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A90" w:rsidRDefault="00B71A90">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07801023" r:id="rId9"/>
        </w:object>
      </w:r>
    </w:p>
    <w:p w:rsidR="00B71A90" w:rsidRDefault="00B71A90"/>
    <w:p w:rsidR="00B71A90" w:rsidRDefault="00B71A90" w:rsidP="00B71A90">
      <w:pPr>
        <w:spacing w:line="240" w:lineRule="auto"/>
      </w:pPr>
    </w:p>
    <w:p w:rsidR="00B71A90" w:rsidRDefault="00B71A90" w:rsidP="00B71A90"/>
    <w:p w:rsidR="00B71A90" w:rsidRDefault="00B71A90" w:rsidP="00B71A90"/>
    <w:p w:rsidR="00B71A90" w:rsidRDefault="00B71A90" w:rsidP="00B71A90"/>
    <w:p w:rsidR="00B71A90" w:rsidRDefault="00B71A90" w:rsidP="00B71A90"/>
    <w:p w:rsidR="0048364F" w:rsidRPr="006D6145" w:rsidRDefault="00407285" w:rsidP="0048364F">
      <w:pPr>
        <w:pStyle w:val="ShortT"/>
      </w:pPr>
      <w:r w:rsidRPr="006D6145">
        <w:t>Treasury Laws Amendment (Putting Consumers First—Establishment of the Australian Financial Complaints Authority)</w:t>
      </w:r>
      <w:r w:rsidR="00D51860" w:rsidRPr="006D6145">
        <w:t xml:space="preserve"> </w:t>
      </w:r>
      <w:r w:rsidR="00B71A90">
        <w:t>Act</w:t>
      </w:r>
      <w:r w:rsidR="00D51860" w:rsidRPr="006D6145">
        <w:t xml:space="preserve"> 201</w:t>
      </w:r>
      <w:r w:rsidR="00B71A90">
        <w:t>8</w:t>
      </w:r>
    </w:p>
    <w:p w:rsidR="0048364F" w:rsidRPr="006D6145" w:rsidRDefault="0048364F" w:rsidP="0048364F"/>
    <w:p w:rsidR="0048364F" w:rsidRPr="006D6145" w:rsidRDefault="00C164CA" w:rsidP="00B71A90">
      <w:pPr>
        <w:pStyle w:val="Actno"/>
        <w:spacing w:before="400"/>
      </w:pPr>
      <w:r w:rsidRPr="006D6145">
        <w:t>No</w:t>
      </w:r>
      <w:r w:rsidR="00C307BC" w:rsidRPr="006D6145">
        <w:t>.</w:t>
      </w:r>
      <w:r w:rsidR="00846E3C">
        <w:t xml:space="preserve"> 13</w:t>
      </w:r>
      <w:r w:rsidRPr="006D6145">
        <w:t>, 201</w:t>
      </w:r>
      <w:r w:rsidR="00B71A90">
        <w:t>8</w:t>
      </w:r>
    </w:p>
    <w:p w:rsidR="0048364F" w:rsidRPr="006D6145" w:rsidRDefault="0048364F" w:rsidP="0048364F"/>
    <w:p w:rsidR="00B71A90" w:rsidRDefault="00B71A90" w:rsidP="00B71A90"/>
    <w:p w:rsidR="00B71A90" w:rsidRDefault="00B71A90" w:rsidP="00B71A90"/>
    <w:p w:rsidR="00B71A90" w:rsidRDefault="00B71A90" w:rsidP="00B71A90"/>
    <w:p w:rsidR="00B71A90" w:rsidRDefault="00B71A90" w:rsidP="00B71A90"/>
    <w:p w:rsidR="0048364F" w:rsidRPr="006D6145" w:rsidRDefault="00B71A90" w:rsidP="0048364F">
      <w:pPr>
        <w:pStyle w:val="LongT"/>
      </w:pPr>
      <w:r>
        <w:t>An Act</w:t>
      </w:r>
      <w:r w:rsidR="0048364F" w:rsidRPr="006D6145">
        <w:t xml:space="preserve"> to </w:t>
      </w:r>
      <w:r w:rsidR="00D51860" w:rsidRPr="006D6145">
        <w:t xml:space="preserve">amend the </w:t>
      </w:r>
      <w:r w:rsidR="00D51860" w:rsidRPr="006D6145">
        <w:rPr>
          <w:i/>
        </w:rPr>
        <w:t>Corporations Act 2001</w:t>
      </w:r>
      <w:r w:rsidR="0048288E" w:rsidRPr="006D6145">
        <w:t xml:space="preserve"> and repeal the </w:t>
      </w:r>
      <w:r w:rsidR="0048288E" w:rsidRPr="006D6145">
        <w:rPr>
          <w:i/>
        </w:rPr>
        <w:t>Superannuation (Resolution of Complaints) Act 1993</w:t>
      </w:r>
      <w:r w:rsidR="0048364F" w:rsidRPr="006D6145">
        <w:t>, and for related purposes</w:t>
      </w:r>
    </w:p>
    <w:p w:rsidR="0048364F" w:rsidRPr="006D6145" w:rsidRDefault="0048364F" w:rsidP="0048364F">
      <w:pPr>
        <w:pStyle w:val="Header"/>
        <w:tabs>
          <w:tab w:val="clear" w:pos="4150"/>
          <w:tab w:val="clear" w:pos="8307"/>
        </w:tabs>
      </w:pPr>
      <w:r w:rsidRPr="006D6145">
        <w:rPr>
          <w:rStyle w:val="CharAmSchNo"/>
        </w:rPr>
        <w:t xml:space="preserve"> </w:t>
      </w:r>
      <w:r w:rsidRPr="006D6145">
        <w:rPr>
          <w:rStyle w:val="CharAmSchText"/>
        </w:rPr>
        <w:t xml:space="preserve"> </w:t>
      </w:r>
    </w:p>
    <w:p w:rsidR="0048364F" w:rsidRPr="006D6145" w:rsidRDefault="0048364F" w:rsidP="0048364F">
      <w:pPr>
        <w:pStyle w:val="Header"/>
        <w:tabs>
          <w:tab w:val="clear" w:pos="4150"/>
          <w:tab w:val="clear" w:pos="8307"/>
        </w:tabs>
      </w:pPr>
      <w:r w:rsidRPr="006D6145">
        <w:rPr>
          <w:rStyle w:val="CharAmPartNo"/>
        </w:rPr>
        <w:t xml:space="preserve"> </w:t>
      </w:r>
      <w:r w:rsidRPr="006D6145">
        <w:rPr>
          <w:rStyle w:val="CharAmPartText"/>
        </w:rPr>
        <w:t xml:space="preserve"> </w:t>
      </w:r>
    </w:p>
    <w:p w:rsidR="0048364F" w:rsidRPr="006D6145" w:rsidRDefault="0048364F" w:rsidP="0048364F">
      <w:pPr>
        <w:sectPr w:rsidR="0048364F" w:rsidRPr="006D6145" w:rsidSect="00B71A90">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6D6145" w:rsidRDefault="0048364F" w:rsidP="00BD42F9">
      <w:pPr>
        <w:rPr>
          <w:sz w:val="36"/>
        </w:rPr>
      </w:pPr>
      <w:r w:rsidRPr="006D6145">
        <w:rPr>
          <w:sz w:val="36"/>
        </w:rPr>
        <w:lastRenderedPageBreak/>
        <w:t>Contents</w:t>
      </w:r>
    </w:p>
    <w:p w:rsidR="00A75594" w:rsidRDefault="00A7559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75594">
        <w:rPr>
          <w:noProof/>
        </w:rPr>
        <w:tab/>
      </w:r>
      <w:r w:rsidRPr="00A75594">
        <w:rPr>
          <w:noProof/>
        </w:rPr>
        <w:fldChar w:fldCharType="begin"/>
      </w:r>
      <w:r w:rsidRPr="00A75594">
        <w:rPr>
          <w:noProof/>
        </w:rPr>
        <w:instrText xml:space="preserve"> PAGEREF _Toc508112086 \h </w:instrText>
      </w:r>
      <w:r w:rsidRPr="00A75594">
        <w:rPr>
          <w:noProof/>
        </w:rPr>
      </w:r>
      <w:r w:rsidRPr="00A75594">
        <w:rPr>
          <w:noProof/>
        </w:rPr>
        <w:fldChar w:fldCharType="separate"/>
      </w:r>
      <w:r w:rsidR="000607AA">
        <w:rPr>
          <w:noProof/>
        </w:rPr>
        <w:t>2</w:t>
      </w:r>
      <w:r w:rsidRPr="00A75594">
        <w:rPr>
          <w:noProof/>
        </w:rPr>
        <w:fldChar w:fldCharType="end"/>
      </w:r>
    </w:p>
    <w:p w:rsidR="00A75594" w:rsidRDefault="00A75594">
      <w:pPr>
        <w:pStyle w:val="TOC5"/>
        <w:rPr>
          <w:rFonts w:asciiTheme="minorHAnsi" w:eastAsiaTheme="minorEastAsia" w:hAnsiTheme="minorHAnsi" w:cstheme="minorBidi"/>
          <w:noProof/>
          <w:kern w:val="0"/>
          <w:sz w:val="22"/>
          <w:szCs w:val="22"/>
        </w:rPr>
      </w:pPr>
      <w:r>
        <w:rPr>
          <w:noProof/>
        </w:rPr>
        <w:t>2</w:t>
      </w:r>
      <w:r>
        <w:rPr>
          <w:noProof/>
        </w:rPr>
        <w:tab/>
        <w:t>Commencement</w:t>
      </w:r>
      <w:r w:rsidRPr="00A75594">
        <w:rPr>
          <w:noProof/>
        </w:rPr>
        <w:tab/>
      </w:r>
      <w:r w:rsidRPr="00A75594">
        <w:rPr>
          <w:noProof/>
        </w:rPr>
        <w:fldChar w:fldCharType="begin"/>
      </w:r>
      <w:r w:rsidRPr="00A75594">
        <w:rPr>
          <w:noProof/>
        </w:rPr>
        <w:instrText xml:space="preserve"> PAGEREF _Toc508112087 \h </w:instrText>
      </w:r>
      <w:r w:rsidRPr="00A75594">
        <w:rPr>
          <w:noProof/>
        </w:rPr>
      </w:r>
      <w:r w:rsidRPr="00A75594">
        <w:rPr>
          <w:noProof/>
        </w:rPr>
        <w:fldChar w:fldCharType="separate"/>
      </w:r>
      <w:r w:rsidR="000607AA">
        <w:rPr>
          <w:noProof/>
        </w:rPr>
        <w:t>2</w:t>
      </w:r>
      <w:r w:rsidRPr="00A75594">
        <w:rPr>
          <w:noProof/>
        </w:rPr>
        <w:fldChar w:fldCharType="end"/>
      </w:r>
    </w:p>
    <w:p w:rsidR="00A75594" w:rsidRDefault="00A75594">
      <w:pPr>
        <w:pStyle w:val="TOC5"/>
        <w:rPr>
          <w:rFonts w:asciiTheme="minorHAnsi" w:eastAsiaTheme="minorEastAsia" w:hAnsiTheme="minorHAnsi" w:cstheme="minorBidi"/>
          <w:noProof/>
          <w:kern w:val="0"/>
          <w:sz w:val="22"/>
          <w:szCs w:val="22"/>
        </w:rPr>
      </w:pPr>
      <w:r>
        <w:rPr>
          <w:noProof/>
        </w:rPr>
        <w:t>3</w:t>
      </w:r>
      <w:r>
        <w:rPr>
          <w:noProof/>
        </w:rPr>
        <w:tab/>
        <w:t>Schedules</w:t>
      </w:r>
      <w:r w:rsidRPr="00A75594">
        <w:rPr>
          <w:noProof/>
        </w:rPr>
        <w:tab/>
      </w:r>
      <w:r w:rsidRPr="00A75594">
        <w:rPr>
          <w:noProof/>
        </w:rPr>
        <w:fldChar w:fldCharType="begin"/>
      </w:r>
      <w:r w:rsidRPr="00A75594">
        <w:rPr>
          <w:noProof/>
        </w:rPr>
        <w:instrText xml:space="preserve"> PAGEREF _Toc508112088 \h </w:instrText>
      </w:r>
      <w:r w:rsidRPr="00A75594">
        <w:rPr>
          <w:noProof/>
        </w:rPr>
      </w:r>
      <w:r w:rsidRPr="00A75594">
        <w:rPr>
          <w:noProof/>
        </w:rPr>
        <w:fldChar w:fldCharType="separate"/>
      </w:r>
      <w:r w:rsidR="000607AA">
        <w:rPr>
          <w:noProof/>
        </w:rPr>
        <w:t>3</w:t>
      </w:r>
      <w:r w:rsidRPr="00A75594">
        <w:rPr>
          <w:noProof/>
        </w:rPr>
        <w:fldChar w:fldCharType="end"/>
      </w:r>
    </w:p>
    <w:p w:rsidR="00A75594" w:rsidRDefault="00A75594">
      <w:pPr>
        <w:pStyle w:val="TOC5"/>
        <w:rPr>
          <w:rFonts w:asciiTheme="minorHAnsi" w:eastAsiaTheme="minorEastAsia" w:hAnsiTheme="minorHAnsi" w:cstheme="minorBidi"/>
          <w:noProof/>
          <w:kern w:val="0"/>
          <w:sz w:val="22"/>
          <w:szCs w:val="22"/>
        </w:rPr>
      </w:pPr>
      <w:r>
        <w:rPr>
          <w:noProof/>
        </w:rPr>
        <w:t>4</w:t>
      </w:r>
      <w:r>
        <w:rPr>
          <w:noProof/>
        </w:rPr>
        <w:tab/>
        <w:t>Review of operation of amendments</w:t>
      </w:r>
      <w:r w:rsidRPr="00A75594">
        <w:rPr>
          <w:noProof/>
        </w:rPr>
        <w:tab/>
      </w:r>
      <w:r w:rsidRPr="00A75594">
        <w:rPr>
          <w:noProof/>
        </w:rPr>
        <w:fldChar w:fldCharType="begin"/>
      </w:r>
      <w:r w:rsidRPr="00A75594">
        <w:rPr>
          <w:noProof/>
        </w:rPr>
        <w:instrText xml:space="preserve"> PAGEREF _Toc508112089 \h </w:instrText>
      </w:r>
      <w:r w:rsidRPr="00A75594">
        <w:rPr>
          <w:noProof/>
        </w:rPr>
      </w:r>
      <w:r w:rsidRPr="00A75594">
        <w:rPr>
          <w:noProof/>
        </w:rPr>
        <w:fldChar w:fldCharType="separate"/>
      </w:r>
      <w:r w:rsidR="000607AA">
        <w:rPr>
          <w:noProof/>
        </w:rPr>
        <w:t>3</w:t>
      </w:r>
      <w:r w:rsidRPr="00A75594">
        <w:rPr>
          <w:noProof/>
        </w:rPr>
        <w:fldChar w:fldCharType="end"/>
      </w:r>
    </w:p>
    <w:p w:rsidR="00A75594" w:rsidRDefault="00A75594">
      <w:pPr>
        <w:pStyle w:val="TOC6"/>
        <w:rPr>
          <w:rFonts w:asciiTheme="minorHAnsi" w:eastAsiaTheme="minorEastAsia" w:hAnsiTheme="minorHAnsi" w:cstheme="minorBidi"/>
          <w:b w:val="0"/>
          <w:noProof/>
          <w:kern w:val="0"/>
          <w:sz w:val="22"/>
          <w:szCs w:val="22"/>
        </w:rPr>
      </w:pPr>
      <w:r>
        <w:rPr>
          <w:noProof/>
        </w:rPr>
        <w:t>Schedule 1—External dispute resolution</w:t>
      </w:r>
      <w:r w:rsidRPr="00A75594">
        <w:rPr>
          <w:b w:val="0"/>
          <w:noProof/>
          <w:sz w:val="18"/>
        </w:rPr>
        <w:tab/>
      </w:r>
      <w:r w:rsidRPr="00A75594">
        <w:rPr>
          <w:b w:val="0"/>
          <w:noProof/>
          <w:sz w:val="18"/>
        </w:rPr>
        <w:fldChar w:fldCharType="begin"/>
      </w:r>
      <w:r w:rsidRPr="00A75594">
        <w:rPr>
          <w:b w:val="0"/>
          <w:noProof/>
          <w:sz w:val="18"/>
        </w:rPr>
        <w:instrText xml:space="preserve"> PAGEREF _Toc508112090 \h </w:instrText>
      </w:r>
      <w:r w:rsidRPr="00A75594">
        <w:rPr>
          <w:b w:val="0"/>
          <w:noProof/>
          <w:sz w:val="18"/>
        </w:rPr>
      </w:r>
      <w:r w:rsidRPr="00A75594">
        <w:rPr>
          <w:b w:val="0"/>
          <w:noProof/>
          <w:sz w:val="18"/>
        </w:rPr>
        <w:fldChar w:fldCharType="separate"/>
      </w:r>
      <w:r w:rsidR="000607AA">
        <w:rPr>
          <w:b w:val="0"/>
          <w:noProof/>
          <w:sz w:val="18"/>
        </w:rPr>
        <w:t>5</w:t>
      </w:r>
      <w:r w:rsidRPr="00A75594">
        <w:rPr>
          <w:b w:val="0"/>
          <w:noProof/>
          <w:sz w:val="18"/>
        </w:rPr>
        <w:fldChar w:fldCharType="end"/>
      </w:r>
    </w:p>
    <w:p w:rsidR="00A75594" w:rsidRDefault="00A75594">
      <w:pPr>
        <w:pStyle w:val="TOC7"/>
        <w:rPr>
          <w:rFonts w:asciiTheme="minorHAnsi" w:eastAsiaTheme="minorEastAsia" w:hAnsiTheme="minorHAnsi" w:cstheme="minorBidi"/>
          <w:noProof/>
          <w:kern w:val="0"/>
          <w:sz w:val="22"/>
          <w:szCs w:val="22"/>
        </w:rPr>
      </w:pPr>
      <w:r>
        <w:rPr>
          <w:noProof/>
        </w:rPr>
        <w:t>Part 1—Amendments applying from the day after Royal Assent</w:t>
      </w:r>
      <w:r w:rsidRPr="00A75594">
        <w:rPr>
          <w:noProof/>
          <w:sz w:val="18"/>
        </w:rPr>
        <w:tab/>
      </w:r>
      <w:r w:rsidRPr="00A75594">
        <w:rPr>
          <w:noProof/>
          <w:sz w:val="18"/>
        </w:rPr>
        <w:fldChar w:fldCharType="begin"/>
      </w:r>
      <w:r w:rsidRPr="00A75594">
        <w:rPr>
          <w:noProof/>
          <w:sz w:val="18"/>
        </w:rPr>
        <w:instrText xml:space="preserve"> PAGEREF _Toc508112091 \h </w:instrText>
      </w:r>
      <w:r w:rsidRPr="00A75594">
        <w:rPr>
          <w:noProof/>
          <w:sz w:val="18"/>
        </w:rPr>
      </w:r>
      <w:r w:rsidRPr="00A75594">
        <w:rPr>
          <w:noProof/>
          <w:sz w:val="18"/>
        </w:rPr>
        <w:fldChar w:fldCharType="separate"/>
      </w:r>
      <w:r w:rsidR="000607AA">
        <w:rPr>
          <w:noProof/>
          <w:sz w:val="18"/>
        </w:rPr>
        <w:t>5</w:t>
      </w:r>
      <w:r w:rsidRPr="00A75594">
        <w:rPr>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Corporations Act 2001</w:t>
      </w:r>
      <w:r w:rsidRPr="00A75594">
        <w:rPr>
          <w:i w:val="0"/>
          <w:noProof/>
          <w:sz w:val="18"/>
        </w:rPr>
        <w:tab/>
      </w:r>
      <w:r w:rsidRPr="00A75594">
        <w:rPr>
          <w:i w:val="0"/>
          <w:noProof/>
          <w:sz w:val="18"/>
        </w:rPr>
        <w:fldChar w:fldCharType="begin"/>
      </w:r>
      <w:r w:rsidRPr="00A75594">
        <w:rPr>
          <w:i w:val="0"/>
          <w:noProof/>
          <w:sz w:val="18"/>
        </w:rPr>
        <w:instrText xml:space="preserve"> PAGEREF _Toc508112092 \h </w:instrText>
      </w:r>
      <w:r w:rsidRPr="00A75594">
        <w:rPr>
          <w:i w:val="0"/>
          <w:noProof/>
          <w:sz w:val="18"/>
        </w:rPr>
      </w:r>
      <w:r w:rsidRPr="00A75594">
        <w:rPr>
          <w:i w:val="0"/>
          <w:noProof/>
          <w:sz w:val="18"/>
        </w:rPr>
        <w:fldChar w:fldCharType="separate"/>
      </w:r>
      <w:r w:rsidR="000607AA">
        <w:rPr>
          <w:i w:val="0"/>
          <w:noProof/>
          <w:sz w:val="18"/>
        </w:rPr>
        <w:t>5</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Retirement Savings Accounts Act 1997</w:t>
      </w:r>
      <w:r w:rsidRPr="00A75594">
        <w:rPr>
          <w:i w:val="0"/>
          <w:noProof/>
          <w:sz w:val="18"/>
        </w:rPr>
        <w:tab/>
      </w:r>
      <w:r w:rsidRPr="00A75594">
        <w:rPr>
          <w:i w:val="0"/>
          <w:noProof/>
          <w:sz w:val="18"/>
        </w:rPr>
        <w:fldChar w:fldCharType="begin"/>
      </w:r>
      <w:r w:rsidRPr="00A75594">
        <w:rPr>
          <w:i w:val="0"/>
          <w:noProof/>
          <w:sz w:val="18"/>
        </w:rPr>
        <w:instrText xml:space="preserve"> PAGEREF _Toc508112133 \h </w:instrText>
      </w:r>
      <w:r w:rsidRPr="00A75594">
        <w:rPr>
          <w:i w:val="0"/>
          <w:noProof/>
          <w:sz w:val="18"/>
        </w:rPr>
      </w:r>
      <w:r w:rsidRPr="00A75594">
        <w:rPr>
          <w:i w:val="0"/>
          <w:noProof/>
          <w:sz w:val="18"/>
        </w:rPr>
        <w:fldChar w:fldCharType="separate"/>
      </w:r>
      <w:r w:rsidR="000607AA">
        <w:rPr>
          <w:i w:val="0"/>
          <w:noProof/>
          <w:sz w:val="18"/>
        </w:rPr>
        <w:t>31</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Superannuation (Resolution of Complaints) Act 1993</w:t>
      </w:r>
      <w:r w:rsidRPr="00A75594">
        <w:rPr>
          <w:i w:val="0"/>
          <w:noProof/>
          <w:sz w:val="18"/>
        </w:rPr>
        <w:tab/>
      </w:r>
      <w:r w:rsidRPr="00A75594">
        <w:rPr>
          <w:i w:val="0"/>
          <w:noProof/>
          <w:sz w:val="18"/>
        </w:rPr>
        <w:fldChar w:fldCharType="begin"/>
      </w:r>
      <w:r w:rsidRPr="00A75594">
        <w:rPr>
          <w:i w:val="0"/>
          <w:noProof/>
          <w:sz w:val="18"/>
        </w:rPr>
        <w:instrText xml:space="preserve"> PAGEREF _Toc508112134 \h </w:instrText>
      </w:r>
      <w:r w:rsidRPr="00A75594">
        <w:rPr>
          <w:i w:val="0"/>
          <w:noProof/>
          <w:sz w:val="18"/>
        </w:rPr>
      </w:r>
      <w:r w:rsidRPr="00A75594">
        <w:rPr>
          <w:i w:val="0"/>
          <w:noProof/>
          <w:sz w:val="18"/>
        </w:rPr>
        <w:fldChar w:fldCharType="separate"/>
      </w:r>
      <w:r w:rsidR="000607AA">
        <w:rPr>
          <w:i w:val="0"/>
          <w:noProof/>
          <w:sz w:val="18"/>
        </w:rPr>
        <w:t>32</w:t>
      </w:r>
      <w:r w:rsidRPr="00A75594">
        <w:rPr>
          <w:i w:val="0"/>
          <w:noProof/>
          <w:sz w:val="18"/>
        </w:rPr>
        <w:fldChar w:fldCharType="end"/>
      </w:r>
    </w:p>
    <w:p w:rsidR="00A75594" w:rsidRDefault="00A75594">
      <w:pPr>
        <w:pStyle w:val="TOC7"/>
        <w:rPr>
          <w:rFonts w:asciiTheme="minorHAnsi" w:eastAsiaTheme="minorEastAsia" w:hAnsiTheme="minorHAnsi" w:cstheme="minorBidi"/>
          <w:noProof/>
          <w:kern w:val="0"/>
          <w:sz w:val="22"/>
          <w:szCs w:val="22"/>
        </w:rPr>
      </w:pPr>
      <w:r>
        <w:rPr>
          <w:noProof/>
        </w:rPr>
        <w:t>Part 2—Amendments applying once the first authorisation of an external dispute resolution scheme comes into force</w:t>
      </w:r>
      <w:r w:rsidRPr="00A75594">
        <w:rPr>
          <w:noProof/>
          <w:sz w:val="18"/>
        </w:rPr>
        <w:tab/>
      </w:r>
      <w:r w:rsidRPr="00A75594">
        <w:rPr>
          <w:noProof/>
          <w:sz w:val="18"/>
        </w:rPr>
        <w:fldChar w:fldCharType="begin"/>
      </w:r>
      <w:r w:rsidRPr="00A75594">
        <w:rPr>
          <w:noProof/>
          <w:sz w:val="18"/>
        </w:rPr>
        <w:instrText xml:space="preserve"> PAGEREF _Toc508112135 \h </w:instrText>
      </w:r>
      <w:r w:rsidRPr="00A75594">
        <w:rPr>
          <w:noProof/>
          <w:sz w:val="18"/>
        </w:rPr>
      </w:r>
      <w:r w:rsidRPr="00A75594">
        <w:rPr>
          <w:noProof/>
          <w:sz w:val="18"/>
        </w:rPr>
        <w:fldChar w:fldCharType="separate"/>
      </w:r>
      <w:r w:rsidR="000607AA">
        <w:rPr>
          <w:noProof/>
          <w:sz w:val="18"/>
        </w:rPr>
        <w:t>33</w:t>
      </w:r>
      <w:r w:rsidRPr="00A75594">
        <w:rPr>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A75594">
        <w:rPr>
          <w:i w:val="0"/>
          <w:noProof/>
          <w:sz w:val="18"/>
        </w:rPr>
        <w:tab/>
      </w:r>
      <w:r w:rsidRPr="00A75594">
        <w:rPr>
          <w:i w:val="0"/>
          <w:noProof/>
          <w:sz w:val="18"/>
        </w:rPr>
        <w:fldChar w:fldCharType="begin"/>
      </w:r>
      <w:r w:rsidRPr="00A75594">
        <w:rPr>
          <w:i w:val="0"/>
          <w:noProof/>
          <w:sz w:val="18"/>
        </w:rPr>
        <w:instrText xml:space="preserve"> PAGEREF _Toc508112136 \h </w:instrText>
      </w:r>
      <w:r w:rsidRPr="00A75594">
        <w:rPr>
          <w:i w:val="0"/>
          <w:noProof/>
          <w:sz w:val="18"/>
        </w:rPr>
      </w:r>
      <w:r w:rsidRPr="00A75594">
        <w:rPr>
          <w:i w:val="0"/>
          <w:noProof/>
          <w:sz w:val="18"/>
        </w:rPr>
        <w:fldChar w:fldCharType="separate"/>
      </w:r>
      <w:r w:rsidR="000607AA">
        <w:rPr>
          <w:i w:val="0"/>
          <w:noProof/>
          <w:sz w:val="18"/>
        </w:rPr>
        <w:t>33</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Australian Defence Force Cover Act 2015</w:t>
      </w:r>
      <w:r w:rsidRPr="00A75594">
        <w:rPr>
          <w:i w:val="0"/>
          <w:noProof/>
          <w:sz w:val="18"/>
        </w:rPr>
        <w:tab/>
      </w:r>
      <w:r w:rsidRPr="00A75594">
        <w:rPr>
          <w:i w:val="0"/>
          <w:noProof/>
          <w:sz w:val="18"/>
        </w:rPr>
        <w:fldChar w:fldCharType="begin"/>
      </w:r>
      <w:r w:rsidRPr="00A75594">
        <w:rPr>
          <w:i w:val="0"/>
          <w:noProof/>
          <w:sz w:val="18"/>
        </w:rPr>
        <w:instrText xml:space="preserve"> PAGEREF _Toc508112137 \h </w:instrText>
      </w:r>
      <w:r w:rsidRPr="00A75594">
        <w:rPr>
          <w:i w:val="0"/>
          <w:noProof/>
          <w:sz w:val="18"/>
        </w:rPr>
      </w:r>
      <w:r w:rsidRPr="00A75594">
        <w:rPr>
          <w:i w:val="0"/>
          <w:noProof/>
          <w:sz w:val="18"/>
        </w:rPr>
        <w:fldChar w:fldCharType="separate"/>
      </w:r>
      <w:r w:rsidR="000607AA">
        <w:rPr>
          <w:i w:val="0"/>
          <w:noProof/>
          <w:sz w:val="18"/>
        </w:rPr>
        <w:t>33</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Australian Prudential Regulation Authority Act 1998</w:t>
      </w:r>
      <w:r w:rsidRPr="00A75594">
        <w:rPr>
          <w:i w:val="0"/>
          <w:noProof/>
          <w:sz w:val="18"/>
        </w:rPr>
        <w:tab/>
      </w:r>
      <w:r w:rsidRPr="00A75594">
        <w:rPr>
          <w:i w:val="0"/>
          <w:noProof/>
          <w:sz w:val="18"/>
        </w:rPr>
        <w:fldChar w:fldCharType="begin"/>
      </w:r>
      <w:r w:rsidRPr="00A75594">
        <w:rPr>
          <w:i w:val="0"/>
          <w:noProof/>
          <w:sz w:val="18"/>
        </w:rPr>
        <w:instrText xml:space="preserve"> PAGEREF _Toc508112138 \h </w:instrText>
      </w:r>
      <w:r w:rsidRPr="00A75594">
        <w:rPr>
          <w:i w:val="0"/>
          <w:noProof/>
          <w:sz w:val="18"/>
        </w:rPr>
      </w:r>
      <w:r w:rsidRPr="00A75594">
        <w:rPr>
          <w:i w:val="0"/>
          <w:noProof/>
          <w:sz w:val="18"/>
        </w:rPr>
        <w:fldChar w:fldCharType="separate"/>
      </w:r>
      <w:r w:rsidR="000607AA">
        <w:rPr>
          <w:i w:val="0"/>
          <w:noProof/>
          <w:sz w:val="18"/>
        </w:rPr>
        <w:t>33</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A75594">
        <w:rPr>
          <w:i w:val="0"/>
          <w:noProof/>
          <w:sz w:val="18"/>
        </w:rPr>
        <w:tab/>
      </w:r>
      <w:r w:rsidRPr="00A75594">
        <w:rPr>
          <w:i w:val="0"/>
          <w:noProof/>
          <w:sz w:val="18"/>
        </w:rPr>
        <w:fldChar w:fldCharType="begin"/>
      </w:r>
      <w:r w:rsidRPr="00A75594">
        <w:rPr>
          <w:i w:val="0"/>
          <w:noProof/>
          <w:sz w:val="18"/>
        </w:rPr>
        <w:instrText xml:space="preserve"> PAGEREF _Toc508112139 \h </w:instrText>
      </w:r>
      <w:r w:rsidRPr="00A75594">
        <w:rPr>
          <w:i w:val="0"/>
          <w:noProof/>
          <w:sz w:val="18"/>
        </w:rPr>
      </w:r>
      <w:r w:rsidRPr="00A75594">
        <w:rPr>
          <w:i w:val="0"/>
          <w:noProof/>
          <w:sz w:val="18"/>
        </w:rPr>
        <w:fldChar w:fldCharType="separate"/>
      </w:r>
      <w:r w:rsidR="000607AA">
        <w:rPr>
          <w:i w:val="0"/>
          <w:noProof/>
          <w:sz w:val="18"/>
        </w:rPr>
        <w:t>34</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Income Tax Assessment Act 1997</w:t>
      </w:r>
      <w:r w:rsidRPr="00A75594">
        <w:rPr>
          <w:i w:val="0"/>
          <w:noProof/>
          <w:sz w:val="18"/>
        </w:rPr>
        <w:tab/>
      </w:r>
      <w:r w:rsidRPr="00A75594">
        <w:rPr>
          <w:i w:val="0"/>
          <w:noProof/>
          <w:sz w:val="18"/>
        </w:rPr>
        <w:fldChar w:fldCharType="begin"/>
      </w:r>
      <w:r w:rsidRPr="00A75594">
        <w:rPr>
          <w:i w:val="0"/>
          <w:noProof/>
          <w:sz w:val="18"/>
        </w:rPr>
        <w:instrText xml:space="preserve"> PAGEREF _Toc508112140 \h </w:instrText>
      </w:r>
      <w:r w:rsidRPr="00A75594">
        <w:rPr>
          <w:i w:val="0"/>
          <w:noProof/>
          <w:sz w:val="18"/>
        </w:rPr>
      </w:r>
      <w:r w:rsidRPr="00A75594">
        <w:rPr>
          <w:i w:val="0"/>
          <w:noProof/>
          <w:sz w:val="18"/>
        </w:rPr>
        <w:fldChar w:fldCharType="separate"/>
      </w:r>
      <w:r w:rsidR="000607AA">
        <w:rPr>
          <w:i w:val="0"/>
          <w:noProof/>
          <w:sz w:val="18"/>
        </w:rPr>
        <w:t>34</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Retirement Savings Accounts Act 1997</w:t>
      </w:r>
      <w:r w:rsidRPr="00A75594">
        <w:rPr>
          <w:i w:val="0"/>
          <w:noProof/>
          <w:sz w:val="18"/>
        </w:rPr>
        <w:tab/>
      </w:r>
      <w:r w:rsidRPr="00A75594">
        <w:rPr>
          <w:i w:val="0"/>
          <w:noProof/>
          <w:sz w:val="18"/>
        </w:rPr>
        <w:fldChar w:fldCharType="begin"/>
      </w:r>
      <w:r w:rsidRPr="00A75594">
        <w:rPr>
          <w:i w:val="0"/>
          <w:noProof/>
          <w:sz w:val="18"/>
        </w:rPr>
        <w:instrText xml:space="preserve"> PAGEREF _Toc508112141 \h </w:instrText>
      </w:r>
      <w:r w:rsidRPr="00A75594">
        <w:rPr>
          <w:i w:val="0"/>
          <w:noProof/>
          <w:sz w:val="18"/>
        </w:rPr>
      </w:r>
      <w:r w:rsidRPr="00A75594">
        <w:rPr>
          <w:i w:val="0"/>
          <w:noProof/>
          <w:sz w:val="18"/>
        </w:rPr>
        <w:fldChar w:fldCharType="separate"/>
      </w:r>
      <w:r w:rsidR="000607AA">
        <w:rPr>
          <w:i w:val="0"/>
          <w:noProof/>
          <w:sz w:val="18"/>
        </w:rPr>
        <w:t>34</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Superannuation Contributions Tax (Assessment and Collection) Act 1997</w:t>
      </w:r>
      <w:r w:rsidRPr="00A75594">
        <w:rPr>
          <w:i w:val="0"/>
          <w:noProof/>
          <w:sz w:val="18"/>
        </w:rPr>
        <w:tab/>
      </w:r>
      <w:r w:rsidRPr="00A75594">
        <w:rPr>
          <w:i w:val="0"/>
          <w:noProof/>
          <w:sz w:val="18"/>
        </w:rPr>
        <w:fldChar w:fldCharType="begin"/>
      </w:r>
      <w:r w:rsidRPr="00A75594">
        <w:rPr>
          <w:i w:val="0"/>
          <w:noProof/>
          <w:sz w:val="18"/>
        </w:rPr>
        <w:instrText xml:space="preserve"> PAGEREF _Toc508112142 \h </w:instrText>
      </w:r>
      <w:r w:rsidRPr="00A75594">
        <w:rPr>
          <w:i w:val="0"/>
          <w:noProof/>
          <w:sz w:val="18"/>
        </w:rPr>
      </w:r>
      <w:r w:rsidRPr="00A75594">
        <w:rPr>
          <w:i w:val="0"/>
          <w:noProof/>
          <w:sz w:val="18"/>
        </w:rPr>
        <w:fldChar w:fldCharType="separate"/>
      </w:r>
      <w:r w:rsidR="000607AA">
        <w:rPr>
          <w:i w:val="0"/>
          <w:noProof/>
          <w:sz w:val="18"/>
        </w:rPr>
        <w:t>35</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Superannuation Industry (Supervision) Act 1993</w:t>
      </w:r>
      <w:r w:rsidRPr="00A75594">
        <w:rPr>
          <w:i w:val="0"/>
          <w:noProof/>
          <w:sz w:val="18"/>
        </w:rPr>
        <w:tab/>
      </w:r>
      <w:r w:rsidRPr="00A75594">
        <w:rPr>
          <w:i w:val="0"/>
          <w:noProof/>
          <w:sz w:val="18"/>
        </w:rPr>
        <w:fldChar w:fldCharType="begin"/>
      </w:r>
      <w:r w:rsidRPr="00A75594">
        <w:rPr>
          <w:i w:val="0"/>
          <w:noProof/>
          <w:sz w:val="18"/>
        </w:rPr>
        <w:instrText xml:space="preserve"> PAGEREF _Toc508112143 \h </w:instrText>
      </w:r>
      <w:r w:rsidRPr="00A75594">
        <w:rPr>
          <w:i w:val="0"/>
          <w:noProof/>
          <w:sz w:val="18"/>
        </w:rPr>
      </w:r>
      <w:r w:rsidRPr="00A75594">
        <w:rPr>
          <w:i w:val="0"/>
          <w:noProof/>
          <w:sz w:val="18"/>
        </w:rPr>
        <w:fldChar w:fldCharType="separate"/>
      </w:r>
      <w:r w:rsidR="000607AA">
        <w:rPr>
          <w:i w:val="0"/>
          <w:noProof/>
          <w:sz w:val="18"/>
        </w:rPr>
        <w:t>35</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Taxation Administration Act 1953</w:t>
      </w:r>
      <w:r w:rsidRPr="00A75594">
        <w:rPr>
          <w:i w:val="0"/>
          <w:noProof/>
          <w:sz w:val="18"/>
        </w:rPr>
        <w:tab/>
      </w:r>
      <w:r w:rsidRPr="00A75594">
        <w:rPr>
          <w:i w:val="0"/>
          <w:noProof/>
          <w:sz w:val="18"/>
        </w:rPr>
        <w:fldChar w:fldCharType="begin"/>
      </w:r>
      <w:r w:rsidRPr="00A75594">
        <w:rPr>
          <w:i w:val="0"/>
          <w:noProof/>
          <w:sz w:val="18"/>
        </w:rPr>
        <w:instrText xml:space="preserve"> PAGEREF _Toc508112144 \h </w:instrText>
      </w:r>
      <w:r w:rsidRPr="00A75594">
        <w:rPr>
          <w:i w:val="0"/>
          <w:noProof/>
          <w:sz w:val="18"/>
        </w:rPr>
      </w:r>
      <w:r w:rsidRPr="00A75594">
        <w:rPr>
          <w:i w:val="0"/>
          <w:noProof/>
          <w:sz w:val="18"/>
        </w:rPr>
        <w:fldChar w:fldCharType="separate"/>
      </w:r>
      <w:r w:rsidR="000607AA">
        <w:rPr>
          <w:i w:val="0"/>
          <w:noProof/>
          <w:sz w:val="18"/>
        </w:rPr>
        <w:t>36</w:t>
      </w:r>
      <w:r w:rsidRPr="00A75594">
        <w:rPr>
          <w:i w:val="0"/>
          <w:noProof/>
          <w:sz w:val="18"/>
        </w:rPr>
        <w:fldChar w:fldCharType="end"/>
      </w:r>
    </w:p>
    <w:p w:rsidR="00A75594" w:rsidRDefault="00A75594">
      <w:pPr>
        <w:pStyle w:val="TOC7"/>
        <w:rPr>
          <w:rFonts w:asciiTheme="minorHAnsi" w:eastAsiaTheme="minorEastAsia" w:hAnsiTheme="minorHAnsi" w:cstheme="minorBidi"/>
          <w:noProof/>
          <w:kern w:val="0"/>
          <w:sz w:val="22"/>
          <w:szCs w:val="22"/>
        </w:rPr>
      </w:pPr>
      <w:r>
        <w:rPr>
          <w:noProof/>
        </w:rPr>
        <w:t>Part 3—Amendments relating to requiring membership of the AFCA scheme</w:t>
      </w:r>
      <w:r w:rsidRPr="00A75594">
        <w:rPr>
          <w:noProof/>
          <w:sz w:val="18"/>
        </w:rPr>
        <w:tab/>
      </w:r>
      <w:r w:rsidRPr="00A75594">
        <w:rPr>
          <w:noProof/>
          <w:sz w:val="18"/>
        </w:rPr>
        <w:fldChar w:fldCharType="begin"/>
      </w:r>
      <w:r w:rsidRPr="00A75594">
        <w:rPr>
          <w:noProof/>
          <w:sz w:val="18"/>
        </w:rPr>
        <w:instrText xml:space="preserve"> PAGEREF _Toc508112145 \h </w:instrText>
      </w:r>
      <w:r w:rsidRPr="00A75594">
        <w:rPr>
          <w:noProof/>
          <w:sz w:val="18"/>
        </w:rPr>
      </w:r>
      <w:r w:rsidRPr="00A75594">
        <w:rPr>
          <w:noProof/>
          <w:sz w:val="18"/>
        </w:rPr>
        <w:fldChar w:fldCharType="separate"/>
      </w:r>
      <w:r w:rsidR="000607AA">
        <w:rPr>
          <w:noProof/>
          <w:sz w:val="18"/>
        </w:rPr>
        <w:t>39</w:t>
      </w:r>
      <w:r w:rsidRPr="00A75594">
        <w:rPr>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Corporations Act 2001</w:t>
      </w:r>
      <w:r w:rsidRPr="00A75594">
        <w:rPr>
          <w:i w:val="0"/>
          <w:noProof/>
          <w:sz w:val="18"/>
        </w:rPr>
        <w:tab/>
      </w:r>
      <w:r w:rsidRPr="00A75594">
        <w:rPr>
          <w:i w:val="0"/>
          <w:noProof/>
          <w:sz w:val="18"/>
        </w:rPr>
        <w:fldChar w:fldCharType="begin"/>
      </w:r>
      <w:r w:rsidRPr="00A75594">
        <w:rPr>
          <w:i w:val="0"/>
          <w:noProof/>
          <w:sz w:val="18"/>
        </w:rPr>
        <w:instrText xml:space="preserve"> PAGEREF _Toc508112146 \h </w:instrText>
      </w:r>
      <w:r w:rsidRPr="00A75594">
        <w:rPr>
          <w:i w:val="0"/>
          <w:noProof/>
          <w:sz w:val="18"/>
        </w:rPr>
      </w:r>
      <w:r w:rsidRPr="00A75594">
        <w:rPr>
          <w:i w:val="0"/>
          <w:noProof/>
          <w:sz w:val="18"/>
        </w:rPr>
        <w:fldChar w:fldCharType="separate"/>
      </w:r>
      <w:r w:rsidR="000607AA">
        <w:rPr>
          <w:i w:val="0"/>
          <w:noProof/>
          <w:sz w:val="18"/>
        </w:rPr>
        <w:t>39</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National Consumer Credit Protection Act 2009</w:t>
      </w:r>
      <w:r w:rsidRPr="00A75594">
        <w:rPr>
          <w:i w:val="0"/>
          <w:noProof/>
          <w:sz w:val="18"/>
        </w:rPr>
        <w:tab/>
      </w:r>
      <w:r w:rsidRPr="00A75594">
        <w:rPr>
          <w:i w:val="0"/>
          <w:noProof/>
          <w:sz w:val="18"/>
        </w:rPr>
        <w:fldChar w:fldCharType="begin"/>
      </w:r>
      <w:r w:rsidRPr="00A75594">
        <w:rPr>
          <w:i w:val="0"/>
          <w:noProof/>
          <w:sz w:val="18"/>
        </w:rPr>
        <w:instrText xml:space="preserve"> PAGEREF _Toc508112147 \h </w:instrText>
      </w:r>
      <w:r w:rsidRPr="00A75594">
        <w:rPr>
          <w:i w:val="0"/>
          <w:noProof/>
          <w:sz w:val="18"/>
        </w:rPr>
      </w:r>
      <w:r w:rsidRPr="00A75594">
        <w:rPr>
          <w:i w:val="0"/>
          <w:noProof/>
          <w:sz w:val="18"/>
        </w:rPr>
        <w:fldChar w:fldCharType="separate"/>
      </w:r>
      <w:r w:rsidR="000607AA">
        <w:rPr>
          <w:i w:val="0"/>
          <w:noProof/>
          <w:sz w:val="18"/>
        </w:rPr>
        <w:t>39</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National Consumer Credit Protection (Transitional and Consequential Provisions) Act 2009</w:t>
      </w:r>
      <w:r w:rsidRPr="00A75594">
        <w:rPr>
          <w:i w:val="0"/>
          <w:noProof/>
          <w:sz w:val="18"/>
        </w:rPr>
        <w:tab/>
      </w:r>
      <w:r w:rsidRPr="00A75594">
        <w:rPr>
          <w:i w:val="0"/>
          <w:noProof/>
          <w:sz w:val="18"/>
        </w:rPr>
        <w:fldChar w:fldCharType="begin"/>
      </w:r>
      <w:r w:rsidRPr="00A75594">
        <w:rPr>
          <w:i w:val="0"/>
          <w:noProof/>
          <w:sz w:val="18"/>
        </w:rPr>
        <w:instrText xml:space="preserve"> PAGEREF _Toc508112149 \h </w:instrText>
      </w:r>
      <w:r w:rsidRPr="00A75594">
        <w:rPr>
          <w:i w:val="0"/>
          <w:noProof/>
          <w:sz w:val="18"/>
        </w:rPr>
      </w:r>
      <w:r w:rsidRPr="00A75594">
        <w:rPr>
          <w:i w:val="0"/>
          <w:noProof/>
          <w:sz w:val="18"/>
        </w:rPr>
        <w:fldChar w:fldCharType="separate"/>
      </w:r>
      <w:r w:rsidR="000607AA">
        <w:rPr>
          <w:i w:val="0"/>
          <w:noProof/>
          <w:sz w:val="18"/>
        </w:rPr>
        <w:t>40</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Retirement Savings Accounts Act 1997</w:t>
      </w:r>
      <w:r w:rsidRPr="00A75594">
        <w:rPr>
          <w:i w:val="0"/>
          <w:noProof/>
          <w:sz w:val="18"/>
        </w:rPr>
        <w:tab/>
      </w:r>
      <w:r w:rsidRPr="00A75594">
        <w:rPr>
          <w:i w:val="0"/>
          <w:noProof/>
          <w:sz w:val="18"/>
        </w:rPr>
        <w:fldChar w:fldCharType="begin"/>
      </w:r>
      <w:r w:rsidRPr="00A75594">
        <w:rPr>
          <w:i w:val="0"/>
          <w:noProof/>
          <w:sz w:val="18"/>
        </w:rPr>
        <w:instrText xml:space="preserve"> PAGEREF _Toc508112150 \h </w:instrText>
      </w:r>
      <w:r w:rsidRPr="00A75594">
        <w:rPr>
          <w:i w:val="0"/>
          <w:noProof/>
          <w:sz w:val="18"/>
        </w:rPr>
      </w:r>
      <w:r w:rsidRPr="00A75594">
        <w:rPr>
          <w:i w:val="0"/>
          <w:noProof/>
          <w:sz w:val="18"/>
        </w:rPr>
        <w:fldChar w:fldCharType="separate"/>
      </w:r>
      <w:r w:rsidR="000607AA">
        <w:rPr>
          <w:i w:val="0"/>
          <w:noProof/>
          <w:sz w:val="18"/>
        </w:rPr>
        <w:t>40</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Superannuation Industry (Supervision) Act 1993</w:t>
      </w:r>
      <w:r w:rsidRPr="00A75594">
        <w:rPr>
          <w:i w:val="0"/>
          <w:noProof/>
          <w:sz w:val="18"/>
        </w:rPr>
        <w:tab/>
      </w:r>
      <w:r w:rsidRPr="00A75594">
        <w:rPr>
          <w:i w:val="0"/>
          <w:noProof/>
          <w:sz w:val="18"/>
        </w:rPr>
        <w:fldChar w:fldCharType="begin"/>
      </w:r>
      <w:r w:rsidRPr="00A75594">
        <w:rPr>
          <w:i w:val="0"/>
          <w:noProof/>
          <w:sz w:val="18"/>
        </w:rPr>
        <w:instrText xml:space="preserve"> PAGEREF _Toc508112151 \h </w:instrText>
      </w:r>
      <w:r w:rsidRPr="00A75594">
        <w:rPr>
          <w:i w:val="0"/>
          <w:noProof/>
          <w:sz w:val="18"/>
        </w:rPr>
      </w:r>
      <w:r w:rsidRPr="00A75594">
        <w:rPr>
          <w:i w:val="0"/>
          <w:noProof/>
          <w:sz w:val="18"/>
        </w:rPr>
        <w:fldChar w:fldCharType="separate"/>
      </w:r>
      <w:r w:rsidR="000607AA">
        <w:rPr>
          <w:i w:val="0"/>
          <w:noProof/>
          <w:sz w:val="18"/>
        </w:rPr>
        <w:t>40</w:t>
      </w:r>
      <w:r w:rsidRPr="00A75594">
        <w:rPr>
          <w:i w:val="0"/>
          <w:noProof/>
          <w:sz w:val="18"/>
        </w:rPr>
        <w:fldChar w:fldCharType="end"/>
      </w:r>
    </w:p>
    <w:p w:rsidR="00A75594" w:rsidRDefault="00A75594">
      <w:pPr>
        <w:pStyle w:val="TOC7"/>
        <w:rPr>
          <w:rFonts w:asciiTheme="minorHAnsi" w:eastAsiaTheme="minorEastAsia" w:hAnsiTheme="minorHAnsi" w:cstheme="minorBidi"/>
          <w:noProof/>
          <w:kern w:val="0"/>
          <w:sz w:val="22"/>
          <w:szCs w:val="22"/>
        </w:rPr>
      </w:pPr>
      <w:r>
        <w:rPr>
          <w:noProof/>
        </w:rPr>
        <w:lastRenderedPageBreak/>
        <w:t>Part 4—Amendments relating to closing off existing external dispute resolution schemes</w:t>
      </w:r>
      <w:r w:rsidRPr="00A75594">
        <w:rPr>
          <w:noProof/>
          <w:sz w:val="18"/>
        </w:rPr>
        <w:tab/>
      </w:r>
      <w:r w:rsidRPr="00A75594">
        <w:rPr>
          <w:noProof/>
          <w:sz w:val="18"/>
        </w:rPr>
        <w:fldChar w:fldCharType="begin"/>
      </w:r>
      <w:r w:rsidRPr="00A75594">
        <w:rPr>
          <w:noProof/>
          <w:sz w:val="18"/>
        </w:rPr>
        <w:instrText xml:space="preserve"> PAGEREF _Toc508112152 \h </w:instrText>
      </w:r>
      <w:r w:rsidRPr="00A75594">
        <w:rPr>
          <w:noProof/>
          <w:sz w:val="18"/>
        </w:rPr>
      </w:r>
      <w:r w:rsidRPr="00A75594">
        <w:rPr>
          <w:noProof/>
          <w:sz w:val="18"/>
        </w:rPr>
        <w:fldChar w:fldCharType="separate"/>
      </w:r>
      <w:r w:rsidR="000607AA">
        <w:rPr>
          <w:noProof/>
          <w:sz w:val="18"/>
        </w:rPr>
        <w:t>42</w:t>
      </w:r>
      <w:r w:rsidRPr="00A75594">
        <w:rPr>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Australian Defence Force Cover Act 2015</w:t>
      </w:r>
      <w:r w:rsidRPr="00A75594">
        <w:rPr>
          <w:i w:val="0"/>
          <w:noProof/>
          <w:sz w:val="18"/>
        </w:rPr>
        <w:tab/>
      </w:r>
      <w:r w:rsidRPr="00A75594">
        <w:rPr>
          <w:i w:val="0"/>
          <w:noProof/>
          <w:sz w:val="18"/>
        </w:rPr>
        <w:fldChar w:fldCharType="begin"/>
      </w:r>
      <w:r w:rsidRPr="00A75594">
        <w:rPr>
          <w:i w:val="0"/>
          <w:noProof/>
          <w:sz w:val="18"/>
        </w:rPr>
        <w:instrText xml:space="preserve"> PAGEREF _Toc508112153 \h </w:instrText>
      </w:r>
      <w:r w:rsidRPr="00A75594">
        <w:rPr>
          <w:i w:val="0"/>
          <w:noProof/>
          <w:sz w:val="18"/>
        </w:rPr>
      </w:r>
      <w:r w:rsidRPr="00A75594">
        <w:rPr>
          <w:i w:val="0"/>
          <w:noProof/>
          <w:sz w:val="18"/>
        </w:rPr>
        <w:fldChar w:fldCharType="separate"/>
      </w:r>
      <w:r w:rsidR="000607AA">
        <w:rPr>
          <w:i w:val="0"/>
          <w:noProof/>
          <w:sz w:val="18"/>
        </w:rPr>
        <w:t>42</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Income Tax Assessment Act 1997</w:t>
      </w:r>
      <w:r w:rsidRPr="00A75594">
        <w:rPr>
          <w:i w:val="0"/>
          <w:noProof/>
          <w:sz w:val="18"/>
        </w:rPr>
        <w:tab/>
      </w:r>
      <w:r w:rsidRPr="00A75594">
        <w:rPr>
          <w:i w:val="0"/>
          <w:noProof/>
          <w:sz w:val="18"/>
        </w:rPr>
        <w:fldChar w:fldCharType="begin"/>
      </w:r>
      <w:r w:rsidRPr="00A75594">
        <w:rPr>
          <w:i w:val="0"/>
          <w:noProof/>
          <w:sz w:val="18"/>
        </w:rPr>
        <w:instrText xml:space="preserve"> PAGEREF _Toc508112154 \h </w:instrText>
      </w:r>
      <w:r w:rsidRPr="00A75594">
        <w:rPr>
          <w:i w:val="0"/>
          <w:noProof/>
          <w:sz w:val="18"/>
        </w:rPr>
      </w:r>
      <w:r w:rsidRPr="00A75594">
        <w:rPr>
          <w:i w:val="0"/>
          <w:noProof/>
          <w:sz w:val="18"/>
        </w:rPr>
        <w:fldChar w:fldCharType="separate"/>
      </w:r>
      <w:r w:rsidR="000607AA">
        <w:rPr>
          <w:i w:val="0"/>
          <w:noProof/>
          <w:sz w:val="18"/>
        </w:rPr>
        <w:t>42</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National Consumer Credit Protection Act 2009</w:t>
      </w:r>
      <w:r w:rsidRPr="00A75594">
        <w:rPr>
          <w:i w:val="0"/>
          <w:noProof/>
          <w:sz w:val="18"/>
        </w:rPr>
        <w:tab/>
      </w:r>
      <w:r w:rsidRPr="00A75594">
        <w:rPr>
          <w:i w:val="0"/>
          <w:noProof/>
          <w:sz w:val="18"/>
        </w:rPr>
        <w:fldChar w:fldCharType="begin"/>
      </w:r>
      <w:r w:rsidRPr="00A75594">
        <w:rPr>
          <w:i w:val="0"/>
          <w:noProof/>
          <w:sz w:val="18"/>
        </w:rPr>
        <w:instrText xml:space="preserve"> PAGEREF _Toc508112155 \h </w:instrText>
      </w:r>
      <w:r w:rsidRPr="00A75594">
        <w:rPr>
          <w:i w:val="0"/>
          <w:noProof/>
          <w:sz w:val="18"/>
        </w:rPr>
      </w:r>
      <w:r w:rsidRPr="00A75594">
        <w:rPr>
          <w:i w:val="0"/>
          <w:noProof/>
          <w:sz w:val="18"/>
        </w:rPr>
        <w:fldChar w:fldCharType="separate"/>
      </w:r>
      <w:r w:rsidR="000607AA">
        <w:rPr>
          <w:i w:val="0"/>
          <w:noProof/>
          <w:sz w:val="18"/>
        </w:rPr>
        <w:t>42</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Superannuation Contributions Tax (Assessment and Collection) Act 1997</w:t>
      </w:r>
      <w:r w:rsidRPr="00A75594">
        <w:rPr>
          <w:i w:val="0"/>
          <w:noProof/>
          <w:sz w:val="18"/>
        </w:rPr>
        <w:tab/>
      </w:r>
      <w:r w:rsidRPr="00A75594">
        <w:rPr>
          <w:i w:val="0"/>
          <w:noProof/>
          <w:sz w:val="18"/>
        </w:rPr>
        <w:fldChar w:fldCharType="begin"/>
      </w:r>
      <w:r w:rsidRPr="00A75594">
        <w:rPr>
          <w:i w:val="0"/>
          <w:noProof/>
          <w:sz w:val="18"/>
        </w:rPr>
        <w:instrText xml:space="preserve"> PAGEREF _Toc508112156 \h </w:instrText>
      </w:r>
      <w:r w:rsidRPr="00A75594">
        <w:rPr>
          <w:i w:val="0"/>
          <w:noProof/>
          <w:sz w:val="18"/>
        </w:rPr>
      </w:r>
      <w:r w:rsidRPr="00A75594">
        <w:rPr>
          <w:i w:val="0"/>
          <w:noProof/>
          <w:sz w:val="18"/>
        </w:rPr>
        <w:fldChar w:fldCharType="separate"/>
      </w:r>
      <w:r w:rsidR="000607AA">
        <w:rPr>
          <w:i w:val="0"/>
          <w:noProof/>
          <w:sz w:val="18"/>
        </w:rPr>
        <w:t>43</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Superannuation (Resolution of Complaints) Act 1993</w:t>
      </w:r>
      <w:r w:rsidRPr="00A75594">
        <w:rPr>
          <w:i w:val="0"/>
          <w:noProof/>
          <w:sz w:val="18"/>
        </w:rPr>
        <w:tab/>
      </w:r>
      <w:r w:rsidRPr="00A75594">
        <w:rPr>
          <w:i w:val="0"/>
          <w:noProof/>
          <w:sz w:val="18"/>
        </w:rPr>
        <w:fldChar w:fldCharType="begin"/>
      </w:r>
      <w:r w:rsidRPr="00A75594">
        <w:rPr>
          <w:i w:val="0"/>
          <w:noProof/>
          <w:sz w:val="18"/>
        </w:rPr>
        <w:instrText xml:space="preserve"> PAGEREF _Toc508112157 \h </w:instrText>
      </w:r>
      <w:r w:rsidRPr="00A75594">
        <w:rPr>
          <w:i w:val="0"/>
          <w:noProof/>
          <w:sz w:val="18"/>
        </w:rPr>
      </w:r>
      <w:r w:rsidRPr="00A75594">
        <w:rPr>
          <w:i w:val="0"/>
          <w:noProof/>
          <w:sz w:val="18"/>
        </w:rPr>
        <w:fldChar w:fldCharType="separate"/>
      </w:r>
      <w:r w:rsidR="000607AA">
        <w:rPr>
          <w:i w:val="0"/>
          <w:noProof/>
          <w:sz w:val="18"/>
        </w:rPr>
        <w:t>43</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Taxation Administration Act 1953</w:t>
      </w:r>
      <w:r w:rsidRPr="00A75594">
        <w:rPr>
          <w:i w:val="0"/>
          <w:noProof/>
          <w:sz w:val="18"/>
        </w:rPr>
        <w:tab/>
      </w:r>
      <w:r w:rsidRPr="00A75594">
        <w:rPr>
          <w:i w:val="0"/>
          <w:noProof/>
          <w:sz w:val="18"/>
        </w:rPr>
        <w:fldChar w:fldCharType="begin"/>
      </w:r>
      <w:r w:rsidRPr="00A75594">
        <w:rPr>
          <w:i w:val="0"/>
          <w:noProof/>
          <w:sz w:val="18"/>
        </w:rPr>
        <w:instrText xml:space="preserve"> PAGEREF _Toc508112159 \h </w:instrText>
      </w:r>
      <w:r w:rsidRPr="00A75594">
        <w:rPr>
          <w:i w:val="0"/>
          <w:noProof/>
          <w:sz w:val="18"/>
        </w:rPr>
      </w:r>
      <w:r w:rsidRPr="00A75594">
        <w:rPr>
          <w:i w:val="0"/>
          <w:noProof/>
          <w:sz w:val="18"/>
        </w:rPr>
        <w:fldChar w:fldCharType="separate"/>
      </w:r>
      <w:r w:rsidR="000607AA">
        <w:rPr>
          <w:i w:val="0"/>
          <w:noProof/>
          <w:sz w:val="18"/>
        </w:rPr>
        <w:t>44</w:t>
      </w:r>
      <w:r w:rsidRPr="00A75594">
        <w:rPr>
          <w:i w:val="0"/>
          <w:noProof/>
          <w:sz w:val="18"/>
        </w:rPr>
        <w:fldChar w:fldCharType="end"/>
      </w:r>
    </w:p>
    <w:p w:rsidR="00A75594" w:rsidRDefault="00A75594">
      <w:pPr>
        <w:pStyle w:val="TOC7"/>
        <w:rPr>
          <w:rFonts w:asciiTheme="minorHAnsi" w:eastAsiaTheme="minorEastAsia" w:hAnsiTheme="minorHAnsi" w:cstheme="minorBidi"/>
          <w:noProof/>
          <w:kern w:val="0"/>
          <w:sz w:val="22"/>
          <w:szCs w:val="22"/>
        </w:rPr>
      </w:pPr>
      <w:r>
        <w:rPr>
          <w:noProof/>
        </w:rPr>
        <w:t>Part 5—Amendments relating to no longer requiring membership of existing external dispute resolution schemes</w:t>
      </w:r>
      <w:r w:rsidRPr="00A75594">
        <w:rPr>
          <w:noProof/>
          <w:sz w:val="18"/>
        </w:rPr>
        <w:tab/>
      </w:r>
      <w:r w:rsidRPr="00A75594">
        <w:rPr>
          <w:noProof/>
          <w:sz w:val="18"/>
        </w:rPr>
        <w:fldChar w:fldCharType="begin"/>
      </w:r>
      <w:r w:rsidRPr="00A75594">
        <w:rPr>
          <w:noProof/>
          <w:sz w:val="18"/>
        </w:rPr>
        <w:instrText xml:space="preserve"> PAGEREF _Toc508112160 \h </w:instrText>
      </w:r>
      <w:r w:rsidRPr="00A75594">
        <w:rPr>
          <w:noProof/>
          <w:sz w:val="18"/>
        </w:rPr>
      </w:r>
      <w:r w:rsidRPr="00A75594">
        <w:rPr>
          <w:noProof/>
          <w:sz w:val="18"/>
        </w:rPr>
        <w:fldChar w:fldCharType="separate"/>
      </w:r>
      <w:r w:rsidR="000607AA">
        <w:rPr>
          <w:noProof/>
          <w:sz w:val="18"/>
        </w:rPr>
        <w:t>46</w:t>
      </w:r>
      <w:r w:rsidRPr="00A75594">
        <w:rPr>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Corporations Act 2001</w:t>
      </w:r>
      <w:r w:rsidRPr="00A75594">
        <w:rPr>
          <w:i w:val="0"/>
          <w:noProof/>
          <w:sz w:val="18"/>
        </w:rPr>
        <w:tab/>
      </w:r>
      <w:r w:rsidRPr="00A75594">
        <w:rPr>
          <w:i w:val="0"/>
          <w:noProof/>
          <w:sz w:val="18"/>
        </w:rPr>
        <w:fldChar w:fldCharType="begin"/>
      </w:r>
      <w:r w:rsidRPr="00A75594">
        <w:rPr>
          <w:i w:val="0"/>
          <w:noProof/>
          <w:sz w:val="18"/>
        </w:rPr>
        <w:instrText xml:space="preserve"> PAGEREF _Toc508112161 \h </w:instrText>
      </w:r>
      <w:r w:rsidRPr="00A75594">
        <w:rPr>
          <w:i w:val="0"/>
          <w:noProof/>
          <w:sz w:val="18"/>
        </w:rPr>
      </w:r>
      <w:r w:rsidRPr="00A75594">
        <w:rPr>
          <w:i w:val="0"/>
          <w:noProof/>
          <w:sz w:val="18"/>
        </w:rPr>
        <w:fldChar w:fldCharType="separate"/>
      </w:r>
      <w:r w:rsidR="000607AA">
        <w:rPr>
          <w:i w:val="0"/>
          <w:noProof/>
          <w:sz w:val="18"/>
        </w:rPr>
        <w:t>46</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National Consumer Credit Protection Act 2009</w:t>
      </w:r>
      <w:r w:rsidRPr="00A75594">
        <w:rPr>
          <w:i w:val="0"/>
          <w:noProof/>
          <w:sz w:val="18"/>
        </w:rPr>
        <w:tab/>
      </w:r>
      <w:r w:rsidRPr="00A75594">
        <w:rPr>
          <w:i w:val="0"/>
          <w:noProof/>
          <w:sz w:val="18"/>
        </w:rPr>
        <w:fldChar w:fldCharType="begin"/>
      </w:r>
      <w:r w:rsidRPr="00A75594">
        <w:rPr>
          <w:i w:val="0"/>
          <w:noProof/>
          <w:sz w:val="18"/>
        </w:rPr>
        <w:instrText xml:space="preserve"> PAGEREF _Toc508112162 \h </w:instrText>
      </w:r>
      <w:r w:rsidRPr="00A75594">
        <w:rPr>
          <w:i w:val="0"/>
          <w:noProof/>
          <w:sz w:val="18"/>
        </w:rPr>
      </w:r>
      <w:r w:rsidRPr="00A75594">
        <w:rPr>
          <w:i w:val="0"/>
          <w:noProof/>
          <w:sz w:val="18"/>
        </w:rPr>
        <w:fldChar w:fldCharType="separate"/>
      </w:r>
      <w:r w:rsidR="000607AA">
        <w:rPr>
          <w:i w:val="0"/>
          <w:noProof/>
          <w:sz w:val="18"/>
        </w:rPr>
        <w:t>46</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National Consumer Credit Protection (Transitional and Consequential Provisions) Act 2009</w:t>
      </w:r>
      <w:r w:rsidRPr="00A75594">
        <w:rPr>
          <w:i w:val="0"/>
          <w:noProof/>
          <w:sz w:val="18"/>
        </w:rPr>
        <w:tab/>
      </w:r>
      <w:r w:rsidRPr="00A75594">
        <w:rPr>
          <w:i w:val="0"/>
          <w:noProof/>
          <w:sz w:val="18"/>
        </w:rPr>
        <w:fldChar w:fldCharType="begin"/>
      </w:r>
      <w:r w:rsidRPr="00A75594">
        <w:rPr>
          <w:i w:val="0"/>
          <w:noProof/>
          <w:sz w:val="18"/>
        </w:rPr>
        <w:instrText xml:space="preserve"> PAGEREF _Toc508112164 \h </w:instrText>
      </w:r>
      <w:r w:rsidRPr="00A75594">
        <w:rPr>
          <w:i w:val="0"/>
          <w:noProof/>
          <w:sz w:val="18"/>
        </w:rPr>
      </w:r>
      <w:r w:rsidRPr="00A75594">
        <w:rPr>
          <w:i w:val="0"/>
          <w:noProof/>
          <w:sz w:val="18"/>
        </w:rPr>
        <w:fldChar w:fldCharType="separate"/>
      </w:r>
      <w:r w:rsidR="000607AA">
        <w:rPr>
          <w:i w:val="0"/>
          <w:noProof/>
          <w:sz w:val="18"/>
        </w:rPr>
        <w:t>47</w:t>
      </w:r>
      <w:r w:rsidRPr="00A75594">
        <w:rPr>
          <w:i w:val="0"/>
          <w:noProof/>
          <w:sz w:val="18"/>
        </w:rPr>
        <w:fldChar w:fldCharType="end"/>
      </w:r>
    </w:p>
    <w:p w:rsidR="00A75594" w:rsidRDefault="00A75594">
      <w:pPr>
        <w:pStyle w:val="TOC6"/>
        <w:rPr>
          <w:rFonts w:asciiTheme="minorHAnsi" w:eastAsiaTheme="minorEastAsia" w:hAnsiTheme="minorHAnsi" w:cstheme="minorBidi"/>
          <w:b w:val="0"/>
          <w:noProof/>
          <w:kern w:val="0"/>
          <w:sz w:val="22"/>
          <w:szCs w:val="22"/>
        </w:rPr>
      </w:pPr>
      <w:r>
        <w:rPr>
          <w:noProof/>
        </w:rPr>
        <w:t>Schedule 2—Internal dispute resolution</w:t>
      </w:r>
      <w:r w:rsidRPr="00A75594">
        <w:rPr>
          <w:b w:val="0"/>
          <w:noProof/>
          <w:sz w:val="18"/>
        </w:rPr>
        <w:tab/>
      </w:r>
      <w:r w:rsidRPr="00A75594">
        <w:rPr>
          <w:b w:val="0"/>
          <w:noProof/>
          <w:sz w:val="18"/>
        </w:rPr>
        <w:fldChar w:fldCharType="begin"/>
      </w:r>
      <w:r w:rsidRPr="00A75594">
        <w:rPr>
          <w:b w:val="0"/>
          <w:noProof/>
          <w:sz w:val="18"/>
        </w:rPr>
        <w:instrText xml:space="preserve"> PAGEREF _Toc508112165 \h </w:instrText>
      </w:r>
      <w:r w:rsidRPr="00A75594">
        <w:rPr>
          <w:b w:val="0"/>
          <w:noProof/>
          <w:sz w:val="18"/>
        </w:rPr>
      </w:r>
      <w:r w:rsidRPr="00A75594">
        <w:rPr>
          <w:b w:val="0"/>
          <w:noProof/>
          <w:sz w:val="18"/>
        </w:rPr>
        <w:fldChar w:fldCharType="separate"/>
      </w:r>
      <w:r w:rsidR="000607AA">
        <w:rPr>
          <w:b w:val="0"/>
          <w:noProof/>
          <w:sz w:val="18"/>
        </w:rPr>
        <w:t>49</w:t>
      </w:r>
      <w:r w:rsidRPr="00A75594">
        <w:rPr>
          <w:b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A75594">
        <w:rPr>
          <w:i w:val="0"/>
          <w:noProof/>
          <w:sz w:val="18"/>
        </w:rPr>
        <w:tab/>
      </w:r>
      <w:r w:rsidRPr="00A75594">
        <w:rPr>
          <w:i w:val="0"/>
          <w:noProof/>
          <w:sz w:val="18"/>
        </w:rPr>
        <w:fldChar w:fldCharType="begin"/>
      </w:r>
      <w:r w:rsidRPr="00A75594">
        <w:rPr>
          <w:i w:val="0"/>
          <w:noProof/>
          <w:sz w:val="18"/>
        </w:rPr>
        <w:instrText xml:space="preserve"> PAGEREF _Toc508112166 \h </w:instrText>
      </w:r>
      <w:r w:rsidRPr="00A75594">
        <w:rPr>
          <w:i w:val="0"/>
          <w:noProof/>
          <w:sz w:val="18"/>
        </w:rPr>
      </w:r>
      <w:r w:rsidRPr="00A75594">
        <w:rPr>
          <w:i w:val="0"/>
          <w:noProof/>
          <w:sz w:val="18"/>
        </w:rPr>
        <w:fldChar w:fldCharType="separate"/>
      </w:r>
      <w:r w:rsidR="000607AA">
        <w:rPr>
          <w:i w:val="0"/>
          <w:noProof/>
          <w:sz w:val="18"/>
        </w:rPr>
        <w:t>49</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Corporations Act 2001</w:t>
      </w:r>
      <w:r w:rsidRPr="00A75594">
        <w:rPr>
          <w:i w:val="0"/>
          <w:noProof/>
          <w:sz w:val="18"/>
        </w:rPr>
        <w:tab/>
      </w:r>
      <w:r w:rsidRPr="00A75594">
        <w:rPr>
          <w:i w:val="0"/>
          <w:noProof/>
          <w:sz w:val="18"/>
        </w:rPr>
        <w:fldChar w:fldCharType="begin"/>
      </w:r>
      <w:r w:rsidRPr="00A75594">
        <w:rPr>
          <w:i w:val="0"/>
          <w:noProof/>
          <w:sz w:val="18"/>
        </w:rPr>
        <w:instrText xml:space="preserve"> PAGEREF _Toc508112168 \h </w:instrText>
      </w:r>
      <w:r w:rsidRPr="00A75594">
        <w:rPr>
          <w:i w:val="0"/>
          <w:noProof/>
          <w:sz w:val="18"/>
        </w:rPr>
      </w:r>
      <w:r w:rsidRPr="00A75594">
        <w:rPr>
          <w:i w:val="0"/>
          <w:noProof/>
          <w:sz w:val="18"/>
        </w:rPr>
        <w:fldChar w:fldCharType="separate"/>
      </w:r>
      <w:r w:rsidR="000607AA">
        <w:rPr>
          <w:i w:val="0"/>
          <w:noProof/>
          <w:sz w:val="18"/>
        </w:rPr>
        <w:t>49</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National Consumer Credit Protection Act 2009</w:t>
      </w:r>
      <w:r w:rsidRPr="00A75594">
        <w:rPr>
          <w:i w:val="0"/>
          <w:noProof/>
          <w:sz w:val="18"/>
        </w:rPr>
        <w:tab/>
      </w:r>
      <w:r w:rsidRPr="00A75594">
        <w:rPr>
          <w:i w:val="0"/>
          <w:noProof/>
          <w:sz w:val="18"/>
        </w:rPr>
        <w:fldChar w:fldCharType="begin"/>
      </w:r>
      <w:r w:rsidRPr="00A75594">
        <w:rPr>
          <w:i w:val="0"/>
          <w:noProof/>
          <w:sz w:val="18"/>
        </w:rPr>
        <w:instrText xml:space="preserve"> PAGEREF _Toc508112169 \h </w:instrText>
      </w:r>
      <w:r w:rsidRPr="00A75594">
        <w:rPr>
          <w:i w:val="0"/>
          <w:noProof/>
          <w:sz w:val="18"/>
        </w:rPr>
      </w:r>
      <w:r w:rsidRPr="00A75594">
        <w:rPr>
          <w:i w:val="0"/>
          <w:noProof/>
          <w:sz w:val="18"/>
        </w:rPr>
        <w:fldChar w:fldCharType="separate"/>
      </w:r>
      <w:r w:rsidR="000607AA">
        <w:rPr>
          <w:i w:val="0"/>
          <w:noProof/>
          <w:sz w:val="18"/>
        </w:rPr>
        <w:t>51</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Retirement Savings Accounts Act 1997</w:t>
      </w:r>
      <w:r w:rsidRPr="00A75594">
        <w:rPr>
          <w:i w:val="0"/>
          <w:noProof/>
          <w:sz w:val="18"/>
        </w:rPr>
        <w:tab/>
      </w:r>
      <w:r w:rsidRPr="00A75594">
        <w:rPr>
          <w:i w:val="0"/>
          <w:noProof/>
          <w:sz w:val="18"/>
        </w:rPr>
        <w:fldChar w:fldCharType="begin"/>
      </w:r>
      <w:r w:rsidRPr="00A75594">
        <w:rPr>
          <w:i w:val="0"/>
          <w:noProof/>
          <w:sz w:val="18"/>
        </w:rPr>
        <w:instrText xml:space="preserve"> PAGEREF _Toc508112170 \h </w:instrText>
      </w:r>
      <w:r w:rsidRPr="00A75594">
        <w:rPr>
          <w:i w:val="0"/>
          <w:noProof/>
          <w:sz w:val="18"/>
        </w:rPr>
      </w:r>
      <w:r w:rsidRPr="00A75594">
        <w:rPr>
          <w:i w:val="0"/>
          <w:noProof/>
          <w:sz w:val="18"/>
        </w:rPr>
        <w:fldChar w:fldCharType="separate"/>
      </w:r>
      <w:r w:rsidR="000607AA">
        <w:rPr>
          <w:i w:val="0"/>
          <w:noProof/>
          <w:sz w:val="18"/>
        </w:rPr>
        <w:t>51</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Superannuation Industry (Supervision) Act 1993</w:t>
      </w:r>
      <w:r w:rsidRPr="00A75594">
        <w:rPr>
          <w:i w:val="0"/>
          <w:noProof/>
          <w:sz w:val="18"/>
        </w:rPr>
        <w:tab/>
      </w:r>
      <w:r w:rsidRPr="00A75594">
        <w:rPr>
          <w:i w:val="0"/>
          <w:noProof/>
          <w:sz w:val="18"/>
        </w:rPr>
        <w:fldChar w:fldCharType="begin"/>
      </w:r>
      <w:r w:rsidRPr="00A75594">
        <w:rPr>
          <w:i w:val="0"/>
          <w:noProof/>
          <w:sz w:val="18"/>
        </w:rPr>
        <w:instrText xml:space="preserve"> PAGEREF _Toc508112172 \h </w:instrText>
      </w:r>
      <w:r w:rsidRPr="00A75594">
        <w:rPr>
          <w:i w:val="0"/>
          <w:noProof/>
          <w:sz w:val="18"/>
        </w:rPr>
      </w:r>
      <w:r w:rsidRPr="00A75594">
        <w:rPr>
          <w:i w:val="0"/>
          <w:noProof/>
          <w:sz w:val="18"/>
        </w:rPr>
        <w:fldChar w:fldCharType="separate"/>
      </w:r>
      <w:r w:rsidR="000607AA">
        <w:rPr>
          <w:i w:val="0"/>
          <w:noProof/>
          <w:sz w:val="18"/>
        </w:rPr>
        <w:t>52</w:t>
      </w:r>
      <w:r w:rsidRPr="00A75594">
        <w:rPr>
          <w:i w:val="0"/>
          <w:noProof/>
          <w:sz w:val="18"/>
        </w:rPr>
        <w:fldChar w:fldCharType="end"/>
      </w:r>
    </w:p>
    <w:p w:rsidR="00A75594" w:rsidRDefault="00A75594">
      <w:pPr>
        <w:pStyle w:val="TOC6"/>
        <w:rPr>
          <w:rFonts w:asciiTheme="minorHAnsi" w:eastAsiaTheme="minorEastAsia" w:hAnsiTheme="minorHAnsi" w:cstheme="minorBidi"/>
          <w:b w:val="0"/>
          <w:noProof/>
          <w:kern w:val="0"/>
          <w:sz w:val="22"/>
          <w:szCs w:val="22"/>
        </w:rPr>
      </w:pPr>
      <w:r>
        <w:rPr>
          <w:noProof/>
        </w:rPr>
        <w:t>Schedule 3—Repeal of the Superannuation (Resolution of Complaints) Act 1993</w:t>
      </w:r>
      <w:r w:rsidRPr="00A75594">
        <w:rPr>
          <w:b w:val="0"/>
          <w:noProof/>
          <w:sz w:val="18"/>
        </w:rPr>
        <w:tab/>
      </w:r>
      <w:r w:rsidRPr="00A75594">
        <w:rPr>
          <w:b w:val="0"/>
          <w:noProof/>
          <w:sz w:val="18"/>
        </w:rPr>
        <w:fldChar w:fldCharType="begin"/>
      </w:r>
      <w:r w:rsidRPr="00A75594">
        <w:rPr>
          <w:b w:val="0"/>
          <w:noProof/>
          <w:sz w:val="18"/>
        </w:rPr>
        <w:instrText xml:space="preserve"> PAGEREF _Toc508112174 \h </w:instrText>
      </w:r>
      <w:r w:rsidRPr="00A75594">
        <w:rPr>
          <w:b w:val="0"/>
          <w:noProof/>
          <w:sz w:val="18"/>
        </w:rPr>
      </w:r>
      <w:r w:rsidRPr="00A75594">
        <w:rPr>
          <w:b w:val="0"/>
          <w:noProof/>
          <w:sz w:val="18"/>
        </w:rPr>
        <w:fldChar w:fldCharType="separate"/>
      </w:r>
      <w:r w:rsidR="000607AA">
        <w:rPr>
          <w:b w:val="0"/>
          <w:noProof/>
          <w:sz w:val="18"/>
        </w:rPr>
        <w:t>54</w:t>
      </w:r>
      <w:r w:rsidRPr="00A75594">
        <w:rPr>
          <w:b w:val="0"/>
          <w:noProof/>
          <w:sz w:val="18"/>
        </w:rPr>
        <w:fldChar w:fldCharType="end"/>
      </w:r>
    </w:p>
    <w:p w:rsidR="00A75594" w:rsidRDefault="00A75594">
      <w:pPr>
        <w:pStyle w:val="TOC7"/>
        <w:rPr>
          <w:rFonts w:asciiTheme="minorHAnsi" w:eastAsiaTheme="minorEastAsia" w:hAnsiTheme="minorHAnsi" w:cstheme="minorBidi"/>
          <w:noProof/>
          <w:kern w:val="0"/>
          <w:sz w:val="22"/>
          <w:szCs w:val="22"/>
        </w:rPr>
      </w:pPr>
      <w:r>
        <w:rPr>
          <w:noProof/>
        </w:rPr>
        <w:t>Part 1—Repeal of the Superannuation (Resolution of Complaints) Act 1993</w:t>
      </w:r>
      <w:r w:rsidRPr="00A75594">
        <w:rPr>
          <w:noProof/>
          <w:sz w:val="18"/>
        </w:rPr>
        <w:tab/>
      </w:r>
      <w:r w:rsidRPr="00A75594">
        <w:rPr>
          <w:noProof/>
          <w:sz w:val="18"/>
        </w:rPr>
        <w:fldChar w:fldCharType="begin"/>
      </w:r>
      <w:r w:rsidRPr="00A75594">
        <w:rPr>
          <w:noProof/>
          <w:sz w:val="18"/>
        </w:rPr>
        <w:instrText xml:space="preserve"> PAGEREF _Toc508112175 \h </w:instrText>
      </w:r>
      <w:r w:rsidRPr="00A75594">
        <w:rPr>
          <w:noProof/>
          <w:sz w:val="18"/>
        </w:rPr>
      </w:r>
      <w:r w:rsidRPr="00A75594">
        <w:rPr>
          <w:noProof/>
          <w:sz w:val="18"/>
        </w:rPr>
        <w:fldChar w:fldCharType="separate"/>
      </w:r>
      <w:r w:rsidR="000607AA">
        <w:rPr>
          <w:noProof/>
          <w:sz w:val="18"/>
        </w:rPr>
        <w:t>54</w:t>
      </w:r>
      <w:r w:rsidRPr="00A75594">
        <w:rPr>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Superannuation (Resolution of Complaints) Act 1993</w:t>
      </w:r>
      <w:r w:rsidRPr="00A75594">
        <w:rPr>
          <w:i w:val="0"/>
          <w:noProof/>
          <w:sz w:val="18"/>
        </w:rPr>
        <w:tab/>
      </w:r>
      <w:r w:rsidRPr="00A75594">
        <w:rPr>
          <w:i w:val="0"/>
          <w:noProof/>
          <w:sz w:val="18"/>
        </w:rPr>
        <w:fldChar w:fldCharType="begin"/>
      </w:r>
      <w:r w:rsidRPr="00A75594">
        <w:rPr>
          <w:i w:val="0"/>
          <w:noProof/>
          <w:sz w:val="18"/>
        </w:rPr>
        <w:instrText xml:space="preserve"> PAGEREF _Toc508112176 \h </w:instrText>
      </w:r>
      <w:r w:rsidRPr="00A75594">
        <w:rPr>
          <w:i w:val="0"/>
          <w:noProof/>
          <w:sz w:val="18"/>
        </w:rPr>
      </w:r>
      <w:r w:rsidRPr="00A75594">
        <w:rPr>
          <w:i w:val="0"/>
          <w:noProof/>
          <w:sz w:val="18"/>
        </w:rPr>
        <w:fldChar w:fldCharType="separate"/>
      </w:r>
      <w:r w:rsidR="000607AA">
        <w:rPr>
          <w:i w:val="0"/>
          <w:noProof/>
          <w:sz w:val="18"/>
        </w:rPr>
        <w:t>54</w:t>
      </w:r>
      <w:r w:rsidRPr="00A75594">
        <w:rPr>
          <w:i w:val="0"/>
          <w:noProof/>
          <w:sz w:val="18"/>
        </w:rPr>
        <w:fldChar w:fldCharType="end"/>
      </w:r>
    </w:p>
    <w:p w:rsidR="00A75594" w:rsidRDefault="00A75594">
      <w:pPr>
        <w:pStyle w:val="TOC7"/>
        <w:rPr>
          <w:rFonts w:asciiTheme="minorHAnsi" w:eastAsiaTheme="minorEastAsia" w:hAnsiTheme="minorHAnsi" w:cstheme="minorBidi"/>
          <w:noProof/>
          <w:kern w:val="0"/>
          <w:sz w:val="22"/>
          <w:szCs w:val="22"/>
        </w:rPr>
      </w:pPr>
      <w:r>
        <w:rPr>
          <w:noProof/>
        </w:rPr>
        <w:t>Part 2—Consequential amendments</w:t>
      </w:r>
      <w:r w:rsidRPr="00A75594">
        <w:rPr>
          <w:noProof/>
          <w:sz w:val="18"/>
        </w:rPr>
        <w:tab/>
      </w:r>
      <w:r w:rsidRPr="00A75594">
        <w:rPr>
          <w:noProof/>
          <w:sz w:val="18"/>
        </w:rPr>
        <w:fldChar w:fldCharType="begin"/>
      </w:r>
      <w:r w:rsidRPr="00A75594">
        <w:rPr>
          <w:noProof/>
          <w:sz w:val="18"/>
        </w:rPr>
        <w:instrText xml:space="preserve"> PAGEREF _Toc508112177 \h </w:instrText>
      </w:r>
      <w:r w:rsidRPr="00A75594">
        <w:rPr>
          <w:noProof/>
          <w:sz w:val="18"/>
        </w:rPr>
      </w:r>
      <w:r w:rsidRPr="00A75594">
        <w:rPr>
          <w:noProof/>
          <w:sz w:val="18"/>
        </w:rPr>
        <w:fldChar w:fldCharType="separate"/>
      </w:r>
      <w:r w:rsidR="000607AA">
        <w:rPr>
          <w:noProof/>
          <w:sz w:val="18"/>
        </w:rPr>
        <w:t>55</w:t>
      </w:r>
      <w:r w:rsidRPr="00A75594">
        <w:rPr>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Australian Defence Force Superannuation Act 2015</w:t>
      </w:r>
      <w:r w:rsidRPr="00A75594">
        <w:rPr>
          <w:i w:val="0"/>
          <w:noProof/>
          <w:sz w:val="18"/>
        </w:rPr>
        <w:tab/>
      </w:r>
      <w:r w:rsidRPr="00A75594">
        <w:rPr>
          <w:i w:val="0"/>
          <w:noProof/>
          <w:sz w:val="18"/>
        </w:rPr>
        <w:fldChar w:fldCharType="begin"/>
      </w:r>
      <w:r w:rsidRPr="00A75594">
        <w:rPr>
          <w:i w:val="0"/>
          <w:noProof/>
          <w:sz w:val="18"/>
        </w:rPr>
        <w:instrText xml:space="preserve"> PAGEREF _Toc508112178 \h </w:instrText>
      </w:r>
      <w:r w:rsidRPr="00A75594">
        <w:rPr>
          <w:i w:val="0"/>
          <w:noProof/>
          <w:sz w:val="18"/>
        </w:rPr>
      </w:r>
      <w:r w:rsidRPr="00A75594">
        <w:rPr>
          <w:i w:val="0"/>
          <w:noProof/>
          <w:sz w:val="18"/>
        </w:rPr>
        <w:fldChar w:fldCharType="separate"/>
      </w:r>
      <w:r w:rsidR="000607AA">
        <w:rPr>
          <w:i w:val="0"/>
          <w:noProof/>
          <w:sz w:val="18"/>
        </w:rPr>
        <w:t>55</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A75594">
        <w:rPr>
          <w:i w:val="0"/>
          <w:noProof/>
          <w:sz w:val="18"/>
        </w:rPr>
        <w:tab/>
      </w:r>
      <w:r w:rsidRPr="00A75594">
        <w:rPr>
          <w:i w:val="0"/>
          <w:noProof/>
          <w:sz w:val="18"/>
        </w:rPr>
        <w:fldChar w:fldCharType="begin"/>
      </w:r>
      <w:r w:rsidRPr="00A75594">
        <w:rPr>
          <w:i w:val="0"/>
          <w:noProof/>
          <w:sz w:val="18"/>
        </w:rPr>
        <w:instrText xml:space="preserve"> PAGEREF _Toc508112179 \h </w:instrText>
      </w:r>
      <w:r w:rsidRPr="00A75594">
        <w:rPr>
          <w:i w:val="0"/>
          <w:noProof/>
          <w:sz w:val="18"/>
        </w:rPr>
      </w:r>
      <w:r w:rsidRPr="00A75594">
        <w:rPr>
          <w:i w:val="0"/>
          <w:noProof/>
          <w:sz w:val="18"/>
        </w:rPr>
        <w:fldChar w:fldCharType="separate"/>
      </w:r>
      <w:r w:rsidR="000607AA">
        <w:rPr>
          <w:i w:val="0"/>
          <w:noProof/>
          <w:sz w:val="18"/>
        </w:rPr>
        <w:t>55</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Insurance Act 1973</w:t>
      </w:r>
      <w:r w:rsidRPr="00A75594">
        <w:rPr>
          <w:i w:val="0"/>
          <w:noProof/>
          <w:sz w:val="18"/>
        </w:rPr>
        <w:tab/>
      </w:r>
      <w:r w:rsidRPr="00A75594">
        <w:rPr>
          <w:i w:val="0"/>
          <w:noProof/>
          <w:sz w:val="18"/>
        </w:rPr>
        <w:fldChar w:fldCharType="begin"/>
      </w:r>
      <w:r w:rsidRPr="00A75594">
        <w:rPr>
          <w:i w:val="0"/>
          <w:noProof/>
          <w:sz w:val="18"/>
        </w:rPr>
        <w:instrText xml:space="preserve"> PAGEREF _Toc508112180 \h </w:instrText>
      </w:r>
      <w:r w:rsidRPr="00A75594">
        <w:rPr>
          <w:i w:val="0"/>
          <w:noProof/>
          <w:sz w:val="18"/>
        </w:rPr>
      </w:r>
      <w:r w:rsidRPr="00A75594">
        <w:rPr>
          <w:i w:val="0"/>
          <w:noProof/>
          <w:sz w:val="18"/>
        </w:rPr>
        <w:fldChar w:fldCharType="separate"/>
      </w:r>
      <w:r w:rsidR="000607AA">
        <w:rPr>
          <w:i w:val="0"/>
          <w:noProof/>
          <w:sz w:val="18"/>
        </w:rPr>
        <w:t>55</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lastRenderedPageBreak/>
        <w:t>Life Insurance Act 1995</w:t>
      </w:r>
      <w:r w:rsidRPr="00A75594">
        <w:rPr>
          <w:i w:val="0"/>
          <w:noProof/>
          <w:sz w:val="18"/>
        </w:rPr>
        <w:tab/>
      </w:r>
      <w:r w:rsidRPr="00A75594">
        <w:rPr>
          <w:i w:val="0"/>
          <w:noProof/>
          <w:sz w:val="18"/>
        </w:rPr>
        <w:fldChar w:fldCharType="begin"/>
      </w:r>
      <w:r w:rsidRPr="00A75594">
        <w:rPr>
          <w:i w:val="0"/>
          <w:noProof/>
          <w:sz w:val="18"/>
        </w:rPr>
        <w:instrText xml:space="preserve"> PAGEREF _Toc508112181 \h </w:instrText>
      </w:r>
      <w:r w:rsidRPr="00A75594">
        <w:rPr>
          <w:i w:val="0"/>
          <w:noProof/>
          <w:sz w:val="18"/>
        </w:rPr>
      </w:r>
      <w:r w:rsidRPr="00A75594">
        <w:rPr>
          <w:i w:val="0"/>
          <w:noProof/>
          <w:sz w:val="18"/>
        </w:rPr>
        <w:fldChar w:fldCharType="separate"/>
      </w:r>
      <w:r w:rsidR="000607AA">
        <w:rPr>
          <w:i w:val="0"/>
          <w:noProof/>
          <w:sz w:val="18"/>
        </w:rPr>
        <w:t>55</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Retirement Savings Accounts Act 1997</w:t>
      </w:r>
      <w:r w:rsidRPr="00A75594">
        <w:rPr>
          <w:i w:val="0"/>
          <w:noProof/>
          <w:sz w:val="18"/>
        </w:rPr>
        <w:tab/>
      </w:r>
      <w:r w:rsidRPr="00A75594">
        <w:rPr>
          <w:i w:val="0"/>
          <w:noProof/>
          <w:sz w:val="18"/>
        </w:rPr>
        <w:fldChar w:fldCharType="begin"/>
      </w:r>
      <w:r w:rsidRPr="00A75594">
        <w:rPr>
          <w:i w:val="0"/>
          <w:noProof/>
          <w:sz w:val="18"/>
        </w:rPr>
        <w:instrText xml:space="preserve"> PAGEREF _Toc508112182 \h </w:instrText>
      </w:r>
      <w:r w:rsidRPr="00A75594">
        <w:rPr>
          <w:i w:val="0"/>
          <w:noProof/>
          <w:sz w:val="18"/>
        </w:rPr>
      </w:r>
      <w:r w:rsidRPr="00A75594">
        <w:rPr>
          <w:i w:val="0"/>
          <w:noProof/>
          <w:sz w:val="18"/>
        </w:rPr>
        <w:fldChar w:fldCharType="separate"/>
      </w:r>
      <w:r w:rsidR="000607AA">
        <w:rPr>
          <w:i w:val="0"/>
          <w:noProof/>
          <w:sz w:val="18"/>
        </w:rPr>
        <w:t>55</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Superannuation Act 1976</w:t>
      </w:r>
      <w:r w:rsidRPr="00A75594">
        <w:rPr>
          <w:i w:val="0"/>
          <w:noProof/>
          <w:sz w:val="18"/>
        </w:rPr>
        <w:tab/>
      </w:r>
      <w:r w:rsidRPr="00A75594">
        <w:rPr>
          <w:i w:val="0"/>
          <w:noProof/>
          <w:sz w:val="18"/>
        </w:rPr>
        <w:fldChar w:fldCharType="begin"/>
      </w:r>
      <w:r w:rsidRPr="00A75594">
        <w:rPr>
          <w:i w:val="0"/>
          <w:noProof/>
          <w:sz w:val="18"/>
        </w:rPr>
        <w:instrText xml:space="preserve"> PAGEREF _Toc508112183 \h </w:instrText>
      </w:r>
      <w:r w:rsidRPr="00A75594">
        <w:rPr>
          <w:i w:val="0"/>
          <w:noProof/>
          <w:sz w:val="18"/>
        </w:rPr>
      </w:r>
      <w:r w:rsidRPr="00A75594">
        <w:rPr>
          <w:i w:val="0"/>
          <w:noProof/>
          <w:sz w:val="18"/>
        </w:rPr>
        <w:fldChar w:fldCharType="separate"/>
      </w:r>
      <w:r w:rsidR="000607AA">
        <w:rPr>
          <w:i w:val="0"/>
          <w:noProof/>
          <w:sz w:val="18"/>
        </w:rPr>
        <w:t>56</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Superannuation Act 1990</w:t>
      </w:r>
      <w:r w:rsidRPr="00A75594">
        <w:rPr>
          <w:i w:val="0"/>
          <w:noProof/>
          <w:sz w:val="18"/>
        </w:rPr>
        <w:tab/>
      </w:r>
      <w:r w:rsidRPr="00A75594">
        <w:rPr>
          <w:i w:val="0"/>
          <w:noProof/>
          <w:sz w:val="18"/>
        </w:rPr>
        <w:fldChar w:fldCharType="begin"/>
      </w:r>
      <w:r w:rsidRPr="00A75594">
        <w:rPr>
          <w:i w:val="0"/>
          <w:noProof/>
          <w:sz w:val="18"/>
        </w:rPr>
        <w:instrText xml:space="preserve"> PAGEREF _Toc508112184 \h </w:instrText>
      </w:r>
      <w:r w:rsidRPr="00A75594">
        <w:rPr>
          <w:i w:val="0"/>
          <w:noProof/>
          <w:sz w:val="18"/>
        </w:rPr>
      </w:r>
      <w:r w:rsidRPr="00A75594">
        <w:rPr>
          <w:i w:val="0"/>
          <w:noProof/>
          <w:sz w:val="18"/>
        </w:rPr>
        <w:fldChar w:fldCharType="separate"/>
      </w:r>
      <w:r w:rsidR="000607AA">
        <w:rPr>
          <w:i w:val="0"/>
          <w:noProof/>
          <w:sz w:val="18"/>
        </w:rPr>
        <w:t>57</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Superannuation Act 2005</w:t>
      </w:r>
      <w:r w:rsidRPr="00A75594">
        <w:rPr>
          <w:i w:val="0"/>
          <w:noProof/>
          <w:sz w:val="18"/>
        </w:rPr>
        <w:tab/>
      </w:r>
      <w:r w:rsidRPr="00A75594">
        <w:rPr>
          <w:i w:val="0"/>
          <w:noProof/>
          <w:sz w:val="18"/>
        </w:rPr>
        <w:fldChar w:fldCharType="begin"/>
      </w:r>
      <w:r w:rsidRPr="00A75594">
        <w:rPr>
          <w:i w:val="0"/>
          <w:noProof/>
          <w:sz w:val="18"/>
        </w:rPr>
        <w:instrText xml:space="preserve"> PAGEREF _Toc508112185 \h </w:instrText>
      </w:r>
      <w:r w:rsidRPr="00A75594">
        <w:rPr>
          <w:i w:val="0"/>
          <w:noProof/>
          <w:sz w:val="18"/>
        </w:rPr>
      </w:r>
      <w:r w:rsidRPr="00A75594">
        <w:rPr>
          <w:i w:val="0"/>
          <w:noProof/>
          <w:sz w:val="18"/>
        </w:rPr>
        <w:fldChar w:fldCharType="separate"/>
      </w:r>
      <w:r w:rsidR="000607AA">
        <w:rPr>
          <w:i w:val="0"/>
          <w:noProof/>
          <w:sz w:val="18"/>
        </w:rPr>
        <w:t>57</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Superannuation Industry (Supervision) Act 1993</w:t>
      </w:r>
      <w:r w:rsidRPr="00A75594">
        <w:rPr>
          <w:i w:val="0"/>
          <w:noProof/>
          <w:sz w:val="18"/>
        </w:rPr>
        <w:tab/>
      </w:r>
      <w:r w:rsidRPr="00A75594">
        <w:rPr>
          <w:i w:val="0"/>
          <w:noProof/>
          <w:sz w:val="18"/>
        </w:rPr>
        <w:fldChar w:fldCharType="begin"/>
      </w:r>
      <w:r w:rsidRPr="00A75594">
        <w:rPr>
          <w:i w:val="0"/>
          <w:noProof/>
          <w:sz w:val="18"/>
        </w:rPr>
        <w:instrText xml:space="preserve"> PAGEREF _Toc508112186 \h </w:instrText>
      </w:r>
      <w:r w:rsidRPr="00A75594">
        <w:rPr>
          <w:i w:val="0"/>
          <w:noProof/>
          <w:sz w:val="18"/>
        </w:rPr>
      </w:r>
      <w:r w:rsidRPr="00A75594">
        <w:rPr>
          <w:i w:val="0"/>
          <w:noProof/>
          <w:sz w:val="18"/>
        </w:rPr>
        <w:fldChar w:fldCharType="separate"/>
      </w:r>
      <w:r w:rsidR="000607AA">
        <w:rPr>
          <w:i w:val="0"/>
          <w:noProof/>
          <w:sz w:val="18"/>
        </w:rPr>
        <w:t>57</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Superannuation (Unclaimed Money and Lost Members) Act 1999</w:t>
      </w:r>
      <w:r w:rsidRPr="00A75594">
        <w:rPr>
          <w:i w:val="0"/>
          <w:noProof/>
          <w:sz w:val="18"/>
        </w:rPr>
        <w:tab/>
      </w:r>
      <w:r w:rsidRPr="00A75594">
        <w:rPr>
          <w:i w:val="0"/>
          <w:noProof/>
          <w:sz w:val="18"/>
        </w:rPr>
        <w:fldChar w:fldCharType="begin"/>
      </w:r>
      <w:r w:rsidRPr="00A75594">
        <w:rPr>
          <w:i w:val="0"/>
          <w:noProof/>
          <w:sz w:val="18"/>
        </w:rPr>
        <w:instrText xml:space="preserve"> PAGEREF _Toc508112187 \h </w:instrText>
      </w:r>
      <w:r w:rsidRPr="00A75594">
        <w:rPr>
          <w:i w:val="0"/>
          <w:noProof/>
          <w:sz w:val="18"/>
        </w:rPr>
      </w:r>
      <w:r w:rsidRPr="00A75594">
        <w:rPr>
          <w:i w:val="0"/>
          <w:noProof/>
          <w:sz w:val="18"/>
        </w:rPr>
        <w:fldChar w:fldCharType="separate"/>
      </w:r>
      <w:r w:rsidR="000607AA">
        <w:rPr>
          <w:i w:val="0"/>
          <w:noProof/>
          <w:sz w:val="18"/>
        </w:rPr>
        <w:t>58</w:t>
      </w:r>
      <w:r w:rsidRPr="00A75594">
        <w:rPr>
          <w:i w:val="0"/>
          <w:noProof/>
          <w:sz w:val="18"/>
        </w:rPr>
        <w:fldChar w:fldCharType="end"/>
      </w:r>
    </w:p>
    <w:p w:rsidR="00A75594" w:rsidRDefault="00A75594">
      <w:pPr>
        <w:pStyle w:val="TOC9"/>
        <w:rPr>
          <w:rFonts w:asciiTheme="minorHAnsi" w:eastAsiaTheme="minorEastAsia" w:hAnsiTheme="minorHAnsi" w:cstheme="minorBidi"/>
          <w:i w:val="0"/>
          <w:noProof/>
          <w:kern w:val="0"/>
          <w:sz w:val="22"/>
          <w:szCs w:val="22"/>
        </w:rPr>
      </w:pPr>
      <w:r>
        <w:rPr>
          <w:noProof/>
        </w:rPr>
        <w:t>Taxation Administration Act 1953</w:t>
      </w:r>
      <w:r w:rsidRPr="00A75594">
        <w:rPr>
          <w:i w:val="0"/>
          <w:noProof/>
          <w:sz w:val="18"/>
        </w:rPr>
        <w:tab/>
      </w:r>
      <w:r w:rsidRPr="00A75594">
        <w:rPr>
          <w:i w:val="0"/>
          <w:noProof/>
          <w:sz w:val="18"/>
        </w:rPr>
        <w:fldChar w:fldCharType="begin"/>
      </w:r>
      <w:r w:rsidRPr="00A75594">
        <w:rPr>
          <w:i w:val="0"/>
          <w:noProof/>
          <w:sz w:val="18"/>
        </w:rPr>
        <w:instrText xml:space="preserve"> PAGEREF _Toc508112188 \h </w:instrText>
      </w:r>
      <w:r w:rsidRPr="00A75594">
        <w:rPr>
          <w:i w:val="0"/>
          <w:noProof/>
          <w:sz w:val="18"/>
        </w:rPr>
      </w:r>
      <w:r w:rsidRPr="00A75594">
        <w:rPr>
          <w:i w:val="0"/>
          <w:noProof/>
          <w:sz w:val="18"/>
        </w:rPr>
        <w:fldChar w:fldCharType="separate"/>
      </w:r>
      <w:r w:rsidR="000607AA">
        <w:rPr>
          <w:i w:val="0"/>
          <w:noProof/>
          <w:sz w:val="18"/>
        </w:rPr>
        <w:t>58</w:t>
      </w:r>
      <w:r w:rsidRPr="00A75594">
        <w:rPr>
          <w:i w:val="0"/>
          <w:noProof/>
          <w:sz w:val="18"/>
        </w:rPr>
        <w:fldChar w:fldCharType="end"/>
      </w:r>
    </w:p>
    <w:p w:rsidR="00A75594" w:rsidRDefault="00A75594">
      <w:pPr>
        <w:pStyle w:val="TOC7"/>
        <w:rPr>
          <w:rFonts w:asciiTheme="minorHAnsi" w:eastAsiaTheme="minorEastAsia" w:hAnsiTheme="minorHAnsi" w:cstheme="minorBidi"/>
          <w:noProof/>
          <w:kern w:val="0"/>
          <w:sz w:val="22"/>
          <w:szCs w:val="22"/>
        </w:rPr>
      </w:pPr>
      <w:r>
        <w:rPr>
          <w:noProof/>
        </w:rPr>
        <w:t>Part 3—Application provisions</w:t>
      </w:r>
      <w:r w:rsidRPr="00A75594">
        <w:rPr>
          <w:noProof/>
          <w:sz w:val="18"/>
        </w:rPr>
        <w:tab/>
      </w:r>
      <w:r w:rsidRPr="00A75594">
        <w:rPr>
          <w:noProof/>
          <w:sz w:val="18"/>
        </w:rPr>
        <w:fldChar w:fldCharType="begin"/>
      </w:r>
      <w:r w:rsidRPr="00A75594">
        <w:rPr>
          <w:noProof/>
          <w:sz w:val="18"/>
        </w:rPr>
        <w:instrText xml:space="preserve"> PAGEREF _Toc508112189 \h </w:instrText>
      </w:r>
      <w:r w:rsidRPr="00A75594">
        <w:rPr>
          <w:noProof/>
          <w:sz w:val="18"/>
        </w:rPr>
      </w:r>
      <w:r w:rsidRPr="00A75594">
        <w:rPr>
          <w:noProof/>
          <w:sz w:val="18"/>
        </w:rPr>
        <w:fldChar w:fldCharType="separate"/>
      </w:r>
      <w:r w:rsidR="000607AA">
        <w:rPr>
          <w:noProof/>
          <w:sz w:val="18"/>
        </w:rPr>
        <w:t>59</w:t>
      </w:r>
      <w:r w:rsidRPr="00A75594">
        <w:rPr>
          <w:noProof/>
          <w:sz w:val="18"/>
        </w:rPr>
        <w:fldChar w:fldCharType="end"/>
      </w:r>
    </w:p>
    <w:p w:rsidR="00060FF9" w:rsidRPr="006D6145" w:rsidRDefault="00A75594" w:rsidP="0048364F">
      <w:r>
        <w:fldChar w:fldCharType="end"/>
      </w:r>
    </w:p>
    <w:p w:rsidR="00FE7F93" w:rsidRPr="006D6145" w:rsidRDefault="00FE7F93" w:rsidP="0048364F">
      <w:pPr>
        <w:sectPr w:rsidR="00FE7F93" w:rsidRPr="006D6145" w:rsidSect="00B71A90">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B71A90" w:rsidRDefault="00B71A90">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707801024" r:id="rId21"/>
        </w:object>
      </w:r>
    </w:p>
    <w:p w:rsidR="00B71A90" w:rsidRDefault="00B71A90"/>
    <w:p w:rsidR="00B71A90" w:rsidRDefault="00B71A90" w:rsidP="00B71A90">
      <w:pPr>
        <w:spacing w:line="240" w:lineRule="auto"/>
      </w:pPr>
    </w:p>
    <w:p w:rsidR="00B71A90" w:rsidRDefault="000607AA" w:rsidP="00B71A90">
      <w:pPr>
        <w:pStyle w:val="ShortTP1"/>
      </w:pPr>
      <w:fldSimple w:instr=" STYLEREF ShortT ">
        <w:r>
          <w:rPr>
            <w:noProof/>
          </w:rPr>
          <w:t>Treasury Laws Amendment (Putting Consumers First—Establishment of the Australian Financial Complaints Authority) Act 2018</w:t>
        </w:r>
      </w:fldSimple>
    </w:p>
    <w:p w:rsidR="00B71A90" w:rsidRDefault="000607AA" w:rsidP="00B71A90">
      <w:pPr>
        <w:pStyle w:val="ActNoP1"/>
      </w:pPr>
      <w:fldSimple w:instr=" STYLEREF Actno ">
        <w:r>
          <w:rPr>
            <w:noProof/>
          </w:rPr>
          <w:t>No. 13, 2018</w:t>
        </w:r>
      </w:fldSimple>
    </w:p>
    <w:p w:rsidR="00B71A90" w:rsidRPr="009A0728" w:rsidRDefault="00B71A90" w:rsidP="00A95A13">
      <w:pPr>
        <w:pBdr>
          <w:bottom w:val="single" w:sz="6" w:space="0" w:color="auto"/>
        </w:pBdr>
        <w:spacing w:before="400" w:line="240" w:lineRule="auto"/>
        <w:rPr>
          <w:rFonts w:eastAsia="Times New Roman"/>
          <w:b/>
          <w:sz w:val="28"/>
        </w:rPr>
      </w:pPr>
    </w:p>
    <w:p w:rsidR="00B71A90" w:rsidRPr="009A0728" w:rsidRDefault="00B71A90" w:rsidP="00A95A13">
      <w:pPr>
        <w:spacing w:line="40" w:lineRule="exact"/>
        <w:rPr>
          <w:rFonts w:eastAsia="Calibri"/>
          <w:b/>
          <w:sz w:val="28"/>
        </w:rPr>
      </w:pPr>
    </w:p>
    <w:p w:rsidR="00B71A90" w:rsidRPr="009A0728" w:rsidRDefault="00B71A90" w:rsidP="00A95A13">
      <w:pPr>
        <w:pBdr>
          <w:top w:val="single" w:sz="12" w:space="0" w:color="auto"/>
        </w:pBdr>
        <w:spacing w:line="240" w:lineRule="auto"/>
        <w:rPr>
          <w:rFonts w:eastAsia="Times New Roman"/>
          <w:b/>
          <w:sz w:val="28"/>
        </w:rPr>
      </w:pPr>
    </w:p>
    <w:p w:rsidR="0048364F" w:rsidRPr="006D6145" w:rsidRDefault="00B71A90" w:rsidP="001B5EE7">
      <w:pPr>
        <w:pStyle w:val="Page1"/>
      </w:pPr>
      <w:r>
        <w:t>An Act</w:t>
      </w:r>
      <w:r w:rsidR="009066CF" w:rsidRPr="006D6145">
        <w:t xml:space="preserve"> to amend the </w:t>
      </w:r>
      <w:r w:rsidR="009066CF" w:rsidRPr="006D6145">
        <w:rPr>
          <w:i/>
        </w:rPr>
        <w:t>Corporations Act 2001</w:t>
      </w:r>
      <w:r w:rsidR="009066CF" w:rsidRPr="006D6145">
        <w:t xml:space="preserve"> and repeal the </w:t>
      </w:r>
      <w:r w:rsidR="009066CF" w:rsidRPr="006D6145">
        <w:rPr>
          <w:i/>
        </w:rPr>
        <w:t>Superannuation (Resolution of Complaints) Act 1993</w:t>
      </w:r>
      <w:r w:rsidR="009066CF" w:rsidRPr="006D6145">
        <w:t>, and for related purposes</w:t>
      </w:r>
    </w:p>
    <w:p w:rsidR="00846E3C" w:rsidRDefault="00846E3C" w:rsidP="000C5962">
      <w:pPr>
        <w:pStyle w:val="AssentDt"/>
        <w:spacing w:before="240"/>
        <w:rPr>
          <w:sz w:val="24"/>
        </w:rPr>
      </w:pPr>
      <w:r>
        <w:rPr>
          <w:sz w:val="24"/>
        </w:rPr>
        <w:t>[</w:t>
      </w:r>
      <w:r>
        <w:rPr>
          <w:i/>
          <w:sz w:val="24"/>
        </w:rPr>
        <w:t>Assented to 5 March 2018</w:t>
      </w:r>
      <w:r>
        <w:rPr>
          <w:sz w:val="24"/>
        </w:rPr>
        <w:t>]</w:t>
      </w:r>
    </w:p>
    <w:p w:rsidR="0048364F" w:rsidRPr="006D6145" w:rsidRDefault="0048364F" w:rsidP="006D6145">
      <w:pPr>
        <w:spacing w:before="240" w:line="240" w:lineRule="auto"/>
        <w:rPr>
          <w:sz w:val="32"/>
        </w:rPr>
      </w:pPr>
      <w:r w:rsidRPr="006D6145">
        <w:rPr>
          <w:sz w:val="32"/>
        </w:rPr>
        <w:t>The Parliament of Australia enacts:</w:t>
      </w:r>
    </w:p>
    <w:p w:rsidR="0048364F" w:rsidRPr="006D6145" w:rsidRDefault="0048364F" w:rsidP="006D6145">
      <w:pPr>
        <w:pStyle w:val="ActHead5"/>
      </w:pPr>
      <w:bookmarkStart w:id="0" w:name="_Toc508112086"/>
      <w:r w:rsidRPr="006D6145">
        <w:rPr>
          <w:rStyle w:val="CharSectno"/>
        </w:rPr>
        <w:lastRenderedPageBreak/>
        <w:t>1</w:t>
      </w:r>
      <w:r w:rsidRPr="006D6145">
        <w:t xml:space="preserve">  Short title</w:t>
      </w:r>
      <w:bookmarkEnd w:id="0"/>
    </w:p>
    <w:p w:rsidR="0048364F" w:rsidRPr="006D6145" w:rsidRDefault="0048364F" w:rsidP="006D6145">
      <w:pPr>
        <w:pStyle w:val="subsection"/>
      </w:pPr>
      <w:r w:rsidRPr="006D6145">
        <w:tab/>
      </w:r>
      <w:r w:rsidRPr="006D6145">
        <w:tab/>
        <w:t xml:space="preserve">This Act </w:t>
      </w:r>
      <w:r w:rsidR="00275197" w:rsidRPr="006D6145">
        <w:t xml:space="preserve">is </w:t>
      </w:r>
      <w:r w:rsidRPr="006D6145">
        <w:t xml:space="preserve">the </w:t>
      </w:r>
      <w:r w:rsidR="00407285" w:rsidRPr="006D6145">
        <w:rPr>
          <w:i/>
        </w:rPr>
        <w:t>Treasury Laws Amendment (Putting Consumers First—Establishment of the Australian Financial Complaints Authority)</w:t>
      </w:r>
      <w:r w:rsidR="00C164CA" w:rsidRPr="006D6145">
        <w:rPr>
          <w:i/>
        </w:rPr>
        <w:t xml:space="preserve"> Act 201</w:t>
      </w:r>
      <w:r w:rsidR="00B71A90">
        <w:rPr>
          <w:i/>
        </w:rPr>
        <w:t>8</w:t>
      </w:r>
      <w:r w:rsidR="00C307BC" w:rsidRPr="006D6145">
        <w:t>.</w:t>
      </w:r>
    </w:p>
    <w:p w:rsidR="0048364F" w:rsidRPr="006D6145" w:rsidRDefault="0048364F" w:rsidP="006D6145">
      <w:pPr>
        <w:pStyle w:val="ActHead5"/>
      </w:pPr>
      <w:bookmarkStart w:id="1" w:name="_Toc508112087"/>
      <w:r w:rsidRPr="006D6145">
        <w:rPr>
          <w:rStyle w:val="CharSectno"/>
        </w:rPr>
        <w:t>2</w:t>
      </w:r>
      <w:r w:rsidRPr="006D6145">
        <w:t xml:space="preserve">  Commencement</w:t>
      </w:r>
      <w:bookmarkEnd w:id="1"/>
    </w:p>
    <w:p w:rsidR="0048364F" w:rsidRPr="006D6145" w:rsidRDefault="0048364F" w:rsidP="006D6145">
      <w:pPr>
        <w:pStyle w:val="subsection"/>
      </w:pPr>
      <w:r w:rsidRPr="006D6145">
        <w:tab/>
        <w:t>(1)</w:t>
      </w:r>
      <w:r w:rsidRPr="006D6145">
        <w:tab/>
        <w:t>Each provision of this Act specified in column 1 of the table commences, or is taken to have commenced, in accordance with column 2 of the table</w:t>
      </w:r>
      <w:r w:rsidR="00C307BC" w:rsidRPr="006D6145">
        <w:t>.</w:t>
      </w:r>
      <w:r w:rsidRPr="006D6145">
        <w:t xml:space="preserve"> Any other statement in column 2 has effect according to its terms</w:t>
      </w:r>
      <w:r w:rsidR="00C307BC" w:rsidRPr="006D6145">
        <w:t>.</w:t>
      </w:r>
    </w:p>
    <w:p w:rsidR="0048364F" w:rsidRPr="006D6145" w:rsidRDefault="0048364F" w:rsidP="006D614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6D6145" w:rsidTr="00356FC4">
        <w:trPr>
          <w:tblHeader/>
        </w:trPr>
        <w:tc>
          <w:tcPr>
            <w:tcW w:w="7111" w:type="dxa"/>
            <w:gridSpan w:val="3"/>
            <w:tcBorders>
              <w:top w:val="single" w:sz="12" w:space="0" w:color="auto"/>
              <w:bottom w:val="single" w:sz="6" w:space="0" w:color="auto"/>
            </w:tcBorders>
            <w:shd w:val="clear" w:color="auto" w:fill="auto"/>
          </w:tcPr>
          <w:p w:rsidR="0048364F" w:rsidRPr="006D6145" w:rsidRDefault="0048364F" w:rsidP="006D6145">
            <w:pPr>
              <w:pStyle w:val="TableHeading"/>
            </w:pPr>
            <w:r w:rsidRPr="006D6145">
              <w:t>Commencement information</w:t>
            </w:r>
          </w:p>
        </w:tc>
      </w:tr>
      <w:tr w:rsidR="0048364F" w:rsidRPr="006D6145" w:rsidTr="00356FC4">
        <w:trPr>
          <w:tblHeader/>
        </w:trPr>
        <w:tc>
          <w:tcPr>
            <w:tcW w:w="1701" w:type="dxa"/>
            <w:tcBorders>
              <w:top w:val="single" w:sz="6" w:space="0" w:color="auto"/>
              <w:bottom w:val="single" w:sz="6" w:space="0" w:color="auto"/>
            </w:tcBorders>
            <w:shd w:val="clear" w:color="auto" w:fill="auto"/>
          </w:tcPr>
          <w:p w:rsidR="0048364F" w:rsidRPr="006D6145" w:rsidRDefault="0048364F" w:rsidP="006D6145">
            <w:pPr>
              <w:pStyle w:val="TableHeading"/>
            </w:pPr>
            <w:r w:rsidRPr="006D6145">
              <w:t>Column 1</w:t>
            </w:r>
          </w:p>
        </w:tc>
        <w:tc>
          <w:tcPr>
            <w:tcW w:w="3828" w:type="dxa"/>
            <w:tcBorders>
              <w:top w:val="single" w:sz="6" w:space="0" w:color="auto"/>
              <w:bottom w:val="single" w:sz="6" w:space="0" w:color="auto"/>
            </w:tcBorders>
            <w:shd w:val="clear" w:color="auto" w:fill="auto"/>
          </w:tcPr>
          <w:p w:rsidR="0048364F" w:rsidRPr="006D6145" w:rsidRDefault="0048364F" w:rsidP="006D6145">
            <w:pPr>
              <w:pStyle w:val="TableHeading"/>
            </w:pPr>
            <w:r w:rsidRPr="006D6145">
              <w:t>Column 2</w:t>
            </w:r>
          </w:p>
        </w:tc>
        <w:tc>
          <w:tcPr>
            <w:tcW w:w="1582" w:type="dxa"/>
            <w:tcBorders>
              <w:top w:val="single" w:sz="6" w:space="0" w:color="auto"/>
              <w:bottom w:val="single" w:sz="6" w:space="0" w:color="auto"/>
            </w:tcBorders>
            <w:shd w:val="clear" w:color="auto" w:fill="auto"/>
          </w:tcPr>
          <w:p w:rsidR="0048364F" w:rsidRPr="006D6145" w:rsidRDefault="0048364F" w:rsidP="006D6145">
            <w:pPr>
              <w:pStyle w:val="TableHeading"/>
            </w:pPr>
            <w:r w:rsidRPr="006D6145">
              <w:t>Column 3</w:t>
            </w:r>
          </w:p>
        </w:tc>
      </w:tr>
      <w:tr w:rsidR="0048364F" w:rsidRPr="006D6145" w:rsidTr="00356FC4">
        <w:trPr>
          <w:tblHeader/>
        </w:trPr>
        <w:tc>
          <w:tcPr>
            <w:tcW w:w="1701" w:type="dxa"/>
            <w:tcBorders>
              <w:top w:val="single" w:sz="6" w:space="0" w:color="auto"/>
              <w:bottom w:val="single" w:sz="12" w:space="0" w:color="auto"/>
            </w:tcBorders>
            <w:shd w:val="clear" w:color="auto" w:fill="auto"/>
          </w:tcPr>
          <w:p w:rsidR="0048364F" w:rsidRPr="006D6145" w:rsidRDefault="0048364F" w:rsidP="006D6145">
            <w:pPr>
              <w:pStyle w:val="TableHeading"/>
            </w:pPr>
            <w:r w:rsidRPr="006D6145">
              <w:t>Provisions</w:t>
            </w:r>
          </w:p>
        </w:tc>
        <w:tc>
          <w:tcPr>
            <w:tcW w:w="3828" w:type="dxa"/>
            <w:tcBorders>
              <w:top w:val="single" w:sz="6" w:space="0" w:color="auto"/>
              <w:bottom w:val="single" w:sz="12" w:space="0" w:color="auto"/>
            </w:tcBorders>
            <w:shd w:val="clear" w:color="auto" w:fill="auto"/>
          </w:tcPr>
          <w:p w:rsidR="0048364F" w:rsidRPr="006D6145" w:rsidRDefault="0048364F" w:rsidP="006D6145">
            <w:pPr>
              <w:pStyle w:val="TableHeading"/>
            </w:pPr>
            <w:r w:rsidRPr="006D6145">
              <w:t>Commencement</w:t>
            </w:r>
          </w:p>
        </w:tc>
        <w:tc>
          <w:tcPr>
            <w:tcW w:w="1582" w:type="dxa"/>
            <w:tcBorders>
              <w:top w:val="single" w:sz="6" w:space="0" w:color="auto"/>
              <w:bottom w:val="single" w:sz="12" w:space="0" w:color="auto"/>
            </w:tcBorders>
            <w:shd w:val="clear" w:color="auto" w:fill="auto"/>
          </w:tcPr>
          <w:p w:rsidR="0048364F" w:rsidRPr="006D6145" w:rsidRDefault="0048364F" w:rsidP="006D6145">
            <w:pPr>
              <w:pStyle w:val="TableHeading"/>
            </w:pPr>
            <w:r w:rsidRPr="006D6145">
              <w:t>Date/Details</w:t>
            </w:r>
          </w:p>
        </w:tc>
      </w:tr>
      <w:tr w:rsidR="0048364F" w:rsidRPr="006D6145" w:rsidTr="00356FC4">
        <w:tc>
          <w:tcPr>
            <w:tcW w:w="1701" w:type="dxa"/>
            <w:tcBorders>
              <w:top w:val="single" w:sz="12" w:space="0" w:color="auto"/>
            </w:tcBorders>
            <w:shd w:val="clear" w:color="auto" w:fill="auto"/>
          </w:tcPr>
          <w:p w:rsidR="0048364F" w:rsidRPr="006D6145" w:rsidRDefault="0048364F" w:rsidP="006D6145">
            <w:pPr>
              <w:pStyle w:val="Tabletext"/>
            </w:pPr>
            <w:r w:rsidRPr="006D6145">
              <w:t>1</w:t>
            </w:r>
            <w:r w:rsidR="00C307BC" w:rsidRPr="006D6145">
              <w:t>.</w:t>
            </w:r>
            <w:r w:rsidRPr="006D6145">
              <w:t xml:space="preserve">  Sections</w:t>
            </w:r>
            <w:r w:rsidR="006D6145" w:rsidRPr="006D6145">
              <w:t> </w:t>
            </w:r>
            <w:r w:rsidRPr="006D6145">
              <w:t>1 to 3 and anything in this Act not elsewhere covered by this table</w:t>
            </w:r>
          </w:p>
        </w:tc>
        <w:tc>
          <w:tcPr>
            <w:tcW w:w="3828" w:type="dxa"/>
            <w:tcBorders>
              <w:top w:val="single" w:sz="12" w:space="0" w:color="auto"/>
            </w:tcBorders>
            <w:shd w:val="clear" w:color="auto" w:fill="auto"/>
          </w:tcPr>
          <w:p w:rsidR="0048364F" w:rsidRPr="006D6145" w:rsidRDefault="0048364F" w:rsidP="006D6145">
            <w:pPr>
              <w:pStyle w:val="Tabletext"/>
            </w:pPr>
            <w:r w:rsidRPr="006D6145">
              <w:t>The day this Act receives the Royal Assent</w:t>
            </w:r>
            <w:r w:rsidR="00C307BC" w:rsidRPr="006D6145">
              <w:t>.</w:t>
            </w:r>
          </w:p>
        </w:tc>
        <w:tc>
          <w:tcPr>
            <w:tcW w:w="1582" w:type="dxa"/>
            <w:tcBorders>
              <w:top w:val="single" w:sz="12" w:space="0" w:color="auto"/>
            </w:tcBorders>
            <w:shd w:val="clear" w:color="auto" w:fill="auto"/>
          </w:tcPr>
          <w:p w:rsidR="0048364F" w:rsidRPr="006D6145" w:rsidRDefault="00DA0C76" w:rsidP="006D6145">
            <w:pPr>
              <w:pStyle w:val="Tabletext"/>
            </w:pPr>
            <w:r>
              <w:t>5 March 2018</w:t>
            </w:r>
          </w:p>
        </w:tc>
      </w:tr>
      <w:tr w:rsidR="0048288E" w:rsidRPr="006D6145" w:rsidTr="00356FC4">
        <w:tc>
          <w:tcPr>
            <w:tcW w:w="1701" w:type="dxa"/>
            <w:shd w:val="clear" w:color="auto" w:fill="auto"/>
          </w:tcPr>
          <w:p w:rsidR="0048288E" w:rsidRPr="006D6145" w:rsidRDefault="0048288E" w:rsidP="006D6145">
            <w:pPr>
              <w:pStyle w:val="Tabletext"/>
            </w:pPr>
            <w:r w:rsidRPr="006D6145">
              <w:t>2</w:t>
            </w:r>
            <w:r w:rsidR="00C307BC" w:rsidRPr="006D6145">
              <w:t>.</w:t>
            </w:r>
            <w:r w:rsidRPr="006D6145">
              <w:t xml:space="preserve">  Schedule</w:t>
            </w:r>
            <w:r w:rsidR="006D6145" w:rsidRPr="006D6145">
              <w:t> </w:t>
            </w:r>
            <w:r w:rsidRPr="006D6145">
              <w:t>1</w:t>
            </w:r>
            <w:r w:rsidR="004A178F" w:rsidRPr="006D6145">
              <w:t>, Parts</w:t>
            </w:r>
            <w:r w:rsidR="006D6145" w:rsidRPr="006D6145">
              <w:t> </w:t>
            </w:r>
            <w:r w:rsidR="004A178F" w:rsidRPr="006D6145">
              <w:t xml:space="preserve">1 </w:t>
            </w:r>
            <w:r w:rsidR="00C307BC" w:rsidRPr="006D6145">
              <w:t>and</w:t>
            </w:r>
            <w:r w:rsidR="004A178F" w:rsidRPr="006D6145">
              <w:t xml:space="preserve"> </w:t>
            </w:r>
            <w:r w:rsidR="00C307BC" w:rsidRPr="006D6145">
              <w:t>2</w:t>
            </w:r>
          </w:p>
        </w:tc>
        <w:tc>
          <w:tcPr>
            <w:tcW w:w="3828" w:type="dxa"/>
            <w:shd w:val="clear" w:color="auto" w:fill="auto"/>
          </w:tcPr>
          <w:p w:rsidR="0048288E" w:rsidRPr="006D6145" w:rsidRDefault="0048288E" w:rsidP="006D6145">
            <w:pPr>
              <w:pStyle w:val="Tabletext"/>
            </w:pPr>
            <w:r w:rsidRPr="006D6145">
              <w:t>The day after this Act receives the Royal Assent</w:t>
            </w:r>
            <w:r w:rsidR="00C307BC" w:rsidRPr="006D6145">
              <w:t>.</w:t>
            </w:r>
          </w:p>
        </w:tc>
        <w:tc>
          <w:tcPr>
            <w:tcW w:w="1582" w:type="dxa"/>
            <w:shd w:val="clear" w:color="auto" w:fill="auto"/>
          </w:tcPr>
          <w:p w:rsidR="0048288E" w:rsidRPr="006D6145" w:rsidRDefault="00DA0C76" w:rsidP="006D6145">
            <w:pPr>
              <w:pStyle w:val="Tabletext"/>
            </w:pPr>
            <w:r>
              <w:t>6 March 2018</w:t>
            </w:r>
          </w:p>
        </w:tc>
      </w:tr>
      <w:tr w:rsidR="00A47A2C" w:rsidRPr="006D6145" w:rsidTr="00356FC4">
        <w:tc>
          <w:tcPr>
            <w:tcW w:w="1701" w:type="dxa"/>
            <w:shd w:val="clear" w:color="auto" w:fill="auto"/>
          </w:tcPr>
          <w:p w:rsidR="00A47A2C" w:rsidRPr="006D6145" w:rsidRDefault="00A47A2C" w:rsidP="006D6145">
            <w:pPr>
              <w:pStyle w:val="Tabletext"/>
            </w:pPr>
            <w:r w:rsidRPr="006D6145">
              <w:t>3</w:t>
            </w:r>
            <w:r w:rsidR="00C307BC" w:rsidRPr="006D6145">
              <w:t>.</w:t>
            </w:r>
            <w:r w:rsidRPr="006D6145">
              <w:t xml:space="preserve">  Schedule</w:t>
            </w:r>
            <w:r w:rsidR="006D6145" w:rsidRPr="006D6145">
              <w:t> </w:t>
            </w:r>
            <w:r w:rsidRPr="006D6145">
              <w:t>1, items</w:t>
            </w:r>
            <w:r w:rsidR="006D6145" w:rsidRPr="006D6145">
              <w:t> </w:t>
            </w:r>
            <w:r w:rsidR="00C307BC" w:rsidRPr="006D6145">
              <w:t>3</w:t>
            </w:r>
            <w:r w:rsidR="00943132" w:rsidRPr="006D6145">
              <w:t xml:space="preserve">2 </w:t>
            </w:r>
            <w:r w:rsidRPr="006D6145">
              <w:t xml:space="preserve">to </w:t>
            </w:r>
            <w:r w:rsidR="00C307BC" w:rsidRPr="006D6145">
              <w:t>4</w:t>
            </w:r>
            <w:r w:rsidR="00F44DC9" w:rsidRPr="006D6145">
              <w:t>1</w:t>
            </w:r>
          </w:p>
        </w:tc>
        <w:tc>
          <w:tcPr>
            <w:tcW w:w="3828" w:type="dxa"/>
            <w:shd w:val="clear" w:color="auto" w:fill="auto"/>
          </w:tcPr>
          <w:p w:rsidR="00A47A2C" w:rsidRPr="006D6145" w:rsidRDefault="00A47A2C" w:rsidP="006D6145">
            <w:pPr>
              <w:pStyle w:val="Tabletext"/>
            </w:pPr>
            <w:r w:rsidRPr="006D6145">
              <w:t>The day after this Act receives the Royal Assent</w:t>
            </w:r>
            <w:r w:rsidR="00C307BC" w:rsidRPr="006D6145">
              <w:t>.</w:t>
            </w:r>
          </w:p>
        </w:tc>
        <w:tc>
          <w:tcPr>
            <w:tcW w:w="1582" w:type="dxa"/>
            <w:shd w:val="clear" w:color="auto" w:fill="auto"/>
          </w:tcPr>
          <w:p w:rsidR="00A47A2C" w:rsidRPr="006D6145" w:rsidRDefault="00DA0C76" w:rsidP="006D6145">
            <w:pPr>
              <w:pStyle w:val="Tabletext"/>
            </w:pPr>
            <w:r>
              <w:t>6 March 2018</w:t>
            </w:r>
          </w:p>
        </w:tc>
      </w:tr>
      <w:tr w:rsidR="00A47A2C" w:rsidRPr="006D6145" w:rsidTr="00356FC4">
        <w:tc>
          <w:tcPr>
            <w:tcW w:w="1701" w:type="dxa"/>
            <w:shd w:val="clear" w:color="auto" w:fill="auto"/>
          </w:tcPr>
          <w:p w:rsidR="00A47A2C" w:rsidRPr="006D6145" w:rsidRDefault="00A47A2C" w:rsidP="006D6145">
            <w:pPr>
              <w:pStyle w:val="Tabletext"/>
            </w:pPr>
            <w:r w:rsidRPr="006D6145">
              <w:t>4</w:t>
            </w:r>
            <w:r w:rsidR="00C307BC" w:rsidRPr="006D6145">
              <w:t>.</w:t>
            </w:r>
            <w:r w:rsidRPr="006D6145">
              <w:t xml:space="preserve">  Schedule</w:t>
            </w:r>
            <w:r w:rsidR="006D6145" w:rsidRPr="006D6145">
              <w:t> </w:t>
            </w:r>
            <w:r w:rsidRPr="006D6145">
              <w:t>1, item</w:t>
            </w:r>
            <w:r w:rsidR="009F025D" w:rsidRPr="006D6145">
              <w:t>s</w:t>
            </w:r>
            <w:r w:rsidR="006D6145" w:rsidRPr="006D6145">
              <w:t> </w:t>
            </w:r>
            <w:r w:rsidR="00B655C4" w:rsidRPr="006D6145">
              <w:t>4</w:t>
            </w:r>
            <w:r w:rsidR="00F44DC9" w:rsidRPr="006D6145">
              <w:t>2</w:t>
            </w:r>
            <w:r w:rsidR="009F025D" w:rsidRPr="006D6145">
              <w:t xml:space="preserve"> and 4</w:t>
            </w:r>
            <w:r w:rsidR="00F44DC9" w:rsidRPr="006D6145">
              <w:t>3</w:t>
            </w:r>
          </w:p>
        </w:tc>
        <w:tc>
          <w:tcPr>
            <w:tcW w:w="3828" w:type="dxa"/>
            <w:shd w:val="clear" w:color="auto" w:fill="auto"/>
          </w:tcPr>
          <w:p w:rsidR="00A47A2C" w:rsidRPr="006D6145" w:rsidRDefault="00A47A2C" w:rsidP="006D6145">
            <w:pPr>
              <w:pStyle w:val="Tabletext"/>
            </w:pPr>
            <w:r w:rsidRPr="006D6145">
              <w:t>Immediately after the commencement of the provisions c</w:t>
            </w:r>
            <w:bookmarkStart w:id="2" w:name="_GoBack"/>
            <w:bookmarkEnd w:id="2"/>
            <w:r w:rsidRPr="006D6145">
              <w:t>overed by table item</w:t>
            </w:r>
            <w:r w:rsidR="006D6145" w:rsidRPr="006D6145">
              <w:t> </w:t>
            </w:r>
            <w:r w:rsidRPr="006D6145">
              <w:t>7</w:t>
            </w:r>
            <w:r w:rsidR="00C307BC" w:rsidRPr="006D6145">
              <w:t>.</w:t>
            </w:r>
          </w:p>
        </w:tc>
        <w:tc>
          <w:tcPr>
            <w:tcW w:w="1582" w:type="dxa"/>
            <w:shd w:val="clear" w:color="auto" w:fill="auto"/>
          </w:tcPr>
          <w:p w:rsidR="00A47A2C" w:rsidRPr="006D6145" w:rsidRDefault="00DA0C76" w:rsidP="006D6145">
            <w:pPr>
              <w:pStyle w:val="Tabletext"/>
            </w:pPr>
            <w:r>
              <w:t>6 March 2018</w:t>
            </w:r>
          </w:p>
        </w:tc>
      </w:tr>
      <w:tr w:rsidR="00A47A2C" w:rsidRPr="006D6145" w:rsidTr="00356FC4">
        <w:tc>
          <w:tcPr>
            <w:tcW w:w="1701" w:type="dxa"/>
            <w:shd w:val="clear" w:color="auto" w:fill="auto"/>
          </w:tcPr>
          <w:p w:rsidR="00A47A2C" w:rsidRPr="006D6145" w:rsidRDefault="00A47A2C" w:rsidP="006D6145">
            <w:pPr>
              <w:pStyle w:val="Tabletext"/>
            </w:pPr>
            <w:r w:rsidRPr="006D6145">
              <w:t>5</w:t>
            </w:r>
            <w:r w:rsidR="00C307BC" w:rsidRPr="006D6145">
              <w:t>.</w:t>
            </w:r>
            <w:r w:rsidRPr="006D6145">
              <w:t xml:space="preserve">  Schedule</w:t>
            </w:r>
            <w:r w:rsidR="006D6145" w:rsidRPr="006D6145">
              <w:t> </w:t>
            </w:r>
            <w:r w:rsidRPr="006D6145">
              <w:t>1, item</w:t>
            </w:r>
            <w:r w:rsidR="006D6145" w:rsidRPr="006D6145">
              <w:t> </w:t>
            </w:r>
            <w:r w:rsidRPr="006D6145">
              <w:t>4</w:t>
            </w:r>
            <w:r w:rsidR="00F44DC9" w:rsidRPr="006D6145">
              <w:t>4</w:t>
            </w:r>
          </w:p>
        </w:tc>
        <w:tc>
          <w:tcPr>
            <w:tcW w:w="3828" w:type="dxa"/>
            <w:shd w:val="clear" w:color="auto" w:fill="auto"/>
          </w:tcPr>
          <w:p w:rsidR="00A47A2C" w:rsidRPr="006D6145" w:rsidRDefault="00A47A2C" w:rsidP="006D6145">
            <w:pPr>
              <w:pStyle w:val="Tabletext"/>
            </w:pPr>
            <w:r w:rsidRPr="006D6145">
              <w:t>The day after this Act receives the Royal Assent</w:t>
            </w:r>
            <w:r w:rsidR="00C307BC" w:rsidRPr="006D6145">
              <w:t>.</w:t>
            </w:r>
          </w:p>
        </w:tc>
        <w:tc>
          <w:tcPr>
            <w:tcW w:w="1582" w:type="dxa"/>
            <w:shd w:val="clear" w:color="auto" w:fill="auto"/>
          </w:tcPr>
          <w:p w:rsidR="00A47A2C" w:rsidRPr="006D6145" w:rsidRDefault="00DA0C76" w:rsidP="006D6145">
            <w:pPr>
              <w:pStyle w:val="Tabletext"/>
            </w:pPr>
            <w:r>
              <w:t>6 March 2018</w:t>
            </w:r>
          </w:p>
        </w:tc>
      </w:tr>
      <w:tr w:rsidR="00A47A2C" w:rsidRPr="006D6145" w:rsidTr="00356FC4">
        <w:tc>
          <w:tcPr>
            <w:tcW w:w="1701" w:type="dxa"/>
            <w:shd w:val="clear" w:color="auto" w:fill="auto"/>
          </w:tcPr>
          <w:p w:rsidR="00A47A2C" w:rsidRPr="006D6145" w:rsidRDefault="00A47A2C" w:rsidP="006D6145">
            <w:pPr>
              <w:pStyle w:val="Tabletext"/>
            </w:pPr>
            <w:r w:rsidRPr="006D6145">
              <w:t>6</w:t>
            </w:r>
            <w:r w:rsidR="00C307BC" w:rsidRPr="006D6145">
              <w:t>.</w:t>
            </w:r>
            <w:r w:rsidRPr="006D6145">
              <w:t xml:space="preserve">  Schedule</w:t>
            </w:r>
            <w:r w:rsidR="006D6145" w:rsidRPr="006D6145">
              <w:t> </w:t>
            </w:r>
            <w:r w:rsidRPr="006D6145">
              <w:t>1, Part</w:t>
            </w:r>
            <w:r w:rsidR="00C307BC" w:rsidRPr="006D6145">
              <w:t>s</w:t>
            </w:r>
            <w:r w:rsidR="006D6145" w:rsidRPr="006D6145">
              <w:t> </w:t>
            </w:r>
            <w:r w:rsidR="00C307BC" w:rsidRPr="006D6145">
              <w:t>4 and</w:t>
            </w:r>
            <w:r w:rsidRPr="006D6145">
              <w:t xml:space="preserve"> 5</w:t>
            </w:r>
          </w:p>
        </w:tc>
        <w:tc>
          <w:tcPr>
            <w:tcW w:w="3828" w:type="dxa"/>
            <w:shd w:val="clear" w:color="auto" w:fill="auto"/>
          </w:tcPr>
          <w:p w:rsidR="00A47A2C" w:rsidRPr="006D6145" w:rsidRDefault="00A47A2C" w:rsidP="006D6145">
            <w:pPr>
              <w:pStyle w:val="Tabletext"/>
            </w:pPr>
            <w:r w:rsidRPr="006D6145">
              <w:t>Immediately after the commencement of the provisions covered by table item</w:t>
            </w:r>
            <w:r w:rsidR="006D6145" w:rsidRPr="006D6145">
              <w:t> </w:t>
            </w:r>
            <w:r w:rsidRPr="006D6145">
              <w:t>2</w:t>
            </w:r>
            <w:r w:rsidR="00C307BC" w:rsidRPr="006D6145">
              <w:t>.</w:t>
            </w:r>
          </w:p>
        </w:tc>
        <w:tc>
          <w:tcPr>
            <w:tcW w:w="1582" w:type="dxa"/>
            <w:shd w:val="clear" w:color="auto" w:fill="auto"/>
          </w:tcPr>
          <w:p w:rsidR="00A47A2C" w:rsidRPr="006D6145" w:rsidRDefault="00DA0C76" w:rsidP="006D6145">
            <w:pPr>
              <w:pStyle w:val="Tabletext"/>
            </w:pPr>
            <w:r>
              <w:t>6 March 2018</w:t>
            </w:r>
          </w:p>
        </w:tc>
      </w:tr>
      <w:tr w:rsidR="00A47A2C" w:rsidRPr="006D6145" w:rsidTr="00356FC4">
        <w:tc>
          <w:tcPr>
            <w:tcW w:w="1701" w:type="dxa"/>
            <w:tcBorders>
              <w:bottom w:val="single" w:sz="2" w:space="0" w:color="auto"/>
            </w:tcBorders>
            <w:shd w:val="clear" w:color="auto" w:fill="auto"/>
          </w:tcPr>
          <w:p w:rsidR="00A47A2C" w:rsidRPr="006D6145" w:rsidRDefault="00A47A2C" w:rsidP="006D6145">
            <w:pPr>
              <w:pStyle w:val="Tabletext"/>
            </w:pPr>
            <w:r w:rsidRPr="006D6145">
              <w:t>7</w:t>
            </w:r>
            <w:r w:rsidR="00C307BC" w:rsidRPr="006D6145">
              <w:t>.</w:t>
            </w:r>
            <w:r w:rsidRPr="006D6145">
              <w:t xml:space="preserve">  Schedule</w:t>
            </w:r>
            <w:r w:rsidR="006D6145" w:rsidRPr="006D6145">
              <w:t> </w:t>
            </w:r>
            <w:r w:rsidRPr="006D6145">
              <w:t>2</w:t>
            </w:r>
          </w:p>
        </w:tc>
        <w:tc>
          <w:tcPr>
            <w:tcW w:w="3828" w:type="dxa"/>
            <w:tcBorders>
              <w:bottom w:val="single" w:sz="2" w:space="0" w:color="auto"/>
            </w:tcBorders>
            <w:shd w:val="clear" w:color="auto" w:fill="auto"/>
          </w:tcPr>
          <w:p w:rsidR="00A47A2C" w:rsidRPr="006D6145" w:rsidRDefault="00A47A2C" w:rsidP="006D6145">
            <w:pPr>
              <w:pStyle w:val="Tabletext"/>
            </w:pPr>
            <w:r w:rsidRPr="006D6145">
              <w:t>The day after this Act receives the Royal Assent</w:t>
            </w:r>
            <w:r w:rsidR="00C307BC" w:rsidRPr="006D6145">
              <w:t>.</w:t>
            </w:r>
          </w:p>
        </w:tc>
        <w:tc>
          <w:tcPr>
            <w:tcW w:w="1582" w:type="dxa"/>
            <w:tcBorders>
              <w:bottom w:val="single" w:sz="2" w:space="0" w:color="auto"/>
            </w:tcBorders>
            <w:shd w:val="clear" w:color="auto" w:fill="auto"/>
          </w:tcPr>
          <w:p w:rsidR="00A47A2C" w:rsidRPr="006D6145" w:rsidRDefault="00DA0C76" w:rsidP="006D6145">
            <w:pPr>
              <w:pStyle w:val="Tabletext"/>
            </w:pPr>
            <w:r>
              <w:t>6 March 2018</w:t>
            </w:r>
          </w:p>
        </w:tc>
      </w:tr>
      <w:tr w:rsidR="00A47A2C" w:rsidRPr="006D6145" w:rsidTr="00356FC4">
        <w:tc>
          <w:tcPr>
            <w:tcW w:w="1701" w:type="dxa"/>
            <w:tcBorders>
              <w:top w:val="single" w:sz="2" w:space="0" w:color="auto"/>
              <w:bottom w:val="single" w:sz="12" w:space="0" w:color="auto"/>
            </w:tcBorders>
            <w:shd w:val="clear" w:color="auto" w:fill="auto"/>
          </w:tcPr>
          <w:p w:rsidR="00A47A2C" w:rsidRPr="006D6145" w:rsidRDefault="00A47A2C" w:rsidP="006D6145">
            <w:pPr>
              <w:pStyle w:val="Tabletext"/>
            </w:pPr>
            <w:r w:rsidRPr="006D6145">
              <w:t>8</w:t>
            </w:r>
            <w:r w:rsidR="00C307BC" w:rsidRPr="006D6145">
              <w:t>.</w:t>
            </w:r>
            <w:r w:rsidRPr="006D6145">
              <w:t xml:space="preserve">  Schedule</w:t>
            </w:r>
            <w:r w:rsidR="006D6145" w:rsidRPr="006D6145">
              <w:t> </w:t>
            </w:r>
            <w:r w:rsidRPr="006D6145">
              <w:t>3</w:t>
            </w:r>
          </w:p>
        </w:tc>
        <w:tc>
          <w:tcPr>
            <w:tcW w:w="3828" w:type="dxa"/>
            <w:tcBorders>
              <w:top w:val="single" w:sz="2" w:space="0" w:color="auto"/>
              <w:bottom w:val="single" w:sz="12" w:space="0" w:color="auto"/>
            </w:tcBorders>
            <w:shd w:val="clear" w:color="auto" w:fill="auto"/>
          </w:tcPr>
          <w:p w:rsidR="00A47A2C" w:rsidRPr="006D6145" w:rsidRDefault="00A47A2C" w:rsidP="006D6145">
            <w:pPr>
              <w:pStyle w:val="Tabletext"/>
            </w:pPr>
            <w:r w:rsidRPr="006D6145">
              <w:t>A day or days to be fixed by Proclamation</w:t>
            </w:r>
            <w:r w:rsidR="00C307BC" w:rsidRPr="006D6145">
              <w:t>.</w:t>
            </w:r>
          </w:p>
          <w:p w:rsidR="00A47A2C" w:rsidRPr="006D6145" w:rsidRDefault="00A47A2C" w:rsidP="006D6145">
            <w:pPr>
              <w:pStyle w:val="Tabletext"/>
            </w:pPr>
            <w:r w:rsidRPr="006D6145">
              <w:t xml:space="preserve">However, if any of the provisions do not commence within the period of 4 years beginning on the day this Act receives the Royal Assent, they commence on the day </w:t>
            </w:r>
            <w:r w:rsidRPr="006D6145">
              <w:lastRenderedPageBreak/>
              <w:t>after the end of that period</w:t>
            </w:r>
            <w:r w:rsidR="00C307BC" w:rsidRPr="006D6145">
              <w:t>.</w:t>
            </w:r>
          </w:p>
        </w:tc>
        <w:tc>
          <w:tcPr>
            <w:tcW w:w="1582" w:type="dxa"/>
            <w:tcBorders>
              <w:top w:val="single" w:sz="2" w:space="0" w:color="auto"/>
              <w:bottom w:val="single" w:sz="12" w:space="0" w:color="auto"/>
            </w:tcBorders>
            <w:shd w:val="clear" w:color="auto" w:fill="auto"/>
          </w:tcPr>
          <w:p w:rsidR="00A47A2C" w:rsidRPr="006D6145" w:rsidRDefault="00CE786F" w:rsidP="006D6145">
            <w:pPr>
              <w:pStyle w:val="Tabletext"/>
            </w:pPr>
            <w:r>
              <w:lastRenderedPageBreak/>
              <w:t>5 March 2022</w:t>
            </w:r>
          </w:p>
        </w:tc>
      </w:tr>
    </w:tbl>
    <w:p w:rsidR="0048364F" w:rsidRPr="006D6145" w:rsidRDefault="00201D27" w:rsidP="006D6145">
      <w:pPr>
        <w:pStyle w:val="notetext"/>
      </w:pPr>
      <w:r w:rsidRPr="006D6145">
        <w:t>Note:</w:t>
      </w:r>
      <w:r w:rsidRPr="006D6145">
        <w:tab/>
        <w:t>This table relates only to the provisions of this Act as originally enacted</w:t>
      </w:r>
      <w:r w:rsidR="00C307BC" w:rsidRPr="006D6145">
        <w:t>.</w:t>
      </w:r>
      <w:r w:rsidRPr="006D6145">
        <w:t xml:space="preserve"> It will not be amended to deal with any later amendments of this Act</w:t>
      </w:r>
      <w:r w:rsidR="00C307BC" w:rsidRPr="006D6145">
        <w:t>.</w:t>
      </w:r>
    </w:p>
    <w:p w:rsidR="0048364F" w:rsidRPr="006D6145" w:rsidRDefault="0048364F" w:rsidP="006D6145">
      <w:pPr>
        <w:pStyle w:val="subsection"/>
      </w:pPr>
      <w:r w:rsidRPr="006D6145">
        <w:tab/>
        <w:t>(2)</w:t>
      </w:r>
      <w:r w:rsidRPr="006D6145">
        <w:tab/>
      </w:r>
      <w:r w:rsidR="00201D27" w:rsidRPr="006D6145">
        <w:t xml:space="preserve">Any information in </w:t>
      </w:r>
      <w:r w:rsidR="00877D48" w:rsidRPr="006D6145">
        <w:t>c</w:t>
      </w:r>
      <w:r w:rsidR="00201D27" w:rsidRPr="006D6145">
        <w:t>olumn 3 of the table is not part of this Act</w:t>
      </w:r>
      <w:r w:rsidR="00C307BC" w:rsidRPr="006D6145">
        <w:t>.</w:t>
      </w:r>
      <w:r w:rsidR="00201D27" w:rsidRPr="006D6145">
        <w:t xml:space="preserve"> Information may be inserted in this column, or information in it may be edited, in any published version of this Act</w:t>
      </w:r>
      <w:r w:rsidR="00C307BC" w:rsidRPr="006D6145">
        <w:t>.</w:t>
      </w:r>
    </w:p>
    <w:p w:rsidR="0048364F" w:rsidRPr="006D6145" w:rsidRDefault="0048364F" w:rsidP="006D6145">
      <w:pPr>
        <w:pStyle w:val="ActHead5"/>
      </w:pPr>
      <w:bookmarkStart w:id="3" w:name="_Toc508112088"/>
      <w:r w:rsidRPr="006D6145">
        <w:rPr>
          <w:rStyle w:val="CharSectno"/>
        </w:rPr>
        <w:t>3</w:t>
      </w:r>
      <w:r w:rsidRPr="006D6145">
        <w:t xml:space="preserve">  Schedules</w:t>
      </w:r>
      <w:bookmarkEnd w:id="3"/>
    </w:p>
    <w:p w:rsidR="0048364F" w:rsidRPr="006D6145" w:rsidRDefault="0048364F" w:rsidP="006D6145">
      <w:pPr>
        <w:pStyle w:val="subsection"/>
      </w:pPr>
      <w:r w:rsidRPr="006D6145">
        <w:tab/>
      </w:r>
      <w:r w:rsidRPr="006D6145">
        <w:tab/>
      </w:r>
      <w:r w:rsidR="00202618" w:rsidRPr="006D6145">
        <w:t>Legislation that is specified in a Schedule to this Act is amended or repealed as set out in the applicable items in the Schedule concerned, and any other item in a Schedule to this Act has effect according to its terms</w:t>
      </w:r>
      <w:r w:rsidR="00C307BC" w:rsidRPr="006D6145">
        <w:t>.</w:t>
      </w:r>
    </w:p>
    <w:p w:rsidR="00DA175B" w:rsidRPr="006D6145" w:rsidRDefault="00DA175B" w:rsidP="006D6145">
      <w:pPr>
        <w:pStyle w:val="ActHead5"/>
      </w:pPr>
      <w:bookmarkStart w:id="4" w:name="_Toc508112089"/>
      <w:bookmarkStart w:id="5" w:name="opcAmSched"/>
      <w:r w:rsidRPr="006D6145">
        <w:rPr>
          <w:rStyle w:val="CharSectno"/>
        </w:rPr>
        <w:t>4</w:t>
      </w:r>
      <w:r w:rsidRPr="006D6145">
        <w:t xml:space="preserve">  Review of operation of amendments</w:t>
      </w:r>
      <w:bookmarkEnd w:id="4"/>
    </w:p>
    <w:p w:rsidR="00DA175B" w:rsidRPr="006D6145" w:rsidRDefault="00DA175B" w:rsidP="006D6145">
      <w:pPr>
        <w:pStyle w:val="subsection"/>
      </w:pPr>
      <w:r w:rsidRPr="006D6145">
        <w:tab/>
        <w:t>(1)</w:t>
      </w:r>
      <w:r w:rsidRPr="006D6145">
        <w:tab/>
        <w:t>The Minister must cause an independent review of the operation of the amendments made by this Act to be undertaken as soon as practicable after 18 months after the day on and after which, under item</w:t>
      </w:r>
      <w:r w:rsidR="006D6145" w:rsidRPr="006D6145">
        <w:t> </w:t>
      </w:r>
      <w:r w:rsidRPr="006D6145">
        <w:t>58 of Schedule</w:t>
      </w:r>
      <w:r w:rsidR="006D6145" w:rsidRPr="006D6145">
        <w:t> </w:t>
      </w:r>
      <w:r w:rsidRPr="006D6145">
        <w:t>1 to this Act, the amendments made by Part</w:t>
      </w:r>
      <w:r w:rsidR="006D6145" w:rsidRPr="006D6145">
        <w:t> </w:t>
      </w:r>
      <w:r w:rsidRPr="006D6145">
        <w:t>4 of Schedule</w:t>
      </w:r>
      <w:r w:rsidR="006D6145" w:rsidRPr="006D6145">
        <w:t> </w:t>
      </w:r>
      <w:r w:rsidRPr="006D6145">
        <w:t>1 to this Act apply.</w:t>
      </w:r>
    </w:p>
    <w:p w:rsidR="00DA175B" w:rsidRPr="006D6145" w:rsidRDefault="00DA175B" w:rsidP="006D6145">
      <w:pPr>
        <w:pStyle w:val="subsection"/>
      </w:pPr>
      <w:r w:rsidRPr="006D6145">
        <w:tab/>
        <w:t>(2)</w:t>
      </w:r>
      <w:r w:rsidRPr="006D6145">
        <w:tab/>
        <w:t>The review must take into account feedback, provided by complainants under the AFCA scheme (within the meaning of Chapter</w:t>
      </w:r>
      <w:r w:rsidR="006D6145" w:rsidRPr="006D6145">
        <w:t> </w:t>
      </w:r>
      <w:r w:rsidRPr="006D6145">
        <w:t xml:space="preserve">7 of the </w:t>
      </w:r>
      <w:r w:rsidRPr="006D6145">
        <w:rPr>
          <w:i/>
        </w:rPr>
        <w:t>Corporations Act 2001</w:t>
      </w:r>
      <w:r w:rsidRPr="006D6145">
        <w:t xml:space="preserve"> as amended by this Act), relating to whether their complaints were resolved in a way that was fair, efficient, timely and independent.</w:t>
      </w:r>
    </w:p>
    <w:p w:rsidR="00DA175B" w:rsidRPr="006D6145" w:rsidRDefault="00DA175B" w:rsidP="006D6145">
      <w:pPr>
        <w:pStyle w:val="notetext"/>
      </w:pPr>
      <w:r w:rsidRPr="006D6145">
        <w:t>Note:</w:t>
      </w:r>
      <w:r w:rsidRPr="006D6145">
        <w:tab/>
      </w:r>
      <w:r w:rsidRPr="006D6145">
        <w:rPr>
          <w:szCs w:val="18"/>
        </w:rPr>
        <w:t xml:space="preserve">Paragraph 1051(4)(b) </w:t>
      </w:r>
      <w:r w:rsidRPr="006D6145">
        <w:t xml:space="preserve">of the </w:t>
      </w:r>
      <w:r w:rsidRPr="006D6145">
        <w:rPr>
          <w:i/>
        </w:rPr>
        <w:t>Corporations Act 2001</w:t>
      </w:r>
      <w:r w:rsidRPr="006D6145">
        <w:t xml:space="preserve"> as amended by this Act </w:t>
      </w:r>
      <w:r w:rsidRPr="006D6145">
        <w:rPr>
          <w:szCs w:val="18"/>
        </w:rPr>
        <w:t>provides that one of the operational requirements for the AFCA scheme is that complaints against members of the scheme are resolved in a way that is fair, efficient, timely and independent.</w:t>
      </w:r>
    </w:p>
    <w:p w:rsidR="00DA175B" w:rsidRPr="006D6145" w:rsidRDefault="00DA175B" w:rsidP="006D6145">
      <w:pPr>
        <w:pStyle w:val="subsection"/>
        <w:spacing w:after="120"/>
      </w:pPr>
      <w:r w:rsidRPr="006D6145">
        <w:tab/>
        <w:t>(3)</w:t>
      </w:r>
      <w:r w:rsidRPr="006D6145">
        <w:tab/>
        <w:t>The review must also specifically examine the appropriateness of limits on:</w:t>
      </w:r>
    </w:p>
    <w:p w:rsidR="00DA175B" w:rsidRPr="006D6145" w:rsidRDefault="00DA175B" w:rsidP="006D6145">
      <w:pPr>
        <w:pStyle w:val="paragraph"/>
      </w:pPr>
      <w:r w:rsidRPr="006D6145">
        <w:lastRenderedPageBreak/>
        <w:tab/>
        <w:t>(a)</w:t>
      </w:r>
      <w:r w:rsidRPr="006D6145">
        <w:tab/>
        <w:t>the value of claims that may be made under the AFCA scheme (within the meaning of Chapter</w:t>
      </w:r>
      <w:r w:rsidR="006D6145" w:rsidRPr="006D6145">
        <w:t> </w:t>
      </w:r>
      <w:r w:rsidRPr="006D6145">
        <w:t xml:space="preserve">7 of the </w:t>
      </w:r>
      <w:r w:rsidRPr="006D6145">
        <w:rPr>
          <w:i/>
        </w:rPr>
        <w:t>Corporations Act 2001</w:t>
      </w:r>
      <w:r w:rsidRPr="006D6145">
        <w:t xml:space="preserve"> as amended by this Act); and</w:t>
      </w:r>
    </w:p>
    <w:p w:rsidR="00DA175B" w:rsidRPr="006D6145" w:rsidRDefault="00DA175B" w:rsidP="006D6145">
      <w:pPr>
        <w:pStyle w:val="paragraph"/>
        <w:spacing w:after="120"/>
      </w:pPr>
      <w:r w:rsidRPr="006D6145">
        <w:tab/>
        <w:t>(b)</w:t>
      </w:r>
      <w:r w:rsidRPr="006D6145">
        <w:tab/>
        <w:t>the value of remedies that may be determined under that scheme;</w:t>
      </w:r>
    </w:p>
    <w:p w:rsidR="00DA175B" w:rsidRPr="006D6145" w:rsidRDefault="00DA175B" w:rsidP="006D6145">
      <w:pPr>
        <w:pStyle w:val="subsection2"/>
      </w:pPr>
      <w:r w:rsidRPr="006D6145">
        <w:t>in relation to disputes about credit facilities provided to primary production businesses, including agriculture, fisheries and forestry businesses.</w:t>
      </w:r>
    </w:p>
    <w:p w:rsidR="00DA175B" w:rsidRPr="006D6145" w:rsidRDefault="00DA175B" w:rsidP="006D6145">
      <w:pPr>
        <w:pStyle w:val="subsection"/>
      </w:pPr>
      <w:r w:rsidRPr="006D6145">
        <w:tab/>
        <w:t>(4)</w:t>
      </w:r>
      <w:r w:rsidRPr="006D6145">
        <w:tab/>
        <w:t>The Minister must cause a written report about the review to be prepared.</w:t>
      </w:r>
    </w:p>
    <w:p w:rsidR="00DA175B" w:rsidRPr="006D6145" w:rsidRDefault="00DA175B" w:rsidP="006D6145">
      <w:pPr>
        <w:pStyle w:val="subsection"/>
      </w:pPr>
      <w:r w:rsidRPr="006D6145">
        <w:tab/>
        <w:t>(5)</w:t>
      </w:r>
      <w:r w:rsidRPr="006D6145">
        <w:tab/>
        <w:t>The Minister must cause a copy of the report to be tabled in each House of the Parliament within 15 sitting days of that House after the day on which the report is given to the Minister.</w:t>
      </w:r>
    </w:p>
    <w:p w:rsidR="00DA175B" w:rsidRPr="006D6145" w:rsidRDefault="00DA175B" w:rsidP="006D6145">
      <w:pPr>
        <w:pStyle w:val="subsection"/>
      </w:pPr>
      <w:r w:rsidRPr="006D6145">
        <w:tab/>
        <w:t>(6)</w:t>
      </w:r>
      <w:r w:rsidRPr="006D6145">
        <w:tab/>
        <w:t>The report is not a legislative instrument.</w:t>
      </w:r>
    </w:p>
    <w:p w:rsidR="00B801C1" w:rsidRPr="006D6145" w:rsidRDefault="00B801C1" w:rsidP="006D6145">
      <w:pPr>
        <w:pStyle w:val="ActHead6"/>
        <w:pageBreakBefore/>
      </w:pPr>
      <w:bookmarkStart w:id="6" w:name="_Toc508112090"/>
      <w:r w:rsidRPr="006D6145">
        <w:rPr>
          <w:rStyle w:val="CharAmSchNo"/>
        </w:rPr>
        <w:lastRenderedPageBreak/>
        <w:t>Schedule</w:t>
      </w:r>
      <w:r w:rsidR="006D6145" w:rsidRPr="006D6145">
        <w:rPr>
          <w:rStyle w:val="CharAmSchNo"/>
        </w:rPr>
        <w:t> </w:t>
      </w:r>
      <w:r w:rsidRPr="006D6145">
        <w:rPr>
          <w:rStyle w:val="CharAmSchNo"/>
        </w:rPr>
        <w:t>1</w:t>
      </w:r>
      <w:r w:rsidRPr="006D6145">
        <w:t>—</w:t>
      </w:r>
      <w:r w:rsidRPr="006D6145">
        <w:rPr>
          <w:rStyle w:val="CharAmSchText"/>
        </w:rPr>
        <w:t>External dispute resolution</w:t>
      </w:r>
      <w:bookmarkEnd w:id="6"/>
    </w:p>
    <w:p w:rsidR="00B801C1" w:rsidRPr="006D6145" w:rsidRDefault="00B801C1" w:rsidP="006D6145">
      <w:pPr>
        <w:pStyle w:val="ActHead7"/>
      </w:pPr>
      <w:bookmarkStart w:id="7" w:name="_Toc508112091"/>
      <w:bookmarkEnd w:id="5"/>
      <w:r w:rsidRPr="006D6145">
        <w:rPr>
          <w:rStyle w:val="CharAmPartNo"/>
        </w:rPr>
        <w:t>Part</w:t>
      </w:r>
      <w:r w:rsidR="006D6145" w:rsidRPr="006D6145">
        <w:rPr>
          <w:rStyle w:val="CharAmPartNo"/>
        </w:rPr>
        <w:t> </w:t>
      </w:r>
      <w:r w:rsidRPr="006D6145">
        <w:rPr>
          <w:rStyle w:val="CharAmPartNo"/>
        </w:rPr>
        <w:t>1</w:t>
      </w:r>
      <w:r w:rsidRPr="006D6145">
        <w:t>—</w:t>
      </w:r>
      <w:r w:rsidRPr="006D6145">
        <w:rPr>
          <w:rStyle w:val="CharAmPartText"/>
        </w:rPr>
        <w:t>Amendments applying from the day after Royal Assent</w:t>
      </w:r>
      <w:bookmarkEnd w:id="7"/>
    </w:p>
    <w:p w:rsidR="00B801C1" w:rsidRPr="006D6145" w:rsidRDefault="00B801C1" w:rsidP="006D6145">
      <w:pPr>
        <w:pStyle w:val="ActHead9"/>
        <w:rPr>
          <w:i w:val="0"/>
        </w:rPr>
      </w:pPr>
      <w:bookmarkStart w:id="8" w:name="_Toc508112092"/>
      <w:r w:rsidRPr="006D6145">
        <w:t>Corporations Act 2001</w:t>
      </w:r>
      <w:bookmarkEnd w:id="8"/>
    </w:p>
    <w:p w:rsidR="00B801C1" w:rsidRPr="006D6145" w:rsidRDefault="00AD7FF4" w:rsidP="006D6145">
      <w:pPr>
        <w:pStyle w:val="ItemHead"/>
      </w:pPr>
      <w:r w:rsidRPr="006D6145">
        <w:t>1</w:t>
      </w:r>
      <w:r w:rsidR="00B801C1" w:rsidRPr="006D6145">
        <w:t xml:space="preserve">  Section</w:t>
      </w:r>
      <w:r w:rsidR="006D6145" w:rsidRPr="006D6145">
        <w:t> </w:t>
      </w:r>
      <w:r w:rsidR="00B801C1" w:rsidRPr="006D6145">
        <w:t>761A</w:t>
      </w:r>
    </w:p>
    <w:p w:rsidR="00B801C1" w:rsidRPr="006D6145" w:rsidRDefault="00B801C1" w:rsidP="006D6145">
      <w:pPr>
        <w:pStyle w:val="Item"/>
      </w:pPr>
      <w:r w:rsidRPr="006D6145">
        <w:t>Insert:</w:t>
      </w:r>
    </w:p>
    <w:p w:rsidR="00611F15" w:rsidRPr="006D6145" w:rsidRDefault="00611F15" w:rsidP="006D6145">
      <w:pPr>
        <w:pStyle w:val="Definition"/>
      </w:pPr>
      <w:r w:rsidRPr="006D6145">
        <w:rPr>
          <w:b/>
          <w:i/>
        </w:rPr>
        <w:t>AFCA</w:t>
      </w:r>
      <w:r w:rsidRPr="006D6145">
        <w:t xml:space="preserve"> </w:t>
      </w:r>
      <w:r w:rsidR="00C37F65" w:rsidRPr="006D6145">
        <w:t xml:space="preserve">(short for </w:t>
      </w:r>
      <w:r w:rsidRPr="006D6145">
        <w:t xml:space="preserve">the </w:t>
      </w:r>
      <w:r w:rsidR="00160FF4" w:rsidRPr="006D6145">
        <w:t>Australian Financial Complaints Authority</w:t>
      </w:r>
      <w:r w:rsidR="00C37F65" w:rsidRPr="006D6145">
        <w:t>) means the operator of the AFCA scheme</w:t>
      </w:r>
      <w:r w:rsidR="00C307BC" w:rsidRPr="006D6145">
        <w:t>.</w:t>
      </w:r>
    </w:p>
    <w:p w:rsidR="00010E32" w:rsidRPr="006D6145" w:rsidRDefault="00010E32" w:rsidP="006D6145">
      <w:pPr>
        <w:pStyle w:val="Definition"/>
      </w:pPr>
      <w:r w:rsidRPr="006D6145">
        <w:rPr>
          <w:b/>
          <w:i/>
        </w:rPr>
        <w:t>AFCA scheme</w:t>
      </w:r>
      <w:r w:rsidRPr="006D6145">
        <w:t xml:space="preserve"> means the external dispute resolution scheme for which an authorisation under Part</w:t>
      </w:r>
      <w:r w:rsidR="006D6145" w:rsidRPr="006D6145">
        <w:t> </w:t>
      </w:r>
      <w:r w:rsidRPr="006D6145">
        <w:t>7</w:t>
      </w:r>
      <w:r w:rsidR="00C307BC" w:rsidRPr="006D6145">
        <w:t>.</w:t>
      </w:r>
      <w:r w:rsidRPr="006D6145">
        <w:t xml:space="preserve">10A is in </w:t>
      </w:r>
      <w:r w:rsidR="00EF1AAE" w:rsidRPr="006D6145">
        <w:t>force</w:t>
      </w:r>
      <w:r w:rsidR="00C307BC" w:rsidRPr="006D6145">
        <w:t>.</w:t>
      </w:r>
    </w:p>
    <w:p w:rsidR="0006733A" w:rsidRPr="006D6145" w:rsidRDefault="0006733A" w:rsidP="006D6145">
      <w:pPr>
        <w:pStyle w:val="Definition"/>
      </w:pPr>
      <w:r w:rsidRPr="006D6145">
        <w:rPr>
          <w:b/>
          <w:i/>
        </w:rPr>
        <w:t>AFCA staff member</w:t>
      </w:r>
      <w:r w:rsidRPr="006D6145">
        <w:t xml:space="preserve"> means:</w:t>
      </w:r>
    </w:p>
    <w:p w:rsidR="0006733A" w:rsidRPr="006D6145" w:rsidRDefault="0006733A" w:rsidP="006D6145">
      <w:pPr>
        <w:pStyle w:val="paragraph"/>
      </w:pPr>
      <w:r w:rsidRPr="006D6145">
        <w:tab/>
        <w:t>(a)</w:t>
      </w:r>
      <w:r w:rsidRPr="006D6145">
        <w:tab/>
        <w:t>a director, officer or employee of</w:t>
      </w:r>
      <w:r w:rsidR="002C27B8" w:rsidRPr="006D6145">
        <w:t xml:space="preserve"> AFCA</w:t>
      </w:r>
      <w:r w:rsidRPr="006D6145">
        <w:t>; or</w:t>
      </w:r>
    </w:p>
    <w:p w:rsidR="00C37F65" w:rsidRPr="006D6145" w:rsidRDefault="0006733A" w:rsidP="006D6145">
      <w:pPr>
        <w:pStyle w:val="paragraph"/>
      </w:pPr>
      <w:r w:rsidRPr="006D6145">
        <w:tab/>
        <w:t>(b)</w:t>
      </w:r>
      <w:r w:rsidRPr="006D6145">
        <w:tab/>
        <w:t>a person engaged as a consultant to, or to perform services for</w:t>
      </w:r>
      <w:r w:rsidR="002C27B8" w:rsidRPr="006D6145">
        <w:t>,</w:t>
      </w:r>
      <w:r w:rsidRPr="006D6145">
        <w:t xml:space="preserve"> AFCA</w:t>
      </w:r>
      <w:r w:rsidR="00007ABD" w:rsidRPr="006D6145">
        <w:t xml:space="preserve"> for the purposes of th</w:t>
      </w:r>
      <w:r w:rsidR="00C37F65" w:rsidRPr="006D6145">
        <w:t>e AFCA</w:t>
      </w:r>
      <w:r w:rsidR="00007ABD" w:rsidRPr="006D6145">
        <w:t xml:space="preserve"> scheme</w:t>
      </w:r>
      <w:r w:rsidR="00C307BC" w:rsidRPr="006D6145">
        <w:t>.</w:t>
      </w:r>
    </w:p>
    <w:p w:rsidR="00B801C1" w:rsidRPr="006D6145" w:rsidRDefault="00B801C1" w:rsidP="006D6145">
      <w:pPr>
        <w:pStyle w:val="Definition"/>
      </w:pPr>
      <w:r w:rsidRPr="006D6145">
        <w:rPr>
          <w:b/>
          <w:i/>
        </w:rPr>
        <w:t>annuity policy</w:t>
      </w:r>
      <w:r w:rsidRPr="006D6145">
        <w:t xml:space="preserve"> means a life policy in relation to an annuity that is declared to be a superannuation policy under regulations made for the purposes of </w:t>
      </w:r>
      <w:r w:rsidR="006D6145" w:rsidRPr="006D6145">
        <w:t>paragraph (</w:t>
      </w:r>
      <w:r w:rsidRPr="006D6145">
        <w:t xml:space="preserve">b) of the definition of </w:t>
      </w:r>
      <w:r w:rsidRPr="006D6145">
        <w:rPr>
          <w:b/>
          <w:i/>
        </w:rPr>
        <w:t>superannuation policy</w:t>
      </w:r>
      <w:r w:rsidRPr="006D6145">
        <w:t xml:space="preserve"> in the Dictionary in the </w:t>
      </w:r>
      <w:r w:rsidRPr="006D6145">
        <w:rPr>
          <w:i/>
        </w:rPr>
        <w:t>Life Insurance Act 1995</w:t>
      </w:r>
      <w:r w:rsidR="00C307BC" w:rsidRPr="006D6145">
        <w:t>.</w:t>
      </w:r>
    </w:p>
    <w:p w:rsidR="00B801C1" w:rsidRPr="006D6145" w:rsidRDefault="00B801C1" w:rsidP="006D6145">
      <w:pPr>
        <w:pStyle w:val="Definition"/>
      </w:pPr>
      <w:r w:rsidRPr="006D6145">
        <w:rPr>
          <w:b/>
          <w:i/>
        </w:rPr>
        <w:t>approved deposit fund</w:t>
      </w:r>
      <w:r w:rsidRPr="006D6145">
        <w:t xml:space="preserve"> has the same meaning as in the </w:t>
      </w:r>
      <w:r w:rsidRPr="006D6145">
        <w:rPr>
          <w:i/>
        </w:rPr>
        <w:t>Superannuation Industry (Supervision) Act 1993</w:t>
      </w:r>
      <w:r w:rsidR="00C307BC" w:rsidRPr="006D6145">
        <w:t>.</w:t>
      </w:r>
    </w:p>
    <w:p w:rsidR="00AE0237" w:rsidRPr="006D6145" w:rsidRDefault="00AE0237" w:rsidP="006D6145">
      <w:pPr>
        <w:pStyle w:val="Definition"/>
      </w:pPr>
      <w:r w:rsidRPr="006D6145">
        <w:rPr>
          <w:b/>
          <w:i/>
        </w:rPr>
        <w:t>death benefit decision</w:t>
      </w:r>
      <w:r w:rsidR="001B5EE7">
        <w:rPr>
          <w:b/>
          <w:i/>
        </w:rPr>
        <w:noBreakHyphen/>
      </w:r>
      <w:r w:rsidRPr="006D6145">
        <w:rPr>
          <w:b/>
          <w:i/>
        </w:rPr>
        <w:t>maker</w:t>
      </w:r>
      <w:r w:rsidRPr="006D6145">
        <w:t xml:space="preserve"> means </w:t>
      </w:r>
      <w:r w:rsidR="005F2C5A" w:rsidRPr="006D6145">
        <w:t>any of the following persons:</w:t>
      </w:r>
    </w:p>
    <w:p w:rsidR="005F2C5A" w:rsidRPr="006D6145" w:rsidRDefault="005F2C5A" w:rsidP="006D6145">
      <w:pPr>
        <w:pStyle w:val="paragraph"/>
      </w:pPr>
      <w:r w:rsidRPr="006D6145">
        <w:tab/>
        <w:t>(a)</w:t>
      </w:r>
      <w:r w:rsidRPr="006D6145">
        <w:tab/>
        <w:t>the trustee of a regulated superannuation fund or approved deposit fund;</w:t>
      </w:r>
    </w:p>
    <w:p w:rsidR="005F2C5A" w:rsidRPr="006D6145" w:rsidRDefault="005F2C5A" w:rsidP="006D6145">
      <w:pPr>
        <w:pStyle w:val="paragraph"/>
      </w:pPr>
      <w:r w:rsidRPr="006D6145">
        <w:tab/>
        <w:t>(b)</w:t>
      </w:r>
      <w:r w:rsidRPr="006D6145">
        <w:tab/>
        <w:t>an insurer</w:t>
      </w:r>
      <w:r w:rsidR="004A178F" w:rsidRPr="006D6145">
        <w:t xml:space="preserve"> in relation to a superannuation complaint</w:t>
      </w:r>
      <w:r w:rsidRPr="006D6145">
        <w:t>;</w:t>
      </w:r>
    </w:p>
    <w:p w:rsidR="005F2C5A" w:rsidRPr="006D6145" w:rsidRDefault="005F2C5A" w:rsidP="006D6145">
      <w:pPr>
        <w:pStyle w:val="paragraph"/>
      </w:pPr>
      <w:r w:rsidRPr="006D6145">
        <w:tab/>
        <w:t>(</w:t>
      </w:r>
      <w:r w:rsidR="004A178F" w:rsidRPr="006D6145">
        <w:t>c</w:t>
      </w:r>
      <w:r w:rsidRPr="006D6145">
        <w:t>)</w:t>
      </w:r>
      <w:r w:rsidRPr="006D6145">
        <w:tab/>
        <w:t>an RSA provider</w:t>
      </w:r>
      <w:r w:rsidR="00C307BC" w:rsidRPr="006D6145">
        <w:t>.</w:t>
      </w:r>
    </w:p>
    <w:p w:rsidR="00964B4E" w:rsidRPr="006D6145" w:rsidRDefault="00964B4E" w:rsidP="006D6145">
      <w:pPr>
        <w:pStyle w:val="Definition"/>
      </w:pPr>
      <w:r w:rsidRPr="006D6145">
        <w:rPr>
          <w:b/>
          <w:i/>
        </w:rPr>
        <w:t>exempt public sector superannuation scheme</w:t>
      </w:r>
      <w:r w:rsidRPr="006D6145">
        <w:t xml:space="preserve"> has the </w:t>
      </w:r>
      <w:r w:rsidR="005A4491" w:rsidRPr="006D6145">
        <w:t xml:space="preserve">same meaning as in </w:t>
      </w:r>
      <w:r w:rsidRPr="006D6145">
        <w:t xml:space="preserve">the </w:t>
      </w:r>
      <w:r w:rsidRPr="006D6145">
        <w:rPr>
          <w:i/>
        </w:rPr>
        <w:t>Superannuation Industry (Supervision) Act 1993</w:t>
      </w:r>
      <w:r w:rsidR="00C307BC" w:rsidRPr="006D6145">
        <w:t>.</w:t>
      </w:r>
    </w:p>
    <w:p w:rsidR="00B801C1" w:rsidRPr="006D6145" w:rsidRDefault="00B801C1" w:rsidP="006D6145">
      <w:pPr>
        <w:pStyle w:val="Definition"/>
      </w:pPr>
      <w:r w:rsidRPr="006D6145">
        <w:rPr>
          <w:b/>
          <w:i/>
        </w:rPr>
        <w:t>holder</w:t>
      </w:r>
      <w:r w:rsidRPr="006D6145">
        <w:t xml:space="preserve">, in relation to an RSA, has the same meaning as in the </w:t>
      </w:r>
      <w:r w:rsidRPr="006D6145">
        <w:rPr>
          <w:i/>
        </w:rPr>
        <w:t>Retirement Savings Accounts Act 1997</w:t>
      </w:r>
      <w:r w:rsidR="00C307BC" w:rsidRPr="006D6145">
        <w:t>.</w:t>
      </w:r>
    </w:p>
    <w:p w:rsidR="00B801C1" w:rsidRPr="006D6145" w:rsidRDefault="00B801C1" w:rsidP="006D6145">
      <w:pPr>
        <w:pStyle w:val="Definition"/>
      </w:pPr>
      <w:r w:rsidRPr="006D6145">
        <w:rPr>
          <w:b/>
          <w:i/>
        </w:rPr>
        <w:lastRenderedPageBreak/>
        <w:t>insurer</w:t>
      </w:r>
      <w:r w:rsidRPr="006D6145">
        <w:t xml:space="preserve">, in relation to a </w:t>
      </w:r>
      <w:r w:rsidR="005440C1" w:rsidRPr="006D6145">
        <w:t xml:space="preserve">superannuation </w:t>
      </w:r>
      <w:r w:rsidRPr="006D6145">
        <w:t xml:space="preserve">complaint, means the life company (within the meaning of the </w:t>
      </w:r>
      <w:r w:rsidRPr="006D6145">
        <w:rPr>
          <w:i/>
        </w:rPr>
        <w:t>Life Insurance Act 1995</w:t>
      </w:r>
      <w:r w:rsidRPr="006D6145">
        <w:t>) that is a party to the policy to which the complaint relates</w:t>
      </w:r>
      <w:r w:rsidR="00C307BC" w:rsidRPr="006D6145">
        <w:t>.</w:t>
      </w:r>
    </w:p>
    <w:p w:rsidR="00B801C1" w:rsidRPr="006D6145" w:rsidRDefault="00B801C1" w:rsidP="006D6145">
      <w:pPr>
        <w:pStyle w:val="Definition"/>
      </w:pPr>
      <w:r w:rsidRPr="006D6145">
        <w:rPr>
          <w:b/>
          <w:i/>
        </w:rPr>
        <w:t>investigating authority</w:t>
      </w:r>
      <w:r w:rsidRPr="006D6145">
        <w:t xml:space="preserve"> means a tribunal, authority or person having power to require the production of documents or the answering of questions</w:t>
      </w:r>
      <w:r w:rsidR="00C307BC" w:rsidRPr="006D6145">
        <w:t>.</w:t>
      </w:r>
    </w:p>
    <w:p w:rsidR="00B801C1" w:rsidRPr="006D6145" w:rsidRDefault="00B801C1" w:rsidP="006D6145">
      <w:pPr>
        <w:pStyle w:val="Definition"/>
      </w:pPr>
      <w:r w:rsidRPr="006D6145">
        <w:rPr>
          <w:b/>
          <w:i/>
        </w:rPr>
        <w:t>life policy</w:t>
      </w:r>
      <w:r w:rsidRPr="006D6145">
        <w:t xml:space="preserve"> has the same meaning as in the </w:t>
      </w:r>
      <w:r w:rsidRPr="006D6145">
        <w:rPr>
          <w:i/>
        </w:rPr>
        <w:t>Life Insurance Act 1995</w:t>
      </w:r>
      <w:r w:rsidR="00C307BC" w:rsidRPr="006D6145">
        <w:t>.</w:t>
      </w:r>
    </w:p>
    <w:p w:rsidR="00B801C1" w:rsidRPr="006D6145" w:rsidRDefault="00B801C1" w:rsidP="006D6145">
      <w:pPr>
        <w:pStyle w:val="Definition"/>
      </w:pPr>
      <w:r w:rsidRPr="006D6145">
        <w:rPr>
          <w:b/>
          <w:i/>
        </w:rPr>
        <w:t>life policy fund</w:t>
      </w:r>
      <w:r w:rsidRPr="006D6145">
        <w:t xml:space="preserve"> means a regulated superannuation fund for the purpose of which the trustee maintains, in relation to at least some of the members of the fund:</w:t>
      </w:r>
    </w:p>
    <w:p w:rsidR="00B801C1" w:rsidRPr="006D6145" w:rsidRDefault="00B801C1" w:rsidP="006D6145">
      <w:pPr>
        <w:pStyle w:val="paragraph"/>
      </w:pPr>
      <w:r w:rsidRPr="006D6145">
        <w:tab/>
        <w:t>(a)</w:t>
      </w:r>
      <w:r w:rsidRPr="006D6145">
        <w:tab/>
        <w:t>individual life policies covering each of those members; or</w:t>
      </w:r>
    </w:p>
    <w:p w:rsidR="00B801C1" w:rsidRPr="006D6145" w:rsidRDefault="00B801C1" w:rsidP="006D6145">
      <w:pPr>
        <w:pStyle w:val="paragraph"/>
      </w:pPr>
      <w:r w:rsidRPr="006D6145">
        <w:tab/>
        <w:t>(b)</w:t>
      </w:r>
      <w:r w:rsidRPr="006D6145">
        <w:tab/>
        <w:t>a single life policy covering all of those members</w:t>
      </w:r>
      <w:r w:rsidR="00C307BC" w:rsidRPr="006D6145">
        <w:t>.</w:t>
      </w:r>
    </w:p>
    <w:p w:rsidR="00F20E15" w:rsidRPr="006D6145" w:rsidRDefault="00B801C1" w:rsidP="006D6145">
      <w:pPr>
        <w:pStyle w:val="Definition"/>
      </w:pPr>
      <w:r w:rsidRPr="006D6145">
        <w:rPr>
          <w:b/>
          <w:i/>
        </w:rPr>
        <w:t>regulated superannuation fund</w:t>
      </w:r>
      <w:r w:rsidR="00F20E15" w:rsidRPr="006D6145">
        <w:t>:</w:t>
      </w:r>
    </w:p>
    <w:p w:rsidR="00F20E15" w:rsidRPr="006D6145" w:rsidRDefault="00F20E15" w:rsidP="006D6145">
      <w:pPr>
        <w:pStyle w:val="paragraph"/>
      </w:pPr>
      <w:r w:rsidRPr="006D6145">
        <w:tab/>
        <w:t>(a)</w:t>
      </w:r>
      <w:r w:rsidRPr="006D6145">
        <w:tab/>
      </w:r>
      <w:r w:rsidR="00B801C1" w:rsidRPr="006D6145">
        <w:t xml:space="preserve">has the same meaning as in the </w:t>
      </w:r>
      <w:r w:rsidR="00B801C1" w:rsidRPr="006D6145">
        <w:rPr>
          <w:i/>
        </w:rPr>
        <w:t>Superannuation Industry (Supervision) Act 1993</w:t>
      </w:r>
      <w:r w:rsidRPr="006D6145">
        <w:t>; and</w:t>
      </w:r>
    </w:p>
    <w:p w:rsidR="009C5D4E" w:rsidRPr="006D6145" w:rsidRDefault="00F20E15" w:rsidP="006D6145">
      <w:pPr>
        <w:pStyle w:val="paragraph"/>
      </w:pPr>
      <w:r w:rsidRPr="006D6145">
        <w:tab/>
        <w:t>(b)</w:t>
      </w:r>
      <w:r w:rsidRPr="006D6145">
        <w:tab/>
      </w:r>
      <w:r w:rsidR="00F83D21" w:rsidRPr="006D6145">
        <w:t xml:space="preserve">includes the scheme provided for by the </w:t>
      </w:r>
      <w:r w:rsidR="00F83D21" w:rsidRPr="006D6145">
        <w:rPr>
          <w:i/>
        </w:rPr>
        <w:t>Australian Defence Force Cover Act 2015</w:t>
      </w:r>
      <w:r w:rsidR="00F83D21" w:rsidRPr="006D6145">
        <w:t>; and</w:t>
      </w:r>
    </w:p>
    <w:p w:rsidR="00B801C1" w:rsidRPr="006D6145" w:rsidRDefault="009C5D4E" w:rsidP="006D6145">
      <w:pPr>
        <w:pStyle w:val="paragraph"/>
      </w:pPr>
      <w:r w:rsidRPr="006D6145">
        <w:tab/>
        <w:t>(c)</w:t>
      </w:r>
      <w:r w:rsidRPr="006D6145">
        <w:tab/>
      </w:r>
      <w:r w:rsidR="00F20E15" w:rsidRPr="006D6145">
        <w:t>if</w:t>
      </w:r>
      <w:r w:rsidR="00F83D21" w:rsidRPr="006D6145">
        <w:t>, under</w:t>
      </w:r>
      <w:r w:rsidR="00F20E15" w:rsidRPr="006D6145">
        <w:t xml:space="preserve"> </w:t>
      </w:r>
      <w:r w:rsidR="005927AE" w:rsidRPr="006D6145">
        <w:t>the AFCA scheme</w:t>
      </w:r>
      <w:r w:rsidR="00F83D21" w:rsidRPr="006D6145">
        <w:t>,</w:t>
      </w:r>
      <w:r w:rsidR="005927AE" w:rsidRPr="006D6145">
        <w:t xml:space="preserve"> </w:t>
      </w:r>
      <w:r w:rsidR="00F20E15" w:rsidRPr="006D6145">
        <w:t xml:space="preserve">an exempt public sector superannuation scheme </w:t>
      </w:r>
      <w:r w:rsidR="00F83D21" w:rsidRPr="006D6145">
        <w:t>may</w:t>
      </w:r>
      <w:r w:rsidR="005927AE" w:rsidRPr="006D6145">
        <w:t xml:space="preserve"> </w:t>
      </w:r>
      <w:r w:rsidR="00F20E15" w:rsidRPr="006D6145">
        <w:t xml:space="preserve">elect to join the </w:t>
      </w:r>
      <w:r w:rsidR="005927AE" w:rsidRPr="006D6145">
        <w:t xml:space="preserve">AFCA </w:t>
      </w:r>
      <w:r w:rsidR="00F20E15" w:rsidRPr="006D6145">
        <w:t>scheme</w:t>
      </w:r>
      <w:r w:rsidR="005927AE" w:rsidRPr="006D6145">
        <w:t xml:space="preserve">, and </w:t>
      </w:r>
      <w:r w:rsidR="005A4491" w:rsidRPr="006D6145">
        <w:t>such a</w:t>
      </w:r>
      <w:r w:rsidR="005927AE" w:rsidRPr="006D6145">
        <w:t xml:space="preserve"> </w:t>
      </w:r>
      <w:r w:rsidR="005A4491" w:rsidRPr="006D6145">
        <w:t xml:space="preserve">superannuation scheme </w:t>
      </w:r>
      <w:r w:rsidR="005927AE" w:rsidRPr="006D6145">
        <w:t>so elects</w:t>
      </w:r>
      <w:r w:rsidR="00F20E15" w:rsidRPr="006D6145">
        <w:t>—</w:t>
      </w:r>
      <w:r w:rsidR="00D46069" w:rsidRPr="006D6145">
        <w:t xml:space="preserve">includes </w:t>
      </w:r>
      <w:r w:rsidR="00F20E15" w:rsidRPr="006D6145">
        <w:t>that</w:t>
      </w:r>
      <w:r w:rsidR="005A4491" w:rsidRPr="006D6145">
        <w:t xml:space="preserve"> superannuation scheme</w:t>
      </w:r>
      <w:r w:rsidR="00C307BC" w:rsidRPr="006D6145">
        <w:t>.</w:t>
      </w:r>
    </w:p>
    <w:p w:rsidR="00B801C1" w:rsidRPr="006D6145" w:rsidRDefault="00B801C1" w:rsidP="006D6145">
      <w:pPr>
        <w:pStyle w:val="Definition"/>
      </w:pPr>
      <w:r w:rsidRPr="006D6145">
        <w:rPr>
          <w:b/>
          <w:i/>
        </w:rPr>
        <w:t>RSA</w:t>
      </w:r>
      <w:r w:rsidRPr="006D6145">
        <w:t xml:space="preserve"> has the same meaning as in the </w:t>
      </w:r>
      <w:r w:rsidRPr="006D6145">
        <w:rPr>
          <w:i/>
        </w:rPr>
        <w:t>Retirement Savings Accounts Act 1997</w:t>
      </w:r>
      <w:r w:rsidR="00C307BC" w:rsidRPr="006D6145">
        <w:t>.</w:t>
      </w:r>
    </w:p>
    <w:p w:rsidR="00B801C1" w:rsidRPr="006D6145" w:rsidRDefault="00B801C1" w:rsidP="006D6145">
      <w:pPr>
        <w:pStyle w:val="Definition"/>
      </w:pPr>
      <w:r w:rsidRPr="006D6145">
        <w:rPr>
          <w:b/>
          <w:i/>
        </w:rPr>
        <w:t>RSA provider</w:t>
      </w:r>
      <w:r w:rsidRPr="006D6145">
        <w:t xml:space="preserve"> has the same meaning as in the </w:t>
      </w:r>
      <w:r w:rsidRPr="006D6145">
        <w:rPr>
          <w:i/>
        </w:rPr>
        <w:t>Retirement Savings Accounts Act 1997</w:t>
      </w:r>
      <w:r w:rsidR="00C307BC" w:rsidRPr="006D6145">
        <w:t>.</w:t>
      </w:r>
    </w:p>
    <w:p w:rsidR="00B801C1" w:rsidRPr="006D6145" w:rsidRDefault="00B801C1" w:rsidP="006D6145">
      <w:pPr>
        <w:pStyle w:val="Definition"/>
      </w:pPr>
      <w:r w:rsidRPr="006D6145">
        <w:rPr>
          <w:b/>
          <w:i/>
        </w:rPr>
        <w:t>sale</w:t>
      </w:r>
      <w:r w:rsidRPr="006D6145">
        <w:t>, in relation to an annuity policy, includes any activity undertaken, or representation made:</w:t>
      </w:r>
    </w:p>
    <w:p w:rsidR="00B801C1" w:rsidRPr="006D6145" w:rsidRDefault="00B801C1" w:rsidP="006D6145">
      <w:pPr>
        <w:pStyle w:val="paragraph"/>
      </w:pPr>
      <w:r w:rsidRPr="006D6145">
        <w:tab/>
        <w:t>(a)</w:t>
      </w:r>
      <w:r w:rsidRPr="006D6145">
        <w:tab/>
        <w:t>at the time of, or preliminary to, the entry into the policy, so that the policy as so entered into extends to a particular person; and</w:t>
      </w:r>
    </w:p>
    <w:p w:rsidR="00B801C1" w:rsidRPr="006D6145" w:rsidRDefault="00B801C1" w:rsidP="006D6145">
      <w:pPr>
        <w:pStyle w:val="paragraph"/>
      </w:pPr>
      <w:r w:rsidRPr="006D6145">
        <w:tab/>
        <w:t>(b)</w:t>
      </w:r>
      <w:r w:rsidRPr="006D6145">
        <w:tab/>
        <w:t>at the time of, or preliminary to, the variation of the policy, so that the policy as so varied affects a particular person</w:t>
      </w:r>
      <w:r w:rsidR="00C307BC" w:rsidRPr="006D6145">
        <w:t>.</w:t>
      </w:r>
    </w:p>
    <w:p w:rsidR="00B801C1" w:rsidRPr="006D6145" w:rsidRDefault="00B801C1" w:rsidP="006D6145">
      <w:pPr>
        <w:pStyle w:val="Definition"/>
      </w:pPr>
      <w:r w:rsidRPr="006D6145">
        <w:rPr>
          <w:b/>
          <w:i/>
        </w:rPr>
        <w:t>superannuation complaint</w:t>
      </w:r>
      <w:r w:rsidRPr="006D6145">
        <w:t xml:space="preserve"> has the meaning given by </w:t>
      </w:r>
      <w:r w:rsidR="00C05176" w:rsidRPr="006D6145">
        <w:t>sub</w:t>
      </w:r>
      <w:r w:rsidR="00B60D41" w:rsidRPr="006D6145">
        <w:t>section</w:t>
      </w:r>
      <w:r w:rsidR="006D6145" w:rsidRPr="006D6145">
        <w:t> </w:t>
      </w:r>
      <w:r w:rsidR="00C307BC" w:rsidRPr="006D6145">
        <w:t>1053</w:t>
      </w:r>
      <w:r w:rsidR="00C05176" w:rsidRPr="006D6145">
        <w:t>(3)</w:t>
      </w:r>
      <w:r w:rsidR="00C307BC" w:rsidRPr="006D6145">
        <w:t>.</w:t>
      </w:r>
    </w:p>
    <w:p w:rsidR="00B801C1" w:rsidRPr="006D6145" w:rsidRDefault="00B801C1" w:rsidP="006D6145">
      <w:pPr>
        <w:pStyle w:val="Definition"/>
      </w:pPr>
      <w:r w:rsidRPr="006D6145">
        <w:rPr>
          <w:b/>
          <w:i/>
        </w:rPr>
        <w:lastRenderedPageBreak/>
        <w:t>superannuation provider</w:t>
      </w:r>
      <w:r w:rsidRPr="006D6145">
        <w:t xml:space="preserve"> means a person who is a superannuation provider within the meaning of the </w:t>
      </w:r>
      <w:r w:rsidRPr="006D6145">
        <w:rPr>
          <w:i/>
        </w:rPr>
        <w:t>Superannuation Contributions Tax (Assessment and Collection) Act 1997</w:t>
      </w:r>
      <w:r w:rsidRPr="006D6145">
        <w:t xml:space="preserve"> or the </w:t>
      </w:r>
      <w:r w:rsidRPr="006D6145">
        <w:rPr>
          <w:i/>
        </w:rPr>
        <w:t>Superannuation Contributions Tax (Members of Constitutionally Protected Superannuation Funds) Assessment and Collection Act 1997</w:t>
      </w:r>
      <w:r w:rsidR="00C307BC" w:rsidRPr="006D6145">
        <w:t>.</w:t>
      </w:r>
    </w:p>
    <w:p w:rsidR="000306BB" w:rsidRPr="006D6145" w:rsidRDefault="000306BB" w:rsidP="006D6145">
      <w:pPr>
        <w:pStyle w:val="Definition"/>
      </w:pPr>
      <w:r w:rsidRPr="006D6145">
        <w:rPr>
          <w:b/>
          <w:i/>
        </w:rPr>
        <w:t>trustee</w:t>
      </w:r>
      <w:r w:rsidRPr="006D6145">
        <w:t>, of a regulated superannuation fund that is</w:t>
      </w:r>
      <w:r w:rsidRPr="006D6145">
        <w:rPr>
          <w:b/>
          <w:i/>
        </w:rPr>
        <w:t xml:space="preserve"> </w:t>
      </w:r>
      <w:r w:rsidRPr="006D6145">
        <w:t xml:space="preserve">the scheme provided for by the </w:t>
      </w:r>
      <w:r w:rsidRPr="006D6145">
        <w:rPr>
          <w:i/>
        </w:rPr>
        <w:t>Australian Defence Force Cover Act 2015</w:t>
      </w:r>
      <w:r w:rsidRPr="006D6145">
        <w:t xml:space="preserve">, means CSC (within the meaning of the </w:t>
      </w:r>
      <w:r w:rsidRPr="006D6145">
        <w:rPr>
          <w:i/>
        </w:rPr>
        <w:t>Governance of Australian Government Superannuation Schemes Act 2011</w:t>
      </w:r>
      <w:r w:rsidRPr="006D6145">
        <w:t>)</w:t>
      </w:r>
      <w:r w:rsidR="00C307BC" w:rsidRPr="006D6145">
        <w:t>.</w:t>
      </w:r>
    </w:p>
    <w:p w:rsidR="00B801C1" w:rsidRPr="006D6145" w:rsidRDefault="00AD7FF4" w:rsidP="006D6145">
      <w:pPr>
        <w:pStyle w:val="ItemHead"/>
      </w:pPr>
      <w:r w:rsidRPr="006D6145">
        <w:t>2</w:t>
      </w:r>
      <w:r w:rsidR="00B801C1" w:rsidRPr="006D6145">
        <w:t xml:space="preserve">  After Part</w:t>
      </w:r>
      <w:r w:rsidR="006D6145" w:rsidRPr="006D6145">
        <w:t> </w:t>
      </w:r>
      <w:r w:rsidR="00B801C1" w:rsidRPr="006D6145">
        <w:t>7</w:t>
      </w:r>
      <w:r w:rsidR="00C307BC" w:rsidRPr="006D6145">
        <w:t>.</w:t>
      </w:r>
      <w:r w:rsidR="00B801C1" w:rsidRPr="006D6145">
        <w:t>10</w:t>
      </w:r>
    </w:p>
    <w:p w:rsidR="00B801C1" w:rsidRPr="006D6145" w:rsidRDefault="00B801C1" w:rsidP="006D6145">
      <w:pPr>
        <w:pStyle w:val="Item"/>
      </w:pPr>
      <w:r w:rsidRPr="006D6145">
        <w:t>Insert:</w:t>
      </w:r>
    </w:p>
    <w:p w:rsidR="00B801C1" w:rsidRPr="006D6145" w:rsidRDefault="00B801C1" w:rsidP="006D6145">
      <w:pPr>
        <w:pStyle w:val="ActHead2"/>
      </w:pPr>
      <w:bookmarkStart w:id="9" w:name="_Toc508112093"/>
      <w:r w:rsidRPr="006D6145">
        <w:rPr>
          <w:rStyle w:val="CharPartNo"/>
        </w:rPr>
        <w:t>Part</w:t>
      </w:r>
      <w:r w:rsidR="006D6145" w:rsidRPr="006D6145">
        <w:rPr>
          <w:rStyle w:val="CharPartNo"/>
        </w:rPr>
        <w:t> </w:t>
      </w:r>
      <w:r w:rsidRPr="006D6145">
        <w:rPr>
          <w:rStyle w:val="CharPartNo"/>
        </w:rPr>
        <w:t>7</w:t>
      </w:r>
      <w:r w:rsidR="00C307BC" w:rsidRPr="006D6145">
        <w:rPr>
          <w:rStyle w:val="CharPartNo"/>
        </w:rPr>
        <w:t>.</w:t>
      </w:r>
      <w:r w:rsidRPr="006D6145">
        <w:rPr>
          <w:rStyle w:val="CharPartNo"/>
        </w:rPr>
        <w:t>10A</w:t>
      </w:r>
      <w:r w:rsidRPr="006D6145">
        <w:t>—</w:t>
      </w:r>
      <w:r w:rsidRPr="006D6145">
        <w:rPr>
          <w:rStyle w:val="CharPartText"/>
        </w:rPr>
        <w:t>External dispute resolution</w:t>
      </w:r>
      <w:bookmarkEnd w:id="9"/>
    </w:p>
    <w:p w:rsidR="00B801C1" w:rsidRPr="006D6145" w:rsidRDefault="00B801C1" w:rsidP="006D6145">
      <w:pPr>
        <w:pStyle w:val="ActHead3"/>
      </w:pPr>
      <w:bookmarkStart w:id="10" w:name="_Toc508112094"/>
      <w:r w:rsidRPr="006D6145">
        <w:rPr>
          <w:rStyle w:val="CharDivNo"/>
        </w:rPr>
        <w:t>Division</w:t>
      </w:r>
      <w:r w:rsidR="006D6145" w:rsidRPr="006D6145">
        <w:rPr>
          <w:rStyle w:val="CharDivNo"/>
        </w:rPr>
        <w:t> </w:t>
      </w:r>
      <w:r w:rsidRPr="006D6145">
        <w:rPr>
          <w:rStyle w:val="CharDivNo"/>
        </w:rPr>
        <w:t>1</w:t>
      </w:r>
      <w:r w:rsidRPr="006D6145">
        <w:t>—</w:t>
      </w:r>
      <w:r w:rsidRPr="006D6145">
        <w:rPr>
          <w:rStyle w:val="CharDivText"/>
        </w:rPr>
        <w:t xml:space="preserve">Authorisation of </w:t>
      </w:r>
      <w:r w:rsidR="00AD6FDB" w:rsidRPr="006D6145">
        <w:rPr>
          <w:rStyle w:val="CharDivText"/>
        </w:rPr>
        <w:t xml:space="preserve">an </w:t>
      </w:r>
      <w:r w:rsidRPr="006D6145">
        <w:rPr>
          <w:rStyle w:val="CharDivText"/>
        </w:rPr>
        <w:t>external dispute resolution scheme</w:t>
      </w:r>
      <w:bookmarkEnd w:id="10"/>
    </w:p>
    <w:p w:rsidR="00A032B0" w:rsidRPr="006D6145" w:rsidRDefault="00A032B0" w:rsidP="006D6145">
      <w:pPr>
        <w:pStyle w:val="ActHead4"/>
      </w:pPr>
      <w:bookmarkStart w:id="11" w:name="_Toc508112095"/>
      <w:r w:rsidRPr="006D6145">
        <w:rPr>
          <w:rStyle w:val="CharSubdNo"/>
        </w:rPr>
        <w:t>Subdivision A</w:t>
      </w:r>
      <w:r w:rsidRPr="006D6145">
        <w:t>—</w:t>
      </w:r>
      <w:r w:rsidRPr="006D6145">
        <w:rPr>
          <w:rStyle w:val="CharSubdText"/>
        </w:rPr>
        <w:t>Minister may authorise an external dispute resolution scheme</w:t>
      </w:r>
      <w:bookmarkEnd w:id="11"/>
    </w:p>
    <w:p w:rsidR="00B801C1" w:rsidRPr="006D6145" w:rsidRDefault="00C307BC" w:rsidP="006D6145">
      <w:pPr>
        <w:pStyle w:val="ActHead5"/>
      </w:pPr>
      <w:bookmarkStart w:id="12" w:name="_Toc508112096"/>
      <w:r w:rsidRPr="006D6145">
        <w:rPr>
          <w:rStyle w:val="CharSectno"/>
        </w:rPr>
        <w:t>1050</w:t>
      </w:r>
      <w:r w:rsidR="00B801C1" w:rsidRPr="006D6145">
        <w:t xml:space="preserve">  Minister may authorise an external dispute resolution scheme</w:t>
      </w:r>
      <w:bookmarkEnd w:id="12"/>
    </w:p>
    <w:p w:rsidR="00B801C1" w:rsidRPr="006D6145" w:rsidRDefault="005A4491" w:rsidP="006D6145">
      <w:pPr>
        <w:pStyle w:val="subsection"/>
      </w:pPr>
      <w:r w:rsidRPr="006D6145">
        <w:tab/>
        <w:t>(1)</w:t>
      </w:r>
      <w:r w:rsidRPr="006D6145">
        <w:tab/>
      </w:r>
      <w:r w:rsidR="00B801C1" w:rsidRPr="006D6145">
        <w:t>The Minister may, by notifiable instrument, authorise an external dispute resolution scheme</w:t>
      </w:r>
      <w:r w:rsidR="00AD6FDB" w:rsidRPr="006D6145">
        <w:t xml:space="preserve"> if the Minister is satisfied that the mandatory requirements </w:t>
      </w:r>
      <w:r w:rsidR="005927AE" w:rsidRPr="006D6145">
        <w:t>under section</w:t>
      </w:r>
      <w:r w:rsidR="006D6145" w:rsidRPr="006D6145">
        <w:t> </w:t>
      </w:r>
      <w:r w:rsidR="00C307BC" w:rsidRPr="006D6145">
        <w:t>1051</w:t>
      </w:r>
      <w:r w:rsidR="009C0CBE" w:rsidRPr="006D6145">
        <w:t xml:space="preserve"> will be met</w:t>
      </w:r>
      <w:r w:rsidR="00C307BC" w:rsidRPr="006D6145">
        <w:t>.</w:t>
      </w:r>
    </w:p>
    <w:p w:rsidR="00010E32" w:rsidRPr="006D6145" w:rsidRDefault="005A4491" w:rsidP="006D6145">
      <w:pPr>
        <w:pStyle w:val="subsection"/>
      </w:pPr>
      <w:r w:rsidRPr="006D6145">
        <w:tab/>
        <w:t>(2)</w:t>
      </w:r>
      <w:r w:rsidRPr="006D6145">
        <w:tab/>
      </w:r>
      <w:r w:rsidR="00010E32" w:rsidRPr="006D6145">
        <w:t>In considering whether to authorise an external dispute resolution scheme, the Minister:</w:t>
      </w:r>
    </w:p>
    <w:p w:rsidR="00010E32" w:rsidRPr="006D6145" w:rsidRDefault="00010E32" w:rsidP="006D6145">
      <w:pPr>
        <w:pStyle w:val="paragraph"/>
      </w:pPr>
      <w:r w:rsidRPr="006D6145">
        <w:tab/>
        <w:t>(a)</w:t>
      </w:r>
      <w:r w:rsidRPr="006D6145">
        <w:tab/>
      </w:r>
      <w:r w:rsidR="00007ABD" w:rsidRPr="006D6145">
        <w:t xml:space="preserve">must take into account </w:t>
      </w:r>
      <w:r w:rsidR="007539F2" w:rsidRPr="006D6145">
        <w:t>the general considerations for an external dispute resolution scheme</w:t>
      </w:r>
      <w:r w:rsidR="005927AE" w:rsidRPr="006D6145">
        <w:t xml:space="preserve"> under section</w:t>
      </w:r>
      <w:r w:rsidR="006D6145" w:rsidRPr="006D6145">
        <w:t> </w:t>
      </w:r>
      <w:r w:rsidR="00C307BC" w:rsidRPr="006D6145">
        <w:t>1051A</w:t>
      </w:r>
      <w:r w:rsidR="007539F2" w:rsidRPr="006D6145">
        <w:t>; and</w:t>
      </w:r>
    </w:p>
    <w:p w:rsidR="007539F2" w:rsidRPr="006D6145" w:rsidRDefault="007539F2" w:rsidP="006D6145">
      <w:pPr>
        <w:pStyle w:val="paragraph"/>
      </w:pPr>
      <w:r w:rsidRPr="006D6145">
        <w:tab/>
        <w:t>(b)</w:t>
      </w:r>
      <w:r w:rsidRPr="006D6145">
        <w:tab/>
      </w:r>
      <w:r w:rsidR="00007ABD" w:rsidRPr="006D6145">
        <w:t xml:space="preserve">may take into account </w:t>
      </w:r>
      <w:r w:rsidRPr="006D6145">
        <w:t>any other matter the Minister considers relevant (whether or not those other matters are consistent with those general considerations)</w:t>
      </w:r>
      <w:r w:rsidR="00C307BC" w:rsidRPr="006D6145">
        <w:t>.</w:t>
      </w:r>
    </w:p>
    <w:p w:rsidR="00E87474" w:rsidRPr="006D6145" w:rsidRDefault="005A4491" w:rsidP="006D6145">
      <w:pPr>
        <w:pStyle w:val="subsection"/>
      </w:pPr>
      <w:r w:rsidRPr="006D6145">
        <w:tab/>
        <w:t>(</w:t>
      </w:r>
      <w:r w:rsidR="00DE529F" w:rsidRPr="006D6145">
        <w:t>3</w:t>
      </w:r>
      <w:r w:rsidRPr="006D6145">
        <w:t>)</w:t>
      </w:r>
      <w:r w:rsidRPr="006D6145">
        <w:tab/>
      </w:r>
      <w:r w:rsidR="00E87474" w:rsidRPr="006D6145">
        <w:t xml:space="preserve">An authorisation of an external dispute resolution scheme must not </w:t>
      </w:r>
      <w:r w:rsidR="00EF1AAE" w:rsidRPr="006D6145">
        <w:t>come into force</w:t>
      </w:r>
      <w:r w:rsidR="00E87474" w:rsidRPr="006D6145">
        <w:t xml:space="preserve"> while an authorisation of another external dispute resolution scheme </w:t>
      </w:r>
      <w:r w:rsidR="00EF1AAE" w:rsidRPr="006D6145">
        <w:t>is in force</w:t>
      </w:r>
      <w:r w:rsidR="00C307BC" w:rsidRPr="006D6145">
        <w:t>.</w:t>
      </w:r>
    </w:p>
    <w:p w:rsidR="006D053D" w:rsidRPr="006D6145" w:rsidRDefault="005A4491" w:rsidP="006D6145">
      <w:pPr>
        <w:pStyle w:val="subsection"/>
      </w:pPr>
      <w:r w:rsidRPr="006D6145">
        <w:lastRenderedPageBreak/>
        <w:tab/>
        <w:t>(</w:t>
      </w:r>
      <w:r w:rsidR="00DE529F" w:rsidRPr="006D6145">
        <w:t>4</w:t>
      </w:r>
      <w:r w:rsidRPr="006D6145">
        <w:t>)</w:t>
      </w:r>
      <w:r w:rsidRPr="006D6145">
        <w:tab/>
      </w:r>
      <w:r w:rsidR="006D053D" w:rsidRPr="006D6145">
        <w:t xml:space="preserve">The Minister may, by notifiable instrument, </w:t>
      </w:r>
      <w:r w:rsidR="00EF66F6" w:rsidRPr="006D6145">
        <w:t xml:space="preserve">vary or </w:t>
      </w:r>
      <w:r w:rsidR="006D053D" w:rsidRPr="006D6145">
        <w:t>revoke an authorisation of an external dispute resolution scheme</w:t>
      </w:r>
      <w:r w:rsidR="00C307BC" w:rsidRPr="006D6145">
        <w:t>.</w:t>
      </w:r>
    </w:p>
    <w:p w:rsidR="00DE529F" w:rsidRPr="006D6145" w:rsidRDefault="00DE529F" w:rsidP="006D6145">
      <w:pPr>
        <w:pStyle w:val="subsection"/>
      </w:pPr>
      <w:r w:rsidRPr="006D6145">
        <w:tab/>
        <w:t>(</w:t>
      </w:r>
      <w:r w:rsidR="00E00B10" w:rsidRPr="006D6145">
        <w:t>5</w:t>
      </w:r>
      <w:r w:rsidRPr="006D6145">
        <w:t>)</w:t>
      </w:r>
      <w:r w:rsidRPr="006D6145">
        <w:tab/>
        <w:t xml:space="preserve">In an instrument under </w:t>
      </w:r>
      <w:r w:rsidR="006D6145" w:rsidRPr="006D6145">
        <w:t>subsection (</w:t>
      </w:r>
      <w:r w:rsidR="00E00B10" w:rsidRPr="006D6145">
        <w:t>1) or (4)</w:t>
      </w:r>
      <w:r w:rsidRPr="006D6145">
        <w:t>, the Minister:</w:t>
      </w:r>
    </w:p>
    <w:p w:rsidR="00DE529F" w:rsidRPr="006D6145" w:rsidRDefault="00DE529F" w:rsidP="006D6145">
      <w:pPr>
        <w:pStyle w:val="paragraph"/>
      </w:pPr>
      <w:r w:rsidRPr="006D6145">
        <w:tab/>
        <w:t>(a)</w:t>
      </w:r>
      <w:r w:rsidRPr="006D6145">
        <w:tab/>
        <w:t>must specify the day the authorisation, variation or revocation comes into force; and</w:t>
      </w:r>
    </w:p>
    <w:p w:rsidR="00DE529F" w:rsidRPr="006D6145" w:rsidRDefault="00DE529F" w:rsidP="006D6145">
      <w:pPr>
        <w:pStyle w:val="paragraph"/>
      </w:pPr>
      <w:r w:rsidRPr="006D6145">
        <w:tab/>
        <w:t>(b)</w:t>
      </w:r>
      <w:r w:rsidRPr="006D6145">
        <w:tab/>
        <w:t>may specify, vary or revoke conditions relating to the authorisation</w:t>
      </w:r>
      <w:r w:rsidR="00C307BC" w:rsidRPr="006D6145">
        <w:t>.</w:t>
      </w:r>
    </w:p>
    <w:p w:rsidR="00D4753E" w:rsidRPr="006D6145" w:rsidRDefault="00D4753E" w:rsidP="006D6145">
      <w:pPr>
        <w:pStyle w:val="notetext"/>
      </w:pPr>
      <w:r w:rsidRPr="006D6145">
        <w:t>Note:</w:t>
      </w:r>
      <w:r w:rsidRPr="006D6145">
        <w:tab/>
        <w:t xml:space="preserve">Once the authorisation of an external dispute resolution scheme comes into force, the scheme is known as the AFCA scheme and the operator is known as AFCA (AFCA is short for Australian Financial Complaints Authority): see the definitions of </w:t>
      </w:r>
      <w:r w:rsidRPr="006D6145">
        <w:rPr>
          <w:b/>
          <w:i/>
        </w:rPr>
        <w:t xml:space="preserve">AFCA </w:t>
      </w:r>
      <w:r w:rsidRPr="006D6145">
        <w:t xml:space="preserve">and </w:t>
      </w:r>
      <w:r w:rsidRPr="006D6145">
        <w:rPr>
          <w:b/>
          <w:i/>
        </w:rPr>
        <w:t>AFCA scheme</w:t>
      </w:r>
      <w:r w:rsidRPr="006D6145">
        <w:t xml:space="preserve"> in section</w:t>
      </w:r>
      <w:r w:rsidR="006D6145" w:rsidRPr="006D6145">
        <w:t> </w:t>
      </w:r>
      <w:r w:rsidRPr="006D6145">
        <w:t>761A</w:t>
      </w:r>
      <w:r w:rsidR="00C307BC" w:rsidRPr="006D6145">
        <w:t>.</w:t>
      </w:r>
    </w:p>
    <w:p w:rsidR="00A032B0" w:rsidRPr="006D6145" w:rsidRDefault="00A032B0" w:rsidP="006D6145">
      <w:pPr>
        <w:pStyle w:val="ActHead4"/>
      </w:pPr>
      <w:bookmarkStart w:id="13" w:name="_Toc508112097"/>
      <w:r w:rsidRPr="006D6145">
        <w:rPr>
          <w:rStyle w:val="CharSubdNo"/>
        </w:rPr>
        <w:t>Subdivision B</w:t>
      </w:r>
      <w:r w:rsidRPr="006D6145">
        <w:t>—</w:t>
      </w:r>
      <w:r w:rsidRPr="006D6145">
        <w:rPr>
          <w:rStyle w:val="CharSubdText"/>
        </w:rPr>
        <w:t xml:space="preserve">Mandatory </w:t>
      </w:r>
      <w:r w:rsidR="00747B96" w:rsidRPr="006D6145">
        <w:rPr>
          <w:rStyle w:val="CharSubdText"/>
        </w:rPr>
        <w:t xml:space="preserve">requirements </w:t>
      </w:r>
      <w:r w:rsidR="00D41AED" w:rsidRPr="006D6145">
        <w:rPr>
          <w:rStyle w:val="CharSubdText"/>
        </w:rPr>
        <w:t xml:space="preserve">and general </w:t>
      </w:r>
      <w:r w:rsidR="00747B96" w:rsidRPr="006D6145">
        <w:rPr>
          <w:rStyle w:val="CharSubdText"/>
        </w:rPr>
        <w:t>considerations</w:t>
      </w:r>
      <w:bookmarkEnd w:id="13"/>
    </w:p>
    <w:p w:rsidR="00B801C1" w:rsidRPr="006D6145" w:rsidRDefault="00C307BC" w:rsidP="006D6145">
      <w:pPr>
        <w:pStyle w:val="ActHead5"/>
      </w:pPr>
      <w:bookmarkStart w:id="14" w:name="_Toc508112098"/>
      <w:r w:rsidRPr="006D6145">
        <w:rPr>
          <w:rStyle w:val="CharSectno"/>
        </w:rPr>
        <w:t>1051</w:t>
      </w:r>
      <w:r w:rsidR="00D23524" w:rsidRPr="006D6145">
        <w:t xml:space="preserve">  </w:t>
      </w:r>
      <w:r w:rsidR="00915282" w:rsidRPr="006D6145">
        <w:t>Mandatory requirements</w:t>
      </w:r>
      <w:bookmarkEnd w:id="14"/>
    </w:p>
    <w:p w:rsidR="008F3C8B" w:rsidRPr="006D6145" w:rsidRDefault="008F3C8B" w:rsidP="006D6145">
      <w:pPr>
        <w:pStyle w:val="subsection"/>
      </w:pPr>
      <w:r w:rsidRPr="006D6145">
        <w:tab/>
        <w:t>(1)</w:t>
      </w:r>
      <w:r w:rsidRPr="006D6145">
        <w:tab/>
        <w:t>The mandatory requirements for an external dispute resolution scheme are:</w:t>
      </w:r>
    </w:p>
    <w:p w:rsidR="008F3C8B" w:rsidRPr="006D6145" w:rsidRDefault="008F3C8B" w:rsidP="006D6145">
      <w:pPr>
        <w:pStyle w:val="paragraph"/>
      </w:pPr>
      <w:r w:rsidRPr="006D6145">
        <w:tab/>
        <w:t>(a)</w:t>
      </w:r>
      <w:r w:rsidRPr="006D6145">
        <w:tab/>
        <w:t xml:space="preserve">the organisational requirements under </w:t>
      </w:r>
      <w:r w:rsidR="006D6145" w:rsidRPr="006D6145">
        <w:t>subsection (</w:t>
      </w:r>
      <w:r w:rsidRPr="006D6145">
        <w:t>2); and</w:t>
      </w:r>
    </w:p>
    <w:p w:rsidR="000E146F" w:rsidRPr="006D6145" w:rsidRDefault="000E146F" w:rsidP="006D6145">
      <w:pPr>
        <w:pStyle w:val="paragraph"/>
      </w:pPr>
      <w:r w:rsidRPr="006D6145">
        <w:tab/>
        <w:t>(</w:t>
      </w:r>
      <w:r w:rsidR="00D41AED" w:rsidRPr="006D6145">
        <w:t>b</w:t>
      </w:r>
      <w:r w:rsidRPr="006D6145">
        <w:t>)</w:t>
      </w:r>
      <w:r w:rsidRPr="006D6145">
        <w:tab/>
        <w:t xml:space="preserve">the operator requirements under </w:t>
      </w:r>
      <w:r w:rsidR="006D6145" w:rsidRPr="006D6145">
        <w:t>subsection (</w:t>
      </w:r>
      <w:r w:rsidRPr="006D6145">
        <w:t>3); and</w:t>
      </w:r>
    </w:p>
    <w:p w:rsidR="008F3C8B" w:rsidRPr="006D6145" w:rsidRDefault="008F3C8B" w:rsidP="006D6145">
      <w:pPr>
        <w:pStyle w:val="paragraph"/>
      </w:pPr>
      <w:r w:rsidRPr="006D6145">
        <w:tab/>
        <w:t>(</w:t>
      </w:r>
      <w:r w:rsidR="00D41AED" w:rsidRPr="006D6145">
        <w:t>c</w:t>
      </w:r>
      <w:r w:rsidRPr="006D6145">
        <w:t>)</w:t>
      </w:r>
      <w:r w:rsidRPr="006D6145">
        <w:tab/>
        <w:t xml:space="preserve">the operational requirements under </w:t>
      </w:r>
      <w:r w:rsidR="006D6145" w:rsidRPr="006D6145">
        <w:t>subsection (</w:t>
      </w:r>
      <w:r w:rsidR="000E146F" w:rsidRPr="006D6145">
        <w:t>4</w:t>
      </w:r>
      <w:r w:rsidRPr="006D6145">
        <w:t>); and</w:t>
      </w:r>
    </w:p>
    <w:p w:rsidR="008F3C8B" w:rsidRPr="006D6145" w:rsidRDefault="008F3C8B" w:rsidP="006D6145">
      <w:pPr>
        <w:pStyle w:val="paragraph"/>
      </w:pPr>
      <w:r w:rsidRPr="006D6145">
        <w:tab/>
        <w:t>(</w:t>
      </w:r>
      <w:r w:rsidR="00D41AED" w:rsidRPr="006D6145">
        <w:t>d</w:t>
      </w:r>
      <w:r w:rsidRPr="006D6145">
        <w:t>)</w:t>
      </w:r>
      <w:r w:rsidRPr="006D6145">
        <w:tab/>
        <w:t>the compliance re</w:t>
      </w:r>
      <w:r w:rsidR="00DF534E" w:rsidRPr="006D6145">
        <w:t xml:space="preserve">quirements under </w:t>
      </w:r>
      <w:r w:rsidR="006D6145" w:rsidRPr="006D6145">
        <w:t>subsection (</w:t>
      </w:r>
      <w:r w:rsidR="000E146F" w:rsidRPr="006D6145">
        <w:t>5</w:t>
      </w:r>
      <w:r w:rsidR="00DF534E" w:rsidRPr="006D6145">
        <w:t>)</w:t>
      </w:r>
      <w:r w:rsidR="00C307BC" w:rsidRPr="006D6145">
        <w:t>.</w:t>
      </w:r>
    </w:p>
    <w:p w:rsidR="00681376" w:rsidRPr="006D6145" w:rsidRDefault="00681376" w:rsidP="006D6145">
      <w:pPr>
        <w:pStyle w:val="SubsectionHead"/>
      </w:pPr>
      <w:r w:rsidRPr="006D6145">
        <w:t>Organisational requirements</w:t>
      </w:r>
    </w:p>
    <w:p w:rsidR="00681376" w:rsidRPr="006D6145" w:rsidRDefault="00681376" w:rsidP="006D6145">
      <w:pPr>
        <w:pStyle w:val="subsection"/>
      </w:pPr>
      <w:r w:rsidRPr="006D6145">
        <w:tab/>
        <w:t>(2)</w:t>
      </w:r>
      <w:r w:rsidRPr="006D6145">
        <w:tab/>
        <w:t>The organisational requirements are</w:t>
      </w:r>
      <w:r w:rsidR="006954E1" w:rsidRPr="006D6145">
        <w:t xml:space="preserve"> that</w:t>
      </w:r>
      <w:r w:rsidRPr="006D6145">
        <w:t>:</w:t>
      </w:r>
    </w:p>
    <w:p w:rsidR="00BA4013" w:rsidRPr="006D6145" w:rsidRDefault="00BA4013" w:rsidP="006D6145">
      <w:pPr>
        <w:pStyle w:val="paragraph"/>
      </w:pPr>
      <w:r w:rsidRPr="006D6145">
        <w:tab/>
        <w:t>(a)</w:t>
      </w:r>
      <w:r w:rsidRPr="006D6145">
        <w:tab/>
      </w:r>
      <w:r w:rsidR="006954E1" w:rsidRPr="006D6145">
        <w:t xml:space="preserve">the </w:t>
      </w:r>
      <w:r w:rsidRPr="006D6145">
        <w:t>membership of the scheme is open to every entity that is required, under:</w:t>
      </w:r>
    </w:p>
    <w:p w:rsidR="00BA4013" w:rsidRPr="006D6145" w:rsidRDefault="00BA4013" w:rsidP="006D6145">
      <w:pPr>
        <w:pStyle w:val="paragraphsub"/>
      </w:pPr>
      <w:r w:rsidRPr="006D6145">
        <w:tab/>
        <w:t>(i)</w:t>
      </w:r>
      <w:r w:rsidRPr="006D6145">
        <w:tab/>
        <w:t>a law of the Commonwealth; or</w:t>
      </w:r>
    </w:p>
    <w:p w:rsidR="00BA4013" w:rsidRPr="006D6145" w:rsidRDefault="00BA4013" w:rsidP="006D6145">
      <w:pPr>
        <w:pStyle w:val="paragraphsub"/>
      </w:pPr>
      <w:r w:rsidRPr="006D6145">
        <w:tab/>
        <w:t>(ii)</w:t>
      </w:r>
      <w:r w:rsidRPr="006D6145">
        <w:tab/>
        <w:t>an instrument made under such a law; or</w:t>
      </w:r>
    </w:p>
    <w:p w:rsidR="00BA4013" w:rsidRPr="006D6145" w:rsidRDefault="00BA4013" w:rsidP="006D6145">
      <w:pPr>
        <w:pStyle w:val="paragraphsub"/>
      </w:pPr>
      <w:r w:rsidRPr="006D6145">
        <w:tab/>
        <w:t>(iii)</w:t>
      </w:r>
      <w:r w:rsidRPr="006D6145">
        <w:tab/>
        <w:t>the conditions of a licence or permission issued under such a law;</w:t>
      </w:r>
    </w:p>
    <w:p w:rsidR="00BA4013" w:rsidRPr="006D6145" w:rsidRDefault="00BA4013" w:rsidP="006D6145">
      <w:pPr>
        <w:pStyle w:val="paragraph"/>
      </w:pPr>
      <w:r w:rsidRPr="006D6145">
        <w:tab/>
      </w:r>
      <w:r w:rsidRPr="006D6145">
        <w:tab/>
        <w:t>to be a member of an external dispute resolution scheme authorised under this Part; and</w:t>
      </w:r>
    </w:p>
    <w:p w:rsidR="002009D7" w:rsidRPr="006D6145" w:rsidRDefault="002009D7" w:rsidP="006D6145">
      <w:pPr>
        <w:pStyle w:val="paragraph"/>
      </w:pPr>
      <w:r w:rsidRPr="006D6145">
        <w:tab/>
        <w:t>(b)</w:t>
      </w:r>
      <w:r w:rsidRPr="006D6145">
        <w:tab/>
        <w:t xml:space="preserve">the operations of the scheme </w:t>
      </w:r>
      <w:r w:rsidR="000E146F" w:rsidRPr="006D6145">
        <w:t>are</w:t>
      </w:r>
      <w:r w:rsidRPr="006D6145">
        <w:t xml:space="preserve"> financed through contributions </w:t>
      </w:r>
      <w:r w:rsidR="000E146F" w:rsidRPr="006D6145">
        <w:t xml:space="preserve">made </w:t>
      </w:r>
      <w:r w:rsidRPr="006D6145">
        <w:t>by members of the scheme; and</w:t>
      </w:r>
    </w:p>
    <w:p w:rsidR="002009D7" w:rsidRPr="006D6145" w:rsidRDefault="002009D7" w:rsidP="006D6145">
      <w:pPr>
        <w:pStyle w:val="paragraph"/>
      </w:pPr>
      <w:r w:rsidRPr="006D6145">
        <w:lastRenderedPageBreak/>
        <w:tab/>
        <w:t>(</w:t>
      </w:r>
      <w:r w:rsidR="000E146F" w:rsidRPr="006D6145">
        <w:t>c</w:t>
      </w:r>
      <w:r w:rsidRPr="006D6145">
        <w:t>)</w:t>
      </w:r>
      <w:r w:rsidRPr="006D6145">
        <w:tab/>
        <w:t>the scheme ha</w:t>
      </w:r>
      <w:r w:rsidR="007573BE" w:rsidRPr="006D6145">
        <w:t>s</w:t>
      </w:r>
      <w:r w:rsidRPr="006D6145">
        <w:t xml:space="preserve"> an independent assessor; and</w:t>
      </w:r>
    </w:p>
    <w:p w:rsidR="00FF51D5" w:rsidRPr="006D6145" w:rsidRDefault="002009D7" w:rsidP="006D6145">
      <w:pPr>
        <w:pStyle w:val="paragraph"/>
      </w:pPr>
      <w:r w:rsidRPr="006D6145">
        <w:tab/>
        <w:t>(</w:t>
      </w:r>
      <w:r w:rsidR="000E146F" w:rsidRPr="006D6145">
        <w:t>d</w:t>
      </w:r>
      <w:r w:rsidRPr="006D6145">
        <w:t>)</w:t>
      </w:r>
      <w:r w:rsidRPr="006D6145">
        <w:tab/>
        <w:t>complainants are exempt from payment of any fee or charge, to the operator of the scheme or to any other entity, in relation to a complaint</w:t>
      </w:r>
      <w:r w:rsidR="00C307BC" w:rsidRPr="006D6145">
        <w:t>.</w:t>
      </w:r>
    </w:p>
    <w:p w:rsidR="00DB6BA0" w:rsidRPr="006D6145" w:rsidRDefault="00DB6BA0" w:rsidP="006D6145">
      <w:pPr>
        <w:pStyle w:val="SubsectionHead"/>
      </w:pPr>
      <w:r w:rsidRPr="006D6145">
        <w:t>Operator requirements</w:t>
      </w:r>
    </w:p>
    <w:p w:rsidR="000E146F" w:rsidRPr="006D6145" w:rsidRDefault="000E146F" w:rsidP="006D6145">
      <w:pPr>
        <w:pStyle w:val="subsection"/>
      </w:pPr>
      <w:r w:rsidRPr="006D6145">
        <w:tab/>
        <w:t>(3)</w:t>
      </w:r>
      <w:r w:rsidRPr="006D6145">
        <w:tab/>
        <w:t>The operator requirements are that:</w:t>
      </w:r>
    </w:p>
    <w:p w:rsidR="000E146F" w:rsidRPr="006D6145" w:rsidRDefault="000E146F" w:rsidP="006D6145">
      <w:pPr>
        <w:pStyle w:val="paragraph"/>
      </w:pPr>
      <w:r w:rsidRPr="006D6145">
        <w:tab/>
        <w:t>(a)</w:t>
      </w:r>
      <w:r w:rsidRPr="006D6145">
        <w:tab/>
        <w:t>the operator of the scheme commissions the conducting of independent reviews of the scheme’s operations and procedures; and</w:t>
      </w:r>
    </w:p>
    <w:p w:rsidR="000E146F" w:rsidRPr="006D6145" w:rsidRDefault="000E146F" w:rsidP="006D6145">
      <w:pPr>
        <w:pStyle w:val="paragraph"/>
      </w:pPr>
      <w:r w:rsidRPr="006D6145">
        <w:tab/>
        <w:t>(b)</w:t>
      </w:r>
      <w:r w:rsidRPr="006D6145">
        <w:tab/>
        <w:t>the operator of the scheme is a company limited by guarantee; and</w:t>
      </w:r>
    </w:p>
    <w:p w:rsidR="00575F7D" w:rsidRPr="006D6145" w:rsidRDefault="00575F7D" w:rsidP="006D6145">
      <w:pPr>
        <w:pStyle w:val="paragraph"/>
      </w:pPr>
      <w:r w:rsidRPr="006D6145">
        <w:tab/>
        <w:t>(c)</w:t>
      </w:r>
      <w:r w:rsidRPr="006D6145">
        <w:tab/>
        <w:t>the operator’s constitution provides that the operator must not be operated for profit; and</w:t>
      </w:r>
    </w:p>
    <w:p w:rsidR="00575F7D" w:rsidRPr="006D6145" w:rsidRDefault="00575F7D" w:rsidP="006D6145">
      <w:pPr>
        <w:pStyle w:val="paragraph"/>
      </w:pPr>
      <w:r w:rsidRPr="006D6145">
        <w:tab/>
        <w:t>(d)</w:t>
      </w:r>
      <w:r w:rsidRPr="006D6145">
        <w:tab/>
        <w:t>the operator’s constitution provides that the number of directors of the operator who have experience in carrying on the kinds of businesses operated by members of the scheme must equal the number of directors who have experience in representing consumers; and</w:t>
      </w:r>
    </w:p>
    <w:p w:rsidR="00943132" w:rsidRPr="006D6145" w:rsidRDefault="00943132" w:rsidP="006D6145">
      <w:pPr>
        <w:pStyle w:val="paragraph"/>
      </w:pPr>
      <w:r w:rsidRPr="006D6145">
        <w:tab/>
        <w:t>(da)</w:t>
      </w:r>
      <w:r w:rsidRPr="006D6145">
        <w:tab/>
        <w:t>the operator’s constitution provides that the Chair of the board of the operator must be an independent person; and</w:t>
      </w:r>
    </w:p>
    <w:p w:rsidR="00575F7D" w:rsidRPr="006D6145" w:rsidRDefault="00575F7D" w:rsidP="006D6145">
      <w:pPr>
        <w:pStyle w:val="paragraph"/>
      </w:pPr>
      <w:r w:rsidRPr="006D6145">
        <w:tab/>
        <w:t>(e)</w:t>
      </w:r>
      <w:r w:rsidRPr="006D6145">
        <w:tab/>
        <w:t xml:space="preserve">the operator’s constitution provides that, within </w:t>
      </w:r>
      <w:r w:rsidR="000A3795" w:rsidRPr="006D6145">
        <w:t>6</w:t>
      </w:r>
      <w:r w:rsidRPr="006D6145">
        <w:t xml:space="preserve"> months after the scheme is authorised under section</w:t>
      </w:r>
      <w:r w:rsidR="006D6145" w:rsidRPr="006D6145">
        <w:t> </w:t>
      </w:r>
      <w:r w:rsidRPr="006D6145">
        <w:t>1050, the Minister:</w:t>
      </w:r>
    </w:p>
    <w:p w:rsidR="00575F7D" w:rsidRPr="006D6145" w:rsidRDefault="00575F7D" w:rsidP="006D6145">
      <w:pPr>
        <w:pStyle w:val="paragraphsub"/>
      </w:pPr>
      <w:r w:rsidRPr="006D6145">
        <w:tab/>
        <w:t>(i)</w:t>
      </w:r>
      <w:r w:rsidRPr="006D6145">
        <w:tab/>
        <w:t>may appoint an independent person as the Chair of the board of the operator; and</w:t>
      </w:r>
    </w:p>
    <w:p w:rsidR="00575F7D" w:rsidRPr="006D6145" w:rsidRDefault="00575F7D" w:rsidP="006D6145">
      <w:pPr>
        <w:pStyle w:val="paragraphsub"/>
      </w:pPr>
      <w:r w:rsidRPr="006D6145">
        <w:tab/>
        <w:t>(ii)</w:t>
      </w:r>
      <w:r w:rsidRPr="006D6145">
        <w:tab/>
        <w:t xml:space="preserve">may appoint any director, if the total number of directors (including that director) whom the Minister has appointed, as mentioned in </w:t>
      </w:r>
      <w:r w:rsidR="006D6145" w:rsidRPr="006D6145">
        <w:t>subparagraph (</w:t>
      </w:r>
      <w:r w:rsidRPr="006D6145">
        <w:t>i) and this subparagraph, is less than half the total number of directors.</w:t>
      </w:r>
    </w:p>
    <w:p w:rsidR="004A2BF8" w:rsidRPr="006D6145" w:rsidRDefault="004A2BF8" w:rsidP="006D6145">
      <w:pPr>
        <w:pStyle w:val="SubsectionHead"/>
      </w:pPr>
      <w:r w:rsidRPr="006D6145">
        <w:t>Operational requirements</w:t>
      </w:r>
    </w:p>
    <w:p w:rsidR="004A2BF8" w:rsidRPr="006D6145" w:rsidRDefault="004A2BF8" w:rsidP="006D6145">
      <w:pPr>
        <w:pStyle w:val="subsection"/>
      </w:pPr>
      <w:r w:rsidRPr="006D6145">
        <w:tab/>
        <w:t>(</w:t>
      </w:r>
      <w:r w:rsidR="000E146F" w:rsidRPr="006D6145">
        <w:t>4</w:t>
      </w:r>
      <w:r w:rsidRPr="006D6145">
        <w:t>)</w:t>
      </w:r>
      <w:r w:rsidRPr="006D6145">
        <w:tab/>
        <w:t>The operational requirements are</w:t>
      </w:r>
      <w:r w:rsidR="006954E1" w:rsidRPr="006D6145">
        <w:t xml:space="preserve"> that</w:t>
      </w:r>
      <w:r w:rsidRPr="006D6145">
        <w:t>:</w:t>
      </w:r>
    </w:p>
    <w:p w:rsidR="00E8113F" w:rsidRPr="006D6145" w:rsidRDefault="00E8113F" w:rsidP="006D6145">
      <w:pPr>
        <w:pStyle w:val="paragraph"/>
      </w:pPr>
      <w:r w:rsidRPr="006D6145">
        <w:tab/>
        <w:t>(</w:t>
      </w:r>
      <w:r w:rsidR="00B30781" w:rsidRPr="006D6145">
        <w:t>a</w:t>
      </w:r>
      <w:r w:rsidRPr="006D6145">
        <w:t>)</w:t>
      </w:r>
      <w:r w:rsidRPr="006D6145">
        <w:tab/>
        <w:t xml:space="preserve">the complaints mechanism under the scheme is </w:t>
      </w:r>
      <w:r w:rsidR="008E7395" w:rsidRPr="006D6145">
        <w:t xml:space="preserve">appropriately </w:t>
      </w:r>
      <w:r w:rsidRPr="006D6145">
        <w:t>accessible to persons dissatisfied with members of the scheme;</w:t>
      </w:r>
      <w:r w:rsidR="009374EC" w:rsidRPr="006D6145">
        <w:t xml:space="preserve"> and</w:t>
      </w:r>
    </w:p>
    <w:p w:rsidR="000B0B65" w:rsidRPr="006D6145" w:rsidRDefault="00E8113F" w:rsidP="006D6145">
      <w:pPr>
        <w:pStyle w:val="paragraph"/>
      </w:pPr>
      <w:r w:rsidRPr="006D6145">
        <w:lastRenderedPageBreak/>
        <w:tab/>
        <w:t>(</w:t>
      </w:r>
      <w:r w:rsidR="00B30781" w:rsidRPr="006D6145">
        <w:t>b</w:t>
      </w:r>
      <w:r w:rsidRPr="006D6145">
        <w:t>)</w:t>
      </w:r>
      <w:r w:rsidRPr="006D6145">
        <w:tab/>
        <w:t>complaints against members of the scheme</w:t>
      </w:r>
      <w:r w:rsidR="009374EC" w:rsidRPr="006D6145">
        <w:t xml:space="preserve"> are </w:t>
      </w:r>
      <w:r w:rsidR="000B0B65" w:rsidRPr="006D6145">
        <w:t>resolved (including by making determinations relating to such complaints) in a way that is fair, efficient, timely and independent; and</w:t>
      </w:r>
    </w:p>
    <w:p w:rsidR="00E8113F" w:rsidRPr="006D6145" w:rsidRDefault="00B30781" w:rsidP="006D6145">
      <w:pPr>
        <w:pStyle w:val="paragraph"/>
      </w:pPr>
      <w:r w:rsidRPr="006D6145">
        <w:tab/>
        <w:t>(c</w:t>
      </w:r>
      <w:r w:rsidR="00E8113F" w:rsidRPr="006D6145">
        <w:t>)</w:t>
      </w:r>
      <w:r w:rsidR="00E8113F" w:rsidRPr="006D6145">
        <w:tab/>
        <w:t>appropriate expertise is available to deal with complaints;</w:t>
      </w:r>
      <w:r w:rsidR="009374EC" w:rsidRPr="006D6145">
        <w:t xml:space="preserve"> and</w:t>
      </w:r>
    </w:p>
    <w:p w:rsidR="00E8113F" w:rsidRPr="006D6145" w:rsidRDefault="00E8113F" w:rsidP="006D6145">
      <w:pPr>
        <w:pStyle w:val="paragraph"/>
      </w:pPr>
      <w:r w:rsidRPr="006D6145">
        <w:tab/>
        <w:t>(</w:t>
      </w:r>
      <w:r w:rsidR="000B0B65" w:rsidRPr="006D6145">
        <w:t>d</w:t>
      </w:r>
      <w:r w:rsidRPr="006D6145">
        <w:t>)</w:t>
      </w:r>
      <w:r w:rsidRPr="006D6145">
        <w:tab/>
        <w:t>reasonable steps</w:t>
      </w:r>
      <w:r w:rsidR="009374EC" w:rsidRPr="006D6145">
        <w:t xml:space="preserve"> are taken</w:t>
      </w:r>
      <w:r w:rsidRPr="006D6145">
        <w:t xml:space="preserve"> to ensure compliance by members of the scheme with those determinations</w:t>
      </w:r>
      <w:r w:rsidR="000D54EC" w:rsidRPr="006D6145">
        <w:t>; and</w:t>
      </w:r>
    </w:p>
    <w:p w:rsidR="000D54EC" w:rsidRPr="006D6145" w:rsidRDefault="000D54EC" w:rsidP="006D6145">
      <w:pPr>
        <w:pStyle w:val="paragraph"/>
      </w:pPr>
      <w:r w:rsidRPr="006D6145">
        <w:tab/>
        <w:t>(e)</w:t>
      </w:r>
      <w:r w:rsidRPr="006D6145">
        <w:tab/>
      </w:r>
      <w:r w:rsidR="009C0CBE" w:rsidRPr="006D6145">
        <w:t xml:space="preserve">under the scheme, </w:t>
      </w:r>
      <w:r w:rsidRPr="006D6145">
        <w:t xml:space="preserve">determinations made by </w:t>
      </w:r>
      <w:r w:rsidR="00E00B10" w:rsidRPr="006D6145">
        <w:t>the operator of the scheme</w:t>
      </w:r>
      <w:r w:rsidRPr="006D6145">
        <w:t xml:space="preserve"> are:</w:t>
      </w:r>
    </w:p>
    <w:p w:rsidR="000D54EC" w:rsidRPr="006D6145" w:rsidRDefault="000D54EC" w:rsidP="006D6145">
      <w:pPr>
        <w:pStyle w:val="paragraphsub"/>
      </w:pPr>
      <w:r w:rsidRPr="006D6145">
        <w:tab/>
        <w:t>(i)</w:t>
      </w:r>
      <w:r w:rsidRPr="006D6145">
        <w:tab/>
        <w:t>binding on members of the scheme; but</w:t>
      </w:r>
    </w:p>
    <w:p w:rsidR="000D54EC" w:rsidRPr="006D6145" w:rsidRDefault="000D54EC" w:rsidP="006D6145">
      <w:pPr>
        <w:pStyle w:val="paragraphsub"/>
      </w:pPr>
      <w:r w:rsidRPr="006D6145">
        <w:tab/>
        <w:t>(ii)</w:t>
      </w:r>
      <w:r w:rsidRPr="006D6145">
        <w:tab/>
        <w:t>not binding o</w:t>
      </w:r>
      <w:r w:rsidR="00747B96" w:rsidRPr="006D6145">
        <w:t>n complainants under the scheme; and</w:t>
      </w:r>
    </w:p>
    <w:p w:rsidR="00116027" w:rsidRPr="006D6145" w:rsidRDefault="00747B96" w:rsidP="006D6145">
      <w:pPr>
        <w:pStyle w:val="paragraph"/>
      </w:pPr>
      <w:r w:rsidRPr="006D6145">
        <w:tab/>
        <w:t>(f)</w:t>
      </w:r>
      <w:r w:rsidRPr="006D6145">
        <w:tab/>
        <w:t>for superannuation complaints, there are no limits on</w:t>
      </w:r>
      <w:r w:rsidR="00116027" w:rsidRPr="006D6145">
        <w:t>:</w:t>
      </w:r>
    </w:p>
    <w:p w:rsidR="00116027" w:rsidRPr="006D6145" w:rsidRDefault="00116027" w:rsidP="006D6145">
      <w:pPr>
        <w:pStyle w:val="paragraphsub"/>
      </w:pPr>
      <w:r w:rsidRPr="006D6145">
        <w:tab/>
        <w:t>(i)</w:t>
      </w:r>
      <w:r w:rsidRPr="006D6145">
        <w:tab/>
        <w:t>the value of claims that may be made under the scheme; or</w:t>
      </w:r>
    </w:p>
    <w:p w:rsidR="00747B96" w:rsidRPr="006D6145" w:rsidRDefault="00116027" w:rsidP="006D6145">
      <w:pPr>
        <w:pStyle w:val="paragraphsub"/>
      </w:pPr>
      <w:r w:rsidRPr="006D6145">
        <w:tab/>
        <w:t>(ii)</w:t>
      </w:r>
      <w:r w:rsidRPr="006D6145">
        <w:tab/>
        <w:t>the value of remedies that may</w:t>
      </w:r>
      <w:r w:rsidR="00E731BD" w:rsidRPr="006D6145">
        <w:t xml:space="preserve"> be</w:t>
      </w:r>
      <w:r w:rsidRPr="006D6145">
        <w:t xml:space="preserve"> determine</w:t>
      </w:r>
      <w:r w:rsidR="00E731BD" w:rsidRPr="006D6145">
        <w:t>d</w:t>
      </w:r>
      <w:r w:rsidRPr="006D6145">
        <w:t xml:space="preserve"> under the scheme</w:t>
      </w:r>
      <w:r w:rsidR="00C307BC" w:rsidRPr="006D6145">
        <w:t>.</w:t>
      </w:r>
    </w:p>
    <w:p w:rsidR="00C05176" w:rsidRPr="006D6145" w:rsidRDefault="00C05176" w:rsidP="006D6145">
      <w:pPr>
        <w:pStyle w:val="notetext"/>
      </w:pPr>
      <w:r w:rsidRPr="006D6145">
        <w:t>Note:</w:t>
      </w:r>
      <w:r w:rsidRPr="006D6145">
        <w:tab/>
        <w:t>The complaints may be complaints relating to superannuation or complaints relating to other financial services</w:t>
      </w:r>
      <w:r w:rsidR="00C307BC" w:rsidRPr="006D6145">
        <w:t>.</w:t>
      </w:r>
      <w:r w:rsidRPr="006D6145">
        <w:t xml:space="preserve"> Division</w:t>
      </w:r>
      <w:r w:rsidR="006D6145" w:rsidRPr="006D6145">
        <w:t> </w:t>
      </w:r>
      <w:r w:rsidRPr="006D6145">
        <w:t>3</w:t>
      </w:r>
      <w:r w:rsidR="00E25C87" w:rsidRPr="006D6145">
        <w:t xml:space="preserve"> includes additional provisions relating to superannuation complaints</w:t>
      </w:r>
      <w:r w:rsidR="00C307BC" w:rsidRPr="006D6145">
        <w:t>.</w:t>
      </w:r>
    </w:p>
    <w:p w:rsidR="003F0568" w:rsidRPr="006D6145" w:rsidRDefault="003F0568" w:rsidP="006D6145">
      <w:pPr>
        <w:pStyle w:val="SubsectionHead"/>
      </w:pPr>
      <w:r w:rsidRPr="006D6145">
        <w:t>Compliance requirements</w:t>
      </w:r>
    </w:p>
    <w:p w:rsidR="003F0568" w:rsidRPr="006D6145" w:rsidRDefault="003F0568" w:rsidP="006D6145">
      <w:pPr>
        <w:pStyle w:val="subsection"/>
      </w:pPr>
      <w:r w:rsidRPr="006D6145">
        <w:tab/>
        <w:t>(</w:t>
      </w:r>
      <w:r w:rsidR="000E146F" w:rsidRPr="006D6145">
        <w:t>5</w:t>
      </w:r>
      <w:r w:rsidRPr="006D6145">
        <w:t>)</w:t>
      </w:r>
      <w:r w:rsidRPr="006D6145">
        <w:tab/>
        <w:t>The compliance requirements are</w:t>
      </w:r>
      <w:r w:rsidR="006954E1" w:rsidRPr="006D6145">
        <w:t xml:space="preserve"> that</w:t>
      </w:r>
      <w:r w:rsidRPr="006D6145">
        <w:t>:</w:t>
      </w:r>
    </w:p>
    <w:p w:rsidR="007C043F" w:rsidRPr="006D6145" w:rsidRDefault="003F0568" w:rsidP="006D6145">
      <w:pPr>
        <w:pStyle w:val="paragraph"/>
      </w:pPr>
      <w:r w:rsidRPr="006D6145">
        <w:tab/>
        <w:t>(</w:t>
      </w:r>
      <w:r w:rsidR="006160DA" w:rsidRPr="006D6145">
        <w:t>a</w:t>
      </w:r>
      <w:r w:rsidRPr="006D6145">
        <w:t>)</w:t>
      </w:r>
      <w:r w:rsidRPr="006D6145">
        <w:tab/>
        <w:t>the</w:t>
      </w:r>
      <w:r w:rsidR="007C043F" w:rsidRPr="006D6145">
        <w:t xml:space="preserve"> operator of the scheme is to ensure that the following are</w:t>
      </w:r>
      <w:r w:rsidR="00B30781" w:rsidRPr="006D6145">
        <w:t xml:space="preserve"> complied with</w:t>
      </w:r>
      <w:r w:rsidR="007C043F" w:rsidRPr="006D6145">
        <w:t>:</w:t>
      </w:r>
    </w:p>
    <w:p w:rsidR="007C043F" w:rsidRPr="006D6145" w:rsidRDefault="007C043F" w:rsidP="006D6145">
      <w:pPr>
        <w:pStyle w:val="paragraphsub"/>
      </w:pPr>
      <w:r w:rsidRPr="006D6145">
        <w:tab/>
        <w:t>(i)</w:t>
      </w:r>
      <w:r w:rsidRPr="006D6145">
        <w:tab/>
        <w:t xml:space="preserve">conditions of the authorisation of the scheme specified under </w:t>
      </w:r>
      <w:r w:rsidR="005A4491" w:rsidRPr="006D6145">
        <w:t>paragraph</w:t>
      </w:r>
      <w:r w:rsidR="006D6145" w:rsidRPr="006D6145">
        <w:t> </w:t>
      </w:r>
      <w:r w:rsidR="00C307BC" w:rsidRPr="006D6145">
        <w:t>1050</w:t>
      </w:r>
      <w:r w:rsidR="00EF66F6" w:rsidRPr="006D6145">
        <w:t>(</w:t>
      </w:r>
      <w:r w:rsidR="00F7156E" w:rsidRPr="006D6145">
        <w:t>5</w:t>
      </w:r>
      <w:r w:rsidR="00EF66F6" w:rsidRPr="006D6145">
        <w:t>)</w:t>
      </w:r>
      <w:r w:rsidR="005A4491" w:rsidRPr="006D6145">
        <w:t>(b)</w:t>
      </w:r>
      <w:r w:rsidRPr="006D6145">
        <w:t>;</w:t>
      </w:r>
    </w:p>
    <w:p w:rsidR="007C043F" w:rsidRPr="006D6145" w:rsidRDefault="007C043F" w:rsidP="006D6145">
      <w:pPr>
        <w:pStyle w:val="paragraphsub"/>
      </w:pPr>
      <w:r w:rsidRPr="006D6145">
        <w:tab/>
        <w:t>(</w:t>
      </w:r>
      <w:r w:rsidR="00AE66B0" w:rsidRPr="006D6145">
        <w:t>i</w:t>
      </w:r>
      <w:r w:rsidRPr="006D6145">
        <w:t>i)</w:t>
      </w:r>
      <w:r w:rsidRPr="006D6145">
        <w:tab/>
        <w:t>regulatory requirements issued under section</w:t>
      </w:r>
      <w:r w:rsidR="006D6145" w:rsidRPr="006D6145">
        <w:t> </w:t>
      </w:r>
      <w:r w:rsidR="00C307BC" w:rsidRPr="006D6145">
        <w:t>1052A</w:t>
      </w:r>
      <w:r w:rsidRPr="006D6145">
        <w:t>;</w:t>
      </w:r>
    </w:p>
    <w:p w:rsidR="007C043F" w:rsidRPr="006D6145" w:rsidRDefault="007C043F" w:rsidP="006D6145">
      <w:pPr>
        <w:pStyle w:val="paragraphsub"/>
      </w:pPr>
      <w:r w:rsidRPr="006D6145">
        <w:tab/>
        <w:t>(</w:t>
      </w:r>
      <w:r w:rsidR="00AE66B0" w:rsidRPr="006D6145">
        <w:t>i</w:t>
      </w:r>
      <w:r w:rsidRPr="006D6145">
        <w:t>ii)</w:t>
      </w:r>
      <w:r w:rsidRPr="006D6145">
        <w:tab/>
        <w:t>directions given under section</w:t>
      </w:r>
      <w:r w:rsidR="006D6145" w:rsidRPr="006D6145">
        <w:t> </w:t>
      </w:r>
      <w:r w:rsidR="00C307BC" w:rsidRPr="006D6145">
        <w:t>1052B</w:t>
      </w:r>
      <w:r w:rsidR="004E398E" w:rsidRPr="006D6145">
        <w:t>,</w:t>
      </w:r>
      <w:r w:rsidR="006D6145" w:rsidRPr="006D6145">
        <w:t xml:space="preserve"> </w:t>
      </w:r>
      <w:r w:rsidR="004E398E" w:rsidRPr="006D6145">
        <w:t>1052BA</w:t>
      </w:r>
      <w:r w:rsidRPr="006D6145">
        <w:t xml:space="preserve"> or </w:t>
      </w:r>
      <w:r w:rsidR="00C307BC" w:rsidRPr="006D6145">
        <w:t>1052C</w:t>
      </w:r>
      <w:r w:rsidRPr="006D6145">
        <w:t>;</w:t>
      </w:r>
    </w:p>
    <w:p w:rsidR="00572343" w:rsidRPr="006D6145" w:rsidRDefault="00572343" w:rsidP="006D6145">
      <w:pPr>
        <w:pStyle w:val="paragraphsub"/>
      </w:pPr>
      <w:r w:rsidRPr="006D6145">
        <w:tab/>
        <w:t>(iv)</w:t>
      </w:r>
      <w:r w:rsidRPr="006D6145">
        <w:tab/>
        <w:t>the requirements of section</w:t>
      </w:r>
      <w:r w:rsidR="006D6145" w:rsidRPr="006D6145">
        <w:t> </w:t>
      </w:r>
      <w:r w:rsidR="00C307BC" w:rsidRPr="006D6145">
        <w:t>1052E</w:t>
      </w:r>
      <w:r w:rsidRPr="006D6145">
        <w:t>; and</w:t>
      </w:r>
    </w:p>
    <w:p w:rsidR="003F0568" w:rsidRPr="006D6145" w:rsidRDefault="003F0568" w:rsidP="006D6145">
      <w:pPr>
        <w:pStyle w:val="paragraph"/>
      </w:pPr>
      <w:r w:rsidRPr="006D6145">
        <w:tab/>
        <w:t>(</w:t>
      </w:r>
      <w:r w:rsidR="006160DA" w:rsidRPr="006D6145">
        <w:t>b</w:t>
      </w:r>
      <w:r w:rsidRPr="006D6145">
        <w:t>)</w:t>
      </w:r>
      <w:r w:rsidRPr="006D6145">
        <w:tab/>
        <w:t xml:space="preserve">material changes to the scheme </w:t>
      </w:r>
      <w:r w:rsidR="00B30781" w:rsidRPr="006D6145">
        <w:t xml:space="preserve">are </w:t>
      </w:r>
      <w:r w:rsidRPr="006D6145">
        <w:t xml:space="preserve">not </w:t>
      </w:r>
      <w:r w:rsidR="00B30781" w:rsidRPr="006D6145">
        <w:t xml:space="preserve">to </w:t>
      </w:r>
      <w:r w:rsidRPr="006D6145">
        <w:t>be made without the approval of ASIC under section</w:t>
      </w:r>
      <w:r w:rsidR="006D6145" w:rsidRPr="006D6145">
        <w:t> </w:t>
      </w:r>
      <w:r w:rsidR="00C307BC" w:rsidRPr="006D6145">
        <w:t>1052D.</w:t>
      </w:r>
    </w:p>
    <w:p w:rsidR="007539F2" w:rsidRPr="006D6145" w:rsidRDefault="00C307BC" w:rsidP="006D6145">
      <w:pPr>
        <w:pStyle w:val="ActHead5"/>
      </w:pPr>
      <w:bookmarkStart w:id="15" w:name="_Toc508112099"/>
      <w:r w:rsidRPr="006D6145">
        <w:rPr>
          <w:rStyle w:val="CharSectno"/>
        </w:rPr>
        <w:t>1051A</w:t>
      </w:r>
      <w:r w:rsidR="007539F2" w:rsidRPr="006D6145">
        <w:t xml:space="preserve">  General considerations</w:t>
      </w:r>
      <w:bookmarkEnd w:id="15"/>
    </w:p>
    <w:p w:rsidR="007539F2" w:rsidRPr="006D6145" w:rsidRDefault="007539F2" w:rsidP="006D6145">
      <w:pPr>
        <w:pStyle w:val="subsection"/>
      </w:pPr>
      <w:r w:rsidRPr="006D6145">
        <w:tab/>
      </w:r>
      <w:r w:rsidRPr="006D6145">
        <w:tab/>
        <w:t>The general considerations for an external dispute resolution scheme are</w:t>
      </w:r>
      <w:r w:rsidR="00D46069" w:rsidRPr="006D6145">
        <w:t xml:space="preserve"> the following</w:t>
      </w:r>
      <w:r w:rsidRPr="006D6145">
        <w:t>:</w:t>
      </w:r>
    </w:p>
    <w:p w:rsidR="007539F2" w:rsidRPr="006D6145" w:rsidRDefault="007539F2" w:rsidP="006D6145">
      <w:pPr>
        <w:pStyle w:val="paragraph"/>
      </w:pPr>
      <w:r w:rsidRPr="006D6145">
        <w:lastRenderedPageBreak/>
        <w:tab/>
        <w:t>(a)</w:t>
      </w:r>
      <w:r w:rsidRPr="006D6145">
        <w:tab/>
        <w:t>the accessibility of the scheme;</w:t>
      </w:r>
    </w:p>
    <w:p w:rsidR="007539F2" w:rsidRPr="006D6145" w:rsidRDefault="007539F2" w:rsidP="006D6145">
      <w:pPr>
        <w:pStyle w:val="paragraph"/>
      </w:pPr>
      <w:r w:rsidRPr="006D6145">
        <w:tab/>
        <w:t>(b)</w:t>
      </w:r>
      <w:r w:rsidRPr="006D6145">
        <w:tab/>
        <w:t>the independence of the scheme;</w:t>
      </w:r>
    </w:p>
    <w:p w:rsidR="007539F2" w:rsidRPr="006D6145" w:rsidRDefault="007539F2" w:rsidP="006D6145">
      <w:pPr>
        <w:pStyle w:val="paragraph"/>
      </w:pPr>
      <w:r w:rsidRPr="006D6145">
        <w:tab/>
        <w:t>(c)</w:t>
      </w:r>
      <w:r w:rsidRPr="006D6145">
        <w:tab/>
        <w:t>the fairness of the scheme;</w:t>
      </w:r>
    </w:p>
    <w:p w:rsidR="007539F2" w:rsidRPr="006D6145" w:rsidRDefault="007539F2" w:rsidP="006D6145">
      <w:pPr>
        <w:pStyle w:val="paragraph"/>
      </w:pPr>
      <w:r w:rsidRPr="006D6145">
        <w:tab/>
        <w:t>(d)</w:t>
      </w:r>
      <w:r w:rsidRPr="006D6145">
        <w:tab/>
        <w:t>the accountability of the scheme;</w:t>
      </w:r>
    </w:p>
    <w:p w:rsidR="007539F2" w:rsidRPr="006D6145" w:rsidRDefault="007539F2" w:rsidP="006D6145">
      <w:pPr>
        <w:pStyle w:val="paragraph"/>
      </w:pPr>
      <w:r w:rsidRPr="006D6145">
        <w:tab/>
        <w:t>(e)</w:t>
      </w:r>
      <w:r w:rsidRPr="006D6145">
        <w:tab/>
        <w:t>the efficiency of the scheme;</w:t>
      </w:r>
    </w:p>
    <w:p w:rsidR="007539F2" w:rsidRPr="006D6145" w:rsidRDefault="007539F2" w:rsidP="006D6145">
      <w:pPr>
        <w:pStyle w:val="paragraph"/>
      </w:pPr>
      <w:r w:rsidRPr="006D6145">
        <w:tab/>
        <w:t>(f)</w:t>
      </w:r>
      <w:r w:rsidRPr="006D6145">
        <w:tab/>
        <w:t>the effectiveness of the scheme</w:t>
      </w:r>
      <w:r w:rsidR="00C307BC" w:rsidRPr="006D6145">
        <w:t>.</w:t>
      </w:r>
    </w:p>
    <w:p w:rsidR="00B801C1" w:rsidRPr="006D6145" w:rsidRDefault="00B801C1" w:rsidP="006D6145">
      <w:pPr>
        <w:pStyle w:val="ActHead3"/>
      </w:pPr>
      <w:bookmarkStart w:id="16" w:name="_Toc508112100"/>
      <w:r w:rsidRPr="006D6145">
        <w:rPr>
          <w:rStyle w:val="CharDivNo"/>
        </w:rPr>
        <w:t>Division</w:t>
      </w:r>
      <w:r w:rsidR="006D6145" w:rsidRPr="006D6145">
        <w:rPr>
          <w:rStyle w:val="CharDivNo"/>
        </w:rPr>
        <w:t> </w:t>
      </w:r>
      <w:r w:rsidRPr="006D6145">
        <w:rPr>
          <w:rStyle w:val="CharDivNo"/>
        </w:rPr>
        <w:t>2</w:t>
      </w:r>
      <w:r w:rsidRPr="006D6145">
        <w:t>—</w:t>
      </w:r>
      <w:r w:rsidR="00B30781" w:rsidRPr="006D6145">
        <w:rPr>
          <w:rStyle w:val="CharDivText"/>
        </w:rPr>
        <w:t>R</w:t>
      </w:r>
      <w:r w:rsidRPr="006D6145">
        <w:rPr>
          <w:rStyle w:val="CharDivText"/>
        </w:rPr>
        <w:t xml:space="preserve">egulating </w:t>
      </w:r>
      <w:r w:rsidR="00B30781" w:rsidRPr="006D6145">
        <w:rPr>
          <w:rStyle w:val="CharDivText"/>
        </w:rPr>
        <w:t xml:space="preserve">the </w:t>
      </w:r>
      <w:r w:rsidR="00B516CA" w:rsidRPr="006D6145">
        <w:rPr>
          <w:rStyle w:val="CharDivText"/>
        </w:rPr>
        <w:t>AFCA</w:t>
      </w:r>
      <w:r w:rsidR="007B7E48" w:rsidRPr="006D6145">
        <w:rPr>
          <w:rStyle w:val="CharDivText"/>
        </w:rPr>
        <w:t xml:space="preserve"> scheme</w:t>
      </w:r>
      <w:bookmarkEnd w:id="16"/>
    </w:p>
    <w:p w:rsidR="006B5414" w:rsidRPr="006D6145" w:rsidRDefault="00C307BC" w:rsidP="006D6145">
      <w:pPr>
        <w:pStyle w:val="ActHead5"/>
      </w:pPr>
      <w:bookmarkStart w:id="17" w:name="_Toc508112101"/>
      <w:r w:rsidRPr="006D6145">
        <w:rPr>
          <w:rStyle w:val="CharSectno"/>
        </w:rPr>
        <w:t>1052</w:t>
      </w:r>
      <w:r w:rsidR="006B5414" w:rsidRPr="006D6145">
        <w:t xml:space="preserve">  Obligation to comply with mandatory requirements</w:t>
      </w:r>
      <w:bookmarkEnd w:id="17"/>
    </w:p>
    <w:p w:rsidR="006B5414" w:rsidRPr="006D6145" w:rsidRDefault="006B5414" w:rsidP="006D6145">
      <w:pPr>
        <w:pStyle w:val="subsection"/>
      </w:pPr>
      <w:r w:rsidRPr="006D6145">
        <w:tab/>
      </w:r>
      <w:r w:rsidRPr="006D6145">
        <w:tab/>
        <w:t xml:space="preserve">AFCA must </w:t>
      </w:r>
      <w:r w:rsidR="00813FAD" w:rsidRPr="006D6145">
        <w:t xml:space="preserve">ensure that </w:t>
      </w:r>
      <w:r w:rsidRPr="006D6145">
        <w:t xml:space="preserve">the mandatory requirements for the </w:t>
      </w:r>
      <w:r w:rsidR="00B7474D" w:rsidRPr="006D6145">
        <w:t xml:space="preserve">AFCA </w:t>
      </w:r>
      <w:r w:rsidRPr="006D6145">
        <w:t>scheme</w:t>
      </w:r>
      <w:r w:rsidR="005927AE" w:rsidRPr="006D6145">
        <w:t xml:space="preserve"> under section</w:t>
      </w:r>
      <w:r w:rsidR="006D6145" w:rsidRPr="006D6145">
        <w:t> </w:t>
      </w:r>
      <w:r w:rsidR="00C307BC" w:rsidRPr="006D6145">
        <w:t>1051</w:t>
      </w:r>
      <w:r w:rsidR="00813FAD" w:rsidRPr="006D6145">
        <w:t xml:space="preserve"> are complied with</w:t>
      </w:r>
      <w:r w:rsidR="00C307BC" w:rsidRPr="006D6145">
        <w:t>.</w:t>
      </w:r>
    </w:p>
    <w:p w:rsidR="00B801C1" w:rsidRPr="006D6145" w:rsidRDefault="00C307BC" w:rsidP="006D6145">
      <w:pPr>
        <w:pStyle w:val="ActHead5"/>
      </w:pPr>
      <w:bookmarkStart w:id="18" w:name="_Toc508112102"/>
      <w:r w:rsidRPr="006D6145">
        <w:rPr>
          <w:rStyle w:val="CharSectno"/>
        </w:rPr>
        <w:t>1052A</w:t>
      </w:r>
      <w:r w:rsidR="00B801C1" w:rsidRPr="006D6145">
        <w:t xml:space="preserve">  </w:t>
      </w:r>
      <w:r w:rsidR="003A4BBB" w:rsidRPr="006D6145">
        <w:t>ASIC may issue r</w:t>
      </w:r>
      <w:r w:rsidR="00B801C1" w:rsidRPr="006D6145">
        <w:t>egulatory requirements</w:t>
      </w:r>
      <w:bookmarkEnd w:id="18"/>
    </w:p>
    <w:p w:rsidR="007E498B" w:rsidRPr="006D6145" w:rsidRDefault="00B801C1" w:rsidP="006D6145">
      <w:pPr>
        <w:pStyle w:val="subsection"/>
      </w:pPr>
      <w:r w:rsidRPr="006D6145">
        <w:tab/>
      </w:r>
      <w:r w:rsidRPr="006D6145">
        <w:tab/>
        <w:t xml:space="preserve">ASIC may, by legislative instrument, issue </w:t>
      </w:r>
      <w:r w:rsidR="00160FF4" w:rsidRPr="006D6145">
        <w:t xml:space="preserve">to </w:t>
      </w:r>
      <w:r w:rsidR="00A82842" w:rsidRPr="006D6145">
        <w:t xml:space="preserve">AFCA </w:t>
      </w:r>
      <w:r w:rsidRPr="006D6145">
        <w:t>regulatory requirements relating to</w:t>
      </w:r>
      <w:r w:rsidR="007E498B" w:rsidRPr="006D6145">
        <w:t>:</w:t>
      </w:r>
    </w:p>
    <w:p w:rsidR="007E498B" w:rsidRPr="006D6145" w:rsidRDefault="007E498B" w:rsidP="006D6145">
      <w:pPr>
        <w:pStyle w:val="paragraph"/>
      </w:pPr>
      <w:r w:rsidRPr="006D6145">
        <w:tab/>
        <w:t>(a)</w:t>
      </w:r>
      <w:r w:rsidRPr="006D6145">
        <w:tab/>
        <w:t xml:space="preserve">compliance with the mandatory requirements </w:t>
      </w:r>
      <w:r w:rsidR="0037178D" w:rsidRPr="006D6145">
        <w:t xml:space="preserve">for the AFCA scheme </w:t>
      </w:r>
      <w:r w:rsidRPr="006D6145">
        <w:t xml:space="preserve">under </w:t>
      </w:r>
      <w:r w:rsidR="00D41AED" w:rsidRPr="006D6145">
        <w:t>section</w:t>
      </w:r>
      <w:r w:rsidR="006D6145" w:rsidRPr="006D6145">
        <w:t> </w:t>
      </w:r>
      <w:r w:rsidR="00C307BC" w:rsidRPr="006D6145">
        <w:t>1051</w:t>
      </w:r>
      <w:r w:rsidRPr="006D6145">
        <w:t>; or</w:t>
      </w:r>
    </w:p>
    <w:p w:rsidR="007E498B" w:rsidRPr="006D6145" w:rsidRDefault="007E498B" w:rsidP="006D6145">
      <w:pPr>
        <w:pStyle w:val="paragraph"/>
      </w:pPr>
      <w:r w:rsidRPr="006D6145">
        <w:tab/>
        <w:t>(b)</w:t>
      </w:r>
      <w:r w:rsidRPr="006D6145">
        <w:tab/>
        <w:t xml:space="preserve">any </w:t>
      </w:r>
      <w:r w:rsidR="00A82842" w:rsidRPr="006D6145">
        <w:t xml:space="preserve">of the general considerations </w:t>
      </w:r>
      <w:r w:rsidR="0037178D" w:rsidRPr="006D6145">
        <w:t xml:space="preserve">for the AFCA scheme </w:t>
      </w:r>
      <w:r w:rsidR="00A82842" w:rsidRPr="006D6145">
        <w:t xml:space="preserve">under </w:t>
      </w:r>
      <w:r w:rsidR="00D41AED" w:rsidRPr="006D6145">
        <w:t>section</w:t>
      </w:r>
      <w:r w:rsidR="006D6145" w:rsidRPr="006D6145">
        <w:t> </w:t>
      </w:r>
      <w:r w:rsidR="00C307BC" w:rsidRPr="006D6145">
        <w:t>1051A.</w:t>
      </w:r>
    </w:p>
    <w:p w:rsidR="00AE66B0" w:rsidRPr="006D6145" w:rsidRDefault="00C307BC" w:rsidP="006D6145">
      <w:pPr>
        <w:pStyle w:val="ActHead5"/>
      </w:pPr>
      <w:bookmarkStart w:id="19" w:name="_Toc508112103"/>
      <w:r w:rsidRPr="006D6145">
        <w:rPr>
          <w:rStyle w:val="CharSectno"/>
        </w:rPr>
        <w:t>1052B</w:t>
      </w:r>
      <w:r w:rsidR="00AE66B0" w:rsidRPr="006D6145">
        <w:t xml:space="preserve">  Directions to increase limits on the value of claims</w:t>
      </w:r>
      <w:bookmarkEnd w:id="19"/>
    </w:p>
    <w:p w:rsidR="002D21B4" w:rsidRPr="006D6145" w:rsidRDefault="002D21B4" w:rsidP="006D6145">
      <w:pPr>
        <w:pStyle w:val="subsection"/>
      </w:pPr>
      <w:r w:rsidRPr="006D6145">
        <w:tab/>
        <w:t>(1)</w:t>
      </w:r>
      <w:r w:rsidRPr="006D6145">
        <w:tab/>
        <w:t>If, under the AFCA scheme, there are one or more limits on:</w:t>
      </w:r>
    </w:p>
    <w:p w:rsidR="002D21B4" w:rsidRPr="006D6145" w:rsidRDefault="002D21B4" w:rsidP="006D6145">
      <w:pPr>
        <w:pStyle w:val="paragraph"/>
      </w:pPr>
      <w:r w:rsidRPr="006D6145">
        <w:tab/>
        <w:t>(a)</w:t>
      </w:r>
      <w:r w:rsidRPr="006D6145">
        <w:tab/>
        <w:t>the value of claims that may be made under the scheme; or</w:t>
      </w:r>
    </w:p>
    <w:p w:rsidR="002D21B4" w:rsidRPr="006D6145" w:rsidRDefault="002D21B4" w:rsidP="006D6145">
      <w:pPr>
        <w:pStyle w:val="paragraph"/>
      </w:pPr>
      <w:r w:rsidRPr="006D6145">
        <w:tab/>
        <w:t>(b)</w:t>
      </w:r>
      <w:r w:rsidRPr="006D6145">
        <w:tab/>
        <w:t>the value of remedies that AFCA may determine under the scheme;</w:t>
      </w:r>
    </w:p>
    <w:p w:rsidR="002D21B4" w:rsidRPr="006D6145" w:rsidRDefault="002D21B4" w:rsidP="006D6145">
      <w:pPr>
        <w:pStyle w:val="subsection2"/>
      </w:pPr>
      <w:r w:rsidRPr="006D6145">
        <w:t>ASIC may give AFCA a written direction requiring the limit, or some or all of the limits, to be increased</w:t>
      </w:r>
      <w:r w:rsidR="00C307BC" w:rsidRPr="006D6145">
        <w:t>.</w:t>
      </w:r>
    </w:p>
    <w:p w:rsidR="002D21B4" w:rsidRPr="006D6145" w:rsidRDefault="002D21B4" w:rsidP="006D6145">
      <w:pPr>
        <w:pStyle w:val="notetext"/>
      </w:pPr>
      <w:r w:rsidRPr="006D6145">
        <w:t>Note:</w:t>
      </w:r>
      <w:r w:rsidRPr="006D6145">
        <w:tab/>
        <w:t>One of the operational requirements for the scheme is that there are no such limits for superannuation complaints (see paragraph</w:t>
      </w:r>
      <w:r w:rsidR="006D6145" w:rsidRPr="006D6145">
        <w:t> </w:t>
      </w:r>
      <w:r w:rsidR="00C307BC" w:rsidRPr="006D6145">
        <w:t>1051</w:t>
      </w:r>
      <w:r w:rsidRPr="006D6145">
        <w:t>(</w:t>
      </w:r>
      <w:r w:rsidR="00760DFA" w:rsidRPr="006D6145">
        <w:t>4</w:t>
      </w:r>
      <w:r w:rsidRPr="006D6145">
        <w:t>)(f))</w:t>
      </w:r>
      <w:r w:rsidR="00C307BC" w:rsidRPr="006D6145">
        <w:t>.</w:t>
      </w:r>
    </w:p>
    <w:p w:rsidR="00AE66B0" w:rsidRPr="006D6145" w:rsidRDefault="00AE66B0" w:rsidP="006D6145">
      <w:pPr>
        <w:pStyle w:val="subsection"/>
      </w:pPr>
      <w:r w:rsidRPr="006D6145">
        <w:tab/>
        <w:t>(</w:t>
      </w:r>
      <w:r w:rsidR="005F26C2" w:rsidRPr="006D6145">
        <w:t>2</w:t>
      </w:r>
      <w:r w:rsidRPr="006D6145">
        <w:t>)</w:t>
      </w:r>
      <w:r w:rsidRPr="006D6145">
        <w:tab/>
        <w:t>However:</w:t>
      </w:r>
    </w:p>
    <w:p w:rsidR="00AE66B0" w:rsidRPr="006D6145" w:rsidRDefault="00AE66B0" w:rsidP="006D6145">
      <w:pPr>
        <w:pStyle w:val="paragraph"/>
      </w:pPr>
      <w:r w:rsidRPr="006D6145">
        <w:tab/>
        <w:t>(a)</w:t>
      </w:r>
      <w:r w:rsidRPr="006D6145">
        <w:tab/>
        <w:t xml:space="preserve">ASIC must not give a direction under </w:t>
      </w:r>
      <w:r w:rsidR="005F26C2" w:rsidRPr="006D6145">
        <w:t xml:space="preserve">this </w:t>
      </w:r>
      <w:r w:rsidRPr="006D6145">
        <w:t>section</w:t>
      </w:r>
      <w:r w:rsidR="005F26C2" w:rsidRPr="006D6145">
        <w:t xml:space="preserve"> </w:t>
      </w:r>
      <w:r w:rsidRPr="006D6145">
        <w:t xml:space="preserve">unless ASIC has given </w:t>
      </w:r>
      <w:r w:rsidR="00B7474D" w:rsidRPr="006D6145">
        <w:t>AFCA</w:t>
      </w:r>
      <w:r w:rsidRPr="006D6145">
        <w:t xml:space="preserve"> written notice </w:t>
      </w:r>
      <w:r w:rsidR="00825D2C" w:rsidRPr="006D6145">
        <w:t xml:space="preserve">of at least 1 month </w:t>
      </w:r>
      <w:r w:rsidRPr="006D6145">
        <w:t>of ASIC’s intention to issue the direction; and</w:t>
      </w:r>
    </w:p>
    <w:p w:rsidR="00AE66B0" w:rsidRPr="006D6145" w:rsidRDefault="00AE66B0" w:rsidP="006D6145">
      <w:pPr>
        <w:pStyle w:val="paragraph"/>
      </w:pPr>
      <w:r w:rsidRPr="006D6145">
        <w:lastRenderedPageBreak/>
        <w:tab/>
        <w:t>(b)</w:t>
      </w:r>
      <w:r w:rsidRPr="006D6145">
        <w:tab/>
        <w:t xml:space="preserve">a direction under </w:t>
      </w:r>
      <w:r w:rsidR="005F26C2" w:rsidRPr="006D6145">
        <w:t>this section</w:t>
      </w:r>
      <w:r w:rsidRPr="006D6145">
        <w:t xml:space="preserve"> must not apply in relation to complaints </w:t>
      </w:r>
      <w:r w:rsidR="00B7474D" w:rsidRPr="006D6145">
        <w:t xml:space="preserve">AFCA </w:t>
      </w:r>
      <w:r w:rsidRPr="006D6145">
        <w:t>received before ASIC gives the direction</w:t>
      </w:r>
      <w:r w:rsidR="00C307BC" w:rsidRPr="006D6145">
        <w:t>.</w:t>
      </w:r>
    </w:p>
    <w:p w:rsidR="008E6995" w:rsidRPr="006D6145" w:rsidRDefault="008E6995" w:rsidP="006D6145">
      <w:pPr>
        <w:pStyle w:val="subsection"/>
      </w:pPr>
      <w:r w:rsidRPr="006D6145">
        <w:tab/>
        <w:t>(3)</w:t>
      </w:r>
      <w:r w:rsidRPr="006D6145">
        <w:tab/>
        <w:t>AFCA must comply with a direction made under this section</w:t>
      </w:r>
      <w:r w:rsidR="00C307BC" w:rsidRPr="006D6145">
        <w:t>.</w:t>
      </w:r>
    </w:p>
    <w:p w:rsidR="008E6995" w:rsidRPr="006D6145" w:rsidRDefault="008E6995" w:rsidP="006D6145">
      <w:pPr>
        <w:pStyle w:val="notetext"/>
      </w:pPr>
      <w:r w:rsidRPr="006D6145">
        <w:t>Note:</w:t>
      </w:r>
      <w:r w:rsidRPr="006D6145">
        <w:tab/>
        <w:t>Failure to comply with this subsection is an offence (see subsection</w:t>
      </w:r>
      <w:r w:rsidR="006D6145" w:rsidRPr="006D6145">
        <w:t> </w:t>
      </w:r>
      <w:r w:rsidRPr="006D6145">
        <w:t>1311(1))</w:t>
      </w:r>
      <w:r w:rsidR="00C307BC" w:rsidRPr="006D6145">
        <w:t>.</w:t>
      </w:r>
    </w:p>
    <w:p w:rsidR="008E6995" w:rsidRPr="006D6145" w:rsidRDefault="008E6995" w:rsidP="006D6145">
      <w:pPr>
        <w:pStyle w:val="subsection"/>
      </w:pPr>
      <w:r w:rsidRPr="006D6145">
        <w:tab/>
        <w:t>(4)</w:t>
      </w:r>
      <w:r w:rsidRPr="006D6145">
        <w:tab/>
        <w:t>If AFCA fails to comply with the direction, ASIC may apply to the Court for, and the Court may make, an order that AFCA comply with the direction</w:t>
      </w:r>
      <w:r w:rsidR="00C307BC" w:rsidRPr="006D6145">
        <w:t>.</w:t>
      </w:r>
    </w:p>
    <w:p w:rsidR="001B07DC" w:rsidRPr="006D6145" w:rsidRDefault="001B07DC" w:rsidP="006D6145">
      <w:pPr>
        <w:pStyle w:val="subsection"/>
      </w:pPr>
      <w:r w:rsidRPr="006D6145">
        <w:tab/>
        <w:t>(</w:t>
      </w:r>
      <w:r w:rsidR="008E6995" w:rsidRPr="006D6145">
        <w:t>5</w:t>
      </w:r>
      <w:r w:rsidRPr="006D6145">
        <w:t>)</w:t>
      </w:r>
      <w:r w:rsidRPr="006D6145">
        <w:tab/>
        <w:t>A direction made under this section is not a legislative instrument</w:t>
      </w:r>
      <w:r w:rsidR="00C307BC" w:rsidRPr="006D6145">
        <w:t>.</w:t>
      </w:r>
    </w:p>
    <w:p w:rsidR="004E398E" w:rsidRPr="006D6145" w:rsidRDefault="004E398E" w:rsidP="006D6145">
      <w:pPr>
        <w:pStyle w:val="ActHead5"/>
      </w:pPr>
      <w:bookmarkStart w:id="20" w:name="_Toc508112104"/>
      <w:r w:rsidRPr="006D6145">
        <w:rPr>
          <w:rStyle w:val="CharSectno"/>
        </w:rPr>
        <w:t>1052BA</w:t>
      </w:r>
      <w:r w:rsidRPr="006D6145">
        <w:t xml:space="preserve">  Directions to ensure sufficient financing</w:t>
      </w:r>
      <w:bookmarkEnd w:id="20"/>
    </w:p>
    <w:p w:rsidR="004E398E" w:rsidRPr="006D6145" w:rsidRDefault="004E398E" w:rsidP="006D6145">
      <w:pPr>
        <w:pStyle w:val="subsection"/>
      </w:pPr>
      <w:r w:rsidRPr="006D6145">
        <w:tab/>
        <w:t>(1)</w:t>
      </w:r>
      <w:r w:rsidRPr="006D6145">
        <w:tab/>
        <w:t>ASIC may give AFCA a written direction under this section if ASIC considers that AFCA has not done all things reasonably practicable to ensure that the operations of the AFCA scheme are sufficiently financed.</w:t>
      </w:r>
    </w:p>
    <w:p w:rsidR="004E398E" w:rsidRPr="006D6145" w:rsidRDefault="004E398E" w:rsidP="006D6145">
      <w:pPr>
        <w:pStyle w:val="subsection"/>
        <w:rPr>
          <w:szCs w:val="22"/>
        </w:rPr>
      </w:pPr>
      <w:r w:rsidRPr="006D6145">
        <w:tab/>
        <w:t>(2)</w:t>
      </w:r>
      <w:r w:rsidRPr="006D6145">
        <w:tab/>
      </w:r>
      <w:r w:rsidRPr="006D6145">
        <w:rPr>
          <w:szCs w:val="22"/>
        </w:rPr>
        <w:t>The direction must set out the specific measures that AFCA must take to ensure that the operations of the AFCA scheme are sufficiently financed.</w:t>
      </w:r>
    </w:p>
    <w:p w:rsidR="004E398E" w:rsidRPr="006D6145" w:rsidRDefault="004E398E" w:rsidP="006D6145">
      <w:pPr>
        <w:pStyle w:val="subsection"/>
        <w:rPr>
          <w:szCs w:val="22"/>
        </w:rPr>
      </w:pPr>
      <w:r w:rsidRPr="006D6145">
        <w:rPr>
          <w:szCs w:val="22"/>
        </w:rPr>
        <w:tab/>
        <w:t>(3)</w:t>
      </w:r>
      <w:r w:rsidRPr="006D6145">
        <w:rPr>
          <w:szCs w:val="22"/>
        </w:rPr>
        <w:tab/>
        <w:t>ASIC must not give a direction under this section unless ASIC has given AFCA written notice of at least 1 month of ASIC’s intention to issue the direction.</w:t>
      </w:r>
    </w:p>
    <w:p w:rsidR="004E398E" w:rsidRPr="006D6145" w:rsidRDefault="004E398E" w:rsidP="006D6145">
      <w:pPr>
        <w:pStyle w:val="subsection"/>
        <w:rPr>
          <w:szCs w:val="22"/>
        </w:rPr>
      </w:pPr>
      <w:r w:rsidRPr="006D6145">
        <w:rPr>
          <w:szCs w:val="22"/>
        </w:rPr>
        <w:tab/>
        <w:t>(4)</w:t>
      </w:r>
      <w:r w:rsidRPr="006D6145">
        <w:rPr>
          <w:szCs w:val="22"/>
        </w:rPr>
        <w:tab/>
        <w:t>AFCA must comply with a direction made under this section.</w:t>
      </w:r>
    </w:p>
    <w:p w:rsidR="004E398E" w:rsidRPr="006D6145" w:rsidRDefault="004E398E" w:rsidP="006D6145">
      <w:pPr>
        <w:pStyle w:val="notetext"/>
      </w:pPr>
      <w:r w:rsidRPr="006D6145">
        <w:t>Note:</w:t>
      </w:r>
      <w:r w:rsidRPr="006D6145">
        <w:tab/>
        <w:t>Failure to comply with this subsection is an offence (see subsection</w:t>
      </w:r>
      <w:r w:rsidR="006D6145" w:rsidRPr="006D6145">
        <w:t> </w:t>
      </w:r>
      <w:r w:rsidRPr="006D6145">
        <w:t>1311(1)</w:t>
      </w:r>
      <w:r w:rsidR="001332DE">
        <w:t>)</w:t>
      </w:r>
      <w:r w:rsidRPr="006D6145">
        <w:t>.</w:t>
      </w:r>
    </w:p>
    <w:p w:rsidR="004E398E" w:rsidRPr="006D6145" w:rsidRDefault="004E398E" w:rsidP="006D6145">
      <w:pPr>
        <w:pStyle w:val="subsection"/>
        <w:rPr>
          <w:szCs w:val="22"/>
        </w:rPr>
      </w:pPr>
      <w:r w:rsidRPr="006D6145">
        <w:tab/>
        <w:t>(5)</w:t>
      </w:r>
      <w:r w:rsidRPr="006D6145">
        <w:tab/>
      </w:r>
      <w:r w:rsidRPr="006D6145">
        <w:rPr>
          <w:szCs w:val="22"/>
        </w:rPr>
        <w:t>If AFCA fails to comply with the direction, ASIC may apply to the Court for, and the Court may make, an order that AFCA comply with the direction.</w:t>
      </w:r>
    </w:p>
    <w:p w:rsidR="004E398E" w:rsidRPr="006D6145" w:rsidRDefault="004E398E" w:rsidP="006D6145">
      <w:pPr>
        <w:pStyle w:val="subsection"/>
        <w:rPr>
          <w:szCs w:val="22"/>
        </w:rPr>
      </w:pPr>
      <w:r w:rsidRPr="006D6145">
        <w:rPr>
          <w:szCs w:val="22"/>
        </w:rPr>
        <w:tab/>
        <w:t>(6)</w:t>
      </w:r>
      <w:r w:rsidRPr="006D6145">
        <w:rPr>
          <w:szCs w:val="22"/>
        </w:rPr>
        <w:tab/>
        <w:t>A direction made under this section is not a legislative instrument.</w:t>
      </w:r>
    </w:p>
    <w:p w:rsidR="00B801C1" w:rsidRPr="006D6145" w:rsidRDefault="00C307BC" w:rsidP="006D6145">
      <w:pPr>
        <w:pStyle w:val="ActHead5"/>
      </w:pPr>
      <w:bookmarkStart w:id="21" w:name="_Toc508112105"/>
      <w:r w:rsidRPr="006D6145">
        <w:rPr>
          <w:rStyle w:val="CharSectno"/>
        </w:rPr>
        <w:lastRenderedPageBreak/>
        <w:t>1052C</w:t>
      </w:r>
      <w:r w:rsidR="00B801C1" w:rsidRPr="006D6145">
        <w:t xml:space="preserve">  </w:t>
      </w:r>
      <w:r w:rsidR="00E951B0" w:rsidRPr="006D6145">
        <w:t>General d</w:t>
      </w:r>
      <w:r w:rsidR="00B801C1" w:rsidRPr="006D6145">
        <w:t xml:space="preserve">irections to </w:t>
      </w:r>
      <w:r w:rsidR="00E951B0" w:rsidRPr="006D6145">
        <w:t>AFCA</w:t>
      </w:r>
      <w:bookmarkEnd w:id="21"/>
    </w:p>
    <w:p w:rsidR="00B801C1" w:rsidRPr="006D6145" w:rsidRDefault="004A3702" w:rsidP="006D6145">
      <w:pPr>
        <w:pStyle w:val="SubsectionHead"/>
      </w:pPr>
      <w:r w:rsidRPr="006D6145">
        <w:t>Noti</w:t>
      </w:r>
      <w:r w:rsidR="00B801C1" w:rsidRPr="006D6145">
        <w:t>ce of intention to issue a direction</w:t>
      </w:r>
    </w:p>
    <w:p w:rsidR="00A000FE" w:rsidRPr="006D6145" w:rsidRDefault="00B801C1" w:rsidP="006D6145">
      <w:pPr>
        <w:pStyle w:val="subsection"/>
      </w:pPr>
      <w:r w:rsidRPr="006D6145">
        <w:tab/>
        <w:t>(1)</w:t>
      </w:r>
      <w:r w:rsidRPr="006D6145">
        <w:tab/>
        <w:t xml:space="preserve">If ASIC considers that </w:t>
      </w:r>
      <w:r w:rsidR="00A000FE" w:rsidRPr="006D6145">
        <w:t>AFCA</w:t>
      </w:r>
      <w:r w:rsidRPr="006D6145">
        <w:t xml:space="preserve"> has not done all things reasonably practicable to ensure </w:t>
      </w:r>
      <w:r w:rsidR="00A000FE" w:rsidRPr="006D6145">
        <w:t>compliance with:</w:t>
      </w:r>
    </w:p>
    <w:p w:rsidR="00A000FE" w:rsidRPr="006D6145" w:rsidRDefault="00A000FE" w:rsidP="006D6145">
      <w:pPr>
        <w:pStyle w:val="paragraph"/>
      </w:pPr>
      <w:r w:rsidRPr="006D6145">
        <w:tab/>
        <w:t>(a)</w:t>
      </w:r>
      <w:r w:rsidRPr="006D6145">
        <w:tab/>
        <w:t xml:space="preserve">the mandatory requirements </w:t>
      </w:r>
      <w:r w:rsidR="0037178D" w:rsidRPr="006D6145">
        <w:t xml:space="preserve">for the AFCA scheme </w:t>
      </w:r>
      <w:r w:rsidRPr="006D6145">
        <w:t xml:space="preserve">under </w:t>
      </w:r>
      <w:r w:rsidR="00D41AED" w:rsidRPr="006D6145">
        <w:t>section</w:t>
      </w:r>
      <w:r w:rsidR="006D6145" w:rsidRPr="006D6145">
        <w:t> </w:t>
      </w:r>
      <w:r w:rsidR="00C307BC" w:rsidRPr="006D6145">
        <w:t>1051</w:t>
      </w:r>
      <w:r w:rsidRPr="006D6145">
        <w:t>; or</w:t>
      </w:r>
    </w:p>
    <w:p w:rsidR="00A000FE" w:rsidRPr="006D6145" w:rsidRDefault="00A000FE" w:rsidP="006D6145">
      <w:pPr>
        <w:pStyle w:val="paragraph"/>
      </w:pPr>
      <w:r w:rsidRPr="006D6145">
        <w:tab/>
        <w:t>(b)</w:t>
      </w:r>
      <w:r w:rsidRPr="006D6145">
        <w:tab/>
      </w:r>
      <w:r w:rsidR="007B7E48" w:rsidRPr="006D6145">
        <w:t xml:space="preserve">a condition of the authorisation of the </w:t>
      </w:r>
      <w:r w:rsidR="00B516CA" w:rsidRPr="006D6145">
        <w:t>AFCA</w:t>
      </w:r>
      <w:r w:rsidR="007B7E48" w:rsidRPr="006D6145">
        <w:t xml:space="preserve"> scheme</w:t>
      </w:r>
      <w:r w:rsidR="004D4B3E" w:rsidRPr="006D6145">
        <w:t xml:space="preserve"> imposed by the Minister under paragraph</w:t>
      </w:r>
      <w:r w:rsidR="006D6145" w:rsidRPr="006D6145">
        <w:t> </w:t>
      </w:r>
      <w:r w:rsidR="00C307BC" w:rsidRPr="006D6145">
        <w:t>1050</w:t>
      </w:r>
      <w:r w:rsidR="004D4B3E" w:rsidRPr="006D6145">
        <w:t>(</w:t>
      </w:r>
      <w:r w:rsidR="0017522D" w:rsidRPr="006D6145">
        <w:t>5</w:t>
      </w:r>
      <w:r w:rsidR="004D4B3E" w:rsidRPr="006D6145">
        <w:t>)(b)</w:t>
      </w:r>
      <w:r w:rsidR="007B7E48" w:rsidRPr="006D6145">
        <w:t>;</w:t>
      </w:r>
      <w:r w:rsidR="0017522D" w:rsidRPr="006D6145">
        <w:t xml:space="preserve"> or</w:t>
      </w:r>
    </w:p>
    <w:p w:rsidR="0017522D" w:rsidRPr="006D6145" w:rsidRDefault="0017522D" w:rsidP="006D6145">
      <w:pPr>
        <w:pStyle w:val="paragraph"/>
      </w:pPr>
      <w:r w:rsidRPr="006D6145">
        <w:tab/>
        <w:t>(c)</w:t>
      </w:r>
      <w:r w:rsidRPr="006D6145">
        <w:tab/>
        <w:t>regulatory requirements issued under section</w:t>
      </w:r>
      <w:r w:rsidR="006D6145" w:rsidRPr="006D6145">
        <w:t> </w:t>
      </w:r>
      <w:r w:rsidR="00C307BC" w:rsidRPr="006D6145">
        <w:t>1052A</w:t>
      </w:r>
      <w:r w:rsidRPr="006D6145">
        <w:t>;</w:t>
      </w:r>
    </w:p>
    <w:p w:rsidR="00B801C1" w:rsidRPr="006D6145" w:rsidRDefault="00B801C1" w:rsidP="006D6145">
      <w:pPr>
        <w:pStyle w:val="subsection2"/>
      </w:pPr>
      <w:r w:rsidRPr="006D6145">
        <w:t>ASIC may give</w:t>
      </w:r>
      <w:r w:rsidR="00B7474D" w:rsidRPr="006D6145">
        <w:t xml:space="preserve"> AFCA</w:t>
      </w:r>
      <w:r w:rsidRPr="006D6145">
        <w:t xml:space="preserve"> written </w:t>
      </w:r>
      <w:r w:rsidR="004A3702" w:rsidRPr="006D6145">
        <w:t>not</w:t>
      </w:r>
      <w:r w:rsidRPr="006D6145">
        <w:t xml:space="preserve">ice that it intends to give </w:t>
      </w:r>
      <w:r w:rsidR="00621B98" w:rsidRPr="006D6145">
        <w:t xml:space="preserve">AFCA </w:t>
      </w:r>
      <w:r w:rsidRPr="006D6145">
        <w:t>a specified direction under this section</w:t>
      </w:r>
      <w:r w:rsidR="00C307BC" w:rsidRPr="006D6145">
        <w:t>.</w:t>
      </w:r>
    </w:p>
    <w:p w:rsidR="00B801C1" w:rsidRPr="006D6145" w:rsidRDefault="00B801C1" w:rsidP="006D6145">
      <w:pPr>
        <w:pStyle w:val="subsection"/>
      </w:pPr>
      <w:r w:rsidRPr="006D6145">
        <w:tab/>
        <w:t>(2)</w:t>
      </w:r>
      <w:r w:rsidRPr="006D6145">
        <w:tab/>
        <w:t xml:space="preserve">The </w:t>
      </w:r>
      <w:r w:rsidR="004A3702" w:rsidRPr="006D6145">
        <w:t>not</w:t>
      </w:r>
      <w:r w:rsidRPr="006D6145">
        <w:t>ice must</w:t>
      </w:r>
      <w:r w:rsidR="006A2FA3" w:rsidRPr="006D6145">
        <w:t xml:space="preserve"> set out</w:t>
      </w:r>
      <w:r w:rsidRPr="006D6145">
        <w:t>:</w:t>
      </w:r>
    </w:p>
    <w:p w:rsidR="00B801C1" w:rsidRPr="006D6145" w:rsidRDefault="00B801C1" w:rsidP="006D6145">
      <w:pPr>
        <w:pStyle w:val="paragraph"/>
      </w:pPr>
      <w:r w:rsidRPr="006D6145">
        <w:tab/>
        <w:t>(a)</w:t>
      </w:r>
      <w:r w:rsidRPr="006D6145">
        <w:tab/>
        <w:t xml:space="preserve">the specific measures that the direction will require </w:t>
      </w:r>
      <w:r w:rsidR="00621B98" w:rsidRPr="006D6145">
        <w:t xml:space="preserve">AFCA </w:t>
      </w:r>
      <w:r w:rsidRPr="006D6145">
        <w:t xml:space="preserve">to take to comply with the </w:t>
      </w:r>
      <w:r w:rsidR="00D46069" w:rsidRPr="006D6145">
        <w:t xml:space="preserve">requirements or </w:t>
      </w:r>
      <w:r w:rsidRPr="006D6145">
        <w:t>condition; and</w:t>
      </w:r>
    </w:p>
    <w:p w:rsidR="00B801C1" w:rsidRPr="006D6145" w:rsidRDefault="00B801C1" w:rsidP="006D6145">
      <w:pPr>
        <w:pStyle w:val="paragraph"/>
      </w:pPr>
      <w:r w:rsidRPr="006D6145">
        <w:tab/>
        <w:t>(b)</w:t>
      </w:r>
      <w:r w:rsidRPr="006D6145">
        <w:tab/>
        <w:t>the reasons for ASIC’s intention to give the direction</w:t>
      </w:r>
      <w:r w:rsidR="00C307BC" w:rsidRPr="006D6145">
        <w:t>.</w:t>
      </w:r>
    </w:p>
    <w:p w:rsidR="00B801C1" w:rsidRPr="006D6145" w:rsidRDefault="00B801C1" w:rsidP="006D6145">
      <w:pPr>
        <w:pStyle w:val="SubsectionHead"/>
      </w:pPr>
      <w:r w:rsidRPr="006D6145">
        <w:t>Issuing a direction</w:t>
      </w:r>
    </w:p>
    <w:p w:rsidR="00B801C1" w:rsidRPr="006D6145" w:rsidRDefault="00B801C1" w:rsidP="006D6145">
      <w:pPr>
        <w:pStyle w:val="subsection"/>
      </w:pPr>
      <w:r w:rsidRPr="006D6145">
        <w:tab/>
        <w:t>(3)</w:t>
      </w:r>
      <w:r w:rsidRPr="006D6145">
        <w:tab/>
        <w:t xml:space="preserve">If, after receiving </w:t>
      </w:r>
      <w:r w:rsidR="004A3702" w:rsidRPr="006D6145">
        <w:t>the not</w:t>
      </w:r>
      <w:r w:rsidRPr="006D6145">
        <w:t>ice:</w:t>
      </w:r>
    </w:p>
    <w:p w:rsidR="00B801C1" w:rsidRPr="006D6145" w:rsidRDefault="00B801C1" w:rsidP="006D6145">
      <w:pPr>
        <w:pStyle w:val="paragraph"/>
      </w:pPr>
      <w:r w:rsidRPr="006D6145">
        <w:tab/>
        <w:t>(a)</w:t>
      </w:r>
      <w:r w:rsidRPr="006D6145">
        <w:tab/>
      </w:r>
      <w:r w:rsidR="00B7474D" w:rsidRPr="006D6145">
        <w:t>AFCA</w:t>
      </w:r>
      <w:r w:rsidRPr="006D6145">
        <w:t xml:space="preserve"> does not take those specific measures; and</w:t>
      </w:r>
    </w:p>
    <w:p w:rsidR="00B801C1" w:rsidRPr="006D6145" w:rsidRDefault="00B801C1" w:rsidP="006D6145">
      <w:pPr>
        <w:pStyle w:val="paragraph"/>
      </w:pPr>
      <w:r w:rsidRPr="006D6145">
        <w:tab/>
        <w:t>(b)</w:t>
      </w:r>
      <w:r w:rsidRPr="006D6145">
        <w:tab/>
        <w:t xml:space="preserve">ASIC still considers that it is appropriate to give the direction to </w:t>
      </w:r>
      <w:r w:rsidR="00621B98" w:rsidRPr="006D6145">
        <w:t>AFCA</w:t>
      </w:r>
      <w:r w:rsidRPr="006D6145">
        <w:t>;</w:t>
      </w:r>
    </w:p>
    <w:p w:rsidR="00B801C1" w:rsidRPr="006D6145" w:rsidRDefault="00B801C1" w:rsidP="006D6145">
      <w:pPr>
        <w:pStyle w:val="subsection2"/>
      </w:pPr>
      <w:r w:rsidRPr="006D6145">
        <w:t xml:space="preserve">ASIC may give </w:t>
      </w:r>
      <w:r w:rsidR="00621B98" w:rsidRPr="006D6145">
        <w:t>AFCA</w:t>
      </w:r>
      <w:r w:rsidRPr="006D6145">
        <w:t xml:space="preserve"> the direction, in writing, with a statement setting out the reasons for giving the direction</w:t>
      </w:r>
      <w:r w:rsidR="00C307BC" w:rsidRPr="006D6145">
        <w:t>.</w:t>
      </w:r>
    </w:p>
    <w:p w:rsidR="00B801C1" w:rsidRPr="006D6145" w:rsidRDefault="00B801C1" w:rsidP="006D6145">
      <w:pPr>
        <w:pStyle w:val="subsection"/>
      </w:pPr>
      <w:r w:rsidRPr="006D6145">
        <w:tab/>
        <w:t>(4)</w:t>
      </w:r>
      <w:r w:rsidRPr="006D6145">
        <w:tab/>
        <w:t xml:space="preserve">The direction </w:t>
      </w:r>
      <w:r w:rsidR="00E25C87" w:rsidRPr="006D6145">
        <w:t>must</w:t>
      </w:r>
      <w:r w:rsidRPr="006D6145">
        <w:t xml:space="preserve"> deal with the time by which, or the period during which, it is to be complied with</w:t>
      </w:r>
      <w:r w:rsidR="00C307BC" w:rsidRPr="006D6145">
        <w:t>.</w:t>
      </w:r>
      <w:r w:rsidRPr="006D6145">
        <w:t xml:space="preserve"> The time or period must be reasonable</w:t>
      </w:r>
      <w:r w:rsidR="00C307BC" w:rsidRPr="006D6145">
        <w:t>.</w:t>
      </w:r>
    </w:p>
    <w:p w:rsidR="00CD4873" w:rsidRPr="006D6145" w:rsidRDefault="00CD4873" w:rsidP="006D6145">
      <w:pPr>
        <w:pStyle w:val="subsection"/>
      </w:pPr>
      <w:r w:rsidRPr="006D6145">
        <w:tab/>
        <w:t>(5)</w:t>
      </w:r>
      <w:r w:rsidRPr="006D6145">
        <w:tab/>
        <w:t>A direction made under this section is not a legislative instrument</w:t>
      </w:r>
      <w:r w:rsidR="00C307BC" w:rsidRPr="006D6145">
        <w:t>.</w:t>
      </w:r>
    </w:p>
    <w:p w:rsidR="00B801C1" w:rsidRPr="006D6145" w:rsidRDefault="00B801C1" w:rsidP="006D6145">
      <w:pPr>
        <w:pStyle w:val="SubsectionHead"/>
      </w:pPr>
      <w:r w:rsidRPr="006D6145">
        <w:t>Compliance</w:t>
      </w:r>
    </w:p>
    <w:p w:rsidR="00B801C1" w:rsidRPr="006D6145" w:rsidRDefault="00B801C1" w:rsidP="006D6145">
      <w:pPr>
        <w:pStyle w:val="subsection"/>
      </w:pPr>
      <w:r w:rsidRPr="006D6145">
        <w:tab/>
        <w:t>(</w:t>
      </w:r>
      <w:r w:rsidR="00CD4873" w:rsidRPr="006D6145">
        <w:t>6</w:t>
      </w:r>
      <w:r w:rsidRPr="006D6145">
        <w:t>)</w:t>
      </w:r>
      <w:r w:rsidRPr="006D6145">
        <w:tab/>
      </w:r>
      <w:r w:rsidR="00B7474D" w:rsidRPr="006D6145">
        <w:t>AFCA</w:t>
      </w:r>
      <w:r w:rsidRPr="006D6145">
        <w:t xml:space="preserve"> must comply with </w:t>
      </w:r>
      <w:r w:rsidR="00BF0BBF" w:rsidRPr="006D6145">
        <w:t>a direction made under this section</w:t>
      </w:r>
      <w:r w:rsidR="00C307BC" w:rsidRPr="006D6145">
        <w:t>.</w:t>
      </w:r>
    </w:p>
    <w:p w:rsidR="00B801C1" w:rsidRPr="006D6145" w:rsidRDefault="00B801C1" w:rsidP="006D6145">
      <w:pPr>
        <w:pStyle w:val="notetext"/>
      </w:pPr>
      <w:r w:rsidRPr="006D6145">
        <w:t>Note:</w:t>
      </w:r>
      <w:r w:rsidRPr="006D6145">
        <w:tab/>
        <w:t>Failure to comply with this subsection is an offence (see subsection</w:t>
      </w:r>
      <w:r w:rsidR="006D6145" w:rsidRPr="006D6145">
        <w:t> </w:t>
      </w:r>
      <w:r w:rsidRPr="006D6145">
        <w:t>1311(1))</w:t>
      </w:r>
      <w:r w:rsidR="00C307BC" w:rsidRPr="006D6145">
        <w:t>.</w:t>
      </w:r>
    </w:p>
    <w:p w:rsidR="00B801C1" w:rsidRPr="006D6145" w:rsidRDefault="00B801C1" w:rsidP="006D6145">
      <w:pPr>
        <w:pStyle w:val="subsection"/>
      </w:pPr>
      <w:r w:rsidRPr="006D6145">
        <w:lastRenderedPageBreak/>
        <w:tab/>
        <w:t>(</w:t>
      </w:r>
      <w:r w:rsidR="00CD4873" w:rsidRPr="006D6145">
        <w:t>7</w:t>
      </w:r>
      <w:r w:rsidRPr="006D6145">
        <w:t>)</w:t>
      </w:r>
      <w:r w:rsidRPr="006D6145">
        <w:tab/>
        <w:t xml:space="preserve">If </w:t>
      </w:r>
      <w:r w:rsidR="0037178D" w:rsidRPr="006D6145">
        <w:t>AFCA</w:t>
      </w:r>
      <w:r w:rsidRPr="006D6145">
        <w:t xml:space="preserve"> fails to comply with the direction, ASIC may apply to the Court for, and the Court may make, an order that </w:t>
      </w:r>
      <w:r w:rsidR="0037178D" w:rsidRPr="006D6145">
        <w:t>AFCA</w:t>
      </w:r>
      <w:r w:rsidRPr="006D6145">
        <w:t xml:space="preserve"> comply with the direction</w:t>
      </w:r>
      <w:r w:rsidR="00C307BC" w:rsidRPr="006D6145">
        <w:t>.</w:t>
      </w:r>
    </w:p>
    <w:p w:rsidR="00B801C1" w:rsidRPr="006D6145" w:rsidRDefault="00B801C1" w:rsidP="006D6145">
      <w:pPr>
        <w:pStyle w:val="SubsectionHead"/>
      </w:pPr>
      <w:r w:rsidRPr="006D6145">
        <w:t>Varying or revoking a direction</w:t>
      </w:r>
    </w:p>
    <w:p w:rsidR="00B801C1" w:rsidRPr="006D6145" w:rsidRDefault="00B801C1" w:rsidP="006D6145">
      <w:pPr>
        <w:pStyle w:val="subsection"/>
      </w:pPr>
      <w:r w:rsidRPr="006D6145">
        <w:tab/>
        <w:t>(</w:t>
      </w:r>
      <w:r w:rsidR="00CD4873" w:rsidRPr="006D6145">
        <w:t>8</w:t>
      </w:r>
      <w:r w:rsidRPr="006D6145">
        <w:t>)</w:t>
      </w:r>
      <w:r w:rsidRPr="006D6145">
        <w:tab/>
        <w:t>ASIC may vary</w:t>
      </w:r>
      <w:r w:rsidR="00BF0BBF" w:rsidRPr="006D6145">
        <w:t xml:space="preserve"> a direction made under this section</w:t>
      </w:r>
      <w:r w:rsidRPr="006D6145">
        <w:t xml:space="preserve"> by giving written notice to </w:t>
      </w:r>
      <w:r w:rsidR="00621B98" w:rsidRPr="006D6145">
        <w:t>AFCA</w:t>
      </w:r>
      <w:r w:rsidR="00C307BC" w:rsidRPr="006D6145">
        <w:t>.</w:t>
      </w:r>
    </w:p>
    <w:p w:rsidR="00B801C1" w:rsidRPr="006D6145" w:rsidRDefault="00B801C1" w:rsidP="006D6145">
      <w:pPr>
        <w:pStyle w:val="subsection"/>
      </w:pPr>
      <w:r w:rsidRPr="006D6145">
        <w:tab/>
        <w:t>(</w:t>
      </w:r>
      <w:r w:rsidR="00CD4873" w:rsidRPr="006D6145">
        <w:t>9</w:t>
      </w:r>
      <w:r w:rsidRPr="006D6145">
        <w:t>)</w:t>
      </w:r>
      <w:r w:rsidRPr="006D6145">
        <w:tab/>
        <w:t xml:space="preserve">The direction has effect until ASIC revokes it by giving written notice to </w:t>
      </w:r>
      <w:r w:rsidR="0037178D" w:rsidRPr="006D6145">
        <w:t>AFCA</w:t>
      </w:r>
      <w:r w:rsidR="00C307BC" w:rsidRPr="006D6145">
        <w:t>.</w:t>
      </w:r>
    </w:p>
    <w:p w:rsidR="00B801C1" w:rsidRPr="006D6145" w:rsidRDefault="00B801C1" w:rsidP="006D6145">
      <w:pPr>
        <w:pStyle w:val="subsection"/>
      </w:pPr>
      <w:r w:rsidRPr="006D6145">
        <w:tab/>
        <w:t>(</w:t>
      </w:r>
      <w:r w:rsidR="00CD4873" w:rsidRPr="006D6145">
        <w:t>10</w:t>
      </w:r>
      <w:r w:rsidRPr="006D6145">
        <w:t>)</w:t>
      </w:r>
      <w:r w:rsidRPr="006D6145">
        <w:tab/>
        <w:t xml:space="preserve">ASIC may revoke the direction, by giving written notice to </w:t>
      </w:r>
      <w:r w:rsidR="0037178D" w:rsidRPr="006D6145">
        <w:t>AFCA</w:t>
      </w:r>
      <w:r w:rsidRPr="006D6145">
        <w:t xml:space="preserve">, if, at the time of revocation, </w:t>
      </w:r>
      <w:r w:rsidR="0037178D" w:rsidRPr="006D6145">
        <w:t>ASIC</w:t>
      </w:r>
      <w:r w:rsidRPr="006D6145">
        <w:t xml:space="preserve"> considers that the direction is no longer necessary or appropriate</w:t>
      </w:r>
      <w:r w:rsidR="00C307BC" w:rsidRPr="006D6145">
        <w:t>.</w:t>
      </w:r>
    </w:p>
    <w:p w:rsidR="007B7E48" w:rsidRPr="006D6145" w:rsidRDefault="00C307BC" w:rsidP="006D6145">
      <w:pPr>
        <w:pStyle w:val="ActHead5"/>
      </w:pPr>
      <w:bookmarkStart w:id="22" w:name="_Toc508112106"/>
      <w:r w:rsidRPr="006D6145">
        <w:rPr>
          <w:rStyle w:val="CharSectno"/>
        </w:rPr>
        <w:t>1052D</w:t>
      </w:r>
      <w:r w:rsidR="007B7E48" w:rsidRPr="006D6145">
        <w:t xml:space="preserve">  Approval of material changes to the </w:t>
      </w:r>
      <w:r w:rsidR="00B516CA" w:rsidRPr="006D6145">
        <w:t>AFCA</w:t>
      </w:r>
      <w:r w:rsidR="007B7E48" w:rsidRPr="006D6145">
        <w:t xml:space="preserve"> scheme</w:t>
      </w:r>
      <w:bookmarkEnd w:id="22"/>
    </w:p>
    <w:p w:rsidR="006F2006" w:rsidRPr="006D6145" w:rsidRDefault="006F2006" w:rsidP="006D6145">
      <w:pPr>
        <w:pStyle w:val="subsection"/>
      </w:pPr>
      <w:r w:rsidRPr="006D6145">
        <w:tab/>
        <w:t>(1)</w:t>
      </w:r>
      <w:r w:rsidRPr="006D6145">
        <w:tab/>
        <w:t xml:space="preserve">AFCA may request ASIC to approve a material change to the </w:t>
      </w:r>
      <w:r w:rsidR="0037178D" w:rsidRPr="006D6145">
        <w:t xml:space="preserve">AFCA </w:t>
      </w:r>
      <w:r w:rsidRPr="006D6145">
        <w:t>scheme</w:t>
      </w:r>
      <w:r w:rsidR="00C307BC" w:rsidRPr="006D6145">
        <w:t>.</w:t>
      </w:r>
    </w:p>
    <w:p w:rsidR="006F2006" w:rsidRPr="006D6145" w:rsidRDefault="006F2006" w:rsidP="006D6145">
      <w:pPr>
        <w:pStyle w:val="notetext"/>
      </w:pPr>
      <w:r w:rsidRPr="006D6145">
        <w:t>Note:</w:t>
      </w:r>
      <w:r w:rsidRPr="006D6145">
        <w:tab/>
        <w:t>A material change must not be made to the scheme without ASIC’s approval (see paragraph</w:t>
      </w:r>
      <w:r w:rsidR="006D6145" w:rsidRPr="006D6145">
        <w:t> </w:t>
      </w:r>
      <w:r w:rsidR="00C307BC" w:rsidRPr="006D6145">
        <w:t>1051</w:t>
      </w:r>
      <w:r w:rsidRPr="006D6145">
        <w:t>(</w:t>
      </w:r>
      <w:r w:rsidR="00760DFA" w:rsidRPr="006D6145">
        <w:t>5</w:t>
      </w:r>
      <w:r w:rsidRPr="006D6145">
        <w:t>)(b))</w:t>
      </w:r>
      <w:r w:rsidR="00C307BC" w:rsidRPr="006D6145">
        <w:t>.</w:t>
      </w:r>
    </w:p>
    <w:p w:rsidR="007B7E48" w:rsidRPr="006D6145" w:rsidRDefault="007B7E48" w:rsidP="006D6145">
      <w:pPr>
        <w:pStyle w:val="subsection"/>
      </w:pPr>
      <w:r w:rsidRPr="006D6145">
        <w:tab/>
        <w:t>(2)</w:t>
      </w:r>
      <w:r w:rsidRPr="006D6145">
        <w:tab/>
        <w:t xml:space="preserve">ASIC may, by written notice given to </w:t>
      </w:r>
      <w:r w:rsidR="0037178D" w:rsidRPr="006D6145">
        <w:t>AFCA</w:t>
      </w:r>
      <w:r w:rsidRPr="006D6145">
        <w:t>, approve the change</w:t>
      </w:r>
      <w:r w:rsidR="00C307BC" w:rsidRPr="006D6145">
        <w:t>.</w:t>
      </w:r>
    </w:p>
    <w:p w:rsidR="007B7E48" w:rsidRPr="006D6145" w:rsidRDefault="007B7E48" w:rsidP="006D6145">
      <w:pPr>
        <w:pStyle w:val="subsection"/>
      </w:pPr>
      <w:r w:rsidRPr="006D6145">
        <w:tab/>
        <w:t>(3)</w:t>
      </w:r>
      <w:r w:rsidRPr="006D6145">
        <w:tab/>
        <w:t>In considering whether to approve the change, ASIC must take into account</w:t>
      </w:r>
      <w:r w:rsidR="00813FAD" w:rsidRPr="006D6145">
        <w:t xml:space="preserve"> the following in relation to the scheme as it is proposed to be changed</w:t>
      </w:r>
      <w:r w:rsidRPr="006D6145">
        <w:t>:</w:t>
      </w:r>
    </w:p>
    <w:p w:rsidR="007B7E48" w:rsidRPr="006D6145" w:rsidRDefault="007B7E48" w:rsidP="006D6145">
      <w:pPr>
        <w:pStyle w:val="paragraph"/>
      </w:pPr>
      <w:r w:rsidRPr="006D6145">
        <w:tab/>
        <w:t>(a)</w:t>
      </w:r>
      <w:r w:rsidRPr="006D6145">
        <w:tab/>
        <w:t xml:space="preserve">the mandatory requirements </w:t>
      </w:r>
      <w:r w:rsidR="0037178D" w:rsidRPr="006D6145">
        <w:t xml:space="preserve">for the scheme </w:t>
      </w:r>
      <w:r w:rsidRPr="006D6145">
        <w:t xml:space="preserve">under </w:t>
      </w:r>
      <w:r w:rsidR="00B60D41" w:rsidRPr="006D6145">
        <w:t>section</w:t>
      </w:r>
      <w:r w:rsidR="006D6145" w:rsidRPr="006D6145">
        <w:t> </w:t>
      </w:r>
      <w:r w:rsidR="00C307BC" w:rsidRPr="006D6145">
        <w:t>1051</w:t>
      </w:r>
      <w:r w:rsidR="00813FAD" w:rsidRPr="006D6145">
        <w:t>;</w:t>
      </w:r>
    </w:p>
    <w:p w:rsidR="007B7E48" w:rsidRPr="006D6145" w:rsidRDefault="007B7E48" w:rsidP="006D6145">
      <w:pPr>
        <w:pStyle w:val="paragraph"/>
      </w:pPr>
      <w:r w:rsidRPr="006D6145">
        <w:tab/>
        <w:t>(b)</w:t>
      </w:r>
      <w:r w:rsidRPr="006D6145">
        <w:tab/>
        <w:t xml:space="preserve">the </w:t>
      </w:r>
      <w:r w:rsidR="00A82842" w:rsidRPr="006D6145">
        <w:t xml:space="preserve">general considerations </w:t>
      </w:r>
      <w:r w:rsidR="0037178D" w:rsidRPr="006D6145">
        <w:t xml:space="preserve">for the scheme </w:t>
      </w:r>
      <w:r w:rsidR="00A82842" w:rsidRPr="006D6145">
        <w:t xml:space="preserve">under </w:t>
      </w:r>
      <w:r w:rsidR="00B60D41" w:rsidRPr="006D6145">
        <w:t>section</w:t>
      </w:r>
      <w:r w:rsidR="006D6145" w:rsidRPr="006D6145">
        <w:t> </w:t>
      </w:r>
      <w:r w:rsidR="00C307BC" w:rsidRPr="006D6145">
        <w:t>1051A</w:t>
      </w:r>
      <w:r w:rsidR="00813FAD" w:rsidRPr="006D6145">
        <w:t>;</w:t>
      </w:r>
    </w:p>
    <w:p w:rsidR="007B7E48" w:rsidRPr="006D6145" w:rsidRDefault="00D41AED" w:rsidP="006D6145">
      <w:pPr>
        <w:pStyle w:val="paragraph"/>
      </w:pPr>
      <w:r w:rsidRPr="006D6145">
        <w:tab/>
        <w:t>(c)</w:t>
      </w:r>
      <w:r w:rsidRPr="006D6145">
        <w:tab/>
        <w:t xml:space="preserve">any conditions imposed by the Minister on the authorisation </w:t>
      </w:r>
      <w:r w:rsidR="00813FAD" w:rsidRPr="006D6145">
        <w:t xml:space="preserve">of the scheme </w:t>
      </w:r>
      <w:r w:rsidRPr="006D6145">
        <w:t xml:space="preserve">under </w:t>
      </w:r>
      <w:r w:rsidR="005A4491" w:rsidRPr="006D6145">
        <w:t>paragraph</w:t>
      </w:r>
      <w:r w:rsidR="006D6145" w:rsidRPr="006D6145">
        <w:rPr>
          <w:i/>
        </w:rPr>
        <w:t> </w:t>
      </w:r>
      <w:r w:rsidR="00C307BC" w:rsidRPr="006D6145">
        <w:t>1050</w:t>
      </w:r>
      <w:r w:rsidR="00EF66F6" w:rsidRPr="006D6145">
        <w:t>(</w:t>
      </w:r>
      <w:r w:rsidR="00D4753E" w:rsidRPr="006D6145">
        <w:t>5</w:t>
      </w:r>
      <w:r w:rsidR="00EF66F6" w:rsidRPr="006D6145">
        <w:t>)</w:t>
      </w:r>
      <w:r w:rsidR="005A4491" w:rsidRPr="006D6145">
        <w:t>(b)</w:t>
      </w:r>
      <w:r w:rsidR="000F53D8" w:rsidRPr="006D6145">
        <w:t>;</w:t>
      </w:r>
    </w:p>
    <w:p w:rsidR="000F53D8" w:rsidRPr="006D6145" w:rsidRDefault="000F53D8" w:rsidP="006D6145">
      <w:pPr>
        <w:pStyle w:val="paragraph"/>
      </w:pPr>
      <w:r w:rsidRPr="006D6145">
        <w:tab/>
        <w:t>(d)</w:t>
      </w:r>
      <w:r w:rsidRPr="006D6145">
        <w:tab/>
        <w:t>any regulatory requirements issued under section</w:t>
      </w:r>
      <w:r w:rsidR="006D6145" w:rsidRPr="006D6145">
        <w:t> </w:t>
      </w:r>
      <w:r w:rsidR="00C307BC" w:rsidRPr="006D6145">
        <w:t>1052A.</w:t>
      </w:r>
    </w:p>
    <w:p w:rsidR="00971A76" w:rsidRPr="006D6145" w:rsidRDefault="00C307BC" w:rsidP="006D6145">
      <w:pPr>
        <w:pStyle w:val="ActHead5"/>
      </w:pPr>
      <w:bookmarkStart w:id="23" w:name="_Toc508112107"/>
      <w:r w:rsidRPr="006D6145">
        <w:rPr>
          <w:rStyle w:val="CharSectno"/>
        </w:rPr>
        <w:lastRenderedPageBreak/>
        <w:t>1052E</w:t>
      </w:r>
      <w:r w:rsidR="00971A76" w:rsidRPr="006D6145">
        <w:t xml:space="preserve">  Referring matters to </w:t>
      </w:r>
      <w:r w:rsidR="008E7395" w:rsidRPr="006D6145">
        <w:t xml:space="preserve">appropriate </w:t>
      </w:r>
      <w:r w:rsidR="008756F0" w:rsidRPr="006D6145">
        <w:t>authorities</w:t>
      </w:r>
      <w:bookmarkEnd w:id="23"/>
    </w:p>
    <w:p w:rsidR="00AB10DB" w:rsidRPr="006D6145" w:rsidRDefault="00AB10DB" w:rsidP="006D6145">
      <w:pPr>
        <w:pStyle w:val="SubsectionHead"/>
      </w:pPr>
      <w:r w:rsidRPr="006D6145">
        <w:t>Referring contraventions and breaches etc</w:t>
      </w:r>
      <w:r w:rsidR="00C307BC" w:rsidRPr="006D6145">
        <w:t>.</w:t>
      </w:r>
      <w:r w:rsidRPr="006D6145">
        <w:t xml:space="preserve"> to appropriate authorities</w:t>
      </w:r>
    </w:p>
    <w:p w:rsidR="00971A76" w:rsidRPr="006D6145" w:rsidRDefault="00E13403" w:rsidP="006D6145">
      <w:pPr>
        <w:pStyle w:val="subsection"/>
      </w:pPr>
      <w:r w:rsidRPr="006D6145">
        <w:tab/>
        <w:t>(1)</w:t>
      </w:r>
      <w:r w:rsidRPr="006D6145">
        <w:tab/>
      </w:r>
      <w:r w:rsidR="00971A76" w:rsidRPr="006D6145">
        <w:t xml:space="preserve">If </w:t>
      </w:r>
      <w:r w:rsidR="000873A7" w:rsidRPr="006D6145">
        <w:t xml:space="preserve">AFCA </w:t>
      </w:r>
      <w:r w:rsidR="00971A76" w:rsidRPr="006D6145">
        <w:t xml:space="preserve">becomes aware, in connection with </w:t>
      </w:r>
      <w:r w:rsidR="00D46069" w:rsidRPr="006D6145">
        <w:t>a</w:t>
      </w:r>
      <w:r w:rsidR="00971A76" w:rsidRPr="006D6145">
        <w:t xml:space="preserve"> complaint</w:t>
      </w:r>
      <w:r w:rsidR="00D46069" w:rsidRPr="006D6145">
        <w:t xml:space="preserve"> under the AFCA scheme</w:t>
      </w:r>
      <w:r w:rsidR="00971A76" w:rsidRPr="006D6145">
        <w:t>, that:</w:t>
      </w:r>
    </w:p>
    <w:p w:rsidR="00971A76" w:rsidRPr="006D6145" w:rsidRDefault="00971A76" w:rsidP="006D6145">
      <w:pPr>
        <w:pStyle w:val="paragraph"/>
      </w:pPr>
      <w:r w:rsidRPr="006D6145">
        <w:tab/>
        <w:t>(a)</w:t>
      </w:r>
      <w:r w:rsidRPr="006D6145">
        <w:tab/>
        <w:t>a serious contravention of any law may have occurred; or</w:t>
      </w:r>
    </w:p>
    <w:p w:rsidR="00971A76" w:rsidRPr="006D6145" w:rsidRDefault="00971A76" w:rsidP="006D6145">
      <w:pPr>
        <w:pStyle w:val="paragraph"/>
      </w:pPr>
      <w:r w:rsidRPr="006D6145">
        <w:tab/>
        <w:t>(b)</w:t>
      </w:r>
      <w:r w:rsidRPr="006D6145">
        <w:tab/>
        <w:t>a contravention of the governing rules of a regulated superannuation fund or an approved deposit fund may have occurred; or</w:t>
      </w:r>
    </w:p>
    <w:p w:rsidR="00971A76" w:rsidRPr="006D6145" w:rsidRDefault="00971A76" w:rsidP="006D6145">
      <w:pPr>
        <w:pStyle w:val="paragraph"/>
      </w:pPr>
      <w:r w:rsidRPr="006D6145">
        <w:tab/>
        <w:t>(c)</w:t>
      </w:r>
      <w:r w:rsidRPr="006D6145">
        <w:tab/>
        <w:t xml:space="preserve">a </w:t>
      </w:r>
      <w:r w:rsidR="00147B8D" w:rsidRPr="006D6145">
        <w:t>b</w:t>
      </w:r>
      <w:r w:rsidRPr="006D6145">
        <w:t xml:space="preserve">reach </w:t>
      </w:r>
      <w:r w:rsidR="00813FAD" w:rsidRPr="006D6145">
        <w:t>of</w:t>
      </w:r>
      <w:r w:rsidRPr="006D6145">
        <w:t xml:space="preserve"> the terms and conditions relating to an annuity policy, a life policy or an RSA may have occurred; or</w:t>
      </w:r>
    </w:p>
    <w:p w:rsidR="00971A76" w:rsidRPr="006D6145" w:rsidRDefault="00971A76" w:rsidP="006D6145">
      <w:pPr>
        <w:pStyle w:val="paragraph"/>
      </w:pPr>
      <w:r w:rsidRPr="006D6145">
        <w:tab/>
        <w:t>(d)</w:t>
      </w:r>
      <w:r w:rsidRPr="006D6145">
        <w:tab/>
        <w:t xml:space="preserve">a party to </w:t>
      </w:r>
      <w:r w:rsidR="00813FAD" w:rsidRPr="006D6145">
        <w:t>the</w:t>
      </w:r>
      <w:r w:rsidRPr="006D6145">
        <w:t xml:space="preserve"> complaint may have refused or failed to give effect to a determination made </w:t>
      </w:r>
      <w:r w:rsidR="00126BE9" w:rsidRPr="006D6145">
        <w:t>by AFCA</w:t>
      </w:r>
      <w:r w:rsidRPr="006D6145">
        <w:t>;</w:t>
      </w:r>
    </w:p>
    <w:p w:rsidR="00971A76" w:rsidRPr="006D6145" w:rsidRDefault="00621B98" w:rsidP="006D6145">
      <w:pPr>
        <w:pStyle w:val="subsection2"/>
      </w:pPr>
      <w:r w:rsidRPr="006D6145">
        <w:t>AFCA</w:t>
      </w:r>
      <w:r w:rsidR="00971A76" w:rsidRPr="006D6145">
        <w:t xml:space="preserve"> must give particulars of the contravention, breach, refusal or failure to </w:t>
      </w:r>
      <w:r w:rsidR="00836FDE" w:rsidRPr="006D6145">
        <w:t xml:space="preserve">one or more of </w:t>
      </w:r>
      <w:r w:rsidR="00FC4956" w:rsidRPr="006D6145">
        <w:t xml:space="preserve">APRA, ASIC </w:t>
      </w:r>
      <w:r w:rsidR="006F2006" w:rsidRPr="006D6145">
        <w:t>or</w:t>
      </w:r>
      <w:r w:rsidR="00FC4956" w:rsidRPr="006D6145">
        <w:t xml:space="preserve"> the Commissioner of Taxation</w:t>
      </w:r>
      <w:r w:rsidR="00C307BC" w:rsidRPr="006D6145">
        <w:t>.</w:t>
      </w:r>
    </w:p>
    <w:p w:rsidR="0017522D" w:rsidRPr="006D6145" w:rsidRDefault="0017522D" w:rsidP="006D6145">
      <w:pPr>
        <w:pStyle w:val="subsection"/>
      </w:pPr>
      <w:r w:rsidRPr="006D6145">
        <w:tab/>
        <w:t>(2)</w:t>
      </w:r>
      <w:r w:rsidRPr="006D6145">
        <w:tab/>
        <w:t>However, if:</w:t>
      </w:r>
    </w:p>
    <w:p w:rsidR="0017522D" w:rsidRPr="006D6145" w:rsidRDefault="0017522D" w:rsidP="006D6145">
      <w:pPr>
        <w:pStyle w:val="paragraph"/>
      </w:pPr>
      <w:r w:rsidRPr="006D6145">
        <w:tab/>
        <w:t>(a)</w:t>
      </w:r>
      <w:r w:rsidRPr="006D6145">
        <w:tab/>
        <w:t xml:space="preserve">the complaint relates to the scheme provided for by the </w:t>
      </w:r>
      <w:r w:rsidRPr="006D6145">
        <w:rPr>
          <w:i/>
        </w:rPr>
        <w:t>Australian Defence Force Cover Act 2015</w:t>
      </w:r>
      <w:r w:rsidRPr="006D6145">
        <w:t>; and</w:t>
      </w:r>
    </w:p>
    <w:p w:rsidR="0017522D" w:rsidRPr="006D6145" w:rsidRDefault="0017522D" w:rsidP="006D6145">
      <w:pPr>
        <w:pStyle w:val="paragraph"/>
      </w:pPr>
      <w:r w:rsidRPr="006D6145">
        <w:tab/>
        <w:t>(b)</w:t>
      </w:r>
      <w:r w:rsidRPr="006D6145">
        <w:tab/>
      </w:r>
      <w:r w:rsidR="006D6145" w:rsidRPr="006D6145">
        <w:t>subsection (</w:t>
      </w:r>
      <w:r w:rsidRPr="006D6145">
        <w:t xml:space="preserve">1) applies because </w:t>
      </w:r>
      <w:r w:rsidR="00924BA5" w:rsidRPr="006D6145">
        <w:t>AFCA becomes aware that:</w:t>
      </w:r>
    </w:p>
    <w:p w:rsidR="00924BA5" w:rsidRPr="006D6145" w:rsidRDefault="00924BA5" w:rsidP="006D6145">
      <w:pPr>
        <w:pStyle w:val="paragraphsub"/>
      </w:pPr>
      <w:r w:rsidRPr="006D6145">
        <w:tab/>
        <w:t>(i)</w:t>
      </w:r>
      <w:r w:rsidRPr="006D6145">
        <w:tab/>
        <w:t>a serious contravention of any law may have occurred; or</w:t>
      </w:r>
    </w:p>
    <w:p w:rsidR="00924BA5" w:rsidRPr="006D6145" w:rsidRDefault="00924BA5" w:rsidP="006D6145">
      <w:pPr>
        <w:pStyle w:val="paragraphsub"/>
      </w:pPr>
      <w:r w:rsidRPr="006D6145">
        <w:tab/>
        <w:t>(ii)</w:t>
      </w:r>
      <w:r w:rsidRPr="006D6145">
        <w:tab/>
        <w:t>a party to the complaint may have refused or failed to give effect to a determination made by AFCA;</w:t>
      </w:r>
    </w:p>
    <w:p w:rsidR="0017522D" w:rsidRPr="006D6145" w:rsidRDefault="0017522D" w:rsidP="006D6145">
      <w:pPr>
        <w:pStyle w:val="subsection2"/>
      </w:pPr>
      <w:r w:rsidRPr="006D6145">
        <w:t>AFCA</w:t>
      </w:r>
      <w:r w:rsidR="00924BA5" w:rsidRPr="006D6145">
        <w:t xml:space="preserve"> must instead give particulars of the contravention, refusal or failure to the Minister administering that Act and the Minister administering the </w:t>
      </w:r>
      <w:r w:rsidR="00924BA5" w:rsidRPr="006D6145">
        <w:rPr>
          <w:i/>
        </w:rPr>
        <w:t>Public Governance, Performance and Accountability Act 2013</w:t>
      </w:r>
      <w:r w:rsidR="00C307BC" w:rsidRPr="006D6145">
        <w:t>.</w:t>
      </w:r>
    </w:p>
    <w:p w:rsidR="00AB10DB" w:rsidRPr="006D6145" w:rsidRDefault="00AB10DB" w:rsidP="006D6145">
      <w:pPr>
        <w:pStyle w:val="SubsectionHead"/>
      </w:pPr>
      <w:r w:rsidRPr="006D6145">
        <w:t>Referring settled complaints</w:t>
      </w:r>
    </w:p>
    <w:p w:rsidR="000873A7" w:rsidRPr="006D6145" w:rsidRDefault="00E13403" w:rsidP="006D6145">
      <w:pPr>
        <w:pStyle w:val="subsection"/>
      </w:pPr>
      <w:r w:rsidRPr="006D6145">
        <w:tab/>
        <w:t>(</w:t>
      </w:r>
      <w:r w:rsidR="00F66AB1" w:rsidRPr="006D6145">
        <w:t>3</w:t>
      </w:r>
      <w:r w:rsidRPr="006D6145">
        <w:t>)</w:t>
      </w:r>
      <w:r w:rsidRPr="006D6145">
        <w:tab/>
      </w:r>
      <w:r w:rsidR="00971A76" w:rsidRPr="006D6145">
        <w:t>If</w:t>
      </w:r>
      <w:r w:rsidR="000873A7" w:rsidRPr="006D6145">
        <w:t>:</w:t>
      </w:r>
    </w:p>
    <w:p w:rsidR="000873A7" w:rsidRPr="006D6145" w:rsidRDefault="000873A7" w:rsidP="006D6145">
      <w:pPr>
        <w:pStyle w:val="paragraph"/>
      </w:pPr>
      <w:r w:rsidRPr="006D6145">
        <w:tab/>
        <w:t>(a)</w:t>
      </w:r>
      <w:r w:rsidRPr="006D6145">
        <w:tab/>
        <w:t>the parties to a complaint made under the AFCA scheme agree to a settlement of the complaint; and</w:t>
      </w:r>
    </w:p>
    <w:p w:rsidR="000873A7" w:rsidRPr="006D6145" w:rsidRDefault="000873A7" w:rsidP="006D6145">
      <w:pPr>
        <w:pStyle w:val="paragraph"/>
      </w:pPr>
      <w:r w:rsidRPr="006D6145">
        <w:tab/>
        <w:t>(b)</w:t>
      </w:r>
      <w:r w:rsidRPr="006D6145">
        <w:tab/>
      </w:r>
      <w:r w:rsidR="00FC4956" w:rsidRPr="006D6145">
        <w:t>AFCA thinks the settlement may require investigation;</w:t>
      </w:r>
    </w:p>
    <w:p w:rsidR="00971A76" w:rsidRPr="006D6145" w:rsidRDefault="00621B98" w:rsidP="006D6145">
      <w:pPr>
        <w:pStyle w:val="subsection2"/>
      </w:pPr>
      <w:r w:rsidRPr="006D6145">
        <w:lastRenderedPageBreak/>
        <w:t>AFCA</w:t>
      </w:r>
      <w:r w:rsidR="00971A76" w:rsidRPr="006D6145">
        <w:t xml:space="preserve"> may give particulars of the settlement to one or more </w:t>
      </w:r>
      <w:r w:rsidR="00FC4956" w:rsidRPr="006D6145">
        <w:t xml:space="preserve">of APRA, ASIC </w:t>
      </w:r>
      <w:r w:rsidR="006F2006" w:rsidRPr="006D6145">
        <w:t>or</w:t>
      </w:r>
      <w:r w:rsidR="00FC4956" w:rsidRPr="006D6145">
        <w:t xml:space="preserve"> the Commissioner of Taxation</w:t>
      </w:r>
      <w:r w:rsidR="00C307BC" w:rsidRPr="006D6145">
        <w:t>.</w:t>
      </w:r>
    </w:p>
    <w:p w:rsidR="00AB10DB" w:rsidRPr="006D6145" w:rsidRDefault="00AB10DB" w:rsidP="006D6145">
      <w:pPr>
        <w:pStyle w:val="SubsectionHead"/>
      </w:pPr>
      <w:r w:rsidRPr="006D6145">
        <w:t>Referring systemic issues</w:t>
      </w:r>
    </w:p>
    <w:p w:rsidR="00836FDE" w:rsidRPr="006D6145" w:rsidRDefault="00E13403" w:rsidP="006D6145">
      <w:pPr>
        <w:pStyle w:val="subsection"/>
      </w:pPr>
      <w:r w:rsidRPr="006D6145">
        <w:tab/>
        <w:t>(</w:t>
      </w:r>
      <w:r w:rsidR="00F66AB1" w:rsidRPr="006D6145">
        <w:t>4</w:t>
      </w:r>
      <w:r w:rsidRPr="006D6145">
        <w:t>)</w:t>
      </w:r>
      <w:r w:rsidRPr="006D6145">
        <w:tab/>
      </w:r>
      <w:r w:rsidR="00836FDE" w:rsidRPr="006D6145">
        <w:t xml:space="preserve">If AFCA considers that there </w:t>
      </w:r>
      <w:r w:rsidR="00BB755E" w:rsidRPr="006D6145">
        <w:t xml:space="preserve">is </w:t>
      </w:r>
      <w:r w:rsidR="00836FDE" w:rsidRPr="006D6145">
        <w:t xml:space="preserve">a systemic issue arising from the consideration of complaints under the </w:t>
      </w:r>
      <w:r w:rsidR="000873A7" w:rsidRPr="006D6145">
        <w:t xml:space="preserve">AFCA </w:t>
      </w:r>
      <w:r w:rsidR="00836FDE" w:rsidRPr="006D6145">
        <w:t xml:space="preserve">scheme, </w:t>
      </w:r>
      <w:r w:rsidR="00621B98" w:rsidRPr="006D6145">
        <w:t>AFCA</w:t>
      </w:r>
      <w:r w:rsidR="00836FDE" w:rsidRPr="006D6145">
        <w:t xml:space="preserve"> must give particulars of the issue to </w:t>
      </w:r>
      <w:r w:rsidR="008E7395" w:rsidRPr="006D6145">
        <w:t xml:space="preserve">one or more of </w:t>
      </w:r>
      <w:r w:rsidR="00FC4956" w:rsidRPr="006D6145">
        <w:t xml:space="preserve">APRA, ASIC </w:t>
      </w:r>
      <w:r w:rsidR="006F2006" w:rsidRPr="006D6145">
        <w:t>or</w:t>
      </w:r>
      <w:r w:rsidR="00FC4956" w:rsidRPr="006D6145">
        <w:t xml:space="preserve"> the Commissioner of Taxation</w:t>
      </w:r>
      <w:r w:rsidR="00C307BC" w:rsidRPr="006D6145">
        <w:t>.</w:t>
      </w:r>
    </w:p>
    <w:p w:rsidR="00B801C1" w:rsidRPr="006D6145" w:rsidRDefault="00B801C1" w:rsidP="006D6145">
      <w:pPr>
        <w:pStyle w:val="ActHead3"/>
      </w:pPr>
      <w:bookmarkStart w:id="24" w:name="_Toc508112108"/>
      <w:r w:rsidRPr="006D6145">
        <w:rPr>
          <w:rStyle w:val="CharDivNo"/>
        </w:rPr>
        <w:t>Division</w:t>
      </w:r>
      <w:r w:rsidR="006D6145" w:rsidRPr="006D6145">
        <w:rPr>
          <w:rStyle w:val="CharDivNo"/>
        </w:rPr>
        <w:t> </w:t>
      </w:r>
      <w:r w:rsidRPr="006D6145">
        <w:rPr>
          <w:rStyle w:val="CharDivNo"/>
        </w:rPr>
        <w:t>3</w:t>
      </w:r>
      <w:r w:rsidRPr="006D6145">
        <w:t>—</w:t>
      </w:r>
      <w:r w:rsidRPr="006D6145">
        <w:rPr>
          <w:rStyle w:val="CharDivText"/>
        </w:rPr>
        <w:t>Additional provisions relating to superannuation complaints</w:t>
      </w:r>
      <w:bookmarkEnd w:id="24"/>
    </w:p>
    <w:p w:rsidR="008F0543" w:rsidRPr="006D6145" w:rsidRDefault="008F0543" w:rsidP="006D6145">
      <w:pPr>
        <w:pStyle w:val="ActHead4"/>
      </w:pPr>
      <w:bookmarkStart w:id="25" w:name="_Toc508112109"/>
      <w:r w:rsidRPr="006D6145">
        <w:rPr>
          <w:rStyle w:val="CharSubdNo"/>
        </w:rPr>
        <w:t xml:space="preserve">Subdivision </w:t>
      </w:r>
      <w:r w:rsidR="00AE0237" w:rsidRPr="006D6145">
        <w:rPr>
          <w:rStyle w:val="CharSubdNo"/>
        </w:rPr>
        <w:t>A</w:t>
      </w:r>
      <w:r w:rsidRPr="006D6145">
        <w:t>—</w:t>
      </w:r>
      <w:r w:rsidR="00131ACC" w:rsidRPr="006D6145">
        <w:rPr>
          <w:rStyle w:val="CharSubdText"/>
        </w:rPr>
        <w:t>When complaints relating to superannuation can be made under the AFCA scheme</w:t>
      </w:r>
      <w:bookmarkEnd w:id="25"/>
    </w:p>
    <w:p w:rsidR="00B801C1" w:rsidRPr="006D6145" w:rsidRDefault="00C307BC" w:rsidP="006D6145">
      <w:pPr>
        <w:pStyle w:val="ActHead5"/>
        <w:rPr>
          <w:i/>
        </w:rPr>
      </w:pPr>
      <w:bookmarkStart w:id="26" w:name="_Toc508112110"/>
      <w:r w:rsidRPr="006D6145">
        <w:rPr>
          <w:rStyle w:val="CharSectno"/>
        </w:rPr>
        <w:t>1053</w:t>
      </w:r>
      <w:r w:rsidR="00B801C1" w:rsidRPr="006D6145">
        <w:t xml:space="preserve">  </w:t>
      </w:r>
      <w:r w:rsidR="00C05176" w:rsidRPr="006D6145">
        <w:t>When complaints relating to superannuation can be made under the AFCA scheme</w:t>
      </w:r>
      <w:bookmarkEnd w:id="26"/>
    </w:p>
    <w:p w:rsidR="00B801C1" w:rsidRPr="006D6145" w:rsidRDefault="00B801C1" w:rsidP="006D6145">
      <w:pPr>
        <w:pStyle w:val="subsection"/>
      </w:pPr>
      <w:r w:rsidRPr="006D6145">
        <w:tab/>
        <w:t>(1)</w:t>
      </w:r>
      <w:r w:rsidRPr="006D6145">
        <w:tab/>
        <w:t xml:space="preserve">A </w:t>
      </w:r>
      <w:r w:rsidR="0037178D" w:rsidRPr="006D6145">
        <w:t>person may</w:t>
      </w:r>
      <w:r w:rsidR="00E13403" w:rsidRPr="006D6145">
        <w:t xml:space="preserve">, subject to </w:t>
      </w:r>
      <w:r w:rsidR="00B60D41" w:rsidRPr="006D6145">
        <w:t>section</w:t>
      </w:r>
      <w:r w:rsidR="006D6145" w:rsidRPr="006D6145">
        <w:t> </w:t>
      </w:r>
      <w:r w:rsidR="00C307BC" w:rsidRPr="006D6145">
        <w:t>1056</w:t>
      </w:r>
      <w:r w:rsidR="00E13403" w:rsidRPr="006D6145">
        <w:t xml:space="preserve">, </w:t>
      </w:r>
      <w:r w:rsidR="0037178D" w:rsidRPr="006D6145">
        <w:t xml:space="preserve">make a complaint </w:t>
      </w:r>
      <w:r w:rsidR="00C05176" w:rsidRPr="006D6145">
        <w:t xml:space="preserve">relating to </w:t>
      </w:r>
      <w:r w:rsidR="0037178D" w:rsidRPr="006D6145">
        <w:t xml:space="preserve">superannuation </w:t>
      </w:r>
      <w:r w:rsidRPr="006D6145">
        <w:t xml:space="preserve">under </w:t>
      </w:r>
      <w:r w:rsidR="00B516CA" w:rsidRPr="006D6145">
        <w:t>the AFCA</w:t>
      </w:r>
      <w:r w:rsidRPr="006D6145">
        <w:t xml:space="preserve"> scheme</w:t>
      </w:r>
      <w:r w:rsidR="0037178D" w:rsidRPr="006D6145">
        <w:t xml:space="preserve"> only if the complaint is a complaint</w:t>
      </w:r>
      <w:r w:rsidRPr="006D6145">
        <w:t>:</w:t>
      </w:r>
    </w:p>
    <w:p w:rsidR="00B801C1" w:rsidRPr="006D6145" w:rsidRDefault="00B801C1" w:rsidP="006D6145">
      <w:pPr>
        <w:pStyle w:val="paragraph"/>
      </w:pPr>
      <w:r w:rsidRPr="006D6145">
        <w:tab/>
        <w:t>(a)</w:t>
      </w:r>
      <w:r w:rsidRPr="006D6145">
        <w:tab/>
      </w:r>
      <w:r w:rsidR="00C05176" w:rsidRPr="006D6145">
        <w:t xml:space="preserve">that </w:t>
      </w:r>
      <w:r w:rsidRPr="006D6145">
        <w:t xml:space="preserve">the trustee of a regulated superannuation fund or of an approved deposit fund has made a decision (whether before or after the commencement of this section) </w:t>
      </w:r>
      <w:r w:rsidR="00266A39" w:rsidRPr="006D6145">
        <w:t>relating</w:t>
      </w:r>
      <w:r w:rsidRPr="006D6145">
        <w:t xml:space="preserve"> to:</w:t>
      </w:r>
    </w:p>
    <w:p w:rsidR="00B801C1" w:rsidRPr="006D6145" w:rsidRDefault="00B801C1" w:rsidP="006D6145">
      <w:pPr>
        <w:pStyle w:val="paragraphsub"/>
      </w:pPr>
      <w:r w:rsidRPr="006D6145">
        <w:tab/>
        <w:t>(i)</w:t>
      </w:r>
      <w:r w:rsidRPr="006D6145">
        <w:tab/>
        <w:t>a particular member or a particular former member of a regulated superannuation fund; or</w:t>
      </w:r>
    </w:p>
    <w:p w:rsidR="00B801C1" w:rsidRPr="006D6145" w:rsidRDefault="00B801C1" w:rsidP="006D6145">
      <w:pPr>
        <w:pStyle w:val="paragraphsub"/>
      </w:pPr>
      <w:r w:rsidRPr="006D6145">
        <w:tab/>
        <w:t>(ii)</w:t>
      </w:r>
      <w:r w:rsidRPr="006D6145">
        <w:tab/>
        <w:t>a particular beneficiary or a particular former beneficiary of an approved deposit fund;</w:t>
      </w:r>
    </w:p>
    <w:p w:rsidR="00B801C1" w:rsidRPr="006D6145" w:rsidRDefault="00B801C1" w:rsidP="006D6145">
      <w:pPr>
        <w:pStyle w:val="paragraph"/>
      </w:pPr>
      <w:r w:rsidRPr="006D6145">
        <w:tab/>
      </w:r>
      <w:r w:rsidRPr="006D6145">
        <w:tab/>
        <w:t>that is or was unfair or unreasonable; or</w:t>
      </w:r>
    </w:p>
    <w:p w:rsidR="00B801C1" w:rsidRPr="006D6145" w:rsidRDefault="00B801C1" w:rsidP="006D6145">
      <w:pPr>
        <w:pStyle w:val="paragraph"/>
      </w:pPr>
      <w:r w:rsidRPr="006D6145">
        <w:tab/>
        <w:t>(b)</w:t>
      </w:r>
      <w:r w:rsidRPr="006D6145">
        <w:tab/>
      </w:r>
      <w:r w:rsidR="00C05176" w:rsidRPr="006D6145">
        <w:t xml:space="preserve">that </w:t>
      </w:r>
      <w:r w:rsidRPr="006D6145">
        <w:t>a decision, by a trustee maintaining a life policy that covers a member of a life policy fund, to admit the member to the fund was unfair or unreasonable;</w:t>
      </w:r>
      <w:r w:rsidR="004469D5" w:rsidRPr="006D6145">
        <w:t xml:space="preserve"> or</w:t>
      </w:r>
    </w:p>
    <w:p w:rsidR="00B801C1" w:rsidRPr="006D6145" w:rsidRDefault="00B801C1" w:rsidP="006D6145">
      <w:pPr>
        <w:pStyle w:val="paragraph"/>
      </w:pPr>
      <w:r w:rsidRPr="006D6145">
        <w:tab/>
        <w:t>(c)</w:t>
      </w:r>
      <w:r w:rsidRPr="006D6145">
        <w:tab/>
      </w:r>
      <w:r w:rsidR="00C05176" w:rsidRPr="006D6145">
        <w:t xml:space="preserve">that </w:t>
      </w:r>
      <w:r w:rsidRPr="006D6145">
        <w:t xml:space="preserve">the conduct (including any act, omission or representation) of an insurer, or of a representative of an insurer, </w:t>
      </w:r>
      <w:r w:rsidR="00266A39" w:rsidRPr="006D6145">
        <w:t>relating</w:t>
      </w:r>
      <w:r w:rsidRPr="006D6145">
        <w:t xml:space="preserve"> to the sale of an annuity policy was unfair or unreasonable; or</w:t>
      </w:r>
    </w:p>
    <w:p w:rsidR="00B801C1" w:rsidRPr="006D6145" w:rsidRDefault="00B801C1" w:rsidP="006D6145">
      <w:pPr>
        <w:pStyle w:val="paragraph"/>
      </w:pPr>
      <w:r w:rsidRPr="006D6145">
        <w:tab/>
        <w:t>(d)</w:t>
      </w:r>
      <w:r w:rsidRPr="006D6145">
        <w:tab/>
      </w:r>
      <w:r w:rsidR="00C05176" w:rsidRPr="006D6145">
        <w:t xml:space="preserve">that </w:t>
      </w:r>
      <w:r w:rsidRPr="006D6145">
        <w:t>a decision of an insurer under an annuity policy is or was unfair or unreasonable; or</w:t>
      </w:r>
    </w:p>
    <w:p w:rsidR="003E04C2" w:rsidRPr="006D6145" w:rsidRDefault="003E04C2" w:rsidP="006D6145">
      <w:pPr>
        <w:pStyle w:val="paragraph"/>
      </w:pPr>
      <w:r w:rsidRPr="006D6145">
        <w:lastRenderedPageBreak/>
        <w:tab/>
        <w:t>(e)</w:t>
      </w:r>
      <w:r w:rsidRPr="006D6145">
        <w:tab/>
      </w:r>
      <w:r w:rsidR="00C05176" w:rsidRPr="006D6145">
        <w:t xml:space="preserve">that </w:t>
      </w:r>
      <w:r w:rsidRPr="006D6145">
        <w:t xml:space="preserve">a decision of a superannuation provider to set out, in a statement to which </w:t>
      </w:r>
      <w:r w:rsidR="006D6145" w:rsidRPr="006D6145">
        <w:t>subsection (</w:t>
      </w:r>
      <w:r w:rsidRPr="006D6145">
        <w:t>2) applies, an amount or amounts in respect of a person was unfair or unreasonable; or</w:t>
      </w:r>
    </w:p>
    <w:p w:rsidR="00B801C1" w:rsidRPr="006D6145" w:rsidRDefault="00B801C1" w:rsidP="006D6145">
      <w:pPr>
        <w:pStyle w:val="paragraph"/>
      </w:pPr>
      <w:r w:rsidRPr="006D6145">
        <w:tab/>
        <w:t>(f)</w:t>
      </w:r>
      <w:r w:rsidRPr="006D6145">
        <w:tab/>
      </w:r>
      <w:r w:rsidR="00C05176" w:rsidRPr="006D6145">
        <w:t xml:space="preserve">that </w:t>
      </w:r>
      <w:r w:rsidRPr="006D6145">
        <w:t xml:space="preserve">the conduct (including any act, omission or representation) of an RSA provider, or of a representative of an RSA provider, </w:t>
      </w:r>
      <w:r w:rsidR="00266A39" w:rsidRPr="006D6145">
        <w:t>relating</w:t>
      </w:r>
      <w:r w:rsidRPr="006D6145">
        <w:t xml:space="preserve"> to the opening of an RSA was unfair or unreasonable; or</w:t>
      </w:r>
    </w:p>
    <w:p w:rsidR="00B801C1" w:rsidRPr="006D6145" w:rsidRDefault="00B801C1" w:rsidP="006D6145">
      <w:pPr>
        <w:pStyle w:val="paragraph"/>
      </w:pPr>
      <w:r w:rsidRPr="006D6145">
        <w:tab/>
        <w:t>(g)</w:t>
      </w:r>
      <w:r w:rsidRPr="006D6145">
        <w:tab/>
      </w:r>
      <w:r w:rsidR="00C05176" w:rsidRPr="006D6145">
        <w:t xml:space="preserve">that </w:t>
      </w:r>
      <w:r w:rsidRPr="006D6145">
        <w:t xml:space="preserve">a decision of an RSA provider </w:t>
      </w:r>
      <w:r w:rsidR="00266A39" w:rsidRPr="006D6145">
        <w:t>relating</w:t>
      </w:r>
      <w:r w:rsidRPr="006D6145">
        <w:t xml:space="preserve"> to a particular RSA holder or former RSA holder is or was unfair or unreasonable; or</w:t>
      </w:r>
    </w:p>
    <w:p w:rsidR="00B801C1" w:rsidRPr="006D6145" w:rsidRDefault="00B801C1" w:rsidP="006D6145">
      <w:pPr>
        <w:pStyle w:val="paragraph"/>
      </w:pPr>
      <w:r w:rsidRPr="006D6145">
        <w:tab/>
        <w:t>(h)</w:t>
      </w:r>
      <w:r w:rsidRPr="006D6145">
        <w:tab/>
      </w:r>
      <w:r w:rsidR="00C05176" w:rsidRPr="006D6145">
        <w:t xml:space="preserve">that </w:t>
      </w:r>
      <w:r w:rsidRPr="006D6145">
        <w:t xml:space="preserve">the conduct (including any act, omission or representation) of an insurer, or of a representative of an insurer, </w:t>
      </w:r>
      <w:r w:rsidR="00266A39" w:rsidRPr="006D6145">
        <w:t>relating</w:t>
      </w:r>
      <w:r w:rsidRPr="006D6145">
        <w:t xml:space="preserve"> to the sale of insurance benefits in relation to a contract of insurance where the premiums are paid from an RSA, was unfair or unreasonable; or</w:t>
      </w:r>
    </w:p>
    <w:p w:rsidR="0037178D" w:rsidRPr="006D6145" w:rsidRDefault="00B801C1" w:rsidP="006D6145">
      <w:pPr>
        <w:pStyle w:val="paragraph"/>
      </w:pPr>
      <w:r w:rsidRPr="006D6145">
        <w:tab/>
        <w:t>(i)</w:t>
      </w:r>
      <w:r w:rsidRPr="006D6145">
        <w:tab/>
      </w:r>
      <w:r w:rsidR="00C05176" w:rsidRPr="006D6145">
        <w:t xml:space="preserve">that </w:t>
      </w:r>
      <w:r w:rsidRPr="006D6145">
        <w:t xml:space="preserve">a decision of an insurer </w:t>
      </w:r>
      <w:r w:rsidR="00266A39" w:rsidRPr="006D6145">
        <w:t>relating</w:t>
      </w:r>
      <w:r w:rsidRPr="006D6145">
        <w:t xml:space="preserve"> to a contract of insurance where the premiums are paid from an RSA </w:t>
      </w:r>
      <w:r w:rsidR="00394D81" w:rsidRPr="006D6145">
        <w:t xml:space="preserve">is or </w:t>
      </w:r>
      <w:r w:rsidRPr="006D6145">
        <w:t>was unfair or unreasonable</w:t>
      </w:r>
      <w:r w:rsidR="0037178D" w:rsidRPr="006D6145">
        <w:t>; or</w:t>
      </w:r>
    </w:p>
    <w:p w:rsidR="0037178D" w:rsidRPr="006D6145" w:rsidRDefault="0037178D" w:rsidP="006D6145">
      <w:pPr>
        <w:pStyle w:val="paragraph"/>
      </w:pPr>
      <w:r w:rsidRPr="006D6145">
        <w:tab/>
        <w:t>(j)</w:t>
      </w:r>
      <w:r w:rsidRPr="006D6145">
        <w:tab/>
      </w:r>
      <w:r w:rsidR="00436706" w:rsidRPr="006D6145">
        <w:t xml:space="preserve">that </w:t>
      </w:r>
      <w:r w:rsidR="00C05176" w:rsidRPr="006D6145">
        <w:t xml:space="preserve">a decision by </w:t>
      </w:r>
      <w:r w:rsidR="00AE0237" w:rsidRPr="006D6145">
        <w:t>a death benefit decision</w:t>
      </w:r>
      <w:r w:rsidR="001B5EE7">
        <w:noBreakHyphen/>
      </w:r>
      <w:r w:rsidR="00AE0237" w:rsidRPr="006D6145">
        <w:t xml:space="preserve">maker </w:t>
      </w:r>
      <w:r w:rsidR="00C05176" w:rsidRPr="006D6145">
        <w:t xml:space="preserve">relating to the payment of </w:t>
      </w:r>
      <w:r w:rsidRPr="006D6145">
        <w:t>a death benefit</w:t>
      </w:r>
      <w:r w:rsidR="00436706" w:rsidRPr="006D6145">
        <w:t xml:space="preserve"> is </w:t>
      </w:r>
      <w:r w:rsidR="00BE1798" w:rsidRPr="006D6145">
        <w:t xml:space="preserve">or was </w:t>
      </w:r>
      <w:r w:rsidR="00436706" w:rsidRPr="006D6145">
        <w:t>unfair or unreasonable</w:t>
      </w:r>
      <w:r w:rsidR="00C307BC" w:rsidRPr="006D6145">
        <w:t>.</w:t>
      </w:r>
    </w:p>
    <w:p w:rsidR="00E13403" w:rsidRPr="006D6145" w:rsidRDefault="00E13403" w:rsidP="006D6145">
      <w:pPr>
        <w:pStyle w:val="notetext"/>
      </w:pPr>
      <w:r w:rsidRPr="006D6145">
        <w:t xml:space="preserve">Note </w:t>
      </w:r>
      <w:r w:rsidR="00E25C87" w:rsidRPr="006D6145">
        <w:t>1</w:t>
      </w:r>
      <w:r w:rsidRPr="006D6145">
        <w:t>:</w:t>
      </w:r>
      <w:r w:rsidRPr="006D6145">
        <w:tab/>
      </w:r>
      <w:r w:rsidR="00B60D41" w:rsidRPr="006D6145">
        <w:t>Section</w:t>
      </w:r>
      <w:r w:rsidR="006D6145" w:rsidRPr="006D6145">
        <w:t> </w:t>
      </w:r>
      <w:r w:rsidR="00C307BC" w:rsidRPr="006D6145">
        <w:t>1056</w:t>
      </w:r>
      <w:r w:rsidR="001E37E6" w:rsidRPr="006D6145">
        <w:t xml:space="preserve"> provides further limitations on when a superannuation complaint may be made to AFCA in relation to </w:t>
      </w:r>
      <w:r w:rsidR="005F59C3" w:rsidRPr="006D6145">
        <w:t xml:space="preserve">a </w:t>
      </w:r>
      <w:r w:rsidR="001E37E6" w:rsidRPr="006D6145">
        <w:t>decision about the payment of a death benefit</w:t>
      </w:r>
      <w:r w:rsidR="00C307BC" w:rsidRPr="006D6145">
        <w:t>.</w:t>
      </w:r>
    </w:p>
    <w:p w:rsidR="00D8292A" w:rsidRPr="006D6145" w:rsidRDefault="00D8292A" w:rsidP="006D6145">
      <w:pPr>
        <w:pStyle w:val="notetext"/>
      </w:pPr>
      <w:r w:rsidRPr="006D6145">
        <w:t xml:space="preserve">Note </w:t>
      </w:r>
      <w:r w:rsidR="00E25C87" w:rsidRPr="006D6145">
        <w:t>2</w:t>
      </w:r>
      <w:r w:rsidRPr="006D6145">
        <w:t>:</w:t>
      </w:r>
      <w:r w:rsidRPr="006D6145">
        <w:tab/>
        <w:t>Certain persons are taken to be members of regulated superannuation fund</w:t>
      </w:r>
      <w:r w:rsidR="00EC4A25" w:rsidRPr="006D6145">
        <w:t xml:space="preserve">s or approved </w:t>
      </w:r>
      <w:r w:rsidR="001E37E6" w:rsidRPr="006D6145">
        <w:t>deposit</w:t>
      </w:r>
      <w:r w:rsidR="00EC4A25" w:rsidRPr="006D6145">
        <w:t xml:space="preserve"> funds</w:t>
      </w:r>
      <w:r w:rsidR="00343962" w:rsidRPr="006D6145">
        <w:t>,</w:t>
      </w:r>
      <w:r w:rsidR="00EC4A25" w:rsidRPr="006D6145">
        <w:t xml:space="preserve"> or holders of RSAs (see </w:t>
      </w:r>
      <w:r w:rsidR="00B60D41" w:rsidRPr="006D6145">
        <w:t>section</w:t>
      </w:r>
      <w:r w:rsidR="006D6145" w:rsidRPr="006D6145">
        <w:t> </w:t>
      </w:r>
      <w:r w:rsidR="00C307BC" w:rsidRPr="006D6145">
        <w:t>1053A</w:t>
      </w:r>
      <w:r w:rsidR="00EC4A25" w:rsidRPr="006D6145">
        <w:t>)</w:t>
      </w:r>
      <w:r w:rsidR="00C307BC" w:rsidRPr="006D6145">
        <w:t>.</w:t>
      </w:r>
    </w:p>
    <w:p w:rsidR="003E04C2" w:rsidRPr="006D6145" w:rsidRDefault="003E04C2" w:rsidP="006D6145">
      <w:pPr>
        <w:pStyle w:val="subsection"/>
      </w:pPr>
      <w:r w:rsidRPr="006D6145">
        <w:tab/>
        <w:t>(2)</w:t>
      </w:r>
      <w:r w:rsidRPr="006D6145">
        <w:tab/>
        <w:t>This subsection applies to a statement given to the Commissioner of Taxation under:</w:t>
      </w:r>
    </w:p>
    <w:p w:rsidR="003E04C2" w:rsidRPr="006D6145" w:rsidRDefault="003E04C2" w:rsidP="006D6145">
      <w:pPr>
        <w:pStyle w:val="paragraph"/>
      </w:pPr>
      <w:r w:rsidRPr="006D6145">
        <w:tab/>
        <w:t>(a)</w:t>
      </w:r>
      <w:r w:rsidRPr="006D6145">
        <w:tab/>
        <w:t>section</w:t>
      </w:r>
      <w:r w:rsidR="006D6145" w:rsidRPr="006D6145">
        <w:t> </w:t>
      </w:r>
      <w:r w:rsidRPr="006D6145">
        <w:t xml:space="preserve">13 of the </w:t>
      </w:r>
      <w:r w:rsidRPr="006D6145">
        <w:rPr>
          <w:i/>
        </w:rPr>
        <w:t>Superannuation Contributions Tax (Assessment and Collection) Act 1997</w:t>
      </w:r>
      <w:r w:rsidRPr="006D6145">
        <w:t>; or</w:t>
      </w:r>
    </w:p>
    <w:p w:rsidR="003E04C2" w:rsidRPr="006D6145" w:rsidRDefault="003E04C2" w:rsidP="006D6145">
      <w:pPr>
        <w:pStyle w:val="paragraph"/>
      </w:pPr>
      <w:r w:rsidRPr="006D6145">
        <w:tab/>
        <w:t>(b)</w:t>
      </w:r>
      <w:r w:rsidRPr="006D6145">
        <w:tab/>
        <w:t>section</w:t>
      </w:r>
      <w:r w:rsidR="006D6145" w:rsidRPr="006D6145">
        <w:t> </w:t>
      </w:r>
      <w:r w:rsidRPr="006D6145">
        <w:t xml:space="preserve">12 of the </w:t>
      </w:r>
      <w:r w:rsidRPr="006D6145">
        <w:rPr>
          <w:i/>
        </w:rPr>
        <w:t>Superannuation Contributions Tax (Members of Constitutionally Protected Superannuation Funds) Assessment and Collection Act 1997</w:t>
      </w:r>
      <w:r w:rsidRPr="006D6145">
        <w:t>; or</w:t>
      </w:r>
    </w:p>
    <w:p w:rsidR="003E04C2" w:rsidRPr="006D6145" w:rsidRDefault="003E04C2" w:rsidP="006D6145">
      <w:pPr>
        <w:pStyle w:val="paragraph"/>
      </w:pPr>
      <w:r w:rsidRPr="006D6145">
        <w:tab/>
        <w:t>(c)</w:t>
      </w:r>
      <w:r w:rsidRPr="006D6145">
        <w:tab/>
        <w:t>subsection</w:t>
      </w:r>
      <w:r w:rsidR="006D6145" w:rsidRPr="006D6145">
        <w:t> </w:t>
      </w:r>
      <w:r w:rsidRPr="006D6145">
        <w:t>133</w:t>
      </w:r>
      <w:r w:rsidR="001B5EE7">
        <w:noBreakHyphen/>
      </w:r>
      <w:r w:rsidRPr="006D6145">
        <w:t xml:space="preserve">120(2) </w:t>
      </w:r>
      <w:r w:rsidR="00D46069" w:rsidRPr="006D6145">
        <w:t>or 133</w:t>
      </w:r>
      <w:r w:rsidR="001B5EE7">
        <w:noBreakHyphen/>
      </w:r>
      <w:r w:rsidR="00D46069" w:rsidRPr="006D6145">
        <w:t xml:space="preserve">140(1) </w:t>
      </w:r>
      <w:r w:rsidRPr="006D6145">
        <w:t>in Schedule</w:t>
      </w:r>
      <w:r w:rsidR="006D6145" w:rsidRPr="006D6145">
        <w:t> </w:t>
      </w:r>
      <w:r w:rsidRPr="006D6145">
        <w:t xml:space="preserve">1 to the </w:t>
      </w:r>
      <w:r w:rsidRPr="006D6145">
        <w:rPr>
          <w:i/>
        </w:rPr>
        <w:t>Taxation Administration Act 1953</w:t>
      </w:r>
      <w:r w:rsidRPr="006D6145">
        <w:t>; or</w:t>
      </w:r>
    </w:p>
    <w:p w:rsidR="003E04C2" w:rsidRPr="006D6145" w:rsidRDefault="003E04C2" w:rsidP="006D6145">
      <w:pPr>
        <w:pStyle w:val="paragraph"/>
      </w:pPr>
      <w:r w:rsidRPr="006D6145">
        <w:tab/>
        <w:t>(</w:t>
      </w:r>
      <w:r w:rsidR="00BE3691" w:rsidRPr="006D6145">
        <w:t>d</w:t>
      </w:r>
      <w:r w:rsidRPr="006D6145">
        <w:t>)</w:t>
      </w:r>
      <w:r w:rsidRPr="006D6145">
        <w:tab/>
        <w:t>section</w:t>
      </w:r>
      <w:r w:rsidR="006D6145" w:rsidRPr="006D6145">
        <w:t> </w:t>
      </w:r>
      <w:r w:rsidRPr="006D6145">
        <w:t>390</w:t>
      </w:r>
      <w:r w:rsidR="001B5EE7">
        <w:noBreakHyphen/>
      </w:r>
      <w:r w:rsidRPr="006D6145">
        <w:t xml:space="preserve">5 </w:t>
      </w:r>
      <w:r w:rsidR="00D46069" w:rsidRPr="006D6145">
        <w:t>or 390</w:t>
      </w:r>
      <w:r w:rsidR="001B5EE7">
        <w:noBreakHyphen/>
      </w:r>
      <w:r w:rsidR="00D46069" w:rsidRPr="006D6145">
        <w:t xml:space="preserve">20 </w:t>
      </w:r>
      <w:r w:rsidRPr="006D6145">
        <w:t>in that Schedule</w:t>
      </w:r>
      <w:r w:rsidR="00C307BC" w:rsidRPr="006D6145">
        <w:t>.</w:t>
      </w:r>
    </w:p>
    <w:p w:rsidR="005970AF" w:rsidRPr="006D6145" w:rsidRDefault="005970AF" w:rsidP="006D6145">
      <w:pPr>
        <w:pStyle w:val="subsection"/>
      </w:pPr>
      <w:r w:rsidRPr="006D6145">
        <w:lastRenderedPageBreak/>
        <w:tab/>
        <w:t>(</w:t>
      </w:r>
      <w:r w:rsidR="00C05176" w:rsidRPr="006D6145">
        <w:t>3</w:t>
      </w:r>
      <w:r w:rsidRPr="006D6145">
        <w:t>)</w:t>
      </w:r>
      <w:r w:rsidRPr="006D6145">
        <w:tab/>
        <w:t xml:space="preserve">A complaint made in accordance with </w:t>
      </w:r>
      <w:r w:rsidR="006D6145" w:rsidRPr="006D6145">
        <w:t>subsection (</w:t>
      </w:r>
      <w:r w:rsidRPr="006D6145">
        <w:t xml:space="preserve">1) of this section is a </w:t>
      </w:r>
      <w:r w:rsidRPr="006D6145">
        <w:rPr>
          <w:b/>
          <w:i/>
        </w:rPr>
        <w:t>superannuation complaint</w:t>
      </w:r>
      <w:r w:rsidR="00C307BC" w:rsidRPr="006D6145">
        <w:t>.</w:t>
      </w:r>
    </w:p>
    <w:p w:rsidR="003C5A50" w:rsidRPr="006D6145" w:rsidRDefault="00B52EA4" w:rsidP="006D6145">
      <w:pPr>
        <w:pStyle w:val="subsection"/>
      </w:pPr>
      <w:r w:rsidRPr="006D6145">
        <w:tab/>
        <w:t>(</w:t>
      </w:r>
      <w:r w:rsidR="00C05176" w:rsidRPr="006D6145">
        <w:t>4</w:t>
      </w:r>
      <w:r w:rsidRPr="006D6145">
        <w:t>)</w:t>
      </w:r>
      <w:r w:rsidRPr="006D6145">
        <w:tab/>
        <w:t xml:space="preserve">However, a complaint is not a </w:t>
      </w:r>
      <w:r w:rsidRPr="006D6145">
        <w:rPr>
          <w:b/>
          <w:i/>
        </w:rPr>
        <w:t>superannuation complaint</w:t>
      </w:r>
      <w:r w:rsidRPr="006D6145">
        <w:t xml:space="preserve"> </w:t>
      </w:r>
      <w:r w:rsidR="003C5A50" w:rsidRPr="006D6145">
        <w:t>to the extent that</w:t>
      </w:r>
      <w:r w:rsidRPr="006D6145">
        <w:t xml:space="preserve"> it </w:t>
      </w:r>
      <w:r w:rsidR="003C5A50" w:rsidRPr="006D6145">
        <w:t>is a complaint that:</w:t>
      </w:r>
    </w:p>
    <w:p w:rsidR="003C5A50" w:rsidRPr="006D6145" w:rsidRDefault="003C5A50" w:rsidP="006D6145">
      <w:pPr>
        <w:pStyle w:val="paragraph"/>
      </w:pPr>
      <w:r w:rsidRPr="006D6145">
        <w:tab/>
        <w:t>(a)</w:t>
      </w:r>
      <w:r w:rsidRPr="006D6145">
        <w:tab/>
      </w:r>
      <w:r w:rsidR="00226E36" w:rsidRPr="006D6145">
        <w:t>a decision made by a</w:t>
      </w:r>
      <w:r w:rsidRPr="006D6145">
        <w:t xml:space="preserve"> trustee of a self</w:t>
      </w:r>
      <w:r w:rsidR="001B5EE7">
        <w:noBreakHyphen/>
      </w:r>
      <w:r w:rsidRPr="006D6145">
        <w:t>managed superannuation fund; or</w:t>
      </w:r>
    </w:p>
    <w:p w:rsidR="003C5A50" w:rsidRPr="006D6145" w:rsidRDefault="003C5A50" w:rsidP="006D6145">
      <w:pPr>
        <w:pStyle w:val="paragraph"/>
      </w:pPr>
      <w:r w:rsidRPr="006D6145">
        <w:tab/>
        <w:t>(b)</w:t>
      </w:r>
      <w:r w:rsidRPr="006D6145">
        <w:tab/>
      </w:r>
      <w:r w:rsidR="00226E36" w:rsidRPr="006D6145">
        <w:t xml:space="preserve">conduct engaged in by an insurer, or </w:t>
      </w:r>
      <w:r w:rsidR="00ED3BA1" w:rsidRPr="006D6145">
        <w:t>by</w:t>
      </w:r>
      <w:r w:rsidR="00226E36" w:rsidRPr="006D6145">
        <w:t xml:space="preserve"> a representative of an insurer, relating to the sale of an annuity policy maintained,</w:t>
      </w:r>
      <w:r w:rsidR="009C6D24" w:rsidRPr="006D6145">
        <w:t xml:space="preserve"> </w:t>
      </w:r>
      <w:r w:rsidR="00226E36" w:rsidRPr="006D6145">
        <w:t>or to be maintained, by a trustee of a self</w:t>
      </w:r>
      <w:r w:rsidR="001B5EE7">
        <w:noBreakHyphen/>
      </w:r>
      <w:r w:rsidR="00226E36" w:rsidRPr="006D6145">
        <w:t>managed superannuation fund on behalf of its members; or</w:t>
      </w:r>
    </w:p>
    <w:p w:rsidR="00226E36" w:rsidRPr="006D6145" w:rsidRDefault="00226E36" w:rsidP="006D6145">
      <w:pPr>
        <w:pStyle w:val="paragraph"/>
      </w:pPr>
      <w:r w:rsidRPr="006D6145">
        <w:tab/>
        <w:t>(c)</w:t>
      </w:r>
      <w:r w:rsidRPr="006D6145">
        <w:tab/>
        <w:t xml:space="preserve">a decision made by an insurer, or </w:t>
      </w:r>
      <w:r w:rsidR="00ED3BA1" w:rsidRPr="006D6145">
        <w:t>by</w:t>
      </w:r>
      <w:r w:rsidRPr="006D6145">
        <w:t xml:space="preserve"> a representative of an insurer, under an annuity policy maintained by a trustee of a self</w:t>
      </w:r>
      <w:r w:rsidR="001B5EE7">
        <w:noBreakHyphen/>
      </w:r>
      <w:r w:rsidRPr="006D6145">
        <w:t>managed superannuation fund on behalf of its members;</w:t>
      </w:r>
    </w:p>
    <w:p w:rsidR="003C5A50" w:rsidRPr="006D6145" w:rsidRDefault="00C806AD" w:rsidP="006D6145">
      <w:pPr>
        <w:pStyle w:val="subsection2"/>
      </w:pPr>
      <w:r w:rsidRPr="006D6145">
        <w:t>is unfair or unreasonable</w:t>
      </w:r>
      <w:r w:rsidR="00C307BC" w:rsidRPr="006D6145">
        <w:t>.</w:t>
      </w:r>
    </w:p>
    <w:p w:rsidR="00B801C1" w:rsidRPr="006D6145" w:rsidRDefault="00B801C1" w:rsidP="006D6145">
      <w:pPr>
        <w:pStyle w:val="subsection"/>
      </w:pPr>
      <w:r w:rsidRPr="006D6145">
        <w:tab/>
        <w:t>(</w:t>
      </w:r>
      <w:r w:rsidR="00C05176" w:rsidRPr="006D6145">
        <w:t>5</w:t>
      </w:r>
      <w:r w:rsidRPr="006D6145">
        <w:t>)</w:t>
      </w:r>
      <w:r w:rsidRPr="006D6145">
        <w:tab/>
        <w:t>For the purposes of this section, a trustee, an insurer, an RSA provider or another decision</w:t>
      </w:r>
      <w:r w:rsidR="001B5EE7">
        <w:noBreakHyphen/>
      </w:r>
      <w:r w:rsidRPr="006D6145">
        <w:t>maker, makes a decision if:</w:t>
      </w:r>
    </w:p>
    <w:p w:rsidR="00B801C1" w:rsidRPr="006D6145" w:rsidRDefault="00B801C1" w:rsidP="006D6145">
      <w:pPr>
        <w:pStyle w:val="paragraph"/>
      </w:pPr>
      <w:r w:rsidRPr="006D6145">
        <w:tab/>
        <w:t>(a)</w:t>
      </w:r>
      <w:r w:rsidRPr="006D6145">
        <w:tab/>
        <w:t>the trustee, insurer, RSA provider or other decision</w:t>
      </w:r>
      <w:r w:rsidR="001B5EE7">
        <w:noBreakHyphen/>
      </w:r>
      <w:r w:rsidRPr="006D6145">
        <w:t>maker, or a person acting for the trustee, insurer, RSA provider or other decision</w:t>
      </w:r>
      <w:r w:rsidR="001B5EE7">
        <w:noBreakHyphen/>
      </w:r>
      <w:r w:rsidRPr="006D6145">
        <w:t>maker, makes, or fails to make, a decision; or</w:t>
      </w:r>
    </w:p>
    <w:p w:rsidR="00C05176" w:rsidRPr="006D6145" w:rsidRDefault="00B801C1" w:rsidP="006D6145">
      <w:pPr>
        <w:pStyle w:val="paragraph"/>
      </w:pPr>
      <w:r w:rsidRPr="006D6145">
        <w:tab/>
        <w:t>(b)</w:t>
      </w:r>
      <w:r w:rsidRPr="006D6145">
        <w:tab/>
        <w:t>the trustee, insurer, RSA provider or other decision</w:t>
      </w:r>
      <w:r w:rsidR="001B5EE7">
        <w:noBreakHyphen/>
      </w:r>
      <w:r w:rsidRPr="006D6145">
        <w:t>maker, or a person acting for the trustee, insurer, RSA provider or other decision</w:t>
      </w:r>
      <w:r w:rsidR="001B5EE7">
        <w:noBreakHyphen/>
      </w:r>
      <w:r w:rsidRPr="006D6145">
        <w:t>maker, engages in any conduct, or fails to engage in any conduct, in relation to making a decision</w:t>
      </w:r>
      <w:r w:rsidR="00C05176" w:rsidRPr="006D6145">
        <w:t>;</w:t>
      </w:r>
    </w:p>
    <w:p w:rsidR="00B520FF" w:rsidRPr="006D6145" w:rsidRDefault="00C05176" w:rsidP="006D6145">
      <w:pPr>
        <w:pStyle w:val="subsection2"/>
      </w:pPr>
      <w:r w:rsidRPr="006D6145">
        <w:t>w</w:t>
      </w:r>
      <w:r w:rsidR="00B520FF" w:rsidRPr="006D6145">
        <w:t>hether or not the decision or conduct involved the exercise of a discretion</w:t>
      </w:r>
      <w:r w:rsidR="00C307BC" w:rsidRPr="006D6145">
        <w:t>.</w:t>
      </w:r>
    </w:p>
    <w:p w:rsidR="00D8292A" w:rsidRPr="006D6145" w:rsidRDefault="00C307BC" w:rsidP="006D6145">
      <w:pPr>
        <w:pStyle w:val="ActHead5"/>
      </w:pPr>
      <w:bookmarkStart w:id="27" w:name="_Toc508112111"/>
      <w:r w:rsidRPr="006D6145">
        <w:rPr>
          <w:rStyle w:val="CharSectno"/>
        </w:rPr>
        <w:t>1053A</w:t>
      </w:r>
      <w:r w:rsidR="00D8292A" w:rsidRPr="006D6145">
        <w:t xml:space="preserve">  Persons taken to be members of regulated superannuation funds</w:t>
      </w:r>
      <w:r w:rsidR="00EC4A25" w:rsidRPr="006D6145">
        <w:t xml:space="preserve"> and approved deposit funds and hold</w:t>
      </w:r>
      <w:r w:rsidR="00C06860" w:rsidRPr="006D6145">
        <w:t>er</w:t>
      </w:r>
      <w:r w:rsidR="00EC4A25" w:rsidRPr="006D6145">
        <w:t>s of RSAs</w:t>
      </w:r>
      <w:bookmarkEnd w:id="27"/>
    </w:p>
    <w:p w:rsidR="00D8292A" w:rsidRPr="006D6145" w:rsidRDefault="00D8292A" w:rsidP="006D6145">
      <w:pPr>
        <w:pStyle w:val="subsection"/>
      </w:pPr>
      <w:r w:rsidRPr="006D6145">
        <w:tab/>
      </w:r>
      <w:r w:rsidRPr="006D6145">
        <w:tab/>
        <w:t xml:space="preserve">For the purposes of this Division, </w:t>
      </w:r>
      <w:r w:rsidR="00BE3691" w:rsidRPr="006D6145">
        <w:t xml:space="preserve">each of </w:t>
      </w:r>
      <w:r w:rsidRPr="006D6145">
        <w:t xml:space="preserve">the following persons </w:t>
      </w:r>
      <w:r w:rsidR="00BE3691" w:rsidRPr="006D6145">
        <w:t>is</w:t>
      </w:r>
      <w:r w:rsidRPr="006D6145">
        <w:t xml:space="preserve"> taken to be </w:t>
      </w:r>
      <w:r w:rsidR="00BE3691" w:rsidRPr="006D6145">
        <w:t xml:space="preserve">a </w:t>
      </w:r>
      <w:r w:rsidRPr="006D6145">
        <w:t>member of a regulated superannuation fund or an approved deposit fund, or a holder of an RSA</w:t>
      </w:r>
      <w:r w:rsidR="00AE0237" w:rsidRPr="006D6145">
        <w:t>,</w:t>
      </w:r>
      <w:r w:rsidRPr="006D6145">
        <w:t xml:space="preserve"> (as the case requires):</w:t>
      </w:r>
    </w:p>
    <w:p w:rsidR="00D8292A" w:rsidRPr="006D6145" w:rsidRDefault="00D8292A" w:rsidP="006D6145">
      <w:pPr>
        <w:pStyle w:val="paragraph"/>
      </w:pPr>
      <w:r w:rsidRPr="006D6145">
        <w:tab/>
        <w:t>(a)</w:t>
      </w:r>
      <w:r w:rsidRPr="006D6145">
        <w:tab/>
        <w:t>a non</w:t>
      </w:r>
      <w:r w:rsidR="001B5EE7">
        <w:noBreakHyphen/>
      </w:r>
      <w:r w:rsidRPr="006D6145">
        <w:t xml:space="preserve">member spouse in relation to whom a splitting order under the </w:t>
      </w:r>
      <w:r w:rsidRPr="006D6145">
        <w:rPr>
          <w:i/>
        </w:rPr>
        <w:t>Family Law Act 1975</w:t>
      </w:r>
      <w:r w:rsidRPr="006D6145">
        <w:t xml:space="preserve"> has been made, from the day on which a copy of the order is served on the trustee</w:t>
      </w:r>
      <w:r w:rsidR="00AD7FF4" w:rsidRPr="006D6145">
        <w:t xml:space="preserve"> of the fund</w:t>
      </w:r>
      <w:r w:rsidRPr="006D6145">
        <w:t>;</w:t>
      </w:r>
    </w:p>
    <w:p w:rsidR="00D8292A" w:rsidRPr="006D6145" w:rsidRDefault="00D8292A" w:rsidP="006D6145">
      <w:pPr>
        <w:pStyle w:val="paragraph"/>
      </w:pPr>
      <w:r w:rsidRPr="006D6145">
        <w:lastRenderedPageBreak/>
        <w:tab/>
        <w:t>(b)</w:t>
      </w:r>
      <w:r w:rsidRPr="006D6145">
        <w:tab/>
        <w:t>a non</w:t>
      </w:r>
      <w:r w:rsidR="001B5EE7">
        <w:noBreakHyphen/>
      </w:r>
      <w:r w:rsidRPr="006D6145">
        <w:t xml:space="preserve">member spouse who is a party to a superannuation agreement under the </w:t>
      </w:r>
      <w:r w:rsidRPr="006D6145">
        <w:rPr>
          <w:i/>
        </w:rPr>
        <w:t>Family Law Act 1975</w:t>
      </w:r>
      <w:r w:rsidRPr="006D6145">
        <w:t>, from the day on which a copy of the agreement is served on the trustee</w:t>
      </w:r>
      <w:r w:rsidR="00AD7FF4" w:rsidRPr="006D6145">
        <w:t xml:space="preserve"> of the fund</w:t>
      </w:r>
      <w:r w:rsidRPr="006D6145">
        <w:t>;</w:t>
      </w:r>
    </w:p>
    <w:p w:rsidR="00D8292A" w:rsidRPr="006D6145" w:rsidRDefault="00D8292A" w:rsidP="006D6145">
      <w:pPr>
        <w:pStyle w:val="paragraph"/>
      </w:pPr>
      <w:r w:rsidRPr="006D6145">
        <w:tab/>
        <w:t>(c)</w:t>
      </w:r>
      <w:r w:rsidRPr="006D6145">
        <w:tab/>
        <w:t>a party to a marriage in relation to which an order of a kind referred to in Part</w:t>
      </w:r>
      <w:r w:rsidR="006D6145" w:rsidRPr="006D6145">
        <w:t> </w:t>
      </w:r>
      <w:r w:rsidRPr="006D6145">
        <w:t xml:space="preserve">VIIIAA of the </w:t>
      </w:r>
      <w:r w:rsidRPr="006D6145">
        <w:rPr>
          <w:i/>
        </w:rPr>
        <w:t>Family Law Act 1975</w:t>
      </w:r>
      <w:r w:rsidRPr="006D6145">
        <w:t xml:space="preserve"> has been made, if the order relates to a</w:t>
      </w:r>
      <w:r w:rsidR="00AD7FF4" w:rsidRPr="006D6145">
        <w:t>n</w:t>
      </w:r>
      <w:r w:rsidRPr="006D6145">
        <w:t xml:space="preserve"> interest</w:t>
      </w:r>
      <w:r w:rsidR="00AD7FF4" w:rsidRPr="006D6145">
        <w:t xml:space="preserve"> in the fund</w:t>
      </w:r>
      <w:r w:rsidRPr="006D6145">
        <w:t>;</w:t>
      </w:r>
    </w:p>
    <w:p w:rsidR="00D8292A" w:rsidRPr="006D6145" w:rsidRDefault="00D8292A" w:rsidP="006D6145">
      <w:pPr>
        <w:pStyle w:val="paragraph"/>
      </w:pPr>
      <w:r w:rsidRPr="006D6145">
        <w:tab/>
        <w:t>(d)</w:t>
      </w:r>
      <w:r w:rsidRPr="006D6145">
        <w:tab/>
        <w:t>an eligible person</w:t>
      </w:r>
      <w:r w:rsidR="00FA3CC1" w:rsidRPr="006D6145">
        <w:t>,</w:t>
      </w:r>
      <w:r w:rsidRPr="006D6145">
        <w:t xml:space="preserve"> within the meaning of section</w:t>
      </w:r>
      <w:r w:rsidR="006D6145" w:rsidRPr="006D6145">
        <w:t> </w:t>
      </w:r>
      <w:r w:rsidRPr="006D6145">
        <w:t xml:space="preserve">90MZB of the </w:t>
      </w:r>
      <w:r w:rsidRPr="006D6145">
        <w:rPr>
          <w:i/>
        </w:rPr>
        <w:t>Family Law Act 1975</w:t>
      </w:r>
      <w:r w:rsidR="00FA3CC1" w:rsidRPr="006D6145">
        <w:t>, in relation to an interest of the member or holder in the fund</w:t>
      </w:r>
      <w:r w:rsidR="00BA24E0" w:rsidRPr="006D6145">
        <w:t>;</w:t>
      </w:r>
    </w:p>
    <w:p w:rsidR="00BA24E0" w:rsidRPr="006D6145" w:rsidRDefault="00BA24E0" w:rsidP="006D6145">
      <w:pPr>
        <w:pStyle w:val="paragraph"/>
      </w:pPr>
      <w:r w:rsidRPr="006D6145">
        <w:tab/>
        <w:t>(e</w:t>
      </w:r>
      <w:r w:rsidR="00C06860" w:rsidRPr="006D6145">
        <w:t>)</w:t>
      </w:r>
      <w:r w:rsidR="00C06860" w:rsidRPr="006D6145">
        <w:tab/>
        <w:t xml:space="preserve">a covered ADF member within the meaning of the </w:t>
      </w:r>
      <w:r w:rsidR="001E37E6" w:rsidRPr="006D6145">
        <w:rPr>
          <w:i/>
        </w:rPr>
        <w:t>Australian Defence Force Cover Act 2015</w:t>
      </w:r>
      <w:r w:rsidR="00C307BC" w:rsidRPr="006D6145">
        <w:t>.</w:t>
      </w:r>
    </w:p>
    <w:p w:rsidR="008F0543" w:rsidRPr="006D6145" w:rsidRDefault="008F0543" w:rsidP="006D6145">
      <w:pPr>
        <w:pStyle w:val="ActHead4"/>
      </w:pPr>
      <w:bookmarkStart w:id="28" w:name="_Toc508112112"/>
      <w:r w:rsidRPr="006D6145">
        <w:rPr>
          <w:rStyle w:val="CharSubdNo"/>
        </w:rPr>
        <w:t xml:space="preserve">Subdivision </w:t>
      </w:r>
      <w:r w:rsidR="00C35E9B" w:rsidRPr="006D6145">
        <w:rPr>
          <w:rStyle w:val="CharSubdNo"/>
        </w:rPr>
        <w:t>B</w:t>
      </w:r>
      <w:r w:rsidRPr="006D6145">
        <w:t>—</w:t>
      </w:r>
      <w:r w:rsidR="003B57C7" w:rsidRPr="006D6145">
        <w:rPr>
          <w:rStyle w:val="CharSubdText"/>
        </w:rPr>
        <w:t xml:space="preserve">Powers of </w:t>
      </w:r>
      <w:r w:rsidR="00973D12" w:rsidRPr="006D6145">
        <w:rPr>
          <w:rStyle w:val="CharSubdText"/>
        </w:rPr>
        <w:t>AFCA</w:t>
      </w:r>
      <w:bookmarkEnd w:id="28"/>
    </w:p>
    <w:p w:rsidR="00B801C1" w:rsidRPr="006D6145" w:rsidRDefault="00C307BC" w:rsidP="006D6145">
      <w:pPr>
        <w:pStyle w:val="ActHead5"/>
      </w:pPr>
      <w:bookmarkStart w:id="29" w:name="_Toc508112113"/>
      <w:r w:rsidRPr="006D6145">
        <w:rPr>
          <w:rStyle w:val="CharSectno"/>
        </w:rPr>
        <w:t>1054</w:t>
      </w:r>
      <w:r w:rsidR="00B801C1" w:rsidRPr="006D6145">
        <w:t xml:space="preserve">  </w:t>
      </w:r>
      <w:r w:rsidR="00870723" w:rsidRPr="006D6145">
        <w:t>Power to join o</w:t>
      </w:r>
      <w:r w:rsidR="00B801C1" w:rsidRPr="006D6145">
        <w:t>ther parties to superannuation complaint</w:t>
      </w:r>
      <w:bookmarkEnd w:id="29"/>
    </w:p>
    <w:p w:rsidR="00B801C1" w:rsidRPr="006D6145" w:rsidRDefault="00E8088E" w:rsidP="006D6145">
      <w:pPr>
        <w:pStyle w:val="subsection"/>
      </w:pPr>
      <w:r w:rsidRPr="006D6145">
        <w:tab/>
        <w:t>(1)</w:t>
      </w:r>
      <w:r w:rsidRPr="006D6145">
        <w:tab/>
      </w:r>
      <w:r w:rsidR="00F20E15" w:rsidRPr="006D6145">
        <w:t xml:space="preserve">AFCA </w:t>
      </w:r>
      <w:r w:rsidR="00B801C1" w:rsidRPr="006D6145">
        <w:t xml:space="preserve">may </w:t>
      </w:r>
      <w:r w:rsidR="00E24FEB" w:rsidRPr="006D6145">
        <w:t xml:space="preserve">(subject to </w:t>
      </w:r>
      <w:r w:rsidR="00514920" w:rsidRPr="006D6145">
        <w:t>sub</w:t>
      </w:r>
      <w:r w:rsidR="00B60D41" w:rsidRPr="006D6145">
        <w:t>section</w:t>
      </w:r>
      <w:r w:rsidR="006D6145" w:rsidRPr="006D6145">
        <w:t> </w:t>
      </w:r>
      <w:r w:rsidR="00C307BC" w:rsidRPr="006D6145">
        <w:t>1056A</w:t>
      </w:r>
      <w:r w:rsidR="00514920" w:rsidRPr="006D6145">
        <w:t>(3)</w:t>
      </w:r>
      <w:r w:rsidR="00E24FEB" w:rsidRPr="006D6145">
        <w:t xml:space="preserve">) </w:t>
      </w:r>
      <w:r w:rsidR="00973D12" w:rsidRPr="006D6145">
        <w:t xml:space="preserve">at any time </w:t>
      </w:r>
      <w:r w:rsidR="00B801C1" w:rsidRPr="006D6145">
        <w:t xml:space="preserve">join, as a party to </w:t>
      </w:r>
      <w:r w:rsidR="00813FAD" w:rsidRPr="006D6145">
        <w:t>a</w:t>
      </w:r>
      <w:r w:rsidR="00B801C1" w:rsidRPr="006D6145">
        <w:t xml:space="preserve"> </w:t>
      </w:r>
      <w:r w:rsidR="00CC4351" w:rsidRPr="006D6145">
        <w:t xml:space="preserve">superannuation </w:t>
      </w:r>
      <w:r w:rsidR="00B801C1" w:rsidRPr="006D6145">
        <w:t>complaint</w:t>
      </w:r>
      <w:r w:rsidR="00813FAD" w:rsidRPr="006D6145">
        <w:t xml:space="preserve"> made under the AFCA scheme</w:t>
      </w:r>
      <w:r w:rsidR="00B801C1" w:rsidRPr="006D6145">
        <w:t xml:space="preserve">, any of the following persons whom </w:t>
      </w:r>
      <w:r w:rsidR="00621B98" w:rsidRPr="006D6145">
        <w:t>AFCA</w:t>
      </w:r>
      <w:r w:rsidR="00B801C1" w:rsidRPr="006D6145">
        <w:t xml:space="preserve"> decides should be a party to the complaint:</w:t>
      </w:r>
    </w:p>
    <w:p w:rsidR="00B801C1" w:rsidRPr="006D6145" w:rsidRDefault="00514920" w:rsidP="006D6145">
      <w:pPr>
        <w:pStyle w:val="paragraph"/>
      </w:pPr>
      <w:r w:rsidRPr="006D6145">
        <w:tab/>
        <w:t>(a)</w:t>
      </w:r>
      <w:r w:rsidRPr="006D6145">
        <w:tab/>
      </w:r>
      <w:r w:rsidR="00B801C1" w:rsidRPr="006D6145">
        <w:t>a person who has applied to become a party to the complaint;</w:t>
      </w:r>
    </w:p>
    <w:p w:rsidR="00514920" w:rsidRPr="006D6145" w:rsidRDefault="00514920" w:rsidP="006D6145">
      <w:pPr>
        <w:pStyle w:val="paragraph"/>
      </w:pPr>
      <w:r w:rsidRPr="006D6145">
        <w:tab/>
        <w:t>(b)</w:t>
      </w:r>
      <w:r w:rsidRPr="006D6145">
        <w:tab/>
        <w:t>a trustee of a regulated superannuation fund or an approved deposit fund;</w:t>
      </w:r>
    </w:p>
    <w:p w:rsidR="00B801C1" w:rsidRPr="006D6145" w:rsidRDefault="00514920" w:rsidP="006D6145">
      <w:pPr>
        <w:pStyle w:val="paragraph"/>
      </w:pPr>
      <w:r w:rsidRPr="006D6145">
        <w:tab/>
        <w:t>(c)</w:t>
      </w:r>
      <w:r w:rsidRPr="006D6145">
        <w:tab/>
      </w:r>
      <w:r w:rsidR="00B801C1" w:rsidRPr="006D6145">
        <w:t>an insurer;</w:t>
      </w:r>
    </w:p>
    <w:p w:rsidR="00B801C1" w:rsidRPr="006D6145" w:rsidRDefault="00514920" w:rsidP="006D6145">
      <w:pPr>
        <w:pStyle w:val="paragraph"/>
      </w:pPr>
      <w:r w:rsidRPr="006D6145">
        <w:tab/>
        <w:t>(d)</w:t>
      </w:r>
      <w:r w:rsidRPr="006D6145">
        <w:tab/>
      </w:r>
      <w:r w:rsidR="001E37E6" w:rsidRPr="006D6145">
        <w:t>an RSA provider</w:t>
      </w:r>
      <w:r w:rsidR="00B801C1" w:rsidRPr="006D6145">
        <w:t>;</w:t>
      </w:r>
    </w:p>
    <w:p w:rsidR="00514920" w:rsidRPr="006D6145" w:rsidRDefault="00514920" w:rsidP="006D6145">
      <w:pPr>
        <w:pStyle w:val="paragraph"/>
      </w:pPr>
      <w:r w:rsidRPr="006D6145">
        <w:tab/>
        <w:t>(e)</w:t>
      </w:r>
      <w:r w:rsidRPr="006D6145">
        <w:tab/>
        <w:t>a superannuation provider;</w:t>
      </w:r>
    </w:p>
    <w:p w:rsidR="00B801C1" w:rsidRPr="006D6145" w:rsidRDefault="00514920" w:rsidP="006D6145">
      <w:pPr>
        <w:pStyle w:val="paragraph"/>
      </w:pPr>
      <w:r w:rsidRPr="006D6145">
        <w:tab/>
        <w:t>(f)</w:t>
      </w:r>
      <w:r w:rsidRPr="006D6145">
        <w:tab/>
      </w:r>
      <w:r w:rsidR="00B801C1" w:rsidRPr="006D6145">
        <w:t xml:space="preserve">a person whom </w:t>
      </w:r>
      <w:r w:rsidR="00621B98" w:rsidRPr="006D6145">
        <w:t>AFCA</w:t>
      </w:r>
      <w:r w:rsidR="00B801C1" w:rsidRPr="006D6145">
        <w:t xml:space="preserve"> decides is responsible for determining either or both of the existence and the extent of a disability (whether total and permanent or otherwise), if the subject matter of the complaint relates to a benefit in respect of the disability, whether under a contract of insurance or otherwise</w:t>
      </w:r>
      <w:r w:rsidR="00C307BC" w:rsidRPr="006D6145">
        <w:t>.</w:t>
      </w:r>
    </w:p>
    <w:p w:rsidR="00E24FEB" w:rsidRPr="006D6145" w:rsidRDefault="00E24FEB" w:rsidP="006D6145">
      <w:pPr>
        <w:pStyle w:val="notetext"/>
      </w:pPr>
      <w:r w:rsidRPr="006D6145">
        <w:t>Note:</w:t>
      </w:r>
      <w:r w:rsidRPr="006D6145">
        <w:tab/>
      </w:r>
      <w:r w:rsidR="00B60D41" w:rsidRPr="006D6145">
        <w:t>Section</w:t>
      </w:r>
      <w:r w:rsidR="006D6145" w:rsidRPr="006D6145">
        <w:t> </w:t>
      </w:r>
      <w:r w:rsidR="00C307BC" w:rsidRPr="006D6145">
        <w:t>1056A</w:t>
      </w:r>
      <w:r w:rsidRPr="006D6145">
        <w:t xml:space="preserve"> requires certain </w:t>
      </w:r>
      <w:r w:rsidR="001E37E6" w:rsidRPr="006D6145">
        <w:t>procedures to be followed before a person can be joined</w:t>
      </w:r>
      <w:r w:rsidR="00C06860" w:rsidRPr="006D6145">
        <w:t xml:space="preserve"> as a party</w:t>
      </w:r>
      <w:r w:rsidR="001E37E6" w:rsidRPr="006D6145">
        <w:t xml:space="preserve"> to a </w:t>
      </w:r>
      <w:r w:rsidR="00CC4351" w:rsidRPr="006D6145">
        <w:t xml:space="preserve">superannuation </w:t>
      </w:r>
      <w:r w:rsidR="001E37E6" w:rsidRPr="006D6145">
        <w:t>complaint about a decision relating to the payment of a death benefit</w:t>
      </w:r>
      <w:r w:rsidR="00C307BC" w:rsidRPr="006D6145">
        <w:t>.</w:t>
      </w:r>
    </w:p>
    <w:p w:rsidR="00B801C1" w:rsidRPr="006D6145" w:rsidRDefault="00E8088E" w:rsidP="006D6145">
      <w:pPr>
        <w:pStyle w:val="subsection"/>
      </w:pPr>
      <w:r w:rsidRPr="006D6145">
        <w:tab/>
        <w:t>(2)</w:t>
      </w:r>
      <w:r w:rsidRPr="006D6145">
        <w:tab/>
      </w:r>
      <w:r w:rsidR="00B801C1" w:rsidRPr="006D6145">
        <w:t xml:space="preserve">If </w:t>
      </w:r>
      <w:r w:rsidR="00973D12" w:rsidRPr="006D6145">
        <w:t>AFCA</w:t>
      </w:r>
      <w:r w:rsidR="00F20E15" w:rsidRPr="006D6145">
        <w:t xml:space="preserve"> </w:t>
      </w:r>
      <w:r w:rsidR="00B801C1" w:rsidRPr="006D6145">
        <w:t xml:space="preserve">decides under </w:t>
      </w:r>
      <w:r w:rsidR="006D6145" w:rsidRPr="006D6145">
        <w:t>subsection (</w:t>
      </w:r>
      <w:r w:rsidR="00B801C1" w:rsidRPr="006D6145">
        <w:t xml:space="preserve">1) that a person should be a party to the complaint, </w:t>
      </w:r>
      <w:r w:rsidR="00973D12" w:rsidRPr="006D6145">
        <w:t>AFCA</w:t>
      </w:r>
      <w:r w:rsidR="00F20E15" w:rsidRPr="006D6145">
        <w:t xml:space="preserve"> </w:t>
      </w:r>
      <w:r w:rsidR="00B801C1" w:rsidRPr="006D6145">
        <w:t>must</w:t>
      </w:r>
      <w:r w:rsidR="00E23FAF" w:rsidRPr="006D6145">
        <w:t xml:space="preserve"> give</w:t>
      </w:r>
      <w:r w:rsidR="00B801C1" w:rsidRPr="006D6145">
        <w:t xml:space="preserve"> the new party</w:t>
      </w:r>
      <w:r w:rsidR="00E23FAF" w:rsidRPr="006D6145">
        <w:t>,</w:t>
      </w:r>
      <w:r w:rsidR="00B801C1" w:rsidRPr="006D6145">
        <w:t xml:space="preserve"> and all of </w:t>
      </w:r>
      <w:r w:rsidR="00B801C1" w:rsidRPr="006D6145">
        <w:lastRenderedPageBreak/>
        <w:t xml:space="preserve">the existing parties to the complaint, </w:t>
      </w:r>
      <w:r w:rsidR="00E23FAF" w:rsidRPr="006D6145">
        <w:t>written notice</w:t>
      </w:r>
      <w:r w:rsidR="00B801C1" w:rsidRPr="006D6145">
        <w:t xml:space="preserve"> of the decision and of the reasons for the decision</w:t>
      </w:r>
      <w:r w:rsidR="00C307BC" w:rsidRPr="006D6145">
        <w:t>.</w:t>
      </w:r>
    </w:p>
    <w:p w:rsidR="00E23FAF" w:rsidRPr="006D6145" w:rsidRDefault="00E8088E" w:rsidP="006D6145">
      <w:pPr>
        <w:pStyle w:val="subsection"/>
      </w:pPr>
      <w:r w:rsidRPr="006D6145">
        <w:tab/>
        <w:t>(</w:t>
      </w:r>
      <w:r w:rsidR="00CC4351" w:rsidRPr="006D6145">
        <w:t>3</w:t>
      </w:r>
      <w:r w:rsidRPr="006D6145">
        <w:t>)</w:t>
      </w:r>
      <w:r w:rsidRPr="006D6145">
        <w:tab/>
      </w:r>
      <w:r w:rsidR="00E23FAF" w:rsidRPr="006D6145">
        <w:t xml:space="preserve">If </w:t>
      </w:r>
      <w:r w:rsidR="00973D12" w:rsidRPr="006D6145">
        <w:t>AFCA</w:t>
      </w:r>
      <w:r w:rsidR="00F20E15" w:rsidRPr="006D6145">
        <w:t xml:space="preserve"> </w:t>
      </w:r>
      <w:r w:rsidR="00E23FAF" w:rsidRPr="006D6145">
        <w:t xml:space="preserve">decides that a person who has applied to become a party to the complaint should not be a party to the complaint, </w:t>
      </w:r>
      <w:r w:rsidR="00973D12" w:rsidRPr="006D6145">
        <w:t>AFCA</w:t>
      </w:r>
      <w:r w:rsidR="00F20E15" w:rsidRPr="006D6145">
        <w:t xml:space="preserve"> </w:t>
      </w:r>
      <w:r w:rsidR="00E23FAF" w:rsidRPr="006D6145">
        <w:t>must give the person written notice of the decision and of the reasons for the decision</w:t>
      </w:r>
      <w:r w:rsidR="00C307BC" w:rsidRPr="006D6145">
        <w:t>.</w:t>
      </w:r>
    </w:p>
    <w:p w:rsidR="00B801C1" w:rsidRPr="006D6145" w:rsidRDefault="00C307BC" w:rsidP="006D6145">
      <w:pPr>
        <w:pStyle w:val="ActHead5"/>
      </w:pPr>
      <w:bookmarkStart w:id="30" w:name="_Toc508112114"/>
      <w:r w:rsidRPr="006D6145">
        <w:rPr>
          <w:rStyle w:val="CharSectno"/>
        </w:rPr>
        <w:t>1054A</w:t>
      </w:r>
      <w:r w:rsidR="00B801C1" w:rsidRPr="006D6145">
        <w:t xml:space="preserve">  Power to obtain information and documents</w:t>
      </w:r>
      <w:bookmarkEnd w:id="30"/>
    </w:p>
    <w:p w:rsidR="00B801C1" w:rsidRPr="006D6145" w:rsidRDefault="00B801C1" w:rsidP="006D6145">
      <w:pPr>
        <w:pStyle w:val="subsection"/>
      </w:pPr>
      <w:r w:rsidRPr="006D6145">
        <w:tab/>
        <w:t>(1)</w:t>
      </w:r>
      <w:r w:rsidRPr="006D6145">
        <w:tab/>
        <w:t xml:space="preserve">If </w:t>
      </w:r>
      <w:r w:rsidR="00973D12" w:rsidRPr="006D6145">
        <w:t>AFCA</w:t>
      </w:r>
      <w:r w:rsidRPr="006D6145">
        <w:t xml:space="preserve"> has reason to believe that a person is capable of giving information or producing documents relevant to a superannuation complaint, </w:t>
      </w:r>
      <w:r w:rsidR="00973D12" w:rsidRPr="006D6145">
        <w:t>AFCA</w:t>
      </w:r>
      <w:r w:rsidRPr="006D6145">
        <w:t xml:space="preserve"> may, by written notice to the person, require the person:</w:t>
      </w:r>
    </w:p>
    <w:p w:rsidR="00B801C1" w:rsidRPr="006D6145" w:rsidRDefault="00B801C1" w:rsidP="006D6145">
      <w:pPr>
        <w:pStyle w:val="paragraph"/>
      </w:pPr>
      <w:r w:rsidRPr="006D6145">
        <w:tab/>
        <w:t>(a)</w:t>
      </w:r>
      <w:r w:rsidRPr="006D6145">
        <w:tab/>
        <w:t xml:space="preserve">to give to </w:t>
      </w:r>
      <w:r w:rsidR="00973D12" w:rsidRPr="006D6145">
        <w:t>AFCA</w:t>
      </w:r>
      <w:r w:rsidRPr="006D6145">
        <w:t>, by writing, any such information; or</w:t>
      </w:r>
    </w:p>
    <w:p w:rsidR="00B801C1" w:rsidRPr="006D6145" w:rsidRDefault="00B801C1" w:rsidP="006D6145">
      <w:pPr>
        <w:pStyle w:val="paragraph"/>
      </w:pPr>
      <w:r w:rsidRPr="006D6145">
        <w:tab/>
        <w:t>(b)</w:t>
      </w:r>
      <w:r w:rsidRPr="006D6145">
        <w:tab/>
        <w:t xml:space="preserve">to produce to </w:t>
      </w:r>
      <w:r w:rsidR="00973D12" w:rsidRPr="006D6145">
        <w:t>AFCA</w:t>
      </w:r>
      <w:r w:rsidRPr="006D6145">
        <w:t xml:space="preserve"> such documents or copies of such documents as are stated in the notice;</w:t>
      </w:r>
    </w:p>
    <w:p w:rsidR="00B801C1" w:rsidRPr="006D6145" w:rsidRDefault="00B801C1" w:rsidP="006D6145">
      <w:pPr>
        <w:pStyle w:val="subsection2"/>
      </w:pPr>
      <w:r w:rsidRPr="006D6145">
        <w:t>at such place, and within such period or on such date and at such time, as are stated in the notice</w:t>
      </w:r>
      <w:r w:rsidR="00C307BC" w:rsidRPr="006D6145">
        <w:t>.</w:t>
      </w:r>
    </w:p>
    <w:p w:rsidR="00C06952" w:rsidRPr="006D6145" w:rsidRDefault="00C06952" w:rsidP="006D6145">
      <w:pPr>
        <w:pStyle w:val="notetext"/>
      </w:pPr>
      <w:r w:rsidRPr="006D6145">
        <w:t>Note:</w:t>
      </w:r>
      <w:r w:rsidRPr="006D6145">
        <w:tab/>
        <w:t xml:space="preserve">A strict liability offence may apply under </w:t>
      </w:r>
      <w:r w:rsidR="00B60D41" w:rsidRPr="006D6145">
        <w:t>section</w:t>
      </w:r>
      <w:r w:rsidR="006D6145" w:rsidRPr="006D6145">
        <w:t> </w:t>
      </w:r>
      <w:r w:rsidR="00C307BC" w:rsidRPr="006D6145">
        <w:t>1058</w:t>
      </w:r>
      <w:r w:rsidRPr="006D6145">
        <w:t xml:space="preserve"> </w:t>
      </w:r>
      <w:r w:rsidR="00540B83" w:rsidRPr="006D6145">
        <w:t xml:space="preserve">(secrecy) </w:t>
      </w:r>
      <w:r w:rsidRPr="006D6145">
        <w:t>in relation to information acquired under this section</w:t>
      </w:r>
      <w:r w:rsidR="00C307BC" w:rsidRPr="006D6145">
        <w:t>.</w:t>
      </w:r>
    </w:p>
    <w:p w:rsidR="00B801C1" w:rsidRPr="006D6145" w:rsidRDefault="00B801C1" w:rsidP="006D6145">
      <w:pPr>
        <w:pStyle w:val="subsection"/>
      </w:pPr>
      <w:r w:rsidRPr="006D6145">
        <w:tab/>
        <w:t>(</w:t>
      </w:r>
      <w:r w:rsidR="00965385" w:rsidRPr="006D6145">
        <w:t>2</w:t>
      </w:r>
      <w:r w:rsidRPr="006D6145">
        <w:t>)</w:t>
      </w:r>
      <w:r w:rsidRPr="006D6145">
        <w:tab/>
        <w:t xml:space="preserve">If documents (whether originals or copies) are so produced, </w:t>
      </w:r>
      <w:r w:rsidR="00973D12" w:rsidRPr="006D6145">
        <w:t>AFCA</w:t>
      </w:r>
      <w:r w:rsidRPr="006D6145">
        <w:t>:</w:t>
      </w:r>
    </w:p>
    <w:p w:rsidR="00B801C1" w:rsidRPr="006D6145" w:rsidRDefault="00B801C1" w:rsidP="006D6145">
      <w:pPr>
        <w:pStyle w:val="paragraph"/>
      </w:pPr>
      <w:r w:rsidRPr="006D6145">
        <w:tab/>
        <w:t>(a)</w:t>
      </w:r>
      <w:r w:rsidRPr="006D6145">
        <w:tab/>
        <w:t>may take possession of, and may make copies of, or take extracts from, the documents; and</w:t>
      </w:r>
    </w:p>
    <w:p w:rsidR="00B801C1" w:rsidRPr="006D6145" w:rsidRDefault="00B801C1" w:rsidP="006D6145">
      <w:pPr>
        <w:pStyle w:val="paragraph"/>
      </w:pPr>
      <w:r w:rsidRPr="006D6145">
        <w:tab/>
        <w:t>(b)</w:t>
      </w:r>
      <w:r w:rsidRPr="006D6145">
        <w:tab/>
        <w:t>may keep the documents for as long as is necessary for the purpose of dealing with the complaint; and</w:t>
      </w:r>
    </w:p>
    <w:p w:rsidR="00B801C1" w:rsidRPr="006D6145" w:rsidRDefault="00B801C1" w:rsidP="006D6145">
      <w:pPr>
        <w:pStyle w:val="paragraph"/>
      </w:pPr>
      <w:r w:rsidRPr="006D6145">
        <w:tab/>
        <w:t>(c)</w:t>
      </w:r>
      <w:r w:rsidRPr="006D6145">
        <w:tab/>
        <w:t>must, while keeping the documents, permit a person who would be entitled to inspect any one or more of them (if the</w:t>
      </w:r>
      <w:r w:rsidR="009105E4" w:rsidRPr="006D6145">
        <w:t xml:space="preserve"> documents</w:t>
      </w:r>
      <w:r w:rsidRPr="006D6145">
        <w:t xml:space="preserve"> were not in the possession of </w:t>
      </w:r>
      <w:r w:rsidR="00621B98" w:rsidRPr="006D6145">
        <w:t>AFCA</w:t>
      </w:r>
      <w:r w:rsidRPr="006D6145">
        <w:t>) to inspect at all reasonable times such of the documents as that person would be so entitled to inspect</w:t>
      </w:r>
      <w:r w:rsidR="00C307BC" w:rsidRPr="006D6145">
        <w:t>.</w:t>
      </w:r>
    </w:p>
    <w:p w:rsidR="00B801C1" w:rsidRPr="006D6145" w:rsidRDefault="00B801C1" w:rsidP="006D6145">
      <w:pPr>
        <w:pStyle w:val="subsection"/>
      </w:pPr>
      <w:r w:rsidRPr="006D6145">
        <w:tab/>
        <w:t>(</w:t>
      </w:r>
      <w:r w:rsidR="006954E1" w:rsidRPr="006D6145">
        <w:t>3</w:t>
      </w:r>
      <w:r w:rsidRPr="006D6145">
        <w:t>)</w:t>
      </w:r>
      <w:r w:rsidRPr="006D6145">
        <w:tab/>
        <w:t xml:space="preserve">A person must not fail to comply with a requirement made by </w:t>
      </w:r>
      <w:r w:rsidR="00973D12" w:rsidRPr="006D6145">
        <w:t xml:space="preserve">AFCA </w:t>
      </w:r>
      <w:r w:rsidRPr="006D6145">
        <w:t xml:space="preserve">under </w:t>
      </w:r>
      <w:r w:rsidR="006D6145" w:rsidRPr="006D6145">
        <w:t>subsection (</w:t>
      </w:r>
      <w:r w:rsidRPr="006D6145">
        <w:t>1)</w:t>
      </w:r>
      <w:r w:rsidR="00C307BC" w:rsidRPr="006D6145">
        <w:t>.</w:t>
      </w:r>
    </w:p>
    <w:p w:rsidR="00B801C1" w:rsidRPr="006D6145" w:rsidRDefault="00870723" w:rsidP="006D6145">
      <w:pPr>
        <w:pStyle w:val="Penalty"/>
      </w:pPr>
      <w:r w:rsidRPr="006D6145">
        <w:t>Penalty:</w:t>
      </w:r>
      <w:r w:rsidRPr="006D6145">
        <w:tab/>
      </w:r>
      <w:r w:rsidR="00572343" w:rsidRPr="006D6145">
        <w:t>3</w:t>
      </w:r>
      <w:r w:rsidR="00B801C1" w:rsidRPr="006D6145">
        <w:t>0 penalty units</w:t>
      </w:r>
      <w:r w:rsidR="00C307BC" w:rsidRPr="006D6145">
        <w:t>.</w:t>
      </w:r>
    </w:p>
    <w:p w:rsidR="00B801C1" w:rsidRPr="006D6145" w:rsidRDefault="00B801C1" w:rsidP="006D6145">
      <w:pPr>
        <w:pStyle w:val="subsection"/>
      </w:pPr>
      <w:r w:rsidRPr="006D6145">
        <w:tab/>
        <w:t>(</w:t>
      </w:r>
      <w:r w:rsidR="006954E1" w:rsidRPr="006D6145">
        <w:t>4</w:t>
      </w:r>
      <w:r w:rsidRPr="006D6145">
        <w:t>)</w:t>
      </w:r>
      <w:r w:rsidRPr="006D6145">
        <w:tab/>
      </w:r>
      <w:r w:rsidR="006D6145" w:rsidRPr="006D6145">
        <w:t>Subsection (</w:t>
      </w:r>
      <w:r w:rsidR="006954E1" w:rsidRPr="006D6145">
        <w:t>3</w:t>
      </w:r>
      <w:r w:rsidRPr="006D6145">
        <w:t>) is an offence of strict liability</w:t>
      </w:r>
      <w:r w:rsidR="00C307BC" w:rsidRPr="006D6145">
        <w:t>.</w:t>
      </w:r>
    </w:p>
    <w:p w:rsidR="00B801C1" w:rsidRPr="006D6145" w:rsidRDefault="00B801C1" w:rsidP="006D6145">
      <w:pPr>
        <w:pStyle w:val="notetext"/>
      </w:pPr>
      <w:r w:rsidRPr="006D6145">
        <w:t>Note:</w:t>
      </w:r>
      <w:r w:rsidRPr="006D6145">
        <w:tab/>
        <w:t>For strict liability, see section</w:t>
      </w:r>
      <w:r w:rsidR="006D6145" w:rsidRPr="006D6145">
        <w:t> </w:t>
      </w:r>
      <w:r w:rsidRPr="006D6145">
        <w:t>6</w:t>
      </w:r>
      <w:r w:rsidR="00C307BC" w:rsidRPr="006D6145">
        <w:t>.</w:t>
      </w:r>
      <w:r w:rsidRPr="006D6145">
        <w:t xml:space="preserve">1 of the </w:t>
      </w:r>
      <w:r w:rsidRPr="006D6145">
        <w:rPr>
          <w:i/>
        </w:rPr>
        <w:t>Criminal Code</w:t>
      </w:r>
      <w:r w:rsidR="00C307BC" w:rsidRPr="006D6145">
        <w:t>.</w:t>
      </w:r>
    </w:p>
    <w:p w:rsidR="00B801C1" w:rsidRPr="006D6145" w:rsidRDefault="00B801C1" w:rsidP="006D6145">
      <w:pPr>
        <w:pStyle w:val="subsection"/>
      </w:pPr>
      <w:r w:rsidRPr="006D6145">
        <w:lastRenderedPageBreak/>
        <w:tab/>
        <w:t>(</w:t>
      </w:r>
      <w:r w:rsidR="006954E1" w:rsidRPr="006D6145">
        <w:t>5</w:t>
      </w:r>
      <w:r w:rsidRPr="006D6145">
        <w:t>)</w:t>
      </w:r>
      <w:r w:rsidRPr="006D6145">
        <w:tab/>
      </w:r>
      <w:r w:rsidR="006D6145" w:rsidRPr="006D6145">
        <w:t>Subsection (</w:t>
      </w:r>
      <w:r w:rsidR="006954E1" w:rsidRPr="006D6145">
        <w:t>3</w:t>
      </w:r>
      <w:r w:rsidRPr="006D6145">
        <w:t>) do</w:t>
      </w:r>
      <w:r w:rsidR="006954E1" w:rsidRPr="006D6145">
        <w:t>es</w:t>
      </w:r>
      <w:r w:rsidRPr="006D6145">
        <w:t xml:space="preserve"> not apply to the extent that the person has a reasonable excuse</w:t>
      </w:r>
      <w:r w:rsidR="00C307BC" w:rsidRPr="006D6145">
        <w:t>.</w:t>
      </w:r>
    </w:p>
    <w:p w:rsidR="00B801C1" w:rsidRPr="006D6145" w:rsidRDefault="00B801C1" w:rsidP="006D6145">
      <w:pPr>
        <w:pStyle w:val="notetext"/>
      </w:pPr>
      <w:r w:rsidRPr="006D6145">
        <w:t>Note:</w:t>
      </w:r>
      <w:r w:rsidRPr="006D6145">
        <w:tab/>
        <w:t xml:space="preserve">A defendant bears an evidential burden in relation to the matter in </w:t>
      </w:r>
      <w:r w:rsidR="006D6145" w:rsidRPr="006D6145">
        <w:t>subsection (</w:t>
      </w:r>
      <w:r w:rsidR="001E37E6" w:rsidRPr="006D6145">
        <w:t>5</w:t>
      </w:r>
      <w:r w:rsidRPr="006D6145">
        <w:t>), see subsection</w:t>
      </w:r>
      <w:r w:rsidR="006D6145" w:rsidRPr="006D6145">
        <w:t> </w:t>
      </w:r>
      <w:r w:rsidRPr="006D6145">
        <w:t>13</w:t>
      </w:r>
      <w:r w:rsidR="00C307BC" w:rsidRPr="006D6145">
        <w:t>.</w:t>
      </w:r>
      <w:r w:rsidRPr="006D6145">
        <w:t xml:space="preserve">3(3) of the </w:t>
      </w:r>
      <w:r w:rsidRPr="006D6145">
        <w:rPr>
          <w:i/>
        </w:rPr>
        <w:t>Criminal Code</w:t>
      </w:r>
      <w:r w:rsidR="00C307BC" w:rsidRPr="006D6145">
        <w:t>.</w:t>
      </w:r>
    </w:p>
    <w:p w:rsidR="00B801C1" w:rsidRPr="006D6145" w:rsidRDefault="00C307BC" w:rsidP="006D6145">
      <w:pPr>
        <w:pStyle w:val="ActHead5"/>
      </w:pPr>
      <w:bookmarkStart w:id="31" w:name="_Toc508112115"/>
      <w:r w:rsidRPr="006D6145">
        <w:rPr>
          <w:rStyle w:val="CharSectno"/>
        </w:rPr>
        <w:t>1054B</w:t>
      </w:r>
      <w:r w:rsidR="00B801C1" w:rsidRPr="006D6145">
        <w:t xml:space="preserve">  Power to require attendance at conciliation conferences</w:t>
      </w:r>
      <w:bookmarkEnd w:id="31"/>
    </w:p>
    <w:p w:rsidR="00B801C1" w:rsidRPr="006D6145" w:rsidRDefault="00B801C1" w:rsidP="006D6145">
      <w:pPr>
        <w:pStyle w:val="subsection"/>
      </w:pPr>
      <w:r w:rsidRPr="006D6145">
        <w:tab/>
        <w:t>(1)</w:t>
      </w:r>
      <w:r w:rsidRPr="006D6145">
        <w:tab/>
      </w:r>
      <w:r w:rsidR="00973D12" w:rsidRPr="006D6145">
        <w:t xml:space="preserve">AFCA </w:t>
      </w:r>
      <w:r w:rsidRPr="006D6145">
        <w:t xml:space="preserve">may, if </w:t>
      </w:r>
      <w:r w:rsidR="00973D12" w:rsidRPr="006D6145">
        <w:t xml:space="preserve">AFCA thinks </w:t>
      </w:r>
      <w:r w:rsidRPr="006D6145">
        <w:t>it desirable to do so, by notice in writing given to:</w:t>
      </w:r>
    </w:p>
    <w:p w:rsidR="00B801C1" w:rsidRPr="006D6145" w:rsidRDefault="00B801C1" w:rsidP="006D6145">
      <w:pPr>
        <w:pStyle w:val="paragraph"/>
      </w:pPr>
      <w:r w:rsidRPr="006D6145">
        <w:tab/>
        <w:t>(a)</w:t>
      </w:r>
      <w:r w:rsidRPr="006D6145">
        <w:tab/>
        <w:t>each party to a superannuation complaint; and</w:t>
      </w:r>
    </w:p>
    <w:p w:rsidR="00B801C1" w:rsidRPr="006D6145" w:rsidRDefault="00B801C1" w:rsidP="006D6145">
      <w:pPr>
        <w:pStyle w:val="paragraph"/>
      </w:pPr>
      <w:r w:rsidRPr="006D6145">
        <w:tab/>
        <w:t>(b)</w:t>
      </w:r>
      <w:r w:rsidRPr="006D6145">
        <w:tab/>
        <w:t>any other person:</w:t>
      </w:r>
    </w:p>
    <w:p w:rsidR="00B801C1" w:rsidRPr="006D6145" w:rsidRDefault="00B801C1" w:rsidP="006D6145">
      <w:pPr>
        <w:pStyle w:val="paragraphsub"/>
      </w:pPr>
      <w:r w:rsidRPr="006D6145">
        <w:tab/>
        <w:t>(i)</w:t>
      </w:r>
      <w:r w:rsidRPr="006D6145">
        <w:tab/>
        <w:t xml:space="preserve">who, in </w:t>
      </w:r>
      <w:r w:rsidR="00973D12" w:rsidRPr="006D6145">
        <w:t xml:space="preserve">AFCA’s </w:t>
      </w:r>
      <w:r w:rsidRPr="006D6145">
        <w:t>opinion, is likely to be able to provide information relevant to the settlement of the complaint; or</w:t>
      </w:r>
    </w:p>
    <w:p w:rsidR="00B801C1" w:rsidRPr="006D6145" w:rsidRDefault="00B801C1" w:rsidP="006D6145">
      <w:pPr>
        <w:pStyle w:val="paragraphsub"/>
      </w:pPr>
      <w:r w:rsidRPr="006D6145">
        <w:tab/>
        <w:t>(ii)</w:t>
      </w:r>
      <w:r w:rsidRPr="006D6145">
        <w:tab/>
        <w:t xml:space="preserve">whose presence at </w:t>
      </w:r>
      <w:r w:rsidR="00965385" w:rsidRPr="006D6145">
        <w:t>a conciliation</w:t>
      </w:r>
      <w:r w:rsidRPr="006D6145">
        <w:t xml:space="preserve"> conference would, in </w:t>
      </w:r>
      <w:r w:rsidR="00973D12" w:rsidRPr="006D6145">
        <w:t xml:space="preserve">AFCA’s </w:t>
      </w:r>
      <w:r w:rsidRPr="006D6145">
        <w:t>opinion, be likely to be conducive to settling the complaint;</w:t>
      </w:r>
    </w:p>
    <w:p w:rsidR="00B801C1" w:rsidRPr="006D6145" w:rsidRDefault="00B801C1" w:rsidP="006D6145">
      <w:pPr>
        <w:pStyle w:val="subsection2"/>
      </w:pPr>
      <w:r w:rsidRPr="006D6145">
        <w:t xml:space="preserve">require the party or other person to attend </w:t>
      </w:r>
      <w:r w:rsidR="00965385" w:rsidRPr="006D6145">
        <w:t>the</w:t>
      </w:r>
      <w:r w:rsidRPr="006D6145">
        <w:t xml:space="preserve"> conference</w:t>
      </w:r>
      <w:r w:rsidR="00C307BC" w:rsidRPr="006D6145">
        <w:t>.</w:t>
      </w:r>
    </w:p>
    <w:p w:rsidR="00C06952" w:rsidRPr="006D6145" w:rsidRDefault="00C06952" w:rsidP="006D6145">
      <w:pPr>
        <w:pStyle w:val="notetext"/>
      </w:pPr>
      <w:r w:rsidRPr="006D6145">
        <w:t>Note:</w:t>
      </w:r>
      <w:r w:rsidRPr="006D6145">
        <w:tab/>
        <w:t xml:space="preserve">A strict liability offence may apply under </w:t>
      </w:r>
      <w:r w:rsidR="00B60D41" w:rsidRPr="006D6145">
        <w:t>section</w:t>
      </w:r>
      <w:r w:rsidR="006D6145" w:rsidRPr="006D6145">
        <w:t> </w:t>
      </w:r>
      <w:r w:rsidR="00C307BC" w:rsidRPr="006D6145">
        <w:t>1058</w:t>
      </w:r>
      <w:r w:rsidR="00540B83" w:rsidRPr="006D6145">
        <w:t xml:space="preserve"> (secrecy) </w:t>
      </w:r>
      <w:r w:rsidRPr="006D6145">
        <w:t>in relation to information acquired during a conference held under this section</w:t>
      </w:r>
      <w:r w:rsidR="00C307BC" w:rsidRPr="006D6145">
        <w:t>.</w:t>
      </w:r>
    </w:p>
    <w:p w:rsidR="00B801C1" w:rsidRPr="006D6145" w:rsidRDefault="00B801C1" w:rsidP="006D6145">
      <w:pPr>
        <w:pStyle w:val="subsection"/>
      </w:pPr>
      <w:r w:rsidRPr="006D6145">
        <w:tab/>
        <w:t>(2)</w:t>
      </w:r>
      <w:r w:rsidRPr="006D6145">
        <w:tab/>
        <w:t>The notice must also fix the date, time and place for the conference</w:t>
      </w:r>
      <w:r w:rsidR="00C307BC" w:rsidRPr="006D6145">
        <w:t>.</w:t>
      </w:r>
    </w:p>
    <w:p w:rsidR="00B801C1" w:rsidRPr="006D6145" w:rsidRDefault="00B801C1" w:rsidP="006D6145">
      <w:pPr>
        <w:pStyle w:val="subsection"/>
      </w:pPr>
      <w:r w:rsidRPr="006D6145">
        <w:tab/>
        <w:t>(3)</w:t>
      </w:r>
      <w:r w:rsidRPr="006D6145">
        <w:tab/>
        <w:t xml:space="preserve">If the complainant fails to attend the conference, </w:t>
      </w:r>
      <w:r w:rsidR="00973D12" w:rsidRPr="006D6145">
        <w:t xml:space="preserve">AFCA </w:t>
      </w:r>
      <w:r w:rsidRPr="006D6145">
        <w:t>may deal with the complaint as if it had been withdrawn by the complainant</w:t>
      </w:r>
      <w:r w:rsidR="00C307BC" w:rsidRPr="006D6145">
        <w:t>.</w:t>
      </w:r>
    </w:p>
    <w:p w:rsidR="00B801C1" w:rsidRPr="006D6145" w:rsidRDefault="00B801C1" w:rsidP="006D6145">
      <w:pPr>
        <w:pStyle w:val="subsection"/>
      </w:pPr>
      <w:r w:rsidRPr="006D6145">
        <w:tab/>
        <w:t>(4)</w:t>
      </w:r>
      <w:r w:rsidRPr="006D6145">
        <w:tab/>
        <w:t xml:space="preserve">A person </w:t>
      </w:r>
      <w:r w:rsidR="00870723" w:rsidRPr="006D6145">
        <w:t xml:space="preserve">(other than the complainant) </w:t>
      </w:r>
      <w:r w:rsidRPr="006D6145">
        <w:t>commits an offence if he or she does not attend a conference when required to do so under this section</w:t>
      </w:r>
      <w:r w:rsidR="00C307BC" w:rsidRPr="006D6145">
        <w:t>.</w:t>
      </w:r>
    </w:p>
    <w:p w:rsidR="00B801C1" w:rsidRPr="006D6145" w:rsidRDefault="00870723" w:rsidP="006D6145">
      <w:pPr>
        <w:pStyle w:val="Penalty"/>
      </w:pPr>
      <w:r w:rsidRPr="006D6145">
        <w:t>Penalty:</w:t>
      </w:r>
      <w:r w:rsidRPr="006D6145">
        <w:tab/>
      </w:r>
      <w:r w:rsidR="00572343" w:rsidRPr="006D6145">
        <w:t>3</w:t>
      </w:r>
      <w:r w:rsidR="00B801C1" w:rsidRPr="006D6145">
        <w:t>0 penalty units</w:t>
      </w:r>
      <w:r w:rsidR="00C307BC" w:rsidRPr="006D6145">
        <w:t>.</w:t>
      </w:r>
    </w:p>
    <w:p w:rsidR="00943132" w:rsidRPr="006D6145" w:rsidRDefault="00943132" w:rsidP="006D6145">
      <w:pPr>
        <w:pStyle w:val="ActHead5"/>
      </w:pPr>
      <w:bookmarkStart w:id="32" w:name="_Toc508112116"/>
      <w:r w:rsidRPr="006D6145">
        <w:rPr>
          <w:rStyle w:val="CharSectno"/>
        </w:rPr>
        <w:t>1054BA</w:t>
      </w:r>
      <w:r w:rsidRPr="006D6145">
        <w:t xml:space="preserve">  Power to give directions</w:t>
      </w:r>
      <w:bookmarkEnd w:id="32"/>
    </w:p>
    <w:p w:rsidR="00943132" w:rsidRPr="006D6145" w:rsidRDefault="00943132" w:rsidP="006D6145">
      <w:pPr>
        <w:pStyle w:val="subsection"/>
      </w:pPr>
      <w:r w:rsidRPr="006D6145">
        <w:tab/>
        <w:t>(1)</w:t>
      </w:r>
      <w:r w:rsidRPr="006D6145">
        <w:tab/>
        <w:t>AFCA may, in connection with, or as part of the process of, determining a superannuation complaint:</w:t>
      </w:r>
    </w:p>
    <w:p w:rsidR="00943132" w:rsidRPr="006D6145" w:rsidRDefault="00943132" w:rsidP="006D6145">
      <w:pPr>
        <w:pStyle w:val="paragraph"/>
      </w:pPr>
      <w:r w:rsidRPr="006D6145">
        <w:tab/>
        <w:t>(a)</w:t>
      </w:r>
      <w:r w:rsidRPr="006D6145">
        <w:tab/>
        <w:t>give directions prohibiting or restricting the disclosure of documents or information relating to the complaint; and</w:t>
      </w:r>
    </w:p>
    <w:p w:rsidR="00943132" w:rsidRPr="006D6145" w:rsidRDefault="00943132" w:rsidP="006D6145">
      <w:pPr>
        <w:pStyle w:val="paragraph"/>
      </w:pPr>
      <w:r w:rsidRPr="006D6145">
        <w:lastRenderedPageBreak/>
        <w:tab/>
        <w:t>(b)</w:t>
      </w:r>
      <w:r w:rsidRPr="006D6145">
        <w:tab/>
        <w:t>give directions as to who may be present at any meeting held by AFCA relating to the complaint.</w:t>
      </w:r>
    </w:p>
    <w:p w:rsidR="00943132" w:rsidRPr="006D6145" w:rsidRDefault="00943132" w:rsidP="006D6145">
      <w:pPr>
        <w:pStyle w:val="subsection"/>
      </w:pPr>
      <w:r w:rsidRPr="006D6145">
        <w:tab/>
        <w:t>(2)</w:t>
      </w:r>
      <w:r w:rsidRPr="006D6145">
        <w:tab/>
        <w:t>In giving directions, AFCA must have regard to the wishes of the parties in relation to the complaint and the need to protect their privacy.</w:t>
      </w:r>
    </w:p>
    <w:p w:rsidR="00943132" w:rsidRPr="006D6145" w:rsidRDefault="00943132" w:rsidP="006D6145">
      <w:pPr>
        <w:pStyle w:val="subsection"/>
      </w:pPr>
      <w:r w:rsidRPr="006D6145">
        <w:tab/>
        <w:t>(3)</w:t>
      </w:r>
      <w:r w:rsidRPr="006D6145">
        <w:tab/>
        <w:t>Directions may be made in writing or orally.</w:t>
      </w:r>
    </w:p>
    <w:p w:rsidR="00943132" w:rsidRPr="006D6145" w:rsidRDefault="00943132" w:rsidP="006D6145">
      <w:pPr>
        <w:pStyle w:val="subsection"/>
      </w:pPr>
      <w:r w:rsidRPr="006D6145">
        <w:tab/>
        <w:t>(4)</w:t>
      </w:r>
      <w:r w:rsidRPr="006D6145">
        <w:tab/>
        <w:t>A person must not refuse or fail to comply with a direction under this section.</w:t>
      </w:r>
    </w:p>
    <w:p w:rsidR="00943132" w:rsidRPr="006D6145" w:rsidRDefault="00943132" w:rsidP="006D6145">
      <w:pPr>
        <w:pStyle w:val="Penalty"/>
      </w:pPr>
      <w:r w:rsidRPr="006D6145">
        <w:t>Penalty:</w:t>
      </w:r>
      <w:r w:rsidRPr="006D6145">
        <w:tab/>
        <w:t>30 penalty units.</w:t>
      </w:r>
    </w:p>
    <w:p w:rsidR="00B801C1" w:rsidRPr="006D6145" w:rsidRDefault="00C307BC" w:rsidP="006D6145">
      <w:pPr>
        <w:pStyle w:val="ActHead5"/>
      </w:pPr>
      <w:bookmarkStart w:id="33" w:name="_Toc508112117"/>
      <w:r w:rsidRPr="006D6145">
        <w:rPr>
          <w:rStyle w:val="CharSectno"/>
        </w:rPr>
        <w:t>1054C</w:t>
      </w:r>
      <w:r w:rsidR="00B801C1" w:rsidRPr="006D6145">
        <w:t xml:space="preserve">  Reference of questions of law to Federal Court</w:t>
      </w:r>
      <w:bookmarkEnd w:id="33"/>
    </w:p>
    <w:p w:rsidR="00B801C1" w:rsidRPr="006D6145" w:rsidRDefault="00B801C1" w:rsidP="006D6145">
      <w:pPr>
        <w:pStyle w:val="subsection"/>
      </w:pPr>
      <w:r w:rsidRPr="006D6145">
        <w:tab/>
        <w:t>(1)</w:t>
      </w:r>
      <w:r w:rsidRPr="006D6145">
        <w:tab/>
      </w:r>
      <w:r w:rsidR="00973D12" w:rsidRPr="006D6145">
        <w:t xml:space="preserve">AFCA </w:t>
      </w:r>
      <w:r w:rsidR="00352F32" w:rsidRPr="006D6145">
        <w:t>may</w:t>
      </w:r>
      <w:r w:rsidRPr="006D6145">
        <w:t xml:space="preserve">, </w:t>
      </w:r>
      <w:r w:rsidR="00352F32" w:rsidRPr="006D6145">
        <w:t xml:space="preserve">on </w:t>
      </w:r>
      <w:r w:rsidR="00973D12" w:rsidRPr="006D6145">
        <w:t xml:space="preserve">its </w:t>
      </w:r>
      <w:r w:rsidR="00352F32" w:rsidRPr="006D6145">
        <w:t>own initiative or on the request of</w:t>
      </w:r>
      <w:r w:rsidRPr="006D6145">
        <w:t xml:space="preserve"> a party to a superannuation complaint, refer a question of law arising in relation to </w:t>
      </w:r>
      <w:r w:rsidR="00F20E15" w:rsidRPr="006D6145">
        <w:t xml:space="preserve">the making of a determination </w:t>
      </w:r>
      <w:r w:rsidR="001E37E6" w:rsidRPr="006D6145">
        <w:t>relating to</w:t>
      </w:r>
      <w:r w:rsidR="00F20E15" w:rsidRPr="006D6145">
        <w:t xml:space="preserve"> </w:t>
      </w:r>
      <w:r w:rsidRPr="006D6145">
        <w:t>the complaint to the Federal Court for decision</w:t>
      </w:r>
      <w:r w:rsidR="00C307BC" w:rsidRPr="006D6145">
        <w:t>.</w:t>
      </w:r>
    </w:p>
    <w:p w:rsidR="00B801C1" w:rsidRPr="006D6145" w:rsidRDefault="00B801C1" w:rsidP="006D6145">
      <w:pPr>
        <w:pStyle w:val="subsection"/>
      </w:pPr>
      <w:r w:rsidRPr="006D6145">
        <w:tab/>
        <w:t>(2)</w:t>
      </w:r>
      <w:r w:rsidRPr="006D6145">
        <w:tab/>
        <w:t>The Federal Court has jurisdiction to hear and determine a question of law referred to it under this section</w:t>
      </w:r>
      <w:r w:rsidR="00C307BC" w:rsidRPr="006D6145">
        <w:t>.</w:t>
      </w:r>
    </w:p>
    <w:p w:rsidR="00B801C1" w:rsidRPr="006D6145" w:rsidRDefault="00B801C1" w:rsidP="006D6145">
      <w:pPr>
        <w:pStyle w:val="subsection"/>
      </w:pPr>
      <w:r w:rsidRPr="006D6145">
        <w:tab/>
        <w:t>(3)</w:t>
      </w:r>
      <w:r w:rsidRPr="006D6145">
        <w:tab/>
        <w:t xml:space="preserve">If a question of law has been so referred to the Federal Court, </w:t>
      </w:r>
      <w:r w:rsidR="00973D12" w:rsidRPr="006D6145">
        <w:t xml:space="preserve">AFCA </w:t>
      </w:r>
      <w:r w:rsidRPr="006D6145">
        <w:t>must not:</w:t>
      </w:r>
    </w:p>
    <w:p w:rsidR="00B801C1" w:rsidRPr="006D6145" w:rsidRDefault="00B801C1" w:rsidP="006D6145">
      <w:pPr>
        <w:pStyle w:val="paragraph"/>
      </w:pPr>
      <w:r w:rsidRPr="006D6145">
        <w:tab/>
        <w:t>(a)</w:t>
      </w:r>
      <w:r w:rsidRPr="006D6145">
        <w:tab/>
        <w:t xml:space="preserve">make </w:t>
      </w:r>
      <w:r w:rsidR="00F20E15" w:rsidRPr="006D6145">
        <w:t>the</w:t>
      </w:r>
      <w:r w:rsidRPr="006D6145">
        <w:t xml:space="preserve"> determination to which the question is relevant while the reference is pending; or</w:t>
      </w:r>
    </w:p>
    <w:p w:rsidR="00B801C1" w:rsidRPr="006D6145" w:rsidRDefault="00B801C1" w:rsidP="006D6145">
      <w:pPr>
        <w:pStyle w:val="paragraph"/>
      </w:pPr>
      <w:r w:rsidRPr="006D6145">
        <w:tab/>
        <w:t>(b)</w:t>
      </w:r>
      <w:r w:rsidRPr="006D6145">
        <w:tab/>
        <w:t>do anything that is inconsistent with the opinion of the Federal Court on the question</w:t>
      </w:r>
      <w:r w:rsidR="00C307BC" w:rsidRPr="006D6145">
        <w:t>.</w:t>
      </w:r>
    </w:p>
    <w:p w:rsidR="003B57C7" w:rsidRPr="006D6145" w:rsidRDefault="003B57C7" w:rsidP="006D6145">
      <w:pPr>
        <w:pStyle w:val="ActHead4"/>
      </w:pPr>
      <w:bookmarkStart w:id="34" w:name="_Toc508112118"/>
      <w:r w:rsidRPr="006D6145">
        <w:rPr>
          <w:rStyle w:val="CharSubdNo"/>
        </w:rPr>
        <w:t xml:space="preserve">Subdivision </w:t>
      </w:r>
      <w:r w:rsidR="00C35E9B" w:rsidRPr="006D6145">
        <w:rPr>
          <w:rStyle w:val="CharSubdNo"/>
        </w:rPr>
        <w:t>C</w:t>
      </w:r>
      <w:r w:rsidRPr="006D6145">
        <w:t>—</w:t>
      </w:r>
      <w:r w:rsidRPr="006D6145">
        <w:rPr>
          <w:rStyle w:val="CharSubdText"/>
        </w:rPr>
        <w:t>Determinations of superannuation complaints</w:t>
      </w:r>
      <w:bookmarkEnd w:id="34"/>
    </w:p>
    <w:p w:rsidR="000556BA" w:rsidRPr="006D6145" w:rsidRDefault="00C307BC" w:rsidP="006D6145">
      <w:pPr>
        <w:pStyle w:val="ActHead5"/>
      </w:pPr>
      <w:bookmarkStart w:id="35" w:name="_Toc508112119"/>
      <w:r w:rsidRPr="006D6145">
        <w:rPr>
          <w:rStyle w:val="CharSectno"/>
        </w:rPr>
        <w:t>1055</w:t>
      </w:r>
      <w:r w:rsidR="000556BA" w:rsidRPr="006D6145">
        <w:t xml:space="preserve">  Making a determination</w:t>
      </w:r>
      <w:bookmarkEnd w:id="35"/>
    </w:p>
    <w:p w:rsidR="00E2729D" w:rsidRPr="006D6145" w:rsidRDefault="000556BA" w:rsidP="006D6145">
      <w:pPr>
        <w:pStyle w:val="subsection"/>
      </w:pPr>
      <w:r w:rsidRPr="006D6145">
        <w:tab/>
        <w:t>(1)</w:t>
      </w:r>
      <w:r w:rsidRPr="006D6145">
        <w:tab/>
        <w:t xml:space="preserve">In making a determination of a superannuation complaint, </w:t>
      </w:r>
      <w:r w:rsidR="00973D12" w:rsidRPr="006D6145">
        <w:t xml:space="preserve">AFCA </w:t>
      </w:r>
      <w:r w:rsidRPr="006D6145">
        <w:t>has</w:t>
      </w:r>
      <w:r w:rsidR="00436706" w:rsidRPr="006D6145">
        <w:t>, subject to this section,</w:t>
      </w:r>
      <w:r w:rsidRPr="006D6145">
        <w:t xml:space="preserve"> all the powers, obligations and discretions that are conferred on the trustee, insurer, RSA provider or other </w:t>
      </w:r>
      <w:r w:rsidR="00B34E01" w:rsidRPr="006D6145">
        <w:t>person</w:t>
      </w:r>
      <w:r w:rsidR="00E2729D" w:rsidRPr="006D6145">
        <w:t xml:space="preserve"> who:</w:t>
      </w:r>
    </w:p>
    <w:p w:rsidR="00E2729D" w:rsidRPr="006D6145" w:rsidRDefault="00E2729D" w:rsidP="006D6145">
      <w:pPr>
        <w:pStyle w:val="paragraph"/>
      </w:pPr>
      <w:r w:rsidRPr="006D6145">
        <w:tab/>
        <w:t>(a)</w:t>
      </w:r>
      <w:r w:rsidRPr="006D6145">
        <w:tab/>
        <w:t>made a decision to which the complaint relates; or</w:t>
      </w:r>
    </w:p>
    <w:p w:rsidR="00E2729D" w:rsidRPr="006D6145" w:rsidRDefault="00E2729D" w:rsidP="006D6145">
      <w:pPr>
        <w:pStyle w:val="paragraph"/>
      </w:pPr>
      <w:r w:rsidRPr="006D6145">
        <w:tab/>
        <w:t>(b)</w:t>
      </w:r>
      <w:r w:rsidRPr="006D6145">
        <w:tab/>
        <w:t>engaged in conduct (including any act, omission or representation) to which the complaint relates</w:t>
      </w:r>
      <w:r w:rsidR="00C307BC" w:rsidRPr="006D6145">
        <w:t>.</w:t>
      </w:r>
    </w:p>
    <w:p w:rsidR="00BE1798" w:rsidRPr="006D6145" w:rsidRDefault="00BE1798" w:rsidP="006D6145">
      <w:pPr>
        <w:pStyle w:val="SubsectionHead"/>
      </w:pPr>
      <w:r w:rsidRPr="006D6145">
        <w:lastRenderedPageBreak/>
        <w:t>Affirming decisions or conduct</w:t>
      </w:r>
    </w:p>
    <w:p w:rsidR="008B3871" w:rsidRPr="006D6145" w:rsidRDefault="00436706" w:rsidP="006D6145">
      <w:pPr>
        <w:pStyle w:val="subsection"/>
      </w:pPr>
      <w:r w:rsidRPr="006D6145">
        <w:tab/>
        <w:t>(2)</w:t>
      </w:r>
      <w:r w:rsidRPr="006D6145">
        <w:tab/>
        <w:t>AFCA m</w:t>
      </w:r>
      <w:r w:rsidR="008B3871" w:rsidRPr="006D6145">
        <w:t>ust</w:t>
      </w:r>
      <w:r w:rsidRPr="006D6145">
        <w:t xml:space="preserve"> affirm a decision or conduct (except </w:t>
      </w:r>
      <w:r w:rsidR="001E37E6" w:rsidRPr="006D6145">
        <w:t xml:space="preserve">a </w:t>
      </w:r>
      <w:r w:rsidRPr="006D6145">
        <w:t>decision relating to the payment of a death benefit) if AFCA is satisfied that</w:t>
      </w:r>
      <w:r w:rsidR="008B3871" w:rsidRPr="006D6145">
        <w:t>:</w:t>
      </w:r>
    </w:p>
    <w:p w:rsidR="008B3871" w:rsidRPr="006D6145" w:rsidRDefault="008B3871" w:rsidP="006D6145">
      <w:pPr>
        <w:pStyle w:val="paragraph"/>
      </w:pPr>
      <w:r w:rsidRPr="006D6145">
        <w:tab/>
        <w:t>(a)</w:t>
      </w:r>
      <w:r w:rsidRPr="006D6145">
        <w:tab/>
        <w:t>the decision, in its operation in relation to the complainant; or</w:t>
      </w:r>
    </w:p>
    <w:p w:rsidR="008B3871" w:rsidRPr="006D6145" w:rsidRDefault="008B3871" w:rsidP="006D6145">
      <w:pPr>
        <w:pStyle w:val="paragraph"/>
      </w:pPr>
      <w:r w:rsidRPr="006D6145">
        <w:tab/>
        <w:t>(b)</w:t>
      </w:r>
      <w:r w:rsidRPr="006D6145">
        <w:tab/>
        <w:t>the conduct;</w:t>
      </w:r>
    </w:p>
    <w:p w:rsidR="00436706" w:rsidRPr="006D6145" w:rsidRDefault="008B3871" w:rsidP="006D6145">
      <w:pPr>
        <w:pStyle w:val="subsection2"/>
      </w:pPr>
      <w:r w:rsidRPr="006D6145">
        <w:t>wa</w:t>
      </w:r>
      <w:r w:rsidR="00436706" w:rsidRPr="006D6145">
        <w:t>s fair and reasonable</w:t>
      </w:r>
      <w:r w:rsidR="00292B46" w:rsidRPr="006D6145">
        <w:t xml:space="preserve"> in</w:t>
      </w:r>
      <w:r w:rsidR="00753530" w:rsidRPr="006D6145">
        <w:t xml:space="preserve"> all</w:t>
      </w:r>
      <w:r w:rsidR="00292B46" w:rsidRPr="006D6145">
        <w:t xml:space="preserve"> the circumstances</w:t>
      </w:r>
      <w:r w:rsidR="00C307BC" w:rsidRPr="006D6145">
        <w:t>.</w:t>
      </w:r>
    </w:p>
    <w:p w:rsidR="00730793" w:rsidRPr="006D6145" w:rsidRDefault="00436706" w:rsidP="006D6145">
      <w:pPr>
        <w:pStyle w:val="subsection"/>
      </w:pPr>
      <w:r w:rsidRPr="006D6145">
        <w:tab/>
        <w:t>(3)</w:t>
      </w:r>
      <w:r w:rsidRPr="006D6145">
        <w:tab/>
        <w:t>AFCA m</w:t>
      </w:r>
      <w:r w:rsidR="008B3871" w:rsidRPr="006D6145">
        <w:t>ust</w:t>
      </w:r>
      <w:r w:rsidRPr="006D6145">
        <w:t xml:space="preserve"> affirm a decision relating to the payment of a death benefit if AFCA is satisfied that the decision</w:t>
      </w:r>
      <w:r w:rsidR="008B3871" w:rsidRPr="006D6145">
        <w:t>, in its operation in relation to</w:t>
      </w:r>
      <w:r w:rsidR="00730793" w:rsidRPr="006D6145">
        <w:t>:</w:t>
      </w:r>
    </w:p>
    <w:p w:rsidR="00730793" w:rsidRPr="006D6145" w:rsidRDefault="00730793" w:rsidP="006D6145">
      <w:pPr>
        <w:pStyle w:val="paragraph"/>
      </w:pPr>
      <w:r w:rsidRPr="006D6145">
        <w:tab/>
        <w:t>(a)</w:t>
      </w:r>
      <w:r w:rsidRPr="006D6145">
        <w:tab/>
        <w:t>the complainant; and</w:t>
      </w:r>
    </w:p>
    <w:p w:rsidR="00730793" w:rsidRPr="006D6145" w:rsidRDefault="00730793" w:rsidP="006D6145">
      <w:pPr>
        <w:pStyle w:val="paragraph"/>
      </w:pPr>
      <w:r w:rsidRPr="006D6145">
        <w:tab/>
        <w:t>(b)</w:t>
      </w:r>
      <w:r w:rsidRPr="006D6145">
        <w:tab/>
        <w:t xml:space="preserve">any other person joined under </w:t>
      </w:r>
      <w:r w:rsidR="00292B46" w:rsidRPr="006D6145">
        <w:t>sub</w:t>
      </w:r>
      <w:r w:rsidRPr="006D6145">
        <w:t>section</w:t>
      </w:r>
      <w:r w:rsidR="006D6145" w:rsidRPr="006D6145">
        <w:t> </w:t>
      </w:r>
      <w:r w:rsidR="00C307BC" w:rsidRPr="006D6145">
        <w:t>1056A</w:t>
      </w:r>
      <w:r w:rsidRPr="006D6145">
        <w:t>(3)</w:t>
      </w:r>
      <w:r w:rsidR="008B3871" w:rsidRPr="006D6145">
        <w:t xml:space="preserve"> as a party to the complaint;</w:t>
      </w:r>
    </w:p>
    <w:p w:rsidR="008B3871" w:rsidRPr="006D6145" w:rsidRDefault="008B3871" w:rsidP="006D6145">
      <w:pPr>
        <w:pStyle w:val="subsection2"/>
      </w:pPr>
      <w:r w:rsidRPr="006D6145">
        <w:t xml:space="preserve">was fair and reasonable </w:t>
      </w:r>
      <w:r w:rsidR="00753530" w:rsidRPr="006D6145">
        <w:t xml:space="preserve">in all </w:t>
      </w:r>
      <w:r w:rsidRPr="006D6145">
        <w:t>the circumstances</w:t>
      </w:r>
      <w:r w:rsidR="00C307BC" w:rsidRPr="006D6145">
        <w:t>.</w:t>
      </w:r>
    </w:p>
    <w:p w:rsidR="00BE1798" w:rsidRPr="006D6145" w:rsidRDefault="00BE1798" w:rsidP="006D6145">
      <w:pPr>
        <w:pStyle w:val="SubsectionHead"/>
      </w:pPr>
      <w:r w:rsidRPr="006D6145">
        <w:t xml:space="preserve">Varying </w:t>
      </w:r>
      <w:r w:rsidR="009105E4" w:rsidRPr="006D6145">
        <w:t>etc</w:t>
      </w:r>
      <w:r w:rsidR="00C307BC" w:rsidRPr="006D6145">
        <w:t>.</w:t>
      </w:r>
      <w:r w:rsidR="009105E4" w:rsidRPr="006D6145">
        <w:t xml:space="preserve"> </w:t>
      </w:r>
      <w:r w:rsidRPr="006D6145">
        <w:t>decisions or conduct</w:t>
      </w:r>
    </w:p>
    <w:p w:rsidR="00753530" w:rsidRPr="006D6145" w:rsidRDefault="008B3871" w:rsidP="006D6145">
      <w:pPr>
        <w:pStyle w:val="subsection"/>
      </w:pPr>
      <w:r w:rsidRPr="006D6145">
        <w:tab/>
        <w:t>(4)</w:t>
      </w:r>
      <w:r w:rsidRPr="006D6145">
        <w:tab/>
        <w:t>If AFCA is satisfied that</w:t>
      </w:r>
      <w:r w:rsidR="00753530" w:rsidRPr="006D6145">
        <w:t>:</w:t>
      </w:r>
    </w:p>
    <w:p w:rsidR="00753530" w:rsidRPr="006D6145" w:rsidRDefault="00753530" w:rsidP="006D6145">
      <w:pPr>
        <w:pStyle w:val="paragraph"/>
      </w:pPr>
      <w:r w:rsidRPr="006D6145">
        <w:tab/>
        <w:t>(a)</w:t>
      </w:r>
      <w:r w:rsidRPr="006D6145">
        <w:tab/>
        <w:t>a decision (except a decision relating to the payment of a death benefit), in its operation in relation to the complainant; or</w:t>
      </w:r>
    </w:p>
    <w:p w:rsidR="00753530" w:rsidRPr="006D6145" w:rsidRDefault="00753530" w:rsidP="006D6145">
      <w:pPr>
        <w:pStyle w:val="paragraph"/>
      </w:pPr>
      <w:r w:rsidRPr="006D6145">
        <w:tab/>
        <w:t>(b)</w:t>
      </w:r>
      <w:r w:rsidRPr="006D6145">
        <w:tab/>
        <w:t>conduct;</w:t>
      </w:r>
    </w:p>
    <w:p w:rsidR="008B3871" w:rsidRPr="006D6145" w:rsidRDefault="008B3871" w:rsidP="006D6145">
      <w:pPr>
        <w:pStyle w:val="subsection2"/>
      </w:pPr>
      <w:r w:rsidRPr="006D6145">
        <w:t xml:space="preserve">is unfair or unreasonable, or both, AFCA may </w:t>
      </w:r>
      <w:r w:rsidR="00870E84" w:rsidRPr="006D6145">
        <w:t xml:space="preserve">take any one or more of the actions mentioned in </w:t>
      </w:r>
      <w:r w:rsidR="006D6145" w:rsidRPr="006D6145">
        <w:t>subsection (</w:t>
      </w:r>
      <w:r w:rsidR="00870E84" w:rsidRPr="006D6145">
        <w:t>6), but</w:t>
      </w:r>
      <w:r w:rsidRPr="006D6145">
        <w:t xml:space="preserve"> only for the purpose of placing the complainant</w:t>
      </w:r>
      <w:r w:rsidR="00ED3BA1" w:rsidRPr="006D6145">
        <w:t>,</w:t>
      </w:r>
      <w:r w:rsidRPr="006D6145">
        <w:t xml:space="preserve"> as nearly as practicable</w:t>
      </w:r>
      <w:r w:rsidR="00ED3BA1" w:rsidRPr="006D6145">
        <w:t>,</w:t>
      </w:r>
      <w:r w:rsidRPr="006D6145">
        <w:t xml:space="preserve"> in such a position that the unfairness, unreasonableness, or both, no longer exists</w:t>
      </w:r>
      <w:r w:rsidR="00C307BC" w:rsidRPr="006D6145">
        <w:t>.</w:t>
      </w:r>
    </w:p>
    <w:p w:rsidR="00753530" w:rsidRPr="006D6145" w:rsidRDefault="00B34E01" w:rsidP="006D6145">
      <w:pPr>
        <w:pStyle w:val="subsection"/>
      </w:pPr>
      <w:r w:rsidRPr="006D6145">
        <w:tab/>
        <w:t>(</w:t>
      </w:r>
      <w:r w:rsidR="00753530" w:rsidRPr="006D6145">
        <w:t>5</w:t>
      </w:r>
      <w:r w:rsidRPr="006D6145">
        <w:t>)</w:t>
      </w:r>
      <w:r w:rsidRPr="006D6145">
        <w:tab/>
        <w:t xml:space="preserve">If </w:t>
      </w:r>
      <w:r w:rsidR="00973D12" w:rsidRPr="006D6145">
        <w:t xml:space="preserve">AFCA </w:t>
      </w:r>
      <w:r w:rsidRPr="006D6145">
        <w:t>is satisfied that</w:t>
      </w:r>
      <w:r w:rsidR="00753530" w:rsidRPr="006D6145">
        <w:t xml:space="preserve"> a</w:t>
      </w:r>
      <w:r w:rsidR="00436706" w:rsidRPr="006D6145">
        <w:t xml:space="preserve"> decision</w:t>
      </w:r>
      <w:r w:rsidR="00753530" w:rsidRPr="006D6145">
        <w:t xml:space="preserve"> relating to the payment of a death benefit, in its operation in relation to:</w:t>
      </w:r>
    </w:p>
    <w:p w:rsidR="00753530" w:rsidRPr="006D6145" w:rsidRDefault="00753530" w:rsidP="006D6145">
      <w:pPr>
        <w:pStyle w:val="paragraph"/>
      </w:pPr>
      <w:r w:rsidRPr="006D6145">
        <w:tab/>
        <w:t>(a)</w:t>
      </w:r>
      <w:r w:rsidRPr="006D6145">
        <w:tab/>
        <w:t>the complainant; and</w:t>
      </w:r>
    </w:p>
    <w:p w:rsidR="00753530" w:rsidRPr="006D6145" w:rsidRDefault="00753530" w:rsidP="006D6145">
      <w:pPr>
        <w:pStyle w:val="paragraph"/>
      </w:pPr>
      <w:r w:rsidRPr="006D6145">
        <w:tab/>
        <w:t>(b)</w:t>
      </w:r>
      <w:r w:rsidRPr="006D6145">
        <w:tab/>
        <w:t>any other person joined under subsection</w:t>
      </w:r>
      <w:r w:rsidR="006D6145" w:rsidRPr="006D6145">
        <w:t> </w:t>
      </w:r>
      <w:r w:rsidR="00C307BC" w:rsidRPr="006D6145">
        <w:t>1056A</w:t>
      </w:r>
      <w:r w:rsidRPr="006D6145">
        <w:t>(3) as a party to the complaint;</w:t>
      </w:r>
    </w:p>
    <w:p w:rsidR="00753530" w:rsidRPr="006D6145" w:rsidRDefault="00753530" w:rsidP="006D6145">
      <w:pPr>
        <w:pStyle w:val="subsection2"/>
      </w:pPr>
      <w:r w:rsidRPr="006D6145">
        <w:t xml:space="preserve">is unfair or unreasonable, or both, AFCA may </w:t>
      </w:r>
      <w:r w:rsidR="00870E84" w:rsidRPr="006D6145">
        <w:t xml:space="preserve">take any one or more of the actions mentioned in </w:t>
      </w:r>
      <w:r w:rsidR="006D6145" w:rsidRPr="006D6145">
        <w:t>subsection (</w:t>
      </w:r>
      <w:r w:rsidR="00870E84" w:rsidRPr="006D6145">
        <w:t xml:space="preserve">6), but </w:t>
      </w:r>
      <w:r w:rsidRPr="006D6145">
        <w:t>only for the purpose of placing the complainant</w:t>
      </w:r>
      <w:r w:rsidR="00ED3BA1" w:rsidRPr="006D6145">
        <w:t xml:space="preserve"> (</w:t>
      </w:r>
      <w:r w:rsidRPr="006D6145">
        <w:t>and any other person so joined as a party</w:t>
      </w:r>
      <w:r w:rsidR="00ED3BA1" w:rsidRPr="006D6145">
        <w:t>)</w:t>
      </w:r>
      <w:r w:rsidRPr="006D6145">
        <w:t>, as nearly as practicable</w:t>
      </w:r>
      <w:r w:rsidR="00ED3BA1" w:rsidRPr="006D6145">
        <w:t>,</w:t>
      </w:r>
      <w:r w:rsidRPr="006D6145">
        <w:t xml:space="preserve"> in such a position that the unfairness, unreasonableness, or both, no longer exists</w:t>
      </w:r>
      <w:r w:rsidR="00C307BC" w:rsidRPr="006D6145">
        <w:t>.</w:t>
      </w:r>
    </w:p>
    <w:p w:rsidR="00870E84" w:rsidRPr="006D6145" w:rsidRDefault="00870E84" w:rsidP="006D6145">
      <w:pPr>
        <w:pStyle w:val="subsection"/>
      </w:pPr>
      <w:r w:rsidRPr="006D6145">
        <w:lastRenderedPageBreak/>
        <w:tab/>
        <w:t>(6)</w:t>
      </w:r>
      <w:r w:rsidRPr="006D6145">
        <w:tab/>
        <w:t xml:space="preserve">AFCA may, under </w:t>
      </w:r>
      <w:r w:rsidR="006D6145" w:rsidRPr="006D6145">
        <w:t>subsection (</w:t>
      </w:r>
      <w:r w:rsidRPr="006D6145">
        <w:t>4) or (5), do any of the following:</w:t>
      </w:r>
    </w:p>
    <w:p w:rsidR="00870E84" w:rsidRPr="006D6145" w:rsidRDefault="00870E84" w:rsidP="006D6145">
      <w:pPr>
        <w:pStyle w:val="paragraph"/>
      </w:pPr>
      <w:r w:rsidRPr="006D6145">
        <w:tab/>
        <w:t>(a)</w:t>
      </w:r>
      <w:r w:rsidRPr="006D6145">
        <w:tab/>
        <w:t>vary the decision;</w:t>
      </w:r>
    </w:p>
    <w:p w:rsidR="00187552" w:rsidRPr="006D6145" w:rsidRDefault="00187552" w:rsidP="006D6145">
      <w:pPr>
        <w:pStyle w:val="paragraph"/>
      </w:pPr>
      <w:r w:rsidRPr="006D6145">
        <w:tab/>
        <w:t>(b)</w:t>
      </w:r>
      <w:r w:rsidRPr="006D6145">
        <w:tab/>
        <w:t>set aside the decision and:</w:t>
      </w:r>
    </w:p>
    <w:p w:rsidR="00187552" w:rsidRPr="006D6145" w:rsidRDefault="00187552" w:rsidP="006D6145">
      <w:pPr>
        <w:pStyle w:val="paragraphsub"/>
      </w:pPr>
      <w:r w:rsidRPr="006D6145">
        <w:tab/>
        <w:t>(i)</w:t>
      </w:r>
      <w:r w:rsidRPr="006D6145">
        <w:tab/>
        <w:t>substitute a decision for the decision so set aside; or</w:t>
      </w:r>
    </w:p>
    <w:p w:rsidR="00187552" w:rsidRPr="006D6145" w:rsidRDefault="00187552" w:rsidP="006D6145">
      <w:pPr>
        <w:pStyle w:val="paragraphsub"/>
      </w:pPr>
      <w:r w:rsidRPr="006D6145">
        <w:tab/>
        <w:t>(ii)</w:t>
      </w:r>
      <w:r w:rsidRPr="006D6145">
        <w:tab/>
        <w:t>remit the decision to the person who made it for reconsideration</w:t>
      </w:r>
      <w:r w:rsidR="00817DFA" w:rsidRPr="006D6145">
        <w:t xml:space="preserve"> </w:t>
      </w:r>
      <w:r w:rsidRPr="006D6145">
        <w:t xml:space="preserve">in accordance with any directions or recommendations of </w:t>
      </w:r>
      <w:r w:rsidR="00817DFA" w:rsidRPr="006D6145">
        <w:t>AFCA;</w:t>
      </w:r>
    </w:p>
    <w:p w:rsidR="005937DE" w:rsidRPr="006D6145" w:rsidRDefault="005937DE" w:rsidP="006D6145">
      <w:pPr>
        <w:pStyle w:val="paragraph"/>
      </w:pPr>
      <w:r w:rsidRPr="006D6145">
        <w:tab/>
        <w:t>(c)</w:t>
      </w:r>
      <w:r w:rsidRPr="006D6145">
        <w:tab/>
        <w:t>if the complainant was unfairly or unreasonably admitted into a life policy fund:</w:t>
      </w:r>
    </w:p>
    <w:p w:rsidR="005937DE" w:rsidRPr="006D6145" w:rsidRDefault="005937DE" w:rsidP="006D6145">
      <w:pPr>
        <w:pStyle w:val="paragraphsub"/>
      </w:pPr>
      <w:r w:rsidRPr="006D6145">
        <w:tab/>
        <w:t>(i)</w:t>
      </w:r>
      <w:r w:rsidRPr="006D6145">
        <w:tab/>
        <w:t>require a party to the complaint to repay all money</w:t>
      </w:r>
      <w:r w:rsidR="00C94226" w:rsidRPr="006D6145">
        <w:t>,</w:t>
      </w:r>
      <w:r w:rsidRPr="006D6145">
        <w:t xml:space="preserve"> or particular money</w:t>
      </w:r>
      <w:r w:rsidR="00C94226" w:rsidRPr="006D6145">
        <w:t>,</w:t>
      </w:r>
      <w:r w:rsidRPr="006D6145">
        <w:t xml:space="preserve"> received </w:t>
      </w:r>
      <w:r w:rsidR="00C94226" w:rsidRPr="006D6145">
        <w:t xml:space="preserve">under the </w:t>
      </w:r>
      <w:r w:rsidR="00D161A4" w:rsidRPr="006D6145">
        <w:t>life</w:t>
      </w:r>
      <w:r w:rsidR="00C94226" w:rsidRPr="006D6145">
        <w:t xml:space="preserve"> policy to which the complaint relates</w:t>
      </w:r>
      <w:r w:rsidRPr="006D6145">
        <w:t>; or</w:t>
      </w:r>
    </w:p>
    <w:p w:rsidR="00D672C1" w:rsidRPr="006D6145" w:rsidRDefault="00D672C1" w:rsidP="006D6145">
      <w:pPr>
        <w:pStyle w:val="paragraphsub"/>
      </w:pPr>
      <w:r w:rsidRPr="006D6145">
        <w:tab/>
        <w:t>(ii)</w:t>
      </w:r>
      <w:r w:rsidRPr="006D6145">
        <w:tab/>
        <w:t>set aside the whole or part of the terms or conditions of the life policy in their application to the complainant; or</w:t>
      </w:r>
    </w:p>
    <w:p w:rsidR="005937DE" w:rsidRPr="006D6145" w:rsidRDefault="005937DE" w:rsidP="006D6145">
      <w:pPr>
        <w:pStyle w:val="paragraphsub"/>
      </w:pPr>
      <w:r w:rsidRPr="006D6145">
        <w:tab/>
        <w:t>(i</w:t>
      </w:r>
      <w:r w:rsidR="00D672C1" w:rsidRPr="006D6145">
        <w:t>i</w:t>
      </w:r>
      <w:r w:rsidRPr="006D6145">
        <w:t>i)</w:t>
      </w:r>
      <w:r w:rsidRPr="006D6145">
        <w:tab/>
        <w:t>vary the governing rules of the life policy fund</w:t>
      </w:r>
      <w:r w:rsidR="00C94226" w:rsidRPr="006D6145">
        <w:t xml:space="preserve"> in their application to the complainant</w:t>
      </w:r>
      <w:r w:rsidRPr="006D6145">
        <w:t>;</w:t>
      </w:r>
      <w:r w:rsidR="009E73C8" w:rsidRPr="006D6145">
        <w:t xml:space="preserve"> or</w:t>
      </w:r>
    </w:p>
    <w:p w:rsidR="009E73C8" w:rsidRPr="006D6145" w:rsidRDefault="009E73C8" w:rsidP="006D6145">
      <w:pPr>
        <w:pStyle w:val="paragraphsub"/>
      </w:pPr>
      <w:r w:rsidRPr="006D6145">
        <w:tab/>
        <w:t>(iv)</w:t>
      </w:r>
      <w:r w:rsidRPr="006D6145">
        <w:tab/>
        <w:t>cancel the complainant’s membership of the life policy fund or of any sub</w:t>
      </w:r>
      <w:r w:rsidR="001B5EE7">
        <w:noBreakHyphen/>
      </w:r>
      <w:r w:rsidRPr="006D6145">
        <w:t>plan of the fund;</w:t>
      </w:r>
    </w:p>
    <w:p w:rsidR="005937DE" w:rsidRPr="006D6145" w:rsidRDefault="005937DE" w:rsidP="006D6145">
      <w:pPr>
        <w:pStyle w:val="paragraph"/>
      </w:pPr>
      <w:r w:rsidRPr="006D6145">
        <w:tab/>
        <w:t>(d)</w:t>
      </w:r>
      <w:r w:rsidRPr="006D6145">
        <w:tab/>
        <w:t>if the complainant was unfairly or unreasonably sold an annuity policy, contract of insurance or RSA:</w:t>
      </w:r>
    </w:p>
    <w:p w:rsidR="005937DE" w:rsidRPr="006D6145" w:rsidRDefault="005937DE" w:rsidP="006D6145">
      <w:pPr>
        <w:pStyle w:val="paragraphsub"/>
      </w:pPr>
      <w:r w:rsidRPr="006D6145">
        <w:tab/>
        <w:t>(i)</w:t>
      </w:r>
      <w:r w:rsidRPr="006D6145">
        <w:tab/>
        <w:t>require a party to the complaint to repay all money</w:t>
      </w:r>
      <w:r w:rsidR="00FE5031" w:rsidRPr="006D6145">
        <w:t>,</w:t>
      </w:r>
      <w:r w:rsidRPr="006D6145">
        <w:t xml:space="preserve"> or particular money</w:t>
      </w:r>
      <w:r w:rsidR="00FE5031" w:rsidRPr="006D6145">
        <w:t>,</w:t>
      </w:r>
      <w:r w:rsidRPr="006D6145">
        <w:t xml:space="preserve"> received </w:t>
      </w:r>
      <w:r w:rsidR="00FE5031" w:rsidRPr="006D6145">
        <w:t>under the annuity policy, contract or RSA</w:t>
      </w:r>
      <w:r w:rsidRPr="006D6145">
        <w:t>; or</w:t>
      </w:r>
    </w:p>
    <w:p w:rsidR="00385CD3" w:rsidRPr="006D6145" w:rsidRDefault="005937DE" w:rsidP="006D6145">
      <w:pPr>
        <w:pStyle w:val="paragraphsub"/>
      </w:pPr>
      <w:r w:rsidRPr="006D6145">
        <w:tab/>
        <w:t>(ii)</w:t>
      </w:r>
      <w:r w:rsidRPr="006D6145">
        <w:tab/>
      </w:r>
      <w:r w:rsidR="00385CD3" w:rsidRPr="006D6145">
        <w:t>set aside the whole or part of</w:t>
      </w:r>
      <w:r w:rsidRPr="006D6145">
        <w:t xml:space="preserve"> the terms or conditions of the annuity policy, contract or RSA</w:t>
      </w:r>
      <w:r w:rsidR="00385CD3" w:rsidRPr="006D6145">
        <w:t xml:space="preserve"> in their application to the complainant</w:t>
      </w:r>
      <w:r w:rsidR="00B469FF" w:rsidRPr="006D6145">
        <w:t>; or</w:t>
      </w:r>
    </w:p>
    <w:p w:rsidR="005937DE" w:rsidRPr="006D6145" w:rsidRDefault="00385CD3" w:rsidP="006D6145">
      <w:pPr>
        <w:pStyle w:val="paragraphsub"/>
      </w:pPr>
      <w:r w:rsidRPr="006D6145">
        <w:tab/>
        <w:t>(iii)</w:t>
      </w:r>
      <w:r w:rsidRPr="006D6145">
        <w:tab/>
        <w:t>vary the terms or conditions of the annuity policy, contract or RSA in their application to the complainant</w:t>
      </w:r>
      <w:r w:rsidR="00C307BC" w:rsidRPr="006D6145">
        <w:t>.</w:t>
      </w:r>
    </w:p>
    <w:p w:rsidR="00BE1798" w:rsidRPr="006D6145" w:rsidRDefault="00BE1798" w:rsidP="006D6145">
      <w:pPr>
        <w:pStyle w:val="SubsectionHead"/>
      </w:pPr>
      <w:r w:rsidRPr="006D6145">
        <w:t>Limitations on determinations</w:t>
      </w:r>
    </w:p>
    <w:p w:rsidR="00412ED1" w:rsidRPr="006D6145" w:rsidRDefault="00412ED1" w:rsidP="006D6145">
      <w:pPr>
        <w:pStyle w:val="subsection"/>
      </w:pPr>
      <w:r w:rsidRPr="006D6145">
        <w:tab/>
        <w:t>(</w:t>
      </w:r>
      <w:r w:rsidR="00F84EF7" w:rsidRPr="006D6145">
        <w:t>7</w:t>
      </w:r>
      <w:r w:rsidRPr="006D6145">
        <w:t>)</w:t>
      </w:r>
      <w:r w:rsidRPr="006D6145">
        <w:tab/>
      </w:r>
      <w:r w:rsidR="00973D12" w:rsidRPr="006D6145">
        <w:t xml:space="preserve">AFCA </w:t>
      </w:r>
      <w:r w:rsidRPr="006D6145">
        <w:t xml:space="preserve">must </w:t>
      </w:r>
      <w:r w:rsidR="00D21468" w:rsidRPr="006D6145">
        <w:t>not</w:t>
      </w:r>
      <w:r w:rsidR="00753530" w:rsidRPr="006D6145">
        <w:t xml:space="preserve"> </w:t>
      </w:r>
      <w:r w:rsidRPr="006D6145">
        <w:t>make a determination of a superannuation complaint that would be contrary to:</w:t>
      </w:r>
    </w:p>
    <w:p w:rsidR="00412ED1" w:rsidRPr="006D6145" w:rsidRDefault="00412ED1" w:rsidP="006D6145">
      <w:pPr>
        <w:pStyle w:val="paragraph"/>
      </w:pPr>
      <w:r w:rsidRPr="006D6145">
        <w:tab/>
        <w:t>(a)</w:t>
      </w:r>
      <w:r w:rsidRPr="006D6145">
        <w:tab/>
        <w:t>law; or</w:t>
      </w:r>
    </w:p>
    <w:p w:rsidR="005937DE" w:rsidRPr="006D6145" w:rsidRDefault="005937DE" w:rsidP="006D6145">
      <w:pPr>
        <w:pStyle w:val="paragraph"/>
      </w:pPr>
      <w:r w:rsidRPr="006D6145">
        <w:tab/>
        <w:t>(b)</w:t>
      </w:r>
      <w:r w:rsidRPr="006D6145">
        <w:tab/>
        <w:t xml:space="preserve">subject to </w:t>
      </w:r>
      <w:r w:rsidR="006D6145" w:rsidRPr="006D6145">
        <w:t>paragraph (</w:t>
      </w:r>
      <w:r w:rsidRPr="006D6145">
        <w:t xml:space="preserve">6)(c), the governing rules of a regulated superannuation fund or an approved deposit fund </w:t>
      </w:r>
      <w:r w:rsidR="00CC5753" w:rsidRPr="006D6145">
        <w:t xml:space="preserve">to which </w:t>
      </w:r>
      <w:r w:rsidRPr="006D6145">
        <w:t>the complaint relates; or</w:t>
      </w:r>
    </w:p>
    <w:p w:rsidR="005937DE" w:rsidRPr="006D6145" w:rsidRDefault="005937DE" w:rsidP="006D6145">
      <w:pPr>
        <w:pStyle w:val="paragraph"/>
      </w:pPr>
      <w:r w:rsidRPr="006D6145">
        <w:lastRenderedPageBreak/>
        <w:tab/>
        <w:t>(c)</w:t>
      </w:r>
      <w:r w:rsidRPr="006D6145">
        <w:tab/>
      </w:r>
      <w:r w:rsidR="00CC5753" w:rsidRPr="006D6145">
        <w:t xml:space="preserve">subject to </w:t>
      </w:r>
      <w:r w:rsidR="006D6145" w:rsidRPr="006D6145">
        <w:t>paragraph (</w:t>
      </w:r>
      <w:r w:rsidR="00CC5753" w:rsidRPr="006D6145">
        <w:t>6)(d), the terms and conditions of</w:t>
      </w:r>
      <w:r w:rsidRPr="006D6145">
        <w:t xml:space="preserve"> an annuity policy, contract of insurance or RSA</w:t>
      </w:r>
      <w:r w:rsidR="00CC5753" w:rsidRPr="006D6145">
        <w:t xml:space="preserve"> to which the complaint relates</w:t>
      </w:r>
      <w:r w:rsidR="00C307BC" w:rsidRPr="006D6145">
        <w:t>.</w:t>
      </w:r>
    </w:p>
    <w:p w:rsidR="00B801C1" w:rsidRPr="006D6145" w:rsidRDefault="00C307BC" w:rsidP="006D6145">
      <w:pPr>
        <w:pStyle w:val="ActHead5"/>
      </w:pPr>
      <w:bookmarkStart w:id="36" w:name="_Toc508112120"/>
      <w:r w:rsidRPr="006D6145">
        <w:rPr>
          <w:rStyle w:val="CharSectno"/>
        </w:rPr>
        <w:t>1055A</w:t>
      </w:r>
      <w:r w:rsidR="00B801C1" w:rsidRPr="006D6145">
        <w:t xml:space="preserve">  </w:t>
      </w:r>
      <w:r w:rsidR="00973D12" w:rsidRPr="006D6145">
        <w:t xml:space="preserve">AFCA </w:t>
      </w:r>
      <w:r w:rsidR="00B801C1" w:rsidRPr="006D6145">
        <w:t>to give reasons</w:t>
      </w:r>
      <w:bookmarkEnd w:id="36"/>
    </w:p>
    <w:p w:rsidR="00B801C1" w:rsidRPr="006D6145" w:rsidRDefault="00B801C1" w:rsidP="006D6145">
      <w:pPr>
        <w:pStyle w:val="subsection"/>
      </w:pPr>
      <w:r w:rsidRPr="006D6145">
        <w:tab/>
      </w:r>
      <w:r w:rsidRPr="006D6145">
        <w:tab/>
      </w:r>
      <w:r w:rsidR="00973D12" w:rsidRPr="006D6145">
        <w:t xml:space="preserve">AFCA </w:t>
      </w:r>
      <w:r w:rsidRPr="006D6145">
        <w:t xml:space="preserve">must give written reasons for </w:t>
      </w:r>
      <w:r w:rsidR="00606C6E" w:rsidRPr="006D6145">
        <w:t xml:space="preserve">its </w:t>
      </w:r>
      <w:r w:rsidRPr="006D6145">
        <w:t>determination of a superannuation complaint</w:t>
      </w:r>
      <w:r w:rsidR="00C307BC" w:rsidRPr="006D6145">
        <w:t>.</w:t>
      </w:r>
    </w:p>
    <w:p w:rsidR="00B801C1" w:rsidRPr="006D6145" w:rsidRDefault="00C307BC" w:rsidP="006D6145">
      <w:pPr>
        <w:pStyle w:val="ActHead5"/>
      </w:pPr>
      <w:bookmarkStart w:id="37" w:name="_Toc508112121"/>
      <w:r w:rsidRPr="006D6145">
        <w:rPr>
          <w:rStyle w:val="CharSectno"/>
        </w:rPr>
        <w:t>1055B</w:t>
      </w:r>
      <w:r w:rsidR="00B801C1" w:rsidRPr="006D6145">
        <w:t xml:space="preserve">  Operation of determination of superannuation complaint</w:t>
      </w:r>
      <w:bookmarkEnd w:id="37"/>
    </w:p>
    <w:p w:rsidR="00B801C1" w:rsidRPr="006D6145" w:rsidRDefault="00B801C1" w:rsidP="006D6145">
      <w:pPr>
        <w:pStyle w:val="subsection"/>
      </w:pPr>
      <w:r w:rsidRPr="006D6145">
        <w:tab/>
        <w:t>(1)</w:t>
      </w:r>
      <w:r w:rsidRPr="006D6145">
        <w:tab/>
        <w:t xml:space="preserve">Subject to </w:t>
      </w:r>
      <w:r w:rsidR="006D6145" w:rsidRPr="006D6145">
        <w:t>subsection (</w:t>
      </w:r>
      <w:r w:rsidRPr="006D6145">
        <w:t xml:space="preserve">2), a determination of a superannuation complaint by </w:t>
      </w:r>
      <w:r w:rsidR="00973D12" w:rsidRPr="006D6145">
        <w:t xml:space="preserve">AFCA </w:t>
      </w:r>
      <w:r w:rsidRPr="006D6145">
        <w:t>comes into operation immediately upon the making of the determination</w:t>
      </w:r>
      <w:r w:rsidR="00C307BC" w:rsidRPr="006D6145">
        <w:t>.</w:t>
      </w:r>
    </w:p>
    <w:p w:rsidR="00B801C1" w:rsidRPr="006D6145" w:rsidRDefault="00B801C1" w:rsidP="006D6145">
      <w:pPr>
        <w:pStyle w:val="subsection"/>
      </w:pPr>
      <w:r w:rsidRPr="006D6145">
        <w:tab/>
        <w:t>(2)</w:t>
      </w:r>
      <w:r w:rsidRPr="006D6145">
        <w:tab/>
      </w:r>
      <w:r w:rsidR="00973D12" w:rsidRPr="006D6145">
        <w:t xml:space="preserve">AFCA </w:t>
      </w:r>
      <w:r w:rsidRPr="006D6145">
        <w:t>may specify in the determination that the determination is not to come into operation until a later date specified in the determination and, if a later date is so specified, the determination comes into operation on that date</w:t>
      </w:r>
      <w:r w:rsidR="00C307BC" w:rsidRPr="006D6145">
        <w:t>.</w:t>
      </w:r>
    </w:p>
    <w:p w:rsidR="00B801C1" w:rsidRPr="006D6145" w:rsidRDefault="00B801C1" w:rsidP="006D6145">
      <w:pPr>
        <w:pStyle w:val="subsection"/>
      </w:pPr>
      <w:r w:rsidRPr="006D6145">
        <w:tab/>
        <w:t>(3)</w:t>
      </w:r>
      <w:r w:rsidRPr="006D6145">
        <w:tab/>
        <w:t>If</w:t>
      </w:r>
      <w:r w:rsidR="00380C37" w:rsidRPr="006D6145">
        <w:t>, under subsection</w:t>
      </w:r>
      <w:r w:rsidR="006D6145" w:rsidRPr="006D6145">
        <w:t> </w:t>
      </w:r>
      <w:r w:rsidR="00C307BC" w:rsidRPr="006D6145">
        <w:t>1055</w:t>
      </w:r>
      <w:r w:rsidR="00380C37" w:rsidRPr="006D6145">
        <w:t xml:space="preserve">(4) or (5), </w:t>
      </w:r>
      <w:r w:rsidRPr="006D6145">
        <w:t>the determination varies a decision of another person, or substitutes a decision for a decision of another person, that decision as varied or substituted:</w:t>
      </w:r>
    </w:p>
    <w:p w:rsidR="00B801C1" w:rsidRPr="006D6145" w:rsidRDefault="00B801C1" w:rsidP="006D6145">
      <w:pPr>
        <w:pStyle w:val="paragraph"/>
      </w:pPr>
      <w:r w:rsidRPr="006D6145">
        <w:tab/>
        <w:t>(a)</w:t>
      </w:r>
      <w:r w:rsidRPr="006D6145">
        <w:tab/>
        <w:t>is, for all purposes (other than the making of a complaint about the decision) taken to be a decision of the other person; and</w:t>
      </w:r>
    </w:p>
    <w:p w:rsidR="00B801C1" w:rsidRPr="006D6145" w:rsidRDefault="00B801C1" w:rsidP="006D6145">
      <w:pPr>
        <w:pStyle w:val="paragraph"/>
      </w:pPr>
      <w:r w:rsidRPr="006D6145">
        <w:tab/>
        <w:t>(b)</w:t>
      </w:r>
      <w:r w:rsidRPr="006D6145">
        <w:tab/>
        <w:t>on the coming into operation of the determination by</w:t>
      </w:r>
      <w:r w:rsidR="00973D12" w:rsidRPr="006D6145">
        <w:t xml:space="preserve"> AFCA</w:t>
      </w:r>
      <w:r w:rsidRPr="006D6145">
        <w:t xml:space="preserve">, unless </w:t>
      </w:r>
      <w:r w:rsidR="00973D12" w:rsidRPr="006D6145">
        <w:t xml:space="preserve">AFCA </w:t>
      </w:r>
      <w:r w:rsidRPr="006D6145">
        <w:t>otherwise orders, has effect, and is taken to have had effect, on and from the day on which the original decision has or had effect</w:t>
      </w:r>
      <w:r w:rsidR="00C307BC" w:rsidRPr="006D6145">
        <w:t>.</w:t>
      </w:r>
    </w:p>
    <w:p w:rsidR="00B801C1" w:rsidRPr="006D6145" w:rsidRDefault="00C307BC" w:rsidP="006D6145">
      <w:pPr>
        <w:pStyle w:val="ActHead5"/>
      </w:pPr>
      <w:bookmarkStart w:id="38" w:name="_Toc508112122"/>
      <w:r w:rsidRPr="006D6145">
        <w:rPr>
          <w:rStyle w:val="CharSectno"/>
        </w:rPr>
        <w:t>1055C</w:t>
      </w:r>
      <w:r w:rsidR="00B801C1" w:rsidRPr="006D6145">
        <w:t xml:space="preserve">  Evidence of determination of superannuation complaint</w:t>
      </w:r>
      <w:bookmarkEnd w:id="38"/>
    </w:p>
    <w:p w:rsidR="00B801C1" w:rsidRPr="006D6145" w:rsidRDefault="00B801C1" w:rsidP="006D6145">
      <w:pPr>
        <w:pStyle w:val="subsection"/>
      </w:pPr>
      <w:r w:rsidRPr="006D6145">
        <w:tab/>
        <w:t>(1)</w:t>
      </w:r>
      <w:r w:rsidRPr="006D6145">
        <w:tab/>
        <w:t xml:space="preserve">A document purporting to be a copy of </w:t>
      </w:r>
      <w:r w:rsidR="00973D12" w:rsidRPr="006D6145">
        <w:t xml:space="preserve">AFCA’s </w:t>
      </w:r>
      <w:r w:rsidRPr="006D6145">
        <w:t>determination of a superannuation complaint, and purporting to be certified</w:t>
      </w:r>
      <w:r w:rsidR="00640E96" w:rsidRPr="006D6145">
        <w:t>,</w:t>
      </w:r>
      <w:r w:rsidRPr="006D6145">
        <w:t xml:space="preserve"> by </w:t>
      </w:r>
      <w:r w:rsidR="00973D12" w:rsidRPr="006D6145">
        <w:t>an AFCA staff member</w:t>
      </w:r>
      <w:r w:rsidR="00D415DC" w:rsidRPr="006D6145">
        <w:t xml:space="preserve"> who is authorised to do so</w:t>
      </w:r>
      <w:r w:rsidR="00640E96" w:rsidRPr="006D6145">
        <w:t>,</w:t>
      </w:r>
      <w:r w:rsidR="00D415DC" w:rsidRPr="006D6145">
        <w:rPr>
          <w:i/>
        </w:rPr>
        <w:t xml:space="preserve"> </w:t>
      </w:r>
      <w:r w:rsidRPr="006D6145">
        <w:t>to be a true copy of the determination, is, in any proceeding, prima facie evidence of the determination</w:t>
      </w:r>
      <w:r w:rsidR="00C307BC" w:rsidRPr="006D6145">
        <w:t>.</w:t>
      </w:r>
    </w:p>
    <w:p w:rsidR="00B801C1" w:rsidRPr="006D6145" w:rsidRDefault="00B801C1" w:rsidP="006D6145">
      <w:pPr>
        <w:pStyle w:val="subsection"/>
      </w:pPr>
      <w:r w:rsidRPr="006D6145">
        <w:tab/>
        <w:t>(2)</w:t>
      </w:r>
      <w:r w:rsidRPr="006D6145">
        <w:tab/>
        <w:t xml:space="preserve">This section does not affect any other method available by law for the proof of determinations of </w:t>
      </w:r>
      <w:r w:rsidR="00973D12" w:rsidRPr="006D6145">
        <w:t>AFCA</w:t>
      </w:r>
      <w:r w:rsidR="00C307BC" w:rsidRPr="006D6145">
        <w:t>.</w:t>
      </w:r>
    </w:p>
    <w:p w:rsidR="00B241EA" w:rsidRPr="006D6145" w:rsidRDefault="00C307BC" w:rsidP="006D6145">
      <w:pPr>
        <w:pStyle w:val="ActHead5"/>
      </w:pPr>
      <w:bookmarkStart w:id="39" w:name="_Toc508112123"/>
      <w:r w:rsidRPr="006D6145">
        <w:rPr>
          <w:rStyle w:val="CharSectno"/>
        </w:rPr>
        <w:lastRenderedPageBreak/>
        <w:t>1055D</w:t>
      </w:r>
      <w:r w:rsidR="00B241EA" w:rsidRPr="006D6145">
        <w:t xml:space="preserve">  Compliance with determinations under the AFCA scheme</w:t>
      </w:r>
      <w:bookmarkEnd w:id="39"/>
    </w:p>
    <w:p w:rsidR="00B241EA" w:rsidRPr="006D6145" w:rsidRDefault="00B241EA" w:rsidP="006D6145">
      <w:pPr>
        <w:pStyle w:val="subsection"/>
      </w:pPr>
      <w:r w:rsidRPr="006D6145">
        <w:tab/>
      </w:r>
      <w:r w:rsidRPr="006D6145">
        <w:tab/>
        <w:t>If:</w:t>
      </w:r>
    </w:p>
    <w:p w:rsidR="00B241EA" w:rsidRPr="006D6145" w:rsidRDefault="00B241EA" w:rsidP="006D6145">
      <w:pPr>
        <w:pStyle w:val="paragraph"/>
      </w:pPr>
      <w:r w:rsidRPr="006D6145">
        <w:tab/>
        <w:t>(a)</w:t>
      </w:r>
      <w:r w:rsidRPr="006D6145">
        <w:tab/>
        <w:t>a superannuation complaint has been made concerning a disability benefit (whether under a contract of insurance or otherwise); and</w:t>
      </w:r>
    </w:p>
    <w:p w:rsidR="00B241EA" w:rsidRPr="006D6145" w:rsidRDefault="00B241EA" w:rsidP="006D6145">
      <w:pPr>
        <w:pStyle w:val="paragraph"/>
      </w:pPr>
      <w:r w:rsidRPr="006D6145">
        <w:tab/>
        <w:t>(b)</w:t>
      </w:r>
      <w:r w:rsidRPr="006D6145">
        <w:tab/>
        <w:t>a determination is m</w:t>
      </w:r>
      <w:r w:rsidR="00ED3BA1" w:rsidRPr="006D6145">
        <w:t xml:space="preserve">ade by AFCA that a person other than </w:t>
      </w:r>
      <w:r w:rsidRPr="006D6145">
        <w:t xml:space="preserve">a member of the AFCA scheme is responsible for determining </w:t>
      </w:r>
      <w:r w:rsidR="00186B09" w:rsidRPr="006D6145">
        <w:t>either or both of the existence and the extent of</w:t>
      </w:r>
      <w:r w:rsidRPr="006D6145">
        <w:t xml:space="preserve"> the disability; and</w:t>
      </w:r>
    </w:p>
    <w:p w:rsidR="00B241EA" w:rsidRPr="006D6145" w:rsidRDefault="00B241EA" w:rsidP="006D6145">
      <w:pPr>
        <w:pStyle w:val="paragraph"/>
      </w:pPr>
      <w:r w:rsidRPr="006D6145">
        <w:tab/>
        <w:t>(c)</w:t>
      </w:r>
      <w:r w:rsidRPr="006D6145">
        <w:tab/>
        <w:t>AFCA joins the person under subsection</w:t>
      </w:r>
      <w:r w:rsidR="006D6145" w:rsidRPr="006D6145">
        <w:t> </w:t>
      </w:r>
      <w:r w:rsidR="00C307BC" w:rsidRPr="006D6145">
        <w:t>1054</w:t>
      </w:r>
      <w:r w:rsidRPr="006D6145">
        <w:t>(1) as a party to the complaint;</w:t>
      </w:r>
    </w:p>
    <w:p w:rsidR="00B241EA" w:rsidRPr="006D6145" w:rsidRDefault="00B241EA" w:rsidP="006D6145">
      <w:pPr>
        <w:pStyle w:val="subsection2"/>
      </w:pPr>
      <w:r w:rsidRPr="006D6145">
        <w:t>the person must comply with any determination made in respect of the person by AFCA</w:t>
      </w:r>
      <w:r w:rsidR="00C307BC" w:rsidRPr="006D6145">
        <w:t>.</w:t>
      </w:r>
    </w:p>
    <w:p w:rsidR="00E25C87" w:rsidRPr="006D6145" w:rsidRDefault="00E25C87" w:rsidP="006D6145">
      <w:pPr>
        <w:pStyle w:val="ActHead4"/>
      </w:pPr>
      <w:bookmarkStart w:id="40" w:name="_Toc508112124"/>
      <w:r w:rsidRPr="006D6145">
        <w:rPr>
          <w:rStyle w:val="CharSubdNo"/>
        </w:rPr>
        <w:t xml:space="preserve">Subdivision </w:t>
      </w:r>
      <w:r w:rsidR="00C35E9B" w:rsidRPr="006D6145">
        <w:rPr>
          <w:rStyle w:val="CharSubdNo"/>
        </w:rPr>
        <w:t>D</w:t>
      </w:r>
      <w:r w:rsidRPr="006D6145">
        <w:t>—</w:t>
      </w:r>
      <w:r w:rsidRPr="006D6145">
        <w:rPr>
          <w:rStyle w:val="CharSubdText"/>
        </w:rPr>
        <w:t>Superannuation complaints relating to payment of death benefits</w:t>
      </w:r>
      <w:bookmarkEnd w:id="40"/>
    </w:p>
    <w:p w:rsidR="00E25C87" w:rsidRPr="006D6145" w:rsidRDefault="00C307BC" w:rsidP="006D6145">
      <w:pPr>
        <w:pStyle w:val="ActHead5"/>
      </w:pPr>
      <w:bookmarkStart w:id="41" w:name="_Toc508112125"/>
      <w:r w:rsidRPr="006D6145">
        <w:rPr>
          <w:rStyle w:val="CharSectno"/>
        </w:rPr>
        <w:t>1056</w:t>
      </w:r>
      <w:r w:rsidR="00E25C87" w:rsidRPr="006D6145">
        <w:t xml:space="preserve">  When superannuation complaint cannot be made in relation to decision about the payment of death benefit</w:t>
      </w:r>
      <w:bookmarkEnd w:id="41"/>
    </w:p>
    <w:p w:rsidR="00E25C87" w:rsidRPr="006D6145" w:rsidRDefault="00E25C87" w:rsidP="006D6145">
      <w:pPr>
        <w:pStyle w:val="subsection"/>
      </w:pPr>
      <w:r w:rsidRPr="006D6145">
        <w:tab/>
        <w:t>(1)</w:t>
      </w:r>
      <w:r w:rsidRPr="006D6145">
        <w:tab/>
        <w:t>A person cannot make a superannuation complaint under the AFCA scheme relating to a decision by a death benefit decision</w:t>
      </w:r>
      <w:r w:rsidR="001B5EE7">
        <w:noBreakHyphen/>
      </w:r>
      <w:r w:rsidRPr="006D6145">
        <w:t>maker relating to the payment of a death benefit unless the person has an interest in the death benefit</w:t>
      </w:r>
      <w:r w:rsidR="00C307BC" w:rsidRPr="006D6145">
        <w:t>.</w:t>
      </w:r>
    </w:p>
    <w:p w:rsidR="00E25C87" w:rsidRPr="006D6145" w:rsidRDefault="00E25C87" w:rsidP="006D6145">
      <w:pPr>
        <w:pStyle w:val="subsection"/>
      </w:pPr>
      <w:r w:rsidRPr="006D6145">
        <w:tab/>
        <w:t>(2)</w:t>
      </w:r>
      <w:r w:rsidRPr="006D6145">
        <w:tab/>
        <w:t>A person cannot make a superannuation complaint under the AFCA scheme relating to a decision by a death benefit decision</w:t>
      </w:r>
      <w:r w:rsidR="001B5EE7">
        <w:noBreakHyphen/>
      </w:r>
      <w:r w:rsidRPr="006D6145">
        <w:t>maker relating to the payment of a death benefit if:</w:t>
      </w:r>
    </w:p>
    <w:p w:rsidR="00E25C87" w:rsidRPr="006D6145" w:rsidRDefault="00E25C87" w:rsidP="006D6145">
      <w:pPr>
        <w:pStyle w:val="paragraph"/>
      </w:pPr>
      <w:r w:rsidRPr="006D6145">
        <w:tab/>
        <w:t>(a)</w:t>
      </w:r>
      <w:r w:rsidRPr="006D6145">
        <w:tab/>
      </w:r>
      <w:r w:rsidR="009E73C8" w:rsidRPr="006D6145">
        <w:t>the decision</w:t>
      </w:r>
      <w:r w:rsidR="001B5EE7">
        <w:noBreakHyphen/>
      </w:r>
      <w:r w:rsidR="009E73C8" w:rsidRPr="006D6145">
        <w:t>maker gave the person</w:t>
      </w:r>
      <w:r w:rsidRPr="006D6145">
        <w:t xml:space="preserve"> notice:</w:t>
      </w:r>
    </w:p>
    <w:p w:rsidR="00E25C87" w:rsidRPr="006D6145" w:rsidRDefault="00E25C87" w:rsidP="006D6145">
      <w:pPr>
        <w:pStyle w:val="paragraphsub"/>
      </w:pPr>
      <w:r w:rsidRPr="006D6145">
        <w:tab/>
        <w:t>(i)</w:t>
      </w:r>
      <w:r w:rsidRPr="006D6145">
        <w:tab/>
        <w:t>that the decision</w:t>
      </w:r>
      <w:r w:rsidR="001B5EE7">
        <w:noBreakHyphen/>
      </w:r>
      <w:r w:rsidRPr="006D6145">
        <w:t>maker proposed to make the decision; and</w:t>
      </w:r>
    </w:p>
    <w:p w:rsidR="00E25C87" w:rsidRPr="006D6145" w:rsidRDefault="00E25C87" w:rsidP="006D6145">
      <w:pPr>
        <w:pStyle w:val="paragraphsub"/>
      </w:pPr>
      <w:r w:rsidRPr="006D6145">
        <w:tab/>
        <w:t>(ii)</w:t>
      </w:r>
      <w:r w:rsidRPr="006D6145">
        <w:tab/>
        <w:t xml:space="preserve">that the person may object to the proposed decision within 28 days after </w:t>
      </w:r>
      <w:r w:rsidR="009E73C8" w:rsidRPr="006D6145">
        <w:t>being given</w:t>
      </w:r>
      <w:r w:rsidRPr="006D6145">
        <w:t xml:space="preserve"> notice;</w:t>
      </w:r>
    </w:p>
    <w:p w:rsidR="00E25C87" w:rsidRPr="006D6145" w:rsidRDefault="00E25C87" w:rsidP="006D6145">
      <w:pPr>
        <w:pStyle w:val="paragraph"/>
      </w:pPr>
      <w:r w:rsidRPr="006D6145">
        <w:tab/>
      </w:r>
      <w:r w:rsidRPr="006D6145">
        <w:tab/>
        <w:t>and the person did not</w:t>
      </w:r>
      <w:r w:rsidR="00972507" w:rsidRPr="006D6145">
        <w:t>, by notifying the decision</w:t>
      </w:r>
      <w:r w:rsidR="001B5EE7">
        <w:noBreakHyphen/>
      </w:r>
      <w:r w:rsidR="00972507" w:rsidRPr="006D6145">
        <w:t>maker,</w:t>
      </w:r>
      <w:r w:rsidRPr="006D6145">
        <w:t xml:space="preserve"> object to the proposed decision within 28 days after </w:t>
      </w:r>
      <w:r w:rsidR="009E73C8" w:rsidRPr="006D6145">
        <w:t>being given</w:t>
      </w:r>
      <w:r w:rsidRPr="006D6145">
        <w:t xml:space="preserve"> notice; and</w:t>
      </w:r>
    </w:p>
    <w:p w:rsidR="00E25C87" w:rsidRPr="006D6145" w:rsidRDefault="00E25C87" w:rsidP="006D6145">
      <w:pPr>
        <w:pStyle w:val="paragraph"/>
      </w:pPr>
      <w:r w:rsidRPr="006D6145">
        <w:tab/>
        <w:t>(b)</w:t>
      </w:r>
      <w:r w:rsidRPr="006D6145">
        <w:tab/>
      </w:r>
      <w:r w:rsidR="009E73C8" w:rsidRPr="006D6145">
        <w:t>the decision</w:t>
      </w:r>
      <w:r w:rsidR="001B5EE7">
        <w:noBreakHyphen/>
      </w:r>
      <w:r w:rsidR="009E73C8" w:rsidRPr="006D6145">
        <w:t>maker gave the person</w:t>
      </w:r>
      <w:r w:rsidRPr="006D6145">
        <w:t xml:space="preserve"> notice:</w:t>
      </w:r>
    </w:p>
    <w:p w:rsidR="00E25C87" w:rsidRPr="006D6145" w:rsidRDefault="00E25C87" w:rsidP="006D6145">
      <w:pPr>
        <w:pStyle w:val="paragraphsub"/>
      </w:pPr>
      <w:r w:rsidRPr="006D6145">
        <w:tab/>
        <w:t>(i)</w:t>
      </w:r>
      <w:r w:rsidRPr="006D6145">
        <w:tab/>
        <w:t>that the decision</w:t>
      </w:r>
      <w:r w:rsidR="001B5EE7">
        <w:noBreakHyphen/>
      </w:r>
      <w:r w:rsidRPr="006D6145">
        <w:t>maker had made the decision; and</w:t>
      </w:r>
    </w:p>
    <w:p w:rsidR="00E25C87" w:rsidRPr="006D6145" w:rsidRDefault="00E25C87" w:rsidP="006D6145">
      <w:pPr>
        <w:pStyle w:val="paragraphsub"/>
      </w:pPr>
      <w:r w:rsidRPr="006D6145">
        <w:lastRenderedPageBreak/>
        <w:tab/>
        <w:t>(ii)</w:t>
      </w:r>
      <w:r w:rsidRPr="006D6145">
        <w:tab/>
        <w:t xml:space="preserve">that the person may make a complaint under the AFCA scheme relating to the decision within 28 days after </w:t>
      </w:r>
      <w:r w:rsidR="00DD4355" w:rsidRPr="006D6145">
        <w:t>being given</w:t>
      </w:r>
      <w:r w:rsidRPr="006D6145">
        <w:t xml:space="preserve"> notice;</w:t>
      </w:r>
    </w:p>
    <w:p w:rsidR="00E25C87" w:rsidRPr="006D6145" w:rsidRDefault="00E25C87" w:rsidP="006D6145">
      <w:pPr>
        <w:pStyle w:val="paragraph"/>
      </w:pPr>
      <w:r w:rsidRPr="006D6145">
        <w:tab/>
      </w:r>
      <w:r w:rsidRPr="006D6145">
        <w:tab/>
        <w:t xml:space="preserve">and the person does not make the complaint to AFCA within 28 days after </w:t>
      </w:r>
      <w:r w:rsidR="00DD4355" w:rsidRPr="006D6145">
        <w:t>being given</w:t>
      </w:r>
      <w:r w:rsidRPr="006D6145">
        <w:t xml:space="preserve"> notice</w:t>
      </w:r>
      <w:r w:rsidR="00C307BC" w:rsidRPr="006D6145">
        <w:t>.</w:t>
      </w:r>
    </w:p>
    <w:p w:rsidR="00E25C87" w:rsidRPr="006D6145" w:rsidRDefault="00E25C87" w:rsidP="006D6145">
      <w:pPr>
        <w:pStyle w:val="subsection"/>
      </w:pPr>
      <w:r w:rsidRPr="006D6145">
        <w:tab/>
        <w:t>(3)</w:t>
      </w:r>
      <w:r w:rsidRPr="006D6145">
        <w:tab/>
        <w:t xml:space="preserve">If a person has not </w:t>
      </w:r>
      <w:r w:rsidR="00DD4355" w:rsidRPr="006D6145">
        <w:t>been given</w:t>
      </w:r>
      <w:r w:rsidRPr="006D6145">
        <w:t xml:space="preserve"> either of the notices referred to in </w:t>
      </w:r>
      <w:r w:rsidR="006D6145" w:rsidRPr="006D6145">
        <w:t>subsection (</w:t>
      </w:r>
      <w:r w:rsidRPr="006D6145">
        <w:t>2) relating to a decision by a death benefit decision</w:t>
      </w:r>
      <w:r w:rsidR="001B5EE7">
        <w:noBreakHyphen/>
      </w:r>
      <w:r w:rsidRPr="006D6145">
        <w:t>maker relating to the payment of a death benefit, the person cannot make a superannuation complaint under the AFCA scheme relating to the decision unless AFCA is satisfied that:</w:t>
      </w:r>
    </w:p>
    <w:p w:rsidR="00E25C87" w:rsidRPr="006D6145" w:rsidRDefault="00E25C87" w:rsidP="006D6145">
      <w:pPr>
        <w:pStyle w:val="paragraph"/>
      </w:pPr>
      <w:r w:rsidRPr="006D6145">
        <w:tab/>
        <w:t>(a)</w:t>
      </w:r>
      <w:r w:rsidRPr="006D6145">
        <w:tab/>
        <w:t>the person has an interest in the death benefit; and</w:t>
      </w:r>
    </w:p>
    <w:p w:rsidR="00E25C87" w:rsidRPr="006D6145" w:rsidRDefault="00E25C87" w:rsidP="006D6145">
      <w:pPr>
        <w:pStyle w:val="paragraph"/>
      </w:pPr>
      <w:r w:rsidRPr="006D6145">
        <w:tab/>
        <w:t>(b)</w:t>
      </w:r>
      <w:r w:rsidRPr="006D6145">
        <w:tab/>
        <w:t xml:space="preserve">it was unreasonable for the person not to </w:t>
      </w:r>
      <w:r w:rsidR="00B32FE1" w:rsidRPr="006D6145">
        <w:t>be given</w:t>
      </w:r>
      <w:r w:rsidRPr="006D6145">
        <w:t xml:space="preserve"> those notices from the decision</w:t>
      </w:r>
      <w:r w:rsidR="001B5EE7">
        <w:noBreakHyphen/>
      </w:r>
      <w:r w:rsidRPr="006D6145">
        <w:t>maker</w:t>
      </w:r>
      <w:r w:rsidR="00C307BC" w:rsidRPr="006D6145">
        <w:t>.</w:t>
      </w:r>
    </w:p>
    <w:p w:rsidR="00E25C87" w:rsidRPr="006D6145" w:rsidRDefault="00C307BC" w:rsidP="006D6145">
      <w:pPr>
        <w:pStyle w:val="ActHead5"/>
      </w:pPr>
      <w:bookmarkStart w:id="42" w:name="_Toc508112126"/>
      <w:r w:rsidRPr="006D6145">
        <w:rPr>
          <w:rStyle w:val="CharSectno"/>
        </w:rPr>
        <w:t>1056A</w:t>
      </w:r>
      <w:r w:rsidR="00E25C87" w:rsidRPr="006D6145">
        <w:t xml:space="preserve">  Joining persons to complaints relating to death benefit decisions</w:t>
      </w:r>
      <w:bookmarkEnd w:id="42"/>
    </w:p>
    <w:p w:rsidR="00E25C87" w:rsidRPr="006D6145" w:rsidRDefault="00E25C87" w:rsidP="006D6145">
      <w:pPr>
        <w:pStyle w:val="subsection"/>
      </w:pPr>
      <w:r w:rsidRPr="006D6145">
        <w:tab/>
        <w:t>(1)</w:t>
      </w:r>
      <w:r w:rsidRPr="006D6145">
        <w:tab/>
        <w:t>If a death benefit decision</w:t>
      </w:r>
      <w:r w:rsidR="001B5EE7">
        <w:noBreakHyphen/>
      </w:r>
      <w:r w:rsidRPr="006D6145">
        <w:t>maker:</w:t>
      </w:r>
    </w:p>
    <w:p w:rsidR="00E25C87" w:rsidRPr="006D6145" w:rsidRDefault="00E25C87" w:rsidP="006D6145">
      <w:pPr>
        <w:pStyle w:val="paragraph"/>
      </w:pPr>
      <w:r w:rsidRPr="006D6145">
        <w:tab/>
        <w:t>(a)</w:t>
      </w:r>
      <w:r w:rsidRPr="006D6145">
        <w:tab/>
        <w:t>makes a decision relating to the payment of a death benefit; and</w:t>
      </w:r>
    </w:p>
    <w:p w:rsidR="00E25C87" w:rsidRPr="006D6145" w:rsidRDefault="00E25C87" w:rsidP="006D6145">
      <w:pPr>
        <w:pStyle w:val="paragraph"/>
      </w:pPr>
      <w:r w:rsidRPr="006D6145">
        <w:tab/>
        <w:t>(b)</w:t>
      </w:r>
      <w:r w:rsidRPr="006D6145">
        <w:tab/>
        <w:t>is notified by AFCA of a superannuation complaint made in accordance with section</w:t>
      </w:r>
      <w:r w:rsidR="006D6145" w:rsidRPr="006D6145">
        <w:t> </w:t>
      </w:r>
      <w:r w:rsidR="00C307BC" w:rsidRPr="006D6145">
        <w:t>1056</w:t>
      </w:r>
      <w:r w:rsidRPr="006D6145">
        <w:t xml:space="preserve"> relating to the decision;</w:t>
      </w:r>
    </w:p>
    <w:p w:rsidR="00E25C87" w:rsidRPr="006D6145" w:rsidRDefault="00E25C87" w:rsidP="006D6145">
      <w:pPr>
        <w:pStyle w:val="subsection2"/>
      </w:pPr>
      <w:r w:rsidRPr="006D6145">
        <w:t>the decision</w:t>
      </w:r>
      <w:r w:rsidR="001B5EE7">
        <w:noBreakHyphen/>
      </w:r>
      <w:r w:rsidRPr="006D6145">
        <w:t>maker must, within 28 days after being so notified, give notice to each person (other than the complainant) whom the decision</w:t>
      </w:r>
      <w:r w:rsidR="001B5EE7">
        <w:noBreakHyphen/>
      </w:r>
      <w:r w:rsidRPr="006D6145">
        <w:t xml:space="preserve">maker believes, after reasonable enquiry, </w:t>
      </w:r>
      <w:r w:rsidR="00D01892" w:rsidRPr="006D6145">
        <w:t xml:space="preserve">may </w:t>
      </w:r>
      <w:r w:rsidRPr="006D6145">
        <w:t>ha</w:t>
      </w:r>
      <w:r w:rsidR="00D01892" w:rsidRPr="006D6145">
        <w:t>ve</w:t>
      </w:r>
      <w:r w:rsidRPr="006D6145">
        <w:t xml:space="preserve"> an interest in the death benefit</w:t>
      </w:r>
      <w:r w:rsidR="00C307BC" w:rsidRPr="006D6145">
        <w:t>.</w:t>
      </w:r>
    </w:p>
    <w:p w:rsidR="00E25C87" w:rsidRPr="006D6145" w:rsidRDefault="00E25C87" w:rsidP="006D6145">
      <w:pPr>
        <w:pStyle w:val="subsection"/>
      </w:pPr>
      <w:r w:rsidRPr="006D6145">
        <w:tab/>
        <w:t>(2)</w:t>
      </w:r>
      <w:r w:rsidRPr="006D6145">
        <w:tab/>
      </w:r>
      <w:r w:rsidR="00A10D21" w:rsidRPr="006D6145">
        <w:t>A n</w:t>
      </w:r>
      <w:r w:rsidRPr="006D6145">
        <w:t xml:space="preserve">otice given to a person </w:t>
      </w:r>
      <w:r w:rsidR="00A10D21" w:rsidRPr="006D6145">
        <w:t xml:space="preserve">under </w:t>
      </w:r>
      <w:r w:rsidR="006D6145" w:rsidRPr="006D6145">
        <w:t>subsection (</w:t>
      </w:r>
      <w:r w:rsidR="00A10D21" w:rsidRPr="006D6145">
        <w:t>1) must</w:t>
      </w:r>
      <w:r w:rsidRPr="006D6145">
        <w:t>:</w:t>
      </w:r>
    </w:p>
    <w:p w:rsidR="00E25C87" w:rsidRPr="006D6145" w:rsidRDefault="00E25C87" w:rsidP="006D6145">
      <w:pPr>
        <w:pStyle w:val="paragraph"/>
      </w:pPr>
      <w:r w:rsidRPr="006D6145">
        <w:tab/>
        <w:t>(a)</w:t>
      </w:r>
      <w:r w:rsidRPr="006D6145">
        <w:tab/>
        <w:t>state that a complaint has been made to AFCA about the decision; and</w:t>
      </w:r>
    </w:p>
    <w:p w:rsidR="00E25C87" w:rsidRPr="006D6145" w:rsidRDefault="00E25C87" w:rsidP="006D6145">
      <w:pPr>
        <w:pStyle w:val="paragraph"/>
      </w:pPr>
      <w:r w:rsidRPr="006D6145">
        <w:tab/>
        <w:t>(b)</w:t>
      </w:r>
      <w:r w:rsidRPr="006D6145">
        <w:tab/>
        <w:t>set out the details of the complaint; and</w:t>
      </w:r>
    </w:p>
    <w:p w:rsidR="00E25C87" w:rsidRPr="006D6145" w:rsidRDefault="00E25C87" w:rsidP="006D6145">
      <w:pPr>
        <w:pStyle w:val="paragraph"/>
      </w:pPr>
      <w:r w:rsidRPr="006D6145">
        <w:tab/>
        <w:t>(c)</w:t>
      </w:r>
      <w:r w:rsidRPr="006D6145">
        <w:tab/>
        <w:t xml:space="preserve">state that the person may apply to be joined as a party to the complaint by giving notice to AFCA within 28 days after the person </w:t>
      </w:r>
      <w:r w:rsidR="00B32FE1" w:rsidRPr="006D6145">
        <w:rPr>
          <w:szCs w:val="24"/>
        </w:rPr>
        <w:t>is</w:t>
      </w:r>
      <w:r w:rsidR="00B32FE1" w:rsidRPr="006D6145">
        <w:t xml:space="preserve"> given</w:t>
      </w:r>
      <w:r w:rsidRPr="006D6145">
        <w:t xml:space="preserve"> notice, or such longer period as AFCA allows</w:t>
      </w:r>
      <w:r w:rsidR="00C307BC" w:rsidRPr="006D6145">
        <w:t>.</w:t>
      </w:r>
    </w:p>
    <w:p w:rsidR="00E25C87" w:rsidRPr="006D6145" w:rsidRDefault="00E25C87" w:rsidP="006D6145">
      <w:pPr>
        <w:pStyle w:val="subsection"/>
      </w:pPr>
      <w:r w:rsidRPr="006D6145">
        <w:tab/>
        <w:t>(3)</w:t>
      </w:r>
      <w:r w:rsidRPr="006D6145">
        <w:tab/>
        <w:t>A person</w:t>
      </w:r>
      <w:r w:rsidR="004334C9" w:rsidRPr="006D6145">
        <w:t xml:space="preserve"> (other than a person referred to in any of paragraphs </w:t>
      </w:r>
      <w:r w:rsidR="00C307BC" w:rsidRPr="006D6145">
        <w:t>1054</w:t>
      </w:r>
      <w:r w:rsidR="004334C9" w:rsidRPr="006D6145">
        <w:t>(1)(b) to (f))</w:t>
      </w:r>
      <w:r w:rsidRPr="006D6145">
        <w:t xml:space="preserve"> may be joined as a party to the complaint under section</w:t>
      </w:r>
      <w:r w:rsidR="006D6145" w:rsidRPr="006D6145">
        <w:t> </w:t>
      </w:r>
      <w:r w:rsidR="00C307BC" w:rsidRPr="006D6145">
        <w:t>1054</w:t>
      </w:r>
      <w:r w:rsidRPr="006D6145">
        <w:t xml:space="preserve"> only if:</w:t>
      </w:r>
    </w:p>
    <w:p w:rsidR="00E25C87" w:rsidRPr="006D6145" w:rsidRDefault="00E25C87" w:rsidP="006D6145">
      <w:pPr>
        <w:pStyle w:val="paragraph"/>
      </w:pPr>
      <w:r w:rsidRPr="006D6145">
        <w:lastRenderedPageBreak/>
        <w:tab/>
        <w:t>(a)</w:t>
      </w:r>
      <w:r w:rsidRPr="006D6145">
        <w:tab/>
        <w:t xml:space="preserve">the person applies in accordance with </w:t>
      </w:r>
      <w:r w:rsidR="006D6145" w:rsidRPr="006D6145">
        <w:t>paragraph (</w:t>
      </w:r>
      <w:r w:rsidRPr="006D6145">
        <w:t>2)(c) of this section; or</w:t>
      </w:r>
    </w:p>
    <w:p w:rsidR="00E25C87" w:rsidRPr="006D6145" w:rsidRDefault="00E25C87" w:rsidP="006D6145">
      <w:pPr>
        <w:pStyle w:val="paragraph"/>
      </w:pPr>
      <w:r w:rsidRPr="006D6145">
        <w:tab/>
        <w:t>(b)</w:t>
      </w:r>
      <w:r w:rsidRPr="006D6145">
        <w:tab/>
        <w:t>AFCA is satisfied that, in all the circumstances, the person should be joined as a party despite not so applying</w:t>
      </w:r>
      <w:r w:rsidR="00C307BC" w:rsidRPr="006D6145">
        <w:t>.</w:t>
      </w:r>
    </w:p>
    <w:p w:rsidR="003B57C7" w:rsidRPr="006D6145" w:rsidRDefault="003B57C7" w:rsidP="006D6145">
      <w:pPr>
        <w:pStyle w:val="ActHead4"/>
      </w:pPr>
      <w:bookmarkStart w:id="43" w:name="_Toc508112127"/>
      <w:r w:rsidRPr="006D6145">
        <w:rPr>
          <w:rStyle w:val="CharSubdNo"/>
        </w:rPr>
        <w:t xml:space="preserve">Subdivision </w:t>
      </w:r>
      <w:r w:rsidR="00AE0237" w:rsidRPr="006D6145">
        <w:rPr>
          <w:rStyle w:val="CharSubdNo"/>
        </w:rPr>
        <w:t>E</w:t>
      </w:r>
      <w:r w:rsidRPr="006D6145">
        <w:t>—</w:t>
      </w:r>
      <w:r w:rsidRPr="006D6145">
        <w:rPr>
          <w:rStyle w:val="CharSubdText"/>
        </w:rPr>
        <w:t>Appeals to the Federal Court</w:t>
      </w:r>
      <w:bookmarkEnd w:id="43"/>
    </w:p>
    <w:p w:rsidR="00B801C1" w:rsidRPr="006D6145" w:rsidRDefault="00C307BC" w:rsidP="006D6145">
      <w:pPr>
        <w:pStyle w:val="ActHead5"/>
      </w:pPr>
      <w:bookmarkStart w:id="44" w:name="_Toc508112128"/>
      <w:r w:rsidRPr="006D6145">
        <w:rPr>
          <w:rStyle w:val="CharSectno"/>
        </w:rPr>
        <w:t>1057</w:t>
      </w:r>
      <w:r w:rsidR="00B801C1" w:rsidRPr="006D6145">
        <w:t xml:space="preserve">  Appeals to </w:t>
      </w:r>
      <w:r w:rsidR="003B57C7" w:rsidRPr="006D6145">
        <w:t xml:space="preserve">the </w:t>
      </w:r>
      <w:r w:rsidR="00B801C1" w:rsidRPr="006D6145">
        <w:t>Federal Court from determination of superannuation complaint</w:t>
      </w:r>
      <w:bookmarkEnd w:id="44"/>
    </w:p>
    <w:p w:rsidR="00B801C1" w:rsidRPr="006D6145" w:rsidRDefault="00B801C1" w:rsidP="006D6145">
      <w:pPr>
        <w:pStyle w:val="subsection"/>
      </w:pPr>
      <w:r w:rsidRPr="006D6145">
        <w:tab/>
        <w:t>(1)</w:t>
      </w:r>
      <w:r w:rsidRPr="006D6145">
        <w:tab/>
        <w:t>A party to a superannuation complaint may appeal to the Federal Court, on a question of law, from</w:t>
      </w:r>
      <w:r w:rsidR="00973D12" w:rsidRPr="006D6145">
        <w:t xml:space="preserve"> AFCA’s</w:t>
      </w:r>
      <w:r w:rsidRPr="006D6145">
        <w:t xml:space="preserve"> determination of the complaint</w:t>
      </w:r>
      <w:r w:rsidR="00C307BC" w:rsidRPr="006D6145">
        <w:t>.</w:t>
      </w:r>
    </w:p>
    <w:p w:rsidR="00B801C1" w:rsidRPr="006D6145" w:rsidRDefault="00B801C1" w:rsidP="006D6145">
      <w:pPr>
        <w:pStyle w:val="subsection"/>
      </w:pPr>
      <w:r w:rsidRPr="006D6145">
        <w:tab/>
        <w:t>(2)</w:t>
      </w:r>
      <w:r w:rsidRPr="006D6145">
        <w:tab/>
        <w:t xml:space="preserve">An appeal by a person under </w:t>
      </w:r>
      <w:r w:rsidR="006D6145" w:rsidRPr="006D6145">
        <w:t>subsection (</w:t>
      </w:r>
      <w:r w:rsidRPr="006D6145">
        <w:t>1) is to be instituted:</w:t>
      </w:r>
    </w:p>
    <w:p w:rsidR="00B801C1" w:rsidRPr="006D6145" w:rsidRDefault="00B801C1" w:rsidP="006D6145">
      <w:pPr>
        <w:pStyle w:val="paragraph"/>
      </w:pPr>
      <w:r w:rsidRPr="006D6145">
        <w:tab/>
        <w:t>(a)</w:t>
      </w:r>
      <w:r w:rsidRPr="006D6145">
        <w:tab/>
        <w:t xml:space="preserve">not later than </w:t>
      </w:r>
      <w:r w:rsidR="009C6D24" w:rsidRPr="006D6145">
        <w:t xml:space="preserve">the </w:t>
      </w:r>
      <w:r w:rsidRPr="006D6145">
        <w:t>28</w:t>
      </w:r>
      <w:r w:rsidR="009C6D24" w:rsidRPr="006D6145">
        <w:t>th</w:t>
      </w:r>
      <w:r w:rsidRPr="006D6145">
        <w:t xml:space="preserve"> day after the day on which a copy of the determination of </w:t>
      </w:r>
      <w:r w:rsidR="00973D12" w:rsidRPr="006D6145">
        <w:t xml:space="preserve">AFCA </w:t>
      </w:r>
      <w:r w:rsidRPr="006D6145">
        <w:t>is given to the person, or within such further period as the Federal Court (whether before or after the end of that day) allows; and</w:t>
      </w:r>
    </w:p>
    <w:p w:rsidR="00B801C1" w:rsidRPr="006D6145" w:rsidRDefault="00B801C1" w:rsidP="006D6145">
      <w:pPr>
        <w:pStyle w:val="paragraph"/>
      </w:pPr>
      <w:r w:rsidRPr="006D6145">
        <w:tab/>
        <w:t>(b)</w:t>
      </w:r>
      <w:r w:rsidRPr="006D6145">
        <w:tab/>
        <w:t xml:space="preserve">in accordance with rules of court made under the </w:t>
      </w:r>
      <w:r w:rsidRPr="006D6145">
        <w:rPr>
          <w:i/>
        </w:rPr>
        <w:t>Federal Court of Australia Act 1976</w:t>
      </w:r>
      <w:r w:rsidR="00C307BC" w:rsidRPr="006D6145">
        <w:t>.</w:t>
      </w:r>
    </w:p>
    <w:p w:rsidR="00B801C1" w:rsidRPr="006D6145" w:rsidRDefault="00B801C1" w:rsidP="006D6145">
      <w:pPr>
        <w:pStyle w:val="subsection"/>
      </w:pPr>
      <w:r w:rsidRPr="006D6145">
        <w:tab/>
        <w:t>(3)</w:t>
      </w:r>
      <w:r w:rsidRPr="006D6145">
        <w:tab/>
        <w:t>The Federal Court is to hear and determine the appeal and may make such order as it thinks appropriate</w:t>
      </w:r>
      <w:r w:rsidR="00C307BC" w:rsidRPr="006D6145">
        <w:t>.</w:t>
      </w:r>
    </w:p>
    <w:p w:rsidR="00B801C1" w:rsidRPr="006D6145" w:rsidRDefault="00B801C1" w:rsidP="006D6145">
      <w:pPr>
        <w:pStyle w:val="subsection"/>
      </w:pPr>
      <w:r w:rsidRPr="006D6145">
        <w:tab/>
        <w:t>(4)</w:t>
      </w:r>
      <w:r w:rsidRPr="006D6145">
        <w:tab/>
        <w:t xml:space="preserve">Without limiting </w:t>
      </w:r>
      <w:r w:rsidR="006D6145" w:rsidRPr="006D6145">
        <w:t>subsection (</w:t>
      </w:r>
      <w:r w:rsidRPr="006D6145">
        <w:t>3), the orders that may be made by the Federal Court on an appeal include:</w:t>
      </w:r>
    </w:p>
    <w:p w:rsidR="00B801C1" w:rsidRPr="006D6145" w:rsidRDefault="00B801C1" w:rsidP="006D6145">
      <w:pPr>
        <w:pStyle w:val="paragraph"/>
      </w:pPr>
      <w:r w:rsidRPr="006D6145">
        <w:tab/>
        <w:t>(a)</w:t>
      </w:r>
      <w:r w:rsidRPr="006D6145">
        <w:tab/>
        <w:t xml:space="preserve">an order affirming or setting aside the determination of </w:t>
      </w:r>
      <w:r w:rsidR="00D963C7" w:rsidRPr="006D6145">
        <w:t>AFCA</w:t>
      </w:r>
      <w:r w:rsidR="004469D5" w:rsidRPr="006D6145">
        <w:t>;</w:t>
      </w:r>
      <w:r w:rsidRPr="006D6145">
        <w:t xml:space="preserve"> and</w:t>
      </w:r>
    </w:p>
    <w:p w:rsidR="00B801C1" w:rsidRPr="006D6145" w:rsidRDefault="00B801C1" w:rsidP="006D6145">
      <w:pPr>
        <w:pStyle w:val="paragraph"/>
      </w:pPr>
      <w:r w:rsidRPr="006D6145">
        <w:tab/>
        <w:t>(b)</w:t>
      </w:r>
      <w:r w:rsidRPr="006D6145">
        <w:tab/>
        <w:t xml:space="preserve">an order remitting the matter to be determined again by </w:t>
      </w:r>
      <w:r w:rsidR="00D963C7" w:rsidRPr="006D6145">
        <w:t xml:space="preserve">AFCA </w:t>
      </w:r>
      <w:r w:rsidRPr="006D6145">
        <w:t>in accordance with the directions of the Court</w:t>
      </w:r>
      <w:r w:rsidR="00C307BC" w:rsidRPr="006D6145">
        <w:t>.</w:t>
      </w:r>
    </w:p>
    <w:p w:rsidR="00B801C1" w:rsidRPr="006D6145" w:rsidRDefault="00B801C1" w:rsidP="006D6145">
      <w:pPr>
        <w:pStyle w:val="subsection"/>
      </w:pPr>
      <w:r w:rsidRPr="006D6145">
        <w:tab/>
        <w:t>(5)</w:t>
      </w:r>
      <w:r w:rsidRPr="006D6145">
        <w:tab/>
        <w:t>The Federal Court must not make an order awarding costs against a complainant if the complainant does not defend an appeal instituted by another party to the complaint</w:t>
      </w:r>
      <w:r w:rsidR="00C307BC" w:rsidRPr="006D6145">
        <w:t>.</w:t>
      </w:r>
    </w:p>
    <w:p w:rsidR="00B801C1" w:rsidRPr="006D6145" w:rsidRDefault="00C307BC" w:rsidP="006D6145">
      <w:pPr>
        <w:pStyle w:val="ActHead5"/>
      </w:pPr>
      <w:bookmarkStart w:id="45" w:name="_Toc508112129"/>
      <w:r w:rsidRPr="006D6145">
        <w:rPr>
          <w:rStyle w:val="CharSectno"/>
        </w:rPr>
        <w:t>1057A</w:t>
      </w:r>
      <w:r w:rsidR="00B801C1" w:rsidRPr="006D6145">
        <w:t xml:space="preserve">  Operation and implementation of determination that is subject to appeal</w:t>
      </w:r>
      <w:bookmarkEnd w:id="45"/>
    </w:p>
    <w:p w:rsidR="00B801C1" w:rsidRPr="006D6145" w:rsidRDefault="00B801C1" w:rsidP="006D6145">
      <w:pPr>
        <w:pStyle w:val="subsection"/>
      </w:pPr>
      <w:r w:rsidRPr="006D6145">
        <w:tab/>
        <w:t>(1)</w:t>
      </w:r>
      <w:r w:rsidRPr="006D6145">
        <w:tab/>
        <w:t xml:space="preserve">Subject to this section, the institution of an appeal to the Federal Court from </w:t>
      </w:r>
      <w:r w:rsidR="00D963C7" w:rsidRPr="006D6145">
        <w:t xml:space="preserve">AFCA’s </w:t>
      </w:r>
      <w:r w:rsidRPr="006D6145">
        <w:t xml:space="preserve">determination of a superannuation complaint </w:t>
      </w:r>
      <w:r w:rsidRPr="006D6145">
        <w:lastRenderedPageBreak/>
        <w:t>does not affect the operation of the determination or prevent the taking of action to implement the determination</w:t>
      </w:r>
      <w:r w:rsidR="00C307BC" w:rsidRPr="006D6145">
        <w:t>.</w:t>
      </w:r>
    </w:p>
    <w:p w:rsidR="00B801C1" w:rsidRPr="006D6145" w:rsidRDefault="00B801C1" w:rsidP="006D6145">
      <w:pPr>
        <w:pStyle w:val="subsection"/>
      </w:pPr>
      <w:r w:rsidRPr="006D6145">
        <w:tab/>
        <w:t>(2)</w:t>
      </w:r>
      <w:r w:rsidRPr="006D6145">
        <w:tab/>
        <w:t>If an appeal is brought to the Federal Court from the determination, the Court or a Judge of the Court may make such order or orders staying or otherwise affecting the operation or implementation of either or both of the following:</w:t>
      </w:r>
    </w:p>
    <w:p w:rsidR="00B801C1" w:rsidRPr="006D6145" w:rsidRDefault="00B801C1" w:rsidP="006D6145">
      <w:pPr>
        <w:pStyle w:val="paragraph"/>
      </w:pPr>
      <w:r w:rsidRPr="006D6145">
        <w:tab/>
        <w:t>(a)</w:t>
      </w:r>
      <w:r w:rsidRPr="006D6145">
        <w:tab/>
        <w:t>the determination or a part of the determination;</w:t>
      </w:r>
    </w:p>
    <w:p w:rsidR="00B801C1" w:rsidRPr="006D6145" w:rsidRDefault="00B801C1" w:rsidP="006D6145">
      <w:pPr>
        <w:pStyle w:val="paragraph"/>
      </w:pPr>
      <w:r w:rsidRPr="006D6145">
        <w:tab/>
        <w:t>(b)</w:t>
      </w:r>
      <w:r w:rsidRPr="006D6145">
        <w:tab/>
        <w:t>if the complaint relates to a decision of another person—the whole or part of the decision that is complained of, or of a decision of an insurer or other person who is a party to the complaint;</w:t>
      </w:r>
    </w:p>
    <w:p w:rsidR="00B801C1" w:rsidRPr="006D6145" w:rsidRDefault="00B801C1" w:rsidP="006D6145">
      <w:pPr>
        <w:pStyle w:val="subsection2"/>
      </w:pPr>
      <w:r w:rsidRPr="006D6145">
        <w:t>as the Court thinks appropriate to secure the effectiveness of the hearing and determination of the appeal</w:t>
      </w:r>
      <w:r w:rsidR="00C307BC" w:rsidRPr="006D6145">
        <w:t>.</w:t>
      </w:r>
    </w:p>
    <w:p w:rsidR="00B801C1" w:rsidRPr="006D6145" w:rsidRDefault="00B801C1" w:rsidP="006D6145">
      <w:pPr>
        <w:pStyle w:val="subsection"/>
      </w:pPr>
      <w:r w:rsidRPr="006D6145">
        <w:tab/>
        <w:t>(3)</w:t>
      </w:r>
      <w:r w:rsidRPr="006D6145">
        <w:tab/>
        <w:t xml:space="preserve">If an order is in force under </w:t>
      </w:r>
      <w:r w:rsidR="006D6145" w:rsidRPr="006D6145">
        <w:t>subsection (</w:t>
      </w:r>
      <w:r w:rsidRPr="006D6145">
        <w:t>2) (including an order that has previously been varied on one or more occasions under this subsection), the Court or a Judge of the Court may make an order varying or revoking the first</w:t>
      </w:r>
      <w:r w:rsidR="001B5EE7">
        <w:noBreakHyphen/>
      </w:r>
      <w:r w:rsidRPr="006D6145">
        <w:t>mentioned order</w:t>
      </w:r>
      <w:r w:rsidR="00C307BC" w:rsidRPr="006D6145">
        <w:t>.</w:t>
      </w:r>
    </w:p>
    <w:p w:rsidR="00B801C1" w:rsidRPr="006D6145" w:rsidRDefault="00B801C1" w:rsidP="006D6145">
      <w:pPr>
        <w:pStyle w:val="subsection"/>
      </w:pPr>
      <w:r w:rsidRPr="006D6145">
        <w:tab/>
        <w:t>(4)</w:t>
      </w:r>
      <w:r w:rsidRPr="006D6145">
        <w:tab/>
        <w:t xml:space="preserve">An order in force under </w:t>
      </w:r>
      <w:r w:rsidR="006D6145" w:rsidRPr="006D6145">
        <w:t>subsection (</w:t>
      </w:r>
      <w:r w:rsidRPr="006D6145">
        <w:t xml:space="preserve">2) (including an order that has previously been varied on one or more occasions under </w:t>
      </w:r>
      <w:r w:rsidR="006D6145" w:rsidRPr="006D6145">
        <w:t>subsection (</w:t>
      </w:r>
      <w:r w:rsidRPr="006D6145">
        <w:t>3)):</w:t>
      </w:r>
    </w:p>
    <w:p w:rsidR="00B801C1" w:rsidRPr="006D6145" w:rsidRDefault="00B801C1" w:rsidP="006D6145">
      <w:pPr>
        <w:pStyle w:val="paragraph"/>
      </w:pPr>
      <w:r w:rsidRPr="006D6145">
        <w:tab/>
        <w:t>(a)</w:t>
      </w:r>
      <w:r w:rsidRPr="006D6145">
        <w:tab/>
        <w:t>is subject to such conditions as</w:t>
      </w:r>
      <w:r w:rsidR="008B0671" w:rsidRPr="006D6145">
        <w:t xml:space="preserve"> are </w:t>
      </w:r>
      <w:r w:rsidRPr="006D6145">
        <w:t>specified in the order; and</w:t>
      </w:r>
    </w:p>
    <w:p w:rsidR="00B801C1" w:rsidRPr="006D6145" w:rsidRDefault="00B801C1" w:rsidP="006D6145">
      <w:pPr>
        <w:pStyle w:val="paragraph"/>
      </w:pPr>
      <w:r w:rsidRPr="006D6145">
        <w:tab/>
        <w:t>(b)</w:t>
      </w:r>
      <w:r w:rsidRPr="006D6145">
        <w:tab/>
        <w:t>has effect until:</w:t>
      </w:r>
    </w:p>
    <w:p w:rsidR="00B801C1" w:rsidRPr="006D6145" w:rsidRDefault="00B801C1" w:rsidP="006D6145">
      <w:pPr>
        <w:pStyle w:val="paragraphsub"/>
      </w:pPr>
      <w:r w:rsidRPr="006D6145">
        <w:tab/>
        <w:t>(i)</w:t>
      </w:r>
      <w:r w:rsidRPr="006D6145">
        <w:tab/>
        <w:t>if a period for the operation of the order is specified in the order—the end of that period or, if a decision is given on the appeal before the end of that period, the giving of the decision; or</w:t>
      </w:r>
    </w:p>
    <w:p w:rsidR="00B801C1" w:rsidRPr="006D6145" w:rsidRDefault="00B801C1" w:rsidP="006D6145">
      <w:pPr>
        <w:pStyle w:val="paragraphsub"/>
      </w:pPr>
      <w:r w:rsidRPr="006D6145">
        <w:tab/>
        <w:t>(ii)</w:t>
      </w:r>
      <w:r w:rsidRPr="006D6145">
        <w:tab/>
        <w:t>if no period is so specified—the giving of a decision on the appeal</w:t>
      </w:r>
      <w:r w:rsidR="00C307BC" w:rsidRPr="006D6145">
        <w:t>.</w:t>
      </w:r>
    </w:p>
    <w:p w:rsidR="00B801C1" w:rsidRPr="006D6145" w:rsidRDefault="00C307BC" w:rsidP="006D6145">
      <w:pPr>
        <w:pStyle w:val="ActHead5"/>
      </w:pPr>
      <w:bookmarkStart w:id="46" w:name="_Toc508112130"/>
      <w:r w:rsidRPr="006D6145">
        <w:rPr>
          <w:rStyle w:val="CharSectno"/>
        </w:rPr>
        <w:t>1057B</w:t>
      </w:r>
      <w:r w:rsidR="00B801C1" w:rsidRPr="006D6145">
        <w:t xml:space="preserve">  Sending of documents to, and disclosure of documents by, the Federal Court</w:t>
      </w:r>
      <w:bookmarkEnd w:id="46"/>
    </w:p>
    <w:p w:rsidR="00B801C1" w:rsidRPr="006D6145" w:rsidRDefault="00B801C1" w:rsidP="006D6145">
      <w:pPr>
        <w:pStyle w:val="subsection"/>
      </w:pPr>
      <w:r w:rsidRPr="006D6145">
        <w:tab/>
      </w:r>
      <w:r w:rsidRPr="006D6145">
        <w:tab/>
        <w:t xml:space="preserve">If an appeal is instituted in the Federal Court from </w:t>
      </w:r>
      <w:r w:rsidR="00D963C7" w:rsidRPr="006D6145">
        <w:t xml:space="preserve">AFCA’s </w:t>
      </w:r>
      <w:r w:rsidRPr="006D6145">
        <w:t>determination of a superannuation complaint:</w:t>
      </w:r>
    </w:p>
    <w:p w:rsidR="00B801C1" w:rsidRPr="006D6145" w:rsidRDefault="00B801C1" w:rsidP="006D6145">
      <w:pPr>
        <w:pStyle w:val="paragraph"/>
      </w:pPr>
      <w:r w:rsidRPr="006D6145">
        <w:tab/>
        <w:t>(a)</w:t>
      </w:r>
      <w:r w:rsidRPr="006D6145">
        <w:tab/>
      </w:r>
      <w:r w:rsidR="00D963C7" w:rsidRPr="006D6145">
        <w:t xml:space="preserve">AFCA </w:t>
      </w:r>
      <w:r w:rsidRPr="006D6145">
        <w:t xml:space="preserve">must send to the Court all documents that were before </w:t>
      </w:r>
      <w:r w:rsidR="00D963C7" w:rsidRPr="006D6145">
        <w:t xml:space="preserve">AFCA </w:t>
      </w:r>
      <w:r w:rsidRPr="006D6145">
        <w:t>in connection with the consideration of the matter to which the appeal relates; and</w:t>
      </w:r>
    </w:p>
    <w:p w:rsidR="00B801C1" w:rsidRPr="006D6145" w:rsidRDefault="00B801C1" w:rsidP="006D6145">
      <w:pPr>
        <w:pStyle w:val="paragraph"/>
      </w:pPr>
      <w:r w:rsidRPr="006D6145">
        <w:lastRenderedPageBreak/>
        <w:tab/>
        <w:t>(b)</w:t>
      </w:r>
      <w:r w:rsidRPr="006D6145">
        <w:tab/>
        <w:t xml:space="preserve">at the conclusion of the proceeding before the Court in relation to the appeal, the Court must return the documents to </w:t>
      </w:r>
      <w:r w:rsidR="00D963C7" w:rsidRPr="006D6145">
        <w:t>AFCA</w:t>
      </w:r>
      <w:r w:rsidR="00C307BC" w:rsidRPr="006D6145">
        <w:t>.</w:t>
      </w:r>
    </w:p>
    <w:p w:rsidR="00C72180" w:rsidRPr="006D6145" w:rsidRDefault="003721EB" w:rsidP="006D6145">
      <w:pPr>
        <w:pStyle w:val="ActHead4"/>
      </w:pPr>
      <w:bookmarkStart w:id="47" w:name="_Toc508112131"/>
      <w:r w:rsidRPr="006D6145">
        <w:rPr>
          <w:rStyle w:val="CharSubdNo"/>
        </w:rPr>
        <w:t>Subd</w:t>
      </w:r>
      <w:r w:rsidR="00C72180" w:rsidRPr="006D6145">
        <w:rPr>
          <w:rStyle w:val="CharSubdNo"/>
        </w:rPr>
        <w:t>ivision</w:t>
      </w:r>
      <w:r w:rsidR="007B3003" w:rsidRPr="006D6145">
        <w:rPr>
          <w:rStyle w:val="CharSubdNo"/>
        </w:rPr>
        <w:t xml:space="preserve"> </w:t>
      </w:r>
      <w:r w:rsidR="00AE0237" w:rsidRPr="006D6145">
        <w:rPr>
          <w:rStyle w:val="CharSubdNo"/>
        </w:rPr>
        <w:t>F</w:t>
      </w:r>
      <w:r w:rsidR="00C72180" w:rsidRPr="006D6145">
        <w:t>—</w:t>
      </w:r>
      <w:r w:rsidR="00C72180" w:rsidRPr="006D6145">
        <w:rPr>
          <w:rStyle w:val="CharSubdText"/>
        </w:rPr>
        <w:t>Secrecy</w:t>
      </w:r>
      <w:bookmarkEnd w:id="47"/>
    </w:p>
    <w:p w:rsidR="00B801C1" w:rsidRPr="006D6145" w:rsidRDefault="00C307BC" w:rsidP="006D6145">
      <w:pPr>
        <w:pStyle w:val="ActHead5"/>
      </w:pPr>
      <w:bookmarkStart w:id="48" w:name="_Toc508112132"/>
      <w:r w:rsidRPr="006D6145">
        <w:rPr>
          <w:rStyle w:val="CharSectno"/>
        </w:rPr>
        <w:t>1058</w:t>
      </w:r>
      <w:r w:rsidR="00B801C1" w:rsidRPr="006D6145">
        <w:t xml:space="preserve">  Secrecy</w:t>
      </w:r>
      <w:bookmarkEnd w:id="48"/>
    </w:p>
    <w:p w:rsidR="00B801C1" w:rsidRPr="006D6145" w:rsidRDefault="00B801C1" w:rsidP="006D6145">
      <w:pPr>
        <w:pStyle w:val="subsection"/>
      </w:pPr>
      <w:r w:rsidRPr="006D6145">
        <w:tab/>
        <w:t>(1)</w:t>
      </w:r>
      <w:r w:rsidRPr="006D6145">
        <w:tab/>
      </w:r>
      <w:r w:rsidR="00B6132F" w:rsidRPr="006D6145">
        <w:t>A</w:t>
      </w:r>
      <w:r w:rsidR="0006733A" w:rsidRPr="006D6145">
        <w:t>n</w:t>
      </w:r>
      <w:r w:rsidR="00D50A3D" w:rsidRPr="006D6145">
        <w:t xml:space="preserve"> </w:t>
      </w:r>
      <w:r w:rsidR="0006733A" w:rsidRPr="006D6145">
        <w:t xml:space="preserve">AFCA </w:t>
      </w:r>
      <w:r w:rsidR="00C72180" w:rsidRPr="006D6145">
        <w:t>staff member</w:t>
      </w:r>
      <w:r w:rsidRPr="006D6145">
        <w:t xml:space="preserve"> must not directly or indirectly:</w:t>
      </w:r>
    </w:p>
    <w:p w:rsidR="00B801C1" w:rsidRPr="006D6145" w:rsidRDefault="00B801C1" w:rsidP="006D6145">
      <w:pPr>
        <w:pStyle w:val="paragraph"/>
      </w:pPr>
      <w:r w:rsidRPr="006D6145">
        <w:tab/>
        <w:t>(a)</w:t>
      </w:r>
      <w:r w:rsidRPr="006D6145">
        <w:tab/>
        <w:t xml:space="preserve">make a record of, or disclose to any person, court or investigating authority, any information acquired by </w:t>
      </w:r>
      <w:r w:rsidR="007E498B" w:rsidRPr="006D6145">
        <w:t xml:space="preserve">the </w:t>
      </w:r>
      <w:r w:rsidR="00D50A3D" w:rsidRPr="006D6145">
        <w:t>staff member</w:t>
      </w:r>
      <w:r w:rsidRPr="006D6145">
        <w:t xml:space="preserve"> </w:t>
      </w:r>
      <w:r w:rsidR="003721EB" w:rsidRPr="006D6145">
        <w:t xml:space="preserve">under </w:t>
      </w:r>
      <w:r w:rsidR="00B60D41" w:rsidRPr="006D6145">
        <w:t>section</w:t>
      </w:r>
      <w:r w:rsidR="006D6145" w:rsidRPr="006D6145">
        <w:t> </w:t>
      </w:r>
      <w:r w:rsidR="00C307BC" w:rsidRPr="006D6145">
        <w:t>1054A</w:t>
      </w:r>
      <w:r w:rsidR="003721EB" w:rsidRPr="006D6145">
        <w:t xml:space="preserve"> or </w:t>
      </w:r>
      <w:r w:rsidR="00C06952" w:rsidRPr="006D6145">
        <w:t xml:space="preserve">during a conference held under </w:t>
      </w:r>
      <w:r w:rsidR="00B60D41" w:rsidRPr="006D6145">
        <w:t>section</w:t>
      </w:r>
      <w:r w:rsidR="006D6145" w:rsidRPr="006D6145">
        <w:t> </w:t>
      </w:r>
      <w:r w:rsidR="00C307BC" w:rsidRPr="006D6145">
        <w:t>1054B</w:t>
      </w:r>
      <w:r w:rsidR="003721EB" w:rsidRPr="006D6145">
        <w:t xml:space="preserve"> </w:t>
      </w:r>
      <w:r w:rsidRPr="006D6145">
        <w:t>in connection with a superannuation complaint; or</w:t>
      </w:r>
    </w:p>
    <w:p w:rsidR="00B801C1" w:rsidRPr="006D6145" w:rsidRDefault="00B801C1" w:rsidP="006D6145">
      <w:pPr>
        <w:pStyle w:val="paragraph"/>
      </w:pPr>
      <w:r w:rsidRPr="006D6145">
        <w:tab/>
        <w:t>(b)</w:t>
      </w:r>
      <w:r w:rsidRPr="006D6145">
        <w:tab/>
        <w:t>produce to any person, court or investigating authority a document so acquired; or</w:t>
      </w:r>
    </w:p>
    <w:p w:rsidR="00B801C1" w:rsidRPr="006D6145" w:rsidRDefault="00B801C1" w:rsidP="006D6145">
      <w:pPr>
        <w:pStyle w:val="paragraph"/>
      </w:pPr>
      <w:r w:rsidRPr="006D6145">
        <w:tab/>
        <w:t>(c)</w:t>
      </w:r>
      <w:r w:rsidRPr="006D6145">
        <w:tab/>
        <w:t>permit any person, court or investigating authority to have access to a document so acquired</w:t>
      </w:r>
      <w:r w:rsidR="00C307BC" w:rsidRPr="006D6145">
        <w:t>.</w:t>
      </w:r>
    </w:p>
    <w:p w:rsidR="00B801C1" w:rsidRPr="006D6145" w:rsidRDefault="00B801C1" w:rsidP="006D6145">
      <w:pPr>
        <w:pStyle w:val="Penalty"/>
      </w:pPr>
      <w:r w:rsidRPr="006D6145">
        <w:t>Penalty:</w:t>
      </w:r>
      <w:r w:rsidRPr="006D6145">
        <w:tab/>
      </w:r>
      <w:r w:rsidR="00572343" w:rsidRPr="006D6145">
        <w:t>3</w:t>
      </w:r>
      <w:r w:rsidRPr="006D6145">
        <w:t>0 penalty units</w:t>
      </w:r>
      <w:r w:rsidR="00C307BC" w:rsidRPr="006D6145">
        <w:t>.</w:t>
      </w:r>
    </w:p>
    <w:p w:rsidR="00B801C1" w:rsidRPr="006D6145" w:rsidRDefault="00B801C1" w:rsidP="006D6145">
      <w:pPr>
        <w:pStyle w:val="subsection"/>
      </w:pPr>
      <w:r w:rsidRPr="006D6145">
        <w:tab/>
        <w:t>(2)</w:t>
      </w:r>
      <w:r w:rsidRPr="006D6145">
        <w:tab/>
      </w:r>
      <w:r w:rsidR="006D6145" w:rsidRPr="006D6145">
        <w:t>Subsection (</w:t>
      </w:r>
      <w:r w:rsidRPr="006D6145">
        <w:t>1) is an offence of strict liability</w:t>
      </w:r>
      <w:r w:rsidR="00C307BC" w:rsidRPr="006D6145">
        <w:t>.</w:t>
      </w:r>
    </w:p>
    <w:p w:rsidR="00B801C1" w:rsidRPr="006D6145" w:rsidRDefault="00B801C1" w:rsidP="006D6145">
      <w:pPr>
        <w:pStyle w:val="notetext"/>
      </w:pPr>
      <w:r w:rsidRPr="006D6145">
        <w:t>Note:</w:t>
      </w:r>
      <w:r w:rsidRPr="006D6145">
        <w:tab/>
        <w:t>For strict liability, see section</w:t>
      </w:r>
      <w:r w:rsidR="006D6145" w:rsidRPr="006D6145">
        <w:t> </w:t>
      </w:r>
      <w:r w:rsidRPr="006D6145">
        <w:t>6</w:t>
      </w:r>
      <w:r w:rsidR="00C307BC" w:rsidRPr="006D6145">
        <w:t>.</w:t>
      </w:r>
      <w:r w:rsidRPr="006D6145">
        <w:t xml:space="preserve">1 of the </w:t>
      </w:r>
      <w:r w:rsidRPr="006D6145">
        <w:rPr>
          <w:i/>
        </w:rPr>
        <w:t>Criminal Code</w:t>
      </w:r>
      <w:r w:rsidR="00C307BC" w:rsidRPr="006D6145">
        <w:t>.</w:t>
      </w:r>
    </w:p>
    <w:p w:rsidR="00B801C1" w:rsidRPr="006D6145" w:rsidRDefault="00B801C1" w:rsidP="006D6145">
      <w:pPr>
        <w:pStyle w:val="subsection"/>
      </w:pPr>
      <w:r w:rsidRPr="006D6145">
        <w:tab/>
        <w:t>(3)</w:t>
      </w:r>
      <w:r w:rsidRPr="006D6145">
        <w:tab/>
      </w:r>
      <w:r w:rsidR="006D6145" w:rsidRPr="006D6145">
        <w:t>Subsection (</w:t>
      </w:r>
      <w:r w:rsidRPr="006D6145">
        <w:t xml:space="preserve">1) does not apply to the extent that </w:t>
      </w:r>
      <w:r w:rsidR="007E498B" w:rsidRPr="006D6145">
        <w:t xml:space="preserve">the </w:t>
      </w:r>
      <w:r w:rsidR="0006733A" w:rsidRPr="006D6145">
        <w:t xml:space="preserve">AFCA </w:t>
      </w:r>
      <w:r w:rsidR="00D50A3D" w:rsidRPr="006D6145">
        <w:t>staff member</w:t>
      </w:r>
      <w:r w:rsidRPr="006D6145">
        <w:t xml:space="preserve"> makes the record of the information, discloses the information, produces the document or permits access to the document for the purposes of this Part</w:t>
      </w:r>
      <w:r w:rsidR="00C307BC" w:rsidRPr="006D6145">
        <w:t>.</w:t>
      </w:r>
    </w:p>
    <w:p w:rsidR="00B801C1" w:rsidRPr="006D6145" w:rsidRDefault="00B801C1" w:rsidP="006D6145">
      <w:pPr>
        <w:pStyle w:val="notetext"/>
      </w:pPr>
      <w:r w:rsidRPr="006D6145">
        <w:t>Note:</w:t>
      </w:r>
      <w:r w:rsidRPr="006D6145">
        <w:tab/>
        <w:t xml:space="preserve">A defendant bears an evidential burden in relation to the matters in </w:t>
      </w:r>
      <w:r w:rsidR="006D6145" w:rsidRPr="006D6145">
        <w:t>subsection (</w:t>
      </w:r>
      <w:r w:rsidRPr="006D6145">
        <w:t>3), see subsection</w:t>
      </w:r>
      <w:r w:rsidR="006D6145" w:rsidRPr="006D6145">
        <w:t> </w:t>
      </w:r>
      <w:r w:rsidRPr="006D6145">
        <w:t>13</w:t>
      </w:r>
      <w:r w:rsidR="00C307BC" w:rsidRPr="006D6145">
        <w:t>.</w:t>
      </w:r>
      <w:r w:rsidRPr="006D6145">
        <w:t xml:space="preserve">3(3) of the </w:t>
      </w:r>
      <w:r w:rsidRPr="006D6145">
        <w:rPr>
          <w:i/>
        </w:rPr>
        <w:t>Criminal Code</w:t>
      </w:r>
      <w:r w:rsidR="00C307BC" w:rsidRPr="006D6145">
        <w:t>.</w:t>
      </w:r>
    </w:p>
    <w:p w:rsidR="00B801C1" w:rsidRPr="006D6145" w:rsidRDefault="00B801C1" w:rsidP="006D6145">
      <w:pPr>
        <w:pStyle w:val="subsection"/>
      </w:pPr>
      <w:r w:rsidRPr="006D6145">
        <w:tab/>
        <w:t>(4)</w:t>
      </w:r>
      <w:r w:rsidRPr="006D6145">
        <w:tab/>
      </w:r>
      <w:r w:rsidR="006D6145" w:rsidRPr="006D6145">
        <w:t>Subsection (</w:t>
      </w:r>
      <w:r w:rsidRPr="006D6145">
        <w:t xml:space="preserve">1) does not </w:t>
      </w:r>
      <w:r w:rsidR="00E47214" w:rsidRPr="006D6145">
        <w:t>apply to</w:t>
      </w:r>
      <w:r w:rsidRPr="006D6145">
        <w:t xml:space="preserve"> </w:t>
      </w:r>
      <w:r w:rsidR="007E498B" w:rsidRPr="006D6145">
        <w:t xml:space="preserve">the </w:t>
      </w:r>
      <w:r w:rsidR="0006733A" w:rsidRPr="006D6145">
        <w:t xml:space="preserve">AFCA </w:t>
      </w:r>
      <w:r w:rsidR="00D50A3D" w:rsidRPr="006D6145">
        <w:t>staff member</w:t>
      </w:r>
      <w:r w:rsidRPr="006D6145">
        <w:t xml:space="preserve"> disclosing information, producing a document or permitting access to a document:</w:t>
      </w:r>
    </w:p>
    <w:p w:rsidR="00B801C1" w:rsidRPr="006D6145" w:rsidRDefault="00B801C1" w:rsidP="006D6145">
      <w:pPr>
        <w:pStyle w:val="paragraph"/>
      </w:pPr>
      <w:r w:rsidRPr="006D6145">
        <w:tab/>
        <w:t>(a)</w:t>
      </w:r>
      <w:r w:rsidRPr="006D6145">
        <w:tab/>
        <w:t>to ASIC; or</w:t>
      </w:r>
    </w:p>
    <w:p w:rsidR="00B801C1" w:rsidRPr="006D6145" w:rsidRDefault="00B801C1" w:rsidP="006D6145">
      <w:pPr>
        <w:pStyle w:val="paragraph"/>
      </w:pPr>
      <w:r w:rsidRPr="006D6145">
        <w:tab/>
        <w:t>(</w:t>
      </w:r>
      <w:r w:rsidR="00F20D45" w:rsidRPr="006D6145">
        <w:t>b</w:t>
      </w:r>
      <w:r w:rsidRPr="006D6145">
        <w:t>)</w:t>
      </w:r>
      <w:r w:rsidRPr="006D6145">
        <w:tab/>
        <w:t>to APRA; or</w:t>
      </w:r>
    </w:p>
    <w:p w:rsidR="004F3F02" w:rsidRPr="006D6145" w:rsidRDefault="004F3F02" w:rsidP="006D6145">
      <w:pPr>
        <w:pStyle w:val="paragraph"/>
      </w:pPr>
      <w:r w:rsidRPr="006D6145">
        <w:tab/>
        <w:t>(c)</w:t>
      </w:r>
      <w:r w:rsidRPr="006D6145">
        <w:tab/>
        <w:t>to the Information Commissioner; or</w:t>
      </w:r>
    </w:p>
    <w:p w:rsidR="004F3F02" w:rsidRPr="006D6145" w:rsidRDefault="004F3F02" w:rsidP="006D6145">
      <w:pPr>
        <w:pStyle w:val="paragraph"/>
      </w:pPr>
      <w:r w:rsidRPr="006D6145">
        <w:tab/>
        <w:t>(d)</w:t>
      </w:r>
      <w:r w:rsidRPr="006D6145">
        <w:tab/>
        <w:t>to the Commissioner of Taxation; or</w:t>
      </w:r>
    </w:p>
    <w:p w:rsidR="00B801C1" w:rsidRPr="006D6145" w:rsidRDefault="00B801C1" w:rsidP="006D6145">
      <w:pPr>
        <w:pStyle w:val="paragraph"/>
      </w:pPr>
      <w:r w:rsidRPr="006D6145">
        <w:lastRenderedPageBreak/>
        <w:tab/>
        <w:t>(</w:t>
      </w:r>
      <w:r w:rsidR="004F3F02" w:rsidRPr="006D6145">
        <w:t>e</w:t>
      </w:r>
      <w:r w:rsidRPr="006D6145">
        <w:t>)</w:t>
      </w:r>
      <w:r w:rsidRPr="006D6145">
        <w:tab/>
        <w:t xml:space="preserve">to a particular party to the complaint if the person who provided the information or document to </w:t>
      </w:r>
      <w:r w:rsidR="007E498B" w:rsidRPr="006D6145">
        <w:t xml:space="preserve">the </w:t>
      </w:r>
      <w:r w:rsidR="00D50A3D" w:rsidRPr="006D6145">
        <w:t>staff member</w:t>
      </w:r>
      <w:r w:rsidRPr="006D6145">
        <w:t xml:space="preserve"> consents in writing to the disclosure, production or access</w:t>
      </w:r>
      <w:r w:rsidR="00C307BC" w:rsidRPr="006D6145">
        <w:t>.</w:t>
      </w:r>
    </w:p>
    <w:p w:rsidR="00E47214" w:rsidRPr="006D6145" w:rsidRDefault="00E47214" w:rsidP="006D6145">
      <w:pPr>
        <w:pStyle w:val="notetext"/>
      </w:pPr>
      <w:r w:rsidRPr="006D6145">
        <w:t>Note:</w:t>
      </w:r>
      <w:r w:rsidRPr="006D6145">
        <w:tab/>
        <w:t xml:space="preserve">A defendant bears an evidential burden in relation to the matters in </w:t>
      </w:r>
      <w:r w:rsidR="006D6145" w:rsidRPr="006D6145">
        <w:t>subsection (</w:t>
      </w:r>
      <w:r w:rsidRPr="006D6145">
        <w:t>4), see subsection</w:t>
      </w:r>
      <w:r w:rsidR="006D6145" w:rsidRPr="006D6145">
        <w:t> </w:t>
      </w:r>
      <w:r w:rsidRPr="006D6145">
        <w:t>13</w:t>
      </w:r>
      <w:r w:rsidR="00C307BC" w:rsidRPr="006D6145">
        <w:t>.</w:t>
      </w:r>
      <w:r w:rsidRPr="006D6145">
        <w:t xml:space="preserve">3(3) of the </w:t>
      </w:r>
      <w:r w:rsidRPr="006D6145">
        <w:rPr>
          <w:i/>
        </w:rPr>
        <w:t>Criminal Code</w:t>
      </w:r>
      <w:r w:rsidR="00C307BC" w:rsidRPr="006D6145">
        <w:t>.</w:t>
      </w:r>
    </w:p>
    <w:p w:rsidR="00393245" w:rsidRPr="006D6145" w:rsidRDefault="00B801C1" w:rsidP="006D6145">
      <w:pPr>
        <w:pStyle w:val="subsection"/>
      </w:pPr>
      <w:r w:rsidRPr="006D6145">
        <w:tab/>
        <w:t>(5)</w:t>
      </w:r>
      <w:r w:rsidRPr="006D6145">
        <w:tab/>
      </w:r>
      <w:r w:rsidR="006D6145" w:rsidRPr="006D6145">
        <w:t>Subsection (</w:t>
      </w:r>
      <w:r w:rsidRPr="006D6145">
        <w:t xml:space="preserve">1) does not </w:t>
      </w:r>
      <w:r w:rsidR="00E47214" w:rsidRPr="006D6145">
        <w:t>apply to</w:t>
      </w:r>
      <w:r w:rsidRPr="006D6145">
        <w:t xml:space="preserve"> </w:t>
      </w:r>
      <w:r w:rsidR="007E498B" w:rsidRPr="006D6145">
        <w:t xml:space="preserve">the </w:t>
      </w:r>
      <w:r w:rsidR="0006733A" w:rsidRPr="006D6145">
        <w:t xml:space="preserve">AFCA </w:t>
      </w:r>
      <w:r w:rsidR="00D50A3D" w:rsidRPr="006D6145">
        <w:t>staff member</w:t>
      </w:r>
      <w:r w:rsidRPr="006D6145">
        <w:t xml:space="preserve"> disclosing information</w:t>
      </w:r>
      <w:r w:rsidR="00393245" w:rsidRPr="006D6145">
        <w:t xml:space="preserve"> if:</w:t>
      </w:r>
    </w:p>
    <w:p w:rsidR="00393245" w:rsidRPr="006D6145" w:rsidRDefault="00393245" w:rsidP="006D6145">
      <w:pPr>
        <w:pStyle w:val="paragraph"/>
      </w:pPr>
      <w:r w:rsidRPr="006D6145">
        <w:tab/>
        <w:t>(a)</w:t>
      </w:r>
      <w:r w:rsidRPr="006D6145">
        <w:tab/>
        <w:t>the disclosure is made in a way that does not enable the identification of the parties to a complaint; or</w:t>
      </w:r>
    </w:p>
    <w:p w:rsidR="00313C41" w:rsidRPr="006D6145" w:rsidRDefault="00393245" w:rsidP="006D6145">
      <w:pPr>
        <w:pStyle w:val="paragraph"/>
      </w:pPr>
      <w:r w:rsidRPr="006D6145">
        <w:tab/>
        <w:t>(b)</w:t>
      </w:r>
      <w:r w:rsidRPr="006D6145">
        <w:tab/>
        <w:t>the disclosure is made</w:t>
      </w:r>
      <w:r w:rsidR="00313C41" w:rsidRPr="006D6145">
        <w:t xml:space="preserve"> to a police officer (within the meaning of the </w:t>
      </w:r>
      <w:r w:rsidR="00313C41" w:rsidRPr="006D6145">
        <w:rPr>
          <w:i/>
        </w:rPr>
        <w:t>Evidence Act 1995</w:t>
      </w:r>
      <w:r w:rsidR="00313C41" w:rsidRPr="006D6145">
        <w:t>)</w:t>
      </w:r>
      <w:r w:rsidRPr="006D6145">
        <w:t xml:space="preserve"> because</w:t>
      </w:r>
      <w:r w:rsidR="00313C41" w:rsidRPr="006D6145">
        <w:t>:</w:t>
      </w:r>
    </w:p>
    <w:p w:rsidR="00313C41" w:rsidRPr="006D6145" w:rsidRDefault="00313C41" w:rsidP="006D6145">
      <w:pPr>
        <w:pStyle w:val="paragraphsub"/>
      </w:pPr>
      <w:r w:rsidRPr="006D6145">
        <w:tab/>
        <w:t>(i)</w:t>
      </w:r>
      <w:r w:rsidRPr="006D6145">
        <w:tab/>
      </w:r>
      <w:r w:rsidR="00D963C7" w:rsidRPr="006D6145">
        <w:t xml:space="preserve">a threat has been made against </w:t>
      </w:r>
      <w:r w:rsidR="004B42F1" w:rsidRPr="006D6145">
        <w:t>an</w:t>
      </w:r>
      <w:r w:rsidRPr="006D6145">
        <w:t xml:space="preserve"> </w:t>
      </w:r>
      <w:r w:rsidR="0006733A" w:rsidRPr="006D6145">
        <w:t xml:space="preserve">AFCA </w:t>
      </w:r>
      <w:r w:rsidRPr="006D6145">
        <w:t>staff member or another person; or</w:t>
      </w:r>
    </w:p>
    <w:p w:rsidR="00313C41" w:rsidRPr="006D6145" w:rsidRDefault="00313C41" w:rsidP="006D6145">
      <w:pPr>
        <w:pStyle w:val="paragraphsub"/>
      </w:pPr>
      <w:r w:rsidRPr="006D6145">
        <w:tab/>
        <w:t>(ii)</w:t>
      </w:r>
      <w:r w:rsidRPr="006D6145">
        <w:tab/>
        <w:t xml:space="preserve">the </w:t>
      </w:r>
      <w:r w:rsidR="0006733A" w:rsidRPr="006D6145">
        <w:t xml:space="preserve">AFCA </w:t>
      </w:r>
      <w:r w:rsidRPr="006D6145">
        <w:t>staff member believes that a party to a complaint may commit an act of self</w:t>
      </w:r>
      <w:r w:rsidR="001B5EE7">
        <w:noBreakHyphen/>
      </w:r>
      <w:r w:rsidRPr="006D6145">
        <w:t>harm</w:t>
      </w:r>
      <w:r w:rsidR="00C307BC" w:rsidRPr="006D6145">
        <w:t>.</w:t>
      </w:r>
    </w:p>
    <w:p w:rsidR="00E47214" w:rsidRPr="006D6145" w:rsidRDefault="00E47214" w:rsidP="006D6145">
      <w:pPr>
        <w:pStyle w:val="notetext"/>
      </w:pPr>
      <w:r w:rsidRPr="006D6145">
        <w:t>Note:</w:t>
      </w:r>
      <w:r w:rsidRPr="006D6145">
        <w:tab/>
        <w:t xml:space="preserve">A defendant bears an evidential burden in relation to the matters in </w:t>
      </w:r>
      <w:r w:rsidR="006D6145" w:rsidRPr="006D6145">
        <w:t>subsection (</w:t>
      </w:r>
      <w:r w:rsidRPr="006D6145">
        <w:t>5), see subsection</w:t>
      </w:r>
      <w:r w:rsidR="006D6145" w:rsidRPr="006D6145">
        <w:t> </w:t>
      </w:r>
      <w:r w:rsidRPr="006D6145">
        <w:t>13</w:t>
      </w:r>
      <w:r w:rsidR="00C307BC" w:rsidRPr="006D6145">
        <w:t>.</w:t>
      </w:r>
      <w:r w:rsidRPr="006D6145">
        <w:t xml:space="preserve">3(3) of the </w:t>
      </w:r>
      <w:r w:rsidRPr="006D6145">
        <w:rPr>
          <w:i/>
        </w:rPr>
        <w:t>Criminal Code</w:t>
      </w:r>
      <w:r w:rsidR="00C307BC" w:rsidRPr="006D6145">
        <w:t>.</w:t>
      </w:r>
    </w:p>
    <w:p w:rsidR="00130AB0" w:rsidRPr="006D6145" w:rsidRDefault="00AD7FF4" w:rsidP="006D6145">
      <w:pPr>
        <w:pStyle w:val="ItemHead"/>
      </w:pPr>
      <w:r w:rsidRPr="006D6145">
        <w:t>3</w:t>
      </w:r>
      <w:r w:rsidR="00130AB0" w:rsidRPr="006D6145">
        <w:t xml:space="preserve">  Schedule</w:t>
      </w:r>
      <w:r w:rsidR="006D6145" w:rsidRPr="006D6145">
        <w:t> </w:t>
      </w:r>
      <w:r w:rsidR="00130AB0" w:rsidRPr="006D6145">
        <w:t>3 (after table item</w:t>
      </w:r>
      <w:r w:rsidR="006D6145" w:rsidRPr="006D6145">
        <w:t> </w:t>
      </w:r>
      <w:r w:rsidR="00130AB0" w:rsidRPr="006D6145">
        <w:t>310)</w:t>
      </w:r>
    </w:p>
    <w:p w:rsidR="00130AB0" w:rsidRPr="006D6145" w:rsidRDefault="00130AB0" w:rsidP="006D6145">
      <w:pPr>
        <w:pStyle w:val="Item"/>
      </w:pPr>
      <w:r w:rsidRPr="006D6145">
        <w:t>Insert:</w:t>
      </w:r>
    </w:p>
    <w:tbl>
      <w:tblPr>
        <w:tblW w:w="0" w:type="auto"/>
        <w:tblInd w:w="107" w:type="dxa"/>
        <w:tblLayout w:type="fixed"/>
        <w:tblCellMar>
          <w:left w:w="107" w:type="dxa"/>
          <w:right w:w="107" w:type="dxa"/>
        </w:tblCellMar>
        <w:tblLook w:val="0000" w:firstRow="0" w:lastRow="0" w:firstColumn="0" w:lastColumn="0" w:noHBand="0" w:noVBand="0"/>
      </w:tblPr>
      <w:tblGrid>
        <w:gridCol w:w="993"/>
        <w:gridCol w:w="2126"/>
        <w:gridCol w:w="3973"/>
      </w:tblGrid>
      <w:tr w:rsidR="00130AB0" w:rsidRPr="006D6145" w:rsidTr="00F44DC9">
        <w:tc>
          <w:tcPr>
            <w:tcW w:w="993" w:type="dxa"/>
            <w:tcBorders>
              <w:bottom w:val="single" w:sz="4" w:space="0" w:color="auto"/>
            </w:tcBorders>
            <w:shd w:val="clear" w:color="auto" w:fill="auto"/>
          </w:tcPr>
          <w:p w:rsidR="00130AB0" w:rsidRPr="006D6145" w:rsidRDefault="00130AB0" w:rsidP="006D6145">
            <w:pPr>
              <w:pStyle w:val="Tabletext"/>
            </w:pPr>
            <w:r w:rsidRPr="006D6145">
              <w:t>311</w:t>
            </w:r>
          </w:p>
        </w:tc>
        <w:tc>
          <w:tcPr>
            <w:tcW w:w="2126" w:type="dxa"/>
            <w:tcBorders>
              <w:bottom w:val="single" w:sz="4" w:space="0" w:color="auto"/>
            </w:tcBorders>
            <w:shd w:val="clear" w:color="auto" w:fill="auto"/>
          </w:tcPr>
          <w:p w:rsidR="00130AB0" w:rsidRPr="006D6145" w:rsidRDefault="00130AB0" w:rsidP="006D6145">
            <w:pPr>
              <w:pStyle w:val="Tabletext"/>
            </w:pPr>
            <w:r w:rsidRPr="006D6145">
              <w:t>Subsection</w:t>
            </w:r>
            <w:r w:rsidR="006D6145" w:rsidRPr="006D6145">
              <w:t> </w:t>
            </w:r>
            <w:r w:rsidR="00C307BC" w:rsidRPr="006D6145">
              <w:t>1052B</w:t>
            </w:r>
            <w:r w:rsidRPr="006D6145">
              <w:t>(</w:t>
            </w:r>
            <w:r w:rsidR="00307FA4" w:rsidRPr="006D6145">
              <w:t>3</w:t>
            </w:r>
            <w:r w:rsidRPr="006D6145">
              <w:t>)</w:t>
            </w:r>
          </w:p>
        </w:tc>
        <w:tc>
          <w:tcPr>
            <w:tcW w:w="3973" w:type="dxa"/>
            <w:tcBorders>
              <w:bottom w:val="single" w:sz="4" w:space="0" w:color="auto"/>
            </w:tcBorders>
            <w:shd w:val="clear" w:color="auto" w:fill="auto"/>
          </w:tcPr>
          <w:p w:rsidR="00130AB0" w:rsidRPr="006D6145" w:rsidRDefault="00130AB0" w:rsidP="006D6145">
            <w:pPr>
              <w:pStyle w:val="Tabletext"/>
            </w:pPr>
            <w:r w:rsidRPr="006D6145">
              <w:t>100 penalty units for each day, or part of a day, in respect of which the offence is committed</w:t>
            </w:r>
            <w:r w:rsidR="00C307BC" w:rsidRPr="006D6145">
              <w:t>.</w:t>
            </w:r>
          </w:p>
        </w:tc>
      </w:tr>
      <w:tr w:rsidR="004E398E" w:rsidRPr="006D6145" w:rsidTr="00A4709C">
        <w:tc>
          <w:tcPr>
            <w:tcW w:w="993" w:type="dxa"/>
            <w:tcBorders>
              <w:top w:val="single" w:sz="4" w:space="0" w:color="auto"/>
              <w:bottom w:val="single" w:sz="4" w:space="0" w:color="auto"/>
            </w:tcBorders>
            <w:shd w:val="clear" w:color="auto" w:fill="auto"/>
          </w:tcPr>
          <w:p w:rsidR="004E398E" w:rsidRPr="006D6145" w:rsidRDefault="004E398E" w:rsidP="006D6145">
            <w:pPr>
              <w:pStyle w:val="Tabletext"/>
            </w:pPr>
            <w:r w:rsidRPr="006D6145">
              <w:t>311A</w:t>
            </w:r>
          </w:p>
        </w:tc>
        <w:tc>
          <w:tcPr>
            <w:tcW w:w="2126" w:type="dxa"/>
            <w:tcBorders>
              <w:top w:val="single" w:sz="4" w:space="0" w:color="auto"/>
              <w:bottom w:val="single" w:sz="4" w:space="0" w:color="auto"/>
            </w:tcBorders>
            <w:shd w:val="clear" w:color="auto" w:fill="auto"/>
          </w:tcPr>
          <w:p w:rsidR="004E398E" w:rsidRPr="006D6145" w:rsidRDefault="004E398E" w:rsidP="006D6145">
            <w:pPr>
              <w:pStyle w:val="Tabletext"/>
            </w:pPr>
            <w:r w:rsidRPr="006D6145">
              <w:t>Subsection</w:t>
            </w:r>
            <w:r w:rsidR="006D6145" w:rsidRPr="006D6145">
              <w:t> </w:t>
            </w:r>
            <w:r w:rsidRPr="006D6145">
              <w:t>1052BA(4)</w:t>
            </w:r>
          </w:p>
        </w:tc>
        <w:tc>
          <w:tcPr>
            <w:tcW w:w="3973" w:type="dxa"/>
            <w:tcBorders>
              <w:top w:val="single" w:sz="4" w:space="0" w:color="auto"/>
              <w:bottom w:val="single" w:sz="4" w:space="0" w:color="auto"/>
            </w:tcBorders>
            <w:shd w:val="clear" w:color="auto" w:fill="auto"/>
          </w:tcPr>
          <w:p w:rsidR="004E398E" w:rsidRPr="006D6145" w:rsidRDefault="004E398E" w:rsidP="006D6145">
            <w:pPr>
              <w:pStyle w:val="Tabletext"/>
            </w:pPr>
            <w:r w:rsidRPr="006D6145">
              <w:t>100 penalty units for each day, or part of a day, in respect of which the offence is committed.</w:t>
            </w:r>
          </w:p>
        </w:tc>
      </w:tr>
      <w:tr w:rsidR="00A4709C" w:rsidRPr="006D6145" w:rsidTr="00F44DC9">
        <w:tc>
          <w:tcPr>
            <w:tcW w:w="993" w:type="dxa"/>
            <w:tcBorders>
              <w:top w:val="single" w:sz="4" w:space="0" w:color="auto"/>
            </w:tcBorders>
            <w:shd w:val="clear" w:color="auto" w:fill="auto"/>
          </w:tcPr>
          <w:p w:rsidR="00A4709C" w:rsidRPr="006D6145" w:rsidRDefault="00A4709C" w:rsidP="00A95A13">
            <w:pPr>
              <w:pStyle w:val="Tabletext"/>
            </w:pPr>
            <w:r w:rsidRPr="006D6145">
              <w:t>312</w:t>
            </w:r>
          </w:p>
        </w:tc>
        <w:tc>
          <w:tcPr>
            <w:tcW w:w="2126" w:type="dxa"/>
            <w:tcBorders>
              <w:top w:val="single" w:sz="4" w:space="0" w:color="auto"/>
            </w:tcBorders>
            <w:shd w:val="clear" w:color="auto" w:fill="auto"/>
          </w:tcPr>
          <w:p w:rsidR="00A4709C" w:rsidRPr="006D6145" w:rsidRDefault="00A4709C" w:rsidP="00A95A13">
            <w:pPr>
              <w:pStyle w:val="Tabletext"/>
            </w:pPr>
            <w:r w:rsidRPr="006D6145">
              <w:t>Subsection 1052C(6)</w:t>
            </w:r>
          </w:p>
        </w:tc>
        <w:tc>
          <w:tcPr>
            <w:tcW w:w="3973" w:type="dxa"/>
            <w:tcBorders>
              <w:top w:val="single" w:sz="4" w:space="0" w:color="auto"/>
            </w:tcBorders>
            <w:shd w:val="clear" w:color="auto" w:fill="auto"/>
          </w:tcPr>
          <w:p w:rsidR="00A4709C" w:rsidRPr="006D6145" w:rsidRDefault="00A4709C" w:rsidP="00A95A13">
            <w:pPr>
              <w:pStyle w:val="Tabletext"/>
            </w:pPr>
            <w:r w:rsidRPr="006D6145">
              <w:t>100 penalty units for each day, or part of a day, in respect of which the offence is committed.</w:t>
            </w:r>
          </w:p>
        </w:tc>
      </w:tr>
    </w:tbl>
    <w:p w:rsidR="00130AB0" w:rsidRPr="006D6145" w:rsidRDefault="00130AB0" w:rsidP="006D6145">
      <w:pPr>
        <w:pStyle w:val="ActHead9"/>
        <w:rPr>
          <w:i w:val="0"/>
        </w:rPr>
      </w:pPr>
      <w:bookmarkStart w:id="49" w:name="_Toc508112133"/>
      <w:r w:rsidRPr="006D6145">
        <w:t>Retirement Savings Accounts Act 1997</w:t>
      </w:r>
      <w:bookmarkEnd w:id="49"/>
    </w:p>
    <w:p w:rsidR="00130AB0" w:rsidRPr="006D6145" w:rsidRDefault="00AD7FF4" w:rsidP="006D6145">
      <w:pPr>
        <w:pStyle w:val="ItemHead"/>
      </w:pPr>
      <w:r w:rsidRPr="006D6145">
        <w:t>4</w:t>
      </w:r>
      <w:r w:rsidR="00130AB0" w:rsidRPr="006D6145">
        <w:t xml:space="preserve">  At the end of subsection</w:t>
      </w:r>
      <w:r w:rsidR="006D6145" w:rsidRPr="006D6145">
        <w:t> </w:t>
      </w:r>
      <w:r w:rsidR="00130AB0" w:rsidRPr="006D6145">
        <w:t>38(2)</w:t>
      </w:r>
    </w:p>
    <w:p w:rsidR="00130AB0" w:rsidRPr="006D6145" w:rsidRDefault="00130AB0" w:rsidP="006D6145">
      <w:pPr>
        <w:pStyle w:val="Item"/>
      </w:pPr>
      <w:r w:rsidRPr="006D6145">
        <w:t>Add:</w:t>
      </w:r>
    </w:p>
    <w:p w:rsidR="00130AB0" w:rsidRPr="006D6145" w:rsidRDefault="00130AB0" w:rsidP="006D6145">
      <w:pPr>
        <w:pStyle w:val="paragraph"/>
      </w:pPr>
      <w:r w:rsidRPr="006D6145">
        <w:tab/>
        <w:t>; (o)</w:t>
      </w:r>
      <w:r w:rsidRPr="006D6145">
        <w:tab/>
      </w:r>
      <w:r w:rsidR="000576B4" w:rsidRPr="006D6145">
        <w:t>dispute resolution</w:t>
      </w:r>
      <w:r w:rsidR="00C307BC" w:rsidRPr="006D6145">
        <w:t>.</w:t>
      </w:r>
    </w:p>
    <w:p w:rsidR="004063B5" w:rsidRPr="006D6145" w:rsidRDefault="004063B5" w:rsidP="006D6145">
      <w:pPr>
        <w:pStyle w:val="ActHead9"/>
        <w:rPr>
          <w:i w:val="0"/>
        </w:rPr>
      </w:pPr>
      <w:bookmarkStart w:id="50" w:name="_Toc508112134"/>
      <w:r w:rsidRPr="006D6145">
        <w:lastRenderedPageBreak/>
        <w:t>Superannuation (Resolution of Complaints) Act 1993</w:t>
      </w:r>
      <w:bookmarkEnd w:id="50"/>
    </w:p>
    <w:p w:rsidR="004063B5" w:rsidRPr="006D6145" w:rsidRDefault="00AD7FF4" w:rsidP="006D6145">
      <w:pPr>
        <w:pStyle w:val="ItemHead"/>
      </w:pPr>
      <w:r w:rsidRPr="006D6145">
        <w:t>5</w:t>
      </w:r>
      <w:r w:rsidR="004063B5" w:rsidRPr="006D6145">
        <w:t xml:space="preserve">  At the end of section</w:t>
      </w:r>
      <w:r w:rsidR="006D6145" w:rsidRPr="006D6145">
        <w:t> </w:t>
      </w:r>
      <w:r w:rsidR="004063B5" w:rsidRPr="006D6145">
        <w:t>7A</w:t>
      </w:r>
    </w:p>
    <w:p w:rsidR="004063B5" w:rsidRPr="006D6145" w:rsidRDefault="004063B5" w:rsidP="006D6145">
      <w:pPr>
        <w:pStyle w:val="Item"/>
      </w:pPr>
      <w:r w:rsidRPr="006D6145">
        <w:t>Add:</w:t>
      </w:r>
    </w:p>
    <w:p w:rsidR="004063B5" w:rsidRPr="006D6145" w:rsidRDefault="004063B5" w:rsidP="006D6145">
      <w:pPr>
        <w:pStyle w:val="subsection"/>
      </w:pPr>
      <w:r w:rsidRPr="006D6145">
        <w:tab/>
        <w:t>(4)</w:t>
      </w:r>
      <w:r w:rsidRPr="006D6145">
        <w:tab/>
        <w:t>The Tribunal Chairperson may, by writing, delegate any or all of his or her functions or powers to any Tribunal member</w:t>
      </w:r>
      <w:r w:rsidR="00C307BC" w:rsidRPr="006D6145">
        <w:t>.</w:t>
      </w:r>
    </w:p>
    <w:p w:rsidR="004063B5" w:rsidRPr="006D6145" w:rsidRDefault="004063B5" w:rsidP="006D6145">
      <w:pPr>
        <w:pStyle w:val="subsection"/>
      </w:pPr>
      <w:r w:rsidRPr="006D6145">
        <w:tab/>
        <w:t>(5)</w:t>
      </w:r>
      <w:r w:rsidRPr="006D6145">
        <w:tab/>
        <w:t>In performing functions and exercising powers under the delegation, the delegate must comply with any directions of the Tribunal Chairperson</w:t>
      </w:r>
      <w:r w:rsidR="00C307BC" w:rsidRPr="006D6145">
        <w:t>.</w:t>
      </w:r>
    </w:p>
    <w:p w:rsidR="004063B5" w:rsidRPr="006D6145" w:rsidRDefault="00AD7FF4" w:rsidP="006D6145">
      <w:pPr>
        <w:pStyle w:val="ItemHead"/>
      </w:pPr>
      <w:r w:rsidRPr="006D6145">
        <w:t>6</w:t>
      </w:r>
      <w:r w:rsidR="004063B5" w:rsidRPr="006D6145">
        <w:t xml:space="preserve">  Subsection</w:t>
      </w:r>
      <w:r w:rsidR="006D6145" w:rsidRPr="006D6145">
        <w:t> </w:t>
      </w:r>
      <w:r w:rsidR="004063B5" w:rsidRPr="006D6145">
        <w:t>59(1)</w:t>
      </w:r>
    </w:p>
    <w:p w:rsidR="004063B5" w:rsidRPr="006D6145" w:rsidRDefault="004063B5" w:rsidP="006D6145">
      <w:pPr>
        <w:pStyle w:val="Item"/>
      </w:pPr>
      <w:r w:rsidRPr="006D6145">
        <w:t>Omit “subsection</w:t>
      </w:r>
      <w:r w:rsidR="006D6145" w:rsidRPr="006D6145">
        <w:t> </w:t>
      </w:r>
      <w:r w:rsidRPr="006D6145">
        <w:t>62(2)”, substitute “section</w:t>
      </w:r>
      <w:r w:rsidR="006D6145" w:rsidRPr="006D6145">
        <w:t> </w:t>
      </w:r>
      <w:r w:rsidRPr="006D6145">
        <w:t>62”</w:t>
      </w:r>
      <w:r w:rsidR="00C307BC" w:rsidRPr="006D6145">
        <w:t>.</w:t>
      </w:r>
    </w:p>
    <w:p w:rsidR="004063B5" w:rsidRPr="006D6145" w:rsidRDefault="00AD7FF4" w:rsidP="006D6145">
      <w:pPr>
        <w:pStyle w:val="ItemHead"/>
      </w:pPr>
      <w:r w:rsidRPr="006D6145">
        <w:t>7</w:t>
      </w:r>
      <w:r w:rsidR="004063B5" w:rsidRPr="006D6145">
        <w:t xml:space="preserve">  Section</w:t>
      </w:r>
      <w:r w:rsidR="006D6145" w:rsidRPr="006D6145">
        <w:t> </w:t>
      </w:r>
      <w:r w:rsidR="004063B5" w:rsidRPr="006D6145">
        <w:t>61</w:t>
      </w:r>
    </w:p>
    <w:p w:rsidR="004063B5" w:rsidRPr="006D6145" w:rsidRDefault="004063B5" w:rsidP="006D6145">
      <w:pPr>
        <w:pStyle w:val="Item"/>
      </w:pPr>
      <w:r w:rsidRPr="006D6145">
        <w:t>Omit “subsection</w:t>
      </w:r>
      <w:r w:rsidR="006D6145" w:rsidRPr="006D6145">
        <w:t> </w:t>
      </w:r>
      <w:r w:rsidRPr="006D6145">
        <w:t>62(2)”, substitute “section</w:t>
      </w:r>
      <w:r w:rsidR="006D6145" w:rsidRPr="006D6145">
        <w:t> </w:t>
      </w:r>
      <w:r w:rsidRPr="006D6145">
        <w:t>62”</w:t>
      </w:r>
      <w:r w:rsidR="00C307BC" w:rsidRPr="006D6145">
        <w:t>.</w:t>
      </w:r>
    </w:p>
    <w:p w:rsidR="004063B5" w:rsidRPr="006D6145" w:rsidRDefault="00AD7FF4" w:rsidP="006D6145">
      <w:pPr>
        <w:pStyle w:val="ItemHead"/>
      </w:pPr>
      <w:r w:rsidRPr="006D6145">
        <w:t>8</w:t>
      </w:r>
      <w:r w:rsidR="004063B5" w:rsidRPr="006D6145">
        <w:t xml:space="preserve">  Subsection</w:t>
      </w:r>
      <w:r w:rsidR="006D6145" w:rsidRPr="006D6145">
        <w:t> </w:t>
      </w:r>
      <w:r w:rsidR="004063B5" w:rsidRPr="006D6145">
        <w:t>62(1)</w:t>
      </w:r>
    </w:p>
    <w:p w:rsidR="004063B5" w:rsidRPr="006D6145" w:rsidRDefault="004063B5" w:rsidP="006D6145">
      <w:pPr>
        <w:pStyle w:val="Item"/>
      </w:pPr>
      <w:r w:rsidRPr="006D6145">
        <w:t>Repeal the subsection</w:t>
      </w:r>
      <w:r w:rsidR="00C307BC" w:rsidRPr="006D6145">
        <w:t>.</w:t>
      </w:r>
    </w:p>
    <w:p w:rsidR="004063B5" w:rsidRPr="006D6145" w:rsidRDefault="00AD7FF4" w:rsidP="006D6145">
      <w:pPr>
        <w:pStyle w:val="ItemHead"/>
      </w:pPr>
      <w:r w:rsidRPr="006D6145">
        <w:t>9</w:t>
      </w:r>
      <w:r w:rsidR="004063B5" w:rsidRPr="006D6145">
        <w:t xml:space="preserve">  Subsection</w:t>
      </w:r>
      <w:r w:rsidR="006D6145" w:rsidRPr="006D6145">
        <w:t> </w:t>
      </w:r>
      <w:r w:rsidR="004063B5" w:rsidRPr="006D6145">
        <w:t>62(2)</w:t>
      </w:r>
    </w:p>
    <w:p w:rsidR="004063B5" w:rsidRPr="006D6145" w:rsidRDefault="004063B5" w:rsidP="006D6145">
      <w:pPr>
        <w:pStyle w:val="Item"/>
      </w:pPr>
      <w:r w:rsidRPr="006D6145">
        <w:t>Omit “(2)”</w:t>
      </w:r>
      <w:r w:rsidR="00C307BC" w:rsidRPr="006D6145">
        <w:t>.</w:t>
      </w:r>
    </w:p>
    <w:p w:rsidR="004063B5" w:rsidRPr="006D6145" w:rsidRDefault="00AD7FF4" w:rsidP="006D6145">
      <w:pPr>
        <w:pStyle w:val="ItemHead"/>
      </w:pPr>
      <w:r w:rsidRPr="006D6145">
        <w:t>10</w:t>
      </w:r>
      <w:r w:rsidR="004063B5" w:rsidRPr="006D6145">
        <w:t xml:space="preserve">  Section</w:t>
      </w:r>
      <w:r w:rsidR="006D6145" w:rsidRPr="006D6145">
        <w:t> </w:t>
      </w:r>
      <w:r w:rsidR="004063B5" w:rsidRPr="006D6145">
        <w:t>63</w:t>
      </w:r>
    </w:p>
    <w:p w:rsidR="004063B5" w:rsidRPr="006D6145" w:rsidRDefault="004063B5" w:rsidP="006D6145">
      <w:pPr>
        <w:pStyle w:val="Item"/>
      </w:pPr>
      <w:r w:rsidRPr="006D6145">
        <w:t>Omit “subsection</w:t>
      </w:r>
      <w:r w:rsidR="006D6145" w:rsidRPr="006D6145">
        <w:t> </w:t>
      </w:r>
      <w:r w:rsidRPr="006D6145">
        <w:t>62(2)” (wherever occurring), substitute “section</w:t>
      </w:r>
      <w:r w:rsidR="006D6145" w:rsidRPr="006D6145">
        <w:t> </w:t>
      </w:r>
      <w:r w:rsidRPr="006D6145">
        <w:t>62”</w:t>
      </w:r>
      <w:r w:rsidR="00C307BC" w:rsidRPr="006D6145">
        <w:t>.</w:t>
      </w:r>
    </w:p>
    <w:p w:rsidR="00B801C1" w:rsidRPr="006D6145" w:rsidRDefault="00B801C1" w:rsidP="006D6145">
      <w:pPr>
        <w:pStyle w:val="ActHead7"/>
        <w:pageBreakBefore/>
      </w:pPr>
      <w:bookmarkStart w:id="51" w:name="_Toc508112135"/>
      <w:r w:rsidRPr="006D6145">
        <w:rPr>
          <w:rStyle w:val="CharAmPartNo"/>
        </w:rPr>
        <w:lastRenderedPageBreak/>
        <w:t>Part</w:t>
      </w:r>
      <w:r w:rsidR="006D6145" w:rsidRPr="006D6145">
        <w:rPr>
          <w:rStyle w:val="CharAmPartNo"/>
        </w:rPr>
        <w:t> </w:t>
      </w:r>
      <w:r w:rsidRPr="006D6145">
        <w:rPr>
          <w:rStyle w:val="CharAmPartNo"/>
        </w:rPr>
        <w:t>2</w:t>
      </w:r>
      <w:r w:rsidRPr="006D6145">
        <w:t>—</w:t>
      </w:r>
      <w:r w:rsidRPr="006D6145">
        <w:rPr>
          <w:rStyle w:val="CharAmPartText"/>
        </w:rPr>
        <w:t xml:space="preserve">Amendments applying once the first </w:t>
      </w:r>
      <w:r w:rsidR="000F5CA0" w:rsidRPr="006D6145">
        <w:rPr>
          <w:rStyle w:val="CharAmPartText"/>
        </w:rPr>
        <w:t xml:space="preserve">authorisation of an </w:t>
      </w:r>
      <w:r w:rsidRPr="006D6145">
        <w:rPr>
          <w:rStyle w:val="CharAmPartText"/>
        </w:rPr>
        <w:t xml:space="preserve">external dispute resolution scheme </w:t>
      </w:r>
      <w:r w:rsidR="000F5CA0" w:rsidRPr="006D6145">
        <w:rPr>
          <w:rStyle w:val="CharAmPartText"/>
        </w:rPr>
        <w:t>comes into force</w:t>
      </w:r>
      <w:bookmarkEnd w:id="51"/>
    </w:p>
    <w:p w:rsidR="0017238A" w:rsidRPr="006D6145" w:rsidRDefault="0017238A" w:rsidP="006D6145">
      <w:pPr>
        <w:pStyle w:val="ActHead9"/>
        <w:rPr>
          <w:i w:val="0"/>
        </w:rPr>
      </w:pPr>
      <w:bookmarkStart w:id="52" w:name="_Toc508112136"/>
      <w:r w:rsidRPr="006D6145">
        <w:t>Administrative Decisions (Judicial Review) Act 1977</w:t>
      </w:r>
      <w:bookmarkEnd w:id="52"/>
    </w:p>
    <w:p w:rsidR="0017238A" w:rsidRPr="006D6145" w:rsidRDefault="00AD7FF4" w:rsidP="006D6145">
      <w:pPr>
        <w:pStyle w:val="ItemHead"/>
      </w:pPr>
      <w:r w:rsidRPr="006D6145">
        <w:t>11</w:t>
      </w:r>
      <w:r w:rsidR="0017238A" w:rsidRPr="006D6145">
        <w:t xml:space="preserve">  After </w:t>
      </w:r>
      <w:r w:rsidR="006D6145" w:rsidRPr="006D6145">
        <w:t>paragraph (</w:t>
      </w:r>
      <w:r w:rsidR="0017238A" w:rsidRPr="006D6145">
        <w:t>hb) of Schedule</w:t>
      </w:r>
      <w:r w:rsidR="006D6145" w:rsidRPr="006D6145">
        <w:t> </w:t>
      </w:r>
      <w:r w:rsidR="0017238A" w:rsidRPr="006D6145">
        <w:t>1</w:t>
      </w:r>
    </w:p>
    <w:p w:rsidR="0017238A" w:rsidRPr="006D6145" w:rsidRDefault="0017238A" w:rsidP="006D6145">
      <w:pPr>
        <w:pStyle w:val="Item"/>
      </w:pPr>
      <w:r w:rsidRPr="006D6145">
        <w:t>Insert:</w:t>
      </w:r>
    </w:p>
    <w:p w:rsidR="0017238A" w:rsidRPr="006D6145" w:rsidRDefault="0017238A" w:rsidP="006D6145">
      <w:pPr>
        <w:pStyle w:val="paragraph"/>
      </w:pPr>
      <w:r w:rsidRPr="006D6145">
        <w:tab/>
        <w:t>(hba)</w:t>
      </w:r>
      <w:r w:rsidRPr="006D6145">
        <w:tab/>
        <w:t>decisions making, or forming part of the process of making, or leading up to the making of, determinations under the AFCA scheme (within the meaning of Chapter</w:t>
      </w:r>
      <w:r w:rsidR="006D6145" w:rsidRPr="006D6145">
        <w:t> </w:t>
      </w:r>
      <w:r w:rsidRPr="006D6145">
        <w:t xml:space="preserve">7 of the </w:t>
      </w:r>
      <w:r w:rsidRPr="006D6145">
        <w:rPr>
          <w:i/>
        </w:rPr>
        <w:t>Corporations Act 2001</w:t>
      </w:r>
      <w:r w:rsidRPr="006D6145">
        <w:t>);</w:t>
      </w:r>
    </w:p>
    <w:p w:rsidR="00C2013A" w:rsidRPr="006D6145" w:rsidRDefault="00C2013A" w:rsidP="006D6145">
      <w:pPr>
        <w:pStyle w:val="ActHead9"/>
        <w:rPr>
          <w:i w:val="0"/>
        </w:rPr>
      </w:pPr>
      <w:bookmarkStart w:id="53" w:name="_Toc508112137"/>
      <w:r w:rsidRPr="006D6145">
        <w:t>Australian Defence Force Cover Act 2015</w:t>
      </w:r>
      <w:bookmarkEnd w:id="53"/>
    </w:p>
    <w:p w:rsidR="00C2013A" w:rsidRPr="006D6145" w:rsidRDefault="00AD7FF4" w:rsidP="006D6145">
      <w:pPr>
        <w:pStyle w:val="ItemHead"/>
      </w:pPr>
      <w:r w:rsidRPr="006D6145">
        <w:t>12</w:t>
      </w:r>
      <w:r w:rsidR="00C2013A" w:rsidRPr="006D6145">
        <w:t xml:space="preserve">  Subsection</w:t>
      </w:r>
      <w:r w:rsidR="006D6145" w:rsidRPr="006D6145">
        <w:t> </w:t>
      </w:r>
      <w:r w:rsidR="00C2013A" w:rsidRPr="006D6145">
        <w:t>57(2) (note)</w:t>
      </w:r>
    </w:p>
    <w:p w:rsidR="00C2013A" w:rsidRPr="006D6145" w:rsidRDefault="00C2013A" w:rsidP="006D6145">
      <w:pPr>
        <w:pStyle w:val="Item"/>
      </w:pPr>
      <w:r w:rsidRPr="006D6145">
        <w:t>Repeal the note, substitute:</w:t>
      </w:r>
    </w:p>
    <w:p w:rsidR="00C2013A" w:rsidRPr="006D6145" w:rsidRDefault="00C2013A" w:rsidP="006D6145">
      <w:pPr>
        <w:pStyle w:val="notetext"/>
      </w:pPr>
      <w:r w:rsidRPr="006D6145">
        <w:t>Note:</w:t>
      </w:r>
      <w:r w:rsidRPr="006D6145">
        <w:tab/>
        <w:t>A person affected by the outcome of the reconsideration of the decision may make a complaint:</w:t>
      </w:r>
    </w:p>
    <w:p w:rsidR="00C2013A" w:rsidRPr="006D6145" w:rsidRDefault="00C2013A" w:rsidP="006D6145">
      <w:pPr>
        <w:pStyle w:val="notepara"/>
      </w:pPr>
      <w:r w:rsidRPr="006D6145">
        <w:t>(a)</w:t>
      </w:r>
      <w:r w:rsidRPr="006D6145">
        <w:tab/>
        <w:t>under the AFCA scheme (within the meaning of Chapter</w:t>
      </w:r>
      <w:r w:rsidR="006D6145" w:rsidRPr="006D6145">
        <w:t> </w:t>
      </w:r>
      <w:r w:rsidRPr="006D6145">
        <w:t xml:space="preserve">7 of the </w:t>
      </w:r>
      <w:r w:rsidRPr="006D6145">
        <w:rPr>
          <w:i/>
        </w:rPr>
        <w:t>Corporations Act 2001</w:t>
      </w:r>
      <w:r w:rsidRPr="006D6145">
        <w:t>), but not before the authorisation of the scheme comes into force; or</w:t>
      </w:r>
    </w:p>
    <w:p w:rsidR="00C2013A" w:rsidRPr="006D6145" w:rsidRDefault="00C2013A" w:rsidP="006D6145">
      <w:pPr>
        <w:pStyle w:val="notepara"/>
      </w:pPr>
      <w:r w:rsidRPr="006D6145">
        <w:t>(b)</w:t>
      </w:r>
      <w:r w:rsidRPr="006D6145">
        <w:tab/>
        <w:t xml:space="preserve">under the </w:t>
      </w:r>
      <w:r w:rsidRPr="006D6145">
        <w:rPr>
          <w:i/>
        </w:rPr>
        <w:t>Superannuation (Resolution of Complaints) Act 1993</w:t>
      </w:r>
      <w:r w:rsidRPr="006D6145">
        <w:t>, but not on or after the day on or after which complaints cannot be made because of section</w:t>
      </w:r>
      <w:r w:rsidR="006D6145" w:rsidRPr="006D6145">
        <w:t> </w:t>
      </w:r>
      <w:r w:rsidRPr="006D6145">
        <w:t>14AB of that Act</w:t>
      </w:r>
      <w:r w:rsidR="00C307BC" w:rsidRPr="006D6145">
        <w:t>.</w:t>
      </w:r>
    </w:p>
    <w:p w:rsidR="00B801C1" w:rsidRPr="006D6145" w:rsidRDefault="00B801C1" w:rsidP="006D6145">
      <w:pPr>
        <w:pStyle w:val="ActHead9"/>
        <w:rPr>
          <w:i w:val="0"/>
        </w:rPr>
      </w:pPr>
      <w:bookmarkStart w:id="54" w:name="_Toc508112138"/>
      <w:r w:rsidRPr="006D6145">
        <w:t>Australian Prudential Regulation Authority Act 1998</w:t>
      </w:r>
      <w:bookmarkEnd w:id="54"/>
    </w:p>
    <w:p w:rsidR="00B801C1" w:rsidRPr="006D6145" w:rsidRDefault="00AD7FF4" w:rsidP="006D6145">
      <w:pPr>
        <w:pStyle w:val="ItemHead"/>
      </w:pPr>
      <w:r w:rsidRPr="006D6145">
        <w:t>13</w:t>
      </w:r>
      <w:r w:rsidR="00B801C1" w:rsidRPr="006D6145">
        <w:t xml:space="preserve">  After paragraph</w:t>
      </w:r>
      <w:r w:rsidR="006D6145" w:rsidRPr="006D6145">
        <w:t> </w:t>
      </w:r>
      <w:r w:rsidR="00B801C1" w:rsidRPr="006D6145">
        <w:t>56(5)(a)</w:t>
      </w:r>
    </w:p>
    <w:p w:rsidR="00B801C1" w:rsidRPr="006D6145" w:rsidRDefault="00B801C1" w:rsidP="006D6145">
      <w:pPr>
        <w:pStyle w:val="Item"/>
      </w:pPr>
      <w:r w:rsidRPr="006D6145">
        <w:t>Insert:</w:t>
      </w:r>
    </w:p>
    <w:p w:rsidR="00B801C1" w:rsidRPr="006D6145" w:rsidRDefault="00B801C1" w:rsidP="006D6145">
      <w:pPr>
        <w:pStyle w:val="paragraph"/>
      </w:pPr>
      <w:r w:rsidRPr="006D6145">
        <w:tab/>
        <w:t>(aa)</w:t>
      </w:r>
      <w:r w:rsidRPr="006D6145">
        <w:tab/>
        <w:t>occurs when the person is satisfied that the disclosure of the information, or the production of the document, will assist the operator of</w:t>
      </w:r>
      <w:r w:rsidR="004B6084" w:rsidRPr="006D6145">
        <w:t xml:space="preserve"> the</w:t>
      </w:r>
      <w:r w:rsidR="008D6012" w:rsidRPr="006D6145">
        <w:t xml:space="preserve"> AFCA scheme (within the meaning of </w:t>
      </w:r>
      <w:r w:rsidR="002413C2" w:rsidRPr="006D6145">
        <w:t>Chapter</w:t>
      </w:r>
      <w:r w:rsidR="006D6145" w:rsidRPr="006D6145">
        <w:t> </w:t>
      </w:r>
      <w:r w:rsidR="002413C2" w:rsidRPr="006D6145">
        <w:t xml:space="preserve">7 of </w:t>
      </w:r>
      <w:r w:rsidR="008D6012" w:rsidRPr="006D6145">
        <w:t xml:space="preserve">the </w:t>
      </w:r>
      <w:r w:rsidR="008D6012" w:rsidRPr="006D6145">
        <w:rPr>
          <w:i/>
        </w:rPr>
        <w:t>Corporations Act 2001</w:t>
      </w:r>
      <w:r w:rsidR="008D6012" w:rsidRPr="006D6145">
        <w:t>)</w:t>
      </w:r>
      <w:r w:rsidRPr="006D6145">
        <w:t xml:space="preserve"> to perform its functions or exercise its powers, and the disclosure or production is to that operator; or</w:t>
      </w:r>
    </w:p>
    <w:p w:rsidR="00B801C1" w:rsidRPr="006D6145" w:rsidRDefault="00B801C1" w:rsidP="006D6145">
      <w:pPr>
        <w:pStyle w:val="ActHead9"/>
        <w:rPr>
          <w:i w:val="0"/>
        </w:rPr>
      </w:pPr>
      <w:bookmarkStart w:id="55" w:name="_Toc508112139"/>
      <w:r w:rsidRPr="006D6145">
        <w:lastRenderedPageBreak/>
        <w:t>Australian Securities and Investments Commission Act 2001</w:t>
      </w:r>
      <w:bookmarkEnd w:id="55"/>
    </w:p>
    <w:p w:rsidR="00B801C1" w:rsidRPr="006D6145" w:rsidRDefault="00AD7FF4" w:rsidP="006D6145">
      <w:pPr>
        <w:pStyle w:val="ItemHead"/>
      </w:pPr>
      <w:r w:rsidRPr="006D6145">
        <w:t>14</w:t>
      </w:r>
      <w:r w:rsidR="00B801C1" w:rsidRPr="006D6145">
        <w:t xml:space="preserve">  Before subparagraph</w:t>
      </w:r>
      <w:r w:rsidR="006D6145" w:rsidRPr="006D6145">
        <w:t> </w:t>
      </w:r>
      <w:r w:rsidR="00B801C1" w:rsidRPr="006D6145">
        <w:t>127(4)(aa)(ii)</w:t>
      </w:r>
    </w:p>
    <w:p w:rsidR="00B801C1" w:rsidRPr="006D6145" w:rsidRDefault="00B801C1" w:rsidP="006D6145">
      <w:pPr>
        <w:pStyle w:val="Item"/>
      </w:pPr>
      <w:r w:rsidRPr="006D6145">
        <w:t>Insert:</w:t>
      </w:r>
    </w:p>
    <w:p w:rsidR="00B801C1" w:rsidRPr="006D6145" w:rsidRDefault="00B801C1" w:rsidP="006D6145">
      <w:pPr>
        <w:pStyle w:val="paragraphsub"/>
      </w:pPr>
      <w:r w:rsidRPr="006D6145">
        <w:tab/>
        <w:t>(i)</w:t>
      </w:r>
      <w:r w:rsidRPr="006D6145">
        <w:tab/>
        <w:t xml:space="preserve">the operator of </w:t>
      </w:r>
      <w:r w:rsidR="008D6012" w:rsidRPr="006D6145">
        <w:t xml:space="preserve">the AFCA scheme (within the meaning of </w:t>
      </w:r>
      <w:r w:rsidR="002413C2" w:rsidRPr="006D6145">
        <w:t>Chapter</w:t>
      </w:r>
      <w:r w:rsidR="006D6145" w:rsidRPr="006D6145">
        <w:t> </w:t>
      </w:r>
      <w:r w:rsidR="002413C2" w:rsidRPr="006D6145">
        <w:t xml:space="preserve">7 of </w:t>
      </w:r>
      <w:r w:rsidR="008D6012" w:rsidRPr="006D6145">
        <w:t xml:space="preserve">the </w:t>
      </w:r>
      <w:r w:rsidR="008D6012" w:rsidRPr="006D6145">
        <w:rPr>
          <w:i/>
        </w:rPr>
        <w:t>Corporations Act 2001</w:t>
      </w:r>
      <w:r w:rsidR="008D6012" w:rsidRPr="006D6145">
        <w:t>)</w:t>
      </w:r>
      <w:r w:rsidRPr="006D6145">
        <w:t>; or</w:t>
      </w:r>
    </w:p>
    <w:p w:rsidR="00C2013A" w:rsidRPr="006D6145" w:rsidRDefault="00C2013A" w:rsidP="006D6145">
      <w:pPr>
        <w:pStyle w:val="ActHead9"/>
        <w:rPr>
          <w:i w:val="0"/>
        </w:rPr>
      </w:pPr>
      <w:bookmarkStart w:id="56" w:name="_Toc508112140"/>
      <w:r w:rsidRPr="006D6145">
        <w:t>Income Tax Assessment Act 1997</w:t>
      </w:r>
      <w:bookmarkEnd w:id="56"/>
    </w:p>
    <w:p w:rsidR="00C2013A" w:rsidRPr="006D6145" w:rsidRDefault="00AD7FF4" w:rsidP="006D6145">
      <w:pPr>
        <w:pStyle w:val="ItemHead"/>
      </w:pPr>
      <w:r w:rsidRPr="006D6145">
        <w:t>15</w:t>
      </w:r>
      <w:r w:rsidR="00C2013A" w:rsidRPr="006D6145">
        <w:t xml:space="preserve">  Section</w:t>
      </w:r>
      <w:r w:rsidR="006D6145" w:rsidRPr="006D6145">
        <w:t> </w:t>
      </w:r>
      <w:r w:rsidR="00C2013A" w:rsidRPr="006D6145">
        <w:t>292</w:t>
      </w:r>
      <w:r w:rsidR="001B5EE7">
        <w:noBreakHyphen/>
      </w:r>
      <w:r w:rsidR="00C2013A" w:rsidRPr="006D6145">
        <w:t>330 (note)</w:t>
      </w:r>
    </w:p>
    <w:p w:rsidR="00C2013A" w:rsidRPr="006D6145" w:rsidRDefault="00C2013A" w:rsidP="006D6145">
      <w:pPr>
        <w:pStyle w:val="Item"/>
      </w:pPr>
      <w:r w:rsidRPr="006D6145">
        <w:t>Repeal the note, substitute:</w:t>
      </w:r>
    </w:p>
    <w:p w:rsidR="00C2013A" w:rsidRPr="006D6145" w:rsidRDefault="00C2013A" w:rsidP="006D6145">
      <w:pPr>
        <w:pStyle w:val="notetext"/>
      </w:pPr>
      <w:r w:rsidRPr="006D6145">
        <w:t>Note:</w:t>
      </w:r>
      <w:r w:rsidRPr="006D6145">
        <w:tab/>
        <w:t>If a person is dissatisfied with a statement given to the Commissioner by a superannuation provider under section</w:t>
      </w:r>
      <w:r w:rsidR="006D6145" w:rsidRPr="006D6145">
        <w:t> </w:t>
      </w:r>
      <w:r w:rsidRPr="006D6145">
        <w:t>390</w:t>
      </w:r>
      <w:r w:rsidR="001B5EE7">
        <w:noBreakHyphen/>
      </w:r>
      <w:r w:rsidRPr="006D6145">
        <w:t>5 in Schedule</w:t>
      </w:r>
      <w:r w:rsidR="006D6145" w:rsidRPr="006D6145">
        <w:t> </w:t>
      </w:r>
      <w:r w:rsidRPr="006D6145">
        <w:t xml:space="preserve">1 to the </w:t>
      </w:r>
      <w:r w:rsidRPr="006D6145">
        <w:rPr>
          <w:i/>
        </w:rPr>
        <w:t>Taxation Administration Act 1953</w:t>
      </w:r>
      <w:r w:rsidRPr="006D6145">
        <w:t>, the person may make a complaint:</w:t>
      </w:r>
    </w:p>
    <w:p w:rsidR="00C2013A" w:rsidRPr="006D6145" w:rsidRDefault="00C2013A" w:rsidP="006D6145">
      <w:pPr>
        <w:pStyle w:val="notepara"/>
      </w:pPr>
      <w:r w:rsidRPr="006D6145">
        <w:t>(a)</w:t>
      </w:r>
      <w:r w:rsidRPr="006D6145">
        <w:tab/>
        <w:t>under the AFCA scheme (within the meaning of Chapter</w:t>
      </w:r>
      <w:r w:rsidR="006D6145" w:rsidRPr="006D6145">
        <w:t> </w:t>
      </w:r>
      <w:r w:rsidRPr="006D6145">
        <w:t xml:space="preserve">7 of the </w:t>
      </w:r>
      <w:r w:rsidRPr="006D6145">
        <w:rPr>
          <w:i/>
        </w:rPr>
        <w:t>Corporations Act 2001</w:t>
      </w:r>
      <w:r w:rsidRPr="006D6145">
        <w:t>), but not before the authorisation of the scheme comes into force; or</w:t>
      </w:r>
    </w:p>
    <w:p w:rsidR="00C2013A" w:rsidRPr="006D6145" w:rsidRDefault="00C2013A" w:rsidP="006D6145">
      <w:pPr>
        <w:pStyle w:val="notepara"/>
      </w:pPr>
      <w:r w:rsidRPr="006D6145">
        <w:t>(b)</w:t>
      </w:r>
      <w:r w:rsidRPr="006D6145">
        <w:tab/>
        <w:t>under section</w:t>
      </w:r>
      <w:r w:rsidR="006D6145" w:rsidRPr="006D6145">
        <w:t> </w:t>
      </w:r>
      <w:r w:rsidRPr="006D6145">
        <w:t xml:space="preserve">15CA of the </w:t>
      </w:r>
      <w:r w:rsidRPr="006D6145">
        <w:rPr>
          <w:i/>
        </w:rPr>
        <w:t>Superannuation (Resolution of Complaints) Act 1993</w:t>
      </w:r>
      <w:r w:rsidRPr="006D6145">
        <w:t>, but not on or after the day on or after which complaints cannot be made because of section</w:t>
      </w:r>
      <w:r w:rsidR="006D6145" w:rsidRPr="006D6145">
        <w:t> </w:t>
      </w:r>
      <w:r w:rsidRPr="006D6145">
        <w:t>14AB of that Act</w:t>
      </w:r>
      <w:r w:rsidR="00C307BC" w:rsidRPr="006D6145">
        <w:t>.</w:t>
      </w:r>
    </w:p>
    <w:p w:rsidR="0017238A" w:rsidRPr="006D6145" w:rsidRDefault="0017238A" w:rsidP="006D6145">
      <w:pPr>
        <w:pStyle w:val="ActHead9"/>
        <w:rPr>
          <w:i w:val="0"/>
        </w:rPr>
      </w:pPr>
      <w:bookmarkStart w:id="57" w:name="_Toc508112141"/>
      <w:r w:rsidRPr="006D6145">
        <w:t>Retirement Savings Accounts Act 1997</w:t>
      </w:r>
      <w:bookmarkEnd w:id="57"/>
    </w:p>
    <w:p w:rsidR="0017238A" w:rsidRPr="006D6145" w:rsidRDefault="00AD7FF4" w:rsidP="006D6145">
      <w:pPr>
        <w:pStyle w:val="ItemHead"/>
      </w:pPr>
      <w:r w:rsidRPr="006D6145">
        <w:t>16</w:t>
      </w:r>
      <w:r w:rsidR="0017238A" w:rsidRPr="006D6145">
        <w:t xml:space="preserve">  Subsection</w:t>
      </w:r>
      <w:r w:rsidR="006D6145" w:rsidRPr="006D6145">
        <w:t> </w:t>
      </w:r>
      <w:r w:rsidR="0017238A" w:rsidRPr="006D6145">
        <w:t>95(1A)</w:t>
      </w:r>
    </w:p>
    <w:p w:rsidR="0017238A" w:rsidRPr="006D6145" w:rsidRDefault="0017238A" w:rsidP="006D6145">
      <w:pPr>
        <w:pStyle w:val="Item"/>
      </w:pPr>
      <w:r w:rsidRPr="006D6145">
        <w:t>Repeal the subsection, substitute:</w:t>
      </w:r>
    </w:p>
    <w:p w:rsidR="0017238A" w:rsidRPr="006D6145" w:rsidRDefault="0017238A" w:rsidP="006D6145">
      <w:pPr>
        <w:pStyle w:val="subsection"/>
      </w:pPr>
      <w:r w:rsidRPr="006D6145">
        <w:tab/>
        <w:t>(1A)</w:t>
      </w:r>
      <w:r w:rsidRPr="006D6145">
        <w:tab/>
        <w:t>If it appears to ASIC that an RSA provider has refused or failed to give effect to:</w:t>
      </w:r>
    </w:p>
    <w:p w:rsidR="0017238A" w:rsidRPr="006D6145" w:rsidRDefault="0017238A" w:rsidP="006D6145">
      <w:pPr>
        <w:pStyle w:val="paragraph"/>
      </w:pPr>
      <w:r w:rsidRPr="006D6145">
        <w:tab/>
        <w:t>(a)</w:t>
      </w:r>
      <w:r w:rsidRPr="006D6145">
        <w:tab/>
        <w:t>a determination of the Superannuation Complaints Tribunal under sections</w:t>
      </w:r>
      <w:r w:rsidR="006D6145" w:rsidRPr="006D6145">
        <w:t> </w:t>
      </w:r>
      <w:r w:rsidRPr="006D6145">
        <w:t xml:space="preserve">37D to 37G of the </w:t>
      </w:r>
      <w:r w:rsidRPr="006D6145">
        <w:rPr>
          <w:i/>
        </w:rPr>
        <w:t>Superannuation (Resolution of Complaints) Act 1993</w:t>
      </w:r>
      <w:r w:rsidRPr="006D6145">
        <w:t>; or</w:t>
      </w:r>
    </w:p>
    <w:p w:rsidR="0017238A" w:rsidRPr="006D6145" w:rsidRDefault="0017238A" w:rsidP="006D6145">
      <w:pPr>
        <w:pStyle w:val="paragraph"/>
      </w:pPr>
      <w:r w:rsidRPr="006D6145">
        <w:tab/>
        <w:t>(b)</w:t>
      </w:r>
      <w:r w:rsidRPr="006D6145">
        <w:tab/>
        <w:t>a determination made under the AFCA scheme (within the meaning of Chapter</w:t>
      </w:r>
      <w:r w:rsidR="006D6145" w:rsidRPr="006D6145">
        <w:t> </w:t>
      </w:r>
      <w:r w:rsidRPr="006D6145">
        <w:t xml:space="preserve">7 of the </w:t>
      </w:r>
      <w:r w:rsidRPr="006D6145">
        <w:rPr>
          <w:i/>
        </w:rPr>
        <w:t>Corporations Act 2001</w:t>
      </w:r>
      <w:r w:rsidRPr="006D6145">
        <w:t>);</w:t>
      </w:r>
    </w:p>
    <w:p w:rsidR="0017238A" w:rsidRPr="006D6145" w:rsidRDefault="0017238A" w:rsidP="006D6145">
      <w:pPr>
        <w:pStyle w:val="subsection2"/>
      </w:pPr>
      <w:r w:rsidRPr="006D6145">
        <w:t>ASIC may, by written notice, tell the RSA provider that ASIC proposes to conduct an investigation of the whole or a part of the affairs of the RSA provider</w:t>
      </w:r>
      <w:r w:rsidR="00C307BC" w:rsidRPr="006D6145">
        <w:t>.</w:t>
      </w:r>
    </w:p>
    <w:p w:rsidR="0017238A" w:rsidRPr="006D6145" w:rsidRDefault="00AD7FF4" w:rsidP="006D6145">
      <w:pPr>
        <w:pStyle w:val="ItemHead"/>
      </w:pPr>
      <w:r w:rsidRPr="006D6145">
        <w:lastRenderedPageBreak/>
        <w:t>17</w:t>
      </w:r>
      <w:r w:rsidR="0017238A" w:rsidRPr="006D6145">
        <w:t xml:space="preserve">  Subsection</w:t>
      </w:r>
      <w:r w:rsidR="006D6145" w:rsidRPr="006D6145">
        <w:t> </w:t>
      </w:r>
      <w:r w:rsidR="0017238A" w:rsidRPr="006D6145">
        <w:t>163(12) (</w:t>
      </w:r>
      <w:r w:rsidR="006D6145" w:rsidRPr="006D6145">
        <w:t>paragraph (</w:t>
      </w:r>
      <w:r w:rsidR="0017238A" w:rsidRPr="006D6145">
        <w:t xml:space="preserve">a) of the definition of </w:t>
      </w:r>
      <w:r w:rsidR="0017238A" w:rsidRPr="006D6145">
        <w:rPr>
          <w:i/>
        </w:rPr>
        <w:t>do an act or thing</w:t>
      </w:r>
      <w:r w:rsidR="0017238A" w:rsidRPr="006D6145">
        <w:t>)</w:t>
      </w:r>
    </w:p>
    <w:p w:rsidR="0017238A" w:rsidRPr="006D6145" w:rsidRDefault="0017238A" w:rsidP="006D6145">
      <w:pPr>
        <w:pStyle w:val="Item"/>
      </w:pPr>
      <w:r w:rsidRPr="006D6145">
        <w:t>After “Superannuation Complaints Tribunal”, insert “, or made under the AFCA scheme (within the meaning of Chapter</w:t>
      </w:r>
      <w:r w:rsidR="006D6145" w:rsidRPr="006D6145">
        <w:t> </w:t>
      </w:r>
      <w:r w:rsidRPr="006D6145">
        <w:t xml:space="preserve">7 of the </w:t>
      </w:r>
      <w:r w:rsidRPr="006D6145">
        <w:rPr>
          <w:i/>
        </w:rPr>
        <w:t>Corporations Act 2001</w:t>
      </w:r>
      <w:r w:rsidRPr="006D6145">
        <w:t>)”</w:t>
      </w:r>
      <w:r w:rsidR="00C307BC" w:rsidRPr="006D6145">
        <w:t>.</w:t>
      </w:r>
    </w:p>
    <w:p w:rsidR="0017238A" w:rsidRPr="006D6145" w:rsidRDefault="00AD7FF4" w:rsidP="006D6145">
      <w:pPr>
        <w:pStyle w:val="ItemHead"/>
      </w:pPr>
      <w:r w:rsidRPr="006D6145">
        <w:t>18</w:t>
      </w:r>
      <w:r w:rsidR="0017238A" w:rsidRPr="006D6145">
        <w:t xml:space="preserve">  Subsection</w:t>
      </w:r>
      <w:r w:rsidR="006D6145" w:rsidRPr="006D6145">
        <w:t> </w:t>
      </w:r>
      <w:r w:rsidR="0017238A" w:rsidRPr="006D6145">
        <w:t xml:space="preserve">163(12) (at the end of </w:t>
      </w:r>
      <w:r w:rsidR="006D6145" w:rsidRPr="006D6145">
        <w:t>paragraph (</w:t>
      </w:r>
      <w:r w:rsidR="0017238A" w:rsidRPr="006D6145">
        <w:t xml:space="preserve">b) of the definition of </w:t>
      </w:r>
      <w:r w:rsidR="0017238A" w:rsidRPr="006D6145">
        <w:rPr>
          <w:i/>
        </w:rPr>
        <w:t>do an act or thing</w:t>
      </w:r>
      <w:r w:rsidR="0017238A" w:rsidRPr="006D6145">
        <w:t>)</w:t>
      </w:r>
    </w:p>
    <w:p w:rsidR="0017238A" w:rsidRPr="006D6145" w:rsidRDefault="0017238A" w:rsidP="006D6145">
      <w:pPr>
        <w:pStyle w:val="Item"/>
      </w:pPr>
      <w:r w:rsidRPr="006D6145">
        <w:t>Add “, or a determination made under that scheme”</w:t>
      </w:r>
      <w:r w:rsidR="00C307BC" w:rsidRPr="006D6145">
        <w:t>.</w:t>
      </w:r>
    </w:p>
    <w:p w:rsidR="0017238A" w:rsidRPr="006D6145" w:rsidRDefault="0017238A" w:rsidP="006D6145">
      <w:pPr>
        <w:pStyle w:val="ActHead9"/>
        <w:rPr>
          <w:i w:val="0"/>
        </w:rPr>
      </w:pPr>
      <w:bookmarkStart w:id="58" w:name="_Toc508112142"/>
      <w:r w:rsidRPr="006D6145">
        <w:t>Superannuation Contributions Tax (Assessment and Collection) Act 1997</w:t>
      </w:r>
      <w:bookmarkEnd w:id="58"/>
    </w:p>
    <w:p w:rsidR="0017238A" w:rsidRPr="006D6145" w:rsidRDefault="00AD7FF4" w:rsidP="006D6145">
      <w:pPr>
        <w:pStyle w:val="ItemHead"/>
      </w:pPr>
      <w:r w:rsidRPr="006D6145">
        <w:t>19</w:t>
      </w:r>
      <w:r w:rsidR="0017238A" w:rsidRPr="006D6145">
        <w:t xml:space="preserve">  Subsection</w:t>
      </w:r>
      <w:r w:rsidR="006D6145" w:rsidRPr="006D6145">
        <w:t> </w:t>
      </w:r>
      <w:r w:rsidR="0017238A" w:rsidRPr="006D6145">
        <w:t>24(3) (note)</w:t>
      </w:r>
    </w:p>
    <w:p w:rsidR="0017238A" w:rsidRPr="006D6145" w:rsidRDefault="0017238A" w:rsidP="006D6145">
      <w:pPr>
        <w:pStyle w:val="Item"/>
      </w:pPr>
      <w:r w:rsidRPr="006D6145">
        <w:t>Repeal the note, substitute:</w:t>
      </w:r>
    </w:p>
    <w:p w:rsidR="0017238A" w:rsidRPr="006D6145" w:rsidRDefault="0017238A" w:rsidP="006D6145">
      <w:pPr>
        <w:pStyle w:val="notetext"/>
      </w:pPr>
      <w:r w:rsidRPr="006D6145">
        <w:t>Note:</w:t>
      </w:r>
      <w:r w:rsidRPr="006D6145">
        <w:tab/>
        <w:t>If a member is dissatisfied with an assessment in so far as it relates to the calculation of the member’s surchargeable contributions, as based on an amount or amounts set out in a statement given to the Commissioner by a superannuation provider under section</w:t>
      </w:r>
      <w:r w:rsidR="006D6145" w:rsidRPr="006D6145">
        <w:t> </w:t>
      </w:r>
      <w:r w:rsidRPr="006D6145">
        <w:t>13, the member may make a complaint:</w:t>
      </w:r>
    </w:p>
    <w:p w:rsidR="0017238A" w:rsidRPr="006D6145" w:rsidRDefault="0017238A" w:rsidP="006D6145">
      <w:pPr>
        <w:pStyle w:val="notepara"/>
      </w:pPr>
      <w:r w:rsidRPr="006D6145">
        <w:t>(a)</w:t>
      </w:r>
      <w:r w:rsidRPr="006D6145">
        <w:tab/>
        <w:t>under the AFCA scheme (within the meaning of Chapter</w:t>
      </w:r>
      <w:r w:rsidR="006D6145" w:rsidRPr="006D6145">
        <w:t> </w:t>
      </w:r>
      <w:r w:rsidRPr="006D6145">
        <w:t xml:space="preserve">7 of the </w:t>
      </w:r>
      <w:r w:rsidRPr="006D6145">
        <w:rPr>
          <w:i/>
        </w:rPr>
        <w:t>Corporations Act 2001</w:t>
      </w:r>
      <w:r w:rsidRPr="006D6145">
        <w:t>), but not before the authorisation of the scheme comes into force; or</w:t>
      </w:r>
    </w:p>
    <w:p w:rsidR="0017238A" w:rsidRPr="006D6145" w:rsidRDefault="0017238A" w:rsidP="006D6145">
      <w:pPr>
        <w:pStyle w:val="notepara"/>
      </w:pPr>
      <w:r w:rsidRPr="006D6145">
        <w:t>(b)</w:t>
      </w:r>
      <w:r w:rsidRPr="006D6145">
        <w:tab/>
        <w:t>under section</w:t>
      </w:r>
      <w:r w:rsidR="006D6145" w:rsidRPr="006D6145">
        <w:t> </w:t>
      </w:r>
      <w:r w:rsidRPr="006D6145">
        <w:t xml:space="preserve">15CA of the </w:t>
      </w:r>
      <w:r w:rsidRPr="006D6145">
        <w:rPr>
          <w:i/>
        </w:rPr>
        <w:t>Superannuation (Resolution of Complaints) Act 1993</w:t>
      </w:r>
      <w:r w:rsidRPr="006D6145">
        <w:t>, but not on or after the day on or after which complaints cannot be made because of section</w:t>
      </w:r>
      <w:r w:rsidR="006D6145" w:rsidRPr="006D6145">
        <w:t> </w:t>
      </w:r>
      <w:r w:rsidRPr="006D6145">
        <w:t>14AB of that Act;</w:t>
      </w:r>
    </w:p>
    <w:p w:rsidR="0017238A" w:rsidRPr="006D6145" w:rsidRDefault="0017238A" w:rsidP="006D6145">
      <w:pPr>
        <w:pStyle w:val="notetext"/>
      </w:pPr>
      <w:r w:rsidRPr="006D6145">
        <w:tab/>
        <w:t>about the unfairness or unreasonableness of the superannuation provider’s decision to set out the amount or any of the amounts in the statement</w:t>
      </w:r>
      <w:r w:rsidR="00C307BC" w:rsidRPr="006D6145">
        <w:t>.</w:t>
      </w:r>
    </w:p>
    <w:p w:rsidR="0017238A" w:rsidRPr="006D6145" w:rsidRDefault="0017238A" w:rsidP="006D6145">
      <w:pPr>
        <w:pStyle w:val="ActHead9"/>
        <w:rPr>
          <w:i w:val="0"/>
        </w:rPr>
      </w:pPr>
      <w:bookmarkStart w:id="59" w:name="_Toc508112143"/>
      <w:r w:rsidRPr="006D6145">
        <w:t>Superannuation Industry (Supervision) Act 1993</w:t>
      </w:r>
      <w:bookmarkEnd w:id="59"/>
    </w:p>
    <w:p w:rsidR="0017238A" w:rsidRPr="006D6145" w:rsidRDefault="00AD7FF4" w:rsidP="006D6145">
      <w:pPr>
        <w:pStyle w:val="ItemHead"/>
      </w:pPr>
      <w:r w:rsidRPr="006D6145">
        <w:t>20</w:t>
      </w:r>
      <w:r w:rsidR="0017238A" w:rsidRPr="006D6145">
        <w:t xml:space="preserve">  Subsection</w:t>
      </w:r>
      <w:r w:rsidR="006D6145" w:rsidRPr="006D6145">
        <w:t> </w:t>
      </w:r>
      <w:r w:rsidR="0017238A" w:rsidRPr="006D6145">
        <w:t>10(1)</w:t>
      </w:r>
    </w:p>
    <w:p w:rsidR="0017238A" w:rsidRPr="006D6145" w:rsidRDefault="0017238A" w:rsidP="006D6145">
      <w:pPr>
        <w:pStyle w:val="Item"/>
      </w:pPr>
      <w:r w:rsidRPr="006D6145">
        <w:t>Insert:</w:t>
      </w:r>
    </w:p>
    <w:p w:rsidR="0017238A" w:rsidRPr="006D6145" w:rsidRDefault="0017238A" w:rsidP="006D6145">
      <w:pPr>
        <w:pStyle w:val="Definition"/>
        <w:rPr>
          <w:b/>
          <w:i/>
        </w:rPr>
      </w:pPr>
      <w:r w:rsidRPr="006D6145">
        <w:rPr>
          <w:b/>
          <w:i/>
        </w:rPr>
        <w:t>AFCA scheme</w:t>
      </w:r>
      <w:r w:rsidRPr="006D6145">
        <w:t xml:space="preserve"> has the same meaning as in Chapter</w:t>
      </w:r>
      <w:r w:rsidR="006D6145" w:rsidRPr="006D6145">
        <w:t> </w:t>
      </w:r>
      <w:r w:rsidRPr="006D6145">
        <w:t xml:space="preserve">7 of the </w:t>
      </w:r>
      <w:r w:rsidRPr="006D6145">
        <w:rPr>
          <w:i/>
        </w:rPr>
        <w:t>Corporations Act 2001</w:t>
      </w:r>
      <w:r w:rsidR="00C307BC" w:rsidRPr="006D6145">
        <w:t>.</w:t>
      </w:r>
    </w:p>
    <w:p w:rsidR="0017238A" w:rsidRPr="006D6145" w:rsidRDefault="00AD7FF4" w:rsidP="006D6145">
      <w:pPr>
        <w:pStyle w:val="ItemHead"/>
      </w:pPr>
      <w:r w:rsidRPr="006D6145">
        <w:lastRenderedPageBreak/>
        <w:t>21</w:t>
      </w:r>
      <w:r w:rsidR="0017238A" w:rsidRPr="006D6145">
        <w:t xml:space="preserve">  After paragraph</w:t>
      </w:r>
      <w:r w:rsidR="006D6145" w:rsidRPr="006D6145">
        <w:t> </w:t>
      </w:r>
      <w:r w:rsidR="0017238A" w:rsidRPr="006D6145">
        <w:t>58(2)(f)</w:t>
      </w:r>
    </w:p>
    <w:p w:rsidR="0017238A" w:rsidRPr="006D6145" w:rsidRDefault="0017238A" w:rsidP="006D6145">
      <w:pPr>
        <w:pStyle w:val="Item"/>
      </w:pPr>
      <w:r w:rsidRPr="006D6145">
        <w:t>Insert:</w:t>
      </w:r>
    </w:p>
    <w:p w:rsidR="0017238A" w:rsidRPr="006D6145" w:rsidRDefault="0017238A" w:rsidP="006D6145">
      <w:pPr>
        <w:pStyle w:val="paragraph"/>
      </w:pPr>
      <w:r w:rsidRPr="006D6145">
        <w:tab/>
        <w:t>(fa)</w:t>
      </w:r>
      <w:r w:rsidRPr="006D6145">
        <w:tab/>
        <w:t>a direction given under the AFCA scheme; or</w:t>
      </w:r>
    </w:p>
    <w:p w:rsidR="00127874" w:rsidRPr="006D6145" w:rsidRDefault="00AD7FF4" w:rsidP="006D6145">
      <w:pPr>
        <w:pStyle w:val="ItemHead"/>
      </w:pPr>
      <w:r w:rsidRPr="006D6145">
        <w:t>22</w:t>
      </w:r>
      <w:r w:rsidR="00127874" w:rsidRPr="006D6145">
        <w:t xml:space="preserve">  After subsection</w:t>
      </w:r>
      <w:r w:rsidR="006D6145" w:rsidRPr="006D6145">
        <w:t> </w:t>
      </w:r>
      <w:r w:rsidR="00127874" w:rsidRPr="006D6145">
        <w:t>58(2)</w:t>
      </w:r>
    </w:p>
    <w:p w:rsidR="00127874" w:rsidRPr="006D6145" w:rsidRDefault="00127874" w:rsidP="006D6145">
      <w:pPr>
        <w:pStyle w:val="Item"/>
      </w:pPr>
      <w:r w:rsidRPr="006D6145">
        <w:t>Insert:</w:t>
      </w:r>
    </w:p>
    <w:p w:rsidR="00127874" w:rsidRPr="006D6145" w:rsidRDefault="00127874" w:rsidP="006D6145">
      <w:pPr>
        <w:pStyle w:val="subsection"/>
      </w:pPr>
      <w:r w:rsidRPr="006D6145">
        <w:tab/>
        <w:t>(2A)</w:t>
      </w:r>
      <w:r w:rsidRPr="006D6145">
        <w:tab/>
        <w:t xml:space="preserve">To avoid doubt, </w:t>
      </w:r>
      <w:r w:rsidR="006D6145" w:rsidRPr="006D6145">
        <w:t>paragraph (</w:t>
      </w:r>
      <w:r w:rsidRPr="006D6145">
        <w:t>2)(fa) applies in relation to any requirement imposed under the AFCA scheme, whether the requirement is referred to</w:t>
      </w:r>
      <w:r w:rsidR="001E6DBC" w:rsidRPr="006D6145">
        <w:t>,</w:t>
      </w:r>
      <w:r w:rsidRPr="006D6145">
        <w:t xml:space="preserve"> in Part</w:t>
      </w:r>
      <w:r w:rsidR="006D6145" w:rsidRPr="006D6145">
        <w:t> </w:t>
      </w:r>
      <w:r w:rsidRPr="006D6145">
        <w:t xml:space="preserve">7.10A of the </w:t>
      </w:r>
      <w:r w:rsidRPr="006D6145">
        <w:rPr>
          <w:i/>
        </w:rPr>
        <w:t>Corporations Act 2001</w:t>
      </w:r>
      <w:r w:rsidRPr="006D6145">
        <w:t xml:space="preserve"> or in a determination under that Part, as a direction or by any other name</w:t>
      </w:r>
      <w:r w:rsidR="001E6DBC" w:rsidRPr="006D6145">
        <w:t>.</w:t>
      </w:r>
    </w:p>
    <w:p w:rsidR="001E6DBC" w:rsidRPr="006D6145" w:rsidRDefault="001E6DBC" w:rsidP="006D6145">
      <w:pPr>
        <w:pStyle w:val="subsection"/>
      </w:pPr>
      <w:r w:rsidRPr="006D6145">
        <w:tab/>
        <w:t>(2B)</w:t>
      </w:r>
      <w:r w:rsidRPr="006D6145">
        <w:tab/>
      </w:r>
      <w:r w:rsidR="006D6145" w:rsidRPr="006D6145">
        <w:t>Subsection (</w:t>
      </w:r>
      <w:r w:rsidRPr="006D6145">
        <w:t xml:space="preserve">2A) does not affect the meaning of any paragraph of </w:t>
      </w:r>
      <w:r w:rsidR="006D6145" w:rsidRPr="006D6145">
        <w:t>subsection (</w:t>
      </w:r>
      <w:r w:rsidRPr="006D6145">
        <w:t xml:space="preserve">2) other than </w:t>
      </w:r>
      <w:r w:rsidR="006D6145" w:rsidRPr="006D6145">
        <w:t>paragraph (</w:t>
      </w:r>
      <w:r w:rsidRPr="006D6145">
        <w:t>2)(fa).</w:t>
      </w:r>
    </w:p>
    <w:p w:rsidR="0017238A" w:rsidRPr="006D6145" w:rsidRDefault="00AD7FF4" w:rsidP="006D6145">
      <w:pPr>
        <w:pStyle w:val="ItemHead"/>
      </w:pPr>
      <w:r w:rsidRPr="006D6145">
        <w:t>23</w:t>
      </w:r>
      <w:r w:rsidR="0017238A" w:rsidRPr="006D6145">
        <w:t xml:space="preserve">  After paragraph</w:t>
      </w:r>
      <w:r w:rsidR="006D6145" w:rsidRPr="006D6145">
        <w:t> </w:t>
      </w:r>
      <w:r w:rsidR="0017238A" w:rsidRPr="006D6145">
        <w:t>263(1)(c)</w:t>
      </w:r>
    </w:p>
    <w:p w:rsidR="0017238A" w:rsidRPr="006D6145" w:rsidRDefault="0017238A" w:rsidP="006D6145">
      <w:pPr>
        <w:pStyle w:val="Item"/>
      </w:pPr>
      <w:r w:rsidRPr="006D6145">
        <w:t>Insert:</w:t>
      </w:r>
    </w:p>
    <w:p w:rsidR="0017238A" w:rsidRPr="006D6145" w:rsidRDefault="0017238A" w:rsidP="006D6145">
      <w:pPr>
        <w:pStyle w:val="paragraph"/>
      </w:pPr>
      <w:r w:rsidRPr="006D6145">
        <w:tab/>
        <w:t>or (d)</w:t>
      </w:r>
      <w:r w:rsidRPr="006D6145">
        <w:tab/>
        <w:t>the trustee, or the trustees, of a regulated superannuation fund or an approved deposit fund have refused or failed to give effect to a determination made under the AFCA scheme;</w:t>
      </w:r>
    </w:p>
    <w:p w:rsidR="0017238A" w:rsidRPr="006D6145" w:rsidRDefault="00AD7FF4" w:rsidP="006D6145">
      <w:pPr>
        <w:pStyle w:val="ItemHead"/>
      </w:pPr>
      <w:r w:rsidRPr="006D6145">
        <w:t>24</w:t>
      </w:r>
      <w:r w:rsidR="0017238A" w:rsidRPr="006D6145">
        <w:t xml:space="preserve">  Subsection</w:t>
      </w:r>
      <w:r w:rsidR="006D6145" w:rsidRPr="006D6145">
        <w:t> </w:t>
      </w:r>
      <w:r w:rsidR="0017238A" w:rsidRPr="006D6145">
        <w:t>315(12) (</w:t>
      </w:r>
      <w:r w:rsidR="006D6145" w:rsidRPr="006D6145">
        <w:t>paragraph (</w:t>
      </w:r>
      <w:r w:rsidR="0017238A" w:rsidRPr="006D6145">
        <w:t xml:space="preserve">a) of the definition of </w:t>
      </w:r>
      <w:r w:rsidR="0017238A" w:rsidRPr="006D6145">
        <w:rPr>
          <w:i/>
        </w:rPr>
        <w:t>do an act or thing</w:t>
      </w:r>
      <w:r w:rsidR="0017238A" w:rsidRPr="006D6145">
        <w:t>)</w:t>
      </w:r>
    </w:p>
    <w:p w:rsidR="0017238A" w:rsidRPr="006D6145" w:rsidRDefault="0017238A" w:rsidP="006D6145">
      <w:pPr>
        <w:pStyle w:val="Item"/>
      </w:pPr>
      <w:r w:rsidRPr="006D6145">
        <w:t>After “Superannuation Complaints Tribunal”, insert “, or made under the AFCA scheme”</w:t>
      </w:r>
      <w:r w:rsidR="00C307BC" w:rsidRPr="006D6145">
        <w:t>.</w:t>
      </w:r>
    </w:p>
    <w:p w:rsidR="0017238A" w:rsidRPr="006D6145" w:rsidRDefault="00AD7FF4" w:rsidP="006D6145">
      <w:pPr>
        <w:pStyle w:val="ItemHead"/>
      </w:pPr>
      <w:r w:rsidRPr="006D6145">
        <w:t>25</w:t>
      </w:r>
      <w:r w:rsidR="0017238A" w:rsidRPr="006D6145">
        <w:t xml:space="preserve">  Subsection</w:t>
      </w:r>
      <w:r w:rsidR="006D6145" w:rsidRPr="006D6145">
        <w:t> </w:t>
      </w:r>
      <w:r w:rsidR="0017238A" w:rsidRPr="006D6145">
        <w:t xml:space="preserve">315(12) (at the end of </w:t>
      </w:r>
      <w:r w:rsidR="006D6145" w:rsidRPr="006D6145">
        <w:t>paragraph (</w:t>
      </w:r>
      <w:r w:rsidR="0017238A" w:rsidRPr="006D6145">
        <w:t xml:space="preserve">b) of the definition of </w:t>
      </w:r>
      <w:r w:rsidR="0017238A" w:rsidRPr="006D6145">
        <w:rPr>
          <w:i/>
        </w:rPr>
        <w:t>do an act or thing</w:t>
      </w:r>
      <w:r w:rsidR="0017238A" w:rsidRPr="006D6145">
        <w:t>)</w:t>
      </w:r>
    </w:p>
    <w:p w:rsidR="0017238A" w:rsidRPr="006D6145" w:rsidRDefault="0017238A" w:rsidP="006D6145">
      <w:pPr>
        <w:pStyle w:val="Item"/>
      </w:pPr>
      <w:r w:rsidRPr="006D6145">
        <w:t>Add “, or a determination made under that scheme”</w:t>
      </w:r>
      <w:r w:rsidR="00C307BC" w:rsidRPr="006D6145">
        <w:t>.</w:t>
      </w:r>
    </w:p>
    <w:p w:rsidR="00C2013A" w:rsidRPr="006D6145" w:rsidRDefault="00C2013A" w:rsidP="006D6145">
      <w:pPr>
        <w:pStyle w:val="ActHead9"/>
        <w:rPr>
          <w:i w:val="0"/>
        </w:rPr>
      </w:pPr>
      <w:bookmarkStart w:id="60" w:name="_Toc508112144"/>
      <w:r w:rsidRPr="006D6145">
        <w:t>Taxation Administration Act 1953</w:t>
      </w:r>
      <w:bookmarkEnd w:id="60"/>
    </w:p>
    <w:p w:rsidR="00C2013A" w:rsidRPr="006D6145" w:rsidRDefault="00AD7FF4" w:rsidP="006D6145">
      <w:pPr>
        <w:pStyle w:val="ItemHead"/>
      </w:pPr>
      <w:r w:rsidRPr="006D6145">
        <w:t>26</w:t>
      </w:r>
      <w:r w:rsidR="00C2013A" w:rsidRPr="006D6145">
        <w:t xml:space="preserve">  Subsection</w:t>
      </w:r>
      <w:r w:rsidR="006D6145" w:rsidRPr="006D6145">
        <w:t> </w:t>
      </w:r>
      <w:r w:rsidR="00C2013A" w:rsidRPr="006D6145">
        <w:t>133</w:t>
      </w:r>
      <w:r w:rsidR="001B5EE7">
        <w:noBreakHyphen/>
      </w:r>
      <w:r w:rsidR="00C2013A" w:rsidRPr="006D6145">
        <w:t>120(2) in Schedule</w:t>
      </w:r>
      <w:r w:rsidR="006D6145" w:rsidRPr="006D6145">
        <w:t> </w:t>
      </w:r>
      <w:r w:rsidR="00C2013A" w:rsidRPr="006D6145">
        <w:t>1 (note)</w:t>
      </w:r>
    </w:p>
    <w:p w:rsidR="00C2013A" w:rsidRPr="006D6145" w:rsidRDefault="00C2013A" w:rsidP="006D6145">
      <w:pPr>
        <w:pStyle w:val="Item"/>
      </w:pPr>
      <w:r w:rsidRPr="006D6145">
        <w:t>Repeal the note, substitute:</w:t>
      </w:r>
    </w:p>
    <w:p w:rsidR="00C2013A" w:rsidRPr="006D6145" w:rsidRDefault="00C2013A" w:rsidP="006D6145">
      <w:pPr>
        <w:pStyle w:val="notetext"/>
      </w:pPr>
      <w:r w:rsidRPr="006D6145">
        <w:t>Note:</w:t>
      </w:r>
      <w:r w:rsidRPr="006D6145">
        <w:tab/>
        <w:t>If a person is dissatisfied with a notice given to the Commissioner under this subsection, the person may make a complaint:</w:t>
      </w:r>
    </w:p>
    <w:p w:rsidR="00C2013A" w:rsidRPr="006D6145" w:rsidRDefault="00C2013A" w:rsidP="006D6145">
      <w:pPr>
        <w:pStyle w:val="notepara"/>
      </w:pPr>
      <w:r w:rsidRPr="006D6145">
        <w:lastRenderedPageBreak/>
        <w:t>(a)</w:t>
      </w:r>
      <w:r w:rsidRPr="006D6145">
        <w:tab/>
        <w:t>under the AFCA scheme (within the meaning of Chapter</w:t>
      </w:r>
      <w:r w:rsidR="006D6145" w:rsidRPr="006D6145">
        <w:t> </w:t>
      </w:r>
      <w:r w:rsidRPr="006D6145">
        <w:t xml:space="preserve">7 of the </w:t>
      </w:r>
      <w:r w:rsidRPr="006D6145">
        <w:rPr>
          <w:i/>
        </w:rPr>
        <w:t>Corporations Act 2001</w:t>
      </w:r>
      <w:r w:rsidRPr="006D6145">
        <w:t>), but not before the authorisation of the scheme comes into force; or</w:t>
      </w:r>
    </w:p>
    <w:p w:rsidR="00C2013A" w:rsidRPr="006D6145" w:rsidRDefault="00C2013A" w:rsidP="006D6145">
      <w:pPr>
        <w:pStyle w:val="notepara"/>
      </w:pPr>
      <w:r w:rsidRPr="006D6145">
        <w:t>(b)</w:t>
      </w:r>
      <w:r w:rsidRPr="006D6145">
        <w:tab/>
        <w:t>under section</w:t>
      </w:r>
      <w:r w:rsidR="006D6145" w:rsidRPr="006D6145">
        <w:t> </w:t>
      </w:r>
      <w:r w:rsidRPr="006D6145">
        <w:t xml:space="preserve">15CA of the </w:t>
      </w:r>
      <w:r w:rsidRPr="006D6145">
        <w:rPr>
          <w:i/>
        </w:rPr>
        <w:t>Superannuation (Resolution of Complaints) Act 1993</w:t>
      </w:r>
      <w:r w:rsidRPr="006D6145">
        <w:t>, but not on or after the day on or after which complaints cannot be made because of section</w:t>
      </w:r>
      <w:r w:rsidR="006D6145" w:rsidRPr="006D6145">
        <w:t> </w:t>
      </w:r>
      <w:r w:rsidRPr="006D6145">
        <w:t>14AB of that Act</w:t>
      </w:r>
      <w:r w:rsidR="00C307BC" w:rsidRPr="006D6145">
        <w:t>.</w:t>
      </w:r>
    </w:p>
    <w:p w:rsidR="00C2013A" w:rsidRPr="006D6145" w:rsidRDefault="00AD7FF4" w:rsidP="006D6145">
      <w:pPr>
        <w:pStyle w:val="ItemHead"/>
      </w:pPr>
      <w:r w:rsidRPr="006D6145">
        <w:t>27</w:t>
      </w:r>
      <w:r w:rsidR="00C2013A" w:rsidRPr="006D6145">
        <w:t xml:space="preserve">  Subsection</w:t>
      </w:r>
      <w:r w:rsidR="006D6145" w:rsidRPr="006D6145">
        <w:t> </w:t>
      </w:r>
      <w:r w:rsidR="00C2013A" w:rsidRPr="006D6145">
        <w:t>133</w:t>
      </w:r>
      <w:r w:rsidR="001B5EE7">
        <w:noBreakHyphen/>
      </w:r>
      <w:r w:rsidR="00C2013A" w:rsidRPr="006D6145">
        <w:t>140(1) in Schedule</w:t>
      </w:r>
      <w:r w:rsidR="006D6145" w:rsidRPr="006D6145">
        <w:t> </w:t>
      </w:r>
      <w:r w:rsidR="00C2013A" w:rsidRPr="006D6145">
        <w:t>1 (note)</w:t>
      </w:r>
    </w:p>
    <w:p w:rsidR="00C2013A" w:rsidRPr="006D6145" w:rsidRDefault="00C2013A" w:rsidP="006D6145">
      <w:pPr>
        <w:pStyle w:val="Item"/>
      </w:pPr>
      <w:r w:rsidRPr="006D6145">
        <w:t>Repeal the note, substitute:</w:t>
      </w:r>
    </w:p>
    <w:p w:rsidR="00C2013A" w:rsidRPr="006D6145" w:rsidRDefault="00C2013A" w:rsidP="006D6145">
      <w:pPr>
        <w:pStyle w:val="notetext"/>
      </w:pPr>
      <w:r w:rsidRPr="006D6145">
        <w:t>Note:</w:t>
      </w:r>
      <w:r w:rsidRPr="006D6145">
        <w:tab/>
        <w:t>If a person is dissatisfied with a notice given to the Commissioner under this subsection, the person may make a complaint:</w:t>
      </w:r>
    </w:p>
    <w:p w:rsidR="00C2013A" w:rsidRPr="006D6145" w:rsidRDefault="00C2013A" w:rsidP="006D6145">
      <w:pPr>
        <w:pStyle w:val="notepara"/>
      </w:pPr>
      <w:r w:rsidRPr="006D6145">
        <w:t>(a)</w:t>
      </w:r>
      <w:r w:rsidRPr="006D6145">
        <w:tab/>
        <w:t>under the AFCA scheme (within the meaning of Chapter</w:t>
      </w:r>
      <w:r w:rsidR="006D6145" w:rsidRPr="006D6145">
        <w:t> </w:t>
      </w:r>
      <w:r w:rsidRPr="006D6145">
        <w:t xml:space="preserve">7 of the </w:t>
      </w:r>
      <w:r w:rsidRPr="006D6145">
        <w:rPr>
          <w:i/>
        </w:rPr>
        <w:t>Corporations Act 2001</w:t>
      </w:r>
      <w:r w:rsidRPr="006D6145">
        <w:t>), but not before the authorisation of the scheme comes into force; or</w:t>
      </w:r>
    </w:p>
    <w:p w:rsidR="00C2013A" w:rsidRPr="006D6145" w:rsidRDefault="00C2013A" w:rsidP="006D6145">
      <w:pPr>
        <w:pStyle w:val="notepara"/>
      </w:pPr>
      <w:r w:rsidRPr="006D6145">
        <w:t>(b)</w:t>
      </w:r>
      <w:r w:rsidRPr="006D6145">
        <w:tab/>
        <w:t>under section</w:t>
      </w:r>
      <w:r w:rsidR="006D6145" w:rsidRPr="006D6145">
        <w:t> </w:t>
      </w:r>
      <w:r w:rsidRPr="006D6145">
        <w:t xml:space="preserve">15CA of the </w:t>
      </w:r>
      <w:r w:rsidRPr="006D6145">
        <w:rPr>
          <w:i/>
        </w:rPr>
        <w:t>Superannuation (Resolution of Complaints) Act 1993</w:t>
      </w:r>
      <w:r w:rsidRPr="006D6145">
        <w:t>, but not on or after the day on or after which complaints cannot be made because of section</w:t>
      </w:r>
      <w:r w:rsidR="006D6145" w:rsidRPr="006D6145">
        <w:t> </w:t>
      </w:r>
      <w:r w:rsidRPr="006D6145">
        <w:t>14AB of that Act</w:t>
      </w:r>
      <w:r w:rsidR="00C307BC" w:rsidRPr="006D6145">
        <w:t>.</w:t>
      </w:r>
    </w:p>
    <w:p w:rsidR="00C2013A" w:rsidRPr="006D6145" w:rsidRDefault="00AD7FF4" w:rsidP="006D6145">
      <w:pPr>
        <w:pStyle w:val="ItemHead"/>
      </w:pPr>
      <w:r w:rsidRPr="006D6145">
        <w:t>28</w:t>
      </w:r>
      <w:r w:rsidR="00C2013A" w:rsidRPr="006D6145">
        <w:t xml:space="preserve">  Section</w:t>
      </w:r>
      <w:r w:rsidR="006D6145" w:rsidRPr="006D6145">
        <w:t> </w:t>
      </w:r>
      <w:r w:rsidR="00C2013A" w:rsidRPr="006D6145">
        <w:t>155</w:t>
      </w:r>
      <w:r w:rsidR="001B5EE7">
        <w:noBreakHyphen/>
      </w:r>
      <w:r w:rsidR="00C2013A" w:rsidRPr="006D6145">
        <w:t>90 in Schedule</w:t>
      </w:r>
      <w:r w:rsidR="006D6145" w:rsidRPr="006D6145">
        <w:t> </w:t>
      </w:r>
      <w:r w:rsidR="00C2013A" w:rsidRPr="006D6145">
        <w:t>1 (note)</w:t>
      </w:r>
    </w:p>
    <w:p w:rsidR="00C2013A" w:rsidRPr="006D6145" w:rsidRDefault="00C2013A" w:rsidP="006D6145">
      <w:pPr>
        <w:pStyle w:val="Item"/>
      </w:pPr>
      <w:r w:rsidRPr="006D6145">
        <w:t>Repeal the note, substitute:</w:t>
      </w:r>
    </w:p>
    <w:p w:rsidR="00C2013A" w:rsidRPr="006D6145" w:rsidRDefault="00C2013A" w:rsidP="006D6145">
      <w:pPr>
        <w:pStyle w:val="notetext"/>
      </w:pPr>
      <w:r w:rsidRPr="006D6145">
        <w:t>Note:</w:t>
      </w:r>
      <w:r w:rsidRPr="006D6145">
        <w:tab/>
        <w:t>If an individual is dissatisfied with a statement given to the Commissioner by a superannuation provider under section</w:t>
      </w:r>
      <w:r w:rsidR="006D6145" w:rsidRPr="006D6145">
        <w:t> </w:t>
      </w:r>
      <w:r w:rsidRPr="006D6145">
        <w:t>390</w:t>
      </w:r>
      <w:r w:rsidR="001B5EE7">
        <w:noBreakHyphen/>
      </w:r>
      <w:r w:rsidRPr="006D6145">
        <w:t>5 in this Schedule, the individual may make a complaint:</w:t>
      </w:r>
    </w:p>
    <w:p w:rsidR="00C2013A" w:rsidRPr="006D6145" w:rsidRDefault="00C2013A" w:rsidP="006D6145">
      <w:pPr>
        <w:pStyle w:val="notepara"/>
      </w:pPr>
      <w:r w:rsidRPr="006D6145">
        <w:t>(a)</w:t>
      </w:r>
      <w:r w:rsidRPr="006D6145">
        <w:tab/>
        <w:t>under the AFCA scheme (within the meaning of Chapter</w:t>
      </w:r>
      <w:r w:rsidR="006D6145" w:rsidRPr="006D6145">
        <w:t> </w:t>
      </w:r>
      <w:r w:rsidRPr="006D6145">
        <w:t xml:space="preserve">7 of the </w:t>
      </w:r>
      <w:r w:rsidRPr="006D6145">
        <w:rPr>
          <w:i/>
        </w:rPr>
        <w:t>Corporations Act 2001</w:t>
      </w:r>
      <w:r w:rsidRPr="006D6145">
        <w:t>), but not before the authorisation of the scheme comes into force; or</w:t>
      </w:r>
    </w:p>
    <w:p w:rsidR="00C2013A" w:rsidRPr="006D6145" w:rsidRDefault="00C2013A" w:rsidP="006D6145">
      <w:pPr>
        <w:pStyle w:val="notepara"/>
      </w:pPr>
      <w:r w:rsidRPr="006D6145">
        <w:t>(b)</w:t>
      </w:r>
      <w:r w:rsidRPr="006D6145">
        <w:tab/>
        <w:t>under section</w:t>
      </w:r>
      <w:r w:rsidR="006D6145" w:rsidRPr="006D6145">
        <w:t> </w:t>
      </w:r>
      <w:r w:rsidRPr="006D6145">
        <w:t xml:space="preserve">15CA of the </w:t>
      </w:r>
      <w:r w:rsidRPr="006D6145">
        <w:rPr>
          <w:i/>
        </w:rPr>
        <w:t>Superannuation (Resolution of Complaints) Act 1993</w:t>
      </w:r>
      <w:r w:rsidRPr="006D6145">
        <w:t>, but not on or after the day on or after which complaints cannot be made because of section</w:t>
      </w:r>
      <w:r w:rsidR="006D6145" w:rsidRPr="006D6145">
        <w:t> </w:t>
      </w:r>
      <w:r w:rsidRPr="006D6145">
        <w:t>14AB of that Act</w:t>
      </w:r>
      <w:r w:rsidR="00C307BC" w:rsidRPr="006D6145">
        <w:t>.</w:t>
      </w:r>
    </w:p>
    <w:p w:rsidR="00CA37B7" w:rsidRPr="006D6145" w:rsidRDefault="00AD7FF4" w:rsidP="006D6145">
      <w:pPr>
        <w:pStyle w:val="ItemHead"/>
      </w:pPr>
      <w:r w:rsidRPr="006D6145">
        <w:t>29</w:t>
      </w:r>
      <w:r w:rsidR="00CA37B7" w:rsidRPr="006D6145">
        <w:t xml:space="preserve">  Subsection</w:t>
      </w:r>
      <w:r w:rsidR="006D6145" w:rsidRPr="006D6145">
        <w:t> </w:t>
      </w:r>
      <w:r w:rsidR="00CA37B7" w:rsidRPr="006D6145">
        <w:t>355</w:t>
      </w:r>
      <w:r w:rsidR="001B5EE7">
        <w:noBreakHyphen/>
      </w:r>
      <w:r w:rsidR="00CA37B7" w:rsidRPr="006D6145">
        <w:t>65(3) in Schedule</w:t>
      </w:r>
      <w:r w:rsidR="006D6145" w:rsidRPr="006D6145">
        <w:t> </w:t>
      </w:r>
      <w:r w:rsidR="00CA37B7" w:rsidRPr="006D6145">
        <w:t>1 (table item</w:t>
      </w:r>
      <w:r w:rsidR="006D6145" w:rsidRPr="006D6145">
        <w:t> </w:t>
      </w:r>
      <w:r w:rsidR="00CA37B7" w:rsidRPr="006D6145">
        <w:t>3)</w:t>
      </w:r>
    </w:p>
    <w:p w:rsidR="00525956" w:rsidRPr="006D6145" w:rsidRDefault="00525956" w:rsidP="006D6145">
      <w:pPr>
        <w:pStyle w:val="Item"/>
      </w:pPr>
      <w:r w:rsidRPr="006D6145">
        <w:t>Repeal the item, substitute:</w:t>
      </w: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525956" w:rsidRPr="006D6145" w:rsidTr="00525956">
        <w:tc>
          <w:tcPr>
            <w:tcW w:w="714" w:type="dxa"/>
            <w:shd w:val="clear" w:color="auto" w:fill="auto"/>
          </w:tcPr>
          <w:p w:rsidR="00525956" w:rsidRPr="006D6145" w:rsidRDefault="00525956" w:rsidP="006D6145">
            <w:pPr>
              <w:pStyle w:val="Tabletext"/>
            </w:pPr>
            <w:r w:rsidRPr="006D6145">
              <w:t>3</w:t>
            </w:r>
          </w:p>
        </w:tc>
        <w:tc>
          <w:tcPr>
            <w:tcW w:w="2910" w:type="dxa"/>
            <w:shd w:val="clear" w:color="auto" w:fill="auto"/>
          </w:tcPr>
          <w:p w:rsidR="00525956" w:rsidRPr="006D6145" w:rsidRDefault="00525956" w:rsidP="006D6145">
            <w:pPr>
              <w:pStyle w:val="Tablea"/>
            </w:pPr>
            <w:r w:rsidRPr="006D6145">
              <w:t>(a) the Superannuation Complaints Tribunal established by section</w:t>
            </w:r>
            <w:r w:rsidR="006D6145" w:rsidRPr="006D6145">
              <w:t> </w:t>
            </w:r>
            <w:r w:rsidRPr="006D6145">
              <w:t xml:space="preserve">6 of the </w:t>
            </w:r>
            <w:r w:rsidRPr="006D6145">
              <w:rPr>
                <w:i/>
              </w:rPr>
              <w:t>Superannuation (Resolution of Complaints) Act 1993</w:t>
            </w:r>
            <w:r w:rsidRPr="006D6145">
              <w:t>; or</w:t>
            </w:r>
          </w:p>
          <w:p w:rsidR="00525956" w:rsidRPr="006D6145" w:rsidRDefault="00525956" w:rsidP="006D6145">
            <w:pPr>
              <w:pStyle w:val="Tablea"/>
            </w:pPr>
            <w:r w:rsidRPr="006D6145">
              <w:t>(b) the operator of the AFCA scheme (within the meaning of Chapter</w:t>
            </w:r>
            <w:r w:rsidR="006D6145" w:rsidRPr="006D6145">
              <w:t> </w:t>
            </w:r>
            <w:r w:rsidRPr="006D6145">
              <w:t xml:space="preserve">7 of the </w:t>
            </w:r>
            <w:r w:rsidRPr="006D6145">
              <w:rPr>
                <w:i/>
              </w:rPr>
              <w:lastRenderedPageBreak/>
              <w:t>Corporations Act 2001</w:t>
            </w:r>
            <w:r w:rsidRPr="006D6145">
              <w:t>)</w:t>
            </w:r>
          </w:p>
        </w:tc>
        <w:tc>
          <w:tcPr>
            <w:tcW w:w="3462" w:type="dxa"/>
            <w:shd w:val="clear" w:color="auto" w:fill="auto"/>
          </w:tcPr>
          <w:p w:rsidR="00525956" w:rsidRPr="006D6145" w:rsidRDefault="00525956" w:rsidP="006D6145">
            <w:pPr>
              <w:pStyle w:val="Tablea"/>
            </w:pPr>
            <w:r w:rsidRPr="006D6145">
              <w:lastRenderedPageBreak/>
              <w:t xml:space="preserve">(a) is of information that was obtained under or in relation to the </w:t>
            </w:r>
            <w:r w:rsidRPr="006D6145">
              <w:rPr>
                <w:i/>
              </w:rPr>
              <w:t>Superannuation (Unclaimed Money and Lost Members) Act 1999</w:t>
            </w:r>
            <w:r w:rsidRPr="006D6145">
              <w:t>; and</w:t>
            </w:r>
          </w:p>
          <w:p w:rsidR="00525956" w:rsidRPr="006D6145" w:rsidRDefault="00525956" w:rsidP="006D6145">
            <w:pPr>
              <w:pStyle w:val="Tablea"/>
            </w:pPr>
            <w:r w:rsidRPr="006D6145">
              <w:t>(b) is for the purpose of the Tribunal, or the operator, performing any of its functions or exercising any of its powers.</w:t>
            </w:r>
          </w:p>
        </w:tc>
      </w:tr>
    </w:tbl>
    <w:p w:rsidR="00C2013A" w:rsidRPr="006D6145" w:rsidRDefault="00AD7FF4" w:rsidP="006D6145">
      <w:pPr>
        <w:pStyle w:val="ItemHead"/>
      </w:pPr>
      <w:r w:rsidRPr="006D6145">
        <w:t>30</w:t>
      </w:r>
      <w:r w:rsidR="00C2013A" w:rsidRPr="006D6145">
        <w:t xml:space="preserve">  Subsection</w:t>
      </w:r>
      <w:r w:rsidR="006D6145" w:rsidRPr="006D6145">
        <w:t> </w:t>
      </w:r>
      <w:r w:rsidR="00C2013A" w:rsidRPr="006D6145">
        <w:t>390</w:t>
      </w:r>
      <w:r w:rsidR="001B5EE7">
        <w:noBreakHyphen/>
      </w:r>
      <w:r w:rsidR="00C2013A" w:rsidRPr="006D6145">
        <w:t>5(1) in Schedule</w:t>
      </w:r>
      <w:r w:rsidR="006D6145" w:rsidRPr="006D6145">
        <w:t> </w:t>
      </w:r>
      <w:r w:rsidR="00C2013A" w:rsidRPr="006D6145">
        <w:t>1 (note 2)</w:t>
      </w:r>
    </w:p>
    <w:p w:rsidR="00C2013A" w:rsidRPr="006D6145" w:rsidRDefault="00C2013A" w:rsidP="006D6145">
      <w:pPr>
        <w:pStyle w:val="Item"/>
      </w:pPr>
      <w:r w:rsidRPr="006D6145">
        <w:t>Repeal the note, substitute:</w:t>
      </w:r>
    </w:p>
    <w:p w:rsidR="00C2013A" w:rsidRPr="006D6145" w:rsidRDefault="00C2013A" w:rsidP="006D6145">
      <w:pPr>
        <w:pStyle w:val="notetext"/>
      </w:pPr>
      <w:r w:rsidRPr="006D6145">
        <w:t>Note 2:</w:t>
      </w:r>
      <w:r w:rsidRPr="006D6145">
        <w:tab/>
        <w:t>If a person is dissatisfied with a statement given to the Commissioner by a superannuation provider under this section, the person may make a complaint:</w:t>
      </w:r>
    </w:p>
    <w:p w:rsidR="00C2013A" w:rsidRPr="006D6145" w:rsidRDefault="00C2013A" w:rsidP="006D6145">
      <w:pPr>
        <w:pStyle w:val="notepara"/>
      </w:pPr>
      <w:r w:rsidRPr="006D6145">
        <w:t>(a)</w:t>
      </w:r>
      <w:r w:rsidRPr="006D6145">
        <w:tab/>
        <w:t>under the AFCA scheme (within the meaning of Chapter</w:t>
      </w:r>
      <w:r w:rsidR="006D6145" w:rsidRPr="006D6145">
        <w:t> </w:t>
      </w:r>
      <w:r w:rsidRPr="006D6145">
        <w:t xml:space="preserve">7 of the </w:t>
      </w:r>
      <w:r w:rsidRPr="006D6145">
        <w:rPr>
          <w:i/>
        </w:rPr>
        <w:t>Corporations Act 2001</w:t>
      </w:r>
      <w:r w:rsidRPr="006D6145">
        <w:t>), but not before the authorisation of the scheme comes into force; or</w:t>
      </w:r>
    </w:p>
    <w:p w:rsidR="00C2013A" w:rsidRPr="006D6145" w:rsidRDefault="00C2013A" w:rsidP="006D6145">
      <w:pPr>
        <w:pStyle w:val="notepara"/>
      </w:pPr>
      <w:r w:rsidRPr="006D6145">
        <w:t>(b)</w:t>
      </w:r>
      <w:r w:rsidRPr="006D6145">
        <w:tab/>
        <w:t>under section</w:t>
      </w:r>
      <w:r w:rsidR="006D6145" w:rsidRPr="006D6145">
        <w:t> </w:t>
      </w:r>
      <w:r w:rsidRPr="006D6145">
        <w:t xml:space="preserve">15CA of the </w:t>
      </w:r>
      <w:r w:rsidRPr="006D6145">
        <w:rPr>
          <w:i/>
        </w:rPr>
        <w:t>Superannuation (Resolution of Complaints) Act 1993</w:t>
      </w:r>
      <w:r w:rsidRPr="006D6145">
        <w:t>, but not on or after the day on or after which complaints cannot be made because of section</w:t>
      </w:r>
      <w:r w:rsidR="006D6145" w:rsidRPr="006D6145">
        <w:t> </w:t>
      </w:r>
      <w:r w:rsidRPr="006D6145">
        <w:t>14AB of that Act</w:t>
      </w:r>
      <w:r w:rsidR="00C307BC" w:rsidRPr="006D6145">
        <w:t>.</w:t>
      </w:r>
    </w:p>
    <w:p w:rsidR="00CA37B7" w:rsidRPr="006D6145" w:rsidRDefault="00AD7FF4" w:rsidP="006D6145">
      <w:pPr>
        <w:pStyle w:val="ItemHead"/>
      </w:pPr>
      <w:r w:rsidRPr="006D6145">
        <w:t>31</w:t>
      </w:r>
      <w:r w:rsidR="00CA37B7" w:rsidRPr="006D6145">
        <w:t xml:space="preserve">  Application of amendments</w:t>
      </w:r>
    </w:p>
    <w:p w:rsidR="00CA37B7" w:rsidRPr="006D6145" w:rsidRDefault="00087DDF" w:rsidP="006D6145">
      <w:pPr>
        <w:pStyle w:val="Subitem"/>
      </w:pPr>
      <w:r w:rsidRPr="006D6145">
        <w:t>(1)</w:t>
      </w:r>
      <w:r w:rsidRPr="006D6145">
        <w:tab/>
      </w:r>
      <w:r w:rsidR="00CA37B7" w:rsidRPr="006D6145">
        <w:t>The amendments made by this Part apply</w:t>
      </w:r>
      <w:r w:rsidR="003947EB" w:rsidRPr="006D6145">
        <w:t xml:space="preserve"> </w:t>
      </w:r>
      <w:r w:rsidR="00CA37B7" w:rsidRPr="006D6145">
        <w:t>on and after the day on which the first authorisation of an external dispute resolution scheme, under Part</w:t>
      </w:r>
      <w:r w:rsidR="006D6145" w:rsidRPr="006D6145">
        <w:t> </w:t>
      </w:r>
      <w:r w:rsidR="00CA37B7" w:rsidRPr="006D6145">
        <w:t>7</w:t>
      </w:r>
      <w:r w:rsidR="00C307BC" w:rsidRPr="006D6145">
        <w:t>.</w:t>
      </w:r>
      <w:r w:rsidR="00CA37B7" w:rsidRPr="006D6145">
        <w:t xml:space="preserve">10A of the </w:t>
      </w:r>
      <w:r w:rsidR="00CA37B7" w:rsidRPr="006D6145">
        <w:rPr>
          <w:i/>
        </w:rPr>
        <w:t>Corporations Act 2001</w:t>
      </w:r>
      <w:r w:rsidR="00CA37B7" w:rsidRPr="006D6145">
        <w:t xml:space="preserve"> as amended by Part</w:t>
      </w:r>
      <w:r w:rsidR="006D6145" w:rsidRPr="006D6145">
        <w:t> </w:t>
      </w:r>
      <w:r w:rsidR="00CA37B7" w:rsidRPr="006D6145">
        <w:t>1 of this Schedule, comes into force</w:t>
      </w:r>
      <w:r w:rsidR="00C307BC" w:rsidRPr="006D6145">
        <w:t>.</w:t>
      </w:r>
    </w:p>
    <w:p w:rsidR="003947EB" w:rsidRPr="006D6145" w:rsidRDefault="003947EB" w:rsidP="006D6145">
      <w:pPr>
        <w:pStyle w:val="Subitem"/>
      </w:pPr>
      <w:r w:rsidRPr="006D6145">
        <w:t>(2)</w:t>
      </w:r>
      <w:r w:rsidRPr="006D6145">
        <w:tab/>
        <w:t xml:space="preserve">Without limiting </w:t>
      </w:r>
      <w:r w:rsidR="006D6145" w:rsidRPr="006D6145">
        <w:t>subitem (</w:t>
      </w:r>
      <w:r w:rsidRPr="006D6145">
        <w:t>1), the amendments made by items</w:t>
      </w:r>
      <w:r w:rsidR="006D6145" w:rsidRPr="006D6145">
        <w:t> </w:t>
      </w:r>
      <w:r w:rsidRPr="006D6145">
        <w:t xml:space="preserve">13, 14 and </w:t>
      </w:r>
      <w:r w:rsidR="00AD7FF4" w:rsidRPr="006D6145">
        <w:t>29</w:t>
      </w:r>
      <w:r w:rsidRPr="006D6145">
        <w:t xml:space="preserve"> apply in relation to disclosures of information made on and after the day on which that authorisation comes into force, whether the information was acquired before, on or after that day.</w:t>
      </w:r>
    </w:p>
    <w:p w:rsidR="00CA37B7" w:rsidRPr="006D6145" w:rsidRDefault="00CA37B7" w:rsidP="006D6145">
      <w:pPr>
        <w:pStyle w:val="ActHead7"/>
        <w:pageBreakBefore/>
      </w:pPr>
      <w:bookmarkStart w:id="61" w:name="_Toc508112145"/>
      <w:r w:rsidRPr="006D6145">
        <w:rPr>
          <w:rStyle w:val="CharAmPartNo"/>
        </w:rPr>
        <w:lastRenderedPageBreak/>
        <w:t>Part</w:t>
      </w:r>
      <w:r w:rsidR="006D6145" w:rsidRPr="006D6145">
        <w:rPr>
          <w:rStyle w:val="CharAmPartNo"/>
        </w:rPr>
        <w:t> </w:t>
      </w:r>
      <w:r w:rsidR="00E3313E" w:rsidRPr="006D6145">
        <w:rPr>
          <w:rStyle w:val="CharAmPartNo"/>
        </w:rPr>
        <w:t>3</w:t>
      </w:r>
      <w:r w:rsidRPr="006D6145">
        <w:t>—</w:t>
      </w:r>
      <w:r w:rsidR="005F3F2E" w:rsidRPr="006D6145">
        <w:rPr>
          <w:rStyle w:val="CharAmPartText"/>
        </w:rPr>
        <w:t xml:space="preserve">Amendments </w:t>
      </w:r>
      <w:r w:rsidR="00E8150D" w:rsidRPr="006D6145">
        <w:rPr>
          <w:rStyle w:val="CharAmPartText"/>
        </w:rPr>
        <w:t>relating to requiring membership of the AFCA scheme</w:t>
      </w:r>
      <w:bookmarkEnd w:id="61"/>
    </w:p>
    <w:p w:rsidR="00B801C1" w:rsidRPr="006D6145" w:rsidRDefault="00B801C1" w:rsidP="006D6145">
      <w:pPr>
        <w:pStyle w:val="ActHead9"/>
        <w:rPr>
          <w:i w:val="0"/>
        </w:rPr>
      </w:pPr>
      <w:bookmarkStart w:id="62" w:name="_Toc508112146"/>
      <w:r w:rsidRPr="006D6145">
        <w:t>Corporations Act 2001</w:t>
      </w:r>
      <w:bookmarkEnd w:id="62"/>
    </w:p>
    <w:p w:rsidR="00723B76" w:rsidRPr="006D6145" w:rsidRDefault="00AD7FF4" w:rsidP="006D6145">
      <w:pPr>
        <w:pStyle w:val="ItemHead"/>
      </w:pPr>
      <w:r w:rsidRPr="006D6145">
        <w:t>32</w:t>
      </w:r>
      <w:r w:rsidR="00723B76" w:rsidRPr="006D6145">
        <w:t xml:space="preserve">  At the end of subsection</w:t>
      </w:r>
      <w:r w:rsidR="006D6145" w:rsidRPr="006D6145">
        <w:t> </w:t>
      </w:r>
      <w:r w:rsidR="00723B76" w:rsidRPr="006D6145">
        <w:t>912A(2)</w:t>
      </w:r>
    </w:p>
    <w:p w:rsidR="00723B76" w:rsidRPr="006D6145" w:rsidRDefault="00723B76" w:rsidP="006D6145">
      <w:pPr>
        <w:pStyle w:val="Item"/>
      </w:pPr>
      <w:r w:rsidRPr="006D6145">
        <w:t>Add:</w:t>
      </w:r>
    </w:p>
    <w:p w:rsidR="00C82B98" w:rsidRPr="006D6145" w:rsidRDefault="00C82B98" w:rsidP="006D6145">
      <w:pPr>
        <w:pStyle w:val="paragraph"/>
      </w:pPr>
      <w:r w:rsidRPr="006D6145">
        <w:tab/>
      </w:r>
      <w:r w:rsidR="00723B76" w:rsidRPr="006D6145">
        <w:t xml:space="preserve">; and </w:t>
      </w:r>
      <w:r w:rsidRPr="006D6145">
        <w:t>(</w:t>
      </w:r>
      <w:r w:rsidR="00723B76" w:rsidRPr="006D6145">
        <w:t>c</w:t>
      </w:r>
      <w:r w:rsidRPr="006D6145">
        <w:t>)</w:t>
      </w:r>
      <w:r w:rsidRPr="006D6145">
        <w:tab/>
        <w:t xml:space="preserve">membership of </w:t>
      </w:r>
      <w:r w:rsidR="008D6012" w:rsidRPr="006D6145">
        <w:t>the AFCA scheme</w:t>
      </w:r>
      <w:r w:rsidR="00C307BC" w:rsidRPr="006D6145">
        <w:t>.</w:t>
      </w:r>
    </w:p>
    <w:p w:rsidR="00723B76" w:rsidRPr="006D6145" w:rsidRDefault="00AD7FF4" w:rsidP="006D6145">
      <w:pPr>
        <w:pStyle w:val="ItemHead"/>
      </w:pPr>
      <w:r w:rsidRPr="006D6145">
        <w:t>33</w:t>
      </w:r>
      <w:r w:rsidR="00723B76" w:rsidRPr="006D6145">
        <w:t xml:space="preserve">  At the end of subsection</w:t>
      </w:r>
      <w:r w:rsidR="006D6145" w:rsidRPr="006D6145">
        <w:t> </w:t>
      </w:r>
      <w:r w:rsidR="00723B76" w:rsidRPr="006D6145">
        <w:t>1017G(2)</w:t>
      </w:r>
    </w:p>
    <w:p w:rsidR="00723B76" w:rsidRPr="006D6145" w:rsidRDefault="00723B76" w:rsidP="006D6145">
      <w:pPr>
        <w:pStyle w:val="Item"/>
      </w:pPr>
      <w:r w:rsidRPr="006D6145">
        <w:t>Add:</w:t>
      </w:r>
    </w:p>
    <w:p w:rsidR="00723B76" w:rsidRPr="006D6145" w:rsidRDefault="00723B76" w:rsidP="006D6145">
      <w:pPr>
        <w:pStyle w:val="paragraph"/>
      </w:pPr>
      <w:r w:rsidRPr="006D6145">
        <w:tab/>
        <w:t>; and (c)</w:t>
      </w:r>
      <w:r w:rsidRPr="006D6145">
        <w:tab/>
        <w:t>membership of the AFCA scheme</w:t>
      </w:r>
      <w:r w:rsidR="00C307BC" w:rsidRPr="006D6145">
        <w:t>.</w:t>
      </w:r>
    </w:p>
    <w:p w:rsidR="00B801C1" w:rsidRPr="006D6145" w:rsidRDefault="00B801C1" w:rsidP="006D6145">
      <w:pPr>
        <w:pStyle w:val="ActHead9"/>
        <w:rPr>
          <w:i w:val="0"/>
        </w:rPr>
      </w:pPr>
      <w:bookmarkStart w:id="63" w:name="_Toc508112147"/>
      <w:r w:rsidRPr="006D6145">
        <w:t>National Consumer Credit Protection Act 2009</w:t>
      </w:r>
      <w:bookmarkEnd w:id="63"/>
    </w:p>
    <w:p w:rsidR="00B801C1" w:rsidRPr="006D6145" w:rsidRDefault="00AD7FF4" w:rsidP="006D6145">
      <w:pPr>
        <w:pStyle w:val="ItemHead"/>
      </w:pPr>
      <w:r w:rsidRPr="006D6145">
        <w:t>34</w:t>
      </w:r>
      <w:r w:rsidR="00B801C1" w:rsidRPr="006D6145">
        <w:t xml:space="preserve">  Subsection</w:t>
      </w:r>
      <w:r w:rsidR="006D6145" w:rsidRPr="006D6145">
        <w:t> </w:t>
      </w:r>
      <w:r w:rsidR="00B801C1" w:rsidRPr="006D6145">
        <w:t>5(1)</w:t>
      </w:r>
    </w:p>
    <w:p w:rsidR="00B801C1" w:rsidRPr="006D6145" w:rsidRDefault="00B801C1" w:rsidP="006D6145">
      <w:pPr>
        <w:pStyle w:val="Item"/>
      </w:pPr>
      <w:r w:rsidRPr="006D6145">
        <w:t>Insert:</w:t>
      </w:r>
    </w:p>
    <w:p w:rsidR="00EF1AAE" w:rsidRPr="006D6145" w:rsidRDefault="00EF1AAE" w:rsidP="006D6145">
      <w:pPr>
        <w:pStyle w:val="Definition"/>
        <w:rPr>
          <w:b/>
          <w:i/>
        </w:rPr>
      </w:pPr>
      <w:r w:rsidRPr="006D6145">
        <w:rPr>
          <w:b/>
          <w:i/>
        </w:rPr>
        <w:t>AFCA scheme</w:t>
      </w:r>
      <w:r w:rsidRPr="006D6145">
        <w:t xml:space="preserve"> has the same meaning as in Chapter</w:t>
      </w:r>
      <w:r w:rsidR="006D6145" w:rsidRPr="006D6145">
        <w:t> </w:t>
      </w:r>
      <w:r w:rsidRPr="006D6145">
        <w:t xml:space="preserve">7 of the </w:t>
      </w:r>
      <w:r w:rsidRPr="006D6145">
        <w:rPr>
          <w:i/>
        </w:rPr>
        <w:t>Corporations Act 2001</w:t>
      </w:r>
      <w:r w:rsidR="00C307BC" w:rsidRPr="006D6145">
        <w:t>.</w:t>
      </w:r>
    </w:p>
    <w:p w:rsidR="00B801C1" w:rsidRPr="006D6145" w:rsidRDefault="00AD7FF4" w:rsidP="006D6145">
      <w:pPr>
        <w:pStyle w:val="ItemHead"/>
      </w:pPr>
      <w:r w:rsidRPr="006D6145">
        <w:t>35</w:t>
      </w:r>
      <w:r w:rsidR="00B801C1" w:rsidRPr="006D6145">
        <w:t xml:space="preserve">  Paragraph</w:t>
      </w:r>
      <w:r w:rsidR="00D415DC" w:rsidRPr="006D6145">
        <w:t>s</w:t>
      </w:r>
      <w:r w:rsidR="00B801C1" w:rsidRPr="006D6145">
        <w:t xml:space="preserve"> 47(1)(i)</w:t>
      </w:r>
      <w:r w:rsidR="00D415DC" w:rsidRPr="006D6145">
        <w:t>, 64(5)(c) and 65(6)(c)</w:t>
      </w:r>
    </w:p>
    <w:p w:rsidR="00B801C1" w:rsidRPr="006D6145" w:rsidRDefault="00094A11" w:rsidP="006D6145">
      <w:pPr>
        <w:pStyle w:val="Item"/>
      </w:pPr>
      <w:r w:rsidRPr="006D6145">
        <w:t>After “</w:t>
      </w:r>
      <w:r w:rsidR="00790515" w:rsidRPr="006D6145">
        <w:t>scheme</w:t>
      </w:r>
      <w:r w:rsidR="00B801C1" w:rsidRPr="006D6145">
        <w:t xml:space="preserve">”, </w:t>
      </w:r>
      <w:r w:rsidR="00512EE0" w:rsidRPr="006D6145">
        <w:t>insert</w:t>
      </w:r>
      <w:r w:rsidR="00B801C1" w:rsidRPr="006D6145">
        <w:t xml:space="preserve"> “</w:t>
      </w:r>
      <w:r w:rsidRPr="006D6145">
        <w:t xml:space="preserve">and </w:t>
      </w:r>
      <w:r w:rsidR="00980389" w:rsidRPr="006D6145">
        <w:t>the AFCA scheme</w:t>
      </w:r>
      <w:r w:rsidR="00B801C1" w:rsidRPr="006D6145">
        <w:t>”</w:t>
      </w:r>
      <w:r w:rsidR="00C307BC" w:rsidRPr="006D6145">
        <w:t>.</w:t>
      </w:r>
    </w:p>
    <w:p w:rsidR="00B801C1" w:rsidRPr="006D6145" w:rsidRDefault="00AD7FF4" w:rsidP="006D6145">
      <w:pPr>
        <w:pStyle w:val="ItemHead"/>
      </w:pPr>
      <w:r w:rsidRPr="006D6145">
        <w:t>36</w:t>
      </w:r>
      <w:r w:rsidR="00B801C1" w:rsidRPr="006D6145">
        <w:t xml:space="preserve">  Section</w:t>
      </w:r>
      <w:r w:rsidR="006D6145" w:rsidRPr="006D6145">
        <w:t> </w:t>
      </w:r>
      <w:r w:rsidR="00B801C1" w:rsidRPr="006D6145">
        <w:t>245 (heading)</w:t>
      </w:r>
    </w:p>
    <w:p w:rsidR="00B801C1" w:rsidRPr="006D6145" w:rsidRDefault="00B801C1" w:rsidP="006D6145">
      <w:pPr>
        <w:pStyle w:val="Item"/>
      </w:pPr>
      <w:r w:rsidRPr="006D6145">
        <w:t>Repeal the heading, substitute:</w:t>
      </w:r>
    </w:p>
    <w:p w:rsidR="00B801C1" w:rsidRPr="006D6145" w:rsidRDefault="00B801C1" w:rsidP="006D6145">
      <w:pPr>
        <w:pStyle w:val="ActHead5"/>
      </w:pPr>
      <w:bookmarkStart w:id="64" w:name="_Toc508112148"/>
      <w:r w:rsidRPr="006D6145">
        <w:rPr>
          <w:rStyle w:val="CharSectno"/>
        </w:rPr>
        <w:t>245</w:t>
      </w:r>
      <w:r w:rsidRPr="006D6145">
        <w:t xml:space="preserve">  Operator of </w:t>
      </w:r>
      <w:r w:rsidR="00512EE0" w:rsidRPr="006D6145">
        <w:t xml:space="preserve">approved external dispute resolution scheme or </w:t>
      </w:r>
      <w:r w:rsidR="00D71F76" w:rsidRPr="006D6145">
        <w:t>AFCA</w:t>
      </w:r>
      <w:r w:rsidRPr="006D6145">
        <w:t xml:space="preserve"> scheme may give information to ASIC</w:t>
      </w:r>
      <w:bookmarkEnd w:id="64"/>
    </w:p>
    <w:p w:rsidR="00B801C1" w:rsidRPr="006D6145" w:rsidRDefault="00AD7FF4" w:rsidP="006D6145">
      <w:pPr>
        <w:pStyle w:val="ItemHead"/>
      </w:pPr>
      <w:r w:rsidRPr="006D6145">
        <w:t>37</w:t>
      </w:r>
      <w:r w:rsidR="00B801C1" w:rsidRPr="006D6145">
        <w:t xml:space="preserve">  Section</w:t>
      </w:r>
      <w:r w:rsidR="006D6145" w:rsidRPr="006D6145">
        <w:t> </w:t>
      </w:r>
      <w:r w:rsidR="00B801C1" w:rsidRPr="006D6145">
        <w:t>245</w:t>
      </w:r>
    </w:p>
    <w:p w:rsidR="00512EE0" w:rsidRPr="006D6145" w:rsidRDefault="00512EE0" w:rsidP="006D6145">
      <w:pPr>
        <w:pStyle w:val="Item"/>
      </w:pPr>
      <w:r w:rsidRPr="006D6145">
        <w:t>After “external dispute resolution scheme”, insert “or the AFCA scheme”</w:t>
      </w:r>
      <w:r w:rsidR="00C307BC" w:rsidRPr="006D6145">
        <w:t>.</w:t>
      </w:r>
    </w:p>
    <w:p w:rsidR="00B801C1" w:rsidRPr="006D6145" w:rsidRDefault="00AD7FF4" w:rsidP="006D6145">
      <w:pPr>
        <w:pStyle w:val="ItemHead"/>
      </w:pPr>
      <w:r w:rsidRPr="006D6145">
        <w:t>38</w:t>
      </w:r>
      <w:r w:rsidR="00B801C1" w:rsidRPr="006D6145">
        <w:t xml:space="preserve">  Subsection</w:t>
      </w:r>
      <w:r w:rsidR="006D6145" w:rsidRPr="006D6145">
        <w:t> </w:t>
      </w:r>
      <w:r w:rsidR="00B801C1" w:rsidRPr="006D6145">
        <w:t xml:space="preserve">204(1) of </w:t>
      </w:r>
      <w:r w:rsidR="009B50A7" w:rsidRPr="006D6145">
        <w:t xml:space="preserve">the </w:t>
      </w:r>
      <w:r w:rsidR="009B50A7" w:rsidRPr="006D6145">
        <w:rPr>
          <w:i/>
        </w:rPr>
        <w:t>National Credit Code</w:t>
      </w:r>
    </w:p>
    <w:p w:rsidR="00B801C1" w:rsidRPr="006D6145" w:rsidRDefault="00B801C1" w:rsidP="006D6145">
      <w:pPr>
        <w:pStyle w:val="Item"/>
      </w:pPr>
      <w:r w:rsidRPr="006D6145">
        <w:t>Insert:</w:t>
      </w:r>
    </w:p>
    <w:p w:rsidR="00EF1AAE" w:rsidRPr="006D6145" w:rsidRDefault="00EF1AAE" w:rsidP="006D6145">
      <w:pPr>
        <w:pStyle w:val="Definition"/>
        <w:rPr>
          <w:b/>
          <w:i/>
        </w:rPr>
      </w:pPr>
      <w:r w:rsidRPr="006D6145">
        <w:rPr>
          <w:b/>
          <w:i/>
        </w:rPr>
        <w:lastRenderedPageBreak/>
        <w:t>AFCA scheme</w:t>
      </w:r>
      <w:r w:rsidRPr="006D6145">
        <w:t xml:space="preserve"> has the same meaning as in Chapter</w:t>
      </w:r>
      <w:r w:rsidR="006D6145" w:rsidRPr="006D6145">
        <w:t> </w:t>
      </w:r>
      <w:r w:rsidRPr="006D6145">
        <w:t xml:space="preserve">7 of the </w:t>
      </w:r>
      <w:r w:rsidRPr="006D6145">
        <w:rPr>
          <w:i/>
        </w:rPr>
        <w:t>Corporations Act 2001</w:t>
      </w:r>
      <w:r w:rsidR="00C307BC" w:rsidRPr="006D6145">
        <w:t>.</w:t>
      </w:r>
    </w:p>
    <w:p w:rsidR="00B801C1" w:rsidRPr="006D6145" w:rsidRDefault="00B801C1" w:rsidP="006D6145">
      <w:pPr>
        <w:pStyle w:val="ActHead9"/>
        <w:rPr>
          <w:i w:val="0"/>
        </w:rPr>
      </w:pPr>
      <w:bookmarkStart w:id="65" w:name="_Toc508112149"/>
      <w:r w:rsidRPr="006D6145">
        <w:t>National Consumer Credit Protection (Transitional and Consequential Provisions) Act 2009</w:t>
      </w:r>
      <w:bookmarkEnd w:id="65"/>
    </w:p>
    <w:p w:rsidR="00B801C1" w:rsidRPr="006D6145" w:rsidRDefault="00AD7FF4" w:rsidP="006D6145">
      <w:pPr>
        <w:pStyle w:val="ItemHead"/>
      </w:pPr>
      <w:r w:rsidRPr="006D6145">
        <w:t>39</w:t>
      </w:r>
      <w:r w:rsidR="00B801C1" w:rsidRPr="006D6145">
        <w:t xml:space="preserve">  Paragraph 12(1)(b) of Schedule</w:t>
      </w:r>
      <w:r w:rsidR="006D6145" w:rsidRPr="006D6145">
        <w:t> </w:t>
      </w:r>
      <w:r w:rsidR="00B801C1" w:rsidRPr="006D6145">
        <w:t>2</w:t>
      </w:r>
    </w:p>
    <w:p w:rsidR="00D86B1A" w:rsidRPr="006D6145" w:rsidRDefault="00D86B1A" w:rsidP="006D6145">
      <w:pPr>
        <w:pStyle w:val="Item"/>
      </w:pPr>
      <w:r w:rsidRPr="006D6145">
        <w:t>After “external dispute resolution scheme”, insert “and the AFCA scheme”</w:t>
      </w:r>
      <w:r w:rsidR="00C307BC" w:rsidRPr="006D6145">
        <w:t>.</w:t>
      </w:r>
    </w:p>
    <w:p w:rsidR="00B801C1" w:rsidRPr="006D6145" w:rsidRDefault="00AD7FF4" w:rsidP="006D6145">
      <w:pPr>
        <w:pStyle w:val="ItemHead"/>
      </w:pPr>
      <w:r w:rsidRPr="006D6145">
        <w:t>40</w:t>
      </w:r>
      <w:r w:rsidR="00B801C1" w:rsidRPr="006D6145">
        <w:t xml:space="preserve">  Subitem</w:t>
      </w:r>
      <w:r w:rsidR="006D6145" w:rsidRPr="006D6145">
        <w:t> </w:t>
      </w:r>
      <w:r w:rsidR="00B801C1" w:rsidRPr="006D6145">
        <w:t>16(1) of Schedule</w:t>
      </w:r>
      <w:r w:rsidR="006D6145" w:rsidRPr="006D6145">
        <w:t> </w:t>
      </w:r>
      <w:r w:rsidR="00B801C1" w:rsidRPr="006D6145">
        <w:t>2 (heading)</w:t>
      </w:r>
    </w:p>
    <w:p w:rsidR="00B801C1" w:rsidRPr="006D6145" w:rsidRDefault="00B801C1" w:rsidP="006D6145">
      <w:pPr>
        <w:pStyle w:val="Item"/>
      </w:pPr>
      <w:r w:rsidRPr="006D6145">
        <w:t>Repeal the heading, substitute:</w:t>
      </w:r>
    </w:p>
    <w:p w:rsidR="00B801C1" w:rsidRPr="006D6145" w:rsidRDefault="00B801C1" w:rsidP="006D6145">
      <w:pPr>
        <w:pStyle w:val="SubitemHead"/>
      </w:pPr>
      <w:r w:rsidRPr="006D6145">
        <w:t xml:space="preserve">Obligation to be a member of </w:t>
      </w:r>
      <w:r w:rsidR="00D86B1A" w:rsidRPr="006D6145">
        <w:t xml:space="preserve">an approved external dispute resolution scheme and </w:t>
      </w:r>
      <w:r w:rsidR="00BD059F" w:rsidRPr="006D6145">
        <w:t>the AFCA</w:t>
      </w:r>
      <w:r w:rsidRPr="006D6145">
        <w:t xml:space="preserve"> scheme</w:t>
      </w:r>
    </w:p>
    <w:p w:rsidR="00B801C1" w:rsidRPr="006D6145" w:rsidRDefault="00AD7FF4" w:rsidP="006D6145">
      <w:pPr>
        <w:pStyle w:val="ItemHead"/>
      </w:pPr>
      <w:r w:rsidRPr="006D6145">
        <w:t>41</w:t>
      </w:r>
      <w:r w:rsidR="00B801C1" w:rsidRPr="006D6145">
        <w:t xml:space="preserve">  Subitem</w:t>
      </w:r>
      <w:r w:rsidR="006D6145" w:rsidRPr="006D6145">
        <w:t> </w:t>
      </w:r>
      <w:r w:rsidR="00B801C1" w:rsidRPr="006D6145">
        <w:t>16(1) of Schedule</w:t>
      </w:r>
      <w:r w:rsidR="006D6145" w:rsidRPr="006D6145">
        <w:t> </w:t>
      </w:r>
      <w:r w:rsidR="00B801C1" w:rsidRPr="006D6145">
        <w:t>2</w:t>
      </w:r>
    </w:p>
    <w:p w:rsidR="000516D4" w:rsidRPr="006D6145" w:rsidRDefault="000516D4" w:rsidP="006D6145">
      <w:pPr>
        <w:pStyle w:val="Item"/>
      </w:pPr>
      <w:r w:rsidRPr="006D6145">
        <w:t>After “external dispute resolution scheme”, insert “and the AFCA scheme”</w:t>
      </w:r>
      <w:r w:rsidR="00C307BC" w:rsidRPr="006D6145">
        <w:t>.</w:t>
      </w:r>
    </w:p>
    <w:p w:rsidR="009F025D" w:rsidRPr="006D6145" w:rsidRDefault="009F025D" w:rsidP="006D6145">
      <w:pPr>
        <w:pStyle w:val="ActHead9"/>
        <w:rPr>
          <w:i w:val="0"/>
        </w:rPr>
      </w:pPr>
      <w:bookmarkStart w:id="66" w:name="_Toc508112150"/>
      <w:r w:rsidRPr="006D6145">
        <w:t>Retirement Savings Accounts Act 1997</w:t>
      </w:r>
      <w:bookmarkEnd w:id="66"/>
    </w:p>
    <w:p w:rsidR="009F025D" w:rsidRPr="006D6145" w:rsidRDefault="00AD7FF4" w:rsidP="006D6145">
      <w:pPr>
        <w:pStyle w:val="ItemHead"/>
      </w:pPr>
      <w:r w:rsidRPr="006D6145">
        <w:t>42</w:t>
      </w:r>
      <w:r w:rsidR="009F025D" w:rsidRPr="006D6145">
        <w:t xml:space="preserve">  Before paragraph</w:t>
      </w:r>
      <w:r w:rsidR="006D6145" w:rsidRPr="006D6145">
        <w:t> </w:t>
      </w:r>
      <w:r w:rsidR="009F025D" w:rsidRPr="006D6145">
        <w:t>47(1)(</w:t>
      </w:r>
      <w:r w:rsidR="007454BF" w:rsidRPr="006D6145">
        <w:t>b</w:t>
      </w:r>
      <w:r w:rsidR="009F025D" w:rsidRPr="006D6145">
        <w:t>)</w:t>
      </w:r>
    </w:p>
    <w:p w:rsidR="009F025D" w:rsidRPr="006D6145" w:rsidRDefault="009F025D" w:rsidP="006D6145">
      <w:pPr>
        <w:pStyle w:val="Item"/>
      </w:pPr>
      <w:r w:rsidRPr="006D6145">
        <w:t>Insert:</w:t>
      </w:r>
    </w:p>
    <w:p w:rsidR="009F025D" w:rsidRPr="006D6145" w:rsidRDefault="009F025D" w:rsidP="006D6145">
      <w:pPr>
        <w:pStyle w:val="paragraph"/>
      </w:pPr>
      <w:r w:rsidRPr="006D6145">
        <w:tab/>
        <w:t>(a)</w:t>
      </w:r>
      <w:r w:rsidRPr="006D6145">
        <w:tab/>
        <w:t>must be a member of the AFCA scheme</w:t>
      </w:r>
      <w:r w:rsidR="00B56A1E" w:rsidRPr="006D6145">
        <w:t xml:space="preserve"> (within the meaning of Chapter</w:t>
      </w:r>
      <w:r w:rsidR="006D6145" w:rsidRPr="006D6145">
        <w:t> </w:t>
      </w:r>
      <w:r w:rsidR="00B56A1E" w:rsidRPr="006D6145">
        <w:t xml:space="preserve">7 of the </w:t>
      </w:r>
      <w:r w:rsidR="00B56A1E" w:rsidRPr="006D6145">
        <w:rPr>
          <w:i/>
        </w:rPr>
        <w:t>Corporations Act 2001</w:t>
      </w:r>
      <w:r w:rsidR="00B56A1E" w:rsidRPr="006D6145">
        <w:t>)</w:t>
      </w:r>
      <w:r w:rsidRPr="006D6145">
        <w:t>; and</w:t>
      </w:r>
    </w:p>
    <w:p w:rsidR="009F025D" w:rsidRPr="006D6145" w:rsidRDefault="009F025D" w:rsidP="006D6145">
      <w:pPr>
        <w:pStyle w:val="notemargin"/>
      </w:pPr>
      <w:r w:rsidRPr="006D6145">
        <w:t>Note:</w:t>
      </w:r>
      <w:r w:rsidRPr="006D6145">
        <w:tab/>
        <w:t>This paragraph is inserted in subsection</w:t>
      </w:r>
      <w:r w:rsidR="006D6145" w:rsidRPr="006D6145">
        <w:t> </w:t>
      </w:r>
      <w:r w:rsidR="005550E5" w:rsidRPr="006D6145">
        <w:t>47</w:t>
      </w:r>
      <w:r w:rsidRPr="006D6145">
        <w:t xml:space="preserve">(1) of the </w:t>
      </w:r>
      <w:r w:rsidRPr="006D6145">
        <w:rPr>
          <w:i/>
        </w:rPr>
        <w:t>Retirement Savings Accounts Act 1997</w:t>
      </w:r>
      <w:r w:rsidRPr="006D6145">
        <w:t xml:space="preserve"> as enacted by item</w:t>
      </w:r>
      <w:r w:rsidR="006D6145" w:rsidRPr="006D6145">
        <w:t> </w:t>
      </w:r>
      <w:r w:rsidRPr="006D6145">
        <w:t>7 of Schedule</w:t>
      </w:r>
      <w:r w:rsidR="006D6145" w:rsidRPr="006D6145">
        <w:t> </w:t>
      </w:r>
      <w:r w:rsidRPr="006D6145">
        <w:t>2 to this Act.</w:t>
      </w:r>
    </w:p>
    <w:p w:rsidR="00B801C1" w:rsidRPr="006D6145" w:rsidRDefault="00B801C1" w:rsidP="006D6145">
      <w:pPr>
        <w:pStyle w:val="ActHead9"/>
        <w:rPr>
          <w:i w:val="0"/>
        </w:rPr>
      </w:pPr>
      <w:bookmarkStart w:id="67" w:name="_Toc508112151"/>
      <w:r w:rsidRPr="006D6145">
        <w:t>Superannuation Industry (Supervision) Act 1993</w:t>
      </w:r>
      <w:bookmarkEnd w:id="67"/>
    </w:p>
    <w:p w:rsidR="005266BE" w:rsidRPr="006D6145" w:rsidRDefault="00AD7FF4" w:rsidP="006D6145">
      <w:pPr>
        <w:pStyle w:val="ItemHead"/>
      </w:pPr>
      <w:r w:rsidRPr="006D6145">
        <w:t>43</w:t>
      </w:r>
      <w:r w:rsidR="002D572B" w:rsidRPr="006D6145">
        <w:t xml:space="preserve">  </w:t>
      </w:r>
      <w:r w:rsidR="005266BE" w:rsidRPr="006D6145">
        <w:t>Before paragraph</w:t>
      </w:r>
      <w:r w:rsidR="006D6145" w:rsidRPr="006D6145">
        <w:t> </w:t>
      </w:r>
      <w:r w:rsidR="005266BE" w:rsidRPr="006D6145">
        <w:t>101(1)(</w:t>
      </w:r>
      <w:r w:rsidR="007454BF" w:rsidRPr="006D6145">
        <w:t>b</w:t>
      </w:r>
      <w:r w:rsidR="005266BE" w:rsidRPr="006D6145">
        <w:t>)</w:t>
      </w:r>
    </w:p>
    <w:p w:rsidR="005266BE" w:rsidRPr="006D6145" w:rsidRDefault="005266BE" w:rsidP="006D6145">
      <w:pPr>
        <w:pStyle w:val="Item"/>
      </w:pPr>
      <w:r w:rsidRPr="006D6145">
        <w:t>Insert:</w:t>
      </w:r>
    </w:p>
    <w:p w:rsidR="005266BE" w:rsidRPr="006D6145" w:rsidRDefault="005266BE" w:rsidP="006D6145">
      <w:pPr>
        <w:pStyle w:val="paragraph"/>
      </w:pPr>
      <w:r w:rsidRPr="006D6145">
        <w:tab/>
        <w:t>(a)</w:t>
      </w:r>
      <w:r w:rsidRPr="006D6145">
        <w:tab/>
        <w:t>must be a member of the AFCA scheme; and</w:t>
      </w:r>
    </w:p>
    <w:p w:rsidR="005266BE" w:rsidRPr="006D6145" w:rsidRDefault="005266BE" w:rsidP="006D6145">
      <w:pPr>
        <w:pStyle w:val="notemargin"/>
      </w:pPr>
      <w:r w:rsidRPr="006D6145">
        <w:t>Note:</w:t>
      </w:r>
      <w:r w:rsidRPr="006D6145">
        <w:tab/>
        <w:t>Th</w:t>
      </w:r>
      <w:r w:rsidR="003947EB" w:rsidRPr="006D6145">
        <w:t>i</w:t>
      </w:r>
      <w:r w:rsidRPr="006D6145">
        <w:t>s paragraph</w:t>
      </w:r>
      <w:r w:rsidR="003947EB" w:rsidRPr="006D6145">
        <w:t xml:space="preserve"> i</w:t>
      </w:r>
      <w:r w:rsidRPr="006D6145">
        <w:t>s inserted in subsection</w:t>
      </w:r>
      <w:r w:rsidR="006D6145" w:rsidRPr="006D6145">
        <w:t> </w:t>
      </w:r>
      <w:r w:rsidRPr="006D6145">
        <w:t xml:space="preserve">101(1) of the </w:t>
      </w:r>
      <w:r w:rsidRPr="006D6145">
        <w:rPr>
          <w:i/>
        </w:rPr>
        <w:t>Superannuation Industry (Supervision) Act 1993</w:t>
      </w:r>
      <w:r w:rsidRPr="006D6145">
        <w:t xml:space="preserve"> </w:t>
      </w:r>
      <w:r w:rsidR="00A47A2C" w:rsidRPr="006D6145">
        <w:t>as</w:t>
      </w:r>
      <w:r w:rsidRPr="006D6145">
        <w:t xml:space="preserve"> enacted by item</w:t>
      </w:r>
      <w:r w:rsidR="006D6145" w:rsidRPr="006D6145">
        <w:t> </w:t>
      </w:r>
      <w:r w:rsidR="009F025D" w:rsidRPr="006D6145">
        <w:t>9</w:t>
      </w:r>
      <w:r w:rsidRPr="006D6145">
        <w:t xml:space="preserve"> of Schedule</w:t>
      </w:r>
      <w:r w:rsidR="006D6145" w:rsidRPr="006D6145">
        <w:t> </w:t>
      </w:r>
      <w:r w:rsidRPr="006D6145">
        <w:t>2 to this Act</w:t>
      </w:r>
      <w:r w:rsidR="00C307BC" w:rsidRPr="006D6145">
        <w:t>.</w:t>
      </w:r>
    </w:p>
    <w:p w:rsidR="00B801C1" w:rsidRPr="006D6145" w:rsidRDefault="00AD7FF4" w:rsidP="006D6145">
      <w:pPr>
        <w:pStyle w:val="ItemHead"/>
      </w:pPr>
      <w:r w:rsidRPr="006D6145">
        <w:lastRenderedPageBreak/>
        <w:t>44</w:t>
      </w:r>
      <w:r w:rsidR="00B801C1" w:rsidRPr="006D6145">
        <w:t xml:space="preserve">  Application of amendments</w:t>
      </w:r>
    </w:p>
    <w:p w:rsidR="000F5CA0" w:rsidRPr="006D6145" w:rsidRDefault="003A24E1" w:rsidP="006D6145">
      <w:pPr>
        <w:pStyle w:val="Subitem"/>
      </w:pPr>
      <w:r w:rsidRPr="006D6145">
        <w:t>(1)</w:t>
      </w:r>
      <w:r w:rsidRPr="006D6145">
        <w:tab/>
      </w:r>
      <w:r w:rsidR="00B801C1" w:rsidRPr="006D6145">
        <w:t xml:space="preserve">The amendments made by this Part </w:t>
      </w:r>
      <w:r w:rsidR="00B57572" w:rsidRPr="006D6145">
        <w:t xml:space="preserve">apply </w:t>
      </w:r>
      <w:r w:rsidR="00606C6E" w:rsidRPr="006D6145">
        <w:t>on and after the day</w:t>
      </w:r>
      <w:r w:rsidR="000F5CA0" w:rsidRPr="006D6145">
        <w:t xml:space="preserve"> </w:t>
      </w:r>
      <w:r w:rsidR="00606C6E" w:rsidRPr="006D6145">
        <w:t>that is</w:t>
      </w:r>
      <w:r w:rsidR="000F5CA0" w:rsidRPr="006D6145">
        <w:t>:</w:t>
      </w:r>
    </w:p>
    <w:p w:rsidR="000F5CA0" w:rsidRPr="006D6145" w:rsidRDefault="000F5CA0" w:rsidP="006D6145">
      <w:pPr>
        <w:pStyle w:val="paragraph"/>
      </w:pPr>
      <w:r w:rsidRPr="006D6145">
        <w:tab/>
        <w:t>(a)</w:t>
      </w:r>
      <w:r w:rsidRPr="006D6145">
        <w:tab/>
        <w:t xml:space="preserve">the day specified under </w:t>
      </w:r>
      <w:r w:rsidR="006D6145" w:rsidRPr="006D6145">
        <w:t>subitem (</w:t>
      </w:r>
      <w:r w:rsidRPr="006D6145">
        <w:t>2); or</w:t>
      </w:r>
    </w:p>
    <w:p w:rsidR="000F5CA0" w:rsidRPr="006D6145" w:rsidRDefault="000F5CA0" w:rsidP="006D6145">
      <w:pPr>
        <w:pStyle w:val="paragraph"/>
      </w:pPr>
      <w:r w:rsidRPr="006D6145">
        <w:tab/>
        <w:t>(b)</w:t>
      </w:r>
      <w:r w:rsidRPr="006D6145">
        <w:tab/>
        <w:t>if no such day is specified—the day that is 12 months after the day on which the first authorisation of an external dispute resolution scheme, under Part</w:t>
      </w:r>
      <w:r w:rsidR="006D6145" w:rsidRPr="006D6145">
        <w:t> </w:t>
      </w:r>
      <w:r w:rsidRPr="006D6145">
        <w:t>7</w:t>
      </w:r>
      <w:r w:rsidR="00C307BC" w:rsidRPr="006D6145">
        <w:t>.</w:t>
      </w:r>
      <w:r w:rsidRPr="006D6145">
        <w:t xml:space="preserve">10A of the </w:t>
      </w:r>
      <w:r w:rsidRPr="006D6145">
        <w:rPr>
          <w:i/>
        </w:rPr>
        <w:t>Corporations Act 2001</w:t>
      </w:r>
      <w:r w:rsidRPr="006D6145">
        <w:t xml:space="preserve"> as amended by Part</w:t>
      </w:r>
      <w:r w:rsidR="006D6145" w:rsidRPr="006D6145">
        <w:t> </w:t>
      </w:r>
      <w:r w:rsidRPr="006D6145">
        <w:t>1 of this Schedule, comes into force</w:t>
      </w:r>
      <w:r w:rsidR="00C307BC" w:rsidRPr="006D6145">
        <w:t>.</w:t>
      </w:r>
    </w:p>
    <w:p w:rsidR="0032325A" w:rsidRPr="006D6145" w:rsidRDefault="0032325A" w:rsidP="006D6145">
      <w:pPr>
        <w:pStyle w:val="Subitem"/>
      </w:pPr>
      <w:r w:rsidRPr="006D6145">
        <w:t>(2)</w:t>
      </w:r>
      <w:r w:rsidRPr="006D6145">
        <w:tab/>
        <w:t xml:space="preserve">The Minister may, by notifiable instrument, specify a day for the purposes of </w:t>
      </w:r>
      <w:r w:rsidR="006D6145" w:rsidRPr="006D6145">
        <w:t>paragraph (</w:t>
      </w:r>
      <w:r w:rsidRPr="006D6145">
        <w:t>1)(a)</w:t>
      </w:r>
      <w:r w:rsidR="00C307BC" w:rsidRPr="006D6145">
        <w:t>.</w:t>
      </w:r>
      <w:r w:rsidRPr="006D6145">
        <w:t xml:space="preserve"> The day must not be earlier than the day on which the first authorisation of an external dispute resolution scheme, under Part</w:t>
      </w:r>
      <w:r w:rsidR="006D6145" w:rsidRPr="006D6145">
        <w:t> </w:t>
      </w:r>
      <w:r w:rsidRPr="006D6145">
        <w:t>7</w:t>
      </w:r>
      <w:r w:rsidR="00C307BC" w:rsidRPr="006D6145">
        <w:t>.</w:t>
      </w:r>
      <w:r w:rsidRPr="006D6145">
        <w:t xml:space="preserve">10A of the </w:t>
      </w:r>
      <w:r w:rsidRPr="006D6145">
        <w:rPr>
          <w:i/>
        </w:rPr>
        <w:t>Corporations Act 2001</w:t>
      </w:r>
      <w:r w:rsidRPr="006D6145">
        <w:t xml:space="preserve"> as amended by Part</w:t>
      </w:r>
      <w:r w:rsidR="006D6145" w:rsidRPr="006D6145">
        <w:t> </w:t>
      </w:r>
      <w:r w:rsidRPr="006D6145">
        <w:t>1 of this Schedule, comes into force</w:t>
      </w:r>
      <w:r w:rsidR="00C307BC" w:rsidRPr="006D6145">
        <w:t>.</w:t>
      </w:r>
    </w:p>
    <w:p w:rsidR="00CB21DF" w:rsidRPr="006D6145" w:rsidRDefault="00CB21DF" w:rsidP="006D6145">
      <w:pPr>
        <w:pStyle w:val="ActHead7"/>
        <w:pageBreakBefore/>
      </w:pPr>
      <w:bookmarkStart w:id="68" w:name="_Toc508112152"/>
      <w:r w:rsidRPr="006D6145">
        <w:rPr>
          <w:rStyle w:val="CharAmPartNo"/>
        </w:rPr>
        <w:lastRenderedPageBreak/>
        <w:t>Part</w:t>
      </w:r>
      <w:r w:rsidR="006D6145" w:rsidRPr="006D6145">
        <w:rPr>
          <w:rStyle w:val="CharAmPartNo"/>
        </w:rPr>
        <w:t> </w:t>
      </w:r>
      <w:r w:rsidR="00D14D90" w:rsidRPr="006D6145">
        <w:rPr>
          <w:rStyle w:val="CharAmPartNo"/>
        </w:rPr>
        <w:t>4</w:t>
      </w:r>
      <w:r w:rsidRPr="006D6145">
        <w:t>—</w:t>
      </w:r>
      <w:r w:rsidRPr="006D6145">
        <w:rPr>
          <w:rStyle w:val="CharAmPartText"/>
        </w:rPr>
        <w:t xml:space="preserve">Amendments </w:t>
      </w:r>
      <w:r w:rsidR="00E8150D" w:rsidRPr="006D6145">
        <w:rPr>
          <w:rStyle w:val="CharAmPartText"/>
        </w:rPr>
        <w:t>relating to closing off existing external dispute resolution schemes</w:t>
      </w:r>
      <w:bookmarkEnd w:id="68"/>
    </w:p>
    <w:p w:rsidR="007071F5" w:rsidRPr="006D6145" w:rsidRDefault="007071F5" w:rsidP="006D6145">
      <w:pPr>
        <w:pStyle w:val="ActHead9"/>
        <w:rPr>
          <w:i w:val="0"/>
        </w:rPr>
      </w:pPr>
      <w:bookmarkStart w:id="69" w:name="_Toc508112153"/>
      <w:r w:rsidRPr="006D6145">
        <w:t>Australian Defence Force Cover Act 2015</w:t>
      </w:r>
      <w:bookmarkEnd w:id="69"/>
    </w:p>
    <w:p w:rsidR="007071F5" w:rsidRPr="006D6145" w:rsidRDefault="00AD7FF4" w:rsidP="006D6145">
      <w:pPr>
        <w:pStyle w:val="ItemHead"/>
      </w:pPr>
      <w:r w:rsidRPr="006D6145">
        <w:t>45</w:t>
      </w:r>
      <w:r w:rsidR="007071F5" w:rsidRPr="006D6145">
        <w:t xml:space="preserve">  Subsection</w:t>
      </w:r>
      <w:r w:rsidR="006D6145" w:rsidRPr="006D6145">
        <w:t> </w:t>
      </w:r>
      <w:r w:rsidR="007071F5" w:rsidRPr="006D6145">
        <w:t>57(2) (note)</w:t>
      </w:r>
    </w:p>
    <w:p w:rsidR="007071F5" w:rsidRPr="006D6145" w:rsidRDefault="007071F5" w:rsidP="006D6145">
      <w:pPr>
        <w:pStyle w:val="Item"/>
      </w:pPr>
      <w:r w:rsidRPr="006D6145">
        <w:t>Repeal the note, substitute:</w:t>
      </w:r>
    </w:p>
    <w:p w:rsidR="007071F5" w:rsidRPr="006D6145" w:rsidRDefault="007071F5" w:rsidP="006D6145">
      <w:pPr>
        <w:pStyle w:val="notetext"/>
      </w:pPr>
      <w:r w:rsidRPr="006D6145">
        <w:t>Note:</w:t>
      </w:r>
      <w:r w:rsidRPr="006D6145">
        <w:tab/>
        <w:t>A person affected by the outcome of the reconsideration of the decision may make a complaint under the AFCA scheme (within the meaning of Chapter</w:t>
      </w:r>
      <w:r w:rsidR="006D6145" w:rsidRPr="006D6145">
        <w:t> </w:t>
      </w:r>
      <w:r w:rsidRPr="006D6145">
        <w:t xml:space="preserve">7 of the </w:t>
      </w:r>
      <w:r w:rsidRPr="006D6145">
        <w:rPr>
          <w:i/>
        </w:rPr>
        <w:t>Corporations Act 2001</w:t>
      </w:r>
      <w:r w:rsidRPr="006D6145">
        <w:t>)</w:t>
      </w:r>
      <w:r w:rsidR="00C307BC" w:rsidRPr="006D6145">
        <w:t>.</w:t>
      </w:r>
    </w:p>
    <w:p w:rsidR="007071F5" w:rsidRPr="006D6145" w:rsidRDefault="007071F5" w:rsidP="006D6145">
      <w:pPr>
        <w:pStyle w:val="ActHead9"/>
        <w:rPr>
          <w:i w:val="0"/>
        </w:rPr>
      </w:pPr>
      <w:bookmarkStart w:id="70" w:name="_Toc508112154"/>
      <w:r w:rsidRPr="006D6145">
        <w:t>Income Tax Assessment Act 1997</w:t>
      </w:r>
      <w:bookmarkEnd w:id="70"/>
    </w:p>
    <w:p w:rsidR="007071F5" w:rsidRPr="006D6145" w:rsidRDefault="00AD7FF4" w:rsidP="006D6145">
      <w:pPr>
        <w:pStyle w:val="ItemHead"/>
      </w:pPr>
      <w:r w:rsidRPr="006D6145">
        <w:t>46</w:t>
      </w:r>
      <w:r w:rsidR="007071F5" w:rsidRPr="006D6145">
        <w:t xml:space="preserve">  Section</w:t>
      </w:r>
      <w:r w:rsidR="006D6145" w:rsidRPr="006D6145">
        <w:t> </w:t>
      </w:r>
      <w:r w:rsidR="007071F5" w:rsidRPr="006D6145">
        <w:t>292</w:t>
      </w:r>
      <w:r w:rsidR="001B5EE7">
        <w:noBreakHyphen/>
      </w:r>
      <w:r w:rsidR="007071F5" w:rsidRPr="006D6145">
        <w:t>330 (note)</w:t>
      </w:r>
    </w:p>
    <w:p w:rsidR="007071F5" w:rsidRPr="006D6145" w:rsidRDefault="007071F5" w:rsidP="006D6145">
      <w:pPr>
        <w:pStyle w:val="Item"/>
      </w:pPr>
      <w:r w:rsidRPr="006D6145">
        <w:t>Repeal the note, substitute:</w:t>
      </w:r>
    </w:p>
    <w:p w:rsidR="007071F5" w:rsidRPr="006D6145" w:rsidRDefault="007071F5" w:rsidP="006D6145">
      <w:pPr>
        <w:pStyle w:val="notetext"/>
      </w:pPr>
      <w:r w:rsidRPr="006D6145">
        <w:t>Note:</w:t>
      </w:r>
      <w:r w:rsidRPr="006D6145">
        <w:tab/>
        <w:t>If a person is dissatisfied with a statement given to the Commissioner by a superannuation provider under section</w:t>
      </w:r>
      <w:r w:rsidR="006D6145" w:rsidRPr="006D6145">
        <w:t> </w:t>
      </w:r>
      <w:r w:rsidRPr="006D6145">
        <w:t>390</w:t>
      </w:r>
      <w:r w:rsidR="001B5EE7">
        <w:noBreakHyphen/>
      </w:r>
      <w:r w:rsidRPr="006D6145">
        <w:t>5 in Schedule</w:t>
      </w:r>
      <w:r w:rsidR="006D6145" w:rsidRPr="006D6145">
        <w:t> </w:t>
      </w:r>
      <w:r w:rsidRPr="006D6145">
        <w:t xml:space="preserve">1 to the </w:t>
      </w:r>
      <w:r w:rsidRPr="006D6145">
        <w:rPr>
          <w:i/>
        </w:rPr>
        <w:t>Taxation Administration Act 1953</w:t>
      </w:r>
      <w:r w:rsidRPr="006D6145">
        <w:t>, the person may make a complaint under the AFCA scheme (within the meaning of Chapter</w:t>
      </w:r>
      <w:r w:rsidR="006D6145" w:rsidRPr="006D6145">
        <w:t> </w:t>
      </w:r>
      <w:r w:rsidRPr="006D6145">
        <w:t xml:space="preserve">7 of the </w:t>
      </w:r>
      <w:r w:rsidRPr="006D6145">
        <w:rPr>
          <w:i/>
        </w:rPr>
        <w:t>Corporations Act 2001</w:t>
      </w:r>
      <w:r w:rsidRPr="006D6145">
        <w:t>)</w:t>
      </w:r>
      <w:r w:rsidR="00C307BC" w:rsidRPr="006D6145">
        <w:t>.</w:t>
      </w:r>
    </w:p>
    <w:p w:rsidR="005A532B" w:rsidRPr="006D6145" w:rsidRDefault="005A532B" w:rsidP="006D6145">
      <w:pPr>
        <w:pStyle w:val="ActHead9"/>
        <w:rPr>
          <w:i w:val="0"/>
        </w:rPr>
      </w:pPr>
      <w:bookmarkStart w:id="71" w:name="_Toc508112155"/>
      <w:r w:rsidRPr="006D6145">
        <w:t>National Consumer Credit Protection Act 2009</w:t>
      </w:r>
      <w:bookmarkEnd w:id="71"/>
    </w:p>
    <w:p w:rsidR="005A532B" w:rsidRPr="006D6145" w:rsidRDefault="00AD7FF4" w:rsidP="006D6145">
      <w:pPr>
        <w:pStyle w:val="ItemHead"/>
      </w:pPr>
      <w:r w:rsidRPr="006D6145">
        <w:t>47</w:t>
      </w:r>
      <w:r w:rsidR="005A532B" w:rsidRPr="006D6145">
        <w:t xml:space="preserve">  Subparagraphs</w:t>
      </w:r>
      <w:r w:rsidR="006D6145" w:rsidRPr="006D6145">
        <w:t> </w:t>
      </w:r>
      <w:r w:rsidR="005A532B" w:rsidRPr="006D6145">
        <w:t>113(2)(h)(ii), 126(2)(e)(ii), 127(2)(e)(ii), 136(2)(h)(ii), 149(2)(e)(ii) and 150(2)(e)(ii)</w:t>
      </w:r>
    </w:p>
    <w:p w:rsidR="005A532B" w:rsidRPr="006D6145" w:rsidRDefault="005A532B" w:rsidP="006D6145">
      <w:pPr>
        <w:pStyle w:val="Item"/>
      </w:pPr>
      <w:r w:rsidRPr="006D6145">
        <w:t>Omit “approved external dispute resolution scheme of which the licensee is a member”, substitute “AFCA scheme”</w:t>
      </w:r>
      <w:r w:rsidR="00C307BC" w:rsidRPr="006D6145">
        <w:t>.</w:t>
      </w:r>
    </w:p>
    <w:p w:rsidR="005A532B" w:rsidRPr="006D6145" w:rsidRDefault="00AD7FF4" w:rsidP="006D6145">
      <w:pPr>
        <w:pStyle w:val="ItemHead"/>
      </w:pPr>
      <w:r w:rsidRPr="006D6145">
        <w:t>48</w:t>
      </w:r>
      <w:r w:rsidR="005A532B" w:rsidRPr="006D6145">
        <w:t xml:space="preserve">  Paragraph 158(2)(h)</w:t>
      </w:r>
    </w:p>
    <w:p w:rsidR="005A532B" w:rsidRPr="006D6145" w:rsidRDefault="005A532B" w:rsidP="006D6145">
      <w:pPr>
        <w:pStyle w:val="Item"/>
      </w:pPr>
      <w:r w:rsidRPr="006D6145">
        <w:t>Omit “approved external dispute resolution scheme of which the credit representative is a member”, substitute “AFCA scheme”</w:t>
      </w:r>
      <w:r w:rsidR="00C307BC" w:rsidRPr="006D6145">
        <w:t>.</w:t>
      </w:r>
    </w:p>
    <w:p w:rsidR="005A532B" w:rsidRPr="006D6145" w:rsidRDefault="00AD7FF4" w:rsidP="006D6145">
      <w:pPr>
        <w:pStyle w:val="ItemHead"/>
      </w:pPr>
      <w:r w:rsidRPr="006D6145">
        <w:t>49</w:t>
      </w:r>
      <w:r w:rsidR="005A532B" w:rsidRPr="006D6145">
        <w:t xml:space="preserve">  Subparagraph 160(3)(f)(ii)</w:t>
      </w:r>
    </w:p>
    <w:p w:rsidR="005A532B" w:rsidRPr="006D6145" w:rsidRDefault="005A532B" w:rsidP="006D6145">
      <w:pPr>
        <w:pStyle w:val="Item"/>
      </w:pPr>
      <w:r w:rsidRPr="006D6145">
        <w:t>Omit “approved external dispute resolution scheme of which the person is a member”, substitute “AFCA scheme”</w:t>
      </w:r>
      <w:r w:rsidR="00C307BC" w:rsidRPr="006D6145">
        <w:t>.</w:t>
      </w:r>
    </w:p>
    <w:p w:rsidR="005A532B" w:rsidRPr="006D6145" w:rsidRDefault="00AD7FF4" w:rsidP="006D6145">
      <w:pPr>
        <w:pStyle w:val="ItemHead"/>
      </w:pPr>
      <w:r w:rsidRPr="006D6145">
        <w:lastRenderedPageBreak/>
        <w:t>50</w:t>
      </w:r>
      <w:r w:rsidR="005A532B" w:rsidRPr="006D6145">
        <w:t xml:space="preserve">  Subparagraphs</w:t>
      </w:r>
      <w:r w:rsidR="006D6145" w:rsidRPr="006D6145">
        <w:t> </w:t>
      </w:r>
      <w:r w:rsidR="005A532B" w:rsidRPr="006D6145">
        <w:t>72(4)(b)(iii), 88(3)(g)(i) and 94(2)(b)(i) of</w:t>
      </w:r>
      <w:r w:rsidR="009B50A7" w:rsidRPr="006D6145">
        <w:t xml:space="preserve"> the </w:t>
      </w:r>
      <w:r w:rsidR="009B50A7" w:rsidRPr="006D6145">
        <w:rPr>
          <w:i/>
        </w:rPr>
        <w:t>National Credit Code</w:t>
      </w:r>
    </w:p>
    <w:p w:rsidR="005A532B" w:rsidRPr="006D6145" w:rsidRDefault="005A532B" w:rsidP="006D6145">
      <w:pPr>
        <w:pStyle w:val="Item"/>
      </w:pPr>
      <w:r w:rsidRPr="006D6145">
        <w:t>Omit “approved external dispute resolution scheme of which the credit provider is a member”, substitute “AFCA scheme”</w:t>
      </w:r>
      <w:r w:rsidR="00C307BC" w:rsidRPr="006D6145">
        <w:t>.</w:t>
      </w:r>
    </w:p>
    <w:p w:rsidR="005A532B" w:rsidRPr="006D6145" w:rsidRDefault="00AD7FF4" w:rsidP="006D6145">
      <w:pPr>
        <w:pStyle w:val="ItemHead"/>
      </w:pPr>
      <w:r w:rsidRPr="006D6145">
        <w:t>51</w:t>
      </w:r>
      <w:r w:rsidR="005A532B" w:rsidRPr="006D6145">
        <w:t xml:space="preserve">  Subparagraphs</w:t>
      </w:r>
      <w:r w:rsidR="006D6145" w:rsidRPr="006D6145">
        <w:t> </w:t>
      </w:r>
      <w:r w:rsidR="005A532B" w:rsidRPr="006D6145">
        <w:t>177B(4)(b)(iii), 179D(2)(f)(i) and 179H(2)(b)(i) of</w:t>
      </w:r>
      <w:r w:rsidR="009B50A7" w:rsidRPr="006D6145">
        <w:t xml:space="preserve"> the </w:t>
      </w:r>
      <w:r w:rsidR="009B50A7" w:rsidRPr="006D6145">
        <w:rPr>
          <w:i/>
        </w:rPr>
        <w:t>National Credit Code</w:t>
      </w:r>
    </w:p>
    <w:p w:rsidR="005A532B" w:rsidRPr="006D6145" w:rsidRDefault="005A532B" w:rsidP="006D6145">
      <w:pPr>
        <w:pStyle w:val="Item"/>
      </w:pPr>
      <w:r w:rsidRPr="006D6145">
        <w:t>Omit “approved external dispute resolution scheme of which the lessor is a member”, substitute “AFCA scheme”</w:t>
      </w:r>
      <w:r w:rsidR="00C307BC" w:rsidRPr="006D6145">
        <w:t>.</w:t>
      </w:r>
    </w:p>
    <w:p w:rsidR="007071F5" w:rsidRPr="006D6145" w:rsidRDefault="007071F5" w:rsidP="006D6145">
      <w:pPr>
        <w:pStyle w:val="ActHead9"/>
        <w:rPr>
          <w:i w:val="0"/>
        </w:rPr>
      </w:pPr>
      <w:bookmarkStart w:id="72" w:name="_Toc508112156"/>
      <w:r w:rsidRPr="006D6145">
        <w:t>Superannuation Contributions Tax (Assessment and Collection) Act 1997</w:t>
      </w:r>
      <w:bookmarkEnd w:id="72"/>
    </w:p>
    <w:p w:rsidR="007071F5" w:rsidRPr="006D6145" w:rsidRDefault="00AD7FF4" w:rsidP="006D6145">
      <w:pPr>
        <w:pStyle w:val="ItemHead"/>
      </w:pPr>
      <w:r w:rsidRPr="006D6145">
        <w:t>52</w:t>
      </w:r>
      <w:r w:rsidR="007071F5" w:rsidRPr="006D6145">
        <w:t xml:space="preserve">  Subsection</w:t>
      </w:r>
      <w:r w:rsidR="006D6145" w:rsidRPr="006D6145">
        <w:t> </w:t>
      </w:r>
      <w:r w:rsidR="007071F5" w:rsidRPr="006D6145">
        <w:t>24(3) (note)</w:t>
      </w:r>
    </w:p>
    <w:p w:rsidR="007071F5" w:rsidRPr="006D6145" w:rsidRDefault="007071F5" w:rsidP="006D6145">
      <w:pPr>
        <w:pStyle w:val="Item"/>
      </w:pPr>
      <w:r w:rsidRPr="006D6145">
        <w:t>Repeal the note, substitute:</w:t>
      </w:r>
    </w:p>
    <w:p w:rsidR="007071F5" w:rsidRPr="006D6145" w:rsidRDefault="007071F5" w:rsidP="006D6145">
      <w:pPr>
        <w:pStyle w:val="notetext"/>
      </w:pPr>
      <w:r w:rsidRPr="006D6145">
        <w:t>Note:</w:t>
      </w:r>
      <w:r w:rsidRPr="006D6145">
        <w:tab/>
        <w:t>If a member is dissatisfied with an assessment in so far as it relates to the calculation of the member’s surchargeable contributions, as based on an amount or amounts set out in a statement given to the Commissioner by a superannuation provider under section</w:t>
      </w:r>
      <w:r w:rsidR="006D6145" w:rsidRPr="006D6145">
        <w:t> </w:t>
      </w:r>
      <w:r w:rsidRPr="006D6145">
        <w:t>13, the member may make a complaint under the AFCA scheme (within the meaning of Chapter</w:t>
      </w:r>
      <w:r w:rsidR="006D6145" w:rsidRPr="006D6145">
        <w:t> </w:t>
      </w:r>
      <w:r w:rsidRPr="006D6145">
        <w:t xml:space="preserve">7 of the </w:t>
      </w:r>
      <w:r w:rsidRPr="006D6145">
        <w:rPr>
          <w:i/>
        </w:rPr>
        <w:t>Corporations Act 2001</w:t>
      </w:r>
      <w:r w:rsidRPr="006D6145">
        <w:t>) about the unfairness or unreasonableness of the superannuation provider’s decision to set out the amount or any of the amounts in the statement</w:t>
      </w:r>
      <w:r w:rsidR="00C307BC" w:rsidRPr="006D6145">
        <w:t>.</w:t>
      </w:r>
    </w:p>
    <w:p w:rsidR="00356FC4" w:rsidRPr="006D6145" w:rsidRDefault="00356FC4" w:rsidP="006D6145">
      <w:pPr>
        <w:pStyle w:val="ActHead9"/>
        <w:rPr>
          <w:i w:val="0"/>
        </w:rPr>
      </w:pPr>
      <w:bookmarkStart w:id="73" w:name="_Toc508112157"/>
      <w:r w:rsidRPr="006D6145">
        <w:t>Superannuation (Resolution of Complaints) Act 1993</w:t>
      </w:r>
      <w:bookmarkEnd w:id="73"/>
    </w:p>
    <w:p w:rsidR="00356FC4" w:rsidRPr="006D6145" w:rsidRDefault="00AD7FF4" w:rsidP="006D6145">
      <w:pPr>
        <w:pStyle w:val="ItemHead"/>
      </w:pPr>
      <w:r w:rsidRPr="006D6145">
        <w:t>53</w:t>
      </w:r>
      <w:r w:rsidR="00356FC4" w:rsidRPr="006D6145">
        <w:t xml:space="preserve">  After section</w:t>
      </w:r>
      <w:r w:rsidR="006D6145" w:rsidRPr="006D6145">
        <w:t> </w:t>
      </w:r>
      <w:r w:rsidR="00356FC4" w:rsidRPr="006D6145">
        <w:t>14AA</w:t>
      </w:r>
    </w:p>
    <w:p w:rsidR="00356FC4" w:rsidRPr="006D6145" w:rsidRDefault="00356FC4" w:rsidP="006D6145">
      <w:pPr>
        <w:pStyle w:val="Item"/>
      </w:pPr>
      <w:r w:rsidRPr="006D6145">
        <w:t>Insert:</w:t>
      </w:r>
    </w:p>
    <w:p w:rsidR="00356FC4" w:rsidRPr="006D6145" w:rsidRDefault="00356FC4" w:rsidP="006D6145">
      <w:pPr>
        <w:pStyle w:val="ActHead5"/>
      </w:pPr>
      <w:bookmarkStart w:id="74" w:name="_Toc508112158"/>
      <w:r w:rsidRPr="006D6145">
        <w:rPr>
          <w:rStyle w:val="CharSectno"/>
        </w:rPr>
        <w:t>14AB</w:t>
      </w:r>
      <w:r w:rsidRPr="006D6145">
        <w:t xml:space="preserve">  When complaints can no longer be made</w:t>
      </w:r>
      <w:bookmarkEnd w:id="74"/>
    </w:p>
    <w:p w:rsidR="005D3452" w:rsidRPr="006D6145" w:rsidRDefault="00356FC4" w:rsidP="006D6145">
      <w:pPr>
        <w:pStyle w:val="subsection"/>
      </w:pPr>
      <w:r w:rsidRPr="006D6145">
        <w:tab/>
        <w:t>(1)</w:t>
      </w:r>
      <w:r w:rsidRPr="006D6145">
        <w:tab/>
        <w:t xml:space="preserve">A complaint cannot be made under this Part on or after the day </w:t>
      </w:r>
      <w:r w:rsidR="005D3452" w:rsidRPr="006D6145">
        <w:t>that is the day, under item</w:t>
      </w:r>
      <w:r w:rsidR="006D6145" w:rsidRPr="006D6145">
        <w:t> </w:t>
      </w:r>
      <w:r w:rsidR="009B50A7" w:rsidRPr="006D6145">
        <w:t>5</w:t>
      </w:r>
      <w:r w:rsidR="00AD7FF4" w:rsidRPr="006D6145">
        <w:t>8</w:t>
      </w:r>
      <w:r w:rsidR="005D3452" w:rsidRPr="006D6145">
        <w:t xml:space="preserve"> of </w:t>
      </w:r>
      <w:r w:rsidR="00F0048E" w:rsidRPr="006D6145">
        <w:t xml:space="preserve">the </w:t>
      </w:r>
      <w:r w:rsidR="00407285" w:rsidRPr="006D6145">
        <w:rPr>
          <w:i/>
        </w:rPr>
        <w:t>Treasury Laws Amendment (Putting Consumers First—Establishment of the Australian Financial Complaints Authority)</w:t>
      </w:r>
      <w:r w:rsidR="00F0048E" w:rsidRPr="006D6145">
        <w:rPr>
          <w:i/>
        </w:rPr>
        <w:t xml:space="preserve"> Act 201</w:t>
      </w:r>
      <w:r w:rsidR="00B71A90">
        <w:rPr>
          <w:i/>
        </w:rPr>
        <w:t>8</w:t>
      </w:r>
      <w:r w:rsidR="005D3452" w:rsidRPr="006D6145">
        <w:t>, on and after which the amendments made by Part</w:t>
      </w:r>
      <w:r w:rsidR="006D6145" w:rsidRPr="006D6145">
        <w:t> </w:t>
      </w:r>
      <w:r w:rsidR="005D3452" w:rsidRPr="006D6145">
        <w:t>4 of Schedule</w:t>
      </w:r>
      <w:r w:rsidR="006D6145" w:rsidRPr="006D6145">
        <w:t> </w:t>
      </w:r>
      <w:r w:rsidR="005D3452" w:rsidRPr="006D6145">
        <w:t>1 to that Act apply</w:t>
      </w:r>
      <w:r w:rsidR="00C307BC" w:rsidRPr="006D6145">
        <w:t>.</w:t>
      </w:r>
    </w:p>
    <w:p w:rsidR="00356FC4" w:rsidRPr="006D6145" w:rsidRDefault="00356FC4" w:rsidP="006D6145">
      <w:pPr>
        <w:pStyle w:val="subsection"/>
      </w:pPr>
      <w:r w:rsidRPr="006D6145">
        <w:tab/>
        <w:t>(2)</w:t>
      </w:r>
      <w:r w:rsidRPr="006D6145">
        <w:tab/>
        <w:t>This section has effect despite any other provision of this Part</w:t>
      </w:r>
      <w:r w:rsidR="00C307BC" w:rsidRPr="006D6145">
        <w:t>.</w:t>
      </w:r>
    </w:p>
    <w:p w:rsidR="007071F5" w:rsidRPr="006D6145" w:rsidRDefault="007071F5" w:rsidP="006D6145">
      <w:pPr>
        <w:pStyle w:val="ActHead9"/>
        <w:rPr>
          <w:i w:val="0"/>
        </w:rPr>
      </w:pPr>
      <w:bookmarkStart w:id="75" w:name="_Toc508112159"/>
      <w:r w:rsidRPr="006D6145">
        <w:lastRenderedPageBreak/>
        <w:t>Taxation Administration Act 1953</w:t>
      </w:r>
      <w:bookmarkEnd w:id="75"/>
    </w:p>
    <w:p w:rsidR="007071F5" w:rsidRPr="006D6145" w:rsidRDefault="00AD7FF4" w:rsidP="006D6145">
      <w:pPr>
        <w:pStyle w:val="ItemHead"/>
      </w:pPr>
      <w:r w:rsidRPr="006D6145">
        <w:t>54</w:t>
      </w:r>
      <w:r w:rsidR="007071F5" w:rsidRPr="006D6145">
        <w:t xml:space="preserve">  Subsection</w:t>
      </w:r>
      <w:r w:rsidR="006D6145" w:rsidRPr="006D6145">
        <w:t> </w:t>
      </w:r>
      <w:r w:rsidR="007071F5" w:rsidRPr="006D6145">
        <w:t>133</w:t>
      </w:r>
      <w:r w:rsidR="001B5EE7">
        <w:noBreakHyphen/>
      </w:r>
      <w:r w:rsidR="007071F5" w:rsidRPr="006D6145">
        <w:t>120(2) in Schedule</w:t>
      </w:r>
      <w:r w:rsidR="006D6145" w:rsidRPr="006D6145">
        <w:t> </w:t>
      </w:r>
      <w:r w:rsidR="007071F5" w:rsidRPr="006D6145">
        <w:t>1 (note)</w:t>
      </w:r>
    </w:p>
    <w:p w:rsidR="007071F5" w:rsidRPr="006D6145" w:rsidRDefault="007071F5" w:rsidP="006D6145">
      <w:pPr>
        <w:pStyle w:val="Item"/>
      </w:pPr>
      <w:r w:rsidRPr="006D6145">
        <w:t>Repeal the note, substitute:</w:t>
      </w:r>
    </w:p>
    <w:p w:rsidR="007071F5" w:rsidRPr="006D6145" w:rsidRDefault="007071F5" w:rsidP="006D6145">
      <w:pPr>
        <w:pStyle w:val="notetext"/>
      </w:pPr>
      <w:r w:rsidRPr="006D6145">
        <w:t>Note:</w:t>
      </w:r>
      <w:r w:rsidRPr="006D6145">
        <w:tab/>
        <w:t>If a person is dissatisfied with a notice given to the Commissioner under this subsection, the person may make a complaint under the AFCA scheme (within the meaning of Chapter</w:t>
      </w:r>
      <w:r w:rsidR="006D6145" w:rsidRPr="006D6145">
        <w:t> </w:t>
      </w:r>
      <w:r w:rsidRPr="006D6145">
        <w:t xml:space="preserve">7 of the </w:t>
      </w:r>
      <w:r w:rsidRPr="006D6145">
        <w:rPr>
          <w:i/>
        </w:rPr>
        <w:t>Corporations Act 2001</w:t>
      </w:r>
      <w:r w:rsidRPr="006D6145">
        <w:t>)</w:t>
      </w:r>
      <w:r w:rsidR="00C307BC" w:rsidRPr="006D6145">
        <w:t>.</w:t>
      </w:r>
    </w:p>
    <w:p w:rsidR="007071F5" w:rsidRPr="006D6145" w:rsidRDefault="00AD7FF4" w:rsidP="006D6145">
      <w:pPr>
        <w:pStyle w:val="ItemHead"/>
      </w:pPr>
      <w:r w:rsidRPr="006D6145">
        <w:t>55</w:t>
      </w:r>
      <w:r w:rsidR="007071F5" w:rsidRPr="006D6145">
        <w:t xml:space="preserve">  Subsection</w:t>
      </w:r>
      <w:r w:rsidR="006D6145" w:rsidRPr="006D6145">
        <w:t> </w:t>
      </w:r>
      <w:r w:rsidR="007071F5" w:rsidRPr="006D6145">
        <w:t>133</w:t>
      </w:r>
      <w:r w:rsidR="001B5EE7">
        <w:noBreakHyphen/>
      </w:r>
      <w:r w:rsidR="007071F5" w:rsidRPr="006D6145">
        <w:t>140(1) in Schedule</w:t>
      </w:r>
      <w:r w:rsidR="006D6145" w:rsidRPr="006D6145">
        <w:t> </w:t>
      </w:r>
      <w:r w:rsidR="007071F5" w:rsidRPr="006D6145">
        <w:t>1 (note)</w:t>
      </w:r>
    </w:p>
    <w:p w:rsidR="007071F5" w:rsidRPr="006D6145" w:rsidRDefault="007071F5" w:rsidP="006D6145">
      <w:pPr>
        <w:pStyle w:val="Item"/>
      </w:pPr>
      <w:r w:rsidRPr="006D6145">
        <w:t>Repeal the note, substitute:</w:t>
      </w:r>
    </w:p>
    <w:p w:rsidR="007071F5" w:rsidRPr="006D6145" w:rsidRDefault="007071F5" w:rsidP="006D6145">
      <w:pPr>
        <w:pStyle w:val="notetext"/>
      </w:pPr>
      <w:r w:rsidRPr="006D6145">
        <w:t>Note:</w:t>
      </w:r>
      <w:r w:rsidRPr="006D6145">
        <w:tab/>
        <w:t>If a person is dissatisfied with a notice given to the Commissioner under this subsection, the person may make a complaint under the AFCA scheme (within the meaning of Chapter</w:t>
      </w:r>
      <w:r w:rsidR="006D6145" w:rsidRPr="006D6145">
        <w:t> </w:t>
      </w:r>
      <w:r w:rsidRPr="006D6145">
        <w:t xml:space="preserve">7 of the </w:t>
      </w:r>
      <w:r w:rsidRPr="006D6145">
        <w:rPr>
          <w:i/>
        </w:rPr>
        <w:t>Corporations Act 2001</w:t>
      </w:r>
      <w:r w:rsidRPr="006D6145">
        <w:t>)</w:t>
      </w:r>
      <w:r w:rsidR="00C307BC" w:rsidRPr="006D6145">
        <w:t>.</w:t>
      </w:r>
    </w:p>
    <w:p w:rsidR="007071F5" w:rsidRPr="006D6145" w:rsidRDefault="00AD7FF4" w:rsidP="006D6145">
      <w:pPr>
        <w:pStyle w:val="ItemHead"/>
      </w:pPr>
      <w:r w:rsidRPr="006D6145">
        <w:t>56</w:t>
      </w:r>
      <w:r w:rsidR="007071F5" w:rsidRPr="006D6145">
        <w:t xml:space="preserve">  Section</w:t>
      </w:r>
      <w:r w:rsidR="006D6145" w:rsidRPr="006D6145">
        <w:t> </w:t>
      </w:r>
      <w:r w:rsidR="007071F5" w:rsidRPr="006D6145">
        <w:t>155</w:t>
      </w:r>
      <w:r w:rsidR="001B5EE7">
        <w:noBreakHyphen/>
      </w:r>
      <w:r w:rsidR="007071F5" w:rsidRPr="006D6145">
        <w:t>90 in Schedule</w:t>
      </w:r>
      <w:r w:rsidR="006D6145" w:rsidRPr="006D6145">
        <w:t> </w:t>
      </w:r>
      <w:r w:rsidR="007071F5" w:rsidRPr="006D6145">
        <w:t>1 (note)</w:t>
      </w:r>
    </w:p>
    <w:p w:rsidR="007071F5" w:rsidRPr="006D6145" w:rsidRDefault="007071F5" w:rsidP="006D6145">
      <w:pPr>
        <w:pStyle w:val="Item"/>
      </w:pPr>
      <w:r w:rsidRPr="006D6145">
        <w:t>Repeal the note, substitute:</w:t>
      </w:r>
    </w:p>
    <w:p w:rsidR="007071F5" w:rsidRPr="006D6145" w:rsidRDefault="007071F5" w:rsidP="006D6145">
      <w:pPr>
        <w:pStyle w:val="notetext"/>
      </w:pPr>
      <w:r w:rsidRPr="006D6145">
        <w:t>Note:</w:t>
      </w:r>
      <w:r w:rsidRPr="006D6145">
        <w:tab/>
        <w:t>If an individual is dissatisfied with a statement given to the Commissioner by a superannuation provider under section</w:t>
      </w:r>
      <w:r w:rsidR="006D6145" w:rsidRPr="006D6145">
        <w:t> </w:t>
      </w:r>
      <w:r w:rsidRPr="006D6145">
        <w:t>390</w:t>
      </w:r>
      <w:r w:rsidR="001B5EE7">
        <w:noBreakHyphen/>
      </w:r>
      <w:r w:rsidRPr="006D6145">
        <w:t>5 in this Schedule, the individual may make a complaint under the AFCA scheme (within the meaning of Chapter</w:t>
      </w:r>
      <w:r w:rsidR="006D6145" w:rsidRPr="006D6145">
        <w:t> </w:t>
      </w:r>
      <w:r w:rsidRPr="006D6145">
        <w:t xml:space="preserve">7 of the </w:t>
      </w:r>
      <w:r w:rsidRPr="006D6145">
        <w:rPr>
          <w:i/>
        </w:rPr>
        <w:t>Corporations Act 2001</w:t>
      </w:r>
      <w:r w:rsidRPr="006D6145">
        <w:t>)</w:t>
      </w:r>
      <w:r w:rsidR="00C307BC" w:rsidRPr="006D6145">
        <w:t>.</w:t>
      </w:r>
    </w:p>
    <w:p w:rsidR="007071F5" w:rsidRPr="006D6145" w:rsidRDefault="00AD7FF4" w:rsidP="006D6145">
      <w:pPr>
        <w:pStyle w:val="ItemHead"/>
      </w:pPr>
      <w:r w:rsidRPr="006D6145">
        <w:t>57</w:t>
      </w:r>
      <w:r w:rsidR="007071F5" w:rsidRPr="006D6145">
        <w:t xml:space="preserve">  Subsection</w:t>
      </w:r>
      <w:r w:rsidR="006D6145" w:rsidRPr="006D6145">
        <w:t> </w:t>
      </w:r>
      <w:r w:rsidR="007071F5" w:rsidRPr="006D6145">
        <w:t>390</w:t>
      </w:r>
      <w:r w:rsidR="001B5EE7">
        <w:noBreakHyphen/>
      </w:r>
      <w:r w:rsidR="007071F5" w:rsidRPr="006D6145">
        <w:t>5(1) in Schedule</w:t>
      </w:r>
      <w:r w:rsidR="006D6145" w:rsidRPr="006D6145">
        <w:t> </w:t>
      </w:r>
      <w:r w:rsidR="007071F5" w:rsidRPr="006D6145">
        <w:t>1 (note 2)</w:t>
      </w:r>
    </w:p>
    <w:p w:rsidR="007071F5" w:rsidRPr="006D6145" w:rsidRDefault="007071F5" w:rsidP="006D6145">
      <w:pPr>
        <w:pStyle w:val="Item"/>
      </w:pPr>
      <w:r w:rsidRPr="006D6145">
        <w:t>Repeal the note, substitute:</w:t>
      </w:r>
    </w:p>
    <w:p w:rsidR="007071F5" w:rsidRPr="006D6145" w:rsidRDefault="007071F5" w:rsidP="006D6145">
      <w:pPr>
        <w:pStyle w:val="notetext"/>
      </w:pPr>
      <w:r w:rsidRPr="006D6145">
        <w:t>Note 2:</w:t>
      </w:r>
      <w:r w:rsidRPr="006D6145">
        <w:tab/>
        <w:t>If a person is dissatisfied with a statement given to the Commissioner by a superannuation provider under this section, the person may make a complaint under the AFCA scheme (within the meaning of Chapter</w:t>
      </w:r>
      <w:r w:rsidR="006D6145" w:rsidRPr="006D6145">
        <w:t> </w:t>
      </w:r>
      <w:r w:rsidRPr="006D6145">
        <w:t xml:space="preserve">7 of the </w:t>
      </w:r>
      <w:r w:rsidRPr="006D6145">
        <w:rPr>
          <w:i/>
        </w:rPr>
        <w:t>Corporations Act 2001</w:t>
      </w:r>
      <w:r w:rsidRPr="006D6145">
        <w:t>)</w:t>
      </w:r>
      <w:r w:rsidR="00C307BC" w:rsidRPr="006D6145">
        <w:t>.</w:t>
      </w:r>
    </w:p>
    <w:p w:rsidR="00E8150D" w:rsidRPr="006D6145" w:rsidRDefault="00AD7FF4" w:rsidP="006D6145">
      <w:pPr>
        <w:pStyle w:val="ItemHead"/>
      </w:pPr>
      <w:r w:rsidRPr="006D6145">
        <w:t>58</w:t>
      </w:r>
      <w:r w:rsidR="00E8150D" w:rsidRPr="006D6145">
        <w:t xml:space="preserve">  Application of amendments</w:t>
      </w:r>
    </w:p>
    <w:p w:rsidR="00E8150D" w:rsidRPr="006D6145" w:rsidRDefault="00E8150D" w:rsidP="006D6145">
      <w:pPr>
        <w:pStyle w:val="Subitem"/>
      </w:pPr>
      <w:r w:rsidRPr="006D6145">
        <w:t>(1)</w:t>
      </w:r>
      <w:r w:rsidRPr="006D6145">
        <w:tab/>
        <w:t>The amendments made by this Part apply on and after the day that is:</w:t>
      </w:r>
    </w:p>
    <w:p w:rsidR="00E8150D" w:rsidRPr="006D6145" w:rsidRDefault="00E8150D" w:rsidP="006D6145">
      <w:pPr>
        <w:pStyle w:val="paragraph"/>
      </w:pPr>
      <w:r w:rsidRPr="006D6145">
        <w:tab/>
        <w:t>(a)</w:t>
      </w:r>
      <w:r w:rsidRPr="006D6145">
        <w:tab/>
        <w:t xml:space="preserve">the day specified under </w:t>
      </w:r>
      <w:r w:rsidR="006D6145" w:rsidRPr="006D6145">
        <w:t>subitem (</w:t>
      </w:r>
      <w:r w:rsidRPr="006D6145">
        <w:t>2); or</w:t>
      </w:r>
    </w:p>
    <w:p w:rsidR="00E8150D" w:rsidRPr="006D6145" w:rsidRDefault="00E8150D" w:rsidP="006D6145">
      <w:pPr>
        <w:pStyle w:val="paragraph"/>
      </w:pPr>
      <w:r w:rsidRPr="006D6145">
        <w:tab/>
        <w:t>(b)</w:t>
      </w:r>
      <w:r w:rsidRPr="006D6145">
        <w:tab/>
        <w:t xml:space="preserve">if no such day is specified—the day that is 12 months after the day (the </w:t>
      </w:r>
      <w:r w:rsidR="00F0048E" w:rsidRPr="006D6145">
        <w:rPr>
          <w:b/>
          <w:i/>
        </w:rPr>
        <w:t>Part</w:t>
      </w:r>
      <w:r w:rsidR="006D6145" w:rsidRPr="006D6145">
        <w:rPr>
          <w:b/>
          <w:i/>
        </w:rPr>
        <w:t> </w:t>
      </w:r>
      <w:r w:rsidR="00F0048E" w:rsidRPr="006D6145">
        <w:rPr>
          <w:b/>
          <w:i/>
        </w:rPr>
        <w:t xml:space="preserve">3 </w:t>
      </w:r>
      <w:r w:rsidRPr="006D6145">
        <w:rPr>
          <w:b/>
          <w:i/>
        </w:rPr>
        <w:t>application day</w:t>
      </w:r>
      <w:r w:rsidRPr="006D6145">
        <w:t>) on and after which the amendments made by Part</w:t>
      </w:r>
      <w:r w:rsidR="006D6145" w:rsidRPr="006D6145">
        <w:t> </w:t>
      </w:r>
      <w:r w:rsidRPr="006D6145">
        <w:t>3 apply</w:t>
      </w:r>
      <w:r w:rsidR="00C307BC" w:rsidRPr="006D6145">
        <w:t>.</w:t>
      </w:r>
    </w:p>
    <w:p w:rsidR="00E837E9" w:rsidRPr="006D6145" w:rsidRDefault="00E837E9" w:rsidP="006D6145">
      <w:pPr>
        <w:pStyle w:val="notemargin"/>
      </w:pPr>
      <w:r w:rsidRPr="006D6145">
        <w:t>Note:</w:t>
      </w:r>
      <w:r w:rsidRPr="006D6145">
        <w:tab/>
        <w:t>For the application of the amendments made by Part</w:t>
      </w:r>
      <w:r w:rsidR="006D6145" w:rsidRPr="006D6145">
        <w:t> </w:t>
      </w:r>
      <w:r w:rsidRPr="006D6145">
        <w:t>3: see item</w:t>
      </w:r>
      <w:r w:rsidR="006D6145" w:rsidRPr="006D6145">
        <w:t> </w:t>
      </w:r>
      <w:r w:rsidR="00B655C4" w:rsidRPr="006D6145">
        <w:t>4</w:t>
      </w:r>
      <w:r w:rsidR="00AD7FF4" w:rsidRPr="006D6145">
        <w:t>4</w:t>
      </w:r>
      <w:r w:rsidR="00C307BC" w:rsidRPr="006D6145">
        <w:t>.</w:t>
      </w:r>
    </w:p>
    <w:p w:rsidR="00E8150D" w:rsidRPr="006D6145" w:rsidRDefault="00E8150D" w:rsidP="006D6145">
      <w:pPr>
        <w:pStyle w:val="Subitem"/>
      </w:pPr>
      <w:r w:rsidRPr="006D6145">
        <w:lastRenderedPageBreak/>
        <w:t>(2)</w:t>
      </w:r>
      <w:r w:rsidRPr="006D6145">
        <w:tab/>
        <w:t xml:space="preserve">The Minister may, by notifiable instrument, specify a day for the purposes of </w:t>
      </w:r>
      <w:r w:rsidR="006D6145" w:rsidRPr="006D6145">
        <w:t>paragraph (</w:t>
      </w:r>
      <w:r w:rsidRPr="006D6145">
        <w:t>1)(a)</w:t>
      </w:r>
      <w:r w:rsidR="00C307BC" w:rsidRPr="006D6145">
        <w:t>.</w:t>
      </w:r>
      <w:r w:rsidRPr="006D6145">
        <w:t xml:space="preserve"> The day must not be:</w:t>
      </w:r>
    </w:p>
    <w:p w:rsidR="00E8150D" w:rsidRPr="006D6145" w:rsidRDefault="00E8150D" w:rsidP="006D6145">
      <w:pPr>
        <w:pStyle w:val="paragraph"/>
      </w:pPr>
      <w:r w:rsidRPr="006D6145">
        <w:tab/>
        <w:t>(a)</w:t>
      </w:r>
      <w:r w:rsidRPr="006D6145">
        <w:tab/>
        <w:t xml:space="preserve">earlier than the </w:t>
      </w:r>
      <w:r w:rsidR="00E837E9" w:rsidRPr="006D6145">
        <w:t>Part</w:t>
      </w:r>
      <w:r w:rsidR="006D6145" w:rsidRPr="006D6145">
        <w:t> </w:t>
      </w:r>
      <w:r w:rsidR="00E837E9" w:rsidRPr="006D6145">
        <w:t xml:space="preserve">3 </w:t>
      </w:r>
      <w:r w:rsidRPr="006D6145">
        <w:t>application day; or</w:t>
      </w:r>
    </w:p>
    <w:p w:rsidR="00E8150D" w:rsidRPr="006D6145" w:rsidRDefault="00E8150D" w:rsidP="006D6145">
      <w:pPr>
        <w:pStyle w:val="paragraph"/>
      </w:pPr>
      <w:r w:rsidRPr="006D6145">
        <w:tab/>
        <w:t>(b)</w:t>
      </w:r>
      <w:r w:rsidRPr="006D6145">
        <w:tab/>
        <w:t xml:space="preserve">later than 12 months after the </w:t>
      </w:r>
      <w:r w:rsidR="00F0048E" w:rsidRPr="006D6145">
        <w:t>Part</w:t>
      </w:r>
      <w:r w:rsidR="006D6145" w:rsidRPr="006D6145">
        <w:t> </w:t>
      </w:r>
      <w:r w:rsidR="00F0048E" w:rsidRPr="006D6145">
        <w:t xml:space="preserve">3 </w:t>
      </w:r>
      <w:r w:rsidRPr="006D6145">
        <w:t>application day</w:t>
      </w:r>
      <w:r w:rsidR="00C307BC" w:rsidRPr="006D6145">
        <w:t>.</w:t>
      </w:r>
    </w:p>
    <w:p w:rsidR="00E8150D" w:rsidRPr="006D6145" w:rsidRDefault="00E8150D" w:rsidP="006D6145">
      <w:pPr>
        <w:pStyle w:val="Subitem"/>
      </w:pPr>
      <w:r w:rsidRPr="006D6145">
        <w:t>(3)</w:t>
      </w:r>
      <w:r w:rsidRPr="006D6145">
        <w:tab/>
        <w:t xml:space="preserve">If the day specified under </w:t>
      </w:r>
      <w:r w:rsidR="006D6145" w:rsidRPr="006D6145">
        <w:t>subitem (</w:t>
      </w:r>
      <w:r w:rsidRPr="006D6145">
        <w:t xml:space="preserve">2) is the </w:t>
      </w:r>
      <w:r w:rsidR="00491945" w:rsidRPr="006D6145">
        <w:t>Part</w:t>
      </w:r>
      <w:r w:rsidR="006D6145" w:rsidRPr="006D6145">
        <w:t> </w:t>
      </w:r>
      <w:r w:rsidR="00491945" w:rsidRPr="006D6145">
        <w:t xml:space="preserve">3 </w:t>
      </w:r>
      <w:r w:rsidRPr="006D6145">
        <w:t xml:space="preserve">application day, the amendments made by this Part apply on and from the time immediately after the start of the </w:t>
      </w:r>
      <w:r w:rsidR="00F0048E" w:rsidRPr="006D6145">
        <w:t>Part</w:t>
      </w:r>
      <w:r w:rsidR="006D6145" w:rsidRPr="006D6145">
        <w:t> </w:t>
      </w:r>
      <w:r w:rsidR="00F0048E" w:rsidRPr="006D6145">
        <w:t xml:space="preserve">3 </w:t>
      </w:r>
      <w:r w:rsidRPr="006D6145">
        <w:t>application day</w:t>
      </w:r>
      <w:r w:rsidR="00C307BC" w:rsidRPr="006D6145">
        <w:t>.</w:t>
      </w:r>
    </w:p>
    <w:p w:rsidR="00356FC4" w:rsidRPr="006D6145" w:rsidRDefault="00356FC4" w:rsidP="006D6145">
      <w:pPr>
        <w:pStyle w:val="ActHead7"/>
        <w:pageBreakBefore/>
      </w:pPr>
      <w:bookmarkStart w:id="76" w:name="_Toc508112160"/>
      <w:r w:rsidRPr="006D6145">
        <w:rPr>
          <w:rStyle w:val="CharAmPartNo"/>
        </w:rPr>
        <w:lastRenderedPageBreak/>
        <w:t>Part</w:t>
      </w:r>
      <w:r w:rsidR="006D6145" w:rsidRPr="006D6145">
        <w:rPr>
          <w:rStyle w:val="CharAmPartNo"/>
        </w:rPr>
        <w:t> </w:t>
      </w:r>
      <w:r w:rsidRPr="006D6145">
        <w:rPr>
          <w:rStyle w:val="CharAmPartNo"/>
        </w:rPr>
        <w:t>5</w:t>
      </w:r>
      <w:r w:rsidRPr="006D6145">
        <w:t>—</w:t>
      </w:r>
      <w:r w:rsidRPr="006D6145">
        <w:rPr>
          <w:rStyle w:val="CharAmPartText"/>
        </w:rPr>
        <w:t xml:space="preserve">Amendments </w:t>
      </w:r>
      <w:r w:rsidR="00E8150D" w:rsidRPr="006D6145">
        <w:rPr>
          <w:rStyle w:val="CharAmPartText"/>
        </w:rPr>
        <w:t>relating to no longer requiring membership of existing external dispute resolution schemes</w:t>
      </w:r>
      <w:bookmarkEnd w:id="76"/>
    </w:p>
    <w:p w:rsidR="00723B76" w:rsidRPr="006D6145" w:rsidRDefault="00723B76" w:rsidP="006D6145">
      <w:pPr>
        <w:pStyle w:val="ActHead9"/>
        <w:rPr>
          <w:i w:val="0"/>
        </w:rPr>
      </w:pPr>
      <w:bookmarkStart w:id="77" w:name="_Toc508112161"/>
      <w:r w:rsidRPr="006D6145">
        <w:t>Corporations Act 2001</w:t>
      </w:r>
      <w:bookmarkEnd w:id="77"/>
    </w:p>
    <w:p w:rsidR="00723B76" w:rsidRPr="006D6145" w:rsidRDefault="00AD7FF4" w:rsidP="006D6145">
      <w:pPr>
        <w:pStyle w:val="ItemHead"/>
      </w:pPr>
      <w:r w:rsidRPr="006D6145">
        <w:t>59</w:t>
      </w:r>
      <w:r w:rsidR="00723B76" w:rsidRPr="006D6145">
        <w:t xml:space="preserve">  Paragraph 912A(2)(b)</w:t>
      </w:r>
    </w:p>
    <w:p w:rsidR="00723B76" w:rsidRPr="006D6145" w:rsidRDefault="00723B76" w:rsidP="006D6145">
      <w:pPr>
        <w:pStyle w:val="Item"/>
      </w:pPr>
      <w:r w:rsidRPr="006D6145">
        <w:t>Repeal the paragraph</w:t>
      </w:r>
      <w:r w:rsidR="00C307BC" w:rsidRPr="006D6145">
        <w:t>.</w:t>
      </w:r>
    </w:p>
    <w:p w:rsidR="00723B76" w:rsidRPr="006D6145" w:rsidRDefault="00AD7FF4" w:rsidP="006D6145">
      <w:pPr>
        <w:pStyle w:val="ItemHead"/>
      </w:pPr>
      <w:r w:rsidRPr="006D6145">
        <w:t>60</w:t>
      </w:r>
      <w:r w:rsidR="00723B76" w:rsidRPr="006D6145">
        <w:t xml:space="preserve">  Subsection</w:t>
      </w:r>
      <w:r w:rsidR="006D6145" w:rsidRPr="006D6145">
        <w:t> </w:t>
      </w:r>
      <w:r w:rsidR="00723B76" w:rsidRPr="006D6145">
        <w:t>912A(3)</w:t>
      </w:r>
    </w:p>
    <w:p w:rsidR="00723B76" w:rsidRPr="006D6145" w:rsidRDefault="00723B76" w:rsidP="006D6145">
      <w:pPr>
        <w:pStyle w:val="Item"/>
      </w:pPr>
      <w:r w:rsidRPr="006D6145">
        <w:t>Omit “or (2)(b)(i)”</w:t>
      </w:r>
      <w:r w:rsidR="00C307BC" w:rsidRPr="006D6145">
        <w:t>.</w:t>
      </w:r>
    </w:p>
    <w:p w:rsidR="00723B76" w:rsidRPr="006D6145" w:rsidRDefault="00AD7FF4" w:rsidP="006D6145">
      <w:pPr>
        <w:pStyle w:val="ItemHead"/>
      </w:pPr>
      <w:r w:rsidRPr="006D6145">
        <w:t>61</w:t>
      </w:r>
      <w:r w:rsidR="00723B76" w:rsidRPr="006D6145">
        <w:t xml:space="preserve">  Paragraph 1017G(2)(b)</w:t>
      </w:r>
    </w:p>
    <w:p w:rsidR="00723B76" w:rsidRPr="006D6145" w:rsidRDefault="00723B76" w:rsidP="006D6145">
      <w:pPr>
        <w:pStyle w:val="Item"/>
      </w:pPr>
      <w:r w:rsidRPr="006D6145">
        <w:t>Repeal the paragraph</w:t>
      </w:r>
      <w:r w:rsidR="00C307BC" w:rsidRPr="006D6145">
        <w:t>.</w:t>
      </w:r>
    </w:p>
    <w:p w:rsidR="00723B76" w:rsidRPr="006D6145" w:rsidRDefault="00AD7FF4" w:rsidP="006D6145">
      <w:pPr>
        <w:pStyle w:val="ItemHead"/>
      </w:pPr>
      <w:r w:rsidRPr="006D6145">
        <w:t>62</w:t>
      </w:r>
      <w:r w:rsidR="00723B76" w:rsidRPr="006D6145">
        <w:t xml:space="preserve">  Subsection</w:t>
      </w:r>
      <w:r w:rsidR="006D6145" w:rsidRPr="006D6145">
        <w:t> </w:t>
      </w:r>
      <w:r w:rsidR="00723B76" w:rsidRPr="006D6145">
        <w:t>1017G(3)</w:t>
      </w:r>
    </w:p>
    <w:p w:rsidR="00723B76" w:rsidRPr="006D6145" w:rsidRDefault="00723B76" w:rsidP="006D6145">
      <w:pPr>
        <w:pStyle w:val="Item"/>
      </w:pPr>
      <w:r w:rsidRPr="006D6145">
        <w:t>Omit “or (2)(b)(i)”</w:t>
      </w:r>
      <w:r w:rsidR="00C307BC" w:rsidRPr="006D6145">
        <w:t>.</w:t>
      </w:r>
    </w:p>
    <w:p w:rsidR="00723B76" w:rsidRPr="006D6145" w:rsidRDefault="00723B76" w:rsidP="006D6145">
      <w:pPr>
        <w:pStyle w:val="ActHead9"/>
        <w:rPr>
          <w:i w:val="0"/>
        </w:rPr>
      </w:pPr>
      <w:bookmarkStart w:id="78" w:name="_Toc508112162"/>
      <w:r w:rsidRPr="006D6145">
        <w:t>National Consumer Credit Protection Act 2009</w:t>
      </w:r>
      <w:bookmarkEnd w:id="78"/>
    </w:p>
    <w:p w:rsidR="00723B76" w:rsidRPr="006D6145" w:rsidRDefault="00AD7FF4" w:rsidP="006D6145">
      <w:pPr>
        <w:pStyle w:val="ItemHead"/>
      </w:pPr>
      <w:r w:rsidRPr="006D6145">
        <w:t>63</w:t>
      </w:r>
      <w:r w:rsidR="00723B76" w:rsidRPr="006D6145">
        <w:t xml:space="preserve">  Subsection</w:t>
      </w:r>
      <w:r w:rsidR="006D6145" w:rsidRPr="006D6145">
        <w:t> </w:t>
      </w:r>
      <w:r w:rsidR="00723B76" w:rsidRPr="006D6145">
        <w:t xml:space="preserve">5(1) (definition of </w:t>
      </w:r>
      <w:r w:rsidR="00723B76" w:rsidRPr="006D6145">
        <w:rPr>
          <w:i/>
        </w:rPr>
        <w:t>approved external dispute resolution scheme</w:t>
      </w:r>
      <w:r w:rsidR="00723B76" w:rsidRPr="006D6145">
        <w:t>)</w:t>
      </w:r>
    </w:p>
    <w:p w:rsidR="00723B76" w:rsidRPr="006D6145" w:rsidRDefault="00723B76" w:rsidP="006D6145">
      <w:pPr>
        <w:pStyle w:val="Item"/>
      </w:pPr>
      <w:r w:rsidRPr="006D6145">
        <w:t>Repeal the definition</w:t>
      </w:r>
      <w:r w:rsidR="00C307BC" w:rsidRPr="006D6145">
        <w:t>.</w:t>
      </w:r>
    </w:p>
    <w:p w:rsidR="00723B76" w:rsidRPr="006D6145" w:rsidRDefault="00AD7FF4" w:rsidP="006D6145">
      <w:pPr>
        <w:pStyle w:val="ItemHead"/>
      </w:pPr>
      <w:r w:rsidRPr="006D6145">
        <w:t>64</w:t>
      </w:r>
      <w:r w:rsidR="00723B76" w:rsidRPr="006D6145">
        <w:t xml:space="preserve">  Section</w:t>
      </w:r>
      <w:r w:rsidR="006D6145" w:rsidRPr="006D6145">
        <w:t> </w:t>
      </w:r>
      <w:r w:rsidR="00723B76" w:rsidRPr="006D6145">
        <w:t>11</w:t>
      </w:r>
    </w:p>
    <w:p w:rsidR="00723B76" w:rsidRPr="006D6145" w:rsidRDefault="00723B76" w:rsidP="006D6145">
      <w:pPr>
        <w:pStyle w:val="Item"/>
      </w:pPr>
      <w:r w:rsidRPr="006D6145">
        <w:t>Repeal the section</w:t>
      </w:r>
      <w:r w:rsidR="00C307BC" w:rsidRPr="006D6145">
        <w:t>.</w:t>
      </w:r>
    </w:p>
    <w:p w:rsidR="00723B76" w:rsidRPr="006D6145" w:rsidRDefault="00AD7FF4" w:rsidP="006D6145">
      <w:pPr>
        <w:pStyle w:val="ItemHead"/>
      </w:pPr>
      <w:r w:rsidRPr="006D6145">
        <w:t>65</w:t>
      </w:r>
      <w:r w:rsidR="00723B76" w:rsidRPr="006D6145">
        <w:t xml:space="preserve">  Paragraphs 47(1)(i), 64(5)(c) and 65(6)(c)</w:t>
      </w:r>
    </w:p>
    <w:p w:rsidR="00723B76" w:rsidRPr="006D6145" w:rsidRDefault="00723B76" w:rsidP="006D6145">
      <w:pPr>
        <w:pStyle w:val="Item"/>
      </w:pPr>
      <w:r w:rsidRPr="006D6145">
        <w:t>Omit “an approved external dispute resolution scheme</w:t>
      </w:r>
      <w:r w:rsidR="00047EDF" w:rsidRPr="006D6145">
        <w:t xml:space="preserve"> and</w:t>
      </w:r>
      <w:r w:rsidRPr="006D6145">
        <w:t>”</w:t>
      </w:r>
      <w:r w:rsidR="00C307BC" w:rsidRPr="006D6145">
        <w:t>.</w:t>
      </w:r>
    </w:p>
    <w:p w:rsidR="00723B76" w:rsidRPr="006D6145" w:rsidRDefault="00AD7FF4" w:rsidP="006D6145">
      <w:pPr>
        <w:pStyle w:val="ItemHead"/>
      </w:pPr>
      <w:r w:rsidRPr="006D6145">
        <w:t>66</w:t>
      </w:r>
      <w:r w:rsidR="00723B76" w:rsidRPr="006D6145">
        <w:t xml:space="preserve">  Section</w:t>
      </w:r>
      <w:r w:rsidR="006D6145" w:rsidRPr="006D6145">
        <w:t> </w:t>
      </w:r>
      <w:r w:rsidR="00723B76" w:rsidRPr="006D6145">
        <w:t>245 (heading)</w:t>
      </w:r>
    </w:p>
    <w:p w:rsidR="00723B76" w:rsidRPr="006D6145" w:rsidRDefault="00723B76" w:rsidP="006D6145">
      <w:pPr>
        <w:pStyle w:val="Item"/>
      </w:pPr>
      <w:r w:rsidRPr="006D6145">
        <w:t>Repeal the heading, substitute:</w:t>
      </w:r>
    </w:p>
    <w:p w:rsidR="00723B76" w:rsidRPr="006D6145" w:rsidRDefault="00723B76" w:rsidP="006D6145">
      <w:pPr>
        <w:pStyle w:val="ActHead5"/>
      </w:pPr>
      <w:bookmarkStart w:id="79" w:name="_Toc508112163"/>
      <w:r w:rsidRPr="006D6145">
        <w:rPr>
          <w:rStyle w:val="CharSectno"/>
        </w:rPr>
        <w:lastRenderedPageBreak/>
        <w:t>245</w:t>
      </w:r>
      <w:r w:rsidRPr="006D6145">
        <w:t xml:space="preserve">  Operator of AFCA scheme may give information to ASIC</w:t>
      </w:r>
      <w:bookmarkEnd w:id="79"/>
    </w:p>
    <w:p w:rsidR="00723B76" w:rsidRPr="006D6145" w:rsidRDefault="00AD7FF4" w:rsidP="006D6145">
      <w:pPr>
        <w:pStyle w:val="ItemHead"/>
      </w:pPr>
      <w:r w:rsidRPr="006D6145">
        <w:t>67</w:t>
      </w:r>
      <w:r w:rsidR="00723B76" w:rsidRPr="006D6145">
        <w:t xml:space="preserve">  Section</w:t>
      </w:r>
      <w:r w:rsidR="006D6145" w:rsidRPr="006D6145">
        <w:t> </w:t>
      </w:r>
      <w:r w:rsidR="00723B76" w:rsidRPr="006D6145">
        <w:t>245</w:t>
      </w:r>
    </w:p>
    <w:p w:rsidR="00723B76" w:rsidRPr="006D6145" w:rsidRDefault="00723B76" w:rsidP="006D6145">
      <w:pPr>
        <w:pStyle w:val="Item"/>
      </w:pPr>
      <w:r w:rsidRPr="006D6145">
        <w:t>Omit “an approved external dispute resolution scheme</w:t>
      </w:r>
      <w:r w:rsidR="00C75C83" w:rsidRPr="006D6145">
        <w:t xml:space="preserve"> or</w:t>
      </w:r>
      <w:r w:rsidRPr="006D6145">
        <w:t>”</w:t>
      </w:r>
      <w:r w:rsidR="00C307BC" w:rsidRPr="006D6145">
        <w:t>.</w:t>
      </w:r>
    </w:p>
    <w:p w:rsidR="00723B76" w:rsidRPr="006D6145" w:rsidRDefault="00AD7FF4" w:rsidP="006D6145">
      <w:pPr>
        <w:pStyle w:val="ItemHead"/>
      </w:pPr>
      <w:r w:rsidRPr="006D6145">
        <w:t>68</w:t>
      </w:r>
      <w:r w:rsidR="00723B76" w:rsidRPr="006D6145">
        <w:t xml:space="preserve">  Subsection</w:t>
      </w:r>
      <w:r w:rsidR="006D6145" w:rsidRPr="006D6145">
        <w:t> </w:t>
      </w:r>
      <w:r w:rsidR="00723B76" w:rsidRPr="006D6145">
        <w:t>204(1) of</w:t>
      </w:r>
      <w:r w:rsidR="009B50A7" w:rsidRPr="006D6145">
        <w:t xml:space="preserve"> the </w:t>
      </w:r>
      <w:r w:rsidR="009B50A7" w:rsidRPr="006D6145">
        <w:rPr>
          <w:i/>
        </w:rPr>
        <w:t>National Credit Code</w:t>
      </w:r>
      <w:r w:rsidR="00723B76" w:rsidRPr="006D6145">
        <w:t xml:space="preserve"> (definition of </w:t>
      </w:r>
      <w:r w:rsidR="00723B76" w:rsidRPr="006D6145">
        <w:rPr>
          <w:i/>
        </w:rPr>
        <w:t>approved external dispute resolution scheme</w:t>
      </w:r>
      <w:r w:rsidR="00723B76" w:rsidRPr="006D6145">
        <w:t>)</w:t>
      </w:r>
    </w:p>
    <w:p w:rsidR="00723B76" w:rsidRPr="006D6145" w:rsidRDefault="00723B76" w:rsidP="006D6145">
      <w:pPr>
        <w:pStyle w:val="Item"/>
      </w:pPr>
      <w:r w:rsidRPr="006D6145">
        <w:t>Repeal the definition</w:t>
      </w:r>
      <w:r w:rsidR="00C307BC" w:rsidRPr="006D6145">
        <w:t>.</w:t>
      </w:r>
    </w:p>
    <w:p w:rsidR="00723B76" w:rsidRPr="006D6145" w:rsidRDefault="00723B76" w:rsidP="006D6145">
      <w:pPr>
        <w:pStyle w:val="ActHead9"/>
        <w:rPr>
          <w:i w:val="0"/>
        </w:rPr>
      </w:pPr>
      <w:bookmarkStart w:id="80" w:name="_Toc508112164"/>
      <w:r w:rsidRPr="006D6145">
        <w:t>National Consumer Credit Protection (Transitional and Consequential Provisions) Act 2009</w:t>
      </w:r>
      <w:bookmarkEnd w:id="80"/>
    </w:p>
    <w:p w:rsidR="00723B76" w:rsidRPr="006D6145" w:rsidRDefault="00AD7FF4" w:rsidP="006D6145">
      <w:pPr>
        <w:pStyle w:val="ItemHead"/>
      </w:pPr>
      <w:r w:rsidRPr="006D6145">
        <w:t>69</w:t>
      </w:r>
      <w:r w:rsidR="00723B76" w:rsidRPr="006D6145">
        <w:t xml:space="preserve">  Paragraph 12(1)(b) of Schedule</w:t>
      </w:r>
      <w:r w:rsidR="006D6145" w:rsidRPr="006D6145">
        <w:t> </w:t>
      </w:r>
      <w:r w:rsidR="00723B76" w:rsidRPr="006D6145">
        <w:t>2</w:t>
      </w:r>
    </w:p>
    <w:p w:rsidR="000516D4" w:rsidRPr="006D6145" w:rsidRDefault="00723B76" w:rsidP="006D6145">
      <w:pPr>
        <w:pStyle w:val="Item"/>
      </w:pPr>
      <w:r w:rsidRPr="006D6145">
        <w:t>Omit “an approved external dispute resolution scheme</w:t>
      </w:r>
      <w:r w:rsidR="000516D4" w:rsidRPr="006D6145">
        <w:t xml:space="preserve"> and”</w:t>
      </w:r>
      <w:r w:rsidR="00C307BC" w:rsidRPr="006D6145">
        <w:t>.</w:t>
      </w:r>
    </w:p>
    <w:p w:rsidR="00723B76" w:rsidRPr="006D6145" w:rsidRDefault="00AD7FF4" w:rsidP="006D6145">
      <w:pPr>
        <w:pStyle w:val="ItemHead"/>
      </w:pPr>
      <w:r w:rsidRPr="006D6145">
        <w:t>70</w:t>
      </w:r>
      <w:r w:rsidR="00723B76" w:rsidRPr="006D6145">
        <w:t xml:space="preserve">  Subitem</w:t>
      </w:r>
      <w:r w:rsidR="006D6145" w:rsidRPr="006D6145">
        <w:t> </w:t>
      </w:r>
      <w:r w:rsidR="00723B76" w:rsidRPr="006D6145">
        <w:t>16(1) of Schedule</w:t>
      </w:r>
      <w:r w:rsidR="006D6145" w:rsidRPr="006D6145">
        <w:t> </w:t>
      </w:r>
      <w:r w:rsidR="00723B76" w:rsidRPr="006D6145">
        <w:t>2 (heading)</w:t>
      </w:r>
    </w:p>
    <w:p w:rsidR="00723B76" w:rsidRPr="006D6145" w:rsidRDefault="00723B76" w:rsidP="006D6145">
      <w:pPr>
        <w:pStyle w:val="Item"/>
      </w:pPr>
      <w:r w:rsidRPr="006D6145">
        <w:t>Repeal the heading, substitute:</w:t>
      </w:r>
    </w:p>
    <w:p w:rsidR="00723B76" w:rsidRPr="006D6145" w:rsidRDefault="00723B76" w:rsidP="006D6145">
      <w:pPr>
        <w:pStyle w:val="SubitemHead"/>
      </w:pPr>
      <w:r w:rsidRPr="006D6145">
        <w:t>Obligation to be a member of the AFCA scheme</w:t>
      </w:r>
    </w:p>
    <w:p w:rsidR="00723B76" w:rsidRPr="006D6145" w:rsidRDefault="00AD7FF4" w:rsidP="006D6145">
      <w:pPr>
        <w:pStyle w:val="ItemHead"/>
      </w:pPr>
      <w:r w:rsidRPr="006D6145">
        <w:t>71</w:t>
      </w:r>
      <w:r w:rsidR="00723B76" w:rsidRPr="006D6145">
        <w:t xml:space="preserve">  Subitem</w:t>
      </w:r>
      <w:r w:rsidR="006D6145" w:rsidRPr="006D6145">
        <w:t> </w:t>
      </w:r>
      <w:r w:rsidR="00723B76" w:rsidRPr="006D6145">
        <w:t>16(1) of Schedule</w:t>
      </w:r>
      <w:r w:rsidR="006D6145" w:rsidRPr="006D6145">
        <w:t> </w:t>
      </w:r>
      <w:r w:rsidR="00723B76" w:rsidRPr="006D6145">
        <w:t>2</w:t>
      </w:r>
    </w:p>
    <w:p w:rsidR="00723B76" w:rsidRPr="006D6145" w:rsidRDefault="00723B76" w:rsidP="006D6145">
      <w:pPr>
        <w:pStyle w:val="Item"/>
      </w:pPr>
      <w:r w:rsidRPr="006D6145">
        <w:t>Omit “an approved external dispute resolution scheme</w:t>
      </w:r>
      <w:r w:rsidR="000516D4" w:rsidRPr="006D6145">
        <w:t xml:space="preserve"> and</w:t>
      </w:r>
      <w:r w:rsidRPr="006D6145">
        <w:t>”</w:t>
      </w:r>
      <w:r w:rsidR="00C307BC" w:rsidRPr="006D6145">
        <w:t>.</w:t>
      </w:r>
    </w:p>
    <w:p w:rsidR="00E3313E" w:rsidRPr="006D6145" w:rsidRDefault="00AD7FF4" w:rsidP="006D6145">
      <w:pPr>
        <w:pStyle w:val="ItemHead"/>
      </w:pPr>
      <w:r w:rsidRPr="006D6145">
        <w:t>72</w:t>
      </w:r>
      <w:r w:rsidR="00E3313E" w:rsidRPr="006D6145">
        <w:t xml:space="preserve">  </w:t>
      </w:r>
      <w:r w:rsidR="00BF1012" w:rsidRPr="006D6145">
        <w:t>Application of amendments</w:t>
      </w:r>
    </w:p>
    <w:p w:rsidR="00BF1012" w:rsidRPr="006D6145" w:rsidRDefault="00BF1012" w:rsidP="006D6145">
      <w:pPr>
        <w:pStyle w:val="Subitem"/>
      </w:pPr>
      <w:r w:rsidRPr="006D6145">
        <w:t>(1)</w:t>
      </w:r>
      <w:r w:rsidRPr="006D6145">
        <w:tab/>
        <w:t>The amendments made by this Part apply on and after the day that is:</w:t>
      </w:r>
    </w:p>
    <w:p w:rsidR="00BF1012" w:rsidRPr="006D6145" w:rsidRDefault="00BF1012" w:rsidP="006D6145">
      <w:pPr>
        <w:pStyle w:val="paragraph"/>
      </w:pPr>
      <w:r w:rsidRPr="006D6145">
        <w:tab/>
        <w:t>(a)</w:t>
      </w:r>
      <w:r w:rsidRPr="006D6145">
        <w:tab/>
        <w:t xml:space="preserve">the day specified under </w:t>
      </w:r>
      <w:r w:rsidR="006D6145" w:rsidRPr="006D6145">
        <w:t>subitem (</w:t>
      </w:r>
      <w:r w:rsidRPr="006D6145">
        <w:t>2); or</w:t>
      </w:r>
    </w:p>
    <w:p w:rsidR="00BF1012" w:rsidRPr="006D6145" w:rsidRDefault="00BF1012" w:rsidP="006D6145">
      <w:pPr>
        <w:pStyle w:val="paragraph"/>
      </w:pPr>
      <w:r w:rsidRPr="006D6145">
        <w:tab/>
        <w:t>(b)</w:t>
      </w:r>
      <w:r w:rsidRPr="006D6145">
        <w:tab/>
        <w:t xml:space="preserve">if no such day is specified—the day that is 12 months after </w:t>
      </w:r>
      <w:r w:rsidR="00900A87" w:rsidRPr="006D6145">
        <w:t xml:space="preserve">the </w:t>
      </w:r>
      <w:r w:rsidR="00AF7214" w:rsidRPr="006D6145">
        <w:t>day</w:t>
      </w:r>
      <w:r w:rsidR="009F19B2" w:rsidRPr="006D6145">
        <w:t xml:space="preserve"> (the </w:t>
      </w:r>
      <w:r w:rsidR="00E837E9" w:rsidRPr="006D6145">
        <w:rPr>
          <w:b/>
          <w:i/>
        </w:rPr>
        <w:t>Part</w:t>
      </w:r>
      <w:r w:rsidR="006D6145" w:rsidRPr="006D6145">
        <w:rPr>
          <w:b/>
          <w:i/>
        </w:rPr>
        <w:t> </w:t>
      </w:r>
      <w:r w:rsidR="00E837E9" w:rsidRPr="006D6145">
        <w:rPr>
          <w:b/>
          <w:i/>
        </w:rPr>
        <w:t xml:space="preserve">4 </w:t>
      </w:r>
      <w:r w:rsidR="009F19B2" w:rsidRPr="006D6145">
        <w:rPr>
          <w:b/>
          <w:i/>
        </w:rPr>
        <w:t>application day</w:t>
      </w:r>
      <w:r w:rsidR="009F19B2" w:rsidRPr="006D6145">
        <w:t>) on and after which the amendments made by Part</w:t>
      </w:r>
      <w:r w:rsidR="006D6145" w:rsidRPr="006D6145">
        <w:t> </w:t>
      </w:r>
      <w:r w:rsidR="00E837E9" w:rsidRPr="006D6145">
        <w:t>4</w:t>
      </w:r>
      <w:r w:rsidR="009F19B2" w:rsidRPr="006D6145">
        <w:t xml:space="preserve"> apply</w:t>
      </w:r>
      <w:r w:rsidR="00C307BC" w:rsidRPr="006D6145">
        <w:t>.</w:t>
      </w:r>
    </w:p>
    <w:p w:rsidR="00E837E9" w:rsidRPr="006D6145" w:rsidRDefault="00E837E9" w:rsidP="006D6145">
      <w:pPr>
        <w:pStyle w:val="notemargin"/>
      </w:pPr>
      <w:r w:rsidRPr="006D6145">
        <w:t>Note:</w:t>
      </w:r>
      <w:r w:rsidRPr="006D6145">
        <w:tab/>
        <w:t>For the application of the amendments made by Part</w:t>
      </w:r>
      <w:r w:rsidR="006D6145" w:rsidRPr="006D6145">
        <w:t> </w:t>
      </w:r>
      <w:r w:rsidRPr="006D6145">
        <w:t>4: see item</w:t>
      </w:r>
      <w:r w:rsidR="006D6145" w:rsidRPr="006D6145">
        <w:t> </w:t>
      </w:r>
      <w:r w:rsidR="00B655C4" w:rsidRPr="006D6145">
        <w:t>5</w:t>
      </w:r>
      <w:r w:rsidR="00AD7FF4" w:rsidRPr="006D6145">
        <w:t>8</w:t>
      </w:r>
      <w:r w:rsidR="00C307BC" w:rsidRPr="006D6145">
        <w:t>.</w:t>
      </w:r>
    </w:p>
    <w:p w:rsidR="00900A87" w:rsidRPr="006D6145" w:rsidRDefault="00BF1012" w:rsidP="006D6145">
      <w:pPr>
        <w:pStyle w:val="Subitem"/>
      </w:pPr>
      <w:r w:rsidRPr="006D6145">
        <w:t>(2)</w:t>
      </w:r>
      <w:r w:rsidRPr="006D6145">
        <w:tab/>
        <w:t xml:space="preserve">The Minister may, by notifiable instrument, specify a day for the purposes of </w:t>
      </w:r>
      <w:r w:rsidR="006D6145" w:rsidRPr="006D6145">
        <w:t>paragraph (</w:t>
      </w:r>
      <w:r w:rsidRPr="006D6145">
        <w:t>1)(a)</w:t>
      </w:r>
      <w:r w:rsidR="00C307BC" w:rsidRPr="006D6145">
        <w:t>.</w:t>
      </w:r>
      <w:r w:rsidRPr="006D6145">
        <w:t xml:space="preserve"> The day must not be</w:t>
      </w:r>
      <w:r w:rsidR="00900A87" w:rsidRPr="006D6145">
        <w:t>:</w:t>
      </w:r>
    </w:p>
    <w:p w:rsidR="00900A87" w:rsidRPr="006D6145" w:rsidRDefault="00900A87" w:rsidP="006D6145">
      <w:pPr>
        <w:pStyle w:val="paragraph"/>
      </w:pPr>
      <w:r w:rsidRPr="006D6145">
        <w:tab/>
        <w:t>(a)</w:t>
      </w:r>
      <w:r w:rsidRPr="006D6145">
        <w:tab/>
        <w:t xml:space="preserve">earlier than the </w:t>
      </w:r>
      <w:r w:rsidR="00E837E9" w:rsidRPr="006D6145">
        <w:t>Part</w:t>
      </w:r>
      <w:r w:rsidR="006D6145" w:rsidRPr="006D6145">
        <w:t> </w:t>
      </w:r>
      <w:r w:rsidR="00E837E9" w:rsidRPr="006D6145">
        <w:t xml:space="preserve">4 </w:t>
      </w:r>
      <w:r w:rsidRPr="006D6145">
        <w:t>application day; or</w:t>
      </w:r>
    </w:p>
    <w:p w:rsidR="00900A87" w:rsidRPr="006D6145" w:rsidRDefault="00900A87" w:rsidP="006D6145">
      <w:pPr>
        <w:pStyle w:val="paragraph"/>
      </w:pPr>
      <w:r w:rsidRPr="006D6145">
        <w:tab/>
        <w:t>(b)</w:t>
      </w:r>
      <w:r w:rsidRPr="006D6145">
        <w:tab/>
        <w:t xml:space="preserve">later than 12 months after the </w:t>
      </w:r>
      <w:r w:rsidR="00E837E9" w:rsidRPr="006D6145">
        <w:t>Part</w:t>
      </w:r>
      <w:r w:rsidR="006D6145" w:rsidRPr="006D6145">
        <w:t> </w:t>
      </w:r>
      <w:r w:rsidR="00E837E9" w:rsidRPr="006D6145">
        <w:t xml:space="preserve">4 </w:t>
      </w:r>
      <w:r w:rsidRPr="006D6145">
        <w:t>application day</w:t>
      </w:r>
      <w:r w:rsidR="00C307BC" w:rsidRPr="006D6145">
        <w:t>.</w:t>
      </w:r>
    </w:p>
    <w:p w:rsidR="00900A87" w:rsidRPr="006D6145" w:rsidRDefault="00900A87" w:rsidP="006D6145">
      <w:pPr>
        <w:pStyle w:val="Subitem"/>
      </w:pPr>
      <w:r w:rsidRPr="006D6145">
        <w:lastRenderedPageBreak/>
        <w:t>(3)</w:t>
      </w:r>
      <w:r w:rsidRPr="006D6145">
        <w:tab/>
        <w:t xml:space="preserve">If the day specified under </w:t>
      </w:r>
      <w:r w:rsidR="006D6145" w:rsidRPr="006D6145">
        <w:t>subitem (</w:t>
      </w:r>
      <w:r w:rsidRPr="006D6145">
        <w:t xml:space="preserve">2) is the </w:t>
      </w:r>
      <w:r w:rsidR="00491945" w:rsidRPr="006D6145">
        <w:t>Part</w:t>
      </w:r>
      <w:r w:rsidR="006D6145" w:rsidRPr="006D6145">
        <w:t> </w:t>
      </w:r>
      <w:r w:rsidR="00491945" w:rsidRPr="006D6145">
        <w:t xml:space="preserve">4 </w:t>
      </w:r>
      <w:r w:rsidRPr="006D6145">
        <w:t xml:space="preserve">application day, the amendments made by this Part apply on and from the time immediately after the start of the </w:t>
      </w:r>
      <w:r w:rsidR="00E837E9" w:rsidRPr="006D6145">
        <w:t>Part</w:t>
      </w:r>
      <w:r w:rsidR="006D6145" w:rsidRPr="006D6145">
        <w:t> </w:t>
      </w:r>
      <w:r w:rsidR="00E837E9" w:rsidRPr="006D6145">
        <w:t xml:space="preserve">4 </w:t>
      </w:r>
      <w:r w:rsidRPr="006D6145">
        <w:t>application day</w:t>
      </w:r>
      <w:r w:rsidR="00C307BC" w:rsidRPr="006D6145">
        <w:t>.</w:t>
      </w:r>
    </w:p>
    <w:p w:rsidR="00B801C1" w:rsidRPr="006D6145" w:rsidRDefault="00B801C1" w:rsidP="006D6145">
      <w:pPr>
        <w:pStyle w:val="ActHead6"/>
        <w:pageBreakBefore/>
      </w:pPr>
      <w:bookmarkStart w:id="81" w:name="_Toc508112165"/>
      <w:r w:rsidRPr="006D6145">
        <w:rPr>
          <w:rStyle w:val="CharAmSchNo"/>
        </w:rPr>
        <w:lastRenderedPageBreak/>
        <w:t>Schedule</w:t>
      </w:r>
      <w:r w:rsidR="006D6145" w:rsidRPr="006D6145">
        <w:rPr>
          <w:rStyle w:val="CharAmSchNo"/>
        </w:rPr>
        <w:t> </w:t>
      </w:r>
      <w:r w:rsidRPr="006D6145">
        <w:rPr>
          <w:rStyle w:val="CharAmSchNo"/>
        </w:rPr>
        <w:t>2</w:t>
      </w:r>
      <w:r w:rsidRPr="006D6145">
        <w:t>—</w:t>
      </w:r>
      <w:r w:rsidRPr="006D6145">
        <w:rPr>
          <w:rStyle w:val="CharAmSchText"/>
        </w:rPr>
        <w:t>Internal dispute resolution</w:t>
      </w:r>
      <w:bookmarkEnd w:id="81"/>
    </w:p>
    <w:p w:rsidR="00B801C1" w:rsidRPr="006D6145" w:rsidRDefault="00B801C1" w:rsidP="006D6145">
      <w:pPr>
        <w:pStyle w:val="Header"/>
      </w:pPr>
      <w:r w:rsidRPr="006D6145">
        <w:rPr>
          <w:rStyle w:val="CharAmPartNo"/>
        </w:rPr>
        <w:t xml:space="preserve"> </w:t>
      </w:r>
      <w:r w:rsidRPr="006D6145">
        <w:rPr>
          <w:rStyle w:val="CharAmPartText"/>
        </w:rPr>
        <w:t xml:space="preserve"> </w:t>
      </w:r>
    </w:p>
    <w:p w:rsidR="00CB69BC" w:rsidRPr="006D6145" w:rsidRDefault="00CB69BC" w:rsidP="006D6145">
      <w:pPr>
        <w:pStyle w:val="ActHead9"/>
        <w:rPr>
          <w:i w:val="0"/>
        </w:rPr>
      </w:pPr>
      <w:bookmarkStart w:id="82" w:name="_Toc508112166"/>
      <w:r w:rsidRPr="006D6145">
        <w:t>Australian Securities and Investments Commission Act 2001</w:t>
      </w:r>
      <w:bookmarkEnd w:id="82"/>
    </w:p>
    <w:p w:rsidR="00CB69BC" w:rsidRPr="006D6145" w:rsidRDefault="00B655C4" w:rsidP="006D6145">
      <w:pPr>
        <w:pStyle w:val="ItemHead"/>
      </w:pPr>
      <w:r w:rsidRPr="006D6145">
        <w:t>1</w:t>
      </w:r>
      <w:r w:rsidR="00CB69BC" w:rsidRPr="006D6145">
        <w:t xml:space="preserve">  After section</w:t>
      </w:r>
      <w:r w:rsidR="006D6145" w:rsidRPr="006D6145">
        <w:t> </w:t>
      </w:r>
      <w:r w:rsidR="00CB69BC" w:rsidRPr="006D6145">
        <w:t>243B</w:t>
      </w:r>
    </w:p>
    <w:p w:rsidR="00CB69BC" w:rsidRPr="006D6145" w:rsidRDefault="00CB69BC" w:rsidP="006D6145">
      <w:pPr>
        <w:pStyle w:val="Item"/>
      </w:pPr>
      <w:r w:rsidRPr="006D6145">
        <w:t>Insert:</w:t>
      </w:r>
    </w:p>
    <w:p w:rsidR="00CB69BC" w:rsidRPr="006D6145" w:rsidRDefault="00CB69BC" w:rsidP="006D6145">
      <w:pPr>
        <w:pStyle w:val="ActHead5"/>
      </w:pPr>
      <w:bookmarkStart w:id="83" w:name="_Toc508112167"/>
      <w:r w:rsidRPr="006D6145">
        <w:rPr>
          <w:rStyle w:val="CharSectno"/>
        </w:rPr>
        <w:t>243C</w:t>
      </w:r>
      <w:r w:rsidRPr="006D6145">
        <w:t xml:space="preserve">  ASIC may publish internal dispute resolution data</w:t>
      </w:r>
      <w:bookmarkEnd w:id="83"/>
    </w:p>
    <w:p w:rsidR="00B5524F" w:rsidRPr="006D6145" w:rsidRDefault="00CB69BC" w:rsidP="006D6145">
      <w:pPr>
        <w:pStyle w:val="subsection"/>
      </w:pPr>
      <w:r w:rsidRPr="006D6145">
        <w:tab/>
        <w:t>(1)</w:t>
      </w:r>
      <w:r w:rsidRPr="006D6145">
        <w:tab/>
        <w:t>ASIC may publish information relating to internal dispute resolution that is</w:t>
      </w:r>
      <w:r w:rsidR="00B5524F" w:rsidRPr="006D6145">
        <w:t>:</w:t>
      </w:r>
    </w:p>
    <w:p w:rsidR="00B5524F" w:rsidRPr="006D6145" w:rsidRDefault="00B5524F" w:rsidP="006D6145">
      <w:pPr>
        <w:pStyle w:val="paragraph"/>
      </w:pPr>
      <w:r w:rsidRPr="006D6145">
        <w:tab/>
        <w:t>(a)</w:t>
      </w:r>
      <w:r w:rsidRPr="006D6145">
        <w:tab/>
        <w:t>information given to ASIC under any of the following:</w:t>
      </w:r>
    </w:p>
    <w:p w:rsidR="00CB69BC" w:rsidRPr="006D6145" w:rsidRDefault="00CB69BC" w:rsidP="006D6145">
      <w:pPr>
        <w:pStyle w:val="paragraphsub"/>
      </w:pPr>
      <w:r w:rsidRPr="006D6145">
        <w:tab/>
        <w:t>(</w:t>
      </w:r>
      <w:r w:rsidR="00B5524F" w:rsidRPr="006D6145">
        <w:t>i</w:t>
      </w:r>
      <w:r w:rsidRPr="006D6145">
        <w:t>)</w:t>
      </w:r>
      <w:r w:rsidRPr="006D6145">
        <w:tab/>
      </w:r>
      <w:r w:rsidR="00B5524F" w:rsidRPr="006D6145">
        <w:t>subparagraph</w:t>
      </w:r>
      <w:r w:rsidR="006D6145" w:rsidRPr="006D6145">
        <w:t> </w:t>
      </w:r>
      <w:r w:rsidR="00B5524F" w:rsidRPr="006D6145">
        <w:t>912A(1)(g)(ii) or paragraph</w:t>
      </w:r>
      <w:r w:rsidR="006D6145" w:rsidRPr="006D6145">
        <w:t> </w:t>
      </w:r>
      <w:r w:rsidR="00B5524F" w:rsidRPr="006D6145">
        <w:t>10</w:t>
      </w:r>
      <w:r w:rsidR="00B6132F" w:rsidRPr="006D6145">
        <w:t>1</w:t>
      </w:r>
      <w:r w:rsidR="00B5524F" w:rsidRPr="006D6145">
        <w:t xml:space="preserve">7G(1)(d) of the </w:t>
      </w:r>
      <w:r w:rsidR="00B5524F" w:rsidRPr="006D6145">
        <w:rPr>
          <w:i/>
        </w:rPr>
        <w:t>Corporations Act 2001</w:t>
      </w:r>
      <w:r w:rsidR="00B5524F" w:rsidRPr="006D6145">
        <w:t>;</w:t>
      </w:r>
    </w:p>
    <w:p w:rsidR="00B5524F" w:rsidRPr="006D6145" w:rsidRDefault="00B5524F" w:rsidP="006D6145">
      <w:pPr>
        <w:pStyle w:val="paragraphsub"/>
      </w:pPr>
      <w:r w:rsidRPr="006D6145">
        <w:tab/>
        <w:t>(ii)</w:t>
      </w:r>
      <w:r w:rsidRPr="006D6145">
        <w:tab/>
        <w:t>paragraph</w:t>
      </w:r>
      <w:r w:rsidR="006D6145" w:rsidRPr="006D6145">
        <w:t> </w:t>
      </w:r>
      <w:r w:rsidRPr="006D6145">
        <w:t xml:space="preserve">47(1)(ha) of the </w:t>
      </w:r>
      <w:r w:rsidRPr="006D6145">
        <w:rPr>
          <w:i/>
        </w:rPr>
        <w:t>National Consumer Credit Protection Act 2009</w:t>
      </w:r>
      <w:r w:rsidRPr="006D6145">
        <w:t>;</w:t>
      </w:r>
    </w:p>
    <w:p w:rsidR="00267479" w:rsidRPr="006D6145" w:rsidRDefault="00267479" w:rsidP="006D6145">
      <w:pPr>
        <w:pStyle w:val="paragraphsub"/>
      </w:pPr>
      <w:r w:rsidRPr="006D6145">
        <w:tab/>
        <w:t>(iii)</w:t>
      </w:r>
      <w:r w:rsidRPr="006D6145">
        <w:tab/>
        <w:t>paragraph</w:t>
      </w:r>
      <w:r w:rsidR="006D6145" w:rsidRPr="006D6145">
        <w:t> </w:t>
      </w:r>
      <w:r w:rsidRPr="006D6145">
        <w:t xml:space="preserve">47(1)(c) of the </w:t>
      </w:r>
      <w:r w:rsidRPr="006D6145">
        <w:rPr>
          <w:i/>
        </w:rPr>
        <w:t>Retirement Savings Accounts Act</w:t>
      </w:r>
      <w:r w:rsidR="00331D97" w:rsidRPr="006D6145">
        <w:rPr>
          <w:i/>
        </w:rPr>
        <w:t xml:space="preserve"> </w:t>
      </w:r>
      <w:r w:rsidRPr="006D6145">
        <w:rPr>
          <w:i/>
        </w:rPr>
        <w:t>1997</w:t>
      </w:r>
      <w:r w:rsidRPr="006D6145">
        <w:t>;</w:t>
      </w:r>
    </w:p>
    <w:p w:rsidR="00F8122E" w:rsidRPr="006D6145" w:rsidRDefault="00267479" w:rsidP="006D6145">
      <w:pPr>
        <w:pStyle w:val="paragraphsub"/>
      </w:pPr>
      <w:r w:rsidRPr="006D6145">
        <w:tab/>
        <w:t>(iv</w:t>
      </w:r>
      <w:r w:rsidR="00F8122E" w:rsidRPr="006D6145">
        <w:t>)</w:t>
      </w:r>
      <w:r w:rsidR="00F8122E" w:rsidRPr="006D6145">
        <w:tab/>
        <w:t>paragraph</w:t>
      </w:r>
      <w:r w:rsidR="006D6145" w:rsidRPr="006D6145">
        <w:t> </w:t>
      </w:r>
      <w:r w:rsidR="00F8122E" w:rsidRPr="006D6145">
        <w:t xml:space="preserve">101(1)(c) of the </w:t>
      </w:r>
      <w:r w:rsidR="00F8122E" w:rsidRPr="006D6145">
        <w:rPr>
          <w:i/>
        </w:rPr>
        <w:t>Superannuation Industry (Supervision) Act 1993</w:t>
      </w:r>
      <w:r w:rsidR="00F8122E" w:rsidRPr="006D6145">
        <w:t>;</w:t>
      </w:r>
      <w:r w:rsidRPr="006D6145">
        <w:t xml:space="preserve"> or</w:t>
      </w:r>
    </w:p>
    <w:p w:rsidR="00E004CB" w:rsidRPr="006D6145" w:rsidRDefault="00E004CB" w:rsidP="006D6145">
      <w:pPr>
        <w:pStyle w:val="paragraph"/>
      </w:pPr>
      <w:r w:rsidRPr="006D6145">
        <w:tab/>
        <w:t>(b)</w:t>
      </w:r>
      <w:r w:rsidRPr="006D6145">
        <w:tab/>
        <w:t xml:space="preserve">information derived from information of a kind referred to in </w:t>
      </w:r>
      <w:r w:rsidR="006D6145" w:rsidRPr="006D6145">
        <w:t>paragraph (</w:t>
      </w:r>
      <w:r w:rsidRPr="006D6145">
        <w:t>a)</w:t>
      </w:r>
      <w:r w:rsidR="00C307BC" w:rsidRPr="006D6145">
        <w:t>.</w:t>
      </w:r>
    </w:p>
    <w:p w:rsidR="00E004CB" w:rsidRPr="006D6145" w:rsidRDefault="00E004CB" w:rsidP="006D6145">
      <w:pPr>
        <w:pStyle w:val="subsection"/>
      </w:pPr>
      <w:r w:rsidRPr="006D6145">
        <w:tab/>
        <w:t>(2)</w:t>
      </w:r>
      <w:r w:rsidRPr="006D6145">
        <w:tab/>
      </w:r>
      <w:r w:rsidR="009600B5" w:rsidRPr="006D6145">
        <w:t xml:space="preserve">Information published under this section may relate to a particular entity, or may be information from which a particular entity may be identified, but must not be personal information within the meaning of the </w:t>
      </w:r>
      <w:r w:rsidR="009600B5" w:rsidRPr="006D6145">
        <w:rPr>
          <w:i/>
        </w:rPr>
        <w:t>Privacy Act 1988</w:t>
      </w:r>
      <w:r w:rsidR="00C307BC" w:rsidRPr="006D6145">
        <w:t>.</w:t>
      </w:r>
    </w:p>
    <w:p w:rsidR="00B801C1" w:rsidRPr="006D6145" w:rsidRDefault="00B801C1" w:rsidP="006D6145">
      <w:pPr>
        <w:pStyle w:val="ActHead9"/>
        <w:rPr>
          <w:i w:val="0"/>
        </w:rPr>
      </w:pPr>
      <w:bookmarkStart w:id="84" w:name="_Toc508112168"/>
      <w:r w:rsidRPr="006D6145">
        <w:t>Corporations Act 2001</w:t>
      </w:r>
      <w:bookmarkEnd w:id="84"/>
    </w:p>
    <w:p w:rsidR="00B801C1" w:rsidRPr="006D6145" w:rsidRDefault="00B655C4" w:rsidP="006D6145">
      <w:pPr>
        <w:pStyle w:val="ItemHead"/>
      </w:pPr>
      <w:r w:rsidRPr="006D6145">
        <w:t>2</w:t>
      </w:r>
      <w:r w:rsidR="00B801C1" w:rsidRPr="006D6145">
        <w:t xml:space="preserve">  Paragraph 912A(1)(g)</w:t>
      </w:r>
    </w:p>
    <w:p w:rsidR="00B801C1" w:rsidRPr="006D6145" w:rsidRDefault="00B801C1" w:rsidP="006D6145">
      <w:pPr>
        <w:pStyle w:val="Item"/>
      </w:pPr>
      <w:r w:rsidRPr="006D6145">
        <w:t>Repeal the paragraph, substitute:</w:t>
      </w:r>
    </w:p>
    <w:p w:rsidR="00B801C1" w:rsidRPr="006D6145" w:rsidRDefault="00B801C1" w:rsidP="006D6145">
      <w:pPr>
        <w:pStyle w:val="paragraph"/>
      </w:pPr>
      <w:r w:rsidRPr="006D6145">
        <w:tab/>
        <w:t>(g)</w:t>
      </w:r>
      <w:r w:rsidRPr="006D6145">
        <w:tab/>
        <w:t>if those financial services are provided to persons as retail clients:</w:t>
      </w:r>
    </w:p>
    <w:p w:rsidR="00B801C1" w:rsidRPr="006D6145" w:rsidRDefault="00B801C1" w:rsidP="006D6145">
      <w:pPr>
        <w:pStyle w:val="paragraphsub"/>
      </w:pPr>
      <w:r w:rsidRPr="006D6145">
        <w:tab/>
        <w:t>(i)</w:t>
      </w:r>
      <w:r w:rsidRPr="006D6145">
        <w:tab/>
        <w:t xml:space="preserve">have a dispute resolution system complying with </w:t>
      </w:r>
      <w:r w:rsidR="006D6145" w:rsidRPr="006D6145">
        <w:t>subsection (</w:t>
      </w:r>
      <w:r w:rsidRPr="006D6145">
        <w:t>2); and</w:t>
      </w:r>
    </w:p>
    <w:p w:rsidR="00B801C1" w:rsidRPr="006D6145" w:rsidRDefault="00B801C1" w:rsidP="006D6145">
      <w:pPr>
        <w:pStyle w:val="paragraphsub"/>
      </w:pPr>
      <w:r w:rsidRPr="006D6145">
        <w:lastRenderedPageBreak/>
        <w:tab/>
        <w:t>(ii)</w:t>
      </w:r>
      <w:r w:rsidRPr="006D6145">
        <w:tab/>
        <w:t xml:space="preserve">give ASIC the information specified in any instrument under </w:t>
      </w:r>
      <w:r w:rsidR="006D6145" w:rsidRPr="006D6145">
        <w:t>subsection (</w:t>
      </w:r>
      <w:r w:rsidRPr="006D6145">
        <w:t>2A); and</w:t>
      </w:r>
    </w:p>
    <w:p w:rsidR="00B801C1" w:rsidRPr="006D6145" w:rsidRDefault="00B655C4" w:rsidP="006D6145">
      <w:pPr>
        <w:pStyle w:val="ItemHead"/>
      </w:pPr>
      <w:r w:rsidRPr="006D6145">
        <w:t>3</w:t>
      </w:r>
      <w:r w:rsidR="00B801C1" w:rsidRPr="006D6145">
        <w:t xml:space="preserve">  After subsection</w:t>
      </w:r>
      <w:r w:rsidR="006D6145" w:rsidRPr="006D6145">
        <w:t> </w:t>
      </w:r>
      <w:r w:rsidR="00B801C1" w:rsidRPr="006D6145">
        <w:t>912A(2)</w:t>
      </w:r>
    </w:p>
    <w:p w:rsidR="00B801C1" w:rsidRPr="006D6145" w:rsidRDefault="00B801C1" w:rsidP="006D6145">
      <w:pPr>
        <w:pStyle w:val="Item"/>
      </w:pPr>
      <w:r w:rsidRPr="006D6145">
        <w:t>Insert:</w:t>
      </w:r>
    </w:p>
    <w:p w:rsidR="00B801C1" w:rsidRPr="006D6145" w:rsidRDefault="00B801C1" w:rsidP="006D6145">
      <w:pPr>
        <w:pStyle w:val="subsection"/>
      </w:pPr>
      <w:r w:rsidRPr="006D6145">
        <w:tab/>
        <w:t>(2A)</w:t>
      </w:r>
      <w:r w:rsidRPr="006D6145">
        <w:tab/>
        <w:t>ASIC may, by legislative instrument, specify information that financial services licensees must give ASIC relating to their internal dispute resolution procedures and the operation of their internal dispute resolution procedures</w:t>
      </w:r>
      <w:r w:rsidR="00C307BC" w:rsidRPr="006D6145">
        <w:t>.</w:t>
      </w:r>
    </w:p>
    <w:p w:rsidR="00B801C1" w:rsidRPr="006D6145" w:rsidRDefault="00B801C1" w:rsidP="006D6145">
      <w:pPr>
        <w:pStyle w:val="subsection"/>
      </w:pPr>
      <w:r w:rsidRPr="006D6145">
        <w:tab/>
        <w:t>(2B)</w:t>
      </w:r>
      <w:r w:rsidRPr="006D6145">
        <w:tab/>
        <w:t xml:space="preserve">An instrument under </w:t>
      </w:r>
      <w:r w:rsidR="006D6145" w:rsidRPr="006D6145">
        <w:t>subsection (</w:t>
      </w:r>
      <w:r w:rsidRPr="006D6145">
        <w:t xml:space="preserve">2A) must not specify any information that is personal information within the meaning of the </w:t>
      </w:r>
      <w:r w:rsidRPr="006D6145">
        <w:rPr>
          <w:i/>
        </w:rPr>
        <w:t>Privacy Act 1988</w:t>
      </w:r>
      <w:r w:rsidR="00C307BC" w:rsidRPr="006D6145">
        <w:t>.</w:t>
      </w:r>
    </w:p>
    <w:p w:rsidR="008A4630" w:rsidRPr="006D6145" w:rsidRDefault="00B655C4" w:rsidP="006D6145">
      <w:pPr>
        <w:pStyle w:val="ItemHead"/>
      </w:pPr>
      <w:r w:rsidRPr="006D6145">
        <w:t>4</w:t>
      </w:r>
      <w:r w:rsidR="008A4630" w:rsidRPr="006D6145">
        <w:t xml:space="preserve">  Subsection</w:t>
      </w:r>
      <w:r w:rsidR="006D6145" w:rsidRPr="006D6145">
        <w:t> </w:t>
      </w:r>
      <w:r w:rsidR="008A4630" w:rsidRPr="006D6145">
        <w:t>1017G(1)</w:t>
      </w:r>
    </w:p>
    <w:p w:rsidR="008A4630" w:rsidRPr="006D6145" w:rsidRDefault="008A4630" w:rsidP="006D6145">
      <w:pPr>
        <w:pStyle w:val="Item"/>
      </w:pPr>
      <w:r w:rsidRPr="006D6145">
        <w:t>Repeal the subsection, substitute:</w:t>
      </w:r>
    </w:p>
    <w:p w:rsidR="00B801C1" w:rsidRPr="006D6145" w:rsidRDefault="00B801C1" w:rsidP="006D6145">
      <w:pPr>
        <w:pStyle w:val="subsection"/>
      </w:pPr>
      <w:r w:rsidRPr="006D6145">
        <w:tab/>
        <w:t>(1)</w:t>
      </w:r>
      <w:r w:rsidRPr="006D6145">
        <w:tab/>
        <w:t>If:</w:t>
      </w:r>
    </w:p>
    <w:p w:rsidR="00B801C1" w:rsidRPr="006D6145" w:rsidRDefault="00B801C1" w:rsidP="006D6145">
      <w:pPr>
        <w:pStyle w:val="paragraph"/>
      </w:pPr>
      <w:r w:rsidRPr="006D6145">
        <w:tab/>
        <w:t>(a)</w:t>
      </w:r>
      <w:r w:rsidRPr="006D6145">
        <w:tab/>
        <w:t>particular financial products are, or have been, available for acquisition (whether by issue or sale) by a person or persons as retail clients; and</w:t>
      </w:r>
    </w:p>
    <w:p w:rsidR="00B801C1" w:rsidRPr="006D6145" w:rsidRDefault="00B801C1" w:rsidP="006D6145">
      <w:pPr>
        <w:pStyle w:val="paragraph"/>
      </w:pPr>
      <w:r w:rsidRPr="006D6145">
        <w:tab/>
        <w:t>(b)</w:t>
      </w:r>
      <w:r w:rsidRPr="006D6145">
        <w:tab/>
        <w:t>the issue or sale of those products is not covered by an Australian financial services licence;</w:t>
      </w:r>
    </w:p>
    <w:p w:rsidR="00B801C1" w:rsidRPr="006D6145" w:rsidRDefault="00B801C1" w:rsidP="006D6145">
      <w:pPr>
        <w:pStyle w:val="subsection2"/>
      </w:pPr>
      <w:r w:rsidRPr="006D6145">
        <w:t>both the issuer, and any regulated person obliged under subsection</w:t>
      </w:r>
      <w:r w:rsidR="006D6145" w:rsidRPr="006D6145">
        <w:t> </w:t>
      </w:r>
      <w:r w:rsidRPr="006D6145">
        <w:t>1012C(5), (6) or (8) to give a retail client a Product Disclosure Statement for one or more of those financial products, must each:</w:t>
      </w:r>
    </w:p>
    <w:p w:rsidR="00B801C1" w:rsidRPr="006D6145" w:rsidRDefault="00B801C1" w:rsidP="006D6145">
      <w:pPr>
        <w:pStyle w:val="paragraph"/>
      </w:pPr>
      <w:r w:rsidRPr="006D6145">
        <w:tab/>
        <w:t>(c)</w:t>
      </w:r>
      <w:r w:rsidRPr="006D6145">
        <w:tab/>
        <w:t xml:space="preserve">have a dispute resolution system complying with </w:t>
      </w:r>
      <w:r w:rsidR="006D6145" w:rsidRPr="006D6145">
        <w:t>subsection (</w:t>
      </w:r>
      <w:r w:rsidRPr="006D6145">
        <w:t>2); and</w:t>
      </w:r>
    </w:p>
    <w:p w:rsidR="00B801C1" w:rsidRPr="006D6145" w:rsidRDefault="00B801C1" w:rsidP="006D6145">
      <w:pPr>
        <w:pStyle w:val="paragraph"/>
      </w:pPr>
      <w:r w:rsidRPr="006D6145">
        <w:tab/>
        <w:t>(d)</w:t>
      </w:r>
      <w:r w:rsidRPr="006D6145">
        <w:tab/>
        <w:t>give to ASIC the same information as the issuer or regulated person would be required to give under subparagraph</w:t>
      </w:r>
      <w:r w:rsidR="006D6145" w:rsidRPr="006D6145">
        <w:t> </w:t>
      </w:r>
      <w:r w:rsidRPr="006D6145">
        <w:t>912A(1)(g)(ii) of that Act if the issuer or regulated person were a financial services licensee</w:t>
      </w:r>
      <w:r w:rsidR="00C307BC" w:rsidRPr="006D6145">
        <w:t>.</w:t>
      </w:r>
    </w:p>
    <w:p w:rsidR="00B801C1" w:rsidRPr="006D6145" w:rsidRDefault="00B801C1" w:rsidP="006D6145">
      <w:pPr>
        <w:pStyle w:val="notetext"/>
      </w:pPr>
      <w:r w:rsidRPr="006D6145">
        <w:t>Note 1:</w:t>
      </w:r>
      <w:r w:rsidRPr="006D6145">
        <w:tab/>
        <w:t>If the issue of particular financial products is covered by an Australian financial services licence, the requirement to have a dispute resolution system relating to the issue of the products is imposed by paragraph</w:t>
      </w:r>
      <w:r w:rsidR="006D6145" w:rsidRPr="006D6145">
        <w:t> </w:t>
      </w:r>
      <w:r w:rsidRPr="006D6145">
        <w:t>912A(1)(g)</w:t>
      </w:r>
      <w:r w:rsidR="00C307BC" w:rsidRPr="006D6145">
        <w:t>.</w:t>
      </w:r>
    </w:p>
    <w:p w:rsidR="00B801C1" w:rsidRPr="006D6145" w:rsidRDefault="00B801C1" w:rsidP="006D6145">
      <w:pPr>
        <w:pStyle w:val="notetext"/>
      </w:pPr>
      <w:r w:rsidRPr="006D6145">
        <w:t>Note 2:</w:t>
      </w:r>
      <w:r w:rsidRPr="006D6145">
        <w:tab/>
        <w:t>Failure to comply with this subsection is an offence (see subsection</w:t>
      </w:r>
      <w:r w:rsidR="006D6145" w:rsidRPr="006D6145">
        <w:t> </w:t>
      </w:r>
      <w:r w:rsidRPr="006D6145">
        <w:t>1311(1))</w:t>
      </w:r>
      <w:r w:rsidR="00C307BC" w:rsidRPr="006D6145">
        <w:t>.</w:t>
      </w:r>
    </w:p>
    <w:p w:rsidR="00B801C1" w:rsidRPr="006D6145" w:rsidRDefault="00B801C1" w:rsidP="006D6145">
      <w:pPr>
        <w:pStyle w:val="ActHead9"/>
        <w:rPr>
          <w:i w:val="0"/>
        </w:rPr>
      </w:pPr>
      <w:bookmarkStart w:id="85" w:name="_Toc508112169"/>
      <w:r w:rsidRPr="006D6145">
        <w:lastRenderedPageBreak/>
        <w:t>National Consumer Credit Protection Act 2009</w:t>
      </w:r>
      <w:bookmarkEnd w:id="85"/>
    </w:p>
    <w:p w:rsidR="00B801C1" w:rsidRPr="006D6145" w:rsidRDefault="00B655C4" w:rsidP="006D6145">
      <w:pPr>
        <w:pStyle w:val="ItemHead"/>
      </w:pPr>
      <w:r w:rsidRPr="006D6145">
        <w:t>5</w:t>
      </w:r>
      <w:r w:rsidR="00B801C1" w:rsidRPr="006D6145">
        <w:t xml:space="preserve">  After paragraph</w:t>
      </w:r>
      <w:r w:rsidR="006D6145" w:rsidRPr="006D6145">
        <w:t> </w:t>
      </w:r>
      <w:r w:rsidR="00B801C1" w:rsidRPr="006D6145">
        <w:t>47(1)(h)</w:t>
      </w:r>
    </w:p>
    <w:p w:rsidR="00B801C1" w:rsidRPr="006D6145" w:rsidRDefault="00B801C1" w:rsidP="006D6145">
      <w:pPr>
        <w:pStyle w:val="Item"/>
      </w:pPr>
      <w:r w:rsidRPr="006D6145">
        <w:t>Insert:</w:t>
      </w:r>
    </w:p>
    <w:p w:rsidR="00B801C1" w:rsidRPr="006D6145" w:rsidRDefault="00B801C1" w:rsidP="006D6145">
      <w:pPr>
        <w:pStyle w:val="paragraph"/>
      </w:pPr>
      <w:r w:rsidRPr="006D6145">
        <w:tab/>
        <w:t>(ha)</w:t>
      </w:r>
      <w:r w:rsidRPr="006D6145">
        <w:tab/>
        <w:t>give to ASIC the same information it would be required to give under subparagraph</w:t>
      </w:r>
      <w:r w:rsidR="006D6145" w:rsidRPr="006D6145">
        <w:t> </w:t>
      </w:r>
      <w:r w:rsidRPr="006D6145">
        <w:t xml:space="preserve">912A(1)(g)(ii) of the </w:t>
      </w:r>
      <w:r w:rsidRPr="006D6145">
        <w:rPr>
          <w:i/>
        </w:rPr>
        <w:t>Corporations Act 2001</w:t>
      </w:r>
      <w:r w:rsidRPr="006D6145">
        <w:t xml:space="preserve"> if it were a financial services licensee (within the meaning of Chapter</w:t>
      </w:r>
      <w:r w:rsidR="006D6145" w:rsidRPr="006D6145">
        <w:t> </w:t>
      </w:r>
      <w:r w:rsidRPr="006D6145">
        <w:t>7 of that Act); and</w:t>
      </w:r>
    </w:p>
    <w:p w:rsidR="00E95D19" w:rsidRPr="006D6145" w:rsidRDefault="00E95D19" w:rsidP="006D6145">
      <w:pPr>
        <w:pStyle w:val="ActHead9"/>
        <w:rPr>
          <w:i w:val="0"/>
        </w:rPr>
      </w:pPr>
      <w:bookmarkStart w:id="86" w:name="_Toc508112170"/>
      <w:r w:rsidRPr="006D6145">
        <w:t>Retirement Savings Accounts Act 1997</w:t>
      </w:r>
      <w:bookmarkEnd w:id="86"/>
    </w:p>
    <w:p w:rsidR="00D25F2A" w:rsidRPr="006D6145" w:rsidRDefault="00D25F2A" w:rsidP="006D6145">
      <w:pPr>
        <w:pStyle w:val="ItemHead"/>
      </w:pPr>
      <w:r w:rsidRPr="006D6145">
        <w:t>6  Section</w:t>
      </w:r>
      <w:r w:rsidR="006D6145" w:rsidRPr="006D6145">
        <w:t> </w:t>
      </w:r>
      <w:r w:rsidRPr="006D6145">
        <w:t>47 (heading)</w:t>
      </w:r>
    </w:p>
    <w:p w:rsidR="00D25F2A" w:rsidRPr="006D6145" w:rsidRDefault="00D25F2A" w:rsidP="006D6145">
      <w:pPr>
        <w:pStyle w:val="Item"/>
      </w:pPr>
      <w:r w:rsidRPr="006D6145">
        <w:t>Repeal the heading, substitute:</w:t>
      </w:r>
    </w:p>
    <w:p w:rsidR="00D25F2A" w:rsidRPr="006D6145" w:rsidRDefault="00D25F2A" w:rsidP="006D6145">
      <w:pPr>
        <w:pStyle w:val="ActHead5"/>
      </w:pPr>
      <w:bookmarkStart w:id="87" w:name="_Toc508112171"/>
      <w:r w:rsidRPr="006D6145">
        <w:rPr>
          <w:rStyle w:val="CharSectno"/>
        </w:rPr>
        <w:t>47</w:t>
      </w:r>
      <w:r w:rsidRPr="006D6145">
        <w:t xml:space="preserve">  Dispute resolution systems</w:t>
      </w:r>
      <w:bookmarkEnd w:id="87"/>
    </w:p>
    <w:p w:rsidR="00D25F2A" w:rsidRPr="006D6145" w:rsidRDefault="00D25F2A" w:rsidP="006D6145">
      <w:pPr>
        <w:pStyle w:val="ItemHead"/>
      </w:pPr>
      <w:r w:rsidRPr="006D6145">
        <w:t>7  Subsections</w:t>
      </w:r>
      <w:r w:rsidR="006D6145" w:rsidRPr="006D6145">
        <w:t> </w:t>
      </w:r>
      <w:r w:rsidRPr="006D6145">
        <w:t>47(1) and (2)</w:t>
      </w:r>
    </w:p>
    <w:p w:rsidR="00D25F2A" w:rsidRPr="006D6145" w:rsidRDefault="00D25F2A" w:rsidP="006D6145">
      <w:pPr>
        <w:pStyle w:val="Item"/>
      </w:pPr>
      <w:r w:rsidRPr="006D6145">
        <w:t>Repeal the subsections, substitute:</w:t>
      </w:r>
    </w:p>
    <w:p w:rsidR="00E95D19" w:rsidRPr="006D6145" w:rsidRDefault="00D25F2A" w:rsidP="006D6145">
      <w:pPr>
        <w:pStyle w:val="subsection"/>
      </w:pPr>
      <w:r w:rsidRPr="006D6145">
        <w:tab/>
        <w:t>(1)</w:t>
      </w:r>
      <w:r w:rsidRPr="006D6145">
        <w:tab/>
        <w:t>An RSA provider:</w:t>
      </w:r>
    </w:p>
    <w:p w:rsidR="00D25F2A" w:rsidRPr="006D6145" w:rsidRDefault="00D25F2A" w:rsidP="006D6145">
      <w:pPr>
        <w:pStyle w:val="paragraph"/>
      </w:pPr>
      <w:r w:rsidRPr="006D6145">
        <w:tab/>
        <w:t>(b)</w:t>
      </w:r>
      <w:r w:rsidRPr="006D6145">
        <w:tab/>
        <w:t>must have an internal dispute resolution procedure that complies with the standards, and requirements, mentioned in subparagraph</w:t>
      </w:r>
      <w:r w:rsidR="006D6145" w:rsidRPr="006D6145">
        <w:t> </w:t>
      </w:r>
      <w:r w:rsidRPr="006D6145">
        <w:t xml:space="preserve">912A(2)(a)(i) of the </w:t>
      </w:r>
      <w:r w:rsidRPr="006D6145">
        <w:rPr>
          <w:i/>
        </w:rPr>
        <w:t>Corporations Act 2001</w:t>
      </w:r>
      <w:r w:rsidRPr="006D6145">
        <w:t xml:space="preserve"> in relation to financial services licensees; and</w:t>
      </w:r>
    </w:p>
    <w:p w:rsidR="00D25F2A" w:rsidRPr="006D6145" w:rsidRDefault="00D25F2A" w:rsidP="006D6145">
      <w:pPr>
        <w:pStyle w:val="paragraph"/>
      </w:pPr>
      <w:r w:rsidRPr="006D6145">
        <w:tab/>
        <w:t>(c)</w:t>
      </w:r>
      <w:r w:rsidRPr="006D6145">
        <w:tab/>
        <w:t xml:space="preserve">must give to ASIC the same information as the </w:t>
      </w:r>
      <w:r w:rsidR="00B0686E" w:rsidRPr="006D6145">
        <w:t>RSA provider</w:t>
      </w:r>
      <w:r w:rsidRPr="006D6145">
        <w:t xml:space="preserve"> would be required to give under subparagraph</w:t>
      </w:r>
      <w:r w:rsidR="006D6145" w:rsidRPr="006D6145">
        <w:t> </w:t>
      </w:r>
      <w:r w:rsidRPr="006D6145">
        <w:t xml:space="preserve">912A(1)(g)(ii) of the </w:t>
      </w:r>
      <w:r w:rsidRPr="006D6145">
        <w:rPr>
          <w:i/>
        </w:rPr>
        <w:t>Corporations Act 2001</w:t>
      </w:r>
      <w:r w:rsidRPr="006D6145">
        <w:t xml:space="preserve"> if the RSA provider were a financial services licensee; and</w:t>
      </w:r>
    </w:p>
    <w:p w:rsidR="00D25F2A" w:rsidRPr="006D6145" w:rsidRDefault="00D25F2A" w:rsidP="006D6145">
      <w:pPr>
        <w:pStyle w:val="paragraph"/>
      </w:pPr>
      <w:r w:rsidRPr="006D6145">
        <w:tab/>
        <w:t>(d)</w:t>
      </w:r>
      <w:r w:rsidRPr="006D6145">
        <w:tab/>
        <w:t xml:space="preserve">must ensure that written reasons are given, in accordance with requirements specified under </w:t>
      </w:r>
      <w:r w:rsidR="006D6145" w:rsidRPr="006D6145">
        <w:t>subsection (</w:t>
      </w:r>
      <w:r w:rsidRPr="006D6145">
        <w:t>2A)</w:t>
      </w:r>
      <w:r w:rsidR="00013DAB" w:rsidRPr="006D6145">
        <w:t xml:space="preserve"> of this section</w:t>
      </w:r>
      <w:r w:rsidRPr="006D6145">
        <w:t>, for any decision of the RSA provider (or failure by the RSA provider to make a decision) relating to a complaint.</w:t>
      </w:r>
    </w:p>
    <w:p w:rsidR="0059629C" w:rsidRPr="006D6145" w:rsidRDefault="0059629C" w:rsidP="006D6145">
      <w:pPr>
        <w:pStyle w:val="notetext"/>
      </w:pPr>
      <w:r w:rsidRPr="006D6145">
        <w:t>Note:</w:t>
      </w:r>
      <w:r w:rsidRPr="006D6145">
        <w:tab/>
        <w:t>Part</w:t>
      </w:r>
      <w:r w:rsidR="006D6145" w:rsidRPr="006D6145">
        <w:t> </w:t>
      </w:r>
      <w:r w:rsidRPr="006D6145">
        <w:t xml:space="preserve">7.10A of the </w:t>
      </w:r>
      <w:r w:rsidRPr="006D6145">
        <w:rPr>
          <w:i/>
        </w:rPr>
        <w:t>Corporations Act 2001</w:t>
      </w:r>
      <w:r w:rsidRPr="006D6145">
        <w:t xml:space="preserve">, and the </w:t>
      </w:r>
      <w:r w:rsidRPr="006D6145">
        <w:rPr>
          <w:i/>
        </w:rPr>
        <w:t>Superannuation (Resolution of Complaints) Act 1993</w:t>
      </w:r>
      <w:r w:rsidRPr="006D6145">
        <w:t>, deal with situations where complaints are not resolved by the RSA provider.</w:t>
      </w:r>
    </w:p>
    <w:p w:rsidR="00D25F2A" w:rsidRPr="006D6145" w:rsidRDefault="00D25F2A" w:rsidP="006D6145">
      <w:pPr>
        <w:pStyle w:val="subsection"/>
      </w:pPr>
      <w:r w:rsidRPr="006D6145">
        <w:tab/>
        <w:t>(2)</w:t>
      </w:r>
      <w:r w:rsidRPr="006D6145">
        <w:tab/>
        <w:t xml:space="preserve">However, </w:t>
      </w:r>
      <w:r w:rsidR="006D6145" w:rsidRPr="006D6145">
        <w:t>paragraphs (</w:t>
      </w:r>
      <w:r w:rsidRPr="006D6145">
        <w:t>1)(a) to (c) do not apply to a</w:t>
      </w:r>
      <w:r w:rsidR="00B0686E" w:rsidRPr="006D6145">
        <w:t>n RSA provider</w:t>
      </w:r>
      <w:r w:rsidRPr="006D6145">
        <w:t xml:space="preserve"> if the </w:t>
      </w:r>
      <w:r w:rsidR="00B0686E" w:rsidRPr="006D6145">
        <w:t>RSA provider</w:t>
      </w:r>
      <w:r w:rsidRPr="006D6145">
        <w:t xml:space="preserve"> is required under the </w:t>
      </w:r>
      <w:r w:rsidRPr="006D6145">
        <w:rPr>
          <w:i/>
        </w:rPr>
        <w:t>Corporations Act 2001</w:t>
      </w:r>
      <w:r w:rsidRPr="006D6145">
        <w:t xml:space="preserve"> to </w:t>
      </w:r>
      <w:r w:rsidRPr="006D6145">
        <w:lastRenderedPageBreak/>
        <w:t>have a dispute resolution system complying with subsection</w:t>
      </w:r>
      <w:r w:rsidR="006D6145" w:rsidRPr="006D6145">
        <w:t> </w:t>
      </w:r>
      <w:r w:rsidRPr="006D6145">
        <w:t>912A(2) or 1017G(2) of that Act.</w:t>
      </w:r>
    </w:p>
    <w:p w:rsidR="00D25F2A" w:rsidRPr="006D6145" w:rsidRDefault="00D25F2A" w:rsidP="006D6145">
      <w:pPr>
        <w:pStyle w:val="subsection"/>
      </w:pPr>
      <w:r w:rsidRPr="006D6145">
        <w:tab/>
        <w:t>(2A)</w:t>
      </w:r>
      <w:r w:rsidRPr="006D6145">
        <w:tab/>
        <w:t xml:space="preserve">ASIC may, by legislative instrument, specify for the purposes of </w:t>
      </w:r>
      <w:r w:rsidR="006D6145" w:rsidRPr="006D6145">
        <w:t>paragraph (</w:t>
      </w:r>
      <w:r w:rsidRPr="006D6145">
        <w:t>1)(d) any or all of the following:</w:t>
      </w:r>
    </w:p>
    <w:p w:rsidR="00D25F2A" w:rsidRPr="006D6145" w:rsidRDefault="00D25F2A" w:rsidP="006D6145">
      <w:pPr>
        <w:pStyle w:val="paragraph"/>
      </w:pPr>
      <w:r w:rsidRPr="006D6145">
        <w:tab/>
        <w:t>(a)</w:t>
      </w:r>
      <w:r w:rsidRPr="006D6145">
        <w:tab/>
        <w:t>the persons who must be given written reasons;</w:t>
      </w:r>
    </w:p>
    <w:p w:rsidR="00D25F2A" w:rsidRPr="006D6145" w:rsidRDefault="00D25F2A" w:rsidP="006D6145">
      <w:pPr>
        <w:pStyle w:val="paragraph"/>
      </w:pPr>
      <w:r w:rsidRPr="006D6145">
        <w:tab/>
        <w:t>(b)</w:t>
      </w:r>
      <w:r w:rsidRPr="006D6145">
        <w:tab/>
        <w:t>the matters that must be included in those reasons;</w:t>
      </w:r>
    </w:p>
    <w:p w:rsidR="00D25F2A" w:rsidRPr="006D6145" w:rsidRDefault="00D25F2A" w:rsidP="006D6145">
      <w:pPr>
        <w:pStyle w:val="paragraph"/>
      </w:pPr>
      <w:r w:rsidRPr="006D6145">
        <w:tab/>
        <w:t>(c)</w:t>
      </w:r>
      <w:r w:rsidRPr="006D6145">
        <w:tab/>
        <w:t>the times by which those reasons must be given;</w:t>
      </w:r>
    </w:p>
    <w:p w:rsidR="00D25F2A" w:rsidRPr="006D6145" w:rsidRDefault="00D25F2A" w:rsidP="006D6145">
      <w:pPr>
        <w:pStyle w:val="paragraph"/>
      </w:pPr>
      <w:r w:rsidRPr="006D6145">
        <w:tab/>
        <w:t>(d)</w:t>
      </w:r>
      <w:r w:rsidRPr="006D6145">
        <w:tab/>
        <w:t>the circumstances that constitute a failure to make a decision.</w:t>
      </w:r>
    </w:p>
    <w:p w:rsidR="00125211" w:rsidRPr="006D6145" w:rsidRDefault="00125211" w:rsidP="006D6145">
      <w:pPr>
        <w:pStyle w:val="ActHead9"/>
        <w:rPr>
          <w:i w:val="0"/>
        </w:rPr>
      </w:pPr>
      <w:bookmarkStart w:id="88" w:name="_Toc508112172"/>
      <w:r w:rsidRPr="006D6145">
        <w:t>Superannuation Industry (Supervision) Act 1993</w:t>
      </w:r>
      <w:bookmarkEnd w:id="88"/>
    </w:p>
    <w:p w:rsidR="00E73F0E" w:rsidRPr="006D6145" w:rsidRDefault="009F025D" w:rsidP="006D6145">
      <w:pPr>
        <w:pStyle w:val="ItemHead"/>
      </w:pPr>
      <w:r w:rsidRPr="006D6145">
        <w:t>8</w:t>
      </w:r>
      <w:r w:rsidR="00E73F0E" w:rsidRPr="006D6145">
        <w:t xml:space="preserve">  Section</w:t>
      </w:r>
      <w:r w:rsidR="006D6145" w:rsidRPr="006D6145">
        <w:t> </w:t>
      </w:r>
      <w:r w:rsidR="00E73F0E" w:rsidRPr="006D6145">
        <w:t>101 (heading)</w:t>
      </w:r>
    </w:p>
    <w:p w:rsidR="00E73F0E" w:rsidRPr="006D6145" w:rsidRDefault="00E73F0E" w:rsidP="006D6145">
      <w:pPr>
        <w:pStyle w:val="Item"/>
      </w:pPr>
      <w:r w:rsidRPr="006D6145">
        <w:t>Repeal the heading, substitute:</w:t>
      </w:r>
    </w:p>
    <w:p w:rsidR="00E73F0E" w:rsidRPr="006D6145" w:rsidRDefault="00E73F0E" w:rsidP="006D6145">
      <w:pPr>
        <w:pStyle w:val="ActHead5"/>
      </w:pPr>
      <w:bookmarkStart w:id="89" w:name="_Toc508112173"/>
      <w:r w:rsidRPr="006D6145">
        <w:rPr>
          <w:rStyle w:val="CharSectno"/>
        </w:rPr>
        <w:t>101</w:t>
      </w:r>
      <w:r w:rsidRPr="006D6145">
        <w:t xml:space="preserve">  Dispute resolution systems</w:t>
      </w:r>
      <w:bookmarkEnd w:id="89"/>
    </w:p>
    <w:p w:rsidR="00125211" w:rsidRPr="006D6145" w:rsidRDefault="009F025D" w:rsidP="006D6145">
      <w:pPr>
        <w:pStyle w:val="ItemHead"/>
      </w:pPr>
      <w:r w:rsidRPr="006D6145">
        <w:t>9</w:t>
      </w:r>
      <w:r w:rsidR="00125211" w:rsidRPr="006D6145">
        <w:t xml:space="preserve">  </w:t>
      </w:r>
      <w:r w:rsidR="00CC7C06" w:rsidRPr="006D6145">
        <w:t>Subsections</w:t>
      </w:r>
      <w:r w:rsidR="006D6145" w:rsidRPr="006D6145">
        <w:t> </w:t>
      </w:r>
      <w:r w:rsidR="00CC7C06" w:rsidRPr="006D6145">
        <w:t>10</w:t>
      </w:r>
      <w:r w:rsidR="009704DF" w:rsidRPr="006D6145">
        <w:t>1</w:t>
      </w:r>
      <w:r w:rsidR="00CC7C06" w:rsidRPr="006D6145">
        <w:t>(1) and (1A)</w:t>
      </w:r>
    </w:p>
    <w:p w:rsidR="00CC7C06" w:rsidRPr="006D6145" w:rsidRDefault="00CC7C06" w:rsidP="006D6145">
      <w:pPr>
        <w:pStyle w:val="Item"/>
      </w:pPr>
      <w:r w:rsidRPr="006D6145">
        <w:t>Repeal the subsections, substitute:</w:t>
      </w:r>
    </w:p>
    <w:p w:rsidR="00125211" w:rsidRPr="006D6145" w:rsidRDefault="00125211" w:rsidP="006D6145">
      <w:pPr>
        <w:pStyle w:val="subsection"/>
      </w:pPr>
      <w:r w:rsidRPr="006D6145">
        <w:tab/>
        <w:t>(1)</w:t>
      </w:r>
      <w:r w:rsidRPr="006D6145">
        <w:tab/>
      </w:r>
      <w:r w:rsidR="000854EC" w:rsidRPr="006D6145">
        <w:t>Each trustee of a regulated superannuation fund other than a self managed superannuation fund, or of an approved deposit fund:</w:t>
      </w:r>
    </w:p>
    <w:p w:rsidR="000854EC" w:rsidRPr="006D6145" w:rsidRDefault="000854EC" w:rsidP="006D6145">
      <w:pPr>
        <w:pStyle w:val="paragraph"/>
      </w:pPr>
      <w:r w:rsidRPr="006D6145">
        <w:tab/>
        <w:t>(</w:t>
      </w:r>
      <w:r w:rsidR="009B50A7" w:rsidRPr="006D6145">
        <w:t>b</w:t>
      </w:r>
      <w:r w:rsidRPr="006D6145">
        <w:t>)</w:t>
      </w:r>
      <w:r w:rsidRPr="006D6145">
        <w:tab/>
      </w:r>
      <w:r w:rsidR="003814A6" w:rsidRPr="006D6145">
        <w:t xml:space="preserve">must </w:t>
      </w:r>
      <w:r w:rsidRPr="006D6145">
        <w:t>have an internal dispute resolution procedure that complies with the standards, and requirements, mentioned in subparagraph</w:t>
      </w:r>
      <w:r w:rsidR="006D6145" w:rsidRPr="006D6145">
        <w:t> </w:t>
      </w:r>
      <w:r w:rsidRPr="006D6145">
        <w:t xml:space="preserve">912A(2)(a)(i) of the </w:t>
      </w:r>
      <w:r w:rsidRPr="006D6145">
        <w:rPr>
          <w:i/>
        </w:rPr>
        <w:t>Corporations Act 2001</w:t>
      </w:r>
      <w:r w:rsidRPr="006D6145">
        <w:t xml:space="preserve"> in relation to financial services licensees; and</w:t>
      </w:r>
    </w:p>
    <w:p w:rsidR="000854EC" w:rsidRPr="006D6145" w:rsidRDefault="000854EC" w:rsidP="006D6145">
      <w:pPr>
        <w:pStyle w:val="paragraph"/>
      </w:pPr>
      <w:r w:rsidRPr="006D6145">
        <w:tab/>
        <w:t>(</w:t>
      </w:r>
      <w:r w:rsidR="009B50A7" w:rsidRPr="006D6145">
        <w:t>c</w:t>
      </w:r>
      <w:r w:rsidRPr="006D6145">
        <w:t>)</w:t>
      </w:r>
      <w:r w:rsidRPr="006D6145">
        <w:tab/>
      </w:r>
      <w:r w:rsidR="003814A6" w:rsidRPr="006D6145">
        <w:t xml:space="preserve">must </w:t>
      </w:r>
      <w:r w:rsidR="00557FEA" w:rsidRPr="006D6145">
        <w:t>give to ASIC the same information as the trustee would be required to give under subparagraph</w:t>
      </w:r>
      <w:r w:rsidR="006D6145" w:rsidRPr="006D6145">
        <w:t> </w:t>
      </w:r>
      <w:r w:rsidR="00557FEA" w:rsidRPr="006D6145">
        <w:t xml:space="preserve">912A(1)(g)(ii) of the </w:t>
      </w:r>
      <w:r w:rsidR="00557FEA" w:rsidRPr="006D6145">
        <w:rPr>
          <w:i/>
        </w:rPr>
        <w:t>Corporations Act 2001</w:t>
      </w:r>
      <w:r w:rsidR="00557FEA" w:rsidRPr="006D6145">
        <w:t xml:space="preserve"> if the trustee were a financial services licensee</w:t>
      </w:r>
      <w:r w:rsidR="002D70E8" w:rsidRPr="006D6145">
        <w:t>; and</w:t>
      </w:r>
    </w:p>
    <w:p w:rsidR="003B5DEA" w:rsidRPr="006D6145" w:rsidRDefault="009B50A7" w:rsidP="006D6145">
      <w:pPr>
        <w:pStyle w:val="paragraph"/>
      </w:pPr>
      <w:r w:rsidRPr="006D6145">
        <w:tab/>
        <w:t>(d</w:t>
      </w:r>
      <w:r w:rsidR="002D70E8" w:rsidRPr="006D6145">
        <w:t>)</w:t>
      </w:r>
      <w:r w:rsidR="002D70E8" w:rsidRPr="006D6145">
        <w:tab/>
        <w:t xml:space="preserve">must ensure that written reasons are given, in accordance with requirements specified under </w:t>
      </w:r>
      <w:r w:rsidR="006D6145" w:rsidRPr="006D6145">
        <w:t>subsection (</w:t>
      </w:r>
      <w:r w:rsidR="002D70E8" w:rsidRPr="006D6145">
        <w:t>1B)</w:t>
      </w:r>
      <w:r w:rsidR="00013DAB" w:rsidRPr="006D6145">
        <w:t xml:space="preserve"> of this section</w:t>
      </w:r>
      <w:r w:rsidR="002D70E8" w:rsidRPr="006D6145">
        <w:t xml:space="preserve">, for any decision </w:t>
      </w:r>
      <w:r w:rsidR="00F66953" w:rsidRPr="006D6145">
        <w:t xml:space="preserve">of the trustee </w:t>
      </w:r>
      <w:r w:rsidR="002D70E8" w:rsidRPr="006D6145">
        <w:t xml:space="preserve">(or failure </w:t>
      </w:r>
      <w:r w:rsidR="00F66953" w:rsidRPr="006D6145">
        <w:t xml:space="preserve">by the trustee </w:t>
      </w:r>
      <w:r w:rsidR="002D70E8" w:rsidRPr="006D6145">
        <w:t>to make a decision) relating to a complaint</w:t>
      </w:r>
      <w:r w:rsidR="003B5DEA" w:rsidRPr="006D6145">
        <w:t>.</w:t>
      </w:r>
    </w:p>
    <w:p w:rsidR="00CC5AEF" w:rsidRPr="006D6145" w:rsidRDefault="00CC5AEF" w:rsidP="006D6145">
      <w:pPr>
        <w:pStyle w:val="notetext"/>
      </w:pPr>
      <w:r w:rsidRPr="006D6145">
        <w:t>Note:</w:t>
      </w:r>
      <w:r w:rsidRPr="006D6145">
        <w:tab/>
        <w:t>Part</w:t>
      </w:r>
      <w:r w:rsidR="006D6145" w:rsidRPr="006D6145">
        <w:t> </w:t>
      </w:r>
      <w:r w:rsidRPr="006D6145">
        <w:t xml:space="preserve">7.10A of the </w:t>
      </w:r>
      <w:r w:rsidRPr="006D6145">
        <w:rPr>
          <w:i/>
        </w:rPr>
        <w:t>Corporations Act 2001</w:t>
      </w:r>
      <w:r w:rsidRPr="006D6145">
        <w:t xml:space="preserve">, and the </w:t>
      </w:r>
      <w:r w:rsidRPr="006D6145">
        <w:rPr>
          <w:i/>
        </w:rPr>
        <w:t>Superannuation (Resolution of Complaints) Act 1993</w:t>
      </w:r>
      <w:r w:rsidRPr="006D6145">
        <w:t>, deal with situations where complaints are not resolved by the trustee.</w:t>
      </w:r>
    </w:p>
    <w:p w:rsidR="00557FEA" w:rsidRPr="006D6145" w:rsidRDefault="00557FEA" w:rsidP="006D6145">
      <w:pPr>
        <w:pStyle w:val="subsection"/>
      </w:pPr>
      <w:r w:rsidRPr="006D6145">
        <w:lastRenderedPageBreak/>
        <w:tab/>
        <w:t>(</w:t>
      </w:r>
      <w:r w:rsidR="00F66953" w:rsidRPr="006D6145">
        <w:t>1A</w:t>
      </w:r>
      <w:r w:rsidRPr="006D6145">
        <w:t>)</w:t>
      </w:r>
      <w:r w:rsidRPr="006D6145">
        <w:tab/>
        <w:t xml:space="preserve">However, </w:t>
      </w:r>
      <w:r w:rsidR="006D6145" w:rsidRPr="006D6145">
        <w:t>paragraphs (</w:t>
      </w:r>
      <w:r w:rsidR="00222443" w:rsidRPr="006D6145">
        <w:t>1)(a) to (c) do</w:t>
      </w:r>
      <w:r w:rsidRPr="006D6145">
        <w:t xml:space="preserve"> not apply to a trustee </w:t>
      </w:r>
      <w:r w:rsidR="00553284" w:rsidRPr="006D6145">
        <w:t xml:space="preserve">if the trustee is required under the </w:t>
      </w:r>
      <w:r w:rsidR="00553284" w:rsidRPr="006D6145">
        <w:rPr>
          <w:i/>
        </w:rPr>
        <w:t>Corporations Act 2001</w:t>
      </w:r>
      <w:r w:rsidR="00553284" w:rsidRPr="006D6145">
        <w:t xml:space="preserve"> to have a dispute resolution system complying with subsection</w:t>
      </w:r>
      <w:r w:rsidR="006D6145" w:rsidRPr="006D6145">
        <w:t> </w:t>
      </w:r>
      <w:r w:rsidR="00553284" w:rsidRPr="006D6145">
        <w:t>912A(2) or 1017G(2) of that Act</w:t>
      </w:r>
      <w:r w:rsidR="00C307BC" w:rsidRPr="006D6145">
        <w:t>.</w:t>
      </w:r>
    </w:p>
    <w:p w:rsidR="000854EC" w:rsidRPr="006D6145" w:rsidRDefault="003814A6" w:rsidP="006D6145">
      <w:pPr>
        <w:pStyle w:val="subsection"/>
      </w:pPr>
      <w:r w:rsidRPr="006D6145">
        <w:tab/>
        <w:t>(</w:t>
      </w:r>
      <w:r w:rsidR="00F66953" w:rsidRPr="006D6145">
        <w:t>1B</w:t>
      </w:r>
      <w:r w:rsidRPr="006D6145">
        <w:t>)</w:t>
      </w:r>
      <w:r w:rsidRPr="006D6145">
        <w:tab/>
      </w:r>
      <w:r w:rsidR="00F66953" w:rsidRPr="006D6145">
        <w:t xml:space="preserve">ASIC may, by legislative instrument, specify for the purposes of </w:t>
      </w:r>
      <w:r w:rsidR="006D6145" w:rsidRPr="006D6145">
        <w:t>paragraph (</w:t>
      </w:r>
      <w:r w:rsidR="00F66953" w:rsidRPr="006D6145">
        <w:t>1)(</w:t>
      </w:r>
      <w:r w:rsidR="009B50A7" w:rsidRPr="006D6145">
        <w:t>d</w:t>
      </w:r>
      <w:r w:rsidR="00F66953" w:rsidRPr="006D6145">
        <w:t>) any or all of the following:</w:t>
      </w:r>
    </w:p>
    <w:p w:rsidR="00F66953" w:rsidRPr="006D6145" w:rsidRDefault="00F66953" w:rsidP="006D6145">
      <w:pPr>
        <w:pStyle w:val="paragraph"/>
      </w:pPr>
      <w:r w:rsidRPr="006D6145">
        <w:tab/>
        <w:t>(a)</w:t>
      </w:r>
      <w:r w:rsidRPr="006D6145">
        <w:tab/>
      </w:r>
      <w:r w:rsidR="003352C3" w:rsidRPr="006D6145">
        <w:t>the persons who must be given written reasons;</w:t>
      </w:r>
    </w:p>
    <w:p w:rsidR="003352C3" w:rsidRPr="006D6145" w:rsidRDefault="003352C3" w:rsidP="006D6145">
      <w:pPr>
        <w:pStyle w:val="paragraph"/>
      </w:pPr>
      <w:r w:rsidRPr="006D6145">
        <w:tab/>
        <w:t>(b)</w:t>
      </w:r>
      <w:r w:rsidRPr="006D6145">
        <w:tab/>
        <w:t>the matters that must be included in those reasons;</w:t>
      </w:r>
    </w:p>
    <w:p w:rsidR="003352C3" w:rsidRPr="006D6145" w:rsidRDefault="003352C3" w:rsidP="006D6145">
      <w:pPr>
        <w:pStyle w:val="paragraph"/>
      </w:pPr>
      <w:r w:rsidRPr="006D6145">
        <w:tab/>
        <w:t>(c)</w:t>
      </w:r>
      <w:r w:rsidRPr="006D6145">
        <w:tab/>
      </w:r>
      <w:r w:rsidR="00CC7C06" w:rsidRPr="006D6145">
        <w:t>the times by which those reasons must be given</w:t>
      </w:r>
      <w:r w:rsidRPr="006D6145">
        <w:t>;</w:t>
      </w:r>
    </w:p>
    <w:p w:rsidR="003352C3" w:rsidRPr="006D6145" w:rsidRDefault="003352C3" w:rsidP="006D6145">
      <w:pPr>
        <w:pStyle w:val="paragraph"/>
      </w:pPr>
      <w:r w:rsidRPr="006D6145">
        <w:tab/>
        <w:t>(d)</w:t>
      </w:r>
      <w:r w:rsidRPr="006D6145">
        <w:tab/>
      </w:r>
      <w:r w:rsidR="00CC7C06" w:rsidRPr="006D6145">
        <w:t>the circumstances that constitute a failure to make a decision</w:t>
      </w:r>
      <w:r w:rsidR="00C307BC" w:rsidRPr="006D6145">
        <w:t>.</w:t>
      </w:r>
    </w:p>
    <w:p w:rsidR="00E73F0E" w:rsidRPr="006D6145" w:rsidRDefault="009F025D" w:rsidP="006D6145">
      <w:pPr>
        <w:pStyle w:val="ItemHead"/>
      </w:pPr>
      <w:r w:rsidRPr="006D6145">
        <w:t>10</w:t>
      </w:r>
      <w:r w:rsidR="00E73F0E" w:rsidRPr="006D6145">
        <w:t xml:space="preserve">  Transitional provision for giving written reasons</w:t>
      </w:r>
    </w:p>
    <w:p w:rsidR="006B4B91" w:rsidRPr="006D6145" w:rsidRDefault="00E73F0E" w:rsidP="006D6145">
      <w:pPr>
        <w:pStyle w:val="Item"/>
      </w:pPr>
      <w:r w:rsidRPr="006D6145">
        <w:t>Until</w:t>
      </w:r>
      <w:r w:rsidR="004436CC" w:rsidRPr="006D6145">
        <w:t xml:space="preserve"> the first time</w:t>
      </w:r>
      <w:r w:rsidRPr="006D6145">
        <w:t xml:space="preserve"> an instrument made under subsection</w:t>
      </w:r>
      <w:r w:rsidR="006D6145" w:rsidRPr="006D6145">
        <w:t> </w:t>
      </w:r>
      <w:r w:rsidRPr="006D6145">
        <w:t xml:space="preserve">101(1B) of the </w:t>
      </w:r>
      <w:r w:rsidRPr="006D6145">
        <w:rPr>
          <w:i/>
        </w:rPr>
        <w:t>Superannuation Industry (Supervision) Act 1993</w:t>
      </w:r>
      <w:r w:rsidRPr="006D6145">
        <w:t xml:space="preserve"> as amended by this Part </w:t>
      </w:r>
      <w:r w:rsidR="006B4B91" w:rsidRPr="006D6145">
        <w:t>comes into force</w:t>
      </w:r>
      <w:r w:rsidRPr="006D6145">
        <w:t xml:space="preserve">, </w:t>
      </w:r>
      <w:r w:rsidR="006B4B91" w:rsidRPr="006D6145">
        <w:t>paragraph</w:t>
      </w:r>
      <w:r w:rsidR="006D6145" w:rsidRPr="006D6145">
        <w:t> </w:t>
      </w:r>
      <w:r w:rsidRPr="006D6145">
        <w:t>101(1</w:t>
      </w:r>
      <w:r w:rsidR="006B4B91" w:rsidRPr="006D6145">
        <w:t>)(</w:t>
      </w:r>
      <w:r w:rsidR="009B50A7" w:rsidRPr="006D6145">
        <w:t>d</w:t>
      </w:r>
      <w:r w:rsidRPr="006D6145">
        <w:t xml:space="preserve">) of that Act as so amended </w:t>
      </w:r>
      <w:r w:rsidR="006B4B91" w:rsidRPr="006D6145">
        <w:t>has effect as if:</w:t>
      </w:r>
    </w:p>
    <w:p w:rsidR="006B4B91" w:rsidRPr="006D6145" w:rsidRDefault="006B4B91" w:rsidP="006D6145">
      <w:pPr>
        <w:pStyle w:val="paragraph"/>
      </w:pPr>
      <w:r w:rsidRPr="006D6145">
        <w:tab/>
        <w:t>(a)</w:t>
      </w:r>
      <w:r w:rsidRPr="006D6145">
        <w:tab/>
        <w:t>the requirements of paragraphs 101(1)(c) to (e) of that Act as in force immediately before the commencement of this Part were the requirements specified under subsection</w:t>
      </w:r>
      <w:r w:rsidR="006D6145" w:rsidRPr="006D6145">
        <w:t> </w:t>
      </w:r>
      <w:r w:rsidRPr="006D6145">
        <w:t>101(1B) of that Act as so amended; and</w:t>
      </w:r>
    </w:p>
    <w:p w:rsidR="006B4B91" w:rsidRPr="006D6145" w:rsidRDefault="006B4B91" w:rsidP="006D6145">
      <w:pPr>
        <w:pStyle w:val="paragraph"/>
      </w:pPr>
      <w:r w:rsidRPr="006D6145">
        <w:tab/>
        <w:t>(b)</w:t>
      </w:r>
      <w:r w:rsidRPr="006D6145">
        <w:tab/>
        <w:t>subsection</w:t>
      </w:r>
      <w:r w:rsidR="006D6145" w:rsidRPr="006D6145">
        <w:t> </w:t>
      </w:r>
      <w:r w:rsidRPr="006D6145">
        <w:t>101(1A) of that Act as in force immediately before that commencement still had effect</w:t>
      </w:r>
      <w:r w:rsidR="00C307BC" w:rsidRPr="006D6145">
        <w:t>.</w:t>
      </w:r>
    </w:p>
    <w:p w:rsidR="00CC7C06" w:rsidRPr="006D6145" w:rsidRDefault="009F025D" w:rsidP="006D6145">
      <w:pPr>
        <w:pStyle w:val="ItemHead"/>
      </w:pPr>
      <w:r w:rsidRPr="006D6145">
        <w:t>11</w:t>
      </w:r>
      <w:r w:rsidR="00CC7C06" w:rsidRPr="006D6145">
        <w:t xml:space="preserve">  Subsection</w:t>
      </w:r>
      <w:r w:rsidR="006D6145" w:rsidRPr="006D6145">
        <w:t> </w:t>
      </w:r>
      <w:r w:rsidR="00CC7C06" w:rsidRPr="006D6145">
        <w:t>10</w:t>
      </w:r>
      <w:r w:rsidR="005E607F" w:rsidRPr="006D6145">
        <w:t>1</w:t>
      </w:r>
      <w:r w:rsidR="00CC7C06" w:rsidRPr="006D6145">
        <w:t xml:space="preserve">(3) (definition of </w:t>
      </w:r>
      <w:r w:rsidR="00CC7C06" w:rsidRPr="006D6145">
        <w:rPr>
          <w:i/>
        </w:rPr>
        <w:t>regulated superannuation fund</w:t>
      </w:r>
      <w:r w:rsidR="00CC7C06" w:rsidRPr="006D6145">
        <w:t>)</w:t>
      </w:r>
    </w:p>
    <w:p w:rsidR="00CC7C06" w:rsidRPr="006D6145" w:rsidRDefault="00CC7C06" w:rsidP="006D6145">
      <w:pPr>
        <w:pStyle w:val="Item"/>
      </w:pPr>
      <w:r w:rsidRPr="006D6145">
        <w:t>Repeal the definition, substitute:</w:t>
      </w:r>
    </w:p>
    <w:p w:rsidR="00CC7C06" w:rsidRPr="006D6145" w:rsidRDefault="00CC7C06" w:rsidP="006D6145">
      <w:pPr>
        <w:pStyle w:val="Definition"/>
      </w:pPr>
      <w:r w:rsidRPr="006D6145">
        <w:rPr>
          <w:b/>
          <w:i/>
        </w:rPr>
        <w:t>regulated superannuation fund</w:t>
      </w:r>
      <w:r w:rsidRPr="006D6145">
        <w:t xml:space="preserve"> includes a scheme covered by </w:t>
      </w:r>
      <w:r w:rsidR="006D6145" w:rsidRPr="006D6145">
        <w:t>paragraph (</w:t>
      </w:r>
      <w:r w:rsidRPr="006D6145">
        <w:t xml:space="preserve">c) of the definition of </w:t>
      </w:r>
      <w:r w:rsidRPr="006D6145">
        <w:rPr>
          <w:b/>
          <w:i/>
        </w:rPr>
        <w:t>regulated superannuation fund</w:t>
      </w:r>
      <w:r w:rsidRPr="006D6145">
        <w:t xml:space="preserve"> in section</w:t>
      </w:r>
      <w:r w:rsidR="006D6145" w:rsidRPr="006D6145">
        <w:t> </w:t>
      </w:r>
      <w:r w:rsidRPr="006D6145">
        <w:t xml:space="preserve">761A of the </w:t>
      </w:r>
      <w:r w:rsidRPr="006D6145">
        <w:rPr>
          <w:i/>
        </w:rPr>
        <w:t>Corporations Act 2001</w:t>
      </w:r>
      <w:r w:rsidR="00C307BC" w:rsidRPr="006D6145">
        <w:t>.</w:t>
      </w:r>
    </w:p>
    <w:p w:rsidR="00B801C1" w:rsidRPr="006D6145" w:rsidRDefault="00B801C1" w:rsidP="006D6145">
      <w:pPr>
        <w:pStyle w:val="ActHead6"/>
        <w:pageBreakBefore/>
      </w:pPr>
      <w:bookmarkStart w:id="90" w:name="_Toc508112174"/>
      <w:bookmarkStart w:id="91" w:name="opcCurrentFind"/>
      <w:r w:rsidRPr="006D6145">
        <w:rPr>
          <w:rStyle w:val="CharAmSchNo"/>
        </w:rPr>
        <w:lastRenderedPageBreak/>
        <w:t>Schedule</w:t>
      </w:r>
      <w:r w:rsidR="006D6145" w:rsidRPr="006D6145">
        <w:rPr>
          <w:rStyle w:val="CharAmSchNo"/>
        </w:rPr>
        <w:t> </w:t>
      </w:r>
      <w:r w:rsidRPr="006D6145">
        <w:rPr>
          <w:rStyle w:val="CharAmSchNo"/>
        </w:rPr>
        <w:t>3</w:t>
      </w:r>
      <w:r w:rsidRPr="006D6145">
        <w:t>—</w:t>
      </w:r>
      <w:r w:rsidRPr="006D6145">
        <w:rPr>
          <w:rStyle w:val="CharAmSchText"/>
        </w:rPr>
        <w:t>Repeal of the Superannuation (Resolution of Complaints) Act 1993</w:t>
      </w:r>
      <w:bookmarkEnd w:id="90"/>
    </w:p>
    <w:p w:rsidR="00B801C1" w:rsidRPr="006D6145" w:rsidRDefault="00B801C1" w:rsidP="006D6145">
      <w:pPr>
        <w:pStyle w:val="ActHead7"/>
      </w:pPr>
      <w:bookmarkStart w:id="92" w:name="_Toc508112175"/>
      <w:bookmarkEnd w:id="91"/>
      <w:r w:rsidRPr="006D6145">
        <w:rPr>
          <w:rStyle w:val="CharAmPartNo"/>
        </w:rPr>
        <w:t>Part</w:t>
      </w:r>
      <w:r w:rsidR="006D6145" w:rsidRPr="006D6145">
        <w:rPr>
          <w:rStyle w:val="CharAmPartNo"/>
        </w:rPr>
        <w:t> </w:t>
      </w:r>
      <w:r w:rsidRPr="006D6145">
        <w:rPr>
          <w:rStyle w:val="CharAmPartNo"/>
        </w:rPr>
        <w:t>1</w:t>
      </w:r>
      <w:r w:rsidRPr="006D6145">
        <w:t>—</w:t>
      </w:r>
      <w:r w:rsidRPr="006D6145">
        <w:rPr>
          <w:rStyle w:val="CharAmPartText"/>
        </w:rPr>
        <w:t>Repeal</w:t>
      </w:r>
      <w:r w:rsidR="00F934C6" w:rsidRPr="006D6145">
        <w:rPr>
          <w:rStyle w:val="CharAmPartText"/>
        </w:rPr>
        <w:t xml:space="preserve"> of the Superannuation (Resolution of Complaints) Act 1993</w:t>
      </w:r>
      <w:bookmarkEnd w:id="92"/>
    </w:p>
    <w:p w:rsidR="00B801C1" w:rsidRPr="006D6145" w:rsidRDefault="00B801C1" w:rsidP="006D6145">
      <w:pPr>
        <w:pStyle w:val="ActHead9"/>
        <w:rPr>
          <w:i w:val="0"/>
        </w:rPr>
      </w:pPr>
      <w:bookmarkStart w:id="93" w:name="_Toc508112176"/>
      <w:r w:rsidRPr="006D6145">
        <w:t>Superannuation (Resolution of Complaints) Act 1993</w:t>
      </w:r>
      <w:bookmarkEnd w:id="93"/>
    </w:p>
    <w:p w:rsidR="00B801C1" w:rsidRPr="006D6145" w:rsidRDefault="00B655C4" w:rsidP="006D6145">
      <w:pPr>
        <w:pStyle w:val="ItemHead"/>
      </w:pPr>
      <w:r w:rsidRPr="006D6145">
        <w:t>1</w:t>
      </w:r>
      <w:r w:rsidR="00B801C1" w:rsidRPr="006D6145">
        <w:t xml:space="preserve">  The whole of the Act</w:t>
      </w:r>
    </w:p>
    <w:p w:rsidR="00B801C1" w:rsidRPr="006D6145" w:rsidRDefault="00B801C1" w:rsidP="006D6145">
      <w:pPr>
        <w:pStyle w:val="Item"/>
      </w:pPr>
      <w:bookmarkStart w:id="94" w:name="bkCheck17_1"/>
      <w:r w:rsidRPr="006D6145">
        <w:t>Repeal the Act</w:t>
      </w:r>
      <w:bookmarkEnd w:id="94"/>
      <w:r w:rsidR="00C307BC" w:rsidRPr="006D6145">
        <w:t>.</w:t>
      </w:r>
    </w:p>
    <w:p w:rsidR="00B801C1" w:rsidRPr="006D6145" w:rsidRDefault="00B801C1" w:rsidP="006D6145">
      <w:pPr>
        <w:pStyle w:val="ActHead7"/>
        <w:pageBreakBefore/>
      </w:pPr>
      <w:bookmarkStart w:id="95" w:name="_Toc508112177"/>
      <w:r w:rsidRPr="006D6145">
        <w:rPr>
          <w:rStyle w:val="CharAmPartNo"/>
        </w:rPr>
        <w:lastRenderedPageBreak/>
        <w:t>Part</w:t>
      </w:r>
      <w:r w:rsidR="006D6145" w:rsidRPr="006D6145">
        <w:rPr>
          <w:rStyle w:val="CharAmPartNo"/>
        </w:rPr>
        <w:t> </w:t>
      </w:r>
      <w:r w:rsidRPr="006D6145">
        <w:rPr>
          <w:rStyle w:val="CharAmPartNo"/>
        </w:rPr>
        <w:t>2</w:t>
      </w:r>
      <w:r w:rsidRPr="006D6145">
        <w:t>—</w:t>
      </w:r>
      <w:r w:rsidRPr="006D6145">
        <w:rPr>
          <w:rStyle w:val="CharAmPartText"/>
        </w:rPr>
        <w:t>Consequential amendments</w:t>
      </w:r>
      <w:bookmarkEnd w:id="95"/>
    </w:p>
    <w:p w:rsidR="00B801C1" w:rsidRPr="006D6145" w:rsidRDefault="00B801C1" w:rsidP="006D6145">
      <w:pPr>
        <w:pStyle w:val="ActHead9"/>
        <w:rPr>
          <w:i w:val="0"/>
        </w:rPr>
      </w:pPr>
      <w:bookmarkStart w:id="96" w:name="_Toc508112178"/>
      <w:r w:rsidRPr="006D6145">
        <w:t>Australian Defence Force Superannuation Act 2015</w:t>
      </w:r>
      <w:bookmarkEnd w:id="96"/>
    </w:p>
    <w:p w:rsidR="00B801C1" w:rsidRPr="006D6145" w:rsidRDefault="00B655C4" w:rsidP="006D6145">
      <w:pPr>
        <w:pStyle w:val="ItemHead"/>
      </w:pPr>
      <w:r w:rsidRPr="006D6145">
        <w:t>2</w:t>
      </w:r>
      <w:r w:rsidR="00B801C1" w:rsidRPr="006D6145">
        <w:t xml:space="preserve">  Paragraph 29(1)(f)</w:t>
      </w:r>
    </w:p>
    <w:p w:rsidR="00B801C1" w:rsidRPr="006D6145" w:rsidRDefault="00B801C1" w:rsidP="006D6145">
      <w:pPr>
        <w:pStyle w:val="Item"/>
      </w:pPr>
      <w:r w:rsidRPr="006D6145">
        <w:t>Repeal the paragraph</w:t>
      </w:r>
      <w:r w:rsidR="00C307BC" w:rsidRPr="006D6145">
        <w:t>.</w:t>
      </w:r>
    </w:p>
    <w:p w:rsidR="00B801C1" w:rsidRPr="006D6145" w:rsidRDefault="00B801C1" w:rsidP="006D6145">
      <w:pPr>
        <w:pStyle w:val="ActHead9"/>
        <w:rPr>
          <w:i w:val="0"/>
        </w:rPr>
      </w:pPr>
      <w:bookmarkStart w:id="97" w:name="_Toc508112179"/>
      <w:r w:rsidRPr="006D6145">
        <w:t>Australian Securities and Investments Commission Act 2001</w:t>
      </w:r>
      <w:bookmarkEnd w:id="97"/>
    </w:p>
    <w:p w:rsidR="00B801C1" w:rsidRPr="006D6145" w:rsidRDefault="00B655C4" w:rsidP="006D6145">
      <w:pPr>
        <w:pStyle w:val="ItemHead"/>
      </w:pPr>
      <w:r w:rsidRPr="006D6145">
        <w:t>3</w:t>
      </w:r>
      <w:r w:rsidR="00B801C1" w:rsidRPr="006D6145">
        <w:t xml:space="preserve">  Paragraph 12A(1)(d)</w:t>
      </w:r>
    </w:p>
    <w:p w:rsidR="00B801C1" w:rsidRPr="006D6145" w:rsidRDefault="00B801C1" w:rsidP="006D6145">
      <w:pPr>
        <w:pStyle w:val="Item"/>
      </w:pPr>
      <w:r w:rsidRPr="006D6145">
        <w:t>Repeal the paragraph</w:t>
      </w:r>
      <w:r w:rsidR="00C307BC" w:rsidRPr="006D6145">
        <w:t>.</w:t>
      </w:r>
    </w:p>
    <w:p w:rsidR="00220A98" w:rsidRPr="006D6145" w:rsidRDefault="00B655C4" w:rsidP="006D6145">
      <w:pPr>
        <w:pStyle w:val="ItemHead"/>
      </w:pPr>
      <w:r w:rsidRPr="006D6145">
        <w:t>4</w:t>
      </w:r>
      <w:r w:rsidR="00220A98" w:rsidRPr="006D6145">
        <w:t xml:space="preserve">  Subparagraph 127(4)(</w:t>
      </w:r>
      <w:r w:rsidR="003B5DEA" w:rsidRPr="006D6145">
        <w:t>a</w:t>
      </w:r>
      <w:r w:rsidR="00220A98" w:rsidRPr="006D6145">
        <w:t>a)(ii)</w:t>
      </w:r>
    </w:p>
    <w:p w:rsidR="00220A98" w:rsidRPr="006D6145" w:rsidRDefault="00220A98" w:rsidP="006D6145">
      <w:pPr>
        <w:pStyle w:val="Item"/>
      </w:pPr>
      <w:r w:rsidRPr="006D6145">
        <w:t>Omit “or”</w:t>
      </w:r>
      <w:r w:rsidR="00C307BC" w:rsidRPr="006D6145">
        <w:t>.</w:t>
      </w:r>
    </w:p>
    <w:p w:rsidR="00B801C1" w:rsidRPr="006D6145" w:rsidRDefault="00B655C4" w:rsidP="006D6145">
      <w:pPr>
        <w:pStyle w:val="ItemHead"/>
      </w:pPr>
      <w:r w:rsidRPr="006D6145">
        <w:t>5</w:t>
      </w:r>
      <w:r w:rsidR="00B801C1" w:rsidRPr="006D6145">
        <w:t xml:space="preserve">  Subparagraph 127(4)(aa)(iii)</w:t>
      </w:r>
    </w:p>
    <w:p w:rsidR="00B801C1" w:rsidRPr="006D6145" w:rsidRDefault="00B801C1" w:rsidP="006D6145">
      <w:pPr>
        <w:pStyle w:val="Item"/>
      </w:pPr>
      <w:r w:rsidRPr="006D6145">
        <w:t>Repeal the subparagraph</w:t>
      </w:r>
      <w:r w:rsidR="00C307BC" w:rsidRPr="006D6145">
        <w:t>.</w:t>
      </w:r>
    </w:p>
    <w:p w:rsidR="00B801C1" w:rsidRPr="006D6145" w:rsidRDefault="00B801C1" w:rsidP="006D6145">
      <w:pPr>
        <w:pStyle w:val="ActHead9"/>
        <w:rPr>
          <w:i w:val="0"/>
        </w:rPr>
      </w:pPr>
      <w:bookmarkStart w:id="98" w:name="_Toc508112180"/>
      <w:r w:rsidRPr="006D6145">
        <w:t>Insurance Act 1973</w:t>
      </w:r>
      <w:bookmarkEnd w:id="98"/>
    </w:p>
    <w:p w:rsidR="00B801C1" w:rsidRPr="006D6145" w:rsidRDefault="00B655C4" w:rsidP="006D6145">
      <w:pPr>
        <w:pStyle w:val="ItemHead"/>
      </w:pPr>
      <w:r w:rsidRPr="006D6145">
        <w:t>6</w:t>
      </w:r>
      <w:r w:rsidR="00B801C1" w:rsidRPr="006D6145">
        <w:t xml:space="preserve">  Section</w:t>
      </w:r>
      <w:r w:rsidR="006D6145" w:rsidRPr="006D6145">
        <w:t> </w:t>
      </w:r>
      <w:r w:rsidR="00B801C1" w:rsidRPr="006D6145">
        <w:t>129C</w:t>
      </w:r>
    </w:p>
    <w:p w:rsidR="00B801C1" w:rsidRPr="006D6145" w:rsidRDefault="00B801C1" w:rsidP="006D6145">
      <w:pPr>
        <w:pStyle w:val="Item"/>
      </w:pPr>
      <w:r w:rsidRPr="006D6145">
        <w:t>Repeal the section</w:t>
      </w:r>
      <w:r w:rsidR="00C307BC" w:rsidRPr="006D6145">
        <w:t>.</w:t>
      </w:r>
    </w:p>
    <w:p w:rsidR="00B801C1" w:rsidRPr="006D6145" w:rsidRDefault="00B801C1" w:rsidP="006D6145">
      <w:pPr>
        <w:pStyle w:val="ActHead9"/>
        <w:rPr>
          <w:i w:val="0"/>
        </w:rPr>
      </w:pPr>
      <w:bookmarkStart w:id="99" w:name="_Toc508112181"/>
      <w:r w:rsidRPr="006D6145">
        <w:t>Life Insurance Act 1995</w:t>
      </w:r>
      <w:bookmarkEnd w:id="99"/>
    </w:p>
    <w:p w:rsidR="00B801C1" w:rsidRPr="006D6145" w:rsidRDefault="00B655C4" w:rsidP="006D6145">
      <w:pPr>
        <w:pStyle w:val="ItemHead"/>
      </w:pPr>
      <w:r w:rsidRPr="006D6145">
        <w:t>7</w:t>
      </w:r>
      <w:r w:rsidR="00B801C1" w:rsidRPr="006D6145">
        <w:t xml:space="preserve">  Division</w:t>
      </w:r>
      <w:r w:rsidR="006D6145" w:rsidRPr="006D6145">
        <w:t> </w:t>
      </w:r>
      <w:r w:rsidR="00B801C1" w:rsidRPr="006D6145">
        <w:t>3A of Part</w:t>
      </w:r>
      <w:r w:rsidR="006D6145" w:rsidRPr="006D6145">
        <w:t> </w:t>
      </w:r>
      <w:r w:rsidR="00B801C1" w:rsidRPr="006D6145">
        <w:t>7</w:t>
      </w:r>
    </w:p>
    <w:p w:rsidR="00B801C1" w:rsidRPr="006D6145" w:rsidRDefault="00B801C1" w:rsidP="006D6145">
      <w:pPr>
        <w:pStyle w:val="Item"/>
      </w:pPr>
      <w:r w:rsidRPr="006D6145">
        <w:t>Repeal the Division</w:t>
      </w:r>
      <w:r w:rsidR="00C307BC" w:rsidRPr="006D6145">
        <w:t>.</w:t>
      </w:r>
    </w:p>
    <w:p w:rsidR="00B801C1" w:rsidRPr="006D6145" w:rsidRDefault="00B801C1" w:rsidP="006D6145">
      <w:pPr>
        <w:pStyle w:val="ActHead9"/>
        <w:rPr>
          <w:i w:val="0"/>
        </w:rPr>
      </w:pPr>
      <w:bookmarkStart w:id="100" w:name="_Toc508112182"/>
      <w:r w:rsidRPr="006D6145">
        <w:t>Retirement Savings Accounts Act 1997</w:t>
      </w:r>
      <w:bookmarkEnd w:id="100"/>
    </w:p>
    <w:p w:rsidR="004469D5" w:rsidRPr="006D6145" w:rsidRDefault="00B655C4" w:rsidP="006D6145">
      <w:pPr>
        <w:pStyle w:val="ItemHead"/>
      </w:pPr>
      <w:r w:rsidRPr="006D6145">
        <w:t>8</w:t>
      </w:r>
      <w:r w:rsidR="004469D5" w:rsidRPr="006D6145">
        <w:t xml:space="preserve">  Subparagraph 3(1)(c)(iii)</w:t>
      </w:r>
    </w:p>
    <w:p w:rsidR="004469D5" w:rsidRPr="006D6145" w:rsidRDefault="004469D5" w:rsidP="006D6145">
      <w:pPr>
        <w:pStyle w:val="Item"/>
      </w:pPr>
      <w:r w:rsidRPr="006D6145">
        <w:t>Repeal the subparagraph</w:t>
      </w:r>
      <w:r w:rsidR="00C307BC" w:rsidRPr="006D6145">
        <w:t>.</w:t>
      </w:r>
    </w:p>
    <w:p w:rsidR="004469D5" w:rsidRPr="006D6145" w:rsidRDefault="00B655C4" w:rsidP="006D6145">
      <w:pPr>
        <w:pStyle w:val="ItemHead"/>
      </w:pPr>
      <w:r w:rsidRPr="006D6145">
        <w:t>9</w:t>
      </w:r>
      <w:r w:rsidR="004469D5" w:rsidRPr="006D6145">
        <w:t xml:space="preserve">  Paragraph 3(2)(d)</w:t>
      </w:r>
    </w:p>
    <w:p w:rsidR="004469D5" w:rsidRPr="006D6145" w:rsidRDefault="004469D5" w:rsidP="006D6145">
      <w:pPr>
        <w:pStyle w:val="Item"/>
      </w:pPr>
      <w:r w:rsidRPr="006D6145">
        <w:t>Omit “sections</w:t>
      </w:r>
      <w:r w:rsidR="006D6145" w:rsidRPr="006D6145">
        <w:t> </w:t>
      </w:r>
      <w:r w:rsidRPr="006D6145">
        <w:t>183 and 184”, substitute “section</w:t>
      </w:r>
      <w:r w:rsidR="006D6145" w:rsidRPr="006D6145">
        <w:t> </w:t>
      </w:r>
      <w:r w:rsidRPr="006D6145">
        <w:t>183”</w:t>
      </w:r>
      <w:r w:rsidR="00C307BC" w:rsidRPr="006D6145">
        <w:t>.</w:t>
      </w:r>
    </w:p>
    <w:p w:rsidR="00B801C1" w:rsidRPr="006D6145" w:rsidRDefault="00B655C4" w:rsidP="006D6145">
      <w:pPr>
        <w:pStyle w:val="ItemHead"/>
      </w:pPr>
      <w:r w:rsidRPr="006D6145">
        <w:lastRenderedPageBreak/>
        <w:t>10</w:t>
      </w:r>
      <w:r w:rsidR="00B801C1" w:rsidRPr="006D6145">
        <w:t xml:space="preserve">  Section</w:t>
      </w:r>
      <w:r w:rsidR="006D6145" w:rsidRPr="006D6145">
        <w:t> </w:t>
      </w:r>
      <w:r w:rsidR="00B801C1" w:rsidRPr="006D6145">
        <w:t xml:space="preserve">16 (definition of </w:t>
      </w:r>
      <w:r w:rsidR="00B801C1" w:rsidRPr="006D6145">
        <w:rPr>
          <w:i/>
        </w:rPr>
        <w:t>Superannuation Complaints Tribunal</w:t>
      </w:r>
      <w:r w:rsidR="00B801C1" w:rsidRPr="006D6145">
        <w:t>)</w:t>
      </w:r>
    </w:p>
    <w:p w:rsidR="00B801C1" w:rsidRPr="006D6145" w:rsidRDefault="00B801C1" w:rsidP="006D6145">
      <w:pPr>
        <w:pStyle w:val="Item"/>
      </w:pPr>
      <w:r w:rsidRPr="006D6145">
        <w:t>Repeal the definition</w:t>
      </w:r>
      <w:r w:rsidR="00C307BC" w:rsidRPr="006D6145">
        <w:t>.</w:t>
      </w:r>
    </w:p>
    <w:p w:rsidR="00B801C1" w:rsidRPr="006D6145" w:rsidRDefault="00B655C4" w:rsidP="006D6145">
      <w:pPr>
        <w:pStyle w:val="ItemHead"/>
      </w:pPr>
      <w:r w:rsidRPr="006D6145">
        <w:t>11</w:t>
      </w:r>
      <w:r w:rsidR="00B801C1" w:rsidRPr="006D6145">
        <w:t xml:space="preserve">  Paragraph 38(2)(n)</w:t>
      </w:r>
    </w:p>
    <w:p w:rsidR="00B801C1" w:rsidRPr="006D6145" w:rsidRDefault="00B801C1" w:rsidP="006D6145">
      <w:pPr>
        <w:pStyle w:val="Item"/>
      </w:pPr>
      <w:r w:rsidRPr="006D6145">
        <w:t>Repeal the paragraph</w:t>
      </w:r>
      <w:r w:rsidR="00C307BC" w:rsidRPr="006D6145">
        <w:t>.</w:t>
      </w:r>
    </w:p>
    <w:p w:rsidR="00B801C1" w:rsidRPr="006D6145" w:rsidRDefault="00B655C4" w:rsidP="006D6145">
      <w:pPr>
        <w:pStyle w:val="ItemHead"/>
      </w:pPr>
      <w:r w:rsidRPr="006D6145">
        <w:t>12</w:t>
      </w:r>
      <w:r w:rsidR="00B801C1" w:rsidRPr="006D6145">
        <w:t xml:space="preserve">  Subsection</w:t>
      </w:r>
      <w:r w:rsidR="006D6145" w:rsidRPr="006D6145">
        <w:t> </w:t>
      </w:r>
      <w:r w:rsidR="00B801C1" w:rsidRPr="006D6145">
        <w:t>47(1) (note)</w:t>
      </w:r>
    </w:p>
    <w:p w:rsidR="00B801C1" w:rsidRPr="006D6145" w:rsidRDefault="00B801C1" w:rsidP="006D6145">
      <w:pPr>
        <w:pStyle w:val="Item"/>
      </w:pPr>
      <w:r w:rsidRPr="006D6145">
        <w:t xml:space="preserve">Omit “, and the </w:t>
      </w:r>
      <w:r w:rsidRPr="006D6145">
        <w:rPr>
          <w:i/>
        </w:rPr>
        <w:t>Superannuation (Resolution of Complaints) Act 1993</w:t>
      </w:r>
      <w:r w:rsidRPr="006D6145">
        <w:t>, deal”, substitute “deals”</w:t>
      </w:r>
      <w:r w:rsidR="00C307BC" w:rsidRPr="006D6145">
        <w:t>.</w:t>
      </w:r>
    </w:p>
    <w:p w:rsidR="00B801C1" w:rsidRPr="006D6145" w:rsidRDefault="00B655C4" w:rsidP="006D6145">
      <w:pPr>
        <w:pStyle w:val="ItemHead"/>
      </w:pPr>
      <w:r w:rsidRPr="006D6145">
        <w:t>13</w:t>
      </w:r>
      <w:r w:rsidR="00B801C1" w:rsidRPr="006D6145">
        <w:t xml:space="preserve">  Subsection</w:t>
      </w:r>
      <w:r w:rsidR="006D6145" w:rsidRPr="006D6145">
        <w:t> </w:t>
      </w:r>
      <w:r w:rsidR="00B801C1" w:rsidRPr="006D6145">
        <w:t>95(1A)</w:t>
      </w:r>
    </w:p>
    <w:p w:rsidR="00B801C1" w:rsidRPr="006D6145" w:rsidRDefault="00B801C1" w:rsidP="006D6145">
      <w:pPr>
        <w:pStyle w:val="Item"/>
      </w:pPr>
      <w:r w:rsidRPr="006D6145">
        <w:t>Repeal the subsection, substitute:</w:t>
      </w:r>
    </w:p>
    <w:p w:rsidR="00B801C1" w:rsidRPr="006D6145" w:rsidRDefault="00B801C1" w:rsidP="006D6145">
      <w:pPr>
        <w:pStyle w:val="subsection"/>
      </w:pPr>
      <w:r w:rsidRPr="006D6145">
        <w:tab/>
        <w:t>(1A)</w:t>
      </w:r>
      <w:r w:rsidRPr="006D6145">
        <w:tab/>
        <w:t>If it appears to ASIC that an RSA provider has refused or failed to give effect to a determination made under</w:t>
      </w:r>
      <w:r w:rsidR="002413C2" w:rsidRPr="006D6145">
        <w:t xml:space="preserve"> the AFCA scheme (within the meaning of Chapter</w:t>
      </w:r>
      <w:r w:rsidR="006D6145" w:rsidRPr="006D6145">
        <w:t> </w:t>
      </w:r>
      <w:r w:rsidR="002413C2" w:rsidRPr="006D6145">
        <w:t xml:space="preserve">7 of the </w:t>
      </w:r>
      <w:r w:rsidR="002413C2" w:rsidRPr="006D6145">
        <w:rPr>
          <w:i/>
        </w:rPr>
        <w:t>Corporations Act 2001</w:t>
      </w:r>
      <w:r w:rsidR="002413C2" w:rsidRPr="006D6145">
        <w:t>)</w:t>
      </w:r>
      <w:r w:rsidR="00C82B98" w:rsidRPr="006D6145">
        <w:t>, ASIC may, by written notice, tell the RSA provider that ASIC proposes to conduct an investigation of the whole or a part of the affairs of the RSA provider</w:t>
      </w:r>
      <w:r w:rsidR="00C307BC" w:rsidRPr="006D6145">
        <w:t>.</w:t>
      </w:r>
    </w:p>
    <w:p w:rsidR="00B801C1" w:rsidRPr="006D6145" w:rsidRDefault="00B655C4" w:rsidP="006D6145">
      <w:pPr>
        <w:pStyle w:val="ItemHead"/>
      </w:pPr>
      <w:r w:rsidRPr="006D6145">
        <w:t>14</w:t>
      </w:r>
      <w:r w:rsidR="00B801C1" w:rsidRPr="006D6145">
        <w:t xml:space="preserve">  Subsection</w:t>
      </w:r>
      <w:r w:rsidR="006D6145" w:rsidRPr="006D6145">
        <w:t> </w:t>
      </w:r>
      <w:r w:rsidR="00B801C1" w:rsidRPr="006D6145">
        <w:t>163(12) (</w:t>
      </w:r>
      <w:r w:rsidR="006D6145" w:rsidRPr="006D6145">
        <w:t>paragraph (</w:t>
      </w:r>
      <w:r w:rsidR="00B801C1" w:rsidRPr="006D6145">
        <w:t xml:space="preserve">a) of the definition of </w:t>
      </w:r>
      <w:r w:rsidR="00B801C1" w:rsidRPr="006D6145">
        <w:rPr>
          <w:i/>
        </w:rPr>
        <w:t>do an act or thing</w:t>
      </w:r>
      <w:r w:rsidR="00B801C1" w:rsidRPr="006D6145">
        <w:t>)</w:t>
      </w:r>
    </w:p>
    <w:p w:rsidR="00B801C1" w:rsidRPr="006D6145" w:rsidRDefault="00B801C1" w:rsidP="006D6145">
      <w:pPr>
        <w:pStyle w:val="Item"/>
      </w:pPr>
      <w:r w:rsidRPr="006D6145">
        <w:t>Omit “made by the Superannuation Complaints Tribunal, or”</w:t>
      </w:r>
      <w:r w:rsidR="00C307BC" w:rsidRPr="006D6145">
        <w:t>.</w:t>
      </w:r>
    </w:p>
    <w:p w:rsidR="00B801C1" w:rsidRPr="006D6145" w:rsidRDefault="00B655C4" w:rsidP="006D6145">
      <w:pPr>
        <w:pStyle w:val="ItemHead"/>
      </w:pPr>
      <w:r w:rsidRPr="006D6145">
        <w:t>15</w:t>
      </w:r>
      <w:r w:rsidR="00B801C1" w:rsidRPr="006D6145">
        <w:t xml:space="preserve">  Subsection</w:t>
      </w:r>
      <w:r w:rsidR="006D6145" w:rsidRPr="006D6145">
        <w:t> </w:t>
      </w:r>
      <w:r w:rsidR="00B801C1" w:rsidRPr="006D6145">
        <w:t xml:space="preserve">163(12) (at the end of </w:t>
      </w:r>
      <w:r w:rsidR="006D6145" w:rsidRPr="006D6145">
        <w:t>paragraph (</w:t>
      </w:r>
      <w:r w:rsidR="00B801C1" w:rsidRPr="006D6145">
        <w:t xml:space="preserve">b) of the definition of </w:t>
      </w:r>
      <w:r w:rsidR="00B801C1" w:rsidRPr="006D6145">
        <w:rPr>
          <w:i/>
        </w:rPr>
        <w:t>do an act or thing</w:t>
      </w:r>
      <w:r w:rsidR="00B801C1" w:rsidRPr="006D6145">
        <w:t>)</w:t>
      </w:r>
    </w:p>
    <w:p w:rsidR="00B801C1" w:rsidRPr="006D6145" w:rsidRDefault="00B801C1" w:rsidP="006D6145">
      <w:pPr>
        <w:pStyle w:val="Item"/>
      </w:pPr>
      <w:r w:rsidRPr="006D6145">
        <w:t>Omit “with the directions of the Superannuation Complaints Tribunal, or”</w:t>
      </w:r>
      <w:r w:rsidR="00C307BC" w:rsidRPr="006D6145">
        <w:t>.</w:t>
      </w:r>
    </w:p>
    <w:p w:rsidR="00B801C1" w:rsidRPr="006D6145" w:rsidRDefault="00B655C4" w:rsidP="006D6145">
      <w:pPr>
        <w:pStyle w:val="ItemHead"/>
      </w:pPr>
      <w:r w:rsidRPr="006D6145">
        <w:t>16</w:t>
      </w:r>
      <w:r w:rsidR="00B801C1" w:rsidRPr="006D6145">
        <w:t xml:space="preserve">  Section</w:t>
      </w:r>
      <w:r w:rsidR="006D6145" w:rsidRPr="006D6145">
        <w:t> </w:t>
      </w:r>
      <w:r w:rsidR="00B801C1" w:rsidRPr="006D6145">
        <w:t>184</w:t>
      </w:r>
    </w:p>
    <w:p w:rsidR="003F19CD" w:rsidRPr="006D6145" w:rsidRDefault="00B801C1" w:rsidP="006D6145">
      <w:pPr>
        <w:pStyle w:val="Item"/>
      </w:pPr>
      <w:r w:rsidRPr="006D6145">
        <w:t>Repeal the section</w:t>
      </w:r>
      <w:r w:rsidR="00C307BC" w:rsidRPr="006D6145">
        <w:t>.</w:t>
      </w:r>
    </w:p>
    <w:p w:rsidR="00B801C1" w:rsidRPr="006D6145" w:rsidRDefault="00B801C1" w:rsidP="006D6145">
      <w:pPr>
        <w:pStyle w:val="ActHead9"/>
        <w:rPr>
          <w:i w:val="0"/>
        </w:rPr>
      </w:pPr>
      <w:bookmarkStart w:id="101" w:name="_Toc508112183"/>
      <w:r w:rsidRPr="006D6145">
        <w:t>Superannuation Act 1976</w:t>
      </w:r>
      <w:bookmarkEnd w:id="101"/>
    </w:p>
    <w:p w:rsidR="00B801C1" w:rsidRPr="006D6145" w:rsidRDefault="00B655C4" w:rsidP="006D6145">
      <w:pPr>
        <w:pStyle w:val="ItemHead"/>
      </w:pPr>
      <w:r w:rsidRPr="006D6145">
        <w:t>17</w:t>
      </w:r>
      <w:r w:rsidR="00B801C1" w:rsidRPr="006D6145">
        <w:t xml:space="preserve">  Subsection</w:t>
      </w:r>
      <w:r w:rsidR="006D6145" w:rsidRPr="006D6145">
        <w:t> </w:t>
      </w:r>
      <w:r w:rsidR="00B801C1" w:rsidRPr="006D6145">
        <w:t>155C(3) (</w:t>
      </w:r>
      <w:r w:rsidR="006D6145" w:rsidRPr="006D6145">
        <w:t>paragraph (</w:t>
      </w:r>
      <w:r w:rsidR="00B801C1" w:rsidRPr="006D6145">
        <w:t xml:space="preserve">c) of the definition of </w:t>
      </w:r>
      <w:r w:rsidR="00B801C1" w:rsidRPr="006D6145">
        <w:rPr>
          <w:i/>
        </w:rPr>
        <w:t>eligible regulatory law</w:t>
      </w:r>
      <w:r w:rsidR="00B801C1" w:rsidRPr="006D6145">
        <w:t>)</w:t>
      </w:r>
    </w:p>
    <w:p w:rsidR="00B801C1" w:rsidRPr="006D6145" w:rsidRDefault="00B801C1" w:rsidP="006D6145">
      <w:pPr>
        <w:pStyle w:val="Item"/>
      </w:pPr>
      <w:r w:rsidRPr="006D6145">
        <w:t>Repeal the paragraph</w:t>
      </w:r>
      <w:r w:rsidR="00BF590D" w:rsidRPr="006D6145">
        <w:t>, substitute:</w:t>
      </w:r>
    </w:p>
    <w:p w:rsidR="00BF590D" w:rsidRPr="006D6145" w:rsidRDefault="00BF590D" w:rsidP="006D6145">
      <w:pPr>
        <w:pStyle w:val="paragraph"/>
      </w:pPr>
      <w:r w:rsidRPr="006D6145">
        <w:lastRenderedPageBreak/>
        <w:tab/>
        <w:t>(c)</w:t>
      </w:r>
      <w:r w:rsidRPr="006D6145">
        <w:tab/>
        <w:t>Division</w:t>
      </w:r>
      <w:r w:rsidR="006D6145" w:rsidRPr="006D6145">
        <w:t> </w:t>
      </w:r>
      <w:r w:rsidRPr="006D6145">
        <w:t>3 of Part</w:t>
      </w:r>
      <w:r w:rsidR="006D6145" w:rsidRPr="006D6145">
        <w:t> </w:t>
      </w:r>
      <w:r w:rsidRPr="006D6145">
        <w:t>7</w:t>
      </w:r>
      <w:r w:rsidR="00C307BC" w:rsidRPr="006D6145">
        <w:t>.</w:t>
      </w:r>
      <w:r w:rsidRPr="006D6145">
        <w:t xml:space="preserve">10A of the </w:t>
      </w:r>
      <w:r w:rsidRPr="006D6145">
        <w:rPr>
          <w:i/>
        </w:rPr>
        <w:t>Corporations Act 2001</w:t>
      </w:r>
      <w:r w:rsidRPr="006D6145">
        <w:t>; or</w:t>
      </w:r>
    </w:p>
    <w:p w:rsidR="00B801C1" w:rsidRPr="006D6145" w:rsidRDefault="00B801C1" w:rsidP="006D6145">
      <w:pPr>
        <w:pStyle w:val="ActHead9"/>
        <w:rPr>
          <w:i w:val="0"/>
        </w:rPr>
      </w:pPr>
      <w:bookmarkStart w:id="102" w:name="_Toc508112184"/>
      <w:r w:rsidRPr="006D6145">
        <w:t>Superannuation Act 1990</w:t>
      </w:r>
      <w:bookmarkEnd w:id="102"/>
    </w:p>
    <w:p w:rsidR="00B801C1" w:rsidRPr="006D6145" w:rsidRDefault="00B655C4" w:rsidP="006D6145">
      <w:pPr>
        <w:pStyle w:val="ItemHead"/>
      </w:pPr>
      <w:r w:rsidRPr="006D6145">
        <w:t>18</w:t>
      </w:r>
      <w:r w:rsidR="00B801C1" w:rsidRPr="006D6145">
        <w:t xml:space="preserve">  Subsection</w:t>
      </w:r>
      <w:r w:rsidR="006D6145" w:rsidRPr="006D6145">
        <w:t> </w:t>
      </w:r>
      <w:r w:rsidR="00B801C1" w:rsidRPr="006D6145">
        <w:t>49(3) (</w:t>
      </w:r>
      <w:r w:rsidR="006D6145" w:rsidRPr="006D6145">
        <w:t>paragraph (</w:t>
      </w:r>
      <w:r w:rsidR="00B801C1" w:rsidRPr="006D6145">
        <w:t xml:space="preserve">c) of the definition of </w:t>
      </w:r>
      <w:r w:rsidR="00B801C1" w:rsidRPr="006D6145">
        <w:rPr>
          <w:i/>
        </w:rPr>
        <w:t>eligible regulatory law</w:t>
      </w:r>
      <w:r w:rsidR="00B801C1" w:rsidRPr="006D6145">
        <w:t>)</w:t>
      </w:r>
    </w:p>
    <w:p w:rsidR="00B14696" w:rsidRPr="006D6145" w:rsidRDefault="00B14696" w:rsidP="006D6145">
      <w:pPr>
        <w:pStyle w:val="Item"/>
      </w:pPr>
      <w:r w:rsidRPr="006D6145">
        <w:t>Repeal the paragraph, substitute:</w:t>
      </w:r>
    </w:p>
    <w:p w:rsidR="00B14696" w:rsidRPr="006D6145" w:rsidRDefault="00B14696" w:rsidP="006D6145">
      <w:pPr>
        <w:pStyle w:val="paragraph"/>
      </w:pPr>
      <w:r w:rsidRPr="006D6145">
        <w:tab/>
        <w:t>(c)</w:t>
      </w:r>
      <w:r w:rsidRPr="006D6145">
        <w:tab/>
        <w:t>Division</w:t>
      </w:r>
      <w:r w:rsidR="006D6145" w:rsidRPr="006D6145">
        <w:t> </w:t>
      </w:r>
      <w:r w:rsidRPr="006D6145">
        <w:t>3 of Part</w:t>
      </w:r>
      <w:r w:rsidR="006D6145" w:rsidRPr="006D6145">
        <w:t> </w:t>
      </w:r>
      <w:r w:rsidRPr="006D6145">
        <w:t>7</w:t>
      </w:r>
      <w:r w:rsidR="00C307BC" w:rsidRPr="006D6145">
        <w:t>.</w:t>
      </w:r>
      <w:r w:rsidRPr="006D6145">
        <w:t xml:space="preserve">10A of the </w:t>
      </w:r>
      <w:r w:rsidRPr="006D6145">
        <w:rPr>
          <w:i/>
        </w:rPr>
        <w:t>Corporations Act 2001</w:t>
      </w:r>
      <w:r w:rsidRPr="006D6145">
        <w:t>; or</w:t>
      </w:r>
    </w:p>
    <w:p w:rsidR="00B801C1" w:rsidRPr="006D6145" w:rsidRDefault="00B801C1" w:rsidP="006D6145">
      <w:pPr>
        <w:pStyle w:val="ActHead9"/>
        <w:rPr>
          <w:i w:val="0"/>
        </w:rPr>
      </w:pPr>
      <w:bookmarkStart w:id="103" w:name="_Toc508112185"/>
      <w:r w:rsidRPr="006D6145">
        <w:t>Superannuation Act 2005</w:t>
      </w:r>
      <w:bookmarkEnd w:id="103"/>
    </w:p>
    <w:p w:rsidR="00B801C1" w:rsidRPr="006D6145" w:rsidRDefault="00B655C4" w:rsidP="006D6145">
      <w:pPr>
        <w:pStyle w:val="ItemHead"/>
      </w:pPr>
      <w:r w:rsidRPr="006D6145">
        <w:t>19</w:t>
      </w:r>
      <w:r w:rsidR="00B801C1" w:rsidRPr="006D6145">
        <w:t xml:space="preserve">  Paragraph 46(1)(f)</w:t>
      </w:r>
    </w:p>
    <w:p w:rsidR="00B801C1" w:rsidRPr="006D6145" w:rsidRDefault="00B801C1" w:rsidP="006D6145">
      <w:pPr>
        <w:pStyle w:val="Item"/>
      </w:pPr>
      <w:r w:rsidRPr="006D6145">
        <w:t>Repeal the paragraph</w:t>
      </w:r>
      <w:r w:rsidR="00C307BC" w:rsidRPr="006D6145">
        <w:t>.</w:t>
      </w:r>
    </w:p>
    <w:p w:rsidR="00B801C1" w:rsidRPr="006D6145" w:rsidRDefault="00B801C1" w:rsidP="006D6145">
      <w:pPr>
        <w:pStyle w:val="ActHead9"/>
        <w:rPr>
          <w:i w:val="0"/>
        </w:rPr>
      </w:pPr>
      <w:bookmarkStart w:id="104" w:name="_Toc508112186"/>
      <w:r w:rsidRPr="006D6145">
        <w:t>Superannuation Industry (Supervision) Act 1993</w:t>
      </w:r>
      <w:bookmarkEnd w:id="104"/>
    </w:p>
    <w:p w:rsidR="003F19CD" w:rsidRPr="006D6145" w:rsidRDefault="00B655C4" w:rsidP="006D6145">
      <w:pPr>
        <w:pStyle w:val="ItemHead"/>
      </w:pPr>
      <w:r w:rsidRPr="006D6145">
        <w:t>20</w:t>
      </w:r>
      <w:r w:rsidR="003F19CD" w:rsidRPr="006D6145">
        <w:t xml:space="preserve">  Subparagraph 6(1)(a)(iv)</w:t>
      </w:r>
    </w:p>
    <w:p w:rsidR="003F19CD" w:rsidRPr="006D6145" w:rsidRDefault="003F19CD" w:rsidP="006D6145">
      <w:pPr>
        <w:pStyle w:val="Item"/>
      </w:pPr>
      <w:r w:rsidRPr="006D6145">
        <w:t>Omit “sections</w:t>
      </w:r>
      <w:r w:rsidR="006D6145" w:rsidRPr="006D6145">
        <w:t> </w:t>
      </w:r>
      <w:r w:rsidRPr="006D6145">
        <w:t>64A and 68A”, substitute “section</w:t>
      </w:r>
      <w:r w:rsidR="006D6145" w:rsidRPr="006D6145">
        <w:t> </w:t>
      </w:r>
      <w:r w:rsidRPr="006D6145">
        <w:t>68A”</w:t>
      </w:r>
      <w:r w:rsidR="00C307BC" w:rsidRPr="006D6145">
        <w:t>.</w:t>
      </w:r>
    </w:p>
    <w:p w:rsidR="003F19CD" w:rsidRPr="006D6145" w:rsidRDefault="00B655C4" w:rsidP="006D6145">
      <w:pPr>
        <w:pStyle w:val="ItemHead"/>
      </w:pPr>
      <w:r w:rsidRPr="006D6145">
        <w:t>21</w:t>
      </w:r>
      <w:r w:rsidR="003F19CD" w:rsidRPr="006D6145">
        <w:t xml:space="preserve">  Subparagraph 6(1)(c)(i)</w:t>
      </w:r>
    </w:p>
    <w:p w:rsidR="003F19CD" w:rsidRPr="006D6145" w:rsidRDefault="003F19CD" w:rsidP="006D6145">
      <w:pPr>
        <w:pStyle w:val="Item"/>
      </w:pPr>
      <w:r w:rsidRPr="006D6145">
        <w:t>Repeal the subparagraph, substitute:</w:t>
      </w:r>
    </w:p>
    <w:p w:rsidR="003F19CD" w:rsidRPr="006D6145" w:rsidRDefault="003F19CD" w:rsidP="006D6145">
      <w:pPr>
        <w:pStyle w:val="paragraphsub"/>
      </w:pPr>
      <w:r w:rsidRPr="006D6145">
        <w:tab/>
        <w:t>(i)</w:t>
      </w:r>
      <w:r w:rsidRPr="006D6145">
        <w:tab/>
        <w:t>section</w:t>
      </w:r>
      <w:r w:rsidR="006D6145" w:rsidRPr="006D6145">
        <w:t> </w:t>
      </w:r>
      <w:r w:rsidRPr="006D6145">
        <w:t>68A; and</w:t>
      </w:r>
    </w:p>
    <w:p w:rsidR="00B801C1" w:rsidRPr="006D6145" w:rsidRDefault="00B655C4" w:rsidP="006D6145">
      <w:pPr>
        <w:pStyle w:val="ItemHead"/>
      </w:pPr>
      <w:r w:rsidRPr="006D6145">
        <w:t>22</w:t>
      </w:r>
      <w:r w:rsidR="00B801C1" w:rsidRPr="006D6145">
        <w:t xml:space="preserve">  Subsection</w:t>
      </w:r>
      <w:r w:rsidR="006D6145" w:rsidRPr="006D6145">
        <w:t> </w:t>
      </w:r>
      <w:r w:rsidR="00B801C1" w:rsidRPr="006D6145">
        <w:t xml:space="preserve">10(1) (definition of </w:t>
      </w:r>
      <w:r w:rsidR="00B801C1" w:rsidRPr="006D6145">
        <w:rPr>
          <w:i/>
        </w:rPr>
        <w:t>Superannuation Complaints Tribunal</w:t>
      </w:r>
      <w:r w:rsidR="00B801C1" w:rsidRPr="006D6145">
        <w:t>)</w:t>
      </w:r>
    </w:p>
    <w:p w:rsidR="00B801C1" w:rsidRPr="006D6145" w:rsidRDefault="00B801C1" w:rsidP="006D6145">
      <w:pPr>
        <w:pStyle w:val="Item"/>
      </w:pPr>
      <w:r w:rsidRPr="006D6145">
        <w:t>Repeal the definition</w:t>
      </w:r>
      <w:r w:rsidR="00C307BC" w:rsidRPr="006D6145">
        <w:t>.</w:t>
      </w:r>
    </w:p>
    <w:p w:rsidR="00B801C1" w:rsidRPr="006D6145" w:rsidRDefault="00B655C4" w:rsidP="006D6145">
      <w:pPr>
        <w:pStyle w:val="ItemHead"/>
      </w:pPr>
      <w:r w:rsidRPr="006D6145">
        <w:t>23</w:t>
      </w:r>
      <w:r w:rsidR="00B801C1" w:rsidRPr="006D6145">
        <w:t xml:space="preserve">  Paragraph 58(2)(f)</w:t>
      </w:r>
    </w:p>
    <w:p w:rsidR="00B801C1" w:rsidRPr="006D6145" w:rsidRDefault="00B801C1" w:rsidP="006D6145">
      <w:pPr>
        <w:pStyle w:val="Item"/>
      </w:pPr>
      <w:r w:rsidRPr="006D6145">
        <w:t>Repeal the paragraph</w:t>
      </w:r>
      <w:r w:rsidR="00C307BC" w:rsidRPr="006D6145">
        <w:t>.</w:t>
      </w:r>
    </w:p>
    <w:p w:rsidR="00B801C1" w:rsidRPr="006D6145" w:rsidRDefault="00B655C4" w:rsidP="006D6145">
      <w:pPr>
        <w:pStyle w:val="ItemHead"/>
      </w:pPr>
      <w:r w:rsidRPr="006D6145">
        <w:t>24</w:t>
      </w:r>
      <w:r w:rsidR="00B801C1" w:rsidRPr="006D6145">
        <w:t xml:space="preserve">  Section</w:t>
      </w:r>
      <w:r w:rsidR="006D6145" w:rsidRPr="006D6145">
        <w:t> </w:t>
      </w:r>
      <w:r w:rsidR="00B801C1" w:rsidRPr="006D6145">
        <w:t>64A</w:t>
      </w:r>
    </w:p>
    <w:p w:rsidR="00CC5AEF" w:rsidRPr="006D6145" w:rsidRDefault="00B801C1" w:rsidP="006D6145">
      <w:pPr>
        <w:pStyle w:val="Item"/>
      </w:pPr>
      <w:r w:rsidRPr="006D6145">
        <w:t>Repeal the section</w:t>
      </w:r>
      <w:r w:rsidR="00C307BC" w:rsidRPr="006D6145">
        <w:t>.</w:t>
      </w:r>
    </w:p>
    <w:p w:rsidR="00CC5AEF" w:rsidRPr="006D6145" w:rsidRDefault="00CC5AEF" w:rsidP="006D6145">
      <w:pPr>
        <w:pStyle w:val="ItemHead"/>
      </w:pPr>
      <w:r w:rsidRPr="006D6145">
        <w:t>25  Subsection</w:t>
      </w:r>
      <w:r w:rsidR="006D6145" w:rsidRPr="006D6145">
        <w:t> </w:t>
      </w:r>
      <w:r w:rsidRPr="006D6145">
        <w:t>101(1) (note)</w:t>
      </w:r>
    </w:p>
    <w:p w:rsidR="00CC5AEF" w:rsidRPr="006D6145" w:rsidRDefault="00CC5AEF" w:rsidP="006D6145">
      <w:pPr>
        <w:pStyle w:val="Item"/>
      </w:pPr>
      <w:r w:rsidRPr="006D6145">
        <w:t xml:space="preserve">Omit “, and the </w:t>
      </w:r>
      <w:r w:rsidRPr="006D6145">
        <w:rPr>
          <w:i/>
        </w:rPr>
        <w:t>Superannuation (Resolution of Complaints) Act 1993</w:t>
      </w:r>
      <w:r w:rsidRPr="006D6145">
        <w:t>, deal”, substitute “deals”.</w:t>
      </w:r>
    </w:p>
    <w:p w:rsidR="00B801C1" w:rsidRPr="006D6145" w:rsidRDefault="00B655C4" w:rsidP="006D6145">
      <w:pPr>
        <w:pStyle w:val="ItemHead"/>
      </w:pPr>
      <w:r w:rsidRPr="006D6145">
        <w:lastRenderedPageBreak/>
        <w:t>26</w:t>
      </w:r>
      <w:r w:rsidR="00B801C1" w:rsidRPr="006D6145">
        <w:t xml:space="preserve">  Paragraph 263(1)(c)</w:t>
      </w:r>
    </w:p>
    <w:p w:rsidR="00B801C1" w:rsidRPr="006D6145" w:rsidRDefault="00B801C1" w:rsidP="006D6145">
      <w:pPr>
        <w:pStyle w:val="Item"/>
      </w:pPr>
      <w:r w:rsidRPr="006D6145">
        <w:t>Repeal the paragraph</w:t>
      </w:r>
      <w:r w:rsidR="00C307BC" w:rsidRPr="006D6145">
        <w:t>.</w:t>
      </w:r>
    </w:p>
    <w:p w:rsidR="00B801C1" w:rsidRPr="006D6145" w:rsidRDefault="00B655C4" w:rsidP="006D6145">
      <w:pPr>
        <w:pStyle w:val="ItemHead"/>
      </w:pPr>
      <w:r w:rsidRPr="006D6145">
        <w:t>27</w:t>
      </w:r>
      <w:r w:rsidR="00B801C1" w:rsidRPr="006D6145">
        <w:t xml:space="preserve">  Subsection</w:t>
      </w:r>
      <w:r w:rsidR="006D6145" w:rsidRPr="006D6145">
        <w:t> </w:t>
      </w:r>
      <w:r w:rsidR="00B801C1" w:rsidRPr="006D6145">
        <w:t>315(12) (</w:t>
      </w:r>
      <w:r w:rsidR="006D6145" w:rsidRPr="006D6145">
        <w:t>paragraph (</w:t>
      </w:r>
      <w:r w:rsidR="00B801C1" w:rsidRPr="006D6145">
        <w:t xml:space="preserve">a) of the definition of </w:t>
      </w:r>
      <w:r w:rsidR="00B801C1" w:rsidRPr="006D6145">
        <w:rPr>
          <w:i/>
        </w:rPr>
        <w:t>do an act or thing</w:t>
      </w:r>
      <w:r w:rsidR="00B801C1" w:rsidRPr="006D6145">
        <w:t>)</w:t>
      </w:r>
    </w:p>
    <w:p w:rsidR="00B801C1" w:rsidRPr="006D6145" w:rsidRDefault="00B801C1" w:rsidP="006D6145">
      <w:pPr>
        <w:pStyle w:val="Item"/>
      </w:pPr>
      <w:r w:rsidRPr="006D6145">
        <w:t>Omit “made by the Superannuation Complaints Tribunal, or”</w:t>
      </w:r>
      <w:r w:rsidR="00C307BC" w:rsidRPr="006D6145">
        <w:t>.</w:t>
      </w:r>
    </w:p>
    <w:p w:rsidR="00B801C1" w:rsidRPr="006D6145" w:rsidRDefault="00B655C4" w:rsidP="006D6145">
      <w:pPr>
        <w:pStyle w:val="ItemHead"/>
      </w:pPr>
      <w:r w:rsidRPr="006D6145">
        <w:t>28</w:t>
      </w:r>
      <w:r w:rsidR="00B801C1" w:rsidRPr="006D6145">
        <w:t xml:space="preserve">  Subsection</w:t>
      </w:r>
      <w:r w:rsidR="006D6145" w:rsidRPr="006D6145">
        <w:t> </w:t>
      </w:r>
      <w:r w:rsidR="00B801C1" w:rsidRPr="006D6145">
        <w:t xml:space="preserve">315(12) (at the end of </w:t>
      </w:r>
      <w:r w:rsidR="006D6145" w:rsidRPr="006D6145">
        <w:t>paragraph (</w:t>
      </w:r>
      <w:r w:rsidR="00B801C1" w:rsidRPr="006D6145">
        <w:t xml:space="preserve">b) of the definition of </w:t>
      </w:r>
      <w:r w:rsidR="00B801C1" w:rsidRPr="006D6145">
        <w:rPr>
          <w:i/>
        </w:rPr>
        <w:t>do an act or thing</w:t>
      </w:r>
      <w:r w:rsidR="00B801C1" w:rsidRPr="006D6145">
        <w:t>)</w:t>
      </w:r>
    </w:p>
    <w:p w:rsidR="00B801C1" w:rsidRPr="006D6145" w:rsidRDefault="00B801C1" w:rsidP="006D6145">
      <w:pPr>
        <w:pStyle w:val="Item"/>
      </w:pPr>
      <w:r w:rsidRPr="006D6145">
        <w:t>Omit “directions of the Superannuation Complaints Tribunal, or”</w:t>
      </w:r>
      <w:r w:rsidR="00C307BC" w:rsidRPr="006D6145">
        <w:t>.</w:t>
      </w:r>
    </w:p>
    <w:p w:rsidR="00B801C1" w:rsidRPr="006D6145" w:rsidRDefault="00B655C4" w:rsidP="006D6145">
      <w:pPr>
        <w:pStyle w:val="ItemHead"/>
      </w:pPr>
      <w:r w:rsidRPr="006D6145">
        <w:t>29</w:t>
      </w:r>
      <w:r w:rsidR="00B801C1" w:rsidRPr="006D6145">
        <w:t xml:space="preserve">  Paragraph 337A(a)</w:t>
      </w:r>
    </w:p>
    <w:p w:rsidR="00B801C1" w:rsidRPr="006D6145" w:rsidRDefault="00B801C1" w:rsidP="006D6145">
      <w:pPr>
        <w:pStyle w:val="Item"/>
      </w:pPr>
      <w:r w:rsidRPr="006D6145">
        <w:t>Before “Superannuation Complaints Tribunal”, insert “former”</w:t>
      </w:r>
      <w:r w:rsidR="00C307BC" w:rsidRPr="006D6145">
        <w:t>.</w:t>
      </w:r>
    </w:p>
    <w:p w:rsidR="00B801C1" w:rsidRPr="006D6145" w:rsidRDefault="00B801C1" w:rsidP="006D6145">
      <w:pPr>
        <w:pStyle w:val="ActHead9"/>
        <w:rPr>
          <w:i w:val="0"/>
        </w:rPr>
      </w:pPr>
      <w:bookmarkStart w:id="105" w:name="_Toc508112187"/>
      <w:r w:rsidRPr="006D6145">
        <w:t>Superannuation (Unclaimed Money and Lost Members) Act 1999</w:t>
      </w:r>
      <w:bookmarkEnd w:id="105"/>
    </w:p>
    <w:p w:rsidR="00B801C1" w:rsidRPr="006D6145" w:rsidRDefault="00B655C4" w:rsidP="006D6145">
      <w:pPr>
        <w:pStyle w:val="ItemHead"/>
      </w:pPr>
      <w:r w:rsidRPr="006D6145">
        <w:t>30</w:t>
      </w:r>
      <w:r w:rsidR="00B801C1" w:rsidRPr="006D6145">
        <w:t xml:space="preserve">  Section</w:t>
      </w:r>
      <w:r w:rsidR="006D6145" w:rsidRPr="006D6145">
        <w:t> </w:t>
      </w:r>
      <w:r w:rsidR="00B801C1" w:rsidRPr="006D6145">
        <w:t xml:space="preserve">8 (definition of </w:t>
      </w:r>
      <w:r w:rsidR="00B801C1" w:rsidRPr="006D6145">
        <w:rPr>
          <w:i/>
        </w:rPr>
        <w:t>Superannuation Complaints Tribunal</w:t>
      </w:r>
      <w:r w:rsidR="00B801C1" w:rsidRPr="006D6145">
        <w:t>)</w:t>
      </w:r>
    </w:p>
    <w:p w:rsidR="00B801C1" w:rsidRPr="006D6145" w:rsidRDefault="00B801C1" w:rsidP="006D6145">
      <w:pPr>
        <w:pStyle w:val="Item"/>
      </w:pPr>
      <w:r w:rsidRPr="006D6145">
        <w:t>Repeal the definition</w:t>
      </w:r>
      <w:r w:rsidR="00C307BC" w:rsidRPr="006D6145">
        <w:t>.</w:t>
      </w:r>
    </w:p>
    <w:p w:rsidR="00B801C1" w:rsidRPr="006D6145" w:rsidRDefault="00B801C1" w:rsidP="006D6145">
      <w:pPr>
        <w:pStyle w:val="ActHead9"/>
        <w:rPr>
          <w:i w:val="0"/>
        </w:rPr>
      </w:pPr>
      <w:bookmarkStart w:id="106" w:name="_Toc508112188"/>
      <w:r w:rsidRPr="006D6145">
        <w:t>Taxation Administration Act 1953</w:t>
      </w:r>
      <w:bookmarkEnd w:id="106"/>
    </w:p>
    <w:p w:rsidR="00B801C1" w:rsidRPr="006D6145" w:rsidRDefault="00B655C4" w:rsidP="006D6145">
      <w:pPr>
        <w:pStyle w:val="ItemHead"/>
      </w:pPr>
      <w:r w:rsidRPr="006D6145">
        <w:t>31</w:t>
      </w:r>
      <w:r w:rsidR="00B801C1" w:rsidRPr="006D6145">
        <w:t xml:space="preserve">  Subsection</w:t>
      </w:r>
      <w:r w:rsidR="006D6145" w:rsidRPr="006D6145">
        <w:t> </w:t>
      </w:r>
      <w:r w:rsidR="00B801C1" w:rsidRPr="006D6145">
        <w:t>355</w:t>
      </w:r>
      <w:r w:rsidR="001B5EE7">
        <w:noBreakHyphen/>
      </w:r>
      <w:r w:rsidR="00B801C1" w:rsidRPr="006D6145">
        <w:t>65(3) in Schedule</w:t>
      </w:r>
      <w:r w:rsidR="006D6145" w:rsidRPr="006D6145">
        <w:t> </w:t>
      </w:r>
      <w:r w:rsidR="00B801C1" w:rsidRPr="006D6145">
        <w:t>1 (table item</w:t>
      </w:r>
      <w:r w:rsidR="006D6145" w:rsidRPr="006D6145">
        <w:t> </w:t>
      </w:r>
      <w:r w:rsidR="00B801C1" w:rsidRPr="006D6145">
        <w:t>3)</w:t>
      </w:r>
    </w:p>
    <w:p w:rsidR="00525956" w:rsidRPr="006D6145" w:rsidRDefault="00525956" w:rsidP="006D6145">
      <w:pPr>
        <w:pStyle w:val="Item"/>
      </w:pPr>
      <w:r w:rsidRPr="006D6145">
        <w:t>Repeal the item, substitute:</w:t>
      </w: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525956" w:rsidRPr="006D6145" w:rsidTr="00B469FF">
        <w:tc>
          <w:tcPr>
            <w:tcW w:w="714" w:type="dxa"/>
            <w:shd w:val="clear" w:color="auto" w:fill="auto"/>
          </w:tcPr>
          <w:p w:rsidR="00525956" w:rsidRPr="006D6145" w:rsidRDefault="00525956" w:rsidP="006D6145">
            <w:pPr>
              <w:pStyle w:val="Tabletext"/>
            </w:pPr>
            <w:r w:rsidRPr="006D6145">
              <w:t>3</w:t>
            </w:r>
          </w:p>
        </w:tc>
        <w:tc>
          <w:tcPr>
            <w:tcW w:w="2910" w:type="dxa"/>
            <w:shd w:val="clear" w:color="auto" w:fill="auto"/>
          </w:tcPr>
          <w:p w:rsidR="00525956" w:rsidRPr="006D6145" w:rsidRDefault="00525956" w:rsidP="006D6145">
            <w:pPr>
              <w:pStyle w:val="Tabletext"/>
            </w:pPr>
            <w:r w:rsidRPr="006D6145">
              <w:t>the operator of the AFCA scheme (within the meaning of Chapter</w:t>
            </w:r>
            <w:r w:rsidR="006D6145" w:rsidRPr="006D6145">
              <w:t> </w:t>
            </w:r>
            <w:r w:rsidRPr="006D6145">
              <w:t xml:space="preserve">7 of the </w:t>
            </w:r>
            <w:r w:rsidRPr="006D6145">
              <w:rPr>
                <w:i/>
              </w:rPr>
              <w:t>Corporations Act 2001</w:t>
            </w:r>
            <w:r w:rsidRPr="006D6145">
              <w:t>)</w:t>
            </w:r>
          </w:p>
        </w:tc>
        <w:tc>
          <w:tcPr>
            <w:tcW w:w="3462" w:type="dxa"/>
            <w:shd w:val="clear" w:color="auto" w:fill="auto"/>
          </w:tcPr>
          <w:p w:rsidR="00525956" w:rsidRPr="006D6145" w:rsidRDefault="00525956" w:rsidP="006D6145">
            <w:pPr>
              <w:pStyle w:val="Tablea"/>
            </w:pPr>
            <w:r w:rsidRPr="006D6145">
              <w:t xml:space="preserve">(a) is of information that was obtained under or in relation to the </w:t>
            </w:r>
            <w:r w:rsidRPr="006D6145">
              <w:rPr>
                <w:i/>
              </w:rPr>
              <w:t>Superannuation (Unclaimed Money and Lost Members) Act 1999</w:t>
            </w:r>
            <w:r w:rsidRPr="006D6145">
              <w:t>; and</w:t>
            </w:r>
          </w:p>
          <w:p w:rsidR="00525956" w:rsidRPr="006D6145" w:rsidRDefault="00525956" w:rsidP="006D6145">
            <w:pPr>
              <w:pStyle w:val="Tablea"/>
            </w:pPr>
            <w:r w:rsidRPr="006D6145">
              <w:t>(b) is for the purpose of the operator performing any of its functions or exercising any of its powers.</w:t>
            </w:r>
          </w:p>
        </w:tc>
      </w:tr>
    </w:tbl>
    <w:p w:rsidR="00B801C1" w:rsidRPr="006D6145" w:rsidRDefault="00B801C1" w:rsidP="006D6145">
      <w:pPr>
        <w:pStyle w:val="ActHead7"/>
        <w:pageBreakBefore/>
      </w:pPr>
      <w:bookmarkStart w:id="107" w:name="_Toc508112189"/>
      <w:r w:rsidRPr="006D6145">
        <w:rPr>
          <w:rStyle w:val="CharAmPartNo"/>
        </w:rPr>
        <w:lastRenderedPageBreak/>
        <w:t>Part</w:t>
      </w:r>
      <w:r w:rsidR="006D6145" w:rsidRPr="006D6145">
        <w:rPr>
          <w:rStyle w:val="CharAmPartNo"/>
        </w:rPr>
        <w:t> </w:t>
      </w:r>
      <w:r w:rsidRPr="006D6145">
        <w:rPr>
          <w:rStyle w:val="CharAmPartNo"/>
        </w:rPr>
        <w:t>3</w:t>
      </w:r>
      <w:r w:rsidRPr="006D6145">
        <w:t>—</w:t>
      </w:r>
      <w:r w:rsidRPr="006D6145">
        <w:rPr>
          <w:rStyle w:val="CharAmPartText"/>
        </w:rPr>
        <w:t>Application provisions</w:t>
      </w:r>
      <w:bookmarkEnd w:id="107"/>
    </w:p>
    <w:p w:rsidR="00B801C1" w:rsidRPr="006D6145" w:rsidRDefault="00B655C4" w:rsidP="006D6145">
      <w:pPr>
        <w:pStyle w:val="ItemHead"/>
      </w:pPr>
      <w:r w:rsidRPr="006D6145">
        <w:t>32</w:t>
      </w:r>
      <w:r w:rsidR="00B801C1" w:rsidRPr="006D6145">
        <w:t xml:space="preserve">  Existing determinations unaffected</w:t>
      </w:r>
    </w:p>
    <w:p w:rsidR="00B801C1" w:rsidRPr="006D6145" w:rsidRDefault="00B801C1" w:rsidP="006D6145">
      <w:pPr>
        <w:pStyle w:val="Subitem"/>
      </w:pPr>
      <w:r w:rsidRPr="006D6145">
        <w:t>(1)</w:t>
      </w:r>
      <w:r w:rsidRPr="006D6145">
        <w:tab/>
        <w:t xml:space="preserve">The repeal of the </w:t>
      </w:r>
      <w:r w:rsidRPr="006D6145">
        <w:rPr>
          <w:i/>
        </w:rPr>
        <w:t>Superannuation (Resolution of Complaints) Act 1993</w:t>
      </w:r>
      <w:r w:rsidRPr="006D6145">
        <w:t xml:space="preserve"> by Part</w:t>
      </w:r>
      <w:r w:rsidR="006D6145" w:rsidRPr="006D6145">
        <w:t> </w:t>
      </w:r>
      <w:r w:rsidRPr="006D6145">
        <w:t>1 of this Schedule, does not affect a determination made under that Act before the commencement of that Part</w:t>
      </w:r>
      <w:r w:rsidR="00C307BC" w:rsidRPr="006D6145">
        <w:t>.</w:t>
      </w:r>
    </w:p>
    <w:p w:rsidR="00B71A90" w:rsidRDefault="00B801C1" w:rsidP="006D6145">
      <w:pPr>
        <w:pStyle w:val="Subitem"/>
      </w:pPr>
      <w:r w:rsidRPr="006D6145">
        <w:t>(2)</w:t>
      </w:r>
      <w:r w:rsidRPr="006D6145">
        <w:tab/>
        <w:t>The amendments of Acts made by Part</w:t>
      </w:r>
      <w:r w:rsidR="006D6145" w:rsidRPr="006D6145">
        <w:t> </w:t>
      </w:r>
      <w:r w:rsidRPr="006D6145">
        <w:t>2 of this Schedule do not apply in relation to such a determination, and those Acts continue to apply after the commencement of that Part in relation to such a determination as if those amendments had not been made</w:t>
      </w:r>
      <w:r w:rsidR="00C307BC" w:rsidRPr="006D6145">
        <w:t>.</w:t>
      </w:r>
    </w:p>
    <w:p w:rsidR="00846E3C" w:rsidRDefault="00846E3C" w:rsidP="00846E3C"/>
    <w:p w:rsidR="00846E3C" w:rsidRDefault="00846E3C" w:rsidP="00846E3C">
      <w:pPr>
        <w:pStyle w:val="AssentBk"/>
        <w:keepNext/>
      </w:pPr>
    </w:p>
    <w:p w:rsidR="00846E3C" w:rsidRDefault="00846E3C" w:rsidP="00846E3C">
      <w:pPr>
        <w:pStyle w:val="AssentBk"/>
        <w:keepNext/>
      </w:pPr>
    </w:p>
    <w:p w:rsidR="00846E3C" w:rsidRDefault="00846E3C" w:rsidP="00846E3C">
      <w:pPr>
        <w:pStyle w:val="2ndRd"/>
        <w:keepNext/>
        <w:pBdr>
          <w:top w:val="single" w:sz="2" w:space="1" w:color="auto"/>
        </w:pBdr>
      </w:pPr>
    </w:p>
    <w:p w:rsidR="00846E3C" w:rsidRDefault="00846E3C" w:rsidP="000C5962">
      <w:pPr>
        <w:pStyle w:val="2ndRd"/>
        <w:keepNext/>
        <w:spacing w:line="260" w:lineRule="atLeast"/>
        <w:rPr>
          <w:i/>
        </w:rPr>
      </w:pPr>
      <w:r>
        <w:t>[</w:t>
      </w:r>
      <w:r>
        <w:rPr>
          <w:i/>
        </w:rPr>
        <w:t>Minister’s second reading speech made in—</w:t>
      </w:r>
    </w:p>
    <w:p w:rsidR="00846E3C" w:rsidRDefault="00846E3C" w:rsidP="000C5962">
      <w:pPr>
        <w:pStyle w:val="2ndRd"/>
        <w:keepNext/>
        <w:spacing w:line="260" w:lineRule="atLeast"/>
      </w:pPr>
      <w:r>
        <w:rPr>
          <w:i/>
        </w:rPr>
        <w:t>Senate on 14 September 2017</w:t>
      </w:r>
    </w:p>
    <w:p w:rsidR="00846E3C" w:rsidRDefault="00846E3C" w:rsidP="000C5962">
      <w:pPr>
        <w:pStyle w:val="2ndRd"/>
        <w:keepNext/>
        <w:spacing w:line="260" w:lineRule="atLeast"/>
        <w:rPr>
          <w:i/>
        </w:rPr>
      </w:pPr>
      <w:r>
        <w:rPr>
          <w:i/>
        </w:rPr>
        <w:t>House of Representatives on 13 February 2018</w:t>
      </w:r>
      <w:r>
        <w:t>]</w:t>
      </w:r>
    </w:p>
    <w:p w:rsidR="00846E3C" w:rsidRDefault="00846E3C" w:rsidP="000C5962"/>
    <w:p w:rsidR="00B71A90" w:rsidRPr="00846E3C" w:rsidRDefault="00846E3C" w:rsidP="00846E3C">
      <w:pPr>
        <w:framePr w:hSpace="180" w:wrap="around" w:vAnchor="text" w:hAnchor="page" w:x="2401" w:y="4961"/>
      </w:pPr>
      <w:r>
        <w:t>(221/17)</w:t>
      </w:r>
    </w:p>
    <w:p w:rsidR="00846E3C" w:rsidRDefault="00846E3C"/>
    <w:sectPr w:rsidR="00846E3C" w:rsidSect="00B71A90">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A13" w:rsidRDefault="00A95A13" w:rsidP="0048364F">
      <w:pPr>
        <w:spacing w:line="240" w:lineRule="auto"/>
      </w:pPr>
      <w:r>
        <w:separator/>
      </w:r>
    </w:p>
  </w:endnote>
  <w:endnote w:type="continuationSeparator" w:id="0">
    <w:p w:rsidR="00A95A13" w:rsidRDefault="00A95A1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A13" w:rsidRPr="005F1388" w:rsidRDefault="00A95A13" w:rsidP="006D614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E3C" w:rsidRDefault="00846E3C" w:rsidP="00E95EC7">
    <w:pPr>
      <w:pStyle w:val="ScalePlusRef"/>
    </w:pPr>
    <w:r>
      <w:t>Note: An electronic version of this Act is available on the Federal Register of Legislation (</w:t>
    </w:r>
    <w:hyperlink r:id="rId1" w:history="1">
      <w:r>
        <w:t>https://www.legislation.gov.au/</w:t>
      </w:r>
    </w:hyperlink>
    <w:r>
      <w:t>)</w:t>
    </w:r>
  </w:p>
  <w:p w:rsidR="00846E3C" w:rsidRDefault="00846E3C" w:rsidP="00E95EC7"/>
  <w:p w:rsidR="00A95A13" w:rsidRDefault="00A95A13" w:rsidP="006D6145">
    <w:pPr>
      <w:pStyle w:val="Footer"/>
      <w:spacing w:before="120"/>
    </w:pPr>
  </w:p>
  <w:p w:rsidR="00A95A13" w:rsidRPr="005F1388" w:rsidRDefault="00A95A13"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A13" w:rsidRPr="00ED79B6" w:rsidRDefault="00A95A13" w:rsidP="006D614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A13" w:rsidRDefault="00A95A13" w:rsidP="006D614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95A13" w:rsidTr="009A2D84">
      <w:tc>
        <w:tcPr>
          <w:tcW w:w="646" w:type="dxa"/>
        </w:tcPr>
        <w:p w:rsidR="00A95A13" w:rsidRDefault="00A95A13" w:rsidP="009A2D8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607AA">
            <w:rPr>
              <w:i/>
              <w:noProof/>
              <w:sz w:val="18"/>
            </w:rPr>
            <w:t>ii</w:t>
          </w:r>
          <w:r w:rsidRPr="00ED79B6">
            <w:rPr>
              <w:i/>
              <w:sz w:val="18"/>
            </w:rPr>
            <w:fldChar w:fldCharType="end"/>
          </w:r>
        </w:p>
      </w:tc>
      <w:tc>
        <w:tcPr>
          <w:tcW w:w="5387" w:type="dxa"/>
        </w:tcPr>
        <w:p w:rsidR="00A95A13" w:rsidRDefault="00A95A13" w:rsidP="009A2D8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607AA">
            <w:rPr>
              <w:i/>
              <w:sz w:val="18"/>
            </w:rPr>
            <w:t>Treasury Laws Amendment (Putting Consumers First—Establishment of the Australian Financial Complaints Authority) Act 2018</w:t>
          </w:r>
          <w:r w:rsidRPr="00ED79B6">
            <w:rPr>
              <w:i/>
              <w:sz w:val="18"/>
            </w:rPr>
            <w:fldChar w:fldCharType="end"/>
          </w:r>
        </w:p>
      </w:tc>
      <w:tc>
        <w:tcPr>
          <w:tcW w:w="1270" w:type="dxa"/>
        </w:tcPr>
        <w:p w:rsidR="00A95A13" w:rsidRDefault="00A95A13" w:rsidP="009A2D8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607AA">
            <w:rPr>
              <w:i/>
              <w:sz w:val="18"/>
            </w:rPr>
            <w:t>No. 13, 2018</w:t>
          </w:r>
          <w:r w:rsidRPr="00ED79B6">
            <w:rPr>
              <w:i/>
              <w:sz w:val="18"/>
            </w:rPr>
            <w:fldChar w:fldCharType="end"/>
          </w:r>
        </w:p>
      </w:tc>
    </w:tr>
  </w:tbl>
  <w:p w:rsidR="00A95A13" w:rsidRDefault="00A95A1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A13" w:rsidRDefault="00A95A13" w:rsidP="006D614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95A13" w:rsidTr="009A2D84">
      <w:tc>
        <w:tcPr>
          <w:tcW w:w="1247" w:type="dxa"/>
        </w:tcPr>
        <w:p w:rsidR="00A95A13" w:rsidRDefault="00A95A13" w:rsidP="009A2D8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607AA">
            <w:rPr>
              <w:i/>
              <w:sz w:val="18"/>
            </w:rPr>
            <w:t>No. 13, 2018</w:t>
          </w:r>
          <w:r w:rsidRPr="00ED79B6">
            <w:rPr>
              <w:i/>
              <w:sz w:val="18"/>
            </w:rPr>
            <w:fldChar w:fldCharType="end"/>
          </w:r>
        </w:p>
      </w:tc>
      <w:tc>
        <w:tcPr>
          <w:tcW w:w="5387" w:type="dxa"/>
        </w:tcPr>
        <w:p w:rsidR="00A95A13" w:rsidRDefault="00A95A13" w:rsidP="009A2D8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607AA">
            <w:rPr>
              <w:i/>
              <w:sz w:val="18"/>
            </w:rPr>
            <w:t>Treasury Laws Amendment (Putting Consumers First—Establishment of the Australian Financial Complaints Authority) Act 2018</w:t>
          </w:r>
          <w:r w:rsidRPr="00ED79B6">
            <w:rPr>
              <w:i/>
              <w:sz w:val="18"/>
            </w:rPr>
            <w:fldChar w:fldCharType="end"/>
          </w:r>
        </w:p>
      </w:tc>
      <w:tc>
        <w:tcPr>
          <w:tcW w:w="669" w:type="dxa"/>
        </w:tcPr>
        <w:p w:rsidR="00A95A13" w:rsidRDefault="00A95A13" w:rsidP="009A2D8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607AA">
            <w:rPr>
              <w:i/>
              <w:noProof/>
              <w:sz w:val="18"/>
            </w:rPr>
            <w:t>i</w:t>
          </w:r>
          <w:r w:rsidRPr="00ED79B6">
            <w:rPr>
              <w:i/>
              <w:sz w:val="18"/>
            </w:rPr>
            <w:fldChar w:fldCharType="end"/>
          </w:r>
        </w:p>
      </w:tc>
    </w:tr>
  </w:tbl>
  <w:p w:rsidR="00A95A13" w:rsidRPr="00ED79B6" w:rsidRDefault="00A95A13"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A13" w:rsidRPr="00A961C4" w:rsidRDefault="00A95A13" w:rsidP="006D614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95A13" w:rsidTr="009066CF">
      <w:tc>
        <w:tcPr>
          <w:tcW w:w="646" w:type="dxa"/>
        </w:tcPr>
        <w:p w:rsidR="00A95A13" w:rsidRDefault="00A95A13" w:rsidP="009A2D8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607AA">
            <w:rPr>
              <w:i/>
              <w:noProof/>
              <w:sz w:val="18"/>
            </w:rPr>
            <w:t>58</w:t>
          </w:r>
          <w:r w:rsidRPr="007A1328">
            <w:rPr>
              <w:i/>
              <w:sz w:val="18"/>
            </w:rPr>
            <w:fldChar w:fldCharType="end"/>
          </w:r>
        </w:p>
      </w:tc>
      <w:tc>
        <w:tcPr>
          <w:tcW w:w="5387" w:type="dxa"/>
        </w:tcPr>
        <w:p w:rsidR="00A95A13" w:rsidRDefault="00A95A13" w:rsidP="009A2D8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607AA">
            <w:rPr>
              <w:i/>
              <w:sz w:val="18"/>
            </w:rPr>
            <w:t>Treasury Laws Amendment (Putting Consumers First—Establishment of the Australian Financial Complaints Authority) Act 2018</w:t>
          </w:r>
          <w:r w:rsidRPr="007A1328">
            <w:rPr>
              <w:i/>
              <w:sz w:val="18"/>
            </w:rPr>
            <w:fldChar w:fldCharType="end"/>
          </w:r>
        </w:p>
      </w:tc>
      <w:tc>
        <w:tcPr>
          <w:tcW w:w="1270" w:type="dxa"/>
        </w:tcPr>
        <w:p w:rsidR="00A95A13" w:rsidRDefault="00A95A13" w:rsidP="009A2D8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607AA">
            <w:rPr>
              <w:i/>
              <w:sz w:val="18"/>
            </w:rPr>
            <w:t>No. 13, 2018</w:t>
          </w:r>
          <w:r w:rsidRPr="007A1328">
            <w:rPr>
              <w:i/>
              <w:sz w:val="18"/>
            </w:rPr>
            <w:fldChar w:fldCharType="end"/>
          </w:r>
        </w:p>
      </w:tc>
    </w:tr>
  </w:tbl>
  <w:p w:rsidR="00A95A13" w:rsidRPr="00A961C4" w:rsidRDefault="00A95A13"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A13" w:rsidRPr="00A961C4" w:rsidRDefault="00A95A13" w:rsidP="006D614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95A13" w:rsidTr="009066CF">
      <w:tc>
        <w:tcPr>
          <w:tcW w:w="1247" w:type="dxa"/>
        </w:tcPr>
        <w:p w:rsidR="00A95A13" w:rsidRDefault="00A95A13" w:rsidP="009A2D8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607AA">
            <w:rPr>
              <w:i/>
              <w:sz w:val="18"/>
            </w:rPr>
            <w:t>No. 13, 2018</w:t>
          </w:r>
          <w:r w:rsidRPr="007A1328">
            <w:rPr>
              <w:i/>
              <w:sz w:val="18"/>
            </w:rPr>
            <w:fldChar w:fldCharType="end"/>
          </w:r>
        </w:p>
      </w:tc>
      <w:tc>
        <w:tcPr>
          <w:tcW w:w="5387" w:type="dxa"/>
        </w:tcPr>
        <w:p w:rsidR="00A95A13" w:rsidRDefault="00A95A13" w:rsidP="009A2D8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607AA">
            <w:rPr>
              <w:i/>
              <w:sz w:val="18"/>
            </w:rPr>
            <w:t>Treasury Laws Amendment (Putting Consumers First—Establishment of the Australian Financial Complaints Authority) Act 2018</w:t>
          </w:r>
          <w:r w:rsidRPr="007A1328">
            <w:rPr>
              <w:i/>
              <w:sz w:val="18"/>
            </w:rPr>
            <w:fldChar w:fldCharType="end"/>
          </w:r>
        </w:p>
      </w:tc>
      <w:tc>
        <w:tcPr>
          <w:tcW w:w="669" w:type="dxa"/>
        </w:tcPr>
        <w:p w:rsidR="00A95A13" w:rsidRDefault="00A95A13" w:rsidP="009A2D8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607AA">
            <w:rPr>
              <w:i/>
              <w:noProof/>
              <w:sz w:val="18"/>
            </w:rPr>
            <w:t>59</w:t>
          </w:r>
          <w:r w:rsidRPr="007A1328">
            <w:rPr>
              <w:i/>
              <w:sz w:val="18"/>
            </w:rPr>
            <w:fldChar w:fldCharType="end"/>
          </w:r>
        </w:p>
      </w:tc>
    </w:tr>
  </w:tbl>
  <w:p w:rsidR="00A95A13" w:rsidRPr="00055B5C" w:rsidRDefault="00A95A13"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A13" w:rsidRPr="00A961C4" w:rsidRDefault="00A95A13" w:rsidP="006D614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95A13" w:rsidTr="009066CF">
      <w:tc>
        <w:tcPr>
          <w:tcW w:w="1247" w:type="dxa"/>
        </w:tcPr>
        <w:p w:rsidR="00A95A13" w:rsidRDefault="00A95A13" w:rsidP="009A2D8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607AA">
            <w:rPr>
              <w:i/>
              <w:sz w:val="18"/>
            </w:rPr>
            <w:t>No. 13, 2018</w:t>
          </w:r>
          <w:r w:rsidRPr="007A1328">
            <w:rPr>
              <w:i/>
              <w:sz w:val="18"/>
            </w:rPr>
            <w:fldChar w:fldCharType="end"/>
          </w:r>
        </w:p>
      </w:tc>
      <w:tc>
        <w:tcPr>
          <w:tcW w:w="5387" w:type="dxa"/>
        </w:tcPr>
        <w:p w:rsidR="00A95A13" w:rsidRDefault="00A95A13" w:rsidP="009A2D8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607AA">
            <w:rPr>
              <w:i/>
              <w:sz w:val="18"/>
            </w:rPr>
            <w:t>Treasury Laws Amendment (Putting Consumers First—Establishment of the Australian Financial Complaints Authority) Act 2018</w:t>
          </w:r>
          <w:r w:rsidRPr="007A1328">
            <w:rPr>
              <w:i/>
              <w:sz w:val="18"/>
            </w:rPr>
            <w:fldChar w:fldCharType="end"/>
          </w:r>
        </w:p>
      </w:tc>
      <w:tc>
        <w:tcPr>
          <w:tcW w:w="669" w:type="dxa"/>
        </w:tcPr>
        <w:p w:rsidR="00A95A13" w:rsidRDefault="00A95A13" w:rsidP="009A2D8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607AA">
            <w:rPr>
              <w:i/>
              <w:noProof/>
              <w:sz w:val="18"/>
            </w:rPr>
            <w:t>1</w:t>
          </w:r>
          <w:r w:rsidRPr="007A1328">
            <w:rPr>
              <w:i/>
              <w:sz w:val="18"/>
            </w:rPr>
            <w:fldChar w:fldCharType="end"/>
          </w:r>
        </w:p>
      </w:tc>
    </w:tr>
  </w:tbl>
  <w:p w:rsidR="00A95A13" w:rsidRPr="00A961C4" w:rsidRDefault="00A95A13"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A13" w:rsidRDefault="00A95A13" w:rsidP="0048364F">
      <w:pPr>
        <w:spacing w:line="240" w:lineRule="auto"/>
      </w:pPr>
      <w:r>
        <w:separator/>
      </w:r>
    </w:p>
  </w:footnote>
  <w:footnote w:type="continuationSeparator" w:id="0">
    <w:p w:rsidR="00A95A13" w:rsidRDefault="00A95A1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A13" w:rsidRPr="005F1388" w:rsidRDefault="00A95A13"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A13" w:rsidRPr="005F1388" w:rsidRDefault="00A95A13"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A13" w:rsidRPr="005F1388" w:rsidRDefault="00A95A1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A13" w:rsidRPr="00ED79B6" w:rsidRDefault="00A95A13"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A13" w:rsidRPr="00ED79B6" w:rsidRDefault="00A95A13"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A13" w:rsidRPr="00ED79B6" w:rsidRDefault="00A95A1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A13" w:rsidRPr="00A961C4" w:rsidRDefault="00A95A13"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A95A13" w:rsidRPr="00A961C4" w:rsidRDefault="00A95A1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A95A13" w:rsidRPr="00A961C4" w:rsidRDefault="00A95A13"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A13" w:rsidRPr="00A961C4" w:rsidRDefault="00A95A1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A95A13" w:rsidRPr="00A961C4" w:rsidRDefault="00A95A1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A95A13" w:rsidRPr="00A961C4" w:rsidRDefault="00A95A13"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A13" w:rsidRPr="00A961C4" w:rsidRDefault="00A95A1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88D7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A07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10FF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A88A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A24A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860"/>
    <w:rsid w:val="00001DA5"/>
    <w:rsid w:val="00002158"/>
    <w:rsid w:val="000021C3"/>
    <w:rsid w:val="000055A3"/>
    <w:rsid w:val="00007ABD"/>
    <w:rsid w:val="00010E32"/>
    <w:rsid w:val="000113BC"/>
    <w:rsid w:val="000136AF"/>
    <w:rsid w:val="00013DAB"/>
    <w:rsid w:val="000160A1"/>
    <w:rsid w:val="000306BB"/>
    <w:rsid w:val="000417C9"/>
    <w:rsid w:val="00044933"/>
    <w:rsid w:val="0004723F"/>
    <w:rsid w:val="00047EDF"/>
    <w:rsid w:val="00050499"/>
    <w:rsid w:val="000516D4"/>
    <w:rsid w:val="000556BA"/>
    <w:rsid w:val="00055B5C"/>
    <w:rsid w:val="00056391"/>
    <w:rsid w:val="00056EDA"/>
    <w:rsid w:val="000576B4"/>
    <w:rsid w:val="000607AA"/>
    <w:rsid w:val="00060FF9"/>
    <w:rsid w:val="000614BF"/>
    <w:rsid w:val="00061904"/>
    <w:rsid w:val="0006733A"/>
    <w:rsid w:val="000854EC"/>
    <w:rsid w:val="000873A7"/>
    <w:rsid w:val="00087DDF"/>
    <w:rsid w:val="00091695"/>
    <w:rsid w:val="00094A11"/>
    <w:rsid w:val="000A3795"/>
    <w:rsid w:val="000B0B65"/>
    <w:rsid w:val="000B1FD2"/>
    <w:rsid w:val="000B5C2E"/>
    <w:rsid w:val="000B68F6"/>
    <w:rsid w:val="000D05EF"/>
    <w:rsid w:val="000D54EC"/>
    <w:rsid w:val="000E146F"/>
    <w:rsid w:val="000E7912"/>
    <w:rsid w:val="000F21C1"/>
    <w:rsid w:val="000F4B0E"/>
    <w:rsid w:val="000F53D8"/>
    <w:rsid w:val="000F5CA0"/>
    <w:rsid w:val="000F6613"/>
    <w:rsid w:val="0010046A"/>
    <w:rsid w:val="00101D90"/>
    <w:rsid w:val="0010745C"/>
    <w:rsid w:val="001130B0"/>
    <w:rsid w:val="00113BD1"/>
    <w:rsid w:val="00116027"/>
    <w:rsid w:val="001173B3"/>
    <w:rsid w:val="00122206"/>
    <w:rsid w:val="00125211"/>
    <w:rsid w:val="00126BE9"/>
    <w:rsid w:val="00127874"/>
    <w:rsid w:val="00130AB0"/>
    <w:rsid w:val="00130F84"/>
    <w:rsid w:val="00131ACC"/>
    <w:rsid w:val="00131B8E"/>
    <w:rsid w:val="001332DE"/>
    <w:rsid w:val="00147B8D"/>
    <w:rsid w:val="001523D2"/>
    <w:rsid w:val="0015646E"/>
    <w:rsid w:val="00156637"/>
    <w:rsid w:val="00160FF4"/>
    <w:rsid w:val="001612CF"/>
    <w:rsid w:val="001643C9"/>
    <w:rsid w:val="00165568"/>
    <w:rsid w:val="00166C2F"/>
    <w:rsid w:val="0017101F"/>
    <w:rsid w:val="001716C9"/>
    <w:rsid w:val="0017238A"/>
    <w:rsid w:val="00172410"/>
    <w:rsid w:val="00173363"/>
    <w:rsid w:val="00173B94"/>
    <w:rsid w:val="0017522D"/>
    <w:rsid w:val="001818B5"/>
    <w:rsid w:val="001854B4"/>
    <w:rsid w:val="00185DEA"/>
    <w:rsid w:val="00186002"/>
    <w:rsid w:val="00186B09"/>
    <w:rsid w:val="00187552"/>
    <w:rsid w:val="00191A21"/>
    <w:rsid w:val="001939E1"/>
    <w:rsid w:val="00193E08"/>
    <w:rsid w:val="00195382"/>
    <w:rsid w:val="00197215"/>
    <w:rsid w:val="001A3658"/>
    <w:rsid w:val="001A759A"/>
    <w:rsid w:val="001B07DC"/>
    <w:rsid w:val="001B15AE"/>
    <w:rsid w:val="001B4948"/>
    <w:rsid w:val="001B5EE7"/>
    <w:rsid w:val="001B704F"/>
    <w:rsid w:val="001B707D"/>
    <w:rsid w:val="001B7A5D"/>
    <w:rsid w:val="001C17AD"/>
    <w:rsid w:val="001C2418"/>
    <w:rsid w:val="001C54F5"/>
    <w:rsid w:val="001C603B"/>
    <w:rsid w:val="001C69C4"/>
    <w:rsid w:val="001D0E83"/>
    <w:rsid w:val="001D13E4"/>
    <w:rsid w:val="001E3590"/>
    <w:rsid w:val="001E37E6"/>
    <w:rsid w:val="001E6664"/>
    <w:rsid w:val="001E6DBC"/>
    <w:rsid w:val="001E7407"/>
    <w:rsid w:val="001F4DB2"/>
    <w:rsid w:val="002009D7"/>
    <w:rsid w:val="00201D27"/>
    <w:rsid w:val="00202618"/>
    <w:rsid w:val="00205981"/>
    <w:rsid w:val="0020753E"/>
    <w:rsid w:val="00207FB9"/>
    <w:rsid w:val="00220A98"/>
    <w:rsid w:val="00222443"/>
    <w:rsid w:val="002253B1"/>
    <w:rsid w:val="00226E36"/>
    <w:rsid w:val="00235DB6"/>
    <w:rsid w:val="00240749"/>
    <w:rsid w:val="002413C2"/>
    <w:rsid w:val="0024794F"/>
    <w:rsid w:val="00263820"/>
    <w:rsid w:val="0026489E"/>
    <w:rsid w:val="00266A39"/>
    <w:rsid w:val="00267479"/>
    <w:rsid w:val="0027101E"/>
    <w:rsid w:val="00275197"/>
    <w:rsid w:val="00275A47"/>
    <w:rsid w:val="00292B46"/>
    <w:rsid w:val="00293087"/>
    <w:rsid w:val="00293B89"/>
    <w:rsid w:val="00297ECB"/>
    <w:rsid w:val="002A2FA5"/>
    <w:rsid w:val="002A4267"/>
    <w:rsid w:val="002B5A30"/>
    <w:rsid w:val="002C27B8"/>
    <w:rsid w:val="002C2DFA"/>
    <w:rsid w:val="002D0327"/>
    <w:rsid w:val="002D043A"/>
    <w:rsid w:val="002D21B4"/>
    <w:rsid w:val="002D395A"/>
    <w:rsid w:val="002D572B"/>
    <w:rsid w:val="002D70E8"/>
    <w:rsid w:val="002E5FF0"/>
    <w:rsid w:val="002F0644"/>
    <w:rsid w:val="00307FA4"/>
    <w:rsid w:val="00313317"/>
    <w:rsid w:val="00313C41"/>
    <w:rsid w:val="0032325A"/>
    <w:rsid w:val="00331D2F"/>
    <w:rsid w:val="00331D97"/>
    <w:rsid w:val="003352C3"/>
    <w:rsid w:val="003415D3"/>
    <w:rsid w:val="00342D8E"/>
    <w:rsid w:val="00343123"/>
    <w:rsid w:val="00343962"/>
    <w:rsid w:val="00350417"/>
    <w:rsid w:val="003518F1"/>
    <w:rsid w:val="00351CB7"/>
    <w:rsid w:val="00352B0F"/>
    <w:rsid w:val="00352F32"/>
    <w:rsid w:val="00356FC4"/>
    <w:rsid w:val="0037178D"/>
    <w:rsid w:val="003721EB"/>
    <w:rsid w:val="00372D30"/>
    <w:rsid w:val="00375197"/>
    <w:rsid w:val="00375C6C"/>
    <w:rsid w:val="00380C37"/>
    <w:rsid w:val="003814A6"/>
    <w:rsid w:val="00382684"/>
    <w:rsid w:val="00382D59"/>
    <w:rsid w:val="00385CD3"/>
    <w:rsid w:val="003909A4"/>
    <w:rsid w:val="00390B98"/>
    <w:rsid w:val="00393245"/>
    <w:rsid w:val="00394199"/>
    <w:rsid w:val="003947EB"/>
    <w:rsid w:val="00394D81"/>
    <w:rsid w:val="003A24E1"/>
    <w:rsid w:val="003A4BBB"/>
    <w:rsid w:val="003B07A5"/>
    <w:rsid w:val="003B57C7"/>
    <w:rsid w:val="003B5DEA"/>
    <w:rsid w:val="003C0584"/>
    <w:rsid w:val="003C45AA"/>
    <w:rsid w:val="003C5A50"/>
    <w:rsid w:val="003C5F2B"/>
    <w:rsid w:val="003C6430"/>
    <w:rsid w:val="003D0BFE"/>
    <w:rsid w:val="003D3FC2"/>
    <w:rsid w:val="003D5700"/>
    <w:rsid w:val="003D6DC3"/>
    <w:rsid w:val="003E04C2"/>
    <w:rsid w:val="003E20D0"/>
    <w:rsid w:val="003E4413"/>
    <w:rsid w:val="003E7630"/>
    <w:rsid w:val="003F0568"/>
    <w:rsid w:val="003F19CD"/>
    <w:rsid w:val="003F68F1"/>
    <w:rsid w:val="00405579"/>
    <w:rsid w:val="004063B5"/>
    <w:rsid w:val="00407285"/>
    <w:rsid w:val="00410B8E"/>
    <w:rsid w:val="004116CD"/>
    <w:rsid w:val="004121CB"/>
    <w:rsid w:val="00412ED1"/>
    <w:rsid w:val="00413C9A"/>
    <w:rsid w:val="004177DA"/>
    <w:rsid w:val="00420AF7"/>
    <w:rsid w:val="00421FC1"/>
    <w:rsid w:val="004229C7"/>
    <w:rsid w:val="00424CA9"/>
    <w:rsid w:val="00430727"/>
    <w:rsid w:val="004334C9"/>
    <w:rsid w:val="00436706"/>
    <w:rsid w:val="00436785"/>
    <w:rsid w:val="00436BD5"/>
    <w:rsid w:val="00437E4B"/>
    <w:rsid w:val="0044015F"/>
    <w:rsid w:val="0044291A"/>
    <w:rsid w:val="004436CC"/>
    <w:rsid w:val="004469D5"/>
    <w:rsid w:val="00446FF4"/>
    <w:rsid w:val="00455DD6"/>
    <w:rsid w:val="004753C5"/>
    <w:rsid w:val="0048196B"/>
    <w:rsid w:val="0048288E"/>
    <w:rsid w:val="0048364F"/>
    <w:rsid w:val="004907AB"/>
    <w:rsid w:val="00491945"/>
    <w:rsid w:val="00493BC2"/>
    <w:rsid w:val="00496F97"/>
    <w:rsid w:val="004A178F"/>
    <w:rsid w:val="004A2BF8"/>
    <w:rsid w:val="004A3702"/>
    <w:rsid w:val="004A477A"/>
    <w:rsid w:val="004A55E2"/>
    <w:rsid w:val="004B130F"/>
    <w:rsid w:val="004B42F1"/>
    <w:rsid w:val="004B6084"/>
    <w:rsid w:val="004C4DEA"/>
    <w:rsid w:val="004C6122"/>
    <w:rsid w:val="004C61F7"/>
    <w:rsid w:val="004C7C8C"/>
    <w:rsid w:val="004D4B3E"/>
    <w:rsid w:val="004D5389"/>
    <w:rsid w:val="004E2A4A"/>
    <w:rsid w:val="004E33E2"/>
    <w:rsid w:val="004E398E"/>
    <w:rsid w:val="004E444C"/>
    <w:rsid w:val="004E66C8"/>
    <w:rsid w:val="004F0D23"/>
    <w:rsid w:val="004F1FAC"/>
    <w:rsid w:val="004F3F02"/>
    <w:rsid w:val="004F5E88"/>
    <w:rsid w:val="004F7FAD"/>
    <w:rsid w:val="00501EA8"/>
    <w:rsid w:val="00512EE0"/>
    <w:rsid w:val="00514920"/>
    <w:rsid w:val="00516B8D"/>
    <w:rsid w:val="00525956"/>
    <w:rsid w:val="005266BE"/>
    <w:rsid w:val="005332DE"/>
    <w:rsid w:val="00537C3F"/>
    <w:rsid w:val="00537FBC"/>
    <w:rsid w:val="00540B83"/>
    <w:rsid w:val="00543469"/>
    <w:rsid w:val="00543B0F"/>
    <w:rsid w:val="005440C1"/>
    <w:rsid w:val="005478C9"/>
    <w:rsid w:val="00551B54"/>
    <w:rsid w:val="005525C6"/>
    <w:rsid w:val="00553284"/>
    <w:rsid w:val="0055488D"/>
    <w:rsid w:val="005550E5"/>
    <w:rsid w:val="00557FEA"/>
    <w:rsid w:val="00572343"/>
    <w:rsid w:val="00573FD3"/>
    <w:rsid w:val="005752A9"/>
    <w:rsid w:val="00575F7D"/>
    <w:rsid w:val="00584811"/>
    <w:rsid w:val="005927AE"/>
    <w:rsid w:val="005937DE"/>
    <w:rsid w:val="00593AA6"/>
    <w:rsid w:val="00594161"/>
    <w:rsid w:val="00594749"/>
    <w:rsid w:val="0059629C"/>
    <w:rsid w:val="005970AF"/>
    <w:rsid w:val="005A0D92"/>
    <w:rsid w:val="005A4491"/>
    <w:rsid w:val="005A532B"/>
    <w:rsid w:val="005A5EED"/>
    <w:rsid w:val="005A61B4"/>
    <w:rsid w:val="005B1139"/>
    <w:rsid w:val="005B4067"/>
    <w:rsid w:val="005B5276"/>
    <w:rsid w:val="005C087D"/>
    <w:rsid w:val="005C0ED7"/>
    <w:rsid w:val="005C3F41"/>
    <w:rsid w:val="005D16B3"/>
    <w:rsid w:val="005D3452"/>
    <w:rsid w:val="005D69FB"/>
    <w:rsid w:val="005E152A"/>
    <w:rsid w:val="005E48DF"/>
    <w:rsid w:val="005E607F"/>
    <w:rsid w:val="005F26C2"/>
    <w:rsid w:val="005F2C5A"/>
    <w:rsid w:val="005F3F2E"/>
    <w:rsid w:val="005F59C3"/>
    <w:rsid w:val="00600219"/>
    <w:rsid w:val="00603989"/>
    <w:rsid w:val="00606A79"/>
    <w:rsid w:val="00606C6E"/>
    <w:rsid w:val="0061094B"/>
    <w:rsid w:val="00611F15"/>
    <w:rsid w:val="006160DA"/>
    <w:rsid w:val="00621B98"/>
    <w:rsid w:val="00627E6D"/>
    <w:rsid w:val="0064064F"/>
    <w:rsid w:val="0064096E"/>
    <w:rsid w:val="00640E96"/>
    <w:rsid w:val="00641DE5"/>
    <w:rsid w:val="00656F0C"/>
    <w:rsid w:val="006621EE"/>
    <w:rsid w:val="00664C33"/>
    <w:rsid w:val="006771CC"/>
    <w:rsid w:val="00677CC2"/>
    <w:rsid w:val="00681376"/>
    <w:rsid w:val="00681F7F"/>
    <w:rsid w:val="00681F92"/>
    <w:rsid w:val="00683AEE"/>
    <w:rsid w:val="006842C2"/>
    <w:rsid w:val="00684AD5"/>
    <w:rsid w:val="00685F42"/>
    <w:rsid w:val="0069207B"/>
    <w:rsid w:val="006954E1"/>
    <w:rsid w:val="006A2720"/>
    <w:rsid w:val="006A2FA3"/>
    <w:rsid w:val="006B4186"/>
    <w:rsid w:val="006B4B91"/>
    <w:rsid w:val="006B5414"/>
    <w:rsid w:val="006C2874"/>
    <w:rsid w:val="006C350C"/>
    <w:rsid w:val="006C7F8C"/>
    <w:rsid w:val="006D053D"/>
    <w:rsid w:val="006D3577"/>
    <w:rsid w:val="006D380D"/>
    <w:rsid w:val="006D4AF8"/>
    <w:rsid w:val="006D54DF"/>
    <w:rsid w:val="006D6145"/>
    <w:rsid w:val="006E0135"/>
    <w:rsid w:val="006E2919"/>
    <w:rsid w:val="006E303A"/>
    <w:rsid w:val="006F2006"/>
    <w:rsid w:val="006F5FFE"/>
    <w:rsid w:val="006F7AA6"/>
    <w:rsid w:val="006F7E19"/>
    <w:rsid w:val="00700B2C"/>
    <w:rsid w:val="00705190"/>
    <w:rsid w:val="00706D4B"/>
    <w:rsid w:val="007071F5"/>
    <w:rsid w:val="00712D8D"/>
    <w:rsid w:val="00713084"/>
    <w:rsid w:val="00714B26"/>
    <w:rsid w:val="00722770"/>
    <w:rsid w:val="00723A32"/>
    <w:rsid w:val="00723B76"/>
    <w:rsid w:val="00723EE3"/>
    <w:rsid w:val="00730793"/>
    <w:rsid w:val="00731E00"/>
    <w:rsid w:val="00740E90"/>
    <w:rsid w:val="00742E76"/>
    <w:rsid w:val="007440B7"/>
    <w:rsid w:val="007454BF"/>
    <w:rsid w:val="0074602A"/>
    <w:rsid w:val="00747B96"/>
    <w:rsid w:val="00753530"/>
    <w:rsid w:val="007539F2"/>
    <w:rsid w:val="007573BE"/>
    <w:rsid w:val="00760DFA"/>
    <w:rsid w:val="007634AD"/>
    <w:rsid w:val="007715C9"/>
    <w:rsid w:val="00774EDD"/>
    <w:rsid w:val="007757EC"/>
    <w:rsid w:val="007760E8"/>
    <w:rsid w:val="00781B21"/>
    <w:rsid w:val="007865F9"/>
    <w:rsid w:val="00790515"/>
    <w:rsid w:val="007A5D81"/>
    <w:rsid w:val="007B2C4A"/>
    <w:rsid w:val="007B3003"/>
    <w:rsid w:val="007B7E48"/>
    <w:rsid w:val="007C043F"/>
    <w:rsid w:val="007C1872"/>
    <w:rsid w:val="007C423E"/>
    <w:rsid w:val="007E498B"/>
    <w:rsid w:val="007E7D4A"/>
    <w:rsid w:val="007F31A9"/>
    <w:rsid w:val="007F5398"/>
    <w:rsid w:val="007F5CCA"/>
    <w:rsid w:val="00800590"/>
    <w:rsid w:val="008006CC"/>
    <w:rsid w:val="00805F88"/>
    <w:rsid w:val="00807F18"/>
    <w:rsid w:val="00813FAD"/>
    <w:rsid w:val="00814123"/>
    <w:rsid w:val="00815876"/>
    <w:rsid w:val="00817DFA"/>
    <w:rsid w:val="00825D2C"/>
    <w:rsid w:val="00831E8D"/>
    <w:rsid w:val="00836FDE"/>
    <w:rsid w:val="00846E3C"/>
    <w:rsid w:val="008509D3"/>
    <w:rsid w:val="00856A31"/>
    <w:rsid w:val="00857D6B"/>
    <w:rsid w:val="00865084"/>
    <w:rsid w:val="008703EF"/>
    <w:rsid w:val="00870723"/>
    <w:rsid w:val="00870E84"/>
    <w:rsid w:val="008754D0"/>
    <w:rsid w:val="008756F0"/>
    <w:rsid w:val="00877D48"/>
    <w:rsid w:val="00883781"/>
    <w:rsid w:val="00885570"/>
    <w:rsid w:val="00885C0E"/>
    <w:rsid w:val="00893958"/>
    <w:rsid w:val="008A2E77"/>
    <w:rsid w:val="008A4630"/>
    <w:rsid w:val="008B0671"/>
    <w:rsid w:val="008B2777"/>
    <w:rsid w:val="008B3871"/>
    <w:rsid w:val="008B3A92"/>
    <w:rsid w:val="008B6AB4"/>
    <w:rsid w:val="008C48E9"/>
    <w:rsid w:val="008C6F6F"/>
    <w:rsid w:val="008D0EE0"/>
    <w:rsid w:val="008D2624"/>
    <w:rsid w:val="008D3DB7"/>
    <w:rsid w:val="008D5890"/>
    <w:rsid w:val="008D6012"/>
    <w:rsid w:val="008D6E3E"/>
    <w:rsid w:val="008E396E"/>
    <w:rsid w:val="008E6995"/>
    <w:rsid w:val="008E7395"/>
    <w:rsid w:val="008F0543"/>
    <w:rsid w:val="008F3C8B"/>
    <w:rsid w:val="008F4F1C"/>
    <w:rsid w:val="008F77C4"/>
    <w:rsid w:val="00900A87"/>
    <w:rsid w:val="009066CF"/>
    <w:rsid w:val="009103F3"/>
    <w:rsid w:val="009105E4"/>
    <w:rsid w:val="00912562"/>
    <w:rsid w:val="00915282"/>
    <w:rsid w:val="0092099D"/>
    <w:rsid w:val="00924BA5"/>
    <w:rsid w:val="00924D48"/>
    <w:rsid w:val="00932064"/>
    <w:rsid w:val="00932377"/>
    <w:rsid w:val="00932482"/>
    <w:rsid w:val="009374EC"/>
    <w:rsid w:val="00943132"/>
    <w:rsid w:val="00947E26"/>
    <w:rsid w:val="00953950"/>
    <w:rsid w:val="00954700"/>
    <w:rsid w:val="009600B5"/>
    <w:rsid w:val="0096155E"/>
    <w:rsid w:val="00964B4E"/>
    <w:rsid w:val="00965385"/>
    <w:rsid w:val="00967042"/>
    <w:rsid w:val="009704DF"/>
    <w:rsid w:val="00971A76"/>
    <w:rsid w:val="00972507"/>
    <w:rsid w:val="00973D12"/>
    <w:rsid w:val="00980389"/>
    <w:rsid w:val="0098255A"/>
    <w:rsid w:val="00984199"/>
    <w:rsid w:val="009845BE"/>
    <w:rsid w:val="00985547"/>
    <w:rsid w:val="00987A2C"/>
    <w:rsid w:val="00994CFC"/>
    <w:rsid w:val="00994FA1"/>
    <w:rsid w:val="009969C9"/>
    <w:rsid w:val="009A2D84"/>
    <w:rsid w:val="009B50A7"/>
    <w:rsid w:val="009B5A51"/>
    <w:rsid w:val="009C0CBE"/>
    <w:rsid w:val="009C26D9"/>
    <w:rsid w:val="009C48E7"/>
    <w:rsid w:val="009C4B48"/>
    <w:rsid w:val="009C5D4E"/>
    <w:rsid w:val="009C6D24"/>
    <w:rsid w:val="009E14C6"/>
    <w:rsid w:val="009E73C8"/>
    <w:rsid w:val="009F025D"/>
    <w:rsid w:val="009F19B2"/>
    <w:rsid w:val="009F28A9"/>
    <w:rsid w:val="00A000FE"/>
    <w:rsid w:val="00A032B0"/>
    <w:rsid w:val="00A048FF"/>
    <w:rsid w:val="00A063F8"/>
    <w:rsid w:val="00A07E3D"/>
    <w:rsid w:val="00A10775"/>
    <w:rsid w:val="00A10D21"/>
    <w:rsid w:val="00A17BA9"/>
    <w:rsid w:val="00A203AF"/>
    <w:rsid w:val="00A231E2"/>
    <w:rsid w:val="00A27F2D"/>
    <w:rsid w:val="00A3073C"/>
    <w:rsid w:val="00A36C48"/>
    <w:rsid w:val="00A4084F"/>
    <w:rsid w:val="00A41E0B"/>
    <w:rsid w:val="00A4709C"/>
    <w:rsid w:val="00A47A2C"/>
    <w:rsid w:val="00A53D97"/>
    <w:rsid w:val="00A54A4C"/>
    <w:rsid w:val="00A55631"/>
    <w:rsid w:val="00A64912"/>
    <w:rsid w:val="00A70A74"/>
    <w:rsid w:val="00A75594"/>
    <w:rsid w:val="00A82842"/>
    <w:rsid w:val="00A9021E"/>
    <w:rsid w:val="00A9312A"/>
    <w:rsid w:val="00A94472"/>
    <w:rsid w:val="00A95A13"/>
    <w:rsid w:val="00A964F1"/>
    <w:rsid w:val="00AA2E62"/>
    <w:rsid w:val="00AA3795"/>
    <w:rsid w:val="00AB10DB"/>
    <w:rsid w:val="00AC1E75"/>
    <w:rsid w:val="00AD48BC"/>
    <w:rsid w:val="00AD5641"/>
    <w:rsid w:val="00AD6613"/>
    <w:rsid w:val="00AD6FDB"/>
    <w:rsid w:val="00AD7FF4"/>
    <w:rsid w:val="00AE0237"/>
    <w:rsid w:val="00AE1088"/>
    <w:rsid w:val="00AE66B0"/>
    <w:rsid w:val="00AF04CF"/>
    <w:rsid w:val="00AF1BA4"/>
    <w:rsid w:val="00AF7214"/>
    <w:rsid w:val="00B032D8"/>
    <w:rsid w:val="00B03579"/>
    <w:rsid w:val="00B04FEC"/>
    <w:rsid w:val="00B05997"/>
    <w:rsid w:val="00B0686E"/>
    <w:rsid w:val="00B14214"/>
    <w:rsid w:val="00B14696"/>
    <w:rsid w:val="00B23EA2"/>
    <w:rsid w:val="00B241EA"/>
    <w:rsid w:val="00B26569"/>
    <w:rsid w:val="00B27E6D"/>
    <w:rsid w:val="00B30781"/>
    <w:rsid w:val="00B32FE1"/>
    <w:rsid w:val="00B33B3C"/>
    <w:rsid w:val="00B34E01"/>
    <w:rsid w:val="00B469FF"/>
    <w:rsid w:val="00B516CA"/>
    <w:rsid w:val="00B520FF"/>
    <w:rsid w:val="00B52643"/>
    <w:rsid w:val="00B52EA4"/>
    <w:rsid w:val="00B539CB"/>
    <w:rsid w:val="00B55071"/>
    <w:rsid w:val="00B5524F"/>
    <w:rsid w:val="00B56A1E"/>
    <w:rsid w:val="00B57572"/>
    <w:rsid w:val="00B57AD8"/>
    <w:rsid w:val="00B60D41"/>
    <w:rsid w:val="00B6132F"/>
    <w:rsid w:val="00B61D07"/>
    <w:rsid w:val="00B62FA2"/>
    <w:rsid w:val="00B6382D"/>
    <w:rsid w:val="00B655C4"/>
    <w:rsid w:val="00B658EA"/>
    <w:rsid w:val="00B705DA"/>
    <w:rsid w:val="00B71A90"/>
    <w:rsid w:val="00B7474D"/>
    <w:rsid w:val="00B76156"/>
    <w:rsid w:val="00B801C1"/>
    <w:rsid w:val="00B8257F"/>
    <w:rsid w:val="00B83F0D"/>
    <w:rsid w:val="00B85E0E"/>
    <w:rsid w:val="00B864BE"/>
    <w:rsid w:val="00B87171"/>
    <w:rsid w:val="00BA24E0"/>
    <w:rsid w:val="00BA4013"/>
    <w:rsid w:val="00BA5026"/>
    <w:rsid w:val="00BA5311"/>
    <w:rsid w:val="00BB40BF"/>
    <w:rsid w:val="00BB755E"/>
    <w:rsid w:val="00BC0473"/>
    <w:rsid w:val="00BC0CD1"/>
    <w:rsid w:val="00BD0146"/>
    <w:rsid w:val="00BD059F"/>
    <w:rsid w:val="00BD1D45"/>
    <w:rsid w:val="00BD3E43"/>
    <w:rsid w:val="00BD42F9"/>
    <w:rsid w:val="00BE1798"/>
    <w:rsid w:val="00BE3691"/>
    <w:rsid w:val="00BE719A"/>
    <w:rsid w:val="00BE720A"/>
    <w:rsid w:val="00BF0461"/>
    <w:rsid w:val="00BF08F9"/>
    <w:rsid w:val="00BF0BBF"/>
    <w:rsid w:val="00BF1012"/>
    <w:rsid w:val="00BF4944"/>
    <w:rsid w:val="00BF4C01"/>
    <w:rsid w:val="00BF56D4"/>
    <w:rsid w:val="00BF590D"/>
    <w:rsid w:val="00C003ED"/>
    <w:rsid w:val="00C04409"/>
    <w:rsid w:val="00C05176"/>
    <w:rsid w:val="00C067E5"/>
    <w:rsid w:val="00C06860"/>
    <w:rsid w:val="00C06952"/>
    <w:rsid w:val="00C1353E"/>
    <w:rsid w:val="00C164CA"/>
    <w:rsid w:val="00C176CF"/>
    <w:rsid w:val="00C2013A"/>
    <w:rsid w:val="00C252C3"/>
    <w:rsid w:val="00C307BC"/>
    <w:rsid w:val="00C350E4"/>
    <w:rsid w:val="00C35E9B"/>
    <w:rsid w:val="00C36AFD"/>
    <w:rsid w:val="00C37F65"/>
    <w:rsid w:val="00C41146"/>
    <w:rsid w:val="00C42476"/>
    <w:rsid w:val="00C42BF8"/>
    <w:rsid w:val="00C43937"/>
    <w:rsid w:val="00C45FC6"/>
    <w:rsid w:val="00C460AE"/>
    <w:rsid w:val="00C47AF0"/>
    <w:rsid w:val="00C50043"/>
    <w:rsid w:val="00C52472"/>
    <w:rsid w:val="00C52FB3"/>
    <w:rsid w:val="00C54E84"/>
    <w:rsid w:val="00C55E72"/>
    <w:rsid w:val="00C72180"/>
    <w:rsid w:val="00C74E6A"/>
    <w:rsid w:val="00C75725"/>
    <w:rsid w:val="00C7573B"/>
    <w:rsid w:val="00C75C83"/>
    <w:rsid w:val="00C76CF3"/>
    <w:rsid w:val="00C77790"/>
    <w:rsid w:val="00C806AD"/>
    <w:rsid w:val="00C806DB"/>
    <w:rsid w:val="00C820DD"/>
    <w:rsid w:val="00C82B98"/>
    <w:rsid w:val="00C936C9"/>
    <w:rsid w:val="00C94226"/>
    <w:rsid w:val="00C9571C"/>
    <w:rsid w:val="00CA1D66"/>
    <w:rsid w:val="00CA37B7"/>
    <w:rsid w:val="00CB21DF"/>
    <w:rsid w:val="00CB3AE9"/>
    <w:rsid w:val="00CB5BEA"/>
    <w:rsid w:val="00CB69BC"/>
    <w:rsid w:val="00CC41CE"/>
    <w:rsid w:val="00CC4351"/>
    <w:rsid w:val="00CC5753"/>
    <w:rsid w:val="00CC5AEF"/>
    <w:rsid w:val="00CC7C06"/>
    <w:rsid w:val="00CD1536"/>
    <w:rsid w:val="00CD4873"/>
    <w:rsid w:val="00CE1E31"/>
    <w:rsid w:val="00CE786F"/>
    <w:rsid w:val="00CF0BB2"/>
    <w:rsid w:val="00D00EAA"/>
    <w:rsid w:val="00D01892"/>
    <w:rsid w:val="00D114CC"/>
    <w:rsid w:val="00D13441"/>
    <w:rsid w:val="00D14D90"/>
    <w:rsid w:val="00D15E4F"/>
    <w:rsid w:val="00D161A4"/>
    <w:rsid w:val="00D20A2B"/>
    <w:rsid w:val="00D21468"/>
    <w:rsid w:val="00D2245A"/>
    <w:rsid w:val="00D23524"/>
    <w:rsid w:val="00D23B7B"/>
    <w:rsid w:val="00D243A3"/>
    <w:rsid w:val="00D25F2A"/>
    <w:rsid w:val="00D415DC"/>
    <w:rsid w:val="00D41AED"/>
    <w:rsid w:val="00D43804"/>
    <w:rsid w:val="00D46069"/>
    <w:rsid w:val="00D4753E"/>
    <w:rsid w:val="00D477C3"/>
    <w:rsid w:val="00D50A3D"/>
    <w:rsid w:val="00D51860"/>
    <w:rsid w:val="00D52EFE"/>
    <w:rsid w:val="00D55EB5"/>
    <w:rsid w:val="00D602C5"/>
    <w:rsid w:val="00D617BE"/>
    <w:rsid w:val="00D638C0"/>
    <w:rsid w:val="00D63EF6"/>
    <w:rsid w:val="00D66F1B"/>
    <w:rsid w:val="00D672C1"/>
    <w:rsid w:val="00D70DFB"/>
    <w:rsid w:val="00D71F76"/>
    <w:rsid w:val="00D72E19"/>
    <w:rsid w:val="00D73029"/>
    <w:rsid w:val="00D743D8"/>
    <w:rsid w:val="00D74BE1"/>
    <w:rsid w:val="00D766DF"/>
    <w:rsid w:val="00D8292A"/>
    <w:rsid w:val="00D8357C"/>
    <w:rsid w:val="00D86B1A"/>
    <w:rsid w:val="00D963C7"/>
    <w:rsid w:val="00DA0C76"/>
    <w:rsid w:val="00DA175B"/>
    <w:rsid w:val="00DA1B08"/>
    <w:rsid w:val="00DA1F57"/>
    <w:rsid w:val="00DA3CCF"/>
    <w:rsid w:val="00DA5D0D"/>
    <w:rsid w:val="00DB1C1E"/>
    <w:rsid w:val="00DB430F"/>
    <w:rsid w:val="00DB6BA0"/>
    <w:rsid w:val="00DC41A6"/>
    <w:rsid w:val="00DD4026"/>
    <w:rsid w:val="00DD4355"/>
    <w:rsid w:val="00DE1A9A"/>
    <w:rsid w:val="00DE2002"/>
    <w:rsid w:val="00DE529F"/>
    <w:rsid w:val="00DF4A15"/>
    <w:rsid w:val="00DF534E"/>
    <w:rsid w:val="00DF7AE9"/>
    <w:rsid w:val="00E004CB"/>
    <w:rsid w:val="00E00B10"/>
    <w:rsid w:val="00E05704"/>
    <w:rsid w:val="00E13403"/>
    <w:rsid w:val="00E23E5F"/>
    <w:rsid w:val="00E23FAF"/>
    <w:rsid w:val="00E24D66"/>
    <w:rsid w:val="00E24FEB"/>
    <w:rsid w:val="00E25C87"/>
    <w:rsid w:val="00E2729D"/>
    <w:rsid w:val="00E316C0"/>
    <w:rsid w:val="00E31FFC"/>
    <w:rsid w:val="00E3313E"/>
    <w:rsid w:val="00E33F7B"/>
    <w:rsid w:val="00E4180C"/>
    <w:rsid w:val="00E47214"/>
    <w:rsid w:val="00E54292"/>
    <w:rsid w:val="00E6155C"/>
    <w:rsid w:val="00E66C18"/>
    <w:rsid w:val="00E731BD"/>
    <w:rsid w:val="00E73F0E"/>
    <w:rsid w:val="00E74DC7"/>
    <w:rsid w:val="00E8088E"/>
    <w:rsid w:val="00E8113F"/>
    <w:rsid w:val="00E8150D"/>
    <w:rsid w:val="00E837E9"/>
    <w:rsid w:val="00E85B07"/>
    <w:rsid w:val="00E87474"/>
    <w:rsid w:val="00E87699"/>
    <w:rsid w:val="00E951B0"/>
    <w:rsid w:val="00E95D19"/>
    <w:rsid w:val="00EA3679"/>
    <w:rsid w:val="00EC4A25"/>
    <w:rsid w:val="00EC71A8"/>
    <w:rsid w:val="00ED382B"/>
    <w:rsid w:val="00ED3BA1"/>
    <w:rsid w:val="00ED492F"/>
    <w:rsid w:val="00EF0A11"/>
    <w:rsid w:val="00EF1AAE"/>
    <w:rsid w:val="00EF2E3A"/>
    <w:rsid w:val="00EF66F6"/>
    <w:rsid w:val="00EF6FF5"/>
    <w:rsid w:val="00F0048E"/>
    <w:rsid w:val="00F047E2"/>
    <w:rsid w:val="00F078DC"/>
    <w:rsid w:val="00F13E86"/>
    <w:rsid w:val="00F149ED"/>
    <w:rsid w:val="00F152D3"/>
    <w:rsid w:val="00F17B00"/>
    <w:rsid w:val="00F20D45"/>
    <w:rsid w:val="00F20E15"/>
    <w:rsid w:val="00F23008"/>
    <w:rsid w:val="00F32762"/>
    <w:rsid w:val="00F35432"/>
    <w:rsid w:val="00F43E80"/>
    <w:rsid w:val="00F44CBC"/>
    <w:rsid w:val="00F44DC9"/>
    <w:rsid w:val="00F46FC9"/>
    <w:rsid w:val="00F566B5"/>
    <w:rsid w:val="00F6391E"/>
    <w:rsid w:val="00F66953"/>
    <w:rsid w:val="00F66AB1"/>
    <w:rsid w:val="00F677A9"/>
    <w:rsid w:val="00F7156E"/>
    <w:rsid w:val="00F72A85"/>
    <w:rsid w:val="00F750D1"/>
    <w:rsid w:val="00F8122E"/>
    <w:rsid w:val="00F8189B"/>
    <w:rsid w:val="00F81D7E"/>
    <w:rsid w:val="00F826B5"/>
    <w:rsid w:val="00F83D21"/>
    <w:rsid w:val="00F84CF5"/>
    <w:rsid w:val="00F84EF7"/>
    <w:rsid w:val="00F92D35"/>
    <w:rsid w:val="00F934C6"/>
    <w:rsid w:val="00F97478"/>
    <w:rsid w:val="00FA3CC1"/>
    <w:rsid w:val="00FA420B"/>
    <w:rsid w:val="00FA628C"/>
    <w:rsid w:val="00FB677C"/>
    <w:rsid w:val="00FC1BAF"/>
    <w:rsid w:val="00FC4956"/>
    <w:rsid w:val="00FD1E13"/>
    <w:rsid w:val="00FD2DA9"/>
    <w:rsid w:val="00FD7EB1"/>
    <w:rsid w:val="00FE1335"/>
    <w:rsid w:val="00FE3373"/>
    <w:rsid w:val="00FE41C9"/>
    <w:rsid w:val="00FE5031"/>
    <w:rsid w:val="00FE79FC"/>
    <w:rsid w:val="00FE7F93"/>
    <w:rsid w:val="00FF51D5"/>
    <w:rsid w:val="00FF66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2C82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D6145"/>
    <w:pPr>
      <w:spacing w:line="260" w:lineRule="atLeast"/>
    </w:pPr>
    <w:rPr>
      <w:sz w:val="22"/>
    </w:rPr>
  </w:style>
  <w:style w:type="paragraph" w:styleId="Heading1">
    <w:name w:val="heading 1"/>
    <w:basedOn w:val="Normal"/>
    <w:next w:val="Normal"/>
    <w:link w:val="Heading1Char"/>
    <w:uiPriority w:val="9"/>
    <w:qFormat/>
    <w:rsid w:val="001B07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07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07D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07D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07D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07D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07D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07D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B07D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D6145"/>
  </w:style>
  <w:style w:type="paragraph" w:customStyle="1" w:styleId="OPCParaBase">
    <w:name w:val="OPCParaBase"/>
    <w:link w:val="OPCParaBaseChar"/>
    <w:qFormat/>
    <w:rsid w:val="006D614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D6145"/>
    <w:pPr>
      <w:spacing w:line="240" w:lineRule="auto"/>
    </w:pPr>
    <w:rPr>
      <w:b/>
      <w:sz w:val="40"/>
    </w:rPr>
  </w:style>
  <w:style w:type="paragraph" w:customStyle="1" w:styleId="ActHead1">
    <w:name w:val="ActHead 1"/>
    <w:aliases w:val="c"/>
    <w:basedOn w:val="OPCParaBase"/>
    <w:next w:val="Normal"/>
    <w:qFormat/>
    <w:rsid w:val="006D614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D614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D614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D614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D614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D614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D614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D614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D614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D6145"/>
  </w:style>
  <w:style w:type="paragraph" w:customStyle="1" w:styleId="Blocks">
    <w:name w:val="Blocks"/>
    <w:aliases w:val="bb"/>
    <w:basedOn w:val="OPCParaBase"/>
    <w:qFormat/>
    <w:rsid w:val="006D6145"/>
    <w:pPr>
      <w:spacing w:line="240" w:lineRule="auto"/>
    </w:pPr>
    <w:rPr>
      <w:sz w:val="24"/>
    </w:rPr>
  </w:style>
  <w:style w:type="paragraph" w:customStyle="1" w:styleId="BoxText">
    <w:name w:val="BoxText"/>
    <w:aliases w:val="bt"/>
    <w:basedOn w:val="OPCParaBase"/>
    <w:qFormat/>
    <w:rsid w:val="006D614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D6145"/>
    <w:rPr>
      <w:b/>
    </w:rPr>
  </w:style>
  <w:style w:type="paragraph" w:customStyle="1" w:styleId="BoxHeadItalic">
    <w:name w:val="BoxHeadItalic"/>
    <w:aliases w:val="bhi"/>
    <w:basedOn w:val="BoxText"/>
    <w:next w:val="BoxStep"/>
    <w:qFormat/>
    <w:rsid w:val="006D6145"/>
    <w:rPr>
      <w:i/>
    </w:rPr>
  </w:style>
  <w:style w:type="paragraph" w:customStyle="1" w:styleId="BoxList">
    <w:name w:val="BoxList"/>
    <w:aliases w:val="bl"/>
    <w:basedOn w:val="BoxText"/>
    <w:qFormat/>
    <w:rsid w:val="006D6145"/>
    <w:pPr>
      <w:ind w:left="1559" w:hanging="425"/>
    </w:pPr>
  </w:style>
  <w:style w:type="paragraph" w:customStyle="1" w:styleId="BoxNote">
    <w:name w:val="BoxNote"/>
    <w:aliases w:val="bn"/>
    <w:basedOn w:val="BoxText"/>
    <w:qFormat/>
    <w:rsid w:val="006D6145"/>
    <w:pPr>
      <w:tabs>
        <w:tab w:val="left" w:pos="1985"/>
      </w:tabs>
      <w:spacing w:before="122" w:line="198" w:lineRule="exact"/>
      <w:ind w:left="2948" w:hanging="1814"/>
    </w:pPr>
    <w:rPr>
      <w:sz w:val="18"/>
    </w:rPr>
  </w:style>
  <w:style w:type="paragraph" w:customStyle="1" w:styleId="BoxPara">
    <w:name w:val="BoxPara"/>
    <w:aliases w:val="bp"/>
    <w:basedOn w:val="BoxText"/>
    <w:qFormat/>
    <w:rsid w:val="006D6145"/>
    <w:pPr>
      <w:tabs>
        <w:tab w:val="right" w:pos="2268"/>
      </w:tabs>
      <w:ind w:left="2552" w:hanging="1418"/>
    </w:pPr>
  </w:style>
  <w:style w:type="paragraph" w:customStyle="1" w:styleId="BoxStep">
    <w:name w:val="BoxStep"/>
    <w:aliases w:val="bs"/>
    <w:basedOn w:val="BoxText"/>
    <w:qFormat/>
    <w:rsid w:val="006D6145"/>
    <w:pPr>
      <w:ind w:left="1985" w:hanging="851"/>
    </w:pPr>
  </w:style>
  <w:style w:type="character" w:customStyle="1" w:styleId="CharAmPartNo">
    <w:name w:val="CharAmPartNo"/>
    <w:basedOn w:val="OPCCharBase"/>
    <w:qFormat/>
    <w:rsid w:val="006D6145"/>
  </w:style>
  <w:style w:type="character" w:customStyle="1" w:styleId="CharAmPartText">
    <w:name w:val="CharAmPartText"/>
    <w:basedOn w:val="OPCCharBase"/>
    <w:qFormat/>
    <w:rsid w:val="006D6145"/>
  </w:style>
  <w:style w:type="character" w:customStyle="1" w:styleId="CharAmSchNo">
    <w:name w:val="CharAmSchNo"/>
    <w:basedOn w:val="OPCCharBase"/>
    <w:qFormat/>
    <w:rsid w:val="006D6145"/>
  </w:style>
  <w:style w:type="character" w:customStyle="1" w:styleId="CharAmSchText">
    <w:name w:val="CharAmSchText"/>
    <w:basedOn w:val="OPCCharBase"/>
    <w:qFormat/>
    <w:rsid w:val="006D6145"/>
  </w:style>
  <w:style w:type="character" w:customStyle="1" w:styleId="CharBoldItalic">
    <w:name w:val="CharBoldItalic"/>
    <w:basedOn w:val="OPCCharBase"/>
    <w:uiPriority w:val="1"/>
    <w:qFormat/>
    <w:rsid w:val="006D6145"/>
    <w:rPr>
      <w:b/>
      <w:i/>
    </w:rPr>
  </w:style>
  <w:style w:type="character" w:customStyle="1" w:styleId="CharChapNo">
    <w:name w:val="CharChapNo"/>
    <w:basedOn w:val="OPCCharBase"/>
    <w:uiPriority w:val="1"/>
    <w:qFormat/>
    <w:rsid w:val="006D6145"/>
  </w:style>
  <w:style w:type="character" w:customStyle="1" w:styleId="CharChapText">
    <w:name w:val="CharChapText"/>
    <w:basedOn w:val="OPCCharBase"/>
    <w:uiPriority w:val="1"/>
    <w:qFormat/>
    <w:rsid w:val="006D6145"/>
  </w:style>
  <w:style w:type="character" w:customStyle="1" w:styleId="CharDivNo">
    <w:name w:val="CharDivNo"/>
    <w:basedOn w:val="OPCCharBase"/>
    <w:uiPriority w:val="1"/>
    <w:qFormat/>
    <w:rsid w:val="006D6145"/>
  </w:style>
  <w:style w:type="character" w:customStyle="1" w:styleId="CharDivText">
    <w:name w:val="CharDivText"/>
    <w:basedOn w:val="OPCCharBase"/>
    <w:uiPriority w:val="1"/>
    <w:qFormat/>
    <w:rsid w:val="006D6145"/>
  </w:style>
  <w:style w:type="character" w:customStyle="1" w:styleId="CharItalic">
    <w:name w:val="CharItalic"/>
    <w:basedOn w:val="OPCCharBase"/>
    <w:uiPriority w:val="1"/>
    <w:qFormat/>
    <w:rsid w:val="006D6145"/>
    <w:rPr>
      <w:i/>
    </w:rPr>
  </w:style>
  <w:style w:type="character" w:customStyle="1" w:styleId="CharPartNo">
    <w:name w:val="CharPartNo"/>
    <w:basedOn w:val="OPCCharBase"/>
    <w:uiPriority w:val="1"/>
    <w:qFormat/>
    <w:rsid w:val="006D6145"/>
  </w:style>
  <w:style w:type="character" w:customStyle="1" w:styleId="CharPartText">
    <w:name w:val="CharPartText"/>
    <w:basedOn w:val="OPCCharBase"/>
    <w:uiPriority w:val="1"/>
    <w:qFormat/>
    <w:rsid w:val="006D6145"/>
  </w:style>
  <w:style w:type="character" w:customStyle="1" w:styleId="CharSectno">
    <w:name w:val="CharSectno"/>
    <w:basedOn w:val="OPCCharBase"/>
    <w:qFormat/>
    <w:rsid w:val="006D6145"/>
  </w:style>
  <w:style w:type="character" w:customStyle="1" w:styleId="CharSubdNo">
    <w:name w:val="CharSubdNo"/>
    <w:basedOn w:val="OPCCharBase"/>
    <w:uiPriority w:val="1"/>
    <w:qFormat/>
    <w:rsid w:val="006D6145"/>
  </w:style>
  <w:style w:type="character" w:customStyle="1" w:styleId="CharSubdText">
    <w:name w:val="CharSubdText"/>
    <w:basedOn w:val="OPCCharBase"/>
    <w:uiPriority w:val="1"/>
    <w:qFormat/>
    <w:rsid w:val="006D6145"/>
  </w:style>
  <w:style w:type="paragraph" w:customStyle="1" w:styleId="CTA--">
    <w:name w:val="CTA --"/>
    <w:basedOn w:val="OPCParaBase"/>
    <w:next w:val="Normal"/>
    <w:rsid w:val="006D6145"/>
    <w:pPr>
      <w:spacing w:before="60" w:line="240" w:lineRule="atLeast"/>
      <w:ind w:left="142" w:hanging="142"/>
    </w:pPr>
    <w:rPr>
      <w:sz w:val="20"/>
    </w:rPr>
  </w:style>
  <w:style w:type="paragraph" w:customStyle="1" w:styleId="CTA-">
    <w:name w:val="CTA -"/>
    <w:basedOn w:val="OPCParaBase"/>
    <w:rsid w:val="006D6145"/>
    <w:pPr>
      <w:spacing w:before="60" w:line="240" w:lineRule="atLeast"/>
      <w:ind w:left="85" w:hanging="85"/>
    </w:pPr>
    <w:rPr>
      <w:sz w:val="20"/>
    </w:rPr>
  </w:style>
  <w:style w:type="paragraph" w:customStyle="1" w:styleId="CTA---">
    <w:name w:val="CTA ---"/>
    <w:basedOn w:val="OPCParaBase"/>
    <w:next w:val="Normal"/>
    <w:rsid w:val="006D6145"/>
    <w:pPr>
      <w:spacing w:before="60" w:line="240" w:lineRule="atLeast"/>
      <w:ind w:left="198" w:hanging="198"/>
    </w:pPr>
    <w:rPr>
      <w:sz w:val="20"/>
    </w:rPr>
  </w:style>
  <w:style w:type="paragraph" w:customStyle="1" w:styleId="CTA----">
    <w:name w:val="CTA ----"/>
    <w:basedOn w:val="OPCParaBase"/>
    <w:next w:val="Normal"/>
    <w:rsid w:val="006D6145"/>
    <w:pPr>
      <w:spacing w:before="60" w:line="240" w:lineRule="atLeast"/>
      <w:ind w:left="255" w:hanging="255"/>
    </w:pPr>
    <w:rPr>
      <w:sz w:val="20"/>
    </w:rPr>
  </w:style>
  <w:style w:type="paragraph" w:customStyle="1" w:styleId="CTA1a">
    <w:name w:val="CTA 1(a)"/>
    <w:basedOn w:val="OPCParaBase"/>
    <w:rsid w:val="006D6145"/>
    <w:pPr>
      <w:tabs>
        <w:tab w:val="right" w:pos="414"/>
      </w:tabs>
      <w:spacing w:before="40" w:line="240" w:lineRule="atLeast"/>
      <w:ind w:left="675" w:hanging="675"/>
    </w:pPr>
    <w:rPr>
      <w:sz w:val="20"/>
    </w:rPr>
  </w:style>
  <w:style w:type="paragraph" w:customStyle="1" w:styleId="CTA1ai">
    <w:name w:val="CTA 1(a)(i)"/>
    <w:basedOn w:val="OPCParaBase"/>
    <w:rsid w:val="006D6145"/>
    <w:pPr>
      <w:tabs>
        <w:tab w:val="right" w:pos="1004"/>
      </w:tabs>
      <w:spacing w:before="40" w:line="240" w:lineRule="atLeast"/>
      <w:ind w:left="1253" w:hanging="1253"/>
    </w:pPr>
    <w:rPr>
      <w:sz w:val="20"/>
    </w:rPr>
  </w:style>
  <w:style w:type="paragraph" w:customStyle="1" w:styleId="CTA2a">
    <w:name w:val="CTA 2(a)"/>
    <w:basedOn w:val="OPCParaBase"/>
    <w:rsid w:val="006D6145"/>
    <w:pPr>
      <w:tabs>
        <w:tab w:val="right" w:pos="482"/>
      </w:tabs>
      <w:spacing w:before="40" w:line="240" w:lineRule="atLeast"/>
      <w:ind w:left="748" w:hanging="748"/>
    </w:pPr>
    <w:rPr>
      <w:sz w:val="20"/>
    </w:rPr>
  </w:style>
  <w:style w:type="paragraph" w:customStyle="1" w:styleId="CTA2ai">
    <w:name w:val="CTA 2(a)(i)"/>
    <w:basedOn w:val="OPCParaBase"/>
    <w:rsid w:val="006D6145"/>
    <w:pPr>
      <w:tabs>
        <w:tab w:val="right" w:pos="1089"/>
      </w:tabs>
      <w:spacing w:before="40" w:line="240" w:lineRule="atLeast"/>
      <w:ind w:left="1327" w:hanging="1327"/>
    </w:pPr>
    <w:rPr>
      <w:sz w:val="20"/>
    </w:rPr>
  </w:style>
  <w:style w:type="paragraph" w:customStyle="1" w:styleId="CTA3a">
    <w:name w:val="CTA 3(a)"/>
    <w:basedOn w:val="OPCParaBase"/>
    <w:rsid w:val="006D6145"/>
    <w:pPr>
      <w:tabs>
        <w:tab w:val="right" w:pos="556"/>
      </w:tabs>
      <w:spacing w:before="40" w:line="240" w:lineRule="atLeast"/>
      <w:ind w:left="805" w:hanging="805"/>
    </w:pPr>
    <w:rPr>
      <w:sz w:val="20"/>
    </w:rPr>
  </w:style>
  <w:style w:type="paragraph" w:customStyle="1" w:styleId="CTA3ai">
    <w:name w:val="CTA 3(a)(i)"/>
    <w:basedOn w:val="OPCParaBase"/>
    <w:rsid w:val="006D6145"/>
    <w:pPr>
      <w:tabs>
        <w:tab w:val="right" w:pos="1140"/>
      </w:tabs>
      <w:spacing w:before="40" w:line="240" w:lineRule="atLeast"/>
      <w:ind w:left="1361" w:hanging="1361"/>
    </w:pPr>
    <w:rPr>
      <w:sz w:val="20"/>
    </w:rPr>
  </w:style>
  <w:style w:type="paragraph" w:customStyle="1" w:styleId="CTA4a">
    <w:name w:val="CTA 4(a)"/>
    <w:basedOn w:val="OPCParaBase"/>
    <w:rsid w:val="006D6145"/>
    <w:pPr>
      <w:tabs>
        <w:tab w:val="right" w:pos="624"/>
      </w:tabs>
      <w:spacing w:before="40" w:line="240" w:lineRule="atLeast"/>
      <w:ind w:left="873" w:hanging="873"/>
    </w:pPr>
    <w:rPr>
      <w:sz w:val="20"/>
    </w:rPr>
  </w:style>
  <w:style w:type="paragraph" w:customStyle="1" w:styleId="CTA4ai">
    <w:name w:val="CTA 4(a)(i)"/>
    <w:basedOn w:val="OPCParaBase"/>
    <w:rsid w:val="006D6145"/>
    <w:pPr>
      <w:tabs>
        <w:tab w:val="right" w:pos="1213"/>
      </w:tabs>
      <w:spacing w:before="40" w:line="240" w:lineRule="atLeast"/>
      <w:ind w:left="1452" w:hanging="1452"/>
    </w:pPr>
    <w:rPr>
      <w:sz w:val="20"/>
    </w:rPr>
  </w:style>
  <w:style w:type="paragraph" w:customStyle="1" w:styleId="CTACAPS">
    <w:name w:val="CTA CAPS"/>
    <w:basedOn w:val="OPCParaBase"/>
    <w:rsid w:val="006D6145"/>
    <w:pPr>
      <w:spacing w:before="60" w:line="240" w:lineRule="atLeast"/>
    </w:pPr>
    <w:rPr>
      <w:sz w:val="20"/>
    </w:rPr>
  </w:style>
  <w:style w:type="paragraph" w:customStyle="1" w:styleId="CTAright">
    <w:name w:val="CTA right"/>
    <w:basedOn w:val="OPCParaBase"/>
    <w:rsid w:val="006D6145"/>
    <w:pPr>
      <w:spacing w:before="60" w:line="240" w:lineRule="auto"/>
      <w:jc w:val="right"/>
    </w:pPr>
    <w:rPr>
      <w:sz w:val="20"/>
    </w:rPr>
  </w:style>
  <w:style w:type="paragraph" w:customStyle="1" w:styleId="subsection">
    <w:name w:val="subsection"/>
    <w:aliases w:val="ss"/>
    <w:basedOn w:val="OPCParaBase"/>
    <w:link w:val="subsectionChar"/>
    <w:rsid w:val="006D6145"/>
    <w:pPr>
      <w:tabs>
        <w:tab w:val="right" w:pos="1021"/>
      </w:tabs>
      <w:spacing w:before="180" w:line="240" w:lineRule="auto"/>
      <w:ind w:left="1134" w:hanging="1134"/>
    </w:pPr>
  </w:style>
  <w:style w:type="paragraph" w:customStyle="1" w:styleId="Definition">
    <w:name w:val="Definition"/>
    <w:aliases w:val="dd"/>
    <w:basedOn w:val="OPCParaBase"/>
    <w:rsid w:val="006D6145"/>
    <w:pPr>
      <w:spacing w:before="180" w:line="240" w:lineRule="auto"/>
      <w:ind w:left="1134"/>
    </w:pPr>
  </w:style>
  <w:style w:type="paragraph" w:customStyle="1" w:styleId="ETAsubitem">
    <w:name w:val="ETA(subitem)"/>
    <w:basedOn w:val="OPCParaBase"/>
    <w:rsid w:val="006D6145"/>
    <w:pPr>
      <w:tabs>
        <w:tab w:val="right" w:pos="340"/>
      </w:tabs>
      <w:spacing w:before="60" w:line="240" w:lineRule="auto"/>
      <w:ind w:left="454" w:hanging="454"/>
    </w:pPr>
    <w:rPr>
      <w:sz w:val="20"/>
    </w:rPr>
  </w:style>
  <w:style w:type="paragraph" w:customStyle="1" w:styleId="ETApara">
    <w:name w:val="ETA(para)"/>
    <w:basedOn w:val="OPCParaBase"/>
    <w:rsid w:val="006D6145"/>
    <w:pPr>
      <w:tabs>
        <w:tab w:val="right" w:pos="754"/>
      </w:tabs>
      <w:spacing w:before="60" w:line="240" w:lineRule="auto"/>
      <w:ind w:left="828" w:hanging="828"/>
    </w:pPr>
    <w:rPr>
      <w:sz w:val="20"/>
    </w:rPr>
  </w:style>
  <w:style w:type="paragraph" w:customStyle="1" w:styleId="ETAsubpara">
    <w:name w:val="ETA(subpara)"/>
    <w:basedOn w:val="OPCParaBase"/>
    <w:rsid w:val="006D6145"/>
    <w:pPr>
      <w:tabs>
        <w:tab w:val="right" w:pos="1083"/>
      </w:tabs>
      <w:spacing w:before="60" w:line="240" w:lineRule="auto"/>
      <w:ind w:left="1191" w:hanging="1191"/>
    </w:pPr>
    <w:rPr>
      <w:sz w:val="20"/>
    </w:rPr>
  </w:style>
  <w:style w:type="paragraph" w:customStyle="1" w:styleId="ETAsub-subpara">
    <w:name w:val="ETA(sub-subpara)"/>
    <w:basedOn w:val="OPCParaBase"/>
    <w:rsid w:val="006D6145"/>
    <w:pPr>
      <w:tabs>
        <w:tab w:val="right" w:pos="1412"/>
      </w:tabs>
      <w:spacing w:before="60" w:line="240" w:lineRule="auto"/>
      <w:ind w:left="1525" w:hanging="1525"/>
    </w:pPr>
    <w:rPr>
      <w:sz w:val="20"/>
    </w:rPr>
  </w:style>
  <w:style w:type="paragraph" w:customStyle="1" w:styleId="Formula">
    <w:name w:val="Formula"/>
    <w:basedOn w:val="OPCParaBase"/>
    <w:rsid w:val="006D6145"/>
    <w:pPr>
      <w:spacing w:line="240" w:lineRule="auto"/>
      <w:ind w:left="1134"/>
    </w:pPr>
    <w:rPr>
      <w:sz w:val="20"/>
    </w:rPr>
  </w:style>
  <w:style w:type="paragraph" w:styleId="Header">
    <w:name w:val="header"/>
    <w:basedOn w:val="OPCParaBase"/>
    <w:link w:val="HeaderChar"/>
    <w:unhideWhenUsed/>
    <w:rsid w:val="006D614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D6145"/>
    <w:rPr>
      <w:rFonts w:eastAsia="Times New Roman" w:cs="Times New Roman"/>
      <w:sz w:val="16"/>
      <w:lang w:eastAsia="en-AU"/>
    </w:rPr>
  </w:style>
  <w:style w:type="paragraph" w:customStyle="1" w:styleId="House">
    <w:name w:val="House"/>
    <w:basedOn w:val="OPCParaBase"/>
    <w:rsid w:val="006D6145"/>
    <w:pPr>
      <w:spacing w:line="240" w:lineRule="auto"/>
    </w:pPr>
    <w:rPr>
      <w:sz w:val="28"/>
    </w:rPr>
  </w:style>
  <w:style w:type="paragraph" w:customStyle="1" w:styleId="Item">
    <w:name w:val="Item"/>
    <w:aliases w:val="i"/>
    <w:basedOn w:val="OPCParaBase"/>
    <w:next w:val="ItemHead"/>
    <w:rsid w:val="006D6145"/>
    <w:pPr>
      <w:keepLines/>
      <w:spacing w:before="80" w:line="240" w:lineRule="auto"/>
      <w:ind w:left="709"/>
    </w:pPr>
  </w:style>
  <w:style w:type="paragraph" w:customStyle="1" w:styleId="ItemHead">
    <w:name w:val="ItemHead"/>
    <w:aliases w:val="ih"/>
    <w:basedOn w:val="OPCParaBase"/>
    <w:next w:val="Item"/>
    <w:rsid w:val="006D614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D6145"/>
    <w:pPr>
      <w:spacing w:line="240" w:lineRule="auto"/>
    </w:pPr>
    <w:rPr>
      <w:b/>
      <w:sz w:val="32"/>
    </w:rPr>
  </w:style>
  <w:style w:type="paragraph" w:customStyle="1" w:styleId="notedraft">
    <w:name w:val="note(draft)"/>
    <w:aliases w:val="nd"/>
    <w:basedOn w:val="OPCParaBase"/>
    <w:rsid w:val="006D6145"/>
    <w:pPr>
      <w:spacing w:before="240" w:line="240" w:lineRule="auto"/>
      <w:ind w:left="284" w:hanging="284"/>
    </w:pPr>
    <w:rPr>
      <w:i/>
      <w:sz w:val="24"/>
    </w:rPr>
  </w:style>
  <w:style w:type="paragraph" w:customStyle="1" w:styleId="notemargin">
    <w:name w:val="note(margin)"/>
    <w:aliases w:val="nm"/>
    <w:basedOn w:val="OPCParaBase"/>
    <w:rsid w:val="006D6145"/>
    <w:pPr>
      <w:tabs>
        <w:tab w:val="left" w:pos="709"/>
      </w:tabs>
      <w:spacing w:before="122" w:line="198" w:lineRule="exact"/>
      <w:ind w:left="709" w:hanging="709"/>
    </w:pPr>
    <w:rPr>
      <w:sz w:val="18"/>
    </w:rPr>
  </w:style>
  <w:style w:type="paragraph" w:customStyle="1" w:styleId="noteToPara">
    <w:name w:val="noteToPara"/>
    <w:aliases w:val="ntp"/>
    <w:basedOn w:val="OPCParaBase"/>
    <w:rsid w:val="006D6145"/>
    <w:pPr>
      <w:spacing w:before="122" w:line="198" w:lineRule="exact"/>
      <w:ind w:left="2353" w:hanging="709"/>
    </w:pPr>
    <w:rPr>
      <w:sz w:val="18"/>
    </w:rPr>
  </w:style>
  <w:style w:type="paragraph" w:customStyle="1" w:styleId="noteParlAmend">
    <w:name w:val="note(ParlAmend)"/>
    <w:aliases w:val="npp"/>
    <w:basedOn w:val="OPCParaBase"/>
    <w:next w:val="ParlAmend"/>
    <w:rsid w:val="006D6145"/>
    <w:pPr>
      <w:spacing w:line="240" w:lineRule="auto"/>
      <w:jc w:val="right"/>
    </w:pPr>
    <w:rPr>
      <w:rFonts w:ascii="Arial" w:hAnsi="Arial"/>
      <w:b/>
      <w:i/>
    </w:rPr>
  </w:style>
  <w:style w:type="paragraph" w:customStyle="1" w:styleId="Page1">
    <w:name w:val="Page1"/>
    <w:basedOn w:val="OPCParaBase"/>
    <w:rsid w:val="006D6145"/>
    <w:pPr>
      <w:spacing w:before="400" w:line="240" w:lineRule="auto"/>
    </w:pPr>
    <w:rPr>
      <w:b/>
      <w:sz w:val="32"/>
    </w:rPr>
  </w:style>
  <w:style w:type="paragraph" w:customStyle="1" w:styleId="PageBreak">
    <w:name w:val="PageBreak"/>
    <w:aliases w:val="pb"/>
    <w:basedOn w:val="OPCParaBase"/>
    <w:rsid w:val="006D6145"/>
    <w:pPr>
      <w:spacing w:line="240" w:lineRule="auto"/>
    </w:pPr>
    <w:rPr>
      <w:sz w:val="20"/>
    </w:rPr>
  </w:style>
  <w:style w:type="paragraph" w:customStyle="1" w:styleId="paragraphsub">
    <w:name w:val="paragraph(sub)"/>
    <w:aliases w:val="aa"/>
    <w:basedOn w:val="OPCParaBase"/>
    <w:rsid w:val="006D6145"/>
    <w:pPr>
      <w:tabs>
        <w:tab w:val="right" w:pos="1985"/>
      </w:tabs>
      <w:spacing w:before="40" w:line="240" w:lineRule="auto"/>
      <w:ind w:left="2098" w:hanging="2098"/>
    </w:pPr>
  </w:style>
  <w:style w:type="paragraph" w:customStyle="1" w:styleId="paragraphsub-sub">
    <w:name w:val="paragraph(sub-sub)"/>
    <w:aliases w:val="aaa"/>
    <w:basedOn w:val="OPCParaBase"/>
    <w:rsid w:val="006D6145"/>
    <w:pPr>
      <w:tabs>
        <w:tab w:val="right" w:pos="2722"/>
      </w:tabs>
      <w:spacing w:before="40" w:line="240" w:lineRule="auto"/>
      <w:ind w:left="2835" w:hanging="2835"/>
    </w:pPr>
  </w:style>
  <w:style w:type="paragraph" w:customStyle="1" w:styleId="paragraph">
    <w:name w:val="paragraph"/>
    <w:aliases w:val="a"/>
    <w:basedOn w:val="OPCParaBase"/>
    <w:rsid w:val="006D6145"/>
    <w:pPr>
      <w:tabs>
        <w:tab w:val="right" w:pos="1531"/>
      </w:tabs>
      <w:spacing w:before="40" w:line="240" w:lineRule="auto"/>
      <w:ind w:left="1644" w:hanging="1644"/>
    </w:pPr>
  </w:style>
  <w:style w:type="paragraph" w:customStyle="1" w:styleId="ParlAmend">
    <w:name w:val="ParlAmend"/>
    <w:aliases w:val="pp"/>
    <w:basedOn w:val="OPCParaBase"/>
    <w:rsid w:val="006D6145"/>
    <w:pPr>
      <w:spacing w:before="240" w:line="240" w:lineRule="atLeast"/>
      <w:ind w:hanging="567"/>
    </w:pPr>
    <w:rPr>
      <w:sz w:val="24"/>
    </w:rPr>
  </w:style>
  <w:style w:type="paragraph" w:customStyle="1" w:styleId="Penalty">
    <w:name w:val="Penalty"/>
    <w:basedOn w:val="OPCParaBase"/>
    <w:rsid w:val="006D6145"/>
    <w:pPr>
      <w:tabs>
        <w:tab w:val="left" w:pos="2977"/>
      </w:tabs>
      <w:spacing w:before="180" w:line="240" w:lineRule="auto"/>
      <w:ind w:left="1985" w:hanging="851"/>
    </w:pPr>
  </w:style>
  <w:style w:type="paragraph" w:customStyle="1" w:styleId="Portfolio">
    <w:name w:val="Portfolio"/>
    <w:basedOn w:val="OPCParaBase"/>
    <w:rsid w:val="006D6145"/>
    <w:pPr>
      <w:spacing w:line="240" w:lineRule="auto"/>
    </w:pPr>
    <w:rPr>
      <w:i/>
      <w:sz w:val="20"/>
    </w:rPr>
  </w:style>
  <w:style w:type="paragraph" w:customStyle="1" w:styleId="Preamble">
    <w:name w:val="Preamble"/>
    <w:basedOn w:val="OPCParaBase"/>
    <w:next w:val="Normal"/>
    <w:rsid w:val="006D614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D6145"/>
    <w:pPr>
      <w:spacing w:line="240" w:lineRule="auto"/>
    </w:pPr>
    <w:rPr>
      <w:i/>
      <w:sz w:val="20"/>
    </w:rPr>
  </w:style>
  <w:style w:type="paragraph" w:customStyle="1" w:styleId="Session">
    <w:name w:val="Session"/>
    <w:basedOn w:val="OPCParaBase"/>
    <w:rsid w:val="006D6145"/>
    <w:pPr>
      <w:spacing w:line="240" w:lineRule="auto"/>
    </w:pPr>
    <w:rPr>
      <w:sz w:val="28"/>
    </w:rPr>
  </w:style>
  <w:style w:type="paragraph" w:customStyle="1" w:styleId="Sponsor">
    <w:name w:val="Sponsor"/>
    <w:basedOn w:val="OPCParaBase"/>
    <w:rsid w:val="006D6145"/>
    <w:pPr>
      <w:spacing w:line="240" w:lineRule="auto"/>
    </w:pPr>
    <w:rPr>
      <w:i/>
    </w:rPr>
  </w:style>
  <w:style w:type="paragraph" w:customStyle="1" w:styleId="Subitem">
    <w:name w:val="Subitem"/>
    <w:aliases w:val="iss"/>
    <w:basedOn w:val="OPCParaBase"/>
    <w:rsid w:val="006D6145"/>
    <w:pPr>
      <w:spacing w:before="180" w:line="240" w:lineRule="auto"/>
      <w:ind w:left="709" w:hanging="709"/>
    </w:pPr>
  </w:style>
  <w:style w:type="paragraph" w:customStyle="1" w:styleId="SubitemHead">
    <w:name w:val="SubitemHead"/>
    <w:aliases w:val="issh"/>
    <w:basedOn w:val="OPCParaBase"/>
    <w:rsid w:val="006D614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D6145"/>
    <w:pPr>
      <w:spacing w:before="40" w:line="240" w:lineRule="auto"/>
      <w:ind w:left="1134"/>
    </w:pPr>
  </w:style>
  <w:style w:type="paragraph" w:customStyle="1" w:styleId="SubsectionHead">
    <w:name w:val="SubsectionHead"/>
    <w:aliases w:val="ssh"/>
    <w:basedOn w:val="OPCParaBase"/>
    <w:next w:val="subsection"/>
    <w:rsid w:val="006D6145"/>
    <w:pPr>
      <w:keepNext/>
      <w:keepLines/>
      <w:spacing w:before="240" w:line="240" w:lineRule="auto"/>
      <w:ind w:left="1134"/>
    </w:pPr>
    <w:rPr>
      <w:i/>
    </w:rPr>
  </w:style>
  <w:style w:type="paragraph" w:customStyle="1" w:styleId="Tablea">
    <w:name w:val="Table(a)"/>
    <w:aliases w:val="ta"/>
    <w:basedOn w:val="OPCParaBase"/>
    <w:rsid w:val="006D6145"/>
    <w:pPr>
      <w:spacing w:before="60" w:line="240" w:lineRule="auto"/>
      <w:ind w:left="284" w:hanging="284"/>
    </w:pPr>
    <w:rPr>
      <w:sz w:val="20"/>
    </w:rPr>
  </w:style>
  <w:style w:type="paragraph" w:customStyle="1" w:styleId="TableAA">
    <w:name w:val="Table(AA)"/>
    <w:aliases w:val="taaa"/>
    <w:basedOn w:val="OPCParaBase"/>
    <w:rsid w:val="006D614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D614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D6145"/>
    <w:pPr>
      <w:spacing w:before="60" w:line="240" w:lineRule="atLeast"/>
    </w:pPr>
    <w:rPr>
      <w:sz w:val="20"/>
    </w:rPr>
  </w:style>
  <w:style w:type="paragraph" w:customStyle="1" w:styleId="TLPBoxTextnote">
    <w:name w:val="TLPBoxText(note"/>
    <w:aliases w:val="right)"/>
    <w:basedOn w:val="OPCParaBase"/>
    <w:rsid w:val="006D614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D614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D6145"/>
    <w:pPr>
      <w:spacing w:before="122" w:line="198" w:lineRule="exact"/>
      <w:ind w:left="1985" w:hanging="851"/>
      <w:jc w:val="right"/>
    </w:pPr>
    <w:rPr>
      <w:sz w:val="18"/>
    </w:rPr>
  </w:style>
  <w:style w:type="paragraph" w:customStyle="1" w:styleId="TLPTableBullet">
    <w:name w:val="TLPTableBullet"/>
    <w:aliases w:val="ttb"/>
    <w:basedOn w:val="OPCParaBase"/>
    <w:rsid w:val="006D6145"/>
    <w:pPr>
      <w:spacing w:line="240" w:lineRule="exact"/>
      <w:ind w:left="284" w:hanging="284"/>
    </w:pPr>
    <w:rPr>
      <w:sz w:val="20"/>
    </w:rPr>
  </w:style>
  <w:style w:type="paragraph" w:styleId="TOC1">
    <w:name w:val="toc 1"/>
    <w:basedOn w:val="OPCParaBase"/>
    <w:next w:val="Normal"/>
    <w:uiPriority w:val="39"/>
    <w:semiHidden/>
    <w:unhideWhenUsed/>
    <w:rsid w:val="006D614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D614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D614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D614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D614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D614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D614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D614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D614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D6145"/>
    <w:pPr>
      <w:keepLines/>
      <w:spacing w:before="240" w:after="120" w:line="240" w:lineRule="auto"/>
      <w:ind w:left="794"/>
    </w:pPr>
    <w:rPr>
      <w:b/>
      <w:kern w:val="28"/>
      <w:sz w:val="20"/>
    </w:rPr>
  </w:style>
  <w:style w:type="paragraph" w:customStyle="1" w:styleId="TofSectsHeading">
    <w:name w:val="TofSects(Heading)"/>
    <w:basedOn w:val="OPCParaBase"/>
    <w:rsid w:val="006D6145"/>
    <w:pPr>
      <w:spacing w:before="240" w:after="120" w:line="240" w:lineRule="auto"/>
    </w:pPr>
    <w:rPr>
      <w:b/>
      <w:sz w:val="24"/>
    </w:rPr>
  </w:style>
  <w:style w:type="paragraph" w:customStyle="1" w:styleId="TofSectsSection">
    <w:name w:val="TofSects(Section)"/>
    <w:basedOn w:val="OPCParaBase"/>
    <w:rsid w:val="006D6145"/>
    <w:pPr>
      <w:keepLines/>
      <w:spacing w:before="40" w:line="240" w:lineRule="auto"/>
      <w:ind w:left="1588" w:hanging="794"/>
    </w:pPr>
    <w:rPr>
      <w:kern w:val="28"/>
      <w:sz w:val="18"/>
    </w:rPr>
  </w:style>
  <w:style w:type="paragraph" w:customStyle="1" w:styleId="TofSectsSubdiv">
    <w:name w:val="TofSects(Subdiv)"/>
    <w:basedOn w:val="OPCParaBase"/>
    <w:rsid w:val="006D6145"/>
    <w:pPr>
      <w:keepLines/>
      <w:spacing w:before="80" w:line="240" w:lineRule="auto"/>
      <w:ind w:left="1588" w:hanging="794"/>
    </w:pPr>
    <w:rPr>
      <w:kern w:val="28"/>
    </w:rPr>
  </w:style>
  <w:style w:type="paragraph" w:customStyle="1" w:styleId="WRStyle">
    <w:name w:val="WR Style"/>
    <w:aliases w:val="WR"/>
    <w:basedOn w:val="OPCParaBase"/>
    <w:rsid w:val="006D6145"/>
    <w:pPr>
      <w:spacing w:before="240" w:line="240" w:lineRule="auto"/>
      <w:ind w:left="284" w:hanging="284"/>
    </w:pPr>
    <w:rPr>
      <w:b/>
      <w:i/>
      <w:kern w:val="28"/>
      <w:sz w:val="24"/>
    </w:rPr>
  </w:style>
  <w:style w:type="paragraph" w:customStyle="1" w:styleId="notepara">
    <w:name w:val="note(para)"/>
    <w:aliases w:val="na"/>
    <w:basedOn w:val="OPCParaBase"/>
    <w:rsid w:val="006D6145"/>
    <w:pPr>
      <w:spacing w:before="40" w:line="198" w:lineRule="exact"/>
      <w:ind w:left="2354" w:hanging="369"/>
    </w:pPr>
    <w:rPr>
      <w:sz w:val="18"/>
    </w:rPr>
  </w:style>
  <w:style w:type="paragraph" w:styleId="Footer">
    <w:name w:val="footer"/>
    <w:link w:val="FooterChar"/>
    <w:rsid w:val="006D614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D6145"/>
    <w:rPr>
      <w:rFonts w:eastAsia="Times New Roman" w:cs="Times New Roman"/>
      <w:sz w:val="22"/>
      <w:szCs w:val="24"/>
      <w:lang w:eastAsia="en-AU"/>
    </w:rPr>
  </w:style>
  <w:style w:type="character" w:styleId="LineNumber">
    <w:name w:val="line number"/>
    <w:basedOn w:val="OPCCharBase"/>
    <w:uiPriority w:val="99"/>
    <w:semiHidden/>
    <w:unhideWhenUsed/>
    <w:rsid w:val="006D6145"/>
    <w:rPr>
      <w:sz w:val="16"/>
    </w:rPr>
  </w:style>
  <w:style w:type="table" w:customStyle="1" w:styleId="CFlag">
    <w:name w:val="CFlag"/>
    <w:basedOn w:val="TableNormal"/>
    <w:uiPriority w:val="99"/>
    <w:rsid w:val="006D6145"/>
    <w:rPr>
      <w:rFonts w:eastAsia="Times New Roman" w:cs="Times New Roman"/>
      <w:lang w:eastAsia="en-AU"/>
    </w:rPr>
    <w:tblPr/>
  </w:style>
  <w:style w:type="paragraph" w:customStyle="1" w:styleId="NotesHeading1">
    <w:name w:val="NotesHeading 1"/>
    <w:basedOn w:val="OPCParaBase"/>
    <w:next w:val="Normal"/>
    <w:rsid w:val="006D6145"/>
    <w:rPr>
      <w:b/>
      <w:sz w:val="28"/>
      <w:szCs w:val="28"/>
    </w:rPr>
  </w:style>
  <w:style w:type="paragraph" w:customStyle="1" w:styleId="NotesHeading2">
    <w:name w:val="NotesHeading 2"/>
    <w:basedOn w:val="OPCParaBase"/>
    <w:next w:val="Normal"/>
    <w:rsid w:val="006D6145"/>
    <w:rPr>
      <w:b/>
      <w:sz w:val="28"/>
      <w:szCs w:val="28"/>
    </w:rPr>
  </w:style>
  <w:style w:type="paragraph" w:customStyle="1" w:styleId="SignCoverPageEnd">
    <w:name w:val="SignCoverPageEnd"/>
    <w:basedOn w:val="OPCParaBase"/>
    <w:next w:val="Normal"/>
    <w:rsid w:val="006D614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D6145"/>
    <w:pPr>
      <w:pBdr>
        <w:top w:val="single" w:sz="4" w:space="1" w:color="auto"/>
      </w:pBdr>
      <w:spacing w:before="360"/>
      <w:ind w:right="397"/>
      <w:jc w:val="both"/>
    </w:pPr>
  </w:style>
  <w:style w:type="paragraph" w:customStyle="1" w:styleId="Paragraphsub-sub-sub">
    <w:name w:val="Paragraph(sub-sub-sub)"/>
    <w:aliases w:val="aaaa"/>
    <w:basedOn w:val="OPCParaBase"/>
    <w:rsid w:val="006D614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D614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D614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D614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D614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D6145"/>
    <w:pPr>
      <w:spacing w:before="120"/>
    </w:pPr>
  </w:style>
  <w:style w:type="paragraph" w:customStyle="1" w:styleId="TableTextEndNotes">
    <w:name w:val="TableTextEndNotes"/>
    <w:aliases w:val="Tten"/>
    <w:basedOn w:val="Normal"/>
    <w:rsid w:val="006D6145"/>
    <w:pPr>
      <w:spacing w:before="60" w:line="240" w:lineRule="auto"/>
    </w:pPr>
    <w:rPr>
      <w:rFonts w:cs="Arial"/>
      <w:sz w:val="20"/>
      <w:szCs w:val="22"/>
    </w:rPr>
  </w:style>
  <w:style w:type="paragraph" w:customStyle="1" w:styleId="TableHeading">
    <w:name w:val="TableHeading"/>
    <w:aliases w:val="th"/>
    <w:basedOn w:val="OPCParaBase"/>
    <w:next w:val="Tabletext"/>
    <w:rsid w:val="006D6145"/>
    <w:pPr>
      <w:keepNext/>
      <w:spacing w:before="60" w:line="240" w:lineRule="atLeast"/>
    </w:pPr>
    <w:rPr>
      <w:b/>
      <w:sz w:val="20"/>
    </w:rPr>
  </w:style>
  <w:style w:type="paragraph" w:customStyle="1" w:styleId="NoteToSubpara">
    <w:name w:val="NoteToSubpara"/>
    <w:aliases w:val="nts"/>
    <w:basedOn w:val="OPCParaBase"/>
    <w:rsid w:val="006D6145"/>
    <w:pPr>
      <w:spacing w:before="40" w:line="198" w:lineRule="exact"/>
      <w:ind w:left="2835" w:hanging="709"/>
    </w:pPr>
    <w:rPr>
      <w:sz w:val="18"/>
    </w:rPr>
  </w:style>
  <w:style w:type="paragraph" w:customStyle="1" w:styleId="ENoteTableHeading">
    <w:name w:val="ENoteTableHeading"/>
    <w:aliases w:val="enth"/>
    <w:basedOn w:val="OPCParaBase"/>
    <w:rsid w:val="006D6145"/>
    <w:pPr>
      <w:keepNext/>
      <w:spacing w:before="60" w:line="240" w:lineRule="atLeast"/>
    </w:pPr>
    <w:rPr>
      <w:rFonts w:ascii="Arial" w:hAnsi="Arial"/>
      <w:b/>
      <w:sz w:val="16"/>
    </w:rPr>
  </w:style>
  <w:style w:type="paragraph" w:customStyle="1" w:styleId="ENoteTTi">
    <w:name w:val="ENoteTTi"/>
    <w:aliases w:val="entti"/>
    <w:basedOn w:val="OPCParaBase"/>
    <w:rsid w:val="006D6145"/>
    <w:pPr>
      <w:keepNext/>
      <w:spacing w:before="60" w:line="240" w:lineRule="atLeast"/>
      <w:ind w:left="170"/>
    </w:pPr>
    <w:rPr>
      <w:sz w:val="16"/>
    </w:rPr>
  </w:style>
  <w:style w:type="paragraph" w:customStyle="1" w:styleId="ENotesHeading1">
    <w:name w:val="ENotesHeading 1"/>
    <w:aliases w:val="Enh1"/>
    <w:basedOn w:val="OPCParaBase"/>
    <w:next w:val="Normal"/>
    <w:rsid w:val="006D6145"/>
    <w:pPr>
      <w:spacing w:before="120"/>
      <w:outlineLvl w:val="1"/>
    </w:pPr>
    <w:rPr>
      <w:b/>
      <w:sz w:val="28"/>
      <w:szCs w:val="28"/>
    </w:rPr>
  </w:style>
  <w:style w:type="paragraph" w:customStyle="1" w:styleId="ENotesHeading2">
    <w:name w:val="ENotesHeading 2"/>
    <w:aliases w:val="Enh2"/>
    <w:basedOn w:val="OPCParaBase"/>
    <w:next w:val="Normal"/>
    <w:rsid w:val="006D6145"/>
    <w:pPr>
      <w:spacing w:before="120" w:after="120"/>
      <w:outlineLvl w:val="2"/>
    </w:pPr>
    <w:rPr>
      <w:b/>
      <w:sz w:val="24"/>
      <w:szCs w:val="28"/>
    </w:rPr>
  </w:style>
  <w:style w:type="paragraph" w:customStyle="1" w:styleId="ENoteTTIndentHeading">
    <w:name w:val="ENoteTTIndentHeading"/>
    <w:aliases w:val="enTTHi"/>
    <w:basedOn w:val="OPCParaBase"/>
    <w:rsid w:val="006D614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D6145"/>
    <w:pPr>
      <w:spacing w:before="60" w:line="240" w:lineRule="atLeast"/>
    </w:pPr>
    <w:rPr>
      <w:sz w:val="16"/>
    </w:rPr>
  </w:style>
  <w:style w:type="paragraph" w:customStyle="1" w:styleId="MadeunderText">
    <w:name w:val="MadeunderText"/>
    <w:basedOn w:val="OPCParaBase"/>
    <w:next w:val="Normal"/>
    <w:rsid w:val="006D6145"/>
    <w:pPr>
      <w:spacing w:before="240"/>
    </w:pPr>
    <w:rPr>
      <w:sz w:val="24"/>
      <w:szCs w:val="24"/>
    </w:rPr>
  </w:style>
  <w:style w:type="paragraph" w:customStyle="1" w:styleId="ENotesHeading3">
    <w:name w:val="ENotesHeading 3"/>
    <w:aliases w:val="Enh3"/>
    <w:basedOn w:val="OPCParaBase"/>
    <w:next w:val="Normal"/>
    <w:rsid w:val="006D6145"/>
    <w:pPr>
      <w:keepNext/>
      <w:spacing w:before="120" w:line="240" w:lineRule="auto"/>
      <w:outlineLvl w:val="4"/>
    </w:pPr>
    <w:rPr>
      <w:b/>
      <w:szCs w:val="24"/>
    </w:rPr>
  </w:style>
  <w:style w:type="paragraph" w:customStyle="1" w:styleId="SubPartCASA">
    <w:name w:val="SubPart(CASA)"/>
    <w:aliases w:val="csp"/>
    <w:basedOn w:val="OPCParaBase"/>
    <w:next w:val="ActHead3"/>
    <w:rsid w:val="006D6145"/>
    <w:pPr>
      <w:keepNext/>
      <w:keepLines/>
      <w:spacing w:before="280"/>
      <w:outlineLvl w:val="1"/>
    </w:pPr>
    <w:rPr>
      <w:b/>
      <w:kern w:val="28"/>
      <w:sz w:val="32"/>
    </w:rPr>
  </w:style>
  <w:style w:type="character" w:customStyle="1" w:styleId="CharSubPartTextCASA">
    <w:name w:val="CharSubPartText(CASA)"/>
    <w:basedOn w:val="OPCCharBase"/>
    <w:uiPriority w:val="1"/>
    <w:rsid w:val="006D6145"/>
  </w:style>
  <w:style w:type="character" w:customStyle="1" w:styleId="CharSubPartNoCASA">
    <w:name w:val="CharSubPartNo(CASA)"/>
    <w:basedOn w:val="OPCCharBase"/>
    <w:uiPriority w:val="1"/>
    <w:rsid w:val="006D6145"/>
  </w:style>
  <w:style w:type="paragraph" w:customStyle="1" w:styleId="ENoteTTIndentHeadingSub">
    <w:name w:val="ENoteTTIndentHeadingSub"/>
    <w:aliases w:val="enTTHis"/>
    <w:basedOn w:val="OPCParaBase"/>
    <w:rsid w:val="006D6145"/>
    <w:pPr>
      <w:keepNext/>
      <w:spacing w:before="60" w:line="240" w:lineRule="atLeast"/>
      <w:ind w:left="340"/>
    </w:pPr>
    <w:rPr>
      <w:b/>
      <w:sz w:val="16"/>
    </w:rPr>
  </w:style>
  <w:style w:type="paragraph" w:customStyle="1" w:styleId="ENoteTTiSub">
    <w:name w:val="ENoteTTiSub"/>
    <w:aliases w:val="enttis"/>
    <w:basedOn w:val="OPCParaBase"/>
    <w:rsid w:val="006D6145"/>
    <w:pPr>
      <w:keepNext/>
      <w:spacing w:before="60" w:line="240" w:lineRule="atLeast"/>
      <w:ind w:left="340"/>
    </w:pPr>
    <w:rPr>
      <w:sz w:val="16"/>
    </w:rPr>
  </w:style>
  <w:style w:type="paragraph" w:customStyle="1" w:styleId="SubDivisionMigration">
    <w:name w:val="SubDivisionMigration"/>
    <w:aliases w:val="sdm"/>
    <w:basedOn w:val="OPCParaBase"/>
    <w:rsid w:val="006D614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D6145"/>
    <w:pPr>
      <w:keepNext/>
      <w:keepLines/>
      <w:spacing w:before="240" w:line="240" w:lineRule="auto"/>
      <w:ind w:left="1134" w:hanging="1134"/>
    </w:pPr>
    <w:rPr>
      <w:b/>
      <w:sz w:val="28"/>
    </w:rPr>
  </w:style>
  <w:style w:type="table" w:styleId="TableGrid">
    <w:name w:val="Table Grid"/>
    <w:basedOn w:val="TableNormal"/>
    <w:uiPriority w:val="59"/>
    <w:rsid w:val="006D6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6D614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D614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D6145"/>
    <w:rPr>
      <w:sz w:val="22"/>
    </w:rPr>
  </w:style>
  <w:style w:type="paragraph" w:customStyle="1" w:styleId="SOTextNote">
    <w:name w:val="SO TextNote"/>
    <w:aliases w:val="sont"/>
    <w:basedOn w:val="SOText"/>
    <w:qFormat/>
    <w:rsid w:val="006D6145"/>
    <w:pPr>
      <w:spacing w:before="122" w:line="198" w:lineRule="exact"/>
      <w:ind w:left="1843" w:hanging="709"/>
    </w:pPr>
    <w:rPr>
      <w:sz w:val="18"/>
    </w:rPr>
  </w:style>
  <w:style w:type="paragraph" w:customStyle="1" w:styleId="SOPara">
    <w:name w:val="SO Para"/>
    <w:aliases w:val="soa"/>
    <w:basedOn w:val="SOText"/>
    <w:link w:val="SOParaChar"/>
    <w:qFormat/>
    <w:rsid w:val="006D6145"/>
    <w:pPr>
      <w:tabs>
        <w:tab w:val="right" w:pos="1786"/>
      </w:tabs>
      <w:spacing w:before="40"/>
      <w:ind w:left="2070" w:hanging="936"/>
    </w:pPr>
  </w:style>
  <w:style w:type="character" w:customStyle="1" w:styleId="SOParaChar">
    <w:name w:val="SO Para Char"/>
    <w:aliases w:val="soa Char"/>
    <w:basedOn w:val="DefaultParagraphFont"/>
    <w:link w:val="SOPara"/>
    <w:rsid w:val="006D6145"/>
    <w:rPr>
      <w:sz w:val="22"/>
    </w:rPr>
  </w:style>
  <w:style w:type="paragraph" w:customStyle="1" w:styleId="FileName">
    <w:name w:val="FileName"/>
    <w:basedOn w:val="Normal"/>
    <w:rsid w:val="006D6145"/>
  </w:style>
  <w:style w:type="paragraph" w:customStyle="1" w:styleId="SOHeadBold">
    <w:name w:val="SO HeadBold"/>
    <w:aliases w:val="sohb"/>
    <w:basedOn w:val="SOText"/>
    <w:next w:val="SOText"/>
    <w:link w:val="SOHeadBoldChar"/>
    <w:qFormat/>
    <w:rsid w:val="006D6145"/>
    <w:rPr>
      <w:b/>
    </w:rPr>
  </w:style>
  <w:style w:type="character" w:customStyle="1" w:styleId="SOHeadBoldChar">
    <w:name w:val="SO HeadBold Char"/>
    <w:aliases w:val="sohb Char"/>
    <w:basedOn w:val="DefaultParagraphFont"/>
    <w:link w:val="SOHeadBold"/>
    <w:rsid w:val="006D6145"/>
    <w:rPr>
      <w:b/>
      <w:sz w:val="22"/>
    </w:rPr>
  </w:style>
  <w:style w:type="paragraph" w:customStyle="1" w:styleId="SOHeadItalic">
    <w:name w:val="SO HeadItalic"/>
    <w:aliases w:val="sohi"/>
    <w:basedOn w:val="SOText"/>
    <w:next w:val="SOText"/>
    <w:link w:val="SOHeadItalicChar"/>
    <w:qFormat/>
    <w:rsid w:val="006D6145"/>
    <w:rPr>
      <w:i/>
    </w:rPr>
  </w:style>
  <w:style w:type="character" w:customStyle="1" w:styleId="SOHeadItalicChar">
    <w:name w:val="SO HeadItalic Char"/>
    <w:aliases w:val="sohi Char"/>
    <w:basedOn w:val="DefaultParagraphFont"/>
    <w:link w:val="SOHeadItalic"/>
    <w:rsid w:val="006D6145"/>
    <w:rPr>
      <w:i/>
      <w:sz w:val="22"/>
    </w:rPr>
  </w:style>
  <w:style w:type="paragraph" w:customStyle="1" w:styleId="SOBullet">
    <w:name w:val="SO Bullet"/>
    <w:aliases w:val="sotb"/>
    <w:basedOn w:val="SOText"/>
    <w:link w:val="SOBulletChar"/>
    <w:qFormat/>
    <w:rsid w:val="006D6145"/>
    <w:pPr>
      <w:ind w:left="1559" w:hanging="425"/>
    </w:pPr>
  </w:style>
  <w:style w:type="character" w:customStyle="1" w:styleId="SOBulletChar">
    <w:name w:val="SO Bullet Char"/>
    <w:aliases w:val="sotb Char"/>
    <w:basedOn w:val="DefaultParagraphFont"/>
    <w:link w:val="SOBullet"/>
    <w:rsid w:val="006D6145"/>
    <w:rPr>
      <w:sz w:val="22"/>
    </w:rPr>
  </w:style>
  <w:style w:type="paragraph" w:customStyle="1" w:styleId="SOBulletNote">
    <w:name w:val="SO BulletNote"/>
    <w:aliases w:val="sonb"/>
    <w:basedOn w:val="SOTextNote"/>
    <w:link w:val="SOBulletNoteChar"/>
    <w:qFormat/>
    <w:rsid w:val="006D6145"/>
    <w:pPr>
      <w:tabs>
        <w:tab w:val="left" w:pos="1560"/>
      </w:tabs>
      <w:ind w:left="2268" w:hanging="1134"/>
    </w:pPr>
  </w:style>
  <w:style w:type="character" w:customStyle="1" w:styleId="SOBulletNoteChar">
    <w:name w:val="SO BulletNote Char"/>
    <w:aliases w:val="sonb Char"/>
    <w:basedOn w:val="DefaultParagraphFont"/>
    <w:link w:val="SOBulletNote"/>
    <w:rsid w:val="006D6145"/>
    <w:rPr>
      <w:sz w:val="18"/>
    </w:rPr>
  </w:style>
  <w:style w:type="paragraph" w:customStyle="1" w:styleId="SOText2">
    <w:name w:val="SO Text2"/>
    <w:aliases w:val="sot2"/>
    <w:basedOn w:val="Normal"/>
    <w:next w:val="SOText"/>
    <w:link w:val="SOText2Char"/>
    <w:rsid w:val="006D614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D6145"/>
    <w:rPr>
      <w:sz w:val="22"/>
    </w:rPr>
  </w:style>
  <w:style w:type="character" w:customStyle="1" w:styleId="subsectionChar">
    <w:name w:val="subsection Char"/>
    <w:aliases w:val="ss Char"/>
    <w:basedOn w:val="DefaultParagraphFont"/>
    <w:link w:val="subsection"/>
    <w:locked/>
    <w:rsid w:val="001B07DC"/>
    <w:rPr>
      <w:rFonts w:eastAsia="Times New Roman" w:cs="Times New Roman"/>
      <w:sz w:val="22"/>
      <w:lang w:eastAsia="en-AU"/>
    </w:rPr>
  </w:style>
  <w:style w:type="character" w:customStyle="1" w:styleId="Heading1Char">
    <w:name w:val="Heading 1 Char"/>
    <w:basedOn w:val="DefaultParagraphFont"/>
    <w:link w:val="Heading1"/>
    <w:uiPriority w:val="9"/>
    <w:rsid w:val="001B07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07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07D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B07D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B07D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B07D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B07D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B07D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B07DC"/>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5440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0C1"/>
    <w:rPr>
      <w:rFonts w:ascii="Tahoma" w:hAnsi="Tahoma" w:cs="Tahoma"/>
      <w:sz w:val="16"/>
      <w:szCs w:val="16"/>
    </w:rPr>
  </w:style>
  <w:style w:type="paragraph" w:customStyle="1" w:styleId="ClerkBlock">
    <w:name w:val="ClerkBlock"/>
    <w:basedOn w:val="Normal"/>
    <w:rsid w:val="00050499"/>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B71A90"/>
    <w:pPr>
      <w:spacing w:before="800"/>
    </w:pPr>
  </w:style>
  <w:style w:type="character" w:customStyle="1" w:styleId="OPCParaBaseChar">
    <w:name w:val="OPCParaBase Char"/>
    <w:basedOn w:val="DefaultParagraphFont"/>
    <w:link w:val="OPCParaBase"/>
    <w:rsid w:val="00B71A90"/>
    <w:rPr>
      <w:rFonts w:eastAsia="Times New Roman" w:cs="Times New Roman"/>
      <w:sz w:val="22"/>
      <w:lang w:eastAsia="en-AU"/>
    </w:rPr>
  </w:style>
  <w:style w:type="character" w:customStyle="1" w:styleId="ShortTChar">
    <w:name w:val="ShortT Char"/>
    <w:basedOn w:val="OPCParaBaseChar"/>
    <w:link w:val="ShortT"/>
    <w:rsid w:val="00B71A90"/>
    <w:rPr>
      <w:rFonts w:eastAsia="Times New Roman" w:cs="Times New Roman"/>
      <w:b/>
      <w:sz w:val="40"/>
      <w:lang w:eastAsia="en-AU"/>
    </w:rPr>
  </w:style>
  <w:style w:type="character" w:customStyle="1" w:styleId="ShortTP1Char">
    <w:name w:val="ShortTP1 Char"/>
    <w:basedOn w:val="ShortTChar"/>
    <w:link w:val="ShortTP1"/>
    <w:rsid w:val="00B71A90"/>
    <w:rPr>
      <w:rFonts w:eastAsia="Times New Roman" w:cs="Times New Roman"/>
      <w:b/>
      <w:sz w:val="40"/>
      <w:lang w:eastAsia="en-AU"/>
    </w:rPr>
  </w:style>
  <w:style w:type="paragraph" w:customStyle="1" w:styleId="ActNoP1">
    <w:name w:val="ActNoP1"/>
    <w:basedOn w:val="Actno"/>
    <w:link w:val="ActNoP1Char"/>
    <w:rsid w:val="00B71A90"/>
    <w:pPr>
      <w:spacing w:before="800"/>
    </w:pPr>
    <w:rPr>
      <w:sz w:val="28"/>
    </w:rPr>
  </w:style>
  <w:style w:type="character" w:customStyle="1" w:styleId="ActnoChar">
    <w:name w:val="Actno Char"/>
    <w:basedOn w:val="ShortTChar"/>
    <w:link w:val="Actno"/>
    <w:rsid w:val="00B71A90"/>
    <w:rPr>
      <w:rFonts w:eastAsia="Times New Roman" w:cs="Times New Roman"/>
      <w:b/>
      <w:sz w:val="40"/>
      <w:lang w:eastAsia="en-AU"/>
    </w:rPr>
  </w:style>
  <w:style w:type="character" w:customStyle="1" w:styleId="ActNoP1Char">
    <w:name w:val="ActNoP1 Char"/>
    <w:basedOn w:val="ActnoChar"/>
    <w:link w:val="ActNoP1"/>
    <w:rsid w:val="00B71A90"/>
    <w:rPr>
      <w:rFonts w:eastAsia="Times New Roman" w:cs="Times New Roman"/>
      <w:b/>
      <w:sz w:val="28"/>
      <w:lang w:eastAsia="en-AU"/>
    </w:rPr>
  </w:style>
  <w:style w:type="paragraph" w:customStyle="1" w:styleId="ShortTCP">
    <w:name w:val="ShortTCP"/>
    <w:basedOn w:val="ShortT"/>
    <w:link w:val="ShortTCPChar"/>
    <w:rsid w:val="00B71A90"/>
  </w:style>
  <w:style w:type="character" w:customStyle="1" w:styleId="ShortTCPChar">
    <w:name w:val="ShortTCP Char"/>
    <w:basedOn w:val="ShortTChar"/>
    <w:link w:val="ShortTCP"/>
    <w:rsid w:val="00B71A90"/>
    <w:rPr>
      <w:rFonts w:eastAsia="Times New Roman" w:cs="Times New Roman"/>
      <w:b/>
      <w:sz w:val="40"/>
      <w:lang w:eastAsia="en-AU"/>
    </w:rPr>
  </w:style>
  <w:style w:type="paragraph" w:customStyle="1" w:styleId="ActNoCP">
    <w:name w:val="ActNoCP"/>
    <w:basedOn w:val="Actno"/>
    <w:link w:val="ActNoCPChar"/>
    <w:rsid w:val="00B71A90"/>
    <w:pPr>
      <w:spacing w:before="400"/>
    </w:pPr>
  </w:style>
  <w:style w:type="character" w:customStyle="1" w:styleId="ActNoCPChar">
    <w:name w:val="ActNoCP Char"/>
    <w:basedOn w:val="ActnoChar"/>
    <w:link w:val="ActNoCP"/>
    <w:rsid w:val="00B71A90"/>
    <w:rPr>
      <w:rFonts w:eastAsia="Times New Roman" w:cs="Times New Roman"/>
      <w:b/>
      <w:sz w:val="40"/>
      <w:lang w:eastAsia="en-AU"/>
    </w:rPr>
  </w:style>
  <w:style w:type="paragraph" w:customStyle="1" w:styleId="AssentBk">
    <w:name w:val="AssentBk"/>
    <w:basedOn w:val="Normal"/>
    <w:rsid w:val="00B71A90"/>
    <w:pPr>
      <w:spacing w:line="240" w:lineRule="auto"/>
    </w:pPr>
    <w:rPr>
      <w:rFonts w:eastAsia="Times New Roman" w:cs="Times New Roman"/>
      <w:sz w:val="20"/>
      <w:lang w:eastAsia="en-AU"/>
    </w:rPr>
  </w:style>
  <w:style w:type="paragraph" w:customStyle="1" w:styleId="AssentDt">
    <w:name w:val="AssentDt"/>
    <w:basedOn w:val="Normal"/>
    <w:rsid w:val="00846E3C"/>
    <w:pPr>
      <w:spacing w:line="240" w:lineRule="auto"/>
    </w:pPr>
    <w:rPr>
      <w:rFonts w:eastAsia="Times New Roman" w:cs="Times New Roman"/>
      <w:sz w:val="20"/>
      <w:lang w:eastAsia="en-AU"/>
    </w:rPr>
  </w:style>
  <w:style w:type="paragraph" w:customStyle="1" w:styleId="2ndRd">
    <w:name w:val="2ndRd"/>
    <w:basedOn w:val="Normal"/>
    <w:rsid w:val="00846E3C"/>
    <w:pPr>
      <w:spacing w:line="240" w:lineRule="auto"/>
    </w:pPr>
    <w:rPr>
      <w:rFonts w:eastAsia="Times New Roman" w:cs="Times New Roman"/>
      <w:sz w:val="20"/>
      <w:lang w:eastAsia="en-AU"/>
    </w:rPr>
  </w:style>
  <w:style w:type="paragraph" w:customStyle="1" w:styleId="ScalePlusRef">
    <w:name w:val="ScalePlusRef"/>
    <w:basedOn w:val="Normal"/>
    <w:rsid w:val="00846E3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A6176-AAD4-4029-B382-37D050CA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65</Pages>
  <Words>12433</Words>
  <Characters>70869</Characters>
  <Application>Microsoft Office Word</Application>
  <DocSecurity>0</DocSecurity>
  <PresentationFormat/>
  <Lines>590</Lines>
  <Paragraphs>166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2017-09-12T01:06:00Z</cp:lastPrinted>
  <dcterms:created xsi:type="dcterms:W3CDTF">2018-03-06T02:04:00Z</dcterms:created>
  <dcterms:modified xsi:type="dcterms:W3CDTF">2022-03-02T21:23:00Z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(Putting Consumers First—Establishment of the Australian Financial Complaints Authority) Act 2018</vt:lpwstr>
  </property>
  <property fmtid="{D5CDD505-2E9C-101B-9397-08002B2CF9AE}" pid="5" name="ActNo">
    <vt:lpwstr>No. 13,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OPC6378</vt:lpwstr>
  </property>
  <property fmtid="{D5CDD505-2E9C-101B-9397-08002B2CF9AE}" pid="10" name="DoNotAsk">
    <vt:lpwstr>0</vt:lpwstr>
  </property>
  <property fmtid="{D5CDD505-2E9C-101B-9397-08002B2CF9AE}" pid="11" name="ChangedTitle">
    <vt:lpwstr/>
  </property>
</Properties>
</file>