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65" w:rsidRDefault="003F4E6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8" o:title=""/>
          </v:shape>
          <o:OLEObject Type="Embed" ProgID="Word.Picture.8" ShapeID="_x0000_i1026" DrawAspect="Content" ObjectID="_1583841263" r:id="rId9"/>
        </w:object>
      </w:r>
    </w:p>
    <w:p w:rsidR="003F4E65" w:rsidRDefault="003F4E65"/>
    <w:p w:rsidR="003F4E65" w:rsidRDefault="003F4E65" w:rsidP="003F4E65">
      <w:pPr>
        <w:spacing w:line="240" w:lineRule="auto"/>
      </w:pPr>
    </w:p>
    <w:p w:rsidR="003F4E65" w:rsidRDefault="003F4E65" w:rsidP="003F4E65"/>
    <w:p w:rsidR="003F4E65" w:rsidRDefault="003F4E65" w:rsidP="003F4E65"/>
    <w:p w:rsidR="003F4E65" w:rsidRDefault="003F4E65" w:rsidP="003F4E65"/>
    <w:p w:rsidR="003F4E65" w:rsidRDefault="003F4E65" w:rsidP="003F4E65"/>
    <w:p w:rsidR="0048364F" w:rsidRPr="00AE0F94" w:rsidRDefault="00B967E2" w:rsidP="0048364F">
      <w:pPr>
        <w:pStyle w:val="ShortT"/>
      </w:pPr>
      <w:r w:rsidRPr="00AE0F94">
        <w:t>Proceeds of Crime Amendment (Proceeds and Other M</w:t>
      </w:r>
      <w:r w:rsidR="009974EC" w:rsidRPr="00AE0F94">
        <w:t>atters</w:t>
      </w:r>
      <w:r w:rsidRPr="00AE0F94">
        <w:t>)</w:t>
      </w:r>
      <w:r w:rsidR="00C164CA" w:rsidRPr="00AE0F94">
        <w:t xml:space="preserve"> </w:t>
      </w:r>
      <w:r w:rsidR="003F4E65">
        <w:t>Act</w:t>
      </w:r>
      <w:r w:rsidR="00C164CA" w:rsidRPr="00AE0F94">
        <w:t xml:space="preserve"> 201</w:t>
      </w:r>
      <w:r w:rsidR="00F26399">
        <w:t>8</w:t>
      </w:r>
    </w:p>
    <w:p w:rsidR="0048364F" w:rsidRPr="00AE0F94" w:rsidRDefault="0048364F" w:rsidP="0048364F"/>
    <w:p w:rsidR="0048364F" w:rsidRPr="00AE0F94" w:rsidRDefault="00C164CA" w:rsidP="003F4E65">
      <w:pPr>
        <w:pStyle w:val="Actno"/>
        <w:spacing w:before="400"/>
      </w:pPr>
      <w:r w:rsidRPr="00AE0F94">
        <w:t>No.</w:t>
      </w:r>
      <w:r w:rsidR="00B7564A">
        <w:t xml:space="preserve"> 21</w:t>
      </w:r>
      <w:r w:rsidRPr="00AE0F94">
        <w:t>, 201</w:t>
      </w:r>
      <w:r w:rsidR="00F26399">
        <w:t>8</w:t>
      </w:r>
    </w:p>
    <w:p w:rsidR="0048364F" w:rsidRPr="00AE0F94" w:rsidRDefault="0048364F" w:rsidP="0048364F"/>
    <w:p w:rsidR="003F4E65" w:rsidRDefault="003F4E65" w:rsidP="003F4E65"/>
    <w:p w:rsidR="003F4E65" w:rsidRDefault="003F4E65" w:rsidP="003F4E65"/>
    <w:p w:rsidR="003F4E65" w:rsidRDefault="003F4E65" w:rsidP="003F4E65"/>
    <w:p w:rsidR="003F4E65" w:rsidRDefault="003F4E65" w:rsidP="003F4E65"/>
    <w:p w:rsidR="0048364F" w:rsidRPr="00AE0F94" w:rsidRDefault="003F4E65" w:rsidP="0048364F">
      <w:pPr>
        <w:pStyle w:val="LongT"/>
      </w:pPr>
      <w:r>
        <w:t>An Act</w:t>
      </w:r>
      <w:r w:rsidR="0048364F" w:rsidRPr="00AE0F94">
        <w:t xml:space="preserve"> to </w:t>
      </w:r>
      <w:r w:rsidR="009974EC" w:rsidRPr="00AE0F94">
        <w:t xml:space="preserve">amend the </w:t>
      </w:r>
      <w:r w:rsidR="009974EC" w:rsidRPr="00AE0F94">
        <w:rPr>
          <w:i/>
        </w:rPr>
        <w:t>Proceeds of Crime Act 2002</w:t>
      </w:r>
      <w:r w:rsidR="0048364F" w:rsidRPr="00AE0F94">
        <w:t>, and for related purposes</w:t>
      </w:r>
    </w:p>
    <w:p w:rsidR="0048364F" w:rsidRPr="00AE0F94" w:rsidRDefault="0048364F" w:rsidP="0048364F">
      <w:pPr>
        <w:pStyle w:val="Header"/>
        <w:tabs>
          <w:tab w:val="clear" w:pos="4150"/>
          <w:tab w:val="clear" w:pos="8307"/>
        </w:tabs>
      </w:pPr>
      <w:r w:rsidRPr="00AE0F94">
        <w:rPr>
          <w:rStyle w:val="CharAmSchNo"/>
        </w:rPr>
        <w:t xml:space="preserve"> </w:t>
      </w:r>
      <w:r w:rsidRPr="00AE0F94">
        <w:rPr>
          <w:rStyle w:val="CharAmSchText"/>
        </w:rPr>
        <w:t xml:space="preserve"> </w:t>
      </w:r>
    </w:p>
    <w:p w:rsidR="0048364F" w:rsidRPr="00AE0F94" w:rsidRDefault="0048364F" w:rsidP="0048364F">
      <w:pPr>
        <w:pStyle w:val="Header"/>
        <w:tabs>
          <w:tab w:val="clear" w:pos="4150"/>
          <w:tab w:val="clear" w:pos="8307"/>
        </w:tabs>
      </w:pPr>
      <w:r w:rsidRPr="00AE0F94">
        <w:rPr>
          <w:rStyle w:val="CharAmPartNo"/>
        </w:rPr>
        <w:t xml:space="preserve"> </w:t>
      </w:r>
      <w:r w:rsidRPr="00AE0F94">
        <w:rPr>
          <w:rStyle w:val="CharAmPartText"/>
        </w:rPr>
        <w:t xml:space="preserve"> </w:t>
      </w:r>
    </w:p>
    <w:p w:rsidR="0048364F" w:rsidRPr="00AE0F94" w:rsidRDefault="0048364F" w:rsidP="0048364F">
      <w:pPr>
        <w:sectPr w:rsidR="0048364F" w:rsidRPr="00AE0F94" w:rsidSect="003F4E6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E0F94" w:rsidRDefault="0048364F" w:rsidP="002322D1">
      <w:pPr>
        <w:rPr>
          <w:sz w:val="36"/>
        </w:rPr>
      </w:pPr>
      <w:r w:rsidRPr="00AE0F94">
        <w:rPr>
          <w:sz w:val="36"/>
        </w:rPr>
        <w:lastRenderedPageBreak/>
        <w:t>Contents</w:t>
      </w:r>
    </w:p>
    <w:p w:rsidR="00CD6064" w:rsidRDefault="00CD606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D6064">
        <w:rPr>
          <w:noProof/>
        </w:rPr>
        <w:tab/>
      </w:r>
      <w:r w:rsidRPr="00CD6064">
        <w:rPr>
          <w:noProof/>
        </w:rPr>
        <w:fldChar w:fldCharType="begin"/>
      </w:r>
      <w:r w:rsidRPr="00CD6064">
        <w:rPr>
          <w:noProof/>
        </w:rPr>
        <w:instrText xml:space="preserve"> PAGEREF _Toc510098866 \h </w:instrText>
      </w:r>
      <w:r w:rsidRPr="00CD6064">
        <w:rPr>
          <w:noProof/>
        </w:rPr>
      </w:r>
      <w:r w:rsidRPr="00CD6064">
        <w:rPr>
          <w:noProof/>
        </w:rPr>
        <w:fldChar w:fldCharType="separate"/>
      </w:r>
      <w:r w:rsidR="00B657DD">
        <w:rPr>
          <w:noProof/>
        </w:rPr>
        <w:t>1</w:t>
      </w:r>
      <w:r w:rsidRPr="00CD6064">
        <w:rPr>
          <w:noProof/>
        </w:rPr>
        <w:fldChar w:fldCharType="end"/>
      </w:r>
    </w:p>
    <w:p w:rsidR="00CD6064" w:rsidRDefault="00CD6064">
      <w:pPr>
        <w:pStyle w:val="TOC5"/>
        <w:rPr>
          <w:rFonts w:asciiTheme="minorHAnsi" w:eastAsiaTheme="minorEastAsia" w:hAnsiTheme="minorHAnsi" w:cstheme="minorBidi"/>
          <w:noProof/>
          <w:kern w:val="0"/>
          <w:sz w:val="22"/>
          <w:szCs w:val="22"/>
        </w:rPr>
      </w:pPr>
      <w:r>
        <w:rPr>
          <w:noProof/>
        </w:rPr>
        <w:t>2</w:t>
      </w:r>
      <w:r>
        <w:rPr>
          <w:noProof/>
        </w:rPr>
        <w:tab/>
        <w:t>Commencement</w:t>
      </w:r>
      <w:r w:rsidRPr="00CD6064">
        <w:rPr>
          <w:noProof/>
        </w:rPr>
        <w:tab/>
      </w:r>
      <w:r w:rsidRPr="00CD6064">
        <w:rPr>
          <w:noProof/>
        </w:rPr>
        <w:fldChar w:fldCharType="begin"/>
      </w:r>
      <w:r w:rsidRPr="00CD6064">
        <w:rPr>
          <w:noProof/>
        </w:rPr>
        <w:instrText xml:space="preserve"> PAGEREF _Toc510098867 \h </w:instrText>
      </w:r>
      <w:r w:rsidRPr="00CD6064">
        <w:rPr>
          <w:noProof/>
        </w:rPr>
      </w:r>
      <w:r w:rsidRPr="00CD6064">
        <w:rPr>
          <w:noProof/>
        </w:rPr>
        <w:fldChar w:fldCharType="separate"/>
      </w:r>
      <w:r w:rsidR="00B657DD">
        <w:rPr>
          <w:noProof/>
        </w:rPr>
        <w:t>2</w:t>
      </w:r>
      <w:r w:rsidRPr="00CD6064">
        <w:rPr>
          <w:noProof/>
        </w:rPr>
        <w:fldChar w:fldCharType="end"/>
      </w:r>
    </w:p>
    <w:p w:rsidR="00CD6064" w:rsidRDefault="00CD6064">
      <w:pPr>
        <w:pStyle w:val="TOC5"/>
        <w:rPr>
          <w:rFonts w:asciiTheme="minorHAnsi" w:eastAsiaTheme="minorEastAsia" w:hAnsiTheme="minorHAnsi" w:cstheme="minorBidi"/>
          <w:noProof/>
          <w:kern w:val="0"/>
          <w:sz w:val="22"/>
          <w:szCs w:val="22"/>
        </w:rPr>
      </w:pPr>
      <w:r>
        <w:rPr>
          <w:noProof/>
        </w:rPr>
        <w:t>3</w:t>
      </w:r>
      <w:r>
        <w:rPr>
          <w:noProof/>
        </w:rPr>
        <w:tab/>
        <w:t>Schedules</w:t>
      </w:r>
      <w:r w:rsidRPr="00CD6064">
        <w:rPr>
          <w:noProof/>
        </w:rPr>
        <w:tab/>
      </w:r>
      <w:r w:rsidRPr="00CD6064">
        <w:rPr>
          <w:noProof/>
        </w:rPr>
        <w:fldChar w:fldCharType="begin"/>
      </w:r>
      <w:r w:rsidRPr="00CD6064">
        <w:rPr>
          <w:noProof/>
        </w:rPr>
        <w:instrText xml:space="preserve"> PAGEREF _Toc510098868 \h </w:instrText>
      </w:r>
      <w:r w:rsidRPr="00CD6064">
        <w:rPr>
          <w:noProof/>
        </w:rPr>
      </w:r>
      <w:r w:rsidRPr="00CD6064">
        <w:rPr>
          <w:noProof/>
        </w:rPr>
        <w:fldChar w:fldCharType="separate"/>
      </w:r>
      <w:r w:rsidR="00B657DD">
        <w:rPr>
          <w:noProof/>
        </w:rPr>
        <w:t>2</w:t>
      </w:r>
      <w:r w:rsidRPr="00CD6064">
        <w:rPr>
          <w:noProof/>
        </w:rPr>
        <w:fldChar w:fldCharType="end"/>
      </w:r>
    </w:p>
    <w:p w:rsidR="00CD6064" w:rsidRDefault="00CD6064">
      <w:pPr>
        <w:pStyle w:val="TOC6"/>
        <w:rPr>
          <w:rFonts w:asciiTheme="minorHAnsi" w:eastAsiaTheme="minorEastAsia" w:hAnsiTheme="minorHAnsi" w:cstheme="minorBidi"/>
          <w:b w:val="0"/>
          <w:noProof/>
          <w:kern w:val="0"/>
          <w:sz w:val="22"/>
          <w:szCs w:val="22"/>
        </w:rPr>
      </w:pPr>
      <w:r>
        <w:rPr>
          <w:noProof/>
        </w:rPr>
        <w:t>Schedule 1—Enhancements to the proceeds of crime regime</w:t>
      </w:r>
      <w:r w:rsidRPr="00CD6064">
        <w:rPr>
          <w:b w:val="0"/>
          <w:noProof/>
          <w:sz w:val="18"/>
        </w:rPr>
        <w:tab/>
      </w:r>
      <w:r w:rsidRPr="00CD6064">
        <w:rPr>
          <w:b w:val="0"/>
          <w:noProof/>
          <w:sz w:val="18"/>
        </w:rPr>
        <w:fldChar w:fldCharType="begin"/>
      </w:r>
      <w:r w:rsidRPr="00CD6064">
        <w:rPr>
          <w:b w:val="0"/>
          <w:noProof/>
          <w:sz w:val="18"/>
        </w:rPr>
        <w:instrText xml:space="preserve"> PAGEREF _Toc510098869 \h </w:instrText>
      </w:r>
      <w:r w:rsidRPr="00CD6064">
        <w:rPr>
          <w:b w:val="0"/>
          <w:noProof/>
          <w:sz w:val="18"/>
        </w:rPr>
      </w:r>
      <w:r w:rsidRPr="00CD6064">
        <w:rPr>
          <w:b w:val="0"/>
          <w:noProof/>
          <w:sz w:val="18"/>
        </w:rPr>
        <w:fldChar w:fldCharType="separate"/>
      </w:r>
      <w:r w:rsidR="00B657DD">
        <w:rPr>
          <w:b w:val="0"/>
          <w:noProof/>
          <w:sz w:val="18"/>
        </w:rPr>
        <w:t>3</w:t>
      </w:r>
      <w:r w:rsidRPr="00CD6064">
        <w:rPr>
          <w:b w:val="0"/>
          <w:noProof/>
          <w:sz w:val="18"/>
        </w:rPr>
        <w:fldChar w:fldCharType="end"/>
      </w:r>
    </w:p>
    <w:p w:rsidR="00CD6064" w:rsidRDefault="00CD6064">
      <w:pPr>
        <w:pStyle w:val="TOC9"/>
        <w:rPr>
          <w:rFonts w:asciiTheme="minorHAnsi" w:eastAsiaTheme="minorEastAsia" w:hAnsiTheme="minorHAnsi" w:cstheme="minorBidi"/>
          <w:i w:val="0"/>
          <w:noProof/>
          <w:kern w:val="0"/>
          <w:sz w:val="22"/>
          <w:szCs w:val="22"/>
        </w:rPr>
      </w:pPr>
      <w:r>
        <w:rPr>
          <w:noProof/>
        </w:rPr>
        <w:t>Proceeds of Crime Act 2002</w:t>
      </w:r>
      <w:r w:rsidRPr="00CD6064">
        <w:rPr>
          <w:i w:val="0"/>
          <w:noProof/>
          <w:sz w:val="18"/>
        </w:rPr>
        <w:tab/>
      </w:r>
      <w:r w:rsidRPr="00CD6064">
        <w:rPr>
          <w:i w:val="0"/>
          <w:noProof/>
          <w:sz w:val="18"/>
        </w:rPr>
        <w:fldChar w:fldCharType="begin"/>
      </w:r>
      <w:r w:rsidRPr="00CD6064">
        <w:rPr>
          <w:i w:val="0"/>
          <w:noProof/>
          <w:sz w:val="18"/>
        </w:rPr>
        <w:instrText xml:space="preserve"> PAGEREF _Toc510098870 \h </w:instrText>
      </w:r>
      <w:r w:rsidRPr="00CD6064">
        <w:rPr>
          <w:i w:val="0"/>
          <w:noProof/>
          <w:sz w:val="18"/>
        </w:rPr>
      </w:r>
      <w:r w:rsidRPr="00CD6064">
        <w:rPr>
          <w:i w:val="0"/>
          <w:noProof/>
          <w:sz w:val="18"/>
        </w:rPr>
        <w:fldChar w:fldCharType="separate"/>
      </w:r>
      <w:r w:rsidR="00B657DD">
        <w:rPr>
          <w:i w:val="0"/>
          <w:noProof/>
          <w:sz w:val="18"/>
        </w:rPr>
        <w:t>3</w:t>
      </w:r>
      <w:r w:rsidRPr="00CD6064">
        <w:rPr>
          <w:i w:val="0"/>
          <w:noProof/>
          <w:sz w:val="18"/>
        </w:rPr>
        <w:fldChar w:fldCharType="end"/>
      </w:r>
    </w:p>
    <w:p w:rsidR="00060FF9" w:rsidRPr="00AE0F94" w:rsidRDefault="00CD6064" w:rsidP="0048364F">
      <w:r>
        <w:fldChar w:fldCharType="end"/>
      </w:r>
    </w:p>
    <w:p w:rsidR="00FE7F93" w:rsidRPr="00AE0F94" w:rsidRDefault="00FE7F93" w:rsidP="0048364F">
      <w:pPr>
        <w:sectPr w:rsidR="00FE7F93" w:rsidRPr="00AE0F94" w:rsidSect="003F4E6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bookmarkStart w:id="0" w:name="_GoBack"/>
      <w:bookmarkEnd w:id="0"/>
    </w:p>
    <w:p w:rsidR="003F4E65" w:rsidRDefault="003F4E65">
      <w:r>
        <w:object w:dxaOrig="2146" w:dyaOrig="1561">
          <v:shape id="_x0000_i1027" type="#_x0000_t75" alt="Commonwealth Coat of Arms of Australia" style="width:111pt;height:81pt" o:ole="" fillcolor="window">
            <v:imagedata r:id="rId8" o:title=""/>
          </v:shape>
          <o:OLEObject Type="Embed" ProgID="Word.Picture.8" ShapeID="_x0000_i1027" DrawAspect="Content" ObjectID="_1583841264" r:id="rId21"/>
        </w:object>
      </w:r>
    </w:p>
    <w:p w:rsidR="003F4E65" w:rsidRDefault="003F4E65"/>
    <w:p w:rsidR="003F4E65" w:rsidRDefault="003F4E65" w:rsidP="003F4E65">
      <w:pPr>
        <w:spacing w:line="240" w:lineRule="auto"/>
      </w:pPr>
    </w:p>
    <w:p w:rsidR="003F4E65" w:rsidRDefault="00B657DD" w:rsidP="003F4E65">
      <w:pPr>
        <w:pStyle w:val="ShortTP1"/>
      </w:pPr>
      <w:r>
        <w:fldChar w:fldCharType="begin"/>
      </w:r>
      <w:r>
        <w:instrText xml:space="preserve"> STYLEREF ShortT </w:instrText>
      </w:r>
      <w:r>
        <w:fldChar w:fldCharType="separate"/>
      </w:r>
      <w:r>
        <w:rPr>
          <w:noProof/>
        </w:rPr>
        <w:t>Proceeds of Crime Amendment (Proceeds and Other Matters) Act 2018</w:t>
      </w:r>
      <w:r>
        <w:rPr>
          <w:noProof/>
        </w:rPr>
        <w:fldChar w:fldCharType="end"/>
      </w:r>
    </w:p>
    <w:p w:rsidR="003F4E65" w:rsidRDefault="00B657DD" w:rsidP="003F4E65">
      <w:pPr>
        <w:pStyle w:val="ActNoP1"/>
      </w:pPr>
      <w:r>
        <w:fldChar w:fldCharType="begin"/>
      </w:r>
      <w:r>
        <w:instrText xml:space="preserve"> STYLEREF Actno </w:instrText>
      </w:r>
      <w:r>
        <w:fldChar w:fldCharType="separate"/>
      </w:r>
      <w:r>
        <w:rPr>
          <w:noProof/>
        </w:rPr>
        <w:t>No. 21, 2018</w:t>
      </w:r>
      <w:r>
        <w:rPr>
          <w:noProof/>
        </w:rPr>
        <w:fldChar w:fldCharType="end"/>
      </w:r>
    </w:p>
    <w:p w:rsidR="003F4E65" w:rsidRPr="009A0728" w:rsidRDefault="003F4E65" w:rsidP="009A0728">
      <w:pPr>
        <w:pBdr>
          <w:bottom w:val="single" w:sz="6" w:space="0" w:color="auto"/>
        </w:pBdr>
        <w:spacing w:before="400" w:line="240" w:lineRule="auto"/>
        <w:rPr>
          <w:rFonts w:eastAsia="Times New Roman"/>
          <w:b/>
          <w:sz w:val="28"/>
        </w:rPr>
      </w:pPr>
    </w:p>
    <w:p w:rsidR="003F4E65" w:rsidRPr="009A0728" w:rsidRDefault="003F4E65" w:rsidP="009A0728">
      <w:pPr>
        <w:spacing w:line="40" w:lineRule="exact"/>
        <w:rPr>
          <w:rFonts w:eastAsia="Calibri"/>
          <w:b/>
          <w:sz w:val="28"/>
        </w:rPr>
      </w:pPr>
    </w:p>
    <w:p w:rsidR="003F4E65" w:rsidRPr="009A0728" w:rsidRDefault="003F4E65" w:rsidP="009A0728">
      <w:pPr>
        <w:pBdr>
          <w:top w:val="single" w:sz="12" w:space="0" w:color="auto"/>
        </w:pBdr>
        <w:spacing w:line="240" w:lineRule="auto"/>
        <w:rPr>
          <w:rFonts w:eastAsia="Times New Roman"/>
          <w:b/>
          <w:sz w:val="28"/>
        </w:rPr>
      </w:pPr>
    </w:p>
    <w:p w:rsidR="0048364F" w:rsidRPr="00AE0F94" w:rsidRDefault="003F4E65" w:rsidP="00AE0F94">
      <w:pPr>
        <w:pStyle w:val="Page1"/>
      </w:pPr>
      <w:r>
        <w:t>An Act</w:t>
      </w:r>
      <w:r w:rsidR="00AE0F94" w:rsidRPr="00AE0F94">
        <w:t xml:space="preserve"> to amend the </w:t>
      </w:r>
      <w:r w:rsidR="00AE0F94" w:rsidRPr="00AE0F94">
        <w:rPr>
          <w:i/>
        </w:rPr>
        <w:t>Proceeds of Crime Act 2002</w:t>
      </w:r>
      <w:r w:rsidR="00AE0F94" w:rsidRPr="00AE0F94">
        <w:t>, and for related purposes</w:t>
      </w:r>
    </w:p>
    <w:p w:rsidR="00B7564A" w:rsidRDefault="00B7564A" w:rsidP="000C5962">
      <w:pPr>
        <w:pStyle w:val="AssentDt"/>
        <w:spacing w:before="240"/>
        <w:rPr>
          <w:sz w:val="24"/>
        </w:rPr>
      </w:pPr>
      <w:r>
        <w:rPr>
          <w:sz w:val="24"/>
        </w:rPr>
        <w:t>[</w:t>
      </w:r>
      <w:r>
        <w:rPr>
          <w:i/>
          <w:sz w:val="24"/>
        </w:rPr>
        <w:t>Assented to 28 March 2018</w:t>
      </w:r>
      <w:r>
        <w:rPr>
          <w:sz w:val="24"/>
        </w:rPr>
        <w:t>]</w:t>
      </w:r>
    </w:p>
    <w:p w:rsidR="0048364F" w:rsidRPr="00AE0F94" w:rsidRDefault="0048364F" w:rsidP="00AE0F94">
      <w:pPr>
        <w:spacing w:before="240" w:line="240" w:lineRule="auto"/>
        <w:rPr>
          <w:sz w:val="32"/>
        </w:rPr>
      </w:pPr>
      <w:r w:rsidRPr="00AE0F94">
        <w:rPr>
          <w:sz w:val="32"/>
        </w:rPr>
        <w:t>The Parliament of Australia enacts:</w:t>
      </w:r>
    </w:p>
    <w:p w:rsidR="0048364F" w:rsidRPr="00AE0F94" w:rsidRDefault="0048364F" w:rsidP="00AE0F94">
      <w:pPr>
        <w:pStyle w:val="ActHead5"/>
      </w:pPr>
      <w:bookmarkStart w:id="1" w:name="_Toc510098866"/>
      <w:r w:rsidRPr="00AE0F94">
        <w:rPr>
          <w:rStyle w:val="CharSectno"/>
        </w:rPr>
        <w:t>1</w:t>
      </w:r>
      <w:r w:rsidRPr="00AE0F94">
        <w:t xml:space="preserve">  Short title</w:t>
      </w:r>
      <w:bookmarkEnd w:id="1"/>
    </w:p>
    <w:p w:rsidR="0048364F" w:rsidRPr="00AE0F94" w:rsidRDefault="0048364F" w:rsidP="00AE0F94">
      <w:pPr>
        <w:pStyle w:val="subsection"/>
      </w:pPr>
      <w:r w:rsidRPr="00AE0F94">
        <w:tab/>
      </w:r>
      <w:r w:rsidRPr="00AE0F94">
        <w:tab/>
        <w:t xml:space="preserve">This Act </w:t>
      </w:r>
      <w:r w:rsidR="00275197" w:rsidRPr="00AE0F94">
        <w:t xml:space="preserve">is </w:t>
      </w:r>
      <w:r w:rsidRPr="00AE0F94">
        <w:t xml:space="preserve">the </w:t>
      </w:r>
      <w:r w:rsidR="009974EC" w:rsidRPr="00AE0F94">
        <w:rPr>
          <w:i/>
        </w:rPr>
        <w:t>Proceeds of Crime Amendment (Proceeds and Other Matters)</w:t>
      </w:r>
      <w:r w:rsidR="00C164CA" w:rsidRPr="00AE0F94">
        <w:rPr>
          <w:i/>
        </w:rPr>
        <w:t xml:space="preserve"> Act 201</w:t>
      </w:r>
      <w:r w:rsidR="00F26399">
        <w:rPr>
          <w:i/>
        </w:rPr>
        <w:t>8</w:t>
      </w:r>
      <w:r w:rsidRPr="00AE0F94">
        <w:t>.</w:t>
      </w:r>
    </w:p>
    <w:p w:rsidR="0048364F" w:rsidRPr="00AE0F94" w:rsidRDefault="0048364F" w:rsidP="00AE0F94">
      <w:pPr>
        <w:pStyle w:val="ActHead5"/>
      </w:pPr>
      <w:bookmarkStart w:id="2" w:name="_Toc510098867"/>
      <w:r w:rsidRPr="00AE0F94">
        <w:rPr>
          <w:rStyle w:val="CharSectno"/>
        </w:rPr>
        <w:t>2</w:t>
      </w:r>
      <w:r w:rsidRPr="00AE0F94">
        <w:t xml:space="preserve">  Commencement</w:t>
      </w:r>
      <w:bookmarkEnd w:id="2"/>
    </w:p>
    <w:p w:rsidR="0048364F" w:rsidRPr="00AE0F94" w:rsidRDefault="0048364F" w:rsidP="00AE0F94">
      <w:pPr>
        <w:pStyle w:val="subsection"/>
      </w:pPr>
      <w:r w:rsidRPr="00AE0F94">
        <w:tab/>
        <w:t>(1)</w:t>
      </w:r>
      <w:r w:rsidRPr="00AE0F94">
        <w:tab/>
        <w:t>Each provision of this Act specified in column 1 of the table commences, or is taken to have commenced, in accordance with column 2 of the table. Any other statement in column 2 has effect according to its terms.</w:t>
      </w:r>
    </w:p>
    <w:p w:rsidR="0048364F" w:rsidRPr="00AE0F94" w:rsidRDefault="0048364F" w:rsidP="00AE0F9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E0F94" w:rsidTr="00D72709">
        <w:trPr>
          <w:tblHeader/>
        </w:trPr>
        <w:tc>
          <w:tcPr>
            <w:tcW w:w="7111" w:type="dxa"/>
            <w:gridSpan w:val="3"/>
            <w:tcBorders>
              <w:top w:val="single" w:sz="12" w:space="0" w:color="auto"/>
              <w:bottom w:val="single" w:sz="6" w:space="0" w:color="auto"/>
            </w:tcBorders>
            <w:shd w:val="clear" w:color="auto" w:fill="auto"/>
          </w:tcPr>
          <w:p w:rsidR="0048364F" w:rsidRPr="00AE0F94" w:rsidRDefault="0048364F" w:rsidP="00AE0F94">
            <w:pPr>
              <w:pStyle w:val="TableHeading"/>
            </w:pPr>
            <w:r w:rsidRPr="00AE0F94">
              <w:t>Commencement information</w:t>
            </w:r>
          </w:p>
        </w:tc>
      </w:tr>
      <w:tr w:rsidR="0048364F" w:rsidRPr="00AE0F94" w:rsidTr="00D72709">
        <w:trPr>
          <w:tblHeader/>
        </w:trPr>
        <w:tc>
          <w:tcPr>
            <w:tcW w:w="1701" w:type="dxa"/>
            <w:tcBorders>
              <w:top w:val="single" w:sz="6" w:space="0" w:color="auto"/>
              <w:bottom w:val="single" w:sz="6" w:space="0" w:color="auto"/>
            </w:tcBorders>
            <w:shd w:val="clear" w:color="auto" w:fill="auto"/>
          </w:tcPr>
          <w:p w:rsidR="0048364F" w:rsidRPr="00AE0F94" w:rsidRDefault="0048364F" w:rsidP="00AE0F94">
            <w:pPr>
              <w:pStyle w:val="TableHeading"/>
            </w:pPr>
            <w:r w:rsidRPr="00AE0F94">
              <w:t>Column 1</w:t>
            </w:r>
          </w:p>
        </w:tc>
        <w:tc>
          <w:tcPr>
            <w:tcW w:w="3828" w:type="dxa"/>
            <w:tcBorders>
              <w:top w:val="single" w:sz="6" w:space="0" w:color="auto"/>
              <w:bottom w:val="single" w:sz="6" w:space="0" w:color="auto"/>
            </w:tcBorders>
            <w:shd w:val="clear" w:color="auto" w:fill="auto"/>
          </w:tcPr>
          <w:p w:rsidR="0048364F" w:rsidRPr="00AE0F94" w:rsidRDefault="0048364F" w:rsidP="00AE0F94">
            <w:pPr>
              <w:pStyle w:val="TableHeading"/>
            </w:pPr>
            <w:r w:rsidRPr="00AE0F94">
              <w:t>Column 2</w:t>
            </w:r>
          </w:p>
        </w:tc>
        <w:tc>
          <w:tcPr>
            <w:tcW w:w="1582" w:type="dxa"/>
            <w:tcBorders>
              <w:top w:val="single" w:sz="6" w:space="0" w:color="auto"/>
              <w:bottom w:val="single" w:sz="6" w:space="0" w:color="auto"/>
            </w:tcBorders>
            <w:shd w:val="clear" w:color="auto" w:fill="auto"/>
          </w:tcPr>
          <w:p w:rsidR="0048364F" w:rsidRPr="00AE0F94" w:rsidRDefault="0048364F" w:rsidP="00AE0F94">
            <w:pPr>
              <w:pStyle w:val="TableHeading"/>
            </w:pPr>
            <w:r w:rsidRPr="00AE0F94">
              <w:t>Column 3</w:t>
            </w:r>
          </w:p>
        </w:tc>
      </w:tr>
      <w:tr w:rsidR="0048364F" w:rsidRPr="00AE0F94" w:rsidTr="00D72709">
        <w:trPr>
          <w:tblHeader/>
        </w:trPr>
        <w:tc>
          <w:tcPr>
            <w:tcW w:w="1701" w:type="dxa"/>
            <w:tcBorders>
              <w:top w:val="single" w:sz="6" w:space="0" w:color="auto"/>
              <w:bottom w:val="single" w:sz="12" w:space="0" w:color="auto"/>
            </w:tcBorders>
            <w:shd w:val="clear" w:color="auto" w:fill="auto"/>
          </w:tcPr>
          <w:p w:rsidR="0048364F" w:rsidRPr="00AE0F94" w:rsidRDefault="0048364F" w:rsidP="00AE0F94">
            <w:pPr>
              <w:pStyle w:val="TableHeading"/>
            </w:pPr>
            <w:r w:rsidRPr="00AE0F94">
              <w:t>Provisions</w:t>
            </w:r>
          </w:p>
        </w:tc>
        <w:tc>
          <w:tcPr>
            <w:tcW w:w="3828" w:type="dxa"/>
            <w:tcBorders>
              <w:top w:val="single" w:sz="6" w:space="0" w:color="auto"/>
              <w:bottom w:val="single" w:sz="12" w:space="0" w:color="auto"/>
            </w:tcBorders>
            <w:shd w:val="clear" w:color="auto" w:fill="auto"/>
          </w:tcPr>
          <w:p w:rsidR="0048364F" w:rsidRPr="00AE0F94" w:rsidRDefault="0048364F" w:rsidP="00AE0F94">
            <w:pPr>
              <w:pStyle w:val="TableHeading"/>
            </w:pPr>
            <w:r w:rsidRPr="00AE0F94">
              <w:t>Commencement</w:t>
            </w:r>
          </w:p>
        </w:tc>
        <w:tc>
          <w:tcPr>
            <w:tcW w:w="1582" w:type="dxa"/>
            <w:tcBorders>
              <w:top w:val="single" w:sz="6" w:space="0" w:color="auto"/>
              <w:bottom w:val="single" w:sz="12" w:space="0" w:color="auto"/>
            </w:tcBorders>
            <w:shd w:val="clear" w:color="auto" w:fill="auto"/>
          </w:tcPr>
          <w:p w:rsidR="0048364F" w:rsidRPr="00AE0F94" w:rsidRDefault="0048364F" w:rsidP="00AE0F94">
            <w:pPr>
              <w:pStyle w:val="TableHeading"/>
            </w:pPr>
            <w:r w:rsidRPr="00AE0F94">
              <w:t>Date/Details</w:t>
            </w:r>
          </w:p>
        </w:tc>
      </w:tr>
      <w:tr w:rsidR="0048364F" w:rsidRPr="00AE0F94" w:rsidTr="00D72709">
        <w:tc>
          <w:tcPr>
            <w:tcW w:w="1701" w:type="dxa"/>
            <w:tcBorders>
              <w:top w:val="single" w:sz="12" w:space="0" w:color="auto"/>
              <w:bottom w:val="single" w:sz="12" w:space="0" w:color="auto"/>
            </w:tcBorders>
            <w:shd w:val="clear" w:color="auto" w:fill="auto"/>
          </w:tcPr>
          <w:p w:rsidR="0048364F" w:rsidRPr="00AE0F94" w:rsidRDefault="0048364F" w:rsidP="00AE0F94">
            <w:pPr>
              <w:pStyle w:val="Tabletext"/>
            </w:pPr>
            <w:r w:rsidRPr="00AE0F94">
              <w:t xml:space="preserve">1.  </w:t>
            </w:r>
            <w:r w:rsidR="00347AB9" w:rsidRPr="00AE0F94">
              <w:t>The w</w:t>
            </w:r>
            <w:r w:rsidR="00D72709" w:rsidRPr="00AE0F94">
              <w:t>hole of this Act</w:t>
            </w:r>
          </w:p>
        </w:tc>
        <w:tc>
          <w:tcPr>
            <w:tcW w:w="3828" w:type="dxa"/>
            <w:tcBorders>
              <w:top w:val="single" w:sz="12" w:space="0" w:color="auto"/>
              <w:bottom w:val="single" w:sz="12" w:space="0" w:color="auto"/>
            </w:tcBorders>
            <w:shd w:val="clear" w:color="auto" w:fill="auto"/>
          </w:tcPr>
          <w:p w:rsidR="0048364F" w:rsidRPr="00AE0F94" w:rsidRDefault="0048364F" w:rsidP="00AE0F94">
            <w:pPr>
              <w:pStyle w:val="Tabletext"/>
            </w:pPr>
            <w:r w:rsidRPr="00AE0F94">
              <w:t xml:space="preserve">The day </w:t>
            </w:r>
            <w:r w:rsidR="004F6AEE" w:rsidRPr="00AE0F94">
              <w:t xml:space="preserve">after </w:t>
            </w:r>
            <w:r w:rsidRPr="00AE0F94">
              <w:t>this Act receives the Royal Assent.</w:t>
            </w:r>
          </w:p>
        </w:tc>
        <w:tc>
          <w:tcPr>
            <w:tcW w:w="1582" w:type="dxa"/>
            <w:tcBorders>
              <w:top w:val="single" w:sz="12" w:space="0" w:color="auto"/>
              <w:bottom w:val="single" w:sz="12" w:space="0" w:color="auto"/>
            </w:tcBorders>
            <w:shd w:val="clear" w:color="auto" w:fill="auto"/>
          </w:tcPr>
          <w:p w:rsidR="0048364F" w:rsidRPr="00AE0F94" w:rsidRDefault="00B7564A" w:rsidP="00AE0F94">
            <w:pPr>
              <w:pStyle w:val="Tabletext"/>
            </w:pPr>
            <w:r>
              <w:t>29 March 2018</w:t>
            </w:r>
          </w:p>
        </w:tc>
      </w:tr>
    </w:tbl>
    <w:p w:rsidR="0048364F" w:rsidRPr="00AE0F94" w:rsidRDefault="00201D27" w:rsidP="00AE0F94">
      <w:pPr>
        <w:pStyle w:val="notetext"/>
      </w:pPr>
      <w:r w:rsidRPr="00AE0F94">
        <w:t>Note:</w:t>
      </w:r>
      <w:r w:rsidRPr="00AE0F94">
        <w:tab/>
        <w:t>This table relates only to the provisions of this Act as originally enacted. It will not be amended to deal with any later amendments of this Act.</w:t>
      </w:r>
    </w:p>
    <w:p w:rsidR="0048364F" w:rsidRPr="00AE0F94" w:rsidRDefault="0048364F" w:rsidP="00AE0F94">
      <w:pPr>
        <w:pStyle w:val="subsection"/>
      </w:pPr>
      <w:r w:rsidRPr="00AE0F94">
        <w:tab/>
        <w:t>(2)</w:t>
      </w:r>
      <w:r w:rsidRPr="00AE0F94">
        <w:tab/>
      </w:r>
      <w:r w:rsidR="00201D27" w:rsidRPr="00AE0F94">
        <w:t xml:space="preserve">Any information in </w:t>
      </w:r>
      <w:r w:rsidR="00877D48" w:rsidRPr="00AE0F94">
        <w:t>c</w:t>
      </w:r>
      <w:r w:rsidR="00201D27" w:rsidRPr="00AE0F94">
        <w:t>olumn 3 of the table is not part of this Act. Information may be inserted in this column, or information in it may be edited, in any published version of this Act.</w:t>
      </w:r>
    </w:p>
    <w:p w:rsidR="0048364F" w:rsidRPr="00AE0F94" w:rsidRDefault="0048364F" w:rsidP="00AE0F94">
      <w:pPr>
        <w:pStyle w:val="ActHead5"/>
      </w:pPr>
      <w:bookmarkStart w:id="3" w:name="_Toc510098868"/>
      <w:r w:rsidRPr="00AE0F94">
        <w:rPr>
          <w:rStyle w:val="CharSectno"/>
        </w:rPr>
        <w:t>3</w:t>
      </w:r>
      <w:r w:rsidRPr="00AE0F94">
        <w:t xml:space="preserve">  Schedules</w:t>
      </w:r>
      <w:bookmarkEnd w:id="3"/>
    </w:p>
    <w:p w:rsidR="0048364F" w:rsidRPr="00AE0F94" w:rsidRDefault="0048364F" w:rsidP="00AE0F94">
      <w:pPr>
        <w:pStyle w:val="subsection"/>
      </w:pPr>
      <w:r w:rsidRPr="00AE0F94">
        <w:tab/>
      </w:r>
      <w:r w:rsidRPr="00AE0F94">
        <w:tab/>
      </w:r>
      <w:r w:rsidR="00202618" w:rsidRPr="00AE0F94">
        <w:t>Legislation that is specified in a Schedule to this Act is amended or repealed as set out in the applicable items in the Schedule concerned, and any other item in a Schedule to this Act has effect according to its terms.</w:t>
      </w:r>
    </w:p>
    <w:p w:rsidR="0048364F" w:rsidRPr="00AE0F94" w:rsidRDefault="0048364F" w:rsidP="00AE0F94">
      <w:pPr>
        <w:pStyle w:val="ActHead6"/>
        <w:pageBreakBefore/>
      </w:pPr>
      <w:bookmarkStart w:id="4" w:name="opcAmSched"/>
      <w:bookmarkStart w:id="5" w:name="opcCurrentFind"/>
      <w:bookmarkStart w:id="6" w:name="_Toc510098869"/>
      <w:r w:rsidRPr="00AE0F94">
        <w:rPr>
          <w:rStyle w:val="CharAmSchNo"/>
        </w:rPr>
        <w:t>Schedule</w:t>
      </w:r>
      <w:r w:rsidR="00AE0F94" w:rsidRPr="00AE0F94">
        <w:rPr>
          <w:rStyle w:val="CharAmSchNo"/>
        </w:rPr>
        <w:t> </w:t>
      </w:r>
      <w:r w:rsidRPr="00AE0F94">
        <w:rPr>
          <w:rStyle w:val="CharAmSchNo"/>
        </w:rPr>
        <w:t>1</w:t>
      </w:r>
      <w:r w:rsidRPr="00AE0F94">
        <w:t>—</w:t>
      </w:r>
      <w:r w:rsidR="009974EC" w:rsidRPr="00AE0F94">
        <w:rPr>
          <w:rStyle w:val="CharAmSchText"/>
        </w:rPr>
        <w:t>Enhanc</w:t>
      </w:r>
      <w:r w:rsidR="0042526A" w:rsidRPr="00AE0F94">
        <w:rPr>
          <w:rStyle w:val="CharAmSchText"/>
        </w:rPr>
        <w:t>ements to</w:t>
      </w:r>
      <w:r w:rsidR="009974EC" w:rsidRPr="00AE0F94">
        <w:rPr>
          <w:rStyle w:val="CharAmSchText"/>
        </w:rPr>
        <w:t xml:space="preserve"> the proceeds of crime regime</w:t>
      </w:r>
      <w:bookmarkEnd w:id="6"/>
    </w:p>
    <w:bookmarkEnd w:id="4"/>
    <w:bookmarkEnd w:id="5"/>
    <w:p w:rsidR="0042526A" w:rsidRPr="00AE0F94" w:rsidRDefault="0042526A" w:rsidP="00AE0F94">
      <w:pPr>
        <w:pStyle w:val="Header"/>
      </w:pPr>
      <w:r w:rsidRPr="00AE0F94">
        <w:rPr>
          <w:rStyle w:val="CharAmPartNo"/>
        </w:rPr>
        <w:t xml:space="preserve"> </w:t>
      </w:r>
      <w:r w:rsidRPr="00AE0F94">
        <w:rPr>
          <w:rStyle w:val="CharAmPartText"/>
        </w:rPr>
        <w:t xml:space="preserve"> </w:t>
      </w:r>
    </w:p>
    <w:p w:rsidR="0042526A" w:rsidRPr="00AE0F94" w:rsidRDefault="0042526A" w:rsidP="00AE0F94">
      <w:pPr>
        <w:pStyle w:val="ActHead9"/>
        <w:rPr>
          <w:i w:val="0"/>
        </w:rPr>
      </w:pPr>
      <w:bookmarkStart w:id="7" w:name="_Toc510098870"/>
      <w:r w:rsidRPr="00AE0F94">
        <w:t>Proceeds of Crime Act 2002</w:t>
      </w:r>
      <w:bookmarkEnd w:id="7"/>
    </w:p>
    <w:p w:rsidR="00A43183" w:rsidRPr="00AE0F94" w:rsidRDefault="00FA0B88" w:rsidP="00AE0F94">
      <w:pPr>
        <w:pStyle w:val="ItemHead"/>
      </w:pPr>
      <w:r w:rsidRPr="00AE0F94">
        <w:t>1</w:t>
      </w:r>
      <w:r w:rsidR="00A43183" w:rsidRPr="00AE0F94">
        <w:t xml:space="preserve">  Paragraph 5(</w:t>
      </w:r>
      <w:proofErr w:type="spellStart"/>
      <w:r w:rsidR="00A43183" w:rsidRPr="00AE0F94">
        <w:t>ba</w:t>
      </w:r>
      <w:proofErr w:type="spellEnd"/>
      <w:r w:rsidR="00A43183" w:rsidRPr="00AE0F94">
        <w:t>)</w:t>
      </w:r>
    </w:p>
    <w:p w:rsidR="00A43183" w:rsidRPr="00AE0F94" w:rsidRDefault="00A43183" w:rsidP="00AE0F94">
      <w:pPr>
        <w:pStyle w:val="Item"/>
      </w:pPr>
      <w:r w:rsidRPr="00AE0F94">
        <w:t>After “derived”, insert “or realised, directly or indirectly,”.</w:t>
      </w:r>
    </w:p>
    <w:p w:rsidR="00421050" w:rsidRPr="00AE0F94" w:rsidRDefault="00FA0B88" w:rsidP="00AE0F94">
      <w:pPr>
        <w:pStyle w:val="ItemHead"/>
      </w:pPr>
      <w:r w:rsidRPr="00AE0F94">
        <w:t>2</w:t>
      </w:r>
      <w:r w:rsidR="00421050" w:rsidRPr="00AE0F94">
        <w:t xml:space="preserve">  Subparagraphs</w:t>
      </w:r>
      <w:r w:rsidR="00AE0F94" w:rsidRPr="00AE0F94">
        <w:t> </w:t>
      </w:r>
      <w:r w:rsidR="00421050" w:rsidRPr="00AE0F94">
        <w:t>20A(1)(g)(ii) and (3)(c)(ii)</w:t>
      </w:r>
    </w:p>
    <w:p w:rsidR="00421050" w:rsidRPr="00AE0F94" w:rsidRDefault="00DF0DA0" w:rsidP="00AE0F94">
      <w:pPr>
        <w:pStyle w:val="Item"/>
      </w:pPr>
      <w:r w:rsidRPr="00AE0F94">
        <w:t xml:space="preserve">After “derived”, insert </w:t>
      </w:r>
      <w:r w:rsidR="00421050" w:rsidRPr="00AE0F94">
        <w:t>“or realised, directly or indirectly,”.</w:t>
      </w:r>
    </w:p>
    <w:p w:rsidR="00E641D8" w:rsidRPr="00AE0F94" w:rsidRDefault="00FA0B88" w:rsidP="00AE0F94">
      <w:pPr>
        <w:pStyle w:val="ItemHead"/>
      </w:pPr>
      <w:r w:rsidRPr="00AE0F94">
        <w:t>3</w:t>
      </w:r>
      <w:r w:rsidR="00E641D8" w:rsidRPr="00AE0F94">
        <w:t xml:space="preserve">  Section</w:t>
      </w:r>
      <w:r w:rsidR="00AE0F94" w:rsidRPr="00AE0F94">
        <w:t> </w:t>
      </w:r>
      <w:r w:rsidR="00E641D8" w:rsidRPr="00AE0F94">
        <w:t>179A</w:t>
      </w:r>
    </w:p>
    <w:p w:rsidR="00E641D8" w:rsidRPr="00AE0F94" w:rsidRDefault="00E641D8" w:rsidP="00AE0F94">
      <w:pPr>
        <w:pStyle w:val="Item"/>
      </w:pPr>
      <w:r w:rsidRPr="00AE0F94">
        <w:t>After “derived”, insert “or realised, directly or indirectly,”.</w:t>
      </w:r>
    </w:p>
    <w:p w:rsidR="00880B12" w:rsidRPr="00AE0F94" w:rsidRDefault="00FA0B88" w:rsidP="00AE0F94">
      <w:pPr>
        <w:pStyle w:val="ItemHead"/>
      </w:pPr>
      <w:r w:rsidRPr="00AE0F94">
        <w:t>4</w:t>
      </w:r>
      <w:r w:rsidR="00880B12" w:rsidRPr="00AE0F94">
        <w:t xml:space="preserve">  Paragraph</w:t>
      </w:r>
      <w:r w:rsidR="003C4119" w:rsidRPr="00AE0F94">
        <w:t>s</w:t>
      </w:r>
      <w:r w:rsidR="00880B12" w:rsidRPr="00AE0F94">
        <w:t xml:space="preserve"> 179E(1)(b)</w:t>
      </w:r>
      <w:r w:rsidR="003C4119" w:rsidRPr="00AE0F94">
        <w:t xml:space="preserve"> and (2)(b)</w:t>
      </w:r>
    </w:p>
    <w:p w:rsidR="00DF0DA0" w:rsidRPr="00AE0F94" w:rsidRDefault="00DF0DA0" w:rsidP="00AE0F94">
      <w:pPr>
        <w:pStyle w:val="Item"/>
      </w:pPr>
      <w:r w:rsidRPr="00AE0F94">
        <w:t>After “derived”, insert “or realised, directly or indirectly,”.</w:t>
      </w:r>
    </w:p>
    <w:p w:rsidR="00880B12" w:rsidRPr="00AE0F94" w:rsidRDefault="00FA0B88" w:rsidP="00AE0F94">
      <w:pPr>
        <w:pStyle w:val="ItemHead"/>
      </w:pPr>
      <w:r w:rsidRPr="00AE0F94">
        <w:t>5</w:t>
      </w:r>
      <w:r w:rsidR="00880B12" w:rsidRPr="00AE0F94">
        <w:t xml:space="preserve">  Subsection</w:t>
      </w:r>
      <w:r w:rsidR="00AE0F94" w:rsidRPr="00AE0F94">
        <w:t> </w:t>
      </w:r>
      <w:r w:rsidR="00880B12" w:rsidRPr="00AE0F94">
        <w:t>179E(3)</w:t>
      </w:r>
    </w:p>
    <w:p w:rsidR="00DF0DA0" w:rsidRPr="00AE0F94" w:rsidRDefault="00DF0DA0" w:rsidP="00AE0F94">
      <w:pPr>
        <w:pStyle w:val="Item"/>
      </w:pPr>
      <w:r w:rsidRPr="00AE0F94">
        <w:t>After “derived”, insert “or realised, directly or indirectly,”.</w:t>
      </w:r>
    </w:p>
    <w:p w:rsidR="009974EC" w:rsidRPr="00AE0F94" w:rsidRDefault="00FA0B88" w:rsidP="00AE0F94">
      <w:pPr>
        <w:pStyle w:val="ItemHead"/>
      </w:pPr>
      <w:r w:rsidRPr="00AE0F94">
        <w:t>6</w:t>
      </w:r>
      <w:r w:rsidR="009974EC" w:rsidRPr="00AE0F94">
        <w:t xml:space="preserve">  </w:t>
      </w:r>
      <w:r w:rsidR="0042526A" w:rsidRPr="00AE0F94">
        <w:t>Subsections</w:t>
      </w:r>
      <w:r w:rsidR="00AE0F94" w:rsidRPr="00AE0F94">
        <w:t> </w:t>
      </w:r>
      <w:r w:rsidR="0042526A" w:rsidRPr="00AE0F94">
        <w:t>330(1) and (2)</w:t>
      </w:r>
    </w:p>
    <w:p w:rsidR="0042526A" w:rsidRPr="00AE0F94" w:rsidRDefault="0042526A" w:rsidP="00AE0F94">
      <w:pPr>
        <w:pStyle w:val="Item"/>
      </w:pPr>
      <w:r w:rsidRPr="00AE0F94">
        <w:t>Repeal the subsections, substitute:</w:t>
      </w:r>
    </w:p>
    <w:p w:rsidR="0042526A" w:rsidRPr="00AE0F94" w:rsidRDefault="0042526A" w:rsidP="00AE0F94">
      <w:pPr>
        <w:pStyle w:val="subsection"/>
      </w:pPr>
      <w:r w:rsidRPr="00AE0F94">
        <w:tab/>
        <w:t>(1)</w:t>
      </w:r>
      <w:r w:rsidRPr="00AE0F94">
        <w:tab/>
        <w:t xml:space="preserve">Property becomes </w:t>
      </w:r>
      <w:r w:rsidRPr="00AE0F94">
        <w:rPr>
          <w:b/>
          <w:i/>
        </w:rPr>
        <w:t>proceeds</w:t>
      </w:r>
      <w:r w:rsidRPr="00AE0F94">
        <w:t xml:space="preserve"> of an offence if:</w:t>
      </w:r>
    </w:p>
    <w:p w:rsidR="0042526A" w:rsidRPr="00AE0F94" w:rsidRDefault="006200E0" w:rsidP="00AE0F94">
      <w:pPr>
        <w:pStyle w:val="paragraph"/>
      </w:pPr>
      <w:r w:rsidRPr="00AE0F94">
        <w:tab/>
        <w:t>(</w:t>
      </w:r>
      <w:r w:rsidR="004F6AEE" w:rsidRPr="00AE0F94">
        <w:t>a</w:t>
      </w:r>
      <w:r w:rsidR="0042526A" w:rsidRPr="00AE0F94">
        <w:t>)</w:t>
      </w:r>
      <w:r w:rsidR="0042526A" w:rsidRPr="00AE0F94">
        <w:tab/>
      </w:r>
      <w:r w:rsidR="008F4FA9" w:rsidRPr="00AE0F94">
        <w:t xml:space="preserve">the property </w:t>
      </w:r>
      <w:r w:rsidRPr="00AE0F94">
        <w:t xml:space="preserve">is </w:t>
      </w:r>
      <w:r w:rsidR="0042526A" w:rsidRPr="00AE0F94">
        <w:t xml:space="preserve">wholly or partly derived or realised from a disposal or other dealing with </w:t>
      </w:r>
      <w:r w:rsidR="00AE0F94" w:rsidRPr="00AE0F94">
        <w:rPr>
          <w:position w:val="6"/>
          <w:sz w:val="16"/>
        </w:rPr>
        <w:t>*</w:t>
      </w:r>
      <w:r w:rsidR="0042526A" w:rsidRPr="00AE0F94">
        <w:t>proceeds of the offence; or</w:t>
      </w:r>
    </w:p>
    <w:p w:rsidR="004F6AEE" w:rsidRPr="00AE0F94" w:rsidRDefault="004F6AEE" w:rsidP="00AE0F94">
      <w:pPr>
        <w:pStyle w:val="paragraph"/>
      </w:pPr>
      <w:r w:rsidRPr="00AE0F94">
        <w:tab/>
        <w:t>(b)</w:t>
      </w:r>
      <w:r w:rsidRPr="00AE0F94">
        <w:tab/>
      </w:r>
      <w:r w:rsidR="008F4FA9" w:rsidRPr="00AE0F94">
        <w:t xml:space="preserve">the property </w:t>
      </w:r>
      <w:r w:rsidRPr="00AE0F94">
        <w:t>is wholly or partly acquired using proceeds of the offence; or</w:t>
      </w:r>
    </w:p>
    <w:p w:rsidR="006200E0" w:rsidRPr="00AE0F94" w:rsidRDefault="006200E0" w:rsidP="00AE0F94">
      <w:pPr>
        <w:pStyle w:val="paragraph"/>
      </w:pPr>
      <w:r w:rsidRPr="00AE0F94">
        <w:tab/>
        <w:t>(c)</w:t>
      </w:r>
      <w:r w:rsidRPr="00AE0F94">
        <w:tab/>
      </w:r>
      <w:r w:rsidR="00353E75" w:rsidRPr="00AE0F94">
        <w:t xml:space="preserve">an </w:t>
      </w:r>
      <w:r w:rsidR="00AE0F94" w:rsidRPr="00AE0F94">
        <w:rPr>
          <w:position w:val="6"/>
          <w:sz w:val="16"/>
        </w:rPr>
        <w:t>*</w:t>
      </w:r>
      <w:r w:rsidR="00353E75" w:rsidRPr="00AE0F94">
        <w:t>encumbrance</w:t>
      </w:r>
      <w:r w:rsidR="00D73C54" w:rsidRPr="00AE0F94">
        <w:t xml:space="preserve"> or </w:t>
      </w:r>
      <w:r w:rsidRPr="00AE0F94">
        <w:t>a security on, or a liability incurred to acquire</w:t>
      </w:r>
      <w:r w:rsidR="00644062" w:rsidRPr="00AE0F94">
        <w:t>,</w:t>
      </w:r>
      <w:r w:rsidRPr="00AE0F94">
        <w:t xml:space="preserve"> retain</w:t>
      </w:r>
      <w:r w:rsidR="0085069C" w:rsidRPr="00AE0F94">
        <w:t>, maintain</w:t>
      </w:r>
      <w:r w:rsidR="00644062" w:rsidRPr="00AE0F94">
        <w:t xml:space="preserve"> or make </w:t>
      </w:r>
      <w:r w:rsidR="00AE0F94" w:rsidRPr="00AE0F94">
        <w:rPr>
          <w:position w:val="6"/>
          <w:sz w:val="16"/>
        </w:rPr>
        <w:t>*</w:t>
      </w:r>
      <w:r w:rsidR="00644062" w:rsidRPr="00AE0F94">
        <w:t>improvements to</w:t>
      </w:r>
      <w:r w:rsidRPr="00AE0F94">
        <w:t>, the property is wholly or partly discharged using proceeds of the offence; or</w:t>
      </w:r>
    </w:p>
    <w:p w:rsidR="006200E0" w:rsidRPr="00AE0F94" w:rsidRDefault="006200E0" w:rsidP="00AE0F94">
      <w:pPr>
        <w:pStyle w:val="paragraph"/>
      </w:pPr>
      <w:r w:rsidRPr="00AE0F94">
        <w:tab/>
        <w:t>(d)</w:t>
      </w:r>
      <w:r w:rsidRPr="00AE0F94">
        <w:tab/>
      </w:r>
      <w:r w:rsidR="00644062" w:rsidRPr="00AE0F94">
        <w:t>the cost</w:t>
      </w:r>
      <w:r w:rsidR="00DF0D97" w:rsidRPr="00AE0F94">
        <w:t>s</w:t>
      </w:r>
      <w:r w:rsidR="00644062" w:rsidRPr="00AE0F94">
        <w:t xml:space="preserve"> of </w:t>
      </w:r>
      <w:r w:rsidR="0085069C" w:rsidRPr="00AE0F94">
        <w:t xml:space="preserve">retaining, maintaining or </w:t>
      </w:r>
      <w:r w:rsidR="00644062" w:rsidRPr="00AE0F94">
        <w:t xml:space="preserve">making </w:t>
      </w:r>
      <w:r w:rsidRPr="00AE0F94">
        <w:t xml:space="preserve">improvements </w:t>
      </w:r>
      <w:r w:rsidR="00DF0D97" w:rsidRPr="00AE0F94">
        <w:t>to the property a</w:t>
      </w:r>
      <w:r w:rsidRPr="00AE0F94">
        <w:t xml:space="preserve">re </w:t>
      </w:r>
      <w:r w:rsidR="00644062" w:rsidRPr="00AE0F94">
        <w:t>wholly or partly met using proceeds of the offence;</w:t>
      </w:r>
      <w:r w:rsidR="00E641D8" w:rsidRPr="00AE0F94">
        <w:t xml:space="preserve"> or</w:t>
      </w:r>
    </w:p>
    <w:p w:rsidR="00904EEF" w:rsidRPr="00AE0F94" w:rsidRDefault="00904EEF" w:rsidP="00AE0F94">
      <w:pPr>
        <w:pStyle w:val="paragraph"/>
      </w:pPr>
      <w:r w:rsidRPr="00AE0F94">
        <w:tab/>
        <w:t>(e)</w:t>
      </w:r>
      <w:r w:rsidRPr="00AE0F94">
        <w:tab/>
        <w:t>the property is improved using proceeds of the offence;</w:t>
      </w:r>
    </w:p>
    <w:p w:rsidR="0042526A" w:rsidRPr="00AE0F94" w:rsidRDefault="0042526A" w:rsidP="00AE0F94">
      <w:pPr>
        <w:pStyle w:val="subsection2"/>
      </w:pPr>
      <w:r w:rsidRPr="00AE0F94">
        <w:t xml:space="preserve">including because of </w:t>
      </w:r>
      <w:r w:rsidR="00C94062" w:rsidRPr="00AE0F94">
        <w:t xml:space="preserve">one or more </w:t>
      </w:r>
      <w:r w:rsidRPr="00AE0F94">
        <w:t>previous application</w:t>
      </w:r>
      <w:r w:rsidR="00C94062" w:rsidRPr="00AE0F94">
        <w:t>s</w:t>
      </w:r>
      <w:r w:rsidRPr="00AE0F94">
        <w:t xml:space="preserve"> of this section.</w:t>
      </w:r>
    </w:p>
    <w:p w:rsidR="0042526A" w:rsidRPr="00AE0F94" w:rsidRDefault="0042526A" w:rsidP="00AE0F94">
      <w:pPr>
        <w:pStyle w:val="subsection"/>
      </w:pPr>
      <w:r w:rsidRPr="00AE0F94">
        <w:tab/>
        <w:t>(2)</w:t>
      </w:r>
      <w:r w:rsidRPr="00AE0F94">
        <w:tab/>
        <w:t xml:space="preserve">Property becomes an </w:t>
      </w:r>
      <w:r w:rsidRPr="00AE0F94">
        <w:rPr>
          <w:b/>
          <w:i/>
        </w:rPr>
        <w:t>instrument</w:t>
      </w:r>
      <w:r w:rsidR="00DF0D97" w:rsidRPr="00AE0F94">
        <w:t xml:space="preserve"> of an offence if</w:t>
      </w:r>
      <w:r w:rsidRPr="00AE0F94">
        <w:t>:</w:t>
      </w:r>
    </w:p>
    <w:p w:rsidR="0042526A" w:rsidRPr="00AE0F94" w:rsidRDefault="0042526A" w:rsidP="00AE0F94">
      <w:pPr>
        <w:pStyle w:val="paragraph"/>
      </w:pPr>
      <w:r w:rsidRPr="00AE0F94">
        <w:tab/>
        <w:t>(</w:t>
      </w:r>
      <w:r w:rsidR="004F6AEE" w:rsidRPr="00AE0F94">
        <w:t>a</w:t>
      </w:r>
      <w:r w:rsidRPr="00AE0F94">
        <w:t>)</w:t>
      </w:r>
      <w:r w:rsidRPr="00AE0F94">
        <w:tab/>
      </w:r>
      <w:r w:rsidR="00C6492B" w:rsidRPr="00AE0F94">
        <w:t>the property</w:t>
      </w:r>
      <w:r w:rsidR="00DF0D97" w:rsidRPr="00AE0F94">
        <w:t xml:space="preserve"> is </w:t>
      </w:r>
      <w:r w:rsidRPr="00AE0F94">
        <w:t xml:space="preserve">wholly or partly derived or realised from the disposal or other dealing with </w:t>
      </w:r>
      <w:r w:rsidR="00066E85" w:rsidRPr="00AE0F94">
        <w:t>an</w:t>
      </w:r>
      <w:r w:rsidRPr="00AE0F94">
        <w:t xml:space="preserve"> </w:t>
      </w:r>
      <w:r w:rsidR="00AE0F94" w:rsidRPr="00AE0F94">
        <w:rPr>
          <w:position w:val="6"/>
          <w:sz w:val="16"/>
        </w:rPr>
        <w:t>*</w:t>
      </w:r>
      <w:r w:rsidRPr="00AE0F94">
        <w:t>instrument of the offence; or</w:t>
      </w:r>
    </w:p>
    <w:p w:rsidR="004F6AEE" w:rsidRPr="00AE0F94" w:rsidRDefault="004F6AEE" w:rsidP="00AE0F94">
      <w:pPr>
        <w:pStyle w:val="paragraph"/>
      </w:pPr>
      <w:r w:rsidRPr="00AE0F94">
        <w:tab/>
        <w:t>(b)</w:t>
      </w:r>
      <w:r w:rsidRPr="00AE0F94">
        <w:tab/>
      </w:r>
      <w:r w:rsidR="00C6492B" w:rsidRPr="00AE0F94">
        <w:t>the property</w:t>
      </w:r>
      <w:r w:rsidRPr="00AE0F94">
        <w:t xml:space="preserve"> is wholly or partly acquired using an instrument of the offence; or</w:t>
      </w:r>
    </w:p>
    <w:p w:rsidR="00DF0D97" w:rsidRPr="00AE0F94" w:rsidRDefault="00DF0D97" w:rsidP="00AE0F94">
      <w:pPr>
        <w:pStyle w:val="paragraph"/>
      </w:pPr>
      <w:r w:rsidRPr="00AE0F94">
        <w:tab/>
        <w:t>(c)</w:t>
      </w:r>
      <w:r w:rsidRPr="00AE0F94">
        <w:tab/>
      </w:r>
      <w:r w:rsidR="00353E75" w:rsidRPr="00AE0F94">
        <w:t xml:space="preserve">an </w:t>
      </w:r>
      <w:r w:rsidR="00AE0F94" w:rsidRPr="00AE0F94">
        <w:rPr>
          <w:position w:val="6"/>
          <w:sz w:val="16"/>
        </w:rPr>
        <w:t>*</w:t>
      </w:r>
      <w:r w:rsidR="00353E75" w:rsidRPr="00AE0F94">
        <w:t>encumbrance</w:t>
      </w:r>
      <w:r w:rsidR="00D73C54" w:rsidRPr="00AE0F94">
        <w:t xml:space="preserve"> or </w:t>
      </w:r>
      <w:r w:rsidR="00353E75" w:rsidRPr="00AE0F94">
        <w:t>a security</w:t>
      </w:r>
      <w:r w:rsidRPr="00AE0F94">
        <w:t xml:space="preserve"> on, or a liability incurred to acquire, retain</w:t>
      </w:r>
      <w:r w:rsidR="0085069C" w:rsidRPr="00AE0F94">
        <w:t>, maintain</w:t>
      </w:r>
      <w:r w:rsidRPr="00AE0F94">
        <w:t xml:space="preserve"> or make </w:t>
      </w:r>
      <w:r w:rsidR="00AE0F94" w:rsidRPr="00AE0F94">
        <w:rPr>
          <w:position w:val="6"/>
          <w:sz w:val="16"/>
        </w:rPr>
        <w:t>*</w:t>
      </w:r>
      <w:r w:rsidRPr="00AE0F94">
        <w:t xml:space="preserve">improvements to, the property is wholly or partly discharged using </w:t>
      </w:r>
      <w:r w:rsidR="00066E85" w:rsidRPr="00AE0F94">
        <w:t>an</w:t>
      </w:r>
      <w:r w:rsidRPr="00AE0F94">
        <w:t xml:space="preserve"> instrument of the offence; or</w:t>
      </w:r>
    </w:p>
    <w:p w:rsidR="00DF0D97" w:rsidRPr="00AE0F94" w:rsidRDefault="00DF0D97" w:rsidP="00AE0F94">
      <w:pPr>
        <w:pStyle w:val="paragraph"/>
      </w:pPr>
      <w:r w:rsidRPr="00AE0F94">
        <w:tab/>
        <w:t>(d)</w:t>
      </w:r>
      <w:r w:rsidRPr="00AE0F94">
        <w:tab/>
        <w:t xml:space="preserve">the costs of </w:t>
      </w:r>
      <w:r w:rsidR="0085069C" w:rsidRPr="00AE0F94">
        <w:t>retaining, maintaining or</w:t>
      </w:r>
      <w:r w:rsidR="00B64CDD" w:rsidRPr="00AE0F94">
        <w:t xml:space="preserve"> </w:t>
      </w:r>
      <w:r w:rsidRPr="00AE0F94">
        <w:t xml:space="preserve">making improvements to the property are wholly or partly met using </w:t>
      </w:r>
      <w:r w:rsidR="00066E85" w:rsidRPr="00AE0F94">
        <w:t>an</w:t>
      </w:r>
      <w:r w:rsidRPr="00AE0F94">
        <w:t xml:space="preserve"> instrument of the offence;</w:t>
      </w:r>
      <w:r w:rsidR="00E641D8" w:rsidRPr="00AE0F94">
        <w:t xml:space="preserve"> or</w:t>
      </w:r>
    </w:p>
    <w:p w:rsidR="00904EEF" w:rsidRPr="00AE0F94" w:rsidRDefault="00904EEF" w:rsidP="00AE0F94">
      <w:pPr>
        <w:pStyle w:val="paragraph"/>
      </w:pPr>
      <w:r w:rsidRPr="00AE0F94">
        <w:tab/>
        <w:t>(e)</w:t>
      </w:r>
      <w:r w:rsidRPr="00AE0F94">
        <w:tab/>
        <w:t>the property is improved using an instrument of the offence;</w:t>
      </w:r>
    </w:p>
    <w:p w:rsidR="00C94062" w:rsidRPr="00AE0F94" w:rsidRDefault="00C94062" w:rsidP="00AE0F94">
      <w:pPr>
        <w:pStyle w:val="subsection2"/>
      </w:pPr>
      <w:r w:rsidRPr="00AE0F94">
        <w:t>including because of one or more previous applications of this section.</w:t>
      </w:r>
    </w:p>
    <w:p w:rsidR="00F32406" w:rsidRPr="00AE0F94" w:rsidRDefault="00FA0B88" w:rsidP="00AE0F94">
      <w:pPr>
        <w:pStyle w:val="ItemHead"/>
      </w:pPr>
      <w:r w:rsidRPr="00AE0F94">
        <w:t>7</w:t>
      </w:r>
      <w:r w:rsidR="00F32406" w:rsidRPr="00AE0F94">
        <w:t xml:space="preserve">  Subsection</w:t>
      </w:r>
      <w:r w:rsidR="00AE0F94" w:rsidRPr="00AE0F94">
        <w:t> </w:t>
      </w:r>
      <w:r w:rsidR="00F32406" w:rsidRPr="00AE0F94">
        <w:t>330(3)</w:t>
      </w:r>
    </w:p>
    <w:p w:rsidR="00F32406" w:rsidRPr="00AE0F94" w:rsidRDefault="00F32406" w:rsidP="00AE0F94">
      <w:pPr>
        <w:pStyle w:val="Item"/>
      </w:pPr>
      <w:r w:rsidRPr="00AE0F94">
        <w:t>Omit “</w:t>
      </w:r>
      <w:r w:rsidR="00AE0F94" w:rsidRPr="00AE0F94">
        <w:rPr>
          <w:position w:val="6"/>
          <w:sz w:val="16"/>
        </w:rPr>
        <w:t>*</w:t>
      </w:r>
      <w:r w:rsidRPr="00AE0F94">
        <w:t xml:space="preserve">proceeds of an offence or an </w:t>
      </w:r>
      <w:r w:rsidR="00AE0F94" w:rsidRPr="00AE0F94">
        <w:rPr>
          <w:position w:val="6"/>
          <w:sz w:val="16"/>
        </w:rPr>
        <w:t>*</w:t>
      </w:r>
      <w:r w:rsidRPr="00AE0F94">
        <w:t>instrument</w:t>
      </w:r>
      <w:r w:rsidR="00C36797" w:rsidRPr="00AE0F94">
        <w:t>”</w:t>
      </w:r>
      <w:r w:rsidRPr="00AE0F94">
        <w:t>, substitute “</w:t>
      </w:r>
      <w:r w:rsidR="00C36797" w:rsidRPr="00AE0F94">
        <w:rPr>
          <w:b/>
          <w:i/>
        </w:rPr>
        <w:t>proceeds</w:t>
      </w:r>
      <w:r w:rsidR="00C36797" w:rsidRPr="00AE0F94">
        <w:t xml:space="preserve"> of an offence or an </w:t>
      </w:r>
      <w:r w:rsidR="00C36797" w:rsidRPr="00AE0F94">
        <w:rPr>
          <w:b/>
          <w:i/>
        </w:rPr>
        <w:t>instrument</w:t>
      </w:r>
      <w:r w:rsidRPr="00AE0F94">
        <w:t>”.</w:t>
      </w:r>
    </w:p>
    <w:p w:rsidR="007E4FCF" w:rsidRPr="00AE0F94" w:rsidRDefault="00FA0B88" w:rsidP="00AE0F94">
      <w:pPr>
        <w:pStyle w:val="ItemHead"/>
      </w:pPr>
      <w:r w:rsidRPr="00AE0F94">
        <w:t>8</w:t>
      </w:r>
      <w:r w:rsidR="007E4FCF" w:rsidRPr="00AE0F94">
        <w:t xml:space="preserve">  Subsection</w:t>
      </w:r>
      <w:r w:rsidR="00AE0F94" w:rsidRPr="00AE0F94">
        <w:t> </w:t>
      </w:r>
      <w:r w:rsidR="007E4FCF" w:rsidRPr="00AE0F94">
        <w:t>330(4)</w:t>
      </w:r>
    </w:p>
    <w:p w:rsidR="007E4FCF" w:rsidRPr="00AE0F94" w:rsidRDefault="007E4FCF" w:rsidP="00AE0F94">
      <w:pPr>
        <w:pStyle w:val="Item"/>
      </w:pPr>
      <w:r w:rsidRPr="00AE0F94">
        <w:t>Omit “</w:t>
      </w:r>
      <w:r w:rsidR="00AE0F94" w:rsidRPr="00AE0F94">
        <w:rPr>
          <w:position w:val="6"/>
          <w:sz w:val="16"/>
        </w:rPr>
        <w:t>*</w:t>
      </w:r>
      <w:r w:rsidRPr="00AE0F94">
        <w:t xml:space="preserve">proceeds of an offence or an </w:t>
      </w:r>
      <w:r w:rsidR="00AE0F94" w:rsidRPr="00AE0F94">
        <w:rPr>
          <w:position w:val="6"/>
          <w:sz w:val="16"/>
        </w:rPr>
        <w:t>*</w:t>
      </w:r>
      <w:r w:rsidRPr="00AE0F94">
        <w:t xml:space="preserve">instrument”, substitute </w:t>
      </w:r>
      <w:r w:rsidR="0042535E" w:rsidRPr="00AE0F94">
        <w:t>“</w:t>
      </w:r>
      <w:r w:rsidR="0042535E" w:rsidRPr="00AE0F94">
        <w:rPr>
          <w:b/>
          <w:i/>
        </w:rPr>
        <w:t>proceeds</w:t>
      </w:r>
      <w:r w:rsidR="0042535E" w:rsidRPr="00AE0F94">
        <w:t xml:space="preserve"> of an offence or an </w:t>
      </w:r>
      <w:r w:rsidR="0042535E" w:rsidRPr="00AE0F94">
        <w:rPr>
          <w:b/>
          <w:i/>
        </w:rPr>
        <w:t>instrument</w:t>
      </w:r>
      <w:r w:rsidR="0042535E" w:rsidRPr="00AE0F94">
        <w:t>”.</w:t>
      </w:r>
    </w:p>
    <w:p w:rsidR="0042535E" w:rsidRPr="00AE0F94" w:rsidRDefault="00FA0B88" w:rsidP="00AE0F94">
      <w:pPr>
        <w:pStyle w:val="ItemHead"/>
      </w:pPr>
      <w:r w:rsidRPr="00AE0F94">
        <w:t>9</w:t>
      </w:r>
      <w:r w:rsidR="0042535E" w:rsidRPr="00AE0F94">
        <w:t xml:space="preserve">  Subsection</w:t>
      </w:r>
      <w:r w:rsidR="00AE0F94" w:rsidRPr="00AE0F94">
        <w:t> </w:t>
      </w:r>
      <w:r w:rsidR="0042535E" w:rsidRPr="00AE0F94">
        <w:t>330(5)</w:t>
      </w:r>
    </w:p>
    <w:p w:rsidR="007E4FCF" w:rsidRPr="00AE0F94" w:rsidRDefault="0042535E" w:rsidP="00AE0F94">
      <w:pPr>
        <w:pStyle w:val="Item"/>
      </w:pPr>
      <w:r w:rsidRPr="00AE0F94">
        <w:t>Omit “becomes proceeds of an offence or an instrument”, substitute “becomes</w:t>
      </w:r>
      <w:r w:rsidR="00E67253" w:rsidRPr="00AE0F94">
        <w:t xml:space="preserve"> </w:t>
      </w:r>
      <w:r w:rsidRPr="00AE0F94">
        <w:rPr>
          <w:b/>
          <w:i/>
        </w:rPr>
        <w:t>proceeds</w:t>
      </w:r>
      <w:r w:rsidRPr="00AE0F94">
        <w:t xml:space="preserve"> of an offence or an </w:t>
      </w:r>
      <w:r w:rsidRPr="00AE0F94">
        <w:rPr>
          <w:b/>
          <w:i/>
        </w:rPr>
        <w:t>instrument</w:t>
      </w:r>
      <w:r w:rsidRPr="00AE0F94">
        <w:t>”</w:t>
      </w:r>
      <w:r w:rsidR="002322D1" w:rsidRPr="00AE0F94">
        <w:t>.</w:t>
      </w:r>
    </w:p>
    <w:p w:rsidR="00B718F6" w:rsidRPr="00AE0F94" w:rsidRDefault="00FA0B88" w:rsidP="00AE0F94">
      <w:pPr>
        <w:pStyle w:val="ItemHead"/>
      </w:pPr>
      <w:r w:rsidRPr="00AE0F94">
        <w:t>10</w:t>
      </w:r>
      <w:r w:rsidR="00B718F6" w:rsidRPr="00AE0F94">
        <w:t xml:space="preserve">  Subsection</w:t>
      </w:r>
      <w:r w:rsidR="00AE0F94" w:rsidRPr="00AE0F94">
        <w:t> </w:t>
      </w:r>
      <w:r w:rsidR="00B718F6" w:rsidRPr="00AE0F94">
        <w:t>330(6)</w:t>
      </w:r>
    </w:p>
    <w:p w:rsidR="00B718F6" w:rsidRPr="00AE0F94" w:rsidRDefault="00B718F6" w:rsidP="00AE0F94">
      <w:pPr>
        <w:pStyle w:val="Item"/>
      </w:pPr>
      <w:r w:rsidRPr="00AE0F94">
        <w:t>Omit “</w:t>
      </w:r>
      <w:r w:rsidR="00AE0F94" w:rsidRPr="00AE0F94">
        <w:rPr>
          <w:position w:val="6"/>
          <w:sz w:val="16"/>
        </w:rPr>
        <w:t>*</w:t>
      </w:r>
      <w:r w:rsidRPr="00AE0F94">
        <w:t xml:space="preserve">proceeds of an </w:t>
      </w:r>
      <w:r w:rsidR="00AE0F94" w:rsidRPr="00AE0F94">
        <w:rPr>
          <w:position w:val="6"/>
          <w:sz w:val="16"/>
        </w:rPr>
        <w:t>*</w:t>
      </w:r>
      <w:r w:rsidRPr="00AE0F94">
        <w:t xml:space="preserve">unlawful activity, or an </w:t>
      </w:r>
      <w:r w:rsidR="00AE0F94" w:rsidRPr="00AE0F94">
        <w:rPr>
          <w:position w:val="6"/>
          <w:sz w:val="16"/>
        </w:rPr>
        <w:t>*</w:t>
      </w:r>
      <w:r w:rsidRPr="00AE0F94">
        <w:t>instrument”, substitute “</w:t>
      </w:r>
      <w:r w:rsidRPr="00AE0F94">
        <w:rPr>
          <w:b/>
          <w:i/>
        </w:rPr>
        <w:t>proceeds</w:t>
      </w:r>
      <w:r w:rsidRPr="00AE0F94">
        <w:t xml:space="preserve"> of an </w:t>
      </w:r>
      <w:r w:rsidR="00AE0F94" w:rsidRPr="00AE0F94">
        <w:rPr>
          <w:position w:val="6"/>
          <w:sz w:val="16"/>
        </w:rPr>
        <w:t>*</w:t>
      </w:r>
      <w:r w:rsidRPr="00AE0F94">
        <w:t xml:space="preserve">unlawful activity, or an </w:t>
      </w:r>
      <w:r w:rsidRPr="00AE0F94">
        <w:rPr>
          <w:b/>
          <w:i/>
        </w:rPr>
        <w:t>instrument</w:t>
      </w:r>
      <w:r w:rsidRPr="00AE0F94">
        <w:t>”.</w:t>
      </w:r>
    </w:p>
    <w:p w:rsidR="00D05594" w:rsidRPr="00AE0F94" w:rsidRDefault="00FA0B88" w:rsidP="00AE0F94">
      <w:pPr>
        <w:pStyle w:val="ItemHead"/>
      </w:pPr>
      <w:r w:rsidRPr="00AE0F94">
        <w:t>11</w:t>
      </w:r>
      <w:r w:rsidR="00D05594" w:rsidRPr="00AE0F94">
        <w:t xml:space="preserve">  At the end of section</w:t>
      </w:r>
      <w:r w:rsidR="00AE0F94" w:rsidRPr="00AE0F94">
        <w:t> </w:t>
      </w:r>
      <w:r w:rsidR="00D05594" w:rsidRPr="00AE0F94">
        <w:t>330</w:t>
      </w:r>
    </w:p>
    <w:p w:rsidR="00D05594" w:rsidRPr="00AE0F94" w:rsidRDefault="00D05594" w:rsidP="00AE0F94">
      <w:pPr>
        <w:pStyle w:val="Item"/>
      </w:pPr>
      <w:r w:rsidRPr="00AE0F94">
        <w:t>Add:</w:t>
      </w:r>
    </w:p>
    <w:p w:rsidR="007D2095" w:rsidRPr="00AE0F94" w:rsidRDefault="00D40D55" w:rsidP="00AE0F94">
      <w:pPr>
        <w:pStyle w:val="subsection"/>
      </w:pPr>
      <w:r w:rsidRPr="00AE0F94">
        <w:tab/>
        <w:t>(7)</w:t>
      </w:r>
      <w:r w:rsidRPr="00AE0F94">
        <w:tab/>
      </w:r>
      <w:r w:rsidR="00AE0F94" w:rsidRPr="00AE0F94">
        <w:t>Paragraphs (</w:t>
      </w:r>
      <w:r w:rsidR="00E641D8" w:rsidRPr="00AE0F94">
        <w:t>1)(a) to (e) and (2)(a) to (e</w:t>
      </w:r>
      <w:r w:rsidRPr="00AE0F94">
        <w:t>) do not limit each other.</w:t>
      </w:r>
    </w:p>
    <w:p w:rsidR="00D40D55" w:rsidRPr="00AE0F94" w:rsidRDefault="00D40D55" w:rsidP="00AE0F94">
      <w:pPr>
        <w:pStyle w:val="subsection"/>
      </w:pPr>
      <w:r w:rsidRPr="00AE0F94">
        <w:tab/>
        <w:t>(8)</w:t>
      </w:r>
      <w:r w:rsidRPr="00AE0F94">
        <w:tab/>
        <w:t>This section does not limit section</w:t>
      </w:r>
      <w:r w:rsidR="00AE0F94" w:rsidRPr="00AE0F94">
        <w:t> </w:t>
      </w:r>
      <w:r w:rsidRPr="00AE0F94">
        <w:t>329.</w:t>
      </w:r>
    </w:p>
    <w:p w:rsidR="007268D2" w:rsidRPr="00AE0F94" w:rsidRDefault="00FA0B88" w:rsidP="00AE0F94">
      <w:pPr>
        <w:pStyle w:val="ItemHead"/>
      </w:pPr>
      <w:r w:rsidRPr="00AE0F94">
        <w:t>12</w:t>
      </w:r>
      <w:r w:rsidR="007268D2" w:rsidRPr="00AE0F94">
        <w:t xml:space="preserve">  </w:t>
      </w:r>
      <w:r w:rsidR="00A35523" w:rsidRPr="00AE0F94">
        <w:t>P</w:t>
      </w:r>
      <w:r w:rsidR="00347AB9" w:rsidRPr="00AE0F94">
        <w:t>aragraph</w:t>
      </w:r>
      <w:r w:rsidR="00DF75BA" w:rsidRPr="00AE0F94">
        <w:t xml:space="preserve"> </w:t>
      </w:r>
      <w:r w:rsidR="00347AB9" w:rsidRPr="00AE0F94">
        <w:t>336A(c)</w:t>
      </w:r>
    </w:p>
    <w:p w:rsidR="00A35523" w:rsidRPr="00AE0F94" w:rsidRDefault="00A35523" w:rsidP="00AE0F94">
      <w:pPr>
        <w:pStyle w:val="Item"/>
      </w:pPr>
      <w:r w:rsidRPr="00AE0F94">
        <w:t xml:space="preserve">Repeal the </w:t>
      </w:r>
      <w:r w:rsidR="00AE0F94" w:rsidRPr="00AE0F94">
        <w:t>paragraph (</w:t>
      </w:r>
      <w:r w:rsidR="00645E1B" w:rsidRPr="00AE0F94">
        <w:t>including the note)</w:t>
      </w:r>
      <w:r w:rsidRPr="00AE0F94">
        <w:t>, substitute:</w:t>
      </w:r>
    </w:p>
    <w:p w:rsidR="00A35523" w:rsidRPr="00AE0F94" w:rsidRDefault="00A35523" w:rsidP="00AE0F94">
      <w:pPr>
        <w:pStyle w:val="paragraph"/>
      </w:pPr>
      <w:r w:rsidRPr="00AE0F94">
        <w:tab/>
        <w:t>(c)</w:t>
      </w:r>
      <w:r w:rsidRPr="00AE0F94">
        <w:tab/>
        <w:t xml:space="preserve">the property </w:t>
      </w:r>
      <w:r w:rsidR="003B1032" w:rsidRPr="00AE0F94">
        <w:t xml:space="preserve">or wealth </w:t>
      </w:r>
      <w:r w:rsidRPr="00AE0F94">
        <w:t xml:space="preserve">is not </w:t>
      </w:r>
      <w:r w:rsidR="00AE0F94" w:rsidRPr="00AE0F94">
        <w:rPr>
          <w:position w:val="6"/>
          <w:sz w:val="16"/>
        </w:rPr>
        <w:t>*</w:t>
      </w:r>
      <w:r w:rsidRPr="00AE0F94">
        <w:t xml:space="preserve">proceeds or an </w:t>
      </w:r>
      <w:r w:rsidR="00AE0F94" w:rsidRPr="00AE0F94">
        <w:rPr>
          <w:position w:val="6"/>
          <w:sz w:val="16"/>
        </w:rPr>
        <w:t>*</w:t>
      </w:r>
      <w:r w:rsidRPr="00AE0F94">
        <w:t>instrument of an offence.</w:t>
      </w:r>
    </w:p>
    <w:p w:rsidR="00B408B4" w:rsidRPr="00AE0F94" w:rsidRDefault="00FA0B88" w:rsidP="00AE0F94">
      <w:pPr>
        <w:pStyle w:val="ItemHead"/>
      </w:pPr>
      <w:r w:rsidRPr="00AE0F94">
        <w:t>13</w:t>
      </w:r>
      <w:r w:rsidR="00B408B4" w:rsidRPr="00AE0F94">
        <w:t xml:space="preserve">  Section</w:t>
      </w:r>
      <w:r w:rsidR="00AE0F94" w:rsidRPr="00AE0F94">
        <w:t> </w:t>
      </w:r>
      <w:r w:rsidR="00B408B4" w:rsidRPr="00AE0F94">
        <w:t>338</w:t>
      </w:r>
    </w:p>
    <w:p w:rsidR="00B408B4" w:rsidRPr="00AE0F94" w:rsidRDefault="00B408B4" w:rsidP="00AE0F94">
      <w:pPr>
        <w:pStyle w:val="Item"/>
      </w:pPr>
      <w:r w:rsidRPr="00AE0F94">
        <w:t>Insert:</w:t>
      </w:r>
    </w:p>
    <w:p w:rsidR="00B408B4" w:rsidRPr="00AE0F94" w:rsidRDefault="00B408B4" w:rsidP="00AE0F94">
      <w:pPr>
        <w:pStyle w:val="Definition"/>
      </w:pPr>
      <w:r w:rsidRPr="00AE0F94">
        <w:rPr>
          <w:b/>
          <w:i/>
        </w:rPr>
        <w:t>improvements</w:t>
      </w:r>
      <w:r w:rsidRPr="00AE0F94">
        <w:t xml:space="preserve"> to property </w:t>
      </w:r>
      <w:r w:rsidR="0022025E" w:rsidRPr="00AE0F94">
        <w:t xml:space="preserve">or </w:t>
      </w:r>
      <w:r w:rsidR="00AE0F94" w:rsidRPr="00AE0F94">
        <w:rPr>
          <w:position w:val="6"/>
          <w:sz w:val="16"/>
        </w:rPr>
        <w:t>*</w:t>
      </w:r>
      <w:r w:rsidR="0022025E" w:rsidRPr="00AE0F94">
        <w:t xml:space="preserve">wealth </w:t>
      </w:r>
      <w:r w:rsidRPr="00AE0F94">
        <w:t>includes</w:t>
      </w:r>
      <w:r w:rsidR="00B64CDD" w:rsidRPr="00AE0F94">
        <w:t xml:space="preserve"> additions to, altering, repairing</w:t>
      </w:r>
      <w:r w:rsidR="0022025E" w:rsidRPr="00AE0F94">
        <w:t>, restoring</w:t>
      </w:r>
      <w:r w:rsidR="00801923" w:rsidRPr="00AE0F94">
        <w:t xml:space="preserve">, </w:t>
      </w:r>
      <w:r w:rsidR="00C6492B" w:rsidRPr="00AE0F94">
        <w:t xml:space="preserve">structuring, </w:t>
      </w:r>
      <w:r w:rsidR="00801923" w:rsidRPr="00AE0F94">
        <w:t>restructuring,</w:t>
      </w:r>
      <w:r w:rsidR="0022025E" w:rsidRPr="00AE0F94">
        <w:t xml:space="preserve"> </w:t>
      </w:r>
      <w:r w:rsidR="00B64CDD" w:rsidRPr="00AE0F94">
        <w:t xml:space="preserve">or </w:t>
      </w:r>
      <w:r w:rsidR="0022025E" w:rsidRPr="00AE0F94">
        <w:t>any other</w:t>
      </w:r>
      <w:r w:rsidR="00B64CDD" w:rsidRPr="00AE0F94">
        <w:t xml:space="preserve"> chang</w:t>
      </w:r>
      <w:r w:rsidR="0022025E" w:rsidRPr="00AE0F94">
        <w:t xml:space="preserve">e to the whole or part of the </w:t>
      </w:r>
      <w:r w:rsidR="00B64CDD" w:rsidRPr="00AE0F94">
        <w:t>property</w:t>
      </w:r>
      <w:r w:rsidR="0022025E" w:rsidRPr="00AE0F94">
        <w:t xml:space="preserve"> or </w:t>
      </w:r>
      <w:r w:rsidR="00AE0F94" w:rsidRPr="00AE0F94">
        <w:rPr>
          <w:position w:val="6"/>
          <w:sz w:val="16"/>
        </w:rPr>
        <w:t>*</w:t>
      </w:r>
      <w:r w:rsidR="0022025E" w:rsidRPr="00AE0F94">
        <w:t xml:space="preserve">wealth </w:t>
      </w:r>
      <w:r w:rsidR="00B64CDD" w:rsidRPr="00AE0F94">
        <w:t>(whether or not it results in an increase in value of the property</w:t>
      </w:r>
      <w:r w:rsidR="0022025E" w:rsidRPr="00AE0F94">
        <w:t xml:space="preserve"> or wealth</w:t>
      </w:r>
      <w:r w:rsidR="00B64CDD" w:rsidRPr="00AE0F94">
        <w:t>).</w:t>
      </w:r>
    </w:p>
    <w:p w:rsidR="007268D2" w:rsidRPr="00AE0F94" w:rsidRDefault="00FA0B88" w:rsidP="00AE0F94">
      <w:pPr>
        <w:pStyle w:val="ItemHead"/>
      </w:pPr>
      <w:r w:rsidRPr="00AE0F94">
        <w:t>14</w:t>
      </w:r>
      <w:r w:rsidR="00C36797" w:rsidRPr="00AE0F94">
        <w:t xml:space="preserve">  Application of amendments</w:t>
      </w:r>
    </w:p>
    <w:p w:rsidR="00A56FAF" w:rsidRPr="00AE0F94" w:rsidRDefault="00A56FAF" w:rsidP="00AE0F94">
      <w:pPr>
        <w:pStyle w:val="Subitem"/>
      </w:pPr>
      <w:r w:rsidRPr="00AE0F94">
        <w:t>(1)</w:t>
      </w:r>
      <w:r w:rsidRPr="00AE0F94">
        <w:tab/>
        <w:t>The amendments made by items</w:t>
      </w:r>
      <w:r w:rsidR="00AE0F94" w:rsidRPr="00AE0F94">
        <w:t> </w:t>
      </w:r>
      <w:r w:rsidR="008536F6" w:rsidRPr="00AE0F94">
        <w:t>1 to 5 of this Schedule</w:t>
      </w:r>
      <w:r w:rsidRPr="00AE0F94">
        <w:t xml:space="preserve"> apply </w:t>
      </w:r>
      <w:r w:rsidR="00EA644C" w:rsidRPr="00AE0F94">
        <w:t xml:space="preserve">after the commencement of this Schedule </w:t>
      </w:r>
      <w:r w:rsidRPr="00AE0F94">
        <w:t xml:space="preserve">in relation to property derived or realised, </w:t>
      </w:r>
      <w:r w:rsidR="008536F6" w:rsidRPr="00AE0F94">
        <w:t xml:space="preserve">before or </w:t>
      </w:r>
      <w:r w:rsidRPr="00AE0F94">
        <w:t>after th</w:t>
      </w:r>
      <w:r w:rsidR="00EA644C" w:rsidRPr="00AE0F94">
        <w:t>at</w:t>
      </w:r>
      <w:r w:rsidRPr="00AE0F94">
        <w:t xml:space="preserve"> commencement</w:t>
      </w:r>
      <w:r w:rsidR="00EA644C" w:rsidRPr="00AE0F94">
        <w:t>,</w:t>
      </w:r>
      <w:r w:rsidRPr="00AE0F94">
        <w:t xml:space="preserve"> from the commission of an offence </w:t>
      </w:r>
      <w:r w:rsidR="00EA644C" w:rsidRPr="00AE0F94">
        <w:t xml:space="preserve">occurring </w:t>
      </w:r>
      <w:r w:rsidRPr="00AE0F94">
        <w:t>before or after that commencement.</w:t>
      </w:r>
    </w:p>
    <w:p w:rsidR="00EA644C" w:rsidRPr="00AE0F94" w:rsidRDefault="00EA644C" w:rsidP="00AE0F94">
      <w:pPr>
        <w:pStyle w:val="Subitem"/>
      </w:pPr>
      <w:r w:rsidRPr="00AE0F94">
        <w:t>(2)</w:t>
      </w:r>
      <w:r w:rsidRPr="00AE0F94">
        <w:tab/>
        <w:t>The amendments made by item</w:t>
      </w:r>
      <w:r w:rsidR="00F77CD4" w:rsidRPr="00AE0F94">
        <w:t>s</w:t>
      </w:r>
      <w:r w:rsidR="00AE0F94" w:rsidRPr="00AE0F94">
        <w:t> </w:t>
      </w:r>
      <w:r w:rsidR="008536F6" w:rsidRPr="00AE0F94">
        <w:t>6</w:t>
      </w:r>
      <w:r w:rsidRPr="00AE0F94">
        <w:t xml:space="preserve"> </w:t>
      </w:r>
      <w:r w:rsidR="00F77CD4" w:rsidRPr="00AE0F94">
        <w:t>to 11 and 1</w:t>
      </w:r>
      <w:r w:rsidR="005F2F69" w:rsidRPr="00AE0F94">
        <w:t>3</w:t>
      </w:r>
      <w:r w:rsidR="00F77CD4" w:rsidRPr="00AE0F94">
        <w:t xml:space="preserve"> </w:t>
      </w:r>
      <w:r w:rsidRPr="00AE0F94">
        <w:t>of this Schedule apply after the commencement of this Schedule in relation to:</w:t>
      </w:r>
    </w:p>
    <w:p w:rsidR="00EA644C" w:rsidRPr="00AE0F94" w:rsidRDefault="00EA644C" w:rsidP="00AE0F94">
      <w:pPr>
        <w:pStyle w:val="paragraph"/>
      </w:pPr>
      <w:r w:rsidRPr="00AE0F94">
        <w:tab/>
        <w:t>(a)</w:t>
      </w:r>
      <w:r w:rsidRPr="00AE0F94">
        <w:tab/>
        <w:t>property that is wholly or partly derived or realised from a disposal or other dealing, before or after that commencement, with property that</w:t>
      </w:r>
      <w:r w:rsidR="00642992" w:rsidRPr="00AE0F94">
        <w:t xml:space="preserve"> is</w:t>
      </w:r>
      <w:r w:rsidRPr="00AE0F94">
        <w:t xml:space="preserve"> proceeds or an instrument of an offence (within the meaning of the </w:t>
      </w:r>
      <w:r w:rsidRPr="00AE0F94">
        <w:rPr>
          <w:i/>
        </w:rPr>
        <w:t>Proceeds of Crime Act 2002</w:t>
      </w:r>
      <w:r w:rsidRPr="00AE0F94">
        <w:t xml:space="preserve"> </w:t>
      </w:r>
      <w:r w:rsidR="00642992" w:rsidRPr="00AE0F94">
        <w:t>as amended by</w:t>
      </w:r>
      <w:r w:rsidR="00F77CD4" w:rsidRPr="00AE0F94">
        <w:t xml:space="preserve"> those items</w:t>
      </w:r>
      <w:r w:rsidRPr="00AE0F94">
        <w:t>); and</w:t>
      </w:r>
    </w:p>
    <w:p w:rsidR="00EA644C" w:rsidRPr="00AE0F94" w:rsidRDefault="00EA644C" w:rsidP="00AE0F94">
      <w:pPr>
        <w:pStyle w:val="paragraph"/>
      </w:pPr>
      <w:r w:rsidRPr="00AE0F94">
        <w:tab/>
        <w:t>(b)</w:t>
      </w:r>
      <w:r w:rsidRPr="00AE0F94">
        <w:tab/>
        <w:t>property that is wholly or partly acquired, before or after that commencement, using property that</w:t>
      </w:r>
      <w:r w:rsidR="008536F6" w:rsidRPr="00AE0F94">
        <w:t xml:space="preserve"> is</w:t>
      </w:r>
      <w:r w:rsidRPr="00AE0F94">
        <w:t xml:space="preserve"> proceeds or an instrument of an offence (within the meaning of that Act </w:t>
      </w:r>
      <w:r w:rsidR="008536F6" w:rsidRPr="00AE0F94">
        <w:t>as amended by</w:t>
      </w:r>
      <w:r w:rsidR="00F77CD4" w:rsidRPr="00AE0F94">
        <w:t xml:space="preserve"> those items)</w:t>
      </w:r>
      <w:r w:rsidRPr="00AE0F94">
        <w:t>; and</w:t>
      </w:r>
    </w:p>
    <w:p w:rsidR="00990418" w:rsidRPr="00AE0F94" w:rsidRDefault="00990418" w:rsidP="00AE0F94">
      <w:pPr>
        <w:pStyle w:val="paragraph"/>
      </w:pPr>
      <w:r w:rsidRPr="00AE0F94">
        <w:tab/>
        <w:t>(c)</w:t>
      </w:r>
      <w:r w:rsidRPr="00AE0F94">
        <w:tab/>
        <w:t xml:space="preserve">property </w:t>
      </w:r>
      <w:r w:rsidR="00F8676F" w:rsidRPr="00AE0F94">
        <w:t>for</w:t>
      </w:r>
      <w:r w:rsidRPr="00AE0F94">
        <w:t xml:space="preserve"> which a</w:t>
      </w:r>
      <w:r w:rsidR="002A707D" w:rsidRPr="00AE0F94">
        <w:t>n encumbrance,</w:t>
      </w:r>
      <w:r w:rsidRPr="00AE0F94">
        <w:t xml:space="preserve"> security or liability is wholly or partly discharged, before or after that commencement, using property that is proceeds or an instrument of an offence (within the meaning of that Act as amended by</w:t>
      </w:r>
      <w:r w:rsidR="00F77CD4" w:rsidRPr="00AE0F94">
        <w:t xml:space="preserve"> those items</w:t>
      </w:r>
      <w:r w:rsidRPr="00AE0F94">
        <w:t>); and</w:t>
      </w:r>
    </w:p>
    <w:p w:rsidR="00990418" w:rsidRPr="00AE0F94" w:rsidRDefault="00990418" w:rsidP="00AE0F94">
      <w:pPr>
        <w:pStyle w:val="paragraph"/>
      </w:pPr>
      <w:r w:rsidRPr="00AE0F94">
        <w:tab/>
        <w:t>(d)</w:t>
      </w:r>
      <w:r w:rsidRPr="00AE0F94">
        <w:tab/>
        <w:t xml:space="preserve">property for which </w:t>
      </w:r>
      <w:r w:rsidR="00F8676F" w:rsidRPr="00AE0F94">
        <w:t xml:space="preserve">the </w:t>
      </w:r>
      <w:r w:rsidRPr="00AE0F94">
        <w:t>costs of wholly or partly retaining, maintaining or improving</w:t>
      </w:r>
      <w:r w:rsidR="00F8676F" w:rsidRPr="00AE0F94">
        <w:t xml:space="preserve"> are met</w:t>
      </w:r>
      <w:r w:rsidRPr="00AE0F94">
        <w:t xml:space="preserve">, before or after that commencement, using property that is proceeds or an instrument of an offence (within the meaning of that Act as amended by </w:t>
      </w:r>
      <w:r w:rsidR="00F77CD4" w:rsidRPr="00AE0F94">
        <w:t>those items</w:t>
      </w:r>
      <w:r w:rsidRPr="00AE0F94">
        <w:t>); and</w:t>
      </w:r>
    </w:p>
    <w:p w:rsidR="00D73C54" w:rsidRPr="00AE0F94" w:rsidRDefault="00990418" w:rsidP="00AE0F94">
      <w:pPr>
        <w:pStyle w:val="paragraph"/>
      </w:pPr>
      <w:r w:rsidRPr="00AE0F94">
        <w:tab/>
        <w:t>(e)</w:t>
      </w:r>
      <w:r w:rsidRPr="00AE0F94">
        <w:tab/>
        <w:t xml:space="preserve">property that is improved, before or after that commencement, using </w:t>
      </w:r>
      <w:r w:rsidR="00F8676F" w:rsidRPr="00AE0F94">
        <w:t xml:space="preserve">proceeds or </w:t>
      </w:r>
      <w:r w:rsidRPr="00AE0F94">
        <w:t>an instrument of</w:t>
      </w:r>
      <w:r w:rsidR="00F8676F" w:rsidRPr="00AE0F94">
        <w:t xml:space="preserve"> an</w:t>
      </w:r>
      <w:r w:rsidRPr="00AE0F94">
        <w:t xml:space="preserve"> offence</w:t>
      </w:r>
      <w:r w:rsidR="00F8676F" w:rsidRPr="00AE0F94">
        <w:t xml:space="preserve"> (within the meaning of that Act as amended by th</w:t>
      </w:r>
      <w:r w:rsidR="00F77CD4" w:rsidRPr="00AE0F94">
        <w:t>ose</w:t>
      </w:r>
      <w:r w:rsidR="00F8676F" w:rsidRPr="00AE0F94">
        <w:t xml:space="preserve"> item</w:t>
      </w:r>
      <w:r w:rsidR="00F77CD4" w:rsidRPr="00AE0F94">
        <w:t>s</w:t>
      </w:r>
      <w:r w:rsidR="00F8676F" w:rsidRPr="00AE0F94">
        <w:t>).</w:t>
      </w:r>
    </w:p>
    <w:p w:rsidR="00673534" w:rsidRDefault="00A56FAF" w:rsidP="00AE0F94">
      <w:pPr>
        <w:pStyle w:val="Subitem"/>
      </w:pPr>
      <w:r w:rsidRPr="00AE0F94">
        <w:t>(3</w:t>
      </w:r>
      <w:r w:rsidR="007F2A0A" w:rsidRPr="00AE0F94">
        <w:t>)</w:t>
      </w:r>
      <w:r w:rsidR="007F2A0A" w:rsidRPr="00AE0F94">
        <w:tab/>
        <w:t>The amendment made by item</w:t>
      </w:r>
      <w:r w:rsidR="00AE0F94" w:rsidRPr="00AE0F94">
        <w:t> </w:t>
      </w:r>
      <w:r w:rsidR="00F77CD4" w:rsidRPr="00AE0F94">
        <w:t>12</w:t>
      </w:r>
      <w:r w:rsidR="005F2F69" w:rsidRPr="00AE0F94">
        <w:t xml:space="preserve"> </w:t>
      </w:r>
      <w:r w:rsidR="007F2A0A" w:rsidRPr="00AE0F94">
        <w:t>of this Schedule appl</w:t>
      </w:r>
      <w:r w:rsidR="005F2F69" w:rsidRPr="00AE0F94">
        <w:t>ies</w:t>
      </w:r>
      <w:r w:rsidR="007F2A0A" w:rsidRPr="00AE0F94">
        <w:t xml:space="preserve"> </w:t>
      </w:r>
      <w:r w:rsidR="00EA644C" w:rsidRPr="00AE0F94">
        <w:t xml:space="preserve">after the commencement of this Schedule </w:t>
      </w:r>
      <w:r w:rsidR="007F2A0A" w:rsidRPr="00AE0F94">
        <w:t>in relation to</w:t>
      </w:r>
      <w:r w:rsidR="00F77CD4" w:rsidRPr="00AE0F94">
        <w:t xml:space="preserve"> property or wealth acquired before or after that commencement.</w:t>
      </w:r>
    </w:p>
    <w:p w:rsidR="00B7564A" w:rsidRDefault="00B7564A" w:rsidP="00B7564A"/>
    <w:p w:rsidR="00B7564A" w:rsidRDefault="00B7564A" w:rsidP="00B7564A">
      <w:pPr>
        <w:pStyle w:val="AssentBk"/>
        <w:keepNext/>
      </w:pPr>
    </w:p>
    <w:p w:rsidR="00B7564A" w:rsidRDefault="00B7564A" w:rsidP="00B7564A">
      <w:pPr>
        <w:pStyle w:val="AssentBk"/>
        <w:keepNext/>
      </w:pPr>
    </w:p>
    <w:p w:rsidR="00B7564A" w:rsidRDefault="00B7564A" w:rsidP="00B7564A">
      <w:pPr>
        <w:pStyle w:val="2ndRd"/>
        <w:keepNext/>
        <w:pBdr>
          <w:top w:val="single" w:sz="2" w:space="1" w:color="auto"/>
        </w:pBdr>
      </w:pPr>
    </w:p>
    <w:p w:rsidR="00B7564A" w:rsidRDefault="00B7564A" w:rsidP="000C5962">
      <w:pPr>
        <w:pStyle w:val="2ndRd"/>
        <w:keepNext/>
        <w:spacing w:line="260" w:lineRule="atLeast"/>
        <w:rPr>
          <w:i/>
        </w:rPr>
      </w:pPr>
      <w:r>
        <w:t>[</w:t>
      </w:r>
      <w:r>
        <w:rPr>
          <w:i/>
        </w:rPr>
        <w:t>Minister’s second reading speech made in—</w:t>
      </w:r>
    </w:p>
    <w:p w:rsidR="00B7564A" w:rsidRDefault="00B7564A" w:rsidP="000C5962">
      <w:pPr>
        <w:pStyle w:val="2ndRd"/>
        <w:keepNext/>
        <w:spacing w:line="260" w:lineRule="atLeast"/>
        <w:rPr>
          <w:i/>
        </w:rPr>
      </w:pPr>
      <w:r>
        <w:rPr>
          <w:i/>
        </w:rPr>
        <w:t>House of Representatives on 18 October 2017</w:t>
      </w:r>
    </w:p>
    <w:p w:rsidR="00B7564A" w:rsidRDefault="00B7564A" w:rsidP="000C5962">
      <w:pPr>
        <w:pStyle w:val="2ndRd"/>
        <w:keepNext/>
        <w:spacing w:line="260" w:lineRule="atLeast"/>
        <w:rPr>
          <w:i/>
        </w:rPr>
      </w:pPr>
      <w:r>
        <w:rPr>
          <w:i/>
        </w:rPr>
        <w:t>Senate on 16 February 2018</w:t>
      </w:r>
      <w:r>
        <w:t>]</w:t>
      </w:r>
    </w:p>
    <w:p w:rsidR="00B7564A" w:rsidRDefault="00B7564A" w:rsidP="000C5962"/>
    <w:p w:rsidR="003F4E65" w:rsidRPr="00B7564A" w:rsidRDefault="00B7564A" w:rsidP="00B7564A">
      <w:pPr>
        <w:framePr w:hSpace="180" w:wrap="around" w:vAnchor="text" w:hAnchor="page" w:x="2378" w:y="5956"/>
      </w:pPr>
      <w:r>
        <w:t>(243/17)</w:t>
      </w:r>
    </w:p>
    <w:p w:rsidR="00B7564A" w:rsidRDefault="00B7564A"/>
    <w:sectPr w:rsidR="00B7564A" w:rsidSect="003F4E65">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BA" w:rsidRDefault="00DF75BA" w:rsidP="0048364F">
      <w:pPr>
        <w:spacing w:line="240" w:lineRule="auto"/>
      </w:pPr>
      <w:r>
        <w:separator/>
      </w:r>
    </w:p>
  </w:endnote>
  <w:endnote w:type="continuationSeparator" w:id="0">
    <w:p w:rsidR="00DF75BA" w:rsidRDefault="00DF75B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5F1388" w:rsidRDefault="00DF75BA" w:rsidP="00AE0F9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4A" w:rsidRDefault="00B7564A" w:rsidP="00E95EC7">
    <w:pPr>
      <w:pStyle w:val="ScalePlusRef"/>
    </w:pPr>
    <w:r>
      <w:t>Note: An electronic version of this Act is available on the Federal Register of Legislation (</w:t>
    </w:r>
    <w:hyperlink r:id="rId1" w:history="1">
      <w:r>
        <w:t>https://www.legislation.gov.au/</w:t>
      </w:r>
    </w:hyperlink>
    <w:r>
      <w:t>)</w:t>
    </w:r>
  </w:p>
  <w:p w:rsidR="00B7564A" w:rsidRDefault="00B7564A" w:rsidP="00E95EC7"/>
  <w:p w:rsidR="00DF75BA" w:rsidRDefault="00DF75BA" w:rsidP="00AE0F94">
    <w:pPr>
      <w:pStyle w:val="Footer"/>
      <w:spacing w:before="120"/>
    </w:pPr>
  </w:p>
  <w:p w:rsidR="00DF75BA" w:rsidRPr="005F1388" w:rsidRDefault="00DF75B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ED79B6" w:rsidRDefault="00DF75BA" w:rsidP="00AE0F9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Default="00DF75BA" w:rsidP="00AE0F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F75BA" w:rsidTr="00AE6F39">
      <w:tc>
        <w:tcPr>
          <w:tcW w:w="646" w:type="dxa"/>
        </w:tcPr>
        <w:p w:rsidR="00DF75BA" w:rsidRDefault="00DF75BA" w:rsidP="00AE6F3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657DD">
            <w:rPr>
              <w:i/>
              <w:noProof/>
              <w:sz w:val="18"/>
            </w:rPr>
            <w:t>iii</w:t>
          </w:r>
          <w:r w:rsidRPr="00ED79B6">
            <w:rPr>
              <w:i/>
              <w:sz w:val="18"/>
            </w:rPr>
            <w:fldChar w:fldCharType="end"/>
          </w:r>
        </w:p>
      </w:tc>
      <w:tc>
        <w:tcPr>
          <w:tcW w:w="5387" w:type="dxa"/>
        </w:tcPr>
        <w:p w:rsidR="00DF75BA" w:rsidRDefault="00DF75BA" w:rsidP="00AE6F3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657DD">
            <w:rPr>
              <w:i/>
              <w:sz w:val="18"/>
            </w:rPr>
            <w:t>Proceeds of Crime Amendment (Proceeds and Other Matters) Act 2018</w:t>
          </w:r>
          <w:r w:rsidRPr="00ED79B6">
            <w:rPr>
              <w:i/>
              <w:sz w:val="18"/>
            </w:rPr>
            <w:fldChar w:fldCharType="end"/>
          </w:r>
        </w:p>
      </w:tc>
      <w:tc>
        <w:tcPr>
          <w:tcW w:w="1270" w:type="dxa"/>
        </w:tcPr>
        <w:p w:rsidR="00DF75BA" w:rsidRDefault="00DF75BA" w:rsidP="00AE6F3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657DD">
            <w:rPr>
              <w:i/>
              <w:sz w:val="18"/>
            </w:rPr>
            <w:t>No. 21, 2018</w:t>
          </w:r>
          <w:r w:rsidRPr="00ED79B6">
            <w:rPr>
              <w:i/>
              <w:sz w:val="18"/>
            </w:rPr>
            <w:fldChar w:fldCharType="end"/>
          </w:r>
        </w:p>
      </w:tc>
    </w:tr>
  </w:tbl>
  <w:p w:rsidR="00DF75BA" w:rsidRDefault="00DF75B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Default="00DF75BA" w:rsidP="00AE0F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F75BA" w:rsidTr="00AE6F39">
      <w:tc>
        <w:tcPr>
          <w:tcW w:w="1247" w:type="dxa"/>
        </w:tcPr>
        <w:p w:rsidR="00DF75BA" w:rsidRDefault="00DF75BA" w:rsidP="00AE6F3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657DD">
            <w:rPr>
              <w:i/>
              <w:sz w:val="18"/>
            </w:rPr>
            <w:t>No. 21, 2018</w:t>
          </w:r>
          <w:r w:rsidRPr="00ED79B6">
            <w:rPr>
              <w:i/>
              <w:sz w:val="18"/>
            </w:rPr>
            <w:fldChar w:fldCharType="end"/>
          </w:r>
        </w:p>
      </w:tc>
      <w:tc>
        <w:tcPr>
          <w:tcW w:w="5387" w:type="dxa"/>
        </w:tcPr>
        <w:p w:rsidR="00DF75BA" w:rsidRDefault="00DF75BA" w:rsidP="00AE6F3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657DD">
            <w:rPr>
              <w:i/>
              <w:sz w:val="18"/>
            </w:rPr>
            <w:t>Proceeds of Crime Amendment (Proceeds and Other Matters) Act 2018</w:t>
          </w:r>
          <w:r w:rsidRPr="00ED79B6">
            <w:rPr>
              <w:i/>
              <w:sz w:val="18"/>
            </w:rPr>
            <w:fldChar w:fldCharType="end"/>
          </w:r>
        </w:p>
      </w:tc>
      <w:tc>
        <w:tcPr>
          <w:tcW w:w="669" w:type="dxa"/>
        </w:tcPr>
        <w:p w:rsidR="00DF75BA" w:rsidRDefault="00DF75BA" w:rsidP="00AE6F3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657DD">
            <w:rPr>
              <w:i/>
              <w:noProof/>
              <w:sz w:val="18"/>
            </w:rPr>
            <w:t>i</w:t>
          </w:r>
          <w:r w:rsidRPr="00ED79B6">
            <w:rPr>
              <w:i/>
              <w:sz w:val="18"/>
            </w:rPr>
            <w:fldChar w:fldCharType="end"/>
          </w:r>
        </w:p>
      </w:tc>
    </w:tr>
  </w:tbl>
  <w:p w:rsidR="00DF75BA" w:rsidRPr="00ED79B6" w:rsidRDefault="00DF75B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A961C4" w:rsidRDefault="00DF75BA" w:rsidP="00AE0F9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F75BA" w:rsidTr="00AE0F94">
      <w:tc>
        <w:tcPr>
          <w:tcW w:w="646" w:type="dxa"/>
        </w:tcPr>
        <w:p w:rsidR="00DF75BA" w:rsidRDefault="00DF75BA" w:rsidP="00AE6F3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657DD">
            <w:rPr>
              <w:i/>
              <w:noProof/>
              <w:sz w:val="18"/>
            </w:rPr>
            <w:t>6</w:t>
          </w:r>
          <w:r w:rsidRPr="007A1328">
            <w:rPr>
              <w:i/>
              <w:sz w:val="18"/>
            </w:rPr>
            <w:fldChar w:fldCharType="end"/>
          </w:r>
        </w:p>
      </w:tc>
      <w:tc>
        <w:tcPr>
          <w:tcW w:w="5387" w:type="dxa"/>
        </w:tcPr>
        <w:p w:rsidR="00DF75BA" w:rsidRDefault="00DF75BA" w:rsidP="00AE6F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657DD">
            <w:rPr>
              <w:i/>
              <w:sz w:val="18"/>
            </w:rPr>
            <w:t>Proceeds of Crime Amendment (Proceeds and Other Matters) Act 2018</w:t>
          </w:r>
          <w:r w:rsidRPr="007A1328">
            <w:rPr>
              <w:i/>
              <w:sz w:val="18"/>
            </w:rPr>
            <w:fldChar w:fldCharType="end"/>
          </w:r>
        </w:p>
      </w:tc>
      <w:tc>
        <w:tcPr>
          <w:tcW w:w="1270" w:type="dxa"/>
        </w:tcPr>
        <w:p w:rsidR="00DF75BA" w:rsidRDefault="00DF75BA" w:rsidP="00AE6F3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657DD">
            <w:rPr>
              <w:i/>
              <w:sz w:val="18"/>
            </w:rPr>
            <w:t>No. 21, 2018</w:t>
          </w:r>
          <w:r w:rsidRPr="007A1328">
            <w:rPr>
              <w:i/>
              <w:sz w:val="18"/>
            </w:rPr>
            <w:fldChar w:fldCharType="end"/>
          </w:r>
        </w:p>
      </w:tc>
    </w:tr>
  </w:tbl>
  <w:p w:rsidR="00DF75BA" w:rsidRPr="00A961C4" w:rsidRDefault="00DF75B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A961C4" w:rsidRDefault="00DF75BA" w:rsidP="00AE0F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F75BA" w:rsidTr="00AE0F94">
      <w:tc>
        <w:tcPr>
          <w:tcW w:w="1247" w:type="dxa"/>
        </w:tcPr>
        <w:p w:rsidR="00DF75BA" w:rsidRDefault="00DF75BA" w:rsidP="00AE6F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657DD">
            <w:rPr>
              <w:i/>
              <w:sz w:val="18"/>
            </w:rPr>
            <w:t>No. 21, 2018</w:t>
          </w:r>
          <w:r w:rsidRPr="007A1328">
            <w:rPr>
              <w:i/>
              <w:sz w:val="18"/>
            </w:rPr>
            <w:fldChar w:fldCharType="end"/>
          </w:r>
        </w:p>
      </w:tc>
      <w:tc>
        <w:tcPr>
          <w:tcW w:w="5387" w:type="dxa"/>
        </w:tcPr>
        <w:p w:rsidR="00DF75BA" w:rsidRDefault="00DF75BA" w:rsidP="00AE6F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657DD">
            <w:rPr>
              <w:i/>
              <w:sz w:val="18"/>
            </w:rPr>
            <w:t>Proceeds of Crime Amendment (Proceeds and Other Matters) Act 2018</w:t>
          </w:r>
          <w:r w:rsidRPr="007A1328">
            <w:rPr>
              <w:i/>
              <w:sz w:val="18"/>
            </w:rPr>
            <w:fldChar w:fldCharType="end"/>
          </w:r>
        </w:p>
      </w:tc>
      <w:tc>
        <w:tcPr>
          <w:tcW w:w="669" w:type="dxa"/>
        </w:tcPr>
        <w:p w:rsidR="00DF75BA" w:rsidRDefault="00DF75BA" w:rsidP="00AE6F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657DD">
            <w:rPr>
              <w:i/>
              <w:noProof/>
              <w:sz w:val="18"/>
            </w:rPr>
            <w:t>5</w:t>
          </w:r>
          <w:r w:rsidRPr="007A1328">
            <w:rPr>
              <w:i/>
              <w:sz w:val="18"/>
            </w:rPr>
            <w:fldChar w:fldCharType="end"/>
          </w:r>
        </w:p>
      </w:tc>
    </w:tr>
  </w:tbl>
  <w:p w:rsidR="00DF75BA" w:rsidRPr="00055B5C" w:rsidRDefault="00DF75B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A961C4" w:rsidRDefault="00DF75BA" w:rsidP="00AE0F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F75BA" w:rsidTr="00AE0F94">
      <w:tc>
        <w:tcPr>
          <w:tcW w:w="1247" w:type="dxa"/>
        </w:tcPr>
        <w:p w:rsidR="00DF75BA" w:rsidRDefault="00DF75BA" w:rsidP="00AE6F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657DD">
            <w:rPr>
              <w:i/>
              <w:sz w:val="18"/>
            </w:rPr>
            <w:t>No. 21, 2018</w:t>
          </w:r>
          <w:r w:rsidRPr="007A1328">
            <w:rPr>
              <w:i/>
              <w:sz w:val="18"/>
            </w:rPr>
            <w:fldChar w:fldCharType="end"/>
          </w:r>
        </w:p>
      </w:tc>
      <w:tc>
        <w:tcPr>
          <w:tcW w:w="5387" w:type="dxa"/>
        </w:tcPr>
        <w:p w:rsidR="00DF75BA" w:rsidRDefault="00DF75BA" w:rsidP="00AE6F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657DD">
            <w:rPr>
              <w:i/>
              <w:sz w:val="18"/>
            </w:rPr>
            <w:t>Proceeds of Crime Amendment (Proceeds and Other Matters) Act 2018</w:t>
          </w:r>
          <w:r w:rsidRPr="007A1328">
            <w:rPr>
              <w:i/>
              <w:sz w:val="18"/>
            </w:rPr>
            <w:fldChar w:fldCharType="end"/>
          </w:r>
        </w:p>
      </w:tc>
      <w:tc>
        <w:tcPr>
          <w:tcW w:w="669" w:type="dxa"/>
        </w:tcPr>
        <w:p w:rsidR="00DF75BA" w:rsidRDefault="00DF75BA" w:rsidP="00AE6F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657DD">
            <w:rPr>
              <w:i/>
              <w:noProof/>
              <w:sz w:val="18"/>
            </w:rPr>
            <w:t>1</w:t>
          </w:r>
          <w:r w:rsidRPr="007A1328">
            <w:rPr>
              <w:i/>
              <w:sz w:val="18"/>
            </w:rPr>
            <w:fldChar w:fldCharType="end"/>
          </w:r>
        </w:p>
      </w:tc>
    </w:tr>
  </w:tbl>
  <w:p w:rsidR="00DF75BA" w:rsidRPr="00A961C4" w:rsidRDefault="00DF75B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BA" w:rsidRDefault="00DF75BA" w:rsidP="0048364F">
      <w:pPr>
        <w:spacing w:line="240" w:lineRule="auto"/>
      </w:pPr>
      <w:r>
        <w:separator/>
      </w:r>
    </w:p>
  </w:footnote>
  <w:footnote w:type="continuationSeparator" w:id="0">
    <w:p w:rsidR="00DF75BA" w:rsidRDefault="00DF75B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5F1388" w:rsidRDefault="00DF75B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5F1388" w:rsidRDefault="00DF75B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5F1388" w:rsidRDefault="00DF75B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ED79B6" w:rsidRDefault="00DF75B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ED79B6" w:rsidRDefault="00DF75B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ED79B6" w:rsidRDefault="00DF75B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A961C4" w:rsidRDefault="00DF75BA" w:rsidP="0048364F">
    <w:pPr>
      <w:rPr>
        <w:b/>
        <w:sz w:val="20"/>
      </w:rPr>
    </w:pPr>
    <w:r>
      <w:rPr>
        <w:b/>
        <w:sz w:val="20"/>
      </w:rPr>
      <w:fldChar w:fldCharType="begin"/>
    </w:r>
    <w:r>
      <w:rPr>
        <w:b/>
        <w:sz w:val="20"/>
      </w:rPr>
      <w:instrText xml:space="preserve"> STYLEREF CharAmSchNo </w:instrText>
    </w:r>
    <w:r w:rsidR="00B657DD">
      <w:rPr>
        <w:b/>
        <w:sz w:val="20"/>
      </w:rPr>
      <w:fldChar w:fldCharType="separate"/>
    </w:r>
    <w:r w:rsidR="00B657D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657DD">
      <w:rPr>
        <w:sz w:val="20"/>
      </w:rPr>
      <w:fldChar w:fldCharType="separate"/>
    </w:r>
    <w:r w:rsidR="00B657DD">
      <w:rPr>
        <w:noProof/>
        <w:sz w:val="20"/>
      </w:rPr>
      <w:t>Enhancements to the proceeds of crime regime</w:t>
    </w:r>
    <w:r>
      <w:rPr>
        <w:sz w:val="20"/>
      </w:rPr>
      <w:fldChar w:fldCharType="end"/>
    </w:r>
  </w:p>
  <w:p w:rsidR="00DF75BA" w:rsidRPr="00A961C4" w:rsidRDefault="00DF75B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F75BA" w:rsidRPr="00A961C4" w:rsidRDefault="00DF75B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A961C4" w:rsidRDefault="00DF75BA" w:rsidP="0048364F">
    <w:pPr>
      <w:jc w:val="right"/>
      <w:rPr>
        <w:sz w:val="20"/>
      </w:rPr>
    </w:pPr>
    <w:r w:rsidRPr="00A961C4">
      <w:rPr>
        <w:sz w:val="20"/>
      </w:rPr>
      <w:fldChar w:fldCharType="begin"/>
    </w:r>
    <w:r w:rsidRPr="00A961C4">
      <w:rPr>
        <w:sz w:val="20"/>
      </w:rPr>
      <w:instrText xml:space="preserve"> STYLEREF CharAmSchText </w:instrText>
    </w:r>
    <w:r w:rsidR="00B657DD">
      <w:rPr>
        <w:sz w:val="20"/>
      </w:rPr>
      <w:fldChar w:fldCharType="separate"/>
    </w:r>
    <w:r w:rsidR="00B657DD">
      <w:rPr>
        <w:noProof/>
        <w:sz w:val="20"/>
      </w:rPr>
      <w:t>Enhancements to the proceeds of crime regime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657DD">
      <w:rPr>
        <w:b/>
        <w:sz w:val="20"/>
      </w:rPr>
      <w:fldChar w:fldCharType="separate"/>
    </w:r>
    <w:r w:rsidR="00B657DD">
      <w:rPr>
        <w:b/>
        <w:noProof/>
        <w:sz w:val="20"/>
      </w:rPr>
      <w:t>Schedule 1</w:t>
    </w:r>
    <w:r>
      <w:rPr>
        <w:b/>
        <w:sz w:val="20"/>
      </w:rPr>
      <w:fldChar w:fldCharType="end"/>
    </w:r>
  </w:p>
  <w:p w:rsidR="00DF75BA" w:rsidRPr="00A961C4" w:rsidRDefault="00DF75B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F75BA" w:rsidRPr="00A961C4" w:rsidRDefault="00DF75B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A" w:rsidRPr="00A961C4" w:rsidRDefault="00DF75B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E2"/>
    <w:rsid w:val="000113BC"/>
    <w:rsid w:val="000136AF"/>
    <w:rsid w:val="000417C9"/>
    <w:rsid w:val="00050923"/>
    <w:rsid w:val="000528A4"/>
    <w:rsid w:val="00055B5C"/>
    <w:rsid w:val="00056391"/>
    <w:rsid w:val="00060FF9"/>
    <w:rsid w:val="000614BF"/>
    <w:rsid w:val="00066E85"/>
    <w:rsid w:val="000B1FD2"/>
    <w:rsid w:val="000B2A0E"/>
    <w:rsid w:val="000D05EF"/>
    <w:rsid w:val="000E082B"/>
    <w:rsid w:val="000E3269"/>
    <w:rsid w:val="000F21C1"/>
    <w:rsid w:val="00101D90"/>
    <w:rsid w:val="0010745C"/>
    <w:rsid w:val="00113BD1"/>
    <w:rsid w:val="00122206"/>
    <w:rsid w:val="0015646E"/>
    <w:rsid w:val="001603D0"/>
    <w:rsid w:val="001643C9"/>
    <w:rsid w:val="00165568"/>
    <w:rsid w:val="00166C2F"/>
    <w:rsid w:val="001716C9"/>
    <w:rsid w:val="00173363"/>
    <w:rsid w:val="00173B94"/>
    <w:rsid w:val="001854B4"/>
    <w:rsid w:val="00187B23"/>
    <w:rsid w:val="001939E1"/>
    <w:rsid w:val="00195382"/>
    <w:rsid w:val="001A3658"/>
    <w:rsid w:val="001A759A"/>
    <w:rsid w:val="001B7A5D"/>
    <w:rsid w:val="001C2418"/>
    <w:rsid w:val="001C69C4"/>
    <w:rsid w:val="001D1AF0"/>
    <w:rsid w:val="001E3590"/>
    <w:rsid w:val="001E7407"/>
    <w:rsid w:val="001F4CAE"/>
    <w:rsid w:val="00201D27"/>
    <w:rsid w:val="00202618"/>
    <w:rsid w:val="00202F92"/>
    <w:rsid w:val="00204902"/>
    <w:rsid w:val="0022025E"/>
    <w:rsid w:val="002322D1"/>
    <w:rsid w:val="00240749"/>
    <w:rsid w:val="00242F20"/>
    <w:rsid w:val="00250FCF"/>
    <w:rsid w:val="002532AA"/>
    <w:rsid w:val="002538C8"/>
    <w:rsid w:val="0025679F"/>
    <w:rsid w:val="00263820"/>
    <w:rsid w:val="00275197"/>
    <w:rsid w:val="002925E5"/>
    <w:rsid w:val="00293B89"/>
    <w:rsid w:val="00297ECB"/>
    <w:rsid w:val="002A5859"/>
    <w:rsid w:val="002A707D"/>
    <w:rsid w:val="002B5A30"/>
    <w:rsid w:val="002D043A"/>
    <w:rsid w:val="002D395A"/>
    <w:rsid w:val="00304AFF"/>
    <w:rsid w:val="003415D3"/>
    <w:rsid w:val="00347AB9"/>
    <w:rsid w:val="00350417"/>
    <w:rsid w:val="00352B0F"/>
    <w:rsid w:val="00353E75"/>
    <w:rsid w:val="00375C6C"/>
    <w:rsid w:val="003B1032"/>
    <w:rsid w:val="003B5C83"/>
    <w:rsid w:val="003C4119"/>
    <w:rsid w:val="003C5F2B"/>
    <w:rsid w:val="003D0BFE"/>
    <w:rsid w:val="003D5700"/>
    <w:rsid w:val="003F4E65"/>
    <w:rsid w:val="00405579"/>
    <w:rsid w:val="00410B8E"/>
    <w:rsid w:val="004116CD"/>
    <w:rsid w:val="00411D2C"/>
    <w:rsid w:val="00421050"/>
    <w:rsid w:val="00421FC1"/>
    <w:rsid w:val="004229C7"/>
    <w:rsid w:val="00424CA9"/>
    <w:rsid w:val="0042526A"/>
    <w:rsid w:val="0042535E"/>
    <w:rsid w:val="00436785"/>
    <w:rsid w:val="00436BD5"/>
    <w:rsid w:val="00437E4B"/>
    <w:rsid w:val="0044291A"/>
    <w:rsid w:val="00455A69"/>
    <w:rsid w:val="0048196B"/>
    <w:rsid w:val="0048364F"/>
    <w:rsid w:val="00496F97"/>
    <w:rsid w:val="004C0ACC"/>
    <w:rsid w:val="004C7C8C"/>
    <w:rsid w:val="004E2A4A"/>
    <w:rsid w:val="004F0D23"/>
    <w:rsid w:val="004F1FAC"/>
    <w:rsid w:val="004F6AEE"/>
    <w:rsid w:val="00505E21"/>
    <w:rsid w:val="0050642E"/>
    <w:rsid w:val="00507772"/>
    <w:rsid w:val="00516B8D"/>
    <w:rsid w:val="005263ED"/>
    <w:rsid w:val="00537FBC"/>
    <w:rsid w:val="00543469"/>
    <w:rsid w:val="00551B54"/>
    <w:rsid w:val="00563985"/>
    <w:rsid w:val="00584811"/>
    <w:rsid w:val="00593AA6"/>
    <w:rsid w:val="00594161"/>
    <w:rsid w:val="00594749"/>
    <w:rsid w:val="005A0D92"/>
    <w:rsid w:val="005B4067"/>
    <w:rsid w:val="005C3F41"/>
    <w:rsid w:val="005D0877"/>
    <w:rsid w:val="005D1273"/>
    <w:rsid w:val="005E152A"/>
    <w:rsid w:val="005F2F69"/>
    <w:rsid w:val="00600219"/>
    <w:rsid w:val="00611850"/>
    <w:rsid w:val="006200E0"/>
    <w:rsid w:val="00634E61"/>
    <w:rsid w:val="00641DE5"/>
    <w:rsid w:val="00642992"/>
    <w:rsid w:val="00644062"/>
    <w:rsid w:val="00645E1B"/>
    <w:rsid w:val="00656F0C"/>
    <w:rsid w:val="00673534"/>
    <w:rsid w:val="00677CC2"/>
    <w:rsid w:val="00681F92"/>
    <w:rsid w:val="006842C2"/>
    <w:rsid w:val="00685F42"/>
    <w:rsid w:val="0069207B"/>
    <w:rsid w:val="006A06B2"/>
    <w:rsid w:val="006A6328"/>
    <w:rsid w:val="006C2874"/>
    <w:rsid w:val="006C7F8C"/>
    <w:rsid w:val="006D380D"/>
    <w:rsid w:val="006D7EEE"/>
    <w:rsid w:val="006E0135"/>
    <w:rsid w:val="006E2E52"/>
    <w:rsid w:val="006E303A"/>
    <w:rsid w:val="006F7E19"/>
    <w:rsid w:val="00700B2C"/>
    <w:rsid w:val="00712D8D"/>
    <w:rsid w:val="00713084"/>
    <w:rsid w:val="0071346B"/>
    <w:rsid w:val="00714B26"/>
    <w:rsid w:val="00716317"/>
    <w:rsid w:val="007268D2"/>
    <w:rsid w:val="007304CA"/>
    <w:rsid w:val="00731E00"/>
    <w:rsid w:val="007440B7"/>
    <w:rsid w:val="007634AD"/>
    <w:rsid w:val="007715C9"/>
    <w:rsid w:val="00774EDD"/>
    <w:rsid w:val="007757EC"/>
    <w:rsid w:val="0077723D"/>
    <w:rsid w:val="007960BC"/>
    <w:rsid w:val="007A5BBD"/>
    <w:rsid w:val="007B4BE4"/>
    <w:rsid w:val="007D2095"/>
    <w:rsid w:val="007E4FCF"/>
    <w:rsid w:val="007E7D4A"/>
    <w:rsid w:val="007F2A0A"/>
    <w:rsid w:val="008000D7"/>
    <w:rsid w:val="008006CC"/>
    <w:rsid w:val="00801923"/>
    <w:rsid w:val="008035C8"/>
    <w:rsid w:val="00807DFF"/>
    <w:rsid w:val="00807F18"/>
    <w:rsid w:val="00810EDB"/>
    <w:rsid w:val="00811137"/>
    <w:rsid w:val="00831E8D"/>
    <w:rsid w:val="0084655A"/>
    <w:rsid w:val="0085069C"/>
    <w:rsid w:val="008536F6"/>
    <w:rsid w:val="00856A31"/>
    <w:rsid w:val="00857D6B"/>
    <w:rsid w:val="00864823"/>
    <w:rsid w:val="008754D0"/>
    <w:rsid w:val="00877D48"/>
    <w:rsid w:val="00880B12"/>
    <w:rsid w:val="00883781"/>
    <w:rsid w:val="00885570"/>
    <w:rsid w:val="00893958"/>
    <w:rsid w:val="008A2E77"/>
    <w:rsid w:val="008A42B0"/>
    <w:rsid w:val="008C6F6F"/>
    <w:rsid w:val="008D0EE0"/>
    <w:rsid w:val="008D17FC"/>
    <w:rsid w:val="008F4F1C"/>
    <w:rsid w:val="008F4FA9"/>
    <w:rsid w:val="008F77C4"/>
    <w:rsid w:val="00904EEF"/>
    <w:rsid w:val="009103F3"/>
    <w:rsid w:val="00917655"/>
    <w:rsid w:val="00932377"/>
    <w:rsid w:val="0095618E"/>
    <w:rsid w:val="00962B7B"/>
    <w:rsid w:val="00967042"/>
    <w:rsid w:val="00981597"/>
    <w:rsid w:val="0098255A"/>
    <w:rsid w:val="009845BE"/>
    <w:rsid w:val="00990418"/>
    <w:rsid w:val="009966F0"/>
    <w:rsid w:val="009969C9"/>
    <w:rsid w:val="009974EC"/>
    <w:rsid w:val="009C54BB"/>
    <w:rsid w:val="009D6622"/>
    <w:rsid w:val="00A048FF"/>
    <w:rsid w:val="00A10775"/>
    <w:rsid w:val="00A151A8"/>
    <w:rsid w:val="00A231E2"/>
    <w:rsid w:val="00A35523"/>
    <w:rsid w:val="00A36C48"/>
    <w:rsid w:val="00A41E0B"/>
    <w:rsid w:val="00A43183"/>
    <w:rsid w:val="00A55631"/>
    <w:rsid w:val="00A56FAF"/>
    <w:rsid w:val="00A64912"/>
    <w:rsid w:val="00A66827"/>
    <w:rsid w:val="00A70A74"/>
    <w:rsid w:val="00AA3795"/>
    <w:rsid w:val="00AC1E75"/>
    <w:rsid w:val="00AD5641"/>
    <w:rsid w:val="00AE0F94"/>
    <w:rsid w:val="00AE1088"/>
    <w:rsid w:val="00AE6F39"/>
    <w:rsid w:val="00AF1BA4"/>
    <w:rsid w:val="00B032D8"/>
    <w:rsid w:val="00B33B3C"/>
    <w:rsid w:val="00B408B4"/>
    <w:rsid w:val="00B6382D"/>
    <w:rsid w:val="00B64CDD"/>
    <w:rsid w:val="00B657DD"/>
    <w:rsid w:val="00B718F6"/>
    <w:rsid w:val="00B7564A"/>
    <w:rsid w:val="00B967E2"/>
    <w:rsid w:val="00BA5026"/>
    <w:rsid w:val="00BB40BF"/>
    <w:rsid w:val="00BC0AD9"/>
    <w:rsid w:val="00BC0CD1"/>
    <w:rsid w:val="00BC3DA5"/>
    <w:rsid w:val="00BE719A"/>
    <w:rsid w:val="00BE720A"/>
    <w:rsid w:val="00BF0461"/>
    <w:rsid w:val="00BF4944"/>
    <w:rsid w:val="00BF56D4"/>
    <w:rsid w:val="00C02B94"/>
    <w:rsid w:val="00C04409"/>
    <w:rsid w:val="00C067E5"/>
    <w:rsid w:val="00C164CA"/>
    <w:rsid w:val="00C176CF"/>
    <w:rsid w:val="00C234B9"/>
    <w:rsid w:val="00C36797"/>
    <w:rsid w:val="00C42BC1"/>
    <w:rsid w:val="00C42BF8"/>
    <w:rsid w:val="00C460AE"/>
    <w:rsid w:val="00C50043"/>
    <w:rsid w:val="00C54E84"/>
    <w:rsid w:val="00C6492B"/>
    <w:rsid w:val="00C7573B"/>
    <w:rsid w:val="00C76CF3"/>
    <w:rsid w:val="00C868A2"/>
    <w:rsid w:val="00C94062"/>
    <w:rsid w:val="00CB17DA"/>
    <w:rsid w:val="00CB79E2"/>
    <w:rsid w:val="00CC3549"/>
    <w:rsid w:val="00CD6064"/>
    <w:rsid w:val="00CE1E31"/>
    <w:rsid w:val="00CF0BB2"/>
    <w:rsid w:val="00D00EAA"/>
    <w:rsid w:val="00D05594"/>
    <w:rsid w:val="00D05EFC"/>
    <w:rsid w:val="00D10EFD"/>
    <w:rsid w:val="00D13441"/>
    <w:rsid w:val="00D243A3"/>
    <w:rsid w:val="00D2707B"/>
    <w:rsid w:val="00D4083B"/>
    <w:rsid w:val="00D40D55"/>
    <w:rsid w:val="00D477C3"/>
    <w:rsid w:val="00D50427"/>
    <w:rsid w:val="00D52EFE"/>
    <w:rsid w:val="00D55AC2"/>
    <w:rsid w:val="00D63EF6"/>
    <w:rsid w:val="00D70DFB"/>
    <w:rsid w:val="00D72709"/>
    <w:rsid w:val="00D73029"/>
    <w:rsid w:val="00D73C54"/>
    <w:rsid w:val="00D766DF"/>
    <w:rsid w:val="00DB4385"/>
    <w:rsid w:val="00DE2002"/>
    <w:rsid w:val="00DF0D97"/>
    <w:rsid w:val="00DF0DA0"/>
    <w:rsid w:val="00DF75BA"/>
    <w:rsid w:val="00DF7AE9"/>
    <w:rsid w:val="00E05704"/>
    <w:rsid w:val="00E178BB"/>
    <w:rsid w:val="00E24D66"/>
    <w:rsid w:val="00E3316C"/>
    <w:rsid w:val="00E54292"/>
    <w:rsid w:val="00E641D8"/>
    <w:rsid w:val="00E67253"/>
    <w:rsid w:val="00E74DC7"/>
    <w:rsid w:val="00E87699"/>
    <w:rsid w:val="00EA644C"/>
    <w:rsid w:val="00EB78E1"/>
    <w:rsid w:val="00ED492F"/>
    <w:rsid w:val="00ED6274"/>
    <w:rsid w:val="00EE1750"/>
    <w:rsid w:val="00EF1D85"/>
    <w:rsid w:val="00EF2E3A"/>
    <w:rsid w:val="00EF5807"/>
    <w:rsid w:val="00F047E2"/>
    <w:rsid w:val="00F078DC"/>
    <w:rsid w:val="00F13E86"/>
    <w:rsid w:val="00F17B00"/>
    <w:rsid w:val="00F26399"/>
    <w:rsid w:val="00F32406"/>
    <w:rsid w:val="00F460E6"/>
    <w:rsid w:val="00F677A9"/>
    <w:rsid w:val="00F75034"/>
    <w:rsid w:val="00F77CD4"/>
    <w:rsid w:val="00F84CF5"/>
    <w:rsid w:val="00F8676F"/>
    <w:rsid w:val="00F8737B"/>
    <w:rsid w:val="00F92D35"/>
    <w:rsid w:val="00FA0B88"/>
    <w:rsid w:val="00FA1900"/>
    <w:rsid w:val="00FA420B"/>
    <w:rsid w:val="00FC3C44"/>
    <w:rsid w:val="00FD1E13"/>
    <w:rsid w:val="00FD61E1"/>
    <w:rsid w:val="00FD7EB1"/>
    <w:rsid w:val="00FE41C9"/>
    <w:rsid w:val="00FE6FF0"/>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0F94"/>
    <w:pPr>
      <w:spacing w:line="260" w:lineRule="atLeast"/>
    </w:pPr>
    <w:rPr>
      <w:sz w:val="22"/>
    </w:rPr>
  </w:style>
  <w:style w:type="paragraph" w:styleId="Heading1">
    <w:name w:val="heading 1"/>
    <w:basedOn w:val="Normal"/>
    <w:next w:val="Normal"/>
    <w:link w:val="Heading1Char"/>
    <w:uiPriority w:val="9"/>
    <w:qFormat/>
    <w:rsid w:val="003F4E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4E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E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4E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4E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4E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4E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4E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F4E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0F94"/>
  </w:style>
  <w:style w:type="paragraph" w:customStyle="1" w:styleId="OPCParaBase">
    <w:name w:val="OPCParaBase"/>
    <w:link w:val="OPCParaBaseChar"/>
    <w:qFormat/>
    <w:rsid w:val="00AE0F9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E0F94"/>
    <w:pPr>
      <w:spacing w:line="240" w:lineRule="auto"/>
    </w:pPr>
    <w:rPr>
      <w:b/>
      <w:sz w:val="40"/>
    </w:rPr>
  </w:style>
  <w:style w:type="paragraph" w:customStyle="1" w:styleId="ActHead1">
    <w:name w:val="ActHead 1"/>
    <w:aliases w:val="c"/>
    <w:basedOn w:val="OPCParaBase"/>
    <w:next w:val="Normal"/>
    <w:qFormat/>
    <w:rsid w:val="00AE0F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0F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0F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0F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E0F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0F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0F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0F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0F9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0F94"/>
  </w:style>
  <w:style w:type="paragraph" w:customStyle="1" w:styleId="Blocks">
    <w:name w:val="Blocks"/>
    <w:aliases w:val="bb"/>
    <w:basedOn w:val="OPCParaBase"/>
    <w:qFormat/>
    <w:rsid w:val="00AE0F94"/>
    <w:pPr>
      <w:spacing w:line="240" w:lineRule="auto"/>
    </w:pPr>
    <w:rPr>
      <w:sz w:val="24"/>
    </w:rPr>
  </w:style>
  <w:style w:type="paragraph" w:customStyle="1" w:styleId="BoxText">
    <w:name w:val="BoxText"/>
    <w:aliases w:val="bt"/>
    <w:basedOn w:val="OPCParaBase"/>
    <w:qFormat/>
    <w:rsid w:val="00AE0F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0F94"/>
    <w:rPr>
      <w:b/>
    </w:rPr>
  </w:style>
  <w:style w:type="paragraph" w:customStyle="1" w:styleId="BoxHeadItalic">
    <w:name w:val="BoxHeadItalic"/>
    <w:aliases w:val="bhi"/>
    <w:basedOn w:val="BoxText"/>
    <w:next w:val="BoxStep"/>
    <w:qFormat/>
    <w:rsid w:val="00AE0F94"/>
    <w:rPr>
      <w:i/>
    </w:rPr>
  </w:style>
  <w:style w:type="paragraph" w:customStyle="1" w:styleId="BoxList">
    <w:name w:val="BoxList"/>
    <w:aliases w:val="bl"/>
    <w:basedOn w:val="BoxText"/>
    <w:qFormat/>
    <w:rsid w:val="00AE0F94"/>
    <w:pPr>
      <w:ind w:left="1559" w:hanging="425"/>
    </w:pPr>
  </w:style>
  <w:style w:type="paragraph" w:customStyle="1" w:styleId="BoxNote">
    <w:name w:val="BoxNote"/>
    <w:aliases w:val="bn"/>
    <w:basedOn w:val="BoxText"/>
    <w:qFormat/>
    <w:rsid w:val="00AE0F94"/>
    <w:pPr>
      <w:tabs>
        <w:tab w:val="left" w:pos="1985"/>
      </w:tabs>
      <w:spacing w:before="122" w:line="198" w:lineRule="exact"/>
      <w:ind w:left="2948" w:hanging="1814"/>
    </w:pPr>
    <w:rPr>
      <w:sz w:val="18"/>
    </w:rPr>
  </w:style>
  <w:style w:type="paragraph" w:customStyle="1" w:styleId="BoxPara">
    <w:name w:val="BoxPara"/>
    <w:aliases w:val="bp"/>
    <w:basedOn w:val="BoxText"/>
    <w:qFormat/>
    <w:rsid w:val="00AE0F94"/>
    <w:pPr>
      <w:tabs>
        <w:tab w:val="right" w:pos="2268"/>
      </w:tabs>
      <w:ind w:left="2552" w:hanging="1418"/>
    </w:pPr>
  </w:style>
  <w:style w:type="paragraph" w:customStyle="1" w:styleId="BoxStep">
    <w:name w:val="BoxStep"/>
    <w:aliases w:val="bs"/>
    <w:basedOn w:val="BoxText"/>
    <w:qFormat/>
    <w:rsid w:val="00AE0F94"/>
    <w:pPr>
      <w:ind w:left="1985" w:hanging="851"/>
    </w:pPr>
  </w:style>
  <w:style w:type="character" w:customStyle="1" w:styleId="CharAmPartNo">
    <w:name w:val="CharAmPartNo"/>
    <w:basedOn w:val="OPCCharBase"/>
    <w:qFormat/>
    <w:rsid w:val="00AE0F94"/>
  </w:style>
  <w:style w:type="character" w:customStyle="1" w:styleId="CharAmPartText">
    <w:name w:val="CharAmPartText"/>
    <w:basedOn w:val="OPCCharBase"/>
    <w:qFormat/>
    <w:rsid w:val="00AE0F94"/>
  </w:style>
  <w:style w:type="character" w:customStyle="1" w:styleId="CharAmSchNo">
    <w:name w:val="CharAmSchNo"/>
    <w:basedOn w:val="OPCCharBase"/>
    <w:qFormat/>
    <w:rsid w:val="00AE0F94"/>
  </w:style>
  <w:style w:type="character" w:customStyle="1" w:styleId="CharAmSchText">
    <w:name w:val="CharAmSchText"/>
    <w:basedOn w:val="OPCCharBase"/>
    <w:qFormat/>
    <w:rsid w:val="00AE0F94"/>
  </w:style>
  <w:style w:type="character" w:customStyle="1" w:styleId="CharBoldItalic">
    <w:name w:val="CharBoldItalic"/>
    <w:basedOn w:val="OPCCharBase"/>
    <w:uiPriority w:val="1"/>
    <w:qFormat/>
    <w:rsid w:val="00AE0F94"/>
    <w:rPr>
      <w:b/>
      <w:i/>
    </w:rPr>
  </w:style>
  <w:style w:type="character" w:customStyle="1" w:styleId="CharChapNo">
    <w:name w:val="CharChapNo"/>
    <w:basedOn w:val="OPCCharBase"/>
    <w:uiPriority w:val="1"/>
    <w:qFormat/>
    <w:rsid w:val="00AE0F94"/>
  </w:style>
  <w:style w:type="character" w:customStyle="1" w:styleId="CharChapText">
    <w:name w:val="CharChapText"/>
    <w:basedOn w:val="OPCCharBase"/>
    <w:uiPriority w:val="1"/>
    <w:qFormat/>
    <w:rsid w:val="00AE0F94"/>
  </w:style>
  <w:style w:type="character" w:customStyle="1" w:styleId="CharDivNo">
    <w:name w:val="CharDivNo"/>
    <w:basedOn w:val="OPCCharBase"/>
    <w:uiPriority w:val="1"/>
    <w:qFormat/>
    <w:rsid w:val="00AE0F94"/>
  </w:style>
  <w:style w:type="character" w:customStyle="1" w:styleId="CharDivText">
    <w:name w:val="CharDivText"/>
    <w:basedOn w:val="OPCCharBase"/>
    <w:uiPriority w:val="1"/>
    <w:qFormat/>
    <w:rsid w:val="00AE0F94"/>
  </w:style>
  <w:style w:type="character" w:customStyle="1" w:styleId="CharItalic">
    <w:name w:val="CharItalic"/>
    <w:basedOn w:val="OPCCharBase"/>
    <w:uiPriority w:val="1"/>
    <w:qFormat/>
    <w:rsid w:val="00AE0F94"/>
    <w:rPr>
      <w:i/>
    </w:rPr>
  </w:style>
  <w:style w:type="character" w:customStyle="1" w:styleId="CharPartNo">
    <w:name w:val="CharPartNo"/>
    <w:basedOn w:val="OPCCharBase"/>
    <w:uiPriority w:val="1"/>
    <w:qFormat/>
    <w:rsid w:val="00AE0F94"/>
  </w:style>
  <w:style w:type="character" w:customStyle="1" w:styleId="CharPartText">
    <w:name w:val="CharPartText"/>
    <w:basedOn w:val="OPCCharBase"/>
    <w:uiPriority w:val="1"/>
    <w:qFormat/>
    <w:rsid w:val="00AE0F94"/>
  </w:style>
  <w:style w:type="character" w:customStyle="1" w:styleId="CharSectno">
    <w:name w:val="CharSectno"/>
    <w:basedOn w:val="OPCCharBase"/>
    <w:qFormat/>
    <w:rsid w:val="00AE0F94"/>
  </w:style>
  <w:style w:type="character" w:customStyle="1" w:styleId="CharSubdNo">
    <w:name w:val="CharSubdNo"/>
    <w:basedOn w:val="OPCCharBase"/>
    <w:uiPriority w:val="1"/>
    <w:qFormat/>
    <w:rsid w:val="00AE0F94"/>
  </w:style>
  <w:style w:type="character" w:customStyle="1" w:styleId="CharSubdText">
    <w:name w:val="CharSubdText"/>
    <w:basedOn w:val="OPCCharBase"/>
    <w:uiPriority w:val="1"/>
    <w:qFormat/>
    <w:rsid w:val="00AE0F94"/>
  </w:style>
  <w:style w:type="paragraph" w:customStyle="1" w:styleId="CTA--">
    <w:name w:val="CTA --"/>
    <w:basedOn w:val="OPCParaBase"/>
    <w:next w:val="Normal"/>
    <w:rsid w:val="00AE0F94"/>
    <w:pPr>
      <w:spacing w:before="60" w:line="240" w:lineRule="atLeast"/>
      <w:ind w:left="142" w:hanging="142"/>
    </w:pPr>
    <w:rPr>
      <w:sz w:val="20"/>
    </w:rPr>
  </w:style>
  <w:style w:type="paragraph" w:customStyle="1" w:styleId="CTA-">
    <w:name w:val="CTA -"/>
    <w:basedOn w:val="OPCParaBase"/>
    <w:rsid w:val="00AE0F94"/>
    <w:pPr>
      <w:spacing w:before="60" w:line="240" w:lineRule="atLeast"/>
      <w:ind w:left="85" w:hanging="85"/>
    </w:pPr>
    <w:rPr>
      <w:sz w:val="20"/>
    </w:rPr>
  </w:style>
  <w:style w:type="paragraph" w:customStyle="1" w:styleId="CTA---">
    <w:name w:val="CTA ---"/>
    <w:basedOn w:val="OPCParaBase"/>
    <w:next w:val="Normal"/>
    <w:rsid w:val="00AE0F94"/>
    <w:pPr>
      <w:spacing w:before="60" w:line="240" w:lineRule="atLeast"/>
      <w:ind w:left="198" w:hanging="198"/>
    </w:pPr>
    <w:rPr>
      <w:sz w:val="20"/>
    </w:rPr>
  </w:style>
  <w:style w:type="paragraph" w:customStyle="1" w:styleId="CTA----">
    <w:name w:val="CTA ----"/>
    <w:basedOn w:val="OPCParaBase"/>
    <w:next w:val="Normal"/>
    <w:rsid w:val="00AE0F94"/>
    <w:pPr>
      <w:spacing w:before="60" w:line="240" w:lineRule="atLeast"/>
      <w:ind w:left="255" w:hanging="255"/>
    </w:pPr>
    <w:rPr>
      <w:sz w:val="20"/>
    </w:rPr>
  </w:style>
  <w:style w:type="paragraph" w:customStyle="1" w:styleId="CTA1a">
    <w:name w:val="CTA 1(a)"/>
    <w:basedOn w:val="OPCParaBase"/>
    <w:rsid w:val="00AE0F94"/>
    <w:pPr>
      <w:tabs>
        <w:tab w:val="right" w:pos="414"/>
      </w:tabs>
      <w:spacing w:before="40" w:line="240" w:lineRule="atLeast"/>
      <w:ind w:left="675" w:hanging="675"/>
    </w:pPr>
    <w:rPr>
      <w:sz w:val="20"/>
    </w:rPr>
  </w:style>
  <w:style w:type="paragraph" w:customStyle="1" w:styleId="CTA1ai">
    <w:name w:val="CTA 1(a)(i)"/>
    <w:basedOn w:val="OPCParaBase"/>
    <w:rsid w:val="00AE0F94"/>
    <w:pPr>
      <w:tabs>
        <w:tab w:val="right" w:pos="1004"/>
      </w:tabs>
      <w:spacing w:before="40" w:line="240" w:lineRule="atLeast"/>
      <w:ind w:left="1253" w:hanging="1253"/>
    </w:pPr>
    <w:rPr>
      <w:sz w:val="20"/>
    </w:rPr>
  </w:style>
  <w:style w:type="paragraph" w:customStyle="1" w:styleId="CTA2a">
    <w:name w:val="CTA 2(a)"/>
    <w:basedOn w:val="OPCParaBase"/>
    <w:rsid w:val="00AE0F94"/>
    <w:pPr>
      <w:tabs>
        <w:tab w:val="right" w:pos="482"/>
      </w:tabs>
      <w:spacing w:before="40" w:line="240" w:lineRule="atLeast"/>
      <w:ind w:left="748" w:hanging="748"/>
    </w:pPr>
    <w:rPr>
      <w:sz w:val="20"/>
    </w:rPr>
  </w:style>
  <w:style w:type="paragraph" w:customStyle="1" w:styleId="CTA2ai">
    <w:name w:val="CTA 2(a)(i)"/>
    <w:basedOn w:val="OPCParaBase"/>
    <w:rsid w:val="00AE0F94"/>
    <w:pPr>
      <w:tabs>
        <w:tab w:val="right" w:pos="1089"/>
      </w:tabs>
      <w:spacing w:before="40" w:line="240" w:lineRule="atLeast"/>
      <w:ind w:left="1327" w:hanging="1327"/>
    </w:pPr>
    <w:rPr>
      <w:sz w:val="20"/>
    </w:rPr>
  </w:style>
  <w:style w:type="paragraph" w:customStyle="1" w:styleId="CTA3a">
    <w:name w:val="CTA 3(a)"/>
    <w:basedOn w:val="OPCParaBase"/>
    <w:rsid w:val="00AE0F94"/>
    <w:pPr>
      <w:tabs>
        <w:tab w:val="right" w:pos="556"/>
      </w:tabs>
      <w:spacing w:before="40" w:line="240" w:lineRule="atLeast"/>
      <w:ind w:left="805" w:hanging="805"/>
    </w:pPr>
    <w:rPr>
      <w:sz w:val="20"/>
    </w:rPr>
  </w:style>
  <w:style w:type="paragraph" w:customStyle="1" w:styleId="CTA3ai">
    <w:name w:val="CTA 3(a)(i)"/>
    <w:basedOn w:val="OPCParaBase"/>
    <w:rsid w:val="00AE0F94"/>
    <w:pPr>
      <w:tabs>
        <w:tab w:val="right" w:pos="1140"/>
      </w:tabs>
      <w:spacing w:before="40" w:line="240" w:lineRule="atLeast"/>
      <w:ind w:left="1361" w:hanging="1361"/>
    </w:pPr>
    <w:rPr>
      <w:sz w:val="20"/>
    </w:rPr>
  </w:style>
  <w:style w:type="paragraph" w:customStyle="1" w:styleId="CTA4a">
    <w:name w:val="CTA 4(a)"/>
    <w:basedOn w:val="OPCParaBase"/>
    <w:rsid w:val="00AE0F94"/>
    <w:pPr>
      <w:tabs>
        <w:tab w:val="right" w:pos="624"/>
      </w:tabs>
      <w:spacing w:before="40" w:line="240" w:lineRule="atLeast"/>
      <w:ind w:left="873" w:hanging="873"/>
    </w:pPr>
    <w:rPr>
      <w:sz w:val="20"/>
    </w:rPr>
  </w:style>
  <w:style w:type="paragraph" w:customStyle="1" w:styleId="CTA4ai">
    <w:name w:val="CTA 4(a)(i)"/>
    <w:basedOn w:val="OPCParaBase"/>
    <w:rsid w:val="00AE0F94"/>
    <w:pPr>
      <w:tabs>
        <w:tab w:val="right" w:pos="1213"/>
      </w:tabs>
      <w:spacing w:before="40" w:line="240" w:lineRule="atLeast"/>
      <w:ind w:left="1452" w:hanging="1452"/>
    </w:pPr>
    <w:rPr>
      <w:sz w:val="20"/>
    </w:rPr>
  </w:style>
  <w:style w:type="paragraph" w:customStyle="1" w:styleId="CTACAPS">
    <w:name w:val="CTA CAPS"/>
    <w:basedOn w:val="OPCParaBase"/>
    <w:rsid w:val="00AE0F94"/>
    <w:pPr>
      <w:spacing w:before="60" w:line="240" w:lineRule="atLeast"/>
    </w:pPr>
    <w:rPr>
      <w:sz w:val="20"/>
    </w:rPr>
  </w:style>
  <w:style w:type="paragraph" w:customStyle="1" w:styleId="CTAright">
    <w:name w:val="CTA right"/>
    <w:basedOn w:val="OPCParaBase"/>
    <w:rsid w:val="00AE0F94"/>
    <w:pPr>
      <w:spacing w:before="60" w:line="240" w:lineRule="auto"/>
      <w:jc w:val="right"/>
    </w:pPr>
    <w:rPr>
      <w:sz w:val="20"/>
    </w:rPr>
  </w:style>
  <w:style w:type="paragraph" w:customStyle="1" w:styleId="subsection">
    <w:name w:val="subsection"/>
    <w:aliases w:val="ss"/>
    <w:basedOn w:val="OPCParaBase"/>
    <w:rsid w:val="00AE0F94"/>
    <w:pPr>
      <w:tabs>
        <w:tab w:val="right" w:pos="1021"/>
      </w:tabs>
      <w:spacing w:before="180" w:line="240" w:lineRule="auto"/>
      <w:ind w:left="1134" w:hanging="1134"/>
    </w:pPr>
  </w:style>
  <w:style w:type="paragraph" w:customStyle="1" w:styleId="Definition">
    <w:name w:val="Definition"/>
    <w:aliases w:val="dd"/>
    <w:basedOn w:val="OPCParaBase"/>
    <w:rsid w:val="00AE0F94"/>
    <w:pPr>
      <w:spacing w:before="180" w:line="240" w:lineRule="auto"/>
      <w:ind w:left="1134"/>
    </w:pPr>
  </w:style>
  <w:style w:type="paragraph" w:customStyle="1" w:styleId="ETAsubitem">
    <w:name w:val="ETA(subitem)"/>
    <w:basedOn w:val="OPCParaBase"/>
    <w:rsid w:val="00AE0F94"/>
    <w:pPr>
      <w:tabs>
        <w:tab w:val="right" w:pos="340"/>
      </w:tabs>
      <w:spacing w:before="60" w:line="240" w:lineRule="auto"/>
      <w:ind w:left="454" w:hanging="454"/>
    </w:pPr>
    <w:rPr>
      <w:sz w:val="20"/>
    </w:rPr>
  </w:style>
  <w:style w:type="paragraph" w:customStyle="1" w:styleId="ETApara">
    <w:name w:val="ETA(para)"/>
    <w:basedOn w:val="OPCParaBase"/>
    <w:rsid w:val="00AE0F94"/>
    <w:pPr>
      <w:tabs>
        <w:tab w:val="right" w:pos="754"/>
      </w:tabs>
      <w:spacing w:before="60" w:line="240" w:lineRule="auto"/>
      <w:ind w:left="828" w:hanging="828"/>
    </w:pPr>
    <w:rPr>
      <w:sz w:val="20"/>
    </w:rPr>
  </w:style>
  <w:style w:type="paragraph" w:customStyle="1" w:styleId="ETAsubpara">
    <w:name w:val="ETA(subpara)"/>
    <w:basedOn w:val="OPCParaBase"/>
    <w:rsid w:val="00AE0F94"/>
    <w:pPr>
      <w:tabs>
        <w:tab w:val="right" w:pos="1083"/>
      </w:tabs>
      <w:spacing w:before="60" w:line="240" w:lineRule="auto"/>
      <w:ind w:left="1191" w:hanging="1191"/>
    </w:pPr>
    <w:rPr>
      <w:sz w:val="20"/>
    </w:rPr>
  </w:style>
  <w:style w:type="paragraph" w:customStyle="1" w:styleId="ETAsub-subpara">
    <w:name w:val="ETA(sub-subpara)"/>
    <w:basedOn w:val="OPCParaBase"/>
    <w:rsid w:val="00AE0F94"/>
    <w:pPr>
      <w:tabs>
        <w:tab w:val="right" w:pos="1412"/>
      </w:tabs>
      <w:spacing w:before="60" w:line="240" w:lineRule="auto"/>
      <w:ind w:left="1525" w:hanging="1525"/>
    </w:pPr>
    <w:rPr>
      <w:sz w:val="20"/>
    </w:rPr>
  </w:style>
  <w:style w:type="paragraph" w:customStyle="1" w:styleId="Formula">
    <w:name w:val="Formula"/>
    <w:basedOn w:val="OPCParaBase"/>
    <w:rsid w:val="00AE0F94"/>
    <w:pPr>
      <w:spacing w:line="240" w:lineRule="auto"/>
      <w:ind w:left="1134"/>
    </w:pPr>
    <w:rPr>
      <w:sz w:val="20"/>
    </w:rPr>
  </w:style>
  <w:style w:type="paragraph" w:styleId="Header">
    <w:name w:val="header"/>
    <w:basedOn w:val="OPCParaBase"/>
    <w:link w:val="HeaderChar"/>
    <w:unhideWhenUsed/>
    <w:rsid w:val="00AE0F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0F94"/>
    <w:rPr>
      <w:rFonts w:eastAsia="Times New Roman" w:cs="Times New Roman"/>
      <w:sz w:val="16"/>
      <w:lang w:eastAsia="en-AU"/>
    </w:rPr>
  </w:style>
  <w:style w:type="paragraph" w:customStyle="1" w:styleId="House">
    <w:name w:val="House"/>
    <w:basedOn w:val="OPCParaBase"/>
    <w:rsid w:val="00AE0F94"/>
    <w:pPr>
      <w:spacing w:line="240" w:lineRule="auto"/>
    </w:pPr>
    <w:rPr>
      <w:sz w:val="28"/>
    </w:rPr>
  </w:style>
  <w:style w:type="paragraph" w:customStyle="1" w:styleId="Item">
    <w:name w:val="Item"/>
    <w:aliases w:val="i"/>
    <w:basedOn w:val="OPCParaBase"/>
    <w:next w:val="ItemHead"/>
    <w:rsid w:val="00AE0F94"/>
    <w:pPr>
      <w:keepLines/>
      <w:spacing w:before="80" w:line="240" w:lineRule="auto"/>
      <w:ind w:left="709"/>
    </w:pPr>
  </w:style>
  <w:style w:type="paragraph" w:customStyle="1" w:styleId="ItemHead">
    <w:name w:val="ItemHead"/>
    <w:aliases w:val="ih"/>
    <w:basedOn w:val="OPCParaBase"/>
    <w:next w:val="Item"/>
    <w:rsid w:val="00AE0F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0F94"/>
    <w:pPr>
      <w:spacing w:line="240" w:lineRule="auto"/>
    </w:pPr>
    <w:rPr>
      <w:b/>
      <w:sz w:val="32"/>
    </w:rPr>
  </w:style>
  <w:style w:type="paragraph" w:customStyle="1" w:styleId="notedraft">
    <w:name w:val="note(draft)"/>
    <w:aliases w:val="nd"/>
    <w:basedOn w:val="OPCParaBase"/>
    <w:rsid w:val="00AE0F94"/>
    <w:pPr>
      <w:spacing w:before="240" w:line="240" w:lineRule="auto"/>
      <w:ind w:left="284" w:hanging="284"/>
    </w:pPr>
    <w:rPr>
      <w:i/>
      <w:sz w:val="24"/>
    </w:rPr>
  </w:style>
  <w:style w:type="paragraph" w:customStyle="1" w:styleId="notemargin">
    <w:name w:val="note(margin)"/>
    <w:aliases w:val="nm"/>
    <w:basedOn w:val="OPCParaBase"/>
    <w:rsid w:val="00AE0F94"/>
    <w:pPr>
      <w:tabs>
        <w:tab w:val="left" w:pos="709"/>
      </w:tabs>
      <w:spacing w:before="122" w:line="198" w:lineRule="exact"/>
      <w:ind w:left="709" w:hanging="709"/>
    </w:pPr>
    <w:rPr>
      <w:sz w:val="18"/>
    </w:rPr>
  </w:style>
  <w:style w:type="paragraph" w:customStyle="1" w:styleId="noteToPara">
    <w:name w:val="noteToPara"/>
    <w:aliases w:val="ntp"/>
    <w:basedOn w:val="OPCParaBase"/>
    <w:rsid w:val="00AE0F94"/>
    <w:pPr>
      <w:spacing w:before="122" w:line="198" w:lineRule="exact"/>
      <w:ind w:left="2353" w:hanging="709"/>
    </w:pPr>
    <w:rPr>
      <w:sz w:val="18"/>
    </w:rPr>
  </w:style>
  <w:style w:type="paragraph" w:customStyle="1" w:styleId="noteParlAmend">
    <w:name w:val="note(ParlAmend)"/>
    <w:aliases w:val="npp"/>
    <w:basedOn w:val="OPCParaBase"/>
    <w:next w:val="ParlAmend"/>
    <w:rsid w:val="00AE0F94"/>
    <w:pPr>
      <w:spacing w:line="240" w:lineRule="auto"/>
      <w:jc w:val="right"/>
    </w:pPr>
    <w:rPr>
      <w:rFonts w:ascii="Arial" w:hAnsi="Arial"/>
      <w:b/>
      <w:i/>
    </w:rPr>
  </w:style>
  <w:style w:type="paragraph" w:customStyle="1" w:styleId="Page1">
    <w:name w:val="Page1"/>
    <w:basedOn w:val="OPCParaBase"/>
    <w:rsid w:val="00AE0F94"/>
    <w:pPr>
      <w:spacing w:before="400" w:line="240" w:lineRule="auto"/>
    </w:pPr>
    <w:rPr>
      <w:b/>
      <w:sz w:val="32"/>
    </w:rPr>
  </w:style>
  <w:style w:type="paragraph" w:customStyle="1" w:styleId="PageBreak">
    <w:name w:val="PageBreak"/>
    <w:aliases w:val="pb"/>
    <w:basedOn w:val="OPCParaBase"/>
    <w:rsid w:val="00AE0F94"/>
    <w:pPr>
      <w:spacing w:line="240" w:lineRule="auto"/>
    </w:pPr>
    <w:rPr>
      <w:sz w:val="20"/>
    </w:rPr>
  </w:style>
  <w:style w:type="paragraph" w:customStyle="1" w:styleId="paragraphsub">
    <w:name w:val="paragraph(sub)"/>
    <w:aliases w:val="aa"/>
    <w:basedOn w:val="OPCParaBase"/>
    <w:rsid w:val="00AE0F94"/>
    <w:pPr>
      <w:tabs>
        <w:tab w:val="right" w:pos="1985"/>
      </w:tabs>
      <w:spacing w:before="40" w:line="240" w:lineRule="auto"/>
      <w:ind w:left="2098" w:hanging="2098"/>
    </w:pPr>
  </w:style>
  <w:style w:type="paragraph" w:customStyle="1" w:styleId="paragraphsub-sub">
    <w:name w:val="paragraph(sub-sub)"/>
    <w:aliases w:val="aaa"/>
    <w:basedOn w:val="OPCParaBase"/>
    <w:rsid w:val="00AE0F94"/>
    <w:pPr>
      <w:tabs>
        <w:tab w:val="right" w:pos="2722"/>
      </w:tabs>
      <w:spacing w:before="40" w:line="240" w:lineRule="auto"/>
      <w:ind w:left="2835" w:hanging="2835"/>
    </w:pPr>
  </w:style>
  <w:style w:type="paragraph" w:customStyle="1" w:styleId="paragraph">
    <w:name w:val="paragraph"/>
    <w:aliases w:val="a"/>
    <w:basedOn w:val="OPCParaBase"/>
    <w:link w:val="paragraphChar"/>
    <w:rsid w:val="00AE0F94"/>
    <w:pPr>
      <w:tabs>
        <w:tab w:val="right" w:pos="1531"/>
      </w:tabs>
      <w:spacing w:before="40" w:line="240" w:lineRule="auto"/>
      <w:ind w:left="1644" w:hanging="1644"/>
    </w:pPr>
  </w:style>
  <w:style w:type="paragraph" w:customStyle="1" w:styleId="ParlAmend">
    <w:name w:val="ParlAmend"/>
    <w:aliases w:val="pp"/>
    <w:basedOn w:val="OPCParaBase"/>
    <w:rsid w:val="00AE0F94"/>
    <w:pPr>
      <w:spacing w:before="240" w:line="240" w:lineRule="atLeast"/>
      <w:ind w:hanging="567"/>
    </w:pPr>
    <w:rPr>
      <w:sz w:val="24"/>
    </w:rPr>
  </w:style>
  <w:style w:type="paragraph" w:customStyle="1" w:styleId="Penalty">
    <w:name w:val="Penalty"/>
    <w:basedOn w:val="OPCParaBase"/>
    <w:rsid w:val="00AE0F94"/>
    <w:pPr>
      <w:tabs>
        <w:tab w:val="left" w:pos="2977"/>
      </w:tabs>
      <w:spacing w:before="180" w:line="240" w:lineRule="auto"/>
      <w:ind w:left="1985" w:hanging="851"/>
    </w:pPr>
  </w:style>
  <w:style w:type="paragraph" w:customStyle="1" w:styleId="Portfolio">
    <w:name w:val="Portfolio"/>
    <w:basedOn w:val="OPCParaBase"/>
    <w:rsid w:val="00AE0F94"/>
    <w:pPr>
      <w:spacing w:line="240" w:lineRule="auto"/>
    </w:pPr>
    <w:rPr>
      <w:i/>
      <w:sz w:val="20"/>
    </w:rPr>
  </w:style>
  <w:style w:type="paragraph" w:customStyle="1" w:styleId="Preamble">
    <w:name w:val="Preamble"/>
    <w:basedOn w:val="OPCParaBase"/>
    <w:next w:val="Normal"/>
    <w:rsid w:val="00AE0F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0F94"/>
    <w:pPr>
      <w:spacing w:line="240" w:lineRule="auto"/>
    </w:pPr>
    <w:rPr>
      <w:i/>
      <w:sz w:val="20"/>
    </w:rPr>
  </w:style>
  <w:style w:type="paragraph" w:customStyle="1" w:styleId="Session">
    <w:name w:val="Session"/>
    <w:basedOn w:val="OPCParaBase"/>
    <w:rsid w:val="00AE0F94"/>
    <w:pPr>
      <w:spacing w:line="240" w:lineRule="auto"/>
    </w:pPr>
    <w:rPr>
      <w:sz w:val="28"/>
    </w:rPr>
  </w:style>
  <w:style w:type="paragraph" w:customStyle="1" w:styleId="Sponsor">
    <w:name w:val="Sponsor"/>
    <w:basedOn w:val="OPCParaBase"/>
    <w:rsid w:val="00AE0F94"/>
    <w:pPr>
      <w:spacing w:line="240" w:lineRule="auto"/>
    </w:pPr>
    <w:rPr>
      <w:i/>
    </w:rPr>
  </w:style>
  <w:style w:type="paragraph" w:customStyle="1" w:styleId="Subitem">
    <w:name w:val="Subitem"/>
    <w:aliases w:val="iss"/>
    <w:basedOn w:val="OPCParaBase"/>
    <w:rsid w:val="00AE0F94"/>
    <w:pPr>
      <w:spacing w:before="180" w:line="240" w:lineRule="auto"/>
      <w:ind w:left="709" w:hanging="709"/>
    </w:pPr>
  </w:style>
  <w:style w:type="paragraph" w:customStyle="1" w:styleId="SubitemHead">
    <w:name w:val="SubitemHead"/>
    <w:aliases w:val="issh"/>
    <w:basedOn w:val="OPCParaBase"/>
    <w:rsid w:val="00AE0F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0F94"/>
    <w:pPr>
      <w:spacing w:before="40" w:line="240" w:lineRule="auto"/>
      <w:ind w:left="1134"/>
    </w:pPr>
  </w:style>
  <w:style w:type="paragraph" w:customStyle="1" w:styleId="SubsectionHead">
    <w:name w:val="SubsectionHead"/>
    <w:aliases w:val="ssh"/>
    <w:basedOn w:val="OPCParaBase"/>
    <w:next w:val="subsection"/>
    <w:rsid w:val="00AE0F94"/>
    <w:pPr>
      <w:keepNext/>
      <w:keepLines/>
      <w:spacing w:before="240" w:line="240" w:lineRule="auto"/>
      <w:ind w:left="1134"/>
    </w:pPr>
    <w:rPr>
      <w:i/>
    </w:rPr>
  </w:style>
  <w:style w:type="paragraph" w:customStyle="1" w:styleId="Tablea">
    <w:name w:val="Table(a)"/>
    <w:aliases w:val="ta"/>
    <w:basedOn w:val="OPCParaBase"/>
    <w:rsid w:val="00AE0F94"/>
    <w:pPr>
      <w:spacing w:before="60" w:line="240" w:lineRule="auto"/>
      <w:ind w:left="284" w:hanging="284"/>
    </w:pPr>
    <w:rPr>
      <w:sz w:val="20"/>
    </w:rPr>
  </w:style>
  <w:style w:type="paragraph" w:customStyle="1" w:styleId="TableAA">
    <w:name w:val="Table(AA)"/>
    <w:aliases w:val="taaa"/>
    <w:basedOn w:val="OPCParaBase"/>
    <w:rsid w:val="00AE0F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0F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0F94"/>
    <w:pPr>
      <w:spacing w:before="60" w:line="240" w:lineRule="atLeast"/>
    </w:pPr>
    <w:rPr>
      <w:sz w:val="20"/>
    </w:rPr>
  </w:style>
  <w:style w:type="paragraph" w:customStyle="1" w:styleId="TLPBoxTextnote">
    <w:name w:val="TLPBoxText(note"/>
    <w:aliases w:val="right)"/>
    <w:basedOn w:val="OPCParaBase"/>
    <w:rsid w:val="00AE0F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0F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0F94"/>
    <w:pPr>
      <w:spacing w:before="122" w:line="198" w:lineRule="exact"/>
      <w:ind w:left="1985" w:hanging="851"/>
      <w:jc w:val="right"/>
    </w:pPr>
    <w:rPr>
      <w:sz w:val="18"/>
    </w:rPr>
  </w:style>
  <w:style w:type="paragraph" w:customStyle="1" w:styleId="TLPTableBullet">
    <w:name w:val="TLPTableBullet"/>
    <w:aliases w:val="ttb"/>
    <w:basedOn w:val="OPCParaBase"/>
    <w:rsid w:val="00AE0F94"/>
    <w:pPr>
      <w:spacing w:line="240" w:lineRule="exact"/>
      <w:ind w:left="284" w:hanging="284"/>
    </w:pPr>
    <w:rPr>
      <w:sz w:val="20"/>
    </w:rPr>
  </w:style>
  <w:style w:type="paragraph" w:styleId="TOC1">
    <w:name w:val="toc 1"/>
    <w:basedOn w:val="OPCParaBase"/>
    <w:next w:val="Normal"/>
    <w:uiPriority w:val="39"/>
    <w:semiHidden/>
    <w:unhideWhenUsed/>
    <w:rsid w:val="00AE0F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E0F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E0F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0F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E0F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0F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E0F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E0F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0F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0F94"/>
    <w:pPr>
      <w:keepLines/>
      <w:spacing w:before="240" w:after="120" w:line="240" w:lineRule="auto"/>
      <w:ind w:left="794"/>
    </w:pPr>
    <w:rPr>
      <w:b/>
      <w:kern w:val="28"/>
      <w:sz w:val="20"/>
    </w:rPr>
  </w:style>
  <w:style w:type="paragraph" w:customStyle="1" w:styleId="TofSectsHeading">
    <w:name w:val="TofSects(Heading)"/>
    <w:basedOn w:val="OPCParaBase"/>
    <w:rsid w:val="00AE0F94"/>
    <w:pPr>
      <w:spacing w:before="240" w:after="120" w:line="240" w:lineRule="auto"/>
    </w:pPr>
    <w:rPr>
      <w:b/>
      <w:sz w:val="24"/>
    </w:rPr>
  </w:style>
  <w:style w:type="paragraph" w:customStyle="1" w:styleId="TofSectsSection">
    <w:name w:val="TofSects(Section)"/>
    <w:basedOn w:val="OPCParaBase"/>
    <w:rsid w:val="00AE0F94"/>
    <w:pPr>
      <w:keepLines/>
      <w:spacing w:before="40" w:line="240" w:lineRule="auto"/>
      <w:ind w:left="1588" w:hanging="794"/>
    </w:pPr>
    <w:rPr>
      <w:kern w:val="28"/>
      <w:sz w:val="18"/>
    </w:rPr>
  </w:style>
  <w:style w:type="paragraph" w:customStyle="1" w:styleId="TofSectsSubdiv">
    <w:name w:val="TofSects(Subdiv)"/>
    <w:basedOn w:val="OPCParaBase"/>
    <w:rsid w:val="00AE0F94"/>
    <w:pPr>
      <w:keepLines/>
      <w:spacing w:before="80" w:line="240" w:lineRule="auto"/>
      <w:ind w:left="1588" w:hanging="794"/>
    </w:pPr>
    <w:rPr>
      <w:kern w:val="28"/>
    </w:rPr>
  </w:style>
  <w:style w:type="paragraph" w:customStyle="1" w:styleId="WRStyle">
    <w:name w:val="WR Style"/>
    <w:aliases w:val="WR"/>
    <w:basedOn w:val="OPCParaBase"/>
    <w:rsid w:val="00AE0F94"/>
    <w:pPr>
      <w:spacing w:before="240" w:line="240" w:lineRule="auto"/>
      <w:ind w:left="284" w:hanging="284"/>
    </w:pPr>
    <w:rPr>
      <w:b/>
      <w:i/>
      <w:kern w:val="28"/>
      <w:sz w:val="24"/>
    </w:rPr>
  </w:style>
  <w:style w:type="paragraph" w:customStyle="1" w:styleId="notepara">
    <w:name w:val="note(para)"/>
    <w:aliases w:val="na"/>
    <w:basedOn w:val="OPCParaBase"/>
    <w:rsid w:val="00AE0F94"/>
    <w:pPr>
      <w:spacing w:before="40" w:line="198" w:lineRule="exact"/>
      <w:ind w:left="2354" w:hanging="369"/>
    </w:pPr>
    <w:rPr>
      <w:sz w:val="18"/>
    </w:rPr>
  </w:style>
  <w:style w:type="paragraph" w:styleId="Footer">
    <w:name w:val="footer"/>
    <w:link w:val="FooterChar"/>
    <w:rsid w:val="00AE0F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0F94"/>
    <w:rPr>
      <w:rFonts w:eastAsia="Times New Roman" w:cs="Times New Roman"/>
      <w:sz w:val="22"/>
      <w:szCs w:val="24"/>
      <w:lang w:eastAsia="en-AU"/>
    </w:rPr>
  </w:style>
  <w:style w:type="character" w:styleId="LineNumber">
    <w:name w:val="line number"/>
    <w:basedOn w:val="OPCCharBase"/>
    <w:uiPriority w:val="99"/>
    <w:semiHidden/>
    <w:unhideWhenUsed/>
    <w:rsid w:val="00AE0F94"/>
    <w:rPr>
      <w:sz w:val="16"/>
    </w:rPr>
  </w:style>
  <w:style w:type="table" w:customStyle="1" w:styleId="CFlag">
    <w:name w:val="CFlag"/>
    <w:basedOn w:val="TableNormal"/>
    <w:uiPriority w:val="99"/>
    <w:rsid w:val="00AE0F94"/>
    <w:rPr>
      <w:rFonts w:eastAsia="Times New Roman" w:cs="Times New Roman"/>
      <w:lang w:eastAsia="en-AU"/>
    </w:rPr>
    <w:tblPr/>
  </w:style>
  <w:style w:type="paragraph" w:customStyle="1" w:styleId="NotesHeading1">
    <w:name w:val="NotesHeading 1"/>
    <w:basedOn w:val="OPCParaBase"/>
    <w:next w:val="Normal"/>
    <w:rsid w:val="00AE0F94"/>
    <w:rPr>
      <w:b/>
      <w:sz w:val="28"/>
      <w:szCs w:val="28"/>
    </w:rPr>
  </w:style>
  <w:style w:type="paragraph" w:customStyle="1" w:styleId="NotesHeading2">
    <w:name w:val="NotesHeading 2"/>
    <w:basedOn w:val="OPCParaBase"/>
    <w:next w:val="Normal"/>
    <w:rsid w:val="00AE0F94"/>
    <w:rPr>
      <w:b/>
      <w:sz w:val="28"/>
      <w:szCs w:val="28"/>
    </w:rPr>
  </w:style>
  <w:style w:type="paragraph" w:customStyle="1" w:styleId="SignCoverPageEnd">
    <w:name w:val="SignCoverPageEnd"/>
    <w:basedOn w:val="OPCParaBase"/>
    <w:next w:val="Normal"/>
    <w:rsid w:val="00AE0F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0F94"/>
    <w:pPr>
      <w:pBdr>
        <w:top w:val="single" w:sz="4" w:space="1" w:color="auto"/>
      </w:pBdr>
      <w:spacing w:before="360"/>
      <w:ind w:right="397"/>
      <w:jc w:val="both"/>
    </w:pPr>
  </w:style>
  <w:style w:type="paragraph" w:customStyle="1" w:styleId="Paragraphsub-sub-sub">
    <w:name w:val="Paragraph(sub-sub-sub)"/>
    <w:aliases w:val="aaaa"/>
    <w:basedOn w:val="OPCParaBase"/>
    <w:rsid w:val="00AE0F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0F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0F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0F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0F9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0F94"/>
    <w:pPr>
      <w:spacing w:before="120"/>
    </w:pPr>
  </w:style>
  <w:style w:type="paragraph" w:customStyle="1" w:styleId="TableTextEndNotes">
    <w:name w:val="TableTextEndNotes"/>
    <w:aliases w:val="Tten"/>
    <w:basedOn w:val="Normal"/>
    <w:rsid w:val="00AE0F94"/>
    <w:pPr>
      <w:spacing w:before="60" w:line="240" w:lineRule="auto"/>
    </w:pPr>
    <w:rPr>
      <w:rFonts w:cs="Arial"/>
      <w:sz w:val="20"/>
      <w:szCs w:val="22"/>
    </w:rPr>
  </w:style>
  <w:style w:type="paragraph" w:customStyle="1" w:styleId="TableHeading">
    <w:name w:val="TableHeading"/>
    <w:aliases w:val="th"/>
    <w:basedOn w:val="OPCParaBase"/>
    <w:next w:val="Tabletext"/>
    <w:rsid w:val="00AE0F94"/>
    <w:pPr>
      <w:keepNext/>
      <w:spacing w:before="60" w:line="240" w:lineRule="atLeast"/>
    </w:pPr>
    <w:rPr>
      <w:b/>
      <w:sz w:val="20"/>
    </w:rPr>
  </w:style>
  <w:style w:type="paragraph" w:customStyle="1" w:styleId="NoteToSubpara">
    <w:name w:val="NoteToSubpara"/>
    <w:aliases w:val="nts"/>
    <w:basedOn w:val="OPCParaBase"/>
    <w:rsid w:val="00AE0F94"/>
    <w:pPr>
      <w:spacing w:before="40" w:line="198" w:lineRule="exact"/>
      <w:ind w:left="2835" w:hanging="709"/>
    </w:pPr>
    <w:rPr>
      <w:sz w:val="18"/>
    </w:rPr>
  </w:style>
  <w:style w:type="paragraph" w:customStyle="1" w:styleId="ENoteTableHeading">
    <w:name w:val="ENoteTableHeading"/>
    <w:aliases w:val="enth"/>
    <w:basedOn w:val="OPCParaBase"/>
    <w:rsid w:val="00AE0F94"/>
    <w:pPr>
      <w:keepNext/>
      <w:spacing w:before="60" w:line="240" w:lineRule="atLeast"/>
    </w:pPr>
    <w:rPr>
      <w:rFonts w:ascii="Arial" w:hAnsi="Arial"/>
      <w:b/>
      <w:sz w:val="16"/>
    </w:rPr>
  </w:style>
  <w:style w:type="paragraph" w:customStyle="1" w:styleId="ENoteTTi">
    <w:name w:val="ENoteTTi"/>
    <w:aliases w:val="entti"/>
    <w:basedOn w:val="OPCParaBase"/>
    <w:rsid w:val="00AE0F94"/>
    <w:pPr>
      <w:keepNext/>
      <w:spacing w:before="60" w:line="240" w:lineRule="atLeast"/>
      <w:ind w:left="170"/>
    </w:pPr>
    <w:rPr>
      <w:sz w:val="16"/>
    </w:rPr>
  </w:style>
  <w:style w:type="paragraph" w:customStyle="1" w:styleId="ENotesHeading1">
    <w:name w:val="ENotesHeading 1"/>
    <w:aliases w:val="Enh1"/>
    <w:basedOn w:val="OPCParaBase"/>
    <w:next w:val="Normal"/>
    <w:rsid w:val="00AE0F94"/>
    <w:pPr>
      <w:spacing w:before="120"/>
      <w:outlineLvl w:val="1"/>
    </w:pPr>
    <w:rPr>
      <w:b/>
      <w:sz w:val="28"/>
      <w:szCs w:val="28"/>
    </w:rPr>
  </w:style>
  <w:style w:type="paragraph" w:customStyle="1" w:styleId="ENotesHeading2">
    <w:name w:val="ENotesHeading 2"/>
    <w:aliases w:val="Enh2"/>
    <w:basedOn w:val="OPCParaBase"/>
    <w:next w:val="Normal"/>
    <w:rsid w:val="00AE0F94"/>
    <w:pPr>
      <w:spacing w:before="120" w:after="120"/>
      <w:outlineLvl w:val="2"/>
    </w:pPr>
    <w:rPr>
      <w:b/>
      <w:sz w:val="24"/>
      <w:szCs w:val="28"/>
    </w:rPr>
  </w:style>
  <w:style w:type="paragraph" w:customStyle="1" w:styleId="ENoteTTIndentHeading">
    <w:name w:val="ENoteTTIndentHeading"/>
    <w:aliases w:val="enTTHi"/>
    <w:basedOn w:val="OPCParaBase"/>
    <w:rsid w:val="00AE0F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0F94"/>
    <w:pPr>
      <w:spacing w:before="60" w:line="240" w:lineRule="atLeast"/>
    </w:pPr>
    <w:rPr>
      <w:sz w:val="16"/>
    </w:rPr>
  </w:style>
  <w:style w:type="paragraph" w:customStyle="1" w:styleId="MadeunderText">
    <w:name w:val="MadeunderText"/>
    <w:basedOn w:val="OPCParaBase"/>
    <w:next w:val="Normal"/>
    <w:rsid w:val="00AE0F94"/>
    <w:pPr>
      <w:spacing w:before="240"/>
    </w:pPr>
    <w:rPr>
      <w:sz w:val="24"/>
      <w:szCs w:val="24"/>
    </w:rPr>
  </w:style>
  <w:style w:type="paragraph" w:customStyle="1" w:styleId="ENotesHeading3">
    <w:name w:val="ENotesHeading 3"/>
    <w:aliases w:val="Enh3"/>
    <w:basedOn w:val="OPCParaBase"/>
    <w:next w:val="Normal"/>
    <w:rsid w:val="00AE0F94"/>
    <w:pPr>
      <w:keepNext/>
      <w:spacing w:before="120" w:line="240" w:lineRule="auto"/>
      <w:outlineLvl w:val="4"/>
    </w:pPr>
    <w:rPr>
      <w:b/>
      <w:szCs w:val="24"/>
    </w:rPr>
  </w:style>
  <w:style w:type="paragraph" w:customStyle="1" w:styleId="SubPartCASA">
    <w:name w:val="SubPart(CASA)"/>
    <w:aliases w:val="csp"/>
    <w:basedOn w:val="OPCParaBase"/>
    <w:next w:val="ActHead3"/>
    <w:rsid w:val="00AE0F94"/>
    <w:pPr>
      <w:keepNext/>
      <w:keepLines/>
      <w:spacing w:before="280"/>
      <w:outlineLvl w:val="1"/>
    </w:pPr>
    <w:rPr>
      <w:b/>
      <w:kern w:val="28"/>
      <w:sz w:val="32"/>
    </w:rPr>
  </w:style>
  <w:style w:type="character" w:customStyle="1" w:styleId="CharSubPartTextCASA">
    <w:name w:val="CharSubPartText(CASA)"/>
    <w:basedOn w:val="OPCCharBase"/>
    <w:uiPriority w:val="1"/>
    <w:rsid w:val="00AE0F94"/>
  </w:style>
  <w:style w:type="character" w:customStyle="1" w:styleId="CharSubPartNoCASA">
    <w:name w:val="CharSubPartNo(CASA)"/>
    <w:basedOn w:val="OPCCharBase"/>
    <w:uiPriority w:val="1"/>
    <w:rsid w:val="00AE0F94"/>
  </w:style>
  <w:style w:type="paragraph" w:customStyle="1" w:styleId="ENoteTTIndentHeadingSub">
    <w:name w:val="ENoteTTIndentHeadingSub"/>
    <w:aliases w:val="enTTHis"/>
    <w:basedOn w:val="OPCParaBase"/>
    <w:rsid w:val="00AE0F94"/>
    <w:pPr>
      <w:keepNext/>
      <w:spacing w:before="60" w:line="240" w:lineRule="atLeast"/>
      <w:ind w:left="340"/>
    </w:pPr>
    <w:rPr>
      <w:b/>
      <w:sz w:val="16"/>
    </w:rPr>
  </w:style>
  <w:style w:type="paragraph" w:customStyle="1" w:styleId="ENoteTTiSub">
    <w:name w:val="ENoteTTiSub"/>
    <w:aliases w:val="enttis"/>
    <w:basedOn w:val="OPCParaBase"/>
    <w:rsid w:val="00AE0F94"/>
    <w:pPr>
      <w:keepNext/>
      <w:spacing w:before="60" w:line="240" w:lineRule="atLeast"/>
      <w:ind w:left="340"/>
    </w:pPr>
    <w:rPr>
      <w:sz w:val="16"/>
    </w:rPr>
  </w:style>
  <w:style w:type="paragraph" w:customStyle="1" w:styleId="SubDivisionMigration">
    <w:name w:val="SubDivisionMigration"/>
    <w:aliases w:val="sdm"/>
    <w:basedOn w:val="OPCParaBase"/>
    <w:rsid w:val="00AE0F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0F94"/>
    <w:pPr>
      <w:keepNext/>
      <w:keepLines/>
      <w:spacing w:before="240" w:line="240" w:lineRule="auto"/>
      <w:ind w:left="1134" w:hanging="1134"/>
    </w:pPr>
    <w:rPr>
      <w:b/>
      <w:sz w:val="28"/>
    </w:rPr>
  </w:style>
  <w:style w:type="table" w:styleId="TableGrid">
    <w:name w:val="Table Grid"/>
    <w:basedOn w:val="TableNormal"/>
    <w:uiPriority w:val="59"/>
    <w:rsid w:val="00AE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E0F9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E0F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0F94"/>
    <w:rPr>
      <w:sz w:val="22"/>
    </w:rPr>
  </w:style>
  <w:style w:type="paragraph" w:customStyle="1" w:styleId="SOTextNote">
    <w:name w:val="SO TextNote"/>
    <w:aliases w:val="sont"/>
    <w:basedOn w:val="SOText"/>
    <w:qFormat/>
    <w:rsid w:val="00AE0F94"/>
    <w:pPr>
      <w:spacing w:before="122" w:line="198" w:lineRule="exact"/>
      <w:ind w:left="1843" w:hanging="709"/>
    </w:pPr>
    <w:rPr>
      <w:sz w:val="18"/>
    </w:rPr>
  </w:style>
  <w:style w:type="paragraph" w:customStyle="1" w:styleId="SOPara">
    <w:name w:val="SO Para"/>
    <w:aliases w:val="soa"/>
    <w:basedOn w:val="SOText"/>
    <w:link w:val="SOParaChar"/>
    <w:qFormat/>
    <w:rsid w:val="00AE0F94"/>
    <w:pPr>
      <w:tabs>
        <w:tab w:val="right" w:pos="1786"/>
      </w:tabs>
      <w:spacing w:before="40"/>
      <w:ind w:left="2070" w:hanging="936"/>
    </w:pPr>
  </w:style>
  <w:style w:type="character" w:customStyle="1" w:styleId="SOParaChar">
    <w:name w:val="SO Para Char"/>
    <w:aliases w:val="soa Char"/>
    <w:basedOn w:val="DefaultParagraphFont"/>
    <w:link w:val="SOPara"/>
    <w:rsid w:val="00AE0F94"/>
    <w:rPr>
      <w:sz w:val="22"/>
    </w:rPr>
  </w:style>
  <w:style w:type="paragraph" w:customStyle="1" w:styleId="FileName">
    <w:name w:val="FileName"/>
    <w:basedOn w:val="Normal"/>
    <w:rsid w:val="00AE0F94"/>
  </w:style>
  <w:style w:type="paragraph" w:customStyle="1" w:styleId="SOHeadBold">
    <w:name w:val="SO HeadBold"/>
    <w:aliases w:val="sohb"/>
    <w:basedOn w:val="SOText"/>
    <w:next w:val="SOText"/>
    <w:link w:val="SOHeadBoldChar"/>
    <w:qFormat/>
    <w:rsid w:val="00AE0F94"/>
    <w:rPr>
      <w:b/>
    </w:rPr>
  </w:style>
  <w:style w:type="character" w:customStyle="1" w:styleId="SOHeadBoldChar">
    <w:name w:val="SO HeadBold Char"/>
    <w:aliases w:val="sohb Char"/>
    <w:basedOn w:val="DefaultParagraphFont"/>
    <w:link w:val="SOHeadBold"/>
    <w:rsid w:val="00AE0F94"/>
    <w:rPr>
      <w:b/>
      <w:sz w:val="22"/>
    </w:rPr>
  </w:style>
  <w:style w:type="paragraph" w:customStyle="1" w:styleId="SOHeadItalic">
    <w:name w:val="SO HeadItalic"/>
    <w:aliases w:val="sohi"/>
    <w:basedOn w:val="SOText"/>
    <w:next w:val="SOText"/>
    <w:link w:val="SOHeadItalicChar"/>
    <w:qFormat/>
    <w:rsid w:val="00AE0F94"/>
    <w:rPr>
      <w:i/>
    </w:rPr>
  </w:style>
  <w:style w:type="character" w:customStyle="1" w:styleId="SOHeadItalicChar">
    <w:name w:val="SO HeadItalic Char"/>
    <w:aliases w:val="sohi Char"/>
    <w:basedOn w:val="DefaultParagraphFont"/>
    <w:link w:val="SOHeadItalic"/>
    <w:rsid w:val="00AE0F94"/>
    <w:rPr>
      <w:i/>
      <w:sz w:val="22"/>
    </w:rPr>
  </w:style>
  <w:style w:type="paragraph" w:customStyle="1" w:styleId="SOBullet">
    <w:name w:val="SO Bullet"/>
    <w:aliases w:val="sotb"/>
    <w:basedOn w:val="SOText"/>
    <w:link w:val="SOBulletChar"/>
    <w:qFormat/>
    <w:rsid w:val="00AE0F94"/>
    <w:pPr>
      <w:ind w:left="1559" w:hanging="425"/>
    </w:pPr>
  </w:style>
  <w:style w:type="character" w:customStyle="1" w:styleId="SOBulletChar">
    <w:name w:val="SO Bullet Char"/>
    <w:aliases w:val="sotb Char"/>
    <w:basedOn w:val="DefaultParagraphFont"/>
    <w:link w:val="SOBullet"/>
    <w:rsid w:val="00AE0F94"/>
    <w:rPr>
      <w:sz w:val="22"/>
    </w:rPr>
  </w:style>
  <w:style w:type="paragraph" w:customStyle="1" w:styleId="SOBulletNote">
    <w:name w:val="SO BulletNote"/>
    <w:aliases w:val="sonb"/>
    <w:basedOn w:val="SOTextNote"/>
    <w:link w:val="SOBulletNoteChar"/>
    <w:qFormat/>
    <w:rsid w:val="00AE0F94"/>
    <w:pPr>
      <w:tabs>
        <w:tab w:val="left" w:pos="1560"/>
      </w:tabs>
      <w:ind w:left="2268" w:hanging="1134"/>
    </w:pPr>
  </w:style>
  <w:style w:type="character" w:customStyle="1" w:styleId="SOBulletNoteChar">
    <w:name w:val="SO BulletNote Char"/>
    <w:aliases w:val="sonb Char"/>
    <w:basedOn w:val="DefaultParagraphFont"/>
    <w:link w:val="SOBulletNote"/>
    <w:rsid w:val="00AE0F94"/>
    <w:rPr>
      <w:sz w:val="18"/>
    </w:rPr>
  </w:style>
  <w:style w:type="paragraph" w:customStyle="1" w:styleId="SOText2">
    <w:name w:val="SO Text2"/>
    <w:aliases w:val="sot2"/>
    <w:basedOn w:val="Normal"/>
    <w:next w:val="SOText"/>
    <w:link w:val="SOText2Char"/>
    <w:rsid w:val="00AE0F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0F94"/>
    <w:rPr>
      <w:sz w:val="22"/>
    </w:rPr>
  </w:style>
  <w:style w:type="character" w:customStyle="1" w:styleId="paragraphChar">
    <w:name w:val="paragraph Char"/>
    <w:aliases w:val="a Char"/>
    <w:link w:val="paragraph"/>
    <w:rsid w:val="002532AA"/>
    <w:rPr>
      <w:rFonts w:eastAsia="Times New Roman" w:cs="Times New Roman"/>
      <w:sz w:val="22"/>
      <w:lang w:eastAsia="en-AU"/>
    </w:rPr>
  </w:style>
  <w:style w:type="character" w:customStyle="1" w:styleId="Heading1Char">
    <w:name w:val="Heading 1 Char"/>
    <w:basedOn w:val="DefaultParagraphFont"/>
    <w:link w:val="Heading1"/>
    <w:uiPriority w:val="9"/>
    <w:rsid w:val="003F4E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4E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4E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F4E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F4E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F4E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F4E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F4E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4E6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F4E65"/>
    <w:pPr>
      <w:spacing w:before="800"/>
    </w:pPr>
  </w:style>
  <w:style w:type="character" w:customStyle="1" w:styleId="OPCParaBaseChar">
    <w:name w:val="OPCParaBase Char"/>
    <w:basedOn w:val="DefaultParagraphFont"/>
    <w:link w:val="OPCParaBase"/>
    <w:rsid w:val="003F4E65"/>
    <w:rPr>
      <w:rFonts w:eastAsia="Times New Roman" w:cs="Times New Roman"/>
      <w:sz w:val="22"/>
      <w:lang w:eastAsia="en-AU"/>
    </w:rPr>
  </w:style>
  <w:style w:type="character" w:customStyle="1" w:styleId="ShortTChar">
    <w:name w:val="ShortT Char"/>
    <w:basedOn w:val="OPCParaBaseChar"/>
    <w:link w:val="ShortT"/>
    <w:rsid w:val="003F4E65"/>
    <w:rPr>
      <w:rFonts w:eastAsia="Times New Roman" w:cs="Times New Roman"/>
      <w:b/>
      <w:sz w:val="40"/>
      <w:lang w:eastAsia="en-AU"/>
    </w:rPr>
  </w:style>
  <w:style w:type="character" w:customStyle="1" w:styleId="ShortTP1Char">
    <w:name w:val="ShortTP1 Char"/>
    <w:basedOn w:val="ShortTChar"/>
    <w:link w:val="ShortTP1"/>
    <w:rsid w:val="003F4E65"/>
    <w:rPr>
      <w:rFonts w:eastAsia="Times New Roman" w:cs="Times New Roman"/>
      <w:b/>
      <w:sz w:val="40"/>
      <w:lang w:eastAsia="en-AU"/>
    </w:rPr>
  </w:style>
  <w:style w:type="paragraph" w:customStyle="1" w:styleId="ActNoP1">
    <w:name w:val="ActNoP1"/>
    <w:basedOn w:val="Actno"/>
    <w:link w:val="ActNoP1Char"/>
    <w:rsid w:val="003F4E65"/>
    <w:pPr>
      <w:spacing w:before="800"/>
    </w:pPr>
    <w:rPr>
      <w:sz w:val="28"/>
    </w:rPr>
  </w:style>
  <w:style w:type="character" w:customStyle="1" w:styleId="ActnoChar">
    <w:name w:val="Actno Char"/>
    <w:basedOn w:val="ShortTChar"/>
    <w:link w:val="Actno"/>
    <w:rsid w:val="003F4E65"/>
    <w:rPr>
      <w:rFonts w:eastAsia="Times New Roman" w:cs="Times New Roman"/>
      <w:b/>
      <w:sz w:val="40"/>
      <w:lang w:eastAsia="en-AU"/>
    </w:rPr>
  </w:style>
  <w:style w:type="character" w:customStyle="1" w:styleId="ActNoP1Char">
    <w:name w:val="ActNoP1 Char"/>
    <w:basedOn w:val="ActnoChar"/>
    <w:link w:val="ActNoP1"/>
    <w:rsid w:val="003F4E65"/>
    <w:rPr>
      <w:rFonts w:eastAsia="Times New Roman" w:cs="Times New Roman"/>
      <w:b/>
      <w:sz w:val="28"/>
      <w:lang w:eastAsia="en-AU"/>
    </w:rPr>
  </w:style>
  <w:style w:type="paragraph" w:customStyle="1" w:styleId="ShortTCP">
    <w:name w:val="ShortTCP"/>
    <w:basedOn w:val="ShortT"/>
    <w:link w:val="ShortTCPChar"/>
    <w:rsid w:val="003F4E65"/>
  </w:style>
  <w:style w:type="character" w:customStyle="1" w:styleId="ShortTCPChar">
    <w:name w:val="ShortTCP Char"/>
    <w:basedOn w:val="ShortTChar"/>
    <w:link w:val="ShortTCP"/>
    <w:rsid w:val="003F4E65"/>
    <w:rPr>
      <w:rFonts w:eastAsia="Times New Roman" w:cs="Times New Roman"/>
      <w:b/>
      <w:sz w:val="40"/>
      <w:lang w:eastAsia="en-AU"/>
    </w:rPr>
  </w:style>
  <w:style w:type="paragraph" w:customStyle="1" w:styleId="ActNoCP">
    <w:name w:val="ActNoCP"/>
    <w:basedOn w:val="Actno"/>
    <w:link w:val="ActNoCPChar"/>
    <w:rsid w:val="003F4E65"/>
    <w:pPr>
      <w:spacing w:before="400"/>
    </w:pPr>
  </w:style>
  <w:style w:type="character" w:customStyle="1" w:styleId="ActNoCPChar">
    <w:name w:val="ActNoCP Char"/>
    <w:basedOn w:val="ActnoChar"/>
    <w:link w:val="ActNoCP"/>
    <w:rsid w:val="003F4E65"/>
    <w:rPr>
      <w:rFonts w:eastAsia="Times New Roman" w:cs="Times New Roman"/>
      <w:b/>
      <w:sz w:val="40"/>
      <w:lang w:eastAsia="en-AU"/>
    </w:rPr>
  </w:style>
  <w:style w:type="paragraph" w:customStyle="1" w:styleId="AssentBk">
    <w:name w:val="AssentBk"/>
    <w:basedOn w:val="Normal"/>
    <w:rsid w:val="003F4E65"/>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0E32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69"/>
    <w:rPr>
      <w:rFonts w:ascii="Tahoma" w:hAnsi="Tahoma" w:cs="Tahoma"/>
      <w:sz w:val="16"/>
      <w:szCs w:val="16"/>
    </w:rPr>
  </w:style>
  <w:style w:type="character" w:styleId="Hyperlink">
    <w:name w:val="Hyperlink"/>
    <w:basedOn w:val="DefaultParagraphFont"/>
    <w:uiPriority w:val="99"/>
    <w:semiHidden/>
    <w:unhideWhenUsed/>
    <w:rsid w:val="006E2E52"/>
    <w:rPr>
      <w:color w:val="0000FF" w:themeColor="hyperlink"/>
      <w:u w:val="single"/>
    </w:rPr>
  </w:style>
  <w:style w:type="character" w:styleId="FollowedHyperlink">
    <w:name w:val="FollowedHyperlink"/>
    <w:basedOn w:val="DefaultParagraphFont"/>
    <w:uiPriority w:val="99"/>
    <w:semiHidden/>
    <w:unhideWhenUsed/>
    <w:rsid w:val="006E2E52"/>
    <w:rPr>
      <w:color w:val="0000FF" w:themeColor="hyperlink"/>
      <w:u w:val="single"/>
    </w:rPr>
  </w:style>
  <w:style w:type="paragraph" w:customStyle="1" w:styleId="AssentDt">
    <w:name w:val="AssentDt"/>
    <w:basedOn w:val="Normal"/>
    <w:rsid w:val="00B7564A"/>
    <w:pPr>
      <w:spacing w:line="240" w:lineRule="auto"/>
    </w:pPr>
    <w:rPr>
      <w:rFonts w:eastAsia="Times New Roman" w:cs="Times New Roman"/>
      <w:sz w:val="20"/>
      <w:lang w:eastAsia="en-AU"/>
    </w:rPr>
  </w:style>
  <w:style w:type="paragraph" w:customStyle="1" w:styleId="2ndRd">
    <w:name w:val="2ndRd"/>
    <w:basedOn w:val="Normal"/>
    <w:rsid w:val="00B7564A"/>
    <w:pPr>
      <w:spacing w:line="240" w:lineRule="auto"/>
    </w:pPr>
    <w:rPr>
      <w:rFonts w:eastAsia="Times New Roman" w:cs="Times New Roman"/>
      <w:sz w:val="20"/>
      <w:lang w:eastAsia="en-AU"/>
    </w:rPr>
  </w:style>
  <w:style w:type="paragraph" w:customStyle="1" w:styleId="ScalePlusRef">
    <w:name w:val="ScalePlusRef"/>
    <w:basedOn w:val="Normal"/>
    <w:rsid w:val="00B7564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0F94"/>
    <w:pPr>
      <w:spacing w:line="260" w:lineRule="atLeast"/>
    </w:pPr>
    <w:rPr>
      <w:sz w:val="22"/>
    </w:rPr>
  </w:style>
  <w:style w:type="paragraph" w:styleId="Heading1">
    <w:name w:val="heading 1"/>
    <w:basedOn w:val="Normal"/>
    <w:next w:val="Normal"/>
    <w:link w:val="Heading1Char"/>
    <w:uiPriority w:val="9"/>
    <w:qFormat/>
    <w:rsid w:val="003F4E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4E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E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4E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4E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4E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4E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4E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F4E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0F94"/>
  </w:style>
  <w:style w:type="paragraph" w:customStyle="1" w:styleId="OPCParaBase">
    <w:name w:val="OPCParaBase"/>
    <w:link w:val="OPCParaBaseChar"/>
    <w:qFormat/>
    <w:rsid w:val="00AE0F9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E0F94"/>
    <w:pPr>
      <w:spacing w:line="240" w:lineRule="auto"/>
    </w:pPr>
    <w:rPr>
      <w:b/>
      <w:sz w:val="40"/>
    </w:rPr>
  </w:style>
  <w:style w:type="paragraph" w:customStyle="1" w:styleId="ActHead1">
    <w:name w:val="ActHead 1"/>
    <w:aliases w:val="c"/>
    <w:basedOn w:val="OPCParaBase"/>
    <w:next w:val="Normal"/>
    <w:qFormat/>
    <w:rsid w:val="00AE0F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0F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0F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0F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E0F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0F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0F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0F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0F9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0F94"/>
  </w:style>
  <w:style w:type="paragraph" w:customStyle="1" w:styleId="Blocks">
    <w:name w:val="Blocks"/>
    <w:aliases w:val="bb"/>
    <w:basedOn w:val="OPCParaBase"/>
    <w:qFormat/>
    <w:rsid w:val="00AE0F94"/>
    <w:pPr>
      <w:spacing w:line="240" w:lineRule="auto"/>
    </w:pPr>
    <w:rPr>
      <w:sz w:val="24"/>
    </w:rPr>
  </w:style>
  <w:style w:type="paragraph" w:customStyle="1" w:styleId="BoxText">
    <w:name w:val="BoxText"/>
    <w:aliases w:val="bt"/>
    <w:basedOn w:val="OPCParaBase"/>
    <w:qFormat/>
    <w:rsid w:val="00AE0F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0F94"/>
    <w:rPr>
      <w:b/>
    </w:rPr>
  </w:style>
  <w:style w:type="paragraph" w:customStyle="1" w:styleId="BoxHeadItalic">
    <w:name w:val="BoxHeadItalic"/>
    <w:aliases w:val="bhi"/>
    <w:basedOn w:val="BoxText"/>
    <w:next w:val="BoxStep"/>
    <w:qFormat/>
    <w:rsid w:val="00AE0F94"/>
    <w:rPr>
      <w:i/>
    </w:rPr>
  </w:style>
  <w:style w:type="paragraph" w:customStyle="1" w:styleId="BoxList">
    <w:name w:val="BoxList"/>
    <w:aliases w:val="bl"/>
    <w:basedOn w:val="BoxText"/>
    <w:qFormat/>
    <w:rsid w:val="00AE0F94"/>
    <w:pPr>
      <w:ind w:left="1559" w:hanging="425"/>
    </w:pPr>
  </w:style>
  <w:style w:type="paragraph" w:customStyle="1" w:styleId="BoxNote">
    <w:name w:val="BoxNote"/>
    <w:aliases w:val="bn"/>
    <w:basedOn w:val="BoxText"/>
    <w:qFormat/>
    <w:rsid w:val="00AE0F94"/>
    <w:pPr>
      <w:tabs>
        <w:tab w:val="left" w:pos="1985"/>
      </w:tabs>
      <w:spacing w:before="122" w:line="198" w:lineRule="exact"/>
      <w:ind w:left="2948" w:hanging="1814"/>
    </w:pPr>
    <w:rPr>
      <w:sz w:val="18"/>
    </w:rPr>
  </w:style>
  <w:style w:type="paragraph" w:customStyle="1" w:styleId="BoxPara">
    <w:name w:val="BoxPara"/>
    <w:aliases w:val="bp"/>
    <w:basedOn w:val="BoxText"/>
    <w:qFormat/>
    <w:rsid w:val="00AE0F94"/>
    <w:pPr>
      <w:tabs>
        <w:tab w:val="right" w:pos="2268"/>
      </w:tabs>
      <w:ind w:left="2552" w:hanging="1418"/>
    </w:pPr>
  </w:style>
  <w:style w:type="paragraph" w:customStyle="1" w:styleId="BoxStep">
    <w:name w:val="BoxStep"/>
    <w:aliases w:val="bs"/>
    <w:basedOn w:val="BoxText"/>
    <w:qFormat/>
    <w:rsid w:val="00AE0F94"/>
    <w:pPr>
      <w:ind w:left="1985" w:hanging="851"/>
    </w:pPr>
  </w:style>
  <w:style w:type="character" w:customStyle="1" w:styleId="CharAmPartNo">
    <w:name w:val="CharAmPartNo"/>
    <w:basedOn w:val="OPCCharBase"/>
    <w:qFormat/>
    <w:rsid w:val="00AE0F94"/>
  </w:style>
  <w:style w:type="character" w:customStyle="1" w:styleId="CharAmPartText">
    <w:name w:val="CharAmPartText"/>
    <w:basedOn w:val="OPCCharBase"/>
    <w:qFormat/>
    <w:rsid w:val="00AE0F94"/>
  </w:style>
  <w:style w:type="character" w:customStyle="1" w:styleId="CharAmSchNo">
    <w:name w:val="CharAmSchNo"/>
    <w:basedOn w:val="OPCCharBase"/>
    <w:qFormat/>
    <w:rsid w:val="00AE0F94"/>
  </w:style>
  <w:style w:type="character" w:customStyle="1" w:styleId="CharAmSchText">
    <w:name w:val="CharAmSchText"/>
    <w:basedOn w:val="OPCCharBase"/>
    <w:qFormat/>
    <w:rsid w:val="00AE0F94"/>
  </w:style>
  <w:style w:type="character" w:customStyle="1" w:styleId="CharBoldItalic">
    <w:name w:val="CharBoldItalic"/>
    <w:basedOn w:val="OPCCharBase"/>
    <w:uiPriority w:val="1"/>
    <w:qFormat/>
    <w:rsid w:val="00AE0F94"/>
    <w:rPr>
      <w:b/>
      <w:i/>
    </w:rPr>
  </w:style>
  <w:style w:type="character" w:customStyle="1" w:styleId="CharChapNo">
    <w:name w:val="CharChapNo"/>
    <w:basedOn w:val="OPCCharBase"/>
    <w:uiPriority w:val="1"/>
    <w:qFormat/>
    <w:rsid w:val="00AE0F94"/>
  </w:style>
  <w:style w:type="character" w:customStyle="1" w:styleId="CharChapText">
    <w:name w:val="CharChapText"/>
    <w:basedOn w:val="OPCCharBase"/>
    <w:uiPriority w:val="1"/>
    <w:qFormat/>
    <w:rsid w:val="00AE0F94"/>
  </w:style>
  <w:style w:type="character" w:customStyle="1" w:styleId="CharDivNo">
    <w:name w:val="CharDivNo"/>
    <w:basedOn w:val="OPCCharBase"/>
    <w:uiPriority w:val="1"/>
    <w:qFormat/>
    <w:rsid w:val="00AE0F94"/>
  </w:style>
  <w:style w:type="character" w:customStyle="1" w:styleId="CharDivText">
    <w:name w:val="CharDivText"/>
    <w:basedOn w:val="OPCCharBase"/>
    <w:uiPriority w:val="1"/>
    <w:qFormat/>
    <w:rsid w:val="00AE0F94"/>
  </w:style>
  <w:style w:type="character" w:customStyle="1" w:styleId="CharItalic">
    <w:name w:val="CharItalic"/>
    <w:basedOn w:val="OPCCharBase"/>
    <w:uiPriority w:val="1"/>
    <w:qFormat/>
    <w:rsid w:val="00AE0F94"/>
    <w:rPr>
      <w:i/>
    </w:rPr>
  </w:style>
  <w:style w:type="character" w:customStyle="1" w:styleId="CharPartNo">
    <w:name w:val="CharPartNo"/>
    <w:basedOn w:val="OPCCharBase"/>
    <w:uiPriority w:val="1"/>
    <w:qFormat/>
    <w:rsid w:val="00AE0F94"/>
  </w:style>
  <w:style w:type="character" w:customStyle="1" w:styleId="CharPartText">
    <w:name w:val="CharPartText"/>
    <w:basedOn w:val="OPCCharBase"/>
    <w:uiPriority w:val="1"/>
    <w:qFormat/>
    <w:rsid w:val="00AE0F94"/>
  </w:style>
  <w:style w:type="character" w:customStyle="1" w:styleId="CharSectno">
    <w:name w:val="CharSectno"/>
    <w:basedOn w:val="OPCCharBase"/>
    <w:qFormat/>
    <w:rsid w:val="00AE0F94"/>
  </w:style>
  <w:style w:type="character" w:customStyle="1" w:styleId="CharSubdNo">
    <w:name w:val="CharSubdNo"/>
    <w:basedOn w:val="OPCCharBase"/>
    <w:uiPriority w:val="1"/>
    <w:qFormat/>
    <w:rsid w:val="00AE0F94"/>
  </w:style>
  <w:style w:type="character" w:customStyle="1" w:styleId="CharSubdText">
    <w:name w:val="CharSubdText"/>
    <w:basedOn w:val="OPCCharBase"/>
    <w:uiPriority w:val="1"/>
    <w:qFormat/>
    <w:rsid w:val="00AE0F94"/>
  </w:style>
  <w:style w:type="paragraph" w:customStyle="1" w:styleId="CTA--">
    <w:name w:val="CTA --"/>
    <w:basedOn w:val="OPCParaBase"/>
    <w:next w:val="Normal"/>
    <w:rsid w:val="00AE0F94"/>
    <w:pPr>
      <w:spacing w:before="60" w:line="240" w:lineRule="atLeast"/>
      <w:ind w:left="142" w:hanging="142"/>
    </w:pPr>
    <w:rPr>
      <w:sz w:val="20"/>
    </w:rPr>
  </w:style>
  <w:style w:type="paragraph" w:customStyle="1" w:styleId="CTA-">
    <w:name w:val="CTA -"/>
    <w:basedOn w:val="OPCParaBase"/>
    <w:rsid w:val="00AE0F94"/>
    <w:pPr>
      <w:spacing w:before="60" w:line="240" w:lineRule="atLeast"/>
      <w:ind w:left="85" w:hanging="85"/>
    </w:pPr>
    <w:rPr>
      <w:sz w:val="20"/>
    </w:rPr>
  </w:style>
  <w:style w:type="paragraph" w:customStyle="1" w:styleId="CTA---">
    <w:name w:val="CTA ---"/>
    <w:basedOn w:val="OPCParaBase"/>
    <w:next w:val="Normal"/>
    <w:rsid w:val="00AE0F94"/>
    <w:pPr>
      <w:spacing w:before="60" w:line="240" w:lineRule="atLeast"/>
      <w:ind w:left="198" w:hanging="198"/>
    </w:pPr>
    <w:rPr>
      <w:sz w:val="20"/>
    </w:rPr>
  </w:style>
  <w:style w:type="paragraph" w:customStyle="1" w:styleId="CTA----">
    <w:name w:val="CTA ----"/>
    <w:basedOn w:val="OPCParaBase"/>
    <w:next w:val="Normal"/>
    <w:rsid w:val="00AE0F94"/>
    <w:pPr>
      <w:spacing w:before="60" w:line="240" w:lineRule="atLeast"/>
      <w:ind w:left="255" w:hanging="255"/>
    </w:pPr>
    <w:rPr>
      <w:sz w:val="20"/>
    </w:rPr>
  </w:style>
  <w:style w:type="paragraph" w:customStyle="1" w:styleId="CTA1a">
    <w:name w:val="CTA 1(a)"/>
    <w:basedOn w:val="OPCParaBase"/>
    <w:rsid w:val="00AE0F94"/>
    <w:pPr>
      <w:tabs>
        <w:tab w:val="right" w:pos="414"/>
      </w:tabs>
      <w:spacing w:before="40" w:line="240" w:lineRule="atLeast"/>
      <w:ind w:left="675" w:hanging="675"/>
    </w:pPr>
    <w:rPr>
      <w:sz w:val="20"/>
    </w:rPr>
  </w:style>
  <w:style w:type="paragraph" w:customStyle="1" w:styleId="CTA1ai">
    <w:name w:val="CTA 1(a)(i)"/>
    <w:basedOn w:val="OPCParaBase"/>
    <w:rsid w:val="00AE0F94"/>
    <w:pPr>
      <w:tabs>
        <w:tab w:val="right" w:pos="1004"/>
      </w:tabs>
      <w:spacing w:before="40" w:line="240" w:lineRule="atLeast"/>
      <w:ind w:left="1253" w:hanging="1253"/>
    </w:pPr>
    <w:rPr>
      <w:sz w:val="20"/>
    </w:rPr>
  </w:style>
  <w:style w:type="paragraph" w:customStyle="1" w:styleId="CTA2a">
    <w:name w:val="CTA 2(a)"/>
    <w:basedOn w:val="OPCParaBase"/>
    <w:rsid w:val="00AE0F94"/>
    <w:pPr>
      <w:tabs>
        <w:tab w:val="right" w:pos="482"/>
      </w:tabs>
      <w:spacing w:before="40" w:line="240" w:lineRule="atLeast"/>
      <w:ind w:left="748" w:hanging="748"/>
    </w:pPr>
    <w:rPr>
      <w:sz w:val="20"/>
    </w:rPr>
  </w:style>
  <w:style w:type="paragraph" w:customStyle="1" w:styleId="CTA2ai">
    <w:name w:val="CTA 2(a)(i)"/>
    <w:basedOn w:val="OPCParaBase"/>
    <w:rsid w:val="00AE0F94"/>
    <w:pPr>
      <w:tabs>
        <w:tab w:val="right" w:pos="1089"/>
      </w:tabs>
      <w:spacing w:before="40" w:line="240" w:lineRule="atLeast"/>
      <w:ind w:left="1327" w:hanging="1327"/>
    </w:pPr>
    <w:rPr>
      <w:sz w:val="20"/>
    </w:rPr>
  </w:style>
  <w:style w:type="paragraph" w:customStyle="1" w:styleId="CTA3a">
    <w:name w:val="CTA 3(a)"/>
    <w:basedOn w:val="OPCParaBase"/>
    <w:rsid w:val="00AE0F94"/>
    <w:pPr>
      <w:tabs>
        <w:tab w:val="right" w:pos="556"/>
      </w:tabs>
      <w:spacing w:before="40" w:line="240" w:lineRule="atLeast"/>
      <w:ind w:left="805" w:hanging="805"/>
    </w:pPr>
    <w:rPr>
      <w:sz w:val="20"/>
    </w:rPr>
  </w:style>
  <w:style w:type="paragraph" w:customStyle="1" w:styleId="CTA3ai">
    <w:name w:val="CTA 3(a)(i)"/>
    <w:basedOn w:val="OPCParaBase"/>
    <w:rsid w:val="00AE0F94"/>
    <w:pPr>
      <w:tabs>
        <w:tab w:val="right" w:pos="1140"/>
      </w:tabs>
      <w:spacing w:before="40" w:line="240" w:lineRule="atLeast"/>
      <w:ind w:left="1361" w:hanging="1361"/>
    </w:pPr>
    <w:rPr>
      <w:sz w:val="20"/>
    </w:rPr>
  </w:style>
  <w:style w:type="paragraph" w:customStyle="1" w:styleId="CTA4a">
    <w:name w:val="CTA 4(a)"/>
    <w:basedOn w:val="OPCParaBase"/>
    <w:rsid w:val="00AE0F94"/>
    <w:pPr>
      <w:tabs>
        <w:tab w:val="right" w:pos="624"/>
      </w:tabs>
      <w:spacing w:before="40" w:line="240" w:lineRule="atLeast"/>
      <w:ind w:left="873" w:hanging="873"/>
    </w:pPr>
    <w:rPr>
      <w:sz w:val="20"/>
    </w:rPr>
  </w:style>
  <w:style w:type="paragraph" w:customStyle="1" w:styleId="CTA4ai">
    <w:name w:val="CTA 4(a)(i)"/>
    <w:basedOn w:val="OPCParaBase"/>
    <w:rsid w:val="00AE0F94"/>
    <w:pPr>
      <w:tabs>
        <w:tab w:val="right" w:pos="1213"/>
      </w:tabs>
      <w:spacing w:before="40" w:line="240" w:lineRule="atLeast"/>
      <w:ind w:left="1452" w:hanging="1452"/>
    </w:pPr>
    <w:rPr>
      <w:sz w:val="20"/>
    </w:rPr>
  </w:style>
  <w:style w:type="paragraph" w:customStyle="1" w:styleId="CTACAPS">
    <w:name w:val="CTA CAPS"/>
    <w:basedOn w:val="OPCParaBase"/>
    <w:rsid w:val="00AE0F94"/>
    <w:pPr>
      <w:spacing w:before="60" w:line="240" w:lineRule="atLeast"/>
    </w:pPr>
    <w:rPr>
      <w:sz w:val="20"/>
    </w:rPr>
  </w:style>
  <w:style w:type="paragraph" w:customStyle="1" w:styleId="CTAright">
    <w:name w:val="CTA right"/>
    <w:basedOn w:val="OPCParaBase"/>
    <w:rsid w:val="00AE0F94"/>
    <w:pPr>
      <w:spacing w:before="60" w:line="240" w:lineRule="auto"/>
      <w:jc w:val="right"/>
    </w:pPr>
    <w:rPr>
      <w:sz w:val="20"/>
    </w:rPr>
  </w:style>
  <w:style w:type="paragraph" w:customStyle="1" w:styleId="subsection">
    <w:name w:val="subsection"/>
    <w:aliases w:val="ss"/>
    <w:basedOn w:val="OPCParaBase"/>
    <w:rsid w:val="00AE0F94"/>
    <w:pPr>
      <w:tabs>
        <w:tab w:val="right" w:pos="1021"/>
      </w:tabs>
      <w:spacing w:before="180" w:line="240" w:lineRule="auto"/>
      <w:ind w:left="1134" w:hanging="1134"/>
    </w:pPr>
  </w:style>
  <w:style w:type="paragraph" w:customStyle="1" w:styleId="Definition">
    <w:name w:val="Definition"/>
    <w:aliases w:val="dd"/>
    <w:basedOn w:val="OPCParaBase"/>
    <w:rsid w:val="00AE0F94"/>
    <w:pPr>
      <w:spacing w:before="180" w:line="240" w:lineRule="auto"/>
      <w:ind w:left="1134"/>
    </w:pPr>
  </w:style>
  <w:style w:type="paragraph" w:customStyle="1" w:styleId="ETAsubitem">
    <w:name w:val="ETA(subitem)"/>
    <w:basedOn w:val="OPCParaBase"/>
    <w:rsid w:val="00AE0F94"/>
    <w:pPr>
      <w:tabs>
        <w:tab w:val="right" w:pos="340"/>
      </w:tabs>
      <w:spacing w:before="60" w:line="240" w:lineRule="auto"/>
      <w:ind w:left="454" w:hanging="454"/>
    </w:pPr>
    <w:rPr>
      <w:sz w:val="20"/>
    </w:rPr>
  </w:style>
  <w:style w:type="paragraph" w:customStyle="1" w:styleId="ETApara">
    <w:name w:val="ETA(para)"/>
    <w:basedOn w:val="OPCParaBase"/>
    <w:rsid w:val="00AE0F94"/>
    <w:pPr>
      <w:tabs>
        <w:tab w:val="right" w:pos="754"/>
      </w:tabs>
      <w:spacing w:before="60" w:line="240" w:lineRule="auto"/>
      <w:ind w:left="828" w:hanging="828"/>
    </w:pPr>
    <w:rPr>
      <w:sz w:val="20"/>
    </w:rPr>
  </w:style>
  <w:style w:type="paragraph" w:customStyle="1" w:styleId="ETAsubpara">
    <w:name w:val="ETA(subpara)"/>
    <w:basedOn w:val="OPCParaBase"/>
    <w:rsid w:val="00AE0F94"/>
    <w:pPr>
      <w:tabs>
        <w:tab w:val="right" w:pos="1083"/>
      </w:tabs>
      <w:spacing w:before="60" w:line="240" w:lineRule="auto"/>
      <w:ind w:left="1191" w:hanging="1191"/>
    </w:pPr>
    <w:rPr>
      <w:sz w:val="20"/>
    </w:rPr>
  </w:style>
  <w:style w:type="paragraph" w:customStyle="1" w:styleId="ETAsub-subpara">
    <w:name w:val="ETA(sub-subpara)"/>
    <w:basedOn w:val="OPCParaBase"/>
    <w:rsid w:val="00AE0F94"/>
    <w:pPr>
      <w:tabs>
        <w:tab w:val="right" w:pos="1412"/>
      </w:tabs>
      <w:spacing w:before="60" w:line="240" w:lineRule="auto"/>
      <w:ind w:left="1525" w:hanging="1525"/>
    </w:pPr>
    <w:rPr>
      <w:sz w:val="20"/>
    </w:rPr>
  </w:style>
  <w:style w:type="paragraph" w:customStyle="1" w:styleId="Formula">
    <w:name w:val="Formula"/>
    <w:basedOn w:val="OPCParaBase"/>
    <w:rsid w:val="00AE0F94"/>
    <w:pPr>
      <w:spacing w:line="240" w:lineRule="auto"/>
      <w:ind w:left="1134"/>
    </w:pPr>
    <w:rPr>
      <w:sz w:val="20"/>
    </w:rPr>
  </w:style>
  <w:style w:type="paragraph" w:styleId="Header">
    <w:name w:val="header"/>
    <w:basedOn w:val="OPCParaBase"/>
    <w:link w:val="HeaderChar"/>
    <w:unhideWhenUsed/>
    <w:rsid w:val="00AE0F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0F94"/>
    <w:rPr>
      <w:rFonts w:eastAsia="Times New Roman" w:cs="Times New Roman"/>
      <w:sz w:val="16"/>
      <w:lang w:eastAsia="en-AU"/>
    </w:rPr>
  </w:style>
  <w:style w:type="paragraph" w:customStyle="1" w:styleId="House">
    <w:name w:val="House"/>
    <w:basedOn w:val="OPCParaBase"/>
    <w:rsid w:val="00AE0F94"/>
    <w:pPr>
      <w:spacing w:line="240" w:lineRule="auto"/>
    </w:pPr>
    <w:rPr>
      <w:sz w:val="28"/>
    </w:rPr>
  </w:style>
  <w:style w:type="paragraph" w:customStyle="1" w:styleId="Item">
    <w:name w:val="Item"/>
    <w:aliases w:val="i"/>
    <w:basedOn w:val="OPCParaBase"/>
    <w:next w:val="ItemHead"/>
    <w:rsid w:val="00AE0F94"/>
    <w:pPr>
      <w:keepLines/>
      <w:spacing w:before="80" w:line="240" w:lineRule="auto"/>
      <w:ind w:left="709"/>
    </w:pPr>
  </w:style>
  <w:style w:type="paragraph" w:customStyle="1" w:styleId="ItemHead">
    <w:name w:val="ItemHead"/>
    <w:aliases w:val="ih"/>
    <w:basedOn w:val="OPCParaBase"/>
    <w:next w:val="Item"/>
    <w:rsid w:val="00AE0F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0F94"/>
    <w:pPr>
      <w:spacing w:line="240" w:lineRule="auto"/>
    </w:pPr>
    <w:rPr>
      <w:b/>
      <w:sz w:val="32"/>
    </w:rPr>
  </w:style>
  <w:style w:type="paragraph" w:customStyle="1" w:styleId="notedraft">
    <w:name w:val="note(draft)"/>
    <w:aliases w:val="nd"/>
    <w:basedOn w:val="OPCParaBase"/>
    <w:rsid w:val="00AE0F94"/>
    <w:pPr>
      <w:spacing w:before="240" w:line="240" w:lineRule="auto"/>
      <w:ind w:left="284" w:hanging="284"/>
    </w:pPr>
    <w:rPr>
      <w:i/>
      <w:sz w:val="24"/>
    </w:rPr>
  </w:style>
  <w:style w:type="paragraph" w:customStyle="1" w:styleId="notemargin">
    <w:name w:val="note(margin)"/>
    <w:aliases w:val="nm"/>
    <w:basedOn w:val="OPCParaBase"/>
    <w:rsid w:val="00AE0F94"/>
    <w:pPr>
      <w:tabs>
        <w:tab w:val="left" w:pos="709"/>
      </w:tabs>
      <w:spacing w:before="122" w:line="198" w:lineRule="exact"/>
      <w:ind w:left="709" w:hanging="709"/>
    </w:pPr>
    <w:rPr>
      <w:sz w:val="18"/>
    </w:rPr>
  </w:style>
  <w:style w:type="paragraph" w:customStyle="1" w:styleId="noteToPara">
    <w:name w:val="noteToPara"/>
    <w:aliases w:val="ntp"/>
    <w:basedOn w:val="OPCParaBase"/>
    <w:rsid w:val="00AE0F94"/>
    <w:pPr>
      <w:spacing w:before="122" w:line="198" w:lineRule="exact"/>
      <w:ind w:left="2353" w:hanging="709"/>
    </w:pPr>
    <w:rPr>
      <w:sz w:val="18"/>
    </w:rPr>
  </w:style>
  <w:style w:type="paragraph" w:customStyle="1" w:styleId="noteParlAmend">
    <w:name w:val="note(ParlAmend)"/>
    <w:aliases w:val="npp"/>
    <w:basedOn w:val="OPCParaBase"/>
    <w:next w:val="ParlAmend"/>
    <w:rsid w:val="00AE0F94"/>
    <w:pPr>
      <w:spacing w:line="240" w:lineRule="auto"/>
      <w:jc w:val="right"/>
    </w:pPr>
    <w:rPr>
      <w:rFonts w:ascii="Arial" w:hAnsi="Arial"/>
      <w:b/>
      <w:i/>
    </w:rPr>
  </w:style>
  <w:style w:type="paragraph" w:customStyle="1" w:styleId="Page1">
    <w:name w:val="Page1"/>
    <w:basedOn w:val="OPCParaBase"/>
    <w:rsid w:val="00AE0F94"/>
    <w:pPr>
      <w:spacing w:before="400" w:line="240" w:lineRule="auto"/>
    </w:pPr>
    <w:rPr>
      <w:b/>
      <w:sz w:val="32"/>
    </w:rPr>
  </w:style>
  <w:style w:type="paragraph" w:customStyle="1" w:styleId="PageBreak">
    <w:name w:val="PageBreak"/>
    <w:aliases w:val="pb"/>
    <w:basedOn w:val="OPCParaBase"/>
    <w:rsid w:val="00AE0F94"/>
    <w:pPr>
      <w:spacing w:line="240" w:lineRule="auto"/>
    </w:pPr>
    <w:rPr>
      <w:sz w:val="20"/>
    </w:rPr>
  </w:style>
  <w:style w:type="paragraph" w:customStyle="1" w:styleId="paragraphsub">
    <w:name w:val="paragraph(sub)"/>
    <w:aliases w:val="aa"/>
    <w:basedOn w:val="OPCParaBase"/>
    <w:rsid w:val="00AE0F94"/>
    <w:pPr>
      <w:tabs>
        <w:tab w:val="right" w:pos="1985"/>
      </w:tabs>
      <w:spacing w:before="40" w:line="240" w:lineRule="auto"/>
      <w:ind w:left="2098" w:hanging="2098"/>
    </w:pPr>
  </w:style>
  <w:style w:type="paragraph" w:customStyle="1" w:styleId="paragraphsub-sub">
    <w:name w:val="paragraph(sub-sub)"/>
    <w:aliases w:val="aaa"/>
    <w:basedOn w:val="OPCParaBase"/>
    <w:rsid w:val="00AE0F94"/>
    <w:pPr>
      <w:tabs>
        <w:tab w:val="right" w:pos="2722"/>
      </w:tabs>
      <w:spacing w:before="40" w:line="240" w:lineRule="auto"/>
      <w:ind w:left="2835" w:hanging="2835"/>
    </w:pPr>
  </w:style>
  <w:style w:type="paragraph" w:customStyle="1" w:styleId="paragraph">
    <w:name w:val="paragraph"/>
    <w:aliases w:val="a"/>
    <w:basedOn w:val="OPCParaBase"/>
    <w:link w:val="paragraphChar"/>
    <w:rsid w:val="00AE0F94"/>
    <w:pPr>
      <w:tabs>
        <w:tab w:val="right" w:pos="1531"/>
      </w:tabs>
      <w:spacing w:before="40" w:line="240" w:lineRule="auto"/>
      <w:ind w:left="1644" w:hanging="1644"/>
    </w:pPr>
  </w:style>
  <w:style w:type="paragraph" w:customStyle="1" w:styleId="ParlAmend">
    <w:name w:val="ParlAmend"/>
    <w:aliases w:val="pp"/>
    <w:basedOn w:val="OPCParaBase"/>
    <w:rsid w:val="00AE0F94"/>
    <w:pPr>
      <w:spacing w:before="240" w:line="240" w:lineRule="atLeast"/>
      <w:ind w:hanging="567"/>
    </w:pPr>
    <w:rPr>
      <w:sz w:val="24"/>
    </w:rPr>
  </w:style>
  <w:style w:type="paragraph" w:customStyle="1" w:styleId="Penalty">
    <w:name w:val="Penalty"/>
    <w:basedOn w:val="OPCParaBase"/>
    <w:rsid w:val="00AE0F94"/>
    <w:pPr>
      <w:tabs>
        <w:tab w:val="left" w:pos="2977"/>
      </w:tabs>
      <w:spacing w:before="180" w:line="240" w:lineRule="auto"/>
      <w:ind w:left="1985" w:hanging="851"/>
    </w:pPr>
  </w:style>
  <w:style w:type="paragraph" w:customStyle="1" w:styleId="Portfolio">
    <w:name w:val="Portfolio"/>
    <w:basedOn w:val="OPCParaBase"/>
    <w:rsid w:val="00AE0F94"/>
    <w:pPr>
      <w:spacing w:line="240" w:lineRule="auto"/>
    </w:pPr>
    <w:rPr>
      <w:i/>
      <w:sz w:val="20"/>
    </w:rPr>
  </w:style>
  <w:style w:type="paragraph" w:customStyle="1" w:styleId="Preamble">
    <w:name w:val="Preamble"/>
    <w:basedOn w:val="OPCParaBase"/>
    <w:next w:val="Normal"/>
    <w:rsid w:val="00AE0F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0F94"/>
    <w:pPr>
      <w:spacing w:line="240" w:lineRule="auto"/>
    </w:pPr>
    <w:rPr>
      <w:i/>
      <w:sz w:val="20"/>
    </w:rPr>
  </w:style>
  <w:style w:type="paragraph" w:customStyle="1" w:styleId="Session">
    <w:name w:val="Session"/>
    <w:basedOn w:val="OPCParaBase"/>
    <w:rsid w:val="00AE0F94"/>
    <w:pPr>
      <w:spacing w:line="240" w:lineRule="auto"/>
    </w:pPr>
    <w:rPr>
      <w:sz w:val="28"/>
    </w:rPr>
  </w:style>
  <w:style w:type="paragraph" w:customStyle="1" w:styleId="Sponsor">
    <w:name w:val="Sponsor"/>
    <w:basedOn w:val="OPCParaBase"/>
    <w:rsid w:val="00AE0F94"/>
    <w:pPr>
      <w:spacing w:line="240" w:lineRule="auto"/>
    </w:pPr>
    <w:rPr>
      <w:i/>
    </w:rPr>
  </w:style>
  <w:style w:type="paragraph" w:customStyle="1" w:styleId="Subitem">
    <w:name w:val="Subitem"/>
    <w:aliases w:val="iss"/>
    <w:basedOn w:val="OPCParaBase"/>
    <w:rsid w:val="00AE0F94"/>
    <w:pPr>
      <w:spacing w:before="180" w:line="240" w:lineRule="auto"/>
      <w:ind w:left="709" w:hanging="709"/>
    </w:pPr>
  </w:style>
  <w:style w:type="paragraph" w:customStyle="1" w:styleId="SubitemHead">
    <w:name w:val="SubitemHead"/>
    <w:aliases w:val="issh"/>
    <w:basedOn w:val="OPCParaBase"/>
    <w:rsid w:val="00AE0F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0F94"/>
    <w:pPr>
      <w:spacing w:before="40" w:line="240" w:lineRule="auto"/>
      <w:ind w:left="1134"/>
    </w:pPr>
  </w:style>
  <w:style w:type="paragraph" w:customStyle="1" w:styleId="SubsectionHead">
    <w:name w:val="SubsectionHead"/>
    <w:aliases w:val="ssh"/>
    <w:basedOn w:val="OPCParaBase"/>
    <w:next w:val="subsection"/>
    <w:rsid w:val="00AE0F94"/>
    <w:pPr>
      <w:keepNext/>
      <w:keepLines/>
      <w:spacing w:before="240" w:line="240" w:lineRule="auto"/>
      <w:ind w:left="1134"/>
    </w:pPr>
    <w:rPr>
      <w:i/>
    </w:rPr>
  </w:style>
  <w:style w:type="paragraph" w:customStyle="1" w:styleId="Tablea">
    <w:name w:val="Table(a)"/>
    <w:aliases w:val="ta"/>
    <w:basedOn w:val="OPCParaBase"/>
    <w:rsid w:val="00AE0F94"/>
    <w:pPr>
      <w:spacing w:before="60" w:line="240" w:lineRule="auto"/>
      <w:ind w:left="284" w:hanging="284"/>
    </w:pPr>
    <w:rPr>
      <w:sz w:val="20"/>
    </w:rPr>
  </w:style>
  <w:style w:type="paragraph" w:customStyle="1" w:styleId="TableAA">
    <w:name w:val="Table(AA)"/>
    <w:aliases w:val="taaa"/>
    <w:basedOn w:val="OPCParaBase"/>
    <w:rsid w:val="00AE0F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0F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0F94"/>
    <w:pPr>
      <w:spacing w:before="60" w:line="240" w:lineRule="atLeast"/>
    </w:pPr>
    <w:rPr>
      <w:sz w:val="20"/>
    </w:rPr>
  </w:style>
  <w:style w:type="paragraph" w:customStyle="1" w:styleId="TLPBoxTextnote">
    <w:name w:val="TLPBoxText(note"/>
    <w:aliases w:val="right)"/>
    <w:basedOn w:val="OPCParaBase"/>
    <w:rsid w:val="00AE0F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0F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0F94"/>
    <w:pPr>
      <w:spacing w:before="122" w:line="198" w:lineRule="exact"/>
      <w:ind w:left="1985" w:hanging="851"/>
      <w:jc w:val="right"/>
    </w:pPr>
    <w:rPr>
      <w:sz w:val="18"/>
    </w:rPr>
  </w:style>
  <w:style w:type="paragraph" w:customStyle="1" w:styleId="TLPTableBullet">
    <w:name w:val="TLPTableBullet"/>
    <w:aliases w:val="ttb"/>
    <w:basedOn w:val="OPCParaBase"/>
    <w:rsid w:val="00AE0F94"/>
    <w:pPr>
      <w:spacing w:line="240" w:lineRule="exact"/>
      <w:ind w:left="284" w:hanging="284"/>
    </w:pPr>
    <w:rPr>
      <w:sz w:val="20"/>
    </w:rPr>
  </w:style>
  <w:style w:type="paragraph" w:styleId="TOC1">
    <w:name w:val="toc 1"/>
    <w:basedOn w:val="OPCParaBase"/>
    <w:next w:val="Normal"/>
    <w:uiPriority w:val="39"/>
    <w:semiHidden/>
    <w:unhideWhenUsed/>
    <w:rsid w:val="00AE0F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E0F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E0F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E0F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E0F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E0F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E0F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E0F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0F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0F94"/>
    <w:pPr>
      <w:keepLines/>
      <w:spacing w:before="240" w:after="120" w:line="240" w:lineRule="auto"/>
      <w:ind w:left="794"/>
    </w:pPr>
    <w:rPr>
      <w:b/>
      <w:kern w:val="28"/>
      <w:sz w:val="20"/>
    </w:rPr>
  </w:style>
  <w:style w:type="paragraph" w:customStyle="1" w:styleId="TofSectsHeading">
    <w:name w:val="TofSects(Heading)"/>
    <w:basedOn w:val="OPCParaBase"/>
    <w:rsid w:val="00AE0F94"/>
    <w:pPr>
      <w:spacing w:before="240" w:after="120" w:line="240" w:lineRule="auto"/>
    </w:pPr>
    <w:rPr>
      <w:b/>
      <w:sz w:val="24"/>
    </w:rPr>
  </w:style>
  <w:style w:type="paragraph" w:customStyle="1" w:styleId="TofSectsSection">
    <w:name w:val="TofSects(Section)"/>
    <w:basedOn w:val="OPCParaBase"/>
    <w:rsid w:val="00AE0F94"/>
    <w:pPr>
      <w:keepLines/>
      <w:spacing w:before="40" w:line="240" w:lineRule="auto"/>
      <w:ind w:left="1588" w:hanging="794"/>
    </w:pPr>
    <w:rPr>
      <w:kern w:val="28"/>
      <w:sz w:val="18"/>
    </w:rPr>
  </w:style>
  <w:style w:type="paragraph" w:customStyle="1" w:styleId="TofSectsSubdiv">
    <w:name w:val="TofSects(Subdiv)"/>
    <w:basedOn w:val="OPCParaBase"/>
    <w:rsid w:val="00AE0F94"/>
    <w:pPr>
      <w:keepLines/>
      <w:spacing w:before="80" w:line="240" w:lineRule="auto"/>
      <w:ind w:left="1588" w:hanging="794"/>
    </w:pPr>
    <w:rPr>
      <w:kern w:val="28"/>
    </w:rPr>
  </w:style>
  <w:style w:type="paragraph" w:customStyle="1" w:styleId="WRStyle">
    <w:name w:val="WR Style"/>
    <w:aliases w:val="WR"/>
    <w:basedOn w:val="OPCParaBase"/>
    <w:rsid w:val="00AE0F94"/>
    <w:pPr>
      <w:spacing w:before="240" w:line="240" w:lineRule="auto"/>
      <w:ind w:left="284" w:hanging="284"/>
    </w:pPr>
    <w:rPr>
      <w:b/>
      <w:i/>
      <w:kern w:val="28"/>
      <w:sz w:val="24"/>
    </w:rPr>
  </w:style>
  <w:style w:type="paragraph" w:customStyle="1" w:styleId="notepara">
    <w:name w:val="note(para)"/>
    <w:aliases w:val="na"/>
    <w:basedOn w:val="OPCParaBase"/>
    <w:rsid w:val="00AE0F94"/>
    <w:pPr>
      <w:spacing w:before="40" w:line="198" w:lineRule="exact"/>
      <w:ind w:left="2354" w:hanging="369"/>
    </w:pPr>
    <w:rPr>
      <w:sz w:val="18"/>
    </w:rPr>
  </w:style>
  <w:style w:type="paragraph" w:styleId="Footer">
    <w:name w:val="footer"/>
    <w:link w:val="FooterChar"/>
    <w:rsid w:val="00AE0F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0F94"/>
    <w:rPr>
      <w:rFonts w:eastAsia="Times New Roman" w:cs="Times New Roman"/>
      <w:sz w:val="22"/>
      <w:szCs w:val="24"/>
      <w:lang w:eastAsia="en-AU"/>
    </w:rPr>
  </w:style>
  <w:style w:type="character" w:styleId="LineNumber">
    <w:name w:val="line number"/>
    <w:basedOn w:val="OPCCharBase"/>
    <w:uiPriority w:val="99"/>
    <w:semiHidden/>
    <w:unhideWhenUsed/>
    <w:rsid w:val="00AE0F94"/>
    <w:rPr>
      <w:sz w:val="16"/>
    </w:rPr>
  </w:style>
  <w:style w:type="table" w:customStyle="1" w:styleId="CFlag">
    <w:name w:val="CFlag"/>
    <w:basedOn w:val="TableNormal"/>
    <w:uiPriority w:val="99"/>
    <w:rsid w:val="00AE0F94"/>
    <w:rPr>
      <w:rFonts w:eastAsia="Times New Roman" w:cs="Times New Roman"/>
      <w:lang w:eastAsia="en-AU"/>
    </w:rPr>
    <w:tblPr/>
  </w:style>
  <w:style w:type="paragraph" w:customStyle="1" w:styleId="NotesHeading1">
    <w:name w:val="NotesHeading 1"/>
    <w:basedOn w:val="OPCParaBase"/>
    <w:next w:val="Normal"/>
    <w:rsid w:val="00AE0F94"/>
    <w:rPr>
      <w:b/>
      <w:sz w:val="28"/>
      <w:szCs w:val="28"/>
    </w:rPr>
  </w:style>
  <w:style w:type="paragraph" w:customStyle="1" w:styleId="NotesHeading2">
    <w:name w:val="NotesHeading 2"/>
    <w:basedOn w:val="OPCParaBase"/>
    <w:next w:val="Normal"/>
    <w:rsid w:val="00AE0F94"/>
    <w:rPr>
      <w:b/>
      <w:sz w:val="28"/>
      <w:szCs w:val="28"/>
    </w:rPr>
  </w:style>
  <w:style w:type="paragraph" w:customStyle="1" w:styleId="SignCoverPageEnd">
    <w:name w:val="SignCoverPageEnd"/>
    <w:basedOn w:val="OPCParaBase"/>
    <w:next w:val="Normal"/>
    <w:rsid w:val="00AE0F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0F94"/>
    <w:pPr>
      <w:pBdr>
        <w:top w:val="single" w:sz="4" w:space="1" w:color="auto"/>
      </w:pBdr>
      <w:spacing w:before="360"/>
      <w:ind w:right="397"/>
      <w:jc w:val="both"/>
    </w:pPr>
  </w:style>
  <w:style w:type="paragraph" w:customStyle="1" w:styleId="Paragraphsub-sub-sub">
    <w:name w:val="Paragraph(sub-sub-sub)"/>
    <w:aliases w:val="aaaa"/>
    <w:basedOn w:val="OPCParaBase"/>
    <w:rsid w:val="00AE0F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0F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0F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0F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0F9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E0F94"/>
    <w:pPr>
      <w:spacing w:before="120"/>
    </w:pPr>
  </w:style>
  <w:style w:type="paragraph" w:customStyle="1" w:styleId="TableTextEndNotes">
    <w:name w:val="TableTextEndNotes"/>
    <w:aliases w:val="Tten"/>
    <w:basedOn w:val="Normal"/>
    <w:rsid w:val="00AE0F94"/>
    <w:pPr>
      <w:spacing w:before="60" w:line="240" w:lineRule="auto"/>
    </w:pPr>
    <w:rPr>
      <w:rFonts w:cs="Arial"/>
      <w:sz w:val="20"/>
      <w:szCs w:val="22"/>
    </w:rPr>
  </w:style>
  <w:style w:type="paragraph" w:customStyle="1" w:styleId="TableHeading">
    <w:name w:val="TableHeading"/>
    <w:aliases w:val="th"/>
    <w:basedOn w:val="OPCParaBase"/>
    <w:next w:val="Tabletext"/>
    <w:rsid w:val="00AE0F94"/>
    <w:pPr>
      <w:keepNext/>
      <w:spacing w:before="60" w:line="240" w:lineRule="atLeast"/>
    </w:pPr>
    <w:rPr>
      <w:b/>
      <w:sz w:val="20"/>
    </w:rPr>
  </w:style>
  <w:style w:type="paragraph" w:customStyle="1" w:styleId="NoteToSubpara">
    <w:name w:val="NoteToSubpara"/>
    <w:aliases w:val="nts"/>
    <w:basedOn w:val="OPCParaBase"/>
    <w:rsid w:val="00AE0F94"/>
    <w:pPr>
      <w:spacing w:before="40" w:line="198" w:lineRule="exact"/>
      <w:ind w:left="2835" w:hanging="709"/>
    </w:pPr>
    <w:rPr>
      <w:sz w:val="18"/>
    </w:rPr>
  </w:style>
  <w:style w:type="paragraph" w:customStyle="1" w:styleId="ENoteTableHeading">
    <w:name w:val="ENoteTableHeading"/>
    <w:aliases w:val="enth"/>
    <w:basedOn w:val="OPCParaBase"/>
    <w:rsid w:val="00AE0F94"/>
    <w:pPr>
      <w:keepNext/>
      <w:spacing w:before="60" w:line="240" w:lineRule="atLeast"/>
    </w:pPr>
    <w:rPr>
      <w:rFonts w:ascii="Arial" w:hAnsi="Arial"/>
      <w:b/>
      <w:sz w:val="16"/>
    </w:rPr>
  </w:style>
  <w:style w:type="paragraph" w:customStyle="1" w:styleId="ENoteTTi">
    <w:name w:val="ENoteTTi"/>
    <w:aliases w:val="entti"/>
    <w:basedOn w:val="OPCParaBase"/>
    <w:rsid w:val="00AE0F94"/>
    <w:pPr>
      <w:keepNext/>
      <w:spacing w:before="60" w:line="240" w:lineRule="atLeast"/>
      <w:ind w:left="170"/>
    </w:pPr>
    <w:rPr>
      <w:sz w:val="16"/>
    </w:rPr>
  </w:style>
  <w:style w:type="paragraph" w:customStyle="1" w:styleId="ENotesHeading1">
    <w:name w:val="ENotesHeading 1"/>
    <w:aliases w:val="Enh1"/>
    <w:basedOn w:val="OPCParaBase"/>
    <w:next w:val="Normal"/>
    <w:rsid w:val="00AE0F94"/>
    <w:pPr>
      <w:spacing w:before="120"/>
      <w:outlineLvl w:val="1"/>
    </w:pPr>
    <w:rPr>
      <w:b/>
      <w:sz w:val="28"/>
      <w:szCs w:val="28"/>
    </w:rPr>
  </w:style>
  <w:style w:type="paragraph" w:customStyle="1" w:styleId="ENotesHeading2">
    <w:name w:val="ENotesHeading 2"/>
    <w:aliases w:val="Enh2"/>
    <w:basedOn w:val="OPCParaBase"/>
    <w:next w:val="Normal"/>
    <w:rsid w:val="00AE0F94"/>
    <w:pPr>
      <w:spacing w:before="120" w:after="120"/>
      <w:outlineLvl w:val="2"/>
    </w:pPr>
    <w:rPr>
      <w:b/>
      <w:sz w:val="24"/>
      <w:szCs w:val="28"/>
    </w:rPr>
  </w:style>
  <w:style w:type="paragraph" w:customStyle="1" w:styleId="ENoteTTIndentHeading">
    <w:name w:val="ENoteTTIndentHeading"/>
    <w:aliases w:val="enTTHi"/>
    <w:basedOn w:val="OPCParaBase"/>
    <w:rsid w:val="00AE0F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0F94"/>
    <w:pPr>
      <w:spacing w:before="60" w:line="240" w:lineRule="atLeast"/>
    </w:pPr>
    <w:rPr>
      <w:sz w:val="16"/>
    </w:rPr>
  </w:style>
  <w:style w:type="paragraph" w:customStyle="1" w:styleId="MadeunderText">
    <w:name w:val="MadeunderText"/>
    <w:basedOn w:val="OPCParaBase"/>
    <w:next w:val="Normal"/>
    <w:rsid w:val="00AE0F94"/>
    <w:pPr>
      <w:spacing w:before="240"/>
    </w:pPr>
    <w:rPr>
      <w:sz w:val="24"/>
      <w:szCs w:val="24"/>
    </w:rPr>
  </w:style>
  <w:style w:type="paragraph" w:customStyle="1" w:styleId="ENotesHeading3">
    <w:name w:val="ENotesHeading 3"/>
    <w:aliases w:val="Enh3"/>
    <w:basedOn w:val="OPCParaBase"/>
    <w:next w:val="Normal"/>
    <w:rsid w:val="00AE0F94"/>
    <w:pPr>
      <w:keepNext/>
      <w:spacing w:before="120" w:line="240" w:lineRule="auto"/>
      <w:outlineLvl w:val="4"/>
    </w:pPr>
    <w:rPr>
      <w:b/>
      <w:szCs w:val="24"/>
    </w:rPr>
  </w:style>
  <w:style w:type="paragraph" w:customStyle="1" w:styleId="SubPartCASA">
    <w:name w:val="SubPart(CASA)"/>
    <w:aliases w:val="csp"/>
    <w:basedOn w:val="OPCParaBase"/>
    <w:next w:val="ActHead3"/>
    <w:rsid w:val="00AE0F94"/>
    <w:pPr>
      <w:keepNext/>
      <w:keepLines/>
      <w:spacing w:before="280"/>
      <w:outlineLvl w:val="1"/>
    </w:pPr>
    <w:rPr>
      <w:b/>
      <w:kern w:val="28"/>
      <w:sz w:val="32"/>
    </w:rPr>
  </w:style>
  <w:style w:type="character" w:customStyle="1" w:styleId="CharSubPartTextCASA">
    <w:name w:val="CharSubPartText(CASA)"/>
    <w:basedOn w:val="OPCCharBase"/>
    <w:uiPriority w:val="1"/>
    <w:rsid w:val="00AE0F94"/>
  </w:style>
  <w:style w:type="character" w:customStyle="1" w:styleId="CharSubPartNoCASA">
    <w:name w:val="CharSubPartNo(CASA)"/>
    <w:basedOn w:val="OPCCharBase"/>
    <w:uiPriority w:val="1"/>
    <w:rsid w:val="00AE0F94"/>
  </w:style>
  <w:style w:type="paragraph" w:customStyle="1" w:styleId="ENoteTTIndentHeadingSub">
    <w:name w:val="ENoteTTIndentHeadingSub"/>
    <w:aliases w:val="enTTHis"/>
    <w:basedOn w:val="OPCParaBase"/>
    <w:rsid w:val="00AE0F94"/>
    <w:pPr>
      <w:keepNext/>
      <w:spacing w:before="60" w:line="240" w:lineRule="atLeast"/>
      <w:ind w:left="340"/>
    </w:pPr>
    <w:rPr>
      <w:b/>
      <w:sz w:val="16"/>
    </w:rPr>
  </w:style>
  <w:style w:type="paragraph" w:customStyle="1" w:styleId="ENoteTTiSub">
    <w:name w:val="ENoteTTiSub"/>
    <w:aliases w:val="enttis"/>
    <w:basedOn w:val="OPCParaBase"/>
    <w:rsid w:val="00AE0F94"/>
    <w:pPr>
      <w:keepNext/>
      <w:spacing w:before="60" w:line="240" w:lineRule="atLeast"/>
      <w:ind w:left="340"/>
    </w:pPr>
    <w:rPr>
      <w:sz w:val="16"/>
    </w:rPr>
  </w:style>
  <w:style w:type="paragraph" w:customStyle="1" w:styleId="SubDivisionMigration">
    <w:name w:val="SubDivisionMigration"/>
    <w:aliases w:val="sdm"/>
    <w:basedOn w:val="OPCParaBase"/>
    <w:rsid w:val="00AE0F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0F94"/>
    <w:pPr>
      <w:keepNext/>
      <w:keepLines/>
      <w:spacing w:before="240" w:line="240" w:lineRule="auto"/>
      <w:ind w:left="1134" w:hanging="1134"/>
    </w:pPr>
    <w:rPr>
      <w:b/>
      <w:sz w:val="28"/>
    </w:rPr>
  </w:style>
  <w:style w:type="table" w:styleId="TableGrid">
    <w:name w:val="Table Grid"/>
    <w:basedOn w:val="TableNormal"/>
    <w:uiPriority w:val="59"/>
    <w:rsid w:val="00AE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E0F9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E0F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0F94"/>
    <w:rPr>
      <w:sz w:val="22"/>
    </w:rPr>
  </w:style>
  <w:style w:type="paragraph" w:customStyle="1" w:styleId="SOTextNote">
    <w:name w:val="SO TextNote"/>
    <w:aliases w:val="sont"/>
    <w:basedOn w:val="SOText"/>
    <w:qFormat/>
    <w:rsid w:val="00AE0F94"/>
    <w:pPr>
      <w:spacing w:before="122" w:line="198" w:lineRule="exact"/>
      <w:ind w:left="1843" w:hanging="709"/>
    </w:pPr>
    <w:rPr>
      <w:sz w:val="18"/>
    </w:rPr>
  </w:style>
  <w:style w:type="paragraph" w:customStyle="1" w:styleId="SOPara">
    <w:name w:val="SO Para"/>
    <w:aliases w:val="soa"/>
    <w:basedOn w:val="SOText"/>
    <w:link w:val="SOParaChar"/>
    <w:qFormat/>
    <w:rsid w:val="00AE0F94"/>
    <w:pPr>
      <w:tabs>
        <w:tab w:val="right" w:pos="1786"/>
      </w:tabs>
      <w:spacing w:before="40"/>
      <w:ind w:left="2070" w:hanging="936"/>
    </w:pPr>
  </w:style>
  <w:style w:type="character" w:customStyle="1" w:styleId="SOParaChar">
    <w:name w:val="SO Para Char"/>
    <w:aliases w:val="soa Char"/>
    <w:basedOn w:val="DefaultParagraphFont"/>
    <w:link w:val="SOPara"/>
    <w:rsid w:val="00AE0F94"/>
    <w:rPr>
      <w:sz w:val="22"/>
    </w:rPr>
  </w:style>
  <w:style w:type="paragraph" w:customStyle="1" w:styleId="FileName">
    <w:name w:val="FileName"/>
    <w:basedOn w:val="Normal"/>
    <w:rsid w:val="00AE0F94"/>
  </w:style>
  <w:style w:type="paragraph" w:customStyle="1" w:styleId="SOHeadBold">
    <w:name w:val="SO HeadBold"/>
    <w:aliases w:val="sohb"/>
    <w:basedOn w:val="SOText"/>
    <w:next w:val="SOText"/>
    <w:link w:val="SOHeadBoldChar"/>
    <w:qFormat/>
    <w:rsid w:val="00AE0F94"/>
    <w:rPr>
      <w:b/>
    </w:rPr>
  </w:style>
  <w:style w:type="character" w:customStyle="1" w:styleId="SOHeadBoldChar">
    <w:name w:val="SO HeadBold Char"/>
    <w:aliases w:val="sohb Char"/>
    <w:basedOn w:val="DefaultParagraphFont"/>
    <w:link w:val="SOHeadBold"/>
    <w:rsid w:val="00AE0F94"/>
    <w:rPr>
      <w:b/>
      <w:sz w:val="22"/>
    </w:rPr>
  </w:style>
  <w:style w:type="paragraph" w:customStyle="1" w:styleId="SOHeadItalic">
    <w:name w:val="SO HeadItalic"/>
    <w:aliases w:val="sohi"/>
    <w:basedOn w:val="SOText"/>
    <w:next w:val="SOText"/>
    <w:link w:val="SOHeadItalicChar"/>
    <w:qFormat/>
    <w:rsid w:val="00AE0F94"/>
    <w:rPr>
      <w:i/>
    </w:rPr>
  </w:style>
  <w:style w:type="character" w:customStyle="1" w:styleId="SOHeadItalicChar">
    <w:name w:val="SO HeadItalic Char"/>
    <w:aliases w:val="sohi Char"/>
    <w:basedOn w:val="DefaultParagraphFont"/>
    <w:link w:val="SOHeadItalic"/>
    <w:rsid w:val="00AE0F94"/>
    <w:rPr>
      <w:i/>
      <w:sz w:val="22"/>
    </w:rPr>
  </w:style>
  <w:style w:type="paragraph" w:customStyle="1" w:styleId="SOBullet">
    <w:name w:val="SO Bullet"/>
    <w:aliases w:val="sotb"/>
    <w:basedOn w:val="SOText"/>
    <w:link w:val="SOBulletChar"/>
    <w:qFormat/>
    <w:rsid w:val="00AE0F94"/>
    <w:pPr>
      <w:ind w:left="1559" w:hanging="425"/>
    </w:pPr>
  </w:style>
  <w:style w:type="character" w:customStyle="1" w:styleId="SOBulletChar">
    <w:name w:val="SO Bullet Char"/>
    <w:aliases w:val="sotb Char"/>
    <w:basedOn w:val="DefaultParagraphFont"/>
    <w:link w:val="SOBullet"/>
    <w:rsid w:val="00AE0F94"/>
    <w:rPr>
      <w:sz w:val="22"/>
    </w:rPr>
  </w:style>
  <w:style w:type="paragraph" w:customStyle="1" w:styleId="SOBulletNote">
    <w:name w:val="SO BulletNote"/>
    <w:aliases w:val="sonb"/>
    <w:basedOn w:val="SOTextNote"/>
    <w:link w:val="SOBulletNoteChar"/>
    <w:qFormat/>
    <w:rsid w:val="00AE0F94"/>
    <w:pPr>
      <w:tabs>
        <w:tab w:val="left" w:pos="1560"/>
      </w:tabs>
      <w:ind w:left="2268" w:hanging="1134"/>
    </w:pPr>
  </w:style>
  <w:style w:type="character" w:customStyle="1" w:styleId="SOBulletNoteChar">
    <w:name w:val="SO BulletNote Char"/>
    <w:aliases w:val="sonb Char"/>
    <w:basedOn w:val="DefaultParagraphFont"/>
    <w:link w:val="SOBulletNote"/>
    <w:rsid w:val="00AE0F94"/>
    <w:rPr>
      <w:sz w:val="18"/>
    </w:rPr>
  </w:style>
  <w:style w:type="paragraph" w:customStyle="1" w:styleId="SOText2">
    <w:name w:val="SO Text2"/>
    <w:aliases w:val="sot2"/>
    <w:basedOn w:val="Normal"/>
    <w:next w:val="SOText"/>
    <w:link w:val="SOText2Char"/>
    <w:rsid w:val="00AE0F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0F94"/>
    <w:rPr>
      <w:sz w:val="22"/>
    </w:rPr>
  </w:style>
  <w:style w:type="character" w:customStyle="1" w:styleId="paragraphChar">
    <w:name w:val="paragraph Char"/>
    <w:aliases w:val="a Char"/>
    <w:link w:val="paragraph"/>
    <w:rsid w:val="002532AA"/>
    <w:rPr>
      <w:rFonts w:eastAsia="Times New Roman" w:cs="Times New Roman"/>
      <w:sz w:val="22"/>
      <w:lang w:eastAsia="en-AU"/>
    </w:rPr>
  </w:style>
  <w:style w:type="character" w:customStyle="1" w:styleId="Heading1Char">
    <w:name w:val="Heading 1 Char"/>
    <w:basedOn w:val="DefaultParagraphFont"/>
    <w:link w:val="Heading1"/>
    <w:uiPriority w:val="9"/>
    <w:rsid w:val="003F4E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4E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4E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F4E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F4E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F4E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F4E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F4E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4E6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F4E65"/>
    <w:pPr>
      <w:spacing w:before="800"/>
    </w:pPr>
  </w:style>
  <w:style w:type="character" w:customStyle="1" w:styleId="OPCParaBaseChar">
    <w:name w:val="OPCParaBase Char"/>
    <w:basedOn w:val="DefaultParagraphFont"/>
    <w:link w:val="OPCParaBase"/>
    <w:rsid w:val="003F4E65"/>
    <w:rPr>
      <w:rFonts w:eastAsia="Times New Roman" w:cs="Times New Roman"/>
      <w:sz w:val="22"/>
      <w:lang w:eastAsia="en-AU"/>
    </w:rPr>
  </w:style>
  <w:style w:type="character" w:customStyle="1" w:styleId="ShortTChar">
    <w:name w:val="ShortT Char"/>
    <w:basedOn w:val="OPCParaBaseChar"/>
    <w:link w:val="ShortT"/>
    <w:rsid w:val="003F4E65"/>
    <w:rPr>
      <w:rFonts w:eastAsia="Times New Roman" w:cs="Times New Roman"/>
      <w:b/>
      <w:sz w:val="40"/>
      <w:lang w:eastAsia="en-AU"/>
    </w:rPr>
  </w:style>
  <w:style w:type="character" w:customStyle="1" w:styleId="ShortTP1Char">
    <w:name w:val="ShortTP1 Char"/>
    <w:basedOn w:val="ShortTChar"/>
    <w:link w:val="ShortTP1"/>
    <w:rsid w:val="003F4E65"/>
    <w:rPr>
      <w:rFonts w:eastAsia="Times New Roman" w:cs="Times New Roman"/>
      <w:b/>
      <w:sz w:val="40"/>
      <w:lang w:eastAsia="en-AU"/>
    </w:rPr>
  </w:style>
  <w:style w:type="paragraph" w:customStyle="1" w:styleId="ActNoP1">
    <w:name w:val="ActNoP1"/>
    <w:basedOn w:val="Actno"/>
    <w:link w:val="ActNoP1Char"/>
    <w:rsid w:val="003F4E65"/>
    <w:pPr>
      <w:spacing w:before="800"/>
    </w:pPr>
    <w:rPr>
      <w:sz w:val="28"/>
    </w:rPr>
  </w:style>
  <w:style w:type="character" w:customStyle="1" w:styleId="ActnoChar">
    <w:name w:val="Actno Char"/>
    <w:basedOn w:val="ShortTChar"/>
    <w:link w:val="Actno"/>
    <w:rsid w:val="003F4E65"/>
    <w:rPr>
      <w:rFonts w:eastAsia="Times New Roman" w:cs="Times New Roman"/>
      <w:b/>
      <w:sz w:val="40"/>
      <w:lang w:eastAsia="en-AU"/>
    </w:rPr>
  </w:style>
  <w:style w:type="character" w:customStyle="1" w:styleId="ActNoP1Char">
    <w:name w:val="ActNoP1 Char"/>
    <w:basedOn w:val="ActnoChar"/>
    <w:link w:val="ActNoP1"/>
    <w:rsid w:val="003F4E65"/>
    <w:rPr>
      <w:rFonts w:eastAsia="Times New Roman" w:cs="Times New Roman"/>
      <w:b/>
      <w:sz w:val="28"/>
      <w:lang w:eastAsia="en-AU"/>
    </w:rPr>
  </w:style>
  <w:style w:type="paragraph" w:customStyle="1" w:styleId="ShortTCP">
    <w:name w:val="ShortTCP"/>
    <w:basedOn w:val="ShortT"/>
    <w:link w:val="ShortTCPChar"/>
    <w:rsid w:val="003F4E65"/>
  </w:style>
  <w:style w:type="character" w:customStyle="1" w:styleId="ShortTCPChar">
    <w:name w:val="ShortTCP Char"/>
    <w:basedOn w:val="ShortTChar"/>
    <w:link w:val="ShortTCP"/>
    <w:rsid w:val="003F4E65"/>
    <w:rPr>
      <w:rFonts w:eastAsia="Times New Roman" w:cs="Times New Roman"/>
      <w:b/>
      <w:sz w:val="40"/>
      <w:lang w:eastAsia="en-AU"/>
    </w:rPr>
  </w:style>
  <w:style w:type="paragraph" w:customStyle="1" w:styleId="ActNoCP">
    <w:name w:val="ActNoCP"/>
    <w:basedOn w:val="Actno"/>
    <w:link w:val="ActNoCPChar"/>
    <w:rsid w:val="003F4E65"/>
    <w:pPr>
      <w:spacing w:before="400"/>
    </w:pPr>
  </w:style>
  <w:style w:type="character" w:customStyle="1" w:styleId="ActNoCPChar">
    <w:name w:val="ActNoCP Char"/>
    <w:basedOn w:val="ActnoChar"/>
    <w:link w:val="ActNoCP"/>
    <w:rsid w:val="003F4E65"/>
    <w:rPr>
      <w:rFonts w:eastAsia="Times New Roman" w:cs="Times New Roman"/>
      <w:b/>
      <w:sz w:val="40"/>
      <w:lang w:eastAsia="en-AU"/>
    </w:rPr>
  </w:style>
  <w:style w:type="paragraph" w:customStyle="1" w:styleId="AssentBk">
    <w:name w:val="AssentBk"/>
    <w:basedOn w:val="Normal"/>
    <w:rsid w:val="003F4E65"/>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0E32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69"/>
    <w:rPr>
      <w:rFonts w:ascii="Tahoma" w:hAnsi="Tahoma" w:cs="Tahoma"/>
      <w:sz w:val="16"/>
      <w:szCs w:val="16"/>
    </w:rPr>
  </w:style>
  <w:style w:type="character" w:styleId="Hyperlink">
    <w:name w:val="Hyperlink"/>
    <w:basedOn w:val="DefaultParagraphFont"/>
    <w:uiPriority w:val="99"/>
    <w:semiHidden/>
    <w:unhideWhenUsed/>
    <w:rsid w:val="006E2E52"/>
    <w:rPr>
      <w:color w:val="0000FF" w:themeColor="hyperlink"/>
      <w:u w:val="single"/>
    </w:rPr>
  </w:style>
  <w:style w:type="character" w:styleId="FollowedHyperlink">
    <w:name w:val="FollowedHyperlink"/>
    <w:basedOn w:val="DefaultParagraphFont"/>
    <w:uiPriority w:val="99"/>
    <w:semiHidden/>
    <w:unhideWhenUsed/>
    <w:rsid w:val="006E2E52"/>
    <w:rPr>
      <w:color w:val="0000FF" w:themeColor="hyperlink"/>
      <w:u w:val="single"/>
    </w:rPr>
  </w:style>
  <w:style w:type="paragraph" w:customStyle="1" w:styleId="AssentDt">
    <w:name w:val="AssentDt"/>
    <w:basedOn w:val="Normal"/>
    <w:rsid w:val="00B7564A"/>
    <w:pPr>
      <w:spacing w:line="240" w:lineRule="auto"/>
    </w:pPr>
    <w:rPr>
      <w:rFonts w:eastAsia="Times New Roman" w:cs="Times New Roman"/>
      <w:sz w:val="20"/>
      <w:lang w:eastAsia="en-AU"/>
    </w:rPr>
  </w:style>
  <w:style w:type="paragraph" w:customStyle="1" w:styleId="2ndRd">
    <w:name w:val="2ndRd"/>
    <w:basedOn w:val="Normal"/>
    <w:rsid w:val="00B7564A"/>
    <w:pPr>
      <w:spacing w:line="240" w:lineRule="auto"/>
    </w:pPr>
    <w:rPr>
      <w:rFonts w:eastAsia="Times New Roman" w:cs="Times New Roman"/>
      <w:sz w:val="20"/>
      <w:lang w:eastAsia="en-AU"/>
    </w:rPr>
  </w:style>
  <w:style w:type="paragraph" w:customStyle="1" w:styleId="ScalePlusRef">
    <w:name w:val="ScalePlusRef"/>
    <w:basedOn w:val="Normal"/>
    <w:rsid w:val="00B7564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964</Words>
  <Characters>6059</Characters>
  <Application>Microsoft Office Word</Application>
  <DocSecurity>0</DocSecurity>
  <PresentationFormat/>
  <Lines>242</Lines>
  <Paragraphs>195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2017-10-12T01:10:00Z</cp:lastPrinted>
  <dcterms:created xsi:type="dcterms:W3CDTF">2018-03-29T01:53:00Z</dcterms:created>
  <dcterms:modified xsi:type="dcterms:W3CDTF">2018-03-29T04:01:00Z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Proceeds of Crime Amendment (Proceeds and Other Matters) Act 2018</vt:lpwstr>
  </property>
  <property fmtid="{D5CDD505-2E9C-101B-9397-08002B2CF9AE}" pid="5" name="ActNo">
    <vt:lpwstr>No. 21,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OPC6405</vt:lpwstr>
  </property>
</Properties>
</file>