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0A" w:rsidRDefault="008D070A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 of Australia" style="width:111pt;height:81pt" o:ole="" fillcolor="window">
            <v:imagedata r:id="rId8" o:title=""/>
          </v:shape>
          <o:OLEObject Type="Embed" ProgID="Word.Picture.8" ShapeID="_x0000_i1025" DrawAspect="Content" ObjectID="_1596881857" r:id="rId9"/>
        </w:object>
      </w:r>
    </w:p>
    <w:p w:rsidR="008D070A" w:rsidRDefault="008D070A"/>
    <w:p w:rsidR="008D070A" w:rsidRDefault="008D070A" w:rsidP="008D070A">
      <w:pPr>
        <w:spacing w:line="240" w:lineRule="auto"/>
      </w:pPr>
    </w:p>
    <w:p w:rsidR="008D070A" w:rsidRDefault="008D070A" w:rsidP="008D070A"/>
    <w:p w:rsidR="008D070A" w:rsidRDefault="008D070A" w:rsidP="008D070A"/>
    <w:p w:rsidR="008D070A" w:rsidRDefault="008D070A" w:rsidP="008D070A"/>
    <w:p w:rsidR="008D070A" w:rsidRDefault="008D070A" w:rsidP="008D070A"/>
    <w:p w:rsidR="00715914" w:rsidRPr="00AC2406" w:rsidRDefault="00653D9D" w:rsidP="00715914">
      <w:pPr>
        <w:pStyle w:val="ShortT"/>
      </w:pPr>
      <w:r w:rsidRPr="00AC2406">
        <w:t>Migration (</w:t>
      </w:r>
      <w:r w:rsidR="00F80D53" w:rsidRPr="00AC2406">
        <w:t>Skilling Australians Fund</w:t>
      </w:r>
      <w:r w:rsidRPr="00AC2406">
        <w:t>) Charge</w:t>
      </w:r>
      <w:r w:rsidR="00B71E89" w:rsidRPr="00AC2406">
        <w:t>s</w:t>
      </w:r>
      <w:r w:rsidR="001F5D5E" w:rsidRPr="00AC2406">
        <w:t xml:space="preserve"> </w:t>
      </w:r>
      <w:r w:rsidR="008D070A">
        <w:t>Act</w:t>
      </w:r>
      <w:r w:rsidR="001F5D5E" w:rsidRPr="00AC2406">
        <w:t xml:space="preserve"> 201</w:t>
      </w:r>
      <w:r w:rsidR="00F71550">
        <w:t>8</w:t>
      </w:r>
    </w:p>
    <w:p w:rsidR="00715914" w:rsidRPr="00AC2406" w:rsidRDefault="00715914" w:rsidP="00715914"/>
    <w:p w:rsidR="00715914" w:rsidRPr="00AC2406" w:rsidRDefault="00715914" w:rsidP="008D070A">
      <w:pPr>
        <w:pStyle w:val="Actno"/>
        <w:spacing w:before="400"/>
      </w:pPr>
      <w:r w:rsidRPr="00AC2406">
        <w:t>No.</w:t>
      </w:r>
      <w:r w:rsidR="00BE5661">
        <w:t xml:space="preserve"> 39</w:t>
      </w:r>
      <w:r w:rsidR="001F5D5E" w:rsidRPr="00AC2406">
        <w:t>, 201</w:t>
      </w:r>
      <w:r w:rsidR="00F71550">
        <w:t>8</w:t>
      </w:r>
    </w:p>
    <w:p w:rsidR="00715914" w:rsidRPr="00AC2406" w:rsidRDefault="00715914" w:rsidP="00715914"/>
    <w:p w:rsidR="008D070A" w:rsidRDefault="008D070A" w:rsidP="008D070A"/>
    <w:p w:rsidR="008D070A" w:rsidRDefault="008D070A" w:rsidP="008D070A"/>
    <w:p w:rsidR="008D070A" w:rsidRDefault="008D070A" w:rsidP="008D070A"/>
    <w:p w:rsidR="008D070A" w:rsidRDefault="008D070A" w:rsidP="008D070A"/>
    <w:p w:rsidR="00715914" w:rsidRPr="00AC2406" w:rsidRDefault="008D070A" w:rsidP="004741CA">
      <w:pPr>
        <w:pStyle w:val="LongT"/>
      </w:pPr>
      <w:r>
        <w:t>An Act</w:t>
      </w:r>
      <w:r w:rsidR="00715914" w:rsidRPr="00AC2406">
        <w:t xml:space="preserve"> to </w:t>
      </w:r>
      <w:r w:rsidR="00B71E89" w:rsidRPr="00AC2406">
        <w:t xml:space="preserve">impose </w:t>
      </w:r>
      <w:r w:rsidR="007B4830" w:rsidRPr="00AC2406">
        <w:t xml:space="preserve">nomination training contribution </w:t>
      </w:r>
      <w:r w:rsidR="009F1DF9" w:rsidRPr="00AC2406">
        <w:t>charge</w:t>
      </w:r>
      <w:r w:rsidR="00715914" w:rsidRPr="00AC2406">
        <w:t>, and for related purposes</w:t>
      </w:r>
    </w:p>
    <w:p w:rsidR="00715914" w:rsidRPr="00AC2406" w:rsidRDefault="00715914" w:rsidP="00715914">
      <w:pPr>
        <w:pStyle w:val="Header"/>
        <w:tabs>
          <w:tab w:val="clear" w:pos="4150"/>
          <w:tab w:val="clear" w:pos="8307"/>
        </w:tabs>
      </w:pPr>
      <w:r w:rsidRPr="00AC2406">
        <w:rPr>
          <w:rStyle w:val="CharChapNo"/>
        </w:rPr>
        <w:t xml:space="preserve"> </w:t>
      </w:r>
      <w:r w:rsidRPr="00AC2406">
        <w:rPr>
          <w:rStyle w:val="CharChapText"/>
        </w:rPr>
        <w:t xml:space="preserve"> </w:t>
      </w:r>
    </w:p>
    <w:p w:rsidR="00715914" w:rsidRPr="00AC2406" w:rsidRDefault="00715914" w:rsidP="00715914">
      <w:pPr>
        <w:pStyle w:val="Header"/>
        <w:tabs>
          <w:tab w:val="clear" w:pos="4150"/>
          <w:tab w:val="clear" w:pos="8307"/>
        </w:tabs>
      </w:pPr>
      <w:r w:rsidRPr="00AC2406">
        <w:rPr>
          <w:rStyle w:val="CharPartNo"/>
        </w:rPr>
        <w:t xml:space="preserve"> </w:t>
      </w:r>
      <w:r w:rsidRPr="00AC2406">
        <w:rPr>
          <w:rStyle w:val="CharPartText"/>
        </w:rPr>
        <w:t xml:space="preserve"> </w:t>
      </w:r>
    </w:p>
    <w:p w:rsidR="00715914" w:rsidRPr="00AC2406" w:rsidRDefault="00715914" w:rsidP="00715914">
      <w:pPr>
        <w:pStyle w:val="Header"/>
        <w:tabs>
          <w:tab w:val="clear" w:pos="4150"/>
          <w:tab w:val="clear" w:pos="8307"/>
        </w:tabs>
      </w:pPr>
      <w:r w:rsidRPr="00AC2406">
        <w:rPr>
          <w:rStyle w:val="CharDivNo"/>
        </w:rPr>
        <w:t xml:space="preserve"> </w:t>
      </w:r>
      <w:r w:rsidRPr="00AC2406">
        <w:rPr>
          <w:rStyle w:val="CharDivText"/>
        </w:rPr>
        <w:t xml:space="preserve"> </w:t>
      </w:r>
    </w:p>
    <w:p w:rsidR="00715914" w:rsidRPr="00AC2406" w:rsidRDefault="00715914" w:rsidP="00715914">
      <w:pPr>
        <w:sectPr w:rsidR="00715914" w:rsidRPr="00AC2406" w:rsidSect="008D07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AC2406" w:rsidRDefault="00715914" w:rsidP="004741CA">
      <w:pPr>
        <w:rPr>
          <w:sz w:val="36"/>
        </w:rPr>
      </w:pPr>
      <w:r w:rsidRPr="00AC2406">
        <w:rPr>
          <w:sz w:val="36"/>
        </w:rPr>
        <w:lastRenderedPageBreak/>
        <w:t>Contents</w:t>
      </w:r>
    </w:p>
    <w:p w:rsidR="004812A7" w:rsidRDefault="004812A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4812A7">
        <w:rPr>
          <w:b w:val="0"/>
          <w:noProof/>
          <w:sz w:val="18"/>
        </w:rPr>
        <w:tab/>
      </w:r>
      <w:r w:rsidRPr="004812A7">
        <w:rPr>
          <w:b w:val="0"/>
          <w:noProof/>
          <w:sz w:val="18"/>
        </w:rPr>
        <w:fldChar w:fldCharType="begin"/>
      </w:r>
      <w:r w:rsidRPr="004812A7">
        <w:rPr>
          <w:b w:val="0"/>
          <w:noProof/>
          <w:sz w:val="18"/>
        </w:rPr>
        <w:instrText xml:space="preserve"> PAGEREF _Toc514851873 \h </w:instrText>
      </w:r>
      <w:r w:rsidRPr="004812A7">
        <w:rPr>
          <w:b w:val="0"/>
          <w:noProof/>
          <w:sz w:val="18"/>
        </w:rPr>
      </w:r>
      <w:r w:rsidRPr="004812A7">
        <w:rPr>
          <w:b w:val="0"/>
          <w:noProof/>
          <w:sz w:val="18"/>
        </w:rPr>
        <w:fldChar w:fldCharType="separate"/>
      </w:r>
      <w:r w:rsidR="00D96AFD">
        <w:rPr>
          <w:b w:val="0"/>
          <w:noProof/>
          <w:sz w:val="18"/>
        </w:rPr>
        <w:t>2</w:t>
      </w:r>
      <w:r w:rsidRPr="004812A7">
        <w:rPr>
          <w:b w:val="0"/>
          <w:noProof/>
          <w:sz w:val="18"/>
        </w:rPr>
        <w:fldChar w:fldCharType="end"/>
      </w:r>
    </w:p>
    <w:p w:rsidR="004812A7" w:rsidRDefault="004812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4812A7">
        <w:rPr>
          <w:noProof/>
        </w:rPr>
        <w:tab/>
      </w:r>
      <w:r w:rsidRPr="004812A7">
        <w:rPr>
          <w:noProof/>
        </w:rPr>
        <w:fldChar w:fldCharType="begin"/>
      </w:r>
      <w:r w:rsidRPr="004812A7">
        <w:rPr>
          <w:noProof/>
        </w:rPr>
        <w:instrText xml:space="preserve"> PAGEREF _Toc514851874 \h </w:instrText>
      </w:r>
      <w:r w:rsidRPr="004812A7">
        <w:rPr>
          <w:noProof/>
        </w:rPr>
      </w:r>
      <w:r w:rsidRPr="004812A7">
        <w:rPr>
          <w:noProof/>
        </w:rPr>
        <w:fldChar w:fldCharType="separate"/>
      </w:r>
      <w:r w:rsidR="00D96AFD">
        <w:rPr>
          <w:noProof/>
        </w:rPr>
        <w:t>2</w:t>
      </w:r>
      <w:r w:rsidRPr="004812A7">
        <w:rPr>
          <w:noProof/>
        </w:rPr>
        <w:fldChar w:fldCharType="end"/>
      </w:r>
    </w:p>
    <w:p w:rsidR="004812A7" w:rsidRDefault="004812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</w:t>
      </w:r>
      <w:bookmarkStart w:id="0" w:name="_GoBack"/>
      <w:bookmarkEnd w:id="0"/>
      <w:r>
        <w:rPr>
          <w:noProof/>
        </w:rPr>
        <w:t>nt</w:t>
      </w:r>
      <w:r w:rsidRPr="004812A7">
        <w:rPr>
          <w:noProof/>
        </w:rPr>
        <w:tab/>
      </w:r>
      <w:r w:rsidRPr="004812A7">
        <w:rPr>
          <w:noProof/>
        </w:rPr>
        <w:fldChar w:fldCharType="begin"/>
      </w:r>
      <w:r w:rsidRPr="004812A7">
        <w:rPr>
          <w:noProof/>
        </w:rPr>
        <w:instrText xml:space="preserve"> PAGEREF _Toc514851875 \h </w:instrText>
      </w:r>
      <w:r w:rsidRPr="004812A7">
        <w:rPr>
          <w:noProof/>
        </w:rPr>
      </w:r>
      <w:r w:rsidRPr="004812A7">
        <w:rPr>
          <w:noProof/>
        </w:rPr>
        <w:fldChar w:fldCharType="separate"/>
      </w:r>
      <w:r w:rsidR="00D96AFD">
        <w:rPr>
          <w:noProof/>
        </w:rPr>
        <w:t>2</w:t>
      </w:r>
      <w:r w:rsidRPr="004812A7">
        <w:rPr>
          <w:noProof/>
        </w:rPr>
        <w:fldChar w:fldCharType="end"/>
      </w:r>
    </w:p>
    <w:p w:rsidR="004812A7" w:rsidRDefault="004812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Act binds the Crown</w:t>
      </w:r>
      <w:r w:rsidRPr="004812A7">
        <w:rPr>
          <w:noProof/>
        </w:rPr>
        <w:tab/>
      </w:r>
      <w:r w:rsidRPr="004812A7">
        <w:rPr>
          <w:noProof/>
        </w:rPr>
        <w:fldChar w:fldCharType="begin"/>
      </w:r>
      <w:r w:rsidRPr="004812A7">
        <w:rPr>
          <w:noProof/>
        </w:rPr>
        <w:instrText xml:space="preserve"> PAGEREF _Toc514851876 \h </w:instrText>
      </w:r>
      <w:r w:rsidRPr="004812A7">
        <w:rPr>
          <w:noProof/>
        </w:rPr>
      </w:r>
      <w:r w:rsidRPr="004812A7">
        <w:rPr>
          <w:noProof/>
        </w:rPr>
        <w:fldChar w:fldCharType="separate"/>
      </w:r>
      <w:r w:rsidR="00D96AFD">
        <w:rPr>
          <w:noProof/>
        </w:rPr>
        <w:t>2</w:t>
      </w:r>
      <w:r w:rsidRPr="004812A7">
        <w:rPr>
          <w:noProof/>
        </w:rPr>
        <w:fldChar w:fldCharType="end"/>
      </w:r>
    </w:p>
    <w:p w:rsidR="004812A7" w:rsidRDefault="004812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External Territories</w:t>
      </w:r>
      <w:r w:rsidRPr="004812A7">
        <w:rPr>
          <w:noProof/>
        </w:rPr>
        <w:tab/>
      </w:r>
      <w:r w:rsidRPr="004812A7">
        <w:rPr>
          <w:noProof/>
        </w:rPr>
        <w:fldChar w:fldCharType="begin"/>
      </w:r>
      <w:r w:rsidRPr="004812A7">
        <w:rPr>
          <w:noProof/>
        </w:rPr>
        <w:instrText xml:space="preserve"> PAGEREF _Toc514851877 \h </w:instrText>
      </w:r>
      <w:r w:rsidRPr="004812A7">
        <w:rPr>
          <w:noProof/>
        </w:rPr>
      </w:r>
      <w:r w:rsidRPr="004812A7">
        <w:rPr>
          <w:noProof/>
        </w:rPr>
        <w:fldChar w:fldCharType="separate"/>
      </w:r>
      <w:r w:rsidR="00D96AFD">
        <w:rPr>
          <w:noProof/>
        </w:rPr>
        <w:t>3</w:t>
      </w:r>
      <w:r w:rsidRPr="004812A7">
        <w:rPr>
          <w:noProof/>
        </w:rPr>
        <w:fldChar w:fldCharType="end"/>
      </w:r>
    </w:p>
    <w:p w:rsidR="004812A7" w:rsidRDefault="004812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Extra</w:t>
      </w:r>
      <w:r>
        <w:rPr>
          <w:noProof/>
        </w:rPr>
        <w:noBreakHyphen/>
        <w:t>territorial operation</w:t>
      </w:r>
      <w:r w:rsidRPr="004812A7">
        <w:rPr>
          <w:noProof/>
        </w:rPr>
        <w:tab/>
      </w:r>
      <w:r w:rsidRPr="004812A7">
        <w:rPr>
          <w:noProof/>
        </w:rPr>
        <w:fldChar w:fldCharType="begin"/>
      </w:r>
      <w:r w:rsidRPr="004812A7">
        <w:rPr>
          <w:noProof/>
        </w:rPr>
        <w:instrText xml:space="preserve"> PAGEREF _Toc514851878 \h </w:instrText>
      </w:r>
      <w:r w:rsidRPr="004812A7">
        <w:rPr>
          <w:noProof/>
        </w:rPr>
      </w:r>
      <w:r w:rsidRPr="004812A7">
        <w:rPr>
          <w:noProof/>
        </w:rPr>
        <w:fldChar w:fldCharType="separate"/>
      </w:r>
      <w:r w:rsidR="00D96AFD">
        <w:rPr>
          <w:noProof/>
        </w:rPr>
        <w:t>3</w:t>
      </w:r>
      <w:r w:rsidRPr="004812A7">
        <w:rPr>
          <w:noProof/>
        </w:rPr>
        <w:fldChar w:fldCharType="end"/>
      </w:r>
    </w:p>
    <w:p w:rsidR="004812A7" w:rsidRDefault="004812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Definitions</w:t>
      </w:r>
      <w:r w:rsidRPr="004812A7">
        <w:rPr>
          <w:noProof/>
        </w:rPr>
        <w:tab/>
      </w:r>
      <w:r w:rsidRPr="004812A7">
        <w:rPr>
          <w:noProof/>
        </w:rPr>
        <w:fldChar w:fldCharType="begin"/>
      </w:r>
      <w:r w:rsidRPr="004812A7">
        <w:rPr>
          <w:noProof/>
        </w:rPr>
        <w:instrText xml:space="preserve"> PAGEREF _Toc514851879 \h </w:instrText>
      </w:r>
      <w:r w:rsidRPr="004812A7">
        <w:rPr>
          <w:noProof/>
        </w:rPr>
      </w:r>
      <w:r w:rsidRPr="004812A7">
        <w:rPr>
          <w:noProof/>
        </w:rPr>
        <w:fldChar w:fldCharType="separate"/>
      </w:r>
      <w:r w:rsidR="00D96AFD">
        <w:rPr>
          <w:noProof/>
        </w:rPr>
        <w:t>3</w:t>
      </w:r>
      <w:r w:rsidRPr="004812A7">
        <w:rPr>
          <w:noProof/>
        </w:rPr>
        <w:fldChar w:fldCharType="end"/>
      </w:r>
    </w:p>
    <w:p w:rsidR="004812A7" w:rsidRDefault="004812A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2—Nomination training contribution charge</w:t>
      </w:r>
      <w:r w:rsidRPr="004812A7">
        <w:rPr>
          <w:b w:val="0"/>
          <w:noProof/>
          <w:sz w:val="18"/>
        </w:rPr>
        <w:tab/>
      </w:r>
      <w:r w:rsidRPr="004812A7">
        <w:rPr>
          <w:b w:val="0"/>
          <w:noProof/>
          <w:sz w:val="18"/>
        </w:rPr>
        <w:fldChar w:fldCharType="begin"/>
      </w:r>
      <w:r w:rsidRPr="004812A7">
        <w:rPr>
          <w:b w:val="0"/>
          <w:noProof/>
          <w:sz w:val="18"/>
        </w:rPr>
        <w:instrText xml:space="preserve"> PAGEREF _Toc514851880 \h </w:instrText>
      </w:r>
      <w:r w:rsidRPr="004812A7">
        <w:rPr>
          <w:b w:val="0"/>
          <w:noProof/>
          <w:sz w:val="18"/>
        </w:rPr>
      </w:r>
      <w:r w:rsidRPr="004812A7">
        <w:rPr>
          <w:b w:val="0"/>
          <w:noProof/>
          <w:sz w:val="18"/>
        </w:rPr>
        <w:fldChar w:fldCharType="separate"/>
      </w:r>
      <w:r w:rsidR="00D96AFD">
        <w:rPr>
          <w:b w:val="0"/>
          <w:noProof/>
          <w:sz w:val="18"/>
        </w:rPr>
        <w:t>4</w:t>
      </w:r>
      <w:r w:rsidRPr="004812A7">
        <w:rPr>
          <w:b w:val="0"/>
          <w:noProof/>
          <w:sz w:val="18"/>
        </w:rPr>
        <w:fldChar w:fldCharType="end"/>
      </w:r>
    </w:p>
    <w:p w:rsidR="004812A7" w:rsidRDefault="004812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Imposition of nomination training contribution charge</w:t>
      </w:r>
      <w:r w:rsidRPr="004812A7">
        <w:rPr>
          <w:noProof/>
        </w:rPr>
        <w:tab/>
      </w:r>
      <w:r w:rsidRPr="004812A7">
        <w:rPr>
          <w:noProof/>
        </w:rPr>
        <w:fldChar w:fldCharType="begin"/>
      </w:r>
      <w:r w:rsidRPr="004812A7">
        <w:rPr>
          <w:noProof/>
        </w:rPr>
        <w:instrText xml:space="preserve"> PAGEREF _Toc514851881 \h </w:instrText>
      </w:r>
      <w:r w:rsidRPr="004812A7">
        <w:rPr>
          <w:noProof/>
        </w:rPr>
      </w:r>
      <w:r w:rsidRPr="004812A7">
        <w:rPr>
          <w:noProof/>
        </w:rPr>
        <w:fldChar w:fldCharType="separate"/>
      </w:r>
      <w:r w:rsidR="00D96AFD">
        <w:rPr>
          <w:noProof/>
        </w:rPr>
        <w:t>4</w:t>
      </w:r>
      <w:r w:rsidRPr="004812A7">
        <w:rPr>
          <w:noProof/>
        </w:rPr>
        <w:fldChar w:fldCharType="end"/>
      </w:r>
    </w:p>
    <w:p w:rsidR="004812A7" w:rsidRDefault="004812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Amount of nomination training contribution charge</w:t>
      </w:r>
      <w:r w:rsidRPr="004812A7">
        <w:rPr>
          <w:noProof/>
        </w:rPr>
        <w:tab/>
      </w:r>
      <w:r w:rsidRPr="004812A7">
        <w:rPr>
          <w:noProof/>
        </w:rPr>
        <w:fldChar w:fldCharType="begin"/>
      </w:r>
      <w:r w:rsidRPr="004812A7">
        <w:rPr>
          <w:noProof/>
        </w:rPr>
        <w:instrText xml:space="preserve"> PAGEREF _Toc514851882 \h </w:instrText>
      </w:r>
      <w:r w:rsidRPr="004812A7">
        <w:rPr>
          <w:noProof/>
        </w:rPr>
      </w:r>
      <w:r w:rsidRPr="004812A7">
        <w:rPr>
          <w:noProof/>
        </w:rPr>
        <w:fldChar w:fldCharType="separate"/>
      </w:r>
      <w:r w:rsidR="00D96AFD">
        <w:rPr>
          <w:noProof/>
        </w:rPr>
        <w:t>4</w:t>
      </w:r>
      <w:r w:rsidRPr="004812A7">
        <w:rPr>
          <w:noProof/>
        </w:rPr>
        <w:fldChar w:fldCharType="end"/>
      </w:r>
    </w:p>
    <w:p w:rsidR="004812A7" w:rsidRDefault="004812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Nomination training contribution charge limit</w:t>
      </w:r>
      <w:r w:rsidRPr="004812A7">
        <w:rPr>
          <w:noProof/>
        </w:rPr>
        <w:tab/>
      </w:r>
      <w:r w:rsidRPr="004812A7">
        <w:rPr>
          <w:noProof/>
        </w:rPr>
        <w:fldChar w:fldCharType="begin"/>
      </w:r>
      <w:r w:rsidRPr="004812A7">
        <w:rPr>
          <w:noProof/>
        </w:rPr>
        <w:instrText xml:space="preserve"> PAGEREF _Toc514851883 \h </w:instrText>
      </w:r>
      <w:r w:rsidRPr="004812A7">
        <w:rPr>
          <w:noProof/>
        </w:rPr>
      </w:r>
      <w:r w:rsidRPr="004812A7">
        <w:rPr>
          <w:noProof/>
        </w:rPr>
        <w:fldChar w:fldCharType="separate"/>
      </w:r>
      <w:r w:rsidR="00D96AFD">
        <w:rPr>
          <w:noProof/>
        </w:rPr>
        <w:t>4</w:t>
      </w:r>
      <w:r w:rsidRPr="004812A7">
        <w:rPr>
          <w:noProof/>
        </w:rPr>
        <w:fldChar w:fldCharType="end"/>
      </w:r>
    </w:p>
    <w:p w:rsidR="004812A7" w:rsidRDefault="004812A7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3—Miscellaneous</w:t>
      </w:r>
      <w:r w:rsidRPr="004812A7">
        <w:rPr>
          <w:b w:val="0"/>
          <w:noProof/>
          <w:sz w:val="18"/>
        </w:rPr>
        <w:tab/>
      </w:r>
      <w:r w:rsidRPr="004812A7">
        <w:rPr>
          <w:b w:val="0"/>
          <w:noProof/>
          <w:sz w:val="18"/>
        </w:rPr>
        <w:fldChar w:fldCharType="begin"/>
      </w:r>
      <w:r w:rsidRPr="004812A7">
        <w:rPr>
          <w:b w:val="0"/>
          <w:noProof/>
          <w:sz w:val="18"/>
        </w:rPr>
        <w:instrText xml:space="preserve"> PAGEREF _Toc514851884 \h </w:instrText>
      </w:r>
      <w:r w:rsidRPr="004812A7">
        <w:rPr>
          <w:b w:val="0"/>
          <w:noProof/>
          <w:sz w:val="18"/>
        </w:rPr>
      </w:r>
      <w:r w:rsidRPr="004812A7">
        <w:rPr>
          <w:b w:val="0"/>
          <w:noProof/>
          <w:sz w:val="18"/>
        </w:rPr>
        <w:fldChar w:fldCharType="separate"/>
      </w:r>
      <w:r w:rsidR="00D96AFD">
        <w:rPr>
          <w:b w:val="0"/>
          <w:noProof/>
          <w:sz w:val="18"/>
        </w:rPr>
        <w:t>6</w:t>
      </w:r>
      <w:r w:rsidRPr="004812A7">
        <w:rPr>
          <w:b w:val="0"/>
          <w:noProof/>
          <w:sz w:val="18"/>
        </w:rPr>
        <w:fldChar w:fldCharType="end"/>
      </w:r>
    </w:p>
    <w:p w:rsidR="004812A7" w:rsidRDefault="004812A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Regulations</w:t>
      </w:r>
      <w:r w:rsidRPr="004812A7">
        <w:rPr>
          <w:noProof/>
        </w:rPr>
        <w:tab/>
      </w:r>
      <w:r w:rsidRPr="004812A7">
        <w:rPr>
          <w:noProof/>
        </w:rPr>
        <w:fldChar w:fldCharType="begin"/>
      </w:r>
      <w:r w:rsidRPr="004812A7">
        <w:rPr>
          <w:noProof/>
        </w:rPr>
        <w:instrText xml:space="preserve"> PAGEREF _Toc514851885 \h </w:instrText>
      </w:r>
      <w:r w:rsidRPr="004812A7">
        <w:rPr>
          <w:noProof/>
        </w:rPr>
      </w:r>
      <w:r w:rsidRPr="004812A7">
        <w:rPr>
          <w:noProof/>
        </w:rPr>
        <w:fldChar w:fldCharType="separate"/>
      </w:r>
      <w:r w:rsidR="00D96AFD">
        <w:rPr>
          <w:noProof/>
        </w:rPr>
        <w:t>6</w:t>
      </w:r>
      <w:r w:rsidRPr="004812A7">
        <w:rPr>
          <w:noProof/>
        </w:rPr>
        <w:fldChar w:fldCharType="end"/>
      </w:r>
    </w:p>
    <w:p w:rsidR="005D7042" w:rsidRPr="00AC2406" w:rsidRDefault="004812A7" w:rsidP="00715914">
      <w:r>
        <w:fldChar w:fldCharType="end"/>
      </w:r>
    </w:p>
    <w:p w:rsidR="00374B0A" w:rsidRPr="00AC2406" w:rsidRDefault="00374B0A" w:rsidP="00715914">
      <w:pPr>
        <w:sectPr w:rsidR="00374B0A" w:rsidRPr="00AC2406" w:rsidSect="008D070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D070A" w:rsidRDefault="008D070A">
      <w:r>
        <w:object w:dxaOrig="2146" w:dyaOrig="1561">
          <v:shape id="_x0000_i1026" type="#_x0000_t75" alt="Commonwealth Coat of Arms of Australia" style="width:111pt;height:81pt" o:ole="" fillcolor="window">
            <v:imagedata r:id="rId8" o:title=""/>
          </v:shape>
          <o:OLEObject Type="Embed" ProgID="Word.Picture.8" ShapeID="_x0000_i1026" DrawAspect="Content" ObjectID="_1596881858" r:id="rId21"/>
        </w:object>
      </w:r>
    </w:p>
    <w:p w:rsidR="008D070A" w:rsidRDefault="008D070A"/>
    <w:p w:rsidR="008D070A" w:rsidRDefault="008D070A" w:rsidP="008D070A">
      <w:pPr>
        <w:spacing w:line="240" w:lineRule="auto"/>
      </w:pPr>
    </w:p>
    <w:p w:rsidR="008D070A" w:rsidRDefault="0020314E" w:rsidP="008D070A">
      <w:pPr>
        <w:pStyle w:val="ShortTP1"/>
      </w:pPr>
      <w:fldSimple w:instr=" STYLEREF ShortT ">
        <w:r w:rsidR="00D96AFD">
          <w:rPr>
            <w:noProof/>
          </w:rPr>
          <w:t>Migration (Skilling Australians Fund) Charges Act 2018</w:t>
        </w:r>
      </w:fldSimple>
    </w:p>
    <w:p w:rsidR="008D070A" w:rsidRDefault="0020314E" w:rsidP="008D070A">
      <w:pPr>
        <w:pStyle w:val="ActNoP1"/>
      </w:pPr>
      <w:fldSimple w:instr=" STYLEREF Actno ">
        <w:r w:rsidR="00D96AFD">
          <w:rPr>
            <w:noProof/>
          </w:rPr>
          <w:t>No. 39, 2018</w:t>
        </w:r>
      </w:fldSimple>
    </w:p>
    <w:p w:rsidR="008D070A" w:rsidRPr="009A0728" w:rsidRDefault="008D070A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D070A" w:rsidRPr="009A0728" w:rsidRDefault="008D070A" w:rsidP="009A0728">
      <w:pPr>
        <w:spacing w:line="40" w:lineRule="exact"/>
        <w:rPr>
          <w:rFonts w:eastAsia="Calibri"/>
          <w:b/>
          <w:sz w:val="28"/>
        </w:rPr>
      </w:pPr>
    </w:p>
    <w:p w:rsidR="008D070A" w:rsidRPr="009A0728" w:rsidRDefault="008D070A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715914" w:rsidRPr="00AC2406" w:rsidRDefault="008D070A" w:rsidP="00AC2406">
      <w:pPr>
        <w:pStyle w:val="Page1"/>
      </w:pPr>
      <w:r>
        <w:t>An Act</w:t>
      </w:r>
      <w:r w:rsidR="00AC2406" w:rsidRPr="00AC2406">
        <w:t xml:space="preserve"> to impose nomination training contribution charge, and for related purposes</w:t>
      </w:r>
    </w:p>
    <w:p w:rsidR="00BE5661" w:rsidRDefault="00BE566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22 May 2018</w:t>
      </w:r>
      <w:r>
        <w:rPr>
          <w:sz w:val="24"/>
        </w:rPr>
        <w:t>]</w:t>
      </w:r>
    </w:p>
    <w:p w:rsidR="00715914" w:rsidRPr="00AC2406" w:rsidRDefault="00715914" w:rsidP="00AC2406">
      <w:pPr>
        <w:spacing w:before="240" w:line="240" w:lineRule="auto"/>
        <w:rPr>
          <w:sz w:val="32"/>
        </w:rPr>
      </w:pPr>
      <w:r w:rsidRPr="00AC2406">
        <w:rPr>
          <w:sz w:val="32"/>
        </w:rPr>
        <w:t>The Parliament of Australia enacts:</w:t>
      </w:r>
    </w:p>
    <w:p w:rsidR="00715914" w:rsidRPr="00AC2406" w:rsidRDefault="00715914" w:rsidP="00AC2406">
      <w:pPr>
        <w:pStyle w:val="ActHead2"/>
      </w:pPr>
      <w:bookmarkStart w:id="1" w:name="_Toc514851873"/>
      <w:r w:rsidRPr="00AC2406">
        <w:rPr>
          <w:rStyle w:val="CharPartNo"/>
        </w:rPr>
        <w:t>Part</w:t>
      </w:r>
      <w:r w:rsidR="00AC2406" w:rsidRPr="00AC2406">
        <w:rPr>
          <w:rStyle w:val="CharPartNo"/>
        </w:rPr>
        <w:t> </w:t>
      </w:r>
      <w:r w:rsidRPr="00AC2406">
        <w:rPr>
          <w:rStyle w:val="CharPartNo"/>
        </w:rPr>
        <w:t>1</w:t>
      </w:r>
      <w:r w:rsidRPr="00AC2406">
        <w:t>—</w:t>
      </w:r>
      <w:r w:rsidRPr="00AC2406">
        <w:rPr>
          <w:rStyle w:val="CharPartText"/>
        </w:rPr>
        <w:t>Preliminary</w:t>
      </w:r>
      <w:bookmarkEnd w:id="1"/>
    </w:p>
    <w:p w:rsidR="00715914" w:rsidRPr="00AC2406" w:rsidRDefault="00715914" w:rsidP="00AC2406">
      <w:pPr>
        <w:pStyle w:val="Header"/>
      </w:pPr>
      <w:r w:rsidRPr="00AC2406">
        <w:rPr>
          <w:rStyle w:val="CharDivNo"/>
        </w:rPr>
        <w:t xml:space="preserve"> </w:t>
      </w:r>
      <w:r w:rsidRPr="00AC2406">
        <w:rPr>
          <w:rStyle w:val="CharDivText"/>
        </w:rPr>
        <w:t xml:space="preserve"> </w:t>
      </w:r>
    </w:p>
    <w:p w:rsidR="00715914" w:rsidRPr="00AC2406" w:rsidRDefault="00906284" w:rsidP="00AC2406">
      <w:pPr>
        <w:pStyle w:val="ActHead5"/>
      </w:pPr>
      <w:bookmarkStart w:id="2" w:name="_Toc514851874"/>
      <w:r w:rsidRPr="00AC2406">
        <w:rPr>
          <w:rStyle w:val="CharSectno"/>
        </w:rPr>
        <w:t>1</w:t>
      </w:r>
      <w:r w:rsidR="00715914" w:rsidRPr="00AC2406">
        <w:t xml:space="preserve">  Short title</w:t>
      </w:r>
      <w:bookmarkEnd w:id="2"/>
    </w:p>
    <w:p w:rsidR="00715914" w:rsidRPr="00AC2406" w:rsidRDefault="00715914" w:rsidP="00AC2406">
      <w:pPr>
        <w:pStyle w:val="subsection"/>
      </w:pPr>
      <w:r w:rsidRPr="00AC2406">
        <w:tab/>
      </w:r>
      <w:r w:rsidRPr="00AC2406">
        <w:tab/>
        <w:t xml:space="preserve">This Act </w:t>
      </w:r>
      <w:r w:rsidR="00082092" w:rsidRPr="00AC2406">
        <w:t>is</w:t>
      </w:r>
      <w:r w:rsidRPr="00AC2406">
        <w:t xml:space="preserve"> the </w:t>
      </w:r>
      <w:r w:rsidR="00B71E89" w:rsidRPr="00AC2406">
        <w:rPr>
          <w:i/>
        </w:rPr>
        <w:t>Migration (</w:t>
      </w:r>
      <w:r w:rsidR="003D310A" w:rsidRPr="00AC2406">
        <w:rPr>
          <w:i/>
        </w:rPr>
        <w:t>Skilling Australians Fund</w:t>
      </w:r>
      <w:r w:rsidR="00553A5C" w:rsidRPr="00AC2406">
        <w:rPr>
          <w:i/>
        </w:rPr>
        <w:t>) Charge</w:t>
      </w:r>
      <w:r w:rsidR="00B71E89" w:rsidRPr="00AC2406">
        <w:rPr>
          <w:i/>
        </w:rPr>
        <w:t>s</w:t>
      </w:r>
      <w:r w:rsidR="001F5D5E" w:rsidRPr="00AC2406">
        <w:rPr>
          <w:i/>
        </w:rPr>
        <w:t xml:space="preserve"> Act 201</w:t>
      </w:r>
      <w:r w:rsidR="00F71550">
        <w:rPr>
          <w:i/>
        </w:rPr>
        <w:t>8</w:t>
      </w:r>
      <w:r w:rsidRPr="00AC2406">
        <w:t>.</w:t>
      </w:r>
    </w:p>
    <w:p w:rsidR="00715914" w:rsidRPr="00AC2406" w:rsidRDefault="00906284" w:rsidP="00AC2406">
      <w:pPr>
        <w:pStyle w:val="ActHead5"/>
      </w:pPr>
      <w:bookmarkStart w:id="3" w:name="_Toc514851875"/>
      <w:r w:rsidRPr="00AC2406">
        <w:rPr>
          <w:rStyle w:val="CharSectno"/>
        </w:rPr>
        <w:t>2</w:t>
      </w:r>
      <w:r w:rsidR="00715914" w:rsidRPr="00AC2406">
        <w:t xml:space="preserve">  Commencement</w:t>
      </w:r>
      <w:bookmarkEnd w:id="3"/>
    </w:p>
    <w:p w:rsidR="00715914" w:rsidRPr="00AC2406" w:rsidRDefault="00715914" w:rsidP="00AC2406">
      <w:pPr>
        <w:pStyle w:val="subsection"/>
      </w:pPr>
      <w:r w:rsidRPr="00AC2406">
        <w:tab/>
        <w:t>(1)</w:t>
      </w:r>
      <w:r w:rsidRPr="00AC2406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715914" w:rsidRPr="00AC2406" w:rsidRDefault="00715914" w:rsidP="00AC2406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715914" w:rsidRPr="00AC2406" w:rsidTr="002D144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15914" w:rsidRPr="00AC2406" w:rsidRDefault="00715914" w:rsidP="00AC2406">
            <w:pPr>
              <w:pStyle w:val="TableHeading"/>
            </w:pPr>
            <w:r w:rsidRPr="00AC2406">
              <w:t>Commencement information</w:t>
            </w:r>
          </w:p>
        </w:tc>
      </w:tr>
      <w:tr w:rsidR="00715914" w:rsidRPr="00AC2406" w:rsidTr="002D144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AC2406" w:rsidRDefault="00715914" w:rsidP="00AC2406">
            <w:pPr>
              <w:pStyle w:val="TableHeading"/>
            </w:pPr>
            <w:r w:rsidRPr="00AC240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AC2406" w:rsidRDefault="00715914" w:rsidP="00AC2406">
            <w:pPr>
              <w:pStyle w:val="TableHeading"/>
            </w:pPr>
            <w:r w:rsidRPr="00AC240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15914" w:rsidRPr="00AC2406" w:rsidRDefault="00715914" w:rsidP="00AC2406">
            <w:pPr>
              <w:pStyle w:val="TableHeading"/>
            </w:pPr>
            <w:r w:rsidRPr="00AC2406">
              <w:t>Column 3</w:t>
            </w:r>
          </w:p>
        </w:tc>
      </w:tr>
      <w:tr w:rsidR="00715914" w:rsidRPr="00AC2406" w:rsidTr="002D144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AC2406" w:rsidRDefault="00715914" w:rsidP="00AC2406">
            <w:pPr>
              <w:pStyle w:val="TableHeading"/>
            </w:pPr>
            <w:r w:rsidRPr="00AC240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AC2406" w:rsidRDefault="00715914" w:rsidP="00AC2406">
            <w:pPr>
              <w:pStyle w:val="TableHeading"/>
            </w:pPr>
            <w:r w:rsidRPr="00AC240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715914" w:rsidRPr="00AC2406" w:rsidRDefault="00715914" w:rsidP="00AC2406">
            <w:pPr>
              <w:pStyle w:val="TableHeading"/>
            </w:pPr>
            <w:r w:rsidRPr="00AC2406">
              <w:t>Date/Details</w:t>
            </w:r>
          </w:p>
        </w:tc>
      </w:tr>
      <w:tr w:rsidR="00715914" w:rsidRPr="00AC2406" w:rsidTr="002D1446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715914" w:rsidRPr="00AC2406" w:rsidRDefault="00715914" w:rsidP="00AC2406">
            <w:pPr>
              <w:pStyle w:val="Tabletext"/>
            </w:pPr>
            <w:r w:rsidRPr="00AC2406">
              <w:t>1.  Sections</w:t>
            </w:r>
            <w:r w:rsidR="00AC2406" w:rsidRPr="00AC2406">
              <w:t> </w:t>
            </w:r>
            <w:r w:rsidR="00906284" w:rsidRPr="00AC2406">
              <w:t>1</w:t>
            </w:r>
            <w:r w:rsidRPr="00AC2406">
              <w:t xml:space="preserve"> and </w:t>
            </w:r>
            <w:r w:rsidR="00906284" w:rsidRPr="00AC2406">
              <w:t>2</w:t>
            </w:r>
            <w:r w:rsidRPr="00AC2406">
              <w:t xml:space="preserve">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715914" w:rsidRPr="00AC2406" w:rsidRDefault="00715914" w:rsidP="00AC2406">
            <w:pPr>
              <w:pStyle w:val="Tabletext"/>
            </w:pPr>
            <w:r w:rsidRPr="00AC2406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715914" w:rsidRPr="00AC2406" w:rsidRDefault="009666F1" w:rsidP="00AC2406">
            <w:pPr>
              <w:pStyle w:val="Tabletext"/>
            </w:pPr>
            <w:r>
              <w:t>22 May 2018</w:t>
            </w:r>
          </w:p>
        </w:tc>
      </w:tr>
      <w:tr w:rsidR="00E22793" w:rsidRPr="00AC2406" w:rsidTr="002D1446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E22793" w:rsidRPr="00AC2406" w:rsidRDefault="00E22793" w:rsidP="00AC2406">
            <w:pPr>
              <w:pStyle w:val="Tabletext"/>
            </w:pPr>
            <w:r w:rsidRPr="00AC2406">
              <w:t>2.  Sections</w:t>
            </w:r>
            <w:r w:rsidR="00AC2406" w:rsidRPr="00AC2406">
              <w:t> </w:t>
            </w:r>
            <w:r w:rsidR="00906284" w:rsidRPr="00AC2406">
              <w:t>3</w:t>
            </w:r>
            <w:r w:rsidRPr="00AC2406">
              <w:t xml:space="preserve"> to </w:t>
            </w:r>
            <w:r w:rsidR="00906284" w:rsidRPr="00AC2406">
              <w:t>10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E22793" w:rsidRPr="00AC2406" w:rsidRDefault="00E35A8D" w:rsidP="00F71550">
            <w:pPr>
              <w:pStyle w:val="Tabletext"/>
            </w:pPr>
            <w:r w:rsidRPr="00AC2406">
              <w:t>At the same time as Schedule</w:t>
            </w:r>
            <w:r w:rsidR="00AC2406" w:rsidRPr="00AC2406">
              <w:t> </w:t>
            </w:r>
            <w:r w:rsidRPr="00AC2406">
              <w:t xml:space="preserve">1 to the </w:t>
            </w:r>
            <w:r w:rsidRPr="00AC2406">
              <w:rPr>
                <w:i/>
              </w:rPr>
              <w:t>Migration Amendment (</w:t>
            </w:r>
            <w:r w:rsidR="008A17A1" w:rsidRPr="00AC2406">
              <w:rPr>
                <w:i/>
              </w:rPr>
              <w:t>Skilling Australians Fund</w:t>
            </w:r>
            <w:r w:rsidRPr="00AC2406">
              <w:rPr>
                <w:i/>
              </w:rPr>
              <w:t>) Act 201</w:t>
            </w:r>
            <w:r w:rsidR="00F71550">
              <w:rPr>
                <w:i/>
              </w:rPr>
              <w:t>8</w:t>
            </w:r>
            <w:r w:rsidRPr="00AC2406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E22793" w:rsidRPr="00AC2406" w:rsidRDefault="00D96AFD" w:rsidP="00AC2406">
            <w:pPr>
              <w:pStyle w:val="Tabletext"/>
            </w:pPr>
            <w:r>
              <w:t>12 August 2018</w:t>
            </w:r>
          </w:p>
        </w:tc>
      </w:tr>
    </w:tbl>
    <w:p w:rsidR="00715914" w:rsidRPr="00AC2406" w:rsidRDefault="00B80199" w:rsidP="00AC2406">
      <w:pPr>
        <w:pStyle w:val="notetext"/>
      </w:pPr>
      <w:r w:rsidRPr="00AC2406">
        <w:t>Note:</w:t>
      </w:r>
      <w:r w:rsidRPr="00AC2406">
        <w:tab/>
        <w:t>This table relates only to the provisions of this Act as originally enacted. It will not be amended to deal with any later amendments of this Act.</w:t>
      </w:r>
    </w:p>
    <w:p w:rsidR="00715914" w:rsidRPr="00AC2406" w:rsidRDefault="00715914" w:rsidP="00AC2406">
      <w:pPr>
        <w:pStyle w:val="subsection"/>
      </w:pPr>
      <w:r w:rsidRPr="00AC2406">
        <w:tab/>
        <w:t>(2)</w:t>
      </w:r>
      <w:r w:rsidRPr="00AC2406">
        <w:tab/>
      </w:r>
      <w:r w:rsidR="00B80199" w:rsidRPr="00AC2406">
        <w:t xml:space="preserve">Any information in </w:t>
      </w:r>
      <w:r w:rsidR="009532A5" w:rsidRPr="00AC2406">
        <w:t>c</w:t>
      </w:r>
      <w:r w:rsidR="00B80199" w:rsidRPr="00AC2406">
        <w:t>olumn 3 of the table is not part of this Act. Information may be inserted in this column, or information in it may be edited, in any published version of this Act.</w:t>
      </w:r>
    </w:p>
    <w:p w:rsidR="00A565F6" w:rsidRPr="00AC2406" w:rsidRDefault="00906284" w:rsidP="00AC2406">
      <w:pPr>
        <w:pStyle w:val="ActHead5"/>
      </w:pPr>
      <w:bookmarkStart w:id="4" w:name="_Toc514851876"/>
      <w:r w:rsidRPr="00AC2406">
        <w:rPr>
          <w:rStyle w:val="CharSectno"/>
        </w:rPr>
        <w:t>3</w:t>
      </w:r>
      <w:r w:rsidR="00A565F6" w:rsidRPr="00AC2406">
        <w:t xml:space="preserve">  Act binds the Crown</w:t>
      </w:r>
      <w:bookmarkEnd w:id="4"/>
    </w:p>
    <w:p w:rsidR="00A565F6" w:rsidRPr="00AC2406" w:rsidRDefault="00A565F6" w:rsidP="00AC2406">
      <w:pPr>
        <w:pStyle w:val="subsection"/>
      </w:pPr>
      <w:r w:rsidRPr="00AC2406">
        <w:tab/>
      </w:r>
      <w:r w:rsidRPr="00AC2406">
        <w:tab/>
        <w:t xml:space="preserve">This Act binds the Crown </w:t>
      </w:r>
      <w:r w:rsidR="005430FB" w:rsidRPr="00AC2406">
        <w:t xml:space="preserve">in right of each of the States, of the Australian Capital Territory and of the Northern Territory. </w:t>
      </w:r>
      <w:r w:rsidRPr="00AC2406">
        <w:t>However, it does not bind the Crown in right of the Commonwealth.</w:t>
      </w:r>
    </w:p>
    <w:p w:rsidR="00E22793" w:rsidRPr="00AC2406" w:rsidRDefault="00906284" w:rsidP="00AC2406">
      <w:pPr>
        <w:pStyle w:val="ActHead5"/>
      </w:pPr>
      <w:bookmarkStart w:id="5" w:name="_Toc514851877"/>
      <w:r w:rsidRPr="00AC2406">
        <w:rPr>
          <w:rStyle w:val="CharSectno"/>
        </w:rPr>
        <w:t>4</w:t>
      </w:r>
      <w:r w:rsidR="00E22793" w:rsidRPr="00AC2406">
        <w:t xml:space="preserve">  </w:t>
      </w:r>
      <w:r w:rsidR="00543065" w:rsidRPr="00AC2406">
        <w:t>External Territories</w:t>
      </w:r>
      <w:bookmarkEnd w:id="5"/>
    </w:p>
    <w:p w:rsidR="00E22793" w:rsidRPr="00AC2406" w:rsidRDefault="00543065" w:rsidP="00AC2406">
      <w:pPr>
        <w:pStyle w:val="subsection"/>
      </w:pPr>
      <w:r w:rsidRPr="00AC2406">
        <w:tab/>
      </w:r>
      <w:r w:rsidR="00B71E89" w:rsidRPr="00AC2406">
        <w:tab/>
        <w:t>This Act extends to a</w:t>
      </w:r>
      <w:r w:rsidRPr="00AC2406">
        <w:t>n external Territory that is a</w:t>
      </w:r>
      <w:r w:rsidR="00B71E89" w:rsidRPr="00AC2406">
        <w:t xml:space="preserve"> prescribed Territory (within the meaning of subsection</w:t>
      </w:r>
      <w:r w:rsidR="00AC2406" w:rsidRPr="00AC2406">
        <w:t> </w:t>
      </w:r>
      <w:r w:rsidR="00B71E89" w:rsidRPr="00AC2406">
        <w:t xml:space="preserve">7(1) of </w:t>
      </w:r>
      <w:r w:rsidR="00E22793" w:rsidRPr="00AC2406">
        <w:t>the Migration Act</w:t>
      </w:r>
      <w:r w:rsidR="00B71E89" w:rsidRPr="00AC2406">
        <w:t>)</w:t>
      </w:r>
      <w:r w:rsidR="00E22793" w:rsidRPr="00AC2406">
        <w:t>.</w:t>
      </w:r>
    </w:p>
    <w:p w:rsidR="00543065" w:rsidRPr="00AC2406" w:rsidRDefault="00906284" w:rsidP="00AC2406">
      <w:pPr>
        <w:pStyle w:val="ActHead5"/>
      </w:pPr>
      <w:bookmarkStart w:id="6" w:name="_Toc514851878"/>
      <w:r w:rsidRPr="00AC2406">
        <w:rPr>
          <w:rStyle w:val="CharSectno"/>
        </w:rPr>
        <w:t>5</w:t>
      </w:r>
      <w:r w:rsidR="00543065" w:rsidRPr="00AC2406">
        <w:t xml:space="preserve">  Extra</w:t>
      </w:r>
      <w:r w:rsidR="00B930B0">
        <w:noBreakHyphen/>
      </w:r>
      <w:r w:rsidR="00543065" w:rsidRPr="00AC2406">
        <w:t>territorial operation</w:t>
      </w:r>
      <w:bookmarkEnd w:id="6"/>
    </w:p>
    <w:p w:rsidR="000765C3" w:rsidRPr="00AC2406" w:rsidRDefault="000765C3" w:rsidP="00AC2406">
      <w:pPr>
        <w:pStyle w:val="subsection"/>
      </w:pPr>
      <w:r w:rsidRPr="00AC2406">
        <w:tab/>
      </w:r>
      <w:r w:rsidR="00543065" w:rsidRPr="00AC2406">
        <w:tab/>
        <w:t>Nomination training contribution charge</w:t>
      </w:r>
      <w:r w:rsidR="008A17A1" w:rsidRPr="00AC2406">
        <w:t xml:space="preserve"> </w:t>
      </w:r>
      <w:r w:rsidR="00543065" w:rsidRPr="00AC2406">
        <w:t>is payable</w:t>
      </w:r>
      <w:r w:rsidR="00F87C5D" w:rsidRPr="00AC2406">
        <w:t xml:space="preserve"> </w:t>
      </w:r>
      <w:r w:rsidRPr="00AC2406">
        <w:t>in relation</w:t>
      </w:r>
      <w:r w:rsidR="00433C90" w:rsidRPr="00AC2406">
        <w:t xml:space="preserve"> </w:t>
      </w:r>
      <w:r w:rsidRPr="00AC2406">
        <w:t xml:space="preserve">to </w:t>
      </w:r>
      <w:r w:rsidR="00F87C5D" w:rsidRPr="00AC2406">
        <w:t>a nomination</w:t>
      </w:r>
      <w:r w:rsidRPr="00AC2406">
        <w:t>:</w:t>
      </w:r>
    </w:p>
    <w:p w:rsidR="000765C3" w:rsidRPr="00AC2406" w:rsidRDefault="000765C3" w:rsidP="00AC2406">
      <w:pPr>
        <w:pStyle w:val="paragraph"/>
      </w:pPr>
      <w:r w:rsidRPr="00AC2406">
        <w:tab/>
        <w:t>(a)</w:t>
      </w:r>
      <w:r w:rsidRPr="00AC2406">
        <w:tab/>
        <w:t xml:space="preserve">whether </w:t>
      </w:r>
      <w:r w:rsidR="00543065" w:rsidRPr="00AC2406">
        <w:t xml:space="preserve">the nomination is </w:t>
      </w:r>
      <w:r w:rsidR="00F067A8" w:rsidRPr="00AC2406">
        <w:t>made in</w:t>
      </w:r>
      <w:r w:rsidRPr="00AC2406">
        <w:t xml:space="preserve"> Australia or outside Australia; and</w:t>
      </w:r>
    </w:p>
    <w:p w:rsidR="00A565F6" w:rsidRPr="00AC2406" w:rsidRDefault="000765C3" w:rsidP="00AC2406">
      <w:pPr>
        <w:pStyle w:val="paragraph"/>
      </w:pPr>
      <w:r w:rsidRPr="00AC2406">
        <w:tab/>
        <w:t>(b)</w:t>
      </w:r>
      <w:r w:rsidRPr="00AC2406">
        <w:tab/>
        <w:t xml:space="preserve">whether the </w:t>
      </w:r>
      <w:r w:rsidR="000B60F8" w:rsidRPr="00AC2406">
        <w:t>person</w:t>
      </w:r>
      <w:r w:rsidRPr="00AC2406">
        <w:t xml:space="preserve"> who is liable to pay</w:t>
      </w:r>
      <w:r w:rsidR="00433C90" w:rsidRPr="00AC2406">
        <w:t xml:space="preserve"> the charge is in Australia or outside Australia.</w:t>
      </w:r>
    </w:p>
    <w:p w:rsidR="00E22793" w:rsidRPr="00AC2406" w:rsidRDefault="00906284" w:rsidP="00AC2406">
      <w:pPr>
        <w:pStyle w:val="ActHead5"/>
      </w:pPr>
      <w:bookmarkStart w:id="7" w:name="_Toc514851879"/>
      <w:r w:rsidRPr="00AC2406">
        <w:rPr>
          <w:rStyle w:val="CharSectno"/>
        </w:rPr>
        <w:t>6</w:t>
      </w:r>
      <w:r w:rsidR="00E22793" w:rsidRPr="00AC2406">
        <w:t xml:space="preserve">  Definitions</w:t>
      </w:r>
      <w:bookmarkEnd w:id="7"/>
    </w:p>
    <w:p w:rsidR="00E22793" w:rsidRPr="00AC2406" w:rsidRDefault="00E22793" w:rsidP="00AC2406">
      <w:pPr>
        <w:pStyle w:val="subsection"/>
      </w:pPr>
      <w:r w:rsidRPr="00AC2406">
        <w:tab/>
      </w:r>
      <w:r w:rsidR="00E53B5F" w:rsidRPr="00AC2406">
        <w:tab/>
      </w:r>
      <w:r w:rsidRPr="00AC2406">
        <w:t>In this Act:</w:t>
      </w:r>
    </w:p>
    <w:p w:rsidR="00405B7F" w:rsidRPr="00AC2406" w:rsidRDefault="00405B7F" w:rsidP="00AC2406">
      <w:pPr>
        <w:pStyle w:val="Definition"/>
      </w:pPr>
      <w:r w:rsidRPr="00AC2406">
        <w:rPr>
          <w:b/>
          <w:i/>
        </w:rPr>
        <w:t>amount</w:t>
      </w:r>
      <w:r w:rsidRPr="00AC2406">
        <w:t xml:space="preserve"> includes a nil amount.</w:t>
      </w:r>
    </w:p>
    <w:p w:rsidR="00543065" w:rsidRPr="00AC2406" w:rsidRDefault="00543065" w:rsidP="00AC2406">
      <w:pPr>
        <w:pStyle w:val="Definition"/>
      </w:pPr>
      <w:r w:rsidRPr="00AC2406">
        <w:rPr>
          <w:b/>
          <w:i/>
        </w:rPr>
        <w:t>Migration Act</w:t>
      </w:r>
      <w:r w:rsidRPr="00AC2406">
        <w:t xml:space="preserve"> means the </w:t>
      </w:r>
      <w:r w:rsidRPr="00AC2406">
        <w:rPr>
          <w:i/>
        </w:rPr>
        <w:t>Migration Act 1958</w:t>
      </w:r>
      <w:r w:rsidRPr="00AC2406">
        <w:t>.</w:t>
      </w:r>
    </w:p>
    <w:p w:rsidR="005430FB" w:rsidRPr="00AC2406" w:rsidRDefault="00F87C5D" w:rsidP="00AC2406">
      <w:pPr>
        <w:pStyle w:val="Definition"/>
      </w:pPr>
      <w:r w:rsidRPr="00AC2406">
        <w:rPr>
          <w:b/>
          <w:i/>
        </w:rPr>
        <w:t>nomination</w:t>
      </w:r>
      <w:r w:rsidRPr="00AC2406">
        <w:t xml:space="preserve"> means</w:t>
      </w:r>
      <w:r w:rsidR="00565E2B" w:rsidRPr="00AC2406">
        <w:t xml:space="preserve"> </w:t>
      </w:r>
      <w:r w:rsidR="000B60F8" w:rsidRPr="00AC2406">
        <w:t xml:space="preserve">a nomination </w:t>
      </w:r>
      <w:r w:rsidR="003D04AB" w:rsidRPr="00AC2406">
        <w:t xml:space="preserve">of a kind </w:t>
      </w:r>
      <w:r w:rsidR="000B60F8" w:rsidRPr="00AC2406">
        <w:t>mentioned in subsection</w:t>
      </w:r>
      <w:r w:rsidR="00AC2406" w:rsidRPr="00AC2406">
        <w:t> </w:t>
      </w:r>
      <w:r w:rsidR="00C85A8F" w:rsidRPr="00AC2406">
        <w:t>140Z</w:t>
      </w:r>
      <w:r w:rsidR="008714F0" w:rsidRPr="00AC2406">
        <w:t>M</w:t>
      </w:r>
      <w:r w:rsidR="000B60F8" w:rsidRPr="00AC2406">
        <w:t>(1) or (2) of the Migration Act.</w:t>
      </w:r>
    </w:p>
    <w:p w:rsidR="003D04AB" w:rsidRPr="00AC2406" w:rsidRDefault="003D04AB" w:rsidP="00AC2406">
      <w:pPr>
        <w:pStyle w:val="Definition"/>
      </w:pPr>
      <w:r w:rsidRPr="00AC2406">
        <w:rPr>
          <w:b/>
          <w:i/>
        </w:rPr>
        <w:t>nomination training contribution charge</w:t>
      </w:r>
      <w:r w:rsidRPr="00AC2406">
        <w:t xml:space="preserve"> has the same meaning as in the Migration Act.</w:t>
      </w:r>
    </w:p>
    <w:p w:rsidR="00101A73" w:rsidRPr="00AC2406" w:rsidRDefault="00101A73" w:rsidP="00AC2406">
      <w:pPr>
        <w:pStyle w:val="Definition"/>
      </w:pPr>
      <w:r w:rsidRPr="00AC2406">
        <w:rPr>
          <w:b/>
          <w:i/>
        </w:rPr>
        <w:t xml:space="preserve">permanent visa </w:t>
      </w:r>
      <w:r w:rsidRPr="00AC2406">
        <w:t>has the same meaning as in the Migration Act.</w:t>
      </w:r>
    </w:p>
    <w:p w:rsidR="00101A73" w:rsidRPr="00AC2406" w:rsidRDefault="00101A73" w:rsidP="00AC2406">
      <w:pPr>
        <w:pStyle w:val="Definition"/>
      </w:pPr>
      <w:r w:rsidRPr="00AC2406">
        <w:rPr>
          <w:b/>
          <w:i/>
        </w:rPr>
        <w:t xml:space="preserve">temporary visa </w:t>
      </w:r>
      <w:r w:rsidRPr="00AC2406">
        <w:t>has the same meaning as in the Migration Act.</w:t>
      </w:r>
    </w:p>
    <w:p w:rsidR="00207139" w:rsidRPr="00AC2406" w:rsidRDefault="00207139" w:rsidP="00AC2406">
      <w:pPr>
        <w:pStyle w:val="ActHead2"/>
        <w:pageBreakBefore/>
      </w:pPr>
      <w:bookmarkStart w:id="8" w:name="_Toc514851880"/>
      <w:r w:rsidRPr="00AC2406">
        <w:rPr>
          <w:rStyle w:val="CharPartNo"/>
        </w:rPr>
        <w:t>Part</w:t>
      </w:r>
      <w:r w:rsidR="00AC2406" w:rsidRPr="00AC2406">
        <w:rPr>
          <w:rStyle w:val="CharPartNo"/>
        </w:rPr>
        <w:t> </w:t>
      </w:r>
      <w:r w:rsidR="00543065" w:rsidRPr="00AC2406">
        <w:rPr>
          <w:rStyle w:val="CharPartNo"/>
        </w:rPr>
        <w:t>2</w:t>
      </w:r>
      <w:r w:rsidR="00543065" w:rsidRPr="00AC2406">
        <w:t>—</w:t>
      </w:r>
      <w:r w:rsidR="00543065" w:rsidRPr="00AC2406">
        <w:rPr>
          <w:rStyle w:val="CharPartText"/>
        </w:rPr>
        <w:t>Nomination t</w:t>
      </w:r>
      <w:r w:rsidRPr="00AC2406">
        <w:rPr>
          <w:rStyle w:val="CharPartText"/>
        </w:rPr>
        <w:t>raining contribution charge</w:t>
      </w:r>
      <w:bookmarkEnd w:id="8"/>
    </w:p>
    <w:p w:rsidR="004741CA" w:rsidRPr="00AC2406" w:rsidRDefault="004741CA" w:rsidP="00AC2406">
      <w:pPr>
        <w:pStyle w:val="Header"/>
      </w:pPr>
      <w:r w:rsidRPr="00AC2406">
        <w:rPr>
          <w:rStyle w:val="CharDivNo"/>
        </w:rPr>
        <w:t xml:space="preserve"> </w:t>
      </w:r>
      <w:r w:rsidRPr="00AC2406">
        <w:rPr>
          <w:rStyle w:val="CharDivText"/>
        </w:rPr>
        <w:t xml:space="preserve"> </w:t>
      </w:r>
    </w:p>
    <w:p w:rsidR="00827C77" w:rsidRPr="00AC2406" w:rsidRDefault="00906284" w:rsidP="00AC2406">
      <w:pPr>
        <w:pStyle w:val="ActHead5"/>
      </w:pPr>
      <w:bookmarkStart w:id="9" w:name="_Toc514851881"/>
      <w:r w:rsidRPr="00AC2406">
        <w:rPr>
          <w:rStyle w:val="CharSectno"/>
        </w:rPr>
        <w:t>7</w:t>
      </w:r>
      <w:r w:rsidR="00827C77" w:rsidRPr="00AC2406">
        <w:t xml:space="preserve">  Imposition of </w:t>
      </w:r>
      <w:r w:rsidR="00543065" w:rsidRPr="00AC2406">
        <w:t xml:space="preserve">nomination </w:t>
      </w:r>
      <w:r w:rsidR="00827C77" w:rsidRPr="00AC2406">
        <w:t>training contribution charge</w:t>
      </w:r>
      <w:bookmarkEnd w:id="9"/>
    </w:p>
    <w:p w:rsidR="00827C77" w:rsidRPr="00AC2406" w:rsidRDefault="00827C77" w:rsidP="00AC2406">
      <w:pPr>
        <w:pStyle w:val="subsection"/>
      </w:pPr>
      <w:r w:rsidRPr="00AC2406">
        <w:tab/>
      </w:r>
      <w:r w:rsidRPr="00AC2406">
        <w:tab/>
      </w:r>
      <w:r w:rsidR="00543065" w:rsidRPr="00AC2406">
        <w:t>Nomination training contribution charge</w:t>
      </w:r>
      <w:r w:rsidRPr="00AC2406">
        <w:t xml:space="preserve"> payable under section</w:t>
      </w:r>
      <w:r w:rsidR="00AC2406" w:rsidRPr="00AC2406">
        <w:t> </w:t>
      </w:r>
      <w:r w:rsidR="008714F0" w:rsidRPr="00AC2406">
        <w:t>140ZM</w:t>
      </w:r>
      <w:r w:rsidRPr="00AC2406">
        <w:t xml:space="preserve"> of the </w:t>
      </w:r>
      <w:r w:rsidR="00543065" w:rsidRPr="00AC2406">
        <w:t xml:space="preserve">Migration Act </w:t>
      </w:r>
      <w:r w:rsidRPr="00AC2406">
        <w:t>is imposed.</w:t>
      </w:r>
    </w:p>
    <w:p w:rsidR="00543065" w:rsidRPr="00AC2406" w:rsidRDefault="00906284" w:rsidP="00AC2406">
      <w:pPr>
        <w:pStyle w:val="ActHead5"/>
      </w:pPr>
      <w:bookmarkStart w:id="10" w:name="_Toc514851882"/>
      <w:r w:rsidRPr="00AC2406">
        <w:rPr>
          <w:rStyle w:val="CharSectno"/>
        </w:rPr>
        <w:t>8</w:t>
      </w:r>
      <w:r w:rsidR="00543065" w:rsidRPr="00AC2406">
        <w:t xml:space="preserve">  Amount of nomination training contribution charge</w:t>
      </w:r>
      <w:bookmarkEnd w:id="10"/>
    </w:p>
    <w:p w:rsidR="00524D0D" w:rsidRPr="00AC2406" w:rsidRDefault="00A530B5" w:rsidP="00AC2406">
      <w:pPr>
        <w:pStyle w:val="subsection"/>
      </w:pPr>
      <w:r w:rsidRPr="00AC2406">
        <w:tab/>
        <w:t>(1)</w:t>
      </w:r>
      <w:r w:rsidRPr="00AC2406">
        <w:tab/>
        <w:t xml:space="preserve">The amount of nomination training </w:t>
      </w:r>
      <w:r w:rsidR="000765C3" w:rsidRPr="00AC2406">
        <w:t xml:space="preserve">contribution charge payable </w:t>
      </w:r>
      <w:r w:rsidR="00092277" w:rsidRPr="00AC2406">
        <w:t xml:space="preserve">by a person </w:t>
      </w:r>
      <w:r w:rsidR="000765C3" w:rsidRPr="00AC2406">
        <w:t xml:space="preserve">in relation to </w:t>
      </w:r>
      <w:r w:rsidRPr="00AC2406">
        <w:t>a nomination is the amount</w:t>
      </w:r>
      <w:r w:rsidR="00524D0D" w:rsidRPr="00AC2406">
        <w:t>:</w:t>
      </w:r>
    </w:p>
    <w:p w:rsidR="00084BAC" w:rsidRPr="00AC2406" w:rsidRDefault="00524D0D" w:rsidP="00AC2406">
      <w:pPr>
        <w:pStyle w:val="paragraph"/>
      </w:pPr>
      <w:r w:rsidRPr="00AC2406">
        <w:tab/>
        <w:t>(a)</w:t>
      </w:r>
      <w:r w:rsidRPr="00AC2406">
        <w:tab/>
      </w:r>
      <w:r w:rsidR="00A530B5" w:rsidRPr="00AC2406">
        <w:t>presc</w:t>
      </w:r>
      <w:r w:rsidR="00730397" w:rsidRPr="00AC2406">
        <w:t>ribed by the regulations</w:t>
      </w:r>
      <w:r w:rsidRPr="00AC2406">
        <w:t>; or</w:t>
      </w:r>
    </w:p>
    <w:p w:rsidR="00524D0D" w:rsidRPr="00AC2406" w:rsidRDefault="00524D0D" w:rsidP="00AC2406">
      <w:pPr>
        <w:pStyle w:val="paragraph"/>
      </w:pPr>
      <w:r w:rsidRPr="00AC2406">
        <w:tab/>
        <w:t>(b)</w:t>
      </w:r>
      <w:r w:rsidRPr="00AC2406">
        <w:tab/>
        <w:t>worked out in accordance with a method prescribed by the regulations.</w:t>
      </w:r>
    </w:p>
    <w:p w:rsidR="00524D0D" w:rsidRPr="00AC2406" w:rsidRDefault="00940B95" w:rsidP="00AC2406">
      <w:pPr>
        <w:pStyle w:val="subsection"/>
      </w:pPr>
      <w:r w:rsidRPr="00AC2406">
        <w:tab/>
        <w:t>(</w:t>
      </w:r>
      <w:r w:rsidR="00730397" w:rsidRPr="00AC2406">
        <w:t>2</w:t>
      </w:r>
      <w:r w:rsidR="00A530B5" w:rsidRPr="00AC2406">
        <w:t>)</w:t>
      </w:r>
      <w:r w:rsidR="00A530B5" w:rsidRPr="00AC2406">
        <w:tab/>
      </w:r>
      <w:r w:rsidR="00524D0D" w:rsidRPr="00AC2406">
        <w:t xml:space="preserve">Without limiting </w:t>
      </w:r>
      <w:r w:rsidR="00AC2406" w:rsidRPr="00AC2406">
        <w:t>subsection (</w:t>
      </w:r>
      <w:r w:rsidR="00524D0D" w:rsidRPr="00AC2406">
        <w:t xml:space="preserve">1), the regulations may prescribe different charges or methods </w:t>
      </w:r>
      <w:r w:rsidR="00092277" w:rsidRPr="00AC2406">
        <w:t>for</w:t>
      </w:r>
      <w:r w:rsidR="00524D0D" w:rsidRPr="00AC2406">
        <w:t>:</w:t>
      </w:r>
    </w:p>
    <w:p w:rsidR="00524D0D" w:rsidRPr="00AC2406" w:rsidRDefault="00524D0D" w:rsidP="00AC2406">
      <w:pPr>
        <w:pStyle w:val="paragraph"/>
      </w:pPr>
      <w:r w:rsidRPr="00AC2406">
        <w:tab/>
        <w:t>(a)</w:t>
      </w:r>
      <w:r w:rsidRPr="00AC2406">
        <w:tab/>
      </w:r>
      <w:r w:rsidR="00092277" w:rsidRPr="00AC2406">
        <w:t>different kinds of visas</w:t>
      </w:r>
      <w:r w:rsidRPr="00AC2406">
        <w:t xml:space="preserve">; </w:t>
      </w:r>
      <w:r w:rsidR="00092277" w:rsidRPr="00AC2406">
        <w:t>or</w:t>
      </w:r>
    </w:p>
    <w:p w:rsidR="00524D0D" w:rsidRPr="00AC2406" w:rsidRDefault="00524D0D" w:rsidP="00AC2406">
      <w:pPr>
        <w:pStyle w:val="paragraph"/>
      </w:pPr>
      <w:r w:rsidRPr="00AC2406">
        <w:tab/>
        <w:t>(b)</w:t>
      </w:r>
      <w:r w:rsidRPr="00AC2406">
        <w:tab/>
      </w:r>
      <w:r w:rsidR="00092277" w:rsidRPr="00AC2406">
        <w:t>different kinds of persons.</w:t>
      </w:r>
    </w:p>
    <w:p w:rsidR="00A530B5" w:rsidRPr="00AC2406" w:rsidRDefault="00092277" w:rsidP="00AC2406">
      <w:pPr>
        <w:pStyle w:val="subsection"/>
      </w:pPr>
      <w:r w:rsidRPr="00AC2406">
        <w:tab/>
        <w:t xml:space="preserve"> (3)</w:t>
      </w:r>
      <w:r w:rsidRPr="00AC2406">
        <w:tab/>
      </w:r>
      <w:r w:rsidR="00A530B5" w:rsidRPr="00AC2406">
        <w:t>The amount prescribed</w:t>
      </w:r>
      <w:r w:rsidR="00B552ED" w:rsidRPr="00AC2406">
        <w:t>,</w:t>
      </w:r>
      <w:r w:rsidR="00A530B5" w:rsidRPr="00AC2406">
        <w:t xml:space="preserve"> </w:t>
      </w:r>
      <w:r w:rsidRPr="00AC2406">
        <w:t xml:space="preserve">or </w:t>
      </w:r>
      <w:r w:rsidR="00101A73" w:rsidRPr="00AC2406">
        <w:t xml:space="preserve">the amount </w:t>
      </w:r>
      <w:r w:rsidRPr="00AC2406">
        <w:t>worked out in accordance with a method prescribed</w:t>
      </w:r>
      <w:r w:rsidR="00B552ED" w:rsidRPr="00AC2406">
        <w:t>,</w:t>
      </w:r>
      <w:r w:rsidRPr="00AC2406">
        <w:t xml:space="preserve"> </w:t>
      </w:r>
      <w:r w:rsidR="00A530B5" w:rsidRPr="00AC2406">
        <w:t>must not exceed the nomination training c</w:t>
      </w:r>
      <w:r w:rsidR="00730397" w:rsidRPr="00AC2406">
        <w:t>ontribution charge limit for the financial year in which the nomination is made.</w:t>
      </w:r>
    </w:p>
    <w:p w:rsidR="0069383D" w:rsidRPr="00AC2406" w:rsidRDefault="00906284" w:rsidP="00AC2406">
      <w:pPr>
        <w:pStyle w:val="ActHead5"/>
      </w:pPr>
      <w:bookmarkStart w:id="11" w:name="_Toc514851883"/>
      <w:r w:rsidRPr="00AC2406">
        <w:rPr>
          <w:rStyle w:val="CharSectno"/>
        </w:rPr>
        <w:t>9</w:t>
      </w:r>
      <w:r w:rsidR="00543065" w:rsidRPr="00AC2406">
        <w:t xml:space="preserve">  Nomination </w:t>
      </w:r>
      <w:r w:rsidR="0069383D" w:rsidRPr="00AC2406">
        <w:t>training contribution charge limit</w:t>
      </w:r>
      <w:bookmarkEnd w:id="11"/>
    </w:p>
    <w:p w:rsidR="00101A73" w:rsidRPr="00AC2406" w:rsidRDefault="00730397" w:rsidP="00AC2406">
      <w:pPr>
        <w:pStyle w:val="subsection"/>
      </w:pPr>
      <w:r w:rsidRPr="00AC2406">
        <w:tab/>
        <w:t>(1)</w:t>
      </w:r>
      <w:r w:rsidRPr="00AC2406">
        <w:tab/>
        <w:t xml:space="preserve">The nomination training contribution charge limit for a nomination </w:t>
      </w:r>
      <w:r w:rsidR="005C0A72" w:rsidRPr="00AC2406">
        <w:t>made in</w:t>
      </w:r>
      <w:r w:rsidRPr="00AC2406">
        <w:t xml:space="preserve"> </w:t>
      </w:r>
      <w:r w:rsidR="005C0A72" w:rsidRPr="00AC2406">
        <w:t>the</w:t>
      </w:r>
      <w:r w:rsidRPr="00AC2406">
        <w:t xml:space="preserve"> financial year</w:t>
      </w:r>
      <w:r w:rsidR="005C0A72" w:rsidRPr="00AC2406">
        <w:t xml:space="preserve"> beginning on 1</w:t>
      </w:r>
      <w:r w:rsidR="00AC2406" w:rsidRPr="00AC2406">
        <w:t> </w:t>
      </w:r>
      <w:r w:rsidR="00DC7868" w:rsidRPr="00AC2406">
        <w:t>July 2017</w:t>
      </w:r>
      <w:r w:rsidR="005C0A72" w:rsidRPr="00AC2406">
        <w:t xml:space="preserve"> is</w:t>
      </w:r>
      <w:r w:rsidR="00FD285F" w:rsidRPr="00AC2406">
        <w:t xml:space="preserve"> the following</w:t>
      </w:r>
      <w:r w:rsidR="00101A73" w:rsidRPr="00AC2406">
        <w:t>:</w:t>
      </w:r>
    </w:p>
    <w:p w:rsidR="00730397" w:rsidRPr="00AC2406" w:rsidRDefault="00101A73" w:rsidP="00AC2406">
      <w:pPr>
        <w:pStyle w:val="paragraph"/>
      </w:pPr>
      <w:r w:rsidRPr="00AC2406">
        <w:tab/>
        <w:t>(a)</w:t>
      </w:r>
      <w:r w:rsidRPr="00AC2406">
        <w:tab/>
        <w:t>for a nominatio</w:t>
      </w:r>
      <w:r w:rsidR="00FD285F" w:rsidRPr="00AC2406">
        <w:t>n</w:t>
      </w:r>
      <w:r w:rsidR="00CC1092" w:rsidRPr="00AC2406">
        <w:t xml:space="preserve"> relating to a temporary visa—$8</w:t>
      </w:r>
      <w:r w:rsidR="00082092" w:rsidRPr="00AC2406">
        <w:t>,</w:t>
      </w:r>
      <w:r w:rsidR="00FD285F" w:rsidRPr="00AC2406">
        <w:t>000;</w:t>
      </w:r>
    </w:p>
    <w:p w:rsidR="00101A73" w:rsidRPr="00AC2406" w:rsidRDefault="00101A73" w:rsidP="00AC2406">
      <w:pPr>
        <w:pStyle w:val="paragraph"/>
      </w:pPr>
      <w:r w:rsidRPr="00AC2406">
        <w:tab/>
        <w:t>(b)</w:t>
      </w:r>
      <w:r w:rsidRPr="00AC2406">
        <w:tab/>
        <w:t>for a nomination relating to a permanent visa—$</w:t>
      </w:r>
      <w:r w:rsidR="005B407C" w:rsidRPr="00AC2406">
        <w:t>5</w:t>
      </w:r>
      <w:r w:rsidR="00082092" w:rsidRPr="00AC2406">
        <w:t>,</w:t>
      </w:r>
      <w:r w:rsidR="005B407C" w:rsidRPr="00AC2406">
        <w:t>500</w:t>
      </w:r>
      <w:r w:rsidRPr="00AC2406">
        <w:t>.</w:t>
      </w:r>
    </w:p>
    <w:p w:rsidR="005C0A72" w:rsidRPr="00AC2406" w:rsidRDefault="005C0A72" w:rsidP="00AC2406">
      <w:pPr>
        <w:pStyle w:val="subsection"/>
      </w:pPr>
      <w:r w:rsidRPr="00AC2406">
        <w:tab/>
        <w:t>(2)</w:t>
      </w:r>
      <w:r w:rsidRPr="00AC2406">
        <w:tab/>
      </w:r>
      <w:r w:rsidR="0069383D" w:rsidRPr="00AC2406">
        <w:t>The</w:t>
      </w:r>
      <w:r w:rsidR="00543065" w:rsidRPr="00AC2406">
        <w:t xml:space="preserve"> nomination training contribution</w:t>
      </w:r>
      <w:r w:rsidR="0069383D" w:rsidRPr="00AC2406">
        <w:t xml:space="preserve"> charge limit </w:t>
      </w:r>
      <w:r w:rsidR="00730397" w:rsidRPr="00AC2406">
        <w:t xml:space="preserve">for a nomination </w:t>
      </w:r>
      <w:r w:rsidRPr="00AC2406">
        <w:t xml:space="preserve">made in a later financial year is the amount worked out by multiplying the nomination training contribution charge limit for the previous financial year by the greater of 1 </w:t>
      </w:r>
      <w:r w:rsidR="00FC0536" w:rsidRPr="00AC2406">
        <w:t>or</w:t>
      </w:r>
      <w:r w:rsidRPr="00AC2406">
        <w:t xml:space="preserve"> the indexati</w:t>
      </w:r>
      <w:r w:rsidR="00FC0536" w:rsidRPr="00AC2406">
        <w:t>on factor worked out using the following formula:</w:t>
      </w:r>
    </w:p>
    <w:p w:rsidR="00FC0536" w:rsidRPr="00AC2406" w:rsidRDefault="00C7377D" w:rsidP="00AC2406">
      <w:pPr>
        <w:pStyle w:val="subsection2"/>
      </w:pPr>
      <w:r w:rsidRPr="00AC2406">
        <w:object w:dxaOrig="5300" w:dyaOrig="1180">
          <v:shape id="_x0000_i1027" type="#_x0000_t75" style="width:265.5pt;height:58.5pt" o:ole="">
            <v:imagedata r:id="rId22" o:title=""/>
          </v:shape>
          <o:OLEObject Type="Embed" ProgID="Equation.DSMT4" ShapeID="_x0000_i1027" DrawAspect="Content" ObjectID="_1596881859" r:id="rId23"/>
        </w:object>
      </w:r>
    </w:p>
    <w:p w:rsidR="005A5E3D" w:rsidRPr="00AC2406" w:rsidRDefault="00082092" w:rsidP="00AC2406">
      <w:pPr>
        <w:pStyle w:val="subsection"/>
      </w:pPr>
      <w:r w:rsidRPr="00AC2406">
        <w:tab/>
      </w:r>
      <w:r w:rsidRPr="00AC2406">
        <w:tab/>
      </w:r>
      <w:r w:rsidR="005A5E3D" w:rsidRPr="00AC2406">
        <w:t>where:</w:t>
      </w:r>
    </w:p>
    <w:p w:rsidR="005A5E3D" w:rsidRPr="00AC2406" w:rsidRDefault="005A5E3D" w:rsidP="00AC2406">
      <w:pPr>
        <w:pStyle w:val="Definition"/>
      </w:pPr>
      <w:r w:rsidRPr="00AC2406">
        <w:rPr>
          <w:b/>
          <w:i/>
        </w:rPr>
        <w:t>CPI quarter</w:t>
      </w:r>
      <w:r w:rsidRPr="00AC2406">
        <w:t xml:space="preserve"> means a period of 3 months ending on 31</w:t>
      </w:r>
      <w:r w:rsidR="00AC2406" w:rsidRPr="00AC2406">
        <w:t> </w:t>
      </w:r>
      <w:r w:rsidRPr="00AC2406">
        <w:t>March, 30</w:t>
      </w:r>
      <w:r w:rsidR="00AC2406" w:rsidRPr="00AC2406">
        <w:t> </w:t>
      </w:r>
      <w:r w:rsidRPr="00AC2406">
        <w:t>June, 30</w:t>
      </w:r>
      <w:r w:rsidR="00AC2406" w:rsidRPr="00AC2406">
        <w:t> </w:t>
      </w:r>
      <w:r w:rsidRPr="00AC2406">
        <w:t>September or 31</w:t>
      </w:r>
      <w:r w:rsidR="00AC2406" w:rsidRPr="00AC2406">
        <w:t> </w:t>
      </w:r>
      <w:r w:rsidRPr="00AC2406">
        <w:t>December.</w:t>
      </w:r>
    </w:p>
    <w:p w:rsidR="005A5E3D" w:rsidRPr="00AC2406" w:rsidRDefault="005A5E3D" w:rsidP="00AC2406">
      <w:pPr>
        <w:pStyle w:val="Definition"/>
      </w:pPr>
      <w:r w:rsidRPr="00AC2406">
        <w:rPr>
          <w:b/>
          <w:i/>
        </w:rPr>
        <w:t>index number</w:t>
      </w:r>
      <w:r w:rsidRPr="00AC2406">
        <w:t xml:space="preserve"> for a CPI quarter means the All Groups Consumer Price Index number that is the weighted average of the 8 capital cities and is published by the Australian Statistician in relation to the CPI quarter.</w:t>
      </w:r>
    </w:p>
    <w:p w:rsidR="005A5E3D" w:rsidRPr="00AC2406" w:rsidRDefault="005A5E3D" w:rsidP="00AC2406">
      <w:pPr>
        <w:pStyle w:val="subsection"/>
      </w:pPr>
      <w:r w:rsidRPr="00AC2406">
        <w:tab/>
        <w:t>(3)</w:t>
      </w:r>
      <w:r w:rsidRPr="00AC2406">
        <w:tab/>
        <w:t>The indexation factor is to be calculated to 3 decimal places (rounding up if the fourth decimal place is 5 or more).</w:t>
      </w:r>
    </w:p>
    <w:p w:rsidR="005A5E3D" w:rsidRPr="00AC2406" w:rsidRDefault="005A5E3D" w:rsidP="00AC2406">
      <w:pPr>
        <w:pStyle w:val="subsection"/>
      </w:pPr>
      <w:r w:rsidRPr="00AC2406">
        <w:tab/>
        <w:t>(4)</w:t>
      </w:r>
      <w:r w:rsidRPr="00AC2406">
        <w:tab/>
        <w:t>In working out the indexation factor:</w:t>
      </w:r>
    </w:p>
    <w:p w:rsidR="005A5E3D" w:rsidRPr="00AC2406" w:rsidRDefault="005A5E3D" w:rsidP="00AC2406">
      <w:pPr>
        <w:pStyle w:val="paragraph"/>
      </w:pPr>
      <w:r w:rsidRPr="00AC2406">
        <w:tab/>
        <w:t>(a)</w:t>
      </w:r>
      <w:r w:rsidRPr="00AC2406">
        <w:tab/>
        <w:t>use only the index numbers published in terms of the most recently published index reference period for the Consumer Price Index; and</w:t>
      </w:r>
    </w:p>
    <w:p w:rsidR="00C7377D" w:rsidRPr="00AC2406" w:rsidRDefault="005A5E3D" w:rsidP="00AC2406">
      <w:pPr>
        <w:pStyle w:val="paragraph"/>
      </w:pPr>
      <w:r w:rsidRPr="00AC2406">
        <w:tab/>
        <w:t>(b)</w:t>
      </w:r>
      <w:r w:rsidRPr="00AC2406">
        <w:tab/>
        <w:t>disregard index numbers published in substitution for previously published index numbers (except where the substituted numbers are published to take account of changes in the index reference period).</w:t>
      </w:r>
    </w:p>
    <w:p w:rsidR="002E6568" w:rsidRPr="00AC2406" w:rsidRDefault="005A5E3D" w:rsidP="00AC2406">
      <w:pPr>
        <w:pStyle w:val="subsection"/>
      </w:pPr>
      <w:r w:rsidRPr="00AC2406">
        <w:tab/>
      </w:r>
      <w:r w:rsidR="002E6568" w:rsidRPr="00AC2406">
        <w:t>(</w:t>
      </w:r>
      <w:r w:rsidRPr="00AC2406">
        <w:t>5</w:t>
      </w:r>
      <w:r w:rsidR="002E6568" w:rsidRPr="00AC2406">
        <w:t>)</w:t>
      </w:r>
      <w:r w:rsidR="002E6568" w:rsidRPr="00AC2406">
        <w:tab/>
        <w:t xml:space="preserve">If the amount worked out under </w:t>
      </w:r>
      <w:r w:rsidR="00AC2406" w:rsidRPr="00AC2406">
        <w:t>subsection (</w:t>
      </w:r>
      <w:r w:rsidR="002E6568" w:rsidRPr="00AC2406">
        <w:t>2) is not a multiple of $5, the amount is to be rounded as follows:</w:t>
      </w:r>
    </w:p>
    <w:p w:rsidR="002E6568" w:rsidRPr="00AC2406" w:rsidRDefault="002E6568" w:rsidP="00AC2406">
      <w:pPr>
        <w:pStyle w:val="paragraph"/>
      </w:pPr>
      <w:r w:rsidRPr="00AC2406">
        <w:tab/>
        <w:t>(a)</w:t>
      </w:r>
      <w:r w:rsidRPr="00AC2406">
        <w:tab/>
        <w:t>if the amount exceeds the nearest lower multiple of $5 by $2.50 or more—round the amount up to the nearest higher multiple of $5;</w:t>
      </w:r>
    </w:p>
    <w:p w:rsidR="002E6568" w:rsidRPr="00AC2406" w:rsidRDefault="002E6568" w:rsidP="00AC2406">
      <w:pPr>
        <w:pStyle w:val="paragraph"/>
      </w:pPr>
      <w:r w:rsidRPr="00AC2406">
        <w:tab/>
        <w:t>(b)</w:t>
      </w:r>
      <w:r w:rsidRPr="00AC2406">
        <w:tab/>
        <w:t>otherwise—round the amount down to the nearest lower multiple of $5.</w:t>
      </w:r>
    </w:p>
    <w:p w:rsidR="00977941" w:rsidRPr="00AC2406" w:rsidRDefault="00977941" w:rsidP="00AC2406">
      <w:pPr>
        <w:pStyle w:val="ActHead2"/>
        <w:pageBreakBefore/>
      </w:pPr>
      <w:bookmarkStart w:id="12" w:name="f_Check_Lines_above"/>
      <w:bookmarkStart w:id="13" w:name="_Toc514851884"/>
      <w:bookmarkEnd w:id="12"/>
      <w:r w:rsidRPr="00AC2406">
        <w:rPr>
          <w:rStyle w:val="CharPartNo"/>
        </w:rPr>
        <w:t>Part</w:t>
      </w:r>
      <w:r w:rsidR="00AC2406" w:rsidRPr="00AC2406">
        <w:rPr>
          <w:rStyle w:val="CharPartNo"/>
        </w:rPr>
        <w:t> </w:t>
      </w:r>
      <w:r w:rsidR="001F044E" w:rsidRPr="00AC2406">
        <w:rPr>
          <w:rStyle w:val="CharPartNo"/>
        </w:rPr>
        <w:t>3</w:t>
      </w:r>
      <w:r w:rsidRPr="00AC2406">
        <w:t>—</w:t>
      </w:r>
      <w:r w:rsidRPr="00AC2406">
        <w:rPr>
          <w:rStyle w:val="CharPartText"/>
        </w:rPr>
        <w:t>Miscellaneous</w:t>
      </w:r>
      <w:bookmarkEnd w:id="13"/>
    </w:p>
    <w:p w:rsidR="00977941" w:rsidRPr="00AC2406" w:rsidRDefault="00977941" w:rsidP="00AC2406">
      <w:pPr>
        <w:pStyle w:val="Header"/>
      </w:pPr>
      <w:r w:rsidRPr="00AC2406">
        <w:rPr>
          <w:rStyle w:val="CharDivNo"/>
        </w:rPr>
        <w:t xml:space="preserve"> </w:t>
      </w:r>
      <w:r w:rsidRPr="00AC2406">
        <w:rPr>
          <w:rStyle w:val="CharDivText"/>
        </w:rPr>
        <w:t xml:space="preserve"> </w:t>
      </w:r>
    </w:p>
    <w:p w:rsidR="00977941" w:rsidRPr="00AC2406" w:rsidRDefault="00906284" w:rsidP="00AC2406">
      <w:pPr>
        <w:pStyle w:val="ActHead5"/>
      </w:pPr>
      <w:bookmarkStart w:id="14" w:name="_Toc514851885"/>
      <w:r w:rsidRPr="00AC2406">
        <w:rPr>
          <w:rStyle w:val="CharSectno"/>
        </w:rPr>
        <w:t>10</w:t>
      </w:r>
      <w:r w:rsidR="00977941" w:rsidRPr="00AC2406">
        <w:t xml:space="preserve">  Regulations</w:t>
      </w:r>
      <w:bookmarkEnd w:id="14"/>
    </w:p>
    <w:p w:rsidR="00977941" w:rsidRPr="00AC2406" w:rsidRDefault="00977941" w:rsidP="00AC2406">
      <w:pPr>
        <w:pStyle w:val="subsection"/>
      </w:pPr>
      <w:r w:rsidRPr="00AC2406">
        <w:tab/>
      </w:r>
      <w:r w:rsidRPr="00AC2406">
        <w:tab/>
        <w:t>The Governor</w:t>
      </w:r>
      <w:r w:rsidR="00B930B0">
        <w:noBreakHyphen/>
      </w:r>
      <w:r w:rsidRPr="00AC2406">
        <w:t>General may make regulations prescribing matters:</w:t>
      </w:r>
    </w:p>
    <w:p w:rsidR="00977941" w:rsidRPr="00AC2406" w:rsidRDefault="00977941" w:rsidP="00AC2406">
      <w:pPr>
        <w:pStyle w:val="paragraph"/>
      </w:pPr>
      <w:r w:rsidRPr="00AC2406">
        <w:tab/>
        <w:t>(a)</w:t>
      </w:r>
      <w:r w:rsidRPr="00AC2406">
        <w:tab/>
        <w:t>required or permitted by this Act to be prescribed by the regulations; or</w:t>
      </w:r>
    </w:p>
    <w:p w:rsidR="00B930B0" w:rsidRDefault="00977941" w:rsidP="00AC2406">
      <w:pPr>
        <w:pStyle w:val="paragraph"/>
      </w:pPr>
      <w:r w:rsidRPr="00AC2406">
        <w:tab/>
        <w:t>(b)</w:t>
      </w:r>
      <w:r w:rsidRPr="00AC2406">
        <w:tab/>
        <w:t>necessary or convenient to be prescribed for carrying out or giving effect to this Act.</w:t>
      </w:r>
    </w:p>
    <w:p w:rsidR="00BE5661" w:rsidRDefault="00BE5661" w:rsidP="00BE5661"/>
    <w:p w:rsidR="00BE5661" w:rsidRDefault="00BE5661" w:rsidP="00BE5661">
      <w:pPr>
        <w:pStyle w:val="AssentBk"/>
        <w:keepNext/>
        <w:rPr>
          <w:sz w:val="22"/>
        </w:rPr>
      </w:pPr>
    </w:p>
    <w:p w:rsidR="00BE5661" w:rsidRPr="00E251CD" w:rsidRDefault="00BE5661" w:rsidP="00BE5661">
      <w:pPr>
        <w:pStyle w:val="AssentBk"/>
        <w:keepNext/>
        <w:rPr>
          <w:sz w:val="22"/>
        </w:rPr>
      </w:pPr>
    </w:p>
    <w:p w:rsidR="00BE5661" w:rsidRDefault="00BE5661" w:rsidP="00BE5661">
      <w:pPr>
        <w:pStyle w:val="2ndRd"/>
        <w:keepNext/>
        <w:pBdr>
          <w:top w:val="single" w:sz="2" w:space="1" w:color="auto"/>
        </w:pBdr>
      </w:pPr>
    </w:p>
    <w:p w:rsidR="00BE5661" w:rsidRDefault="00BE566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BE5661" w:rsidRDefault="00BE566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18 October 2017</w:t>
      </w:r>
    </w:p>
    <w:p w:rsidR="00BE5661" w:rsidRDefault="00BE566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February 2018</w:t>
      </w:r>
      <w:r>
        <w:t>]</w:t>
      </w:r>
    </w:p>
    <w:p w:rsidR="00BE5661" w:rsidRDefault="00BE5661" w:rsidP="000C5962"/>
    <w:p w:rsidR="008D070A" w:rsidRPr="00BE5661" w:rsidRDefault="00BE5661" w:rsidP="00BE5661">
      <w:pPr>
        <w:framePr w:hSpace="180" w:wrap="around" w:vAnchor="text" w:hAnchor="page" w:x="2386" w:y="4955"/>
      </w:pPr>
      <w:r>
        <w:t>(240/17)</w:t>
      </w:r>
    </w:p>
    <w:p w:rsidR="00BE5661" w:rsidRDefault="00BE5661"/>
    <w:sectPr w:rsidR="00BE5661" w:rsidSect="008D070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41" w:rsidRDefault="00A42041" w:rsidP="00715914">
      <w:pPr>
        <w:spacing w:line="240" w:lineRule="auto"/>
      </w:pPr>
      <w:r>
        <w:separator/>
      </w:r>
    </w:p>
  </w:endnote>
  <w:endnote w:type="continuationSeparator" w:id="0">
    <w:p w:rsidR="00A42041" w:rsidRDefault="00A4204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1" w:rsidRPr="005F1388" w:rsidRDefault="00A42041" w:rsidP="00AC24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61" w:rsidRDefault="00BE5661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BE5661" w:rsidRDefault="00BE5661" w:rsidP="00CD12A5"/>
  <w:p w:rsidR="00A42041" w:rsidRDefault="00A42041" w:rsidP="00AC2406">
    <w:pPr>
      <w:pStyle w:val="Footer"/>
      <w:spacing w:before="120"/>
    </w:pPr>
  </w:p>
  <w:p w:rsidR="00A42041" w:rsidRPr="005F1388" w:rsidRDefault="00A42041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1" w:rsidRPr="00ED79B6" w:rsidRDefault="00A42041" w:rsidP="00AC240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1" w:rsidRDefault="00A42041" w:rsidP="00AC240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42041" w:rsidTr="00AC4BB2">
      <w:tc>
        <w:tcPr>
          <w:tcW w:w="646" w:type="dxa"/>
        </w:tcPr>
        <w:p w:rsidR="00A42041" w:rsidRDefault="00A42041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0314E">
            <w:rPr>
              <w:i/>
              <w:noProof/>
              <w:sz w:val="18"/>
            </w:rPr>
            <w:t>vi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42041" w:rsidRDefault="00A42041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96AFD">
            <w:rPr>
              <w:i/>
              <w:sz w:val="18"/>
            </w:rPr>
            <w:t>Migration (Skilling Australians Fund) Charges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42041" w:rsidRDefault="00A42041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96AFD">
            <w:rPr>
              <w:i/>
              <w:sz w:val="18"/>
            </w:rPr>
            <w:t>No. 39, 2018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42041" w:rsidRPr="00ED79B6" w:rsidRDefault="00A42041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1" w:rsidRPr="00ED79B6" w:rsidRDefault="00A42041" w:rsidP="00AC240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42041" w:rsidTr="00340F07">
      <w:tc>
        <w:tcPr>
          <w:tcW w:w="1247" w:type="dxa"/>
        </w:tcPr>
        <w:p w:rsidR="00A42041" w:rsidRDefault="00A42041" w:rsidP="00D54AFF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96AFD">
            <w:rPr>
              <w:i/>
              <w:sz w:val="18"/>
            </w:rPr>
            <w:t>No. 39,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42041" w:rsidRDefault="00A42041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96AFD">
            <w:rPr>
              <w:i/>
              <w:sz w:val="18"/>
            </w:rPr>
            <w:t>Migration (Skilling Australians Fund) Charges Act 2018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42041" w:rsidRDefault="00A42041" w:rsidP="00A42041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96AF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42041" w:rsidRPr="00ED79B6" w:rsidRDefault="00A42041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1" w:rsidRDefault="00A42041" w:rsidP="00AC240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A42041" w:rsidTr="00AC2406">
      <w:tc>
        <w:tcPr>
          <w:tcW w:w="646" w:type="dxa"/>
        </w:tcPr>
        <w:p w:rsidR="00A42041" w:rsidRDefault="00A42041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96AFD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42041" w:rsidRDefault="00A42041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96AFD">
            <w:rPr>
              <w:i/>
              <w:sz w:val="18"/>
            </w:rPr>
            <w:t>Migration (Skilling Australians Fund) Charges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A42041" w:rsidRDefault="00A42041" w:rsidP="00D54A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96AFD">
            <w:rPr>
              <w:i/>
              <w:sz w:val="18"/>
            </w:rPr>
            <w:t>No. 39, 2018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42041" w:rsidRPr="007A1328" w:rsidRDefault="00A42041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1" w:rsidRDefault="00A42041" w:rsidP="00AC240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42041" w:rsidTr="00AC2406">
      <w:tc>
        <w:tcPr>
          <w:tcW w:w="1247" w:type="dxa"/>
        </w:tcPr>
        <w:p w:rsidR="00A42041" w:rsidRDefault="00A42041" w:rsidP="00D54AF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96AFD">
            <w:rPr>
              <w:i/>
              <w:sz w:val="18"/>
            </w:rPr>
            <w:t>No. 39,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42041" w:rsidRDefault="00A42041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96AFD">
            <w:rPr>
              <w:i/>
              <w:sz w:val="18"/>
            </w:rPr>
            <w:t>Migration (Skilling Australians Fund) Charges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42041" w:rsidRDefault="00A42041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96AFD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42041" w:rsidRPr="007A1328" w:rsidRDefault="00A42041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1" w:rsidRDefault="00A42041" w:rsidP="00AC2406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A42041" w:rsidTr="00AC2406">
      <w:tc>
        <w:tcPr>
          <w:tcW w:w="1247" w:type="dxa"/>
        </w:tcPr>
        <w:p w:rsidR="00A42041" w:rsidRDefault="00A42041" w:rsidP="00D54AFF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96AFD">
            <w:rPr>
              <w:i/>
              <w:sz w:val="18"/>
            </w:rPr>
            <w:t>No. 39,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A42041" w:rsidRDefault="00A42041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96AFD">
            <w:rPr>
              <w:i/>
              <w:sz w:val="18"/>
            </w:rPr>
            <w:t>Migration (Skilling Australians Fund) Charges Act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A42041" w:rsidRDefault="00A42041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D96AFD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A42041" w:rsidRPr="007A1328" w:rsidRDefault="00A42041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41" w:rsidRDefault="00A42041" w:rsidP="00715914">
      <w:pPr>
        <w:spacing w:line="240" w:lineRule="auto"/>
      </w:pPr>
      <w:r>
        <w:separator/>
      </w:r>
    </w:p>
  </w:footnote>
  <w:footnote w:type="continuationSeparator" w:id="0">
    <w:p w:rsidR="00A42041" w:rsidRDefault="00A4204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1" w:rsidRPr="005F1388" w:rsidRDefault="00A42041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1" w:rsidRPr="005F1388" w:rsidRDefault="00A42041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1" w:rsidRPr="005F1388" w:rsidRDefault="00A4204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1" w:rsidRPr="00ED79B6" w:rsidRDefault="00A42041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1" w:rsidRPr="00ED79B6" w:rsidRDefault="00A42041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1" w:rsidRPr="00ED79B6" w:rsidRDefault="00A4204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1" w:rsidRDefault="00A4204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A42041" w:rsidRDefault="00A4204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D96AFD">
      <w:rPr>
        <w:b/>
        <w:sz w:val="20"/>
      </w:rPr>
      <w:fldChar w:fldCharType="separate"/>
    </w:r>
    <w:r w:rsidR="00D96AFD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D96AFD">
      <w:rPr>
        <w:sz w:val="20"/>
      </w:rPr>
      <w:fldChar w:fldCharType="separate"/>
    </w:r>
    <w:r w:rsidR="00D96AFD">
      <w:rPr>
        <w:noProof/>
        <w:sz w:val="20"/>
      </w:rPr>
      <w:t>Miscellaneous</w:t>
    </w:r>
    <w:r>
      <w:rPr>
        <w:sz w:val="20"/>
      </w:rPr>
      <w:fldChar w:fldCharType="end"/>
    </w:r>
  </w:p>
  <w:p w:rsidR="00A42041" w:rsidRPr="007A1328" w:rsidRDefault="00A4204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A42041" w:rsidRPr="007A1328" w:rsidRDefault="00A42041" w:rsidP="00715914">
    <w:pPr>
      <w:rPr>
        <w:b/>
        <w:sz w:val="24"/>
      </w:rPr>
    </w:pPr>
  </w:p>
  <w:p w:rsidR="00A42041" w:rsidRPr="007A1328" w:rsidRDefault="00A42041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96AFD">
      <w:rPr>
        <w:noProof/>
        <w:sz w:val="24"/>
      </w:rPr>
      <w:t>10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1" w:rsidRPr="007A1328" w:rsidRDefault="00A4204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A42041" w:rsidRPr="007A1328" w:rsidRDefault="00A4204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D96AFD">
      <w:rPr>
        <w:sz w:val="20"/>
      </w:rPr>
      <w:fldChar w:fldCharType="separate"/>
    </w:r>
    <w:r w:rsidR="00D96AFD">
      <w:rPr>
        <w:noProof/>
        <w:sz w:val="20"/>
      </w:rPr>
      <w:t>Nomination training contribution charge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D96AFD">
      <w:rPr>
        <w:b/>
        <w:sz w:val="20"/>
      </w:rPr>
      <w:fldChar w:fldCharType="separate"/>
    </w:r>
    <w:r w:rsidR="00D96AFD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A42041" w:rsidRPr="007A1328" w:rsidRDefault="00A4204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A42041" w:rsidRPr="007A1328" w:rsidRDefault="00A42041" w:rsidP="00715914">
    <w:pPr>
      <w:jc w:val="right"/>
      <w:rPr>
        <w:b/>
        <w:sz w:val="24"/>
      </w:rPr>
    </w:pPr>
  </w:p>
  <w:p w:rsidR="00A42041" w:rsidRPr="007A1328" w:rsidRDefault="00A42041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D96AFD">
      <w:rPr>
        <w:noProof/>
        <w:sz w:val="24"/>
      </w:rPr>
      <w:t>9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1" w:rsidRPr="007A1328" w:rsidRDefault="00A42041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C643C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E83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DA8A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3E2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6C5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C88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A8D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745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A67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E2C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D9D"/>
    <w:rsid w:val="000136AF"/>
    <w:rsid w:val="00033248"/>
    <w:rsid w:val="0003377B"/>
    <w:rsid w:val="00052671"/>
    <w:rsid w:val="000614BF"/>
    <w:rsid w:val="0007301D"/>
    <w:rsid w:val="00074CB4"/>
    <w:rsid w:val="000755B1"/>
    <w:rsid w:val="000765C3"/>
    <w:rsid w:val="00082092"/>
    <w:rsid w:val="00084BAC"/>
    <w:rsid w:val="00087D46"/>
    <w:rsid w:val="00092277"/>
    <w:rsid w:val="000A4DA4"/>
    <w:rsid w:val="000A556A"/>
    <w:rsid w:val="000B05BF"/>
    <w:rsid w:val="000B60F8"/>
    <w:rsid w:val="000D05EF"/>
    <w:rsid w:val="000D0EB7"/>
    <w:rsid w:val="000E2261"/>
    <w:rsid w:val="000E3F92"/>
    <w:rsid w:val="000F21C1"/>
    <w:rsid w:val="00101A73"/>
    <w:rsid w:val="0010745C"/>
    <w:rsid w:val="00117467"/>
    <w:rsid w:val="00122FE1"/>
    <w:rsid w:val="0013072E"/>
    <w:rsid w:val="00133887"/>
    <w:rsid w:val="0014029C"/>
    <w:rsid w:val="001467AB"/>
    <w:rsid w:val="0016678B"/>
    <w:rsid w:val="00166C2F"/>
    <w:rsid w:val="001671E9"/>
    <w:rsid w:val="00174ABF"/>
    <w:rsid w:val="0017664D"/>
    <w:rsid w:val="00193602"/>
    <w:rsid w:val="001939E1"/>
    <w:rsid w:val="00195382"/>
    <w:rsid w:val="001A45D5"/>
    <w:rsid w:val="001A7AF5"/>
    <w:rsid w:val="001B782B"/>
    <w:rsid w:val="001C55A9"/>
    <w:rsid w:val="001C69C4"/>
    <w:rsid w:val="001D11E9"/>
    <w:rsid w:val="001D37EF"/>
    <w:rsid w:val="001E3590"/>
    <w:rsid w:val="001E7407"/>
    <w:rsid w:val="001E7F6E"/>
    <w:rsid w:val="001F044E"/>
    <w:rsid w:val="001F5D5E"/>
    <w:rsid w:val="001F5F15"/>
    <w:rsid w:val="001F6219"/>
    <w:rsid w:val="0020052C"/>
    <w:rsid w:val="0020314E"/>
    <w:rsid w:val="002065DA"/>
    <w:rsid w:val="00207139"/>
    <w:rsid w:val="00212DDD"/>
    <w:rsid w:val="0024010F"/>
    <w:rsid w:val="00240749"/>
    <w:rsid w:val="00240FAB"/>
    <w:rsid w:val="00254E4E"/>
    <w:rsid w:val="002564A4"/>
    <w:rsid w:val="0026086C"/>
    <w:rsid w:val="00263957"/>
    <w:rsid w:val="00277EAE"/>
    <w:rsid w:val="00297ECB"/>
    <w:rsid w:val="002C2581"/>
    <w:rsid w:val="002D043A"/>
    <w:rsid w:val="002D1446"/>
    <w:rsid w:val="002D6224"/>
    <w:rsid w:val="002E6568"/>
    <w:rsid w:val="003213F0"/>
    <w:rsid w:val="00324BDF"/>
    <w:rsid w:val="0032591D"/>
    <w:rsid w:val="003304A9"/>
    <w:rsid w:val="00340F07"/>
    <w:rsid w:val="003415D3"/>
    <w:rsid w:val="0034382B"/>
    <w:rsid w:val="00352189"/>
    <w:rsid w:val="00352B0F"/>
    <w:rsid w:val="00355469"/>
    <w:rsid w:val="00356B3D"/>
    <w:rsid w:val="00357DBF"/>
    <w:rsid w:val="00360459"/>
    <w:rsid w:val="00364EFF"/>
    <w:rsid w:val="00374B0A"/>
    <w:rsid w:val="003B7686"/>
    <w:rsid w:val="003D04AB"/>
    <w:rsid w:val="003D0BFE"/>
    <w:rsid w:val="003D310A"/>
    <w:rsid w:val="003D5700"/>
    <w:rsid w:val="00405B7F"/>
    <w:rsid w:val="00410A84"/>
    <w:rsid w:val="004116CD"/>
    <w:rsid w:val="00416E20"/>
    <w:rsid w:val="00417EB9"/>
    <w:rsid w:val="00424BF2"/>
    <w:rsid w:val="00424CA9"/>
    <w:rsid w:val="00431A1F"/>
    <w:rsid w:val="00433C90"/>
    <w:rsid w:val="0044291A"/>
    <w:rsid w:val="004511D0"/>
    <w:rsid w:val="00463EC0"/>
    <w:rsid w:val="0046513F"/>
    <w:rsid w:val="004741CA"/>
    <w:rsid w:val="00477FB9"/>
    <w:rsid w:val="004812A7"/>
    <w:rsid w:val="00481861"/>
    <w:rsid w:val="0048585C"/>
    <w:rsid w:val="00486BF0"/>
    <w:rsid w:val="00496F97"/>
    <w:rsid w:val="004B38C1"/>
    <w:rsid w:val="004E52A2"/>
    <w:rsid w:val="004E7BEC"/>
    <w:rsid w:val="00502192"/>
    <w:rsid w:val="00516B8D"/>
    <w:rsid w:val="0052242D"/>
    <w:rsid w:val="00524D0D"/>
    <w:rsid w:val="00531AA7"/>
    <w:rsid w:val="0053265C"/>
    <w:rsid w:val="00537FBC"/>
    <w:rsid w:val="00543065"/>
    <w:rsid w:val="005430FB"/>
    <w:rsid w:val="00544776"/>
    <w:rsid w:val="00553A5C"/>
    <w:rsid w:val="00565E2B"/>
    <w:rsid w:val="005765C4"/>
    <w:rsid w:val="00580B11"/>
    <w:rsid w:val="00584811"/>
    <w:rsid w:val="00593AA6"/>
    <w:rsid w:val="00594161"/>
    <w:rsid w:val="00594749"/>
    <w:rsid w:val="0059637D"/>
    <w:rsid w:val="005975CC"/>
    <w:rsid w:val="005A0E72"/>
    <w:rsid w:val="005A5E3D"/>
    <w:rsid w:val="005A6928"/>
    <w:rsid w:val="005B19EB"/>
    <w:rsid w:val="005B4067"/>
    <w:rsid w:val="005B407C"/>
    <w:rsid w:val="005C0A72"/>
    <w:rsid w:val="005C3F41"/>
    <w:rsid w:val="005D4663"/>
    <w:rsid w:val="005D7042"/>
    <w:rsid w:val="005D74DB"/>
    <w:rsid w:val="005F0A35"/>
    <w:rsid w:val="00600219"/>
    <w:rsid w:val="00601309"/>
    <w:rsid w:val="006018BF"/>
    <w:rsid w:val="00602388"/>
    <w:rsid w:val="00613958"/>
    <w:rsid w:val="00653D9D"/>
    <w:rsid w:val="00664579"/>
    <w:rsid w:val="00674DA7"/>
    <w:rsid w:val="00677CC2"/>
    <w:rsid w:val="006905DE"/>
    <w:rsid w:val="0069207B"/>
    <w:rsid w:val="0069210F"/>
    <w:rsid w:val="0069383D"/>
    <w:rsid w:val="006B6E88"/>
    <w:rsid w:val="006C2748"/>
    <w:rsid w:val="006C7F8C"/>
    <w:rsid w:val="006F318F"/>
    <w:rsid w:val="006F6D10"/>
    <w:rsid w:val="00700B2C"/>
    <w:rsid w:val="007051FF"/>
    <w:rsid w:val="00713084"/>
    <w:rsid w:val="00715914"/>
    <w:rsid w:val="00730397"/>
    <w:rsid w:val="00731E00"/>
    <w:rsid w:val="00734AD3"/>
    <w:rsid w:val="007440B7"/>
    <w:rsid w:val="007457A1"/>
    <w:rsid w:val="007715C9"/>
    <w:rsid w:val="00774EDD"/>
    <w:rsid w:val="007757EC"/>
    <w:rsid w:val="007924FC"/>
    <w:rsid w:val="00792C98"/>
    <w:rsid w:val="007A49CD"/>
    <w:rsid w:val="007B4830"/>
    <w:rsid w:val="007B75F4"/>
    <w:rsid w:val="00813EA4"/>
    <w:rsid w:val="00827C77"/>
    <w:rsid w:val="00835F14"/>
    <w:rsid w:val="008422C3"/>
    <w:rsid w:val="0084395C"/>
    <w:rsid w:val="0085473A"/>
    <w:rsid w:val="00856A31"/>
    <w:rsid w:val="008714F0"/>
    <w:rsid w:val="008754D0"/>
    <w:rsid w:val="00881B8F"/>
    <w:rsid w:val="0089107B"/>
    <w:rsid w:val="008A17A1"/>
    <w:rsid w:val="008A3A6C"/>
    <w:rsid w:val="008A51C6"/>
    <w:rsid w:val="008C21B0"/>
    <w:rsid w:val="008D070A"/>
    <w:rsid w:val="008D0EE0"/>
    <w:rsid w:val="008D165D"/>
    <w:rsid w:val="008D2DF7"/>
    <w:rsid w:val="008F54E7"/>
    <w:rsid w:val="00903422"/>
    <w:rsid w:val="00904A28"/>
    <w:rsid w:val="00906284"/>
    <w:rsid w:val="00913EEB"/>
    <w:rsid w:val="009200E7"/>
    <w:rsid w:val="009213B7"/>
    <w:rsid w:val="00923216"/>
    <w:rsid w:val="009265BF"/>
    <w:rsid w:val="00932377"/>
    <w:rsid w:val="00940885"/>
    <w:rsid w:val="00940B95"/>
    <w:rsid w:val="00945817"/>
    <w:rsid w:val="00945EC5"/>
    <w:rsid w:val="00947D5A"/>
    <w:rsid w:val="009532A5"/>
    <w:rsid w:val="009666F1"/>
    <w:rsid w:val="00977941"/>
    <w:rsid w:val="009851AC"/>
    <w:rsid w:val="009868E9"/>
    <w:rsid w:val="00990ED3"/>
    <w:rsid w:val="009B562C"/>
    <w:rsid w:val="009C6470"/>
    <w:rsid w:val="009D006B"/>
    <w:rsid w:val="009F1DF9"/>
    <w:rsid w:val="009F374D"/>
    <w:rsid w:val="00A03DF4"/>
    <w:rsid w:val="00A15C98"/>
    <w:rsid w:val="00A22C98"/>
    <w:rsid w:val="00A231E2"/>
    <w:rsid w:val="00A23EE5"/>
    <w:rsid w:val="00A26499"/>
    <w:rsid w:val="00A42041"/>
    <w:rsid w:val="00A530B5"/>
    <w:rsid w:val="00A565F6"/>
    <w:rsid w:val="00A64912"/>
    <w:rsid w:val="00A67525"/>
    <w:rsid w:val="00A70A74"/>
    <w:rsid w:val="00A81C46"/>
    <w:rsid w:val="00A930F1"/>
    <w:rsid w:val="00AC2406"/>
    <w:rsid w:val="00AC4BB2"/>
    <w:rsid w:val="00AC719E"/>
    <w:rsid w:val="00AD5641"/>
    <w:rsid w:val="00AE5CA2"/>
    <w:rsid w:val="00AF06CF"/>
    <w:rsid w:val="00B33B3C"/>
    <w:rsid w:val="00B552ED"/>
    <w:rsid w:val="00B56089"/>
    <w:rsid w:val="00B63834"/>
    <w:rsid w:val="00B646E3"/>
    <w:rsid w:val="00B71E89"/>
    <w:rsid w:val="00B80199"/>
    <w:rsid w:val="00B86188"/>
    <w:rsid w:val="00B9113F"/>
    <w:rsid w:val="00B930B0"/>
    <w:rsid w:val="00B93F3D"/>
    <w:rsid w:val="00B9706F"/>
    <w:rsid w:val="00BA220B"/>
    <w:rsid w:val="00BE5661"/>
    <w:rsid w:val="00BE719A"/>
    <w:rsid w:val="00BE720A"/>
    <w:rsid w:val="00BF6BCB"/>
    <w:rsid w:val="00C122FF"/>
    <w:rsid w:val="00C140E1"/>
    <w:rsid w:val="00C25299"/>
    <w:rsid w:val="00C42BF8"/>
    <w:rsid w:val="00C50043"/>
    <w:rsid w:val="00C65F24"/>
    <w:rsid w:val="00C716C7"/>
    <w:rsid w:val="00C7377D"/>
    <w:rsid w:val="00C74FD3"/>
    <w:rsid w:val="00C7573B"/>
    <w:rsid w:val="00C85A8F"/>
    <w:rsid w:val="00C90457"/>
    <w:rsid w:val="00CC1092"/>
    <w:rsid w:val="00CE41CB"/>
    <w:rsid w:val="00CF0BB2"/>
    <w:rsid w:val="00CF3EE8"/>
    <w:rsid w:val="00D01CED"/>
    <w:rsid w:val="00D13141"/>
    <w:rsid w:val="00D13441"/>
    <w:rsid w:val="00D256F3"/>
    <w:rsid w:val="00D40EAD"/>
    <w:rsid w:val="00D473B5"/>
    <w:rsid w:val="00D54AFF"/>
    <w:rsid w:val="00D70DFB"/>
    <w:rsid w:val="00D74249"/>
    <w:rsid w:val="00D766DF"/>
    <w:rsid w:val="00D8280A"/>
    <w:rsid w:val="00D83BB6"/>
    <w:rsid w:val="00D96AFD"/>
    <w:rsid w:val="00DA6185"/>
    <w:rsid w:val="00DC4F88"/>
    <w:rsid w:val="00DC7868"/>
    <w:rsid w:val="00DD51EA"/>
    <w:rsid w:val="00DE2262"/>
    <w:rsid w:val="00DF2145"/>
    <w:rsid w:val="00E0374C"/>
    <w:rsid w:val="00E05704"/>
    <w:rsid w:val="00E118B9"/>
    <w:rsid w:val="00E13227"/>
    <w:rsid w:val="00E159D1"/>
    <w:rsid w:val="00E17108"/>
    <w:rsid w:val="00E22793"/>
    <w:rsid w:val="00E25C62"/>
    <w:rsid w:val="00E30FCA"/>
    <w:rsid w:val="00E338EF"/>
    <w:rsid w:val="00E35A8D"/>
    <w:rsid w:val="00E44A8D"/>
    <w:rsid w:val="00E467EB"/>
    <w:rsid w:val="00E53B5F"/>
    <w:rsid w:val="00E74DC7"/>
    <w:rsid w:val="00E75AEA"/>
    <w:rsid w:val="00E94D5E"/>
    <w:rsid w:val="00EA7100"/>
    <w:rsid w:val="00EB1780"/>
    <w:rsid w:val="00EB4080"/>
    <w:rsid w:val="00EB7AC1"/>
    <w:rsid w:val="00EC1333"/>
    <w:rsid w:val="00EC3721"/>
    <w:rsid w:val="00EC3A48"/>
    <w:rsid w:val="00EC4ECE"/>
    <w:rsid w:val="00EF1764"/>
    <w:rsid w:val="00EF2E3A"/>
    <w:rsid w:val="00F067A8"/>
    <w:rsid w:val="00F072A7"/>
    <w:rsid w:val="00F078DC"/>
    <w:rsid w:val="00F12083"/>
    <w:rsid w:val="00F3299C"/>
    <w:rsid w:val="00F52330"/>
    <w:rsid w:val="00F64EE3"/>
    <w:rsid w:val="00F71550"/>
    <w:rsid w:val="00F71650"/>
    <w:rsid w:val="00F73BD6"/>
    <w:rsid w:val="00F80D53"/>
    <w:rsid w:val="00F83989"/>
    <w:rsid w:val="00F87C5D"/>
    <w:rsid w:val="00F913BE"/>
    <w:rsid w:val="00F91403"/>
    <w:rsid w:val="00F95A47"/>
    <w:rsid w:val="00FB40BA"/>
    <w:rsid w:val="00FC0536"/>
    <w:rsid w:val="00FC6E0E"/>
    <w:rsid w:val="00FD285F"/>
    <w:rsid w:val="00FE6714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24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9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9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9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9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9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9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9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9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9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2406"/>
  </w:style>
  <w:style w:type="paragraph" w:customStyle="1" w:styleId="OPCParaBase">
    <w:name w:val="OPCParaBase"/>
    <w:link w:val="OPCParaBaseChar"/>
    <w:qFormat/>
    <w:rsid w:val="00AC24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C24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24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24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24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24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24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24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24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24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24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C2406"/>
  </w:style>
  <w:style w:type="paragraph" w:customStyle="1" w:styleId="Blocks">
    <w:name w:val="Blocks"/>
    <w:aliases w:val="bb"/>
    <w:basedOn w:val="OPCParaBase"/>
    <w:qFormat/>
    <w:rsid w:val="00AC24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24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24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2406"/>
    <w:rPr>
      <w:i/>
    </w:rPr>
  </w:style>
  <w:style w:type="paragraph" w:customStyle="1" w:styleId="BoxList">
    <w:name w:val="BoxList"/>
    <w:aliases w:val="bl"/>
    <w:basedOn w:val="BoxText"/>
    <w:qFormat/>
    <w:rsid w:val="00AC24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24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24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240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C2406"/>
  </w:style>
  <w:style w:type="character" w:customStyle="1" w:styleId="CharAmPartText">
    <w:name w:val="CharAmPartText"/>
    <w:basedOn w:val="OPCCharBase"/>
    <w:uiPriority w:val="1"/>
    <w:qFormat/>
    <w:rsid w:val="00AC2406"/>
  </w:style>
  <w:style w:type="character" w:customStyle="1" w:styleId="CharAmSchNo">
    <w:name w:val="CharAmSchNo"/>
    <w:basedOn w:val="OPCCharBase"/>
    <w:uiPriority w:val="1"/>
    <w:qFormat/>
    <w:rsid w:val="00AC2406"/>
  </w:style>
  <w:style w:type="character" w:customStyle="1" w:styleId="CharAmSchText">
    <w:name w:val="CharAmSchText"/>
    <w:basedOn w:val="OPCCharBase"/>
    <w:uiPriority w:val="1"/>
    <w:qFormat/>
    <w:rsid w:val="00AC2406"/>
  </w:style>
  <w:style w:type="character" w:customStyle="1" w:styleId="CharBoldItalic">
    <w:name w:val="CharBoldItalic"/>
    <w:basedOn w:val="OPCCharBase"/>
    <w:uiPriority w:val="1"/>
    <w:qFormat/>
    <w:rsid w:val="00AC2406"/>
    <w:rPr>
      <w:b/>
      <w:i/>
    </w:rPr>
  </w:style>
  <w:style w:type="character" w:customStyle="1" w:styleId="CharChapNo">
    <w:name w:val="CharChapNo"/>
    <w:basedOn w:val="OPCCharBase"/>
    <w:qFormat/>
    <w:rsid w:val="00AC2406"/>
  </w:style>
  <w:style w:type="character" w:customStyle="1" w:styleId="CharChapText">
    <w:name w:val="CharChapText"/>
    <w:basedOn w:val="OPCCharBase"/>
    <w:qFormat/>
    <w:rsid w:val="00AC2406"/>
  </w:style>
  <w:style w:type="character" w:customStyle="1" w:styleId="CharDivNo">
    <w:name w:val="CharDivNo"/>
    <w:basedOn w:val="OPCCharBase"/>
    <w:qFormat/>
    <w:rsid w:val="00AC2406"/>
  </w:style>
  <w:style w:type="character" w:customStyle="1" w:styleId="CharDivText">
    <w:name w:val="CharDivText"/>
    <w:basedOn w:val="OPCCharBase"/>
    <w:qFormat/>
    <w:rsid w:val="00AC2406"/>
  </w:style>
  <w:style w:type="character" w:customStyle="1" w:styleId="CharItalic">
    <w:name w:val="CharItalic"/>
    <w:basedOn w:val="OPCCharBase"/>
    <w:uiPriority w:val="1"/>
    <w:qFormat/>
    <w:rsid w:val="00AC2406"/>
    <w:rPr>
      <w:i/>
    </w:rPr>
  </w:style>
  <w:style w:type="character" w:customStyle="1" w:styleId="CharPartNo">
    <w:name w:val="CharPartNo"/>
    <w:basedOn w:val="OPCCharBase"/>
    <w:qFormat/>
    <w:rsid w:val="00AC2406"/>
  </w:style>
  <w:style w:type="character" w:customStyle="1" w:styleId="CharPartText">
    <w:name w:val="CharPartText"/>
    <w:basedOn w:val="OPCCharBase"/>
    <w:qFormat/>
    <w:rsid w:val="00AC2406"/>
  </w:style>
  <w:style w:type="character" w:customStyle="1" w:styleId="CharSectno">
    <w:name w:val="CharSectno"/>
    <w:basedOn w:val="OPCCharBase"/>
    <w:qFormat/>
    <w:rsid w:val="00AC2406"/>
  </w:style>
  <w:style w:type="character" w:customStyle="1" w:styleId="CharSubdNo">
    <w:name w:val="CharSubdNo"/>
    <w:basedOn w:val="OPCCharBase"/>
    <w:uiPriority w:val="1"/>
    <w:qFormat/>
    <w:rsid w:val="00AC2406"/>
  </w:style>
  <w:style w:type="character" w:customStyle="1" w:styleId="CharSubdText">
    <w:name w:val="CharSubdText"/>
    <w:basedOn w:val="OPCCharBase"/>
    <w:uiPriority w:val="1"/>
    <w:qFormat/>
    <w:rsid w:val="00AC2406"/>
  </w:style>
  <w:style w:type="paragraph" w:customStyle="1" w:styleId="CTA--">
    <w:name w:val="CTA --"/>
    <w:basedOn w:val="OPCParaBase"/>
    <w:next w:val="Normal"/>
    <w:rsid w:val="00AC24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24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24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24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24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24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24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24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24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24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24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24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24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24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C24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2406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AC24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24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24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24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24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2406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24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24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24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24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24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240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24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24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24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C24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24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24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24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24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24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24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24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24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24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24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24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24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24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24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24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24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24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24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24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240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C240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C240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240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240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C240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240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240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C240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24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24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24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24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24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24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24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24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2406"/>
    <w:rPr>
      <w:sz w:val="16"/>
    </w:rPr>
  </w:style>
  <w:style w:type="table" w:customStyle="1" w:styleId="CFlag">
    <w:name w:val="CFlag"/>
    <w:basedOn w:val="TableNormal"/>
    <w:uiPriority w:val="99"/>
    <w:rsid w:val="00AC2406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AC24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24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AC240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C240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C24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24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24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24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24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24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240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C240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C24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24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AC2406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AC2406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AC24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AC24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2406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AC24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24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AC2406"/>
  </w:style>
  <w:style w:type="character" w:customStyle="1" w:styleId="CharSubPartTextCASA">
    <w:name w:val="CharSubPartText(CASA)"/>
    <w:basedOn w:val="OPCCharBase"/>
    <w:uiPriority w:val="1"/>
    <w:rsid w:val="00AC2406"/>
  </w:style>
  <w:style w:type="paragraph" w:customStyle="1" w:styleId="SubPartCASA">
    <w:name w:val="SubPart(CASA)"/>
    <w:aliases w:val="csp"/>
    <w:basedOn w:val="OPCParaBase"/>
    <w:next w:val="ActHead3"/>
    <w:rsid w:val="00AC2406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AC24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24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24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240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C2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C24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24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2406"/>
    <w:rPr>
      <w:sz w:val="22"/>
    </w:rPr>
  </w:style>
  <w:style w:type="paragraph" w:customStyle="1" w:styleId="SOTextNote">
    <w:name w:val="SO TextNote"/>
    <w:aliases w:val="sont"/>
    <w:basedOn w:val="SOText"/>
    <w:qFormat/>
    <w:rsid w:val="00AC24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24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2406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AC24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24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24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2406"/>
    <w:rPr>
      <w:sz w:val="18"/>
    </w:rPr>
  </w:style>
  <w:style w:type="paragraph" w:customStyle="1" w:styleId="FileName">
    <w:name w:val="FileName"/>
    <w:basedOn w:val="Normal"/>
    <w:rsid w:val="00AC240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24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24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24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2406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AC24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2406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7794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7794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7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94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9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94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9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94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9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9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5B40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40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F715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550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D070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D070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D070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D070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D070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D070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D070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D070A"/>
  </w:style>
  <w:style w:type="character" w:customStyle="1" w:styleId="ShortTCPChar">
    <w:name w:val="ShortTCP Char"/>
    <w:basedOn w:val="ShortTChar"/>
    <w:link w:val="ShortTCP"/>
    <w:rsid w:val="008D070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D070A"/>
    <w:pPr>
      <w:spacing w:before="400"/>
    </w:pPr>
  </w:style>
  <w:style w:type="character" w:customStyle="1" w:styleId="ActNoCPChar">
    <w:name w:val="ActNoCP Char"/>
    <w:basedOn w:val="ActnoChar"/>
    <w:link w:val="ActNoCP"/>
    <w:rsid w:val="008D070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D070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E566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E566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E566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240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9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9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9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9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9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9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94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9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9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C2406"/>
  </w:style>
  <w:style w:type="paragraph" w:customStyle="1" w:styleId="OPCParaBase">
    <w:name w:val="OPCParaBase"/>
    <w:link w:val="OPCParaBaseChar"/>
    <w:qFormat/>
    <w:rsid w:val="00AC240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C240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C240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C240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C240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C240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C240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C240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C240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C240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C240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C2406"/>
  </w:style>
  <w:style w:type="paragraph" w:customStyle="1" w:styleId="Blocks">
    <w:name w:val="Blocks"/>
    <w:aliases w:val="bb"/>
    <w:basedOn w:val="OPCParaBase"/>
    <w:qFormat/>
    <w:rsid w:val="00AC240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C24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C240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C2406"/>
    <w:rPr>
      <w:i/>
    </w:rPr>
  </w:style>
  <w:style w:type="paragraph" w:customStyle="1" w:styleId="BoxList">
    <w:name w:val="BoxList"/>
    <w:aliases w:val="bl"/>
    <w:basedOn w:val="BoxText"/>
    <w:qFormat/>
    <w:rsid w:val="00AC240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C240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C240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C2406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C2406"/>
  </w:style>
  <w:style w:type="character" w:customStyle="1" w:styleId="CharAmPartText">
    <w:name w:val="CharAmPartText"/>
    <w:basedOn w:val="OPCCharBase"/>
    <w:uiPriority w:val="1"/>
    <w:qFormat/>
    <w:rsid w:val="00AC2406"/>
  </w:style>
  <w:style w:type="character" w:customStyle="1" w:styleId="CharAmSchNo">
    <w:name w:val="CharAmSchNo"/>
    <w:basedOn w:val="OPCCharBase"/>
    <w:uiPriority w:val="1"/>
    <w:qFormat/>
    <w:rsid w:val="00AC2406"/>
  </w:style>
  <w:style w:type="character" w:customStyle="1" w:styleId="CharAmSchText">
    <w:name w:val="CharAmSchText"/>
    <w:basedOn w:val="OPCCharBase"/>
    <w:uiPriority w:val="1"/>
    <w:qFormat/>
    <w:rsid w:val="00AC2406"/>
  </w:style>
  <w:style w:type="character" w:customStyle="1" w:styleId="CharBoldItalic">
    <w:name w:val="CharBoldItalic"/>
    <w:basedOn w:val="OPCCharBase"/>
    <w:uiPriority w:val="1"/>
    <w:qFormat/>
    <w:rsid w:val="00AC2406"/>
    <w:rPr>
      <w:b/>
      <w:i/>
    </w:rPr>
  </w:style>
  <w:style w:type="character" w:customStyle="1" w:styleId="CharChapNo">
    <w:name w:val="CharChapNo"/>
    <w:basedOn w:val="OPCCharBase"/>
    <w:qFormat/>
    <w:rsid w:val="00AC2406"/>
  </w:style>
  <w:style w:type="character" w:customStyle="1" w:styleId="CharChapText">
    <w:name w:val="CharChapText"/>
    <w:basedOn w:val="OPCCharBase"/>
    <w:qFormat/>
    <w:rsid w:val="00AC2406"/>
  </w:style>
  <w:style w:type="character" w:customStyle="1" w:styleId="CharDivNo">
    <w:name w:val="CharDivNo"/>
    <w:basedOn w:val="OPCCharBase"/>
    <w:qFormat/>
    <w:rsid w:val="00AC2406"/>
  </w:style>
  <w:style w:type="character" w:customStyle="1" w:styleId="CharDivText">
    <w:name w:val="CharDivText"/>
    <w:basedOn w:val="OPCCharBase"/>
    <w:qFormat/>
    <w:rsid w:val="00AC2406"/>
  </w:style>
  <w:style w:type="character" w:customStyle="1" w:styleId="CharItalic">
    <w:name w:val="CharItalic"/>
    <w:basedOn w:val="OPCCharBase"/>
    <w:uiPriority w:val="1"/>
    <w:qFormat/>
    <w:rsid w:val="00AC2406"/>
    <w:rPr>
      <w:i/>
    </w:rPr>
  </w:style>
  <w:style w:type="character" w:customStyle="1" w:styleId="CharPartNo">
    <w:name w:val="CharPartNo"/>
    <w:basedOn w:val="OPCCharBase"/>
    <w:qFormat/>
    <w:rsid w:val="00AC2406"/>
  </w:style>
  <w:style w:type="character" w:customStyle="1" w:styleId="CharPartText">
    <w:name w:val="CharPartText"/>
    <w:basedOn w:val="OPCCharBase"/>
    <w:qFormat/>
    <w:rsid w:val="00AC2406"/>
  </w:style>
  <w:style w:type="character" w:customStyle="1" w:styleId="CharSectno">
    <w:name w:val="CharSectno"/>
    <w:basedOn w:val="OPCCharBase"/>
    <w:qFormat/>
    <w:rsid w:val="00AC2406"/>
  </w:style>
  <w:style w:type="character" w:customStyle="1" w:styleId="CharSubdNo">
    <w:name w:val="CharSubdNo"/>
    <w:basedOn w:val="OPCCharBase"/>
    <w:uiPriority w:val="1"/>
    <w:qFormat/>
    <w:rsid w:val="00AC2406"/>
  </w:style>
  <w:style w:type="character" w:customStyle="1" w:styleId="CharSubdText">
    <w:name w:val="CharSubdText"/>
    <w:basedOn w:val="OPCCharBase"/>
    <w:uiPriority w:val="1"/>
    <w:qFormat/>
    <w:rsid w:val="00AC2406"/>
  </w:style>
  <w:style w:type="paragraph" w:customStyle="1" w:styleId="CTA--">
    <w:name w:val="CTA --"/>
    <w:basedOn w:val="OPCParaBase"/>
    <w:next w:val="Normal"/>
    <w:rsid w:val="00AC240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C240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C240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C240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C240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C240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C240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C240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C240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C240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C240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C240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C240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C240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C240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C2406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AC240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C240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C240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C240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C240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C2406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C240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C240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C240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C240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C240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C2406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C240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C240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C240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C240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C240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C240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C240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C240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C240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C240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C240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C240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C240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C240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C240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C240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C240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C240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C240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C24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C240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C240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C240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C240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C240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C240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C240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C240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C240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C240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C240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C240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C240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C240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C240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C240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C240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C240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C240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C240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C2406"/>
    <w:rPr>
      <w:sz w:val="16"/>
    </w:rPr>
  </w:style>
  <w:style w:type="table" w:customStyle="1" w:styleId="CFlag">
    <w:name w:val="CFlag"/>
    <w:basedOn w:val="TableNormal"/>
    <w:uiPriority w:val="99"/>
    <w:rsid w:val="00AC2406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AC240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C240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AC240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C240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C240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C240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C240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C240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C240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C240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AC2406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C2406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C240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C240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AC2406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AC2406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AC240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AC240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C2406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CompiledMadeUnder"/>
    <w:rsid w:val="00AC240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C240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AC2406"/>
  </w:style>
  <w:style w:type="character" w:customStyle="1" w:styleId="CharSubPartTextCASA">
    <w:name w:val="CharSubPartText(CASA)"/>
    <w:basedOn w:val="OPCCharBase"/>
    <w:uiPriority w:val="1"/>
    <w:rsid w:val="00AC2406"/>
  </w:style>
  <w:style w:type="paragraph" w:customStyle="1" w:styleId="SubPartCASA">
    <w:name w:val="SubPart(CASA)"/>
    <w:aliases w:val="csp"/>
    <w:basedOn w:val="OPCParaBase"/>
    <w:next w:val="ActHead3"/>
    <w:rsid w:val="00AC2406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AC240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C240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C240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C2406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C2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AC240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422C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C24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C2406"/>
    <w:rPr>
      <w:sz w:val="22"/>
    </w:rPr>
  </w:style>
  <w:style w:type="paragraph" w:customStyle="1" w:styleId="SOTextNote">
    <w:name w:val="SO TextNote"/>
    <w:aliases w:val="sont"/>
    <w:basedOn w:val="SOText"/>
    <w:qFormat/>
    <w:rsid w:val="00AC240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C240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C2406"/>
    <w:rPr>
      <w:sz w:val="22"/>
    </w:rPr>
  </w:style>
  <w:style w:type="paragraph" w:customStyle="1" w:styleId="SOBullet">
    <w:name w:val="SO Bullet"/>
    <w:aliases w:val="sotb"/>
    <w:basedOn w:val="Normal"/>
    <w:link w:val="SOBulletChar"/>
    <w:qFormat/>
    <w:rsid w:val="00AC24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C240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C240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C2406"/>
    <w:rPr>
      <w:sz w:val="18"/>
    </w:rPr>
  </w:style>
  <w:style w:type="paragraph" w:customStyle="1" w:styleId="FileName">
    <w:name w:val="FileName"/>
    <w:basedOn w:val="Normal"/>
    <w:rsid w:val="00AC2406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C240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C240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C240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C2406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AC240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C2406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7794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97794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79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94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94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94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9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94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94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9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5B40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40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F715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550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D070A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8D070A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8D070A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8D070A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D070A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8D070A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8D070A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8D070A"/>
  </w:style>
  <w:style w:type="character" w:customStyle="1" w:styleId="ShortTCPChar">
    <w:name w:val="ShortTCP Char"/>
    <w:basedOn w:val="ShortTChar"/>
    <w:link w:val="ShortTCP"/>
    <w:rsid w:val="008D070A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8D070A"/>
    <w:pPr>
      <w:spacing w:before="400"/>
    </w:pPr>
  </w:style>
  <w:style w:type="character" w:customStyle="1" w:styleId="ActNoCPChar">
    <w:name w:val="ActNoCP Char"/>
    <w:basedOn w:val="ActnoChar"/>
    <w:link w:val="ActNoCP"/>
    <w:rsid w:val="008D070A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8D070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BE566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E566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E566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6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3.bin"/><Relationship Id="rId28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image" Target="media/image2.wmf"/><Relationship Id="rId27" Type="http://schemas.openxmlformats.org/officeDocument/2006/relationships/footer" Target="footer7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10</Pages>
  <Words>1102</Words>
  <Characters>5427</Characters>
  <Application>Microsoft Office Word</Application>
  <DocSecurity>0</DocSecurity>
  <PresentationFormat/>
  <Lines>387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2017-07-31T00:24:00Z</cp:lastPrinted>
  <dcterms:created xsi:type="dcterms:W3CDTF">2018-08-27T03:29:00Z</dcterms:created>
  <dcterms:modified xsi:type="dcterms:W3CDTF">2018-08-27T03:30:00Z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Migration (Skilling Australians Fund) Charges Act 2018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OPC5930</vt:lpwstr>
  </property>
  <property fmtid="{D5CDD505-2E9C-101B-9397-08002B2CF9AE}" pid="8" name="ActNo">
    <vt:lpwstr>No. 39, 2018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