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B2" w:rsidRDefault="008F3CB2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5pt;height:80.7pt" o:ole="" fillcolor="window">
            <v:imagedata r:id="rId8" o:title=""/>
          </v:shape>
          <o:OLEObject Type="Embed" ProgID="Word.Picture.8" ShapeID="_x0000_i1026" DrawAspect="Content" ObjectID="_1588597578" r:id="rId9"/>
        </w:object>
      </w:r>
    </w:p>
    <w:p w:rsidR="008F3CB2" w:rsidRDefault="008F3CB2"/>
    <w:p w:rsidR="008F3CB2" w:rsidRDefault="008F3CB2" w:rsidP="008F3CB2">
      <w:pPr>
        <w:spacing w:line="240" w:lineRule="auto"/>
      </w:pPr>
    </w:p>
    <w:p w:rsidR="008F3CB2" w:rsidRDefault="008F3CB2" w:rsidP="008F3CB2"/>
    <w:p w:rsidR="008F3CB2" w:rsidRDefault="008F3CB2" w:rsidP="008F3CB2"/>
    <w:p w:rsidR="008F3CB2" w:rsidRDefault="008F3CB2" w:rsidP="008F3CB2"/>
    <w:p w:rsidR="008F3CB2" w:rsidRDefault="008F3CB2" w:rsidP="008F3CB2"/>
    <w:p w:rsidR="0048364F" w:rsidRPr="00462AC2" w:rsidRDefault="002A1E78" w:rsidP="0048364F">
      <w:pPr>
        <w:pStyle w:val="ShortT"/>
      </w:pPr>
      <w:r w:rsidRPr="00462AC2">
        <w:t>Protection of the Sea Legislation Amendment</w:t>
      </w:r>
      <w:r w:rsidR="00DF52F3" w:rsidRPr="00462AC2">
        <w:t xml:space="preserve"> </w:t>
      </w:r>
      <w:r w:rsidR="008F3CB2">
        <w:t>Act</w:t>
      </w:r>
      <w:r w:rsidR="00DF52F3" w:rsidRPr="00462AC2">
        <w:t xml:space="preserve"> 201</w:t>
      </w:r>
      <w:r w:rsidR="00B01EE6" w:rsidRPr="00462AC2">
        <w:t>8</w:t>
      </w:r>
    </w:p>
    <w:p w:rsidR="0048364F" w:rsidRPr="00462AC2" w:rsidRDefault="0048364F" w:rsidP="0048364F"/>
    <w:p w:rsidR="0048364F" w:rsidRPr="00462AC2" w:rsidRDefault="00C164CA" w:rsidP="008F3CB2">
      <w:pPr>
        <w:pStyle w:val="Actno"/>
        <w:spacing w:before="400"/>
      </w:pPr>
      <w:r w:rsidRPr="00462AC2">
        <w:t>No.</w:t>
      </w:r>
      <w:r w:rsidR="00767213">
        <w:t xml:space="preserve"> 40</w:t>
      </w:r>
      <w:r w:rsidRPr="00462AC2">
        <w:t>, 201</w:t>
      </w:r>
      <w:r w:rsidR="00B01EE6" w:rsidRPr="00462AC2">
        <w:t>8</w:t>
      </w:r>
    </w:p>
    <w:p w:rsidR="0048364F" w:rsidRPr="00462AC2" w:rsidRDefault="0048364F" w:rsidP="0048364F"/>
    <w:p w:rsidR="008F3CB2" w:rsidRDefault="008F3CB2" w:rsidP="008F3CB2"/>
    <w:p w:rsidR="008F3CB2" w:rsidRDefault="008F3CB2" w:rsidP="008F3CB2"/>
    <w:p w:rsidR="008F3CB2" w:rsidRDefault="008F3CB2" w:rsidP="008F3CB2"/>
    <w:p w:rsidR="008F3CB2" w:rsidRDefault="008F3CB2" w:rsidP="008F3CB2"/>
    <w:p w:rsidR="0048364F" w:rsidRPr="00462AC2" w:rsidRDefault="008F3CB2" w:rsidP="0048364F">
      <w:pPr>
        <w:pStyle w:val="LongT"/>
      </w:pPr>
      <w:r>
        <w:t>An Act</w:t>
      </w:r>
      <w:r w:rsidR="008E3B6A" w:rsidRPr="00462AC2">
        <w:t xml:space="preserve"> to amend the law relati</w:t>
      </w:r>
      <w:r w:rsidR="00B65678" w:rsidRPr="00462AC2">
        <w:t>ng</w:t>
      </w:r>
      <w:r w:rsidR="008E3B6A" w:rsidRPr="00462AC2">
        <w:t xml:space="preserve"> to the protection of the sea, and for related purposes</w:t>
      </w:r>
    </w:p>
    <w:p w:rsidR="009445AD" w:rsidRPr="00462AC2" w:rsidRDefault="009445AD" w:rsidP="009445AD">
      <w:pPr>
        <w:pStyle w:val="Header"/>
        <w:tabs>
          <w:tab w:val="clear" w:pos="4150"/>
          <w:tab w:val="clear" w:pos="8307"/>
        </w:tabs>
      </w:pPr>
      <w:r w:rsidRPr="00462AC2">
        <w:rPr>
          <w:rStyle w:val="CharAmSchNo"/>
        </w:rPr>
        <w:t xml:space="preserve"> </w:t>
      </w:r>
      <w:r w:rsidRPr="00462AC2">
        <w:rPr>
          <w:rStyle w:val="CharAmSchText"/>
        </w:rPr>
        <w:t xml:space="preserve"> </w:t>
      </w:r>
    </w:p>
    <w:p w:rsidR="009445AD" w:rsidRPr="00462AC2" w:rsidRDefault="009445AD" w:rsidP="009445AD">
      <w:pPr>
        <w:pStyle w:val="Header"/>
        <w:tabs>
          <w:tab w:val="clear" w:pos="4150"/>
          <w:tab w:val="clear" w:pos="8307"/>
        </w:tabs>
      </w:pPr>
      <w:r w:rsidRPr="00462AC2">
        <w:rPr>
          <w:rStyle w:val="CharAmPartNo"/>
        </w:rPr>
        <w:t xml:space="preserve"> </w:t>
      </w:r>
      <w:r w:rsidRPr="00462AC2">
        <w:rPr>
          <w:rStyle w:val="CharAmPartText"/>
        </w:rPr>
        <w:t xml:space="preserve"> </w:t>
      </w:r>
    </w:p>
    <w:p w:rsidR="0048364F" w:rsidRPr="00462AC2" w:rsidRDefault="0048364F" w:rsidP="0048364F">
      <w:pPr>
        <w:sectPr w:rsidR="0048364F" w:rsidRPr="00462AC2" w:rsidSect="008F3C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462AC2" w:rsidRDefault="0048364F" w:rsidP="00AC6224">
      <w:pPr>
        <w:rPr>
          <w:sz w:val="36"/>
        </w:rPr>
      </w:pPr>
      <w:r w:rsidRPr="00462AC2">
        <w:rPr>
          <w:sz w:val="36"/>
        </w:rPr>
        <w:lastRenderedPageBreak/>
        <w:t>Contents</w:t>
      </w:r>
    </w:p>
    <w:p w:rsidR="00E30873" w:rsidRDefault="00E308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30873">
        <w:rPr>
          <w:noProof/>
        </w:rPr>
        <w:tab/>
      </w:r>
      <w:r w:rsidRPr="00E30873">
        <w:rPr>
          <w:noProof/>
        </w:rPr>
        <w:fldChar w:fldCharType="begin"/>
      </w:r>
      <w:r w:rsidRPr="00E30873">
        <w:rPr>
          <w:noProof/>
        </w:rPr>
        <w:instrText xml:space="preserve"> PAGEREF _Toc514855335 \h </w:instrText>
      </w:r>
      <w:r w:rsidRPr="00E30873">
        <w:rPr>
          <w:noProof/>
        </w:rPr>
      </w:r>
      <w:r w:rsidRPr="00E30873">
        <w:rPr>
          <w:noProof/>
        </w:rPr>
        <w:fldChar w:fldCharType="separate"/>
      </w:r>
      <w:r w:rsidRPr="00E30873">
        <w:rPr>
          <w:noProof/>
        </w:rPr>
        <w:t>1</w:t>
      </w:r>
      <w:r w:rsidRPr="00E30873">
        <w:rPr>
          <w:noProof/>
        </w:rPr>
        <w:fldChar w:fldCharType="end"/>
      </w:r>
    </w:p>
    <w:p w:rsidR="00E30873" w:rsidRDefault="00E308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30873">
        <w:rPr>
          <w:noProof/>
        </w:rPr>
        <w:tab/>
      </w:r>
      <w:r w:rsidRPr="00E30873">
        <w:rPr>
          <w:noProof/>
        </w:rPr>
        <w:fldChar w:fldCharType="begin"/>
      </w:r>
      <w:r w:rsidRPr="00E30873">
        <w:rPr>
          <w:noProof/>
        </w:rPr>
        <w:instrText xml:space="preserve"> PAGEREF _Toc514855336 \h </w:instrText>
      </w:r>
      <w:r w:rsidRPr="00E30873">
        <w:rPr>
          <w:noProof/>
        </w:rPr>
      </w:r>
      <w:r w:rsidRPr="00E30873">
        <w:rPr>
          <w:noProof/>
        </w:rPr>
        <w:fldChar w:fldCharType="separate"/>
      </w:r>
      <w:r w:rsidRPr="00E30873">
        <w:rPr>
          <w:noProof/>
        </w:rPr>
        <w:t>2</w:t>
      </w:r>
      <w:r w:rsidRPr="00E30873">
        <w:rPr>
          <w:noProof/>
        </w:rPr>
        <w:fldChar w:fldCharType="end"/>
      </w:r>
    </w:p>
    <w:p w:rsidR="00E30873" w:rsidRDefault="00E308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E30873">
        <w:rPr>
          <w:noProof/>
        </w:rPr>
        <w:tab/>
      </w:r>
      <w:r w:rsidRPr="00E30873">
        <w:rPr>
          <w:noProof/>
        </w:rPr>
        <w:fldChar w:fldCharType="begin"/>
      </w:r>
      <w:r w:rsidRPr="00E30873">
        <w:rPr>
          <w:noProof/>
        </w:rPr>
        <w:instrText xml:space="preserve"> PAGEREF _Toc514855337 \h </w:instrText>
      </w:r>
      <w:r w:rsidRPr="00E30873">
        <w:rPr>
          <w:noProof/>
        </w:rPr>
      </w:r>
      <w:r w:rsidRPr="00E30873">
        <w:rPr>
          <w:noProof/>
        </w:rPr>
        <w:fldChar w:fldCharType="separate"/>
      </w:r>
      <w:r w:rsidRPr="00E30873">
        <w:rPr>
          <w:noProof/>
        </w:rPr>
        <w:t>2</w:t>
      </w:r>
      <w:r w:rsidRPr="00E30873">
        <w:rPr>
          <w:noProof/>
        </w:rPr>
        <w:fldChar w:fldCharType="end"/>
      </w:r>
    </w:p>
    <w:p w:rsidR="00E30873" w:rsidRDefault="00E3087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1—Main amendments</w:t>
      </w:r>
      <w:r w:rsidRPr="00E30873">
        <w:rPr>
          <w:b w:val="0"/>
          <w:noProof/>
          <w:sz w:val="18"/>
        </w:rPr>
        <w:tab/>
      </w:r>
      <w:r w:rsidRPr="00E30873">
        <w:rPr>
          <w:b w:val="0"/>
          <w:noProof/>
          <w:sz w:val="18"/>
        </w:rPr>
        <w:fldChar w:fldCharType="begin"/>
      </w:r>
      <w:r w:rsidRPr="00E30873">
        <w:rPr>
          <w:b w:val="0"/>
          <w:noProof/>
          <w:sz w:val="18"/>
        </w:rPr>
        <w:instrText xml:space="preserve"> PAGEREF _Toc514855338 \h </w:instrText>
      </w:r>
      <w:r w:rsidRPr="00E30873">
        <w:rPr>
          <w:b w:val="0"/>
          <w:noProof/>
          <w:sz w:val="18"/>
        </w:rPr>
      </w:r>
      <w:r w:rsidRPr="00E30873">
        <w:rPr>
          <w:b w:val="0"/>
          <w:noProof/>
          <w:sz w:val="18"/>
        </w:rPr>
        <w:fldChar w:fldCharType="separate"/>
      </w:r>
      <w:r w:rsidRPr="00E30873">
        <w:rPr>
          <w:b w:val="0"/>
          <w:noProof/>
          <w:sz w:val="18"/>
        </w:rPr>
        <w:t>3</w:t>
      </w:r>
      <w:r w:rsidRPr="00E30873">
        <w:rPr>
          <w:b w:val="0"/>
          <w:noProof/>
          <w:sz w:val="18"/>
        </w:rPr>
        <w:fldChar w:fldCharType="end"/>
      </w:r>
    </w:p>
    <w:p w:rsidR="00E30873" w:rsidRDefault="00E308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Protection of the Sea (Prevention of Pollution from Ships) Act 1983</w:t>
      </w:r>
      <w:r w:rsidRPr="00E30873">
        <w:rPr>
          <w:i w:val="0"/>
          <w:noProof/>
          <w:sz w:val="18"/>
        </w:rPr>
        <w:tab/>
      </w:r>
      <w:r w:rsidRPr="00E30873">
        <w:rPr>
          <w:i w:val="0"/>
          <w:noProof/>
          <w:sz w:val="18"/>
        </w:rPr>
        <w:fldChar w:fldCharType="begin"/>
      </w:r>
      <w:r w:rsidRPr="00E30873">
        <w:rPr>
          <w:i w:val="0"/>
          <w:noProof/>
          <w:sz w:val="18"/>
        </w:rPr>
        <w:instrText xml:space="preserve"> PAGEREF _Toc514855339 \h </w:instrText>
      </w:r>
      <w:r w:rsidRPr="00E30873">
        <w:rPr>
          <w:i w:val="0"/>
          <w:noProof/>
          <w:sz w:val="18"/>
        </w:rPr>
      </w:r>
      <w:r w:rsidRPr="00E30873">
        <w:rPr>
          <w:i w:val="0"/>
          <w:noProof/>
          <w:sz w:val="18"/>
        </w:rPr>
        <w:fldChar w:fldCharType="separate"/>
      </w:r>
      <w:r w:rsidRPr="00E30873">
        <w:rPr>
          <w:i w:val="0"/>
          <w:noProof/>
          <w:sz w:val="18"/>
        </w:rPr>
        <w:t>3</w:t>
      </w:r>
      <w:r w:rsidRPr="00E30873">
        <w:rPr>
          <w:i w:val="0"/>
          <w:noProof/>
          <w:sz w:val="18"/>
        </w:rPr>
        <w:fldChar w:fldCharType="end"/>
      </w:r>
    </w:p>
    <w:p w:rsidR="00E30873" w:rsidRDefault="00E3087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2—Other amendments</w:t>
      </w:r>
      <w:r w:rsidRPr="00E30873">
        <w:rPr>
          <w:b w:val="0"/>
          <w:noProof/>
          <w:sz w:val="18"/>
        </w:rPr>
        <w:tab/>
      </w:r>
      <w:r w:rsidRPr="00E30873">
        <w:rPr>
          <w:b w:val="0"/>
          <w:noProof/>
          <w:sz w:val="18"/>
        </w:rPr>
        <w:fldChar w:fldCharType="begin"/>
      </w:r>
      <w:r w:rsidRPr="00E30873">
        <w:rPr>
          <w:b w:val="0"/>
          <w:noProof/>
          <w:sz w:val="18"/>
        </w:rPr>
        <w:instrText xml:space="preserve"> PAGEREF _Toc514855340 \h </w:instrText>
      </w:r>
      <w:r w:rsidRPr="00E30873">
        <w:rPr>
          <w:b w:val="0"/>
          <w:noProof/>
          <w:sz w:val="18"/>
        </w:rPr>
      </w:r>
      <w:r w:rsidRPr="00E30873">
        <w:rPr>
          <w:b w:val="0"/>
          <w:noProof/>
          <w:sz w:val="18"/>
        </w:rPr>
        <w:fldChar w:fldCharType="separate"/>
      </w:r>
      <w:r w:rsidRPr="00E30873">
        <w:rPr>
          <w:b w:val="0"/>
          <w:noProof/>
          <w:sz w:val="18"/>
        </w:rPr>
        <w:t>5</w:t>
      </w:r>
      <w:r w:rsidRPr="00E30873">
        <w:rPr>
          <w:b w:val="0"/>
          <w:noProof/>
          <w:sz w:val="18"/>
        </w:rPr>
        <w:fldChar w:fldCharType="end"/>
      </w:r>
    </w:p>
    <w:p w:rsidR="00E30873" w:rsidRDefault="00E308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Protection of the Sea (Shipping Levy Collection) Act 1981</w:t>
      </w:r>
      <w:r w:rsidRPr="00E30873">
        <w:rPr>
          <w:i w:val="0"/>
          <w:noProof/>
          <w:sz w:val="18"/>
        </w:rPr>
        <w:tab/>
      </w:r>
      <w:r w:rsidRPr="00E30873">
        <w:rPr>
          <w:i w:val="0"/>
          <w:noProof/>
          <w:sz w:val="18"/>
        </w:rPr>
        <w:fldChar w:fldCharType="begin"/>
      </w:r>
      <w:r w:rsidRPr="00E30873">
        <w:rPr>
          <w:i w:val="0"/>
          <w:noProof/>
          <w:sz w:val="18"/>
        </w:rPr>
        <w:instrText xml:space="preserve"> PAGEREF _Toc514855341 \h </w:instrText>
      </w:r>
      <w:r w:rsidRPr="00E30873">
        <w:rPr>
          <w:i w:val="0"/>
          <w:noProof/>
          <w:sz w:val="18"/>
        </w:rPr>
      </w:r>
      <w:r w:rsidRPr="00E30873">
        <w:rPr>
          <w:i w:val="0"/>
          <w:noProof/>
          <w:sz w:val="18"/>
        </w:rPr>
        <w:fldChar w:fldCharType="separate"/>
      </w:r>
      <w:r w:rsidRPr="00E30873">
        <w:rPr>
          <w:i w:val="0"/>
          <w:noProof/>
          <w:sz w:val="18"/>
        </w:rPr>
        <w:t>5</w:t>
      </w:r>
      <w:r w:rsidRPr="00E30873">
        <w:rPr>
          <w:i w:val="0"/>
          <w:noProof/>
          <w:sz w:val="18"/>
        </w:rPr>
        <w:fldChar w:fldCharType="end"/>
      </w:r>
    </w:p>
    <w:p w:rsidR="00060FF9" w:rsidRPr="00462AC2" w:rsidRDefault="00E30873" w:rsidP="0048364F">
      <w:r>
        <w:fldChar w:fldCharType="end"/>
      </w:r>
    </w:p>
    <w:p w:rsidR="00FE7F93" w:rsidRPr="00462AC2" w:rsidRDefault="00FE7F93" w:rsidP="0048364F">
      <w:pPr>
        <w:sectPr w:rsidR="00FE7F93" w:rsidRPr="00462AC2" w:rsidSect="008F3CB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8F3CB2" w:rsidRDefault="008F3CB2">
      <w:r>
        <w:object w:dxaOrig="2146" w:dyaOrig="1561">
          <v:shape id="_x0000_i1027" type="#_x0000_t75" alt="Commonwealth Coat of Arms of Australia" style="width:110.5pt;height:80.7pt" o:ole="" fillcolor="window">
            <v:imagedata r:id="rId8" o:title=""/>
          </v:shape>
          <o:OLEObject Type="Embed" ProgID="Word.Picture.8" ShapeID="_x0000_i1027" DrawAspect="Content" ObjectID="_1588597579" r:id="rId21"/>
        </w:object>
      </w:r>
    </w:p>
    <w:p w:rsidR="008F3CB2" w:rsidRDefault="008F3CB2"/>
    <w:p w:rsidR="008F3CB2" w:rsidRDefault="008F3CB2" w:rsidP="008F3CB2">
      <w:pPr>
        <w:spacing w:line="240" w:lineRule="auto"/>
      </w:pPr>
    </w:p>
    <w:p w:rsidR="008F3CB2" w:rsidRDefault="00E30873" w:rsidP="008F3CB2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767213">
        <w:rPr>
          <w:noProof/>
        </w:rPr>
        <w:t>Protection of the Sea Legislation Amendment Act 2018</w:t>
      </w:r>
      <w:r>
        <w:rPr>
          <w:noProof/>
        </w:rPr>
        <w:fldChar w:fldCharType="end"/>
      </w:r>
    </w:p>
    <w:p w:rsidR="008F3CB2" w:rsidRDefault="00E30873" w:rsidP="008F3CB2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767213">
        <w:rPr>
          <w:noProof/>
        </w:rPr>
        <w:t>No. 40, 2018</w:t>
      </w:r>
      <w:r>
        <w:rPr>
          <w:noProof/>
        </w:rPr>
        <w:fldChar w:fldCharType="end"/>
      </w:r>
    </w:p>
    <w:p w:rsidR="008F3CB2" w:rsidRPr="009A0728" w:rsidRDefault="008F3CB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F3CB2" w:rsidRPr="009A0728" w:rsidRDefault="008F3CB2" w:rsidP="009A0728">
      <w:pPr>
        <w:spacing w:line="40" w:lineRule="exact"/>
        <w:rPr>
          <w:rFonts w:eastAsia="Calibri"/>
          <w:b/>
          <w:sz w:val="28"/>
        </w:rPr>
      </w:pPr>
    </w:p>
    <w:p w:rsidR="008F3CB2" w:rsidRPr="009A0728" w:rsidRDefault="008F3CB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462AC2" w:rsidRDefault="008F3CB2" w:rsidP="00462AC2">
      <w:pPr>
        <w:pStyle w:val="Page1"/>
      </w:pPr>
      <w:r>
        <w:t>An Act</w:t>
      </w:r>
      <w:r w:rsidR="00462AC2" w:rsidRPr="00462AC2">
        <w:t xml:space="preserve"> to amend the law relating to the protection of the sea, and for related purposes</w:t>
      </w:r>
    </w:p>
    <w:p w:rsidR="00767213" w:rsidRDefault="00767213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22 May 2018</w:t>
      </w:r>
      <w:r>
        <w:rPr>
          <w:sz w:val="24"/>
        </w:rPr>
        <w:t>]</w:t>
      </w:r>
    </w:p>
    <w:p w:rsidR="0048364F" w:rsidRPr="00462AC2" w:rsidRDefault="0048364F" w:rsidP="00462AC2">
      <w:pPr>
        <w:spacing w:before="240" w:line="240" w:lineRule="auto"/>
        <w:rPr>
          <w:sz w:val="32"/>
        </w:rPr>
      </w:pPr>
      <w:bookmarkStart w:id="0" w:name="_GoBack"/>
      <w:bookmarkEnd w:id="0"/>
      <w:r w:rsidRPr="00462AC2">
        <w:rPr>
          <w:sz w:val="32"/>
        </w:rPr>
        <w:t>The Parliament of Australia enacts:</w:t>
      </w:r>
    </w:p>
    <w:p w:rsidR="0048364F" w:rsidRPr="00462AC2" w:rsidRDefault="0048364F" w:rsidP="00462AC2">
      <w:pPr>
        <w:pStyle w:val="ActHead5"/>
      </w:pPr>
      <w:bookmarkStart w:id="1" w:name="_Toc514855335"/>
      <w:r w:rsidRPr="00462AC2">
        <w:rPr>
          <w:rStyle w:val="CharSectno"/>
        </w:rPr>
        <w:t>1</w:t>
      </w:r>
      <w:r w:rsidRPr="00462AC2">
        <w:t xml:space="preserve">  Short title</w:t>
      </w:r>
      <w:bookmarkEnd w:id="1"/>
    </w:p>
    <w:p w:rsidR="0048364F" w:rsidRPr="00462AC2" w:rsidRDefault="0048364F" w:rsidP="00462AC2">
      <w:pPr>
        <w:pStyle w:val="subsection"/>
      </w:pPr>
      <w:r w:rsidRPr="00462AC2">
        <w:tab/>
      </w:r>
      <w:r w:rsidRPr="00462AC2">
        <w:tab/>
        <w:t xml:space="preserve">This Act </w:t>
      </w:r>
      <w:r w:rsidR="00275197" w:rsidRPr="00462AC2">
        <w:t xml:space="preserve">is </w:t>
      </w:r>
      <w:r w:rsidRPr="00462AC2">
        <w:t xml:space="preserve">the </w:t>
      </w:r>
      <w:r w:rsidR="00EE4CB4" w:rsidRPr="00462AC2">
        <w:rPr>
          <w:i/>
        </w:rPr>
        <w:t>Protection of the Sea Legislation Amendment Act 201</w:t>
      </w:r>
      <w:r w:rsidR="00B01EE6" w:rsidRPr="00462AC2">
        <w:rPr>
          <w:i/>
        </w:rPr>
        <w:t>8</w:t>
      </w:r>
      <w:r w:rsidRPr="00462AC2">
        <w:t>.</w:t>
      </w:r>
    </w:p>
    <w:p w:rsidR="0048364F" w:rsidRPr="00462AC2" w:rsidRDefault="0048364F" w:rsidP="00462AC2">
      <w:pPr>
        <w:pStyle w:val="ActHead5"/>
      </w:pPr>
      <w:bookmarkStart w:id="2" w:name="_Toc514855336"/>
      <w:r w:rsidRPr="00462AC2">
        <w:rPr>
          <w:rStyle w:val="CharSectno"/>
        </w:rPr>
        <w:t>2</w:t>
      </w:r>
      <w:r w:rsidRPr="00462AC2">
        <w:t xml:space="preserve">  Commencement</w:t>
      </w:r>
      <w:bookmarkEnd w:id="2"/>
    </w:p>
    <w:p w:rsidR="0048364F" w:rsidRPr="00462AC2" w:rsidRDefault="0048364F" w:rsidP="00462AC2">
      <w:pPr>
        <w:pStyle w:val="subsection"/>
      </w:pPr>
      <w:r w:rsidRPr="00462AC2">
        <w:tab/>
        <w:t>(1)</w:t>
      </w:r>
      <w:r w:rsidRPr="00462AC2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462AC2" w:rsidRDefault="0048364F" w:rsidP="00462AC2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462AC2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462AC2" w:rsidRDefault="0048364F" w:rsidP="00462AC2">
            <w:pPr>
              <w:pStyle w:val="TableHeading"/>
            </w:pPr>
            <w:r w:rsidRPr="00462AC2">
              <w:lastRenderedPageBreak/>
              <w:t>Commencement information</w:t>
            </w:r>
          </w:p>
        </w:tc>
      </w:tr>
      <w:tr w:rsidR="0048364F" w:rsidRPr="00462AC2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462AC2" w:rsidRDefault="0048364F" w:rsidP="00462AC2">
            <w:pPr>
              <w:pStyle w:val="TableHeading"/>
            </w:pPr>
            <w:r w:rsidRPr="00462AC2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462AC2" w:rsidRDefault="0048364F" w:rsidP="00462AC2">
            <w:pPr>
              <w:pStyle w:val="TableHeading"/>
            </w:pPr>
            <w:r w:rsidRPr="00462AC2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462AC2" w:rsidRDefault="0048364F" w:rsidP="00462AC2">
            <w:pPr>
              <w:pStyle w:val="TableHeading"/>
            </w:pPr>
            <w:r w:rsidRPr="00462AC2">
              <w:t>Column 3</w:t>
            </w:r>
          </w:p>
        </w:tc>
      </w:tr>
      <w:tr w:rsidR="0048364F" w:rsidRPr="00462AC2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462AC2" w:rsidRDefault="0048364F" w:rsidP="00462AC2">
            <w:pPr>
              <w:pStyle w:val="TableHeading"/>
            </w:pPr>
            <w:r w:rsidRPr="00462AC2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462AC2" w:rsidRDefault="0048364F" w:rsidP="00462AC2">
            <w:pPr>
              <w:pStyle w:val="TableHeading"/>
            </w:pPr>
            <w:r w:rsidRPr="00462AC2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462AC2" w:rsidRDefault="0048364F" w:rsidP="00462AC2">
            <w:pPr>
              <w:pStyle w:val="TableHeading"/>
            </w:pPr>
            <w:r w:rsidRPr="00462AC2">
              <w:t>Date/Details</w:t>
            </w:r>
          </w:p>
        </w:tc>
      </w:tr>
      <w:tr w:rsidR="0048364F" w:rsidRPr="00462AC2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462AC2" w:rsidRDefault="0048364F" w:rsidP="00462AC2">
            <w:pPr>
              <w:pStyle w:val="Tabletext"/>
            </w:pPr>
            <w:r w:rsidRPr="00462AC2">
              <w:t>1.  Sections</w:t>
            </w:r>
            <w:r w:rsidR="00462AC2" w:rsidRPr="00462AC2">
              <w:t> </w:t>
            </w:r>
            <w:r w:rsidRPr="00462AC2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462AC2" w:rsidRDefault="0048364F" w:rsidP="00462AC2">
            <w:pPr>
              <w:pStyle w:val="Tabletext"/>
            </w:pPr>
            <w:r w:rsidRPr="00462AC2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462AC2" w:rsidRDefault="008717D8" w:rsidP="00462AC2">
            <w:pPr>
              <w:pStyle w:val="Tabletext"/>
            </w:pPr>
            <w:r>
              <w:t>22 May 2018</w:t>
            </w:r>
          </w:p>
        </w:tc>
      </w:tr>
      <w:tr w:rsidR="00BA0E48" w:rsidRPr="00462AC2" w:rsidTr="004C7C8C">
        <w:tc>
          <w:tcPr>
            <w:tcW w:w="1701" w:type="dxa"/>
            <w:shd w:val="clear" w:color="auto" w:fill="auto"/>
          </w:tcPr>
          <w:p w:rsidR="00BA0E48" w:rsidRPr="00462AC2" w:rsidRDefault="00BA0E48" w:rsidP="00462AC2">
            <w:pPr>
              <w:pStyle w:val="Tabletext"/>
            </w:pPr>
            <w:r w:rsidRPr="00462AC2">
              <w:t>2.  Schedule</w:t>
            </w:r>
            <w:r w:rsidR="00462AC2" w:rsidRPr="00462AC2">
              <w:t> </w:t>
            </w:r>
            <w:r w:rsidRPr="00462AC2">
              <w:t>1</w:t>
            </w:r>
          </w:p>
        </w:tc>
        <w:tc>
          <w:tcPr>
            <w:tcW w:w="3828" w:type="dxa"/>
            <w:shd w:val="clear" w:color="auto" w:fill="auto"/>
          </w:tcPr>
          <w:p w:rsidR="00BA0E48" w:rsidRPr="00462AC2" w:rsidRDefault="00BA0E48" w:rsidP="00462AC2">
            <w:pPr>
              <w:pStyle w:val="Tabletext"/>
            </w:pPr>
            <w:r w:rsidRPr="00462AC2">
              <w:t>The later of:</w:t>
            </w:r>
          </w:p>
          <w:p w:rsidR="00BA0E48" w:rsidRPr="00462AC2" w:rsidRDefault="00BA0E48" w:rsidP="00462AC2">
            <w:pPr>
              <w:pStyle w:val="Tabletext"/>
            </w:pPr>
            <w:r w:rsidRPr="00462AC2">
              <w:t>(a) 1</w:t>
            </w:r>
            <w:r w:rsidR="00462AC2" w:rsidRPr="00462AC2">
              <w:t> </w:t>
            </w:r>
            <w:r w:rsidRPr="00462AC2">
              <w:t>March 2018; and</w:t>
            </w:r>
          </w:p>
          <w:p w:rsidR="00BA0E48" w:rsidRPr="00462AC2" w:rsidRDefault="00BA0E48" w:rsidP="00462AC2">
            <w:pPr>
              <w:pStyle w:val="Tablea"/>
            </w:pPr>
            <w:r w:rsidRPr="00462AC2">
              <w:t>(b) 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BA0E48" w:rsidRDefault="008717D8" w:rsidP="00462AC2">
            <w:pPr>
              <w:pStyle w:val="Tabletext"/>
            </w:pPr>
            <w:r>
              <w:t>23 May 2018</w:t>
            </w:r>
          </w:p>
          <w:p w:rsidR="008717D8" w:rsidRPr="00462AC2" w:rsidRDefault="008717D8" w:rsidP="00462AC2">
            <w:pPr>
              <w:pStyle w:val="Tabletext"/>
            </w:pPr>
            <w:r>
              <w:t>(paragraph (b) applies)</w:t>
            </w:r>
          </w:p>
        </w:tc>
      </w:tr>
      <w:tr w:rsidR="0048364F" w:rsidRPr="00462AC2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462AC2" w:rsidRDefault="00C4666E" w:rsidP="00462AC2">
            <w:pPr>
              <w:pStyle w:val="Tabletext"/>
            </w:pPr>
            <w:r w:rsidRPr="00462AC2">
              <w:t>3</w:t>
            </w:r>
            <w:r w:rsidR="0048364F" w:rsidRPr="00462AC2">
              <w:t xml:space="preserve">.  </w:t>
            </w:r>
            <w:r w:rsidR="002A1E78" w:rsidRPr="00462AC2">
              <w:t>Schedule</w:t>
            </w:r>
            <w:r w:rsidR="00462AC2" w:rsidRPr="00462AC2">
              <w:t> </w:t>
            </w:r>
            <w:r w:rsidR="002A1E78" w:rsidRPr="00462AC2">
              <w:t>2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462AC2" w:rsidRDefault="002A1E78" w:rsidP="00462AC2">
            <w:pPr>
              <w:pStyle w:val="Tabletext"/>
            </w:pPr>
            <w:r w:rsidRPr="00462AC2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462AC2" w:rsidRDefault="008717D8" w:rsidP="00462AC2">
            <w:pPr>
              <w:pStyle w:val="Tabletext"/>
            </w:pPr>
            <w:r>
              <w:t>23 May 2018</w:t>
            </w:r>
          </w:p>
        </w:tc>
      </w:tr>
    </w:tbl>
    <w:p w:rsidR="0048364F" w:rsidRPr="00462AC2" w:rsidRDefault="00201D27" w:rsidP="00462AC2">
      <w:pPr>
        <w:pStyle w:val="notetext"/>
      </w:pPr>
      <w:r w:rsidRPr="00462AC2">
        <w:t>Note:</w:t>
      </w:r>
      <w:r w:rsidRPr="00462AC2">
        <w:tab/>
        <w:t>This table relates only to the provisions of this Act as originally enacted. It will not be amended to deal with any later amendments of this Act.</w:t>
      </w:r>
    </w:p>
    <w:p w:rsidR="0048364F" w:rsidRPr="00462AC2" w:rsidRDefault="0048364F" w:rsidP="00462AC2">
      <w:pPr>
        <w:pStyle w:val="subsection"/>
      </w:pPr>
      <w:r w:rsidRPr="00462AC2">
        <w:tab/>
        <w:t>(2)</w:t>
      </w:r>
      <w:r w:rsidRPr="00462AC2">
        <w:tab/>
      </w:r>
      <w:r w:rsidR="00201D27" w:rsidRPr="00462AC2">
        <w:t xml:space="preserve">Any information in </w:t>
      </w:r>
      <w:r w:rsidR="00877D48" w:rsidRPr="00462AC2">
        <w:t>c</w:t>
      </w:r>
      <w:r w:rsidR="00201D27" w:rsidRPr="00462AC2">
        <w:t>olumn 3 of the table is not part of this Act. Information may be inserted in this column, or information in it may be edited, in any published version of this Act.</w:t>
      </w:r>
    </w:p>
    <w:p w:rsidR="0048364F" w:rsidRPr="00462AC2" w:rsidRDefault="0048364F" w:rsidP="00462AC2">
      <w:pPr>
        <w:pStyle w:val="ActHead5"/>
      </w:pPr>
      <w:bookmarkStart w:id="3" w:name="_Toc514855337"/>
      <w:r w:rsidRPr="00462AC2">
        <w:rPr>
          <w:rStyle w:val="CharSectno"/>
        </w:rPr>
        <w:t>3</w:t>
      </w:r>
      <w:r w:rsidRPr="00462AC2">
        <w:t xml:space="preserve">  Schedules</w:t>
      </w:r>
      <w:bookmarkEnd w:id="3"/>
    </w:p>
    <w:p w:rsidR="0048364F" w:rsidRPr="00462AC2" w:rsidRDefault="0048364F" w:rsidP="00462AC2">
      <w:pPr>
        <w:pStyle w:val="subsection"/>
      </w:pPr>
      <w:r w:rsidRPr="00462AC2">
        <w:tab/>
      </w:r>
      <w:r w:rsidRPr="00462AC2">
        <w:tab/>
      </w:r>
      <w:r w:rsidR="00202618" w:rsidRPr="00462AC2">
        <w:t xml:space="preserve">Legislation that is specified in a Schedule to this Act is amended or repealed as set out in the applicable items in the Schedule concerned, and any other item in a Schedule to this Act has effect </w:t>
      </w:r>
      <w:r w:rsidR="008E3B6A" w:rsidRPr="00462AC2">
        <w:t>according</w:t>
      </w:r>
      <w:r w:rsidR="00202618" w:rsidRPr="00462AC2">
        <w:t xml:space="preserve"> to its terms.</w:t>
      </w:r>
    </w:p>
    <w:p w:rsidR="0048364F" w:rsidRPr="00462AC2" w:rsidRDefault="0048364F" w:rsidP="00462AC2">
      <w:pPr>
        <w:pStyle w:val="ActHead6"/>
        <w:pageBreakBefore/>
      </w:pPr>
      <w:bookmarkStart w:id="4" w:name="opcAmSched"/>
      <w:bookmarkStart w:id="5" w:name="_Toc514855338"/>
      <w:r w:rsidRPr="00462AC2">
        <w:rPr>
          <w:rStyle w:val="CharAmSchNo"/>
        </w:rPr>
        <w:lastRenderedPageBreak/>
        <w:t>Schedule</w:t>
      </w:r>
      <w:r w:rsidR="00462AC2" w:rsidRPr="00462AC2">
        <w:rPr>
          <w:rStyle w:val="CharAmSchNo"/>
        </w:rPr>
        <w:t> </w:t>
      </w:r>
      <w:r w:rsidRPr="00462AC2">
        <w:rPr>
          <w:rStyle w:val="CharAmSchNo"/>
        </w:rPr>
        <w:t>1</w:t>
      </w:r>
      <w:r w:rsidRPr="00462AC2">
        <w:t>—</w:t>
      </w:r>
      <w:r w:rsidR="002A1E78" w:rsidRPr="00462AC2">
        <w:rPr>
          <w:rStyle w:val="CharAmSchText"/>
        </w:rPr>
        <w:t>Main a</w:t>
      </w:r>
      <w:r w:rsidR="001905BF" w:rsidRPr="00462AC2">
        <w:rPr>
          <w:rStyle w:val="CharAmSchText"/>
        </w:rPr>
        <w:t>mendments</w:t>
      </w:r>
      <w:bookmarkEnd w:id="5"/>
    </w:p>
    <w:bookmarkEnd w:id="4"/>
    <w:p w:rsidR="001905BF" w:rsidRPr="00462AC2" w:rsidRDefault="001905BF" w:rsidP="00462AC2">
      <w:pPr>
        <w:pStyle w:val="Header"/>
      </w:pPr>
      <w:r w:rsidRPr="00462AC2">
        <w:rPr>
          <w:rStyle w:val="CharAmPartNo"/>
        </w:rPr>
        <w:t xml:space="preserve"> </w:t>
      </w:r>
      <w:r w:rsidRPr="00462AC2">
        <w:rPr>
          <w:rStyle w:val="CharAmPartText"/>
        </w:rPr>
        <w:t xml:space="preserve"> </w:t>
      </w:r>
    </w:p>
    <w:p w:rsidR="001905BF" w:rsidRPr="00462AC2" w:rsidRDefault="001905BF" w:rsidP="00462AC2">
      <w:pPr>
        <w:pStyle w:val="ActHead9"/>
        <w:rPr>
          <w:i w:val="0"/>
        </w:rPr>
      </w:pPr>
      <w:bookmarkStart w:id="6" w:name="_Toc514855339"/>
      <w:r w:rsidRPr="00462AC2">
        <w:t>Protection of the Sea (Prevention of Pollution from Ships) Act 1983</w:t>
      </w:r>
      <w:bookmarkEnd w:id="6"/>
    </w:p>
    <w:p w:rsidR="0034583C" w:rsidRPr="00462AC2" w:rsidRDefault="008E3B6A" w:rsidP="00462AC2">
      <w:pPr>
        <w:pStyle w:val="ItemHead"/>
      </w:pPr>
      <w:r w:rsidRPr="00462AC2">
        <w:t>1</w:t>
      </w:r>
      <w:r w:rsidR="0034583C" w:rsidRPr="00462AC2">
        <w:t xml:space="preserve">  After paragraph</w:t>
      </w:r>
      <w:r w:rsidR="00462AC2" w:rsidRPr="00462AC2">
        <w:t> </w:t>
      </w:r>
      <w:r w:rsidR="0034583C" w:rsidRPr="00462AC2">
        <w:t>26F(7)(d)</w:t>
      </w:r>
    </w:p>
    <w:p w:rsidR="0034583C" w:rsidRPr="00462AC2" w:rsidRDefault="0034583C" w:rsidP="00462AC2">
      <w:pPr>
        <w:pStyle w:val="Item"/>
      </w:pPr>
      <w:r w:rsidRPr="00462AC2">
        <w:t>Insert:</w:t>
      </w:r>
    </w:p>
    <w:p w:rsidR="008C77F4" w:rsidRPr="00462AC2" w:rsidRDefault="0034583C" w:rsidP="00462AC2">
      <w:pPr>
        <w:pStyle w:val="paragraph"/>
      </w:pPr>
      <w:r w:rsidRPr="00462AC2">
        <w:tab/>
        <w:t>(da)</w:t>
      </w:r>
      <w:r w:rsidRPr="00462AC2">
        <w:tab/>
      </w:r>
      <w:r w:rsidR="008C77F4" w:rsidRPr="00462AC2">
        <w:t>if the cargo residues are residues of solid bulk cargoes (except grain)—the master of the ship has a written declaration made by the shipper stating that:</w:t>
      </w:r>
    </w:p>
    <w:p w:rsidR="008C77F4" w:rsidRPr="00462AC2" w:rsidRDefault="008C77F4" w:rsidP="00462AC2">
      <w:pPr>
        <w:pStyle w:val="paragraphsub"/>
      </w:pPr>
      <w:r w:rsidRPr="00462AC2">
        <w:tab/>
        <w:t>(i)</w:t>
      </w:r>
      <w:r w:rsidRPr="00462AC2">
        <w:tab/>
        <w:t>the solid bulk cargoes have been classified in accordance with the criteria mentioned in Appendix I of Annex V to the Convention; and</w:t>
      </w:r>
    </w:p>
    <w:p w:rsidR="008C77F4" w:rsidRPr="00462AC2" w:rsidRDefault="008C77F4" w:rsidP="00462AC2">
      <w:pPr>
        <w:pStyle w:val="paragraphsub"/>
      </w:pPr>
      <w:r w:rsidRPr="00462AC2">
        <w:tab/>
        <w:t>(ii)</w:t>
      </w:r>
      <w:r w:rsidRPr="00462AC2">
        <w:tab/>
        <w:t>the solid bulk cargoes are not harmful to the marine environment;</w:t>
      </w:r>
    </w:p>
    <w:p w:rsidR="00B25CE1" w:rsidRPr="00462AC2" w:rsidRDefault="008E3B6A" w:rsidP="00462AC2">
      <w:pPr>
        <w:pStyle w:val="ItemHead"/>
      </w:pPr>
      <w:r w:rsidRPr="00462AC2">
        <w:t>2</w:t>
      </w:r>
      <w:r w:rsidR="00B25CE1" w:rsidRPr="00462AC2">
        <w:t xml:space="preserve">  After paragraph</w:t>
      </w:r>
      <w:r w:rsidR="00462AC2" w:rsidRPr="00462AC2">
        <w:t> </w:t>
      </w:r>
      <w:r w:rsidR="00B25CE1" w:rsidRPr="00462AC2">
        <w:t>26F(8C)(c)</w:t>
      </w:r>
    </w:p>
    <w:p w:rsidR="00B25CE1" w:rsidRPr="00462AC2" w:rsidRDefault="00B25CE1" w:rsidP="00462AC2">
      <w:pPr>
        <w:pStyle w:val="Item"/>
      </w:pPr>
      <w:r w:rsidRPr="00462AC2">
        <w:t>Insert:</w:t>
      </w:r>
    </w:p>
    <w:p w:rsidR="00410442" w:rsidRPr="00462AC2" w:rsidRDefault="00410442" w:rsidP="00462AC2">
      <w:pPr>
        <w:pStyle w:val="paragraph"/>
      </w:pPr>
      <w:r w:rsidRPr="00462AC2">
        <w:tab/>
        <w:t>(ca)</w:t>
      </w:r>
      <w:r w:rsidRPr="00462AC2">
        <w:tab/>
        <w:t xml:space="preserve">if the </w:t>
      </w:r>
      <w:r w:rsidR="00AF27FB" w:rsidRPr="00462AC2">
        <w:t xml:space="preserve">garbage is cargo residues that are contained in cargo hold wash water and that are </w:t>
      </w:r>
      <w:r w:rsidRPr="00462AC2">
        <w:t>residues of solid bulk cargoes (except grain)—</w:t>
      </w:r>
      <w:r w:rsidR="0034583C" w:rsidRPr="00462AC2">
        <w:t xml:space="preserve">the master of the ship has a written declaration made by </w:t>
      </w:r>
      <w:r w:rsidRPr="00462AC2">
        <w:t>the shipper stating that:</w:t>
      </w:r>
    </w:p>
    <w:p w:rsidR="00410442" w:rsidRPr="00462AC2" w:rsidRDefault="00410442" w:rsidP="00462AC2">
      <w:pPr>
        <w:pStyle w:val="paragraphsub"/>
      </w:pPr>
      <w:r w:rsidRPr="00462AC2">
        <w:tab/>
        <w:t>(i)</w:t>
      </w:r>
      <w:r w:rsidRPr="00462AC2">
        <w:tab/>
        <w:t xml:space="preserve">the </w:t>
      </w:r>
      <w:r w:rsidR="00AF27FB" w:rsidRPr="00462AC2">
        <w:t>solid bulk cargoes</w:t>
      </w:r>
      <w:r w:rsidRPr="00462AC2">
        <w:t xml:space="preserve"> have been classified </w:t>
      </w:r>
      <w:r w:rsidR="0034583C" w:rsidRPr="00462AC2">
        <w:t xml:space="preserve">in </w:t>
      </w:r>
      <w:r w:rsidRPr="00462AC2">
        <w:t>accord</w:t>
      </w:r>
      <w:r w:rsidR="0034583C" w:rsidRPr="00462AC2">
        <w:t>ance with</w:t>
      </w:r>
      <w:r w:rsidRPr="00462AC2">
        <w:t xml:space="preserve"> the criteria mentioned in Appendix I of Annex V to the Convention; and</w:t>
      </w:r>
    </w:p>
    <w:p w:rsidR="00410442" w:rsidRPr="00462AC2" w:rsidRDefault="00410442" w:rsidP="00462AC2">
      <w:pPr>
        <w:pStyle w:val="paragraphsub"/>
      </w:pPr>
      <w:r w:rsidRPr="00462AC2">
        <w:tab/>
        <w:t>(ii)</w:t>
      </w:r>
      <w:r w:rsidRPr="00462AC2">
        <w:tab/>
        <w:t xml:space="preserve">the </w:t>
      </w:r>
      <w:r w:rsidR="00AF27FB" w:rsidRPr="00462AC2">
        <w:t>solid bulk cargoes</w:t>
      </w:r>
      <w:r w:rsidRPr="00462AC2">
        <w:t xml:space="preserve"> are not harmful to the marine environment;</w:t>
      </w:r>
    </w:p>
    <w:p w:rsidR="001905BF" w:rsidRPr="00462AC2" w:rsidRDefault="008E3B6A" w:rsidP="00462AC2">
      <w:pPr>
        <w:pStyle w:val="ItemHead"/>
      </w:pPr>
      <w:r w:rsidRPr="00462AC2">
        <w:t>3</w:t>
      </w:r>
      <w:r w:rsidR="001905BF" w:rsidRPr="00462AC2">
        <w:t xml:space="preserve">  </w:t>
      </w:r>
      <w:r w:rsidR="005D0842" w:rsidRPr="00462AC2">
        <w:t>Paragraph 26F(8C)(f)</w:t>
      </w:r>
    </w:p>
    <w:p w:rsidR="005D0842" w:rsidRPr="00462AC2" w:rsidRDefault="005D0842" w:rsidP="00462AC2">
      <w:pPr>
        <w:pStyle w:val="Item"/>
      </w:pPr>
      <w:r w:rsidRPr="00462AC2">
        <w:t>Omit “subparagraph</w:t>
      </w:r>
      <w:r w:rsidR="00462AC2" w:rsidRPr="00462AC2">
        <w:t> </w:t>
      </w:r>
      <w:r w:rsidRPr="00462AC2">
        <w:t>1.2.3”, substitute “subparagraph</w:t>
      </w:r>
      <w:r w:rsidR="00462AC2" w:rsidRPr="00462AC2">
        <w:t> </w:t>
      </w:r>
      <w:r w:rsidRPr="00462AC2">
        <w:t>1.2.5”.</w:t>
      </w:r>
    </w:p>
    <w:p w:rsidR="00B144AC" w:rsidRPr="00462AC2" w:rsidRDefault="008E3B6A" w:rsidP="00462AC2">
      <w:pPr>
        <w:pStyle w:val="ItemHead"/>
      </w:pPr>
      <w:r w:rsidRPr="00462AC2">
        <w:t>4</w:t>
      </w:r>
      <w:r w:rsidR="00B144AC" w:rsidRPr="00462AC2">
        <w:t xml:space="preserve">  At the end of section</w:t>
      </w:r>
      <w:r w:rsidR="00462AC2" w:rsidRPr="00462AC2">
        <w:t> </w:t>
      </w:r>
      <w:r w:rsidR="00B144AC" w:rsidRPr="00462AC2">
        <w:t>33</w:t>
      </w:r>
    </w:p>
    <w:p w:rsidR="00B144AC" w:rsidRPr="00462AC2" w:rsidRDefault="00B144AC" w:rsidP="00462AC2">
      <w:pPr>
        <w:pStyle w:val="Item"/>
      </w:pPr>
      <w:r w:rsidRPr="00462AC2">
        <w:t>Add:</w:t>
      </w:r>
    </w:p>
    <w:p w:rsidR="00B144AC" w:rsidRPr="00462AC2" w:rsidRDefault="00B144AC" w:rsidP="00462AC2">
      <w:pPr>
        <w:pStyle w:val="subsection"/>
      </w:pPr>
      <w:r w:rsidRPr="00462AC2">
        <w:tab/>
        <w:t>(4)</w:t>
      </w:r>
      <w:r w:rsidRPr="00462AC2">
        <w:tab/>
        <w:t>Despite section</w:t>
      </w:r>
      <w:r w:rsidR="00462AC2" w:rsidRPr="00462AC2">
        <w:t> </w:t>
      </w:r>
      <w:r w:rsidRPr="00462AC2">
        <w:t xml:space="preserve">14 of the </w:t>
      </w:r>
      <w:r w:rsidRPr="00462AC2">
        <w:rPr>
          <w:i/>
        </w:rPr>
        <w:t>Legislation Act 2003</w:t>
      </w:r>
      <w:r w:rsidRPr="00462AC2">
        <w:t xml:space="preserve">, the regulations may make provision in relation to a matter by applying, adopting or </w:t>
      </w:r>
      <w:r w:rsidRPr="00462AC2">
        <w:lastRenderedPageBreak/>
        <w:t>incorporating, with or without modification, any matter contained in an instrument or other document:</w:t>
      </w:r>
    </w:p>
    <w:p w:rsidR="00B144AC" w:rsidRPr="00462AC2" w:rsidRDefault="00B144AC" w:rsidP="00462AC2">
      <w:pPr>
        <w:pStyle w:val="paragraph"/>
      </w:pPr>
      <w:r w:rsidRPr="00462AC2">
        <w:tab/>
        <w:t>(a)</w:t>
      </w:r>
      <w:r w:rsidRPr="00462AC2">
        <w:tab/>
        <w:t>as in force or existing at a particular time; or</w:t>
      </w:r>
    </w:p>
    <w:p w:rsidR="00B144AC" w:rsidRPr="00462AC2" w:rsidRDefault="00B144AC" w:rsidP="00462AC2">
      <w:pPr>
        <w:pStyle w:val="paragraph"/>
      </w:pPr>
      <w:r w:rsidRPr="00462AC2">
        <w:tab/>
        <w:t>(b)</w:t>
      </w:r>
      <w:r w:rsidRPr="00462AC2">
        <w:tab/>
        <w:t>as in force or existing from time to time;</w:t>
      </w:r>
    </w:p>
    <w:p w:rsidR="00B144AC" w:rsidRPr="00462AC2" w:rsidRDefault="00B144AC" w:rsidP="00462AC2">
      <w:pPr>
        <w:pStyle w:val="subsection2"/>
      </w:pPr>
      <w:r w:rsidRPr="00462AC2">
        <w:t>even if the instrument or other document does not exist when the regulations come into operation.</w:t>
      </w:r>
    </w:p>
    <w:p w:rsidR="002A1E78" w:rsidRPr="00462AC2" w:rsidRDefault="008E3B6A" w:rsidP="00462AC2">
      <w:pPr>
        <w:pStyle w:val="ItemHead"/>
      </w:pPr>
      <w:r w:rsidRPr="00462AC2">
        <w:t>5</w:t>
      </w:r>
      <w:r w:rsidR="002A1E78" w:rsidRPr="00462AC2">
        <w:t xml:space="preserve">  Subsections</w:t>
      </w:r>
      <w:r w:rsidR="00462AC2" w:rsidRPr="00462AC2">
        <w:t> </w:t>
      </w:r>
      <w:r w:rsidR="002A1E78" w:rsidRPr="00462AC2">
        <w:t>34(4), (5) and (6)</w:t>
      </w:r>
    </w:p>
    <w:p w:rsidR="002A1E78" w:rsidRPr="00462AC2" w:rsidRDefault="002A1E78" w:rsidP="00462AC2">
      <w:pPr>
        <w:pStyle w:val="Item"/>
      </w:pPr>
      <w:r w:rsidRPr="00462AC2">
        <w:t>Omit “made pursuant to the regulations”.</w:t>
      </w:r>
    </w:p>
    <w:p w:rsidR="00CA2356" w:rsidRPr="00462AC2" w:rsidRDefault="008E3B6A" w:rsidP="00462AC2">
      <w:pPr>
        <w:pStyle w:val="ItemHead"/>
      </w:pPr>
      <w:r w:rsidRPr="00462AC2">
        <w:t>6</w:t>
      </w:r>
      <w:r w:rsidR="00CA2356" w:rsidRPr="00462AC2">
        <w:t xml:space="preserve">  Subsection</w:t>
      </w:r>
      <w:r w:rsidR="00462AC2" w:rsidRPr="00462AC2">
        <w:t> </w:t>
      </w:r>
      <w:r w:rsidR="00CA2356" w:rsidRPr="00462AC2">
        <w:t>34(8)</w:t>
      </w:r>
    </w:p>
    <w:p w:rsidR="00CA2356" w:rsidRPr="00462AC2" w:rsidRDefault="00CA2356" w:rsidP="00462AC2">
      <w:pPr>
        <w:pStyle w:val="Item"/>
      </w:pPr>
      <w:r w:rsidRPr="00462AC2">
        <w:t>Repeal the subsection, substitute:</w:t>
      </w:r>
    </w:p>
    <w:p w:rsidR="00CA2356" w:rsidRPr="00462AC2" w:rsidRDefault="00CA2356" w:rsidP="00462AC2">
      <w:pPr>
        <w:pStyle w:val="subsection"/>
      </w:pPr>
      <w:r w:rsidRPr="00462AC2">
        <w:tab/>
        <w:t>(8)</w:t>
      </w:r>
      <w:r w:rsidRPr="00462AC2">
        <w:tab/>
        <w:t>Despite section</w:t>
      </w:r>
      <w:r w:rsidR="00462AC2" w:rsidRPr="00462AC2">
        <w:t> </w:t>
      </w:r>
      <w:r w:rsidRPr="00462AC2">
        <w:t xml:space="preserve">14 of the </w:t>
      </w:r>
      <w:r w:rsidRPr="00462AC2">
        <w:rPr>
          <w:i/>
        </w:rPr>
        <w:t>Legislation Act 2003</w:t>
      </w:r>
      <w:r w:rsidRPr="00462AC2">
        <w:t>, a</w:t>
      </w:r>
      <w:r w:rsidR="00B144AC" w:rsidRPr="00462AC2">
        <w:t>n o</w:t>
      </w:r>
      <w:r w:rsidRPr="00462AC2">
        <w:t>rder may make provision in relation to a matter by applying, adopting or incorporating, with or without modification, any matter contained in an instrument or other document:</w:t>
      </w:r>
    </w:p>
    <w:p w:rsidR="00CA2356" w:rsidRPr="00462AC2" w:rsidRDefault="00CA2356" w:rsidP="00462AC2">
      <w:pPr>
        <w:pStyle w:val="paragraph"/>
      </w:pPr>
      <w:r w:rsidRPr="00462AC2">
        <w:tab/>
        <w:t>(a)</w:t>
      </w:r>
      <w:r w:rsidRPr="00462AC2">
        <w:tab/>
        <w:t>as in force or existing at a particular time; or</w:t>
      </w:r>
    </w:p>
    <w:p w:rsidR="00CA2356" w:rsidRPr="00462AC2" w:rsidRDefault="00CA2356" w:rsidP="00462AC2">
      <w:pPr>
        <w:pStyle w:val="paragraph"/>
      </w:pPr>
      <w:r w:rsidRPr="00462AC2">
        <w:tab/>
        <w:t>(b)</w:t>
      </w:r>
      <w:r w:rsidRPr="00462AC2">
        <w:tab/>
        <w:t>as in force or existing from time to time;</w:t>
      </w:r>
    </w:p>
    <w:p w:rsidR="00CA2356" w:rsidRPr="00462AC2" w:rsidRDefault="00CA2356" w:rsidP="00462AC2">
      <w:pPr>
        <w:pStyle w:val="subsection2"/>
      </w:pPr>
      <w:r w:rsidRPr="00462AC2">
        <w:t xml:space="preserve">even if the instrument or other document does not exist when the </w:t>
      </w:r>
      <w:r w:rsidR="00364E94" w:rsidRPr="00462AC2">
        <w:t>order</w:t>
      </w:r>
      <w:r w:rsidRPr="00462AC2">
        <w:t xml:space="preserve"> comes into operation.</w:t>
      </w:r>
    </w:p>
    <w:p w:rsidR="008E3B6A" w:rsidRPr="00462AC2" w:rsidRDefault="008E3B6A" w:rsidP="00462AC2">
      <w:pPr>
        <w:pStyle w:val="ItemHead"/>
      </w:pPr>
      <w:r w:rsidRPr="00462AC2">
        <w:t>7  Application provision</w:t>
      </w:r>
    </w:p>
    <w:p w:rsidR="008E3B6A" w:rsidRPr="00462AC2" w:rsidRDefault="008E3B6A" w:rsidP="00462AC2">
      <w:pPr>
        <w:pStyle w:val="Item"/>
      </w:pPr>
      <w:r w:rsidRPr="00462AC2">
        <w:t>The amendments of section</w:t>
      </w:r>
      <w:r w:rsidR="00462AC2" w:rsidRPr="00462AC2">
        <w:t> </w:t>
      </w:r>
      <w:r w:rsidRPr="00462AC2">
        <w:t xml:space="preserve">26F of the </w:t>
      </w:r>
      <w:r w:rsidRPr="00462AC2">
        <w:rPr>
          <w:i/>
        </w:rPr>
        <w:t>Protection of the Sea (Prevention of Pollution from Ships) Act 1983</w:t>
      </w:r>
      <w:r w:rsidRPr="00462AC2">
        <w:t xml:space="preserve"> made by this Schedule apply in relation to the discharge of garbage from a ship on or after the commencement of this item.</w:t>
      </w:r>
    </w:p>
    <w:p w:rsidR="002A1E78" w:rsidRPr="00462AC2" w:rsidRDefault="002A1E78" w:rsidP="00462AC2">
      <w:pPr>
        <w:pStyle w:val="ActHead6"/>
        <w:pageBreakBefore/>
      </w:pPr>
      <w:bookmarkStart w:id="7" w:name="opcCurrentFind"/>
      <w:bookmarkStart w:id="8" w:name="_Toc514855340"/>
      <w:r w:rsidRPr="00462AC2">
        <w:rPr>
          <w:rStyle w:val="CharAmSchNo"/>
        </w:rPr>
        <w:lastRenderedPageBreak/>
        <w:t>Schedule</w:t>
      </w:r>
      <w:r w:rsidR="00462AC2" w:rsidRPr="00462AC2">
        <w:rPr>
          <w:rStyle w:val="CharAmSchNo"/>
        </w:rPr>
        <w:t> </w:t>
      </w:r>
      <w:r w:rsidRPr="00462AC2">
        <w:rPr>
          <w:rStyle w:val="CharAmSchNo"/>
        </w:rPr>
        <w:t>2</w:t>
      </w:r>
      <w:r w:rsidRPr="00462AC2">
        <w:t>—</w:t>
      </w:r>
      <w:r w:rsidRPr="00462AC2">
        <w:rPr>
          <w:rStyle w:val="CharAmSchText"/>
        </w:rPr>
        <w:t>Other amendments</w:t>
      </w:r>
      <w:bookmarkEnd w:id="8"/>
    </w:p>
    <w:bookmarkEnd w:id="7"/>
    <w:p w:rsidR="00BC7C4A" w:rsidRPr="00462AC2" w:rsidRDefault="00BC7C4A" w:rsidP="00462AC2">
      <w:pPr>
        <w:pStyle w:val="Header"/>
      </w:pPr>
      <w:r w:rsidRPr="00462AC2">
        <w:rPr>
          <w:rStyle w:val="CharAmPartNo"/>
        </w:rPr>
        <w:t xml:space="preserve"> </w:t>
      </w:r>
      <w:r w:rsidRPr="00462AC2">
        <w:rPr>
          <w:rStyle w:val="CharAmPartText"/>
        </w:rPr>
        <w:t xml:space="preserve"> </w:t>
      </w:r>
    </w:p>
    <w:p w:rsidR="002A1E78" w:rsidRPr="00462AC2" w:rsidRDefault="002A1E78" w:rsidP="00462AC2">
      <w:pPr>
        <w:pStyle w:val="ActHead9"/>
        <w:rPr>
          <w:i w:val="0"/>
        </w:rPr>
      </w:pPr>
      <w:bookmarkStart w:id="9" w:name="_Toc514855341"/>
      <w:r w:rsidRPr="00462AC2">
        <w:t>Protection of the Sea (Shipping Levy Collection) Act 1981</w:t>
      </w:r>
      <w:bookmarkEnd w:id="9"/>
    </w:p>
    <w:p w:rsidR="002A1E78" w:rsidRPr="00462AC2" w:rsidRDefault="002A1E78" w:rsidP="00462AC2">
      <w:pPr>
        <w:pStyle w:val="ItemHead"/>
      </w:pPr>
      <w:r w:rsidRPr="00462AC2">
        <w:t>1  Subsection</w:t>
      </w:r>
      <w:r w:rsidR="00462AC2" w:rsidRPr="00462AC2">
        <w:t> </w:t>
      </w:r>
      <w:r w:rsidRPr="00462AC2">
        <w:t>8(3)</w:t>
      </w:r>
    </w:p>
    <w:p w:rsidR="00693EA7" w:rsidRDefault="002A1E78" w:rsidP="00462AC2">
      <w:pPr>
        <w:pStyle w:val="Item"/>
      </w:pPr>
      <w:r w:rsidRPr="00462AC2">
        <w:t>Omit “by notice served on the master of the ship in such manner as is prescribed”, substitute “by written notice given to the master of the ship”.</w:t>
      </w:r>
    </w:p>
    <w:p w:rsidR="00767213" w:rsidRDefault="00767213" w:rsidP="00767213"/>
    <w:p w:rsidR="00767213" w:rsidRDefault="00767213" w:rsidP="00767213">
      <w:pPr>
        <w:pStyle w:val="AssentBk"/>
        <w:keepNext/>
        <w:rPr>
          <w:sz w:val="22"/>
        </w:rPr>
      </w:pPr>
    </w:p>
    <w:p w:rsidR="00767213" w:rsidRPr="00E251CD" w:rsidRDefault="00767213" w:rsidP="00767213">
      <w:pPr>
        <w:pStyle w:val="AssentBk"/>
        <w:keepNext/>
        <w:rPr>
          <w:sz w:val="22"/>
        </w:rPr>
      </w:pPr>
    </w:p>
    <w:p w:rsidR="00767213" w:rsidRDefault="00767213" w:rsidP="00767213">
      <w:pPr>
        <w:pStyle w:val="2ndRd"/>
        <w:keepNext/>
        <w:pBdr>
          <w:top w:val="single" w:sz="2" w:space="1" w:color="auto"/>
        </w:pBdr>
      </w:pPr>
    </w:p>
    <w:p w:rsidR="00767213" w:rsidRDefault="00767213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767213" w:rsidRDefault="0076721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28 February 2018</w:t>
      </w:r>
    </w:p>
    <w:p w:rsidR="00767213" w:rsidRDefault="0076721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9 May 2018</w:t>
      </w:r>
      <w:r>
        <w:t>]</w:t>
      </w:r>
    </w:p>
    <w:p w:rsidR="00767213" w:rsidRDefault="00767213" w:rsidP="000C5962"/>
    <w:p w:rsidR="008F3CB2" w:rsidRPr="00767213" w:rsidRDefault="00767213" w:rsidP="00767213">
      <w:pPr>
        <w:framePr w:hSpace="180" w:wrap="around" w:vAnchor="text" w:hAnchor="page" w:x="2386" w:y="5859"/>
      </w:pPr>
      <w:r>
        <w:t>(17/18)</w:t>
      </w:r>
    </w:p>
    <w:p w:rsidR="00767213" w:rsidRDefault="00767213"/>
    <w:sectPr w:rsidR="00767213" w:rsidSect="008F3CB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F3" w:rsidRDefault="00DF52F3" w:rsidP="0048364F">
      <w:pPr>
        <w:spacing w:line="240" w:lineRule="auto"/>
      </w:pPr>
      <w:r>
        <w:separator/>
      </w:r>
    </w:p>
  </w:endnote>
  <w:endnote w:type="continuationSeparator" w:id="0">
    <w:p w:rsidR="00DF52F3" w:rsidRDefault="00DF52F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48" w:rsidRPr="005F1388" w:rsidRDefault="00BA2E48" w:rsidP="00462AC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213" w:rsidRDefault="00767213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767213" w:rsidRDefault="00767213" w:rsidP="00CD12A5"/>
  <w:p w:rsidR="00BA2E48" w:rsidRDefault="00BA2E48" w:rsidP="00462AC2">
    <w:pPr>
      <w:pStyle w:val="Footer"/>
      <w:spacing w:before="120"/>
    </w:pPr>
  </w:p>
  <w:p w:rsidR="00BA2E48" w:rsidRPr="005F1388" w:rsidRDefault="00BA2E48" w:rsidP="00BA2E4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48" w:rsidRPr="00ED79B6" w:rsidRDefault="00BA2E48" w:rsidP="00462AC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48" w:rsidRDefault="00BA2E48" w:rsidP="00462AC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A2E48" w:rsidTr="00D23696">
      <w:tc>
        <w:tcPr>
          <w:tcW w:w="646" w:type="dxa"/>
        </w:tcPr>
        <w:p w:rsidR="00BA2E48" w:rsidRDefault="00BA2E48" w:rsidP="00D2369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38D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A2E48" w:rsidRDefault="00BA2E48" w:rsidP="00D23696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038D4">
            <w:rPr>
              <w:i/>
              <w:sz w:val="18"/>
            </w:rPr>
            <w:t>Protection of the Sea Legislation Amendment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BA2E48" w:rsidRDefault="00BA2E48" w:rsidP="00D2369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038D4">
            <w:rPr>
              <w:i/>
              <w:sz w:val="18"/>
            </w:rPr>
            <w:t>No.      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A2E48" w:rsidRDefault="00BA2E48" w:rsidP="00BA2E4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48" w:rsidRDefault="00BA2E48" w:rsidP="00462AC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A2E48" w:rsidTr="00D23696">
      <w:tc>
        <w:tcPr>
          <w:tcW w:w="1247" w:type="dxa"/>
        </w:tcPr>
        <w:p w:rsidR="00BA2E48" w:rsidRDefault="00BA2E48" w:rsidP="005735E8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038D4">
            <w:rPr>
              <w:i/>
              <w:sz w:val="18"/>
            </w:rPr>
            <w:t>No.</w:t>
          </w:r>
          <w:r w:rsidR="005735E8">
            <w:rPr>
              <w:i/>
              <w:sz w:val="18"/>
            </w:rPr>
            <w:t xml:space="preserve"> 40</w:t>
          </w:r>
          <w:r w:rsidR="000038D4">
            <w:rPr>
              <w:i/>
              <w:sz w:val="18"/>
            </w:rPr>
            <w:t>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A2E48" w:rsidRDefault="00BA2E48" w:rsidP="00D23696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038D4">
            <w:rPr>
              <w:i/>
              <w:sz w:val="18"/>
            </w:rPr>
            <w:t>Protection of the Sea Legislation Amendment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A2E48" w:rsidRDefault="00BA2E48" w:rsidP="00D2369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3087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A2E48" w:rsidRPr="00ED79B6" w:rsidRDefault="00BA2E48" w:rsidP="00BA2E48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48" w:rsidRPr="00A961C4" w:rsidRDefault="00BA2E48" w:rsidP="00462AC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A2E48" w:rsidTr="00462AC2">
      <w:tc>
        <w:tcPr>
          <w:tcW w:w="646" w:type="dxa"/>
        </w:tcPr>
        <w:p w:rsidR="00BA2E48" w:rsidRDefault="00BA2E48" w:rsidP="00D2369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30873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A2E48" w:rsidRDefault="00BA2E48" w:rsidP="00D2369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038D4">
            <w:rPr>
              <w:i/>
              <w:sz w:val="18"/>
            </w:rPr>
            <w:t>Protection of the Sea Legislation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BA2E48" w:rsidRDefault="00BA2E48" w:rsidP="005735E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038D4">
            <w:rPr>
              <w:i/>
              <w:sz w:val="18"/>
            </w:rPr>
            <w:t xml:space="preserve">No. </w:t>
          </w:r>
          <w:r w:rsidR="005735E8">
            <w:rPr>
              <w:i/>
              <w:sz w:val="18"/>
            </w:rPr>
            <w:t>40</w:t>
          </w:r>
          <w:r w:rsidR="000038D4">
            <w:rPr>
              <w:i/>
              <w:sz w:val="18"/>
            </w:rPr>
            <w:t>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A2E48" w:rsidRPr="00A961C4" w:rsidRDefault="00BA2E48" w:rsidP="00BA2E4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48" w:rsidRPr="00A961C4" w:rsidRDefault="00BA2E48" w:rsidP="00462AC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A2E48" w:rsidTr="00462AC2">
      <w:tc>
        <w:tcPr>
          <w:tcW w:w="1247" w:type="dxa"/>
        </w:tcPr>
        <w:p w:rsidR="00BA2E48" w:rsidRDefault="00BA2E48" w:rsidP="005735E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038D4">
            <w:rPr>
              <w:i/>
              <w:sz w:val="18"/>
            </w:rPr>
            <w:t xml:space="preserve">No. </w:t>
          </w:r>
          <w:r w:rsidR="005735E8">
            <w:rPr>
              <w:i/>
              <w:sz w:val="18"/>
            </w:rPr>
            <w:t>40</w:t>
          </w:r>
          <w:r w:rsidR="000038D4">
            <w:rPr>
              <w:i/>
              <w:sz w:val="18"/>
            </w:rPr>
            <w:t>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A2E48" w:rsidRDefault="00BA2E48" w:rsidP="00D2369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038D4">
            <w:rPr>
              <w:i/>
              <w:sz w:val="18"/>
            </w:rPr>
            <w:t>Protection of the Sea Legislation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A2E48" w:rsidRDefault="00BA2E48" w:rsidP="00D2369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30873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A2E48" w:rsidRPr="00055B5C" w:rsidRDefault="00BA2E48" w:rsidP="00BA2E4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48" w:rsidRPr="00A961C4" w:rsidRDefault="00BA2E48" w:rsidP="00462AC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A2E48" w:rsidTr="00462AC2">
      <w:tc>
        <w:tcPr>
          <w:tcW w:w="1247" w:type="dxa"/>
        </w:tcPr>
        <w:p w:rsidR="00BA2E48" w:rsidRDefault="00BA2E48" w:rsidP="005735E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038D4">
            <w:rPr>
              <w:i/>
              <w:sz w:val="18"/>
            </w:rPr>
            <w:t xml:space="preserve">No. </w:t>
          </w:r>
          <w:r w:rsidR="005735E8">
            <w:rPr>
              <w:i/>
              <w:sz w:val="18"/>
            </w:rPr>
            <w:t>40</w:t>
          </w:r>
          <w:r w:rsidR="000038D4">
            <w:rPr>
              <w:i/>
              <w:sz w:val="18"/>
            </w:rPr>
            <w:t>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A2E48" w:rsidRDefault="00BA2E48" w:rsidP="00D2369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038D4">
            <w:rPr>
              <w:i/>
              <w:sz w:val="18"/>
            </w:rPr>
            <w:t>Protection of the Sea Legislation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A2E48" w:rsidRDefault="00BA2E48" w:rsidP="00D2369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30873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A2E48" w:rsidRPr="00A961C4" w:rsidRDefault="00BA2E48" w:rsidP="00BA2E48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F3" w:rsidRDefault="00DF52F3" w:rsidP="0048364F">
      <w:pPr>
        <w:spacing w:line="240" w:lineRule="auto"/>
      </w:pPr>
      <w:r>
        <w:separator/>
      </w:r>
    </w:p>
  </w:footnote>
  <w:footnote w:type="continuationSeparator" w:id="0">
    <w:p w:rsidR="00DF52F3" w:rsidRDefault="00DF52F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48" w:rsidRPr="005F1388" w:rsidRDefault="00BA2E48" w:rsidP="00BA2E48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48" w:rsidRPr="005F1388" w:rsidRDefault="00BA2E48" w:rsidP="00BA2E48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48" w:rsidRPr="005F1388" w:rsidRDefault="00BA2E48" w:rsidP="00BA2E4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48" w:rsidRPr="00ED79B6" w:rsidRDefault="00BA2E48" w:rsidP="00BA2E48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48" w:rsidRPr="00ED79B6" w:rsidRDefault="00BA2E48" w:rsidP="00BA2E48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48" w:rsidRPr="00ED79B6" w:rsidRDefault="00BA2E48" w:rsidP="00BA2E4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48" w:rsidRPr="00A961C4" w:rsidRDefault="00BA2E48" w:rsidP="00BA2E4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30873">
      <w:rPr>
        <w:b/>
        <w:sz w:val="20"/>
      </w:rPr>
      <w:fldChar w:fldCharType="separate"/>
    </w:r>
    <w:r w:rsidR="00E3087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30873">
      <w:rPr>
        <w:sz w:val="20"/>
      </w:rPr>
      <w:fldChar w:fldCharType="separate"/>
    </w:r>
    <w:r w:rsidR="00E30873">
      <w:rPr>
        <w:noProof/>
        <w:sz w:val="20"/>
      </w:rPr>
      <w:t>Main amendments</w:t>
    </w:r>
    <w:r>
      <w:rPr>
        <w:sz w:val="20"/>
      </w:rPr>
      <w:fldChar w:fldCharType="end"/>
    </w:r>
  </w:p>
  <w:p w:rsidR="00BA2E48" w:rsidRPr="00A961C4" w:rsidRDefault="00BA2E48" w:rsidP="00BA2E4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A2E48" w:rsidRPr="00A961C4" w:rsidRDefault="00BA2E48" w:rsidP="00BA2E48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48" w:rsidRPr="00A961C4" w:rsidRDefault="00BA2E48" w:rsidP="00BA2E48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E30873">
      <w:rPr>
        <w:noProof/>
        <w:sz w:val="20"/>
      </w:rPr>
      <w:t>Main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3087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BA2E48" w:rsidRPr="00A961C4" w:rsidRDefault="00BA2E48" w:rsidP="00BA2E48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A2E48" w:rsidRPr="00A961C4" w:rsidRDefault="00BA2E48" w:rsidP="00BA2E48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48" w:rsidRPr="00A961C4" w:rsidRDefault="00BA2E48" w:rsidP="00BA2E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F3"/>
    <w:rsid w:val="000038D4"/>
    <w:rsid w:val="000113BC"/>
    <w:rsid w:val="000136AF"/>
    <w:rsid w:val="00027A07"/>
    <w:rsid w:val="000417C9"/>
    <w:rsid w:val="00047DAF"/>
    <w:rsid w:val="00055B5C"/>
    <w:rsid w:val="00056391"/>
    <w:rsid w:val="00060FF9"/>
    <w:rsid w:val="000614BF"/>
    <w:rsid w:val="000B1FD2"/>
    <w:rsid w:val="000D05EF"/>
    <w:rsid w:val="000E3A94"/>
    <w:rsid w:val="000F21C1"/>
    <w:rsid w:val="00101D90"/>
    <w:rsid w:val="0010745C"/>
    <w:rsid w:val="00113BD1"/>
    <w:rsid w:val="00122206"/>
    <w:rsid w:val="0013147F"/>
    <w:rsid w:val="00142823"/>
    <w:rsid w:val="0015646E"/>
    <w:rsid w:val="001643C9"/>
    <w:rsid w:val="00165568"/>
    <w:rsid w:val="00166C2F"/>
    <w:rsid w:val="001716C9"/>
    <w:rsid w:val="00173363"/>
    <w:rsid w:val="00173B94"/>
    <w:rsid w:val="001854B4"/>
    <w:rsid w:val="001905BF"/>
    <w:rsid w:val="001939E1"/>
    <w:rsid w:val="001946C4"/>
    <w:rsid w:val="00195382"/>
    <w:rsid w:val="00197E4D"/>
    <w:rsid w:val="001A3658"/>
    <w:rsid w:val="001A759A"/>
    <w:rsid w:val="001B7A5D"/>
    <w:rsid w:val="001C0735"/>
    <w:rsid w:val="001C2418"/>
    <w:rsid w:val="001C69C4"/>
    <w:rsid w:val="001D187C"/>
    <w:rsid w:val="001E3590"/>
    <w:rsid w:val="001E7407"/>
    <w:rsid w:val="001E7516"/>
    <w:rsid w:val="00201D27"/>
    <w:rsid w:val="00202618"/>
    <w:rsid w:val="00240749"/>
    <w:rsid w:val="00263820"/>
    <w:rsid w:val="00275197"/>
    <w:rsid w:val="00293B89"/>
    <w:rsid w:val="00297ECB"/>
    <w:rsid w:val="002A1E78"/>
    <w:rsid w:val="002B5A30"/>
    <w:rsid w:val="002D043A"/>
    <w:rsid w:val="002D395A"/>
    <w:rsid w:val="003415D3"/>
    <w:rsid w:val="0034583C"/>
    <w:rsid w:val="00345E03"/>
    <w:rsid w:val="00350417"/>
    <w:rsid w:val="00352B0F"/>
    <w:rsid w:val="00364CA5"/>
    <w:rsid w:val="00364E94"/>
    <w:rsid w:val="003733C6"/>
    <w:rsid w:val="00375C6C"/>
    <w:rsid w:val="003A487D"/>
    <w:rsid w:val="003B38BE"/>
    <w:rsid w:val="003C5F2B"/>
    <w:rsid w:val="003D0BFE"/>
    <w:rsid w:val="003D5700"/>
    <w:rsid w:val="003D5C6D"/>
    <w:rsid w:val="00405579"/>
    <w:rsid w:val="00410442"/>
    <w:rsid w:val="00410B8E"/>
    <w:rsid w:val="004116CD"/>
    <w:rsid w:val="00421FC1"/>
    <w:rsid w:val="004229C7"/>
    <w:rsid w:val="00424CA9"/>
    <w:rsid w:val="00425D9C"/>
    <w:rsid w:val="00435702"/>
    <w:rsid w:val="00436785"/>
    <w:rsid w:val="00436BD5"/>
    <w:rsid w:val="00437E4B"/>
    <w:rsid w:val="0044291A"/>
    <w:rsid w:val="00462AC2"/>
    <w:rsid w:val="0048196B"/>
    <w:rsid w:val="0048364F"/>
    <w:rsid w:val="00496F97"/>
    <w:rsid w:val="004C7C8C"/>
    <w:rsid w:val="004D2343"/>
    <w:rsid w:val="004E2A4A"/>
    <w:rsid w:val="004F0D23"/>
    <w:rsid w:val="004F1FAC"/>
    <w:rsid w:val="004F32CA"/>
    <w:rsid w:val="00516B8D"/>
    <w:rsid w:val="00537FBC"/>
    <w:rsid w:val="00543469"/>
    <w:rsid w:val="00551B54"/>
    <w:rsid w:val="005735E8"/>
    <w:rsid w:val="0058340F"/>
    <w:rsid w:val="00584811"/>
    <w:rsid w:val="00593AA6"/>
    <w:rsid w:val="00594161"/>
    <w:rsid w:val="00594749"/>
    <w:rsid w:val="005A0D92"/>
    <w:rsid w:val="005B4067"/>
    <w:rsid w:val="005C3F41"/>
    <w:rsid w:val="005D0842"/>
    <w:rsid w:val="005D6018"/>
    <w:rsid w:val="005D77E0"/>
    <w:rsid w:val="005E152A"/>
    <w:rsid w:val="00600219"/>
    <w:rsid w:val="006253A2"/>
    <w:rsid w:val="00630BB2"/>
    <w:rsid w:val="00632DC1"/>
    <w:rsid w:val="00641DE5"/>
    <w:rsid w:val="00645EDC"/>
    <w:rsid w:val="00656F0C"/>
    <w:rsid w:val="00677CC2"/>
    <w:rsid w:val="00681F92"/>
    <w:rsid w:val="006842C2"/>
    <w:rsid w:val="00685F42"/>
    <w:rsid w:val="0069207B"/>
    <w:rsid w:val="00693EA7"/>
    <w:rsid w:val="006C2874"/>
    <w:rsid w:val="006C7F8C"/>
    <w:rsid w:val="006D380D"/>
    <w:rsid w:val="006E0135"/>
    <w:rsid w:val="006E303A"/>
    <w:rsid w:val="006F7E19"/>
    <w:rsid w:val="00700B2C"/>
    <w:rsid w:val="00702AC8"/>
    <w:rsid w:val="00712D8D"/>
    <w:rsid w:val="00713084"/>
    <w:rsid w:val="00714B26"/>
    <w:rsid w:val="00731E00"/>
    <w:rsid w:val="007440B7"/>
    <w:rsid w:val="007634AD"/>
    <w:rsid w:val="00767213"/>
    <w:rsid w:val="007715C9"/>
    <w:rsid w:val="00774EDD"/>
    <w:rsid w:val="007757EC"/>
    <w:rsid w:val="007E7D4A"/>
    <w:rsid w:val="008006CC"/>
    <w:rsid w:val="00807F18"/>
    <w:rsid w:val="00831E8D"/>
    <w:rsid w:val="00856A31"/>
    <w:rsid w:val="00857D6B"/>
    <w:rsid w:val="008717D8"/>
    <w:rsid w:val="008754D0"/>
    <w:rsid w:val="00877D48"/>
    <w:rsid w:val="00883781"/>
    <w:rsid w:val="00885570"/>
    <w:rsid w:val="00893958"/>
    <w:rsid w:val="008A2E77"/>
    <w:rsid w:val="008C6F6F"/>
    <w:rsid w:val="008C77F4"/>
    <w:rsid w:val="008D0EE0"/>
    <w:rsid w:val="008E1E56"/>
    <w:rsid w:val="008E3B6A"/>
    <w:rsid w:val="008F3CB2"/>
    <w:rsid w:val="008F4F1C"/>
    <w:rsid w:val="008F77C4"/>
    <w:rsid w:val="009103F3"/>
    <w:rsid w:val="00910C5F"/>
    <w:rsid w:val="00932377"/>
    <w:rsid w:val="009445AD"/>
    <w:rsid w:val="00967042"/>
    <w:rsid w:val="0098255A"/>
    <w:rsid w:val="009845BE"/>
    <w:rsid w:val="00995C5D"/>
    <w:rsid w:val="009969C9"/>
    <w:rsid w:val="00A048FF"/>
    <w:rsid w:val="00A10775"/>
    <w:rsid w:val="00A14468"/>
    <w:rsid w:val="00A231E2"/>
    <w:rsid w:val="00A36C48"/>
    <w:rsid w:val="00A40960"/>
    <w:rsid w:val="00A41E0B"/>
    <w:rsid w:val="00A55631"/>
    <w:rsid w:val="00A64912"/>
    <w:rsid w:val="00A70A74"/>
    <w:rsid w:val="00AA3795"/>
    <w:rsid w:val="00AA4BBA"/>
    <w:rsid w:val="00AC1E75"/>
    <w:rsid w:val="00AC6224"/>
    <w:rsid w:val="00AD5641"/>
    <w:rsid w:val="00AE1088"/>
    <w:rsid w:val="00AF1BA4"/>
    <w:rsid w:val="00AF27FB"/>
    <w:rsid w:val="00B01EE6"/>
    <w:rsid w:val="00B032D8"/>
    <w:rsid w:val="00B144AC"/>
    <w:rsid w:val="00B25CE1"/>
    <w:rsid w:val="00B33B3C"/>
    <w:rsid w:val="00B407A7"/>
    <w:rsid w:val="00B6382D"/>
    <w:rsid w:val="00B65678"/>
    <w:rsid w:val="00B679A7"/>
    <w:rsid w:val="00BA0E48"/>
    <w:rsid w:val="00BA2E48"/>
    <w:rsid w:val="00BA5026"/>
    <w:rsid w:val="00BB40BF"/>
    <w:rsid w:val="00BC0CD1"/>
    <w:rsid w:val="00BC7C4A"/>
    <w:rsid w:val="00BD036C"/>
    <w:rsid w:val="00BE719A"/>
    <w:rsid w:val="00BE720A"/>
    <w:rsid w:val="00BF0461"/>
    <w:rsid w:val="00BF4944"/>
    <w:rsid w:val="00BF56D4"/>
    <w:rsid w:val="00C04409"/>
    <w:rsid w:val="00C067E5"/>
    <w:rsid w:val="00C0715B"/>
    <w:rsid w:val="00C164CA"/>
    <w:rsid w:val="00C176CF"/>
    <w:rsid w:val="00C428DE"/>
    <w:rsid w:val="00C42BF8"/>
    <w:rsid w:val="00C460AE"/>
    <w:rsid w:val="00C4666E"/>
    <w:rsid w:val="00C50043"/>
    <w:rsid w:val="00C54E84"/>
    <w:rsid w:val="00C7573B"/>
    <w:rsid w:val="00C76CF3"/>
    <w:rsid w:val="00CA2356"/>
    <w:rsid w:val="00CA3C7A"/>
    <w:rsid w:val="00CC1EAC"/>
    <w:rsid w:val="00CE1E31"/>
    <w:rsid w:val="00CF0BB2"/>
    <w:rsid w:val="00CF57E5"/>
    <w:rsid w:val="00D0055E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90245"/>
    <w:rsid w:val="00DE2002"/>
    <w:rsid w:val="00DF52F3"/>
    <w:rsid w:val="00DF7AE9"/>
    <w:rsid w:val="00E05704"/>
    <w:rsid w:val="00E24D66"/>
    <w:rsid w:val="00E25130"/>
    <w:rsid w:val="00E30873"/>
    <w:rsid w:val="00E54292"/>
    <w:rsid w:val="00E73E9E"/>
    <w:rsid w:val="00E74DC7"/>
    <w:rsid w:val="00E823D5"/>
    <w:rsid w:val="00E87699"/>
    <w:rsid w:val="00EB27D9"/>
    <w:rsid w:val="00EB45C4"/>
    <w:rsid w:val="00ED492F"/>
    <w:rsid w:val="00EE4CB4"/>
    <w:rsid w:val="00EF2E3A"/>
    <w:rsid w:val="00F047E2"/>
    <w:rsid w:val="00F078DC"/>
    <w:rsid w:val="00F13E86"/>
    <w:rsid w:val="00F17B00"/>
    <w:rsid w:val="00F20514"/>
    <w:rsid w:val="00F576D2"/>
    <w:rsid w:val="00F677A9"/>
    <w:rsid w:val="00F84CF5"/>
    <w:rsid w:val="00F92D35"/>
    <w:rsid w:val="00FA420B"/>
    <w:rsid w:val="00FD1E13"/>
    <w:rsid w:val="00FD7EB1"/>
    <w:rsid w:val="00FE41C9"/>
    <w:rsid w:val="00FE7F93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2AC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E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E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E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E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E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E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62AC2"/>
  </w:style>
  <w:style w:type="paragraph" w:customStyle="1" w:styleId="OPCParaBase">
    <w:name w:val="OPCParaBase"/>
    <w:link w:val="OPCParaBaseChar"/>
    <w:qFormat/>
    <w:rsid w:val="00462AC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62A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62A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62A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62A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62A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62A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62A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62A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62A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62A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62AC2"/>
  </w:style>
  <w:style w:type="paragraph" w:customStyle="1" w:styleId="Blocks">
    <w:name w:val="Blocks"/>
    <w:aliases w:val="bb"/>
    <w:basedOn w:val="OPCParaBase"/>
    <w:qFormat/>
    <w:rsid w:val="00462A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62A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62A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62AC2"/>
    <w:rPr>
      <w:i/>
    </w:rPr>
  </w:style>
  <w:style w:type="paragraph" w:customStyle="1" w:styleId="BoxList">
    <w:name w:val="BoxList"/>
    <w:aliases w:val="bl"/>
    <w:basedOn w:val="BoxText"/>
    <w:qFormat/>
    <w:rsid w:val="00462A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62A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62A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62AC2"/>
    <w:pPr>
      <w:ind w:left="1985" w:hanging="851"/>
    </w:pPr>
  </w:style>
  <w:style w:type="character" w:customStyle="1" w:styleId="CharAmPartNo">
    <w:name w:val="CharAmPartNo"/>
    <w:basedOn w:val="OPCCharBase"/>
    <w:qFormat/>
    <w:rsid w:val="00462AC2"/>
  </w:style>
  <w:style w:type="character" w:customStyle="1" w:styleId="CharAmPartText">
    <w:name w:val="CharAmPartText"/>
    <w:basedOn w:val="OPCCharBase"/>
    <w:qFormat/>
    <w:rsid w:val="00462AC2"/>
  </w:style>
  <w:style w:type="character" w:customStyle="1" w:styleId="CharAmSchNo">
    <w:name w:val="CharAmSchNo"/>
    <w:basedOn w:val="OPCCharBase"/>
    <w:qFormat/>
    <w:rsid w:val="00462AC2"/>
  </w:style>
  <w:style w:type="character" w:customStyle="1" w:styleId="CharAmSchText">
    <w:name w:val="CharAmSchText"/>
    <w:basedOn w:val="OPCCharBase"/>
    <w:qFormat/>
    <w:rsid w:val="00462AC2"/>
  </w:style>
  <w:style w:type="character" w:customStyle="1" w:styleId="CharBoldItalic">
    <w:name w:val="CharBoldItalic"/>
    <w:basedOn w:val="OPCCharBase"/>
    <w:uiPriority w:val="1"/>
    <w:qFormat/>
    <w:rsid w:val="00462AC2"/>
    <w:rPr>
      <w:b/>
      <w:i/>
    </w:rPr>
  </w:style>
  <w:style w:type="character" w:customStyle="1" w:styleId="CharChapNo">
    <w:name w:val="CharChapNo"/>
    <w:basedOn w:val="OPCCharBase"/>
    <w:uiPriority w:val="1"/>
    <w:qFormat/>
    <w:rsid w:val="00462AC2"/>
  </w:style>
  <w:style w:type="character" w:customStyle="1" w:styleId="CharChapText">
    <w:name w:val="CharChapText"/>
    <w:basedOn w:val="OPCCharBase"/>
    <w:uiPriority w:val="1"/>
    <w:qFormat/>
    <w:rsid w:val="00462AC2"/>
  </w:style>
  <w:style w:type="character" w:customStyle="1" w:styleId="CharDivNo">
    <w:name w:val="CharDivNo"/>
    <w:basedOn w:val="OPCCharBase"/>
    <w:uiPriority w:val="1"/>
    <w:qFormat/>
    <w:rsid w:val="00462AC2"/>
  </w:style>
  <w:style w:type="character" w:customStyle="1" w:styleId="CharDivText">
    <w:name w:val="CharDivText"/>
    <w:basedOn w:val="OPCCharBase"/>
    <w:uiPriority w:val="1"/>
    <w:qFormat/>
    <w:rsid w:val="00462AC2"/>
  </w:style>
  <w:style w:type="character" w:customStyle="1" w:styleId="CharItalic">
    <w:name w:val="CharItalic"/>
    <w:basedOn w:val="OPCCharBase"/>
    <w:uiPriority w:val="1"/>
    <w:qFormat/>
    <w:rsid w:val="00462AC2"/>
    <w:rPr>
      <w:i/>
    </w:rPr>
  </w:style>
  <w:style w:type="character" w:customStyle="1" w:styleId="CharPartNo">
    <w:name w:val="CharPartNo"/>
    <w:basedOn w:val="OPCCharBase"/>
    <w:uiPriority w:val="1"/>
    <w:qFormat/>
    <w:rsid w:val="00462AC2"/>
  </w:style>
  <w:style w:type="character" w:customStyle="1" w:styleId="CharPartText">
    <w:name w:val="CharPartText"/>
    <w:basedOn w:val="OPCCharBase"/>
    <w:uiPriority w:val="1"/>
    <w:qFormat/>
    <w:rsid w:val="00462AC2"/>
  </w:style>
  <w:style w:type="character" w:customStyle="1" w:styleId="CharSectno">
    <w:name w:val="CharSectno"/>
    <w:basedOn w:val="OPCCharBase"/>
    <w:qFormat/>
    <w:rsid w:val="00462AC2"/>
  </w:style>
  <w:style w:type="character" w:customStyle="1" w:styleId="CharSubdNo">
    <w:name w:val="CharSubdNo"/>
    <w:basedOn w:val="OPCCharBase"/>
    <w:uiPriority w:val="1"/>
    <w:qFormat/>
    <w:rsid w:val="00462AC2"/>
  </w:style>
  <w:style w:type="character" w:customStyle="1" w:styleId="CharSubdText">
    <w:name w:val="CharSubdText"/>
    <w:basedOn w:val="OPCCharBase"/>
    <w:uiPriority w:val="1"/>
    <w:qFormat/>
    <w:rsid w:val="00462AC2"/>
  </w:style>
  <w:style w:type="paragraph" w:customStyle="1" w:styleId="CTA--">
    <w:name w:val="CTA --"/>
    <w:basedOn w:val="OPCParaBase"/>
    <w:next w:val="Normal"/>
    <w:rsid w:val="00462A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62A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62A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62A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62A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62A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62A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62A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62A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62A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62A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62A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62A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62A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62A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62AC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62A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62AC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62A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62A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62AC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62A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62AC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62A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62A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62AC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62A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62A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62A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62AC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62A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62AC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62AC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62A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62A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62A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62AC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62A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62A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62A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62A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62A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62A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62A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62A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62A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62A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62A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62A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62A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62A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62A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62AC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62A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62AC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62AC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62AC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62AC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62AC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62AC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62AC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62AC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62AC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62AC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62A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62A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62A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62A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62AC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62AC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62AC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62AC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62AC2"/>
    <w:rPr>
      <w:sz w:val="16"/>
    </w:rPr>
  </w:style>
  <w:style w:type="table" w:customStyle="1" w:styleId="CFlag">
    <w:name w:val="CFlag"/>
    <w:basedOn w:val="TableNormal"/>
    <w:uiPriority w:val="99"/>
    <w:rsid w:val="00462AC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62AC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62AC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62AC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62A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62A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62A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62A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62A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62A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62AC2"/>
    <w:pPr>
      <w:spacing w:before="120"/>
    </w:pPr>
  </w:style>
  <w:style w:type="paragraph" w:customStyle="1" w:styleId="TableTextEndNotes">
    <w:name w:val="TableTextEndNotes"/>
    <w:aliases w:val="Tten"/>
    <w:basedOn w:val="Normal"/>
    <w:rsid w:val="00462AC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62AC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62AC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62AC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62AC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62AC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62AC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62AC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62AC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62AC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62AC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62AC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62AC2"/>
  </w:style>
  <w:style w:type="character" w:customStyle="1" w:styleId="CharSubPartNoCASA">
    <w:name w:val="CharSubPartNo(CASA)"/>
    <w:basedOn w:val="OPCCharBase"/>
    <w:uiPriority w:val="1"/>
    <w:rsid w:val="00462AC2"/>
  </w:style>
  <w:style w:type="paragraph" w:customStyle="1" w:styleId="ENoteTTIndentHeadingSub">
    <w:name w:val="ENoteTTIndentHeadingSub"/>
    <w:aliases w:val="enTTHis"/>
    <w:basedOn w:val="OPCParaBase"/>
    <w:rsid w:val="00462AC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62AC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62AC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62AC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6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462AC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62A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62AC2"/>
    <w:rPr>
      <w:sz w:val="22"/>
    </w:rPr>
  </w:style>
  <w:style w:type="paragraph" w:customStyle="1" w:styleId="SOTextNote">
    <w:name w:val="SO TextNote"/>
    <w:aliases w:val="sont"/>
    <w:basedOn w:val="SOText"/>
    <w:qFormat/>
    <w:rsid w:val="00462AC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2AC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2AC2"/>
    <w:rPr>
      <w:sz w:val="22"/>
    </w:rPr>
  </w:style>
  <w:style w:type="paragraph" w:customStyle="1" w:styleId="FileName">
    <w:name w:val="FileName"/>
    <w:basedOn w:val="Normal"/>
    <w:rsid w:val="00462AC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2AC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2AC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62AC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62AC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62AC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62AC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62AC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62AC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62A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62AC2"/>
    <w:rPr>
      <w:sz w:val="22"/>
    </w:rPr>
  </w:style>
  <w:style w:type="character" w:customStyle="1" w:styleId="paragraphChar">
    <w:name w:val="paragraph Char"/>
    <w:aliases w:val="a Char"/>
    <w:link w:val="paragraph"/>
    <w:rsid w:val="00CA2356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CA2356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1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E7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E7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E7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E7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E7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E7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E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F57E5"/>
  </w:style>
  <w:style w:type="character" w:customStyle="1" w:styleId="DateChar">
    <w:name w:val="Date Char"/>
    <w:basedOn w:val="DefaultParagraphFont"/>
    <w:link w:val="Date"/>
    <w:uiPriority w:val="99"/>
    <w:semiHidden/>
    <w:rsid w:val="00CF57E5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8E1E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1E56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8F3CB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F3CB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F3CB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F3CB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F3CB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F3CB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F3CB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F3CB2"/>
  </w:style>
  <w:style w:type="character" w:customStyle="1" w:styleId="ShortTCPChar">
    <w:name w:val="ShortTCP Char"/>
    <w:basedOn w:val="ShortTChar"/>
    <w:link w:val="ShortTCP"/>
    <w:rsid w:val="008F3CB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F3CB2"/>
    <w:pPr>
      <w:spacing w:before="400"/>
    </w:pPr>
  </w:style>
  <w:style w:type="character" w:customStyle="1" w:styleId="ActNoCPChar">
    <w:name w:val="ActNoCP Char"/>
    <w:basedOn w:val="ActnoChar"/>
    <w:link w:val="ActNoCP"/>
    <w:rsid w:val="008F3CB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F3CB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6721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6721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6721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2AC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E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E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E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E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E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E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62AC2"/>
  </w:style>
  <w:style w:type="paragraph" w:customStyle="1" w:styleId="OPCParaBase">
    <w:name w:val="OPCParaBase"/>
    <w:link w:val="OPCParaBaseChar"/>
    <w:qFormat/>
    <w:rsid w:val="00462AC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62A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62A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62A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62A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62A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62A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62A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62A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62A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62A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62AC2"/>
  </w:style>
  <w:style w:type="paragraph" w:customStyle="1" w:styleId="Blocks">
    <w:name w:val="Blocks"/>
    <w:aliases w:val="bb"/>
    <w:basedOn w:val="OPCParaBase"/>
    <w:qFormat/>
    <w:rsid w:val="00462A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62A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62A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62AC2"/>
    <w:rPr>
      <w:i/>
    </w:rPr>
  </w:style>
  <w:style w:type="paragraph" w:customStyle="1" w:styleId="BoxList">
    <w:name w:val="BoxList"/>
    <w:aliases w:val="bl"/>
    <w:basedOn w:val="BoxText"/>
    <w:qFormat/>
    <w:rsid w:val="00462A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62A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62A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62AC2"/>
    <w:pPr>
      <w:ind w:left="1985" w:hanging="851"/>
    </w:pPr>
  </w:style>
  <w:style w:type="character" w:customStyle="1" w:styleId="CharAmPartNo">
    <w:name w:val="CharAmPartNo"/>
    <w:basedOn w:val="OPCCharBase"/>
    <w:qFormat/>
    <w:rsid w:val="00462AC2"/>
  </w:style>
  <w:style w:type="character" w:customStyle="1" w:styleId="CharAmPartText">
    <w:name w:val="CharAmPartText"/>
    <w:basedOn w:val="OPCCharBase"/>
    <w:qFormat/>
    <w:rsid w:val="00462AC2"/>
  </w:style>
  <w:style w:type="character" w:customStyle="1" w:styleId="CharAmSchNo">
    <w:name w:val="CharAmSchNo"/>
    <w:basedOn w:val="OPCCharBase"/>
    <w:qFormat/>
    <w:rsid w:val="00462AC2"/>
  </w:style>
  <w:style w:type="character" w:customStyle="1" w:styleId="CharAmSchText">
    <w:name w:val="CharAmSchText"/>
    <w:basedOn w:val="OPCCharBase"/>
    <w:qFormat/>
    <w:rsid w:val="00462AC2"/>
  </w:style>
  <w:style w:type="character" w:customStyle="1" w:styleId="CharBoldItalic">
    <w:name w:val="CharBoldItalic"/>
    <w:basedOn w:val="OPCCharBase"/>
    <w:uiPriority w:val="1"/>
    <w:qFormat/>
    <w:rsid w:val="00462AC2"/>
    <w:rPr>
      <w:b/>
      <w:i/>
    </w:rPr>
  </w:style>
  <w:style w:type="character" w:customStyle="1" w:styleId="CharChapNo">
    <w:name w:val="CharChapNo"/>
    <w:basedOn w:val="OPCCharBase"/>
    <w:uiPriority w:val="1"/>
    <w:qFormat/>
    <w:rsid w:val="00462AC2"/>
  </w:style>
  <w:style w:type="character" w:customStyle="1" w:styleId="CharChapText">
    <w:name w:val="CharChapText"/>
    <w:basedOn w:val="OPCCharBase"/>
    <w:uiPriority w:val="1"/>
    <w:qFormat/>
    <w:rsid w:val="00462AC2"/>
  </w:style>
  <w:style w:type="character" w:customStyle="1" w:styleId="CharDivNo">
    <w:name w:val="CharDivNo"/>
    <w:basedOn w:val="OPCCharBase"/>
    <w:uiPriority w:val="1"/>
    <w:qFormat/>
    <w:rsid w:val="00462AC2"/>
  </w:style>
  <w:style w:type="character" w:customStyle="1" w:styleId="CharDivText">
    <w:name w:val="CharDivText"/>
    <w:basedOn w:val="OPCCharBase"/>
    <w:uiPriority w:val="1"/>
    <w:qFormat/>
    <w:rsid w:val="00462AC2"/>
  </w:style>
  <w:style w:type="character" w:customStyle="1" w:styleId="CharItalic">
    <w:name w:val="CharItalic"/>
    <w:basedOn w:val="OPCCharBase"/>
    <w:uiPriority w:val="1"/>
    <w:qFormat/>
    <w:rsid w:val="00462AC2"/>
    <w:rPr>
      <w:i/>
    </w:rPr>
  </w:style>
  <w:style w:type="character" w:customStyle="1" w:styleId="CharPartNo">
    <w:name w:val="CharPartNo"/>
    <w:basedOn w:val="OPCCharBase"/>
    <w:uiPriority w:val="1"/>
    <w:qFormat/>
    <w:rsid w:val="00462AC2"/>
  </w:style>
  <w:style w:type="character" w:customStyle="1" w:styleId="CharPartText">
    <w:name w:val="CharPartText"/>
    <w:basedOn w:val="OPCCharBase"/>
    <w:uiPriority w:val="1"/>
    <w:qFormat/>
    <w:rsid w:val="00462AC2"/>
  </w:style>
  <w:style w:type="character" w:customStyle="1" w:styleId="CharSectno">
    <w:name w:val="CharSectno"/>
    <w:basedOn w:val="OPCCharBase"/>
    <w:qFormat/>
    <w:rsid w:val="00462AC2"/>
  </w:style>
  <w:style w:type="character" w:customStyle="1" w:styleId="CharSubdNo">
    <w:name w:val="CharSubdNo"/>
    <w:basedOn w:val="OPCCharBase"/>
    <w:uiPriority w:val="1"/>
    <w:qFormat/>
    <w:rsid w:val="00462AC2"/>
  </w:style>
  <w:style w:type="character" w:customStyle="1" w:styleId="CharSubdText">
    <w:name w:val="CharSubdText"/>
    <w:basedOn w:val="OPCCharBase"/>
    <w:uiPriority w:val="1"/>
    <w:qFormat/>
    <w:rsid w:val="00462AC2"/>
  </w:style>
  <w:style w:type="paragraph" w:customStyle="1" w:styleId="CTA--">
    <w:name w:val="CTA --"/>
    <w:basedOn w:val="OPCParaBase"/>
    <w:next w:val="Normal"/>
    <w:rsid w:val="00462A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62A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62A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62A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62A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62A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62A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62A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62A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62A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62A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62A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62A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62A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62A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62AC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62A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62AC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62A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62A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62AC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62A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62AC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62A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62A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62AC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62A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62A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62A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62AC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62A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62AC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62AC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62A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62A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62A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62AC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62A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62A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62A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62A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62A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62A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62A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62A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62A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62A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62A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62A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62A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62A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62A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62AC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62A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62AC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62AC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62AC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62AC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62AC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62AC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62AC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62AC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62AC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62AC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62A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62A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62A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62A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62AC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62AC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62AC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62AC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62AC2"/>
    <w:rPr>
      <w:sz w:val="16"/>
    </w:rPr>
  </w:style>
  <w:style w:type="table" w:customStyle="1" w:styleId="CFlag">
    <w:name w:val="CFlag"/>
    <w:basedOn w:val="TableNormal"/>
    <w:uiPriority w:val="99"/>
    <w:rsid w:val="00462AC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62AC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62AC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62AC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62A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62A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62A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62A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62A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62A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62AC2"/>
    <w:pPr>
      <w:spacing w:before="120"/>
    </w:pPr>
  </w:style>
  <w:style w:type="paragraph" w:customStyle="1" w:styleId="TableTextEndNotes">
    <w:name w:val="TableTextEndNotes"/>
    <w:aliases w:val="Tten"/>
    <w:basedOn w:val="Normal"/>
    <w:rsid w:val="00462AC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62AC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62AC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62AC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62AC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62AC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62AC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62AC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62AC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62AC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62AC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62AC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62AC2"/>
  </w:style>
  <w:style w:type="character" w:customStyle="1" w:styleId="CharSubPartNoCASA">
    <w:name w:val="CharSubPartNo(CASA)"/>
    <w:basedOn w:val="OPCCharBase"/>
    <w:uiPriority w:val="1"/>
    <w:rsid w:val="00462AC2"/>
  </w:style>
  <w:style w:type="paragraph" w:customStyle="1" w:styleId="ENoteTTIndentHeadingSub">
    <w:name w:val="ENoteTTIndentHeadingSub"/>
    <w:aliases w:val="enTTHis"/>
    <w:basedOn w:val="OPCParaBase"/>
    <w:rsid w:val="00462AC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62AC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62AC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62AC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6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462AC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62A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62AC2"/>
    <w:rPr>
      <w:sz w:val="22"/>
    </w:rPr>
  </w:style>
  <w:style w:type="paragraph" w:customStyle="1" w:styleId="SOTextNote">
    <w:name w:val="SO TextNote"/>
    <w:aliases w:val="sont"/>
    <w:basedOn w:val="SOText"/>
    <w:qFormat/>
    <w:rsid w:val="00462AC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2AC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2AC2"/>
    <w:rPr>
      <w:sz w:val="22"/>
    </w:rPr>
  </w:style>
  <w:style w:type="paragraph" w:customStyle="1" w:styleId="FileName">
    <w:name w:val="FileName"/>
    <w:basedOn w:val="Normal"/>
    <w:rsid w:val="00462AC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2AC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2AC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62AC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62AC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62AC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62AC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62AC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62AC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62A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62AC2"/>
    <w:rPr>
      <w:sz w:val="22"/>
    </w:rPr>
  </w:style>
  <w:style w:type="character" w:customStyle="1" w:styleId="paragraphChar">
    <w:name w:val="paragraph Char"/>
    <w:aliases w:val="a Char"/>
    <w:link w:val="paragraph"/>
    <w:rsid w:val="00CA2356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CA2356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1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E7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E7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E7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E7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E7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E7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E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F57E5"/>
  </w:style>
  <w:style w:type="character" w:customStyle="1" w:styleId="DateChar">
    <w:name w:val="Date Char"/>
    <w:basedOn w:val="DefaultParagraphFont"/>
    <w:link w:val="Date"/>
    <w:uiPriority w:val="99"/>
    <w:semiHidden/>
    <w:rsid w:val="00CF57E5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8E1E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1E56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8F3CB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F3CB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F3CB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F3CB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F3CB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F3CB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F3CB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F3CB2"/>
  </w:style>
  <w:style w:type="character" w:customStyle="1" w:styleId="ShortTCPChar">
    <w:name w:val="ShortTCP Char"/>
    <w:basedOn w:val="ShortTChar"/>
    <w:link w:val="ShortTCP"/>
    <w:rsid w:val="008F3CB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F3CB2"/>
    <w:pPr>
      <w:spacing w:before="400"/>
    </w:pPr>
  </w:style>
  <w:style w:type="character" w:customStyle="1" w:styleId="ActNoCPChar">
    <w:name w:val="ActNoCP Char"/>
    <w:basedOn w:val="ActnoChar"/>
    <w:link w:val="ActNoCP"/>
    <w:rsid w:val="008F3CB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F3CB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6721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6721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6721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751</Words>
  <Characters>4286</Characters>
  <Application>Microsoft Office Word</Application>
  <DocSecurity>0</DocSecurity>
  <PresentationFormat/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2017-10-08T22:26:00Z</cp:lastPrinted>
  <dcterms:created xsi:type="dcterms:W3CDTF">2018-05-23T06:05:00Z</dcterms:created>
  <dcterms:modified xsi:type="dcterms:W3CDTF">2018-05-23T06:16:00Z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Protection of the Sea Legislation Amendment Act 2018</vt:lpwstr>
  </property>
  <property fmtid="{D5CDD505-2E9C-101B-9397-08002B2CF9AE}" pid="5" name="ActNo">
    <vt:lpwstr>No. 40,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OPC6511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