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25" w:rsidRDefault="00D70C2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596967913" r:id="rId9"/>
        </w:object>
      </w:r>
    </w:p>
    <w:p w:rsidR="00D70C25" w:rsidRDefault="00D70C25"/>
    <w:p w:rsidR="00D70C25" w:rsidRDefault="00D70C25" w:rsidP="00D70C25">
      <w:pPr>
        <w:spacing w:line="240" w:lineRule="auto"/>
      </w:pPr>
    </w:p>
    <w:p w:rsidR="00D70C25" w:rsidRDefault="00D70C25" w:rsidP="00D70C25"/>
    <w:p w:rsidR="00D70C25" w:rsidRDefault="00D70C25" w:rsidP="00D70C25"/>
    <w:p w:rsidR="00D70C25" w:rsidRDefault="00D70C25" w:rsidP="00D70C25"/>
    <w:p w:rsidR="00D70C25" w:rsidRDefault="00D70C25" w:rsidP="00D70C25"/>
    <w:p w:rsidR="0048364F" w:rsidRPr="00552F97" w:rsidRDefault="00A90500" w:rsidP="0048364F">
      <w:pPr>
        <w:pStyle w:val="ShortT"/>
      </w:pPr>
      <w:r w:rsidRPr="00552F97">
        <w:t>Treasury Laws Amendment (Tax Integrity and Other Measures No.</w:t>
      </w:r>
      <w:r w:rsidR="00552F97" w:rsidRPr="00552F97">
        <w:t> </w:t>
      </w:r>
      <w:r w:rsidRPr="00552F97">
        <w:t xml:space="preserve">2) </w:t>
      </w:r>
      <w:r w:rsidR="00D70C25">
        <w:t>Act</w:t>
      </w:r>
      <w:r w:rsidR="00C164CA" w:rsidRPr="00552F97">
        <w:t xml:space="preserve"> 201</w:t>
      </w:r>
      <w:r w:rsidR="00E947C6" w:rsidRPr="00552F97">
        <w:t>8</w:t>
      </w:r>
    </w:p>
    <w:p w:rsidR="0048364F" w:rsidRPr="00552F97" w:rsidRDefault="0048364F" w:rsidP="0048364F">
      <w:pPr>
        <w:rPr>
          <w:rFonts w:cs="Times New Roman"/>
        </w:rPr>
      </w:pPr>
    </w:p>
    <w:p w:rsidR="0048364F" w:rsidRPr="00552F97" w:rsidRDefault="00C164CA" w:rsidP="00D70C25">
      <w:pPr>
        <w:pStyle w:val="Actno"/>
        <w:spacing w:before="400"/>
      </w:pPr>
      <w:r w:rsidRPr="00552F97">
        <w:t>No.</w:t>
      </w:r>
      <w:r w:rsidR="00A75590">
        <w:t xml:space="preserve"> 84</w:t>
      </w:r>
      <w:r w:rsidRPr="00552F97">
        <w:t>, 201</w:t>
      </w:r>
      <w:r w:rsidR="00E947C6" w:rsidRPr="00552F97">
        <w:t>8</w:t>
      </w:r>
      <w:bookmarkStart w:id="0" w:name="_GoBack"/>
      <w:bookmarkEnd w:id="0"/>
    </w:p>
    <w:p w:rsidR="0048364F" w:rsidRPr="00552F97" w:rsidRDefault="0048364F" w:rsidP="0048364F">
      <w:pPr>
        <w:rPr>
          <w:rFonts w:cs="Times New Roman"/>
        </w:rPr>
      </w:pPr>
    </w:p>
    <w:p w:rsidR="00D70C25" w:rsidRDefault="00D70C25" w:rsidP="00D70C25"/>
    <w:p w:rsidR="00D70C25" w:rsidRDefault="00D70C25" w:rsidP="00D70C25"/>
    <w:p w:rsidR="00D70C25" w:rsidRDefault="00D70C25" w:rsidP="00D70C25"/>
    <w:p w:rsidR="00D70C25" w:rsidRDefault="00D70C25" w:rsidP="00D70C25"/>
    <w:p w:rsidR="0048364F" w:rsidRPr="00552F97" w:rsidRDefault="00D70C25" w:rsidP="0048364F">
      <w:pPr>
        <w:pStyle w:val="LongT"/>
      </w:pPr>
      <w:r>
        <w:t>An Act</w:t>
      </w:r>
      <w:r w:rsidR="0048364F" w:rsidRPr="00552F97">
        <w:t xml:space="preserve"> to </w:t>
      </w:r>
      <w:r w:rsidR="00A90500" w:rsidRPr="00552F97">
        <w:t>amend the law relating to taxation</w:t>
      </w:r>
      <w:r w:rsidR="0048364F" w:rsidRPr="00552F97">
        <w:t>, and for related purposes</w:t>
      </w:r>
    </w:p>
    <w:p w:rsidR="0048364F" w:rsidRPr="00552F97" w:rsidRDefault="0048364F" w:rsidP="0048364F">
      <w:pPr>
        <w:pStyle w:val="Header"/>
        <w:tabs>
          <w:tab w:val="clear" w:pos="4150"/>
          <w:tab w:val="clear" w:pos="8307"/>
        </w:tabs>
      </w:pPr>
      <w:r w:rsidRPr="00552F97">
        <w:rPr>
          <w:rStyle w:val="CharAmSchNo"/>
        </w:rPr>
        <w:t xml:space="preserve"> </w:t>
      </w:r>
      <w:r w:rsidRPr="00552F97">
        <w:rPr>
          <w:rStyle w:val="CharAmSchText"/>
        </w:rPr>
        <w:t xml:space="preserve"> </w:t>
      </w:r>
    </w:p>
    <w:p w:rsidR="0048364F" w:rsidRPr="00552F97" w:rsidRDefault="0048364F" w:rsidP="0048364F">
      <w:pPr>
        <w:pStyle w:val="Header"/>
        <w:tabs>
          <w:tab w:val="clear" w:pos="4150"/>
          <w:tab w:val="clear" w:pos="8307"/>
        </w:tabs>
      </w:pPr>
      <w:r w:rsidRPr="00552F97">
        <w:rPr>
          <w:rStyle w:val="CharAmPartNo"/>
        </w:rPr>
        <w:t xml:space="preserve"> </w:t>
      </w:r>
      <w:r w:rsidRPr="00552F97">
        <w:rPr>
          <w:rStyle w:val="CharAmPartText"/>
        </w:rPr>
        <w:t xml:space="preserve"> </w:t>
      </w:r>
    </w:p>
    <w:p w:rsidR="0048364F" w:rsidRPr="00552F97" w:rsidRDefault="0048364F" w:rsidP="0048364F">
      <w:pPr>
        <w:rPr>
          <w:rFonts w:cs="Times New Roman"/>
        </w:rPr>
        <w:sectPr w:rsidR="0048364F" w:rsidRPr="00552F97" w:rsidSect="00D70C2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52F97" w:rsidRDefault="0048364F" w:rsidP="009E4DED">
      <w:pPr>
        <w:rPr>
          <w:rFonts w:cs="Times New Roman"/>
          <w:sz w:val="36"/>
        </w:rPr>
      </w:pPr>
      <w:r w:rsidRPr="00552F97">
        <w:rPr>
          <w:rFonts w:cs="Times New Roman"/>
          <w:sz w:val="36"/>
        </w:rPr>
        <w:lastRenderedPageBreak/>
        <w:t>Contents</w:t>
      </w:r>
    </w:p>
    <w:p w:rsidR="002359F4" w:rsidRDefault="002359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359F4">
        <w:rPr>
          <w:noProof/>
        </w:rPr>
        <w:tab/>
      </w:r>
      <w:r w:rsidRPr="002359F4">
        <w:rPr>
          <w:noProof/>
        </w:rPr>
        <w:fldChar w:fldCharType="begin"/>
      </w:r>
      <w:r w:rsidRPr="002359F4">
        <w:rPr>
          <w:noProof/>
        </w:rPr>
        <w:instrText xml:space="preserve"> PAGEREF _Toc523225635 \h </w:instrText>
      </w:r>
      <w:r w:rsidRPr="002359F4">
        <w:rPr>
          <w:noProof/>
        </w:rPr>
      </w:r>
      <w:r w:rsidRPr="002359F4">
        <w:rPr>
          <w:noProof/>
        </w:rPr>
        <w:fldChar w:fldCharType="separate"/>
      </w:r>
      <w:r w:rsidR="00996698">
        <w:rPr>
          <w:noProof/>
        </w:rPr>
        <w:t>1</w:t>
      </w:r>
      <w:r w:rsidRPr="002359F4">
        <w:rPr>
          <w:noProof/>
        </w:rPr>
        <w:fldChar w:fldCharType="end"/>
      </w:r>
    </w:p>
    <w:p w:rsidR="002359F4" w:rsidRDefault="002359F4">
      <w:pPr>
        <w:pStyle w:val="TOC5"/>
        <w:rPr>
          <w:rFonts w:asciiTheme="minorHAnsi" w:eastAsiaTheme="minorEastAsia" w:hAnsiTheme="minorHAnsi" w:cstheme="minorBidi"/>
          <w:noProof/>
          <w:kern w:val="0"/>
          <w:sz w:val="22"/>
          <w:szCs w:val="22"/>
        </w:rPr>
      </w:pPr>
      <w:r>
        <w:rPr>
          <w:noProof/>
        </w:rPr>
        <w:t>2</w:t>
      </w:r>
      <w:r>
        <w:rPr>
          <w:noProof/>
        </w:rPr>
        <w:tab/>
        <w:t>Commencement</w:t>
      </w:r>
      <w:r w:rsidRPr="002359F4">
        <w:rPr>
          <w:noProof/>
        </w:rPr>
        <w:tab/>
      </w:r>
      <w:r w:rsidRPr="002359F4">
        <w:rPr>
          <w:noProof/>
        </w:rPr>
        <w:fldChar w:fldCharType="begin"/>
      </w:r>
      <w:r w:rsidRPr="002359F4">
        <w:rPr>
          <w:noProof/>
        </w:rPr>
        <w:instrText xml:space="preserve"> PAGEREF _Toc523225636 \h </w:instrText>
      </w:r>
      <w:r w:rsidRPr="002359F4">
        <w:rPr>
          <w:noProof/>
        </w:rPr>
      </w:r>
      <w:r w:rsidRPr="002359F4">
        <w:rPr>
          <w:noProof/>
        </w:rPr>
        <w:fldChar w:fldCharType="separate"/>
      </w:r>
      <w:r w:rsidR="00996698">
        <w:rPr>
          <w:noProof/>
        </w:rPr>
        <w:t>2</w:t>
      </w:r>
      <w:r w:rsidRPr="002359F4">
        <w:rPr>
          <w:noProof/>
        </w:rPr>
        <w:fldChar w:fldCharType="end"/>
      </w:r>
    </w:p>
    <w:p w:rsidR="002359F4" w:rsidRDefault="002359F4">
      <w:pPr>
        <w:pStyle w:val="TOC5"/>
        <w:rPr>
          <w:rFonts w:asciiTheme="minorHAnsi" w:eastAsiaTheme="minorEastAsia" w:hAnsiTheme="minorHAnsi" w:cstheme="minorBidi"/>
          <w:noProof/>
          <w:kern w:val="0"/>
          <w:sz w:val="22"/>
          <w:szCs w:val="22"/>
        </w:rPr>
      </w:pPr>
      <w:r>
        <w:rPr>
          <w:noProof/>
        </w:rPr>
        <w:t>3</w:t>
      </w:r>
      <w:r>
        <w:rPr>
          <w:noProof/>
        </w:rPr>
        <w:tab/>
        <w:t>Schedules</w:t>
      </w:r>
      <w:r w:rsidRPr="002359F4">
        <w:rPr>
          <w:noProof/>
        </w:rPr>
        <w:tab/>
      </w:r>
      <w:r w:rsidRPr="002359F4">
        <w:rPr>
          <w:noProof/>
        </w:rPr>
        <w:fldChar w:fldCharType="begin"/>
      </w:r>
      <w:r w:rsidRPr="002359F4">
        <w:rPr>
          <w:noProof/>
        </w:rPr>
        <w:instrText xml:space="preserve"> PAGEREF _Toc523225637 \h </w:instrText>
      </w:r>
      <w:r w:rsidRPr="002359F4">
        <w:rPr>
          <w:noProof/>
        </w:rPr>
      </w:r>
      <w:r w:rsidRPr="002359F4">
        <w:rPr>
          <w:noProof/>
        </w:rPr>
        <w:fldChar w:fldCharType="separate"/>
      </w:r>
      <w:r w:rsidR="00996698">
        <w:rPr>
          <w:noProof/>
        </w:rPr>
        <w:t>2</w:t>
      </w:r>
      <w:r w:rsidRPr="002359F4">
        <w:rPr>
          <w:noProof/>
        </w:rPr>
        <w:fldChar w:fldCharType="end"/>
      </w:r>
    </w:p>
    <w:p w:rsidR="002359F4" w:rsidRDefault="002359F4">
      <w:pPr>
        <w:pStyle w:val="TOC6"/>
        <w:rPr>
          <w:rFonts w:asciiTheme="minorHAnsi" w:eastAsiaTheme="minorEastAsia" w:hAnsiTheme="minorHAnsi" w:cstheme="minorBidi"/>
          <w:b w:val="0"/>
          <w:noProof/>
          <w:kern w:val="0"/>
          <w:sz w:val="22"/>
          <w:szCs w:val="22"/>
        </w:rPr>
      </w:pPr>
      <w:r>
        <w:rPr>
          <w:noProof/>
        </w:rPr>
        <w:t>Schedule 1</w:t>
      </w:r>
      <w:r w:rsidRPr="00AC3679">
        <w:rPr>
          <w:noProof/>
        </w:rPr>
        <w:t>—</w:t>
      </w:r>
      <w:r>
        <w:rPr>
          <w:noProof/>
        </w:rPr>
        <w:t>OECD Hybrid Mismatch Rules</w:t>
      </w:r>
      <w:r w:rsidRPr="002359F4">
        <w:rPr>
          <w:b w:val="0"/>
          <w:noProof/>
          <w:sz w:val="18"/>
        </w:rPr>
        <w:tab/>
      </w:r>
      <w:r w:rsidRPr="002359F4">
        <w:rPr>
          <w:b w:val="0"/>
          <w:noProof/>
          <w:sz w:val="18"/>
        </w:rPr>
        <w:fldChar w:fldCharType="begin"/>
      </w:r>
      <w:r w:rsidRPr="002359F4">
        <w:rPr>
          <w:b w:val="0"/>
          <w:noProof/>
          <w:sz w:val="18"/>
        </w:rPr>
        <w:instrText xml:space="preserve"> PAGEREF _Toc523225638 \h </w:instrText>
      </w:r>
      <w:r w:rsidRPr="002359F4">
        <w:rPr>
          <w:b w:val="0"/>
          <w:noProof/>
          <w:sz w:val="18"/>
        </w:rPr>
      </w:r>
      <w:r w:rsidRPr="002359F4">
        <w:rPr>
          <w:b w:val="0"/>
          <w:noProof/>
          <w:sz w:val="18"/>
        </w:rPr>
        <w:fldChar w:fldCharType="separate"/>
      </w:r>
      <w:r w:rsidR="00996698">
        <w:rPr>
          <w:b w:val="0"/>
          <w:noProof/>
          <w:sz w:val="18"/>
        </w:rPr>
        <w:t>3</w:t>
      </w:r>
      <w:r w:rsidRPr="002359F4">
        <w:rPr>
          <w:b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1</w:t>
      </w:r>
      <w:r w:rsidRPr="00AC3679">
        <w:rPr>
          <w:noProof/>
        </w:rPr>
        <w:t>—</w:t>
      </w:r>
      <w:r>
        <w:rPr>
          <w:noProof/>
        </w:rPr>
        <w:t>Main amendments</w:t>
      </w:r>
      <w:r w:rsidRPr="002359F4">
        <w:rPr>
          <w:noProof/>
          <w:sz w:val="18"/>
        </w:rPr>
        <w:tab/>
      </w:r>
      <w:r w:rsidRPr="002359F4">
        <w:rPr>
          <w:noProof/>
          <w:sz w:val="18"/>
        </w:rPr>
        <w:fldChar w:fldCharType="begin"/>
      </w:r>
      <w:r w:rsidRPr="002359F4">
        <w:rPr>
          <w:noProof/>
          <w:sz w:val="18"/>
        </w:rPr>
        <w:instrText xml:space="preserve"> PAGEREF _Toc523225639 \h </w:instrText>
      </w:r>
      <w:r w:rsidRPr="002359F4">
        <w:rPr>
          <w:noProof/>
          <w:sz w:val="18"/>
        </w:rPr>
      </w:r>
      <w:r w:rsidRPr="002359F4">
        <w:rPr>
          <w:noProof/>
          <w:sz w:val="18"/>
        </w:rPr>
        <w:fldChar w:fldCharType="separate"/>
      </w:r>
      <w:r w:rsidR="00996698">
        <w:rPr>
          <w:noProof/>
          <w:sz w:val="18"/>
        </w:rPr>
        <w:t>3</w:t>
      </w:r>
      <w:r w:rsidRPr="002359F4">
        <w:rPr>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_Toc523225640 \h </w:instrText>
      </w:r>
      <w:r w:rsidRPr="002359F4">
        <w:rPr>
          <w:i w:val="0"/>
          <w:noProof/>
          <w:sz w:val="18"/>
        </w:rPr>
      </w:r>
      <w:r w:rsidRPr="002359F4">
        <w:rPr>
          <w:i w:val="0"/>
          <w:noProof/>
          <w:sz w:val="18"/>
        </w:rPr>
        <w:fldChar w:fldCharType="separate"/>
      </w:r>
      <w:r w:rsidR="00996698">
        <w:rPr>
          <w:i w:val="0"/>
          <w:noProof/>
          <w:sz w:val="18"/>
        </w:rPr>
        <w:t>3</w:t>
      </w:r>
      <w:r w:rsidRPr="002359F4">
        <w:rPr>
          <w:i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2</w:t>
      </w:r>
      <w:r w:rsidRPr="00AC3679">
        <w:rPr>
          <w:noProof/>
        </w:rPr>
        <w:t>—</w:t>
      </w:r>
      <w:r>
        <w:rPr>
          <w:noProof/>
        </w:rPr>
        <w:t>Other amendments</w:t>
      </w:r>
      <w:r w:rsidRPr="002359F4">
        <w:rPr>
          <w:noProof/>
          <w:sz w:val="18"/>
        </w:rPr>
        <w:tab/>
      </w:r>
      <w:r w:rsidRPr="002359F4">
        <w:rPr>
          <w:noProof/>
          <w:sz w:val="18"/>
        </w:rPr>
        <w:fldChar w:fldCharType="begin"/>
      </w:r>
      <w:r w:rsidRPr="002359F4">
        <w:rPr>
          <w:noProof/>
          <w:sz w:val="18"/>
        </w:rPr>
        <w:instrText xml:space="preserve"> PAGEREF _Toc523225764 \h </w:instrText>
      </w:r>
      <w:r w:rsidRPr="002359F4">
        <w:rPr>
          <w:noProof/>
          <w:sz w:val="18"/>
        </w:rPr>
      </w:r>
      <w:r w:rsidRPr="002359F4">
        <w:rPr>
          <w:noProof/>
          <w:sz w:val="18"/>
        </w:rPr>
        <w:fldChar w:fldCharType="separate"/>
      </w:r>
      <w:r w:rsidR="00996698">
        <w:rPr>
          <w:noProof/>
          <w:sz w:val="18"/>
        </w:rPr>
        <w:t>74</w:t>
      </w:r>
      <w:r w:rsidRPr="002359F4">
        <w:rPr>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1936</w:t>
      </w:r>
      <w:r w:rsidRPr="002359F4">
        <w:rPr>
          <w:i w:val="0"/>
          <w:noProof/>
          <w:sz w:val="18"/>
        </w:rPr>
        <w:tab/>
      </w:r>
      <w:r w:rsidRPr="002359F4">
        <w:rPr>
          <w:i w:val="0"/>
          <w:noProof/>
          <w:sz w:val="18"/>
        </w:rPr>
        <w:fldChar w:fldCharType="begin"/>
      </w:r>
      <w:r w:rsidRPr="002359F4">
        <w:rPr>
          <w:i w:val="0"/>
          <w:noProof/>
          <w:sz w:val="18"/>
        </w:rPr>
        <w:instrText xml:space="preserve"> PAGEREF _Toc523225765 \h </w:instrText>
      </w:r>
      <w:r w:rsidRPr="002359F4">
        <w:rPr>
          <w:i w:val="0"/>
          <w:noProof/>
          <w:sz w:val="18"/>
        </w:rPr>
      </w:r>
      <w:r w:rsidRPr="002359F4">
        <w:rPr>
          <w:i w:val="0"/>
          <w:noProof/>
          <w:sz w:val="18"/>
        </w:rPr>
        <w:fldChar w:fldCharType="separate"/>
      </w:r>
      <w:r w:rsidR="00996698">
        <w:rPr>
          <w:i w:val="0"/>
          <w:noProof/>
          <w:sz w:val="18"/>
        </w:rPr>
        <w:t>74</w:t>
      </w:r>
      <w:r w:rsidRPr="002359F4">
        <w:rPr>
          <w:i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_Toc523225771 \h </w:instrText>
      </w:r>
      <w:r w:rsidRPr="002359F4">
        <w:rPr>
          <w:i w:val="0"/>
          <w:noProof/>
          <w:sz w:val="18"/>
        </w:rPr>
      </w:r>
      <w:r w:rsidRPr="002359F4">
        <w:rPr>
          <w:i w:val="0"/>
          <w:noProof/>
          <w:sz w:val="18"/>
        </w:rPr>
        <w:fldChar w:fldCharType="separate"/>
      </w:r>
      <w:r w:rsidR="00996698">
        <w:rPr>
          <w:i w:val="0"/>
          <w:noProof/>
          <w:sz w:val="18"/>
        </w:rPr>
        <w:t>78</w:t>
      </w:r>
      <w:r w:rsidRPr="002359F4">
        <w:rPr>
          <w:i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3</w:t>
      </w:r>
      <w:r w:rsidRPr="00AC3679">
        <w:rPr>
          <w:noProof/>
        </w:rPr>
        <w:t>—</w:t>
      </w:r>
      <w:r>
        <w:rPr>
          <w:noProof/>
        </w:rPr>
        <w:t>Application and transitional provisions</w:t>
      </w:r>
      <w:r w:rsidRPr="002359F4">
        <w:rPr>
          <w:noProof/>
          <w:sz w:val="18"/>
        </w:rPr>
        <w:tab/>
      </w:r>
      <w:r w:rsidRPr="002359F4">
        <w:rPr>
          <w:noProof/>
          <w:sz w:val="18"/>
        </w:rPr>
        <w:fldChar w:fldCharType="begin"/>
      </w:r>
      <w:r w:rsidRPr="002359F4">
        <w:rPr>
          <w:noProof/>
          <w:sz w:val="18"/>
        </w:rPr>
        <w:instrText xml:space="preserve"> PAGEREF _Toc523225773 \h </w:instrText>
      </w:r>
      <w:r w:rsidRPr="002359F4">
        <w:rPr>
          <w:noProof/>
          <w:sz w:val="18"/>
        </w:rPr>
      </w:r>
      <w:r w:rsidRPr="002359F4">
        <w:rPr>
          <w:noProof/>
          <w:sz w:val="18"/>
        </w:rPr>
        <w:fldChar w:fldCharType="separate"/>
      </w:r>
      <w:r w:rsidR="00996698">
        <w:rPr>
          <w:noProof/>
          <w:sz w:val="18"/>
        </w:rPr>
        <w:t>83</w:t>
      </w:r>
      <w:r w:rsidRPr="002359F4">
        <w:rPr>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(Transitional Provisions) Act 1997</w:t>
      </w:r>
      <w:r w:rsidRPr="002359F4">
        <w:rPr>
          <w:i w:val="0"/>
          <w:noProof/>
          <w:sz w:val="18"/>
        </w:rPr>
        <w:tab/>
      </w:r>
      <w:r w:rsidRPr="002359F4">
        <w:rPr>
          <w:i w:val="0"/>
          <w:noProof/>
          <w:sz w:val="18"/>
        </w:rPr>
        <w:fldChar w:fldCharType="begin"/>
      </w:r>
      <w:r w:rsidRPr="002359F4">
        <w:rPr>
          <w:i w:val="0"/>
          <w:noProof/>
          <w:sz w:val="18"/>
        </w:rPr>
        <w:instrText xml:space="preserve"> PAGEREF _Toc523225774 \h </w:instrText>
      </w:r>
      <w:r w:rsidRPr="002359F4">
        <w:rPr>
          <w:i w:val="0"/>
          <w:noProof/>
          <w:sz w:val="18"/>
        </w:rPr>
      </w:r>
      <w:r w:rsidRPr="002359F4">
        <w:rPr>
          <w:i w:val="0"/>
          <w:noProof/>
          <w:sz w:val="18"/>
        </w:rPr>
        <w:fldChar w:fldCharType="separate"/>
      </w:r>
      <w:r w:rsidR="00996698">
        <w:rPr>
          <w:i w:val="0"/>
          <w:noProof/>
          <w:sz w:val="18"/>
        </w:rPr>
        <w:t>83</w:t>
      </w:r>
      <w:r w:rsidRPr="002359F4">
        <w:rPr>
          <w:i w:val="0"/>
          <w:noProof/>
          <w:sz w:val="18"/>
        </w:rPr>
        <w:fldChar w:fldCharType="end"/>
      </w:r>
    </w:p>
    <w:p w:rsidR="002359F4" w:rsidRDefault="002359F4">
      <w:pPr>
        <w:pStyle w:val="TOC6"/>
        <w:rPr>
          <w:rFonts w:asciiTheme="minorHAnsi" w:eastAsiaTheme="minorEastAsia" w:hAnsiTheme="minorHAnsi" w:cstheme="minorBidi"/>
          <w:b w:val="0"/>
          <w:noProof/>
          <w:kern w:val="0"/>
          <w:sz w:val="22"/>
          <w:szCs w:val="22"/>
        </w:rPr>
      </w:pPr>
      <w:r>
        <w:rPr>
          <w:noProof/>
        </w:rPr>
        <w:t>Schedule 2</w:t>
      </w:r>
      <w:r w:rsidRPr="00AC3679">
        <w:rPr>
          <w:noProof/>
        </w:rPr>
        <w:t>—</w:t>
      </w:r>
      <w:r>
        <w:rPr>
          <w:noProof/>
        </w:rPr>
        <w:t>Other effects of foreign income tax deductions</w:t>
      </w:r>
      <w:r w:rsidRPr="002359F4">
        <w:rPr>
          <w:b w:val="0"/>
          <w:noProof/>
          <w:sz w:val="18"/>
        </w:rPr>
        <w:tab/>
      </w:r>
      <w:r w:rsidRPr="002359F4">
        <w:rPr>
          <w:b w:val="0"/>
          <w:noProof/>
          <w:sz w:val="18"/>
        </w:rPr>
        <w:fldChar w:fldCharType="begin"/>
      </w:r>
      <w:r w:rsidRPr="002359F4">
        <w:rPr>
          <w:b w:val="0"/>
          <w:noProof/>
          <w:sz w:val="18"/>
        </w:rPr>
        <w:instrText xml:space="preserve"> PAGEREF _Toc523225779 \h </w:instrText>
      </w:r>
      <w:r w:rsidRPr="002359F4">
        <w:rPr>
          <w:b w:val="0"/>
          <w:noProof/>
          <w:sz w:val="18"/>
        </w:rPr>
      </w:r>
      <w:r w:rsidRPr="002359F4">
        <w:rPr>
          <w:b w:val="0"/>
          <w:noProof/>
          <w:sz w:val="18"/>
        </w:rPr>
        <w:fldChar w:fldCharType="separate"/>
      </w:r>
      <w:r w:rsidR="00996698">
        <w:rPr>
          <w:b w:val="0"/>
          <w:noProof/>
          <w:sz w:val="18"/>
        </w:rPr>
        <w:t>85</w:t>
      </w:r>
      <w:r w:rsidRPr="002359F4">
        <w:rPr>
          <w:b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1</w:t>
      </w:r>
      <w:r w:rsidRPr="00AC3679">
        <w:rPr>
          <w:noProof/>
        </w:rPr>
        <w:t>—</w:t>
      </w:r>
      <w:r>
        <w:rPr>
          <w:noProof/>
        </w:rPr>
        <w:t>Denial of imputation benefits</w:t>
      </w:r>
      <w:r w:rsidRPr="002359F4">
        <w:rPr>
          <w:noProof/>
          <w:sz w:val="18"/>
        </w:rPr>
        <w:tab/>
      </w:r>
      <w:r w:rsidRPr="002359F4">
        <w:rPr>
          <w:noProof/>
          <w:sz w:val="18"/>
        </w:rPr>
        <w:fldChar w:fldCharType="begin"/>
      </w:r>
      <w:r w:rsidRPr="002359F4">
        <w:rPr>
          <w:noProof/>
          <w:sz w:val="18"/>
        </w:rPr>
        <w:instrText xml:space="preserve"> PAGEREF _Toc523225780 \h </w:instrText>
      </w:r>
      <w:r w:rsidRPr="002359F4">
        <w:rPr>
          <w:noProof/>
          <w:sz w:val="18"/>
        </w:rPr>
      </w:r>
      <w:r w:rsidRPr="002359F4">
        <w:rPr>
          <w:noProof/>
          <w:sz w:val="18"/>
        </w:rPr>
        <w:fldChar w:fldCharType="separate"/>
      </w:r>
      <w:r w:rsidR="00996698">
        <w:rPr>
          <w:noProof/>
          <w:sz w:val="18"/>
        </w:rPr>
        <w:t>85</w:t>
      </w:r>
      <w:r w:rsidRPr="002359F4">
        <w:rPr>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_Toc523225781 \h </w:instrText>
      </w:r>
      <w:r w:rsidRPr="002359F4">
        <w:rPr>
          <w:i w:val="0"/>
          <w:noProof/>
          <w:sz w:val="18"/>
        </w:rPr>
      </w:r>
      <w:r w:rsidRPr="002359F4">
        <w:rPr>
          <w:i w:val="0"/>
          <w:noProof/>
          <w:sz w:val="18"/>
        </w:rPr>
        <w:fldChar w:fldCharType="separate"/>
      </w:r>
      <w:r w:rsidR="00996698">
        <w:rPr>
          <w:i w:val="0"/>
          <w:noProof/>
          <w:sz w:val="18"/>
        </w:rPr>
        <w:t>85</w:t>
      </w:r>
      <w:r w:rsidRPr="002359F4">
        <w:rPr>
          <w:i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2</w:t>
      </w:r>
      <w:r w:rsidRPr="00AC3679">
        <w:rPr>
          <w:noProof/>
        </w:rPr>
        <w:t>—</w:t>
      </w:r>
      <w:r>
        <w:rPr>
          <w:noProof/>
        </w:rPr>
        <w:t>Foreign equity distributions</w:t>
      </w:r>
      <w:r w:rsidRPr="002359F4">
        <w:rPr>
          <w:noProof/>
          <w:sz w:val="18"/>
        </w:rPr>
        <w:tab/>
      </w:r>
      <w:r w:rsidRPr="002359F4">
        <w:rPr>
          <w:noProof/>
          <w:sz w:val="18"/>
        </w:rPr>
        <w:fldChar w:fldCharType="begin"/>
      </w:r>
      <w:r w:rsidRPr="002359F4">
        <w:rPr>
          <w:noProof/>
          <w:sz w:val="18"/>
        </w:rPr>
        <w:instrText xml:space="preserve"> PAGEREF _Toc523225783 \h </w:instrText>
      </w:r>
      <w:r w:rsidRPr="002359F4">
        <w:rPr>
          <w:noProof/>
          <w:sz w:val="18"/>
        </w:rPr>
      </w:r>
      <w:r w:rsidRPr="002359F4">
        <w:rPr>
          <w:noProof/>
          <w:sz w:val="18"/>
        </w:rPr>
        <w:fldChar w:fldCharType="separate"/>
      </w:r>
      <w:r w:rsidR="00996698">
        <w:rPr>
          <w:noProof/>
          <w:sz w:val="18"/>
        </w:rPr>
        <w:t>86</w:t>
      </w:r>
      <w:r w:rsidRPr="002359F4">
        <w:rPr>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1936</w:t>
      </w:r>
      <w:r w:rsidRPr="002359F4">
        <w:rPr>
          <w:i w:val="0"/>
          <w:noProof/>
          <w:sz w:val="18"/>
        </w:rPr>
        <w:tab/>
      </w:r>
      <w:r w:rsidRPr="002359F4">
        <w:rPr>
          <w:i w:val="0"/>
          <w:noProof/>
          <w:sz w:val="18"/>
        </w:rPr>
        <w:fldChar w:fldCharType="begin"/>
      </w:r>
      <w:r w:rsidRPr="002359F4">
        <w:rPr>
          <w:i w:val="0"/>
          <w:noProof/>
          <w:sz w:val="18"/>
        </w:rPr>
        <w:instrText xml:space="preserve"> PAGEREF _Toc523225784 \h </w:instrText>
      </w:r>
      <w:r w:rsidRPr="002359F4">
        <w:rPr>
          <w:i w:val="0"/>
          <w:noProof/>
          <w:sz w:val="18"/>
        </w:rPr>
      </w:r>
      <w:r w:rsidRPr="002359F4">
        <w:rPr>
          <w:i w:val="0"/>
          <w:noProof/>
          <w:sz w:val="18"/>
        </w:rPr>
        <w:fldChar w:fldCharType="separate"/>
      </w:r>
      <w:r w:rsidR="00996698">
        <w:rPr>
          <w:i w:val="0"/>
          <w:noProof/>
          <w:sz w:val="18"/>
        </w:rPr>
        <w:t>86</w:t>
      </w:r>
      <w:r w:rsidRPr="002359F4">
        <w:rPr>
          <w:i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_Toc523225785 \h </w:instrText>
      </w:r>
      <w:r w:rsidRPr="002359F4">
        <w:rPr>
          <w:i w:val="0"/>
          <w:noProof/>
          <w:sz w:val="18"/>
        </w:rPr>
      </w:r>
      <w:r w:rsidRPr="002359F4">
        <w:rPr>
          <w:i w:val="0"/>
          <w:noProof/>
          <w:sz w:val="18"/>
        </w:rPr>
        <w:fldChar w:fldCharType="separate"/>
      </w:r>
      <w:r w:rsidR="00996698">
        <w:rPr>
          <w:i w:val="0"/>
          <w:noProof/>
          <w:sz w:val="18"/>
        </w:rPr>
        <w:t>86</w:t>
      </w:r>
      <w:r w:rsidRPr="002359F4">
        <w:rPr>
          <w:i w:val="0"/>
          <w:noProof/>
          <w:sz w:val="18"/>
        </w:rPr>
        <w:fldChar w:fldCharType="end"/>
      </w:r>
    </w:p>
    <w:p w:rsidR="002359F4" w:rsidRDefault="002359F4">
      <w:pPr>
        <w:pStyle w:val="TOC7"/>
        <w:rPr>
          <w:rFonts w:asciiTheme="minorHAnsi" w:eastAsiaTheme="minorEastAsia" w:hAnsiTheme="minorHAnsi" w:cstheme="minorBidi"/>
          <w:noProof/>
          <w:kern w:val="0"/>
          <w:sz w:val="22"/>
          <w:szCs w:val="22"/>
        </w:rPr>
      </w:pPr>
      <w:r>
        <w:rPr>
          <w:noProof/>
        </w:rPr>
        <w:t>Part 3</w:t>
      </w:r>
      <w:r w:rsidRPr="00AC3679">
        <w:rPr>
          <w:noProof/>
        </w:rPr>
        <w:t>—</w:t>
      </w:r>
      <w:r>
        <w:rPr>
          <w:noProof/>
        </w:rPr>
        <w:t>Application</w:t>
      </w:r>
      <w:r w:rsidRPr="002359F4">
        <w:rPr>
          <w:noProof/>
          <w:sz w:val="18"/>
        </w:rPr>
        <w:tab/>
      </w:r>
      <w:r w:rsidRPr="002359F4">
        <w:rPr>
          <w:noProof/>
          <w:sz w:val="18"/>
        </w:rPr>
        <w:fldChar w:fldCharType="begin"/>
      </w:r>
      <w:r w:rsidRPr="002359F4">
        <w:rPr>
          <w:noProof/>
          <w:sz w:val="18"/>
        </w:rPr>
        <w:instrText xml:space="preserve"> PAGEREF _Toc523225787 \h </w:instrText>
      </w:r>
      <w:r w:rsidRPr="002359F4">
        <w:rPr>
          <w:noProof/>
          <w:sz w:val="18"/>
        </w:rPr>
      </w:r>
      <w:r w:rsidRPr="002359F4">
        <w:rPr>
          <w:noProof/>
          <w:sz w:val="18"/>
        </w:rPr>
        <w:fldChar w:fldCharType="separate"/>
      </w:r>
      <w:r w:rsidR="00996698">
        <w:rPr>
          <w:noProof/>
          <w:sz w:val="18"/>
        </w:rPr>
        <w:t>88</w:t>
      </w:r>
      <w:r w:rsidRPr="002359F4">
        <w:rPr>
          <w:noProof/>
          <w:sz w:val="18"/>
        </w:rPr>
        <w:fldChar w:fldCharType="end"/>
      </w:r>
    </w:p>
    <w:p w:rsidR="002359F4" w:rsidRDefault="002359F4">
      <w:pPr>
        <w:pStyle w:val="TOC6"/>
        <w:rPr>
          <w:rFonts w:asciiTheme="minorHAnsi" w:eastAsiaTheme="minorEastAsia" w:hAnsiTheme="minorHAnsi" w:cstheme="minorBidi"/>
          <w:b w:val="0"/>
          <w:noProof/>
          <w:kern w:val="0"/>
          <w:sz w:val="22"/>
          <w:szCs w:val="22"/>
        </w:rPr>
      </w:pPr>
      <w:r>
        <w:rPr>
          <w:noProof/>
        </w:rPr>
        <w:t>Schedule 3</w:t>
      </w:r>
      <w:r w:rsidRPr="00AC3679">
        <w:rPr>
          <w:noProof/>
        </w:rPr>
        <w:t>—</w:t>
      </w:r>
      <w:r>
        <w:rPr>
          <w:noProof/>
        </w:rPr>
        <w:t>Strengthening the integrity of the film producer offset</w:t>
      </w:r>
      <w:r w:rsidRPr="002359F4">
        <w:rPr>
          <w:b w:val="0"/>
          <w:noProof/>
          <w:sz w:val="18"/>
        </w:rPr>
        <w:tab/>
      </w:r>
      <w:r w:rsidRPr="002359F4">
        <w:rPr>
          <w:b w:val="0"/>
          <w:noProof/>
          <w:sz w:val="18"/>
        </w:rPr>
        <w:fldChar w:fldCharType="begin"/>
      </w:r>
      <w:r w:rsidRPr="002359F4">
        <w:rPr>
          <w:b w:val="0"/>
          <w:noProof/>
          <w:sz w:val="18"/>
        </w:rPr>
        <w:instrText xml:space="preserve"> PAGEREF _Toc523225788 \h </w:instrText>
      </w:r>
      <w:r w:rsidRPr="002359F4">
        <w:rPr>
          <w:b w:val="0"/>
          <w:noProof/>
          <w:sz w:val="18"/>
        </w:rPr>
      </w:r>
      <w:r w:rsidRPr="002359F4">
        <w:rPr>
          <w:b w:val="0"/>
          <w:noProof/>
          <w:sz w:val="18"/>
        </w:rPr>
        <w:fldChar w:fldCharType="separate"/>
      </w:r>
      <w:r w:rsidR="00996698">
        <w:rPr>
          <w:b w:val="0"/>
          <w:noProof/>
          <w:sz w:val="18"/>
        </w:rPr>
        <w:t>90</w:t>
      </w:r>
      <w:r w:rsidRPr="002359F4">
        <w:rPr>
          <w:b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_Toc523225789 \h </w:instrText>
      </w:r>
      <w:r w:rsidRPr="002359F4">
        <w:rPr>
          <w:i w:val="0"/>
          <w:noProof/>
          <w:sz w:val="18"/>
        </w:rPr>
      </w:r>
      <w:r w:rsidRPr="002359F4">
        <w:rPr>
          <w:i w:val="0"/>
          <w:noProof/>
          <w:sz w:val="18"/>
        </w:rPr>
        <w:fldChar w:fldCharType="separate"/>
      </w:r>
      <w:r w:rsidR="00996698">
        <w:rPr>
          <w:i w:val="0"/>
          <w:noProof/>
          <w:sz w:val="18"/>
        </w:rPr>
        <w:t>90</w:t>
      </w:r>
      <w:r w:rsidRPr="002359F4">
        <w:rPr>
          <w:i w:val="0"/>
          <w:noProof/>
          <w:sz w:val="18"/>
        </w:rPr>
        <w:fldChar w:fldCharType="end"/>
      </w:r>
    </w:p>
    <w:p w:rsidR="002359F4" w:rsidRDefault="002359F4">
      <w:pPr>
        <w:pStyle w:val="TOC6"/>
        <w:rPr>
          <w:rFonts w:asciiTheme="minorHAnsi" w:eastAsiaTheme="minorEastAsia" w:hAnsiTheme="minorHAnsi" w:cstheme="minorBidi"/>
          <w:b w:val="0"/>
          <w:noProof/>
          <w:kern w:val="0"/>
          <w:sz w:val="22"/>
          <w:szCs w:val="22"/>
        </w:rPr>
      </w:pPr>
      <w:r>
        <w:rPr>
          <w:noProof/>
        </w:rPr>
        <w:t>Schedule 4</w:t>
      </w:r>
      <w:r w:rsidRPr="00AC3679">
        <w:rPr>
          <w:noProof/>
        </w:rPr>
        <w:t>—</w:t>
      </w:r>
      <w:r>
        <w:rPr>
          <w:noProof/>
        </w:rPr>
        <w:t>Income tax and withholding exemptions for the ICC World Twenty20</w:t>
      </w:r>
      <w:r w:rsidRPr="002359F4">
        <w:rPr>
          <w:b w:val="0"/>
          <w:noProof/>
          <w:sz w:val="18"/>
        </w:rPr>
        <w:tab/>
      </w:r>
      <w:r w:rsidRPr="002359F4">
        <w:rPr>
          <w:b w:val="0"/>
          <w:noProof/>
          <w:sz w:val="18"/>
        </w:rPr>
        <w:fldChar w:fldCharType="begin"/>
      </w:r>
      <w:r w:rsidRPr="002359F4">
        <w:rPr>
          <w:b w:val="0"/>
          <w:noProof/>
          <w:sz w:val="18"/>
        </w:rPr>
        <w:instrText xml:space="preserve"> PAGEREF _Toc523225790 \h </w:instrText>
      </w:r>
      <w:r w:rsidRPr="002359F4">
        <w:rPr>
          <w:b w:val="0"/>
          <w:noProof/>
          <w:sz w:val="18"/>
        </w:rPr>
      </w:r>
      <w:r w:rsidRPr="002359F4">
        <w:rPr>
          <w:b w:val="0"/>
          <w:noProof/>
          <w:sz w:val="18"/>
        </w:rPr>
        <w:fldChar w:fldCharType="separate"/>
      </w:r>
      <w:r w:rsidR="00996698">
        <w:rPr>
          <w:b w:val="0"/>
          <w:noProof/>
          <w:sz w:val="18"/>
        </w:rPr>
        <w:t>91</w:t>
      </w:r>
      <w:r w:rsidRPr="002359F4">
        <w:rPr>
          <w:b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1936</w:t>
      </w:r>
      <w:r w:rsidRPr="002359F4">
        <w:rPr>
          <w:i w:val="0"/>
          <w:noProof/>
          <w:sz w:val="18"/>
        </w:rPr>
        <w:tab/>
      </w:r>
      <w:r w:rsidRPr="002359F4">
        <w:rPr>
          <w:i w:val="0"/>
          <w:noProof/>
          <w:sz w:val="18"/>
        </w:rPr>
        <w:fldChar w:fldCharType="begin"/>
      </w:r>
      <w:r w:rsidRPr="002359F4">
        <w:rPr>
          <w:i w:val="0"/>
          <w:noProof/>
          <w:sz w:val="18"/>
        </w:rPr>
        <w:instrText xml:space="preserve"> PAGEREF _Toc523225791 \h </w:instrText>
      </w:r>
      <w:r w:rsidRPr="002359F4">
        <w:rPr>
          <w:i w:val="0"/>
          <w:noProof/>
          <w:sz w:val="18"/>
        </w:rPr>
      </w:r>
      <w:r w:rsidRPr="002359F4">
        <w:rPr>
          <w:i w:val="0"/>
          <w:noProof/>
          <w:sz w:val="18"/>
        </w:rPr>
        <w:fldChar w:fldCharType="separate"/>
      </w:r>
      <w:r w:rsidR="00996698">
        <w:rPr>
          <w:i w:val="0"/>
          <w:noProof/>
          <w:sz w:val="18"/>
        </w:rPr>
        <w:t>91</w:t>
      </w:r>
      <w:r w:rsidRPr="002359F4">
        <w:rPr>
          <w:i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_Toc523225792 \h </w:instrText>
      </w:r>
      <w:r w:rsidRPr="002359F4">
        <w:rPr>
          <w:i w:val="0"/>
          <w:noProof/>
          <w:sz w:val="18"/>
        </w:rPr>
      </w:r>
      <w:r w:rsidRPr="002359F4">
        <w:rPr>
          <w:i w:val="0"/>
          <w:noProof/>
          <w:sz w:val="18"/>
        </w:rPr>
        <w:fldChar w:fldCharType="separate"/>
      </w:r>
      <w:r w:rsidR="00996698">
        <w:rPr>
          <w:i w:val="0"/>
          <w:noProof/>
          <w:sz w:val="18"/>
        </w:rPr>
        <w:t>91</w:t>
      </w:r>
      <w:r w:rsidRPr="002359F4">
        <w:rPr>
          <w:i w:val="0"/>
          <w:noProof/>
          <w:sz w:val="18"/>
        </w:rPr>
        <w:fldChar w:fldCharType="end"/>
      </w:r>
    </w:p>
    <w:p w:rsidR="002359F4" w:rsidRDefault="002359F4">
      <w:pPr>
        <w:pStyle w:val="TOC6"/>
        <w:rPr>
          <w:rFonts w:asciiTheme="minorHAnsi" w:eastAsiaTheme="minorEastAsia" w:hAnsiTheme="minorHAnsi" w:cstheme="minorBidi"/>
          <w:b w:val="0"/>
          <w:noProof/>
          <w:kern w:val="0"/>
          <w:sz w:val="22"/>
          <w:szCs w:val="22"/>
        </w:rPr>
      </w:pPr>
      <w:r>
        <w:rPr>
          <w:noProof/>
        </w:rPr>
        <w:t>Schedule 5</w:t>
      </w:r>
      <w:r w:rsidRPr="00AC3679">
        <w:rPr>
          <w:noProof/>
        </w:rPr>
        <w:t>—</w:t>
      </w:r>
      <w:r>
        <w:rPr>
          <w:noProof/>
        </w:rPr>
        <w:t>Deductible gift recipients</w:t>
      </w:r>
      <w:r w:rsidRPr="002359F4">
        <w:rPr>
          <w:b w:val="0"/>
          <w:noProof/>
          <w:sz w:val="18"/>
        </w:rPr>
        <w:tab/>
      </w:r>
      <w:r w:rsidRPr="002359F4">
        <w:rPr>
          <w:b w:val="0"/>
          <w:noProof/>
          <w:sz w:val="18"/>
        </w:rPr>
        <w:fldChar w:fldCharType="begin"/>
      </w:r>
      <w:r w:rsidRPr="002359F4">
        <w:rPr>
          <w:b w:val="0"/>
          <w:noProof/>
          <w:sz w:val="18"/>
        </w:rPr>
        <w:instrText xml:space="preserve"> PAGEREF _Toc523225793 \h </w:instrText>
      </w:r>
      <w:r w:rsidRPr="002359F4">
        <w:rPr>
          <w:b w:val="0"/>
          <w:noProof/>
          <w:sz w:val="18"/>
        </w:rPr>
      </w:r>
      <w:r w:rsidRPr="002359F4">
        <w:rPr>
          <w:b w:val="0"/>
          <w:noProof/>
          <w:sz w:val="18"/>
        </w:rPr>
        <w:fldChar w:fldCharType="separate"/>
      </w:r>
      <w:r w:rsidR="00996698">
        <w:rPr>
          <w:b w:val="0"/>
          <w:noProof/>
          <w:sz w:val="18"/>
        </w:rPr>
        <w:t>92</w:t>
      </w:r>
      <w:r w:rsidRPr="002359F4">
        <w:rPr>
          <w:b w:val="0"/>
          <w:noProof/>
          <w:sz w:val="18"/>
        </w:rPr>
        <w:fldChar w:fldCharType="end"/>
      </w:r>
    </w:p>
    <w:p w:rsidR="002359F4" w:rsidRDefault="002359F4">
      <w:pPr>
        <w:pStyle w:val="TOC9"/>
        <w:rPr>
          <w:rFonts w:asciiTheme="minorHAnsi" w:eastAsiaTheme="minorEastAsia" w:hAnsiTheme="minorHAnsi" w:cstheme="minorBidi"/>
          <w:i w:val="0"/>
          <w:noProof/>
          <w:kern w:val="0"/>
          <w:sz w:val="22"/>
          <w:szCs w:val="22"/>
        </w:rPr>
      </w:pPr>
      <w:r>
        <w:rPr>
          <w:noProof/>
        </w:rPr>
        <w:t>Income Tax Assessment Act 1997</w:t>
      </w:r>
      <w:r w:rsidRPr="002359F4">
        <w:rPr>
          <w:i w:val="0"/>
          <w:noProof/>
          <w:sz w:val="18"/>
        </w:rPr>
        <w:tab/>
      </w:r>
      <w:r w:rsidRPr="002359F4">
        <w:rPr>
          <w:i w:val="0"/>
          <w:noProof/>
          <w:sz w:val="18"/>
        </w:rPr>
        <w:fldChar w:fldCharType="begin"/>
      </w:r>
      <w:r w:rsidRPr="002359F4">
        <w:rPr>
          <w:i w:val="0"/>
          <w:noProof/>
          <w:sz w:val="18"/>
        </w:rPr>
        <w:instrText xml:space="preserve"> PAGEREF _Toc523225794 \h </w:instrText>
      </w:r>
      <w:r w:rsidRPr="002359F4">
        <w:rPr>
          <w:i w:val="0"/>
          <w:noProof/>
          <w:sz w:val="18"/>
        </w:rPr>
      </w:r>
      <w:r w:rsidRPr="002359F4">
        <w:rPr>
          <w:i w:val="0"/>
          <w:noProof/>
          <w:sz w:val="18"/>
        </w:rPr>
        <w:fldChar w:fldCharType="separate"/>
      </w:r>
      <w:r w:rsidR="00996698">
        <w:rPr>
          <w:i w:val="0"/>
          <w:noProof/>
          <w:sz w:val="18"/>
        </w:rPr>
        <w:t>92</w:t>
      </w:r>
      <w:r w:rsidRPr="002359F4">
        <w:rPr>
          <w:i w:val="0"/>
          <w:noProof/>
          <w:sz w:val="18"/>
        </w:rPr>
        <w:fldChar w:fldCharType="end"/>
      </w:r>
    </w:p>
    <w:p w:rsidR="00FE7F93" w:rsidRPr="00552F97" w:rsidRDefault="002359F4" w:rsidP="0048364F">
      <w:pPr>
        <w:rPr>
          <w:rFonts w:cs="Times New Roman"/>
        </w:rPr>
        <w:sectPr w:rsidR="00FE7F93" w:rsidRPr="00552F97" w:rsidSect="00D70C2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Pr>
          <w:rFonts w:cs="Times New Roman"/>
        </w:rPr>
        <w:fldChar w:fldCharType="end"/>
      </w:r>
    </w:p>
    <w:p w:rsidR="00D70C25" w:rsidRDefault="00D70C25">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596967914" r:id="rId21"/>
        </w:object>
      </w:r>
    </w:p>
    <w:p w:rsidR="00D70C25" w:rsidRDefault="00D70C25"/>
    <w:p w:rsidR="00D70C25" w:rsidRDefault="00D70C25" w:rsidP="00D70C25">
      <w:pPr>
        <w:spacing w:line="240" w:lineRule="auto"/>
      </w:pPr>
    </w:p>
    <w:p w:rsidR="00D70C25" w:rsidRDefault="00996698" w:rsidP="00D70C25">
      <w:pPr>
        <w:pStyle w:val="ShortTP1"/>
      </w:pPr>
      <w:r>
        <w:fldChar w:fldCharType="begin"/>
      </w:r>
      <w:r>
        <w:instrText xml:space="preserve"> STYLEREF ShortT </w:instrText>
      </w:r>
      <w:r>
        <w:fldChar w:fldCharType="separate"/>
      </w:r>
      <w:r>
        <w:rPr>
          <w:noProof/>
        </w:rPr>
        <w:t>Treasury Laws Amendment (Tax Integrity and Other Measures No. 2) Act 2018</w:t>
      </w:r>
      <w:r>
        <w:rPr>
          <w:noProof/>
        </w:rPr>
        <w:fldChar w:fldCharType="end"/>
      </w:r>
    </w:p>
    <w:p w:rsidR="00D70C25" w:rsidRDefault="00996698" w:rsidP="00D70C25">
      <w:pPr>
        <w:pStyle w:val="ActNoP1"/>
      </w:pPr>
      <w:r>
        <w:fldChar w:fldCharType="begin"/>
      </w:r>
      <w:r>
        <w:instrText xml:space="preserve"> STYLEREF Actno </w:instrText>
      </w:r>
      <w:r>
        <w:fldChar w:fldCharType="separate"/>
      </w:r>
      <w:r>
        <w:rPr>
          <w:noProof/>
        </w:rPr>
        <w:t>No. 84, 2018</w:t>
      </w:r>
      <w:r>
        <w:rPr>
          <w:noProof/>
        </w:rPr>
        <w:fldChar w:fldCharType="end"/>
      </w:r>
    </w:p>
    <w:p w:rsidR="00D70C25" w:rsidRPr="009A0728" w:rsidRDefault="00D70C25" w:rsidP="009A0728">
      <w:pPr>
        <w:pBdr>
          <w:bottom w:val="single" w:sz="6" w:space="0" w:color="auto"/>
        </w:pBdr>
        <w:spacing w:before="400" w:line="240" w:lineRule="auto"/>
        <w:rPr>
          <w:rFonts w:eastAsia="Times New Roman"/>
          <w:b/>
          <w:sz w:val="28"/>
        </w:rPr>
      </w:pPr>
    </w:p>
    <w:p w:rsidR="00D70C25" w:rsidRPr="009A0728" w:rsidRDefault="00D70C25" w:rsidP="009A0728">
      <w:pPr>
        <w:spacing w:line="40" w:lineRule="exact"/>
        <w:rPr>
          <w:rFonts w:eastAsia="Calibri"/>
          <w:b/>
          <w:sz w:val="28"/>
        </w:rPr>
      </w:pPr>
    </w:p>
    <w:p w:rsidR="00D70C25" w:rsidRPr="009A0728" w:rsidRDefault="00D70C25" w:rsidP="009A0728">
      <w:pPr>
        <w:pBdr>
          <w:top w:val="single" w:sz="12" w:space="0" w:color="auto"/>
        </w:pBdr>
        <w:spacing w:line="240" w:lineRule="auto"/>
        <w:rPr>
          <w:rFonts w:eastAsia="Times New Roman"/>
          <w:b/>
          <w:sz w:val="28"/>
        </w:rPr>
      </w:pPr>
    </w:p>
    <w:p w:rsidR="0048364F" w:rsidRPr="00552F97" w:rsidRDefault="00D70C25" w:rsidP="00552F97">
      <w:pPr>
        <w:pStyle w:val="Page1"/>
      </w:pPr>
      <w:r>
        <w:t>An Act</w:t>
      </w:r>
      <w:r w:rsidR="00552F97" w:rsidRPr="00552F97">
        <w:t xml:space="preserve"> to amend the law relating to taxation, and for related purposes</w:t>
      </w:r>
    </w:p>
    <w:p w:rsidR="00A75590" w:rsidRDefault="00A75590" w:rsidP="000C5962">
      <w:pPr>
        <w:pStyle w:val="AssentDt"/>
        <w:spacing w:before="240"/>
        <w:rPr>
          <w:sz w:val="24"/>
        </w:rPr>
      </w:pPr>
      <w:r>
        <w:rPr>
          <w:sz w:val="24"/>
        </w:rPr>
        <w:t>[</w:t>
      </w:r>
      <w:r>
        <w:rPr>
          <w:i/>
          <w:sz w:val="24"/>
        </w:rPr>
        <w:t>Assented to 24 August 2018</w:t>
      </w:r>
      <w:r>
        <w:rPr>
          <w:sz w:val="24"/>
        </w:rPr>
        <w:t>]</w:t>
      </w:r>
    </w:p>
    <w:p w:rsidR="0048364F" w:rsidRPr="00552F97" w:rsidRDefault="0048364F" w:rsidP="00552F97">
      <w:pPr>
        <w:spacing w:before="240" w:line="240" w:lineRule="auto"/>
        <w:rPr>
          <w:rFonts w:cs="Times New Roman"/>
          <w:sz w:val="32"/>
        </w:rPr>
      </w:pPr>
      <w:r w:rsidRPr="00552F97">
        <w:rPr>
          <w:rFonts w:cs="Times New Roman"/>
          <w:sz w:val="32"/>
        </w:rPr>
        <w:t>The Parliament of Australia enacts:</w:t>
      </w:r>
    </w:p>
    <w:p w:rsidR="0048364F" w:rsidRPr="00552F97" w:rsidRDefault="0048364F" w:rsidP="00552F97">
      <w:pPr>
        <w:pStyle w:val="ActHead5"/>
      </w:pPr>
      <w:bookmarkStart w:id="1" w:name="_Toc523225635"/>
      <w:r w:rsidRPr="00552F97">
        <w:rPr>
          <w:rStyle w:val="CharSectno"/>
        </w:rPr>
        <w:t>1</w:t>
      </w:r>
      <w:r w:rsidRPr="00552F97">
        <w:t xml:space="preserve">  Short title</w:t>
      </w:r>
      <w:bookmarkEnd w:id="1"/>
    </w:p>
    <w:p w:rsidR="0048364F" w:rsidRPr="00552F97" w:rsidRDefault="0048364F" w:rsidP="00552F97">
      <w:pPr>
        <w:pStyle w:val="subsection"/>
      </w:pPr>
      <w:r w:rsidRPr="00552F97">
        <w:tab/>
      </w:r>
      <w:r w:rsidRPr="00552F97">
        <w:tab/>
        <w:t xml:space="preserve">This Act </w:t>
      </w:r>
      <w:r w:rsidR="00275197" w:rsidRPr="00552F97">
        <w:t xml:space="preserve">is </w:t>
      </w:r>
      <w:r w:rsidRPr="00552F97">
        <w:t xml:space="preserve">the </w:t>
      </w:r>
      <w:r w:rsidR="00A90500" w:rsidRPr="00552F97">
        <w:rPr>
          <w:i/>
        </w:rPr>
        <w:t>Treasury Laws Amendment (Tax Integrity and Other Measures No.</w:t>
      </w:r>
      <w:r w:rsidR="00552F97" w:rsidRPr="00552F97">
        <w:rPr>
          <w:i/>
        </w:rPr>
        <w:t> </w:t>
      </w:r>
      <w:r w:rsidR="00A90500" w:rsidRPr="00552F97">
        <w:rPr>
          <w:i/>
        </w:rPr>
        <w:t>2)</w:t>
      </w:r>
      <w:r w:rsidR="00E947C6" w:rsidRPr="00552F97">
        <w:rPr>
          <w:i/>
        </w:rPr>
        <w:t xml:space="preserve"> Act 2018</w:t>
      </w:r>
      <w:r w:rsidRPr="00552F97">
        <w:t>.</w:t>
      </w:r>
    </w:p>
    <w:p w:rsidR="0048364F" w:rsidRPr="00552F97" w:rsidRDefault="0048364F" w:rsidP="00552F97">
      <w:pPr>
        <w:pStyle w:val="ActHead5"/>
      </w:pPr>
      <w:bookmarkStart w:id="2" w:name="_Toc523225636"/>
      <w:r w:rsidRPr="00552F97">
        <w:rPr>
          <w:rStyle w:val="CharSectno"/>
        </w:rPr>
        <w:t>2</w:t>
      </w:r>
      <w:r w:rsidRPr="00552F97">
        <w:t xml:space="preserve">  Commencement</w:t>
      </w:r>
      <w:bookmarkEnd w:id="2"/>
    </w:p>
    <w:p w:rsidR="0048364F" w:rsidRPr="00552F97" w:rsidRDefault="0048364F" w:rsidP="00552F97">
      <w:pPr>
        <w:pStyle w:val="subsection"/>
      </w:pPr>
      <w:r w:rsidRPr="00552F97">
        <w:tab/>
        <w:t>(1)</w:t>
      </w:r>
      <w:r w:rsidRPr="00552F97">
        <w:tab/>
        <w:t>Each provision of this Act specified in column 1 of the table commences, or is taken to have commenced, in accordance with column 2 of the table. Any other statement in column 2 has effect according to its terms.</w:t>
      </w:r>
    </w:p>
    <w:p w:rsidR="0048364F" w:rsidRPr="00552F97" w:rsidRDefault="0048364F" w:rsidP="00552F9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52F97" w:rsidTr="009151B3">
        <w:trPr>
          <w:tblHeader/>
        </w:trPr>
        <w:tc>
          <w:tcPr>
            <w:tcW w:w="7111" w:type="dxa"/>
            <w:gridSpan w:val="3"/>
            <w:tcBorders>
              <w:top w:val="single" w:sz="12" w:space="0" w:color="auto"/>
              <w:bottom w:val="single" w:sz="6" w:space="0" w:color="auto"/>
            </w:tcBorders>
            <w:shd w:val="clear" w:color="auto" w:fill="auto"/>
          </w:tcPr>
          <w:p w:rsidR="0048364F" w:rsidRPr="00552F97" w:rsidRDefault="0048364F" w:rsidP="00552F97">
            <w:pPr>
              <w:pStyle w:val="TableHeading"/>
            </w:pPr>
            <w:r w:rsidRPr="00552F97">
              <w:t>Commencement information</w:t>
            </w:r>
          </w:p>
        </w:tc>
      </w:tr>
      <w:tr w:rsidR="0048364F" w:rsidRPr="00552F97" w:rsidTr="009151B3">
        <w:trPr>
          <w:tblHeader/>
        </w:trPr>
        <w:tc>
          <w:tcPr>
            <w:tcW w:w="1701" w:type="dxa"/>
            <w:tcBorders>
              <w:top w:val="single" w:sz="6" w:space="0" w:color="auto"/>
              <w:bottom w:val="single" w:sz="6" w:space="0" w:color="auto"/>
            </w:tcBorders>
            <w:shd w:val="clear" w:color="auto" w:fill="auto"/>
          </w:tcPr>
          <w:p w:rsidR="0048364F" w:rsidRPr="00552F97" w:rsidRDefault="0048364F" w:rsidP="00552F97">
            <w:pPr>
              <w:pStyle w:val="TableHeading"/>
            </w:pPr>
            <w:r w:rsidRPr="00552F97">
              <w:t>Column 1</w:t>
            </w:r>
          </w:p>
        </w:tc>
        <w:tc>
          <w:tcPr>
            <w:tcW w:w="3828" w:type="dxa"/>
            <w:tcBorders>
              <w:top w:val="single" w:sz="6" w:space="0" w:color="auto"/>
              <w:bottom w:val="single" w:sz="6" w:space="0" w:color="auto"/>
            </w:tcBorders>
            <w:shd w:val="clear" w:color="auto" w:fill="auto"/>
          </w:tcPr>
          <w:p w:rsidR="0048364F" w:rsidRPr="00552F97" w:rsidRDefault="0048364F" w:rsidP="00552F97">
            <w:pPr>
              <w:pStyle w:val="TableHeading"/>
            </w:pPr>
            <w:r w:rsidRPr="00552F97">
              <w:t>Column 2</w:t>
            </w:r>
          </w:p>
        </w:tc>
        <w:tc>
          <w:tcPr>
            <w:tcW w:w="1582" w:type="dxa"/>
            <w:tcBorders>
              <w:top w:val="single" w:sz="6" w:space="0" w:color="auto"/>
              <w:bottom w:val="single" w:sz="6" w:space="0" w:color="auto"/>
            </w:tcBorders>
            <w:shd w:val="clear" w:color="auto" w:fill="auto"/>
          </w:tcPr>
          <w:p w:rsidR="0048364F" w:rsidRPr="00552F97" w:rsidRDefault="0048364F" w:rsidP="00552F97">
            <w:pPr>
              <w:pStyle w:val="TableHeading"/>
            </w:pPr>
            <w:r w:rsidRPr="00552F97">
              <w:t>Column 3</w:t>
            </w:r>
          </w:p>
        </w:tc>
      </w:tr>
      <w:tr w:rsidR="0048364F" w:rsidRPr="00552F97" w:rsidTr="009151B3">
        <w:trPr>
          <w:tblHeader/>
        </w:trPr>
        <w:tc>
          <w:tcPr>
            <w:tcW w:w="1701" w:type="dxa"/>
            <w:tcBorders>
              <w:top w:val="single" w:sz="6" w:space="0" w:color="auto"/>
              <w:bottom w:val="single" w:sz="12" w:space="0" w:color="auto"/>
            </w:tcBorders>
            <w:shd w:val="clear" w:color="auto" w:fill="auto"/>
          </w:tcPr>
          <w:p w:rsidR="0048364F" w:rsidRPr="00552F97" w:rsidRDefault="0048364F" w:rsidP="00552F97">
            <w:pPr>
              <w:pStyle w:val="TableHeading"/>
            </w:pPr>
            <w:r w:rsidRPr="00552F97">
              <w:t>Provisions</w:t>
            </w:r>
          </w:p>
        </w:tc>
        <w:tc>
          <w:tcPr>
            <w:tcW w:w="3828" w:type="dxa"/>
            <w:tcBorders>
              <w:top w:val="single" w:sz="6" w:space="0" w:color="auto"/>
              <w:bottom w:val="single" w:sz="12" w:space="0" w:color="auto"/>
            </w:tcBorders>
            <w:shd w:val="clear" w:color="auto" w:fill="auto"/>
          </w:tcPr>
          <w:p w:rsidR="0048364F" w:rsidRPr="00552F97" w:rsidRDefault="0048364F" w:rsidP="00552F97">
            <w:pPr>
              <w:pStyle w:val="TableHeading"/>
            </w:pPr>
            <w:r w:rsidRPr="00552F97">
              <w:t>Commencement</w:t>
            </w:r>
          </w:p>
        </w:tc>
        <w:tc>
          <w:tcPr>
            <w:tcW w:w="1582" w:type="dxa"/>
            <w:tcBorders>
              <w:top w:val="single" w:sz="6" w:space="0" w:color="auto"/>
              <w:bottom w:val="single" w:sz="12" w:space="0" w:color="auto"/>
            </w:tcBorders>
            <w:shd w:val="clear" w:color="auto" w:fill="auto"/>
          </w:tcPr>
          <w:p w:rsidR="0048364F" w:rsidRPr="00552F97" w:rsidRDefault="0048364F" w:rsidP="00552F97">
            <w:pPr>
              <w:pStyle w:val="TableHeading"/>
            </w:pPr>
            <w:r w:rsidRPr="00552F97">
              <w:t>Date/Details</w:t>
            </w:r>
          </w:p>
        </w:tc>
      </w:tr>
      <w:tr w:rsidR="00A95D0D" w:rsidRPr="00552F97" w:rsidTr="009151B3">
        <w:tc>
          <w:tcPr>
            <w:tcW w:w="1701" w:type="dxa"/>
            <w:tcBorders>
              <w:top w:val="single" w:sz="12" w:space="0" w:color="auto"/>
              <w:bottom w:val="single" w:sz="12" w:space="0" w:color="auto"/>
            </w:tcBorders>
            <w:shd w:val="clear" w:color="auto" w:fill="auto"/>
          </w:tcPr>
          <w:p w:rsidR="00A95D0D" w:rsidRPr="00552F97" w:rsidRDefault="0005380A" w:rsidP="00552F97">
            <w:pPr>
              <w:pStyle w:val="Tabletext"/>
            </w:pPr>
            <w:r w:rsidRPr="00552F97">
              <w:t xml:space="preserve">1.  </w:t>
            </w:r>
            <w:r w:rsidR="009151B3" w:rsidRPr="00552F97">
              <w:t>The whole of this Act</w:t>
            </w:r>
          </w:p>
        </w:tc>
        <w:tc>
          <w:tcPr>
            <w:tcW w:w="3828" w:type="dxa"/>
            <w:tcBorders>
              <w:top w:val="single" w:sz="12" w:space="0" w:color="auto"/>
              <w:bottom w:val="single" w:sz="12" w:space="0" w:color="auto"/>
            </w:tcBorders>
            <w:shd w:val="clear" w:color="auto" w:fill="auto"/>
          </w:tcPr>
          <w:p w:rsidR="00A95D0D" w:rsidRPr="00552F97" w:rsidRDefault="00A95D0D" w:rsidP="00552F97">
            <w:pPr>
              <w:pStyle w:val="Tabletext"/>
            </w:pPr>
            <w:r w:rsidRPr="00552F97">
              <w:rPr>
                <w:lang w:eastAsia="en-US"/>
              </w:rPr>
              <w:t>The first 1</w:t>
            </w:r>
            <w:r w:rsidR="00552F97" w:rsidRPr="00552F97">
              <w:rPr>
                <w:lang w:eastAsia="en-US"/>
              </w:rPr>
              <w:t> </w:t>
            </w:r>
            <w:r w:rsidRPr="00552F97">
              <w:rPr>
                <w:lang w:eastAsia="en-US"/>
              </w:rPr>
              <w:t>January, 1</w:t>
            </w:r>
            <w:r w:rsidR="00552F97" w:rsidRPr="00552F97">
              <w:rPr>
                <w:lang w:eastAsia="en-US"/>
              </w:rPr>
              <w:t> </w:t>
            </w:r>
            <w:r w:rsidRPr="00552F97">
              <w:rPr>
                <w:lang w:eastAsia="en-US"/>
              </w:rPr>
              <w:t>April, 1</w:t>
            </w:r>
            <w:r w:rsidR="00552F97" w:rsidRPr="00552F97">
              <w:rPr>
                <w:lang w:eastAsia="en-US"/>
              </w:rPr>
              <w:t> </w:t>
            </w:r>
            <w:r w:rsidRPr="00552F97">
              <w:rPr>
                <w:lang w:eastAsia="en-US"/>
              </w:rPr>
              <w:t>July or 1</w:t>
            </w:r>
            <w:r w:rsidR="00552F97" w:rsidRPr="00552F97">
              <w:rPr>
                <w:lang w:eastAsia="en-US"/>
              </w:rPr>
              <w:t> </w:t>
            </w:r>
            <w:r w:rsidRPr="00552F97">
              <w:rPr>
                <w:lang w:eastAsia="en-US"/>
              </w:rPr>
              <w:t>October to occur after the day this Act receives the Royal Assent.</w:t>
            </w:r>
          </w:p>
        </w:tc>
        <w:tc>
          <w:tcPr>
            <w:tcW w:w="1582" w:type="dxa"/>
            <w:tcBorders>
              <w:top w:val="single" w:sz="12" w:space="0" w:color="auto"/>
              <w:bottom w:val="single" w:sz="12" w:space="0" w:color="auto"/>
            </w:tcBorders>
            <w:shd w:val="clear" w:color="auto" w:fill="auto"/>
          </w:tcPr>
          <w:p w:rsidR="00A95D0D" w:rsidRPr="00552F97" w:rsidRDefault="00DC62CA" w:rsidP="00552F97">
            <w:pPr>
              <w:pStyle w:val="Tabletext"/>
            </w:pPr>
            <w:r>
              <w:t>1 October 2018</w:t>
            </w:r>
          </w:p>
        </w:tc>
      </w:tr>
    </w:tbl>
    <w:p w:rsidR="0048364F" w:rsidRPr="00552F97" w:rsidRDefault="00201D27" w:rsidP="00552F97">
      <w:pPr>
        <w:pStyle w:val="notetext"/>
      </w:pPr>
      <w:r w:rsidRPr="00552F97">
        <w:t>Note:</w:t>
      </w:r>
      <w:r w:rsidRPr="00552F97">
        <w:tab/>
        <w:t>This table relates only to the provisions of this Act as originally enacted. It will not be amended to deal with any later amendments of this Act.</w:t>
      </w:r>
    </w:p>
    <w:p w:rsidR="0048364F" w:rsidRPr="00552F97" w:rsidRDefault="0048364F" w:rsidP="00552F97">
      <w:pPr>
        <w:pStyle w:val="subsection"/>
      </w:pPr>
      <w:r w:rsidRPr="00552F97">
        <w:tab/>
        <w:t>(2)</w:t>
      </w:r>
      <w:r w:rsidRPr="00552F97">
        <w:tab/>
      </w:r>
      <w:r w:rsidR="00201D27" w:rsidRPr="00552F97">
        <w:t xml:space="preserve">Any information in </w:t>
      </w:r>
      <w:r w:rsidR="00877D48" w:rsidRPr="00552F97">
        <w:t>c</w:t>
      </w:r>
      <w:r w:rsidR="00201D27" w:rsidRPr="00552F97">
        <w:t>olumn 3 of the table is not part of this Act. Information may be inserted in this column, or information in it may be edited, in any published version of this Act.</w:t>
      </w:r>
    </w:p>
    <w:p w:rsidR="0048364F" w:rsidRPr="00552F97" w:rsidRDefault="0048364F" w:rsidP="00552F97">
      <w:pPr>
        <w:pStyle w:val="ActHead5"/>
      </w:pPr>
      <w:bookmarkStart w:id="3" w:name="_Toc523225637"/>
      <w:r w:rsidRPr="00552F97">
        <w:rPr>
          <w:rStyle w:val="CharSectno"/>
        </w:rPr>
        <w:t>3</w:t>
      </w:r>
      <w:r w:rsidRPr="00552F97">
        <w:t xml:space="preserve">  Schedules</w:t>
      </w:r>
      <w:bookmarkEnd w:id="3"/>
    </w:p>
    <w:p w:rsidR="0048364F" w:rsidRPr="00552F97" w:rsidRDefault="0048364F" w:rsidP="00552F97">
      <w:pPr>
        <w:pStyle w:val="subsection"/>
      </w:pPr>
      <w:r w:rsidRPr="00552F97">
        <w:tab/>
      </w:r>
      <w:r w:rsidRPr="00552F97">
        <w:tab/>
      </w:r>
      <w:r w:rsidR="00202618" w:rsidRPr="00552F97">
        <w:t>Legislation that is specified in a Schedule to this Act is amended or repealed as set out in the applicable items in the Schedule concerned, and any other item in a Schedule to this Act has effect according to its terms.</w:t>
      </w:r>
    </w:p>
    <w:p w:rsidR="00A95D0D" w:rsidRPr="00552F97" w:rsidRDefault="00A95D0D" w:rsidP="00552F97">
      <w:pPr>
        <w:pStyle w:val="ActHead6"/>
        <w:pageBreakBefore/>
        <w:rPr>
          <w:rFonts w:ascii="Times New Roman" w:hAnsi="Times New Roman"/>
        </w:rPr>
      </w:pPr>
      <w:bookmarkStart w:id="4" w:name="opcAmSched"/>
      <w:bookmarkStart w:id="5" w:name="_Toc523225638"/>
      <w:r w:rsidRPr="00552F97">
        <w:rPr>
          <w:rStyle w:val="CharAmSchNo"/>
        </w:rPr>
        <w:t>Schedule</w:t>
      </w:r>
      <w:r w:rsidR="00552F97" w:rsidRPr="00552F97">
        <w:rPr>
          <w:rStyle w:val="CharAmSchNo"/>
        </w:rPr>
        <w:t> </w:t>
      </w:r>
      <w:r w:rsidRPr="00552F97">
        <w:rPr>
          <w:rStyle w:val="CharAmSchNo"/>
        </w:rPr>
        <w:t>1</w:t>
      </w:r>
      <w:r w:rsidRPr="00552F97">
        <w:rPr>
          <w:rFonts w:ascii="Times New Roman" w:hAnsi="Times New Roman"/>
        </w:rPr>
        <w:t>—</w:t>
      </w:r>
      <w:r w:rsidRPr="00552F97">
        <w:rPr>
          <w:rStyle w:val="CharAmSchText"/>
        </w:rPr>
        <w:t>OECD Hybrid Mismatch Rules</w:t>
      </w:r>
      <w:bookmarkEnd w:id="5"/>
    </w:p>
    <w:p w:rsidR="00A95D0D" w:rsidRPr="00552F97" w:rsidRDefault="00A95D0D" w:rsidP="00552F97">
      <w:pPr>
        <w:pStyle w:val="ActHead7"/>
        <w:rPr>
          <w:rFonts w:ascii="Times New Roman" w:hAnsi="Times New Roman"/>
        </w:rPr>
      </w:pPr>
      <w:bookmarkStart w:id="6" w:name="_Toc523225639"/>
      <w:bookmarkEnd w:id="4"/>
      <w:r w:rsidRPr="00552F97">
        <w:rPr>
          <w:rStyle w:val="CharAmPartNo"/>
        </w:rPr>
        <w:t>Part</w:t>
      </w:r>
      <w:r w:rsidR="00552F97" w:rsidRPr="00552F97">
        <w:rPr>
          <w:rStyle w:val="CharAmPartNo"/>
        </w:rPr>
        <w:t> </w:t>
      </w:r>
      <w:r w:rsidRPr="00552F97">
        <w:rPr>
          <w:rStyle w:val="CharAmPartNo"/>
        </w:rPr>
        <w:t>1</w:t>
      </w:r>
      <w:r w:rsidRPr="00552F97">
        <w:rPr>
          <w:rFonts w:ascii="Times New Roman" w:hAnsi="Times New Roman"/>
        </w:rPr>
        <w:t>—</w:t>
      </w:r>
      <w:r w:rsidRPr="00552F97">
        <w:rPr>
          <w:rStyle w:val="CharAmPartText"/>
        </w:rPr>
        <w:t>Main amendments</w:t>
      </w:r>
      <w:bookmarkEnd w:id="6"/>
    </w:p>
    <w:p w:rsidR="00A95D0D" w:rsidRPr="00552F97" w:rsidRDefault="00A95D0D" w:rsidP="00552F97">
      <w:pPr>
        <w:pStyle w:val="ActHead9"/>
        <w:rPr>
          <w:i w:val="0"/>
        </w:rPr>
      </w:pPr>
      <w:bookmarkStart w:id="7" w:name="_Toc523225640"/>
      <w:r w:rsidRPr="00552F97">
        <w:t>Income Tax Assessment Act 1997</w:t>
      </w:r>
      <w:bookmarkEnd w:id="7"/>
    </w:p>
    <w:p w:rsidR="00A95D0D" w:rsidRPr="00552F97" w:rsidRDefault="00A95D0D" w:rsidP="00552F97">
      <w:pPr>
        <w:pStyle w:val="ItemHead"/>
        <w:rPr>
          <w:rFonts w:cs="Arial"/>
        </w:rPr>
      </w:pPr>
      <w:r w:rsidRPr="00552F97">
        <w:rPr>
          <w:rFonts w:cs="Arial"/>
        </w:rPr>
        <w:t>1  After Division</w:t>
      </w:r>
      <w:r w:rsidR="00552F97" w:rsidRPr="00552F97">
        <w:rPr>
          <w:rFonts w:cs="Arial"/>
        </w:rPr>
        <w:t> </w:t>
      </w:r>
      <w:r w:rsidRPr="00552F97">
        <w:rPr>
          <w:rFonts w:cs="Arial"/>
        </w:rPr>
        <w:t>830</w:t>
      </w:r>
    </w:p>
    <w:p w:rsidR="00A95D0D" w:rsidRPr="00552F97" w:rsidRDefault="00A95D0D" w:rsidP="00552F97">
      <w:pPr>
        <w:pStyle w:val="Item"/>
      </w:pPr>
      <w:r w:rsidRPr="00552F97">
        <w:t>Insert:</w:t>
      </w:r>
    </w:p>
    <w:p w:rsidR="00A95D0D" w:rsidRPr="00552F97" w:rsidRDefault="00A95D0D" w:rsidP="00552F97">
      <w:pPr>
        <w:pStyle w:val="ActHead3"/>
      </w:pPr>
      <w:bookmarkStart w:id="8" w:name="_Toc523225641"/>
      <w:r w:rsidRPr="00552F97">
        <w:rPr>
          <w:rStyle w:val="CharDivNo"/>
        </w:rPr>
        <w:t>Division</w:t>
      </w:r>
      <w:r w:rsidR="00552F97" w:rsidRPr="00552F97">
        <w:rPr>
          <w:rStyle w:val="CharDivNo"/>
        </w:rPr>
        <w:t> </w:t>
      </w:r>
      <w:r w:rsidRPr="00552F97">
        <w:rPr>
          <w:rStyle w:val="CharDivNo"/>
        </w:rPr>
        <w:t>832</w:t>
      </w:r>
      <w:r w:rsidRPr="00552F97">
        <w:t>—</w:t>
      </w:r>
      <w:r w:rsidRPr="00552F97">
        <w:rPr>
          <w:rStyle w:val="CharDivText"/>
        </w:rPr>
        <w:t>Hybrid mismatch rules</w:t>
      </w:r>
      <w:bookmarkEnd w:id="8"/>
    </w:p>
    <w:p w:rsidR="00A95D0D" w:rsidRPr="00552F97" w:rsidRDefault="00A95D0D" w:rsidP="00552F97">
      <w:pPr>
        <w:pStyle w:val="TofSectsHeading"/>
      </w:pPr>
      <w:r w:rsidRPr="00552F97">
        <w:t>Table of Subdivisions</w:t>
      </w:r>
    </w:p>
    <w:p w:rsidR="00924DB8" w:rsidRPr="00552F97" w:rsidRDefault="00924DB8" w:rsidP="00552F97">
      <w:pPr>
        <w:pStyle w:val="TofSectsSubdiv"/>
      </w:pPr>
      <w:r w:rsidRPr="00552F97">
        <w:tab/>
        <w:t>Guide to Division</w:t>
      </w:r>
      <w:r w:rsidR="00552F97" w:rsidRPr="00552F97">
        <w:t> </w:t>
      </w:r>
      <w:r w:rsidRPr="00552F97">
        <w:t>832</w:t>
      </w:r>
    </w:p>
    <w:p w:rsidR="00924DB8" w:rsidRPr="00552F97" w:rsidRDefault="00924DB8" w:rsidP="00552F97">
      <w:pPr>
        <w:pStyle w:val="TofSectsSubdiv"/>
      </w:pPr>
      <w:r w:rsidRPr="00552F97">
        <w:t>832</w:t>
      </w:r>
      <w:r w:rsidR="00B1417B">
        <w:noBreakHyphen/>
      </w:r>
      <w:r w:rsidRPr="00552F97">
        <w:t>A</w:t>
      </w:r>
      <w:r w:rsidRPr="00552F97">
        <w:tab/>
        <w:t>Preliminary</w:t>
      </w:r>
    </w:p>
    <w:p w:rsidR="00924DB8" w:rsidRPr="00552F97" w:rsidRDefault="00924DB8" w:rsidP="00552F97">
      <w:pPr>
        <w:pStyle w:val="TofSectsSubdiv"/>
      </w:pPr>
      <w:r w:rsidRPr="00552F97">
        <w:t>832</w:t>
      </w:r>
      <w:r w:rsidR="00B1417B">
        <w:noBreakHyphen/>
      </w:r>
      <w:r w:rsidRPr="00552F97">
        <w:t>B</w:t>
      </w:r>
      <w:r w:rsidRPr="00552F97">
        <w:tab/>
        <w:t>Concepts relating to mismatches</w:t>
      </w:r>
    </w:p>
    <w:p w:rsidR="00924DB8" w:rsidRPr="00552F97" w:rsidRDefault="00924DB8" w:rsidP="00552F97">
      <w:pPr>
        <w:pStyle w:val="TofSectsSubdiv"/>
      </w:pPr>
      <w:r w:rsidRPr="00552F97">
        <w:t>832</w:t>
      </w:r>
      <w:r w:rsidR="00B1417B">
        <w:noBreakHyphen/>
      </w:r>
      <w:r w:rsidRPr="00552F97">
        <w:t>C</w:t>
      </w:r>
      <w:r w:rsidRPr="00552F97">
        <w:tab/>
        <w:t>Hybrid financial instrument mismatch</w:t>
      </w:r>
    </w:p>
    <w:p w:rsidR="00924DB8" w:rsidRPr="00552F97" w:rsidRDefault="00924DB8" w:rsidP="00552F97">
      <w:pPr>
        <w:pStyle w:val="TofSectsSubdiv"/>
      </w:pPr>
      <w:r w:rsidRPr="00552F97">
        <w:t>832</w:t>
      </w:r>
      <w:r w:rsidR="00B1417B">
        <w:noBreakHyphen/>
      </w:r>
      <w:r w:rsidRPr="00552F97">
        <w:t>D</w:t>
      </w:r>
      <w:r w:rsidRPr="00552F97">
        <w:tab/>
        <w:t>Hybrid payer mismatch</w:t>
      </w:r>
    </w:p>
    <w:p w:rsidR="00924DB8" w:rsidRPr="00552F97" w:rsidRDefault="00924DB8" w:rsidP="00552F97">
      <w:pPr>
        <w:pStyle w:val="TofSectsSubdiv"/>
      </w:pPr>
      <w:r w:rsidRPr="00552F97">
        <w:t>832</w:t>
      </w:r>
      <w:r w:rsidR="00B1417B">
        <w:noBreakHyphen/>
      </w:r>
      <w:r w:rsidRPr="00552F97">
        <w:t>E</w:t>
      </w:r>
      <w:r w:rsidRPr="00552F97">
        <w:tab/>
        <w:t>Reverse hybrid mismatch</w:t>
      </w:r>
    </w:p>
    <w:p w:rsidR="00924DB8" w:rsidRPr="00552F97" w:rsidRDefault="00924DB8" w:rsidP="00552F97">
      <w:pPr>
        <w:pStyle w:val="TofSectsSubdiv"/>
      </w:pPr>
      <w:r w:rsidRPr="00552F97">
        <w:t>832</w:t>
      </w:r>
      <w:r w:rsidR="00B1417B">
        <w:noBreakHyphen/>
      </w:r>
      <w:r w:rsidRPr="00552F97">
        <w:t>F</w:t>
      </w:r>
      <w:r w:rsidRPr="00552F97">
        <w:tab/>
        <w:t>Branch hybrid mismatch</w:t>
      </w:r>
    </w:p>
    <w:p w:rsidR="00924DB8" w:rsidRPr="00552F97" w:rsidRDefault="00924DB8" w:rsidP="00552F97">
      <w:pPr>
        <w:pStyle w:val="TofSectsSubdiv"/>
      </w:pPr>
      <w:r w:rsidRPr="00552F97">
        <w:t>832</w:t>
      </w:r>
      <w:r w:rsidR="00B1417B">
        <w:noBreakHyphen/>
      </w:r>
      <w:r w:rsidRPr="00552F97">
        <w:t>G</w:t>
      </w:r>
      <w:r w:rsidRPr="00552F97">
        <w:tab/>
        <w:t>Deducting hybrid mismatch</w:t>
      </w:r>
    </w:p>
    <w:p w:rsidR="00924DB8" w:rsidRPr="00552F97" w:rsidRDefault="00924DB8" w:rsidP="00552F97">
      <w:pPr>
        <w:pStyle w:val="TofSectsSubdiv"/>
      </w:pPr>
      <w:r w:rsidRPr="00552F97">
        <w:t>832</w:t>
      </w:r>
      <w:r w:rsidR="00B1417B">
        <w:noBreakHyphen/>
      </w:r>
      <w:r w:rsidRPr="00552F97">
        <w:t>H</w:t>
      </w:r>
      <w:r w:rsidRPr="00552F97">
        <w:tab/>
        <w:t>Imported hybrid mismatch</w:t>
      </w:r>
    </w:p>
    <w:p w:rsidR="00924DB8" w:rsidRPr="00552F97" w:rsidRDefault="00924DB8" w:rsidP="00552F97">
      <w:pPr>
        <w:pStyle w:val="TofSectsSubdiv"/>
      </w:pPr>
      <w:r w:rsidRPr="00552F97">
        <w:t>832</w:t>
      </w:r>
      <w:r w:rsidR="00B1417B">
        <w:noBreakHyphen/>
      </w:r>
      <w:r w:rsidRPr="00552F97">
        <w:t>I</w:t>
      </w:r>
      <w:r w:rsidRPr="00552F97">
        <w:tab/>
        <w:t>Dual inclusion income</w:t>
      </w:r>
    </w:p>
    <w:p w:rsidR="00924DB8" w:rsidRPr="00552F97" w:rsidRDefault="00924DB8" w:rsidP="00552F97">
      <w:pPr>
        <w:pStyle w:val="TofSectsSubdiv"/>
      </w:pPr>
      <w:r w:rsidRPr="00552F97">
        <w:t>832</w:t>
      </w:r>
      <w:r w:rsidR="00B1417B">
        <w:noBreakHyphen/>
      </w:r>
      <w:r w:rsidRPr="00552F97">
        <w:t>J</w:t>
      </w:r>
      <w:r w:rsidRPr="00552F97">
        <w:tab/>
        <w:t>Integrity rule</w:t>
      </w:r>
    </w:p>
    <w:p w:rsidR="00924DB8" w:rsidRPr="00552F97" w:rsidRDefault="00924DB8" w:rsidP="00552F97">
      <w:pPr>
        <w:pStyle w:val="TofSectsSubdiv"/>
      </w:pPr>
      <w:bookmarkStart w:id="9" w:name="Heading"/>
      <w:r w:rsidRPr="00552F97">
        <w:t>832</w:t>
      </w:r>
      <w:r w:rsidR="00B1417B">
        <w:noBreakHyphen/>
      </w:r>
      <w:r w:rsidRPr="00552F97">
        <w:t>K</w:t>
      </w:r>
      <w:r w:rsidRPr="00552F97">
        <w:tab/>
        <w:t>Modifications for Division</w:t>
      </w:r>
      <w:r w:rsidR="00552F97" w:rsidRPr="00552F97">
        <w:t> </w:t>
      </w:r>
      <w:r w:rsidRPr="00552F97">
        <w:t>230 (about taxation of financial arrangements)</w:t>
      </w:r>
    </w:p>
    <w:p w:rsidR="00A95D0D" w:rsidRPr="00552F97" w:rsidRDefault="00A95D0D" w:rsidP="00552F97">
      <w:pPr>
        <w:pStyle w:val="ActHead4"/>
      </w:pPr>
      <w:bookmarkStart w:id="10" w:name="_Toc523225642"/>
      <w:bookmarkEnd w:id="9"/>
      <w:r w:rsidRPr="00552F97">
        <w:t>Guide to Division</w:t>
      </w:r>
      <w:r w:rsidR="00552F97" w:rsidRPr="00552F97">
        <w:t> </w:t>
      </w:r>
      <w:r w:rsidRPr="00552F97">
        <w:t>832</w:t>
      </w:r>
      <w:bookmarkEnd w:id="10"/>
    </w:p>
    <w:p w:rsidR="00A95D0D" w:rsidRPr="00552F97" w:rsidRDefault="00A95D0D" w:rsidP="00552F97">
      <w:pPr>
        <w:pStyle w:val="ActHead5"/>
      </w:pPr>
      <w:bookmarkStart w:id="11" w:name="_Toc523225643"/>
      <w:r w:rsidRPr="00552F97">
        <w:rPr>
          <w:rStyle w:val="CharSectno"/>
        </w:rPr>
        <w:t>832</w:t>
      </w:r>
      <w:r w:rsidR="00B1417B">
        <w:rPr>
          <w:rStyle w:val="CharSectno"/>
        </w:rPr>
        <w:noBreakHyphen/>
      </w:r>
      <w:r w:rsidRPr="00552F97">
        <w:rPr>
          <w:rStyle w:val="CharSectno"/>
        </w:rPr>
        <w:t>1</w:t>
      </w:r>
      <w:r w:rsidRPr="00552F97">
        <w:t xml:space="preserve">  What this Division is about</w:t>
      </w:r>
      <w:bookmarkEnd w:id="11"/>
    </w:p>
    <w:p w:rsidR="00A95D0D" w:rsidRPr="00552F97" w:rsidRDefault="00A95D0D" w:rsidP="00552F97">
      <w:pPr>
        <w:pStyle w:val="SOText"/>
        <w:rPr>
          <w:rFonts w:cs="Times New Roman"/>
        </w:rPr>
      </w:pPr>
      <w:r w:rsidRPr="00552F97">
        <w:rPr>
          <w:rFonts w:cs="Times New Roman"/>
        </w:rPr>
        <w:t>A “hybrid mismatch” arises if double non</w:t>
      </w:r>
      <w:r w:rsidR="00B1417B">
        <w:rPr>
          <w:rFonts w:cs="Times New Roman"/>
        </w:rPr>
        <w:noBreakHyphen/>
      </w:r>
      <w:r w:rsidRPr="00552F97">
        <w:rPr>
          <w:rFonts w:cs="Times New Roman"/>
        </w:rPr>
        <w:t>taxation results from the exploitation of differences in the tax treatment of an entity or financial instrument under the laws of 2 or more countries.</w:t>
      </w:r>
    </w:p>
    <w:p w:rsidR="00A95D0D" w:rsidRPr="00552F97" w:rsidRDefault="00A95D0D" w:rsidP="00552F97">
      <w:pPr>
        <w:pStyle w:val="SOText"/>
        <w:rPr>
          <w:rFonts w:cs="Times New Roman"/>
        </w:rPr>
      </w:pPr>
      <w:r w:rsidRPr="00552F97">
        <w:rPr>
          <w:rFonts w:cs="Times New Roman"/>
        </w:rPr>
        <w:t>There is double non</w:t>
      </w:r>
      <w:r w:rsidR="00B1417B">
        <w:rPr>
          <w:rFonts w:cs="Times New Roman"/>
        </w:rPr>
        <w:noBreakHyphen/>
      </w:r>
      <w:r w:rsidRPr="00552F97">
        <w:rPr>
          <w:rFonts w:cs="Times New Roman"/>
        </w:rPr>
        <w:t>taxation if a deductible payment is not included in a tax base (this is called a deduction/non</w:t>
      </w:r>
      <w:r w:rsidR="00B1417B">
        <w:rPr>
          <w:rFonts w:cs="Times New Roman"/>
        </w:rPr>
        <w:noBreakHyphen/>
      </w:r>
      <w:r w:rsidRPr="00552F97">
        <w:rPr>
          <w:rFonts w:cs="Times New Roman"/>
        </w:rPr>
        <w:t>inclusion mismatch), or if a payment gives rise to 2 deductions (this is called a deduction/deduction mismatch). Disallowing a deduction, or including an amount in assessable income, “neutralises” this tax advantage.</w:t>
      </w:r>
    </w:p>
    <w:p w:rsidR="00A95D0D" w:rsidRPr="00552F97" w:rsidRDefault="00A95D0D" w:rsidP="00552F97">
      <w:pPr>
        <w:pStyle w:val="ActHead4"/>
      </w:pPr>
      <w:bookmarkStart w:id="12" w:name="_Toc523225644"/>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A</w:t>
      </w:r>
      <w:r w:rsidRPr="00552F97">
        <w:t>—</w:t>
      </w:r>
      <w:r w:rsidRPr="00552F97">
        <w:rPr>
          <w:rStyle w:val="CharSubdText"/>
        </w:rPr>
        <w:t>Preliminary</w:t>
      </w:r>
      <w:bookmarkEnd w:id="12"/>
    </w:p>
    <w:p w:rsidR="00A95D0D" w:rsidRPr="00552F97" w:rsidRDefault="00A95D0D" w:rsidP="00552F97">
      <w:pPr>
        <w:pStyle w:val="ActHead4"/>
      </w:pPr>
      <w:bookmarkStart w:id="13" w:name="_Toc523225645"/>
      <w:r w:rsidRPr="00552F97">
        <w:t>Guide to Subdivision</w:t>
      </w:r>
      <w:r w:rsidR="00552F97" w:rsidRPr="00552F97">
        <w:t> </w:t>
      </w:r>
      <w:r w:rsidRPr="00552F97">
        <w:t>832</w:t>
      </w:r>
      <w:r w:rsidR="00B1417B">
        <w:noBreakHyphen/>
      </w:r>
      <w:r w:rsidRPr="00552F97">
        <w:t>A</w:t>
      </w:r>
      <w:bookmarkEnd w:id="13"/>
    </w:p>
    <w:p w:rsidR="00A95D0D" w:rsidRPr="00552F97" w:rsidRDefault="00A95D0D" w:rsidP="00552F97">
      <w:pPr>
        <w:pStyle w:val="ActHead5"/>
      </w:pPr>
      <w:bookmarkStart w:id="14" w:name="_Toc523225646"/>
      <w:r w:rsidRPr="00552F97">
        <w:rPr>
          <w:rStyle w:val="CharSectno"/>
        </w:rPr>
        <w:t>832</w:t>
      </w:r>
      <w:r w:rsidR="00B1417B">
        <w:rPr>
          <w:rStyle w:val="CharSectno"/>
        </w:rPr>
        <w:noBreakHyphen/>
      </w:r>
      <w:r w:rsidRPr="00552F97">
        <w:rPr>
          <w:rStyle w:val="CharSectno"/>
        </w:rPr>
        <w:t>5</w:t>
      </w:r>
      <w:r w:rsidRPr="00552F97">
        <w:t xml:space="preserve">  What this Subdivision is about</w:t>
      </w:r>
      <w:bookmarkEnd w:id="14"/>
    </w:p>
    <w:p w:rsidR="00A95D0D" w:rsidRPr="00552F97" w:rsidRDefault="00A95D0D" w:rsidP="00552F97">
      <w:pPr>
        <w:pStyle w:val="SOText"/>
        <w:rPr>
          <w:rFonts w:cs="Times New Roman"/>
        </w:rPr>
      </w:pPr>
      <w:r w:rsidRPr="00552F97">
        <w:rPr>
          <w:rFonts w:cs="Times New Roman"/>
        </w:rPr>
        <w:t>This Subdivision sets out some general rules that apply to the provisions of this Division.</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10</w:t>
      </w:r>
      <w:r w:rsidRPr="00552F97">
        <w:tab/>
        <w:t>Entitlement to receive payment</w:t>
      </w:r>
    </w:p>
    <w:p w:rsidR="00924DB8" w:rsidRPr="00552F97" w:rsidRDefault="00924DB8" w:rsidP="00552F97">
      <w:pPr>
        <w:pStyle w:val="TofSectsSection"/>
      </w:pPr>
      <w:r w:rsidRPr="00552F97">
        <w:t>832</w:t>
      </w:r>
      <w:r w:rsidR="00B1417B">
        <w:noBreakHyphen/>
      </w:r>
      <w:r w:rsidRPr="00552F97">
        <w:t>15</w:t>
      </w:r>
      <w:r w:rsidRPr="00552F97">
        <w:tab/>
        <w:t>Entitlement to receive non</w:t>
      </w:r>
      <w:r w:rsidR="00B1417B">
        <w:noBreakHyphen/>
      </w:r>
      <w:r w:rsidRPr="00552F97">
        <w:t>cash benefits</w:t>
      </w:r>
    </w:p>
    <w:p w:rsidR="00924DB8" w:rsidRPr="00552F97" w:rsidRDefault="00924DB8" w:rsidP="00552F97">
      <w:pPr>
        <w:pStyle w:val="TofSectsSection"/>
      </w:pPr>
      <w:r w:rsidRPr="00552F97">
        <w:t>832</w:t>
      </w:r>
      <w:r w:rsidR="00B1417B">
        <w:noBreakHyphen/>
      </w:r>
      <w:r w:rsidRPr="00552F97">
        <w:t>20</w:t>
      </w:r>
      <w:r w:rsidRPr="00552F97">
        <w:tab/>
        <w:t>Losses that arise from payments or parts of payments</w:t>
      </w:r>
    </w:p>
    <w:p w:rsidR="00924DB8" w:rsidRPr="00552F97" w:rsidRDefault="00924DB8" w:rsidP="00552F97">
      <w:pPr>
        <w:pStyle w:val="TofSectsSection"/>
      </w:pPr>
      <w:r w:rsidRPr="00552F97">
        <w:t>832</w:t>
      </w:r>
      <w:r w:rsidR="00B1417B">
        <w:noBreakHyphen/>
      </w:r>
      <w:r w:rsidRPr="00552F97">
        <w:t>25</w:t>
      </w:r>
      <w:r w:rsidRPr="00552F97">
        <w:tab/>
        <w:t>Recipients and payers of a payment</w:t>
      </w:r>
    </w:p>
    <w:p w:rsidR="00924DB8" w:rsidRPr="00552F97" w:rsidRDefault="00924DB8" w:rsidP="00552F97">
      <w:pPr>
        <w:pStyle w:val="TofSectsSection"/>
      </w:pPr>
      <w:r w:rsidRPr="00552F97">
        <w:t>832</w:t>
      </w:r>
      <w:r w:rsidR="00B1417B">
        <w:noBreakHyphen/>
      </w:r>
      <w:r w:rsidRPr="00552F97">
        <w:t>30</w:t>
      </w:r>
      <w:r w:rsidRPr="00552F97">
        <w:tab/>
        <w:t>Tax provisions to be disregarded in identifying payments and income or profits</w:t>
      </w:r>
    </w:p>
    <w:p w:rsidR="00924DB8" w:rsidRPr="00552F97" w:rsidRDefault="00924DB8" w:rsidP="00552F97">
      <w:pPr>
        <w:pStyle w:val="TofSectsSection"/>
      </w:pPr>
      <w:r w:rsidRPr="00552F97">
        <w:t>832</w:t>
      </w:r>
      <w:r w:rsidR="00B1417B">
        <w:noBreakHyphen/>
      </w:r>
      <w:r w:rsidRPr="00552F97">
        <w:t>35</w:t>
      </w:r>
      <w:r w:rsidRPr="00552F97">
        <w:tab/>
        <w:t>Single entity rule otherwise not disregarded</w:t>
      </w:r>
    </w:p>
    <w:p w:rsidR="00924DB8" w:rsidRPr="00552F97" w:rsidRDefault="00924DB8" w:rsidP="00552F97">
      <w:pPr>
        <w:pStyle w:val="TofSectsSection"/>
      </w:pPr>
      <w:r w:rsidRPr="00552F97">
        <w:t>832</w:t>
      </w:r>
      <w:r w:rsidR="00B1417B">
        <w:noBreakHyphen/>
      </w:r>
      <w:r w:rsidRPr="00552F97">
        <w:t>40</w:t>
      </w:r>
      <w:r w:rsidRPr="00552F97">
        <w:tab/>
        <w:t>Schemes outside Australia</w:t>
      </w:r>
    </w:p>
    <w:p w:rsidR="00924DB8" w:rsidRPr="00552F97" w:rsidRDefault="00924DB8" w:rsidP="00552F97">
      <w:pPr>
        <w:pStyle w:val="TofSectsSection"/>
      </w:pPr>
      <w:r w:rsidRPr="00552F97">
        <w:t>832</w:t>
      </w:r>
      <w:r w:rsidR="00B1417B">
        <w:noBreakHyphen/>
      </w:r>
      <w:r w:rsidRPr="00552F97">
        <w:t>45</w:t>
      </w:r>
      <w:r w:rsidRPr="00552F97">
        <w:tab/>
        <w:t>Relationship between this Division and other charging provisions in this Act</w:t>
      </w:r>
    </w:p>
    <w:p w:rsidR="00924DB8" w:rsidRPr="00552F97" w:rsidRDefault="00924DB8" w:rsidP="00552F97">
      <w:pPr>
        <w:pStyle w:val="TofSectsSection"/>
      </w:pPr>
      <w:r w:rsidRPr="00552F97">
        <w:t>832</w:t>
      </w:r>
      <w:r w:rsidR="00B1417B">
        <w:noBreakHyphen/>
      </w:r>
      <w:r w:rsidRPr="00552F97">
        <w:t>50</w:t>
      </w:r>
      <w:r w:rsidRPr="00552F97">
        <w:tab/>
        <w:t>Relationship between this Division and Division</w:t>
      </w:r>
      <w:r w:rsidR="00552F97" w:rsidRPr="00552F97">
        <w:t> </w:t>
      </w:r>
      <w:r w:rsidRPr="00552F97">
        <w:t>820</w:t>
      </w:r>
    </w:p>
    <w:p w:rsidR="00924DB8" w:rsidRPr="00552F97" w:rsidRDefault="00924DB8" w:rsidP="00552F97">
      <w:pPr>
        <w:pStyle w:val="TofSectsSection"/>
      </w:pPr>
      <w:r w:rsidRPr="00552F97">
        <w:t>832</w:t>
      </w:r>
      <w:r w:rsidR="00B1417B">
        <w:noBreakHyphen/>
      </w:r>
      <w:r w:rsidRPr="00552F97">
        <w:t>55</w:t>
      </w:r>
      <w:r w:rsidRPr="00552F97">
        <w:tab/>
        <w:t>Division does not affect foreign residence rules</w:t>
      </w:r>
    </w:p>
    <w:p w:rsidR="00924DB8" w:rsidRPr="00552F97" w:rsidRDefault="00924DB8" w:rsidP="00552F97">
      <w:pPr>
        <w:pStyle w:val="TofSectsSection"/>
      </w:pPr>
      <w:r w:rsidRPr="00552F97">
        <w:t>832</w:t>
      </w:r>
      <w:r w:rsidR="00B1417B">
        <w:noBreakHyphen/>
      </w:r>
      <w:r w:rsidRPr="00552F97">
        <w:t>60</w:t>
      </w:r>
      <w:r w:rsidRPr="00552F97">
        <w:tab/>
        <w:t>Valuation of trading stock affected by hybrid mismatch rules</w:t>
      </w:r>
    </w:p>
    <w:p w:rsidR="00A95D0D" w:rsidRPr="00552F97" w:rsidRDefault="00A95D0D" w:rsidP="00552F97">
      <w:pPr>
        <w:pStyle w:val="ActHead4"/>
      </w:pPr>
      <w:bookmarkStart w:id="15" w:name="_Toc523225647"/>
      <w:r w:rsidRPr="00552F97">
        <w:t>Operative provisions</w:t>
      </w:r>
      <w:bookmarkEnd w:id="15"/>
    </w:p>
    <w:p w:rsidR="00A95D0D" w:rsidRPr="00552F97" w:rsidRDefault="00A95D0D" w:rsidP="00552F97">
      <w:pPr>
        <w:pStyle w:val="ActHead5"/>
      </w:pPr>
      <w:bookmarkStart w:id="16" w:name="_Toc523225648"/>
      <w:r w:rsidRPr="00552F97">
        <w:rPr>
          <w:rStyle w:val="CharSectno"/>
        </w:rPr>
        <w:t>832</w:t>
      </w:r>
      <w:r w:rsidR="00B1417B">
        <w:rPr>
          <w:rStyle w:val="CharSectno"/>
        </w:rPr>
        <w:noBreakHyphen/>
      </w:r>
      <w:r w:rsidRPr="00552F97">
        <w:rPr>
          <w:rStyle w:val="CharSectno"/>
        </w:rPr>
        <w:t>10</w:t>
      </w:r>
      <w:r w:rsidRPr="00552F97">
        <w:t xml:space="preserve">  Entitlement to receive payment</w:t>
      </w:r>
      <w:bookmarkEnd w:id="16"/>
    </w:p>
    <w:p w:rsidR="00A95D0D" w:rsidRPr="00552F97" w:rsidRDefault="00A95D0D" w:rsidP="00552F97">
      <w:pPr>
        <w:pStyle w:val="subsection"/>
      </w:pPr>
      <w:r w:rsidRPr="00552F97">
        <w:tab/>
      </w:r>
      <w:r w:rsidRPr="00552F97">
        <w:tab/>
        <w:t xml:space="preserve">This Division applies as if an entity (the </w:t>
      </w:r>
      <w:r w:rsidRPr="00552F97">
        <w:rPr>
          <w:b/>
          <w:i/>
        </w:rPr>
        <w:t>payer</w:t>
      </w:r>
      <w:r w:rsidRPr="00552F97">
        <w:t xml:space="preserve">) had made a payment to another entity (the </w:t>
      </w:r>
      <w:r w:rsidRPr="00552F97">
        <w:rPr>
          <w:b/>
          <w:i/>
        </w:rPr>
        <w:t>recipient</w:t>
      </w:r>
      <w:r w:rsidRPr="00552F97">
        <w:t>) if the recipient is entitled to receive the payment from the payer, even if the payment is not required to be made until a later time.</w:t>
      </w:r>
    </w:p>
    <w:p w:rsidR="00A95D0D" w:rsidRPr="00552F97" w:rsidRDefault="00A95D0D" w:rsidP="00552F97">
      <w:pPr>
        <w:pStyle w:val="ActHead5"/>
      </w:pPr>
      <w:bookmarkStart w:id="17" w:name="_Toc523225649"/>
      <w:r w:rsidRPr="00552F97">
        <w:rPr>
          <w:rStyle w:val="CharSectno"/>
        </w:rPr>
        <w:t>832</w:t>
      </w:r>
      <w:r w:rsidR="00B1417B">
        <w:rPr>
          <w:rStyle w:val="CharSectno"/>
        </w:rPr>
        <w:noBreakHyphen/>
      </w:r>
      <w:r w:rsidRPr="00552F97">
        <w:rPr>
          <w:rStyle w:val="CharSectno"/>
        </w:rPr>
        <w:t>15</w:t>
      </w:r>
      <w:r w:rsidRPr="00552F97">
        <w:t xml:space="preserve">  Entitlement to receive non</w:t>
      </w:r>
      <w:r w:rsidR="00B1417B">
        <w:noBreakHyphen/>
      </w:r>
      <w:r w:rsidRPr="00552F97">
        <w:t>cash benefits</w:t>
      </w:r>
      <w:bookmarkEnd w:id="17"/>
    </w:p>
    <w:p w:rsidR="00A95D0D" w:rsidRPr="00552F97" w:rsidRDefault="00A95D0D" w:rsidP="00552F97">
      <w:pPr>
        <w:pStyle w:val="subsection"/>
      </w:pPr>
      <w:r w:rsidRPr="00552F97">
        <w:tab/>
      </w:r>
      <w:r w:rsidRPr="00552F97">
        <w:tab/>
        <w:t xml:space="preserve">This Division applies as if an entity (the </w:t>
      </w:r>
      <w:r w:rsidRPr="00552F97">
        <w:rPr>
          <w:b/>
          <w:i/>
        </w:rPr>
        <w:t>payer</w:t>
      </w:r>
      <w:r w:rsidRPr="00552F97">
        <w:t xml:space="preserve">) had made a payment to another entity (the </w:t>
      </w:r>
      <w:r w:rsidRPr="00552F97">
        <w:rPr>
          <w:b/>
          <w:i/>
        </w:rPr>
        <w:t>recipient</w:t>
      </w:r>
      <w:r w:rsidRPr="00552F97">
        <w:t xml:space="preserve">) if the recipient received a </w:t>
      </w:r>
      <w:r w:rsidR="00552F97" w:rsidRPr="00552F97">
        <w:rPr>
          <w:position w:val="6"/>
          <w:sz w:val="16"/>
        </w:rPr>
        <w:t>*</w:t>
      </w:r>
      <w:r w:rsidRPr="00552F97">
        <w:t>non</w:t>
      </w:r>
      <w:r w:rsidR="00B1417B">
        <w:noBreakHyphen/>
      </w:r>
      <w:r w:rsidRPr="00552F97">
        <w:t>cash benefit from the payer.</w:t>
      </w:r>
    </w:p>
    <w:p w:rsidR="00A95D0D" w:rsidRPr="00552F97" w:rsidRDefault="00A95D0D" w:rsidP="00552F97">
      <w:pPr>
        <w:pStyle w:val="ActHead5"/>
      </w:pPr>
      <w:bookmarkStart w:id="18" w:name="_Toc523225650"/>
      <w:r w:rsidRPr="00552F97">
        <w:rPr>
          <w:rStyle w:val="CharSectno"/>
        </w:rPr>
        <w:t>832</w:t>
      </w:r>
      <w:r w:rsidR="00B1417B">
        <w:rPr>
          <w:rStyle w:val="CharSectno"/>
        </w:rPr>
        <w:noBreakHyphen/>
      </w:r>
      <w:r w:rsidRPr="00552F97">
        <w:rPr>
          <w:rStyle w:val="CharSectno"/>
        </w:rPr>
        <w:t>20</w:t>
      </w:r>
      <w:r w:rsidRPr="00552F97">
        <w:t xml:space="preserve">  Losses that arise from payments or parts of payments</w:t>
      </w:r>
      <w:bookmarkEnd w:id="18"/>
    </w:p>
    <w:p w:rsidR="00A95D0D" w:rsidRPr="00552F97" w:rsidRDefault="00A95D0D" w:rsidP="00552F97">
      <w:pPr>
        <w:pStyle w:val="subsection"/>
      </w:pPr>
      <w:r w:rsidRPr="00552F97">
        <w:tab/>
        <w:t>(1)</w:t>
      </w:r>
      <w:r w:rsidRPr="00552F97">
        <w:tab/>
        <w:t>This section applies if:</w:t>
      </w:r>
    </w:p>
    <w:p w:rsidR="00A95D0D" w:rsidRPr="00552F97" w:rsidRDefault="00A95D0D" w:rsidP="00552F97">
      <w:pPr>
        <w:pStyle w:val="paragraph"/>
      </w:pPr>
      <w:r w:rsidRPr="00552F97">
        <w:tab/>
        <w:t>(a)</w:t>
      </w:r>
      <w:r w:rsidRPr="00552F97">
        <w:tab/>
        <w:t>a loss gives rise to:</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deduction for an entity (the </w:t>
      </w:r>
      <w:r w:rsidRPr="00552F97">
        <w:rPr>
          <w:b/>
          <w:i/>
        </w:rPr>
        <w:t>payer</w:t>
      </w:r>
      <w:r w:rsidRPr="00552F97">
        <w:t>) for an income year; or</w:t>
      </w:r>
    </w:p>
    <w:p w:rsidR="00A95D0D" w:rsidRPr="00552F97" w:rsidRDefault="00A95D0D" w:rsidP="00552F97">
      <w:pPr>
        <w:pStyle w:val="paragraphsub"/>
      </w:pPr>
      <w:r w:rsidRPr="00552F97">
        <w:tab/>
        <w:t>(ii)</w:t>
      </w:r>
      <w:r w:rsidRPr="00552F97">
        <w:tab/>
        <w:t xml:space="preserve">a </w:t>
      </w:r>
      <w:r w:rsidR="00552F97" w:rsidRPr="00552F97">
        <w:rPr>
          <w:position w:val="6"/>
          <w:sz w:val="16"/>
        </w:rPr>
        <w:t>*</w:t>
      </w:r>
      <w:r w:rsidRPr="00552F97">
        <w:t>foreign income tax deduction for an entity (also the</w:t>
      </w:r>
      <w:r w:rsidRPr="00552F97">
        <w:rPr>
          <w:b/>
          <w:i/>
        </w:rPr>
        <w:t xml:space="preserve"> payer</w:t>
      </w:r>
      <w:r w:rsidRPr="00552F97">
        <w:t xml:space="preserve">) for a </w:t>
      </w:r>
      <w:r w:rsidR="00552F97" w:rsidRPr="00552F97">
        <w:rPr>
          <w:position w:val="6"/>
          <w:sz w:val="16"/>
        </w:rPr>
        <w:t>*</w:t>
      </w:r>
      <w:r w:rsidRPr="00552F97">
        <w:t>foreign tax period; and</w:t>
      </w:r>
    </w:p>
    <w:p w:rsidR="00A95D0D" w:rsidRPr="00552F97" w:rsidRDefault="00A95D0D" w:rsidP="00552F97">
      <w:pPr>
        <w:pStyle w:val="paragraph"/>
      </w:pPr>
      <w:r w:rsidRPr="00552F97">
        <w:tab/>
        <w:t>(b)</w:t>
      </w:r>
      <w:r w:rsidRPr="00552F97">
        <w:tab/>
        <w:t>in working out the amount of the loss: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all or a part of a payment made, or to be made, to one or more other entities is taken into account; or</w:t>
      </w:r>
    </w:p>
    <w:p w:rsidR="00A95D0D" w:rsidRPr="00552F97" w:rsidRDefault="00A95D0D" w:rsidP="00552F97">
      <w:pPr>
        <w:pStyle w:val="paragraphsub"/>
      </w:pPr>
      <w:r w:rsidRPr="00552F97">
        <w:tab/>
        <w:t>(ii)</w:t>
      </w:r>
      <w:r w:rsidRPr="00552F97">
        <w:tab/>
        <w:t>2 or more payments made, or to be made, to one or more other entities are taken into account.</w:t>
      </w:r>
    </w:p>
    <w:p w:rsidR="00A95D0D" w:rsidRPr="00552F97" w:rsidRDefault="00A95D0D" w:rsidP="00552F97">
      <w:pPr>
        <w:pStyle w:val="notetext"/>
      </w:pPr>
      <w:r w:rsidRPr="00552F97">
        <w:t>Note:</w:t>
      </w:r>
      <w:r w:rsidRPr="00552F97">
        <w:tab/>
        <w:t>This section also applies to losses from Division</w:t>
      </w:r>
      <w:r w:rsidR="00552F97" w:rsidRPr="00552F97">
        <w:t> </w:t>
      </w:r>
      <w:r w:rsidRPr="00552F97">
        <w:t>230 financial arrangements: see section</w:t>
      </w:r>
      <w:r w:rsidR="00552F97" w:rsidRPr="00552F97">
        <w:t> </w:t>
      </w:r>
      <w:r w:rsidRPr="00552F97">
        <w:t>832</w:t>
      </w:r>
      <w:r w:rsidR="00B1417B">
        <w:noBreakHyphen/>
      </w:r>
      <w:r w:rsidRPr="00552F97">
        <w:t>780.</w:t>
      </w:r>
    </w:p>
    <w:p w:rsidR="00A95D0D" w:rsidRPr="00552F97" w:rsidRDefault="00A95D0D" w:rsidP="00552F97">
      <w:pPr>
        <w:pStyle w:val="SubsectionHead"/>
      </w:pPr>
      <w:r w:rsidRPr="00552F97">
        <w:t>Payments made to only one entity</w:t>
      </w:r>
    </w:p>
    <w:p w:rsidR="00A95D0D" w:rsidRPr="00552F97" w:rsidRDefault="00A95D0D" w:rsidP="00552F97">
      <w:pPr>
        <w:pStyle w:val="subsection"/>
      </w:pPr>
      <w:r w:rsidRPr="00552F97">
        <w:tab/>
        <w:t>(2)</w:t>
      </w:r>
      <w:r w:rsidRPr="00552F97">
        <w:tab/>
        <w:t xml:space="preserve">If, in working out the amount of the loss, a payment or payments made to only one entity (the </w:t>
      </w:r>
      <w:r w:rsidRPr="00552F97">
        <w:rPr>
          <w:b/>
          <w:i/>
        </w:rPr>
        <w:t>recipient</w:t>
      </w:r>
      <w:r w:rsidRPr="00552F97">
        <w:t>) are taken into account, this Division applies as if:</w:t>
      </w:r>
    </w:p>
    <w:p w:rsidR="00A95D0D" w:rsidRPr="00552F97" w:rsidRDefault="00A95D0D" w:rsidP="00552F97">
      <w:pPr>
        <w:pStyle w:val="paragraph"/>
      </w:pPr>
      <w:r w:rsidRPr="00552F97">
        <w:tab/>
        <w:t>(a)</w:t>
      </w:r>
      <w:r w:rsidRPr="00552F97">
        <w:tab/>
        <w:t xml:space="preserve">at the end of the income year or </w:t>
      </w:r>
      <w:r w:rsidR="00552F97" w:rsidRPr="00552F97">
        <w:rPr>
          <w:position w:val="6"/>
          <w:sz w:val="16"/>
        </w:rPr>
        <w:t>*</w:t>
      </w:r>
      <w:r w:rsidRPr="00552F97">
        <w:t xml:space="preserve">foreign tax period identified in </w:t>
      </w:r>
      <w:r w:rsidR="00552F97" w:rsidRPr="00552F97">
        <w:t>paragraph (</w:t>
      </w:r>
      <w:r w:rsidRPr="00552F97">
        <w:t>1)(a), the payer made a payment to the recipient; and</w:t>
      </w:r>
    </w:p>
    <w:p w:rsidR="00A95D0D" w:rsidRPr="00552F97" w:rsidRDefault="00A95D0D" w:rsidP="00552F97">
      <w:pPr>
        <w:pStyle w:val="paragraph"/>
      </w:pPr>
      <w:r w:rsidRPr="00552F97">
        <w:tab/>
        <w:t>(b)</w:t>
      </w:r>
      <w:r w:rsidRPr="00552F97">
        <w:tab/>
        <w:t xml:space="preserve">the amount of the payment was equal to the amount of the deduction or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(c)</w:t>
      </w:r>
      <w:r w:rsidRPr="00552F97">
        <w:tab/>
        <w:t>the payment gave rise to the deduction or foreign income tax deduction.</w:t>
      </w:r>
    </w:p>
    <w:p w:rsidR="00A95D0D" w:rsidRPr="00552F97" w:rsidRDefault="00A95D0D" w:rsidP="00552F97">
      <w:pPr>
        <w:pStyle w:val="SubsectionHead"/>
      </w:pPr>
      <w:r w:rsidRPr="00552F97">
        <w:t>Payments made to 2 or more entities</w:t>
      </w:r>
    </w:p>
    <w:p w:rsidR="00A95D0D" w:rsidRPr="00552F97" w:rsidRDefault="00A95D0D" w:rsidP="00552F97">
      <w:pPr>
        <w:pStyle w:val="subsection"/>
      </w:pPr>
      <w:r w:rsidRPr="00552F97">
        <w:tab/>
        <w:t>(3)</w:t>
      </w:r>
      <w:r w:rsidRPr="00552F97">
        <w:tab/>
        <w:t xml:space="preserve">If, in working out the amount of the loss, a payment or payments made to 2 or more entities (each of which is a </w:t>
      </w:r>
      <w:r w:rsidRPr="00552F97">
        <w:rPr>
          <w:b/>
          <w:i/>
        </w:rPr>
        <w:t>recipient</w:t>
      </w:r>
      <w:r w:rsidRPr="00552F97">
        <w:t>) are taken into account, this Division applies as if:</w:t>
      </w:r>
    </w:p>
    <w:p w:rsidR="00A95D0D" w:rsidRPr="00552F97" w:rsidRDefault="00A95D0D" w:rsidP="00552F97">
      <w:pPr>
        <w:pStyle w:val="paragraph"/>
      </w:pPr>
      <w:r w:rsidRPr="00552F97">
        <w:tab/>
        <w:t>(a)</w:t>
      </w:r>
      <w:r w:rsidRPr="00552F97">
        <w:tab/>
        <w:t xml:space="preserve">at the end of the income year or </w:t>
      </w:r>
      <w:r w:rsidR="00552F97" w:rsidRPr="00552F97">
        <w:rPr>
          <w:position w:val="6"/>
          <w:sz w:val="16"/>
        </w:rPr>
        <w:t>*</w:t>
      </w:r>
      <w:r w:rsidRPr="00552F97">
        <w:t xml:space="preserve">foreign tax period identified in </w:t>
      </w:r>
      <w:r w:rsidR="00552F97" w:rsidRPr="00552F97">
        <w:t>paragraph (</w:t>
      </w:r>
      <w:r w:rsidRPr="00552F97">
        <w:t>1)(a), the payer made a payment to each recipient; and</w:t>
      </w:r>
    </w:p>
    <w:p w:rsidR="00A95D0D" w:rsidRPr="00552F97" w:rsidRDefault="00A95D0D" w:rsidP="00552F97">
      <w:pPr>
        <w:pStyle w:val="paragraph"/>
      </w:pPr>
      <w:r w:rsidRPr="00552F97">
        <w:tab/>
        <w:t>(b)</w:t>
      </w:r>
      <w:r w:rsidRPr="00552F97">
        <w:tab/>
        <w:t xml:space="preserve">the amount of each payment was equal to so much of the amount of the deduction or </w:t>
      </w:r>
      <w:r w:rsidR="00552F97" w:rsidRPr="00552F97">
        <w:rPr>
          <w:position w:val="6"/>
          <w:sz w:val="16"/>
        </w:rPr>
        <w:t>*</w:t>
      </w:r>
      <w:r w:rsidRPr="00552F97">
        <w:t>foreign income tax deduction as is reasonable having regard to the amounts of the payments actually made to the recipients; and</w:t>
      </w:r>
    </w:p>
    <w:p w:rsidR="00A95D0D" w:rsidRPr="00552F97" w:rsidRDefault="00A95D0D" w:rsidP="00552F97">
      <w:pPr>
        <w:pStyle w:val="paragraph"/>
      </w:pPr>
      <w:r w:rsidRPr="00552F97">
        <w:tab/>
        <w:t>(c)</w:t>
      </w:r>
      <w:r w:rsidRPr="00552F97">
        <w:tab/>
        <w:t>the payment gave rise to a deduction or foreign income tax deduction equal to the amount of the payment.</w:t>
      </w:r>
    </w:p>
    <w:p w:rsidR="00A95D0D" w:rsidRPr="00552F97" w:rsidRDefault="00A95D0D" w:rsidP="00552F97">
      <w:pPr>
        <w:pStyle w:val="SubsectionHead"/>
      </w:pPr>
      <w:r w:rsidRPr="00552F97">
        <w:t>Working out whether the payment has been subject to tax</w:t>
      </w:r>
    </w:p>
    <w:p w:rsidR="00A95D0D" w:rsidRPr="00552F97" w:rsidRDefault="00A95D0D" w:rsidP="00552F97">
      <w:pPr>
        <w:pStyle w:val="subsection"/>
      </w:pPr>
      <w:r w:rsidRPr="00552F97">
        <w:tab/>
        <w:t>(4)</w:t>
      </w:r>
      <w:r w:rsidRPr="00552F97">
        <w:tab/>
        <w:t xml:space="preserve">In working out for the purposes of this Division the extent to which a payment that is taken by this section to have been made is </w:t>
      </w:r>
      <w:r w:rsidR="00552F97" w:rsidRPr="00552F97">
        <w:rPr>
          <w:position w:val="6"/>
          <w:sz w:val="16"/>
        </w:rPr>
        <w:t>*</w:t>
      </w:r>
      <w:r w:rsidRPr="00552F97">
        <w:t xml:space="preserve">subject to Australian income tax or </w:t>
      </w:r>
      <w:r w:rsidR="00552F97" w:rsidRPr="00552F97">
        <w:rPr>
          <w:position w:val="6"/>
          <w:sz w:val="16"/>
        </w:rPr>
        <w:t>*</w:t>
      </w:r>
      <w:r w:rsidRPr="00552F97">
        <w:t>subject to foreign income tax, regard is to be had to the actual payments made to the recipient.</w:t>
      </w:r>
    </w:p>
    <w:p w:rsidR="00A95D0D" w:rsidRPr="00552F97" w:rsidRDefault="00A95D0D" w:rsidP="00552F97">
      <w:pPr>
        <w:pStyle w:val="ActHead5"/>
      </w:pPr>
      <w:bookmarkStart w:id="19" w:name="_Toc523225651"/>
      <w:r w:rsidRPr="00552F97">
        <w:rPr>
          <w:rStyle w:val="CharSectno"/>
        </w:rPr>
        <w:t>832</w:t>
      </w:r>
      <w:r w:rsidR="00B1417B">
        <w:rPr>
          <w:rStyle w:val="CharSectno"/>
        </w:rPr>
        <w:noBreakHyphen/>
      </w:r>
      <w:r w:rsidRPr="00552F97">
        <w:rPr>
          <w:rStyle w:val="CharSectno"/>
        </w:rPr>
        <w:t>25</w:t>
      </w:r>
      <w:r w:rsidRPr="00552F97">
        <w:t xml:space="preserve">  Recipients and payers of a payment</w:t>
      </w:r>
      <w:bookmarkEnd w:id="19"/>
    </w:p>
    <w:p w:rsidR="00A95D0D" w:rsidRPr="00552F97" w:rsidRDefault="00A95D0D" w:rsidP="00552F97">
      <w:pPr>
        <w:pStyle w:val="subsection"/>
      </w:pPr>
      <w:r w:rsidRPr="00552F97">
        <w:tab/>
        <w:t>(1)</w:t>
      </w:r>
      <w:r w:rsidRPr="00552F97">
        <w:tab/>
        <w:t>To the extent this Division applies to a payment only because of section</w:t>
      </w:r>
      <w:r w:rsidR="00552F97" w:rsidRPr="00552F97">
        <w:t> </w:t>
      </w:r>
      <w:r w:rsidRPr="00552F97">
        <w:t>832</w:t>
      </w:r>
      <w:r w:rsidR="00B1417B">
        <w:noBreakHyphen/>
      </w:r>
      <w:r w:rsidRPr="00552F97">
        <w:t>10 or 832</w:t>
      </w:r>
      <w:r w:rsidR="00B1417B">
        <w:noBreakHyphen/>
      </w:r>
      <w:r w:rsidRPr="00552F97">
        <w:t xml:space="preserve">15 (a </w:t>
      </w:r>
      <w:r w:rsidRPr="00552F97">
        <w:rPr>
          <w:b/>
          <w:i/>
        </w:rPr>
        <w:t>payment provision</w:t>
      </w:r>
      <w:r w:rsidRPr="00552F97">
        <w:t>), it applies as if:</w:t>
      </w:r>
    </w:p>
    <w:p w:rsidR="00A95D0D" w:rsidRPr="00552F97" w:rsidRDefault="00A95D0D" w:rsidP="00552F97">
      <w:pPr>
        <w:pStyle w:val="paragraph"/>
      </w:pPr>
      <w:r w:rsidRPr="00552F97">
        <w:tab/>
        <w:t>(a)</w:t>
      </w:r>
      <w:r w:rsidRPr="00552F97">
        <w:tab/>
        <w:t>the entity that made the payment were the entity identified in the payment provision as the payer; and</w:t>
      </w:r>
    </w:p>
    <w:p w:rsidR="00A95D0D" w:rsidRPr="00552F97" w:rsidRDefault="00A95D0D" w:rsidP="00552F97">
      <w:pPr>
        <w:pStyle w:val="paragraph"/>
      </w:pPr>
      <w:r w:rsidRPr="00552F97">
        <w:tab/>
        <w:t>(b)</w:t>
      </w:r>
      <w:r w:rsidRPr="00552F97">
        <w:tab/>
        <w:t>the recipient of the payment were the entity identified in the payment provision as the recipient.</w:t>
      </w:r>
    </w:p>
    <w:p w:rsidR="00A95D0D" w:rsidRPr="00552F97" w:rsidRDefault="00A95D0D" w:rsidP="00552F97">
      <w:pPr>
        <w:pStyle w:val="subsection"/>
      </w:pPr>
      <w:r w:rsidRPr="00552F97">
        <w:tab/>
        <w:t>(2)</w:t>
      </w:r>
      <w:r w:rsidRPr="00552F97">
        <w:tab/>
        <w:t>If a payment would, apart from this subsection, be made to 2 or more recipients, then this Division applies as if each part of the payment made to each such recipient were a separate payment.</w:t>
      </w:r>
    </w:p>
    <w:p w:rsidR="00A95D0D" w:rsidRPr="00552F97" w:rsidRDefault="00A95D0D" w:rsidP="00552F97">
      <w:pPr>
        <w:pStyle w:val="ActHead5"/>
      </w:pPr>
      <w:bookmarkStart w:id="20" w:name="_Toc523225652"/>
      <w:r w:rsidRPr="00552F97">
        <w:rPr>
          <w:rStyle w:val="CharSectno"/>
        </w:rPr>
        <w:t>832</w:t>
      </w:r>
      <w:r w:rsidR="00B1417B">
        <w:rPr>
          <w:rStyle w:val="CharSectno"/>
        </w:rPr>
        <w:noBreakHyphen/>
      </w:r>
      <w:r w:rsidRPr="00552F97">
        <w:rPr>
          <w:rStyle w:val="CharSectno"/>
        </w:rPr>
        <w:t>30</w:t>
      </w:r>
      <w:r w:rsidRPr="00552F97">
        <w:t xml:space="preserve">  Tax provisions to be disregarded in identifying payments and income or profits</w:t>
      </w:r>
      <w:bookmarkEnd w:id="20"/>
    </w:p>
    <w:p w:rsidR="00A95D0D" w:rsidRPr="00552F97" w:rsidRDefault="00A95D0D" w:rsidP="00552F97">
      <w:pPr>
        <w:pStyle w:val="subsection"/>
      </w:pPr>
      <w:r w:rsidRPr="00552F97">
        <w:tab/>
        <w:t>(1)</w:t>
      </w:r>
      <w:r w:rsidRPr="00552F97">
        <w:tab/>
        <w:t>A number of provisions in this Division refer to an entity making a payment to another entity. To avoid doubt, whether an entity makes a payment to another entity is to be worked out disregarding:</w:t>
      </w:r>
    </w:p>
    <w:p w:rsidR="00A95D0D" w:rsidRPr="00552F97" w:rsidRDefault="00A95D0D" w:rsidP="00552F97">
      <w:pPr>
        <w:pStyle w:val="paragraph"/>
      </w:pPr>
      <w:r w:rsidRPr="00552F97">
        <w:tab/>
        <w:t>(a)</w:t>
      </w:r>
      <w:r w:rsidRPr="00552F97">
        <w:tab/>
        <w:t>subsection</w:t>
      </w:r>
      <w:r w:rsidR="00552F97" w:rsidRPr="00552F97">
        <w:t> </w:t>
      </w:r>
      <w:r w:rsidRPr="00552F97">
        <w:t>701</w:t>
      </w:r>
      <w:r w:rsidR="00B1417B">
        <w:noBreakHyphen/>
      </w:r>
      <w:r w:rsidRPr="00552F97">
        <w:t>1(1) (the single entity rule); and</w:t>
      </w:r>
    </w:p>
    <w:p w:rsidR="00A95D0D" w:rsidRPr="00552F97" w:rsidRDefault="00A95D0D" w:rsidP="00552F97">
      <w:pPr>
        <w:pStyle w:val="paragraph"/>
      </w:pPr>
      <w:r w:rsidRPr="00552F97">
        <w:tab/>
        <w:t>(b)</w:t>
      </w:r>
      <w:r w:rsidRPr="00552F97">
        <w:tab/>
        <w:t>Part</w:t>
      </w:r>
      <w:r w:rsidR="00552F97" w:rsidRPr="00552F97">
        <w:t> </w:t>
      </w:r>
      <w:proofErr w:type="spellStart"/>
      <w:r w:rsidRPr="00552F97">
        <w:t>IIIB</w:t>
      </w:r>
      <w:proofErr w:type="spellEnd"/>
      <w:r w:rsidRPr="00552F97">
        <w:t xml:space="preserve"> of the </w:t>
      </w:r>
      <w:r w:rsidRPr="00552F97">
        <w:rPr>
          <w:i/>
        </w:rPr>
        <w:t>Income Tax Assessment Act 1936</w:t>
      </w:r>
      <w:r w:rsidRPr="00552F97">
        <w:t>; and</w:t>
      </w:r>
    </w:p>
    <w:p w:rsidR="00A95D0D" w:rsidRPr="00552F97" w:rsidRDefault="00A95D0D" w:rsidP="00552F97">
      <w:pPr>
        <w:pStyle w:val="paragraph"/>
      </w:pPr>
      <w:r w:rsidRPr="00552F97">
        <w:tab/>
        <w:t>(c)</w:t>
      </w:r>
      <w:r w:rsidRPr="00552F97">
        <w:tab/>
        <w:t>any law of a foreign country that, for the purposes of a foreign tax, treats a different entity as having made the payment, or disregards the payment.</w:t>
      </w:r>
    </w:p>
    <w:p w:rsidR="00A95D0D" w:rsidRPr="00552F97" w:rsidRDefault="00A95D0D" w:rsidP="00552F97">
      <w:pPr>
        <w:pStyle w:val="subsection"/>
      </w:pPr>
      <w:r w:rsidRPr="00552F97">
        <w:tab/>
        <w:t>(2)</w:t>
      </w:r>
      <w:r w:rsidRPr="00552F97">
        <w:tab/>
        <w:t>A number of provisions in this Division refer to the income or profits of an entity. To avoid doubt, these entities, and their income or profits, are to be identified disregarding:</w:t>
      </w:r>
    </w:p>
    <w:p w:rsidR="00A95D0D" w:rsidRPr="00552F97" w:rsidRDefault="00A95D0D" w:rsidP="00552F97">
      <w:pPr>
        <w:pStyle w:val="paragraph"/>
      </w:pPr>
      <w:r w:rsidRPr="00552F97">
        <w:tab/>
        <w:t>(a)</w:t>
      </w:r>
      <w:r w:rsidRPr="00552F97">
        <w:tab/>
        <w:t>subsection</w:t>
      </w:r>
      <w:r w:rsidR="00552F97" w:rsidRPr="00552F97">
        <w:t> </w:t>
      </w:r>
      <w:r w:rsidRPr="00552F97">
        <w:t>701</w:t>
      </w:r>
      <w:r w:rsidR="00B1417B">
        <w:noBreakHyphen/>
      </w:r>
      <w:r w:rsidRPr="00552F97">
        <w:t>1(1) (the single entity rule); and</w:t>
      </w:r>
    </w:p>
    <w:p w:rsidR="00A95D0D" w:rsidRPr="00552F97" w:rsidRDefault="00A95D0D" w:rsidP="00552F97">
      <w:pPr>
        <w:pStyle w:val="paragraph"/>
      </w:pPr>
      <w:r w:rsidRPr="00552F97">
        <w:tab/>
        <w:t>(b)</w:t>
      </w:r>
      <w:r w:rsidRPr="00552F97">
        <w:tab/>
        <w:t>Part</w:t>
      </w:r>
      <w:r w:rsidR="00552F97" w:rsidRPr="00552F97">
        <w:t> </w:t>
      </w:r>
      <w:proofErr w:type="spellStart"/>
      <w:r w:rsidRPr="00552F97">
        <w:t>IIIB</w:t>
      </w:r>
      <w:proofErr w:type="spellEnd"/>
      <w:r w:rsidRPr="00552F97">
        <w:t xml:space="preserve"> of the </w:t>
      </w:r>
      <w:r w:rsidRPr="00552F97">
        <w:rPr>
          <w:i/>
        </w:rPr>
        <w:t>Income Tax Assessment Act 1936</w:t>
      </w:r>
      <w:r w:rsidRPr="00552F97">
        <w:t>; and</w:t>
      </w:r>
    </w:p>
    <w:p w:rsidR="00A95D0D" w:rsidRPr="00552F97" w:rsidRDefault="00A95D0D" w:rsidP="00552F97">
      <w:pPr>
        <w:pStyle w:val="paragraph"/>
      </w:pPr>
      <w:r w:rsidRPr="00552F97">
        <w:tab/>
        <w:t>(c)</w:t>
      </w:r>
      <w:r w:rsidRPr="00552F97">
        <w:tab/>
        <w:t>any law of a foreign country that, for the purposes of a foreign tax, treats those income or profits as income or profits of a different entity.</w:t>
      </w:r>
    </w:p>
    <w:p w:rsidR="00A95D0D" w:rsidRPr="00552F97" w:rsidRDefault="00A95D0D" w:rsidP="00552F97">
      <w:pPr>
        <w:pStyle w:val="notetext"/>
      </w:pPr>
      <w:r w:rsidRPr="00552F97">
        <w:t>Note:</w:t>
      </w:r>
      <w:r w:rsidRPr="00552F97">
        <w:tab/>
        <w:t xml:space="preserve">As a consequence of </w:t>
      </w:r>
      <w:r w:rsidR="00552F97" w:rsidRPr="00552F97">
        <w:t>paragraph (</w:t>
      </w:r>
      <w:r w:rsidRPr="00552F97">
        <w:t>2)(a), a member of a consolidated group may be a hybrid payer under section</w:t>
      </w:r>
      <w:r w:rsidR="00552F97" w:rsidRPr="00552F97">
        <w:t> </w:t>
      </w:r>
      <w:r w:rsidRPr="00552F97">
        <w:t>832</w:t>
      </w:r>
      <w:r w:rsidR="00B1417B">
        <w:noBreakHyphen/>
      </w:r>
      <w:r w:rsidRPr="00552F97">
        <w:t>320 or a deducting hybrid under section</w:t>
      </w:r>
      <w:r w:rsidR="00552F97" w:rsidRPr="00552F97">
        <w:t> </w:t>
      </w:r>
      <w:r w:rsidRPr="00552F97">
        <w:t>832</w:t>
      </w:r>
      <w:r w:rsidR="00B1417B">
        <w:noBreakHyphen/>
      </w:r>
      <w:r w:rsidRPr="00552F97">
        <w:t>550 (it cannot be a reverse hybrid because of subparagraph</w:t>
      </w:r>
      <w:r w:rsidR="00552F97" w:rsidRPr="00552F97">
        <w:t> </w:t>
      </w:r>
      <w:r w:rsidRPr="00552F97">
        <w:t>832</w:t>
      </w:r>
      <w:r w:rsidR="00B1417B">
        <w:noBreakHyphen/>
      </w:r>
      <w:r w:rsidRPr="00552F97">
        <w:t>410(2)(b)(ii)).</w:t>
      </w:r>
    </w:p>
    <w:p w:rsidR="00A95D0D" w:rsidRPr="00552F97" w:rsidRDefault="00A95D0D" w:rsidP="00552F97">
      <w:pPr>
        <w:pStyle w:val="ActHead5"/>
      </w:pPr>
      <w:bookmarkStart w:id="21" w:name="_Toc523225653"/>
      <w:r w:rsidRPr="00552F97">
        <w:rPr>
          <w:rStyle w:val="CharSectno"/>
        </w:rPr>
        <w:t>832</w:t>
      </w:r>
      <w:r w:rsidR="00B1417B">
        <w:rPr>
          <w:rStyle w:val="CharSectno"/>
        </w:rPr>
        <w:noBreakHyphen/>
      </w:r>
      <w:r w:rsidRPr="00552F97">
        <w:rPr>
          <w:rStyle w:val="CharSectno"/>
        </w:rPr>
        <w:t>35</w:t>
      </w:r>
      <w:r w:rsidRPr="00552F97">
        <w:t xml:space="preserve">  Single entity rule otherwise not disregarded</w:t>
      </w:r>
      <w:bookmarkEnd w:id="21"/>
    </w:p>
    <w:p w:rsidR="00A95D0D" w:rsidRPr="00552F97" w:rsidRDefault="00A95D0D" w:rsidP="00552F97">
      <w:pPr>
        <w:pStyle w:val="subsection"/>
      </w:pPr>
      <w:r w:rsidRPr="00552F97">
        <w:tab/>
      </w:r>
      <w:r w:rsidRPr="00552F97">
        <w:tab/>
        <w:t>Subject to section</w:t>
      </w:r>
      <w:r w:rsidR="00552F97" w:rsidRPr="00552F97">
        <w:t> </w:t>
      </w:r>
      <w:r w:rsidRPr="00552F97">
        <w:t>832</w:t>
      </w:r>
      <w:r w:rsidR="00B1417B">
        <w:noBreakHyphen/>
      </w:r>
      <w:r w:rsidRPr="00552F97">
        <w:t>30, subsection</w:t>
      </w:r>
      <w:r w:rsidR="00552F97" w:rsidRPr="00552F97">
        <w:t> </w:t>
      </w:r>
      <w:r w:rsidRPr="00552F97">
        <w:t>701</w:t>
      </w:r>
      <w:r w:rsidR="00B1417B">
        <w:noBreakHyphen/>
      </w:r>
      <w:r w:rsidRPr="00552F97">
        <w:t>1(1) (the single entity rule) is not disregarded in applying this Division.</w:t>
      </w:r>
    </w:p>
    <w:p w:rsidR="00A95D0D" w:rsidRPr="00552F97" w:rsidRDefault="00A95D0D" w:rsidP="00552F97">
      <w:pPr>
        <w:pStyle w:val="ActHead5"/>
      </w:pPr>
      <w:bookmarkStart w:id="22" w:name="_Toc523225654"/>
      <w:r w:rsidRPr="00552F97">
        <w:rPr>
          <w:rStyle w:val="CharSectno"/>
        </w:rPr>
        <w:t>832</w:t>
      </w:r>
      <w:r w:rsidR="00B1417B">
        <w:rPr>
          <w:rStyle w:val="CharSectno"/>
        </w:rPr>
        <w:noBreakHyphen/>
      </w:r>
      <w:r w:rsidRPr="00552F97">
        <w:rPr>
          <w:rStyle w:val="CharSectno"/>
        </w:rPr>
        <w:t>40</w:t>
      </w:r>
      <w:r w:rsidRPr="00552F97">
        <w:t xml:space="preserve">  Schemes outside Australia</w:t>
      </w:r>
      <w:bookmarkEnd w:id="22"/>
    </w:p>
    <w:p w:rsidR="00A95D0D" w:rsidRPr="00552F97" w:rsidRDefault="00A95D0D" w:rsidP="00552F97">
      <w:pPr>
        <w:pStyle w:val="subsection"/>
      </w:pPr>
      <w:r w:rsidRPr="00552F97">
        <w:tab/>
      </w:r>
      <w:r w:rsidRPr="00552F97">
        <w:tab/>
        <w:t xml:space="preserve">This Division applies in relation to a payment whether or not the </w:t>
      </w:r>
      <w:r w:rsidR="00552F97" w:rsidRPr="00552F97">
        <w:rPr>
          <w:position w:val="6"/>
          <w:sz w:val="16"/>
        </w:rPr>
        <w:t>*</w:t>
      </w:r>
      <w:r w:rsidRPr="00552F97">
        <w:t>scheme under which the payment is made has been or is entered into or carried out in Australia or outside Australia or partly in Australia and partly outside Australia.</w:t>
      </w:r>
    </w:p>
    <w:p w:rsidR="00A95D0D" w:rsidRPr="00552F97" w:rsidRDefault="00A95D0D" w:rsidP="00552F97">
      <w:pPr>
        <w:pStyle w:val="ActHead5"/>
      </w:pPr>
      <w:bookmarkStart w:id="23" w:name="_Toc523225655"/>
      <w:r w:rsidRPr="00552F97">
        <w:rPr>
          <w:rStyle w:val="CharSectno"/>
        </w:rPr>
        <w:t>832</w:t>
      </w:r>
      <w:r w:rsidR="00B1417B">
        <w:rPr>
          <w:rStyle w:val="CharSectno"/>
        </w:rPr>
        <w:noBreakHyphen/>
      </w:r>
      <w:r w:rsidRPr="00552F97">
        <w:rPr>
          <w:rStyle w:val="CharSectno"/>
        </w:rPr>
        <w:t>45</w:t>
      </w:r>
      <w:r w:rsidRPr="00552F97">
        <w:t xml:space="preserve">  Relationship between this Division and other charging provisions in this Act</w:t>
      </w:r>
      <w:bookmarkEnd w:id="23"/>
    </w:p>
    <w:p w:rsidR="00A95D0D" w:rsidRPr="00552F97" w:rsidRDefault="00A95D0D" w:rsidP="00552F97">
      <w:pPr>
        <w:pStyle w:val="subsection"/>
      </w:pPr>
      <w:r w:rsidRPr="00552F97">
        <w:tab/>
        <w:t>(1)</w:t>
      </w:r>
      <w:r w:rsidRPr="00552F97">
        <w:tab/>
        <w:t>This section applies if an amount is included in the assessable income of an entity under a provision of this Division in relation to a payment.</w:t>
      </w:r>
    </w:p>
    <w:p w:rsidR="00A95D0D" w:rsidRPr="00552F97" w:rsidRDefault="00A95D0D" w:rsidP="00552F97">
      <w:pPr>
        <w:pStyle w:val="subsection"/>
      </w:pPr>
      <w:r w:rsidRPr="00552F97">
        <w:tab/>
        <w:t>(2)</w:t>
      </w:r>
      <w:r w:rsidRPr="00552F97">
        <w:tab/>
        <w:t>An amount in relation to the payment that is to be included in the assessable income of the entity under a provision (other than a provision of this Division) is to be reduced to the extent (if any) necessary to ensure that the total amount included in the entity’s assessable income in relation to the payment does not exceed the amount of the payment.</w:t>
      </w:r>
    </w:p>
    <w:p w:rsidR="00A95D0D" w:rsidRPr="00552F97" w:rsidRDefault="00A95D0D" w:rsidP="00552F97">
      <w:pPr>
        <w:pStyle w:val="SubsectionHead"/>
      </w:pPr>
      <w:r w:rsidRPr="00552F97">
        <w:t>Relationship with section</w:t>
      </w:r>
      <w:r w:rsidR="00552F97" w:rsidRPr="00552F97">
        <w:t> </w:t>
      </w:r>
      <w:r w:rsidRPr="00552F97">
        <w:t>230</w:t>
      </w:r>
      <w:r w:rsidR="00B1417B">
        <w:noBreakHyphen/>
      </w:r>
      <w:r w:rsidRPr="00552F97">
        <w:t>20</w:t>
      </w:r>
    </w:p>
    <w:p w:rsidR="00A95D0D" w:rsidRPr="00552F97" w:rsidRDefault="00A95D0D" w:rsidP="00552F97">
      <w:pPr>
        <w:pStyle w:val="subsection"/>
      </w:pPr>
      <w:r w:rsidRPr="00552F97">
        <w:tab/>
        <w:t>(3)</w:t>
      </w:r>
      <w:r w:rsidRPr="00552F97">
        <w:tab/>
        <w:t>This section applies despite section</w:t>
      </w:r>
      <w:r w:rsidR="00552F97" w:rsidRPr="00552F97">
        <w:t> </w:t>
      </w:r>
      <w:r w:rsidRPr="00552F97">
        <w:t>230</w:t>
      </w:r>
      <w:r w:rsidR="00B1417B">
        <w:noBreakHyphen/>
      </w:r>
      <w:r w:rsidRPr="00552F97">
        <w:t>20 (about taxation of financial arrangements).</w:t>
      </w:r>
    </w:p>
    <w:p w:rsidR="00A95D0D" w:rsidRPr="00552F97" w:rsidRDefault="00A95D0D" w:rsidP="00552F97">
      <w:pPr>
        <w:pStyle w:val="ActHead5"/>
      </w:pPr>
      <w:bookmarkStart w:id="24" w:name="_Toc523225656"/>
      <w:r w:rsidRPr="00552F97">
        <w:rPr>
          <w:rStyle w:val="CharSectno"/>
        </w:rPr>
        <w:t>832</w:t>
      </w:r>
      <w:r w:rsidR="00B1417B">
        <w:rPr>
          <w:rStyle w:val="CharSectno"/>
        </w:rPr>
        <w:noBreakHyphen/>
      </w:r>
      <w:r w:rsidRPr="00552F97">
        <w:rPr>
          <w:rStyle w:val="CharSectno"/>
        </w:rPr>
        <w:t>50</w:t>
      </w:r>
      <w:r w:rsidRPr="00552F97">
        <w:t xml:space="preserve">  Relationship between this Division and Division</w:t>
      </w:r>
      <w:r w:rsidR="00552F97" w:rsidRPr="00552F97">
        <w:t> </w:t>
      </w:r>
      <w:r w:rsidRPr="00552F97">
        <w:t>820</w:t>
      </w:r>
      <w:bookmarkEnd w:id="24"/>
    </w:p>
    <w:p w:rsidR="00A95D0D" w:rsidRPr="00552F97" w:rsidRDefault="00A95D0D" w:rsidP="00552F97">
      <w:pPr>
        <w:pStyle w:val="subsection"/>
      </w:pPr>
      <w:r w:rsidRPr="00552F97">
        <w:tab/>
        <w:t>(1)</w:t>
      </w:r>
      <w:r w:rsidRPr="00552F97">
        <w:tab/>
        <w:t>In determining for the purposes of this Division whether a payment gives rise to a deduction, and the amount of the deduction, disregard the effect of Division</w:t>
      </w:r>
      <w:r w:rsidR="00552F97" w:rsidRPr="00552F97">
        <w:t> </w:t>
      </w:r>
      <w:r w:rsidRPr="00552F97">
        <w:t>820 (about thin capitalisation).</w:t>
      </w:r>
    </w:p>
    <w:p w:rsidR="00A95D0D" w:rsidRPr="00552F97" w:rsidRDefault="00A95D0D" w:rsidP="00552F97">
      <w:pPr>
        <w:pStyle w:val="subsection"/>
      </w:pPr>
      <w:r w:rsidRPr="00552F97">
        <w:tab/>
        <w:t>(2)</w:t>
      </w:r>
      <w:r w:rsidRPr="00552F97">
        <w:tab/>
        <w:t>Nothing in this Division limits Division</w:t>
      </w:r>
      <w:r w:rsidR="00552F97" w:rsidRPr="00552F97">
        <w:t> </w:t>
      </w:r>
      <w:r w:rsidRPr="00552F97">
        <w:t xml:space="preserve">820 (about thin capitalisation) in its application to reduce, or further reduce, </w:t>
      </w:r>
      <w:r w:rsidR="00552F97" w:rsidRPr="00552F97">
        <w:rPr>
          <w:position w:val="6"/>
          <w:sz w:val="16"/>
        </w:rPr>
        <w:t>*</w:t>
      </w:r>
      <w:r w:rsidRPr="00552F97">
        <w:t>debt deductions of an entity.</w:t>
      </w:r>
    </w:p>
    <w:p w:rsidR="00A95D0D" w:rsidRPr="00552F97" w:rsidRDefault="00A95D0D" w:rsidP="00552F97">
      <w:pPr>
        <w:pStyle w:val="ActHead5"/>
      </w:pPr>
      <w:bookmarkStart w:id="25" w:name="_Toc523225657"/>
      <w:r w:rsidRPr="00552F97">
        <w:rPr>
          <w:rStyle w:val="CharSectno"/>
        </w:rPr>
        <w:t>832</w:t>
      </w:r>
      <w:r w:rsidR="00B1417B">
        <w:rPr>
          <w:rStyle w:val="CharSectno"/>
        </w:rPr>
        <w:noBreakHyphen/>
      </w:r>
      <w:r w:rsidRPr="00552F97">
        <w:rPr>
          <w:rStyle w:val="CharSectno"/>
        </w:rPr>
        <w:t>55</w:t>
      </w:r>
      <w:r w:rsidRPr="00552F97">
        <w:t xml:space="preserve">  Division does not affect foreign residence rules</w:t>
      </w:r>
      <w:bookmarkEnd w:id="25"/>
    </w:p>
    <w:p w:rsidR="00A95D0D" w:rsidRPr="00552F97" w:rsidRDefault="00A95D0D" w:rsidP="00552F97">
      <w:pPr>
        <w:pStyle w:val="subsection"/>
      </w:pPr>
      <w:r w:rsidRPr="00552F97">
        <w:tab/>
      </w:r>
      <w:r w:rsidRPr="00552F97">
        <w:tab/>
        <w:t>Nothing in this Division affects the operation of the provisions of Division</w:t>
      </w:r>
      <w:r w:rsidR="00552F97" w:rsidRPr="00552F97">
        <w:t> </w:t>
      </w:r>
      <w:r w:rsidRPr="00552F97">
        <w:t xml:space="preserve">6 that provide for the significance of foreign residence for the </w:t>
      </w:r>
      <w:proofErr w:type="spellStart"/>
      <w:r w:rsidRPr="00552F97">
        <w:t>assessability</w:t>
      </w:r>
      <w:proofErr w:type="spellEnd"/>
      <w:r w:rsidRPr="00552F97">
        <w:t xml:space="preserve"> of ordinary and statutory income.</w:t>
      </w:r>
    </w:p>
    <w:p w:rsidR="00A95D0D" w:rsidRPr="00552F97" w:rsidRDefault="00A95D0D" w:rsidP="00552F97">
      <w:pPr>
        <w:pStyle w:val="notetext"/>
      </w:pPr>
      <w:r w:rsidRPr="00552F97">
        <w:t>Note:</w:t>
      </w:r>
      <w:r w:rsidRPr="00552F97">
        <w:tab/>
        <w:t>Amounts included in assessable income under this Division may be ordinary or statutory income for the purposes of Division</w:t>
      </w:r>
      <w:r w:rsidR="00552F97" w:rsidRPr="00552F97">
        <w:t> </w:t>
      </w:r>
      <w:r w:rsidRPr="00552F97">
        <w:t>6.</w:t>
      </w:r>
    </w:p>
    <w:p w:rsidR="00A95D0D" w:rsidRPr="00552F97" w:rsidRDefault="00A95D0D" w:rsidP="00552F97">
      <w:pPr>
        <w:pStyle w:val="ActHead5"/>
      </w:pPr>
      <w:bookmarkStart w:id="26" w:name="_Toc523225658"/>
      <w:r w:rsidRPr="00552F97">
        <w:rPr>
          <w:rStyle w:val="CharSectno"/>
        </w:rPr>
        <w:t>832</w:t>
      </w:r>
      <w:r w:rsidR="00B1417B">
        <w:rPr>
          <w:rStyle w:val="CharSectno"/>
        </w:rPr>
        <w:noBreakHyphen/>
      </w:r>
      <w:r w:rsidRPr="00552F97">
        <w:rPr>
          <w:rStyle w:val="CharSectno"/>
        </w:rPr>
        <w:t>60</w:t>
      </w:r>
      <w:r w:rsidRPr="00552F97">
        <w:t xml:space="preserve">  Valuation of trading stock affected by hybrid mismatch rules</w:t>
      </w:r>
      <w:bookmarkEnd w:id="26"/>
    </w:p>
    <w:p w:rsidR="00A95D0D" w:rsidRPr="00552F97" w:rsidRDefault="00A95D0D" w:rsidP="00552F97">
      <w:pPr>
        <w:pStyle w:val="subsection"/>
      </w:pPr>
      <w:r w:rsidRPr="00552F97">
        <w:tab/>
      </w:r>
      <w:r w:rsidRPr="00552F97">
        <w:tab/>
        <w:t>If:</w:t>
      </w:r>
    </w:p>
    <w:p w:rsidR="00A95D0D" w:rsidRPr="00552F97" w:rsidRDefault="00A95D0D" w:rsidP="00552F97">
      <w:pPr>
        <w:pStyle w:val="paragraph"/>
      </w:pPr>
      <w:r w:rsidRPr="00552F97">
        <w:tab/>
        <w:t>(a)</w:t>
      </w:r>
      <w:r w:rsidRPr="00552F97">
        <w:tab/>
        <w:t>an amount of a deduction for an outgoing is disallowed under this Division; and</w:t>
      </w:r>
    </w:p>
    <w:p w:rsidR="00A95D0D" w:rsidRPr="00552F97" w:rsidRDefault="00A95D0D" w:rsidP="00552F97">
      <w:pPr>
        <w:pStyle w:val="paragraph"/>
      </w:pPr>
      <w:r w:rsidRPr="00552F97">
        <w:tab/>
        <w:t>(b)</w:t>
      </w:r>
      <w:r w:rsidRPr="00552F97">
        <w:tab/>
        <w:t xml:space="preserve">the outgoing was incurred in connection with acquiring an item of </w:t>
      </w:r>
      <w:r w:rsidR="00552F97" w:rsidRPr="00552F97">
        <w:rPr>
          <w:position w:val="6"/>
          <w:sz w:val="16"/>
        </w:rPr>
        <w:t>*</w:t>
      </w:r>
      <w:r w:rsidRPr="00552F97">
        <w:t>trading stock; and</w:t>
      </w:r>
    </w:p>
    <w:p w:rsidR="00A95D0D" w:rsidRPr="00552F97" w:rsidRDefault="00A95D0D" w:rsidP="00552F97">
      <w:pPr>
        <w:pStyle w:val="paragraph"/>
      </w:pPr>
      <w:r w:rsidRPr="00552F97">
        <w:tab/>
        <w:t>(c)</w:t>
      </w:r>
      <w:r w:rsidRPr="00552F97">
        <w:tab/>
        <w:t>the item is on hand at the end of an income year;</w:t>
      </w:r>
    </w:p>
    <w:p w:rsidR="00A95D0D" w:rsidRPr="00552F97" w:rsidRDefault="00A95D0D" w:rsidP="00552F97">
      <w:pPr>
        <w:pStyle w:val="subsection2"/>
      </w:pPr>
      <w:r w:rsidRPr="00552F97">
        <w:t xml:space="preserve">the amount disallowed is to be disregarded in working out the </w:t>
      </w:r>
      <w:r w:rsidR="00552F97" w:rsidRPr="00552F97">
        <w:rPr>
          <w:position w:val="6"/>
          <w:sz w:val="16"/>
        </w:rPr>
        <w:t>*</w:t>
      </w:r>
      <w:r w:rsidRPr="00552F97">
        <w:t>cost, market selling value or replacement value of the item at the end of the income year under section</w:t>
      </w:r>
      <w:r w:rsidR="00552F97" w:rsidRPr="00552F97">
        <w:t> </w:t>
      </w:r>
      <w:r w:rsidRPr="00552F97">
        <w:t>70</w:t>
      </w:r>
      <w:r w:rsidR="00B1417B">
        <w:noBreakHyphen/>
      </w:r>
      <w:r w:rsidRPr="00552F97">
        <w:t>45.</w:t>
      </w:r>
    </w:p>
    <w:p w:rsidR="00A95D0D" w:rsidRPr="00552F97" w:rsidRDefault="00A95D0D" w:rsidP="00552F97">
      <w:pPr>
        <w:pStyle w:val="ActHead4"/>
      </w:pPr>
      <w:bookmarkStart w:id="27" w:name="_Toc523225659"/>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B</w:t>
      </w:r>
      <w:r w:rsidRPr="00552F97">
        <w:t>—</w:t>
      </w:r>
      <w:r w:rsidRPr="00552F97">
        <w:rPr>
          <w:rStyle w:val="CharSubdText"/>
        </w:rPr>
        <w:t>Concepts relating to mismatches</w:t>
      </w:r>
      <w:bookmarkEnd w:id="27"/>
    </w:p>
    <w:p w:rsidR="00A95D0D" w:rsidRPr="00552F97" w:rsidRDefault="00A95D0D" w:rsidP="00552F97">
      <w:pPr>
        <w:pStyle w:val="ActHead4"/>
      </w:pPr>
      <w:bookmarkStart w:id="28" w:name="_Toc523225660"/>
      <w:r w:rsidRPr="00552F97">
        <w:t>Guide to Subdivision</w:t>
      </w:r>
      <w:r w:rsidR="00552F97" w:rsidRPr="00552F97">
        <w:t> </w:t>
      </w:r>
      <w:r w:rsidRPr="00552F97">
        <w:t>832</w:t>
      </w:r>
      <w:r w:rsidR="00B1417B">
        <w:noBreakHyphen/>
      </w:r>
      <w:r w:rsidRPr="00552F97">
        <w:t>B</w:t>
      </w:r>
      <w:bookmarkEnd w:id="28"/>
    </w:p>
    <w:p w:rsidR="00A95D0D" w:rsidRPr="00552F97" w:rsidRDefault="00A95D0D" w:rsidP="00552F97">
      <w:pPr>
        <w:pStyle w:val="ActHead5"/>
      </w:pPr>
      <w:bookmarkStart w:id="29" w:name="_Toc523225661"/>
      <w:r w:rsidRPr="00552F97">
        <w:rPr>
          <w:rStyle w:val="CharSectno"/>
        </w:rPr>
        <w:t>832</w:t>
      </w:r>
      <w:r w:rsidR="00B1417B">
        <w:rPr>
          <w:rStyle w:val="CharSectno"/>
        </w:rPr>
        <w:noBreakHyphen/>
      </w:r>
      <w:r w:rsidRPr="00552F97">
        <w:rPr>
          <w:rStyle w:val="CharSectno"/>
        </w:rPr>
        <w:t>100</w:t>
      </w:r>
      <w:r w:rsidRPr="00552F97">
        <w:t xml:space="preserve">  What this Subdivision is about</w:t>
      </w:r>
      <w:bookmarkEnd w:id="29"/>
    </w:p>
    <w:p w:rsidR="00A95D0D" w:rsidRPr="00552F97" w:rsidRDefault="00A95D0D" w:rsidP="00552F97">
      <w:pPr>
        <w:pStyle w:val="SOText"/>
        <w:rPr>
          <w:rFonts w:cs="Times New Roman"/>
        </w:rPr>
      </w:pPr>
      <w:r w:rsidRPr="00552F97">
        <w:rPr>
          <w:rFonts w:cs="Times New Roman"/>
        </w:rPr>
        <w:t>This Subdivision sets out rules about identifying deduction/non</w:t>
      </w:r>
      <w:r w:rsidR="00B1417B">
        <w:rPr>
          <w:rFonts w:cs="Times New Roman"/>
        </w:rPr>
        <w:noBreakHyphen/>
      </w:r>
      <w:r w:rsidRPr="00552F97">
        <w:rPr>
          <w:rFonts w:cs="Times New Roman"/>
        </w:rPr>
        <w:t>inclusion mismatches and deduction/deduction mismatches.</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105</w:t>
      </w:r>
      <w:r w:rsidRPr="00552F97">
        <w:tab/>
        <w:t>When a payment gives rise to a deduction/non</w:t>
      </w:r>
      <w:r w:rsidR="00B1417B">
        <w:noBreakHyphen/>
      </w:r>
      <w:r w:rsidRPr="00552F97">
        <w:t>inclusion mismatch</w:t>
      </w:r>
    </w:p>
    <w:p w:rsidR="00924DB8" w:rsidRPr="00552F97" w:rsidRDefault="00924DB8" w:rsidP="00552F97">
      <w:pPr>
        <w:pStyle w:val="TofSectsSection"/>
      </w:pPr>
      <w:r w:rsidRPr="00552F97">
        <w:t>832</w:t>
      </w:r>
      <w:r w:rsidR="00B1417B">
        <w:noBreakHyphen/>
      </w:r>
      <w:r w:rsidRPr="00552F97">
        <w:t>110</w:t>
      </w:r>
      <w:r w:rsidRPr="00552F97">
        <w:tab/>
        <w:t>When a payment gives rise to a deduction/deduction mismatch</w:t>
      </w:r>
    </w:p>
    <w:p w:rsidR="00924DB8" w:rsidRPr="00552F97" w:rsidRDefault="00924DB8" w:rsidP="00552F97">
      <w:pPr>
        <w:pStyle w:val="TofSectsSection"/>
      </w:pPr>
      <w:r w:rsidRPr="00552F97">
        <w:t>832</w:t>
      </w:r>
      <w:r w:rsidR="00B1417B">
        <w:noBreakHyphen/>
      </w:r>
      <w:r w:rsidRPr="00552F97">
        <w:t>115</w:t>
      </w:r>
      <w:r w:rsidRPr="00552F97">
        <w:tab/>
        <w:t>Disregard effect of Division in determining deductions</w:t>
      </w:r>
    </w:p>
    <w:p w:rsidR="00924DB8" w:rsidRPr="00552F97" w:rsidRDefault="00924DB8" w:rsidP="00552F97">
      <w:pPr>
        <w:pStyle w:val="TofSectsSection"/>
      </w:pPr>
      <w:r w:rsidRPr="00552F97">
        <w:t>832</w:t>
      </w:r>
      <w:r w:rsidR="00B1417B">
        <w:noBreakHyphen/>
      </w:r>
      <w:r w:rsidRPr="00552F97">
        <w:t>120</w:t>
      </w:r>
      <w:r w:rsidRPr="00552F97">
        <w:tab/>
        <w:t xml:space="preserve">Meaning of </w:t>
      </w:r>
      <w:r w:rsidRPr="00552F97">
        <w:rPr>
          <w:rStyle w:val="CharBoldItalic"/>
        </w:rPr>
        <w:t>foreign income tax deduction</w:t>
      </w:r>
    </w:p>
    <w:p w:rsidR="00924DB8" w:rsidRPr="00552F97" w:rsidRDefault="00924DB8" w:rsidP="00552F97">
      <w:pPr>
        <w:pStyle w:val="TofSectsSection"/>
      </w:pPr>
      <w:r w:rsidRPr="00552F97">
        <w:t>832</w:t>
      </w:r>
      <w:r w:rsidR="00B1417B">
        <w:noBreakHyphen/>
      </w:r>
      <w:r w:rsidRPr="00552F97">
        <w:t>125</w:t>
      </w:r>
      <w:r w:rsidRPr="00552F97">
        <w:tab/>
        <w:t xml:space="preserve">Meaning of </w:t>
      </w:r>
      <w:r w:rsidRPr="00552F97">
        <w:rPr>
          <w:rStyle w:val="CharBoldItalic"/>
        </w:rPr>
        <w:t>subject to Australian income tax</w:t>
      </w:r>
    </w:p>
    <w:p w:rsidR="00924DB8" w:rsidRPr="00552F97" w:rsidRDefault="00924DB8" w:rsidP="00552F97">
      <w:pPr>
        <w:pStyle w:val="TofSectsSection"/>
        <w:rPr>
          <w:rStyle w:val="CharBoldItalic"/>
        </w:rPr>
      </w:pPr>
      <w:r w:rsidRPr="00552F97">
        <w:t>832</w:t>
      </w:r>
      <w:r w:rsidR="00B1417B">
        <w:noBreakHyphen/>
      </w:r>
      <w:r w:rsidRPr="00552F97">
        <w:t>130</w:t>
      </w:r>
      <w:r w:rsidRPr="00552F97">
        <w:tab/>
        <w:t xml:space="preserve">Meaning of </w:t>
      </w:r>
      <w:r w:rsidRPr="00552F97">
        <w:rPr>
          <w:rStyle w:val="CharBoldItalic"/>
        </w:rPr>
        <w:t>subject to foreign income tax</w:t>
      </w:r>
    </w:p>
    <w:p w:rsidR="00924DB8" w:rsidRPr="00552F97" w:rsidRDefault="00924DB8" w:rsidP="00552F97">
      <w:pPr>
        <w:pStyle w:val="TofSectsSection"/>
      </w:pPr>
      <w:r w:rsidRPr="00552F97">
        <w:t>832</w:t>
      </w:r>
      <w:r w:rsidR="00B1417B">
        <w:noBreakHyphen/>
      </w:r>
      <w:r w:rsidRPr="00552F97">
        <w:t>135</w:t>
      </w:r>
      <w:r w:rsidRPr="00552F97">
        <w:tab/>
        <w:t>Safe harbour for translation rates</w:t>
      </w:r>
    </w:p>
    <w:p w:rsidR="00A95D0D" w:rsidRPr="00552F97" w:rsidRDefault="00A95D0D" w:rsidP="00552F97">
      <w:pPr>
        <w:pStyle w:val="ActHead4"/>
      </w:pPr>
      <w:bookmarkStart w:id="30" w:name="_Toc523225662"/>
      <w:r w:rsidRPr="00552F97">
        <w:t>Operative provisions</w:t>
      </w:r>
      <w:bookmarkEnd w:id="30"/>
    </w:p>
    <w:p w:rsidR="00A95D0D" w:rsidRPr="00552F97" w:rsidRDefault="00A95D0D" w:rsidP="00552F97">
      <w:pPr>
        <w:pStyle w:val="ActHead5"/>
      </w:pPr>
      <w:bookmarkStart w:id="31" w:name="_Toc523225663"/>
      <w:r w:rsidRPr="00552F97">
        <w:rPr>
          <w:rStyle w:val="CharSectno"/>
        </w:rPr>
        <w:t>832</w:t>
      </w:r>
      <w:r w:rsidR="00B1417B">
        <w:rPr>
          <w:rStyle w:val="CharSectno"/>
        </w:rPr>
        <w:noBreakHyphen/>
      </w:r>
      <w:r w:rsidRPr="00552F97">
        <w:rPr>
          <w:rStyle w:val="CharSectno"/>
        </w:rPr>
        <w:t>105</w:t>
      </w:r>
      <w:r w:rsidRPr="00552F97">
        <w:t xml:space="preserve">  When a payment gives rise to a deduction/non</w:t>
      </w:r>
      <w:r w:rsidR="00B1417B">
        <w:noBreakHyphen/>
      </w:r>
      <w:r w:rsidRPr="00552F97">
        <w:t>inclusion mismatch</w:t>
      </w:r>
      <w:bookmarkEnd w:id="31"/>
    </w:p>
    <w:p w:rsidR="00A95D0D" w:rsidRPr="00552F97" w:rsidRDefault="00A95D0D" w:rsidP="00552F97">
      <w:pPr>
        <w:pStyle w:val="SubsectionHead"/>
      </w:pPr>
      <w:r w:rsidRPr="00552F97">
        <w:t>Australian deduction</w:t>
      </w:r>
    </w:p>
    <w:p w:rsidR="00A95D0D" w:rsidRPr="00552F97" w:rsidRDefault="00A95D0D" w:rsidP="00552F97">
      <w:pPr>
        <w:pStyle w:val="subsection"/>
      </w:pPr>
      <w:r w:rsidRPr="00552F97">
        <w:tab/>
        <w:t>(1)</w:t>
      </w:r>
      <w:r w:rsidRPr="00552F97">
        <w:tab/>
        <w:t>If:</w:t>
      </w:r>
    </w:p>
    <w:p w:rsidR="00A95D0D" w:rsidRPr="00552F97" w:rsidRDefault="00A95D0D" w:rsidP="00552F97">
      <w:pPr>
        <w:pStyle w:val="paragraph"/>
      </w:pPr>
      <w:r w:rsidRPr="00552F97">
        <w:tab/>
        <w:t>(a)</w:t>
      </w:r>
      <w:r w:rsidRPr="00552F97">
        <w:tab/>
        <w:t xml:space="preserve">a deduction (other than a deduction that is solely attributable to a </w:t>
      </w:r>
      <w:r w:rsidR="00552F97" w:rsidRPr="00552F97">
        <w:rPr>
          <w:position w:val="6"/>
          <w:sz w:val="16"/>
        </w:rPr>
        <w:t>*</w:t>
      </w:r>
      <w:r w:rsidRPr="00552F97">
        <w:t>currency exchange rate effect) is allowable to an entity in an income year in respect of a payment (including a part or share of the payment); and</w:t>
      </w:r>
    </w:p>
    <w:p w:rsidR="00A95D0D" w:rsidRPr="00552F97" w:rsidRDefault="00A95D0D" w:rsidP="00552F97">
      <w:pPr>
        <w:pStyle w:val="paragraph"/>
      </w:pPr>
      <w:r w:rsidRPr="00552F97">
        <w:tab/>
        <w:t>(b)</w:t>
      </w:r>
      <w:r w:rsidRPr="00552F97">
        <w:tab/>
        <w:t>the amount of the deduction exceeds the sum of the amounts of the payment that are:</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r>
      <w:r w:rsidR="00552F97" w:rsidRPr="00552F97">
        <w:rPr>
          <w:position w:val="6"/>
          <w:sz w:val="16"/>
        </w:rPr>
        <w:t>*</w:t>
      </w:r>
      <w:r w:rsidRPr="00552F97">
        <w:t xml:space="preserve">subject to foreign income tax in a foreign country in a </w:t>
      </w:r>
      <w:r w:rsidR="00552F97" w:rsidRPr="00552F97">
        <w:rPr>
          <w:position w:val="6"/>
          <w:sz w:val="16"/>
        </w:rPr>
        <w:t>*</w:t>
      </w:r>
      <w:r w:rsidRPr="00552F97">
        <w:t>foreign tax period that starts no later than 12 months after the end of the income year; or</w:t>
      </w:r>
    </w:p>
    <w:p w:rsidR="00A95D0D" w:rsidRPr="00552F97" w:rsidRDefault="00A95D0D" w:rsidP="00552F97">
      <w:pPr>
        <w:pStyle w:val="paragraphsub"/>
      </w:pPr>
      <w:r w:rsidRPr="00552F97">
        <w:tab/>
        <w:t>(ii)</w:t>
      </w:r>
      <w:r w:rsidRPr="00552F97">
        <w:tab/>
      </w:r>
      <w:r w:rsidR="00552F97" w:rsidRPr="00552F97">
        <w:rPr>
          <w:position w:val="6"/>
          <w:sz w:val="16"/>
        </w:rPr>
        <w:t>*</w:t>
      </w:r>
      <w:r w:rsidRPr="00552F97">
        <w:t>subject to Australian income tax for the income year;</w:t>
      </w:r>
    </w:p>
    <w:p w:rsidR="00A95D0D" w:rsidRPr="00552F97" w:rsidRDefault="00A95D0D" w:rsidP="00552F97">
      <w:pPr>
        <w:pStyle w:val="subsection2"/>
        <w:rPr>
          <w:b/>
          <w:i/>
        </w:rPr>
      </w:pPr>
      <w:r w:rsidRPr="00552F97">
        <w:t xml:space="preserve">then the deduction is the </w:t>
      </w:r>
      <w:r w:rsidRPr="00552F97">
        <w:rPr>
          <w:b/>
          <w:i/>
        </w:rPr>
        <w:t>deduction component</w:t>
      </w:r>
      <w:r w:rsidRPr="00552F97">
        <w:t xml:space="preserve"> of a </w:t>
      </w:r>
      <w:r w:rsidRPr="00552F97">
        <w:rPr>
          <w:b/>
          <w:i/>
        </w:rPr>
        <w:t>deduction/non</w:t>
      </w:r>
      <w:r w:rsidR="00B1417B">
        <w:rPr>
          <w:b/>
          <w:i/>
        </w:rPr>
        <w:noBreakHyphen/>
      </w:r>
      <w:r w:rsidRPr="00552F97">
        <w:rPr>
          <w:b/>
          <w:i/>
        </w:rPr>
        <w:t xml:space="preserve">inclusion mismatch </w:t>
      </w:r>
      <w:r w:rsidRPr="00552F97">
        <w:t>to which the payment gives rise.</w:t>
      </w:r>
    </w:p>
    <w:p w:rsidR="00A95D0D" w:rsidRPr="00552F97" w:rsidRDefault="00A95D0D" w:rsidP="00552F97">
      <w:pPr>
        <w:pStyle w:val="notetext"/>
      </w:pPr>
      <w:r w:rsidRPr="00552F97">
        <w:t>Note:</w:t>
      </w:r>
      <w:r w:rsidRPr="00552F97">
        <w:tab/>
        <w:t>A deduction/non</w:t>
      </w:r>
      <w:r w:rsidR="00B1417B">
        <w:noBreakHyphen/>
      </w:r>
      <w:r w:rsidRPr="00552F97">
        <w:t>inclusion mismatch might give rise to a hybrid financial instrument mismatch (see Subdivision</w:t>
      </w:r>
      <w:r w:rsidR="00552F97" w:rsidRPr="00552F97">
        <w:t> </w:t>
      </w:r>
      <w:r w:rsidRPr="00552F97">
        <w:t>832</w:t>
      </w:r>
      <w:r w:rsidR="00B1417B">
        <w:noBreakHyphen/>
      </w:r>
      <w:r w:rsidRPr="00552F97">
        <w:t>C), a hybrid payer mismatch (see Subdivision</w:t>
      </w:r>
      <w:r w:rsidR="00552F97" w:rsidRPr="00552F97">
        <w:t> </w:t>
      </w:r>
      <w:r w:rsidRPr="00552F97">
        <w:t>832</w:t>
      </w:r>
      <w:r w:rsidR="00B1417B">
        <w:noBreakHyphen/>
      </w:r>
      <w:r w:rsidRPr="00552F97">
        <w:t>D), a reverse hybrid mismatch (see Subdivision</w:t>
      </w:r>
      <w:r w:rsidR="00552F97" w:rsidRPr="00552F97">
        <w:t> </w:t>
      </w:r>
      <w:r w:rsidRPr="00552F97">
        <w:t>832</w:t>
      </w:r>
      <w:r w:rsidR="00B1417B">
        <w:noBreakHyphen/>
      </w:r>
      <w:r w:rsidRPr="00552F97">
        <w:t>E), or a branch hybrid mismatch (see Subdivision</w:t>
      </w:r>
      <w:r w:rsidR="00552F97" w:rsidRPr="00552F97">
        <w:t> </w:t>
      </w:r>
      <w:r w:rsidRPr="00552F97">
        <w:t>832</w:t>
      </w:r>
      <w:r w:rsidR="00B1417B">
        <w:noBreakHyphen/>
      </w:r>
      <w:r w:rsidRPr="00552F97">
        <w:t>F).</w:t>
      </w:r>
    </w:p>
    <w:p w:rsidR="00A95D0D" w:rsidRPr="00552F97" w:rsidRDefault="00A95D0D" w:rsidP="00552F97">
      <w:pPr>
        <w:pStyle w:val="SubsectionHead"/>
      </w:pPr>
      <w:r w:rsidRPr="00552F97">
        <w:t xml:space="preserve"> Foreign income tax deduction</w:t>
      </w:r>
    </w:p>
    <w:p w:rsidR="00A95D0D" w:rsidRPr="00552F97" w:rsidRDefault="00A95D0D" w:rsidP="00552F97">
      <w:pPr>
        <w:pStyle w:val="subsection"/>
      </w:pPr>
      <w:r w:rsidRPr="00552F97">
        <w:tab/>
        <w:t>(2)</w:t>
      </w:r>
      <w:r w:rsidRPr="00552F97">
        <w:tab/>
        <w:t>If:</w:t>
      </w:r>
    </w:p>
    <w:p w:rsidR="00A95D0D" w:rsidRPr="00552F97" w:rsidRDefault="00A95D0D" w:rsidP="00552F97">
      <w:pPr>
        <w:pStyle w:val="paragraph"/>
      </w:pPr>
      <w:r w:rsidRPr="00552F97">
        <w:tab/>
        <w:t>(a)</w:t>
      </w:r>
      <w:r w:rsidRPr="00552F97">
        <w:tab/>
        <w:t xml:space="preserve">an entity is entitled to a </w:t>
      </w:r>
      <w:r w:rsidR="00552F97" w:rsidRPr="00552F97">
        <w:rPr>
          <w:position w:val="6"/>
          <w:sz w:val="16"/>
        </w:rPr>
        <w:t>*</w:t>
      </w:r>
      <w:r w:rsidRPr="00552F97">
        <w:t xml:space="preserve">foreign income tax deduction in a foreign country in a </w:t>
      </w:r>
      <w:r w:rsidR="00552F97" w:rsidRPr="00552F97">
        <w:rPr>
          <w:position w:val="6"/>
          <w:sz w:val="16"/>
        </w:rPr>
        <w:t>*</w:t>
      </w:r>
      <w:r w:rsidRPr="00552F97">
        <w:t>foreign tax period in respect of a payment (including a part or share of the payment); and</w:t>
      </w:r>
    </w:p>
    <w:p w:rsidR="00A95D0D" w:rsidRPr="00552F97" w:rsidRDefault="00A95D0D" w:rsidP="00552F97">
      <w:pPr>
        <w:pStyle w:val="paragraph"/>
      </w:pPr>
      <w:r w:rsidRPr="00552F97">
        <w:tab/>
        <w:t>(b)</w:t>
      </w:r>
      <w:r w:rsidRPr="00552F97">
        <w:tab/>
        <w:t>the amount of the foreign income tax deduction exceeds the sum of the amounts of the payment that are:</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r>
      <w:r w:rsidR="00552F97" w:rsidRPr="00552F97">
        <w:rPr>
          <w:position w:val="6"/>
          <w:sz w:val="16"/>
        </w:rPr>
        <w:t>*</w:t>
      </w:r>
      <w:r w:rsidRPr="00552F97">
        <w:t>subject to foreign income tax in a foreign country in a foreign tax period that starts no later than 12 months after the end of the foreign tax period in which the foreign income tax deduction arose; or</w:t>
      </w:r>
    </w:p>
    <w:p w:rsidR="00A95D0D" w:rsidRPr="00552F97" w:rsidRDefault="00A95D0D" w:rsidP="00552F97">
      <w:pPr>
        <w:pStyle w:val="paragraphsub"/>
      </w:pPr>
      <w:r w:rsidRPr="00552F97">
        <w:tab/>
        <w:t>(ii)</w:t>
      </w:r>
      <w:r w:rsidRPr="00552F97">
        <w:tab/>
      </w:r>
      <w:r w:rsidR="00552F97" w:rsidRPr="00552F97">
        <w:rPr>
          <w:position w:val="6"/>
          <w:sz w:val="16"/>
        </w:rPr>
        <w:t>*</w:t>
      </w:r>
      <w:r w:rsidRPr="00552F97">
        <w:t>subject to Australian income tax for an income year that starts no later than 12 months after the end of the foreign tax period in which the foreign income tax deduction arose; and</w:t>
      </w:r>
    </w:p>
    <w:p w:rsidR="00A95D0D" w:rsidRPr="00552F97" w:rsidRDefault="00A95D0D" w:rsidP="00552F97">
      <w:pPr>
        <w:pStyle w:val="paragraph"/>
      </w:pPr>
      <w:r w:rsidRPr="00552F97">
        <w:tab/>
        <w:t>(c)</w:t>
      </w:r>
      <w:r w:rsidRPr="00552F97">
        <w:tab/>
        <w:t>the foreign income tax deduction is not solely attributable to:</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any currency exchange rate fluctuations; or</w:t>
      </w:r>
    </w:p>
    <w:p w:rsidR="00A95D0D" w:rsidRPr="00552F97" w:rsidRDefault="00A95D0D" w:rsidP="00552F97">
      <w:pPr>
        <w:pStyle w:val="paragraphsub"/>
      </w:pPr>
      <w:r w:rsidRPr="00552F97">
        <w:tab/>
        <w:t>(ii)</w:t>
      </w:r>
      <w:r w:rsidRPr="00552F97">
        <w:tab/>
        <w:t>a difference between an expressly or implicitly agreed currency exchange rate for a future date or time and the applicable currency exchange rate at that date or time;</w:t>
      </w:r>
    </w:p>
    <w:p w:rsidR="00A95D0D" w:rsidRPr="00552F97" w:rsidRDefault="00A95D0D" w:rsidP="00552F97">
      <w:pPr>
        <w:pStyle w:val="subsection2"/>
      </w:pPr>
      <w:r w:rsidRPr="00552F97">
        <w:t xml:space="preserve">then the foreign income tax deduction is the </w:t>
      </w:r>
      <w:r w:rsidRPr="00552F97">
        <w:rPr>
          <w:b/>
          <w:i/>
        </w:rPr>
        <w:t>deduction component</w:t>
      </w:r>
      <w:r w:rsidRPr="00552F97">
        <w:t xml:space="preserve"> of a </w:t>
      </w:r>
      <w:r w:rsidRPr="00552F97">
        <w:rPr>
          <w:b/>
          <w:i/>
        </w:rPr>
        <w:t>deduction/non</w:t>
      </w:r>
      <w:r w:rsidR="00B1417B">
        <w:rPr>
          <w:b/>
          <w:i/>
        </w:rPr>
        <w:noBreakHyphen/>
      </w:r>
      <w:r w:rsidRPr="00552F97">
        <w:rPr>
          <w:b/>
          <w:i/>
        </w:rPr>
        <w:t xml:space="preserve">inclusion mismatch </w:t>
      </w:r>
      <w:r w:rsidRPr="00552F97">
        <w:t>to which the payment gives rise.</w:t>
      </w:r>
    </w:p>
    <w:p w:rsidR="00A95D0D" w:rsidRPr="00552F97" w:rsidRDefault="00A95D0D" w:rsidP="00552F97">
      <w:pPr>
        <w:pStyle w:val="SubsectionHead"/>
      </w:pPr>
      <w:r w:rsidRPr="00552F97">
        <w:t>Amount of the deduction/non</w:t>
      </w:r>
      <w:r w:rsidR="00B1417B">
        <w:noBreakHyphen/>
      </w:r>
      <w:r w:rsidRPr="00552F97">
        <w:t>inclusion mismatch</w:t>
      </w:r>
    </w:p>
    <w:p w:rsidR="00A95D0D" w:rsidRPr="00552F97" w:rsidRDefault="00A95D0D" w:rsidP="00552F97">
      <w:pPr>
        <w:pStyle w:val="subsection"/>
      </w:pPr>
      <w:r w:rsidRPr="00552F97">
        <w:tab/>
        <w:t>(3)</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is the amount of the excess worked out under </w:t>
      </w:r>
      <w:r w:rsidR="00552F97" w:rsidRPr="00552F97">
        <w:t>paragraph (</w:t>
      </w:r>
      <w:r w:rsidRPr="00552F97">
        <w:t>1)(b) or (2)(b), as applicable.</w:t>
      </w:r>
    </w:p>
    <w:p w:rsidR="00A95D0D" w:rsidRPr="00552F97" w:rsidRDefault="00A95D0D" w:rsidP="00552F97">
      <w:pPr>
        <w:pStyle w:val="ActHead5"/>
      </w:pPr>
      <w:bookmarkStart w:id="32" w:name="_Toc523225664"/>
      <w:r w:rsidRPr="00552F97">
        <w:rPr>
          <w:rStyle w:val="CharSectno"/>
        </w:rPr>
        <w:t>832</w:t>
      </w:r>
      <w:r w:rsidR="00B1417B">
        <w:rPr>
          <w:rStyle w:val="CharSectno"/>
        </w:rPr>
        <w:noBreakHyphen/>
      </w:r>
      <w:r w:rsidRPr="00552F97">
        <w:rPr>
          <w:rStyle w:val="CharSectno"/>
        </w:rPr>
        <w:t>110</w:t>
      </w:r>
      <w:r w:rsidRPr="00552F97">
        <w:t xml:space="preserve">  When a payment gives rise to a deduction/deduction mismatch</w:t>
      </w:r>
      <w:bookmarkEnd w:id="32"/>
    </w:p>
    <w:p w:rsidR="00A95D0D" w:rsidRPr="00552F97" w:rsidRDefault="00A95D0D" w:rsidP="00552F97">
      <w:pPr>
        <w:pStyle w:val="subsection"/>
      </w:pPr>
      <w:r w:rsidRPr="00552F97">
        <w:tab/>
        <w:t>(1)</w:t>
      </w:r>
      <w:r w:rsidRPr="00552F97">
        <w:tab/>
        <w:t xml:space="preserve">A payment gives rise to a </w:t>
      </w:r>
      <w:r w:rsidRPr="00552F97">
        <w:rPr>
          <w:b/>
          <w:i/>
        </w:rPr>
        <w:t>deduction/deduction mismatch</w:t>
      </w:r>
      <w:r w:rsidRPr="00552F97">
        <w:t xml:space="preserve"> if the payment, or a part or share of the payment:</w:t>
      </w:r>
    </w:p>
    <w:p w:rsidR="00A95D0D" w:rsidRPr="00552F97" w:rsidRDefault="00A95D0D" w:rsidP="00552F97">
      <w:pPr>
        <w:pStyle w:val="paragraph"/>
      </w:pPr>
      <w:r w:rsidRPr="00552F97">
        <w:tab/>
        <w:t>(a)</w:t>
      </w:r>
      <w:r w:rsidRPr="00552F97">
        <w:tab/>
        <w:t xml:space="preserve">gives rise to a </w:t>
      </w:r>
      <w:r w:rsidR="00552F97" w:rsidRPr="00552F97">
        <w:rPr>
          <w:position w:val="6"/>
          <w:sz w:val="16"/>
        </w:rPr>
        <w:t>*</w:t>
      </w:r>
      <w:r w:rsidRPr="00552F97">
        <w:t xml:space="preserve">foreign income tax deduction in a foreign country in a </w:t>
      </w:r>
      <w:r w:rsidR="00552F97" w:rsidRPr="00552F97">
        <w:rPr>
          <w:position w:val="6"/>
          <w:sz w:val="16"/>
        </w:rPr>
        <w:t>*</w:t>
      </w:r>
      <w:r w:rsidRPr="00552F97">
        <w:t>foreign tax period; and</w:t>
      </w:r>
    </w:p>
    <w:p w:rsidR="00A95D0D" w:rsidRPr="00552F97" w:rsidRDefault="00A95D0D" w:rsidP="00552F97">
      <w:pPr>
        <w:pStyle w:val="paragraph"/>
      </w:pPr>
      <w:r w:rsidRPr="00552F97">
        <w:tab/>
        <w:t>(b)</w:t>
      </w:r>
      <w:r w:rsidRPr="00552F97">
        <w:tab/>
        <w:t>also gives rise to:</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a deduction in an income year; or</w:t>
      </w:r>
    </w:p>
    <w:p w:rsidR="00A95D0D" w:rsidRPr="00552F97" w:rsidRDefault="00A95D0D" w:rsidP="00552F97">
      <w:pPr>
        <w:pStyle w:val="paragraphsub"/>
      </w:pPr>
      <w:r w:rsidRPr="00552F97">
        <w:tab/>
        <w:t>(ii)</w:t>
      </w:r>
      <w:r w:rsidRPr="00552F97">
        <w:tab/>
        <w:t xml:space="preserve">a foreign income tax deduction in a foreign country (other than the country mentioned in </w:t>
      </w:r>
      <w:r w:rsidR="00552F97" w:rsidRPr="00552F97">
        <w:t>paragraph (</w:t>
      </w:r>
      <w:r w:rsidRPr="00552F97">
        <w:t>a)).</w:t>
      </w:r>
    </w:p>
    <w:p w:rsidR="00A95D0D" w:rsidRPr="00552F97" w:rsidRDefault="00A95D0D" w:rsidP="00552F97">
      <w:pPr>
        <w:pStyle w:val="notetext"/>
      </w:pPr>
      <w:r w:rsidRPr="00552F97">
        <w:t>Note:</w:t>
      </w:r>
      <w:r w:rsidRPr="00552F97">
        <w:tab/>
        <w:t>A deduction/deduction mismatch might give rise to a deducting hybrid mismatch (see Subdivision</w:t>
      </w:r>
      <w:r w:rsidR="00552F97" w:rsidRPr="00552F97">
        <w:t> </w:t>
      </w:r>
      <w:r w:rsidRPr="00552F97">
        <w:t>832</w:t>
      </w:r>
      <w:r w:rsidR="00B1417B">
        <w:noBreakHyphen/>
      </w:r>
      <w:r w:rsidRPr="00552F97">
        <w:t>G).</w:t>
      </w:r>
    </w:p>
    <w:p w:rsidR="00A95D0D" w:rsidRPr="00552F97" w:rsidRDefault="00A95D0D" w:rsidP="00552F97">
      <w:pPr>
        <w:pStyle w:val="subsection"/>
      </w:pPr>
      <w:r w:rsidRPr="00552F97">
        <w:tab/>
        <w:t>(2)</w:t>
      </w:r>
      <w:r w:rsidRPr="00552F97">
        <w:tab/>
        <w:t xml:space="preserve">Each of the following is a </w:t>
      </w:r>
      <w:r w:rsidRPr="00552F97">
        <w:rPr>
          <w:b/>
          <w:i/>
        </w:rPr>
        <w:t>deduction component</w:t>
      </w:r>
      <w:r w:rsidRPr="00552F97">
        <w:t xml:space="preserve"> of the </w:t>
      </w:r>
      <w:r w:rsidR="00552F97" w:rsidRPr="00552F97">
        <w:rPr>
          <w:position w:val="6"/>
          <w:sz w:val="16"/>
        </w:rPr>
        <w:t>*</w:t>
      </w:r>
      <w:r w:rsidRPr="00552F97">
        <w:t>deduction/deduction mismatch:</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foreign income tax deduction mentioned in </w:t>
      </w:r>
      <w:r w:rsidR="00552F97" w:rsidRPr="00552F97">
        <w:t>paragraph (</w:t>
      </w:r>
      <w:r w:rsidRPr="00552F97">
        <w:t>1)(a);</w:t>
      </w:r>
    </w:p>
    <w:p w:rsidR="00A95D0D" w:rsidRPr="00552F97" w:rsidRDefault="00A95D0D" w:rsidP="00552F97">
      <w:pPr>
        <w:pStyle w:val="paragraph"/>
      </w:pPr>
      <w:r w:rsidRPr="00552F97">
        <w:tab/>
        <w:t>(b)</w:t>
      </w:r>
      <w:r w:rsidRPr="00552F97">
        <w:tab/>
        <w:t xml:space="preserve">the deduction mentioned in </w:t>
      </w:r>
      <w:r w:rsidR="00552F97" w:rsidRPr="00552F97">
        <w:t>subparagraph (</w:t>
      </w:r>
      <w:r w:rsidRPr="00552F97">
        <w:t>1)(b)(</w:t>
      </w:r>
      <w:proofErr w:type="spellStart"/>
      <w:r w:rsidRPr="00552F97">
        <w:t>i</w:t>
      </w:r>
      <w:proofErr w:type="spellEnd"/>
      <w:r w:rsidRPr="00552F97">
        <w:t xml:space="preserve">), or the foreign income tax deduction mentioned in </w:t>
      </w:r>
      <w:r w:rsidR="00552F97" w:rsidRPr="00552F97">
        <w:t>subparagraph (</w:t>
      </w:r>
      <w:r w:rsidRPr="00552F97">
        <w:t>1)(b)(ii), as the case requires.</w:t>
      </w:r>
    </w:p>
    <w:p w:rsidR="00A95D0D" w:rsidRPr="00552F97" w:rsidRDefault="00A95D0D" w:rsidP="00552F97">
      <w:pPr>
        <w:pStyle w:val="SubsectionHead"/>
      </w:pPr>
      <w:r w:rsidRPr="00552F97">
        <w:t>Amount of the deduction/deduction mismatch</w:t>
      </w:r>
    </w:p>
    <w:p w:rsidR="00A95D0D" w:rsidRPr="00552F97" w:rsidRDefault="00A95D0D" w:rsidP="00552F97">
      <w:pPr>
        <w:pStyle w:val="subsection"/>
      </w:pPr>
      <w:r w:rsidRPr="00552F97">
        <w:tab/>
        <w:t>(3)</w:t>
      </w:r>
      <w:r w:rsidRPr="00552F97">
        <w:tab/>
        <w:t xml:space="preserve">The amount of the </w:t>
      </w:r>
      <w:r w:rsidR="00552F97" w:rsidRPr="00552F97">
        <w:rPr>
          <w:position w:val="6"/>
          <w:sz w:val="16"/>
        </w:rPr>
        <w:t>*</w:t>
      </w:r>
      <w:r w:rsidRPr="00552F97">
        <w:t>deduction/deduction mismatch is the lesser of:</w:t>
      </w:r>
    </w:p>
    <w:p w:rsidR="00A95D0D" w:rsidRPr="00552F97" w:rsidRDefault="00A95D0D" w:rsidP="00552F97">
      <w:pPr>
        <w:pStyle w:val="paragraph"/>
      </w:pPr>
      <w:r w:rsidRPr="00552F97">
        <w:tab/>
        <w:t>(a)</w:t>
      </w:r>
      <w:r w:rsidRPr="00552F97">
        <w:tab/>
        <w:t xml:space="preserve">the amount of the </w:t>
      </w:r>
      <w:r w:rsidR="00552F97" w:rsidRPr="00552F97">
        <w:rPr>
          <w:position w:val="6"/>
          <w:sz w:val="16"/>
        </w:rPr>
        <w:t>*</w:t>
      </w:r>
      <w:r w:rsidRPr="00552F97">
        <w:t xml:space="preserve">foreign income tax deduction mentioned in </w:t>
      </w:r>
      <w:r w:rsidR="00552F97" w:rsidRPr="00552F97">
        <w:t>paragraph (</w:t>
      </w:r>
      <w:r w:rsidRPr="00552F97">
        <w:t>1)(a); and</w:t>
      </w:r>
    </w:p>
    <w:p w:rsidR="00A95D0D" w:rsidRPr="00552F97" w:rsidRDefault="00A95D0D" w:rsidP="00552F97">
      <w:pPr>
        <w:pStyle w:val="paragraph"/>
      </w:pPr>
      <w:r w:rsidRPr="00552F97">
        <w:tab/>
        <w:t>(b)</w:t>
      </w:r>
      <w:r w:rsidRPr="00552F97">
        <w:tab/>
        <w:t xml:space="preserve">the sum of the amounts of the deduction, or foreign income tax deduction, mentioned in </w:t>
      </w:r>
      <w:r w:rsidR="00552F97" w:rsidRPr="00552F97">
        <w:t>subparagraph (</w:t>
      </w:r>
      <w:r w:rsidRPr="00552F97">
        <w:t>1)(b)(</w:t>
      </w:r>
      <w:proofErr w:type="spellStart"/>
      <w:r w:rsidRPr="00552F97">
        <w:t>i</w:t>
      </w:r>
      <w:proofErr w:type="spellEnd"/>
      <w:r w:rsidRPr="00552F97">
        <w:t>) or (ii).</w:t>
      </w:r>
    </w:p>
    <w:p w:rsidR="00A95D0D" w:rsidRPr="00552F97" w:rsidRDefault="00A95D0D" w:rsidP="00552F97">
      <w:pPr>
        <w:pStyle w:val="SubsectionHead"/>
      </w:pPr>
      <w:r w:rsidRPr="00552F97">
        <w:t>Extended operation in relation to non</w:t>
      </w:r>
      <w:r w:rsidR="00B1417B">
        <w:noBreakHyphen/>
      </w:r>
      <w:r w:rsidRPr="00552F97">
        <w:t>payment deductions</w:t>
      </w:r>
    </w:p>
    <w:p w:rsidR="00A95D0D" w:rsidRPr="00552F97" w:rsidRDefault="00A95D0D" w:rsidP="00552F97">
      <w:pPr>
        <w:pStyle w:val="subsection"/>
      </w:pPr>
      <w:r w:rsidRPr="00552F97">
        <w:tab/>
        <w:t>(4)</w:t>
      </w:r>
      <w:r w:rsidRPr="00552F97">
        <w:tab/>
        <w:t>This section applies in relation to the following amounts in the same way as it applies in relation to a payment:</w:t>
      </w:r>
    </w:p>
    <w:p w:rsidR="00A95D0D" w:rsidRPr="00552F97" w:rsidRDefault="00A95D0D" w:rsidP="00552F97">
      <w:pPr>
        <w:pStyle w:val="paragraph"/>
      </w:pPr>
      <w:r w:rsidRPr="00552F97">
        <w:tab/>
        <w:t>(a)</w:t>
      </w:r>
      <w:r w:rsidRPr="00552F97">
        <w:tab/>
        <w:t>an amount representing the decline in value of an asset;</w:t>
      </w:r>
    </w:p>
    <w:p w:rsidR="00A95D0D" w:rsidRPr="00552F97" w:rsidRDefault="00A95D0D" w:rsidP="00552F97">
      <w:pPr>
        <w:pStyle w:val="paragraph"/>
      </w:pPr>
      <w:r w:rsidRPr="00552F97">
        <w:tab/>
        <w:t>(b)</w:t>
      </w:r>
      <w:r w:rsidRPr="00552F97">
        <w:tab/>
        <w:t>an amount representing a share in the net loss of a partnership or other transparent entity.</w:t>
      </w:r>
    </w:p>
    <w:p w:rsidR="00A95D0D" w:rsidRPr="00552F97" w:rsidRDefault="00A95D0D" w:rsidP="00552F97">
      <w:pPr>
        <w:pStyle w:val="subsection"/>
      </w:pPr>
      <w:r w:rsidRPr="00552F97">
        <w:tab/>
        <w:t>(5)</w:t>
      </w:r>
      <w:r w:rsidRPr="00552F97">
        <w:tab/>
        <w:t>If:</w:t>
      </w:r>
    </w:p>
    <w:p w:rsidR="00A95D0D" w:rsidRPr="00552F97" w:rsidRDefault="00A95D0D" w:rsidP="00552F97">
      <w:pPr>
        <w:pStyle w:val="paragraph"/>
      </w:pPr>
      <w:r w:rsidRPr="00552F97">
        <w:tab/>
        <w:t>(a)</w:t>
      </w:r>
      <w:r w:rsidRPr="00552F97">
        <w:tab/>
        <w:t>an amount representing a share in the net loss of a partnership gives rise to a deduction; and</w:t>
      </w:r>
    </w:p>
    <w:p w:rsidR="00A95D0D" w:rsidRPr="00552F97" w:rsidRDefault="00A95D0D" w:rsidP="00552F97">
      <w:pPr>
        <w:pStyle w:val="paragraph"/>
      </w:pPr>
      <w:r w:rsidRPr="00552F97">
        <w:tab/>
        <w:t>(b)</w:t>
      </w:r>
      <w:r w:rsidRPr="00552F97">
        <w:tab/>
        <w:t>in a foreign country:</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same share in the income or profits of the partnership forms part of the tax base of an entity under a law of the foreign country dealing with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but</w:t>
      </w:r>
    </w:p>
    <w:p w:rsidR="00A95D0D" w:rsidRPr="00552F97" w:rsidRDefault="00A95D0D" w:rsidP="00552F97">
      <w:pPr>
        <w:pStyle w:val="paragraphsub"/>
      </w:pPr>
      <w:r w:rsidRPr="00552F97">
        <w:tab/>
        <w:t>(ii)</w:t>
      </w:r>
      <w:r w:rsidRPr="00552F97">
        <w:tab/>
        <w:t>that share is brought to account in that tax base on an item</w:t>
      </w:r>
      <w:r w:rsidR="00B1417B">
        <w:noBreakHyphen/>
      </w:r>
      <w:r w:rsidRPr="00552F97">
        <w:t>by</w:t>
      </w:r>
      <w:r w:rsidR="00B1417B">
        <w:noBreakHyphen/>
      </w:r>
      <w:r w:rsidRPr="00552F97">
        <w:t>item basis, instead of on a net basis;</w:t>
      </w:r>
    </w:p>
    <w:p w:rsidR="00A95D0D" w:rsidRPr="00552F97" w:rsidRDefault="00A95D0D" w:rsidP="00552F97">
      <w:pPr>
        <w:pStyle w:val="subsection2"/>
      </w:pPr>
      <w:r w:rsidRPr="00552F97">
        <w:t xml:space="preserve">the amount is taken for the purposes of </w:t>
      </w:r>
      <w:r w:rsidR="00552F97" w:rsidRPr="00552F97">
        <w:t>subsection (</w:t>
      </w:r>
      <w:r w:rsidRPr="00552F97">
        <w:t xml:space="preserve">1) to also give rise to a </w:t>
      </w:r>
      <w:r w:rsidR="00552F97" w:rsidRPr="00552F97">
        <w:rPr>
          <w:position w:val="6"/>
          <w:sz w:val="16"/>
        </w:rPr>
        <w:t>*</w:t>
      </w:r>
      <w:r w:rsidRPr="00552F97">
        <w:t xml:space="preserve">foreign income tax deduction in the foreign country, for an amount representing the share in the net loss of the partnership, and equal to the amount of the deduction mentioned in </w:t>
      </w:r>
      <w:r w:rsidR="00552F97" w:rsidRPr="00552F97">
        <w:t>paragraph (</w:t>
      </w:r>
      <w:r w:rsidRPr="00552F97">
        <w:t>a).</w:t>
      </w:r>
    </w:p>
    <w:p w:rsidR="00A95D0D" w:rsidRPr="00552F97" w:rsidRDefault="00A95D0D" w:rsidP="00552F97">
      <w:pPr>
        <w:pStyle w:val="subsection"/>
      </w:pPr>
      <w:r w:rsidRPr="00552F97">
        <w:tab/>
        <w:t>(6)</w:t>
      </w:r>
      <w:r w:rsidRPr="00552F97">
        <w:tab/>
        <w:t xml:space="preserve">For the purposes of </w:t>
      </w:r>
      <w:r w:rsidR="00552F97" w:rsidRPr="00552F97">
        <w:t>subsection (</w:t>
      </w:r>
      <w:r w:rsidRPr="00552F97">
        <w:t xml:space="preserve">4), a reference in this Division to the </w:t>
      </w:r>
      <w:r w:rsidR="00552F97" w:rsidRPr="00552F97">
        <w:rPr>
          <w:position w:val="6"/>
          <w:sz w:val="16"/>
        </w:rPr>
        <w:t>*</w:t>
      </w:r>
      <w:r w:rsidRPr="00552F97">
        <w:t>scheme under which a payment is made is taken to be a reference to:</w:t>
      </w:r>
    </w:p>
    <w:p w:rsidR="00A95D0D" w:rsidRPr="00552F97" w:rsidRDefault="00A95D0D" w:rsidP="00552F97">
      <w:pPr>
        <w:pStyle w:val="paragraph"/>
      </w:pPr>
      <w:r w:rsidRPr="00552F97">
        <w:tab/>
        <w:t>(a)</w:t>
      </w:r>
      <w:r w:rsidRPr="00552F97">
        <w:tab/>
        <w:t xml:space="preserve">if </w:t>
      </w:r>
      <w:r w:rsidR="00552F97" w:rsidRPr="00552F97">
        <w:t>paragraph (</w:t>
      </w:r>
      <w:r w:rsidRPr="00552F97">
        <w:t>4)(a) applies—the scheme under which the asset is held; or</w:t>
      </w:r>
    </w:p>
    <w:p w:rsidR="00A95D0D" w:rsidRPr="00552F97" w:rsidRDefault="00A95D0D" w:rsidP="00552F97">
      <w:pPr>
        <w:pStyle w:val="paragraph"/>
      </w:pPr>
      <w:r w:rsidRPr="00552F97">
        <w:tab/>
        <w:t>(b)</w:t>
      </w:r>
      <w:r w:rsidRPr="00552F97">
        <w:tab/>
        <w:t xml:space="preserve">if </w:t>
      </w:r>
      <w:r w:rsidR="00552F97" w:rsidRPr="00552F97">
        <w:t>paragraph (</w:t>
      </w:r>
      <w:r w:rsidRPr="00552F97">
        <w:t>4)(b) applies—the scheme under which the net loss arose.</w:t>
      </w:r>
    </w:p>
    <w:p w:rsidR="00A95D0D" w:rsidRPr="00552F97" w:rsidRDefault="00A95D0D" w:rsidP="00552F97">
      <w:pPr>
        <w:pStyle w:val="ActHead5"/>
      </w:pPr>
      <w:bookmarkStart w:id="33" w:name="_Toc523225665"/>
      <w:r w:rsidRPr="00552F97">
        <w:rPr>
          <w:rStyle w:val="CharSectno"/>
        </w:rPr>
        <w:t>832</w:t>
      </w:r>
      <w:r w:rsidR="00B1417B">
        <w:rPr>
          <w:rStyle w:val="CharSectno"/>
        </w:rPr>
        <w:noBreakHyphen/>
      </w:r>
      <w:r w:rsidRPr="00552F97">
        <w:rPr>
          <w:rStyle w:val="CharSectno"/>
        </w:rPr>
        <w:t>115</w:t>
      </w:r>
      <w:r w:rsidRPr="00552F97">
        <w:t xml:space="preserve">  Disregard effect of Division in determining deductions</w:t>
      </w:r>
      <w:bookmarkEnd w:id="33"/>
    </w:p>
    <w:p w:rsidR="00A95D0D" w:rsidRPr="00552F97" w:rsidRDefault="00A95D0D" w:rsidP="00552F97">
      <w:pPr>
        <w:pStyle w:val="subsection"/>
      </w:pPr>
      <w:r w:rsidRPr="00552F97">
        <w:tab/>
      </w:r>
      <w:r w:rsidRPr="00552F97">
        <w:tab/>
        <w:t>In determining for the purposes of this Division whether a payment gives rise to a deduction, disregard the effect of this Division.</w:t>
      </w:r>
    </w:p>
    <w:p w:rsidR="00A95D0D" w:rsidRPr="00552F97" w:rsidRDefault="00A95D0D" w:rsidP="00552F97">
      <w:pPr>
        <w:pStyle w:val="ActHead5"/>
      </w:pPr>
      <w:bookmarkStart w:id="34" w:name="_Toc523225666"/>
      <w:r w:rsidRPr="00552F97">
        <w:rPr>
          <w:rStyle w:val="CharSectno"/>
        </w:rPr>
        <w:t>832</w:t>
      </w:r>
      <w:r w:rsidR="00B1417B">
        <w:rPr>
          <w:rStyle w:val="CharSectno"/>
        </w:rPr>
        <w:noBreakHyphen/>
      </w:r>
      <w:r w:rsidRPr="00552F97">
        <w:rPr>
          <w:rStyle w:val="CharSectno"/>
        </w:rPr>
        <w:t>120</w:t>
      </w:r>
      <w:r w:rsidRPr="00552F97">
        <w:t xml:space="preserve">  Meaning of </w:t>
      </w:r>
      <w:r w:rsidRPr="00552F97">
        <w:rPr>
          <w:i/>
        </w:rPr>
        <w:t>foreign income tax deduction</w:t>
      </w:r>
      <w:bookmarkEnd w:id="34"/>
    </w:p>
    <w:p w:rsidR="00A95D0D" w:rsidRPr="00552F97" w:rsidRDefault="00A95D0D" w:rsidP="00552F97">
      <w:pPr>
        <w:pStyle w:val="subsection"/>
      </w:pPr>
      <w:r w:rsidRPr="00552F97">
        <w:tab/>
        <w:t>(1)</w:t>
      </w:r>
      <w:r w:rsidRPr="00552F97">
        <w:tab/>
        <w:t xml:space="preserve">An amount of a loss or outgoing is a </w:t>
      </w:r>
      <w:r w:rsidRPr="00552F97">
        <w:rPr>
          <w:b/>
          <w:i/>
        </w:rPr>
        <w:t>foreign income tax deduction</w:t>
      </w:r>
      <w:r w:rsidRPr="00552F97">
        <w:t xml:space="preserve"> in a foreign country in a </w:t>
      </w:r>
      <w:r w:rsidR="00552F97" w:rsidRPr="00552F97">
        <w:rPr>
          <w:position w:val="6"/>
          <w:sz w:val="16"/>
        </w:rPr>
        <w:t>*</w:t>
      </w:r>
      <w:r w:rsidRPr="00552F97">
        <w:t xml:space="preserve">foreign tax period to which an entity is entitled, if the entity is entitled to deduct the amount in working out its tax base for the foreign tax period under a law of the foreign country dealing with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w:t>
      </w:r>
    </w:p>
    <w:p w:rsidR="00A95D0D" w:rsidRPr="00552F97" w:rsidRDefault="00A95D0D" w:rsidP="00552F97">
      <w:pPr>
        <w:pStyle w:val="subsection"/>
      </w:pPr>
      <w:r w:rsidRPr="00552F97">
        <w:tab/>
        <w:t>(2)</w:t>
      </w:r>
      <w:r w:rsidRPr="00552F97">
        <w:tab/>
        <w:t xml:space="preserve">To avoid doubt, an amount of a loss or outgoing may be a </w:t>
      </w:r>
      <w:r w:rsidRPr="00552F97">
        <w:rPr>
          <w:b/>
          <w:i/>
        </w:rPr>
        <w:t>foreign income tax</w:t>
      </w:r>
      <w:r w:rsidRPr="00552F97">
        <w:t xml:space="preserve"> </w:t>
      </w:r>
      <w:r w:rsidRPr="00552F97">
        <w:rPr>
          <w:b/>
          <w:i/>
        </w:rPr>
        <w:t xml:space="preserve">deduction </w:t>
      </w:r>
      <w:r w:rsidRPr="00552F97">
        <w:t xml:space="preserve">in a foreign country in a </w:t>
      </w:r>
      <w:r w:rsidR="00552F97" w:rsidRPr="00552F97">
        <w:rPr>
          <w:position w:val="6"/>
          <w:sz w:val="16"/>
        </w:rPr>
        <w:t>*</w:t>
      </w:r>
      <w:r w:rsidRPr="00552F97">
        <w:t>foreign tax period even if the relevant entity’s tax base is nil, or a negative amount.</w:t>
      </w:r>
    </w:p>
    <w:p w:rsidR="00A95D0D" w:rsidRPr="00552F97" w:rsidRDefault="00A95D0D" w:rsidP="00552F97">
      <w:pPr>
        <w:pStyle w:val="SubsectionHead"/>
      </w:pPr>
      <w:r w:rsidRPr="00552F97">
        <w:t>Effect of foreign hybrid mismatch rules</w:t>
      </w:r>
    </w:p>
    <w:p w:rsidR="00A95D0D" w:rsidRPr="00552F97" w:rsidRDefault="00A95D0D" w:rsidP="00552F97">
      <w:pPr>
        <w:pStyle w:val="subsection"/>
      </w:pPr>
      <w:r w:rsidRPr="00552F97">
        <w:tab/>
        <w:t>(3)</w:t>
      </w:r>
      <w:r w:rsidRPr="00552F97">
        <w:tab/>
        <w:t xml:space="preserve">In determining for the purposes of this section whether an entity is entitled to deduct an amount as mentioned in </w:t>
      </w:r>
      <w:r w:rsidR="00552F97" w:rsidRPr="00552F97">
        <w:t>subsection (</w:t>
      </w:r>
      <w:r w:rsidRPr="00552F97">
        <w:t>1), disregard the effect of the following:</w:t>
      </w:r>
    </w:p>
    <w:p w:rsidR="00A95D0D" w:rsidRPr="00552F97" w:rsidRDefault="00A95D0D" w:rsidP="00552F97">
      <w:pPr>
        <w:pStyle w:val="paragraph"/>
      </w:pPr>
      <w:r w:rsidRPr="00552F97">
        <w:tab/>
        <w:t>(a)</w:t>
      </w:r>
      <w:r w:rsidRPr="00552F97">
        <w:tab/>
        <w:t xml:space="preserve">any provisions of </w:t>
      </w:r>
      <w:r w:rsidR="00552F97" w:rsidRPr="00552F97">
        <w:rPr>
          <w:position w:val="6"/>
          <w:sz w:val="16"/>
        </w:rPr>
        <w:t>*</w:t>
      </w:r>
      <w:r w:rsidRPr="00552F97">
        <w:t>foreign hybrid mismatch rules of a foreign country;</w:t>
      </w:r>
    </w:p>
    <w:p w:rsidR="00A95D0D" w:rsidRPr="00552F97" w:rsidRDefault="00A95D0D" w:rsidP="00552F97">
      <w:pPr>
        <w:pStyle w:val="paragraph"/>
      </w:pPr>
      <w:r w:rsidRPr="00552F97">
        <w:tab/>
        <w:t>(b)</w:t>
      </w:r>
      <w:r w:rsidRPr="00552F97">
        <w:tab/>
        <w:t xml:space="preserve">any provisions of another law of a foreign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that has substantially the same effect as foreign hybrid mismatch rules.</w:t>
      </w:r>
    </w:p>
    <w:p w:rsidR="00A95D0D" w:rsidRPr="00552F97" w:rsidRDefault="00A95D0D" w:rsidP="00552F97">
      <w:pPr>
        <w:pStyle w:val="ActHead5"/>
      </w:pPr>
      <w:bookmarkStart w:id="35" w:name="_Toc523225667"/>
      <w:r w:rsidRPr="00552F97">
        <w:rPr>
          <w:rStyle w:val="CharSectno"/>
        </w:rPr>
        <w:t>832</w:t>
      </w:r>
      <w:r w:rsidR="00B1417B">
        <w:rPr>
          <w:rStyle w:val="CharSectno"/>
        </w:rPr>
        <w:noBreakHyphen/>
      </w:r>
      <w:r w:rsidRPr="00552F97">
        <w:rPr>
          <w:rStyle w:val="CharSectno"/>
        </w:rPr>
        <w:t>125</w:t>
      </w:r>
      <w:r w:rsidRPr="00552F97">
        <w:t xml:space="preserve">  Meaning of </w:t>
      </w:r>
      <w:r w:rsidRPr="00552F97">
        <w:rPr>
          <w:i/>
        </w:rPr>
        <w:t>subject to Australian income tax</w:t>
      </w:r>
      <w:bookmarkEnd w:id="35"/>
    </w:p>
    <w:p w:rsidR="00A95D0D" w:rsidRPr="00552F97" w:rsidRDefault="00A95D0D" w:rsidP="00552F97">
      <w:pPr>
        <w:pStyle w:val="subsection"/>
      </w:pPr>
      <w:r w:rsidRPr="00552F97">
        <w:tab/>
        <w:t>(1)</w:t>
      </w:r>
      <w:r w:rsidRPr="00552F97">
        <w:tab/>
        <w:t xml:space="preserve">An amount of income or profits is </w:t>
      </w:r>
      <w:r w:rsidRPr="00552F97">
        <w:rPr>
          <w:b/>
          <w:i/>
        </w:rPr>
        <w:t xml:space="preserve">subject to Australian income tax </w:t>
      </w:r>
      <w:r w:rsidRPr="00552F97">
        <w:t>in an income year if it is an amount that is included in an entity’s assessable income for the income year.</w:t>
      </w:r>
    </w:p>
    <w:p w:rsidR="00A95D0D" w:rsidRPr="00552F97" w:rsidRDefault="00A95D0D" w:rsidP="00552F97">
      <w:pPr>
        <w:pStyle w:val="subsection"/>
      </w:pPr>
      <w:r w:rsidRPr="00552F97">
        <w:tab/>
        <w:t>(2)</w:t>
      </w:r>
      <w:r w:rsidRPr="00552F97">
        <w:tab/>
        <w:t>However, if:</w:t>
      </w:r>
    </w:p>
    <w:p w:rsidR="00A95D0D" w:rsidRPr="00552F97" w:rsidRDefault="00A95D0D" w:rsidP="00552F97">
      <w:pPr>
        <w:pStyle w:val="paragraph"/>
      </w:pPr>
      <w:r w:rsidRPr="00552F97">
        <w:tab/>
        <w:t>(a)</w:t>
      </w:r>
      <w:r w:rsidRPr="00552F97">
        <w:tab/>
        <w:t>the entity is a trust or partnership; and</w:t>
      </w:r>
    </w:p>
    <w:p w:rsidR="00A95D0D" w:rsidRPr="00552F97" w:rsidRDefault="00A95D0D" w:rsidP="00552F97">
      <w:pPr>
        <w:pStyle w:val="paragraph"/>
      </w:pPr>
      <w:r w:rsidRPr="00552F97">
        <w:tab/>
        <w:t>(b)</w:t>
      </w:r>
      <w:r w:rsidRPr="00552F97">
        <w:tab/>
        <w:t>the trust or partnership has net income for the income year;</w:t>
      </w:r>
    </w:p>
    <w:p w:rsidR="00A95D0D" w:rsidRPr="00552F97" w:rsidRDefault="00A95D0D" w:rsidP="00552F97">
      <w:pPr>
        <w:pStyle w:val="subsection2"/>
      </w:pPr>
      <w:r w:rsidRPr="00552F97">
        <w:t xml:space="preserve">then the amount is only </w:t>
      </w:r>
      <w:r w:rsidRPr="00552F97">
        <w:rPr>
          <w:b/>
          <w:i/>
        </w:rPr>
        <w:t>subject to Australian income tax</w:t>
      </w:r>
      <w:r w:rsidRPr="00552F97">
        <w:t xml:space="preserve"> to the extent it reasonably represents amounts:</w:t>
      </w:r>
    </w:p>
    <w:p w:rsidR="00A95D0D" w:rsidRPr="00552F97" w:rsidRDefault="00A95D0D" w:rsidP="00552F97">
      <w:pPr>
        <w:pStyle w:val="paragraph"/>
      </w:pPr>
      <w:r w:rsidRPr="00552F97">
        <w:tab/>
        <w:t>(c)</w:t>
      </w:r>
      <w:r w:rsidRPr="00552F97">
        <w:tab/>
        <w:t>included in the assessable income of another entity for the income year (other than an entity that is a partnership or the trustee of a trust); or</w:t>
      </w:r>
    </w:p>
    <w:p w:rsidR="00A95D0D" w:rsidRPr="00552F97" w:rsidRDefault="00A95D0D" w:rsidP="00552F97">
      <w:pPr>
        <w:pStyle w:val="paragraph"/>
      </w:pPr>
      <w:r w:rsidRPr="00552F97">
        <w:tab/>
        <w:t>(d)</w:t>
      </w:r>
      <w:r w:rsidRPr="00552F97">
        <w:tab/>
        <w:t xml:space="preserve">for a trust—on which the trustee is liable to be assessed and to pay </w:t>
      </w:r>
      <w:r w:rsidR="00552F97" w:rsidRPr="00552F97">
        <w:rPr>
          <w:position w:val="6"/>
          <w:sz w:val="16"/>
        </w:rPr>
        <w:t>*</w:t>
      </w:r>
      <w:r w:rsidRPr="00552F97">
        <w:t>tax.</w:t>
      </w:r>
    </w:p>
    <w:p w:rsidR="00A95D0D" w:rsidRPr="00552F97" w:rsidRDefault="00A95D0D" w:rsidP="00552F97">
      <w:pPr>
        <w:pStyle w:val="SubsectionHead"/>
      </w:pPr>
      <w:r w:rsidRPr="00552F97">
        <w:t>Effect of CFC regimes</w:t>
      </w:r>
    </w:p>
    <w:p w:rsidR="00A95D0D" w:rsidRPr="00552F97" w:rsidRDefault="00A95D0D" w:rsidP="00552F97">
      <w:pPr>
        <w:pStyle w:val="subsection"/>
      </w:pPr>
      <w:r w:rsidRPr="00552F97">
        <w:tab/>
        <w:t>(3)</w:t>
      </w:r>
      <w:r w:rsidRPr="00552F97">
        <w:tab/>
        <w:t xml:space="preserve">An amount of income or profits of an entity is </w:t>
      </w:r>
      <w:r w:rsidRPr="00552F97">
        <w:rPr>
          <w:b/>
          <w:i/>
        </w:rPr>
        <w:t>subject to Australian income tax</w:t>
      </w:r>
      <w:r w:rsidRPr="00552F97">
        <w:t xml:space="preserve"> if the amount is included under section</w:t>
      </w:r>
      <w:r w:rsidR="00552F97" w:rsidRPr="00552F97">
        <w:t> </w:t>
      </w:r>
      <w:r w:rsidRPr="00552F97">
        <w:t xml:space="preserve">456 or 457 of the </w:t>
      </w:r>
      <w:r w:rsidRPr="00552F97">
        <w:rPr>
          <w:i/>
        </w:rPr>
        <w:t>Income Tax Assessment Act 1936</w:t>
      </w:r>
      <w:r w:rsidRPr="00552F97">
        <w:t xml:space="preserve"> in the assessable income of another entity.</w:t>
      </w:r>
    </w:p>
    <w:p w:rsidR="00A95D0D" w:rsidRPr="00552F97" w:rsidRDefault="00A95D0D" w:rsidP="00552F97">
      <w:pPr>
        <w:pStyle w:val="subsection"/>
      </w:pPr>
      <w:r w:rsidRPr="00552F97">
        <w:tab/>
        <w:t>(4)</w:t>
      </w:r>
      <w:r w:rsidRPr="00552F97">
        <w:tab/>
        <w:t xml:space="preserve">In determining for the purposes of this Division whether an amount of income or profits is </w:t>
      </w:r>
      <w:r w:rsidR="00552F97" w:rsidRPr="00552F97">
        <w:rPr>
          <w:position w:val="6"/>
          <w:sz w:val="16"/>
        </w:rPr>
        <w:t>*</w:t>
      </w:r>
      <w:r w:rsidRPr="00552F97">
        <w:t>subject to Australian income tax, disregard the effect of this Division, unless the contrary intention appears.</w:t>
      </w:r>
    </w:p>
    <w:p w:rsidR="00A95D0D" w:rsidRPr="00552F97" w:rsidRDefault="00A95D0D" w:rsidP="00552F97">
      <w:pPr>
        <w:pStyle w:val="ActHead5"/>
        <w:rPr>
          <w:i/>
        </w:rPr>
      </w:pPr>
      <w:bookmarkStart w:id="36" w:name="_Toc523225668"/>
      <w:r w:rsidRPr="00552F97">
        <w:rPr>
          <w:rStyle w:val="CharSectno"/>
        </w:rPr>
        <w:t>832</w:t>
      </w:r>
      <w:r w:rsidR="00B1417B">
        <w:rPr>
          <w:rStyle w:val="CharSectno"/>
        </w:rPr>
        <w:noBreakHyphen/>
      </w:r>
      <w:r w:rsidRPr="00552F97">
        <w:rPr>
          <w:rStyle w:val="CharSectno"/>
        </w:rPr>
        <w:t>130</w:t>
      </w:r>
      <w:r w:rsidRPr="00552F97">
        <w:t xml:space="preserve">  Meaning of </w:t>
      </w:r>
      <w:r w:rsidRPr="00552F97">
        <w:rPr>
          <w:i/>
        </w:rPr>
        <w:t>subject to foreign income tax</w:t>
      </w:r>
      <w:bookmarkEnd w:id="36"/>
    </w:p>
    <w:p w:rsidR="00A95D0D" w:rsidRPr="00552F97" w:rsidRDefault="00A95D0D" w:rsidP="00552F97">
      <w:pPr>
        <w:pStyle w:val="subsection"/>
      </w:pPr>
      <w:r w:rsidRPr="00552F97">
        <w:tab/>
        <w:t>(1)</w:t>
      </w:r>
      <w:r w:rsidRPr="00552F97">
        <w:tab/>
        <w:t xml:space="preserve">An amount of income or profits is </w:t>
      </w:r>
      <w:r w:rsidRPr="00552F97">
        <w:rPr>
          <w:b/>
          <w:i/>
        </w:rPr>
        <w:t xml:space="preserve">subject to foreign income tax </w:t>
      </w:r>
      <w:r w:rsidRPr="00552F97">
        <w:t xml:space="preserve">in a foreign country in a </w:t>
      </w:r>
      <w:r w:rsidR="00552F97" w:rsidRPr="00552F97">
        <w:rPr>
          <w:position w:val="6"/>
          <w:sz w:val="16"/>
        </w:rPr>
        <w:t>*</w:t>
      </w:r>
      <w:r w:rsidRPr="00552F97">
        <w:t xml:space="preserve">foreign tax period if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is payable under a law of the foreign country in respect of the amount because the amount is included in the tax base of that law for the foreign tax period.</w:t>
      </w:r>
    </w:p>
    <w:p w:rsidR="00A95D0D" w:rsidRPr="00552F97" w:rsidRDefault="00A95D0D" w:rsidP="00552F97">
      <w:pPr>
        <w:pStyle w:val="notetext"/>
      </w:pPr>
      <w:r w:rsidRPr="00552F97">
        <w:t>Note:</w:t>
      </w:r>
      <w:r w:rsidRPr="00552F97">
        <w:tab/>
        <w:t>Subdivision</w:t>
      </w:r>
      <w:r w:rsidR="00552F97" w:rsidRPr="00552F97">
        <w:t> </w:t>
      </w:r>
      <w:r w:rsidRPr="00552F97">
        <w:t>832</w:t>
      </w:r>
      <w:r w:rsidR="00B1417B">
        <w:noBreakHyphen/>
      </w:r>
      <w:r w:rsidRPr="00552F97">
        <w:t>C (</w:t>
      </w:r>
      <w:r w:rsidR="00D7408C" w:rsidRPr="00552F97">
        <w:t>Hybrid financial instrument mismatch)</w:t>
      </w:r>
      <w:r w:rsidRPr="00552F97">
        <w:t xml:space="preserve"> has effect as if certain amounts that are subject to a concessional rate of foreign income tax were not subject to foreign income tax: see section</w:t>
      </w:r>
      <w:r w:rsidR="00552F97" w:rsidRPr="00552F97">
        <w:t> </w:t>
      </w:r>
      <w:r w:rsidRPr="00552F97">
        <w:t>832</w:t>
      </w:r>
      <w:r w:rsidR="00B1417B">
        <w:noBreakHyphen/>
      </w:r>
      <w:r w:rsidRPr="00552F97">
        <w:t>235.</w:t>
      </w:r>
    </w:p>
    <w:p w:rsidR="00A95D0D" w:rsidRPr="00552F97" w:rsidRDefault="00A95D0D" w:rsidP="00552F97">
      <w:pPr>
        <w:pStyle w:val="subsection"/>
      </w:pPr>
      <w:r w:rsidRPr="00552F97">
        <w:tab/>
        <w:t>(2)</w:t>
      </w:r>
      <w:r w:rsidRPr="00552F97">
        <w:tab/>
        <w:t xml:space="preserve">To avoid doubt, an amount of income or profits may be </w:t>
      </w:r>
      <w:r w:rsidRPr="00552F97">
        <w:rPr>
          <w:b/>
          <w:i/>
        </w:rPr>
        <w:t>subject to foreign income tax</w:t>
      </w:r>
      <w:r w:rsidRPr="00552F97">
        <w:t xml:space="preserve"> in a foreign country in a </w:t>
      </w:r>
      <w:r w:rsidR="00552F97" w:rsidRPr="00552F97">
        <w:rPr>
          <w:position w:val="6"/>
          <w:sz w:val="16"/>
        </w:rPr>
        <w:t>*</w:t>
      </w:r>
      <w:r w:rsidRPr="00552F97">
        <w:t>foreign tax period even if the relevant entity’s tax base is nil, or a negative amount.</w:t>
      </w:r>
    </w:p>
    <w:p w:rsidR="00A95D0D" w:rsidRPr="00552F97" w:rsidRDefault="00A95D0D" w:rsidP="00552F97">
      <w:pPr>
        <w:pStyle w:val="SubsectionHead"/>
      </w:pPr>
      <w:r w:rsidRPr="00552F97">
        <w:t>Effect of credits etc. for underlying taxes</w:t>
      </w:r>
    </w:p>
    <w:p w:rsidR="00A95D0D" w:rsidRPr="00552F97" w:rsidRDefault="00A95D0D" w:rsidP="00552F97">
      <w:pPr>
        <w:pStyle w:val="subsection"/>
      </w:pPr>
      <w:r w:rsidRPr="00552F97">
        <w:tab/>
        <w:t>(3)</w:t>
      </w:r>
      <w:r w:rsidRPr="00552F97">
        <w:tab/>
        <w:t xml:space="preserve">Despite </w:t>
      </w:r>
      <w:r w:rsidR="00552F97" w:rsidRPr="00552F97">
        <w:t>subsection (</w:t>
      </w:r>
      <w:r w:rsidRPr="00552F97">
        <w:t>1), if:</w:t>
      </w:r>
    </w:p>
    <w:p w:rsidR="00A95D0D" w:rsidRPr="00552F97" w:rsidRDefault="00A95D0D" w:rsidP="00552F97">
      <w:pPr>
        <w:pStyle w:val="paragraph"/>
      </w:pPr>
      <w:r w:rsidRPr="00552F97">
        <w:tab/>
        <w:t>(a)</w:t>
      </w:r>
      <w:r w:rsidRPr="00552F97">
        <w:tab/>
        <w:t xml:space="preserve">an amount (the </w:t>
      </w:r>
      <w:r w:rsidRPr="00552F97">
        <w:rPr>
          <w:b/>
          <w:i/>
        </w:rPr>
        <w:t>pre</w:t>
      </w:r>
      <w:r w:rsidR="00B1417B">
        <w:rPr>
          <w:b/>
          <w:i/>
        </w:rPr>
        <w:noBreakHyphen/>
      </w:r>
      <w:r w:rsidRPr="00552F97">
        <w:rPr>
          <w:b/>
          <w:i/>
        </w:rPr>
        <w:t>credit amount</w:t>
      </w:r>
      <w:r w:rsidRPr="00552F97">
        <w:t xml:space="preserve">) of income or profits would, apart from this subsection, be </w:t>
      </w:r>
      <w:r w:rsidR="00552F97" w:rsidRPr="00552F97">
        <w:rPr>
          <w:position w:val="6"/>
          <w:sz w:val="16"/>
        </w:rPr>
        <w:t>*</w:t>
      </w:r>
      <w:r w:rsidRPr="00552F97">
        <w:t>subject to foreign income tax in a foreign country; and</w:t>
      </w:r>
    </w:p>
    <w:p w:rsidR="00A95D0D" w:rsidRPr="00552F97" w:rsidRDefault="00A95D0D" w:rsidP="00552F97">
      <w:pPr>
        <w:pStyle w:val="paragraph"/>
      </w:pPr>
      <w:r w:rsidRPr="00552F97">
        <w:tab/>
        <w:t>(b)</w:t>
      </w:r>
      <w:r w:rsidRPr="00552F97">
        <w:tab/>
        <w:t>an entity is entitled under the law of the foreign country to a credit, rebate or other tax concession in respect of the amount for foreign tax (other than a withholding</w:t>
      </w:r>
      <w:r w:rsidR="00B1417B">
        <w:noBreakHyphen/>
      </w:r>
      <w:r w:rsidRPr="00552F97">
        <w:t>type tax) payable under a tax law of a different country (including Australia);</w:t>
      </w:r>
    </w:p>
    <w:p w:rsidR="00A95D0D" w:rsidRPr="00552F97" w:rsidRDefault="00A95D0D" w:rsidP="00552F97">
      <w:pPr>
        <w:pStyle w:val="subsection2"/>
      </w:pPr>
      <w:r w:rsidRPr="00552F97">
        <w:t>then only so much of the pre</w:t>
      </w:r>
      <w:r w:rsidR="00B1417B">
        <w:noBreakHyphen/>
      </w:r>
      <w:r w:rsidRPr="00552F97">
        <w:t xml:space="preserve">credit amount as reasonably represents an amount not effectively sheltered from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by the credit, rebate or tax concession is </w:t>
      </w:r>
      <w:r w:rsidRPr="00552F97">
        <w:rPr>
          <w:b/>
          <w:i/>
        </w:rPr>
        <w:t>subject to foreign income tax</w:t>
      </w:r>
      <w:r w:rsidRPr="00552F97">
        <w:t>.</w:t>
      </w:r>
    </w:p>
    <w:p w:rsidR="00A95D0D" w:rsidRPr="00552F97" w:rsidRDefault="00A95D0D" w:rsidP="00552F97">
      <w:pPr>
        <w:pStyle w:val="notetext"/>
      </w:pPr>
      <w:r w:rsidRPr="00552F97">
        <w:t>Note:</w:t>
      </w:r>
      <w:r w:rsidRPr="00552F97">
        <w:tab/>
        <w:t>This subsection is disregarded in working out whether an amount of income or profits is dual inclusion income: see subsection</w:t>
      </w:r>
      <w:r w:rsidR="00552F97" w:rsidRPr="00552F97">
        <w:t> </w:t>
      </w:r>
      <w:r w:rsidRPr="00552F97">
        <w:t>832</w:t>
      </w:r>
      <w:r w:rsidR="00B1417B">
        <w:noBreakHyphen/>
      </w:r>
      <w:r w:rsidRPr="00552F97">
        <w:t>680(3).</w:t>
      </w:r>
    </w:p>
    <w:p w:rsidR="00A95D0D" w:rsidRPr="00552F97" w:rsidRDefault="00A95D0D" w:rsidP="00552F97">
      <w:pPr>
        <w:pStyle w:val="SubsectionHead"/>
      </w:pPr>
      <w:r w:rsidRPr="00552F97">
        <w:t>Effect of “dividend received deductions” in foreign countries</w:t>
      </w:r>
    </w:p>
    <w:p w:rsidR="00A95D0D" w:rsidRPr="00552F97" w:rsidRDefault="00A95D0D" w:rsidP="00552F97">
      <w:pPr>
        <w:pStyle w:val="subsection"/>
      </w:pPr>
      <w:r w:rsidRPr="00552F97">
        <w:tab/>
        <w:t>(4)</w:t>
      </w:r>
      <w:r w:rsidRPr="00552F97">
        <w:tab/>
        <w:t xml:space="preserve">Despite </w:t>
      </w:r>
      <w:r w:rsidR="00552F97" w:rsidRPr="00552F97">
        <w:t>subsection (</w:t>
      </w:r>
      <w:r w:rsidRPr="00552F97">
        <w:t>1), if:</w:t>
      </w:r>
    </w:p>
    <w:p w:rsidR="00A95D0D" w:rsidRPr="00552F97" w:rsidRDefault="00A95D0D" w:rsidP="00552F97">
      <w:pPr>
        <w:pStyle w:val="paragraph"/>
      </w:pPr>
      <w:r w:rsidRPr="00552F97">
        <w:tab/>
        <w:t>(a)</w:t>
      </w:r>
      <w:r w:rsidRPr="00552F97">
        <w:tab/>
        <w:t xml:space="preserve">an amount (the </w:t>
      </w:r>
      <w:r w:rsidRPr="00552F97">
        <w:rPr>
          <w:b/>
          <w:i/>
        </w:rPr>
        <w:t>pre</w:t>
      </w:r>
      <w:r w:rsidR="00B1417B">
        <w:rPr>
          <w:b/>
          <w:i/>
        </w:rPr>
        <w:noBreakHyphen/>
      </w:r>
      <w:r w:rsidRPr="00552F97">
        <w:rPr>
          <w:b/>
          <w:i/>
        </w:rPr>
        <w:t>deduction amount</w:t>
      </w:r>
      <w:r w:rsidRPr="00552F97">
        <w:t xml:space="preserve">) of income or profits would, apart from this subsection, be </w:t>
      </w:r>
      <w:r w:rsidR="00552F97" w:rsidRPr="00552F97">
        <w:rPr>
          <w:position w:val="6"/>
          <w:sz w:val="16"/>
        </w:rPr>
        <w:t>*</w:t>
      </w:r>
      <w:r w:rsidRPr="00552F97">
        <w:t>subject to foreign income tax in a foreign country; and</w:t>
      </w:r>
    </w:p>
    <w:p w:rsidR="00A95D0D" w:rsidRPr="00552F97" w:rsidRDefault="00A95D0D" w:rsidP="00552F97">
      <w:pPr>
        <w:pStyle w:val="paragraph"/>
      </w:pPr>
      <w:r w:rsidRPr="00552F97">
        <w:tab/>
        <w:t>(b)</w:t>
      </w:r>
      <w:r w:rsidRPr="00552F97">
        <w:tab/>
        <w:t>the amount consists of a dividend received by an entity from a company; and</w:t>
      </w:r>
    </w:p>
    <w:p w:rsidR="00A95D0D" w:rsidRPr="00552F97" w:rsidRDefault="00A95D0D" w:rsidP="00552F97">
      <w:pPr>
        <w:pStyle w:val="paragraph"/>
      </w:pPr>
      <w:r w:rsidRPr="00552F97">
        <w:tab/>
        <w:t>(c)</w:t>
      </w:r>
      <w:r w:rsidRPr="00552F97">
        <w:tab/>
        <w:t xml:space="preserve">the entity is entitled to a </w:t>
      </w:r>
      <w:r w:rsidR="00552F97" w:rsidRPr="00552F97">
        <w:rPr>
          <w:position w:val="6"/>
          <w:sz w:val="16"/>
        </w:rPr>
        <w:t>*</w:t>
      </w:r>
      <w:r w:rsidRPr="00552F97">
        <w:t>foreign income tax deduction in respect of all or part of the amount of the dividend;</w:t>
      </w:r>
    </w:p>
    <w:p w:rsidR="00A95D0D" w:rsidRPr="00552F97" w:rsidRDefault="00A95D0D" w:rsidP="00552F97">
      <w:pPr>
        <w:pStyle w:val="subsection2"/>
      </w:pPr>
      <w:r w:rsidRPr="00552F97">
        <w:t>then only so much of the pre</w:t>
      </w:r>
      <w:r w:rsidR="00B1417B">
        <w:noBreakHyphen/>
      </w:r>
      <w:r w:rsidRPr="00552F97">
        <w:t xml:space="preserve">deduction amount as reasonably represents an amount not effectively sheltered from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by the foreign income tax deduction is </w:t>
      </w:r>
      <w:r w:rsidRPr="00552F97">
        <w:rPr>
          <w:b/>
          <w:i/>
        </w:rPr>
        <w:t>subject to foreign income tax</w:t>
      </w:r>
      <w:r w:rsidRPr="00552F97">
        <w:t>.</w:t>
      </w:r>
    </w:p>
    <w:p w:rsidR="00A95D0D" w:rsidRPr="00552F97" w:rsidRDefault="00A95D0D" w:rsidP="00552F97">
      <w:pPr>
        <w:pStyle w:val="SubsectionHead"/>
      </w:pPr>
      <w:r w:rsidRPr="00552F97">
        <w:t>Effect of CFC regimes</w:t>
      </w:r>
    </w:p>
    <w:p w:rsidR="00A95D0D" w:rsidRPr="00552F97" w:rsidRDefault="00A95D0D" w:rsidP="00552F97">
      <w:pPr>
        <w:pStyle w:val="subsection"/>
        <w:rPr>
          <w:i/>
        </w:rPr>
      </w:pPr>
      <w:r w:rsidRPr="00552F97">
        <w:tab/>
        <w:t>(5)</w:t>
      </w:r>
      <w:r w:rsidRPr="00552F97">
        <w:tab/>
        <w:t xml:space="preserve">An amount of income or profits of an entity is </w:t>
      </w:r>
      <w:r w:rsidRPr="00552F97">
        <w:rPr>
          <w:b/>
          <w:i/>
        </w:rPr>
        <w:t>subject to foreign income tax</w:t>
      </w:r>
      <w:r w:rsidRPr="00552F97">
        <w:t xml:space="preserve"> if the amount is included in working out the tax base of another entity under a provision of a law of a foreign country that corresponds to section</w:t>
      </w:r>
      <w:r w:rsidR="00552F97" w:rsidRPr="00552F97">
        <w:t> </w:t>
      </w:r>
      <w:r w:rsidRPr="00552F97">
        <w:t xml:space="preserve">456 or 457 of the </w:t>
      </w:r>
      <w:r w:rsidRPr="00552F97">
        <w:rPr>
          <w:i/>
        </w:rPr>
        <w:t xml:space="preserve">Income Tax Assessment Act 1936 </w:t>
      </w:r>
      <w:r w:rsidRPr="00552F97">
        <w:t>(including a tax base that is nil, or a negative amount)</w:t>
      </w:r>
      <w:r w:rsidRPr="00552F97">
        <w:rPr>
          <w:i/>
        </w:rPr>
        <w:t>.</w:t>
      </w:r>
    </w:p>
    <w:p w:rsidR="00A95D0D" w:rsidRPr="00552F97" w:rsidRDefault="00A95D0D" w:rsidP="00552F97">
      <w:pPr>
        <w:pStyle w:val="SubsectionHead"/>
      </w:pPr>
      <w:r w:rsidRPr="00552F97">
        <w:t>Effect of foreign hybrid mismatch rules</w:t>
      </w:r>
    </w:p>
    <w:p w:rsidR="00A95D0D" w:rsidRPr="00552F97" w:rsidRDefault="00A95D0D" w:rsidP="00552F97">
      <w:pPr>
        <w:pStyle w:val="subsection"/>
      </w:pPr>
      <w:r w:rsidRPr="00552F97">
        <w:tab/>
        <w:t>(6)</w:t>
      </w:r>
      <w:r w:rsidRPr="00552F97">
        <w:tab/>
        <w:t xml:space="preserve">In determining for the purposes of this section whether a payment is included in a tax base of a law of a foreign country as mentioned in </w:t>
      </w:r>
      <w:r w:rsidR="00552F97" w:rsidRPr="00552F97">
        <w:t>subsection (</w:t>
      </w:r>
      <w:r w:rsidRPr="00552F97">
        <w:t>1), disregard the effect of the following:</w:t>
      </w:r>
    </w:p>
    <w:p w:rsidR="00A95D0D" w:rsidRPr="00552F97" w:rsidRDefault="00A95D0D" w:rsidP="00552F97">
      <w:pPr>
        <w:pStyle w:val="paragraph"/>
      </w:pPr>
      <w:r w:rsidRPr="00552F97">
        <w:tab/>
        <w:t>(a)</w:t>
      </w:r>
      <w:r w:rsidRPr="00552F97">
        <w:tab/>
        <w:t xml:space="preserve">any provisions of </w:t>
      </w:r>
      <w:r w:rsidR="00552F97" w:rsidRPr="00552F97">
        <w:rPr>
          <w:position w:val="6"/>
          <w:sz w:val="16"/>
        </w:rPr>
        <w:t>*</w:t>
      </w:r>
      <w:r w:rsidRPr="00552F97">
        <w:t>foreign hybrid mismatch rules of a foreign country;</w:t>
      </w:r>
    </w:p>
    <w:p w:rsidR="00A95D0D" w:rsidRPr="00552F97" w:rsidRDefault="00A95D0D" w:rsidP="00552F97">
      <w:pPr>
        <w:pStyle w:val="paragraph"/>
      </w:pPr>
      <w:r w:rsidRPr="00552F97">
        <w:tab/>
        <w:t>(b)</w:t>
      </w:r>
      <w:r w:rsidRPr="00552F97">
        <w:tab/>
        <w:t xml:space="preserve">any provisions of another law of a foreign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that has substantially the same effect as foreign hybrid mismatch rules.</w:t>
      </w:r>
    </w:p>
    <w:p w:rsidR="00A95D0D" w:rsidRPr="00552F97" w:rsidRDefault="00A95D0D" w:rsidP="00552F97">
      <w:pPr>
        <w:pStyle w:val="ActHead5"/>
      </w:pPr>
      <w:bookmarkStart w:id="37" w:name="_Toc523225669"/>
      <w:r w:rsidRPr="00552F97">
        <w:rPr>
          <w:rStyle w:val="CharSectno"/>
        </w:rPr>
        <w:t>832</w:t>
      </w:r>
      <w:r w:rsidR="00B1417B">
        <w:rPr>
          <w:rStyle w:val="CharSectno"/>
        </w:rPr>
        <w:noBreakHyphen/>
      </w:r>
      <w:r w:rsidRPr="00552F97">
        <w:rPr>
          <w:rStyle w:val="CharSectno"/>
        </w:rPr>
        <w:t>135</w:t>
      </w:r>
      <w:r w:rsidRPr="00552F97">
        <w:t xml:space="preserve">  Safe harbour for translation rates</w:t>
      </w:r>
      <w:bookmarkEnd w:id="37"/>
    </w:p>
    <w:p w:rsidR="00A95D0D" w:rsidRPr="00552F97" w:rsidRDefault="00A95D0D" w:rsidP="00552F97">
      <w:pPr>
        <w:pStyle w:val="subsection"/>
      </w:pPr>
      <w:r w:rsidRPr="00552F97">
        <w:tab/>
      </w:r>
      <w:r w:rsidRPr="00552F97">
        <w:tab/>
        <w:t>If:</w:t>
      </w:r>
    </w:p>
    <w:p w:rsidR="00A95D0D" w:rsidRPr="00552F97" w:rsidRDefault="00A95D0D" w:rsidP="00552F97">
      <w:pPr>
        <w:pStyle w:val="paragraph"/>
      </w:pPr>
      <w:r w:rsidRPr="00552F97">
        <w:tab/>
        <w:t>(a)</w:t>
      </w:r>
      <w:r w:rsidRPr="00552F97">
        <w:tab/>
        <w:t>a payment has any of the following effects: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it gives rise to a deduction;</w:t>
      </w:r>
    </w:p>
    <w:p w:rsidR="00A95D0D" w:rsidRPr="00552F97" w:rsidRDefault="00A95D0D" w:rsidP="00552F97">
      <w:pPr>
        <w:pStyle w:val="paragraphsub"/>
      </w:pPr>
      <w:r w:rsidRPr="00552F97">
        <w:tab/>
        <w:t>(ii)</w:t>
      </w:r>
      <w:r w:rsidRPr="00552F97">
        <w:tab/>
        <w:t xml:space="preserve">it gives rise to a </w:t>
      </w:r>
      <w:r w:rsidR="00552F97" w:rsidRPr="00552F97">
        <w:rPr>
          <w:position w:val="6"/>
          <w:sz w:val="16"/>
        </w:rPr>
        <w:t>*</w:t>
      </w:r>
      <w:r w:rsidRPr="00552F97">
        <w:t>foreign income tax deduction;</w:t>
      </w:r>
    </w:p>
    <w:p w:rsidR="00A95D0D" w:rsidRPr="00552F97" w:rsidRDefault="00A95D0D" w:rsidP="00552F97">
      <w:pPr>
        <w:pStyle w:val="paragraphsub"/>
      </w:pPr>
      <w:r w:rsidRPr="00552F97">
        <w:tab/>
        <w:t>(iii)</w:t>
      </w:r>
      <w:r w:rsidRPr="00552F97">
        <w:tab/>
        <w:t xml:space="preserve">it is </w:t>
      </w:r>
      <w:r w:rsidR="00552F97" w:rsidRPr="00552F97">
        <w:rPr>
          <w:position w:val="6"/>
          <w:sz w:val="16"/>
        </w:rPr>
        <w:t>*</w:t>
      </w:r>
      <w:r w:rsidRPr="00552F97">
        <w:t>subject to Australian income tax;</w:t>
      </w:r>
    </w:p>
    <w:p w:rsidR="00A95D0D" w:rsidRPr="00552F97" w:rsidRDefault="00A95D0D" w:rsidP="00552F97">
      <w:pPr>
        <w:pStyle w:val="paragraphsub"/>
      </w:pPr>
      <w:r w:rsidRPr="00552F97">
        <w:tab/>
        <w:t>(iv)</w:t>
      </w:r>
      <w:r w:rsidRPr="00552F97">
        <w:tab/>
        <w:t xml:space="preserve">it is </w:t>
      </w:r>
      <w:r w:rsidR="00552F97" w:rsidRPr="00552F97">
        <w:rPr>
          <w:position w:val="6"/>
          <w:sz w:val="16"/>
        </w:rPr>
        <w:t>*</w:t>
      </w:r>
      <w:r w:rsidRPr="00552F97">
        <w:t>subject to foreign income tax; and</w:t>
      </w:r>
    </w:p>
    <w:p w:rsidR="00A95D0D" w:rsidRPr="00552F97" w:rsidRDefault="00A95D0D" w:rsidP="00552F97">
      <w:pPr>
        <w:pStyle w:val="paragraph"/>
      </w:pPr>
      <w:r w:rsidRPr="00552F97">
        <w:tab/>
        <w:t>(b)</w:t>
      </w:r>
      <w:r w:rsidRPr="00552F97">
        <w:tab/>
        <w:t>for the purposes of this Division, the amount of one or more such effects is to be translated under Subdivision</w:t>
      </w:r>
      <w:r w:rsidR="00552F97" w:rsidRPr="00552F97">
        <w:t> </w:t>
      </w:r>
      <w:r w:rsidRPr="00552F97">
        <w:t>960</w:t>
      </w:r>
      <w:r w:rsidR="00B1417B">
        <w:noBreakHyphen/>
      </w:r>
      <w:r w:rsidRPr="00552F97">
        <w:t xml:space="preserve">C into an entity’s </w:t>
      </w:r>
      <w:r w:rsidR="00552F97" w:rsidRPr="00552F97">
        <w:rPr>
          <w:position w:val="6"/>
          <w:sz w:val="16"/>
        </w:rPr>
        <w:t>*</w:t>
      </w:r>
      <w:r w:rsidRPr="00552F97">
        <w:t>applicable functional currency, or into Australian currency;</w:t>
      </w:r>
    </w:p>
    <w:p w:rsidR="00A95D0D" w:rsidRPr="00552F97" w:rsidRDefault="00A95D0D" w:rsidP="00552F97">
      <w:pPr>
        <w:pStyle w:val="subsection2"/>
      </w:pPr>
      <w:r w:rsidRPr="00552F97">
        <w:t>then it is reasonable for the purposes of item</w:t>
      </w:r>
      <w:r w:rsidR="00552F97" w:rsidRPr="00552F97">
        <w:t> </w:t>
      </w:r>
      <w:r w:rsidRPr="00552F97">
        <w:t>11A of the table in subsection</w:t>
      </w:r>
      <w:r w:rsidR="00552F97" w:rsidRPr="00552F97">
        <w:t> </w:t>
      </w:r>
      <w:r w:rsidRPr="00552F97">
        <w:t>960</w:t>
      </w:r>
      <w:r w:rsidR="00B1417B">
        <w:noBreakHyphen/>
      </w:r>
      <w:r w:rsidRPr="00552F97">
        <w:t>50(6) (as modified by the regulations) to apply an exchange rate to each translation so as best to achieve a consistent measure of the extent to which the payment had each such effect.</w:t>
      </w:r>
    </w:p>
    <w:p w:rsidR="00A95D0D" w:rsidRPr="00552F97" w:rsidRDefault="00A95D0D" w:rsidP="00552F97">
      <w:pPr>
        <w:pStyle w:val="notetext"/>
      </w:pPr>
      <w:r w:rsidRPr="00552F97">
        <w:t>Note:</w:t>
      </w:r>
      <w:r w:rsidRPr="00552F97">
        <w:tab/>
        <w:t>Item</w:t>
      </w:r>
      <w:r w:rsidR="00552F97" w:rsidRPr="00552F97">
        <w:t> </w:t>
      </w:r>
      <w:r w:rsidRPr="00552F97">
        <w:t>11A is added to the table in subsection</w:t>
      </w:r>
      <w:r w:rsidR="00552F97" w:rsidRPr="00552F97">
        <w:t> </w:t>
      </w:r>
      <w:r w:rsidRPr="00552F97">
        <w:t>960</w:t>
      </w:r>
      <w:r w:rsidR="00B1417B">
        <w:noBreakHyphen/>
      </w:r>
      <w:r w:rsidRPr="00552F97">
        <w:t>50(6) by the regulations.</w:t>
      </w:r>
    </w:p>
    <w:p w:rsidR="00A95D0D" w:rsidRPr="00552F97" w:rsidRDefault="00A95D0D" w:rsidP="00552F97">
      <w:pPr>
        <w:pStyle w:val="ActHead4"/>
      </w:pPr>
      <w:bookmarkStart w:id="38" w:name="_Toc523225670"/>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C</w:t>
      </w:r>
      <w:r w:rsidRPr="00552F97">
        <w:t>—</w:t>
      </w:r>
      <w:r w:rsidRPr="00552F97">
        <w:rPr>
          <w:rStyle w:val="CharSubdText"/>
        </w:rPr>
        <w:t>Hybrid financial instrument mismatch</w:t>
      </w:r>
      <w:bookmarkEnd w:id="38"/>
    </w:p>
    <w:p w:rsidR="00A95D0D" w:rsidRPr="00552F97" w:rsidRDefault="00A95D0D" w:rsidP="00552F97">
      <w:pPr>
        <w:pStyle w:val="ActHead4"/>
      </w:pPr>
      <w:bookmarkStart w:id="39" w:name="_Toc523225671"/>
      <w:r w:rsidRPr="00552F97">
        <w:t>Guide to Subdivision</w:t>
      </w:r>
      <w:r w:rsidR="00552F97" w:rsidRPr="00552F97">
        <w:t> </w:t>
      </w:r>
      <w:r w:rsidRPr="00552F97">
        <w:t>832</w:t>
      </w:r>
      <w:r w:rsidR="00B1417B">
        <w:noBreakHyphen/>
      </w:r>
      <w:r w:rsidRPr="00552F97">
        <w:t>C</w:t>
      </w:r>
      <w:bookmarkEnd w:id="39"/>
    </w:p>
    <w:p w:rsidR="00A95D0D" w:rsidRPr="00552F97" w:rsidRDefault="00A95D0D" w:rsidP="00552F97">
      <w:pPr>
        <w:pStyle w:val="ActHead5"/>
      </w:pPr>
      <w:bookmarkStart w:id="40" w:name="_Toc523225672"/>
      <w:r w:rsidRPr="00552F97">
        <w:rPr>
          <w:rStyle w:val="CharSectno"/>
        </w:rPr>
        <w:t>832</w:t>
      </w:r>
      <w:r w:rsidR="00B1417B">
        <w:rPr>
          <w:rStyle w:val="CharSectno"/>
        </w:rPr>
        <w:noBreakHyphen/>
      </w:r>
      <w:r w:rsidRPr="00552F97">
        <w:rPr>
          <w:rStyle w:val="CharSectno"/>
        </w:rPr>
        <w:t>175</w:t>
      </w:r>
      <w:r w:rsidRPr="00552F97">
        <w:t xml:space="preserve">  What this Subdivision is about</w:t>
      </w:r>
      <w:bookmarkEnd w:id="40"/>
    </w:p>
    <w:p w:rsidR="00A95D0D" w:rsidRPr="00552F97" w:rsidRDefault="00A95D0D" w:rsidP="00552F97">
      <w:pPr>
        <w:pStyle w:val="SOText"/>
        <w:rPr>
          <w:rFonts w:cs="Times New Roman"/>
        </w:rPr>
      </w:pPr>
      <w:r w:rsidRPr="00552F97">
        <w:rPr>
          <w:rFonts w:cs="Times New Roman"/>
        </w:rPr>
        <w:t>This Subdivision neutralises a hybrid financial instrument mismatch if it involves a deduction, or non</w:t>
      </w:r>
      <w:r w:rsidR="00B1417B">
        <w:rPr>
          <w:rFonts w:cs="Times New Roman"/>
        </w:rPr>
        <w:noBreakHyphen/>
      </w:r>
      <w:r w:rsidRPr="00552F97">
        <w:rPr>
          <w:rFonts w:cs="Times New Roman"/>
        </w:rPr>
        <w:t>inclusion, in Australia.</w:t>
      </w:r>
    </w:p>
    <w:p w:rsidR="00A95D0D" w:rsidRPr="00552F97" w:rsidRDefault="00A95D0D" w:rsidP="00552F97">
      <w:pPr>
        <w:pStyle w:val="SOText"/>
        <w:rPr>
          <w:rFonts w:cs="Times New Roman"/>
        </w:rPr>
      </w:pPr>
      <w:r w:rsidRPr="00552F97">
        <w:rPr>
          <w:rFonts w:cs="Times New Roman"/>
        </w:rPr>
        <w:t>A deduction/non</w:t>
      </w:r>
      <w:r w:rsidR="00B1417B">
        <w:rPr>
          <w:rFonts w:cs="Times New Roman"/>
        </w:rPr>
        <w:noBreakHyphen/>
      </w:r>
      <w:r w:rsidRPr="00552F97">
        <w:rPr>
          <w:rFonts w:cs="Times New Roman"/>
        </w:rPr>
        <w:t>inclusion mismatch is a hybrid financial instrument mismatch if it is attributable to hybridity in the treatment of a financial instrument or an arrangement to transfer a financial instrument, and either the relevant parties are related or the mismatch arose under a structured arrangement.</w:t>
      </w:r>
    </w:p>
    <w:p w:rsidR="00A95D0D" w:rsidRPr="00552F97" w:rsidRDefault="00A95D0D" w:rsidP="00552F97">
      <w:pPr>
        <w:pStyle w:val="SOText"/>
        <w:rPr>
          <w:rFonts w:cs="Times New Roman"/>
        </w:rPr>
      </w:pPr>
      <w:r w:rsidRPr="00552F97">
        <w:rPr>
          <w:rFonts w:cs="Times New Roman"/>
        </w:rPr>
        <w:t>There is also an integrity rule that covers payments that are made in lieu of hybrid payments.</w:t>
      </w:r>
    </w:p>
    <w:p w:rsidR="00A95D0D" w:rsidRPr="00552F97" w:rsidRDefault="00A95D0D" w:rsidP="00552F97">
      <w:pPr>
        <w:pStyle w:val="SOText"/>
        <w:rPr>
          <w:rFonts w:cs="Times New Roman"/>
        </w:rPr>
      </w:pPr>
      <w:r w:rsidRPr="00552F97">
        <w:rPr>
          <w:rFonts w:cs="Times New Roman"/>
        </w:rPr>
        <w:t>This Subdivision has an extended application in relation to payments that are subject to concessional tax rates in a foreign country.</w:t>
      </w:r>
    </w:p>
    <w:p w:rsidR="00A95D0D" w:rsidRPr="00552F97" w:rsidRDefault="00A95D0D" w:rsidP="00552F97">
      <w:pPr>
        <w:pStyle w:val="SOText"/>
        <w:rPr>
          <w:rFonts w:cs="Times New Roman"/>
        </w:rPr>
      </w:pPr>
      <w:r w:rsidRPr="00552F97">
        <w:rPr>
          <w:rFonts w:cs="Times New Roman"/>
        </w:rPr>
        <w:t>A hybrid financial instrument mismatch that is not neutralised by this Subdivision (or by foreign hybrid mismatch rules) is an offshore hybrid mismatch, which might give rise to an imported hybrid mismatch under Subdivision</w:t>
      </w:r>
      <w:r w:rsidR="00552F97" w:rsidRPr="00552F97">
        <w:rPr>
          <w:rFonts w:cs="Times New Roman"/>
        </w:rPr>
        <w:t> </w:t>
      </w:r>
      <w:r w:rsidRPr="00552F97">
        <w:rPr>
          <w:rFonts w:cs="Times New Roman"/>
        </w:rPr>
        <w:t>832</w:t>
      </w:r>
      <w:r w:rsidR="00B1417B">
        <w:rPr>
          <w:rFonts w:cs="Times New Roman"/>
        </w:rPr>
        <w:noBreakHyphen/>
      </w:r>
      <w:r w:rsidRPr="00552F97">
        <w:rPr>
          <w:rFonts w:cs="Times New Roman"/>
        </w:rPr>
        <w:t>H.</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180</w:t>
      </w:r>
      <w:r w:rsidRPr="00552F97">
        <w:tab/>
        <w:t>Deduction not allowable—Australian primary response</w:t>
      </w:r>
    </w:p>
    <w:p w:rsidR="00924DB8" w:rsidRPr="00552F97" w:rsidRDefault="00924DB8" w:rsidP="00552F97">
      <w:pPr>
        <w:pStyle w:val="TofSectsSection"/>
      </w:pPr>
      <w:r w:rsidRPr="00552F97">
        <w:t>832</w:t>
      </w:r>
      <w:r w:rsidR="00B1417B">
        <w:noBreakHyphen/>
      </w:r>
      <w:r w:rsidRPr="00552F97">
        <w:t>185</w:t>
      </w:r>
      <w:r w:rsidRPr="00552F97">
        <w:tab/>
        <w:t>Inclusion in assessable income—Australian secondary response</w:t>
      </w:r>
    </w:p>
    <w:p w:rsidR="00924DB8" w:rsidRPr="00552F97" w:rsidRDefault="00924DB8" w:rsidP="00552F97">
      <w:pPr>
        <w:pStyle w:val="TofSectsSection"/>
      </w:pPr>
      <w:r w:rsidRPr="00552F97">
        <w:t>832</w:t>
      </w:r>
      <w:r w:rsidR="00B1417B">
        <w:noBreakHyphen/>
      </w:r>
      <w:r w:rsidRPr="00552F97">
        <w:t>190</w:t>
      </w:r>
      <w:r w:rsidRPr="00552F97">
        <w:tab/>
        <w:t>Exception where entity not a party to the structured arrangement</w:t>
      </w:r>
    </w:p>
    <w:p w:rsidR="00924DB8" w:rsidRPr="00552F97" w:rsidRDefault="00924DB8" w:rsidP="00552F97">
      <w:pPr>
        <w:pStyle w:val="TofSectsSection"/>
      </w:pPr>
      <w:r w:rsidRPr="00552F97">
        <w:t>832</w:t>
      </w:r>
      <w:r w:rsidR="00B1417B">
        <w:noBreakHyphen/>
      </w:r>
      <w:r w:rsidRPr="00552F97">
        <w:t>195</w:t>
      </w:r>
      <w:r w:rsidRPr="00552F97">
        <w:tab/>
        <w:t>When a hybrid financial instrument mismatch is an offshore hybrid mismatch</w:t>
      </w:r>
    </w:p>
    <w:p w:rsidR="00924DB8" w:rsidRPr="00552F97" w:rsidRDefault="00924DB8" w:rsidP="00552F97">
      <w:pPr>
        <w:pStyle w:val="TofSectsSection"/>
      </w:pPr>
      <w:r w:rsidRPr="00552F97">
        <w:t>832</w:t>
      </w:r>
      <w:r w:rsidR="00B1417B">
        <w:noBreakHyphen/>
      </w:r>
      <w:r w:rsidRPr="00552F97">
        <w:t>200</w:t>
      </w:r>
      <w:r w:rsidRPr="00552F97">
        <w:tab/>
        <w:t>When a payment gives rise to a hybrid financial instrument mismatch</w:t>
      </w:r>
    </w:p>
    <w:p w:rsidR="00924DB8" w:rsidRPr="00552F97" w:rsidRDefault="00924DB8" w:rsidP="00552F97">
      <w:pPr>
        <w:pStyle w:val="TofSectsSection"/>
        <w:rPr>
          <w:rStyle w:val="CharBoldItalic"/>
        </w:rPr>
      </w:pPr>
      <w:r w:rsidRPr="00552F97">
        <w:t>832</w:t>
      </w:r>
      <w:r w:rsidR="00B1417B">
        <w:noBreakHyphen/>
      </w:r>
      <w:r w:rsidRPr="00552F97">
        <w:t>205</w:t>
      </w:r>
      <w:r w:rsidRPr="00552F97">
        <w:tab/>
        <w:t xml:space="preserve">Meaning of </w:t>
      </w:r>
      <w:r w:rsidRPr="00552F97">
        <w:rPr>
          <w:rStyle w:val="CharBoldItalic"/>
        </w:rPr>
        <w:t>Division</w:t>
      </w:r>
      <w:r w:rsidR="00552F97" w:rsidRPr="00552F97">
        <w:rPr>
          <w:rStyle w:val="CharBoldItalic"/>
        </w:rPr>
        <w:t> </w:t>
      </w:r>
      <w:r w:rsidRPr="00552F97">
        <w:rPr>
          <w:rStyle w:val="CharBoldItalic"/>
        </w:rPr>
        <w:t>832 control group</w:t>
      </w:r>
    </w:p>
    <w:p w:rsidR="00924DB8" w:rsidRPr="00552F97" w:rsidRDefault="00924DB8" w:rsidP="00552F97">
      <w:pPr>
        <w:pStyle w:val="TofSectsSection"/>
      </w:pPr>
      <w:r w:rsidRPr="00552F97">
        <w:t>832</w:t>
      </w:r>
      <w:r w:rsidR="00B1417B">
        <w:noBreakHyphen/>
      </w:r>
      <w:r w:rsidRPr="00552F97">
        <w:t>210</w:t>
      </w:r>
      <w:r w:rsidRPr="00552F97">
        <w:tab/>
        <w:t xml:space="preserve">Meaning of </w:t>
      </w:r>
      <w:r w:rsidRPr="00552F97">
        <w:rPr>
          <w:rStyle w:val="CharBoldItalic"/>
        </w:rPr>
        <w:t>structured arrangement</w:t>
      </w:r>
    </w:p>
    <w:p w:rsidR="00924DB8" w:rsidRPr="00552F97" w:rsidRDefault="00924DB8" w:rsidP="00552F97">
      <w:pPr>
        <w:pStyle w:val="TofSectsSection"/>
      </w:pPr>
      <w:r w:rsidRPr="00552F97">
        <w:t>832</w:t>
      </w:r>
      <w:r w:rsidR="00B1417B">
        <w:noBreakHyphen/>
      </w:r>
      <w:r w:rsidRPr="00552F97">
        <w:t>215</w:t>
      </w:r>
      <w:r w:rsidRPr="00552F97">
        <w:tab/>
        <w:t>Hybrid mismatch</w:t>
      </w:r>
    </w:p>
    <w:p w:rsidR="00924DB8" w:rsidRPr="00552F97" w:rsidRDefault="00924DB8" w:rsidP="00552F97">
      <w:pPr>
        <w:pStyle w:val="TofSectsSection"/>
      </w:pPr>
      <w:r w:rsidRPr="00552F97">
        <w:t>832</w:t>
      </w:r>
      <w:r w:rsidR="00B1417B">
        <w:noBreakHyphen/>
      </w:r>
      <w:r w:rsidRPr="00552F97">
        <w:t>220</w:t>
      </w:r>
      <w:r w:rsidRPr="00552F97">
        <w:tab/>
        <w:t>Hybrid requirement—payments under financial instruments</w:t>
      </w:r>
    </w:p>
    <w:p w:rsidR="00924DB8" w:rsidRPr="00552F97" w:rsidRDefault="00924DB8" w:rsidP="00552F97">
      <w:pPr>
        <w:pStyle w:val="TofSectsSection"/>
      </w:pPr>
      <w:r w:rsidRPr="00552F97">
        <w:t>832</w:t>
      </w:r>
      <w:r w:rsidR="00B1417B">
        <w:noBreakHyphen/>
      </w:r>
      <w:r w:rsidRPr="00552F97">
        <w:t>225</w:t>
      </w:r>
      <w:r w:rsidRPr="00552F97">
        <w:tab/>
        <w:t>Hybrid requirement—payments under transfers of certain financial instruments</w:t>
      </w:r>
    </w:p>
    <w:p w:rsidR="00924DB8" w:rsidRPr="00552F97" w:rsidRDefault="00924DB8" w:rsidP="00552F97">
      <w:pPr>
        <w:pStyle w:val="TofSectsSection"/>
      </w:pPr>
      <w:r w:rsidRPr="00552F97">
        <w:t>832</w:t>
      </w:r>
      <w:r w:rsidR="00B1417B">
        <w:noBreakHyphen/>
      </w:r>
      <w:r w:rsidRPr="00552F97">
        <w:t>230</w:t>
      </w:r>
      <w:r w:rsidRPr="00552F97">
        <w:tab/>
        <w:t>Hybrid mismatch—integrity rule for substitute payments</w:t>
      </w:r>
    </w:p>
    <w:p w:rsidR="00924DB8" w:rsidRPr="00552F97" w:rsidRDefault="00924DB8" w:rsidP="00552F97">
      <w:pPr>
        <w:pStyle w:val="TofSectsSection"/>
      </w:pPr>
      <w:r w:rsidRPr="00552F97">
        <w:t>832</w:t>
      </w:r>
      <w:r w:rsidR="00B1417B">
        <w:noBreakHyphen/>
      </w:r>
      <w:r w:rsidRPr="00552F97">
        <w:t>235</w:t>
      </w:r>
      <w:r w:rsidRPr="00552F97">
        <w:tab/>
        <w:t>Extended operation of this Subdivision in relation to concessional foreign taxes</w:t>
      </w:r>
    </w:p>
    <w:p w:rsidR="00924DB8" w:rsidRPr="00552F97" w:rsidRDefault="00924DB8" w:rsidP="00552F97">
      <w:pPr>
        <w:pStyle w:val="TofSectsSection"/>
      </w:pPr>
      <w:r w:rsidRPr="00552F97">
        <w:t>832</w:t>
      </w:r>
      <w:r w:rsidR="00B1417B">
        <w:noBreakHyphen/>
      </w:r>
      <w:r w:rsidRPr="00552F97">
        <w:t>240</w:t>
      </w:r>
      <w:r w:rsidRPr="00552F97">
        <w:tab/>
        <w:t>Adjustment if hybrid financial instrument payment is income in a later year</w:t>
      </w:r>
    </w:p>
    <w:p w:rsidR="00A95D0D" w:rsidRPr="00552F97" w:rsidRDefault="00A95D0D" w:rsidP="00552F97">
      <w:pPr>
        <w:pStyle w:val="ActHead4"/>
      </w:pPr>
      <w:bookmarkStart w:id="41" w:name="_Toc523225673"/>
      <w:r w:rsidRPr="00552F97">
        <w:t>Operative provisions</w:t>
      </w:r>
      <w:bookmarkEnd w:id="41"/>
    </w:p>
    <w:p w:rsidR="00A95D0D" w:rsidRPr="00552F97" w:rsidRDefault="00A95D0D" w:rsidP="00552F97">
      <w:pPr>
        <w:pStyle w:val="ActHead5"/>
      </w:pPr>
      <w:bookmarkStart w:id="42" w:name="_Toc523225674"/>
      <w:r w:rsidRPr="00552F97">
        <w:rPr>
          <w:rStyle w:val="CharSectno"/>
        </w:rPr>
        <w:t>832</w:t>
      </w:r>
      <w:r w:rsidR="00B1417B">
        <w:rPr>
          <w:rStyle w:val="CharSectno"/>
        </w:rPr>
        <w:noBreakHyphen/>
      </w:r>
      <w:r w:rsidRPr="00552F97">
        <w:rPr>
          <w:rStyle w:val="CharSectno"/>
        </w:rPr>
        <w:t>180</w:t>
      </w:r>
      <w:r w:rsidRPr="00552F97">
        <w:t xml:space="preserve">  Deduction not allowable—Australian primary response</w:t>
      </w:r>
      <w:bookmarkEnd w:id="42"/>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apart from this section, the entity would be entitled to a deduction in an income year in respect of a payment; and</w:t>
      </w:r>
    </w:p>
    <w:p w:rsidR="00A95D0D" w:rsidRPr="00552F97" w:rsidRDefault="00A95D0D" w:rsidP="00552F97">
      <w:pPr>
        <w:pStyle w:val="paragraph"/>
      </w:pPr>
      <w:r w:rsidRPr="00552F97">
        <w:tab/>
        <w:t>(b)</w:t>
      </w:r>
      <w:r w:rsidRPr="00552F97">
        <w:tab/>
        <w:t xml:space="preserve">the deduction is the </w:t>
      </w:r>
      <w:r w:rsidR="00552F97" w:rsidRPr="00552F97">
        <w:rPr>
          <w:position w:val="6"/>
          <w:sz w:val="16"/>
        </w:rPr>
        <w:t>*</w:t>
      </w:r>
      <w:r w:rsidRPr="00552F97">
        <w:t xml:space="preserve">deduction component of a </w:t>
      </w:r>
      <w:r w:rsidR="00552F97" w:rsidRPr="00552F97">
        <w:rPr>
          <w:position w:val="6"/>
          <w:sz w:val="16"/>
        </w:rPr>
        <w:t>*</w:t>
      </w:r>
      <w:r w:rsidRPr="00552F97">
        <w:t>hybrid financial instrument mismatch to which the payment gives rise.</w:t>
      </w:r>
    </w:p>
    <w:p w:rsidR="00A95D0D" w:rsidRPr="00552F97" w:rsidRDefault="00A95D0D" w:rsidP="00552F97">
      <w:pPr>
        <w:pStyle w:val="subsection"/>
      </w:pPr>
      <w:r w:rsidRPr="00552F97">
        <w:tab/>
        <w:t>(2)</w:t>
      </w:r>
      <w:r w:rsidRPr="00552F97">
        <w:tab/>
        <w:t xml:space="preserve">So much of the deduction as does not exceed the amount of the </w:t>
      </w:r>
      <w:r w:rsidR="00552F97" w:rsidRPr="00552F97">
        <w:rPr>
          <w:position w:val="6"/>
          <w:sz w:val="16"/>
        </w:rPr>
        <w:t>*</w:t>
      </w:r>
      <w:r w:rsidRPr="00552F97">
        <w:t>hybrid financial instrument mismatch is not allowable as a deduction.</w:t>
      </w:r>
    </w:p>
    <w:p w:rsidR="00A95D0D" w:rsidRPr="00552F97" w:rsidRDefault="00A95D0D" w:rsidP="00552F97">
      <w:pPr>
        <w:pStyle w:val="ActHead5"/>
      </w:pPr>
      <w:bookmarkStart w:id="43" w:name="_Toc523225675"/>
      <w:r w:rsidRPr="00552F97">
        <w:rPr>
          <w:rStyle w:val="CharSectno"/>
        </w:rPr>
        <w:t>832</w:t>
      </w:r>
      <w:r w:rsidR="00B1417B">
        <w:rPr>
          <w:rStyle w:val="CharSectno"/>
        </w:rPr>
        <w:noBreakHyphen/>
      </w:r>
      <w:r w:rsidRPr="00552F97">
        <w:rPr>
          <w:rStyle w:val="CharSectno"/>
        </w:rPr>
        <w:t>185</w:t>
      </w:r>
      <w:r w:rsidRPr="00552F97">
        <w:t xml:space="preserve">  Inclusion in assessable income—Australian secondary response</w:t>
      </w:r>
      <w:bookmarkEnd w:id="43"/>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 xml:space="preserve">the entity is the recipient of a payment that gives rise to a </w:t>
      </w:r>
      <w:r w:rsidR="00552F97" w:rsidRPr="00552F97">
        <w:rPr>
          <w:position w:val="6"/>
          <w:sz w:val="16"/>
        </w:rPr>
        <w:t>*</w:t>
      </w:r>
      <w:r w:rsidRPr="00552F97">
        <w:t>hybrid financial instrument mismatch; and</w:t>
      </w:r>
    </w:p>
    <w:p w:rsidR="00A95D0D" w:rsidRPr="00552F97" w:rsidRDefault="00A95D0D" w:rsidP="00552F97">
      <w:pPr>
        <w:pStyle w:val="paragraph"/>
      </w:pPr>
      <w:r w:rsidRPr="00552F97">
        <w:tab/>
        <w:t>(b)</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(c)</w:t>
      </w:r>
      <w:r w:rsidRPr="00552F97">
        <w:tab/>
        <w:t xml:space="preserve">the secondary response is required (see </w:t>
      </w:r>
      <w:r w:rsidR="00552F97" w:rsidRPr="00552F97">
        <w:t>subsection (</w:t>
      </w:r>
      <w:r w:rsidRPr="00552F97">
        <w:t>2)).</w:t>
      </w:r>
    </w:p>
    <w:p w:rsidR="00A95D0D" w:rsidRPr="00552F97" w:rsidRDefault="00A95D0D" w:rsidP="00552F97">
      <w:pPr>
        <w:pStyle w:val="subsection"/>
      </w:pPr>
      <w:r w:rsidRPr="00552F97">
        <w:tab/>
        <w:t>(2)</w:t>
      </w:r>
      <w:r w:rsidRPr="00552F97">
        <w:tab/>
        <w:t xml:space="preserve">For the purposes of </w:t>
      </w:r>
      <w:r w:rsidR="00552F97" w:rsidRPr="00552F97">
        <w:t>paragraph (</w:t>
      </w:r>
      <w:r w:rsidRPr="00552F97">
        <w:t xml:space="preserve">1)(c), the secondary response is required unless the </w:t>
      </w:r>
      <w:r w:rsidR="00552F97" w:rsidRPr="00552F97">
        <w:rPr>
          <w:position w:val="6"/>
          <w:sz w:val="16"/>
        </w:rPr>
        <w:t>*</w:t>
      </w:r>
      <w:r w:rsidRPr="00552F97">
        <w:t xml:space="preserve">foreign income tax deduction is in a foreign country that has </w:t>
      </w:r>
      <w:r w:rsidR="00552F97" w:rsidRPr="00552F97">
        <w:rPr>
          <w:position w:val="6"/>
          <w:sz w:val="16"/>
        </w:rPr>
        <w:t>*</w:t>
      </w:r>
      <w:r w:rsidRPr="00552F97">
        <w:t>foreign hybrid mismatch rules, or another law that has substantially the same effect as foreign hybrid mismatch rules.</w:t>
      </w:r>
    </w:p>
    <w:p w:rsidR="00A95D0D" w:rsidRPr="00552F97" w:rsidRDefault="00A95D0D" w:rsidP="00552F97">
      <w:pPr>
        <w:pStyle w:val="SubsectionHead"/>
      </w:pPr>
      <w:r w:rsidRPr="00552F97">
        <w:t>Inclusion of amount in assessable income</w:t>
      </w:r>
    </w:p>
    <w:p w:rsidR="00A95D0D" w:rsidRPr="00552F97" w:rsidRDefault="00A95D0D" w:rsidP="00552F97">
      <w:pPr>
        <w:pStyle w:val="subsection"/>
      </w:pPr>
      <w:r w:rsidRPr="00552F97">
        <w:tab/>
        <w:t>(3)</w:t>
      </w:r>
      <w:r w:rsidRPr="00552F97">
        <w:tab/>
        <w:t xml:space="preserve">An amount equal to the amount of the </w:t>
      </w:r>
      <w:r w:rsidR="00552F97" w:rsidRPr="00552F97">
        <w:rPr>
          <w:position w:val="6"/>
          <w:sz w:val="16"/>
        </w:rPr>
        <w:t>*</w:t>
      </w:r>
      <w:r w:rsidRPr="00552F97">
        <w:t xml:space="preserve">hybrid financial instrument mismatch is included in the entity’s assessable income for the income year mentioned in </w:t>
      </w:r>
      <w:r w:rsidR="00552F97" w:rsidRPr="00552F97">
        <w:t>subsection (</w:t>
      </w:r>
      <w:r w:rsidRPr="00552F97">
        <w:t>4). The assessable income is taken to have been derived from the same source as the payment.</w:t>
      </w:r>
    </w:p>
    <w:p w:rsidR="00A95D0D" w:rsidRPr="00552F97" w:rsidRDefault="00A95D0D" w:rsidP="00552F97">
      <w:pPr>
        <w:pStyle w:val="subsection"/>
      </w:pPr>
      <w:r w:rsidRPr="00552F97">
        <w:tab/>
        <w:t>(4)</w:t>
      </w:r>
      <w:r w:rsidRPr="00552F97">
        <w:tab/>
        <w:t>The income year is:</w:t>
      </w:r>
    </w:p>
    <w:p w:rsidR="00A95D0D" w:rsidRPr="00552F97" w:rsidRDefault="00A95D0D" w:rsidP="00552F97">
      <w:pPr>
        <w:pStyle w:val="paragraph"/>
      </w:pPr>
      <w:r w:rsidRPr="00552F97">
        <w:tab/>
        <w:t>(a)</w:t>
      </w:r>
      <w:r w:rsidRPr="00552F97">
        <w:tab/>
        <w:t xml:space="preserve">if the </w:t>
      </w:r>
      <w:r w:rsidR="00552F97" w:rsidRPr="00552F97">
        <w:rPr>
          <w:position w:val="6"/>
          <w:sz w:val="16"/>
        </w:rPr>
        <w:t>*</w:t>
      </w:r>
      <w:r w:rsidRPr="00552F97">
        <w:t xml:space="preserve">foreign tax period in which the </w:t>
      </w:r>
      <w:r w:rsidR="00552F97" w:rsidRPr="00552F97">
        <w:rPr>
          <w:position w:val="6"/>
          <w:sz w:val="16"/>
        </w:rPr>
        <w:t>*</w:t>
      </w:r>
      <w:r w:rsidRPr="00552F97">
        <w:t>foreign income tax deduction arises falls wholly within an income year of the entity—that income year; or</w:t>
      </w:r>
    </w:p>
    <w:p w:rsidR="00A95D0D" w:rsidRPr="00552F97" w:rsidRDefault="00A95D0D" w:rsidP="00552F97">
      <w:pPr>
        <w:pStyle w:val="paragraph"/>
      </w:pPr>
      <w:r w:rsidRPr="00552F97">
        <w:tab/>
        <w:t>(b)</w:t>
      </w:r>
      <w:r w:rsidRPr="00552F97">
        <w:tab/>
        <w:t>if the foreign tax period in which the foreign income tax deduction arises straddles 2 income years of the entity—the earlier of those income years.</w:t>
      </w:r>
    </w:p>
    <w:p w:rsidR="00A95D0D" w:rsidRPr="00552F97" w:rsidRDefault="00A95D0D" w:rsidP="00552F97">
      <w:pPr>
        <w:pStyle w:val="ActHead5"/>
      </w:pPr>
      <w:bookmarkStart w:id="44" w:name="_Toc523225676"/>
      <w:r w:rsidRPr="00552F97">
        <w:rPr>
          <w:rStyle w:val="CharSectno"/>
        </w:rPr>
        <w:t>832</w:t>
      </w:r>
      <w:r w:rsidR="00B1417B">
        <w:rPr>
          <w:rStyle w:val="CharSectno"/>
        </w:rPr>
        <w:noBreakHyphen/>
      </w:r>
      <w:r w:rsidRPr="00552F97">
        <w:rPr>
          <w:rStyle w:val="CharSectno"/>
        </w:rPr>
        <w:t>190</w:t>
      </w:r>
      <w:r w:rsidRPr="00552F97">
        <w:t xml:space="preserve">  Exception where entity not a party to the structured arrangement</w:t>
      </w:r>
      <w:bookmarkEnd w:id="44"/>
    </w:p>
    <w:p w:rsidR="00A95D0D" w:rsidRPr="00552F97" w:rsidRDefault="00A95D0D" w:rsidP="00552F97">
      <w:pPr>
        <w:pStyle w:val="subsection"/>
      </w:pPr>
      <w:r w:rsidRPr="00552F97">
        <w:tab/>
      </w:r>
      <w:r w:rsidRPr="00552F97">
        <w:tab/>
        <w:t>Sections</w:t>
      </w:r>
      <w:r w:rsidR="00552F97" w:rsidRPr="00552F97">
        <w:t> </w:t>
      </w:r>
      <w:r w:rsidRPr="00552F97">
        <w:t>832</w:t>
      </w:r>
      <w:r w:rsidR="00B1417B">
        <w:noBreakHyphen/>
      </w:r>
      <w:r w:rsidRPr="00552F97">
        <w:t>180 and 832</w:t>
      </w:r>
      <w:r w:rsidR="00B1417B">
        <w:noBreakHyphen/>
      </w:r>
      <w:r w:rsidRPr="00552F97">
        <w:t>185 do not apply to an entity in respect of a payment if:</w:t>
      </w:r>
    </w:p>
    <w:p w:rsidR="00A95D0D" w:rsidRPr="00552F97" w:rsidRDefault="00A95D0D" w:rsidP="00552F97">
      <w:pPr>
        <w:pStyle w:val="paragraph"/>
      </w:pPr>
      <w:r w:rsidRPr="00552F97">
        <w:tab/>
        <w:t>(a)</w:t>
      </w:r>
      <w:r w:rsidRPr="00552F97">
        <w:tab/>
        <w:t xml:space="preserve">the payment is made under a </w:t>
      </w:r>
      <w:r w:rsidR="00552F97" w:rsidRPr="00552F97">
        <w:rPr>
          <w:position w:val="6"/>
          <w:sz w:val="16"/>
        </w:rPr>
        <w:t>*</w:t>
      </w:r>
      <w:r w:rsidRPr="00552F97">
        <w:t xml:space="preserve">structured arrangement to which the entity is not a </w:t>
      </w:r>
      <w:r w:rsidR="00552F97" w:rsidRPr="00552F97">
        <w:rPr>
          <w:position w:val="6"/>
          <w:sz w:val="16"/>
        </w:rPr>
        <w:t>*</w:t>
      </w:r>
      <w:r w:rsidRPr="00552F97">
        <w:t>party; and</w:t>
      </w:r>
    </w:p>
    <w:p w:rsidR="00A95D0D" w:rsidRPr="00552F97" w:rsidRDefault="00A95D0D" w:rsidP="00552F97">
      <w:pPr>
        <w:pStyle w:val="paragraph"/>
      </w:pPr>
      <w:r w:rsidRPr="00552F97">
        <w:tab/>
        <w:t>(b)</w:t>
      </w:r>
      <w:r w:rsidRPr="00552F97">
        <w:tab/>
        <w:t>subsection</w:t>
      </w:r>
      <w:r w:rsidR="00552F97" w:rsidRPr="00552F97">
        <w:t> </w:t>
      </w:r>
      <w:r w:rsidRPr="00552F97">
        <w:t>832</w:t>
      </w:r>
      <w:r w:rsidR="00B1417B">
        <w:noBreakHyphen/>
      </w:r>
      <w:r w:rsidRPr="00552F97">
        <w:t>200(3) does not apply.</w:t>
      </w:r>
    </w:p>
    <w:p w:rsidR="00A95D0D" w:rsidRPr="00552F97" w:rsidRDefault="00A95D0D" w:rsidP="00552F97">
      <w:pPr>
        <w:pStyle w:val="ActHead5"/>
      </w:pPr>
      <w:bookmarkStart w:id="45" w:name="_Toc523225677"/>
      <w:r w:rsidRPr="00552F97">
        <w:rPr>
          <w:rStyle w:val="CharSectno"/>
        </w:rPr>
        <w:t>832</w:t>
      </w:r>
      <w:r w:rsidR="00B1417B">
        <w:rPr>
          <w:rStyle w:val="CharSectno"/>
        </w:rPr>
        <w:noBreakHyphen/>
      </w:r>
      <w:r w:rsidRPr="00552F97">
        <w:rPr>
          <w:rStyle w:val="CharSectno"/>
        </w:rPr>
        <w:t>195</w:t>
      </w:r>
      <w:r w:rsidRPr="00552F97">
        <w:t xml:space="preserve">  When a hybrid financial instrument mismatch is an offshore hybrid mismatch</w:t>
      </w:r>
      <w:bookmarkEnd w:id="45"/>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 xml:space="preserve">hybrid financial instrument mismatch is an </w:t>
      </w:r>
      <w:r w:rsidRPr="00552F97">
        <w:rPr>
          <w:b/>
          <w:i/>
        </w:rPr>
        <w:t>offshore hybrid mismatch</w:t>
      </w:r>
      <w:r w:rsidRPr="00552F97">
        <w:t xml:space="preserve">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(b)</w:t>
      </w:r>
      <w:r w:rsidRPr="00552F97">
        <w:tab/>
        <w:t xml:space="preserve">no amount becomes </w:t>
      </w:r>
      <w:r w:rsidR="00552F97" w:rsidRPr="00552F97">
        <w:rPr>
          <w:position w:val="6"/>
          <w:sz w:val="16"/>
        </w:rPr>
        <w:t>*</w:t>
      </w:r>
      <w:r w:rsidRPr="00552F97">
        <w:t>subject to Australian income tax as a result of the application of section</w:t>
      </w:r>
      <w:r w:rsidR="00552F97" w:rsidRPr="00552F97">
        <w:t> </w:t>
      </w:r>
      <w:r w:rsidRPr="00552F97">
        <w:t>832</w:t>
      </w:r>
      <w:r w:rsidR="00B1417B">
        <w:noBreakHyphen/>
      </w:r>
      <w:r w:rsidRPr="00552F97">
        <w:t>185 in relation to the mismatch; and</w:t>
      </w:r>
    </w:p>
    <w:p w:rsidR="00A95D0D" w:rsidRPr="00552F97" w:rsidRDefault="00A95D0D" w:rsidP="00552F97">
      <w:pPr>
        <w:pStyle w:val="paragraph"/>
      </w:pPr>
      <w:r w:rsidRPr="00552F97">
        <w:tab/>
        <w:t>(c)</w:t>
      </w:r>
      <w:r w:rsidRPr="00552F97">
        <w:tab/>
        <w:t xml:space="preserve">none of the following countries has </w:t>
      </w:r>
      <w:r w:rsidR="00552F97" w:rsidRPr="00552F97">
        <w:rPr>
          <w:position w:val="6"/>
          <w:sz w:val="16"/>
        </w:rPr>
        <w:t>*</w:t>
      </w:r>
      <w:r w:rsidRPr="00552F97">
        <w:t>foreign hybrid mismatch rules, or another law that has substantially the same effect as foreign hybrid mismatch rules: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the country in which the foreign income tax deduction arose;</w:t>
      </w:r>
    </w:p>
    <w:p w:rsidR="00A95D0D" w:rsidRPr="00552F97" w:rsidRDefault="00A95D0D" w:rsidP="00552F97">
      <w:pPr>
        <w:pStyle w:val="paragraphsub"/>
      </w:pPr>
      <w:r w:rsidRPr="00552F97">
        <w:tab/>
        <w:t>(ii)</w:t>
      </w:r>
      <w:r w:rsidRPr="00552F97">
        <w:tab/>
        <w:t xml:space="preserve">any country in which income or profits of the recipient of the payment are </w:t>
      </w:r>
      <w:r w:rsidR="00552F97" w:rsidRPr="00552F97">
        <w:rPr>
          <w:position w:val="6"/>
          <w:sz w:val="16"/>
        </w:rPr>
        <w:t>*</w:t>
      </w:r>
      <w:r w:rsidRPr="00552F97">
        <w:t>subject to foreign income tax.</w:t>
      </w:r>
    </w:p>
    <w:p w:rsidR="00A95D0D" w:rsidRPr="00552F97" w:rsidRDefault="00A95D0D" w:rsidP="00552F97">
      <w:pPr>
        <w:pStyle w:val="notetext"/>
      </w:pPr>
      <w:r w:rsidRPr="00552F97">
        <w:t>Note:</w:t>
      </w:r>
      <w:r w:rsidRPr="00552F97">
        <w:tab/>
        <w:t>An offshore hybrid mismatch might give rise to an imported hybrid mismatch: see Subdivision</w:t>
      </w:r>
      <w:r w:rsidR="00552F97" w:rsidRPr="00552F97">
        <w:t> </w:t>
      </w:r>
      <w:r w:rsidRPr="00552F97">
        <w:t>832</w:t>
      </w:r>
      <w:r w:rsidR="00B1417B">
        <w:noBreakHyphen/>
      </w:r>
      <w:r w:rsidRPr="00552F97">
        <w:t>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 xml:space="preserve">offshore hybrid mismatch is the amount of the </w:t>
      </w:r>
      <w:r w:rsidR="00552F97" w:rsidRPr="00552F97">
        <w:rPr>
          <w:position w:val="6"/>
          <w:sz w:val="16"/>
        </w:rPr>
        <w:t>*</w:t>
      </w:r>
      <w:r w:rsidRPr="00552F97">
        <w:t>hybrid financial instrument mismatch.</w:t>
      </w:r>
    </w:p>
    <w:p w:rsidR="00A95D0D" w:rsidRPr="00552F97" w:rsidRDefault="00A95D0D" w:rsidP="00552F97">
      <w:pPr>
        <w:pStyle w:val="ActHead5"/>
      </w:pPr>
      <w:bookmarkStart w:id="46" w:name="_Toc523225678"/>
      <w:r w:rsidRPr="00552F97">
        <w:rPr>
          <w:rStyle w:val="CharSectno"/>
        </w:rPr>
        <w:t>832</w:t>
      </w:r>
      <w:r w:rsidR="00B1417B">
        <w:rPr>
          <w:rStyle w:val="CharSectno"/>
        </w:rPr>
        <w:noBreakHyphen/>
      </w:r>
      <w:r w:rsidRPr="00552F97">
        <w:rPr>
          <w:rStyle w:val="CharSectno"/>
        </w:rPr>
        <w:t>200</w:t>
      </w:r>
      <w:r w:rsidRPr="00552F97">
        <w:t xml:space="preserve">  When a payment gives rise to a hybrid financial instrument mismatch</w:t>
      </w:r>
      <w:bookmarkEnd w:id="46"/>
    </w:p>
    <w:p w:rsidR="00A95D0D" w:rsidRPr="00552F97" w:rsidRDefault="00A95D0D" w:rsidP="00552F97">
      <w:pPr>
        <w:pStyle w:val="subsection"/>
      </w:pPr>
      <w:r w:rsidRPr="00552F97">
        <w:tab/>
        <w:t>(1)</w:t>
      </w:r>
      <w:r w:rsidRPr="00552F97">
        <w:tab/>
        <w:t xml:space="preserve">A payment gives rise to a </w:t>
      </w:r>
      <w:r w:rsidRPr="00552F97">
        <w:rPr>
          <w:b/>
          <w:i/>
        </w:rPr>
        <w:t>hybrid financial instrument mismatch</w:t>
      </w:r>
      <w:r w:rsidRPr="00552F97">
        <w:t xml:space="preserve"> 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215 or 832</w:t>
      </w:r>
      <w:r w:rsidR="00B1417B">
        <w:noBreakHyphen/>
      </w:r>
      <w:r w:rsidRPr="00552F97">
        <w:t>230; and</w:t>
      </w:r>
    </w:p>
    <w:p w:rsidR="00A95D0D" w:rsidRPr="00552F97" w:rsidRDefault="00A95D0D" w:rsidP="00552F97">
      <w:pPr>
        <w:pStyle w:val="paragraph"/>
      </w:pPr>
      <w:r w:rsidRPr="00552F97">
        <w:tab/>
        <w:t>(b)</w:t>
      </w:r>
      <w:r w:rsidRPr="00552F97">
        <w:tab/>
      </w:r>
      <w:r w:rsidR="00552F97" w:rsidRPr="00552F97">
        <w:t>subsection (</w:t>
      </w:r>
      <w:r w:rsidRPr="00552F97">
        <w:t>3) or (6) applies.</w:t>
      </w:r>
    </w:p>
    <w:p w:rsidR="00A95D0D" w:rsidRPr="00552F97" w:rsidRDefault="00A95D0D" w:rsidP="00552F97">
      <w:pPr>
        <w:pStyle w:val="notetext"/>
      </w:pPr>
      <w:r w:rsidRPr="00552F97">
        <w:t>Note:</w:t>
      </w:r>
      <w:r w:rsidRPr="00552F97">
        <w:tab/>
        <w:t>As a result of ordering rules in later Subdivisions, a payment that gives rise to a hybrid financial instrument mismatch does not also give rise to a hybrid mismatch under a later Subdivision of this Division.</w:t>
      </w:r>
    </w:p>
    <w:p w:rsidR="00A95D0D" w:rsidRPr="00552F97" w:rsidRDefault="00A95D0D" w:rsidP="00552F97">
      <w:pPr>
        <w:pStyle w:val="subsection"/>
      </w:pPr>
      <w:r w:rsidRPr="00552F97">
        <w:tab/>
        <w:t>(2)</w:t>
      </w:r>
      <w:r w:rsidRPr="00552F97">
        <w:tab/>
        <w:t xml:space="preserve">The </w:t>
      </w:r>
      <w:r w:rsidRPr="00552F97">
        <w:rPr>
          <w:b/>
          <w:i/>
        </w:rPr>
        <w:t>deduction component</w:t>
      </w:r>
      <w:r w:rsidRPr="00552F97">
        <w:t xml:space="preserve"> of the </w:t>
      </w:r>
      <w:r w:rsidR="00552F97" w:rsidRPr="00552F97">
        <w:rPr>
          <w:position w:val="6"/>
          <w:sz w:val="16"/>
        </w:rPr>
        <w:t>*</w:t>
      </w:r>
      <w:r w:rsidRPr="00552F97">
        <w:t xml:space="preserve">hybrid financial instrument mismatch is the </w:t>
      </w:r>
      <w:r w:rsidR="00552F97" w:rsidRPr="00552F97">
        <w:rPr>
          <w:position w:val="6"/>
          <w:sz w:val="16"/>
        </w:rPr>
        <w:t>*</w:t>
      </w:r>
      <w:r w:rsidRPr="00552F97">
        <w:t xml:space="preserve">deduction component of the </w:t>
      </w:r>
      <w:r w:rsidR="00552F97" w:rsidRPr="00552F97">
        <w:rPr>
          <w:position w:val="6"/>
          <w:sz w:val="16"/>
        </w:rPr>
        <w:t>*</w:t>
      </w:r>
      <w:r w:rsidRPr="00552F97">
        <w:t>deduction/non</w:t>
      </w:r>
      <w:r w:rsidR="00B1417B">
        <w:noBreakHyphen/>
      </w:r>
      <w:r w:rsidRPr="00552F97">
        <w:t>inclusion mismatch.</w:t>
      </w:r>
    </w:p>
    <w:p w:rsidR="00A95D0D" w:rsidRPr="00552F97" w:rsidRDefault="00A95D0D" w:rsidP="00552F97">
      <w:pPr>
        <w:pStyle w:val="subsection"/>
      </w:pPr>
      <w:r w:rsidRPr="00552F97">
        <w:tab/>
        <w:t>(3)</w:t>
      </w:r>
      <w:r w:rsidRPr="00552F97">
        <w:tab/>
        <w:t xml:space="preserve">This subsection applies if the following entities are related for the purposes of </w:t>
      </w:r>
      <w:r w:rsidR="00552F97" w:rsidRPr="00552F97">
        <w:t>subsection (</w:t>
      </w:r>
      <w:r w:rsidRPr="00552F97">
        <w:t>4):</w:t>
      </w:r>
    </w:p>
    <w:p w:rsidR="00A95D0D" w:rsidRPr="00552F97" w:rsidRDefault="00A95D0D" w:rsidP="00552F97">
      <w:pPr>
        <w:pStyle w:val="paragraph"/>
      </w:pPr>
      <w:r w:rsidRPr="00552F97">
        <w:tab/>
        <w:t>(a)</w:t>
      </w:r>
      <w:r w:rsidRPr="00552F97">
        <w:tab/>
        <w:t>the entity that made the payment;</w:t>
      </w:r>
    </w:p>
    <w:p w:rsidR="00A95D0D" w:rsidRPr="00552F97" w:rsidRDefault="00A95D0D" w:rsidP="00552F97">
      <w:pPr>
        <w:pStyle w:val="paragraph"/>
      </w:pPr>
      <w:r w:rsidRPr="00552F97">
        <w:tab/>
        <w:t>(b)</w:t>
      </w:r>
      <w:r w:rsidRPr="00552F97">
        <w:tab/>
        <w:t xml:space="preserve">each entity that is a </w:t>
      </w:r>
      <w:r w:rsidR="00552F97" w:rsidRPr="00552F97">
        <w:rPr>
          <w:position w:val="6"/>
          <w:sz w:val="16"/>
        </w:rPr>
        <w:t>*</w:t>
      </w:r>
      <w:r w:rsidRPr="00552F97">
        <w:t>liable entity in respect of the income or profits of the recipient of the payment.</w:t>
      </w:r>
    </w:p>
    <w:p w:rsidR="00A95D0D" w:rsidRPr="00552F97" w:rsidRDefault="00A95D0D" w:rsidP="00552F97">
      <w:pPr>
        <w:pStyle w:val="notetext"/>
      </w:pPr>
      <w:r w:rsidRPr="00552F97">
        <w:t>Note:</w:t>
      </w:r>
      <w:r w:rsidRPr="00552F97">
        <w:tab/>
        <w:t xml:space="preserve">For the definition of </w:t>
      </w:r>
      <w:r w:rsidRPr="00552F97">
        <w:rPr>
          <w:b/>
          <w:i/>
        </w:rPr>
        <w:t>liable entity</w:t>
      </w:r>
      <w:r w:rsidRPr="00552F97">
        <w:t>, see section</w:t>
      </w:r>
      <w:r w:rsidR="00552F97" w:rsidRPr="00552F97">
        <w:t> </w:t>
      </w:r>
      <w:r w:rsidRPr="00552F97">
        <w:t>832</w:t>
      </w:r>
      <w:r w:rsidR="00B1417B">
        <w:noBreakHyphen/>
      </w:r>
      <w:r w:rsidRPr="00552F97">
        <w:t>325.</w:t>
      </w:r>
    </w:p>
    <w:p w:rsidR="00A95D0D" w:rsidRPr="00552F97" w:rsidRDefault="00A95D0D" w:rsidP="00552F97">
      <w:pPr>
        <w:pStyle w:val="SubsectionHead"/>
      </w:pPr>
      <w:r w:rsidRPr="00552F97">
        <w:t>Related persons</w:t>
      </w:r>
    </w:p>
    <w:p w:rsidR="00A95D0D" w:rsidRPr="00552F97" w:rsidRDefault="00A95D0D" w:rsidP="00552F97">
      <w:pPr>
        <w:pStyle w:val="subsection"/>
      </w:pPr>
      <w:r w:rsidRPr="00552F97">
        <w:tab/>
        <w:t>(4)</w:t>
      </w:r>
      <w:r w:rsidRPr="00552F97">
        <w:tab/>
        <w:t>Two entities are related for the purposes of this subsection if any of the following apply:</w:t>
      </w:r>
    </w:p>
    <w:p w:rsidR="00A95D0D" w:rsidRPr="00552F97" w:rsidRDefault="00A95D0D" w:rsidP="00552F97">
      <w:pPr>
        <w:pStyle w:val="paragraph"/>
      </w:pPr>
      <w:r w:rsidRPr="00552F97">
        <w:tab/>
        <w:t>(a)</w:t>
      </w:r>
      <w:r w:rsidRPr="00552F97">
        <w:tab/>
        <w:t xml:space="preserve">the entities are in the same </w:t>
      </w:r>
      <w:r w:rsidR="00552F97" w:rsidRPr="00552F97">
        <w:rPr>
          <w:position w:val="6"/>
          <w:sz w:val="16"/>
        </w:rPr>
        <w:t>*</w:t>
      </w:r>
      <w:r w:rsidRPr="00552F97">
        <w:t>Division</w:t>
      </w:r>
      <w:r w:rsidR="00552F97" w:rsidRPr="00552F97">
        <w:t> </w:t>
      </w:r>
      <w:r w:rsidRPr="00552F97">
        <w:t>832 control group;</w:t>
      </w:r>
    </w:p>
    <w:p w:rsidR="00A95D0D" w:rsidRPr="00552F97" w:rsidRDefault="00A95D0D" w:rsidP="00552F97">
      <w:pPr>
        <w:pStyle w:val="paragraph"/>
      </w:pPr>
      <w:r w:rsidRPr="00552F97">
        <w:tab/>
        <w:t>(b)</w:t>
      </w:r>
      <w:r w:rsidRPr="00552F97">
        <w:tab/>
        <w:t xml:space="preserve">one of the entities holds a </w:t>
      </w:r>
      <w:r w:rsidR="00552F97" w:rsidRPr="00552F97">
        <w:rPr>
          <w:position w:val="6"/>
          <w:sz w:val="16"/>
        </w:rPr>
        <w:t>*</w:t>
      </w:r>
      <w:r w:rsidRPr="00552F97">
        <w:t>total participation interest of 25% or more in the other entity;</w:t>
      </w:r>
    </w:p>
    <w:p w:rsidR="00A95D0D" w:rsidRPr="00552F97" w:rsidRDefault="00A95D0D" w:rsidP="00552F97">
      <w:pPr>
        <w:pStyle w:val="paragraph"/>
      </w:pPr>
      <w:r w:rsidRPr="00552F97">
        <w:tab/>
        <w:t>(c)</w:t>
      </w:r>
      <w:r w:rsidRPr="00552F97">
        <w:tab/>
        <w:t>a third entity holds a total participation interest of 25% or more in each of the entities.</w:t>
      </w:r>
    </w:p>
    <w:p w:rsidR="00A95D0D" w:rsidRPr="00552F97" w:rsidRDefault="00A95D0D" w:rsidP="00552F97">
      <w:pPr>
        <w:pStyle w:val="subsection"/>
      </w:pPr>
      <w:r w:rsidRPr="00552F97">
        <w:tab/>
        <w:t>(5)</w:t>
      </w:r>
      <w:r w:rsidRPr="00552F97">
        <w:tab/>
        <w:t xml:space="preserve">For the purposes of </w:t>
      </w:r>
      <w:r w:rsidR="00552F97" w:rsidRPr="00552F97">
        <w:t>subsection (</w:t>
      </w:r>
      <w:r w:rsidRPr="00552F97">
        <w:t xml:space="preserve">4), treat the </w:t>
      </w:r>
      <w:r w:rsidR="00552F97" w:rsidRPr="00552F97">
        <w:rPr>
          <w:position w:val="6"/>
          <w:sz w:val="16"/>
        </w:rPr>
        <w:t>*</w:t>
      </w:r>
      <w:r w:rsidRPr="00552F97">
        <w:t xml:space="preserve">direct participation interest of an entity (the </w:t>
      </w:r>
      <w:r w:rsidRPr="00552F97">
        <w:rPr>
          <w:b/>
          <w:i/>
        </w:rPr>
        <w:t>holding entity</w:t>
      </w:r>
      <w:r w:rsidRPr="00552F97">
        <w:t xml:space="preserve">) in another entity (the </w:t>
      </w:r>
      <w:r w:rsidRPr="00552F97">
        <w:rPr>
          <w:b/>
          <w:i/>
        </w:rPr>
        <w:t>test entity</w:t>
      </w:r>
      <w:r w:rsidRPr="00552F97">
        <w:t xml:space="preserve">) as being the sum of the direct participation interests held by the holding entity and its </w:t>
      </w:r>
      <w:r w:rsidR="00552F97" w:rsidRPr="00552F97">
        <w:rPr>
          <w:position w:val="6"/>
          <w:sz w:val="16"/>
        </w:rPr>
        <w:t>*</w:t>
      </w:r>
      <w:r w:rsidRPr="00552F97">
        <w:t>associates in the test entity.</w:t>
      </w:r>
    </w:p>
    <w:p w:rsidR="00A95D0D" w:rsidRPr="00552F97" w:rsidRDefault="00A95D0D" w:rsidP="00552F97">
      <w:pPr>
        <w:pStyle w:val="SubsectionHead"/>
      </w:pPr>
      <w:r w:rsidRPr="00552F97">
        <w:t>Structured arrangement</w:t>
      </w:r>
    </w:p>
    <w:p w:rsidR="00A95D0D" w:rsidRPr="00552F97" w:rsidRDefault="00A95D0D" w:rsidP="00552F97">
      <w:pPr>
        <w:pStyle w:val="subsection"/>
      </w:pPr>
      <w:r w:rsidRPr="00552F97">
        <w:tab/>
        <w:t>(6)</w:t>
      </w:r>
      <w:r w:rsidRPr="00552F97">
        <w:tab/>
        <w:t xml:space="preserve">This subsection applies if the payment is made under a </w:t>
      </w:r>
      <w:r w:rsidR="00552F97" w:rsidRPr="00552F97">
        <w:rPr>
          <w:position w:val="6"/>
          <w:sz w:val="16"/>
        </w:rPr>
        <w:t>*</w:t>
      </w:r>
      <w:r w:rsidRPr="00552F97">
        <w:t>structured arrangement.</w:t>
      </w:r>
    </w:p>
    <w:p w:rsidR="00A95D0D" w:rsidRPr="00552F97" w:rsidRDefault="00A95D0D" w:rsidP="00552F97">
      <w:pPr>
        <w:pStyle w:val="ActHead5"/>
        <w:rPr>
          <w:i/>
        </w:rPr>
      </w:pPr>
      <w:bookmarkStart w:id="47" w:name="_Toc523225679"/>
      <w:r w:rsidRPr="00552F97">
        <w:rPr>
          <w:rStyle w:val="CharSectno"/>
        </w:rPr>
        <w:t>832</w:t>
      </w:r>
      <w:r w:rsidR="00B1417B">
        <w:rPr>
          <w:rStyle w:val="CharSectno"/>
        </w:rPr>
        <w:noBreakHyphen/>
      </w:r>
      <w:r w:rsidRPr="00552F97">
        <w:rPr>
          <w:rStyle w:val="CharSectno"/>
        </w:rPr>
        <w:t>205</w:t>
      </w:r>
      <w:r w:rsidRPr="00552F97">
        <w:t xml:space="preserve">  Meaning of </w:t>
      </w:r>
      <w:r w:rsidRPr="00552F97">
        <w:rPr>
          <w:i/>
        </w:rPr>
        <w:t>Division</w:t>
      </w:r>
      <w:r w:rsidR="00552F97" w:rsidRPr="00552F97">
        <w:rPr>
          <w:i/>
        </w:rPr>
        <w:t> </w:t>
      </w:r>
      <w:r w:rsidRPr="00552F97">
        <w:rPr>
          <w:i/>
        </w:rPr>
        <w:t>832 control group</w:t>
      </w:r>
      <w:bookmarkEnd w:id="47"/>
    </w:p>
    <w:p w:rsidR="00A95D0D" w:rsidRPr="00552F97" w:rsidRDefault="00A95D0D" w:rsidP="00552F97">
      <w:pPr>
        <w:pStyle w:val="subsection"/>
        <w:rPr>
          <w:b/>
        </w:rPr>
      </w:pPr>
      <w:r w:rsidRPr="00552F97">
        <w:tab/>
        <w:t>(1)</w:t>
      </w:r>
      <w:r w:rsidRPr="00552F97">
        <w:tab/>
        <w:t xml:space="preserve">Two or more entities are in the same </w:t>
      </w:r>
      <w:r w:rsidRPr="00552F97">
        <w:rPr>
          <w:b/>
          <w:i/>
        </w:rPr>
        <w:t>Division</w:t>
      </w:r>
      <w:r w:rsidR="00552F97" w:rsidRPr="00552F97">
        <w:rPr>
          <w:b/>
          <w:i/>
        </w:rPr>
        <w:t> </w:t>
      </w:r>
      <w:r w:rsidRPr="00552F97">
        <w:rPr>
          <w:b/>
          <w:i/>
        </w:rPr>
        <w:t>832 control group</w:t>
      </w:r>
      <w:r w:rsidRPr="00552F97">
        <w:rPr>
          <w:b/>
        </w:rPr>
        <w:t xml:space="preserve"> </w:t>
      </w:r>
      <w:r w:rsidRPr="00552F97">
        <w:t>if any of the following apply:</w:t>
      </w:r>
    </w:p>
    <w:p w:rsidR="00A95D0D" w:rsidRPr="00552F97" w:rsidRDefault="00A95D0D" w:rsidP="00552F97">
      <w:pPr>
        <w:pStyle w:val="paragraph"/>
      </w:pPr>
      <w:r w:rsidRPr="00552F97">
        <w:tab/>
        <w:t>(a)</w:t>
      </w:r>
      <w:r w:rsidRPr="00552F97">
        <w:tab/>
        <w:t>each of the entities is a member of a group of entities that are consolidated for accounting purposes as a single group;</w:t>
      </w:r>
    </w:p>
    <w:p w:rsidR="00A95D0D" w:rsidRPr="00552F97" w:rsidRDefault="00A95D0D" w:rsidP="00552F97">
      <w:pPr>
        <w:pStyle w:val="paragraph"/>
      </w:pPr>
      <w:r w:rsidRPr="00552F97">
        <w:tab/>
        <w:t>(b)</w:t>
      </w:r>
      <w:r w:rsidRPr="00552F97">
        <w:tab/>
        <w:t xml:space="preserve">one of the entities holds a </w:t>
      </w:r>
      <w:r w:rsidR="00552F97" w:rsidRPr="00552F97">
        <w:rPr>
          <w:position w:val="6"/>
          <w:sz w:val="16"/>
        </w:rPr>
        <w:t>*</w:t>
      </w:r>
      <w:r w:rsidRPr="00552F97">
        <w:t>total participation interest of 50% or more in each of the other entities;</w:t>
      </w:r>
    </w:p>
    <w:p w:rsidR="00A95D0D" w:rsidRPr="00552F97" w:rsidRDefault="00A95D0D" w:rsidP="00552F97">
      <w:pPr>
        <w:pStyle w:val="paragraph"/>
      </w:pPr>
      <w:r w:rsidRPr="00552F97">
        <w:tab/>
        <w:t>(c)</w:t>
      </w:r>
      <w:r w:rsidRPr="00552F97">
        <w:tab/>
        <w:t>a third entity holds a total participation interest of 50% or more in each of the entities.</w:t>
      </w:r>
    </w:p>
    <w:p w:rsidR="00A95D0D" w:rsidRPr="00552F97" w:rsidRDefault="00A95D0D" w:rsidP="00552F97">
      <w:pPr>
        <w:pStyle w:val="subsection"/>
      </w:pPr>
      <w:r w:rsidRPr="00552F97">
        <w:tab/>
        <w:t>(2)</w:t>
      </w:r>
      <w:r w:rsidRPr="00552F97">
        <w:tab/>
        <w:t xml:space="preserve">For the purposes of </w:t>
      </w:r>
      <w:r w:rsidR="00552F97" w:rsidRPr="00552F97">
        <w:t>subsection (</w:t>
      </w:r>
      <w:r w:rsidRPr="00552F97">
        <w:t xml:space="preserve">1), in determining a </w:t>
      </w:r>
      <w:r w:rsidR="00552F97" w:rsidRPr="00552F97">
        <w:rPr>
          <w:position w:val="6"/>
          <w:sz w:val="16"/>
        </w:rPr>
        <w:t>*</w:t>
      </w:r>
      <w:r w:rsidRPr="00552F97">
        <w:t>direct participation interest of one entity in another entity, disregard paragraph</w:t>
      </w:r>
      <w:r w:rsidR="00552F97" w:rsidRPr="00552F97">
        <w:t> </w:t>
      </w:r>
      <w:r w:rsidRPr="00552F97">
        <w:t xml:space="preserve">350(1)(b) of the </w:t>
      </w:r>
      <w:r w:rsidRPr="00552F97">
        <w:rPr>
          <w:i/>
        </w:rPr>
        <w:t>Income Tax Assessment Act 1936</w:t>
      </w:r>
      <w:r w:rsidRPr="00552F97">
        <w:t xml:space="preserve"> (rights of shareholders to vote or participate in certain decision</w:t>
      </w:r>
      <w:r w:rsidR="00B1417B">
        <w:noBreakHyphen/>
      </w:r>
      <w:r w:rsidRPr="00552F97">
        <w:t>making).</w:t>
      </w:r>
    </w:p>
    <w:p w:rsidR="00A95D0D" w:rsidRPr="00552F97" w:rsidRDefault="00A95D0D" w:rsidP="00552F97">
      <w:pPr>
        <w:pStyle w:val="ActHead5"/>
      </w:pPr>
      <w:bookmarkStart w:id="48" w:name="_Toc523225680"/>
      <w:r w:rsidRPr="00552F97">
        <w:rPr>
          <w:rStyle w:val="CharSectno"/>
        </w:rPr>
        <w:t>832</w:t>
      </w:r>
      <w:r w:rsidR="00B1417B">
        <w:rPr>
          <w:rStyle w:val="CharSectno"/>
        </w:rPr>
        <w:noBreakHyphen/>
      </w:r>
      <w:r w:rsidRPr="00552F97">
        <w:rPr>
          <w:rStyle w:val="CharSectno"/>
        </w:rPr>
        <w:t>210</w:t>
      </w:r>
      <w:r w:rsidRPr="00552F97">
        <w:t xml:space="preserve">  Meaning of </w:t>
      </w:r>
      <w:r w:rsidRPr="00552F97">
        <w:rPr>
          <w:i/>
        </w:rPr>
        <w:t>structured arrangement</w:t>
      </w:r>
      <w:bookmarkEnd w:id="48"/>
    </w:p>
    <w:p w:rsidR="00A95D0D" w:rsidRPr="00552F97" w:rsidRDefault="00A95D0D" w:rsidP="00552F97">
      <w:pPr>
        <w:pStyle w:val="subsection"/>
      </w:pPr>
      <w:r w:rsidRPr="00552F97">
        <w:tab/>
        <w:t>(1)</w:t>
      </w:r>
      <w:r w:rsidRPr="00552F97">
        <w:tab/>
        <w:t xml:space="preserve">A payment that gives rise to a </w:t>
      </w:r>
      <w:r w:rsidR="00552F97" w:rsidRPr="00552F97">
        <w:rPr>
          <w:position w:val="6"/>
          <w:sz w:val="16"/>
        </w:rPr>
        <w:t>*</w:t>
      </w:r>
      <w:r w:rsidRPr="00552F97">
        <w:t xml:space="preserve">hybrid mismatch is made under a </w:t>
      </w:r>
      <w:r w:rsidRPr="00552F97">
        <w:rPr>
          <w:b/>
          <w:i/>
        </w:rPr>
        <w:t>structured arrangement</w:t>
      </w:r>
      <w:r w:rsidRPr="00552F97">
        <w:t xml:space="preserve"> if:</w:t>
      </w:r>
    </w:p>
    <w:p w:rsidR="00A95D0D" w:rsidRPr="00552F97" w:rsidRDefault="00A95D0D" w:rsidP="00552F97">
      <w:pPr>
        <w:pStyle w:val="paragraph"/>
      </w:pPr>
      <w:r w:rsidRPr="00552F97">
        <w:tab/>
        <w:t>(a)</w:t>
      </w:r>
      <w:r w:rsidRPr="00552F97">
        <w:tab/>
        <w:t xml:space="preserve">the hybrid mismatch is priced into the terms of a </w:t>
      </w:r>
      <w:r w:rsidR="00552F97" w:rsidRPr="00552F97">
        <w:rPr>
          <w:position w:val="6"/>
          <w:sz w:val="16"/>
        </w:rPr>
        <w:t>*</w:t>
      </w:r>
      <w:r w:rsidRPr="00552F97">
        <w:t>scheme under which the payment is made; or</w:t>
      </w:r>
    </w:p>
    <w:p w:rsidR="00A95D0D" w:rsidRPr="00552F97" w:rsidRDefault="00A95D0D" w:rsidP="00552F97">
      <w:pPr>
        <w:pStyle w:val="paragraph"/>
      </w:pPr>
      <w:r w:rsidRPr="00552F97">
        <w:tab/>
        <w:t>(b)</w:t>
      </w:r>
      <w:r w:rsidRPr="00552F97">
        <w:tab/>
        <w:t>it is reasonable to conclude that the hybrid mismatch is a design feature of a scheme under which the payment is made.</w:t>
      </w:r>
    </w:p>
    <w:p w:rsidR="00A95D0D" w:rsidRPr="00552F97" w:rsidRDefault="00A95D0D" w:rsidP="00552F97">
      <w:pPr>
        <w:pStyle w:val="subsection"/>
      </w:pPr>
      <w:r w:rsidRPr="00552F97">
        <w:tab/>
        <w:t>(2)</w:t>
      </w:r>
      <w:r w:rsidRPr="00552F97">
        <w:tab/>
        <w:t xml:space="preserve">The question whether a </w:t>
      </w:r>
      <w:r w:rsidR="00552F97" w:rsidRPr="00552F97">
        <w:rPr>
          <w:position w:val="6"/>
          <w:sz w:val="16"/>
        </w:rPr>
        <w:t>*</w:t>
      </w:r>
      <w:r w:rsidRPr="00552F97">
        <w:t xml:space="preserve">hybrid mismatch is a design feature of a </w:t>
      </w:r>
      <w:r w:rsidR="00552F97" w:rsidRPr="00552F97">
        <w:rPr>
          <w:position w:val="6"/>
          <w:sz w:val="16"/>
        </w:rPr>
        <w:t>*</w:t>
      </w:r>
      <w:r w:rsidRPr="00552F97">
        <w:t>scheme must be determined by reference to the facts and circumstances that exist in connection with the scheme, including the terms of the scheme.</w:t>
      </w:r>
    </w:p>
    <w:p w:rsidR="00A95D0D" w:rsidRPr="00552F97" w:rsidRDefault="00A95D0D" w:rsidP="00552F97">
      <w:pPr>
        <w:pStyle w:val="subsection"/>
      </w:pPr>
      <w:r w:rsidRPr="00552F97">
        <w:tab/>
        <w:t>(3)</w:t>
      </w:r>
      <w:r w:rsidRPr="00552F97">
        <w:tab/>
        <w:t xml:space="preserve">An entity that entered into or carried out the </w:t>
      </w:r>
      <w:r w:rsidR="00552F97" w:rsidRPr="00552F97">
        <w:rPr>
          <w:position w:val="6"/>
          <w:sz w:val="16"/>
        </w:rPr>
        <w:t>*</w:t>
      </w:r>
      <w:r w:rsidRPr="00552F97">
        <w:t xml:space="preserve">scheme or any part of the scheme is a </w:t>
      </w:r>
      <w:r w:rsidRPr="00552F97">
        <w:rPr>
          <w:b/>
          <w:i/>
        </w:rPr>
        <w:t>party</w:t>
      </w:r>
      <w:r w:rsidRPr="00552F97">
        <w:t xml:space="preserve"> to the </w:t>
      </w:r>
      <w:r w:rsidR="00552F97" w:rsidRPr="00552F97">
        <w:rPr>
          <w:position w:val="6"/>
          <w:sz w:val="16"/>
        </w:rPr>
        <w:t>*</w:t>
      </w:r>
      <w:r w:rsidRPr="00552F97">
        <w:t>structured arrangement unless:</w:t>
      </w:r>
    </w:p>
    <w:p w:rsidR="00A95D0D" w:rsidRPr="00552F97" w:rsidRDefault="00A95D0D" w:rsidP="00552F97">
      <w:pPr>
        <w:pStyle w:val="paragraph"/>
      </w:pPr>
      <w:r w:rsidRPr="00552F97">
        <w:tab/>
        <w:t>(a)</w:t>
      </w:r>
      <w:r w:rsidRPr="00552F97">
        <w:tab/>
        <w:t xml:space="preserve">the entity could not reasonably have been expected to be aware that the scheme gave rise to a </w:t>
      </w:r>
      <w:r w:rsidR="00552F97" w:rsidRPr="00552F97">
        <w:rPr>
          <w:position w:val="6"/>
          <w:sz w:val="16"/>
        </w:rPr>
        <w:t>*</w:t>
      </w:r>
      <w:r w:rsidRPr="00552F97">
        <w:t>hybrid mismatch; and</w:t>
      </w:r>
    </w:p>
    <w:p w:rsidR="00A95D0D" w:rsidRPr="00552F97" w:rsidRDefault="00A95D0D" w:rsidP="00552F97">
      <w:pPr>
        <w:pStyle w:val="paragraph"/>
      </w:pPr>
      <w:r w:rsidRPr="00552F97">
        <w:tab/>
        <w:t>(b)</w:t>
      </w:r>
      <w:r w:rsidRPr="00552F97">
        <w:tab/>
        <w:t xml:space="preserve">no other entity in the same </w:t>
      </w:r>
      <w:r w:rsidR="00552F97" w:rsidRPr="00552F97">
        <w:rPr>
          <w:position w:val="6"/>
          <w:sz w:val="16"/>
        </w:rPr>
        <w:t>*</w:t>
      </w:r>
      <w:r w:rsidRPr="00552F97">
        <w:t>Division</w:t>
      </w:r>
      <w:r w:rsidR="00552F97" w:rsidRPr="00552F97">
        <w:t> </w:t>
      </w:r>
      <w:r w:rsidRPr="00552F97">
        <w:t xml:space="preserve">832 </w:t>
      </w:r>
      <w:r w:rsidRPr="00552F97">
        <w:rPr>
          <w:lang w:eastAsia="en-US"/>
        </w:rPr>
        <w:t>control group</w:t>
      </w:r>
      <w:r w:rsidRPr="00552F97">
        <w:t xml:space="preserve"> as the entity could reasonably have been expected to be aware that the scheme gave rise to a hybrid mismatch; and</w:t>
      </w:r>
    </w:p>
    <w:p w:rsidR="00A95D0D" w:rsidRPr="00552F97" w:rsidRDefault="00A95D0D" w:rsidP="00552F97">
      <w:pPr>
        <w:pStyle w:val="paragraph"/>
      </w:pPr>
      <w:r w:rsidRPr="00552F97">
        <w:tab/>
        <w:t>(c)</w:t>
      </w:r>
      <w:r w:rsidRPr="00552F97">
        <w:tab/>
        <w:t>the financial position of each entity in the Division</w:t>
      </w:r>
      <w:r w:rsidR="00552F97" w:rsidRPr="00552F97">
        <w:t> </w:t>
      </w:r>
      <w:r w:rsidRPr="00552F97">
        <w:t>832 control group would reasonably be expected to have been the same if the scheme had not given rise to the hybrid mismatch.</w:t>
      </w:r>
    </w:p>
    <w:p w:rsidR="00A95D0D" w:rsidRPr="00552F97" w:rsidRDefault="00A95D0D" w:rsidP="00552F97">
      <w:pPr>
        <w:pStyle w:val="ActHead5"/>
      </w:pPr>
      <w:bookmarkStart w:id="49" w:name="_Toc523225681"/>
      <w:r w:rsidRPr="00552F97">
        <w:rPr>
          <w:rStyle w:val="CharSectno"/>
        </w:rPr>
        <w:t>832</w:t>
      </w:r>
      <w:r w:rsidR="00B1417B">
        <w:rPr>
          <w:rStyle w:val="CharSectno"/>
        </w:rPr>
        <w:noBreakHyphen/>
      </w:r>
      <w:r w:rsidRPr="00552F97">
        <w:rPr>
          <w:rStyle w:val="CharSectno"/>
        </w:rPr>
        <w:t>215</w:t>
      </w:r>
      <w:r w:rsidRPr="00552F97">
        <w:t xml:space="preserve">  Hybrid mismatch</w:t>
      </w:r>
      <w:bookmarkEnd w:id="49"/>
    </w:p>
    <w:p w:rsidR="00A95D0D" w:rsidRPr="00552F97" w:rsidRDefault="00A95D0D" w:rsidP="00552F97">
      <w:pPr>
        <w:pStyle w:val="subsection"/>
      </w:pPr>
      <w:r w:rsidRPr="00552F97">
        <w:tab/>
        <w:t>(1)</w:t>
      </w:r>
      <w:r w:rsidRPr="00552F97">
        <w:tab/>
        <w:t xml:space="preserve">A payment gives rise to a </w:t>
      </w:r>
      <w:r w:rsidRPr="00552F97">
        <w:rPr>
          <w:b/>
          <w:i/>
        </w:rPr>
        <w:t>hybrid mismatch</w:t>
      </w:r>
      <w:r w:rsidRPr="00552F97">
        <w:t xml:space="preserve"> if:</w:t>
      </w:r>
    </w:p>
    <w:p w:rsidR="00A95D0D" w:rsidRPr="00552F97" w:rsidRDefault="00A95D0D" w:rsidP="00552F97">
      <w:pPr>
        <w:pStyle w:val="paragraph"/>
      </w:pPr>
      <w:r w:rsidRPr="00552F97">
        <w:tab/>
        <w:t>(a)</w:t>
      </w:r>
      <w:r w:rsidRPr="00552F97">
        <w:tab/>
        <w:t>the payment is made under any of the following:</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debt interest;</w:t>
      </w:r>
    </w:p>
    <w:p w:rsidR="00A95D0D" w:rsidRPr="00552F97" w:rsidRDefault="00A95D0D" w:rsidP="00552F97">
      <w:pPr>
        <w:pStyle w:val="paragraphsub"/>
      </w:pPr>
      <w:r w:rsidRPr="00552F97">
        <w:tab/>
        <w:t>(ii)</w:t>
      </w:r>
      <w:r w:rsidRPr="00552F97">
        <w:tab/>
        <w:t xml:space="preserve">an </w:t>
      </w:r>
      <w:r w:rsidR="00552F97" w:rsidRPr="00552F97">
        <w:rPr>
          <w:position w:val="6"/>
          <w:sz w:val="16"/>
        </w:rPr>
        <w:t>*</w:t>
      </w:r>
      <w:r w:rsidRPr="00552F97">
        <w:t>equity interest;</w:t>
      </w:r>
    </w:p>
    <w:p w:rsidR="00A95D0D" w:rsidRPr="00552F97" w:rsidRDefault="00A95D0D" w:rsidP="00552F97">
      <w:pPr>
        <w:pStyle w:val="paragraphsub"/>
      </w:pPr>
      <w:r w:rsidRPr="00552F97">
        <w:tab/>
        <w:t>(iii)</w:t>
      </w:r>
      <w:r w:rsidRPr="00552F97">
        <w:tab/>
        <w:t xml:space="preserve">a </w:t>
      </w:r>
      <w:r w:rsidR="00552F97" w:rsidRPr="00552F97">
        <w:rPr>
          <w:position w:val="6"/>
          <w:sz w:val="16"/>
        </w:rPr>
        <w:t>*</w:t>
      </w:r>
      <w:r w:rsidRPr="00552F97">
        <w:t>derivative financial arrangement;</w:t>
      </w:r>
    </w:p>
    <w:p w:rsidR="00A95D0D" w:rsidRPr="00552F97" w:rsidRDefault="00A95D0D" w:rsidP="00552F97">
      <w:pPr>
        <w:pStyle w:val="paragraphsub"/>
      </w:pPr>
      <w:r w:rsidRPr="00552F97">
        <w:tab/>
        <w:t>(iv)</w:t>
      </w:r>
      <w:r w:rsidRPr="00552F97">
        <w:tab/>
        <w:t xml:space="preserve">an </w:t>
      </w:r>
      <w:r w:rsidR="00552F97" w:rsidRPr="00552F97">
        <w:rPr>
          <w:position w:val="6"/>
          <w:sz w:val="16"/>
        </w:rPr>
        <w:t>*</w:t>
      </w:r>
      <w:r w:rsidRPr="00552F97">
        <w:t xml:space="preserve">arrangement covered by </w:t>
      </w:r>
      <w:r w:rsidR="00552F97" w:rsidRPr="00552F97">
        <w:t>subsection (</w:t>
      </w:r>
      <w:r w:rsidRPr="00552F97">
        <w:t>2); and</w:t>
      </w:r>
    </w:p>
    <w:p w:rsidR="00A95D0D" w:rsidRPr="00552F97" w:rsidRDefault="00A95D0D" w:rsidP="00552F97">
      <w:pPr>
        <w:pStyle w:val="paragraph"/>
      </w:pPr>
      <w:r w:rsidRPr="00552F97">
        <w:tab/>
        <w:t>(b)</w:t>
      </w:r>
      <w:r w:rsidRPr="00552F97">
        <w:tab/>
        <w:t>the</w:t>
      </w:r>
      <w:r w:rsidRPr="00552F97">
        <w:rPr>
          <w:lang w:eastAsia="en-US"/>
        </w:rPr>
        <w:t xml:space="preserve"> payment might reasonably be expected to give rise to a</w:t>
      </w:r>
      <w:r w:rsidRPr="00552F97">
        <w:t xml:space="preserv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(c)</w:t>
      </w:r>
      <w:r w:rsidRPr="00552F97">
        <w:tab/>
        <w:t>the mismatch that might reasonably be expected to arise, or a part of that mismatch, meets a hybrid requirement in section</w:t>
      </w:r>
      <w:r w:rsidR="00552F97" w:rsidRPr="00552F97">
        <w:t> </w:t>
      </w:r>
      <w:r w:rsidRPr="00552F97">
        <w:t>832</w:t>
      </w:r>
      <w:r w:rsidR="00B1417B">
        <w:noBreakHyphen/>
      </w:r>
      <w:r w:rsidRPr="00552F97">
        <w:t>220 or 832</w:t>
      </w:r>
      <w:r w:rsidR="00B1417B">
        <w:noBreakHyphen/>
      </w:r>
      <w:r w:rsidRPr="00552F97">
        <w:t>225.</w:t>
      </w:r>
    </w:p>
    <w:p w:rsidR="00A95D0D" w:rsidRPr="00552F97" w:rsidRDefault="00A95D0D" w:rsidP="00552F97">
      <w:pPr>
        <w:pStyle w:val="SubsectionHead"/>
      </w:pPr>
      <w:r w:rsidRPr="00552F97">
        <w:t>Transfers of financial instruments</w:t>
      </w:r>
    </w:p>
    <w:p w:rsidR="00A95D0D" w:rsidRPr="00552F97" w:rsidRDefault="00A95D0D" w:rsidP="00552F97">
      <w:pPr>
        <w:pStyle w:val="subsection"/>
      </w:pPr>
      <w:r w:rsidRPr="00552F97">
        <w:tab/>
        <w:t>(2)</w:t>
      </w:r>
      <w:r w:rsidRPr="00552F97">
        <w:tab/>
        <w:t xml:space="preserve">An </w:t>
      </w:r>
      <w:r w:rsidR="00552F97" w:rsidRPr="00552F97">
        <w:rPr>
          <w:position w:val="6"/>
          <w:sz w:val="16"/>
        </w:rPr>
        <w:t>*</w:t>
      </w:r>
      <w:r w:rsidRPr="00552F97">
        <w:t>arrangement is covered by this subsection if:</w:t>
      </w:r>
    </w:p>
    <w:p w:rsidR="00A95D0D" w:rsidRPr="00552F97" w:rsidRDefault="00A95D0D" w:rsidP="00552F97">
      <w:pPr>
        <w:pStyle w:val="paragraph"/>
      </w:pPr>
      <w:r w:rsidRPr="00552F97">
        <w:tab/>
        <w:t>(a)</w:t>
      </w:r>
      <w:r w:rsidRPr="00552F97">
        <w:tab/>
        <w:t>the arrangement is any of the following:</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a reciprocal purchase agreement (otherwise known as a repurchase agreement);</w:t>
      </w:r>
    </w:p>
    <w:p w:rsidR="00A95D0D" w:rsidRPr="00552F97" w:rsidRDefault="00A95D0D" w:rsidP="00552F97">
      <w:pPr>
        <w:pStyle w:val="paragraphsub"/>
      </w:pPr>
      <w:r w:rsidRPr="00552F97">
        <w:tab/>
        <w:t>(ii)</w:t>
      </w:r>
      <w:r w:rsidRPr="00552F97">
        <w:tab/>
        <w:t>a securities lending arrangement;</w:t>
      </w:r>
    </w:p>
    <w:p w:rsidR="00A95D0D" w:rsidRPr="00552F97" w:rsidRDefault="00A95D0D" w:rsidP="00552F97">
      <w:pPr>
        <w:pStyle w:val="paragraphsub"/>
      </w:pPr>
      <w:r w:rsidRPr="00552F97">
        <w:tab/>
        <w:t>(iii)</w:t>
      </w:r>
      <w:r w:rsidRPr="00552F97">
        <w:tab/>
        <w:t>a similar arrangement; and</w:t>
      </w:r>
    </w:p>
    <w:p w:rsidR="00A95D0D" w:rsidRPr="00552F97" w:rsidRDefault="00A95D0D" w:rsidP="00552F97">
      <w:pPr>
        <w:pStyle w:val="paragraph"/>
      </w:pPr>
      <w:r w:rsidRPr="00552F97">
        <w:tab/>
        <w:t>(b)</w:t>
      </w:r>
      <w:r w:rsidRPr="00552F97">
        <w:tab/>
        <w:t>an entity acquires any of the following under the arrangement:</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debt interest;</w:t>
      </w:r>
    </w:p>
    <w:p w:rsidR="00A95D0D" w:rsidRPr="00552F97" w:rsidRDefault="00A95D0D" w:rsidP="00552F97">
      <w:pPr>
        <w:pStyle w:val="paragraphsub"/>
      </w:pPr>
      <w:r w:rsidRPr="00552F97">
        <w:tab/>
        <w:t>(ii)</w:t>
      </w:r>
      <w:r w:rsidRPr="00552F97">
        <w:tab/>
        <w:t xml:space="preserve">an </w:t>
      </w:r>
      <w:r w:rsidR="00552F97" w:rsidRPr="00552F97">
        <w:rPr>
          <w:position w:val="6"/>
          <w:sz w:val="16"/>
        </w:rPr>
        <w:t>*</w:t>
      </w:r>
      <w:r w:rsidRPr="00552F97">
        <w:t>equity interest;</w:t>
      </w:r>
    </w:p>
    <w:p w:rsidR="00A95D0D" w:rsidRPr="00552F97" w:rsidRDefault="00A95D0D" w:rsidP="00552F97">
      <w:pPr>
        <w:pStyle w:val="paragraphsub"/>
      </w:pPr>
      <w:r w:rsidRPr="00552F97">
        <w:tab/>
        <w:t>(iii)</w:t>
      </w:r>
      <w:r w:rsidRPr="00552F97">
        <w:tab/>
        <w:t xml:space="preserve">a </w:t>
      </w:r>
      <w:r w:rsidR="00552F97" w:rsidRPr="00552F97">
        <w:rPr>
          <w:position w:val="6"/>
          <w:sz w:val="16"/>
        </w:rPr>
        <w:t>*</w:t>
      </w:r>
      <w:r w:rsidRPr="00552F97">
        <w:t>derivative financial arrangement.</w:t>
      </w:r>
    </w:p>
    <w:p w:rsidR="00A95D0D" w:rsidRPr="00552F97" w:rsidRDefault="00A95D0D" w:rsidP="00552F97">
      <w:pPr>
        <w:pStyle w:val="SubsectionHead"/>
      </w:pPr>
      <w:r w:rsidRPr="00552F97">
        <w:t>Amount of the hybrid mismatch</w:t>
      </w:r>
    </w:p>
    <w:p w:rsidR="00A95D0D" w:rsidRPr="00552F97" w:rsidRDefault="00A95D0D" w:rsidP="00552F97">
      <w:pPr>
        <w:pStyle w:val="subsection"/>
      </w:pPr>
      <w:r w:rsidRPr="00552F97">
        <w:tab/>
        <w:t>(3)</w:t>
      </w:r>
      <w:r w:rsidRPr="00552F97">
        <w:tab/>
        <w:t xml:space="preserve">The amount of the </w:t>
      </w:r>
      <w:r w:rsidR="00552F97" w:rsidRPr="00552F97">
        <w:rPr>
          <w:position w:val="6"/>
          <w:sz w:val="16"/>
        </w:rPr>
        <w:t>*</w:t>
      </w:r>
      <w:r w:rsidRPr="00552F97">
        <w:t>hybrid mismatch is:</w:t>
      </w:r>
    </w:p>
    <w:p w:rsidR="00A95D0D" w:rsidRPr="00552F97" w:rsidRDefault="00A95D0D" w:rsidP="00552F97">
      <w:pPr>
        <w:pStyle w:val="paragraph"/>
      </w:pPr>
      <w:r w:rsidRPr="00552F97">
        <w:tab/>
        <w:t>(a)</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unless </w:t>
      </w:r>
      <w:r w:rsidR="00552F97" w:rsidRPr="00552F97">
        <w:t>paragraph (</w:t>
      </w:r>
      <w:r w:rsidRPr="00552F97">
        <w:t>b) applies; or</w:t>
      </w:r>
    </w:p>
    <w:p w:rsidR="00A95D0D" w:rsidRPr="00552F97" w:rsidRDefault="00A95D0D" w:rsidP="00552F97">
      <w:pPr>
        <w:pStyle w:val="paragraph"/>
      </w:pPr>
      <w:r w:rsidRPr="00552F97">
        <w:tab/>
        <w:t>(b)</w:t>
      </w:r>
      <w:r w:rsidRPr="00552F97">
        <w:tab/>
        <w:t>if only a part of the deduction/non</w:t>
      </w:r>
      <w:r w:rsidR="00B1417B">
        <w:noBreakHyphen/>
      </w:r>
      <w:r w:rsidRPr="00552F97">
        <w:t xml:space="preserve">inclusion mismatch meets a hybrid requirement mentioned in </w:t>
      </w:r>
      <w:r w:rsidR="00552F97" w:rsidRPr="00552F97">
        <w:t>paragraph (</w:t>
      </w:r>
      <w:r w:rsidRPr="00552F97">
        <w:t>1)(c)—the amount of that part of the deduction/non</w:t>
      </w:r>
      <w:r w:rsidR="00B1417B">
        <w:noBreakHyphen/>
      </w:r>
      <w:r w:rsidRPr="00552F97">
        <w:t>inclusion mismatch.</w:t>
      </w:r>
    </w:p>
    <w:p w:rsidR="00A95D0D" w:rsidRPr="00552F97" w:rsidRDefault="00A95D0D" w:rsidP="00552F97">
      <w:pPr>
        <w:pStyle w:val="ActHead5"/>
      </w:pPr>
      <w:bookmarkStart w:id="50" w:name="_Toc523225682"/>
      <w:r w:rsidRPr="00552F97">
        <w:rPr>
          <w:rStyle w:val="CharSectno"/>
        </w:rPr>
        <w:t>832</w:t>
      </w:r>
      <w:r w:rsidR="00B1417B">
        <w:rPr>
          <w:rStyle w:val="CharSectno"/>
        </w:rPr>
        <w:noBreakHyphen/>
      </w:r>
      <w:r w:rsidRPr="00552F97">
        <w:rPr>
          <w:rStyle w:val="CharSectno"/>
        </w:rPr>
        <w:t>220</w:t>
      </w:r>
      <w:r w:rsidRPr="00552F97">
        <w:t xml:space="preserve">  Hybrid requirement—payments under financial instruments</w:t>
      </w:r>
      <w:bookmarkEnd w:id="50"/>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deduction/non</w:t>
      </w:r>
      <w:r w:rsidR="00B1417B">
        <w:noBreakHyphen/>
      </w:r>
      <w:r w:rsidRPr="00552F97">
        <w:t>inclusion mismatch, or a part of such a mismatch, meets the hybrid requirement in this section if:</w:t>
      </w:r>
    </w:p>
    <w:p w:rsidR="00A95D0D" w:rsidRPr="00552F97" w:rsidRDefault="00A95D0D" w:rsidP="00552F97">
      <w:pPr>
        <w:pStyle w:val="paragraph"/>
      </w:pPr>
      <w:r w:rsidRPr="00552F97">
        <w:tab/>
        <w:t>(a)</w:t>
      </w:r>
      <w:r w:rsidRPr="00552F97">
        <w:tab/>
        <w:t>the payment that gives rise to the mismatch is made under any of the following:</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debt interest;</w:t>
      </w:r>
    </w:p>
    <w:p w:rsidR="00A95D0D" w:rsidRPr="00552F97" w:rsidRDefault="00A95D0D" w:rsidP="00552F97">
      <w:pPr>
        <w:pStyle w:val="paragraphsub"/>
      </w:pPr>
      <w:r w:rsidRPr="00552F97">
        <w:tab/>
        <w:t>(ii)</w:t>
      </w:r>
      <w:r w:rsidRPr="00552F97">
        <w:tab/>
        <w:t xml:space="preserve">an </w:t>
      </w:r>
      <w:r w:rsidR="00552F97" w:rsidRPr="00552F97">
        <w:rPr>
          <w:position w:val="6"/>
          <w:sz w:val="16"/>
        </w:rPr>
        <w:t>*</w:t>
      </w:r>
      <w:r w:rsidRPr="00552F97">
        <w:t>equity interest;</w:t>
      </w:r>
    </w:p>
    <w:p w:rsidR="00A95D0D" w:rsidRPr="00552F97" w:rsidRDefault="00A95D0D" w:rsidP="00552F97">
      <w:pPr>
        <w:pStyle w:val="paragraphsub"/>
      </w:pPr>
      <w:r w:rsidRPr="00552F97">
        <w:tab/>
        <w:t>(iii)</w:t>
      </w:r>
      <w:r w:rsidRPr="00552F97">
        <w:tab/>
        <w:t xml:space="preserve">a </w:t>
      </w:r>
      <w:r w:rsidR="00552F97" w:rsidRPr="00552F97">
        <w:rPr>
          <w:position w:val="6"/>
          <w:sz w:val="16"/>
        </w:rPr>
        <w:t>*</w:t>
      </w:r>
      <w:r w:rsidRPr="00552F97">
        <w:t>derivative financial arrangement; and</w:t>
      </w:r>
    </w:p>
    <w:p w:rsidR="00A95D0D" w:rsidRPr="00552F97" w:rsidRDefault="00A95D0D" w:rsidP="00552F97">
      <w:pPr>
        <w:pStyle w:val="paragraph"/>
      </w:pPr>
      <w:r w:rsidRPr="00552F97">
        <w:tab/>
        <w:t>(b)</w:t>
      </w:r>
      <w:r w:rsidRPr="00552F97">
        <w:tab/>
        <w:t>the mismatch, or the part of the mismatch, is attributable to differences in the treatment of the debt interest, equity interest or derivative financial arrangement, arising from the terms of the interest or arrangement; and</w:t>
      </w:r>
    </w:p>
    <w:p w:rsidR="00A95D0D" w:rsidRPr="00552F97" w:rsidRDefault="00A95D0D" w:rsidP="00552F97">
      <w:pPr>
        <w:pStyle w:val="paragraph"/>
      </w:pPr>
      <w:r w:rsidRPr="00552F97">
        <w:tab/>
        <w:t>(c)</w:t>
      </w:r>
      <w:r w:rsidRPr="00552F97">
        <w:tab/>
        <w:t xml:space="preserve">the exception in </w:t>
      </w:r>
      <w:r w:rsidR="00552F97" w:rsidRPr="00552F97">
        <w:t>subsection (</w:t>
      </w:r>
      <w:r w:rsidRPr="00552F97">
        <w:t>2) does not apply.</w:t>
      </w:r>
    </w:p>
    <w:p w:rsidR="00A95D0D" w:rsidRPr="00552F97" w:rsidRDefault="00A95D0D" w:rsidP="00552F97">
      <w:pPr>
        <w:pStyle w:val="notetext"/>
      </w:pPr>
      <w:r w:rsidRPr="00552F97">
        <w:t>Example:</w:t>
      </w:r>
      <w:r w:rsidRPr="00552F97">
        <w:tab/>
        <w:t>Redeemable preferences shares that are treated under this Act as a debt interest, and in a foreign country as an equity interest.</w:t>
      </w:r>
    </w:p>
    <w:p w:rsidR="00A95D0D" w:rsidRPr="00552F97" w:rsidRDefault="00A95D0D" w:rsidP="00552F97">
      <w:pPr>
        <w:pStyle w:val="SubsectionHead"/>
      </w:pPr>
      <w:r w:rsidRPr="00552F97">
        <w:t>Exception for deferrals not exceeding 3 years</w:t>
      </w:r>
    </w:p>
    <w:p w:rsidR="00A95D0D" w:rsidRPr="00552F97" w:rsidRDefault="00A95D0D" w:rsidP="00552F97">
      <w:pPr>
        <w:pStyle w:val="subsection"/>
      </w:pPr>
      <w:r w:rsidRPr="00552F97">
        <w:tab/>
        <w:t>(2)</w:t>
      </w:r>
      <w:r w:rsidRPr="00552F97">
        <w:tab/>
        <w:t>This exception applies if:</w:t>
      </w:r>
    </w:p>
    <w:p w:rsidR="00A95D0D" w:rsidRPr="00552F97" w:rsidRDefault="00A95D0D" w:rsidP="00552F97">
      <w:pPr>
        <w:pStyle w:val="paragraph"/>
      </w:pPr>
      <w:r w:rsidRPr="00552F97">
        <w:tab/>
        <w:t>(a)</w:t>
      </w:r>
      <w:r w:rsidRPr="00552F97">
        <w:tab/>
        <w:t xml:space="preserve">the difference in treatment mentioned in </w:t>
      </w:r>
      <w:r w:rsidR="00552F97" w:rsidRPr="00552F97">
        <w:t>paragraph (</w:t>
      </w:r>
      <w:r w:rsidRPr="00552F97">
        <w:t xml:space="preserve">1)(b) primarily relates to a deferral in the recognition of income or profits under the </w:t>
      </w:r>
      <w:r w:rsidR="00552F97" w:rsidRPr="00552F97">
        <w:rPr>
          <w:position w:val="6"/>
          <w:sz w:val="16"/>
        </w:rPr>
        <w:t>*</w:t>
      </w:r>
      <w:r w:rsidRPr="00552F97">
        <w:t xml:space="preserve">debt interest, the </w:t>
      </w:r>
      <w:r w:rsidR="00552F97" w:rsidRPr="00552F97">
        <w:rPr>
          <w:position w:val="6"/>
          <w:sz w:val="16"/>
        </w:rPr>
        <w:t>*</w:t>
      </w:r>
      <w:r w:rsidRPr="00552F97">
        <w:t xml:space="preserve">equity interest or the </w:t>
      </w:r>
      <w:r w:rsidR="00552F97" w:rsidRPr="00552F97">
        <w:rPr>
          <w:position w:val="6"/>
          <w:sz w:val="16"/>
        </w:rPr>
        <w:t>*</w:t>
      </w:r>
      <w:r w:rsidRPr="00552F97">
        <w:t>derivative financial arrangement; and</w:t>
      </w:r>
    </w:p>
    <w:p w:rsidR="00A95D0D" w:rsidRPr="00552F97" w:rsidRDefault="00A95D0D" w:rsidP="00552F97">
      <w:pPr>
        <w:pStyle w:val="paragraph"/>
      </w:pPr>
      <w:r w:rsidRPr="00552F97">
        <w:tab/>
        <w:t>(b)</w:t>
      </w:r>
      <w:r w:rsidRPr="00552F97">
        <w:tab/>
        <w:t>the term of the interest or arrangement is 3 years or less.</w:t>
      </w:r>
    </w:p>
    <w:p w:rsidR="00A95D0D" w:rsidRPr="00552F97" w:rsidRDefault="00A95D0D" w:rsidP="00552F97">
      <w:pPr>
        <w:pStyle w:val="ActHead5"/>
      </w:pPr>
      <w:bookmarkStart w:id="51" w:name="_Toc523225683"/>
      <w:r w:rsidRPr="00552F97">
        <w:rPr>
          <w:rStyle w:val="CharSectno"/>
        </w:rPr>
        <w:t>832</w:t>
      </w:r>
      <w:r w:rsidR="00B1417B">
        <w:rPr>
          <w:rStyle w:val="CharSectno"/>
        </w:rPr>
        <w:noBreakHyphen/>
      </w:r>
      <w:r w:rsidRPr="00552F97">
        <w:rPr>
          <w:rStyle w:val="CharSectno"/>
        </w:rPr>
        <w:t>225</w:t>
      </w:r>
      <w:r w:rsidRPr="00552F97">
        <w:t xml:space="preserve">  Hybrid requirement—payments under transfers of certain financial instruments</w:t>
      </w:r>
      <w:bookmarkEnd w:id="51"/>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deduction/non</w:t>
      </w:r>
      <w:r w:rsidR="00B1417B">
        <w:noBreakHyphen/>
      </w:r>
      <w:r w:rsidRPr="00552F97">
        <w:t>inclusion mismatch, or a part of such a mismatch, meets the hybrid requirement in this section if:</w:t>
      </w:r>
    </w:p>
    <w:p w:rsidR="00A95D0D" w:rsidRPr="00552F97" w:rsidRDefault="00A95D0D" w:rsidP="00552F97">
      <w:pPr>
        <w:pStyle w:val="paragraph"/>
      </w:pPr>
      <w:r w:rsidRPr="00552F97">
        <w:tab/>
        <w:t>(a)</w:t>
      </w:r>
      <w:r w:rsidRPr="00552F97">
        <w:tab/>
        <w:t xml:space="preserve">the payment that gives rise to the mismatch is made under an </w:t>
      </w:r>
      <w:r w:rsidR="00552F97" w:rsidRPr="00552F97">
        <w:rPr>
          <w:position w:val="6"/>
          <w:sz w:val="16"/>
        </w:rPr>
        <w:t>*</w:t>
      </w:r>
      <w:r w:rsidRPr="00552F97">
        <w:t>arrangement covered by subsection</w:t>
      </w:r>
      <w:r w:rsidR="00552F97" w:rsidRPr="00552F97">
        <w:t> </w:t>
      </w:r>
      <w:r w:rsidRPr="00552F97">
        <w:t>832</w:t>
      </w:r>
      <w:r w:rsidR="00B1417B">
        <w:noBreakHyphen/>
      </w:r>
      <w:r w:rsidRPr="00552F97">
        <w:t>215(2); and</w:t>
      </w:r>
    </w:p>
    <w:p w:rsidR="00A95D0D" w:rsidRPr="00552F97" w:rsidRDefault="00A95D0D" w:rsidP="00552F97">
      <w:pPr>
        <w:pStyle w:val="paragraph"/>
      </w:pPr>
      <w:r w:rsidRPr="00552F97">
        <w:tab/>
        <w:t>(b)</w:t>
      </w:r>
      <w:r w:rsidRPr="00552F97">
        <w:tab/>
        <w:t>the mismatch, or the part of the mismatch, is attributable to differences in the treatment of the arrangement; and</w:t>
      </w:r>
    </w:p>
    <w:p w:rsidR="00A95D0D" w:rsidRPr="00552F97" w:rsidRDefault="00A95D0D" w:rsidP="00552F97">
      <w:pPr>
        <w:pStyle w:val="paragraph"/>
      </w:pPr>
      <w:r w:rsidRPr="00552F97">
        <w:tab/>
        <w:t>(c)</w:t>
      </w:r>
      <w:r w:rsidRPr="00552F97">
        <w:tab/>
        <w:t xml:space="preserve">the exception in </w:t>
      </w:r>
      <w:r w:rsidR="00552F97" w:rsidRPr="00552F97">
        <w:t>subsection (</w:t>
      </w:r>
      <w:r w:rsidRPr="00552F97">
        <w:t>2) of this section does not apply.</w:t>
      </w:r>
    </w:p>
    <w:p w:rsidR="00A95D0D" w:rsidRPr="00552F97" w:rsidRDefault="00A95D0D" w:rsidP="00552F97">
      <w:pPr>
        <w:pStyle w:val="SubsectionHead"/>
      </w:pPr>
      <w:r w:rsidRPr="00552F97">
        <w:t>Exception for deferrals not exceeding 3 years</w:t>
      </w:r>
    </w:p>
    <w:p w:rsidR="00A95D0D" w:rsidRPr="00552F97" w:rsidRDefault="00A95D0D" w:rsidP="00552F97">
      <w:pPr>
        <w:pStyle w:val="subsection"/>
      </w:pPr>
      <w:r w:rsidRPr="00552F97">
        <w:tab/>
        <w:t>(2)</w:t>
      </w:r>
      <w:r w:rsidRPr="00552F97">
        <w:tab/>
        <w:t>This exception applies if:</w:t>
      </w:r>
    </w:p>
    <w:p w:rsidR="00A95D0D" w:rsidRPr="00552F97" w:rsidRDefault="00A95D0D" w:rsidP="00552F97">
      <w:pPr>
        <w:pStyle w:val="paragraph"/>
      </w:pPr>
      <w:r w:rsidRPr="00552F97">
        <w:tab/>
        <w:t>(a)</w:t>
      </w:r>
      <w:r w:rsidRPr="00552F97">
        <w:tab/>
        <w:t xml:space="preserve">the difference in treatment mentioned in </w:t>
      </w:r>
      <w:r w:rsidR="00552F97" w:rsidRPr="00552F97">
        <w:t>paragraph (</w:t>
      </w:r>
      <w:r w:rsidRPr="00552F97">
        <w:t xml:space="preserve">1)(b) primarily relates to a deferral in the recognition of income or profits under the </w:t>
      </w:r>
      <w:r w:rsidR="00552F97" w:rsidRPr="00552F97">
        <w:rPr>
          <w:position w:val="6"/>
          <w:sz w:val="16"/>
        </w:rPr>
        <w:t>*</w:t>
      </w:r>
      <w:r w:rsidRPr="00552F97">
        <w:t>arrangement; and</w:t>
      </w:r>
    </w:p>
    <w:p w:rsidR="00A95D0D" w:rsidRPr="00552F97" w:rsidRDefault="00A95D0D" w:rsidP="00552F97">
      <w:pPr>
        <w:pStyle w:val="paragraph"/>
      </w:pPr>
      <w:r w:rsidRPr="00552F97">
        <w:tab/>
        <w:t>(b)</w:t>
      </w:r>
      <w:r w:rsidRPr="00552F97">
        <w:tab/>
        <w:t>the term of the arrangement is 3 years or less.</w:t>
      </w:r>
    </w:p>
    <w:p w:rsidR="00A95D0D" w:rsidRPr="00552F97" w:rsidRDefault="00A95D0D" w:rsidP="00552F97">
      <w:pPr>
        <w:pStyle w:val="ActHead5"/>
      </w:pPr>
      <w:bookmarkStart w:id="52" w:name="_Toc523225684"/>
      <w:r w:rsidRPr="00552F97">
        <w:rPr>
          <w:rStyle w:val="CharSectno"/>
        </w:rPr>
        <w:t>832</w:t>
      </w:r>
      <w:r w:rsidR="00B1417B">
        <w:rPr>
          <w:rStyle w:val="CharSectno"/>
        </w:rPr>
        <w:noBreakHyphen/>
      </w:r>
      <w:r w:rsidRPr="00552F97">
        <w:rPr>
          <w:rStyle w:val="CharSectno"/>
        </w:rPr>
        <w:t>230</w:t>
      </w:r>
      <w:r w:rsidRPr="00552F97">
        <w:t xml:space="preserve">  Hybrid mismatch—integrity rule for substitute payments</w:t>
      </w:r>
      <w:bookmarkEnd w:id="52"/>
    </w:p>
    <w:p w:rsidR="00A95D0D" w:rsidRPr="00552F97" w:rsidRDefault="00A95D0D" w:rsidP="00552F97">
      <w:pPr>
        <w:pStyle w:val="subsection"/>
      </w:pPr>
      <w:r w:rsidRPr="00552F97">
        <w:tab/>
        <w:t>(1)</w:t>
      </w:r>
      <w:r w:rsidRPr="00552F97">
        <w:tab/>
        <w:t xml:space="preserve">A payment also gives rise to a </w:t>
      </w:r>
      <w:r w:rsidRPr="00552F97">
        <w:rPr>
          <w:b/>
          <w:i/>
        </w:rPr>
        <w:t>hybrid mismatch</w:t>
      </w:r>
      <w:r w:rsidRPr="00552F97">
        <w:t xml:space="preserve"> 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 xml:space="preserve">the payment is made under an </w:t>
      </w:r>
      <w:r w:rsidR="00552F97" w:rsidRPr="00552F97">
        <w:rPr>
          <w:position w:val="6"/>
          <w:sz w:val="16"/>
        </w:rPr>
        <w:t>*</w:t>
      </w:r>
      <w:r w:rsidRPr="00552F97">
        <w:t>arrangement under which any of the following is transferred:</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debt interest;</w:t>
      </w:r>
    </w:p>
    <w:p w:rsidR="00A95D0D" w:rsidRPr="00552F97" w:rsidRDefault="00A95D0D" w:rsidP="00552F97">
      <w:pPr>
        <w:pStyle w:val="paragraphsub"/>
      </w:pPr>
      <w:r w:rsidRPr="00552F97">
        <w:tab/>
        <w:t>(ii)</w:t>
      </w:r>
      <w:r w:rsidRPr="00552F97">
        <w:tab/>
        <w:t xml:space="preserve">an </w:t>
      </w:r>
      <w:r w:rsidR="00552F97" w:rsidRPr="00552F97">
        <w:rPr>
          <w:position w:val="6"/>
          <w:sz w:val="16"/>
        </w:rPr>
        <w:t>*</w:t>
      </w:r>
      <w:r w:rsidRPr="00552F97">
        <w:t>equity interest;</w:t>
      </w:r>
    </w:p>
    <w:p w:rsidR="00A95D0D" w:rsidRPr="00552F97" w:rsidRDefault="00A95D0D" w:rsidP="00552F97">
      <w:pPr>
        <w:pStyle w:val="paragraphsub"/>
      </w:pPr>
      <w:r w:rsidRPr="00552F97">
        <w:tab/>
        <w:t>(iii)</w:t>
      </w:r>
      <w:r w:rsidRPr="00552F97">
        <w:tab/>
        <w:t xml:space="preserve">a </w:t>
      </w:r>
      <w:r w:rsidR="00552F97" w:rsidRPr="00552F97">
        <w:rPr>
          <w:position w:val="6"/>
          <w:sz w:val="16"/>
        </w:rPr>
        <w:t>*</w:t>
      </w:r>
      <w:r w:rsidRPr="00552F97">
        <w:t>derivative financial arrangement; and</w:t>
      </w:r>
    </w:p>
    <w:p w:rsidR="00A95D0D" w:rsidRPr="00552F97" w:rsidRDefault="00A95D0D" w:rsidP="00552F97">
      <w:pPr>
        <w:pStyle w:val="paragraph"/>
      </w:pPr>
      <w:r w:rsidRPr="00552F97">
        <w:tab/>
        <w:t>(c)</w:t>
      </w:r>
      <w:r w:rsidRPr="00552F97">
        <w:tab/>
        <w:t xml:space="preserve">the payment, or a part of the payment, (the </w:t>
      </w:r>
      <w:r w:rsidRPr="00552F97">
        <w:rPr>
          <w:b/>
          <w:i/>
        </w:rPr>
        <w:t>substitute payment</w:t>
      </w:r>
      <w:r w:rsidRPr="00552F97">
        <w:t xml:space="preserve">) could reasonably be regarded as having been converted into a form that is in substitution for a </w:t>
      </w:r>
      <w:r w:rsidR="00552F97" w:rsidRPr="00552F97">
        <w:rPr>
          <w:position w:val="6"/>
          <w:sz w:val="16"/>
        </w:rPr>
        <w:t>*</w:t>
      </w:r>
      <w:r w:rsidRPr="00552F97">
        <w:t>return (however described) on the interest or arrangement; and</w:t>
      </w:r>
    </w:p>
    <w:p w:rsidR="00A95D0D" w:rsidRPr="00552F97" w:rsidRDefault="00A95D0D" w:rsidP="00552F97">
      <w:pPr>
        <w:pStyle w:val="paragraph"/>
      </w:pPr>
      <w:r w:rsidRPr="00552F97">
        <w:tab/>
        <w:t>(d)</w:t>
      </w:r>
      <w:r w:rsidRPr="00552F97">
        <w:tab/>
        <w:t xml:space="preserve">the return is covered by </w:t>
      </w:r>
      <w:r w:rsidR="00552F97" w:rsidRPr="00552F97">
        <w:t>subsection (</w:t>
      </w:r>
      <w:r w:rsidRPr="00552F97">
        <w:t>2).</w:t>
      </w:r>
    </w:p>
    <w:p w:rsidR="00A95D0D" w:rsidRPr="00552F97" w:rsidRDefault="00A95D0D" w:rsidP="00552F97">
      <w:pPr>
        <w:pStyle w:val="subsection"/>
      </w:pPr>
      <w:r w:rsidRPr="00552F97">
        <w:tab/>
        <w:t>(2)</w:t>
      </w:r>
      <w:r w:rsidRPr="00552F97">
        <w:tab/>
        <w:t xml:space="preserve">This subsection covers a </w:t>
      </w:r>
      <w:r w:rsidR="00552F97" w:rsidRPr="00552F97">
        <w:rPr>
          <w:position w:val="6"/>
          <w:sz w:val="16"/>
        </w:rPr>
        <w:t>*</w:t>
      </w:r>
      <w:r w:rsidRPr="00552F97">
        <w:t xml:space="preserve">return (however described) on a </w:t>
      </w:r>
      <w:r w:rsidR="00552F97" w:rsidRPr="00552F97">
        <w:rPr>
          <w:position w:val="6"/>
          <w:sz w:val="16"/>
        </w:rPr>
        <w:t>*</w:t>
      </w:r>
      <w:r w:rsidRPr="00552F97">
        <w:t xml:space="preserve">debt interest, an </w:t>
      </w:r>
      <w:r w:rsidR="00552F97" w:rsidRPr="00552F97">
        <w:rPr>
          <w:position w:val="6"/>
          <w:sz w:val="16"/>
        </w:rPr>
        <w:t>*</w:t>
      </w:r>
      <w:r w:rsidRPr="00552F97">
        <w:t xml:space="preserve">equity interest, or a </w:t>
      </w:r>
      <w:r w:rsidR="00552F97" w:rsidRPr="00552F97">
        <w:rPr>
          <w:position w:val="6"/>
          <w:sz w:val="16"/>
        </w:rPr>
        <w:t>*</w:t>
      </w:r>
      <w:r w:rsidRPr="00552F97">
        <w:t>derivative financial arrangement, that is transferred if any of the following apply:</w:t>
      </w:r>
    </w:p>
    <w:p w:rsidR="00A95D0D" w:rsidRPr="00552F97" w:rsidRDefault="00A95D0D" w:rsidP="00552F97">
      <w:pPr>
        <w:pStyle w:val="paragraph"/>
      </w:pPr>
      <w:r w:rsidRPr="00552F97">
        <w:tab/>
        <w:t>(a)</w:t>
      </w:r>
      <w:r w:rsidRPr="00552F97">
        <w:tab/>
        <w:t xml:space="preserve">the return is made to the payer of the substitute payment, and is not </w:t>
      </w:r>
      <w:r w:rsidR="00552F97" w:rsidRPr="00552F97">
        <w:rPr>
          <w:position w:val="6"/>
          <w:sz w:val="16"/>
        </w:rPr>
        <w:t>*</w:t>
      </w:r>
      <w:r w:rsidRPr="00552F97">
        <w:t xml:space="preserve">subject to foreign income tax or </w:t>
      </w:r>
      <w:r w:rsidR="00552F97" w:rsidRPr="00552F97">
        <w:rPr>
          <w:position w:val="6"/>
          <w:sz w:val="16"/>
        </w:rPr>
        <w:t>*</w:t>
      </w:r>
      <w:r w:rsidRPr="00552F97">
        <w:t>subject to Australian income tax;</w:t>
      </w:r>
    </w:p>
    <w:p w:rsidR="00A95D0D" w:rsidRPr="00552F97" w:rsidRDefault="00A95D0D" w:rsidP="00552F97">
      <w:pPr>
        <w:pStyle w:val="paragraph"/>
      </w:pPr>
      <w:r w:rsidRPr="00552F97">
        <w:tab/>
        <w:t>(b)</w:t>
      </w:r>
      <w:r w:rsidRPr="00552F97">
        <w:tab/>
        <w:t>the return is not made to the payer of the substitute payment, but if it had been it would not have been subject to foreign income tax or subject to Australian income tax;</w:t>
      </w:r>
    </w:p>
    <w:p w:rsidR="00A95D0D" w:rsidRPr="00552F97" w:rsidRDefault="00A95D0D" w:rsidP="00552F97">
      <w:pPr>
        <w:pStyle w:val="paragraph"/>
      </w:pPr>
      <w:r w:rsidRPr="00552F97">
        <w:tab/>
        <w:t>(c)</w:t>
      </w:r>
      <w:r w:rsidRPr="00552F97">
        <w:tab/>
        <w:t>if the return were instead made to the payee of the substitute payment:</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it would be subject to foreign income tax or subject to Australian income tax; or</w:t>
      </w:r>
    </w:p>
    <w:p w:rsidR="00A95D0D" w:rsidRPr="00552F97" w:rsidRDefault="00A95D0D" w:rsidP="00552F97">
      <w:pPr>
        <w:pStyle w:val="paragraphsub"/>
      </w:pPr>
      <w:r w:rsidRPr="00552F97">
        <w:tab/>
        <w:t>(ii)</w:t>
      </w:r>
      <w:r w:rsidRPr="00552F97">
        <w:tab/>
        <w:t xml:space="preserve">it would give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215.</w:t>
      </w:r>
    </w:p>
    <w:p w:rsidR="00A95D0D" w:rsidRPr="00552F97" w:rsidRDefault="00A95D0D" w:rsidP="00552F97">
      <w:pPr>
        <w:pStyle w:val="SubsectionHead"/>
      </w:pPr>
      <w:r w:rsidRPr="00552F97">
        <w:t>Amount of the hybrid mismatch</w:t>
      </w:r>
    </w:p>
    <w:p w:rsidR="00A95D0D" w:rsidRPr="00552F97" w:rsidRDefault="00A95D0D" w:rsidP="00552F97">
      <w:pPr>
        <w:pStyle w:val="subsection"/>
      </w:pPr>
      <w:r w:rsidRPr="00552F97">
        <w:tab/>
        <w:t>(3)</w:t>
      </w:r>
      <w:r w:rsidRPr="00552F97">
        <w:tab/>
        <w:t xml:space="preserve">The amount of the </w:t>
      </w:r>
      <w:r w:rsidR="00552F97" w:rsidRPr="00552F97">
        <w:rPr>
          <w:position w:val="6"/>
          <w:sz w:val="16"/>
        </w:rPr>
        <w:t>*</w:t>
      </w:r>
      <w:r w:rsidRPr="00552F97">
        <w:t xml:space="preserve">hybrid mismatch is the amount of the </w:t>
      </w:r>
      <w:r w:rsidR="00552F97" w:rsidRPr="00552F97">
        <w:rPr>
          <w:position w:val="6"/>
          <w:sz w:val="16"/>
        </w:rPr>
        <w:t>*</w:t>
      </w:r>
      <w:r w:rsidRPr="00552F97">
        <w:t>deduction/non</w:t>
      </w:r>
      <w:r w:rsidR="00B1417B">
        <w:noBreakHyphen/>
      </w:r>
      <w:r w:rsidRPr="00552F97">
        <w:t>inclusion mismatch.</w:t>
      </w:r>
    </w:p>
    <w:p w:rsidR="00A95D0D" w:rsidRPr="00552F97" w:rsidRDefault="00A95D0D" w:rsidP="00552F97">
      <w:pPr>
        <w:pStyle w:val="ActHead5"/>
      </w:pPr>
      <w:bookmarkStart w:id="53" w:name="_Toc523225685"/>
      <w:r w:rsidRPr="00552F97">
        <w:rPr>
          <w:rStyle w:val="CharSectno"/>
        </w:rPr>
        <w:t>832</w:t>
      </w:r>
      <w:r w:rsidR="00B1417B">
        <w:rPr>
          <w:rStyle w:val="CharSectno"/>
        </w:rPr>
        <w:noBreakHyphen/>
      </w:r>
      <w:r w:rsidRPr="00552F97">
        <w:rPr>
          <w:rStyle w:val="CharSectno"/>
        </w:rPr>
        <w:t>235</w:t>
      </w:r>
      <w:r w:rsidRPr="00552F97">
        <w:t xml:space="preserve">  Extended operation of this Subdivision in relation to concessional foreign taxes</w:t>
      </w:r>
      <w:bookmarkEnd w:id="53"/>
    </w:p>
    <w:p w:rsidR="00A95D0D" w:rsidRPr="00552F97" w:rsidRDefault="00A95D0D" w:rsidP="00552F97">
      <w:pPr>
        <w:pStyle w:val="subsection"/>
      </w:pPr>
      <w:r w:rsidRPr="00552F97">
        <w:tab/>
        <w:t>(1)</w:t>
      </w:r>
      <w:r w:rsidRPr="00552F97">
        <w:tab/>
        <w:t xml:space="preserve">This section applies in working out, for the purposes of this Subdivision, whether an amount is </w:t>
      </w:r>
      <w:r w:rsidR="00552F97" w:rsidRPr="00552F97">
        <w:rPr>
          <w:position w:val="6"/>
          <w:sz w:val="16"/>
        </w:rPr>
        <w:t>*</w:t>
      </w:r>
      <w:r w:rsidRPr="00552F97">
        <w:t>subject to foreign income tax.</w:t>
      </w:r>
    </w:p>
    <w:p w:rsidR="00A95D0D" w:rsidRPr="00552F97" w:rsidRDefault="00A95D0D" w:rsidP="00552F97">
      <w:pPr>
        <w:pStyle w:val="subsection"/>
      </w:pPr>
      <w:r w:rsidRPr="00552F97">
        <w:tab/>
        <w:t>(2)</w:t>
      </w:r>
      <w:r w:rsidRPr="00552F97">
        <w:tab/>
        <w:t xml:space="preserve">An amount of income or profits of an entity is treated as if it were </w:t>
      </w:r>
      <w:r w:rsidRPr="00552F97">
        <w:rPr>
          <w:i/>
        </w:rPr>
        <w:t>not</w:t>
      </w:r>
      <w:r w:rsidRPr="00552F97">
        <w:t xml:space="preserve"> </w:t>
      </w:r>
      <w:r w:rsidR="00552F97" w:rsidRPr="00552F97">
        <w:rPr>
          <w:position w:val="6"/>
          <w:sz w:val="16"/>
        </w:rPr>
        <w:t>*</w:t>
      </w:r>
      <w:r w:rsidRPr="00552F97">
        <w:t>subject to foreign income tax if:</w:t>
      </w:r>
    </w:p>
    <w:p w:rsidR="00A95D0D" w:rsidRPr="00552F97" w:rsidRDefault="00A95D0D" w:rsidP="00552F97">
      <w:pPr>
        <w:pStyle w:val="paragraph"/>
      </w:pPr>
      <w:r w:rsidRPr="00552F97">
        <w:tab/>
        <w:t>(a)</w:t>
      </w:r>
      <w:r w:rsidRPr="00552F97">
        <w:tab/>
        <w:t xml:space="preserve">apart from this section, the amount would be </w:t>
      </w:r>
      <w:r w:rsidR="00552F97" w:rsidRPr="00552F97">
        <w:rPr>
          <w:position w:val="6"/>
          <w:sz w:val="16"/>
        </w:rPr>
        <w:t>*</w:t>
      </w:r>
      <w:r w:rsidRPr="00552F97">
        <w:t>subject to foreign income tax; and</w:t>
      </w:r>
    </w:p>
    <w:p w:rsidR="00A95D0D" w:rsidRPr="00552F97" w:rsidRDefault="00A95D0D" w:rsidP="00552F97">
      <w:pPr>
        <w:pStyle w:val="paragraph"/>
      </w:pPr>
      <w:r w:rsidRPr="00552F97">
        <w:tab/>
        <w:t>(b)</w:t>
      </w:r>
      <w:r w:rsidRPr="00552F97">
        <w:tab/>
        <w:t xml:space="preserve">the rate of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(the </w:t>
      </w:r>
      <w:r w:rsidRPr="00552F97">
        <w:rPr>
          <w:b/>
          <w:i/>
        </w:rPr>
        <w:t>lower rate</w:t>
      </w:r>
      <w:r w:rsidRPr="00552F97">
        <w:t xml:space="preserve">) on the amount under the law of the relevant foreign country is lower than the rate (the </w:t>
      </w:r>
      <w:r w:rsidRPr="00552F97">
        <w:rPr>
          <w:b/>
          <w:i/>
        </w:rPr>
        <w:t>ordinary rate</w:t>
      </w:r>
      <w:r w:rsidRPr="00552F97">
        <w:t>) that would ordinarily be imposed on interest income derived by an entity of that kind in the foreign country.</w:t>
      </w:r>
    </w:p>
    <w:p w:rsidR="00A95D0D" w:rsidRPr="00552F97" w:rsidRDefault="00A95D0D" w:rsidP="00552F97">
      <w:pPr>
        <w:pStyle w:val="SubsectionHead"/>
      </w:pPr>
      <w:r w:rsidRPr="00552F97">
        <w:t>Amount of a deduction/non</w:t>
      </w:r>
      <w:r w:rsidR="00B1417B">
        <w:noBreakHyphen/>
      </w:r>
      <w:r w:rsidRPr="00552F97">
        <w:t>inclusion mismatch</w:t>
      </w:r>
    </w:p>
    <w:p w:rsidR="00A95D0D" w:rsidRPr="00552F97" w:rsidRDefault="00A95D0D" w:rsidP="00552F97">
      <w:pPr>
        <w:pStyle w:val="subsection"/>
      </w:pPr>
      <w:r w:rsidRPr="00552F97">
        <w:tab/>
        <w:t>(3)</w:t>
      </w:r>
      <w:r w:rsidRPr="00552F97">
        <w:tab/>
        <w:t xml:space="preserve">However, for the purposes of working out the amount of a </w:t>
      </w:r>
      <w:r w:rsidR="00552F97" w:rsidRPr="00552F97">
        <w:rPr>
          <w:position w:val="6"/>
          <w:sz w:val="16"/>
        </w:rPr>
        <w:t>*</w:t>
      </w:r>
      <w:r w:rsidRPr="00552F97">
        <w:t>deduction/non</w:t>
      </w:r>
      <w:r w:rsidR="00B1417B">
        <w:noBreakHyphen/>
      </w:r>
      <w:r w:rsidRPr="00552F97">
        <w:t xml:space="preserve">inclusion mismatch that is affected by this section, the amount of a payment that is treated by this section as not being </w:t>
      </w:r>
      <w:r w:rsidR="00552F97" w:rsidRPr="00552F97">
        <w:rPr>
          <w:position w:val="6"/>
          <w:sz w:val="16"/>
        </w:rPr>
        <w:t>*</w:t>
      </w:r>
      <w:r w:rsidRPr="00552F97">
        <w:t>subject to foreign income tax is to be discounted by multiplying it by the following fraction:</w:t>
      </w:r>
    </w:p>
    <w:p w:rsidR="00A95D0D" w:rsidRPr="00552F97" w:rsidRDefault="00A95D0D" w:rsidP="00552F97">
      <w:pPr>
        <w:pStyle w:val="subsection2"/>
      </w:pPr>
      <w:r w:rsidRPr="00552F97">
        <w:object w:dxaOrig="1160" w:dyaOrig="800">
          <v:shape id="_x0000_i1028" type="#_x0000_t75" style="width:58.5pt;height:39.75pt" o:ole="">
            <v:imagedata r:id="rId22" o:title=""/>
          </v:shape>
          <o:OLEObject Type="Embed" ProgID="Equation.DSMT4" ShapeID="_x0000_i1028" DrawAspect="Content" ObjectID="_1596967915" r:id="rId23"/>
        </w:object>
      </w:r>
    </w:p>
    <w:p w:rsidR="00A95D0D" w:rsidRPr="00552F97" w:rsidRDefault="00A95D0D" w:rsidP="00552F97">
      <w:pPr>
        <w:pStyle w:val="subsection2"/>
      </w:pPr>
      <w:r w:rsidRPr="00552F97">
        <w:t>where:</w:t>
      </w:r>
    </w:p>
    <w:p w:rsidR="00A95D0D" w:rsidRPr="00552F97" w:rsidRDefault="00A95D0D" w:rsidP="00552F97">
      <w:pPr>
        <w:pStyle w:val="Definition"/>
      </w:pPr>
      <w:r w:rsidRPr="00552F97">
        <w:rPr>
          <w:b/>
          <w:i/>
        </w:rPr>
        <w:t>lower rate</w:t>
      </w:r>
      <w:r w:rsidRPr="00552F97">
        <w:t xml:space="preserve"> means the lower rate mentioned in </w:t>
      </w:r>
      <w:r w:rsidR="00552F97" w:rsidRPr="00552F97">
        <w:t>paragraph (</w:t>
      </w:r>
      <w:r w:rsidRPr="00552F97">
        <w:t>2)(b).</w:t>
      </w:r>
    </w:p>
    <w:p w:rsidR="00A95D0D" w:rsidRPr="00552F97" w:rsidRDefault="00A95D0D" w:rsidP="00552F97">
      <w:pPr>
        <w:pStyle w:val="Definition"/>
      </w:pPr>
      <w:r w:rsidRPr="00552F97">
        <w:rPr>
          <w:b/>
          <w:i/>
        </w:rPr>
        <w:t>ordinary rate</w:t>
      </w:r>
      <w:r w:rsidRPr="00552F97">
        <w:t xml:space="preserve"> means the ordinary rate mentioned in </w:t>
      </w:r>
      <w:r w:rsidR="00552F97" w:rsidRPr="00552F97">
        <w:t>paragraph (</w:t>
      </w:r>
      <w:r w:rsidRPr="00552F97">
        <w:t>2)(b).</w:t>
      </w:r>
    </w:p>
    <w:p w:rsidR="00A95D0D" w:rsidRPr="00552F97" w:rsidRDefault="00A95D0D" w:rsidP="00552F97">
      <w:pPr>
        <w:pStyle w:val="ActHead5"/>
      </w:pPr>
      <w:bookmarkStart w:id="54" w:name="_Toc523225686"/>
      <w:r w:rsidRPr="00552F97">
        <w:rPr>
          <w:rStyle w:val="CharSectno"/>
        </w:rPr>
        <w:t>832</w:t>
      </w:r>
      <w:r w:rsidR="00B1417B">
        <w:rPr>
          <w:rStyle w:val="CharSectno"/>
        </w:rPr>
        <w:noBreakHyphen/>
      </w:r>
      <w:r w:rsidRPr="00552F97">
        <w:rPr>
          <w:rStyle w:val="CharSectno"/>
        </w:rPr>
        <w:t>240</w:t>
      </w:r>
      <w:r w:rsidRPr="00552F97">
        <w:t xml:space="preserve">  Adjustment if hybrid financial instrument payment is income in a later year</w:t>
      </w:r>
      <w:bookmarkEnd w:id="54"/>
    </w:p>
    <w:p w:rsidR="00A95D0D" w:rsidRPr="00552F97" w:rsidRDefault="00A95D0D" w:rsidP="00552F97">
      <w:pPr>
        <w:pStyle w:val="subsection"/>
      </w:pPr>
      <w:r w:rsidRPr="00552F97">
        <w:tab/>
        <w:t>(1)</w:t>
      </w:r>
      <w:r w:rsidRPr="00552F97">
        <w:tab/>
        <w:t xml:space="preserve">There is an adjustment under this section for an entity in an income year (the </w:t>
      </w:r>
      <w:r w:rsidRPr="00552F97">
        <w:rPr>
          <w:b/>
          <w:i/>
        </w:rPr>
        <w:t>adjustment year</w:t>
      </w:r>
      <w:r w:rsidRPr="00552F97">
        <w:t>) if:</w:t>
      </w:r>
    </w:p>
    <w:p w:rsidR="00A95D0D" w:rsidRPr="00552F97" w:rsidRDefault="00A95D0D" w:rsidP="00552F97">
      <w:pPr>
        <w:pStyle w:val="paragraph"/>
      </w:pPr>
      <w:r w:rsidRPr="00552F97">
        <w:tab/>
        <w:t>(a)</w:t>
      </w:r>
      <w:r w:rsidRPr="00552F97">
        <w:tab/>
        <w:t>an amount was not allowable as a deduction for the entity in an earlier income year under section</w:t>
      </w:r>
      <w:r w:rsidR="00552F97" w:rsidRPr="00552F97">
        <w:t> </w:t>
      </w:r>
      <w:r w:rsidRPr="00552F97">
        <w:t>832</w:t>
      </w:r>
      <w:r w:rsidR="00B1417B">
        <w:noBreakHyphen/>
      </w:r>
      <w:r w:rsidRPr="00552F97">
        <w:t xml:space="preserve">180 in respect of a payment that gave rise to a </w:t>
      </w:r>
      <w:r w:rsidR="00552F97" w:rsidRPr="00552F97">
        <w:rPr>
          <w:position w:val="6"/>
          <w:sz w:val="16"/>
        </w:rPr>
        <w:t>*</w:t>
      </w:r>
      <w:r w:rsidRPr="00552F97">
        <w:t>hybrid financial instrument mismatch; and</w:t>
      </w:r>
    </w:p>
    <w:p w:rsidR="00A95D0D" w:rsidRPr="00552F97" w:rsidRDefault="00A95D0D" w:rsidP="00552F97">
      <w:pPr>
        <w:pStyle w:val="paragraph"/>
      </w:pPr>
      <w:r w:rsidRPr="00552F97">
        <w:tab/>
        <w:t>(b)</w:t>
      </w:r>
      <w:r w:rsidRPr="00552F97">
        <w:tab/>
        <w:t xml:space="preserve">an amount (the </w:t>
      </w:r>
      <w:r w:rsidRPr="00552F97">
        <w:rPr>
          <w:b/>
          <w:i/>
        </w:rPr>
        <w:t>taxed amount</w:t>
      </w:r>
      <w:r w:rsidRPr="00552F97">
        <w:t>) of the payment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r>
      <w:r w:rsidR="00552F97" w:rsidRPr="00552F97">
        <w:rPr>
          <w:position w:val="6"/>
          <w:sz w:val="16"/>
        </w:rPr>
        <w:t>*</w:t>
      </w:r>
      <w:r w:rsidRPr="00552F97">
        <w:t xml:space="preserve">subject to foreign income tax in a foreign country in a </w:t>
      </w:r>
      <w:r w:rsidR="00552F97" w:rsidRPr="00552F97">
        <w:rPr>
          <w:position w:val="6"/>
          <w:sz w:val="16"/>
        </w:rPr>
        <w:t>*</w:t>
      </w:r>
      <w:r w:rsidRPr="00552F97">
        <w:t>foreign tax period that ends within 12 months after the end of the adjustment year; or</w:t>
      </w:r>
    </w:p>
    <w:p w:rsidR="00A95D0D" w:rsidRPr="00552F97" w:rsidRDefault="00A95D0D" w:rsidP="00552F97">
      <w:pPr>
        <w:pStyle w:val="paragraphsub"/>
      </w:pPr>
      <w:r w:rsidRPr="00552F97">
        <w:tab/>
        <w:t>(ii)</w:t>
      </w:r>
      <w:r w:rsidRPr="00552F97">
        <w:tab/>
      </w:r>
      <w:r w:rsidR="00552F97" w:rsidRPr="00552F97">
        <w:rPr>
          <w:position w:val="6"/>
          <w:sz w:val="16"/>
        </w:rPr>
        <w:t>*</w:t>
      </w:r>
      <w:r w:rsidRPr="00552F97">
        <w:t>subject to Australian income tax in the adjustment year.</w:t>
      </w:r>
    </w:p>
    <w:p w:rsidR="00A95D0D" w:rsidRPr="00552F97" w:rsidRDefault="00A95D0D" w:rsidP="00552F97">
      <w:pPr>
        <w:pStyle w:val="subsection"/>
      </w:pPr>
      <w:r w:rsidRPr="00552F97">
        <w:tab/>
        <w:t>(2)</w:t>
      </w:r>
      <w:r w:rsidRPr="00552F97">
        <w:tab/>
        <w:t>The taxed amount is an amount the entity can deduct in the adjustment year.</w:t>
      </w:r>
    </w:p>
    <w:p w:rsidR="00A95D0D" w:rsidRPr="00552F97" w:rsidRDefault="00A95D0D" w:rsidP="00552F97">
      <w:pPr>
        <w:pStyle w:val="subsection"/>
      </w:pPr>
      <w:r w:rsidRPr="00552F97">
        <w:tab/>
        <w:t>(3)</w:t>
      </w:r>
      <w:r w:rsidRPr="00552F97">
        <w:tab/>
        <w:t xml:space="preserve">The total amounts deducted under this section in respect of a payment must not exceed the amount that was not allowable as a deduction in respect of the payment as mentioned in </w:t>
      </w:r>
      <w:r w:rsidR="00552F97" w:rsidRPr="00552F97">
        <w:t>paragraph (</w:t>
      </w:r>
      <w:r w:rsidRPr="00552F97">
        <w:t>1)(a).</w:t>
      </w:r>
    </w:p>
    <w:p w:rsidR="00A95D0D" w:rsidRPr="00552F97" w:rsidRDefault="00A95D0D" w:rsidP="00552F97">
      <w:pPr>
        <w:pStyle w:val="SubsectionHead"/>
      </w:pPr>
      <w:r w:rsidRPr="00552F97">
        <w:t>No adjustment for concessional taxes</w:t>
      </w:r>
    </w:p>
    <w:p w:rsidR="00A95D0D" w:rsidRPr="00552F97" w:rsidRDefault="00A95D0D" w:rsidP="00552F97">
      <w:pPr>
        <w:pStyle w:val="subsection"/>
      </w:pPr>
      <w:r w:rsidRPr="00552F97">
        <w:tab/>
        <w:t>(4)</w:t>
      </w:r>
      <w:r w:rsidRPr="00552F97">
        <w:tab/>
        <w:t xml:space="preserve">This section does not apply if the </w:t>
      </w:r>
      <w:r w:rsidR="00552F97" w:rsidRPr="00552F97">
        <w:rPr>
          <w:position w:val="6"/>
          <w:sz w:val="16"/>
        </w:rPr>
        <w:t>*</w:t>
      </w:r>
      <w:r w:rsidRPr="00552F97">
        <w:t>hybrid mismatch would not have arisen apart from section</w:t>
      </w:r>
      <w:r w:rsidR="00552F97" w:rsidRPr="00552F97">
        <w:t> </w:t>
      </w:r>
      <w:r w:rsidRPr="00552F97">
        <w:t>832</w:t>
      </w:r>
      <w:r w:rsidR="00B1417B">
        <w:noBreakHyphen/>
      </w:r>
      <w:r w:rsidRPr="00552F97">
        <w:t>235.</w:t>
      </w:r>
    </w:p>
    <w:p w:rsidR="00A95D0D" w:rsidRPr="00552F97" w:rsidRDefault="00A95D0D" w:rsidP="00552F97">
      <w:pPr>
        <w:pStyle w:val="ActHead4"/>
      </w:pPr>
      <w:bookmarkStart w:id="55" w:name="_Toc523225687"/>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D</w:t>
      </w:r>
      <w:r w:rsidRPr="00552F97">
        <w:t>—</w:t>
      </w:r>
      <w:r w:rsidRPr="00552F97">
        <w:rPr>
          <w:rStyle w:val="CharSubdText"/>
        </w:rPr>
        <w:t>Hybrid payer mismatch</w:t>
      </w:r>
      <w:bookmarkEnd w:id="55"/>
    </w:p>
    <w:p w:rsidR="00A95D0D" w:rsidRPr="00552F97" w:rsidRDefault="00A95D0D" w:rsidP="00552F97">
      <w:pPr>
        <w:pStyle w:val="ActHead4"/>
      </w:pPr>
      <w:bookmarkStart w:id="56" w:name="_Toc523225688"/>
      <w:r w:rsidRPr="00552F97">
        <w:t>Guide to Subdivision</w:t>
      </w:r>
      <w:r w:rsidR="00552F97" w:rsidRPr="00552F97">
        <w:t> </w:t>
      </w:r>
      <w:r w:rsidRPr="00552F97">
        <w:t>832</w:t>
      </w:r>
      <w:r w:rsidR="00B1417B">
        <w:noBreakHyphen/>
      </w:r>
      <w:r w:rsidRPr="00552F97">
        <w:t>D</w:t>
      </w:r>
      <w:bookmarkEnd w:id="56"/>
    </w:p>
    <w:p w:rsidR="00A95D0D" w:rsidRPr="00552F97" w:rsidRDefault="00A95D0D" w:rsidP="00552F97">
      <w:pPr>
        <w:pStyle w:val="ActHead5"/>
      </w:pPr>
      <w:bookmarkStart w:id="57" w:name="_Toc523225689"/>
      <w:r w:rsidRPr="00552F97">
        <w:rPr>
          <w:rStyle w:val="CharSectno"/>
        </w:rPr>
        <w:t>832</w:t>
      </w:r>
      <w:r w:rsidR="00B1417B">
        <w:rPr>
          <w:rStyle w:val="CharSectno"/>
        </w:rPr>
        <w:noBreakHyphen/>
      </w:r>
      <w:r w:rsidRPr="00552F97">
        <w:rPr>
          <w:rStyle w:val="CharSectno"/>
        </w:rPr>
        <w:t>280</w:t>
      </w:r>
      <w:r w:rsidRPr="00552F97">
        <w:t xml:space="preserve">  What this Subdivision is about</w:t>
      </w:r>
      <w:bookmarkEnd w:id="57"/>
    </w:p>
    <w:p w:rsidR="00A95D0D" w:rsidRPr="00552F97" w:rsidRDefault="00A95D0D" w:rsidP="00552F97">
      <w:pPr>
        <w:pStyle w:val="SOText"/>
        <w:rPr>
          <w:rFonts w:cs="Times New Roman"/>
        </w:rPr>
      </w:pPr>
      <w:r w:rsidRPr="00552F97">
        <w:rPr>
          <w:rFonts w:cs="Times New Roman"/>
        </w:rPr>
        <w:t>This Subdivision neutralises a hybrid payer mismatch if it involves a deduction, or non</w:t>
      </w:r>
      <w:r w:rsidR="00B1417B">
        <w:rPr>
          <w:rFonts w:cs="Times New Roman"/>
        </w:rPr>
        <w:noBreakHyphen/>
      </w:r>
      <w:r w:rsidRPr="00552F97">
        <w:rPr>
          <w:rFonts w:cs="Times New Roman"/>
        </w:rPr>
        <w:t>inclusion, in Australia.</w:t>
      </w:r>
    </w:p>
    <w:p w:rsidR="00A95D0D" w:rsidRPr="00552F97" w:rsidRDefault="00A95D0D" w:rsidP="00552F97">
      <w:pPr>
        <w:pStyle w:val="SOText"/>
        <w:rPr>
          <w:rFonts w:cs="Times New Roman"/>
        </w:rPr>
      </w:pPr>
      <w:r w:rsidRPr="00552F97">
        <w:rPr>
          <w:rFonts w:cs="Times New Roman"/>
        </w:rPr>
        <w:t>A deduction/non</w:t>
      </w:r>
      <w:r w:rsidR="00B1417B">
        <w:rPr>
          <w:rFonts w:cs="Times New Roman"/>
        </w:rPr>
        <w:noBreakHyphen/>
      </w:r>
      <w:r w:rsidRPr="00552F97">
        <w:rPr>
          <w:rFonts w:cs="Times New Roman"/>
        </w:rPr>
        <w:t>inclusion mismatch is a hybrid payer mismatch if it is made by a hybrid payer, and the mismatch would not have arisen, or would have been less, if the payment had instead been made by an ungrouped entity. It is also a requirement that the relevant parties are in the same control group or the mismatch arose under a structured arrangement.</w:t>
      </w:r>
    </w:p>
    <w:p w:rsidR="00A95D0D" w:rsidRPr="00552F97" w:rsidRDefault="00A95D0D" w:rsidP="00552F97">
      <w:pPr>
        <w:pStyle w:val="SOText"/>
        <w:rPr>
          <w:rFonts w:cs="Times New Roman"/>
        </w:rPr>
      </w:pPr>
      <w:r w:rsidRPr="00552F97">
        <w:rPr>
          <w:rFonts w:cs="Times New Roman"/>
        </w:rPr>
        <w:t>An entity is a hybrid payer if a payment it makes is disregarded for the purposes of the tax law of one country (resulting in non</w:t>
      </w:r>
      <w:r w:rsidR="00B1417B">
        <w:rPr>
          <w:rFonts w:cs="Times New Roman"/>
        </w:rPr>
        <w:noBreakHyphen/>
      </w:r>
      <w:r w:rsidRPr="00552F97">
        <w:rPr>
          <w:rFonts w:cs="Times New Roman"/>
        </w:rPr>
        <w:t>inclusion), but is deductible for the purposes of the tax law of another country.</w:t>
      </w:r>
    </w:p>
    <w:p w:rsidR="00A95D0D" w:rsidRPr="00552F97" w:rsidRDefault="00A95D0D" w:rsidP="00552F97">
      <w:pPr>
        <w:pStyle w:val="SOText"/>
        <w:rPr>
          <w:rFonts w:cs="Times New Roman"/>
        </w:rPr>
      </w:pPr>
      <w:r w:rsidRPr="00552F97">
        <w:rPr>
          <w:rFonts w:cs="Times New Roman"/>
        </w:rPr>
        <w:t>The neutralising amount for the hybrid payer mismatch is reduced by dual inclusion income.</w:t>
      </w:r>
    </w:p>
    <w:p w:rsidR="00A95D0D" w:rsidRPr="00552F97" w:rsidRDefault="00A95D0D" w:rsidP="00552F97">
      <w:pPr>
        <w:pStyle w:val="SOText"/>
        <w:rPr>
          <w:rFonts w:cs="Times New Roman"/>
        </w:rPr>
      </w:pPr>
      <w:r w:rsidRPr="00552F97">
        <w:rPr>
          <w:rFonts w:cs="Times New Roman"/>
        </w:rPr>
        <w:t>A hybrid payer mismatch that is not neutralised by this Subdivision (or by foreign hybrid mismatch rules) is an offshore hybrid mismatch, which might give rise to an imported hybrid mismatch under Subdivision</w:t>
      </w:r>
      <w:r w:rsidR="00552F97" w:rsidRPr="00552F97">
        <w:rPr>
          <w:rFonts w:cs="Times New Roman"/>
        </w:rPr>
        <w:t> </w:t>
      </w:r>
      <w:r w:rsidRPr="00552F97">
        <w:rPr>
          <w:rFonts w:cs="Times New Roman"/>
        </w:rPr>
        <w:t>832</w:t>
      </w:r>
      <w:r w:rsidR="00B1417B">
        <w:rPr>
          <w:rFonts w:cs="Times New Roman"/>
        </w:rPr>
        <w:noBreakHyphen/>
      </w:r>
      <w:r w:rsidRPr="00552F97">
        <w:rPr>
          <w:rFonts w:cs="Times New Roman"/>
        </w:rPr>
        <w:t>H.</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285</w:t>
      </w:r>
      <w:r w:rsidRPr="00552F97">
        <w:tab/>
        <w:t>Deduction not allowable—Australian primary response</w:t>
      </w:r>
    </w:p>
    <w:p w:rsidR="00924DB8" w:rsidRPr="00552F97" w:rsidRDefault="00924DB8" w:rsidP="00552F97">
      <w:pPr>
        <w:pStyle w:val="TofSectsSection"/>
      </w:pPr>
      <w:r w:rsidRPr="00552F97">
        <w:t>832</w:t>
      </w:r>
      <w:r w:rsidR="00B1417B">
        <w:noBreakHyphen/>
      </w:r>
      <w:r w:rsidRPr="00552F97">
        <w:t>290</w:t>
      </w:r>
      <w:r w:rsidRPr="00552F97">
        <w:tab/>
        <w:t>Inclusion in assessable income—Australian secondary response</w:t>
      </w:r>
    </w:p>
    <w:p w:rsidR="00924DB8" w:rsidRPr="00552F97" w:rsidRDefault="00924DB8" w:rsidP="00552F97">
      <w:pPr>
        <w:pStyle w:val="TofSectsSection"/>
      </w:pPr>
      <w:r w:rsidRPr="00552F97">
        <w:t>832</w:t>
      </w:r>
      <w:r w:rsidR="00B1417B">
        <w:noBreakHyphen/>
      </w:r>
      <w:r w:rsidRPr="00552F97">
        <w:t>295</w:t>
      </w:r>
      <w:r w:rsidRPr="00552F97">
        <w:tab/>
        <w:t>Exception where entity not a party to the structured arrangement</w:t>
      </w:r>
    </w:p>
    <w:p w:rsidR="00924DB8" w:rsidRPr="00552F97" w:rsidRDefault="00924DB8" w:rsidP="00552F97">
      <w:pPr>
        <w:pStyle w:val="TofSectsSection"/>
      </w:pPr>
      <w:r w:rsidRPr="00552F97">
        <w:t>832</w:t>
      </w:r>
      <w:r w:rsidR="00B1417B">
        <w:noBreakHyphen/>
      </w:r>
      <w:r w:rsidRPr="00552F97">
        <w:t>300</w:t>
      </w:r>
      <w:r w:rsidRPr="00552F97">
        <w:tab/>
        <w:t>When a hybrid payer mismatch is an offshore hybrid mismatch</w:t>
      </w:r>
    </w:p>
    <w:p w:rsidR="00924DB8" w:rsidRPr="00552F97" w:rsidRDefault="00924DB8" w:rsidP="00552F97">
      <w:pPr>
        <w:pStyle w:val="TofSectsSection"/>
      </w:pPr>
      <w:r w:rsidRPr="00552F97">
        <w:t>832</w:t>
      </w:r>
      <w:r w:rsidR="00B1417B">
        <w:noBreakHyphen/>
      </w:r>
      <w:r w:rsidRPr="00552F97">
        <w:t>305</w:t>
      </w:r>
      <w:r w:rsidRPr="00552F97">
        <w:tab/>
        <w:t>When a payment gives rise to a hybrid payer mismatch</w:t>
      </w:r>
    </w:p>
    <w:p w:rsidR="00924DB8" w:rsidRPr="00552F97" w:rsidRDefault="00924DB8" w:rsidP="00552F97">
      <w:pPr>
        <w:pStyle w:val="TofSectsSection"/>
      </w:pPr>
      <w:r w:rsidRPr="00552F97">
        <w:t>832</w:t>
      </w:r>
      <w:r w:rsidR="00B1417B">
        <w:noBreakHyphen/>
      </w:r>
      <w:r w:rsidRPr="00552F97">
        <w:t>310</w:t>
      </w:r>
      <w:r w:rsidRPr="00552F97">
        <w:tab/>
        <w:t>Hybrid mismatch</w:t>
      </w:r>
    </w:p>
    <w:p w:rsidR="00924DB8" w:rsidRPr="00552F97" w:rsidRDefault="00924DB8" w:rsidP="00552F97">
      <w:pPr>
        <w:pStyle w:val="TofSectsSection"/>
      </w:pPr>
      <w:r w:rsidRPr="00552F97">
        <w:t>832</w:t>
      </w:r>
      <w:r w:rsidR="00B1417B">
        <w:noBreakHyphen/>
      </w:r>
      <w:r w:rsidRPr="00552F97">
        <w:t>315</w:t>
      </w:r>
      <w:r w:rsidRPr="00552F97">
        <w:tab/>
        <w:t>Hybrid requirement—assume payment was made to same recipient but by an ungrouped payer</w:t>
      </w:r>
    </w:p>
    <w:p w:rsidR="00924DB8" w:rsidRPr="00552F97" w:rsidRDefault="00924DB8" w:rsidP="00552F97">
      <w:pPr>
        <w:pStyle w:val="TofSectsSection"/>
      </w:pPr>
      <w:r w:rsidRPr="00552F97">
        <w:t>832</w:t>
      </w:r>
      <w:r w:rsidR="00B1417B">
        <w:noBreakHyphen/>
      </w:r>
      <w:r w:rsidRPr="00552F97">
        <w:t>320</w:t>
      </w:r>
      <w:r w:rsidRPr="00552F97">
        <w:tab/>
        <w:t>Hybrid payer</w:t>
      </w:r>
    </w:p>
    <w:p w:rsidR="00924DB8" w:rsidRPr="00552F97" w:rsidRDefault="00924DB8" w:rsidP="00552F97">
      <w:pPr>
        <w:pStyle w:val="TofSectsSection"/>
      </w:pPr>
      <w:r w:rsidRPr="00552F97">
        <w:t>832</w:t>
      </w:r>
      <w:r w:rsidR="00B1417B">
        <w:noBreakHyphen/>
      </w:r>
      <w:r w:rsidRPr="00552F97">
        <w:t>325</w:t>
      </w:r>
      <w:r w:rsidRPr="00552F97">
        <w:tab/>
        <w:t>Meaning of</w:t>
      </w:r>
      <w:r w:rsidRPr="00552F97">
        <w:rPr>
          <w:rStyle w:val="CharBoldItalic"/>
        </w:rPr>
        <w:t xml:space="preserve"> liable entity</w:t>
      </w:r>
    </w:p>
    <w:p w:rsidR="00924DB8" w:rsidRPr="00552F97" w:rsidRDefault="00924DB8" w:rsidP="00552F97">
      <w:pPr>
        <w:pStyle w:val="TofSectsSection"/>
      </w:pPr>
      <w:r w:rsidRPr="00552F97">
        <w:t>832</w:t>
      </w:r>
      <w:r w:rsidR="00B1417B">
        <w:noBreakHyphen/>
      </w:r>
      <w:r w:rsidRPr="00552F97">
        <w:t>330</w:t>
      </w:r>
      <w:r w:rsidRPr="00552F97">
        <w:tab/>
        <w:t>Neutralising amount</w:t>
      </w:r>
    </w:p>
    <w:p w:rsidR="00924DB8" w:rsidRPr="00552F97" w:rsidRDefault="00924DB8" w:rsidP="00552F97">
      <w:pPr>
        <w:pStyle w:val="TofSectsSection"/>
      </w:pPr>
      <w:r w:rsidRPr="00552F97">
        <w:t>832</w:t>
      </w:r>
      <w:r w:rsidR="00B1417B">
        <w:noBreakHyphen/>
      </w:r>
      <w:r w:rsidRPr="00552F97">
        <w:t>335</w:t>
      </w:r>
      <w:r w:rsidRPr="00552F97">
        <w:tab/>
        <w:t>Adjustment if hybrid payer has dual inclusion income in a later year</w:t>
      </w:r>
    </w:p>
    <w:p w:rsidR="00A95D0D" w:rsidRPr="00552F97" w:rsidRDefault="00A95D0D" w:rsidP="00552F97">
      <w:pPr>
        <w:pStyle w:val="ActHead4"/>
      </w:pPr>
      <w:bookmarkStart w:id="58" w:name="_Toc523225690"/>
      <w:r w:rsidRPr="00552F97">
        <w:t>Operative provisions</w:t>
      </w:r>
      <w:bookmarkEnd w:id="58"/>
    </w:p>
    <w:p w:rsidR="00A95D0D" w:rsidRPr="00552F97" w:rsidRDefault="00A95D0D" w:rsidP="00552F97">
      <w:pPr>
        <w:pStyle w:val="ActHead5"/>
      </w:pPr>
      <w:bookmarkStart w:id="59" w:name="_Toc523225691"/>
      <w:r w:rsidRPr="00552F97">
        <w:rPr>
          <w:rStyle w:val="CharSectno"/>
        </w:rPr>
        <w:t>832</w:t>
      </w:r>
      <w:r w:rsidR="00B1417B">
        <w:rPr>
          <w:rStyle w:val="CharSectno"/>
        </w:rPr>
        <w:noBreakHyphen/>
      </w:r>
      <w:r w:rsidRPr="00552F97">
        <w:rPr>
          <w:rStyle w:val="CharSectno"/>
        </w:rPr>
        <w:t>285</w:t>
      </w:r>
      <w:r w:rsidRPr="00552F97">
        <w:t xml:space="preserve">  Deduction not allowable—Australian primary response</w:t>
      </w:r>
      <w:bookmarkEnd w:id="59"/>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apart from this section, the entity would be entitled to a deduction in an income year in respect of a payment; and</w:t>
      </w:r>
    </w:p>
    <w:p w:rsidR="00A95D0D" w:rsidRPr="00552F97" w:rsidRDefault="00A95D0D" w:rsidP="00552F97">
      <w:pPr>
        <w:pStyle w:val="paragraph"/>
      </w:pPr>
      <w:r w:rsidRPr="00552F97">
        <w:tab/>
        <w:t>(b)</w:t>
      </w:r>
      <w:r w:rsidRPr="00552F97">
        <w:tab/>
        <w:t xml:space="preserve">the deduction is the </w:t>
      </w:r>
      <w:r w:rsidR="00552F97" w:rsidRPr="00552F97">
        <w:rPr>
          <w:position w:val="6"/>
          <w:sz w:val="16"/>
        </w:rPr>
        <w:t>*</w:t>
      </w:r>
      <w:r w:rsidRPr="00552F97">
        <w:t xml:space="preserve">deduction component of a </w:t>
      </w:r>
      <w:r w:rsidR="00552F97" w:rsidRPr="00552F97">
        <w:rPr>
          <w:position w:val="6"/>
          <w:sz w:val="16"/>
        </w:rPr>
        <w:t>*</w:t>
      </w:r>
      <w:r w:rsidRPr="00552F97">
        <w:t>hybrid payer mismatch to which the payment gives rise.</w:t>
      </w:r>
    </w:p>
    <w:p w:rsidR="00A95D0D" w:rsidRPr="00552F97" w:rsidRDefault="00A95D0D" w:rsidP="00552F97">
      <w:pPr>
        <w:pStyle w:val="subsection"/>
      </w:pPr>
      <w:r w:rsidRPr="00552F97">
        <w:tab/>
        <w:t>(2)</w:t>
      </w:r>
      <w:r w:rsidRPr="00552F97">
        <w:tab/>
        <w:t xml:space="preserve">So much of the deduction as does not exceed the </w:t>
      </w:r>
      <w:r w:rsidR="00552F97" w:rsidRPr="00552F97">
        <w:rPr>
          <w:position w:val="6"/>
          <w:sz w:val="16"/>
        </w:rPr>
        <w:t>*</w:t>
      </w:r>
      <w:r w:rsidRPr="00552F97">
        <w:t xml:space="preserve">neutralising amount for the </w:t>
      </w:r>
      <w:r w:rsidR="00552F97" w:rsidRPr="00552F97">
        <w:rPr>
          <w:position w:val="6"/>
          <w:sz w:val="16"/>
        </w:rPr>
        <w:t>*</w:t>
      </w:r>
      <w:r w:rsidRPr="00552F97">
        <w:t>hybrid payer mismatch is not allowable as a deduction.</w:t>
      </w:r>
    </w:p>
    <w:p w:rsidR="00A95D0D" w:rsidRPr="00552F97" w:rsidRDefault="00A95D0D" w:rsidP="00552F97">
      <w:pPr>
        <w:pStyle w:val="notetext"/>
      </w:pPr>
      <w:r w:rsidRPr="00552F97">
        <w:t>Note:</w:t>
      </w:r>
      <w:r w:rsidRPr="00552F97">
        <w:tab/>
        <w:t>The neutralising amount is worked out under section</w:t>
      </w:r>
      <w:r w:rsidR="00552F97" w:rsidRPr="00552F97">
        <w:t> </w:t>
      </w:r>
      <w:r w:rsidRPr="00552F97">
        <w:rPr>
          <w:lang w:eastAsia="en-US"/>
        </w:rPr>
        <w:t>832</w:t>
      </w:r>
      <w:r w:rsidR="00B1417B">
        <w:rPr>
          <w:lang w:eastAsia="en-US"/>
        </w:rPr>
        <w:noBreakHyphen/>
      </w:r>
      <w:r w:rsidRPr="00552F97">
        <w:rPr>
          <w:lang w:eastAsia="en-US"/>
        </w:rPr>
        <w:t>330.</w:t>
      </w:r>
    </w:p>
    <w:p w:rsidR="00A95D0D" w:rsidRPr="00552F97" w:rsidRDefault="00A95D0D" w:rsidP="00552F97">
      <w:pPr>
        <w:pStyle w:val="ActHead5"/>
      </w:pPr>
      <w:bookmarkStart w:id="60" w:name="_Toc523225692"/>
      <w:r w:rsidRPr="00552F97">
        <w:rPr>
          <w:rStyle w:val="CharSectno"/>
        </w:rPr>
        <w:t>832</w:t>
      </w:r>
      <w:r w:rsidR="00B1417B">
        <w:rPr>
          <w:rStyle w:val="CharSectno"/>
        </w:rPr>
        <w:noBreakHyphen/>
      </w:r>
      <w:r w:rsidRPr="00552F97">
        <w:rPr>
          <w:rStyle w:val="CharSectno"/>
        </w:rPr>
        <w:t>290</w:t>
      </w:r>
      <w:r w:rsidRPr="00552F97">
        <w:t xml:space="preserve">  Inclusion in assessable income—Australian secondary response</w:t>
      </w:r>
      <w:bookmarkEnd w:id="60"/>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 xml:space="preserve">the entity is the recipient of a payment that gives rise to a </w:t>
      </w:r>
      <w:r w:rsidR="00552F97" w:rsidRPr="00552F97">
        <w:rPr>
          <w:position w:val="6"/>
          <w:sz w:val="16"/>
        </w:rPr>
        <w:t>*</w:t>
      </w:r>
      <w:r w:rsidRPr="00552F97">
        <w:t>hybrid payer mismatch; and</w:t>
      </w:r>
    </w:p>
    <w:p w:rsidR="00A95D0D" w:rsidRPr="00552F97" w:rsidRDefault="00A95D0D" w:rsidP="00552F97">
      <w:pPr>
        <w:pStyle w:val="paragraph"/>
      </w:pPr>
      <w:r w:rsidRPr="00552F97">
        <w:tab/>
        <w:t>(b)</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(c)</w:t>
      </w:r>
      <w:r w:rsidRPr="00552F97">
        <w:tab/>
        <w:t xml:space="preserve">the secondary response is required (see </w:t>
      </w:r>
      <w:r w:rsidR="00552F97" w:rsidRPr="00552F97">
        <w:t>subsection (</w:t>
      </w:r>
      <w:r w:rsidRPr="00552F97">
        <w:t>2)).</w:t>
      </w:r>
    </w:p>
    <w:p w:rsidR="00A95D0D" w:rsidRPr="00552F97" w:rsidRDefault="00A95D0D" w:rsidP="00552F97">
      <w:pPr>
        <w:pStyle w:val="SubsectionHead"/>
      </w:pPr>
      <w:r w:rsidRPr="00552F97">
        <w:t>When secondary response is required</w:t>
      </w:r>
    </w:p>
    <w:p w:rsidR="00A95D0D" w:rsidRPr="00552F97" w:rsidRDefault="00A95D0D" w:rsidP="00552F97">
      <w:pPr>
        <w:pStyle w:val="subsection"/>
      </w:pPr>
      <w:r w:rsidRPr="00552F97">
        <w:tab/>
        <w:t>(2)</w:t>
      </w:r>
      <w:r w:rsidRPr="00552F97">
        <w:tab/>
        <w:t xml:space="preserve">For the purposes of </w:t>
      </w:r>
      <w:r w:rsidR="00552F97" w:rsidRPr="00552F97">
        <w:t>paragraph (</w:t>
      </w:r>
      <w:r w:rsidRPr="00552F97">
        <w:t xml:space="preserve">1)(c), the secondary response is required unless the </w:t>
      </w:r>
      <w:r w:rsidR="00552F97" w:rsidRPr="00552F97">
        <w:rPr>
          <w:position w:val="6"/>
          <w:sz w:val="16"/>
        </w:rPr>
        <w:t>*</w:t>
      </w:r>
      <w:r w:rsidRPr="00552F97">
        <w:t xml:space="preserve">foreign income tax deduction is in a foreign country that has </w:t>
      </w:r>
      <w:r w:rsidR="00552F97" w:rsidRPr="00552F97">
        <w:rPr>
          <w:position w:val="6"/>
          <w:sz w:val="16"/>
        </w:rPr>
        <w:t>*</w:t>
      </w:r>
      <w:r w:rsidRPr="00552F97">
        <w:t>foreign hybrid mismatch rules, or another law that has substantially the same effect as foreign hybrid mismatch rules.</w:t>
      </w:r>
    </w:p>
    <w:p w:rsidR="00A95D0D" w:rsidRPr="00552F97" w:rsidRDefault="00A95D0D" w:rsidP="00552F97">
      <w:pPr>
        <w:pStyle w:val="SubsectionHead"/>
      </w:pPr>
      <w:r w:rsidRPr="00552F97">
        <w:t>Inclusion of amount in assessable income</w:t>
      </w:r>
    </w:p>
    <w:p w:rsidR="00A95D0D" w:rsidRPr="00552F97" w:rsidRDefault="00A95D0D" w:rsidP="00552F97">
      <w:pPr>
        <w:pStyle w:val="subsection"/>
      </w:pPr>
      <w:r w:rsidRPr="00552F97">
        <w:tab/>
        <w:t>(3)</w:t>
      </w:r>
      <w:r w:rsidRPr="00552F97">
        <w:tab/>
        <w:t xml:space="preserve">An amount equal to the </w:t>
      </w:r>
      <w:r w:rsidR="00552F97" w:rsidRPr="00552F97">
        <w:rPr>
          <w:position w:val="6"/>
          <w:sz w:val="16"/>
        </w:rPr>
        <w:t>*</w:t>
      </w:r>
      <w:r w:rsidRPr="00552F97">
        <w:t xml:space="preserve">neutralising amount for the </w:t>
      </w:r>
      <w:r w:rsidR="00552F97" w:rsidRPr="00552F97">
        <w:rPr>
          <w:position w:val="6"/>
          <w:sz w:val="16"/>
        </w:rPr>
        <w:t>*</w:t>
      </w:r>
      <w:r w:rsidRPr="00552F97">
        <w:t xml:space="preserve">hybrid payer mismatch is included in the entity’s assessable income for the income year mentioned in </w:t>
      </w:r>
      <w:r w:rsidR="00552F97" w:rsidRPr="00552F97">
        <w:t>subsection (</w:t>
      </w:r>
      <w:r w:rsidRPr="00552F97">
        <w:t>4). The assessable income is taken to have been derived from the same source as the payment.</w:t>
      </w:r>
    </w:p>
    <w:p w:rsidR="00A95D0D" w:rsidRPr="00552F97" w:rsidRDefault="00A95D0D" w:rsidP="00552F97">
      <w:pPr>
        <w:pStyle w:val="subsection"/>
      </w:pPr>
      <w:r w:rsidRPr="00552F97">
        <w:tab/>
        <w:t>(4)</w:t>
      </w:r>
      <w:r w:rsidRPr="00552F97">
        <w:tab/>
        <w:t xml:space="preserve">The income year (the </w:t>
      </w:r>
      <w:r w:rsidRPr="00552F97">
        <w:rPr>
          <w:b/>
          <w:i/>
        </w:rPr>
        <w:t>inclusion year</w:t>
      </w:r>
      <w:r w:rsidRPr="00552F97">
        <w:t>) is:</w:t>
      </w:r>
    </w:p>
    <w:p w:rsidR="00A95D0D" w:rsidRPr="00552F97" w:rsidRDefault="00A95D0D" w:rsidP="00552F97">
      <w:pPr>
        <w:pStyle w:val="paragraph"/>
      </w:pPr>
      <w:r w:rsidRPr="00552F97">
        <w:tab/>
        <w:t>(a)</w:t>
      </w:r>
      <w:r w:rsidRPr="00552F97">
        <w:tab/>
        <w:t xml:space="preserve">if the </w:t>
      </w:r>
      <w:r w:rsidR="00552F97" w:rsidRPr="00552F97">
        <w:rPr>
          <w:position w:val="6"/>
          <w:sz w:val="16"/>
        </w:rPr>
        <w:t>*</w:t>
      </w:r>
      <w:r w:rsidRPr="00552F97">
        <w:t xml:space="preserve">foreign tax period in which the </w:t>
      </w:r>
      <w:r w:rsidR="00552F97" w:rsidRPr="00552F97">
        <w:rPr>
          <w:position w:val="6"/>
          <w:sz w:val="16"/>
        </w:rPr>
        <w:t>*</w:t>
      </w:r>
      <w:r w:rsidRPr="00552F97">
        <w:t>foreign income tax deduction arises falls wholly within an income year of the entity—that income year; or</w:t>
      </w:r>
    </w:p>
    <w:p w:rsidR="00A95D0D" w:rsidRPr="00552F97" w:rsidRDefault="00A95D0D" w:rsidP="00552F97">
      <w:pPr>
        <w:pStyle w:val="paragraph"/>
      </w:pPr>
      <w:r w:rsidRPr="00552F97">
        <w:tab/>
        <w:t>(b)</w:t>
      </w:r>
      <w:r w:rsidRPr="00552F97">
        <w:tab/>
        <w:t>if the foreign tax period in which the foreign income tax deduction arises straddles 2 income years of the entity—the earlier of those income years.</w:t>
      </w:r>
    </w:p>
    <w:p w:rsidR="00A95D0D" w:rsidRPr="00552F97" w:rsidRDefault="00A95D0D" w:rsidP="00552F97">
      <w:pPr>
        <w:pStyle w:val="ActHead5"/>
      </w:pPr>
      <w:bookmarkStart w:id="61" w:name="_Toc523225693"/>
      <w:r w:rsidRPr="00552F97">
        <w:rPr>
          <w:rStyle w:val="CharSectno"/>
        </w:rPr>
        <w:t>832</w:t>
      </w:r>
      <w:r w:rsidR="00B1417B">
        <w:rPr>
          <w:rStyle w:val="CharSectno"/>
        </w:rPr>
        <w:noBreakHyphen/>
      </w:r>
      <w:r w:rsidRPr="00552F97">
        <w:rPr>
          <w:rStyle w:val="CharSectno"/>
        </w:rPr>
        <w:t>295</w:t>
      </w:r>
      <w:r w:rsidRPr="00552F97">
        <w:t xml:space="preserve">  Exception where entity not a party to the structured arrangement</w:t>
      </w:r>
      <w:bookmarkEnd w:id="61"/>
    </w:p>
    <w:p w:rsidR="00A95D0D" w:rsidRPr="00552F97" w:rsidRDefault="00A95D0D" w:rsidP="00552F97">
      <w:pPr>
        <w:pStyle w:val="subsection"/>
      </w:pPr>
      <w:r w:rsidRPr="00552F97">
        <w:tab/>
      </w:r>
      <w:r w:rsidRPr="00552F97">
        <w:tab/>
        <w:t>Sections</w:t>
      </w:r>
      <w:r w:rsidR="00552F97" w:rsidRPr="00552F97">
        <w:t> </w:t>
      </w:r>
      <w:r w:rsidRPr="00552F97">
        <w:t>832</w:t>
      </w:r>
      <w:r w:rsidR="00B1417B">
        <w:noBreakHyphen/>
      </w:r>
      <w:r w:rsidRPr="00552F97">
        <w:t>285 and 832</w:t>
      </w:r>
      <w:r w:rsidR="00B1417B">
        <w:noBreakHyphen/>
      </w:r>
      <w:r w:rsidRPr="00552F97">
        <w:t>290 do not apply to an entity in respect of a payment if:</w:t>
      </w:r>
    </w:p>
    <w:p w:rsidR="00A95D0D" w:rsidRPr="00552F97" w:rsidRDefault="00A95D0D" w:rsidP="00552F97">
      <w:pPr>
        <w:pStyle w:val="paragraph"/>
      </w:pPr>
      <w:r w:rsidRPr="00552F97">
        <w:tab/>
        <w:t>(a)</w:t>
      </w:r>
      <w:r w:rsidRPr="00552F97">
        <w:tab/>
        <w:t xml:space="preserve">the payment is made under a </w:t>
      </w:r>
      <w:r w:rsidR="00552F97" w:rsidRPr="00552F97">
        <w:rPr>
          <w:position w:val="6"/>
          <w:sz w:val="16"/>
        </w:rPr>
        <w:t>*</w:t>
      </w:r>
      <w:r w:rsidRPr="00552F97">
        <w:t xml:space="preserve">structured arrangement to which the entity is not a </w:t>
      </w:r>
      <w:r w:rsidR="00552F97" w:rsidRPr="00552F97">
        <w:rPr>
          <w:position w:val="6"/>
          <w:sz w:val="16"/>
        </w:rPr>
        <w:t>*</w:t>
      </w:r>
      <w:r w:rsidRPr="00552F97">
        <w:t>party; and</w:t>
      </w:r>
    </w:p>
    <w:p w:rsidR="00A95D0D" w:rsidRPr="00552F97" w:rsidRDefault="00A95D0D" w:rsidP="00552F97">
      <w:pPr>
        <w:pStyle w:val="paragraph"/>
      </w:pPr>
      <w:r w:rsidRPr="00552F97">
        <w:tab/>
        <w:t>(b)</w:t>
      </w:r>
      <w:r w:rsidRPr="00552F97">
        <w:tab/>
        <w:t>subsection</w:t>
      </w:r>
      <w:r w:rsidR="00552F97" w:rsidRPr="00552F97">
        <w:t> </w:t>
      </w:r>
      <w:r w:rsidRPr="00552F97">
        <w:t>832</w:t>
      </w:r>
      <w:r w:rsidR="00B1417B">
        <w:noBreakHyphen/>
      </w:r>
      <w:r w:rsidRPr="00552F97">
        <w:t>305(3) does not apply.</w:t>
      </w:r>
    </w:p>
    <w:p w:rsidR="00A95D0D" w:rsidRPr="00552F97" w:rsidRDefault="00A95D0D" w:rsidP="00552F97">
      <w:pPr>
        <w:pStyle w:val="ActHead5"/>
      </w:pPr>
      <w:bookmarkStart w:id="62" w:name="_Toc523225694"/>
      <w:r w:rsidRPr="00552F97">
        <w:rPr>
          <w:rStyle w:val="CharSectno"/>
        </w:rPr>
        <w:t>832</w:t>
      </w:r>
      <w:r w:rsidR="00B1417B">
        <w:rPr>
          <w:rStyle w:val="CharSectno"/>
        </w:rPr>
        <w:noBreakHyphen/>
      </w:r>
      <w:r w:rsidRPr="00552F97">
        <w:rPr>
          <w:rStyle w:val="CharSectno"/>
        </w:rPr>
        <w:t>300</w:t>
      </w:r>
      <w:r w:rsidRPr="00552F97">
        <w:t xml:space="preserve">  When a hybrid payer mismatch is an offshore hybrid mismatch</w:t>
      </w:r>
      <w:bookmarkEnd w:id="62"/>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 xml:space="preserve">hybrid payer mismatch is an </w:t>
      </w:r>
      <w:r w:rsidRPr="00552F97">
        <w:rPr>
          <w:b/>
          <w:i/>
        </w:rPr>
        <w:t>offshore hybrid mismatch</w:t>
      </w:r>
      <w:r w:rsidRPr="00552F97">
        <w:t xml:space="preserve">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(b)</w:t>
      </w:r>
      <w:r w:rsidRPr="00552F97">
        <w:tab/>
        <w:t xml:space="preserve">no amount becomes </w:t>
      </w:r>
      <w:r w:rsidR="00552F97" w:rsidRPr="00552F97">
        <w:rPr>
          <w:position w:val="6"/>
          <w:sz w:val="16"/>
        </w:rPr>
        <w:t>*</w:t>
      </w:r>
      <w:r w:rsidRPr="00552F97">
        <w:t>subject to Australian income tax as a result of the application of section</w:t>
      </w:r>
      <w:r w:rsidR="00552F97" w:rsidRPr="00552F97">
        <w:t> </w:t>
      </w:r>
      <w:r w:rsidRPr="00552F97">
        <w:t>832</w:t>
      </w:r>
      <w:r w:rsidR="00B1417B">
        <w:noBreakHyphen/>
      </w:r>
      <w:r w:rsidRPr="00552F97">
        <w:t>290 in relation to the mismatch; and</w:t>
      </w:r>
    </w:p>
    <w:p w:rsidR="00A95D0D" w:rsidRPr="00552F97" w:rsidRDefault="00A95D0D" w:rsidP="00552F97">
      <w:pPr>
        <w:pStyle w:val="paragraph"/>
      </w:pPr>
      <w:r w:rsidRPr="00552F97">
        <w:tab/>
        <w:t>(c)</w:t>
      </w:r>
      <w:r w:rsidRPr="00552F97">
        <w:tab/>
        <w:t xml:space="preserve">none of the following countries has </w:t>
      </w:r>
      <w:r w:rsidR="00552F97" w:rsidRPr="00552F97">
        <w:rPr>
          <w:position w:val="6"/>
          <w:sz w:val="16"/>
        </w:rPr>
        <w:t>*</w:t>
      </w:r>
      <w:r w:rsidRPr="00552F97">
        <w:t>foreign hybrid mismatch rules, or another law that has substantially the same effect as foreign hybrid mismatch rules: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country in which the </w:t>
      </w:r>
      <w:r w:rsidR="00552F97" w:rsidRPr="00552F97">
        <w:rPr>
          <w:position w:val="6"/>
          <w:sz w:val="16"/>
        </w:rPr>
        <w:t>*</w:t>
      </w:r>
      <w:r w:rsidRPr="00552F97">
        <w:t>foreign income tax deduction arose;</w:t>
      </w:r>
    </w:p>
    <w:p w:rsidR="00A95D0D" w:rsidRPr="00552F97" w:rsidRDefault="00A95D0D" w:rsidP="00552F97">
      <w:pPr>
        <w:pStyle w:val="paragraphsub"/>
      </w:pPr>
      <w:r w:rsidRPr="00552F97">
        <w:tab/>
        <w:t>(ii)</w:t>
      </w:r>
      <w:r w:rsidRPr="00552F97">
        <w:tab/>
        <w:t xml:space="preserve">any country in which income or profits of the recipient of the payment are </w:t>
      </w:r>
      <w:r w:rsidR="00552F97" w:rsidRPr="00552F97">
        <w:rPr>
          <w:position w:val="6"/>
          <w:sz w:val="16"/>
        </w:rPr>
        <w:t>*</w:t>
      </w:r>
      <w:r w:rsidRPr="00552F97">
        <w:t>subject to foreign income tax.</w:t>
      </w:r>
    </w:p>
    <w:p w:rsidR="00A95D0D" w:rsidRPr="00552F97" w:rsidRDefault="00A95D0D" w:rsidP="00552F97">
      <w:pPr>
        <w:pStyle w:val="notetext"/>
      </w:pPr>
      <w:r w:rsidRPr="00552F97">
        <w:t>Note:</w:t>
      </w:r>
      <w:r w:rsidRPr="00552F97">
        <w:tab/>
        <w:t>An offshore hybrid mismatch might give rise to an imported hybrid mismatch: see Subdivision</w:t>
      </w:r>
      <w:r w:rsidR="00552F97" w:rsidRPr="00552F97">
        <w:t> </w:t>
      </w:r>
      <w:r w:rsidRPr="00552F97">
        <w:t>832</w:t>
      </w:r>
      <w:r w:rsidR="00B1417B">
        <w:noBreakHyphen/>
      </w:r>
      <w:r w:rsidRPr="00552F97">
        <w:t>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 xml:space="preserve">offshore hybrid mismatch is the </w:t>
      </w:r>
      <w:r w:rsidR="00552F97" w:rsidRPr="00552F97">
        <w:rPr>
          <w:position w:val="6"/>
          <w:sz w:val="16"/>
        </w:rPr>
        <w:t>*</w:t>
      </w:r>
      <w:r w:rsidRPr="00552F97">
        <w:t xml:space="preserve">neutralising amount for the </w:t>
      </w:r>
      <w:r w:rsidR="00552F97" w:rsidRPr="00552F97">
        <w:rPr>
          <w:position w:val="6"/>
          <w:sz w:val="16"/>
        </w:rPr>
        <w:t>*</w:t>
      </w:r>
      <w:r w:rsidRPr="00552F97">
        <w:t>hybrid payer mismatch.</w:t>
      </w:r>
    </w:p>
    <w:p w:rsidR="00A95D0D" w:rsidRPr="00552F97" w:rsidRDefault="00A95D0D" w:rsidP="00552F97">
      <w:pPr>
        <w:pStyle w:val="ActHead5"/>
      </w:pPr>
      <w:bookmarkStart w:id="63" w:name="_Toc523225695"/>
      <w:r w:rsidRPr="00552F97">
        <w:rPr>
          <w:rStyle w:val="CharSectno"/>
        </w:rPr>
        <w:t>832</w:t>
      </w:r>
      <w:r w:rsidR="00B1417B">
        <w:rPr>
          <w:rStyle w:val="CharSectno"/>
        </w:rPr>
        <w:noBreakHyphen/>
      </w:r>
      <w:r w:rsidRPr="00552F97">
        <w:rPr>
          <w:rStyle w:val="CharSectno"/>
        </w:rPr>
        <w:t>305</w:t>
      </w:r>
      <w:r w:rsidRPr="00552F97">
        <w:t xml:space="preserve">  When a payment gives rise to a hybrid payer mismatch</w:t>
      </w:r>
      <w:bookmarkEnd w:id="63"/>
    </w:p>
    <w:p w:rsidR="00A95D0D" w:rsidRPr="00552F97" w:rsidRDefault="00A95D0D" w:rsidP="00552F97">
      <w:pPr>
        <w:pStyle w:val="subsection"/>
      </w:pPr>
      <w:r w:rsidRPr="00552F97">
        <w:tab/>
        <w:t>(1)</w:t>
      </w:r>
      <w:r w:rsidRPr="00552F97">
        <w:tab/>
        <w:t xml:space="preserve">A payment gives rise to a </w:t>
      </w:r>
      <w:r w:rsidRPr="00552F97">
        <w:rPr>
          <w:b/>
          <w:i/>
        </w:rPr>
        <w:t xml:space="preserve">hybrid payer mismatch </w:t>
      </w:r>
      <w:r w:rsidRPr="00552F97">
        <w:t>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310; and</w:t>
      </w:r>
    </w:p>
    <w:p w:rsidR="00A95D0D" w:rsidRPr="00552F97" w:rsidRDefault="00A95D0D" w:rsidP="00552F97">
      <w:pPr>
        <w:pStyle w:val="paragraph"/>
      </w:pPr>
      <w:r w:rsidRPr="00552F97">
        <w:tab/>
        <w:t>(b)</w:t>
      </w:r>
      <w:r w:rsidRPr="00552F97">
        <w:tab/>
      </w:r>
      <w:r w:rsidR="00552F97" w:rsidRPr="00552F97">
        <w:t>subsection (</w:t>
      </w:r>
      <w:r w:rsidRPr="00552F97">
        <w:t>3) or (4) applies.</w:t>
      </w:r>
    </w:p>
    <w:p w:rsidR="00A95D0D" w:rsidRPr="00552F97" w:rsidRDefault="00A95D0D" w:rsidP="00552F97">
      <w:pPr>
        <w:pStyle w:val="subsection"/>
      </w:pPr>
      <w:r w:rsidRPr="00552F97">
        <w:tab/>
        <w:t>(2)</w:t>
      </w:r>
      <w:r w:rsidRPr="00552F97">
        <w:tab/>
        <w:t xml:space="preserve">The </w:t>
      </w:r>
      <w:r w:rsidRPr="00552F97">
        <w:rPr>
          <w:b/>
          <w:i/>
        </w:rPr>
        <w:t>deduction component</w:t>
      </w:r>
      <w:r w:rsidRPr="00552F97">
        <w:t xml:space="preserve"> of the </w:t>
      </w:r>
      <w:r w:rsidR="00552F97" w:rsidRPr="00552F97">
        <w:rPr>
          <w:position w:val="6"/>
          <w:sz w:val="16"/>
        </w:rPr>
        <w:t>*</w:t>
      </w:r>
      <w:r w:rsidRPr="00552F97">
        <w:t xml:space="preserve">hybrid payer mismatch is the </w:t>
      </w:r>
      <w:r w:rsidR="00552F97" w:rsidRPr="00552F97">
        <w:rPr>
          <w:position w:val="6"/>
          <w:sz w:val="16"/>
        </w:rPr>
        <w:t>*</w:t>
      </w:r>
      <w:r w:rsidRPr="00552F97">
        <w:t xml:space="preserve">deduction component of the </w:t>
      </w:r>
      <w:r w:rsidR="00552F97" w:rsidRPr="00552F97">
        <w:rPr>
          <w:position w:val="6"/>
          <w:sz w:val="16"/>
        </w:rPr>
        <w:t>*</w:t>
      </w:r>
      <w:r w:rsidRPr="00552F97">
        <w:t>deduction/non</w:t>
      </w:r>
      <w:r w:rsidR="00B1417B">
        <w:noBreakHyphen/>
      </w:r>
      <w:r w:rsidRPr="00552F97">
        <w:t>inclusion mismatch mentioned in section</w:t>
      </w:r>
      <w:r w:rsidR="00552F97" w:rsidRPr="00552F97">
        <w:t> </w:t>
      </w:r>
      <w:r w:rsidRPr="00552F97">
        <w:t>832</w:t>
      </w:r>
      <w:r w:rsidR="00B1417B">
        <w:noBreakHyphen/>
      </w:r>
      <w:r w:rsidRPr="00552F97">
        <w:t>310.</w:t>
      </w:r>
    </w:p>
    <w:p w:rsidR="00A95D0D" w:rsidRPr="00552F97" w:rsidRDefault="00A95D0D" w:rsidP="00552F97">
      <w:pPr>
        <w:pStyle w:val="SubsectionHead"/>
      </w:pPr>
      <w:r w:rsidRPr="00552F97">
        <w:t>Control group</w:t>
      </w:r>
    </w:p>
    <w:p w:rsidR="00A95D0D" w:rsidRPr="00552F97" w:rsidRDefault="00A95D0D" w:rsidP="00552F97">
      <w:pPr>
        <w:pStyle w:val="subsection"/>
      </w:pPr>
      <w:r w:rsidRPr="00552F97">
        <w:tab/>
        <w:t>(3)</w:t>
      </w:r>
      <w:r w:rsidRPr="00552F97">
        <w:tab/>
        <w:t xml:space="preserve">This subsection applies if the following entities are in the same </w:t>
      </w:r>
      <w:r w:rsidR="00552F97" w:rsidRPr="00552F97">
        <w:rPr>
          <w:position w:val="6"/>
          <w:sz w:val="16"/>
        </w:rPr>
        <w:t>*</w:t>
      </w:r>
      <w:r w:rsidRPr="00552F97">
        <w:t>Division</w:t>
      </w:r>
      <w:r w:rsidR="00552F97" w:rsidRPr="00552F97">
        <w:t> </w:t>
      </w:r>
      <w:r w:rsidRPr="00552F97">
        <w:t>832 control group:</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hybrid payer;</w:t>
      </w:r>
    </w:p>
    <w:p w:rsidR="00A95D0D" w:rsidRPr="00552F97" w:rsidRDefault="00A95D0D" w:rsidP="00552F97">
      <w:pPr>
        <w:pStyle w:val="paragraph"/>
      </w:pPr>
      <w:r w:rsidRPr="00552F97">
        <w:tab/>
        <w:t>(b)</w:t>
      </w:r>
      <w:r w:rsidRPr="00552F97">
        <w:tab/>
        <w:t xml:space="preserve">each entity that is a </w:t>
      </w:r>
      <w:r w:rsidR="00552F97" w:rsidRPr="00552F97">
        <w:rPr>
          <w:position w:val="6"/>
          <w:sz w:val="16"/>
        </w:rPr>
        <w:t>*</w:t>
      </w:r>
      <w:r w:rsidRPr="00552F97">
        <w:t>liable entity in respect of the income or profits of the hybrid payer.</w:t>
      </w:r>
    </w:p>
    <w:p w:rsidR="00A95D0D" w:rsidRPr="00552F97" w:rsidRDefault="00A95D0D" w:rsidP="00552F97">
      <w:pPr>
        <w:pStyle w:val="notetext"/>
      </w:pPr>
      <w:r w:rsidRPr="00552F97">
        <w:t>Note:</w:t>
      </w:r>
      <w:r w:rsidRPr="00552F97">
        <w:tab/>
        <w:t xml:space="preserve">For the meaning of </w:t>
      </w:r>
      <w:r w:rsidRPr="00552F97">
        <w:rPr>
          <w:b/>
          <w:i/>
        </w:rPr>
        <w:t>Division</w:t>
      </w:r>
      <w:r w:rsidR="00552F97" w:rsidRPr="00552F97">
        <w:rPr>
          <w:b/>
          <w:i/>
        </w:rPr>
        <w:t> </w:t>
      </w:r>
      <w:r w:rsidRPr="00552F97">
        <w:rPr>
          <w:b/>
          <w:i/>
        </w:rPr>
        <w:t>832 control group</w:t>
      </w:r>
      <w:r w:rsidR="00D7408C" w:rsidRPr="00552F97">
        <w:t>,</w:t>
      </w:r>
      <w:r w:rsidRPr="00552F97">
        <w:t xml:space="preserve"> see section</w:t>
      </w:r>
      <w:r w:rsidR="00552F97" w:rsidRPr="00552F97">
        <w:t> </w:t>
      </w:r>
      <w:r w:rsidRPr="00552F97">
        <w:t>832</w:t>
      </w:r>
      <w:r w:rsidR="00B1417B">
        <w:noBreakHyphen/>
      </w:r>
      <w:r w:rsidRPr="00552F97">
        <w:t>205.</w:t>
      </w:r>
    </w:p>
    <w:p w:rsidR="00A95D0D" w:rsidRPr="00552F97" w:rsidRDefault="00A95D0D" w:rsidP="00552F97">
      <w:pPr>
        <w:pStyle w:val="SubsectionHead"/>
      </w:pPr>
      <w:r w:rsidRPr="00552F97">
        <w:t>Structured arrangement</w:t>
      </w:r>
    </w:p>
    <w:p w:rsidR="00A95D0D" w:rsidRPr="00552F97" w:rsidRDefault="00A95D0D" w:rsidP="00552F97">
      <w:pPr>
        <w:pStyle w:val="subsection"/>
      </w:pPr>
      <w:r w:rsidRPr="00552F97">
        <w:tab/>
        <w:t>(4)</w:t>
      </w:r>
      <w:r w:rsidRPr="00552F97">
        <w:tab/>
        <w:t xml:space="preserve">This subsection applies if the payment is made under a </w:t>
      </w:r>
      <w:r w:rsidR="00552F97" w:rsidRPr="00552F97">
        <w:rPr>
          <w:position w:val="6"/>
          <w:sz w:val="16"/>
        </w:rPr>
        <w:t>*</w:t>
      </w:r>
      <w:r w:rsidRPr="00552F97">
        <w:t>structured arrangement.</w:t>
      </w:r>
    </w:p>
    <w:p w:rsidR="00A95D0D" w:rsidRPr="00552F97" w:rsidRDefault="00A95D0D" w:rsidP="00552F97">
      <w:pPr>
        <w:pStyle w:val="notetext"/>
      </w:pPr>
      <w:r w:rsidRPr="00552F97">
        <w:t>Note:</w:t>
      </w:r>
      <w:r w:rsidRPr="00552F97">
        <w:tab/>
        <w:t xml:space="preserve">For the meaning of </w:t>
      </w:r>
      <w:r w:rsidRPr="00552F97">
        <w:rPr>
          <w:b/>
          <w:i/>
        </w:rPr>
        <w:t>structured arrangement</w:t>
      </w:r>
      <w:r w:rsidRPr="00552F97">
        <w:t>, see section</w:t>
      </w:r>
      <w:r w:rsidR="00552F97" w:rsidRPr="00552F97">
        <w:t> </w:t>
      </w:r>
      <w:r w:rsidRPr="00552F97">
        <w:t>832</w:t>
      </w:r>
      <w:r w:rsidR="00B1417B">
        <w:noBreakHyphen/>
      </w:r>
      <w:r w:rsidRPr="00552F97">
        <w:t>210.</w:t>
      </w:r>
    </w:p>
    <w:p w:rsidR="00A95D0D" w:rsidRPr="00552F97" w:rsidRDefault="00A95D0D" w:rsidP="00552F97">
      <w:pPr>
        <w:pStyle w:val="ActHead5"/>
      </w:pPr>
      <w:bookmarkStart w:id="64" w:name="_Toc523225696"/>
      <w:r w:rsidRPr="00552F97">
        <w:rPr>
          <w:rStyle w:val="CharSectno"/>
        </w:rPr>
        <w:t>832</w:t>
      </w:r>
      <w:r w:rsidR="00B1417B">
        <w:rPr>
          <w:rStyle w:val="CharSectno"/>
        </w:rPr>
        <w:noBreakHyphen/>
      </w:r>
      <w:r w:rsidRPr="00552F97">
        <w:rPr>
          <w:rStyle w:val="CharSectno"/>
        </w:rPr>
        <w:t>310</w:t>
      </w:r>
      <w:r w:rsidRPr="00552F97">
        <w:t xml:space="preserve">  Hybrid mismatch</w:t>
      </w:r>
      <w:bookmarkEnd w:id="64"/>
    </w:p>
    <w:p w:rsidR="00A95D0D" w:rsidRPr="00552F97" w:rsidRDefault="00A95D0D" w:rsidP="00552F97">
      <w:pPr>
        <w:pStyle w:val="subsection"/>
      </w:pPr>
      <w:r w:rsidRPr="00552F97">
        <w:tab/>
        <w:t>(1)</w:t>
      </w:r>
      <w:r w:rsidRPr="00552F97">
        <w:tab/>
        <w:t xml:space="preserve">A payment gives rise to a </w:t>
      </w:r>
      <w:r w:rsidRPr="00552F97">
        <w:rPr>
          <w:b/>
          <w:i/>
        </w:rPr>
        <w:t>hybrid mismatch</w:t>
      </w:r>
      <w:r w:rsidRPr="00552F97">
        <w:t xml:space="preserve"> if:</w:t>
      </w:r>
    </w:p>
    <w:p w:rsidR="00A95D0D" w:rsidRPr="00552F97" w:rsidRDefault="00A95D0D" w:rsidP="00552F97">
      <w:pPr>
        <w:pStyle w:val="paragraph"/>
      </w:pPr>
      <w:r w:rsidRPr="00552F97">
        <w:tab/>
        <w:t>(a)</w:t>
      </w:r>
      <w:r w:rsidRPr="00552F97">
        <w:tab/>
        <w:t>the</w:t>
      </w:r>
      <w:r w:rsidRPr="00552F97">
        <w:rPr>
          <w:lang w:eastAsia="en-US"/>
        </w:rPr>
        <w:t xml:space="preserve"> payment gives rise to a</w:t>
      </w:r>
      <w:r w:rsidRPr="00552F97">
        <w:t xml:space="preserv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the payment meets the hybrid requirement in section</w:t>
      </w:r>
      <w:r w:rsidR="00552F97" w:rsidRPr="00552F97">
        <w:t> </w:t>
      </w:r>
      <w:r w:rsidRPr="00552F97">
        <w:t>832</w:t>
      </w:r>
      <w:r w:rsidR="00B1417B">
        <w:noBreakHyphen/>
      </w:r>
      <w:r w:rsidRPr="00552F97">
        <w:t>315.</w:t>
      </w:r>
    </w:p>
    <w:p w:rsidR="00A95D0D" w:rsidRPr="00552F97" w:rsidRDefault="00A95D0D" w:rsidP="00552F97">
      <w:pPr>
        <w:pStyle w:val="SubsectionHead"/>
      </w:pPr>
      <w:r w:rsidRPr="00552F97">
        <w:t>Amount of the hybrid mismatch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hybrid mismatch is the lesser of:</w:t>
      </w:r>
    </w:p>
    <w:p w:rsidR="00A95D0D" w:rsidRPr="00552F97" w:rsidRDefault="00A95D0D" w:rsidP="00552F97">
      <w:pPr>
        <w:pStyle w:val="paragraph"/>
      </w:pPr>
      <w:r w:rsidRPr="00552F97">
        <w:tab/>
        <w:t>(a)</w:t>
      </w:r>
      <w:r w:rsidRPr="00552F97">
        <w:tab/>
        <w:t xml:space="preserve">the amount of the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if there is an excess under either subparagraph</w:t>
      </w:r>
      <w:r w:rsidR="00552F97" w:rsidRPr="00552F97">
        <w:t> </w:t>
      </w:r>
      <w:r w:rsidRPr="00552F97">
        <w:t>832</w:t>
      </w:r>
      <w:r w:rsidR="00B1417B">
        <w:noBreakHyphen/>
      </w:r>
      <w:r w:rsidRPr="00552F97">
        <w:t>315(2)(b)(</w:t>
      </w:r>
      <w:proofErr w:type="spellStart"/>
      <w:r w:rsidRPr="00552F97">
        <w:t>i</w:t>
      </w:r>
      <w:proofErr w:type="spellEnd"/>
      <w:r w:rsidRPr="00552F97">
        <w:t>) or 832</w:t>
      </w:r>
      <w:r w:rsidR="00B1417B">
        <w:noBreakHyphen/>
      </w:r>
      <w:r w:rsidRPr="00552F97">
        <w:t>315(3)(b)(</w:t>
      </w:r>
      <w:proofErr w:type="spellStart"/>
      <w:r w:rsidRPr="00552F97">
        <w:t>i</w:t>
      </w:r>
      <w:proofErr w:type="spellEnd"/>
      <w:r w:rsidRPr="00552F97">
        <w:t>)—the amount of the excess.</w:t>
      </w:r>
    </w:p>
    <w:p w:rsidR="00A95D0D" w:rsidRPr="00552F97" w:rsidRDefault="00A95D0D" w:rsidP="00552F97">
      <w:pPr>
        <w:pStyle w:val="SubsectionHead"/>
      </w:pPr>
      <w:r w:rsidRPr="00552F97">
        <w:t>Ordering rule</w:t>
      </w:r>
    </w:p>
    <w:p w:rsidR="00A95D0D" w:rsidRPr="00552F97" w:rsidRDefault="00A95D0D" w:rsidP="00552F97">
      <w:pPr>
        <w:pStyle w:val="subsection"/>
      </w:pPr>
      <w:r w:rsidRPr="00552F97">
        <w:tab/>
        <w:t>(3)</w:t>
      </w:r>
      <w:r w:rsidRPr="00552F97">
        <w:tab/>
        <w:t xml:space="preserve">However, a payment does not give rise to a </w:t>
      </w:r>
      <w:r w:rsidRPr="00552F97">
        <w:rPr>
          <w:b/>
          <w:i/>
        </w:rPr>
        <w:t>hybrid mismatch</w:t>
      </w:r>
      <w:r w:rsidRPr="00552F97">
        <w:t xml:space="preserve"> under this section if it gives rise to a </w:t>
      </w:r>
      <w:r w:rsidR="00552F97" w:rsidRPr="00552F97">
        <w:rPr>
          <w:position w:val="6"/>
          <w:sz w:val="16"/>
        </w:rPr>
        <w:t>*</w:t>
      </w:r>
      <w:r w:rsidRPr="00552F97">
        <w:t>hybrid financial instrument mismatch.</w:t>
      </w:r>
    </w:p>
    <w:p w:rsidR="00A95D0D" w:rsidRPr="00552F97" w:rsidRDefault="00A95D0D" w:rsidP="00552F97">
      <w:pPr>
        <w:pStyle w:val="ActHead5"/>
      </w:pPr>
      <w:bookmarkStart w:id="65" w:name="_Toc523225697"/>
      <w:r w:rsidRPr="00552F97">
        <w:rPr>
          <w:rStyle w:val="CharSectno"/>
        </w:rPr>
        <w:t>832</w:t>
      </w:r>
      <w:r w:rsidR="00B1417B">
        <w:rPr>
          <w:rStyle w:val="CharSectno"/>
        </w:rPr>
        <w:noBreakHyphen/>
      </w:r>
      <w:r w:rsidRPr="00552F97">
        <w:rPr>
          <w:rStyle w:val="CharSectno"/>
        </w:rPr>
        <w:t>315</w:t>
      </w:r>
      <w:r w:rsidRPr="00552F97">
        <w:t xml:space="preserve">  Hybrid requirement—assume payment was made to same recipient but by an ungrouped payer</w:t>
      </w:r>
      <w:bookmarkEnd w:id="65"/>
    </w:p>
    <w:p w:rsidR="00A95D0D" w:rsidRPr="00552F97" w:rsidRDefault="00A95D0D" w:rsidP="00552F97">
      <w:pPr>
        <w:pStyle w:val="subsection"/>
      </w:pPr>
      <w:r w:rsidRPr="00552F97">
        <w:tab/>
        <w:t>(1)</w:t>
      </w:r>
      <w:r w:rsidRPr="00552F97">
        <w:tab/>
        <w:t>The payment meets the hybrid requirement in this section if:</w:t>
      </w:r>
    </w:p>
    <w:p w:rsidR="00A95D0D" w:rsidRPr="00552F97" w:rsidRDefault="00A95D0D" w:rsidP="00552F97">
      <w:pPr>
        <w:pStyle w:val="paragraph"/>
      </w:pPr>
      <w:r w:rsidRPr="00552F97">
        <w:tab/>
        <w:t>(a)</w:t>
      </w:r>
      <w:r w:rsidRPr="00552F97">
        <w:tab/>
        <w:t xml:space="preserve">the payment is made by a </w:t>
      </w:r>
      <w:r w:rsidR="00552F97" w:rsidRPr="00552F97">
        <w:rPr>
          <w:position w:val="6"/>
          <w:sz w:val="16"/>
        </w:rPr>
        <w:t>*</w:t>
      </w:r>
      <w:r w:rsidRPr="00552F97">
        <w:t>hybrid payer; and</w:t>
      </w:r>
    </w:p>
    <w:p w:rsidR="00A95D0D" w:rsidRPr="00552F97" w:rsidRDefault="00A95D0D" w:rsidP="00552F97">
      <w:pPr>
        <w:pStyle w:val="paragraph"/>
      </w:pPr>
      <w:r w:rsidRPr="00552F97">
        <w:tab/>
        <w:t>(b)</w:t>
      </w:r>
      <w:r w:rsidRPr="00552F97">
        <w:tab/>
      </w:r>
      <w:r w:rsidR="00552F97" w:rsidRPr="00552F97">
        <w:t>subsection (</w:t>
      </w:r>
      <w:r w:rsidRPr="00552F97">
        <w:t>2) or (3) applies.</w:t>
      </w:r>
    </w:p>
    <w:p w:rsidR="00A95D0D" w:rsidRPr="00552F97" w:rsidRDefault="00A95D0D" w:rsidP="00552F97">
      <w:pPr>
        <w:pStyle w:val="SubsectionHead"/>
      </w:pPr>
      <w:r w:rsidRPr="00552F97">
        <w:t>Payment would have been taxed in Australia</w:t>
      </w:r>
    </w:p>
    <w:p w:rsidR="00A95D0D" w:rsidRPr="00552F97" w:rsidRDefault="00A95D0D" w:rsidP="00552F97">
      <w:pPr>
        <w:pStyle w:val="subsection"/>
      </w:pPr>
      <w:r w:rsidRPr="00552F97">
        <w:tab/>
        <w:t>(2)</w:t>
      </w:r>
      <w:r w:rsidRPr="00552F97">
        <w:tab/>
        <w:t>This subsection applies if:</w:t>
      </w:r>
    </w:p>
    <w:p w:rsidR="00A95D0D" w:rsidRPr="00552F97" w:rsidRDefault="00A95D0D" w:rsidP="00552F97">
      <w:pPr>
        <w:pStyle w:val="paragraph"/>
      </w:pPr>
      <w:r w:rsidRPr="00552F97">
        <w:tab/>
        <w:t>(a)</w:t>
      </w:r>
      <w:r w:rsidRPr="00552F97">
        <w:tab/>
        <w:t>the non</w:t>
      </w:r>
      <w:r w:rsidR="00B1417B">
        <w:noBreakHyphen/>
      </w:r>
      <w:r w:rsidRPr="00552F97">
        <w:t>including country identified in subsection</w:t>
      </w:r>
      <w:r w:rsidR="00552F97" w:rsidRPr="00552F97">
        <w:t> </w:t>
      </w:r>
      <w:r w:rsidRPr="00552F97">
        <w:t>832</w:t>
      </w:r>
      <w:r w:rsidR="00B1417B">
        <w:noBreakHyphen/>
      </w:r>
      <w:r w:rsidRPr="00552F97">
        <w:t>320(3) is Australia;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Australian income tax for an income year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hybrid financial instrument mismatch.</w:t>
      </w:r>
    </w:p>
    <w:p w:rsidR="00A95D0D" w:rsidRPr="00552F97" w:rsidRDefault="00A95D0D" w:rsidP="00552F97">
      <w:pPr>
        <w:pStyle w:val="SubsectionHead"/>
      </w:pPr>
      <w:r w:rsidRPr="00552F97">
        <w:t>Payment would have been taxed in a foreign country</w:t>
      </w:r>
    </w:p>
    <w:p w:rsidR="00A95D0D" w:rsidRPr="00552F97" w:rsidRDefault="00A95D0D" w:rsidP="00552F97">
      <w:pPr>
        <w:pStyle w:val="subsection"/>
      </w:pPr>
      <w:r w:rsidRPr="00552F97">
        <w:tab/>
        <w:t>(3)</w:t>
      </w:r>
      <w:r w:rsidRPr="00552F97">
        <w:tab/>
        <w:t>This subsection applies if:</w:t>
      </w:r>
    </w:p>
    <w:p w:rsidR="00A95D0D" w:rsidRPr="00552F97" w:rsidRDefault="00A95D0D" w:rsidP="00552F97">
      <w:pPr>
        <w:pStyle w:val="paragraph"/>
      </w:pPr>
      <w:r w:rsidRPr="00552F97">
        <w:tab/>
        <w:t>(a)</w:t>
      </w:r>
      <w:r w:rsidRPr="00552F97">
        <w:tab/>
        <w:t>the non</w:t>
      </w:r>
      <w:r w:rsidR="00B1417B">
        <w:noBreakHyphen/>
      </w:r>
      <w:r w:rsidRPr="00552F97">
        <w:t>including country identified in subsection</w:t>
      </w:r>
      <w:r w:rsidR="00552F97" w:rsidRPr="00552F97">
        <w:t> </w:t>
      </w:r>
      <w:r w:rsidRPr="00552F97">
        <w:t>832</w:t>
      </w:r>
      <w:r w:rsidR="00B1417B">
        <w:noBreakHyphen/>
      </w:r>
      <w:r w:rsidRPr="00552F97">
        <w:t>320(3) is a foreign country;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foreign income tax for a </w:t>
      </w:r>
      <w:r w:rsidR="00552F97" w:rsidRPr="00552F97">
        <w:rPr>
          <w:position w:val="6"/>
          <w:sz w:val="16"/>
        </w:rPr>
        <w:t>*</w:t>
      </w:r>
      <w:r w:rsidRPr="00552F97">
        <w:t xml:space="preserve">foreign tax period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hybrid financial instrument mismatch.</w:t>
      </w:r>
    </w:p>
    <w:p w:rsidR="00A95D0D" w:rsidRPr="00552F97" w:rsidRDefault="00A95D0D" w:rsidP="00552F97">
      <w:pPr>
        <w:pStyle w:val="SubsectionHead"/>
      </w:pPr>
      <w:r w:rsidRPr="00552F97">
        <w:t>Assumption—payer was an ungrouped entity</w:t>
      </w:r>
    </w:p>
    <w:p w:rsidR="00A95D0D" w:rsidRPr="00552F97" w:rsidRDefault="00A95D0D" w:rsidP="00552F97">
      <w:pPr>
        <w:pStyle w:val="subsection"/>
      </w:pPr>
      <w:r w:rsidRPr="00552F97">
        <w:tab/>
        <w:t>(4)</w:t>
      </w:r>
      <w:r w:rsidRPr="00552F97">
        <w:tab/>
        <w:t xml:space="preserve">For the purposes of </w:t>
      </w:r>
      <w:r w:rsidR="00552F97" w:rsidRPr="00552F97">
        <w:t>subsections (</w:t>
      </w:r>
      <w:r w:rsidRPr="00552F97">
        <w:t>2) and (3), assume that the payment had instead been made:</w:t>
      </w:r>
    </w:p>
    <w:p w:rsidR="00A95D0D" w:rsidRPr="00552F97" w:rsidRDefault="00A95D0D" w:rsidP="00552F97">
      <w:pPr>
        <w:pStyle w:val="paragraph"/>
      </w:pPr>
      <w:r w:rsidRPr="00552F97">
        <w:tab/>
        <w:t>(a)</w:t>
      </w:r>
      <w:r w:rsidRPr="00552F97">
        <w:tab/>
        <w:t>to the same recipient; but</w:t>
      </w:r>
    </w:p>
    <w:p w:rsidR="00A95D0D" w:rsidRPr="00552F97" w:rsidRDefault="00A95D0D" w:rsidP="00552F97">
      <w:pPr>
        <w:pStyle w:val="paragraph"/>
      </w:pPr>
      <w:r w:rsidRPr="00552F97">
        <w:tab/>
        <w:t>(b)</w:t>
      </w:r>
      <w:r w:rsidRPr="00552F97">
        <w:tab/>
        <w:t xml:space="preserve">by an entity that was a </w:t>
      </w:r>
      <w:r w:rsidR="00552F97" w:rsidRPr="00552F97">
        <w:rPr>
          <w:position w:val="6"/>
          <w:sz w:val="16"/>
        </w:rPr>
        <w:t>*</w:t>
      </w:r>
      <w:r w:rsidRPr="00552F97">
        <w:t>liable entity in the non</w:t>
      </w:r>
      <w:r w:rsidR="00B1417B">
        <w:noBreakHyphen/>
      </w:r>
      <w:r w:rsidRPr="00552F97">
        <w:t>including country identified in subsection</w:t>
      </w:r>
      <w:r w:rsidR="00552F97" w:rsidRPr="00552F97">
        <w:t> </w:t>
      </w:r>
      <w:r w:rsidRPr="00552F97">
        <w:t>832</w:t>
      </w:r>
      <w:r w:rsidR="00B1417B">
        <w:noBreakHyphen/>
      </w:r>
      <w:r w:rsidRPr="00552F97">
        <w:t>320(3) only in respect of its own income or profits.</w:t>
      </w:r>
    </w:p>
    <w:p w:rsidR="00A95D0D" w:rsidRPr="00552F97" w:rsidRDefault="00A95D0D" w:rsidP="00552F97">
      <w:pPr>
        <w:pStyle w:val="notetext"/>
      </w:pPr>
      <w:r w:rsidRPr="00552F97">
        <w:t>Note:</w:t>
      </w:r>
      <w:r w:rsidRPr="00552F97">
        <w:tab/>
        <w:t xml:space="preserve">For the meaning of </w:t>
      </w:r>
      <w:r w:rsidRPr="00552F97">
        <w:rPr>
          <w:b/>
          <w:i/>
        </w:rPr>
        <w:t>liable entity</w:t>
      </w:r>
      <w:r w:rsidRPr="00552F97">
        <w:t>, see section</w:t>
      </w:r>
      <w:r w:rsidR="00552F97" w:rsidRPr="00552F97">
        <w:t> </w:t>
      </w:r>
      <w:r w:rsidRPr="00552F97">
        <w:t>832</w:t>
      </w:r>
      <w:r w:rsidR="00B1417B">
        <w:noBreakHyphen/>
      </w:r>
      <w:r w:rsidRPr="00552F97">
        <w:t>325.</w:t>
      </w:r>
    </w:p>
    <w:p w:rsidR="00A95D0D" w:rsidRPr="00552F97" w:rsidRDefault="00A95D0D" w:rsidP="00552F97">
      <w:pPr>
        <w:pStyle w:val="ActHead5"/>
      </w:pPr>
      <w:bookmarkStart w:id="66" w:name="_Toc523225698"/>
      <w:r w:rsidRPr="00552F97">
        <w:rPr>
          <w:rStyle w:val="CharSectno"/>
        </w:rPr>
        <w:t>832</w:t>
      </w:r>
      <w:r w:rsidR="00B1417B">
        <w:rPr>
          <w:rStyle w:val="CharSectno"/>
        </w:rPr>
        <w:noBreakHyphen/>
      </w:r>
      <w:r w:rsidRPr="00552F97">
        <w:rPr>
          <w:rStyle w:val="CharSectno"/>
        </w:rPr>
        <w:t>320</w:t>
      </w:r>
      <w:r w:rsidRPr="00552F97">
        <w:t xml:space="preserve">  Hybrid payer</w:t>
      </w:r>
      <w:bookmarkEnd w:id="66"/>
    </w:p>
    <w:p w:rsidR="00A95D0D" w:rsidRPr="00552F97" w:rsidRDefault="00A95D0D" w:rsidP="00552F97">
      <w:pPr>
        <w:pStyle w:val="subsection"/>
      </w:pPr>
      <w:r w:rsidRPr="00552F97">
        <w:tab/>
        <w:t>(1)</w:t>
      </w:r>
      <w:r w:rsidRPr="00552F97">
        <w:tab/>
        <w:t xml:space="preserve">An entity (the </w:t>
      </w:r>
      <w:r w:rsidRPr="00552F97">
        <w:rPr>
          <w:b/>
          <w:i/>
        </w:rPr>
        <w:t>test entity</w:t>
      </w:r>
      <w:r w:rsidRPr="00552F97">
        <w:t xml:space="preserve">) is a </w:t>
      </w:r>
      <w:r w:rsidRPr="00552F97">
        <w:rPr>
          <w:b/>
          <w:i/>
        </w:rPr>
        <w:t xml:space="preserve">hybrid payer </w:t>
      </w:r>
      <w:r w:rsidRPr="00552F97">
        <w:t>in relation to a payment it makes if:</w:t>
      </w:r>
    </w:p>
    <w:p w:rsidR="00A95D0D" w:rsidRPr="00552F97" w:rsidRDefault="00A95D0D" w:rsidP="00552F97">
      <w:pPr>
        <w:pStyle w:val="paragraph"/>
      </w:pPr>
      <w:r w:rsidRPr="00552F97">
        <w:tab/>
        <w:t>(a)</w:t>
      </w:r>
      <w:r w:rsidRPr="00552F97">
        <w:tab/>
      </w:r>
      <w:r w:rsidR="00552F97" w:rsidRPr="00552F97">
        <w:t>subsection (</w:t>
      </w:r>
      <w:r w:rsidRPr="00552F97">
        <w:t>2) applies to the entity in relation to a country and the payment; and</w:t>
      </w:r>
    </w:p>
    <w:p w:rsidR="00A95D0D" w:rsidRPr="00552F97" w:rsidRDefault="00A95D0D" w:rsidP="00552F97">
      <w:pPr>
        <w:pStyle w:val="paragraph"/>
      </w:pPr>
      <w:r w:rsidRPr="00552F97">
        <w:tab/>
        <w:t>(b)</w:t>
      </w:r>
      <w:r w:rsidRPr="00552F97">
        <w:tab/>
      </w:r>
      <w:r w:rsidR="00552F97" w:rsidRPr="00552F97">
        <w:t>subsection (</w:t>
      </w:r>
      <w:r w:rsidRPr="00552F97">
        <w:t>3) applies to the entity in relation to a different country and the payment.</w:t>
      </w:r>
    </w:p>
    <w:p w:rsidR="00A95D0D" w:rsidRPr="00552F97" w:rsidRDefault="00A95D0D" w:rsidP="00552F97">
      <w:pPr>
        <w:pStyle w:val="notetext"/>
      </w:pPr>
      <w:r w:rsidRPr="00552F97">
        <w:t>Note:</w:t>
      </w:r>
      <w:r w:rsidRPr="00552F97">
        <w:tab/>
        <w:t>The entity, the payments it makes, and its income or profits are identified disregarding tax provisions: see section</w:t>
      </w:r>
      <w:r w:rsidR="00552F97" w:rsidRPr="00552F97">
        <w:t> </w:t>
      </w:r>
      <w:r w:rsidRPr="00552F97">
        <w:t>832</w:t>
      </w:r>
      <w:r w:rsidR="00B1417B">
        <w:noBreakHyphen/>
      </w:r>
      <w:r w:rsidRPr="00552F97">
        <w:t>30.</w:t>
      </w:r>
    </w:p>
    <w:p w:rsidR="00A95D0D" w:rsidRPr="00552F97" w:rsidRDefault="00A95D0D" w:rsidP="00552F97">
      <w:pPr>
        <w:pStyle w:val="SubsectionHead"/>
      </w:pPr>
      <w:r w:rsidRPr="00552F97">
        <w:t>Deducting country—entity is not grouped with recipient</w:t>
      </w:r>
    </w:p>
    <w:p w:rsidR="00A95D0D" w:rsidRPr="00552F97" w:rsidRDefault="00A95D0D" w:rsidP="00552F97">
      <w:pPr>
        <w:pStyle w:val="subsection"/>
      </w:pPr>
      <w:r w:rsidRPr="00552F97">
        <w:tab/>
        <w:t>(2)</w:t>
      </w:r>
      <w:r w:rsidRPr="00552F97">
        <w:tab/>
        <w:t xml:space="preserve">This subsection applies to a test entity in relation to a country (the </w:t>
      </w:r>
      <w:r w:rsidRPr="00552F97">
        <w:rPr>
          <w:b/>
          <w:i/>
        </w:rPr>
        <w:t>deducting country</w:t>
      </w:r>
      <w:r w:rsidRPr="00552F97">
        <w:t>) and a payment the test entity makes if:</w:t>
      </w:r>
    </w:p>
    <w:p w:rsidR="00A95D0D" w:rsidRPr="00552F97" w:rsidRDefault="00A95D0D" w:rsidP="00552F97">
      <w:pPr>
        <w:pStyle w:val="paragraph"/>
      </w:pPr>
      <w:r w:rsidRPr="00552F97">
        <w:tab/>
        <w:t>(a)</w:t>
      </w:r>
      <w:r w:rsidRPr="00552F97">
        <w:tab/>
        <w:t xml:space="preserve">the test entity, or another entity, is a </w:t>
      </w:r>
      <w:r w:rsidR="00552F97" w:rsidRPr="00552F97">
        <w:rPr>
          <w:position w:val="6"/>
          <w:sz w:val="16"/>
        </w:rPr>
        <w:t>*</w:t>
      </w:r>
      <w:r w:rsidRPr="00552F97">
        <w:t>liable entity in the deducting country in respect of income or profits of the test entity (or a part of those income or profits); and</w:t>
      </w:r>
    </w:p>
    <w:p w:rsidR="00A95D0D" w:rsidRPr="00552F97" w:rsidRDefault="00A95D0D" w:rsidP="00552F97">
      <w:pPr>
        <w:pStyle w:val="paragraph"/>
      </w:pPr>
      <w:r w:rsidRPr="00552F97">
        <w:tab/>
        <w:t>(b)</w:t>
      </w:r>
      <w:r w:rsidRPr="00552F97">
        <w:tab/>
        <w:t xml:space="preserve">that liable entity is </w:t>
      </w:r>
      <w:r w:rsidRPr="00552F97">
        <w:rPr>
          <w:i/>
        </w:rPr>
        <w:t xml:space="preserve">not </w:t>
      </w:r>
      <w:r w:rsidRPr="00552F97">
        <w:t>also a liable entity in the deducting country in respect of income or profits of the recipient of the payment.</w:t>
      </w:r>
    </w:p>
    <w:p w:rsidR="00A95D0D" w:rsidRPr="00552F97" w:rsidRDefault="00A95D0D" w:rsidP="00552F97">
      <w:pPr>
        <w:pStyle w:val="SubsectionHead"/>
      </w:pPr>
      <w:r w:rsidRPr="00552F97">
        <w:t>Non</w:t>
      </w:r>
      <w:r w:rsidR="00B1417B">
        <w:noBreakHyphen/>
      </w:r>
      <w:r w:rsidRPr="00552F97">
        <w:t>including country—entity is grouped with recipient</w:t>
      </w:r>
    </w:p>
    <w:p w:rsidR="00A95D0D" w:rsidRPr="00552F97" w:rsidRDefault="00A95D0D" w:rsidP="00552F97">
      <w:pPr>
        <w:pStyle w:val="subsection"/>
      </w:pPr>
      <w:r w:rsidRPr="00552F97">
        <w:tab/>
        <w:t>(3)</w:t>
      </w:r>
      <w:r w:rsidRPr="00552F97">
        <w:tab/>
        <w:t xml:space="preserve">This subsection applies to a test entity in relation to a country (a </w:t>
      </w:r>
      <w:r w:rsidRPr="00552F97">
        <w:rPr>
          <w:b/>
          <w:i/>
        </w:rPr>
        <w:t>non</w:t>
      </w:r>
      <w:r w:rsidR="00B1417B">
        <w:rPr>
          <w:b/>
          <w:i/>
        </w:rPr>
        <w:noBreakHyphen/>
      </w:r>
      <w:r w:rsidRPr="00552F97">
        <w:rPr>
          <w:b/>
          <w:i/>
        </w:rPr>
        <w:t>including country</w:t>
      </w:r>
      <w:r w:rsidRPr="00552F97">
        <w:t>) and a payment the test entity makes if:</w:t>
      </w:r>
    </w:p>
    <w:p w:rsidR="00A95D0D" w:rsidRPr="00552F97" w:rsidRDefault="00A95D0D" w:rsidP="00552F97">
      <w:pPr>
        <w:pStyle w:val="paragraph"/>
      </w:pPr>
      <w:r w:rsidRPr="00552F97">
        <w:tab/>
        <w:t>(a)</w:t>
      </w:r>
      <w:r w:rsidRPr="00552F97">
        <w:tab/>
        <w:t xml:space="preserve">the test entity, or another entity, is a </w:t>
      </w:r>
      <w:r w:rsidR="00552F97" w:rsidRPr="00552F97">
        <w:rPr>
          <w:position w:val="6"/>
          <w:sz w:val="16"/>
        </w:rPr>
        <w:t>*</w:t>
      </w:r>
      <w:r w:rsidRPr="00552F97">
        <w:t>liable entity in the non</w:t>
      </w:r>
      <w:r w:rsidR="00B1417B">
        <w:noBreakHyphen/>
      </w:r>
      <w:r w:rsidRPr="00552F97">
        <w:t>including country in respect of income or profits of the test entity (or a part of the income or profits); and</w:t>
      </w:r>
    </w:p>
    <w:p w:rsidR="00A95D0D" w:rsidRPr="00552F97" w:rsidRDefault="00A95D0D" w:rsidP="00552F97">
      <w:pPr>
        <w:pStyle w:val="paragraph"/>
      </w:pPr>
      <w:r w:rsidRPr="00552F97">
        <w:tab/>
        <w:t>(b)</w:t>
      </w:r>
      <w:r w:rsidRPr="00552F97">
        <w:tab/>
        <w:t>that liable entity is also a liable entity in the non</w:t>
      </w:r>
      <w:r w:rsidR="00B1417B">
        <w:noBreakHyphen/>
      </w:r>
      <w:r w:rsidRPr="00552F97">
        <w:t>including country in respect of income or profits of the recipient of the payment.</w:t>
      </w:r>
    </w:p>
    <w:p w:rsidR="00A95D0D" w:rsidRPr="00552F97" w:rsidRDefault="00A95D0D" w:rsidP="00552F97">
      <w:pPr>
        <w:pStyle w:val="ActHead5"/>
      </w:pPr>
      <w:bookmarkStart w:id="67" w:name="_Toc523225699"/>
      <w:r w:rsidRPr="00552F97">
        <w:rPr>
          <w:rStyle w:val="CharSectno"/>
        </w:rPr>
        <w:t>832</w:t>
      </w:r>
      <w:r w:rsidR="00B1417B">
        <w:rPr>
          <w:rStyle w:val="CharSectno"/>
        </w:rPr>
        <w:noBreakHyphen/>
      </w:r>
      <w:r w:rsidRPr="00552F97">
        <w:rPr>
          <w:rStyle w:val="CharSectno"/>
        </w:rPr>
        <w:t>325</w:t>
      </w:r>
      <w:r w:rsidRPr="00552F97">
        <w:t xml:space="preserve">  Meaning of</w:t>
      </w:r>
      <w:r w:rsidRPr="00552F97">
        <w:rPr>
          <w:i/>
        </w:rPr>
        <w:t xml:space="preserve"> liable entity</w:t>
      </w:r>
      <w:bookmarkEnd w:id="67"/>
    </w:p>
    <w:p w:rsidR="00A95D0D" w:rsidRPr="00552F97" w:rsidRDefault="00A95D0D" w:rsidP="00552F97">
      <w:pPr>
        <w:pStyle w:val="SubsectionHead"/>
      </w:pPr>
      <w:r w:rsidRPr="00552F97">
        <w:t>Entity is a taxpayer in respect of its own income or profits</w:t>
      </w:r>
    </w:p>
    <w:p w:rsidR="00A95D0D" w:rsidRPr="00552F97" w:rsidRDefault="00A95D0D" w:rsidP="00552F97">
      <w:pPr>
        <w:pStyle w:val="subsection"/>
      </w:pPr>
      <w:r w:rsidRPr="00552F97">
        <w:tab/>
        <w:t>(1)</w:t>
      </w:r>
      <w:r w:rsidRPr="00552F97">
        <w:tab/>
        <w:t xml:space="preserve">An entity is a </w:t>
      </w:r>
      <w:r w:rsidRPr="00552F97">
        <w:rPr>
          <w:b/>
          <w:i/>
        </w:rPr>
        <w:t>liable entity</w:t>
      </w:r>
      <w:r w:rsidRPr="00552F97">
        <w:t>, in a country, in respect of its income or profits if:</w:t>
      </w:r>
    </w:p>
    <w:p w:rsidR="00A95D0D" w:rsidRPr="00552F97" w:rsidRDefault="00A95D0D" w:rsidP="00552F97">
      <w:pPr>
        <w:pStyle w:val="paragraph"/>
      </w:pPr>
      <w:r w:rsidRPr="00552F97">
        <w:tab/>
        <w:t>(a)</w:t>
      </w:r>
      <w:r w:rsidRPr="00552F97">
        <w:tab/>
        <w:t>for Australia—</w:t>
      </w:r>
      <w:r w:rsidR="00552F97" w:rsidRPr="00552F97">
        <w:rPr>
          <w:position w:val="6"/>
          <w:sz w:val="16"/>
        </w:rPr>
        <w:t>*</w:t>
      </w:r>
      <w:r w:rsidRPr="00552F97">
        <w:t>tax is imposed on the entity in respect of all or part of its income or profits for an income year; and</w:t>
      </w:r>
    </w:p>
    <w:p w:rsidR="00A95D0D" w:rsidRPr="00552F97" w:rsidRDefault="00A95D0D" w:rsidP="00552F97">
      <w:pPr>
        <w:pStyle w:val="paragraph"/>
      </w:pPr>
      <w:r w:rsidRPr="00552F97">
        <w:tab/>
        <w:t>(b)</w:t>
      </w:r>
      <w:r w:rsidRPr="00552F97">
        <w:tab/>
        <w:t>for a foreign country—</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is imposed under the law of the foreign country on the entity in respect of all or part of its income or profits for a </w:t>
      </w:r>
      <w:r w:rsidR="00552F97" w:rsidRPr="00552F97">
        <w:rPr>
          <w:position w:val="6"/>
          <w:sz w:val="16"/>
        </w:rPr>
        <w:t>*</w:t>
      </w:r>
      <w:r w:rsidRPr="00552F97">
        <w:t>foreign tax period.</w:t>
      </w:r>
    </w:p>
    <w:p w:rsidR="00A95D0D" w:rsidRPr="00552F97" w:rsidRDefault="00A95D0D" w:rsidP="00552F97">
      <w:pPr>
        <w:pStyle w:val="notetext"/>
      </w:pPr>
      <w:r w:rsidRPr="00552F97">
        <w:t>Note 1:</w:t>
      </w:r>
      <w:r w:rsidRPr="00552F97">
        <w:tab/>
        <w:t>The entity, and its income or profits, are identified disregarding tax provisions: see section</w:t>
      </w:r>
      <w:r w:rsidR="00552F97" w:rsidRPr="00552F97">
        <w:t> </w:t>
      </w:r>
      <w:r w:rsidRPr="00552F97">
        <w:t>832</w:t>
      </w:r>
      <w:r w:rsidR="00B1417B">
        <w:noBreakHyphen/>
      </w:r>
      <w:r w:rsidRPr="00552F97">
        <w:t>30.</w:t>
      </w:r>
    </w:p>
    <w:p w:rsidR="00A95D0D" w:rsidRPr="00552F97" w:rsidRDefault="00A95D0D" w:rsidP="00552F97">
      <w:pPr>
        <w:pStyle w:val="notetext"/>
      </w:pPr>
      <w:r w:rsidRPr="00552F97">
        <w:t>Note 2:</w:t>
      </w:r>
      <w:r w:rsidRPr="00552F97">
        <w:tab/>
        <w:t>An example is an entity that is a company (and is not a member of a consolidated group). In Australia, a company is the liable entity in respect of its income or profits.</w:t>
      </w:r>
    </w:p>
    <w:p w:rsidR="00A95D0D" w:rsidRPr="00552F97" w:rsidRDefault="00A95D0D" w:rsidP="00552F97">
      <w:pPr>
        <w:pStyle w:val="SubsectionHead"/>
      </w:pPr>
      <w:r w:rsidRPr="00552F97">
        <w:t>Entity is a taxpayer in respect of another entity’s income or profits</w:t>
      </w:r>
    </w:p>
    <w:p w:rsidR="00A95D0D" w:rsidRPr="00552F97" w:rsidRDefault="00A95D0D" w:rsidP="00552F97">
      <w:pPr>
        <w:pStyle w:val="subsection"/>
      </w:pPr>
      <w:r w:rsidRPr="00552F97">
        <w:tab/>
        <w:t>(2)</w:t>
      </w:r>
      <w:r w:rsidRPr="00552F97">
        <w:tab/>
        <w:t xml:space="preserve">An entity is a </w:t>
      </w:r>
      <w:r w:rsidRPr="00552F97">
        <w:rPr>
          <w:b/>
          <w:i/>
        </w:rPr>
        <w:t>liable entity</w:t>
      </w:r>
      <w:r w:rsidRPr="00552F97">
        <w:t xml:space="preserve">, in a country, in respect of the income or profits of another entity (the </w:t>
      </w:r>
      <w:r w:rsidRPr="00552F97">
        <w:rPr>
          <w:b/>
          <w:i/>
        </w:rPr>
        <w:t>test entity</w:t>
      </w:r>
      <w:r w:rsidRPr="00552F97">
        <w:t>) if:</w:t>
      </w:r>
    </w:p>
    <w:p w:rsidR="00A95D0D" w:rsidRPr="00552F97" w:rsidRDefault="00A95D0D" w:rsidP="00552F97">
      <w:pPr>
        <w:pStyle w:val="paragraph"/>
      </w:pPr>
      <w:r w:rsidRPr="00552F97">
        <w:tab/>
        <w:t>(a)</w:t>
      </w:r>
      <w:r w:rsidRPr="00552F97">
        <w:tab/>
        <w:t>for Australia—</w:t>
      </w:r>
      <w:r w:rsidR="00552F97" w:rsidRPr="00552F97">
        <w:rPr>
          <w:position w:val="6"/>
          <w:sz w:val="16"/>
        </w:rPr>
        <w:t>*</w:t>
      </w:r>
      <w:r w:rsidRPr="00552F97">
        <w:t>tax is imposed on the entity in respect of all or part of the income or profits of the test entity for an income year; and</w:t>
      </w:r>
    </w:p>
    <w:p w:rsidR="00A95D0D" w:rsidRPr="00552F97" w:rsidRDefault="00A95D0D" w:rsidP="00552F97">
      <w:pPr>
        <w:pStyle w:val="paragraph"/>
      </w:pPr>
      <w:r w:rsidRPr="00552F97">
        <w:tab/>
        <w:t>(b)</w:t>
      </w:r>
      <w:r w:rsidRPr="00552F97">
        <w:tab/>
        <w:t>for a foreign country—</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is imposed under the law of the foreign country on the entity in respect of all or part of the income or profits of the test entity for a </w:t>
      </w:r>
      <w:r w:rsidR="00552F97" w:rsidRPr="00552F97">
        <w:rPr>
          <w:position w:val="6"/>
          <w:sz w:val="16"/>
        </w:rPr>
        <w:t>*</w:t>
      </w:r>
      <w:r w:rsidRPr="00552F97">
        <w:t>foreign tax period.</w:t>
      </w:r>
    </w:p>
    <w:p w:rsidR="00A95D0D" w:rsidRPr="00552F97" w:rsidRDefault="00A95D0D" w:rsidP="00552F97">
      <w:pPr>
        <w:pStyle w:val="notetext"/>
      </w:pPr>
      <w:r w:rsidRPr="00552F97">
        <w:t>Note 1:</w:t>
      </w:r>
      <w:r w:rsidRPr="00552F97">
        <w:tab/>
        <w:t>The test entity, and its income or profits, are identified disregarding tax provisions: see section</w:t>
      </w:r>
      <w:r w:rsidR="00552F97" w:rsidRPr="00552F97">
        <w:t> </w:t>
      </w:r>
      <w:r w:rsidRPr="00552F97">
        <w:t>832</w:t>
      </w:r>
      <w:r w:rsidR="00B1417B">
        <w:noBreakHyphen/>
      </w:r>
      <w:r w:rsidRPr="00552F97">
        <w:t>30.</w:t>
      </w:r>
    </w:p>
    <w:p w:rsidR="00A95D0D" w:rsidRPr="00552F97" w:rsidRDefault="00A95D0D" w:rsidP="00552F97">
      <w:pPr>
        <w:pStyle w:val="notetext"/>
      </w:pPr>
      <w:r w:rsidRPr="00552F97">
        <w:t>Note 2:</w:t>
      </w:r>
      <w:r w:rsidRPr="00552F97">
        <w:tab/>
        <w:t>An example is a test entity that is a partnership. In Australia, each partner in the partnership is a liable entity in respect of the income or profits of the partnership.</w:t>
      </w:r>
    </w:p>
    <w:p w:rsidR="00A95D0D" w:rsidRPr="00552F97" w:rsidRDefault="00A95D0D" w:rsidP="00552F97">
      <w:pPr>
        <w:pStyle w:val="subsection"/>
      </w:pPr>
      <w:r w:rsidRPr="00552F97">
        <w:tab/>
        <w:t>(3)</w:t>
      </w:r>
      <w:r w:rsidRPr="00552F97">
        <w:tab/>
        <w:t xml:space="preserve">To avoid doubt, the following outcomes may arise under </w:t>
      </w:r>
      <w:r w:rsidR="00552F97" w:rsidRPr="00552F97">
        <w:t>subsection (</w:t>
      </w:r>
      <w:r w:rsidRPr="00552F97">
        <w:t>2) in a country:</w:t>
      </w:r>
    </w:p>
    <w:p w:rsidR="00A95D0D" w:rsidRPr="00552F97" w:rsidRDefault="00A95D0D" w:rsidP="00552F97">
      <w:pPr>
        <w:pStyle w:val="paragraph"/>
      </w:pPr>
      <w:r w:rsidRPr="00552F97">
        <w:tab/>
        <w:t>(a)</w:t>
      </w:r>
      <w:r w:rsidRPr="00552F97">
        <w:tab/>
        <w:t xml:space="preserve">there may be one or more </w:t>
      </w:r>
      <w:r w:rsidR="00552F97" w:rsidRPr="00552F97">
        <w:rPr>
          <w:position w:val="6"/>
          <w:sz w:val="16"/>
        </w:rPr>
        <w:t>*</w:t>
      </w:r>
      <w:r w:rsidRPr="00552F97">
        <w:t>liable entities in respect of the income or profits of a test entity;</w:t>
      </w:r>
    </w:p>
    <w:p w:rsidR="00A95D0D" w:rsidRPr="00552F97" w:rsidRDefault="00A95D0D" w:rsidP="00552F97">
      <w:pPr>
        <w:pStyle w:val="paragraph"/>
      </w:pPr>
      <w:r w:rsidRPr="00552F97">
        <w:tab/>
        <w:t>(b)</w:t>
      </w:r>
      <w:r w:rsidRPr="00552F97">
        <w:tab/>
        <w:t>there may be one or more interposed entities between the test entity and an entity that is a liable entity in respect of the income or profits of the test entity.</w:t>
      </w:r>
    </w:p>
    <w:p w:rsidR="00A95D0D" w:rsidRPr="00552F97" w:rsidRDefault="00A95D0D" w:rsidP="00552F97">
      <w:pPr>
        <w:pStyle w:val="SubsectionHead"/>
      </w:pPr>
      <w:r w:rsidRPr="00552F97">
        <w:t>Entity not required to be actually liable to pay tax or foreign income tax</w:t>
      </w:r>
    </w:p>
    <w:p w:rsidR="00A95D0D" w:rsidRPr="00552F97" w:rsidRDefault="00A95D0D" w:rsidP="00552F97">
      <w:pPr>
        <w:pStyle w:val="subsection"/>
      </w:pPr>
      <w:r w:rsidRPr="00552F97">
        <w:tab/>
        <w:t>(4)</w:t>
      </w:r>
      <w:r w:rsidRPr="00552F97">
        <w:tab/>
        <w:t xml:space="preserve">To avoid doubt, an entity may be a </w:t>
      </w:r>
      <w:r w:rsidR="00552F97" w:rsidRPr="00552F97">
        <w:rPr>
          <w:position w:val="6"/>
          <w:sz w:val="16"/>
        </w:rPr>
        <w:t>*</w:t>
      </w:r>
      <w:r w:rsidRPr="00552F97">
        <w:t>liable entity in respect of its own, or another entity’s, income or profits in a country even if any of the following situations exist:</w:t>
      </w:r>
    </w:p>
    <w:p w:rsidR="00A95D0D" w:rsidRPr="00552F97" w:rsidRDefault="00A95D0D" w:rsidP="00552F97">
      <w:pPr>
        <w:pStyle w:val="paragraph"/>
      </w:pPr>
      <w:r w:rsidRPr="00552F97">
        <w:tab/>
        <w:t>(a)</w:t>
      </w:r>
      <w:r w:rsidRPr="00552F97">
        <w:tab/>
        <w:t>there are no actual income or profits;</w:t>
      </w:r>
    </w:p>
    <w:p w:rsidR="00A95D0D" w:rsidRPr="00552F97" w:rsidRDefault="00A95D0D" w:rsidP="00552F97">
      <w:pPr>
        <w:pStyle w:val="paragraph"/>
      </w:pPr>
      <w:r w:rsidRPr="00552F97">
        <w:tab/>
        <w:t>(b)</w:t>
      </w:r>
      <w:r w:rsidRPr="00552F97">
        <w:tab/>
        <w:t>there are income or profits, but no part of the income or profits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for Australia—</w:t>
      </w:r>
      <w:r w:rsidR="00552F97" w:rsidRPr="00552F97">
        <w:rPr>
          <w:position w:val="6"/>
          <w:sz w:val="16"/>
        </w:rPr>
        <w:t>*</w:t>
      </w:r>
      <w:r w:rsidRPr="00552F97">
        <w:t>subject to Australian income tax; or</w:t>
      </w:r>
    </w:p>
    <w:p w:rsidR="00A95D0D" w:rsidRPr="00552F97" w:rsidRDefault="00A95D0D" w:rsidP="00552F97">
      <w:pPr>
        <w:pStyle w:val="paragraphsub"/>
      </w:pPr>
      <w:r w:rsidRPr="00552F97">
        <w:tab/>
        <w:t>(ii)</w:t>
      </w:r>
      <w:r w:rsidRPr="00552F97">
        <w:tab/>
        <w:t>for a foreign country—</w:t>
      </w:r>
      <w:r w:rsidR="00552F97" w:rsidRPr="00552F97">
        <w:rPr>
          <w:position w:val="6"/>
          <w:sz w:val="16"/>
        </w:rPr>
        <w:t>*</w:t>
      </w:r>
      <w:r w:rsidRPr="00552F97">
        <w:t>subject to foreign income tax in that foreign country;</w:t>
      </w:r>
    </w:p>
    <w:p w:rsidR="00A95D0D" w:rsidRPr="00552F97" w:rsidRDefault="00A95D0D" w:rsidP="00552F97">
      <w:pPr>
        <w:pStyle w:val="paragraph"/>
      </w:pPr>
      <w:r w:rsidRPr="00552F97">
        <w:tab/>
        <w:t>(c)</w:t>
      </w:r>
      <w:r w:rsidRPr="00552F97">
        <w:tab/>
        <w:t xml:space="preserve">the entity is not actually liable to pay an amount of </w:t>
      </w:r>
      <w:r w:rsidR="00552F97" w:rsidRPr="00552F97">
        <w:rPr>
          <w:position w:val="6"/>
          <w:sz w:val="16"/>
        </w:rPr>
        <w:t>*</w:t>
      </w:r>
      <w:r w:rsidRPr="00552F97">
        <w:t xml:space="preserve">tax or </w:t>
      </w:r>
      <w:r w:rsidR="00552F97" w:rsidRPr="00552F97">
        <w:rPr>
          <w:position w:val="6"/>
          <w:sz w:val="16"/>
        </w:rPr>
        <w:t>*</w:t>
      </w:r>
      <w:r w:rsidRPr="00552F97">
        <w:t>foreign income tax.</w:t>
      </w:r>
    </w:p>
    <w:p w:rsidR="00A95D0D" w:rsidRPr="00552F97" w:rsidRDefault="00A95D0D" w:rsidP="00552F97">
      <w:pPr>
        <w:pStyle w:val="notetext"/>
      </w:pPr>
      <w:r w:rsidRPr="00552F97">
        <w:t>Note:</w:t>
      </w:r>
      <w:r w:rsidRPr="00552F97">
        <w:tab/>
        <w:t>In determining whether an entity is a liable entity in such a situation, assume that income or profits within the tax base of the country exist.</w:t>
      </w:r>
    </w:p>
    <w:p w:rsidR="00A95D0D" w:rsidRPr="00552F97" w:rsidRDefault="00A95D0D" w:rsidP="00552F97">
      <w:pPr>
        <w:pStyle w:val="SubsectionHead"/>
      </w:pPr>
      <w:r w:rsidRPr="00552F97">
        <w:t>Effect of CFC regimes</w:t>
      </w:r>
    </w:p>
    <w:p w:rsidR="00A95D0D" w:rsidRPr="00552F97" w:rsidRDefault="00A95D0D" w:rsidP="00552F97">
      <w:pPr>
        <w:pStyle w:val="subsection"/>
      </w:pPr>
      <w:r w:rsidRPr="00552F97">
        <w:tab/>
        <w:t>(5)</w:t>
      </w:r>
      <w:r w:rsidRPr="00552F97">
        <w:tab/>
        <w:t xml:space="preserve">An entity is not a </w:t>
      </w:r>
      <w:r w:rsidRPr="00552F97">
        <w:rPr>
          <w:b/>
          <w:i/>
        </w:rPr>
        <w:t>liable entity</w:t>
      </w:r>
      <w:r w:rsidRPr="00552F97">
        <w:t xml:space="preserve"> in respect of income or profits of another entity (the </w:t>
      </w:r>
      <w:r w:rsidRPr="00552F97">
        <w:rPr>
          <w:b/>
          <w:i/>
        </w:rPr>
        <w:t>test entity</w:t>
      </w:r>
      <w:r w:rsidRPr="00552F97">
        <w:t>) merely because all or part of the income or profits of the test entity are:</w:t>
      </w:r>
    </w:p>
    <w:p w:rsidR="00A95D0D" w:rsidRPr="00552F97" w:rsidRDefault="00A95D0D" w:rsidP="00552F97">
      <w:pPr>
        <w:pStyle w:val="paragraph"/>
      </w:pPr>
      <w:r w:rsidRPr="00552F97">
        <w:tab/>
        <w:t>(a)</w:t>
      </w:r>
      <w:r w:rsidRPr="00552F97">
        <w:tab/>
        <w:t>included under section</w:t>
      </w:r>
      <w:r w:rsidR="00552F97" w:rsidRPr="00552F97">
        <w:t> </w:t>
      </w:r>
      <w:r w:rsidRPr="00552F97">
        <w:t xml:space="preserve">456 or 457 of the </w:t>
      </w:r>
      <w:r w:rsidRPr="00552F97">
        <w:rPr>
          <w:i/>
        </w:rPr>
        <w:t>Income Tax Assessment Act 1936</w:t>
      </w:r>
      <w:r w:rsidRPr="00552F97">
        <w:t xml:space="preserve"> in the assessable income of the other entity; or</w:t>
      </w:r>
    </w:p>
    <w:p w:rsidR="00A95D0D" w:rsidRPr="00552F97" w:rsidRDefault="00A95D0D" w:rsidP="00552F97">
      <w:pPr>
        <w:pStyle w:val="paragraph"/>
      </w:pPr>
      <w:r w:rsidRPr="00552F97">
        <w:tab/>
        <w:t>(b)</w:t>
      </w:r>
      <w:r w:rsidRPr="00552F97">
        <w:tab/>
        <w:t>included under a corresponding provision of a law of a foreign country in working out the tax base of the other entity (including a tax base of nil, or a negative amount).</w:t>
      </w:r>
    </w:p>
    <w:p w:rsidR="00A95D0D" w:rsidRPr="00552F97" w:rsidRDefault="00A95D0D" w:rsidP="00552F97">
      <w:pPr>
        <w:pStyle w:val="ActHead5"/>
      </w:pPr>
      <w:bookmarkStart w:id="68" w:name="_Toc523225700"/>
      <w:r w:rsidRPr="00552F97">
        <w:rPr>
          <w:rStyle w:val="CharSectno"/>
        </w:rPr>
        <w:t>832</w:t>
      </w:r>
      <w:r w:rsidR="00B1417B">
        <w:rPr>
          <w:rStyle w:val="CharSectno"/>
        </w:rPr>
        <w:noBreakHyphen/>
      </w:r>
      <w:r w:rsidRPr="00552F97">
        <w:rPr>
          <w:rStyle w:val="CharSectno"/>
        </w:rPr>
        <w:t>330</w:t>
      </w:r>
      <w:r w:rsidRPr="00552F97">
        <w:t xml:space="preserve">  Neutralising amount</w:t>
      </w:r>
      <w:bookmarkEnd w:id="68"/>
    </w:p>
    <w:p w:rsidR="00A95D0D" w:rsidRPr="00552F97" w:rsidRDefault="00A95D0D" w:rsidP="00552F97">
      <w:pPr>
        <w:pStyle w:val="subsection"/>
      </w:pPr>
      <w:r w:rsidRPr="00552F97">
        <w:tab/>
        <w:t>(1)</w:t>
      </w:r>
      <w:r w:rsidRPr="00552F97">
        <w:tab/>
        <w:t xml:space="preserve">The </w:t>
      </w:r>
      <w:r w:rsidRPr="00552F97">
        <w:rPr>
          <w:b/>
          <w:i/>
        </w:rPr>
        <w:t>neutralising amount</w:t>
      </w:r>
      <w:r w:rsidRPr="00552F97">
        <w:t xml:space="preserve"> for a </w:t>
      </w:r>
      <w:r w:rsidR="00552F97" w:rsidRPr="00552F97">
        <w:rPr>
          <w:position w:val="6"/>
          <w:sz w:val="16"/>
        </w:rPr>
        <w:t>*</w:t>
      </w:r>
      <w:r w:rsidRPr="00552F97">
        <w:t xml:space="preserve">hybrid payer mismatch is the amount of the </w:t>
      </w:r>
      <w:r w:rsidR="00552F97" w:rsidRPr="00552F97">
        <w:rPr>
          <w:position w:val="6"/>
          <w:sz w:val="16"/>
        </w:rPr>
        <w:t>*</w:t>
      </w:r>
      <w:r w:rsidRPr="00552F97">
        <w:t>hybrid mismatch from subsection</w:t>
      </w:r>
      <w:r w:rsidR="00552F97" w:rsidRPr="00552F97">
        <w:t> </w:t>
      </w:r>
      <w:r w:rsidRPr="00552F97">
        <w:t>832</w:t>
      </w:r>
      <w:r w:rsidR="00B1417B">
        <w:noBreakHyphen/>
      </w:r>
      <w:r w:rsidRPr="00552F97">
        <w:t xml:space="preserve">310(2), reduced (but not below nil) by the amount of any </w:t>
      </w:r>
      <w:r w:rsidR="00552F97" w:rsidRPr="00552F97">
        <w:rPr>
          <w:position w:val="6"/>
          <w:sz w:val="16"/>
        </w:rPr>
        <w:t>*</w:t>
      </w:r>
      <w:r w:rsidRPr="00552F97">
        <w:t>dual inclusion income that is available to be applied in working out the neutralising amount.</w:t>
      </w:r>
    </w:p>
    <w:p w:rsidR="00A95D0D" w:rsidRPr="00552F97" w:rsidRDefault="00A95D0D" w:rsidP="00552F97">
      <w:pPr>
        <w:pStyle w:val="SubsectionHead"/>
      </w:pPr>
      <w:r w:rsidRPr="00552F97">
        <w:t>Australian deduction—inclusions must be in Australia and in the non</w:t>
      </w:r>
      <w:r w:rsidR="00B1417B">
        <w:noBreakHyphen/>
      </w:r>
      <w:r w:rsidRPr="00552F97">
        <w:t>including country</w:t>
      </w:r>
    </w:p>
    <w:p w:rsidR="00A95D0D" w:rsidRPr="00552F97" w:rsidRDefault="00A95D0D" w:rsidP="00552F97">
      <w:pPr>
        <w:pStyle w:val="subsection"/>
      </w:pPr>
      <w:r w:rsidRPr="00552F97">
        <w:tab/>
        <w:t>(2)</w:t>
      </w:r>
      <w:r w:rsidRPr="00552F97">
        <w:tab/>
        <w:t xml:space="preserve">An amount of </w:t>
      </w:r>
      <w:r w:rsidR="00552F97" w:rsidRPr="00552F97">
        <w:rPr>
          <w:position w:val="6"/>
          <w:sz w:val="16"/>
        </w:rPr>
        <w:t>*</w:t>
      </w:r>
      <w:r w:rsidRPr="00552F97">
        <w:t xml:space="preserve">dual inclusion income is available to be applied to reduce the </w:t>
      </w:r>
      <w:r w:rsidR="00552F97" w:rsidRPr="00552F97">
        <w:rPr>
          <w:position w:val="6"/>
          <w:sz w:val="16"/>
        </w:rPr>
        <w:t>*</w:t>
      </w:r>
      <w:r w:rsidRPr="00552F97">
        <w:t xml:space="preserve">neutralising amount for a </w:t>
      </w:r>
      <w:r w:rsidR="00552F97" w:rsidRPr="00552F97">
        <w:rPr>
          <w:position w:val="6"/>
          <w:sz w:val="16"/>
        </w:rPr>
        <w:t>*</w:t>
      </w:r>
      <w:r w:rsidRPr="00552F97">
        <w:t>hybrid payer mismatch to which section</w:t>
      </w:r>
      <w:r w:rsidR="00552F97" w:rsidRPr="00552F97">
        <w:t> </w:t>
      </w:r>
      <w:r w:rsidRPr="00552F97">
        <w:t>832</w:t>
      </w:r>
      <w:r w:rsidR="00B1417B">
        <w:noBreakHyphen/>
      </w:r>
      <w:r w:rsidRPr="00552F97">
        <w:t>285 applies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hybrid payer is eligible to apply the amount (see subsection</w:t>
      </w:r>
      <w:r w:rsidR="00552F97" w:rsidRPr="00552F97">
        <w:t> </w:t>
      </w:r>
      <w:r w:rsidRPr="00552F97">
        <w:t>832</w:t>
      </w:r>
      <w:r w:rsidR="00B1417B">
        <w:noBreakHyphen/>
      </w:r>
      <w:r w:rsidRPr="00552F97">
        <w:t>680(7)); and</w:t>
      </w:r>
    </w:p>
    <w:p w:rsidR="00A95D0D" w:rsidRPr="00552F97" w:rsidRDefault="00A95D0D" w:rsidP="00552F97">
      <w:pPr>
        <w:pStyle w:val="paragraph"/>
      </w:pPr>
      <w:r w:rsidRPr="00552F97">
        <w:tab/>
        <w:t>(b)</w:t>
      </w:r>
      <w:r w:rsidRPr="00552F97">
        <w:tab/>
        <w:t xml:space="preserve">the amount is </w:t>
      </w:r>
      <w:r w:rsidR="00552F97" w:rsidRPr="00552F97">
        <w:rPr>
          <w:position w:val="6"/>
          <w:sz w:val="16"/>
        </w:rPr>
        <w:t>*</w:t>
      </w:r>
      <w:r w:rsidRPr="00552F97">
        <w:t>subject to Australian income tax for the purposes of subsection</w:t>
      </w:r>
      <w:r w:rsidR="00552F97" w:rsidRPr="00552F97">
        <w:t> </w:t>
      </w:r>
      <w:r w:rsidRPr="00552F97">
        <w:t>832</w:t>
      </w:r>
      <w:r w:rsidR="00B1417B">
        <w:noBreakHyphen/>
      </w:r>
      <w:r w:rsidRPr="00552F97">
        <w:t>680(1) in the income year mentioned in subsection</w:t>
      </w:r>
      <w:r w:rsidR="00552F97" w:rsidRPr="00552F97">
        <w:t> </w:t>
      </w:r>
      <w:r w:rsidRPr="00552F97">
        <w:t>832</w:t>
      </w:r>
      <w:r w:rsidR="00B1417B">
        <w:noBreakHyphen/>
      </w:r>
      <w:r w:rsidRPr="00552F97">
        <w:t>285(1); and</w:t>
      </w:r>
    </w:p>
    <w:p w:rsidR="00A95D0D" w:rsidRPr="00552F97" w:rsidRDefault="00A95D0D" w:rsidP="00552F97">
      <w:pPr>
        <w:pStyle w:val="paragraph"/>
      </w:pPr>
      <w:r w:rsidRPr="00552F97">
        <w:tab/>
        <w:t>(c)</w:t>
      </w:r>
      <w:r w:rsidRPr="00552F97">
        <w:tab/>
        <w:t xml:space="preserve">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680(1) in the non</w:t>
      </w:r>
      <w:r w:rsidR="00B1417B">
        <w:noBreakHyphen/>
      </w:r>
      <w:r w:rsidRPr="00552F97">
        <w:t>including country identified in subsection</w:t>
      </w:r>
      <w:r w:rsidR="00552F97" w:rsidRPr="00552F97">
        <w:t> </w:t>
      </w:r>
      <w:r w:rsidRPr="00552F97">
        <w:t>832</w:t>
      </w:r>
      <w:r w:rsidR="00B1417B">
        <w:noBreakHyphen/>
      </w:r>
      <w:r w:rsidRPr="00552F97">
        <w:t>320(3).</w:t>
      </w:r>
    </w:p>
    <w:p w:rsidR="00A95D0D" w:rsidRPr="00552F97" w:rsidRDefault="00A95D0D" w:rsidP="00552F97">
      <w:pPr>
        <w:pStyle w:val="notetext"/>
      </w:pPr>
      <w:r w:rsidRPr="00552F97">
        <w:t>Note:</w:t>
      </w:r>
      <w:r w:rsidRPr="00552F97">
        <w:tab/>
        <w:t>Section</w:t>
      </w:r>
      <w:r w:rsidR="00552F97" w:rsidRPr="00552F97">
        <w:t> </w:t>
      </w:r>
      <w:r w:rsidRPr="00552F97">
        <w:t>832</w:t>
      </w:r>
      <w:r w:rsidR="00B1417B">
        <w:noBreakHyphen/>
      </w:r>
      <w:r w:rsidRPr="00552F97">
        <w:t>680 modifies the meanings of subject to Australian income tax and subject to foreign income tax for the purpose of working out dual inclusion income.</w:t>
      </w:r>
    </w:p>
    <w:p w:rsidR="00A95D0D" w:rsidRPr="00552F97" w:rsidRDefault="00A95D0D" w:rsidP="00552F97">
      <w:pPr>
        <w:pStyle w:val="SubsectionHead"/>
      </w:pPr>
      <w:r w:rsidRPr="00552F97">
        <w:t>Australian non</w:t>
      </w:r>
      <w:r w:rsidR="00B1417B">
        <w:noBreakHyphen/>
      </w:r>
      <w:r w:rsidRPr="00552F97">
        <w:t>inclusion—inclusions must be in Australia and in the deducting country</w:t>
      </w:r>
    </w:p>
    <w:p w:rsidR="00A95D0D" w:rsidRPr="00552F97" w:rsidRDefault="00A95D0D" w:rsidP="00552F97">
      <w:pPr>
        <w:pStyle w:val="subsection"/>
      </w:pPr>
      <w:r w:rsidRPr="00552F97">
        <w:tab/>
        <w:t>(3)</w:t>
      </w:r>
      <w:r w:rsidRPr="00552F97">
        <w:tab/>
        <w:t xml:space="preserve">An amount of </w:t>
      </w:r>
      <w:r w:rsidR="00552F97" w:rsidRPr="00552F97">
        <w:rPr>
          <w:position w:val="6"/>
          <w:sz w:val="16"/>
        </w:rPr>
        <w:t>*</w:t>
      </w:r>
      <w:r w:rsidRPr="00552F97">
        <w:t xml:space="preserve">dual inclusion income is available to be applied to reduce the </w:t>
      </w:r>
      <w:r w:rsidR="00552F97" w:rsidRPr="00552F97">
        <w:rPr>
          <w:position w:val="6"/>
          <w:sz w:val="16"/>
        </w:rPr>
        <w:t>*</w:t>
      </w:r>
      <w:r w:rsidRPr="00552F97">
        <w:t xml:space="preserve">neutralising amount for a </w:t>
      </w:r>
      <w:r w:rsidR="00552F97" w:rsidRPr="00552F97">
        <w:rPr>
          <w:position w:val="6"/>
          <w:sz w:val="16"/>
        </w:rPr>
        <w:t>*</w:t>
      </w:r>
      <w:r w:rsidRPr="00552F97">
        <w:t>hybrid payer mismatch to which section</w:t>
      </w:r>
      <w:r w:rsidR="00552F97" w:rsidRPr="00552F97">
        <w:t> </w:t>
      </w:r>
      <w:r w:rsidRPr="00552F97">
        <w:t>832</w:t>
      </w:r>
      <w:r w:rsidR="00B1417B">
        <w:noBreakHyphen/>
      </w:r>
      <w:r w:rsidRPr="00552F97">
        <w:t>290 applies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hybrid payer is eligible to apply the amount (see subsection</w:t>
      </w:r>
      <w:r w:rsidR="00552F97" w:rsidRPr="00552F97">
        <w:t> </w:t>
      </w:r>
      <w:r w:rsidRPr="00552F97">
        <w:t>832</w:t>
      </w:r>
      <w:r w:rsidR="00B1417B">
        <w:noBreakHyphen/>
      </w:r>
      <w:r w:rsidRPr="00552F97">
        <w:t>680(7)); and</w:t>
      </w:r>
    </w:p>
    <w:p w:rsidR="00A95D0D" w:rsidRPr="00552F97" w:rsidRDefault="00A95D0D" w:rsidP="00552F97">
      <w:pPr>
        <w:pStyle w:val="paragraph"/>
      </w:pPr>
      <w:r w:rsidRPr="00552F97">
        <w:tab/>
        <w:t>(b)</w:t>
      </w:r>
      <w:r w:rsidRPr="00552F97">
        <w:tab/>
        <w:t xml:space="preserve">the amount is </w:t>
      </w:r>
      <w:r w:rsidR="00552F97" w:rsidRPr="00552F97">
        <w:rPr>
          <w:position w:val="6"/>
          <w:sz w:val="16"/>
        </w:rPr>
        <w:t>*</w:t>
      </w:r>
      <w:r w:rsidRPr="00552F97">
        <w:t>subject to Australian income tax for the purposes of subsection</w:t>
      </w:r>
      <w:r w:rsidR="00552F97" w:rsidRPr="00552F97">
        <w:t> </w:t>
      </w:r>
      <w:r w:rsidRPr="00552F97">
        <w:t>832</w:t>
      </w:r>
      <w:r w:rsidR="00B1417B">
        <w:noBreakHyphen/>
      </w:r>
      <w:r w:rsidRPr="00552F97">
        <w:t>680(1) in the inclusion year mentioned in subsection</w:t>
      </w:r>
      <w:r w:rsidR="00552F97" w:rsidRPr="00552F97">
        <w:t> </w:t>
      </w:r>
      <w:r w:rsidRPr="00552F97">
        <w:t>832</w:t>
      </w:r>
      <w:r w:rsidR="00B1417B">
        <w:noBreakHyphen/>
      </w:r>
      <w:r w:rsidRPr="00552F97">
        <w:t>290(4); and</w:t>
      </w:r>
    </w:p>
    <w:p w:rsidR="00A95D0D" w:rsidRPr="00552F97" w:rsidRDefault="00A95D0D" w:rsidP="00552F97">
      <w:pPr>
        <w:pStyle w:val="paragraph"/>
      </w:pPr>
      <w:r w:rsidRPr="00552F97">
        <w:tab/>
        <w:t>(c)</w:t>
      </w:r>
      <w:r w:rsidRPr="00552F97">
        <w:tab/>
        <w:t xml:space="preserve">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680(1) in the deducting country mentioned in subsection</w:t>
      </w:r>
      <w:r w:rsidR="00552F97" w:rsidRPr="00552F97">
        <w:t> </w:t>
      </w:r>
      <w:r w:rsidRPr="00552F97">
        <w:t>832</w:t>
      </w:r>
      <w:r w:rsidR="00B1417B">
        <w:noBreakHyphen/>
      </w:r>
      <w:r w:rsidRPr="00552F97">
        <w:t>320(2).</w:t>
      </w:r>
    </w:p>
    <w:p w:rsidR="00A95D0D" w:rsidRPr="00552F97" w:rsidRDefault="00A95D0D" w:rsidP="00552F97">
      <w:pPr>
        <w:pStyle w:val="SubsectionHead"/>
      </w:pPr>
      <w:r w:rsidRPr="00552F97">
        <w:t>Offshore hybrid mismatch—inclusions must be in the deducting country and the non</w:t>
      </w:r>
      <w:r w:rsidR="00B1417B">
        <w:noBreakHyphen/>
      </w:r>
      <w:r w:rsidRPr="00552F97">
        <w:t>including country</w:t>
      </w:r>
    </w:p>
    <w:p w:rsidR="00A95D0D" w:rsidRPr="00552F97" w:rsidRDefault="00A95D0D" w:rsidP="00552F97">
      <w:pPr>
        <w:pStyle w:val="subsection"/>
      </w:pPr>
      <w:r w:rsidRPr="00552F97">
        <w:tab/>
        <w:t>(4)</w:t>
      </w:r>
      <w:r w:rsidRPr="00552F97">
        <w:tab/>
        <w:t xml:space="preserve">An amount of </w:t>
      </w:r>
      <w:r w:rsidR="00552F97" w:rsidRPr="00552F97">
        <w:rPr>
          <w:position w:val="6"/>
          <w:sz w:val="16"/>
        </w:rPr>
        <w:t>*</w:t>
      </w:r>
      <w:r w:rsidRPr="00552F97">
        <w:t xml:space="preserve">dual inclusion income is available to be applied to reduce the </w:t>
      </w:r>
      <w:r w:rsidR="00552F97" w:rsidRPr="00552F97">
        <w:rPr>
          <w:position w:val="6"/>
          <w:sz w:val="16"/>
        </w:rPr>
        <w:t>*</w:t>
      </w:r>
      <w:r w:rsidRPr="00552F97">
        <w:t xml:space="preserve">neutralising amount for a </w:t>
      </w:r>
      <w:r w:rsidR="00552F97" w:rsidRPr="00552F97">
        <w:rPr>
          <w:position w:val="6"/>
          <w:sz w:val="16"/>
        </w:rPr>
        <w:t>*</w:t>
      </w:r>
      <w:r w:rsidRPr="00552F97">
        <w:t xml:space="preserve">hybrid payer mismatch that is an </w:t>
      </w:r>
      <w:r w:rsidR="00552F97" w:rsidRPr="00552F97">
        <w:rPr>
          <w:position w:val="6"/>
          <w:sz w:val="16"/>
        </w:rPr>
        <w:t>*</w:t>
      </w:r>
      <w:r w:rsidRPr="00552F97">
        <w:t>offshore hybrid mismatch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hybrid payer is eligible to apply the amount (see subsection</w:t>
      </w:r>
      <w:r w:rsidR="00552F97" w:rsidRPr="00552F97">
        <w:t> </w:t>
      </w:r>
      <w:r w:rsidRPr="00552F97">
        <w:t>832</w:t>
      </w:r>
      <w:r w:rsidR="00B1417B">
        <w:noBreakHyphen/>
      </w:r>
      <w:r w:rsidRPr="00552F97">
        <w:t>680(7)); and</w:t>
      </w:r>
    </w:p>
    <w:p w:rsidR="00A95D0D" w:rsidRPr="00552F97" w:rsidRDefault="00A95D0D" w:rsidP="00552F97">
      <w:pPr>
        <w:pStyle w:val="paragraph"/>
      </w:pPr>
      <w:r w:rsidRPr="00552F97">
        <w:tab/>
        <w:t>(b)</w:t>
      </w:r>
      <w:r w:rsidRPr="00552F97">
        <w:tab/>
        <w:t xml:space="preserve">in the same </w:t>
      </w:r>
      <w:r w:rsidR="00552F97" w:rsidRPr="00552F97">
        <w:rPr>
          <w:position w:val="6"/>
          <w:sz w:val="16"/>
        </w:rPr>
        <w:t>*</w:t>
      </w:r>
      <w:r w:rsidRPr="00552F97">
        <w:t xml:space="preserve">foreign tax period as the period in which the </w:t>
      </w:r>
      <w:r w:rsidR="00552F97" w:rsidRPr="00552F97">
        <w:rPr>
          <w:position w:val="6"/>
          <w:sz w:val="16"/>
        </w:rPr>
        <w:t>*</w:t>
      </w:r>
      <w:r w:rsidRPr="00552F97">
        <w:t xml:space="preserve">foreign income tax deduction arose, 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680(1) in the deducting country mentioned in subsection</w:t>
      </w:r>
      <w:r w:rsidR="00552F97" w:rsidRPr="00552F97">
        <w:t> </w:t>
      </w:r>
      <w:r w:rsidRPr="00552F97">
        <w:t>832</w:t>
      </w:r>
      <w:r w:rsidR="00B1417B">
        <w:noBreakHyphen/>
      </w:r>
      <w:r w:rsidRPr="00552F97">
        <w:t>320(2); and</w:t>
      </w:r>
    </w:p>
    <w:p w:rsidR="00A95D0D" w:rsidRPr="00552F97" w:rsidRDefault="00A95D0D" w:rsidP="00552F97">
      <w:pPr>
        <w:pStyle w:val="paragraph"/>
      </w:pPr>
      <w:r w:rsidRPr="00552F97">
        <w:tab/>
        <w:t>(c)</w:t>
      </w:r>
      <w:r w:rsidRPr="00552F97">
        <w:tab/>
        <w:t xml:space="preserve">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680(1) in the non</w:t>
      </w:r>
      <w:r w:rsidR="00B1417B">
        <w:noBreakHyphen/>
      </w:r>
      <w:r w:rsidRPr="00552F97">
        <w:t>including country identified in subsection</w:t>
      </w:r>
      <w:r w:rsidR="00552F97" w:rsidRPr="00552F97">
        <w:t> </w:t>
      </w:r>
      <w:r w:rsidRPr="00552F97">
        <w:t>832</w:t>
      </w:r>
      <w:r w:rsidR="00B1417B">
        <w:noBreakHyphen/>
      </w:r>
      <w:r w:rsidRPr="00552F97">
        <w:t>320(3).</w:t>
      </w:r>
    </w:p>
    <w:p w:rsidR="00A95D0D" w:rsidRPr="00552F97" w:rsidRDefault="00A95D0D" w:rsidP="00552F97">
      <w:pPr>
        <w:pStyle w:val="ActHead5"/>
      </w:pPr>
      <w:bookmarkStart w:id="69" w:name="_Toc523225701"/>
      <w:r w:rsidRPr="00552F97">
        <w:rPr>
          <w:rStyle w:val="CharSectno"/>
        </w:rPr>
        <w:t>832</w:t>
      </w:r>
      <w:r w:rsidR="00B1417B">
        <w:rPr>
          <w:rStyle w:val="CharSectno"/>
        </w:rPr>
        <w:noBreakHyphen/>
      </w:r>
      <w:r w:rsidRPr="00552F97">
        <w:rPr>
          <w:rStyle w:val="CharSectno"/>
        </w:rPr>
        <w:t>335</w:t>
      </w:r>
      <w:r w:rsidRPr="00552F97">
        <w:t xml:space="preserve">  Adjustment if hybrid payer has dual inclusion income in a later year</w:t>
      </w:r>
      <w:bookmarkEnd w:id="69"/>
    </w:p>
    <w:p w:rsidR="00A95D0D" w:rsidRPr="00552F97" w:rsidRDefault="00A95D0D" w:rsidP="00552F97">
      <w:pPr>
        <w:pStyle w:val="subsection"/>
      </w:pPr>
      <w:r w:rsidRPr="00552F97">
        <w:tab/>
        <w:t>(1)</w:t>
      </w:r>
      <w:r w:rsidRPr="00552F97">
        <w:tab/>
        <w:t xml:space="preserve">There is an adjustment under this section for an entity in an income year (the </w:t>
      </w:r>
      <w:r w:rsidRPr="00552F97">
        <w:rPr>
          <w:b/>
          <w:i/>
        </w:rPr>
        <w:t>adjustment year</w:t>
      </w:r>
      <w:r w:rsidRPr="00552F97">
        <w:t>) if:</w:t>
      </w:r>
    </w:p>
    <w:p w:rsidR="00A95D0D" w:rsidRPr="00552F97" w:rsidRDefault="00A95D0D" w:rsidP="00552F97">
      <w:pPr>
        <w:pStyle w:val="paragraph"/>
      </w:pPr>
      <w:r w:rsidRPr="00552F97">
        <w:tab/>
        <w:t>(a)</w:t>
      </w:r>
      <w:r w:rsidRPr="00552F97">
        <w:tab/>
        <w:t xml:space="preserve">in an earlier income year, all or part of a deduction of the entity in respect of a payment that gave rise to a </w:t>
      </w:r>
      <w:r w:rsidR="00552F97" w:rsidRPr="00552F97">
        <w:rPr>
          <w:position w:val="6"/>
          <w:sz w:val="16"/>
        </w:rPr>
        <w:t>*</w:t>
      </w:r>
      <w:r w:rsidRPr="00552F97">
        <w:t>hybrid payer mismatch was not allowable under section</w:t>
      </w:r>
      <w:r w:rsidR="00552F97" w:rsidRPr="00552F97">
        <w:t> </w:t>
      </w:r>
      <w:r w:rsidRPr="00552F97">
        <w:t>832</w:t>
      </w:r>
      <w:r w:rsidR="00B1417B">
        <w:noBreakHyphen/>
      </w:r>
      <w:r w:rsidRPr="00552F97">
        <w:t>285; and</w:t>
      </w:r>
    </w:p>
    <w:p w:rsidR="00A95D0D" w:rsidRPr="00552F97" w:rsidRDefault="00A95D0D" w:rsidP="00552F97">
      <w:pPr>
        <w:pStyle w:val="paragraph"/>
      </w:pPr>
      <w:r w:rsidRPr="00552F97">
        <w:tab/>
        <w:t>(b)</w:t>
      </w:r>
      <w:r w:rsidRPr="00552F97">
        <w:tab/>
        <w:t xml:space="preserve">an amount of </w:t>
      </w:r>
      <w:r w:rsidR="00552F97" w:rsidRPr="00552F97">
        <w:rPr>
          <w:position w:val="6"/>
          <w:sz w:val="16"/>
        </w:rPr>
        <w:t>*</w:t>
      </w:r>
      <w:r w:rsidRPr="00552F97">
        <w:t>dual inclusion income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available to be applied by the </w:t>
      </w:r>
      <w:r w:rsidR="00552F97" w:rsidRPr="00552F97">
        <w:rPr>
          <w:position w:val="6"/>
          <w:sz w:val="16"/>
        </w:rPr>
        <w:t>*</w:t>
      </w:r>
      <w:r w:rsidRPr="00552F97">
        <w:t>hybrid payer in the adjustment year; and</w:t>
      </w:r>
    </w:p>
    <w:p w:rsidR="00A95D0D" w:rsidRPr="00552F97" w:rsidRDefault="00A95D0D" w:rsidP="00552F97">
      <w:pPr>
        <w:pStyle w:val="paragraphsub"/>
      </w:pPr>
      <w:r w:rsidRPr="00552F97">
        <w:tab/>
        <w:t>(ii)</w:t>
      </w:r>
      <w:r w:rsidRPr="00552F97">
        <w:tab/>
      </w:r>
      <w:r w:rsidR="00552F97" w:rsidRPr="00552F97">
        <w:rPr>
          <w:position w:val="6"/>
          <w:sz w:val="16"/>
        </w:rPr>
        <w:t>*</w:t>
      </w:r>
      <w:r w:rsidRPr="00552F97">
        <w:t>subject to Australian income tax for the purposes of subsection</w:t>
      </w:r>
      <w:r w:rsidR="00552F97" w:rsidRPr="00552F97">
        <w:t> </w:t>
      </w:r>
      <w:r w:rsidRPr="00552F97">
        <w:t>832</w:t>
      </w:r>
      <w:r w:rsidR="00B1417B">
        <w:noBreakHyphen/>
      </w:r>
      <w:r w:rsidRPr="00552F97">
        <w:t>680(1) in the adjustment year; and</w:t>
      </w:r>
    </w:p>
    <w:p w:rsidR="00A95D0D" w:rsidRPr="00552F97" w:rsidRDefault="00A95D0D" w:rsidP="00552F97">
      <w:pPr>
        <w:pStyle w:val="paragraphsub"/>
      </w:pPr>
      <w:r w:rsidRPr="00552F97">
        <w:tab/>
        <w:t>(iii)</w:t>
      </w:r>
      <w:r w:rsidRPr="00552F97">
        <w:tab/>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680(1) in the non</w:t>
      </w:r>
      <w:r w:rsidR="00B1417B">
        <w:noBreakHyphen/>
      </w:r>
      <w:r w:rsidRPr="00552F97">
        <w:t>including country identified in subsection</w:t>
      </w:r>
      <w:r w:rsidR="00552F97" w:rsidRPr="00552F97">
        <w:t> </w:t>
      </w:r>
      <w:r w:rsidRPr="00552F97">
        <w:t>832</w:t>
      </w:r>
      <w:r w:rsidR="00B1417B">
        <w:noBreakHyphen/>
      </w:r>
      <w:r w:rsidRPr="00552F97">
        <w:t>320(3).</w:t>
      </w:r>
    </w:p>
    <w:p w:rsidR="00A95D0D" w:rsidRPr="00552F97" w:rsidRDefault="00A95D0D" w:rsidP="00552F97">
      <w:pPr>
        <w:pStyle w:val="subsection"/>
      </w:pPr>
      <w:r w:rsidRPr="00552F97">
        <w:tab/>
        <w:t>(2)</w:t>
      </w:r>
      <w:r w:rsidRPr="00552F97">
        <w:tab/>
        <w:t xml:space="preserve">So much of the amount of </w:t>
      </w:r>
      <w:r w:rsidR="00552F97" w:rsidRPr="00552F97">
        <w:rPr>
          <w:position w:val="6"/>
          <w:sz w:val="16"/>
        </w:rPr>
        <w:t>*</w:t>
      </w:r>
      <w:r w:rsidRPr="00552F97">
        <w:t xml:space="preserve">dual inclusion income that satisfies </w:t>
      </w:r>
      <w:r w:rsidR="00552F97" w:rsidRPr="00552F97">
        <w:t>paragraph (</w:t>
      </w:r>
      <w:r w:rsidRPr="00552F97">
        <w:t>1)(b) as does not exceed the amount that was not allowable as a deduction is an amount the entity can deduct in the adjustment year.</w:t>
      </w:r>
    </w:p>
    <w:p w:rsidR="00A95D0D" w:rsidRPr="00552F97" w:rsidRDefault="00A95D0D" w:rsidP="00552F97">
      <w:pPr>
        <w:pStyle w:val="subsection"/>
      </w:pPr>
      <w:r w:rsidRPr="00552F97">
        <w:tab/>
        <w:t>(3)</w:t>
      </w:r>
      <w:r w:rsidRPr="00552F97">
        <w:tab/>
        <w:t>For the purposes of a later application of this section, treat the amount that was not allowable as a deduction under section</w:t>
      </w:r>
      <w:r w:rsidR="00552F97" w:rsidRPr="00552F97">
        <w:t> </w:t>
      </w:r>
      <w:r w:rsidRPr="00552F97">
        <w:t>832</w:t>
      </w:r>
      <w:r w:rsidR="00B1417B">
        <w:noBreakHyphen/>
      </w:r>
      <w:r w:rsidRPr="00552F97">
        <w:t xml:space="preserve">285 as being reduced by the amount deducted under </w:t>
      </w:r>
      <w:r w:rsidR="00552F97" w:rsidRPr="00552F97">
        <w:t>subsection (</w:t>
      </w:r>
      <w:r w:rsidRPr="00552F97">
        <w:t>2) of this section.</w:t>
      </w:r>
    </w:p>
    <w:p w:rsidR="00A95D0D" w:rsidRPr="00552F97" w:rsidRDefault="00A95D0D" w:rsidP="00552F97">
      <w:pPr>
        <w:pStyle w:val="ActHead4"/>
      </w:pPr>
      <w:bookmarkStart w:id="70" w:name="_Toc523225702"/>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E</w:t>
      </w:r>
      <w:r w:rsidRPr="00552F97">
        <w:t>—</w:t>
      </w:r>
      <w:r w:rsidRPr="00552F97">
        <w:rPr>
          <w:rStyle w:val="CharSubdText"/>
        </w:rPr>
        <w:t>Reverse hybrid mismatch</w:t>
      </w:r>
      <w:bookmarkEnd w:id="70"/>
    </w:p>
    <w:p w:rsidR="00A95D0D" w:rsidRPr="00552F97" w:rsidRDefault="00A95D0D" w:rsidP="00552F97">
      <w:pPr>
        <w:pStyle w:val="ActHead4"/>
      </w:pPr>
      <w:bookmarkStart w:id="71" w:name="_Toc523225703"/>
      <w:r w:rsidRPr="00552F97">
        <w:t>Guide to Subdivision</w:t>
      </w:r>
      <w:r w:rsidR="00552F97" w:rsidRPr="00552F97">
        <w:t> </w:t>
      </w:r>
      <w:r w:rsidRPr="00552F97">
        <w:t>832</w:t>
      </w:r>
      <w:r w:rsidR="00B1417B">
        <w:noBreakHyphen/>
      </w:r>
      <w:r w:rsidRPr="00552F97">
        <w:t>E</w:t>
      </w:r>
      <w:bookmarkEnd w:id="71"/>
    </w:p>
    <w:p w:rsidR="00A95D0D" w:rsidRPr="00552F97" w:rsidRDefault="00A95D0D" w:rsidP="00552F97">
      <w:pPr>
        <w:pStyle w:val="ActHead5"/>
      </w:pPr>
      <w:bookmarkStart w:id="72" w:name="_Toc523225704"/>
      <w:r w:rsidRPr="00552F97">
        <w:rPr>
          <w:rStyle w:val="CharSectno"/>
        </w:rPr>
        <w:t>832</w:t>
      </w:r>
      <w:r w:rsidR="00B1417B">
        <w:rPr>
          <w:rStyle w:val="CharSectno"/>
        </w:rPr>
        <w:noBreakHyphen/>
      </w:r>
      <w:r w:rsidRPr="00552F97">
        <w:rPr>
          <w:rStyle w:val="CharSectno"/>
        </w:rPr>
        <w:t>375</w:t>
      </w:r>
      <w:r w:rsidRPr="00552F97">
        <w:t xml:space="preserve">  What this Subdivision is about</w:t>
      </w:r>
      <w:bookmarkEnd w:id="72"/>
    </w:p>
    <w:p w:rsidR="00A95D0D" w:rsidRPr="00552F97" w:rsidRDefault="00A95D0D" w:rsidP="00552F97">
      <w:pPr>
        <w:pStyle w:val="SOText"/>
        <w:rPr>
          <w:rFonts w:cs="Times New Roman"/>
        </w:rPr>
      </w:pPr>
      <w:r w:rsidRPr="00552F97">
        <w:rPr>
          <w:rFonts w:cs="Times New Roman"/>
        </w:rPr>
        <w:t>This Subdivision neutralises a reverse hybrid mismatch if it involves a deduction in Australia.</w:t>
      </w:r>
    </w:p>
    <w:p w:rsidR="00A95D0D" w:rsidRPr="00552F97" w:rsidRDefault="00A95D0D" w:rsidP="00552F97">
      <w:pPr>
        <w:pStyle w:val="SOText"/>
        <w:rPr>
          <w:rFonts w:cs="Times New Roman"/>
        </w:rPr>
      </w:pPr>
      <w:r w:rsidRPr="00552F97">
        <w:rPr>
          <w:rFonts w:cs="Times New Roman"/>
        </w:rPr>
        <w:t>A deduction/non</w:t>
      </w:r>
      <w:r w:rsidR="00B1417B">
        <w:rPr>
          <w:rFonts w:cs="Times New Roman"/>
        </w:rPr>
        <w:noBreakHyphen/>
      </w:r>
      <w:r w:rsidRPr="00552F97">
        <w:rPr>
          <w:rFonts w:cs="Times New Roman"/>
        </w:rPr>
        <w:t>inclusion mismatch is a reverse hybrid mismatch if it is made directly or indirectly to a reverse hybrid, and the mismatch would not have arisen, or would have been less, if the payment had instead been made directly to an investor in the reverse hybrid.</w:t>
      </w:r>
    </w:p>
    <w:p w:rsidR="00A95D0D" w:rsidRPr="00552F97" w:rsidRDefault="00A95D0D" w:rsidP="00552F97">
      <w:pPr>
        <w:pStyle w:val="SOText"/>
        <w:rPr>
          <w:rFonts w:cs="Times New Roman"/>
        </w:rPr>
      </w:pPr>
      <w:r w:rsidRPr="00552F97">
        <w:rPr>
          <w:rFonts w:cs="Times New Roman"/>
        </w:rPr>
        <w:t>An entity is a reverse hybrid if it is transparent for the purposes of the tax law of the country in which it is formed, but non</w:t>
      </w:r>
      <w:r w:rsidR="00B1417B">
        <w:rPr>
          <w:rFonts w:cs="Times New Roman"/>
        </w:rPr>
        <w:noBreakHyphen/>
      </w:r>
      <w:r w:rsidRPr="00552F97">
        <w:rPr>
          <w:rFonts w:cs="Times New Roman"/>
        </w:rPr>
        <w:t>transparent for the purposes of the tax law of the country in which investors in it are subject to tax (resulting in non</w:t>
      </w:r>
      <w:r w:rsidR="00B1417B">
        <w:rPr>
          <w:rFonts w:cs="Times New Roman"/>
        </w:rPr>
        <w:noBreakHyphen/>
      </w:r>
      <w:r w:rsidRPr="00552F97">
        <w:rPr>
          <w:rFonts w:cs="Times New Roman"/>
        </w:rPr>
        <w:t>inclusion).</w:t>
      </w:r>
    </w:p>
    <w:p w:rsidR="00A95D0D" w:rsidRPr="00552F97" w:rsidRDefault="00A95D0D" w:rsidP="00552F97">
      <w:pPr>
        <w:pStyle w:val="SOText"/>
        <w:rPr>
          <w:rFonts w:cs="Times New Roman"/>
        </w:rPr>
      </w:pPr>
      <w:r w:rsidRPr="00552F97">
        <w:rPr>
          <w:rFonts w:cs="Times New Roman"/>
        </w:rPr>
        <w:t>A reverse hybrid mismatch that is not neutralised by this Subdivision (or by foreign hybrid mismatch rules) is an offshore hybrid mismatch, which might give rise to an imported hybrid mismatch under Subdivision</w:t>
      </w:r>
      <w:r w:rsidR="00552F97" w:rsidRPr="00552F97">
        <w:rPr>
          <w:rFonts w:cs="Times New Roman"/>
        </w:rPr>
        <w:t> </w:t>
      </w:r>
      <w:r w:rsidRPr="00552F97">
        <w:rPr>
          <w:rFonts w:cs="Times New Roman"/>
        </w:rPr>
        <w:t>832</w:t>
      </w:r>
      <w:r w:rsidR="00B1417B">
        <w:rPr>
          <w:rFonts w:cs="Times New Roman"/>
        </w:rPr>
        <w:noBreakHyphen/>
      </w:r>
      <w:r w:rsidRPr="00552F97">
        <w:rPr>
          <w:rFonts w:cs="Times New Roman"/>
        </w:rPr>
        <w:t>H.</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380</w:t>
      </w:r>
      <w:r w:rsidRPr="00552F97">
        <w:tab/>
        <w:t>Deduction not allowable—Australian primary response</w:t>
      </w:r>
    </w:p>
    <w:p w:rsidR="00924DB8" w:rsidRPr="00552F97" w:rsidRDefault="00924DB8" w:rsidP="00552F97">
      <w:pPr>
        <w:pStyle w:val="TofSectsSection"/>
      </w:pPr>
      <w:r w:rsidRPr="00552F97">
        <w:t>832</w:t>
      </w:r>
      <w:r w:rsidR="00B1417B">
        <w:noBreakHyphen/>
      </w:r>
      <w:r w:rsidRPr="00552F97">
        <w:t>385</w:t>
      </w:r>
      <w:r w:rsidRPr="00552F97">
        <w:tab/>
        <w:t>Exception where entity not a party to the structured arrangement</w:t>
      </w:r>
    </w:p>
    <w:p w:rsidR="00924DB8" w:rsidRPr="00552F97" w:rsidRDefault="00924DB8" w:rsidP="00552F97">
      <w:pPr>
        <w:pStyle w:val="TofSectsSection"/>
      </w:pPr>
      <w:r w:rsidRPr="00552F97">
        <w:t>832</w:t>
      </w:r>
      <w:r w:rsidR="00B1417B">
        <w:noBreakHyphen/>
      </w:r>
      <w:r w:rsidRPr="00552F97">
        <w:t>390</w:t>
      </w:r>
      <w:r w:rsidRPr="00552F97">
        <w:tab/>
        <w:t>When a reverse hybrid mismatch is an offshore hybrid mismatch</w:t>
      </w:r>
    </w:p>
    <w:p w:rsidR="00924DB8" w:rsidRPr="00552F97" w:rsidRDefault="00924DB8" w:rsidP="00552F97">
      <w:pPr>
        <w:pStyle w:val="TofSectsSection"/>
      </w:pPr>
      <w:r w:rsidRPr="00552F97">
        <w:t>832</w:t>
      </w:r>
      <w:r w:rsidR="00B1417B">
        <w:noBreakHyphen/>
      </w:r>
      <w:r w:rsidRPr="00552F97">
        <w:t>395</w:t>
      </w:r>
      <w:r w:rsidRPr="00552F97">
        <w:tab/>
        <w:t>When a payment gives rise to a reverse hybrid mismatch</w:t>
      </w:r>
    </w:p>
    <w:p w:rsidR="00924DB8" w:rsidRPr="00552F97" w:rsidRDefault="00924DB8" w:rsidP="00552F97">
      <w:pPr>
        <w:pStyle w:val="TofSectsSection"/>
      </w:pPr>
      <w:r w:rsidRPr="00552F97">
        <w:t>832</w:t>
      </w:r>
      <w:r w:rsidR="00B1417B">
        <w:noBreakHyphen/>
      </w:r>
      <w:r w:rsidRPr="00552F97">
        <w:t>400</w:t>
      </w:r>
      <w:r w:rsidRPr="00552F97">
        <w:tab/>
        <w:t>Hybrid mismatch</w:t>
      </w:r>
    </w:p>
    <w:p w:rsidR="00924DB8" w:rsidRPr="00552F97" w:rsidRDefault="00924DB8" w:rsidP="00552F97">
      <w:pPr>
        <w:pStyle w:val="TofSectsSection"/>
      </w:pPr>
      <w:r w:rsidRPr="00552F97">
        <w:t>832</w:t>
      </w:r>
      <w:r w:rsidR="00B1417B">
        <w:noBreakHyphen/>
      </w:r>
      <w:r w:rsidRPr="00552F97">
        <w:t>405</w:t>
      </w:r>
      <w:r w:rsidRPr="00552F97">
        <w:tab/>
        <w:t>Hybrid requirement—assume payment was made to an investor</w:t>
      </w:r>
    </w:p>
    <w:p w:rsidR="00924DB8" w:rsidRPr="00552F97" w:rsidRDefault="00924DB8" w:rsidP="00552F97">
      <w:pPr>
        <w:pStyle w:val="TofSectsSection"/>
      </w:pPr>
      <w:r w:rsidRPr="00552F97">
        <w:t>832</w:t>
      </w:r>
      <w:r w:rsidR="00B1417B">
        <w:noBreakHyphen/>
      </w:r>
      <w:r w:rsidRPr="00552F97">
        <w:t>410</w:t>
      </w:r>
      <w:r w:rsidRPr="00552F97">
        <w:tab/>
        <w:t>Reverse hybrid</w:t>
      </w:r>
    </w:p>
    <w:p w:rsidR="00A95D0D" w:rsidRPr="00552F97" w:rsidRDefault="00A95D0D" w:rsidP="00552F97">
      <w:pPr>
        <w:pStyle w:val="ActHead4"/>
      </w:pPr>
      <w:bookmarkStart w:id="73" w:name="_Toc523225705"/>
      <w:r w:rsidRPr="00552F97">
        <w:t>Operative provisions</w:t>
      </w:r>
      <w:bookmarkEnd w:id="73"/>
    </w:p>
    <w:p w:rsidR="00A95D0D" w:rsidRPr="00552F97" w:rsidRDefault="00A95D0D" w:rsidP="00552F97">
      <w:pPr>
        <w:pStyle w:val="ActHead5"/>
      </w:pPr>
      <w:bookmarkStart w:id="74" w:name="_Toc523225706"/>
      <w:r w:rsidRPr="00552F97">
        <w:rPr>
          <w:rStyle w:val="CharSectno"/>
        </w:rPr>
        <w:t>832</w:t>
      </w:r>
      <w:r w:rsidR="00B1417B">
        <w:rPr>
          <w:rStyle w:val="CharSectno"/>
        </w:rPr>
        <w:noBreakHyphen/>
      </w:r>
      <w:r w:rsidRPr="00552F97">
        <w:rPr>
          <w:rStyle w:val="CharSectno"/>
        </w:rPr>
        <w:t>380</w:t>
      </w:r>
      <w:r w:rsidRPr="00552F97">
        <w:t xml:space="preserve">  Deduction not allowable—Australian primary response</w:t>
      </w:r>
      <w:bookmarkEnd w:id="74"/>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apart from this section, the entity would be entitled to a deduction in an income year in respect of a payment; and</w:t>
      </w:r>
    </w:p>
    <w:p w:rsidR="00A95D0D" w:rsidRPr="00552F97" w:rsidRDefault="00A95D0D" w:rsidP="00552F97">
      <w:pPr>
        <w:pStyle w:val="paragraph"/>
      </w:pPr>
      <w:r w:rsidRPr="00552F97">
        <w:tab/>
        <w:t>(b)</w:t>
      </w:r>
      <w:r w:rsidRPr="00552F97">
        <w:tab/>
        <w:t xml:space="preserve">the deduction is the </w:t>
      </w:r>
      <w:r w:rsidR="00552F97" w:rsidRPr="00552F97">
        <w:rPr>
          <w:position w:val="6"/>
          <w:sz w:val="16"/>
        </w:rPr>
        <w:t>*</w:t>
      </w:r>
      <w:r w:rsidRPr="00552F97">
        <w:t xml:space="preserve">deduction component of a </w:t>
      </w:r>
      <w:r w:rsidR="00552F97" w:rsidRPr="00552F97">
        <w:rPr>
          <w:position w:val="6"/>
          <w:sz w:val="16"/>
        </w:rPr>
        <w:t>*</w:t>
      </w:r>
      <w:r w:rsidRPr="00552F97">
        <w:rPr>
          <w:lang w:eastAsia="en-US"/>
        </w:rPr>
        <w:t>reverse</w:t>
      </w:r>
      <w:r w:rsidRPr="00552F97">
        <w:rPr>
          <w:position w:val="6"/>
          <w:sz w:val="16"/>
        </w:rPr>
        <w:t xml:space="preserve"> </w:t>
      </w:r>
      <w:r w:rsidRPr="00552F97">
        <w:t>hybrid mismatch to which the payment gives rise.</w:t>
      </w:r>
    </w:p>
    <w:p w:rsidR="00A95D0D" w:rsidRPr="00552F97" w:rsidRDefault="00A95D0D" w:rsidP="00552F97">
      <w:pPr>
        <w:pStyle w:val="subsection"/>
      </w:pPr>
      <w:r w:rsidRPr="00552F97">
        <w:tab/>
        <w:t>(2)</w:t>
      </w:r>
      <w:r w:rsidRPr="00552F97">
        <w:tab/>
        <w:t xml:space="preserve">So much of the deduction as does not exceed the amount of the </w:t>
      </w:r>
      <w:r w:rsidR="00552F97" w:rsidRPr="00552F97">
        <w:rPr>
          <w:position w:val="6"/>
          <w:sz w:val="16"/>
        </w:rPr>
        <w:t>*</w:t>
      </w:r>
      <w:r w:rsidRPr="00552F97">
        <w:t>reverse hybrid mismatch is not allowable as a deduction.</w:t>
      </w:r>
    </w:p>
    <w:p w:rsidR="00A95D0D" w:rsidRPr="00552F97" w:rsidRDefault="00A95D0D" w:rsidP="00552F97">
      <w:pPr>
        <w:pStyle w:val="ActHead5"/>
      </w:pPr>
      <w:bookmarkStart w:id="75" w:name="_Toc523225707"/>
      <w:r w:rsidRPr="00552F97">
        <w:rPr>
          <w:rStyle w:val="CharSectno"/>
        </w:rPr>
        <w:t>832</w:t>
      </w:r>
      <w:r w:rsidR="00B1417B">
        <w:rPr>
          <w:rStyle w:val="CharSectno"/>
        </w:rPr>
        <w:noBreakHyphen/>
      </w:r>
      <w:r w:rsidRPr="00552F97">
        <w:rPr>
          <w:rStyle w:val="CharSectno"/>
        </w:rPr>
        <w:t>385</w:t>
      </w:r>
      <w:r w:rsidRPr="00552F97">
        <w:t xml:space="preserve">  Exception where entity not a party to the structured arrangement</w:t>
      </w:r>
      <w:bookmarkEnd w:id="75"/>
    </w:p>
    <w:p w:rsidR="00A95D0D" w:rsidRPr="00552F97" w:rsidRDefault="00A95D0D" w:rsidP="00552F97">
      <w:pPr>
        <w:pStyle w:val="subsection"/>
      </w:pPr>
      <w:r w:rsidRPr="00552F97">
        <w:tab/>
      </w:r>
      <w:r w:rsidRPr="00552F97">
        <w:tab/>
        <w:t>Section</w:t>
      </w:r>
      <w:r w:rsidR="00552F97" w:rsidRPr="00552F97">
        <w:t> </w:t>
      </w:r>
      <w:r w:rsidRPr="00552F97">
        <w:t>832</w:t>
      </w:r>
      <w:r w:rsidR="00B1417B">
        <w:noBreakHyphen/>
      </w:r>
      <w:r w:rsidRPr="00552F97">
        <w:t>380 does not apply to an entity in respect of a payment if:</w:t>
      </w:r>
    </w:p>
    <w:p w:rsidR="00A95D0D" w:rsidRPr="00552F97" w:rsidRDefault="00A95D0D" w:rsidP="00552F97">
      <w:pPr>
        <w:pStyle w:val="paragraph"/>
      </w:pPr>
      <w:r w:rsidRPr="00552F97">
        <w:tab/>
        <w:t>(a)</w:t>
      </w:r>
      <w:r w:rsidRPr="00552F97">
        <w:tab/>
        <w:t xml:space="preserve">the payment is made under a </w:t>
      </w:r>
      <w:r w:rsidR="00552F97" w:rsidRPr="00552F97">
        <w:rPr>
          <w:position w:val="6"/>
          <w:sz w:val="16"/>
        </w:rPr>
        <w:t>*</w:t>
      </w:r>
      <w:r w:rsidRPr="00552F97">
        <w:t xml:space="preserve">structured arrangement to which the entity is not a </w:t>
      </w:r>
      <w:r w:rsidR="00552F97" w:rsidRPr="00552F97">
        <w:rPr>
          <w:position w:val="6"/>
          <w:sz w:val="16"/>
        </w:rPr>
        <w:t>*</w:t>
      </w:r>
      <w:r w:rsidRPr="00552F97">
        <w:t>party; and</w:t>
      </w:r>
    </w:p>
    <w:p w:rsidR="00A95D0D" w:rsidRPr="00552F97" w:rsidRDefault="00A95D0D" w:rsidP="00552F97">
      <w:pPr>
        <w:pStyle w:val="paragraph"/>
      </w:pPr>
      <w:r w:rsidRPr="00552F97">
        <w:tab/>
        <w:t>(b)</w:t>
      </w:r>
      <w:r w:rsidRPr="00552F97">
        <w:tab/>
        <w:t>subsection</w:t>
      </w:r>
      <w:r w:rsidR="00552F97" w:rsidRPr="00552F97">
        <w:t> </w:t>
      </w:r>
      <w:r w:rsidRPr="00552F97">
        <w:t>832</w:t>
      </w:r>
      <w:r w:rsidR="00B1417B">
        <w:noBreakHyphen/>
      </w:r>
      <w:r w:rsidRPr="00552F97">
        <w:t>395(3) does not apply.</w:t>
      </w:r>
    </w:p>
    <w:p w:rsidR="00A95D0D" w:rsidRPr="00552F97" w:rsidRDefault="00A95D0D" w:rsidP="00552F97">
      <w:pPr>
        <w:pStyle w:val="ActHead5"/>
      </w:pPr>
      <w:bookmarkStart w:id="76" w:name="_Toc523225708"/>
      <w:r w:rsidRPr="00552F97">
        <w:rPr>
          <w:rStyle w:val="CharSectno"/>
        </w:rPr>
        <w:t>832</w:t>
      </w:r>
      <w:r w:rsidR="00B1417B">
        <w:rPr>
          <w:rStyle w:val="CharSectno"/>
        </w:rPr>
        <w:noBreakHyphen/>
      </w:r>
      <w:r w:rsidRPr="00552F97">
        <w:rPr>
          <w:rStyle w:val="CharSectno"/>
        </w:rPr>
        <w:t>390</w:t>
      </w:r>
      <w:r w:rsidRPr="00552F97">
        <w:t xml:space="preserve">  When a reverse hybrid mismatch is an offshore hybrid mismatch</w:t>
      </w:r>
      <w:bookmarkEnd w:id="76"/>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 xml:space="preserve">reverse hybrid mismatch is an </w:t>
      </w:r>
      <w:r w:rsidRPr="00552F97">
        <w:rPr>
          <w:b/>
          <w:i/>
        </w:rPr>
        <w:t>offshore hybrid mismatch</w:t>
      </w:r>
      <w:r w:rsidRPr="00552F97">
        <w:t xml:space="preserve">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(b)</w:t>
      </w:r>
      <w:r w:rsidRPr="00552F97">
        <w:tab/>
        <w:t xml:space="preserve">the country in which the foreign income tax deduction arose does not have </w:t>
      </w:r>
      <w:r w:rsidR="00552F97" w:rsidRPr="00552F97">
        <w:rPr>
          <w:position w:val="6"/>
          <w:sz w:val="16"/>
        </w:rPr>
        <w:t>*</w:t>
      </w:r>
      <w:r w:rsidRPr="00552F97">
        <w:t>foreign hybrid mismatch rules.</w:t>
      </w:r>
    </w:p>
    <w:p w:rsidR="00A95D0D" w:rsidRPr="00552F97" w:rsidRDefault="00A95D0D" w:rsidP="00552F97">
      <w:pPr>
        <w:pStyle w:val="notetext"/>
      </w:pPr>
      <w:r w:rsidRPr="00552F97">
        <w:t>Note:</w:t>
      </w:r>
      <w:r w:rsidRPr="00552F97">
        <w:tab/>
        <w:t>An offshore hybrid mismatch might give rise to an imported hybrid mismatch: see Subdivision</w:t>
      </w:r>
      <w:r w:rsidR="00552F97" w:rsidRPr="00552F97">
        <w:t> </w:t>
      </w:r>
      <w:r w:rsidRPr="00552F97">
        <w:t>832</w:t>
      </w:r>
      <w:r w:rsidR="00B1417B">
        <w:noBreakHyphen/>
      </w:r>
      <w:r w:rsidRPr="00552F97">
        <w:t>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 xml:space="preserve">offshore hybrid mismatch is the amount of the </w:t>
      </w:r>
      <w:r w:rsidR="00552F97" w:rsidRPr="00552F97">
        <w:rPr>
          <w:position w:val="6"/>
          <w:sz w:val="16"/>
        </w:rPr>
        <w:t>*</w:t>
      </w:r>
      <w:r w:rsidRPr="00552F97">
        <w:t>reverse hybrid mismatch.</w:t>
      </w:r>
    </w:p>
    <w:p w:rsidR="00A95D0D" w:rsidRPr="00552F97" w:rsidRDefault="00A95D0D" w:rsidP="00552F97">
      <w:pPr>
        <w:pStyle w:val="ActHead5"/>
      </w:pPr>
      <w:bookmarkStart w:id="77" w:name="_Toc523225709"/>
      <w:r w:rsidRPr="00552F97">
        <w:rPr>
          <w:rStyle w:val="CharSectno"/>
        </w:rPr>
        <w:t>832</w:t>
      </w:r>
      <w:r w:rsidR="00B1417B">
        <w:rPr>
          <w:rStyle w:val="CharSectno"/>
        </w:rPr>
        <w:noBreakHyphen/>
      </w:r>
      <w:r w:rsidRPr="00552F97">
        <w:rPr>
          <w:rStyle w:val="CharSectno"/>
        </w:rPr>
        <w:t>395</w:t>
      </w:r>
      <w:r w:rsidRPr="00552F97">
        <w:t xml:space="preserve">  When a payment gives rise to a reverse hybrid mismatch</w:t>
      </w:r>
      <w:bookmarkEnd w:id="77"/>
    </w:p>
    <w:p w:rsidR="00A95D0D" w:rsidRPr="00552F97" w:rsidRDefault="00A95D0D" w:rsidP="00552F97">
      <w:pPr>
        <w:pStyle w:val="subsection"/>
      </w:pPr>
      <w:r w:rsidRPr="00552F97">
        <w:tab/>
        <w:t>(1)</w:t>
      </w:r>
      <w:r w:rsidRPr="00552F97">
        <w:tab/>
        <w:t xml:space="preserve">A payment gives rise to a </w:t>
      </w:r>
      <w:r w:rsidRPr="00552F97">
        <w:rPr>
          <w:b/>
          <w:i/>
        </w:rPr>
        <w:t xml:space="preserve">reverse hybrid mismatch </w:t>
      </w:r>
      <w:r w:rsidRPr="00552F97">
        <w:t>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400; and</w:t>
      </w:r>
    </w:p>
    <w:p w:rsidR="00A95D0D" w:rsidRPr="00552F97" w:rsidRDefault="00A95D0D" w:rsidP="00552F97">
      <w:pPr>
        <w:pStyle w:val="paragraph"/>
      </w:pPr>
      <w:r w:rsidRPr="00552F97">
        <w:tab/>
        <w:t>(b)</w:t>
      </w:r>
      <w:r w:rsidRPr="00552F97">
        <w:tab/>
      </w:r>
      <w:r w:rsidR="00552F97" w:rsidRPr="00552F97">
        <w:t>subsection (</w:t>
      </w:r>
      <w:r w:rsidRPr="00552F97">
        <w:t>3) or (4) applies.</w:t>
      </w:r>
    </w:p>
    <w:p w:rsidR="00A95D0D" w:rsidRPr="00552F97" w:rsidRDefault="00A95D0D" w:rsidP="00552F97">
      <w:pPr>
        <w:pStyle w:val="subsection"/>
      </w:pPr>
      <w:r w:rsidRPr="00552F97">
        <w:tab/>
        <w:t>(2)</w:t>
      </w:r>
      <w:r w:rsidRPr="00552F97">
        <w:tab/>
        <w:t xml:space="preserve">The </w:t>
      </w:r>
      <w:r w:rsidRPr="00552F97">
        <w:rPr>
          <w:b/>
          <w:i/>
        </w:rPr>
        <w:t>deduction component</w:t>
      </w:r>
      <w:r w:rsidRPr="00552F97">
        <w:t xml:space="preserve"> of the </w:t>
      </w:r>
      <w:r w:rsidR="00552F97" w:rsidRPr="00552F97">
        <w:rPr>
          <w:position w:val="6"/>
          <w:sz w:val="16"/>
        </w:rPr>
        <w:t>*</w:t>
      </w:r>
      <w:r w:rsidRPr="00552F97">
        <w:t xml:space="preserve">reverse hybrid mismatch is the </w:t>
      </w:r>
      <w:r w:rsidR="00552F97" w:rsidRPr="00552F97">
        <w:rPr>
          <w:position w:val="6"/>
          <w:sz w:val="16"/>
        </w:rPr>
        <w:t>*</w:t>
      </w:r>
      <w:r w:rsidRPr="00552F97">
        <w:t xml:space="preserve">deduction component of the </w:t>
      </w:r>
      <w:r w:rsidR="00552F97" w:rsidRPr="00552F97">
        <w:rPr>
          <w:position w:val="6"/>
          <w:sz w:val="16"/>
        </w:rPr>
        <w:t>*</w:t>
      </w:r>
      <w:r w:rsidRPr="00552F97">
        <w:t>deduction/non</w:t>
      </w:r>
      <w:r w:rsidR="00B1417B">
        <w:noBreakHyphen/>
      </w:r>
      <w:r w:rsidRPr="00552F97">
        <w:t>inclusion mismatch mentioned in section</w:t>
      </w:r>
      <w:r w:rsidR="00552F97" w:rsidRPr="00552F97">
        <w:t> </w:t>
      </w:r>
      <w:r w:rsidRPr="00552F97">
        <w:t>832</w:t>
      </w:r>
      <w:r w:rsidR="00B1417B">
        <w:noBreakHyphen/>
      </w:r>
      <w:r w:rsidRPr="00552F97">
        <w:t>400.</w:t>
      </w:r>
    </w:p>
    <w:p w:rsidR="00A95D0D" w:rsidRPr="00552F97" w:rsidRDefault="00A95D0D" w:rsidP="00552F97">
      <w:pPr>
        <w:pStyle w:val="SubsectionHead"/>
      </w:pPr>
      <w:r w:rsidRPr="00552F97">
        <w:t>Control group</w:t>
      </w:r>
    </w:p>
    <w:p w:rsidR="00A95D0D" w:rsidRPr="00552F97" w:rsidRDefault="00A95D0D" w:rsidP="00552F97">
      <w:pPr>
        <w:pStyle w:val="subsection"/>
      </w:pPr>
      <w:r w:rsidRPr="00552F97">
        <w:tab/>
        <w:t>(3)</w:t>
      </w:r>
      <w:r w:rsidRPr="00552F97">
        <w:tab/>
        <w:t xml:space="preserve">This subsection applies if the following entities are in the same </w:t>
      </w:r>
      <w:r w:rsidR="00552F97" w:rsidRPr="00552F97">
        <w:rPr>
          <w:position w:val="6"/>
          <w:sz w:val="16"/>
        </w:rPr>
        <w:t>*</w:t>
      </w:r>
      <w:r w:rsidRPr="00552F97">
        <w:t>Division</w:t>
      </w:r>
      <w:r w:rsidR="00552F97" w:rsidRPr="00552F97">
        <w:t> </w:t>
      </w:r>
      <w:r w:rsidRPr="00552F97">
        <w:t>832 control group:</w:t>
      </w:r>
    </w:p>
    <w:p w:rsidR="00A95D0D" w:rsidRPr="00552F97" w:rsidRDefault="00A95D0D" w:rsidP="00552F97">
      <w:pPr>
        <w:pStyle w:val="paragraph"/>
      </w:pPr>
      <w:r w:rsidRPr="00552F97">
        <w:tab/>
        <w:t>(a)</w:t>
      </w:r>
      <w:r w:rsidRPr="00552F97">
        <w:tab/>
        <w:t>the entity that made the payment;</w:t>
      </w:r>
    </w:p>
    <w:p w:rsidR="00A95D0D" w:rsidRPr="00552F97" w:rsidRDefault="00A95D0D" w:rsidP="00552F97">
      <w:pPr>
        <w:pStyle w:val="paragraph"/>
      </w:pPr>
      <w:r w:rsidRPr="00552F97">
        <w:tab/>
        <w:t>(b)</w:t>
      </w:r>
      <w:r w:rsidRPr="00552F97">
        <w:tab/>
        <w:t xml:space="preserve">the </w:t>
      </w:r>
      <w:r w:rsidR="00552F97" w:rsidRPr="00552F97">
        <w:rPr>
          <w:position w:val="6"/>
          <w:sz w:val="16"/>
        </w:rPr>
        <w:t>*</w:t>
      </w:r>
      <w:r w:rsidRPr="00552F97">
        <w:t>reverse hybrid;</w:t>
      </w:r>
    </w:p>
    <w:p w:rsidR="00A95D0D" w:rsidRPr="00552F97" w:rsidRDefault="00A95D0D" w:rsidP="00552F97">
      <w:pPr>
        <w:pStyle w:val="paragraph"/>
      </w:pPr>
      <w:r w:rsidRPr="00552F97">
        <w:tab/>
        <w:t>(c)</w:t>
      </w:r>
      <w:r w:rsidRPr="00552F97">
        <w:tab/>
        <w:t>each entity that is an investor identified in paragraph</w:t>
      </w:r>
      <w:r w:rsidR="00552F97" w:rsidRPr="00552F97">
        <w:t> </w:t>
      </w:r>
      <w:r w:rsidRPr="00552F97">
        <w:t>832</w:t>
      </w:r>
      <w:r w:rsidR="00B1417B">
        <w:noBreakHyphen/>
      </w:r>
      <w:r w:rsidRPr="00552F97">
        <w:t>410(2)(c) in relation to the reverse hybrid.</w:t>
      </w:r>
    </w:p>
    <w:p w:rsidR="00A95D0D" w:rsidRPr="00552F97" w:rsidRDefault="00A95D0D" w:rsidP="00552F97">
      <w:pPr>
        <w:pStyle w:val="notetext"/>
      </w:pPr>
      <w:r w:rsidRPr="00552F97">
        <w:t>Note:</w:t>
      </w:r>
      <w:r w:rsidRPr="00552F97">
        <w:tab/>
        <w:t xml:space="preserve">For the meaning of </w:t>
      </w:r>
      <w:r w:rsidRPr="00552F97">
        <w:rPr>
          <w:b/>
          <w:i/>
        </w:rPr>
        <w:t>Division</w:t>
      </w:r>
      <w:r w:rsidR="00552F97" w:rsidRPr="00552F97">
        <w:rPr>
          <w:b/>
          <w:i/>
        </w:rPr>
        <w:t> </w:t>
      </w:r>
      <w:r w:rsidRPr="00552F97">
        <w:rPr>
          <w:b/>
          <w:i/>
        </w:rPr>
        <w:t>832 control group</w:t>
      </w:r>
      <w:r w:rsidR="000557F7" w:rsidRPr="00552F97">
        <w:t>,</w:t>
      </w:r>
      <w:r w:rsidRPr="00552F97">
        <w:t xml:space="preserve"> see section</w:t>
      </w:r>
      <w:r w:rsidR="00552F97" w:rsidRPr="00552F97">
        <w:t> </w:t>
      </w:r>
      <w:r w:rsidRPr="00552F97">
        <w:t>832</w:t>
      </w:r>
      <w:r w:rsidR="00B1417B">
        <w:noBreakHyphen/>
      </w:r>
      <w:r w:rsidRPr="00552F97">
        <w:t>205.</w:t>
      </w:r>
    </w:p>
    <w:p w:rsidR="00A95D0D" w:rsidRPr="00552F97" w:rsidRDefault="00A95D0D" w:rsidP="00552F97">
      <w:pPr>
        <w:pStyle w:val="SubsectionHead"/>
      </w:pPr>
      <w:r w:rsidRPr="00552F97">
        <w:t>Structured arrangement</w:t>
      </w:r>
    </w:p>
    <w:p w:rsidR="00A95D0D" w:rsidRPr="00552F97" w:rsidRDefault="00A95D0D" w:rsidP="00552F97">
      <w:pPr>
        <w:pStyle w:val="subsection"/>
      </w:pPr>
      <w:r w:rsidRPr="00552F97">
        <w:tab/>
        <w:t>(4)</w:t>
      </w:r>
      <w:r w:rsidRPr="00552F97">
        <w:tab/>
        <w:t xml:space="preserve">This subsection applies if the payment is made under a </w:t>
      </w:r>
      <w:r w:rsidR="00552F97" w:rsidRPr="00552F97">
        <w:rPr>
          <w:position w:val="6"/>
          <w:sz w:val="16"/>
        </w:rPr>
        <w:t>*</w:t>
      </w:r>
      <w:r w:rsidRPr="00552F97">
        <w:t>structured arrangement.</w:t>
      </w:r>
    </w:p>
    <w:p w:rsidR="00A95D0D" w:rsidRPr="00552F97" w:rsidRDefault="00A95D0D" w:rsidP="00552F97">
      <w:pPr>
        <w:pStyle w:val="notetext"/>
      </w:pPr>
      <w:r w:rsidRPr="00552F97">
        <w:t>Note:</w:t>
      </w:r>
      <w:r w:rsidRPr="00552F97">
        <w:tab/>
        <w:t xml:space="preserve">For the meaning of </w:t>
      </w:r>
      <w:r w:rsidRPr="00552F97">
        <w:rPr>
          <w:b/>
          <w:i/>
        </w:rPr>
        <w:t>structured arrangement</w:t>
      </w:r>
      <w:r w:rsidRPr="00552F97">
        <w:t>, see section</w:t>
      </w:r>
      <w:r w:rsidR="00552F97" w:rsidRPr="00552F97">
        <w:t> </w:t>
      </w:r>
      <w:r w:rsidRPr="00552F97">
        <w:t>832</w:t>
      </w:r>
      <w:r w:rsidR="00B1417B">
        <w:noBreakHyphen/>
      </w:r>
      <w:r w:rsidRPr="00552F97">
        <w:t>210.</w:t>
      </w:r>
    </w:p>
    <w:p w:rsidR="00A95D0D" w:rsidRPr="00552F97" w:rsidRDefault="00A95D0D" w:rsidP="00552F97">
      <w:pPr>
        <w:pStyle w:val="ActHead5"/>
      </w:pPr>
      <w:bookmarkStart w:id="78" w:name="_Toc523225710"/>
      <w:r w:rsidRPr="00552F97">
        <w:rPr>
          <w:rStyle w:val="CharSectno"/>
        </w:rPr>
        <w:t>832</w:t>
      </w:r>
      <w:r w:rsidR="00B1417B">
        <w:rPr>
          <w:rStyle w:val="CharSectno"/>
        </w:rPr>
        <w:noBreakHyphen/>
      </w:r>
      <w:r w:rsidRPr="00552F97">
        <w:rPr>
          <w:rStyle w:val="CharSectno"/>
        </w:rPr>
        <w:t>400</w:t>
      </w:r>
      <w:r w:rsidRPr="00552F97">
        <w:t xml:space="preserve">  Hybrid mismatch</w:t>
      </w:r>
      <w:bookmarkEnd w:id="78"/>
    </w:p>
    <w:p w:rsidR="00A95D0D" w:rsidRPr="00552F97" w:rsidRDefault="00A95D0D" w:rsidP="00552F97">
      <w:pPr>
        <w:pStyle w:val="subsection"/>
      </w:pPr>
      <w:r w:rsidRPr="00552F97">
        <w:tab/>
        <w:t>(1)</w:t>
      </w:r>
      <w:r w:rsidRPr="00552F97">
        <w:tab/>
        <w:t xml:space="preserve">A payment gives rise to a </w:t>
      </w:r>
      <w:r w:rsidRPr="00552F97">
        <w:rPr>
          <w:b/>
          <w:i/>
        </w:rPr>
        <w:t>hybrid mismatch</w:t>
      </w:r>
      <w:r w:rsidRPr="00552F97">
        <w:t xml:space="preserve"> if:</w:t>
      </w:r>
    </w:p>
    <w:p w:rsidR="00A95D0D" w:rsidRPr="00552F97" w:rsidRDefault="00A95D0D" w:rsidP="00552F97">
      <w:pPr>
        <w:pStyle w:val="paragraph"/>
      </w:pPr>
      <w:r w:rsidRPr="00552F97">
        <w:tab/>
        <w:t>(a)</w:t>
      </w:r>
      <w:r w:rsidRPr="00552F97">
        <w:tab/>
        <w:t>the</w:t>
      </w:r>
      <w:r w:rsidRPr="00552F97">
        <w:rPr>
          <w:lang w:eastAsia="en-US"/>
        </w:rPr>
        <w:t xml:space="preserve"> payment gives rise to a</w:t>
      </w:r>
      <w:r w:rsidRPr="00552F97">
        <w:t xml:space="preserv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the payment meets the hybrid requirement in section</w:t>
      </w:r>
      <w:r w:rsidR="00552F97" w:rsidRPr="00552F97">
        <w:t> </w:t>
      </w:r>
      <w:r w:rsidRPr="00552F97">
        <w:t>832</w:t>
      </w:r>
      <w:r w:rsidR="00B1417B">
        <w:noBreakHyphen/>
      </w:r>
      <w:r w:rsidRPr="00552F97">
        <w:t>405.</w:t>
      </w:r>
    </w:p>
    <w:p w:rsidR="00A95D0D" w:rsidRPr="00552F97" w:rsidRDefault="00A95D0D" w:rsidP="00552F97">
      <w:pPr>
        <w:pStyle w:val="SubsectionHead"/>
      </w:pPr>
      <w:r w:rsidRPr="00552F97">
        <w:t>Amount of the hybrid mismatch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hybrid mismatch is the lesser of:</w:t>
      </w:r>
    </w:p>
    <w:p w:rsidR="00A95D0D" w:rsidRPr="00552F97" w:rsidRDefault="00A95D0D" w:rsidP="00552F97">
      <w:pPr>
        <w:pStyle w:val="paragraph"/>
      </w:pPr>
      <w:r w:rsidRPr="00552F97">
        <w:tab/>
        <w:t>(a)</w:t>
      </w:r>
      <w:r w:rsidRPr="00552F97">
        <w:tab/>
        <w:t xml:space="preserve">the amount of the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if there is an excess under either subparagraph</w:t>
      </w:r>
      <w:r w:rsidR="00552F97" w:rsidRPr="00552F97">
        <w:t> </w:t>
      </w:r>
      <w:r w:rsidRPr="00552F97">
        <w:t>832</w:t>
      </w:r>
      <w:r w:rsidR="00B1417B">
        <w:noBreakHyphen/>
      </w:r>
      <w:r w:rsidRPr="00552F97">
        <w:t>405(2)(b)(</w:t>
      </w:r>
      <w:proofErr w:type="spellStart"/>
      <w:r w:rsidRPr="00552F97">
        <w:t>i</w:t>
      </w:r>
      <w:proofErr w:type="spellEnd"/>
      <w:r w:rsidRPr="00552F97">
        <w:t>) or (3)(b)(</w:t>
      </w:r>
      <w:proofErr w:type="spellStart"/>
      <w:r w:rsidRPr="00552F97">
        <w:t>i</w:t>
      </w:r>
      <w:proofErr w:type="spellEnd"/>
      <w:r w:rsidRPr="00552F97">
        <w:t>)—the amount of the excess.</w:t>
      </w:r>
    </w:p>
    <w:p w:rsidR="00A95D0D" w:rsidRPr="00552F97" w:rsidRDefault="00A95D0D" w:rsidP="00552F97">
      <w:pPr>
        <w:pStyle w:val="SubsectionHead"/>
      </w:pPr>
      <w:r w:rsidRPr="00552F97">
        <w:t>Ordering rule</w:t>
      </w:r>
    </w:p>
    <w:p w:rsidR="00A95D0D" w:rsidRPr="00552F97" w:rsidRDefault="00A95D0D" w:rsidP="00552F97">
      <w:pPr>
        <w:pStyle w:val="subsection"/>
      </w:pPr>
      <w:r w:rsidRPr="00552F97">
        <w:tab/>
        <w:t>(3)</w:t>
      </w:r>
      <w:r w:rsidRPr="00552F97">
        <w:tab/>
        <w:t xml:space="preserve">A payment does not give rise to a </w:t>
      </w:r>
      <w:r w:rsidRPr="00552F97">
        <w:rPr>
          <w:b/>
          <w:i/>
        </w:rPr>
        <w:t>hybrid mismatch</w:t>
      </w:r>
      <w:r w:rsidRPr="00552F97">
        <w:t xml:space="preserve"> under this section if it gives rise to a </w:t>
      </w:r>
      <w:r w:rsidR="00552F97" w:rsidRPr="00552F97">
        <w:rPr>
          <w:position w:val="6"/>
          <w:sz w:val="16"/>
        </w:rPr>
        <w:t>*</w:t>
      </w:r>
      <w:r w:rsidRPr="00552F97">
        <w:t xml:space="preserve">hybrid financial instrument mismatch or a </w:t>
      </w:r>
      <w:r w:rsidR="00552F97" w:rsidRPr="00552F97">
        <w:rPr>
          <w:position w:val="6"/>
          <w:sz w:val="16"/>
        </w:rPr>
        <w:t>*</w:t>
      </w:r>
      <w:r w:rsidRPr="00552F97">
        <w:t>hybrid payer mismatch.</w:t>
      </w:r>
    </w:p>
    <w:p w:rsidR="00A95D0D" w:rsidRPr="00552F97" w:rsidRDefault="00A95D0D" w:rsidP="00552F97">
      <w:pPr>
        <w:pStyle w:val="ActHead5"/>
      </w:pPr>
      <w:bookmarkStart w:id="79" w:name="_Toc523225711"/>
      <w:r w:rsidRPr="00552F97">
        <w:rPr>
          <w:rStyle w:val="CharSectno"/>
        </w:rPr>
        <w:t>832</w:t>
      </w:r>
      <w:r w:rsidR="00B1417B">
        <w:rPr>
          <w:rStyle w:val="CharSectno"/>
        </w:rPr>
        <w:noBreakHyphen/>
      </w:r>
      <w:r w:rsidRPr="00552F97">
        <w:rPr>
          <w:rStyle w:val="CharSectno"/>
        </w:rPr>
        <w:t>405</w:t>
      </w:r>
      <w:r w:rsidRPr="00552F97">
        <w:t xml:space="preserve">  Hybrid requirement—assume payment was made to an investor</w:t>
      </w:r>
      <w:bookmarkEnd w:id="79"/>
    </w:p>
    <w:p w:rsidR="00A95D0D" w:rsidRPr="00552F97" w:rsidRDefault="00A95D0D" w:rsidP="00552F97">
      <w:pPr>
        <w:pStyle w:val="subsection"/>
      </w:pPr>
      <w:r w:rsidRPr="00552F97">
        <w:tab/>
        <w:t>(1)</w:t>
      </w:r>
      <w:r w:rsidRPr="00552F97">
        <w:tab/>
        <w:t>The payment meets the hybrid requirement in this section if:</w:t>
      </w:r>
    </w:p>
    <w:p w:rsidR="00A95D0D" w:rsidRPr="00552F97" w:rsidRDefault="00A95D0D" w:rsidP="00552F97">
      <w:pPr>
        <w:pStyle w:val="paragraph"/>
      </w:pPr>
      <w:r w:rsidRPr="00552F97">
        <w:tab/>
        <w:t>(a)</w:t>
      </w:r>
      <w:r w:rsidRPr="00552F97">
        <w:tab/>
        <w:t xml:space="preserve">the payment is made directly, or indirectly through one or more interposed entities, to a </w:t>
      </w:r>
      <w:r w:rsidR="00552F97" w:rsidRPr="00552F97">
        <w:rPr>
          <w:position w:val="6"/>
          <w:sz w:val="16"/>
        </w:rPr>
        <w:t>*</w:t>
      </w:r>
      <w:r w:rsidRPr="00552F97">
        <w:t>reverse hybrid; and</w:t>
      </w:r>
    </w:p>
    <w:p w:rsidR="00A95D0D" w:rsidRPr="00552F97" w:rsidRDefault="00A95D0D" w:rsidP="00552F97">
      <w:pPr>
        <w:pStyle w:val="paragraph"/>
      </w:pPr>
      <w:r w:rsidRPr="00552F97">
        <w:tab/>
        <w:t>(b)</w:t>
      </w:r>
      <w:r w:rsidRPr="00552F97">
        <w:tab/>
      </w:r>
      <w:r w:rsidR="00552F97" w:rsidRPr="00552F97">
        <w:t>subsection (</w:t>
      </w:r>
      <w:r w:rsidRPr="00552F97">
        <w:t>2) or (3) applies.</w:t>
      </w:r>
    </w:p>
    <w:p w:rsidR="00A95D0D" w:rsidRPr="00552F97" w:rsidRDefault="00A95D0D" w:rsidP="00552F97">
      <w:pPr>
        <w:pStyle w:val="SubsectionHead"/>
      </w:pPr>
      <w:r w:rsidRPr="00552F97">
        <w:t>Payment would have been taxed in Australia</w:t>
      </w:r>
    </w:p>
    <w:p w:rsidR="00A95D0D" w:rsidRPr="00552F97" w:rsidRDefault="00A95D0D" w:rsidP="00552F97">
      <w:pPr>
        <w:pStyle w:val="subsection"/>
      </w:pPr>
      <w:r w:rsidRPr="00552F97">
        <w:tab/>
        <w:t>(2)</w:t>
      </w:r>
      <w:r w:rsidRPr="00552F97">
        <w:tab/>
        <w:t>This subsection applies if:</w:t>
      </w:r>
    </w:p>
    <w:p w:rsidR="00A95D0D" w:rsidRPr="00552F97" w:rsidRDefault="00A95D0D" w:rsidP="00552F97">
      <w:pPr>
        <w:pStyle w:val="paragraph"/>
      </w:pPr>
      <w:r w:rsidRPr="00552F97">
        <w:tab/>
        <w:t>(a)</w:t>
      </w:r>
      <w:r w:rsidRPr="00552F97">
        <w:tab/>
        <w:t>the investor country identified in subsection</w:t>
      </w:r>
      <w:r w:rsidR="00552F97" w:rsidRPr="00552F97">
        <w:t> </w:t>
      </w:r>
      <w:r w:rsidRPr="00552F97">
        <w:t>832</w:t>
      </w:r>
      <w:r w:rsidR="00B1417B">
        <w:noBreakHyphen/>
      </w:r>
      <w:r w:rsidRPr="00552F97">
        <w:t>410(3) is Australia;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Australian income tax for an income year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or a </w:t>
      </w:r>
      <w:r w:rsidR="00552F97" w:rsidRPr="00552F97">
        <w:rPr>
          <w:position w:val="6"/>
          <w:sz w:val="16"/>
        </w:rPr>
        <w:t>*</w:t>
      </w:r>
      <w:r w:rsidRPr="00552F97">
        <w:t>reverse hybrid mismatch.</w:t>
      </w:r>
    </w:p>
    <w:p w:rsidR="00A95D0D" w:rsidRPr="00552F97" w:rsidRDefault="00A95D0D" w:rsidP="00552F97">
      <w:pPr>
        <w:pStyle w:val="SubsectionHead"/>
      </w:pPr>
      <w:r w:rsidRPr="00552F97">
        <w:t>Payment would have been taxed in a foreign country</w:t>
      </w:r>
    </w:p>
    <w:p w:rsidR="00A95D0D" w:rsidRPr="00552F97" w:rsidRDefault="00A95D0D" w:rsidP="00552F97">
      <w:pPr>
        <w:pStyle w:val="subsection"/>
      </w:pPr>
      <w:r w:rsidRPr="00552F97">
        <w:tab/>
        <w:t>(3)</w:t>
      </w:r>
      <w:r w:rsidRPr="00552F97">
        <w:tab/>
        <w:t>This subsection applies if:</w:t>
      </w:r>
    </w:p>
    <w:p w:rsidR="00A95D0D" w:rsidRPr="00552F97" w:rsidRDefault="00A95D0D" w:rsidP="00552F97">
      <w:pPr>
        <w:pStyle w:val="paragraph"/>
      </w:pPr>
      <w:r w:rsidRPr="00552F97">
        <w:tab/>
        <w:t>(a)</w:t>
      </w:r>
      <w:r w:rsidRPr="00552F97">
        <w:tab/>
        <w:t>the investor country identified in subsection</w:t>
      </w:r>
      <w:r w:rsidR="00552F97" w:rsidRPr="00552F97">
        <w:t> </w:t>
      </w:r>
      <w:r w:rsidRPr="00552F97">
        <w:t>832</w:t>
      </w:r>
      <w:r w:rsidR="00B1417B">
        <w:noBreakHyphen/>
      </w:r>
      <w:r w:rsidRPr="00552F97">
        <w:t>410(3) is a foreign country;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foreign income tax for a </w:t>
      </w:r>
      <w:r w:rsidR="00552F97" w:rsidRPr="00552F97">
        <w:rPr>
          <w:position w:val="6"/>
          <w:sz w:val="16"/>
        </w:rPr>
        <w:t>*</w:t>
      </w:r>
      <w:r w:rsidRPr="00552F97">
        <w:t xml:space="preserve">foreign tax period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or a </w:t>
      </w:r>
      <w:r w:rsidR="00552F97" w:rsidRPr="00552F97">
        <w:rPr>
          <w:position w:val="6"/>
          <w:sz w:val="16"/>
        </w:rPr>
        <w:t>*</w:t>
      </w:r>
      <w:r w:rsidRPr="00552F97">
        <w:t>reverse hybrid mismatch.</w:t>
      </w:r>
    </w:p>
    <w:p w:rsidR="00A95D0D" w:rsidRPr="00552F97" w:rsidRDefault="00A95D0D" w:rsidP="00552F97">
      <w:pPr>
        <w:pStyle w:val="SubsectionHead"/>
      </w:pPr>
      <w:r w:rsidRPr="00552F97">
        <w:t>Assumption—payment was made to the investing taxpayer</w:t>
      </w:r>
    </w:p>
    <w:p w:rsidR="00A95D0D" w:rsidRPr="00552F97" w:rsidRDefault="00A95D0D" w:rsidP="00552F97">
      <w:pPr>
        <w:pStyle w:val="subsection"/>
      </w:pPr>
      <w:r w:rsidRPr="00552F97">
        <w:tab/>
        <w:t>(4)</w:t>
      </w:r>
      <w:r w:rsidRPr="00552F97">
        <w:tab/>
        <w:t xml:space="preserve">For the purposes of </w:t>
      </w:r>
      <w:r w:rsidR="00552F97" w:rsidRPr="00552F97">
        <w:t>subsections (</w:t>
      </w:r>
      <w:r w:rsidRPr="00552F97">
        <w:t>2) and (3), assume that the payment had instead been made:</w:t>
      </w:r>
    </w:p>
    <w:p w:rsidR="00A95D0D" w:rsidRPr="00552F97" w:rsidRDefault="00A95D0D" w:rsidP="00552F97">
      <w:pPr>
        <w:pStyle w:val="paragraph"/>
      </w:pPr>
      <w:r w:rsidRPr="00552F97">
        <w:tab/>
        <w:t>(a)</w:t>
      </w:r>
      <w:r w:rsidRPr="00552F97">
        <w:tab/>
        <w:t>by the same entity; but</w:t>
      </w:r>
    </w:p>
    <w:p w:rsidR="00A95D0D" w:rsidRPr="00552F97" w:rsidRDefault="00A95D0D" w:rsidP="00552F97">
      <w:pPr>
        <w:pStyle w:val="paragraph"/>
      </w:pPr>
      <w:r w:rsidRPr="00552F97">
        <w:tab/>
        <w:t>(b)</w:t>
      </w:r>
      <w:r w:rsidRPr="00552F97">
        <w:tab/>
        <w:t>directly to the investing taxpayer identified in paragraph</w:t>
      </w:r>
      <w:r w:rsidR="00552F97" w:rsidRPr="00552F97">
        <w:t> </w:t>
      </w:r>
      <w:r w:rsidRPr="00552F97">
        <w:t>832</w:t>
      </w:r>
      <w:r w:rsidR="00B1417B">
        <w:noBreakHyphen/>
      </w:r>
      <w:r w:rsidRPr="00552F97">
        <w:t>410(3)(a) or (b).</w:t>
      </w:r>
    </w:p>
    <w:p w:rsidR="00A95D0D" w:rsidRPr="00552F97" w:rsidRDefault="00A95D0D" w:rsidP="00552F97">
      <w:pPr>
        <w:pStyle w:val="ActHead5"/>
      </w:pPr>
      <w:bookmarkStart w:id="80" w:name="_Toc523225712"/>
      <w:r w:rsidRPr="00552F97">
        <w:rPr>
          <w:rStyle w:val="CharSectno"/>
        </w:rPr>
        <w:t>832</w:t>
      </w:r>
      <w:r w:rsidR="00B1417B">
        <w:rPr>
          <w:rStyle w:val="CharSectno"/>
        </w:rPr>
        <w:noBreakHyphen/>
      </w:r>
      <w:r w:rsidRPr="00552F97">
        <w:rPr>
          <w:rStyle w:val="CharSectno"/>
        </w:rPr>
        <w:t>410</w:t>
      </w:r>
      <w:r w:rsidRPr="00552F97">
        <w:t xml:space="preserve">  Reverse hybrid</w:t>
      </w:r>
      <w:bookmarkEnd w:id="80"/>
    </w:p>
    <w:p w:rsidR="00A95D0D" w:rsidRPr="00552F97" w:rsidRDefault="00A95D0D" w:rsidP="00552F97">
      <w:pPr>
        <w:pStyle w:val="subsection"/>
      </w:pPr>
      <w:r w:rsidRPr="00552F97">
        <w:tab/>
        <w:t>(1)</w:t>
      </w:r>
      <w:r w:rsidRPr="00552F97">
        <w:tab/>
        <w:t xml:space="preserve">An entity (the </w:t>
      </w:r>
      <w:r w:rsidRPr="00552F97">
        <w:rPr>
          <w:b/>
          <w:i/>
        </w:rPr>
        <w:t>test entity</w:t>
      </w:r>
      <w:r w:rsidRPr="00552F97">
        <w:t xml:space="preserve">) is a </w:t>
      </w:r>
      <w:r w:rsidRPr="00552F97">
        <w:rPr>
          <w:b/>
          <w:i/>
        </w:rPr>
        <w:t>reverse hybrid</w:t>
      </w:r>
      <w:r w:rsidRPr="00552F97">
        <w:t xml:space="preserve"> in relation to a payment made to it if:</w:t>
      </w:r>
    </w:p>
    <w:p w:rsidR="00A95D0D" w:rsidRPr="00552F97" w:rsidRDefault="00A95D0D" w:rsidP="00552F97">
      <w:pPr>
        <w:pStyle w:val="paragraph"/>
      </w:pPr>
      <w:r w:rsidRPr="00552F97">
        <w:tab/>
        <w:t>(a)</w:t>
      </w:r>
      <w:r w:rsidRPr="00552F97">
        <w:tab/>
      </w:r>
      <w:r w:rsidR="00552F97" w:rsidRPr="00552F97">
        <w:t>subsection (</w:t>
      </w:r>
      <w:r w:rsidRPr="00552F97">
        <w:t>2) applies to the entity in relation to a country and the payment; and</w:t>
      </w:r>
    </w:p>
    <w:p w:rsidR="00A95D0D" w:rsidRPr="00552F97" w:rsidRDefault="00A95D0D" w:rsidP="00552F97">
      <w:pPr>
        <w:pStyle w:val="paragraph"/>
      </w:pPr>
      <w:r w:rsidRPr="00552F97">
        <w:tab/>
        <w:t>(b)</w:t>
      </w:r>
      <w:r w:rsidRPr="00552F97">
        <w:tab/>
      </w:r>
      <w:r w:rsidR="00552F97" w:rsidRPr="00552F97">
        <w:t>subsection (</w:t>
      </w:r>
      <w:r w:rsidRPr="00552F97">
        <w:t>3) applies to the entity in relation to a different country and the payment.</w:t>
      </w:r>
    </w:p>
    <w:p w:rsidR="00A95D0D" w:rsidRPr="00552F97" w:rsidRDefault="00A95D0D" w:rsidP="00552F97">
      <w:pPr>
        <w:pStyle w:val="notetext"/>
      </w:pPr>
      <w:r w:rsidRPr="00552F97">
        <w:t>Note:</w:t>
      </w:r>
      <w:r w:rsidRPr="00552F97">
        <w:tab/>
        <w:t>The entity, the payments it makes, and its income or profits are identified disregarding tax provisions: see section</w:t>
      </w:r>
      <w:r w:rsidR="00552F97" w:rsidRPr="00552F97">
        <w:t> </w:t>
      </w:r>
      <w:r w:rsidRPr="00552F97">
        <w:t>832</w:t>
      </w:r>
      <w:r w:rsidR="00B1417B">
        <w:noBreakHyphen/>
      </w:r>
      <w:r w:rsidRPr="00552F97">
        <w:t>30.</w:t>
      </w:r>
    </w:p>
    <w:p w:rsidR="00A95D0D" w:rsidRPr="00552F97" w:rsidRDefault="00A95D0D" w:rsidP="00552F97">
      <w:pPr>
        <w:pStyle w:val="SubsectionHead"/>
      </w:pPr>
      <w:r w:rsidRPr="00552F97">
        <w:t>Formation country—entity is transparent and payment is not within the tax base</w:t>
      </w:r>
    </w:p>
    <w:p w:rsidR="00A95D0D" w:rsidRPr="00552F97" w:rsidRDefault="00A95D0D" w:rsidP="00552F97">
      <w:pPr>
        <w:pStyle w:val="subsection"/>
      </w:pPr>
      <w:r w:rsidRPr="00552F97">
        <w:tab/>
        <w:t>(2)</w:t>
      </w:r>
      <w:r w:rsidRPr="00552F97">
        <w:tab/>
        <w:t xml:space="preserve">This subsection applies to a test entity in relation to a country (the </w:t>
      </w:r>
      <w:r w:rsidRPr="00552F97">
        <w:rPr>
          <w:b/>
          <w:i/>
        </w:rPr>
        <w:t>formation country</w:t>
      </w:r>
      <w:r w:rsidRPr="00552F97">
        <w:t>) and a payment made to the entity if:</w:t>
      </w:r>
    </w:p>
    <w:p w:rsidR="00A95D0D" w:rsidRPr="00552F97" w:rsidRDefault="00A95D0D" w:rsidP="00552F97">
      <w:pPr>
        <w:pStyle w:val="paragraph"/>
      </w:pPr>
      <w:r w:rsidRPr="00552F97">
        <w:tab/>
        <w:t>(a)</w:t>
      </w:r>
      <w:r w:rsidRPr="00552F97">
        <w:tab/>
        <w:t>the test entity is formed in the formation country; and</w:t>
      </w:r>
    </w:p>
    <w:p w:rsidR="00A95D0D" w:rsidRPr="00552F97" w:rsidRDefault="00A95D0D" w:rsidP="00552F97">
      <w:pPr>
        <w:pStyle w:val="paragraph"/>
      </w:pPr>
      <w:r w:rsidRPr="00552F97">
        <w:tab/>
        <w:t>(b)</w:t>
      </w:r>
      <w:r w:rsidRPr="00552F97">
        <w:tab/>
        <w:t>for the formation country, the test entity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not a </w:t>
      </w:r>
      <w:r w:rsidR="00552F97" w:rsidRPr="00552F97">
        <w:rPr>
          <w:position w:val="6"/>
          <w:sz w:val="16"/>
        </w:rPr>
        <w:t>*</w:t>
      </w:r>
      <w:r w:rsidRPr="00552F97">
        <w:t>liable entity; and</w:t>
      </w:r>
    </w:p>
    <w:p w:rsidR="00A95D0D" w:rsidRPr="00552F97" w:rsidRDefault="00A95D0D" w:rsidP="00552F97">
      <w:pPr>
        <w:pStyle w:val="paragraphsub"/>
      </w:pPr>
      <w:r w:rsidRPr="00552F97">
        <w:tab/>
        <w:t>(ii)</w:t>
      </w:r>
      <w:r w:rsidRPr="00552F97">
        <w:tab/>
        <w:t xml:space="preserve">for Australia—not a </w:t>
      </w:r>
      <w:r w:rsidR="00552F97" w:rsidRPr="00552F97">
        <w:rPr>
          <w:position w:val="6"/>
          <w:sz w:val="16"/>
        </w:rPr>
        <w:t>*</w:t>
      </w:r>
      <w:r w:rsidRPr="00552F97">
        <w:t xml:space="preserve">member of a </w:t>
      </w:r>
      <w:r w:rsidR="00552F97" w:rsidRPr="00552F97">
        <w:rPr>
          <w:position w:val="6"/>
          <w:sz w:val="16"/>
        </w:rPr>
        <w:t>*</w:t>
      </w:r>
      <w:r w:rsidRPr="00552F97">
        <w:t>consolidated group; and</w:t>
      </w:r>
    </w:p>
    <w:p w:rsidR="00A95D0D" w:rsidRPr="00552F97" w:rsidRDefault="00A95D0D" w:rsidP="00552F97">
      <w:pPr>
        <w:pStyle w:val="paragraph"/>
      </w:pPr>
      <w:r w:rsidRPr="00552F97">
        <w:tab/>
        <w:t>(c)</w:t>
      </w:r>
      <w:r w:rsidRPr="00552F97">
        <w:tab/>
        <w:t xml:space="preserve">for the formation country, another entity (an </w:t>
      </w:r>
      <w:r w:rsidRPr="00552F97">
        <w:rPr>
          <w:b/>
          <w:i/>
        </w:rPr>
        <w:t>investor</w:t>
      </w:r>
      <w:r w:rsidRPr="00552F97">
        <w:t>) is a liable entity in respect of income or profits of the test entity.</w:t>
      </w:r>
    </w:p>
    <w:p w:rsidR="00A95D0D" w:rsidRPr="00552F97" w:rsidRDefault="00A95D0D" w:rsidP="00552F97">
      <w:pPr>
        <w:pStyle w:val="notetext"/>
      </w:pPr>
      <w:r w:rsidRPr="00552F97">
        <w:t>Note:</w:t>
      </w:r>
      <w:r w:rsidRPr="00552F97">
        <w:tab/>
        <w:t xml:space="preserve">For the meaning of </w:t>
      </w:r>
      <w:r w:rsidRPr="00552F97">
        <w:rPr>
          <w:b/>
          <w:i/>
        </w:rPr>
        <w:t>liable entity</w:t>
      </w:r>
      <w:r w:rsidRPr="00552F97">
        <w:t>, see section</w:t>
      </w:r>
      <w:r w:rsidR="00552F97" w:rsidRPr="00552F97">
        <w:t> </w:t>
      </w:r>
      <w:r w:rsidRPr="00552F97">
        <w:t>832</w:t>
      </w:r>
      <w:r w:rsidR="00B1417B">
        <w:noBreakHyphen/>
      </w:r>
      <w:r w:rsidRPr="00552F97">
        <w:t>325.</w:t>
      </w:r>
    </w:p>
    <w:p w:rsidR="00A95D0D" w:rsidRPr="00552F97" w:rsidRDefault="00A95D0D" w:rsidP="00552F97">
      <w:pPr>
        <w:pStyle w:val="SubsectionHead"/>
      </w:pPr>
      <w:r w:rsidRPr="00552F97">
        <w:t>Investor country—entity is not transparent</w:t>
      </w:r>
    </w:p>
    <w:p w:rsidR="00A95D0D" w:rsidRPr="00552F97" w:rsidRDefault="00A95D0D" w:rsidP="00552F97">
      <w:pPr>
        <w:pStyle w:val="subsection"/>
      </w:pPr>
      <w:r w:rsidRPr="00552F97">
        <w:t xml:space="preserve"> </w:t>
      </w:r>
      <w:r w:rsidRPr="00552F97">
        <w:tab/>
        <w:t>(3)</w:t>
      </w:r>
      <w:r w:rsidRPr="00552F97">
        <w:tab/>
        <w:t xml:space="preserve">This subsection applies to a test entity in relation to a country (the </w:t>
      </w:r>
      <w:r w:rsidRPr="00552F97">
        <w:rPr>
          <w:b/>
          <w:i/>
        </w:rPr>
        <w:t>investor country</w:t>
      </w:r>
      <w:r w:rsidRPr="00552F97">
        <w:t>) and a payment made to the entity if, in the investor country:</w:t>
      </w:r>
    </w:p>
    <w:p w:rsidR="00A95D0D" w:rsidRPr="00552F97" w:rsidRDefault="00A95D0D" w:rsidP="00552F97">
      <w:pPr>
        <w:pStyle w:val="paragraph"/>
      </w:pPr>
      <w:r w:rsidRPr="00552F97">
        <w:tab/>
        <w:t>(a)</w:t>
      </w:r>
      <w:r w:rsidRPr="00552F97">
        <w:tab/>
        <w:t xml:space="preserve">an investor identified in </w:t>
      </w:r>
      <w:r w:rsidR="00552F97" w:rsidRPr="00552F97">
        <w:t>paragraph (</w:t>
      </w:r>
      <w:r w:rsidRPr="00552F97">
        <w:t xml:space="preserve">2)(c) is a </w:t>
      </w:r>
      <w:r w:rsidR="00552F97" w:rsidRPr="00552F97">
        <w:rPr>
          <w:position w:val="6"/>
          <w:sz w:val="16"/>
        </w:rPr>
        <w:t>*</w:t>
      </w:r>
      <w:r w:rsidRPr="00552F97">
        <w:t xml:space="preserve">liable entity (an </w:t>
      </w:r>
      <w:r w:rsidRPr="00552F97">
        <w:rPr>
          <w:b/>
          <w:i/>
        </w:rPr>
        <w:t>investing taxpayer</w:t>
      </w:r>
      <w:r w:rsidRPr="00552F97">
        <w:t>) in respect of its own income or profits, but not in respect of the test entity’s income or profits; or</w:t>
      </w:r>
    </w:p>
    <w:p w:rsidR="00A95D0D" w:rsidRPr="00552F97" w:rsidRDefault="00A95D0D" w:rsidP="00552F97">
      <w:pPr>
        <w:pStyle w:val="paragraph"/>
      </w:pPr>
      <w:r w:rsidRPr="00552F97">
        <w:tab/>
        <w:t>(b)</w:t>
      </w:r>
      <w:r w:rsidRPr="00552F97">
        <w:tab/>
        <w:t xml:space="preserve">an entity that is a liable entity (also an </w:t>
      </w:r>
      <w:r w:rsidRPr="00552F97">
        <w:rPr>
          <w:b/>
          <w:i/>
        </w:rPr>
        <w:t>investing taxpayer</w:t>
      </w:r>
      <w:r w:rsidRPr="00552F97">
        <w:t>) in respect of the investor’s income or profits is not also a liable entity in respect of the test entity’s income or profits.</w:t>
      </w:r>
    </w:p>
    <w:p w:rsidR="00A95D0D" w:rsidRPr="00552F97" w:rsidRDefault="00A95D0D" w:rsidP="00552F97">
      <w:pPr>
        <w:pStyle w:val="ActHead4"/>
      </w:pPr>
      <w:bookmarkStart w:id="81" w:name="_Toc523225713"/>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F</w:t>
      </w:r>
      <w:r w:rsidRPr="00552F97">
        <w:t>—</w:t>
      </w:r>
      <w:r w:rsidRPr="00552F97">
        <w:rPr>
          <w:rStyle w:val="CharSubdText"/>
        </w:rPr>
        <w:t>Branch hybrid mismatch</w:t>
      </w:r>
      <w:bookmarkEnd w:id="81"/>
    </w:p>
    <w:p w:rsidR="00A95D0D" w:rsidRPr="00552F97" w:rsidRDefault="00A95D0D" w:rsidP="00552F97">
      <w:pPr>
        <w:pStyle w:val="ActHead4"/>
      </w:pPr>
      <w:bookmarkStart w:id="82" w:name="_Toc523225714"/>
      <w:r w:rsidRPr="00552F97">
        <w:t>Guide to Subdivision</w:t>
      </w:r>
      <w:r w:rsidR="00552F97" w:rsidRPr="00552F97">
        <w:t> </w:t>
      </w:r>
      <w:r w:rsidRPr="00552F97">
        <w:t>832</w:t>
      </w:r>
      <w:r w:rsidR="00B1417B">
        <w:noBreakHyphen/>
      </w:r>
      <w:r w:rsidRPr="00552F97">
        <w:t>F</w:t>
      </w:r>
      <w:bookmarkEnd w:id="82"/>
    </w:p>
    <w:p w:rsidR="00A95D0D" w:rsidRPr="00552F97" w:rsidRDefault="00A95D0D" w:rsidP="00552F97">
      <w:pPr>
        <w:pStyle w:val="ActHead5"/>
      </w:pPr>
      <w:bookmarkStart w:id="83" w:name="_Toc523225715"/>
      <w:r w:rsidRPr="00552F97">
        <w:rPr>
          <w:rStyle w:val="CharSectno"/>
        </w:rPr>
        <w:t>832</w:t>
      </w:r>
      <w:r w:rsidR="00B1417B">
        <w:rPr>
          <w:rStyle w:val="CharSectno"/>
        </w:rPr>
        <w:noBreakHyphen/>
      </w:r>
      <w:r w:rsidRPr="00552F97">
        <w:rPr>
          <w:rStyle w:val="CharSectno"/>
        </w:rPr>
        <w:t>450</w:t>
      </w:r>
      <w:r w:rsidRPr="00552F97">
        <w:t xml:space="preserve">  What this Subdivision is about</w:t>
      </w:r>
      <w:bookmarkEnd w:id="83"/>
    </w:p>
    <w:p w:rsidR="00A95D0D" w:rsidRPr="00552F97" w:rsidRDefault="00A95D0D" w:rsidP="00552F97">
      <w:pPr>
        <w:pStyle w:val="SOText"/>
        <w:rPr>
          <w:rFonts w:cs="Times New Roman"/>
        </w:rPr>
      </w:pPr>
      <w:r w:rsidRPr="00552F97">
        <w:rPr>
          <w:rFonts w:cs="Times New Roman"/>
        </w:rPr>
        <w:t>This Subdivision neutralises a branch hybrid mismatch if it involves a deduction in Australia (and the non</w:t>
      </w:r>
      <w:r w:rsidR="00B1417B">
        <w:rPr>
          <w:rFonts w:cs="Times New Roman"/>
        </w:rPr>
        <w:noBreakHyphen/>
      </w:r>
      <w:r w:rsidRPr="00552F97">
        <w:rPr>
          <w:rFonts w:cs="Times New Roman"/>
        </w:rPr>
        <w:t>inclusion was not also in Australia).</w:t>
      </w:r>
    </w:p>
    <w:p w:rsidR="00A95D0D" w:rsidRPr="00552F97" w:rsidRDefault="00A95D0D" w:rsidP="00552F97">
      <w:pPr>
        <w:pStyle w:val="SOText"/>
        <w:rPr>
          <w:rFonts w:cs="Times New Roman"/>
        </w:rPr>
      </w:pPr>
      <w:r w:rsidRPr="00552F97">
        <w:rPr>
          <w:rFonts w:cs="Times New Roman"/>
        </w:rPr>
        <w:t>A deduction/non</w:t>
      </w:r>
      <w:r w:rsidR="00B1417B">
        <w:rPr>
          <w:rFonts w:cs="Times New Roman"/>
        </w:rPr>
        <w:noBreakHyphen/>
      </w:r>
      <w:r w:rsidRPr="00552F97">
        <w:rPr>
          <w:rFonts w:cs="Times New Roman"/>
        </w:rPr>
        <w:t>inclusion mismatch is a branch hybrid mismatch if it is made directly or indirectly to a branch hybrid, and the mismatch would not have arisen, or would have been less, if the residence country had not recognised the permanent establishment.</w:t>
      </w:r>
    </w:p>
    <w:p w:rsidR="00A95D0D" w:rsidRPr="00552F97" w:rsidRDefault="00A95D0D" w:rsidP="00552F97">
      <w:pPr>
        <w:pStyle w:val="SOText"/>
        <w:rPr>
          <w:rFonts w:cs="Times New Roman"/>
        </w:rPr>
      </w:pPr>
      <w:r w:rsidRPr="00552F97">
        <w:rPr>
          <w:rFonts w:cs="Times New Roman"/>
        </w:rPr>
        <w:t xml:space="preserve">An entity is a branch hybrid in relation to a payment made to it if, for the purposes of the tax law of the country in which it is a resident, the payment is treated as being allocated to a permanent establishment in another country, but in the other country, the payment is treated as </w:t>
      </w:r>
      <w:r w:rsidRPr="00552F97">
        <w:rPr>
          <w:rFonts w:cs="Times New Roman"/>
          <w:i/>
        </w:rPr>
        <w:t>not</w:t>
      </w:r>
      <w:r w:rsidRPr="00552F97">
        <w:rPr>
          <w:rFonts w:cs="Times New Roman"/>
        </w:rPr>
        <w:t xml:space="preserve"> being allocated to a permanent establishment in that country.</w:t>
      </w:r>
    </w:p>
    <w:p w:rsidR="00A95D0D" w:rsidRPr="00552F97" w:rsidRDefault="00A95D0D" w:rsidP="00552F97">
      <w:pPr>
        <w:pStyle w:val="SOText"/>
        <w:rPr>
          <w:rFonts w:cs="Times New Roman"/>
        </w:rPr>
      </w:pPr>
      <w:r w:rsidRPr="00552F97">
        <w:rPr>
          <w:rFonts w:cs="Times New Roman"/>
        </w:rPr>
        <w:t>A branch hybrid mismatch that is not neutralised by this Subdivision (or by foreign hybrid mismatch rules) is an offshore hybrid mismatch, which might give rise to an imported hybrid mismatch under Subdivision</w:t>
      </w:r>
      <w:r w:rsidR="00552F97" w:rsidRPr="00552F97">
        <w:rPr>
          <w:rFonts w:cs="Times New Roman"/>
        </w:rPr>
        <w:t> </w:t>
      </w:r>
      <w:r w:rsidRPr="00552F97">
        <w:rPr>
          <w:rFonts w:cs="Times New Roman"/>
        </w:rPr>
        <w:t>832</w:t>
      </w:r>
      <w:r w:rsidR="00B1417B">
        <w:rPr>
          <w:rFonts w:cs="Times New Roman"/>
        </w:rPr>
        <w:noBreakHyphen/>
      </w:r>
      <w:r w:rsidRPr="00552F97">
        <w:rPr>
          <w:rFonts w:cs="Times New Roman"/>
        </w:rPr>
        <w:t>H.</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455</w:t>
      </w:r>
      <w:r w:rsidRPr="00552F97">
        <w:tab/>
        <w:t>Deduction not allowable</w:t>
      </w:r>
    </w:p>
    <w:p w:rsidR="00924DB8" w:rsidRPr="00552F97" w:rsidRDefault="00924DB8" w:rsidP="00552F97">
      <w:pPr>
        <w:pStyle w:val="TofSectsSection"/>
      </w:pPr>
      <w:r w:rsidRPr="00552F97">
        <w:t>832</w:t>
      </w:r>
      <w:r w:rsidR="00B1417B">
        <w:noBreakHyphen/>
      </w:r>
      <w:r w:rsidRPr="00552F97">
        <w:t>460</w:t>
      </w:r>
      <w:r w:rsidRPr="00552F97">
        <w:tab/>
        <w:t>Exception where entity not a party to the structured arrangement</w:t>
      </w:r>
    </w:p>
    <w:p w:rsidR="00924DB8" w:rsidRPr="00552F97" w:rsidRDefault="00924DB8" w:rsidP="00552F97">
      <w:pPr>
        <w:pStyle w:val="TofSectsSection"/>
      </w:pPr>
      <w:r w:rsidRPr="00552F97">
        <w:t>832</w:t>
      </w:r>
      <w:r w:rsidR="00B1417B">
        <w:noBreakHyphen/>
      </w:r>
      <w:r w:rsidRPr="00552F97">
        <w:t>465</w:t>
      </w:r>
      <w:r w:rsidRPr="00552F97">
        <w:tab/>
        <w:t>When a branch hybrid mismatch is an offshore hybrid mismatch</w:t>
      </w:r>
    </w:p>
    <w:p w:rsidR="00924DB8" w:rsidRPr="00552F97" w:rsidRDefault="00924DB8" w:rsidP="00552F97">
      <w:pPr>
        <w:pStyle w:val="TofSectsSection"/>
      </w:pPr>
      <w:r w:rsidRPr="00552F97">
        <w:t>832</w:t>
      </w:r>
      <w:r w:rsidR="00B1417B">
        <w:noBreakHyphen/>
      </w:r>
      <w:r w:rsidRPr="00552F97">
        <w:t>470</w:t>
      </w:r>
      <w:r w:rsidRPr="00552F97">
        <w:tab/>
        <w:t>Branch hybrid mismatch</w:t>
      </w:r>
    </w:p>
    <w:p w:rsidR="00924DB8" w:rsidRPr="00552F97" w:rsidRDefault="00924DB8" w:rsidP="00552F97">
      <w:pPr>
        <w:pStyle w:val="TofSectsSection"/>
      </w:pPr>
      <w:r w:rsidRPr="00552F97">
        <w:t>832</w:t>
      </w:r>
      <w:r w:rsidR="00B1417B">
        <w:noBreakHyphen/>
      </w:r>
      <w:r w:rsidRPr="00552F97">
        <w:t>475</w:t>
      </w:r>
      <w:r w:rsidRPr="00552F97">
        <w:tab/>
        <w:t>Hybrid mismatch</w:t>
      </w:r>
    </w:p>
    <w:p w:rsidR="00924DB8" w:rsidRPr="00552F97" w:rsidRDefault="00924DB8" w:rsidP="00552F97">
      <w:pPr>
        <w:pStyle w:val="TofSectsSection"/>
      </w:pPr>
      <w:r w:rsidRPr="00552F97">
        <w:t>832</w:t>
      </w:r>
      <w:r w:rsidR="00B1417B">
        <w:noBreakHyphen/>
      </w:r>
      <w:r w:rsidRPr="00552F97">
        <w:t>480</w:t>
      </w:r>
      <w:r w:rsidRPr="00552F97">
        <w:tab/>
        <w:t>Hybrid requirement—payment made directly or indirectly to a branch hybrid</w:t>
      </w:r>
    </w:p>
    <w:p w:rsidR="00924DB8" w:rsidRPr="00552F97" w:rsidRDefault="00924DB8" w:rsidP="00552F97">
      <w:pPr>
        <w:pStyle w:val="TofSectsSection"/>
      </w:pPr>
      <w:r w:rsidRPr="00552F97">
        <w:t>832</w:t>
      </w:r>
      <w:r w:rsidR="00B1417B">
        <w:noBreakHyphen/>
      </w:r>
      <w:r w:rsidRPr="00552F97">
        <w:t>485</w:t>
      </w:r>
      <w:r w:rsidRPr="00552F97">
        <w:tab/>
        <w:t>Branch hybrid</w:t>
      </w:r>
    </w:p>
    <w:p w:rsidR="00A95D0D" w:rsidRPr="00552F97" w:rsidRDefault="00A95D0D" w:rsidP="00552F97">
      <w:pPr>
        <w:pStyle w:val="ActHead4"/>
      </w:pPr>
      <w:bookmarkStart w:id="84" w:name="_Toc523225716"/>
      <w:r w:rsidRPr="00552F97">
        <w:t>Operative provisions</w:t>
      </w:r>
      <w:bookmarkEnd w:id="84"/>
    </w:p>
    <w:p w:rsidR="00A95D0D" w:rsidRPr="00552F97" w:rsidRDefault="00A95D0D" w:rsidP="00552F97">
      <w:pPr>
        <w:pStyle w:val="ActHead5"/>
      </w:pPr>
      <w:bookmarkStart w:id="85" w:name="_Toc523225717"/>
      <w:r w:rsidRPr="00552F97">
        <w:rPr>
          <w:rStyle w:val="CharSectno"/>
        </w:rPr>
        <w:t>832</w:t>
      </w:r>
      <w:r w:rsidR="00B1417B">
        <w:rPr>
          <w:rStyle w:val="CharSectno"/>
        </w:rPr>
        <w:noBreakHyphen/>
      </w:r>
      <w:r w:rsidRPr="00552F97">
        <w:rPr>
          <w:rStyle w:val="CharSectno"/>
        </w:rPr>
        <w:t>455</w:t>
      </w:r>
      <w:r w:rsidRPr="00552F97">
        <w:t xml:space="preserve">  Deduction not allowable</w:t>
      </w:r>
      <w:bookmarkEnd w:id="85"/>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apart from this section, the entity would be entitled to a deduction in an income year in respect of a payment; and</w:t>
      </w:r>
    </w:p>
    <w:p w:rsidR="00A95D0D" w:rsidRPr="00552F97" w:rsidRDefault="00A95D0D" w:rsidP="00552F97">
      <w:pPr>
        <w:pStyle w:val="paragraph"/>
      </w:pPr>
      <w:r w:rsidRPr="00552F97">
        <w:tab/>
        <w:t>(b)</w:t>
      </w:r>
      <w:r w:rsidRPr="00552F97">
        <w:tab/>
        <w:t xml:space="preserve">the deduction is the </w:t>
      </w:r>
      <w:r w:rsidR="00552F97" w:rsidRPr="00552F97">
        <w:rPr>
          <w:position w:val="6"/>
          <w:sz w:val="16"/>
        </w:rPr>
        <w:t>*</w:t>
      </w:r>
      <w:r w:rsidRPr="00552F97">
        <w:t xml:space="preserve">deduction component of a </w:t>
      </w:r>
      <w:r w:rsidR="00552F97" w:rsidRPr="00552F97">
        <w:rPr>
          <w:position w:val="6"/>
          <w:sz w:val="16"/>
        </w:rPr>
        <w:t>*</w:t>
      </w:r>
      <w:r w:rsidRPr="00552F97">
        <w:rPr>
          <w:lang w:eastAsia="en-US"/>
        </w:rPr>
        <w:t>branch</w:t>
      </w:r>
      <w:r w:rsidRPr="00552F97">
        <w:rPr>
          <w:position w:val="6"/>
          <w:sz w:val="16"/>
        </w:rPr>
        <w:t xml:space="preserve"> </w:t>
      </w:r>
      <w:r w:rsidRPr="00552F97">
        <w:t>hybrid mismatch to which the payment gives rise.</w:t>
      </w:r>
    </w:p>
    <w:p w:rsidR="00A95D0D" w:rsidRPr="00552F97" w:rsidRDefault="00A95D0D" w:rsidP="00552F97">
      <w:pPr>
        <w:pStyle w:val="subsection"/>
      </w:pPr>
      <w:r w:rsidRPr="00552F97">
        <w:tab/>
        <w:t>(2)</w:t>
      </w:r>
      <w:r w:rsidRPr="00552F97">
        <w:tab/>
        <w:t xml:space="preserve">So much of the deduction as does not exceed the amount of the </w:t>
      </w:r>
      <w:r w:rsidR="00552F97" w:rsidRPr="00552F97">
        <w:rPr>
          <w:position w:val="6"/>
          <w:sz w:val="16"/>
        </w:rPr>
        <w:t>*</w:t>
      </w:r>
      <w:r w:rsidRPr="00552F97">
        <w:t>branch hybrid mismatch is not allowable as a deduction.</w:t>
      </w:r>
    </w:p>
    <w:p w:rsidR="00A95D0D" w:rsidRPr="00552F97" w:rsidRDefault="00A95D0D" w:rsidP="00552F97">
      <w:pPr>
        <w:pStyle w:val="subsection"/>
      </w:pPr>
      <w:r w:rsidRPr="00552F97">
        <w:tab/>
        <w:t>(3)</w:t>
      </w:r>
      <w:r w:rsidRPr="00552F97">
        <w:tab/>
        <w:t xml:space="preserve">However, this section does not apply in relation to the </w:t>
      </w:r>
      <w:r w:rsidR="00552F97" w:rsidRPr="00552F97">
        <w:rPr>
          <w:position w:val="6"/>
          <w:sz w:val="16"/>
        </w:rPr>
        <w:t>*</w:t>
      </w:r>
      <w:r w:rsidRPr="00552F97">
        <w:t>branch hybrid mismatch if subsection</w:t>
      </w:r>
      <w:r w:rsidR="00552F97" w:rsidRPr="00552F97">
        <w:t> </w:t>
      </w:r>
      <w:r w:rsidRPr="00552F97">
        <w:t xml:space="preserve">23AH(2) of the </w:t>
      </w:r>
      <w:r w:rsidRPr="00552F97">
        <w:rPr>
          <w:i/>
        </w:rPr>
        <w:t>Income Tax Assessment Act 1936</w:t>
      </w:r>
      <w:r w:rsidRPr="00552F97">
        <w:t xml:space="preserve"> does not apply in relation to the payment because of </w:t>
      </w:r>
      <w:r w:rsidR="00552F97" w:rsidRPr="00552F97">
        <w:t>subsection (</w:t>
      </w:r>
      <w:r w:rsidRPr="00552F97">
        <w:t>4A) of that section.</w:t>
      </w:r>
    </w:p>
    <w:p w:rsidR="00A95D0D" w:rsidRPr="00552F97" w:rsidRDefault="00A95D0D" w:rsidP="00552F97">
      <w:pPr>
        <w:pStyle w:val="ActHead5"/>
      </w:pPr>
      <w:bookmarkStart w:id="86" w:name="_Toc523225718"/>
      <w:r w:rsidRPr="00552F97">
        <w:rPr>
          <w:rStyle w:val="CharSectno"/>
        </w:rPr>
        <w:t>832</w:t>
      </w:r>
      <w:r w:rsidR="00B1417B">
        <w:rPr>
          <w:rStyle w:val="CharSectno"/>
        </w:rPr>
        <w:noBreakHyphen/>
      </w:r>
      <w:r w:rsidRPr="00552F97">
        <w:rPr>
          <w:rStyle w:val="CharSectno"/>
        </w:rPr>
        <w:t>460</w:t>
      </w:r>
      <w:r w:rsidRPr="00552F97">
        <w:t xml:space="preserve">  Exception where entity not a party to the structured arrangement</w:t>
      </w:r>
      <w:bookmarkEnd w:id="86"/>
    </w:p>
    <w:p w:rsidR="00A95D0D" w:rsidRPr="00552F97" w:rsidRDefault="00A95D0D" w:rsidP="00552F97">
      <w:pPr>
        <w:pStyle w:val="subsection"/>
      </w:pPr>
      <w:r w:rsidRPr="00552F97">
        <w:tab/>
      </w:r>
      <w:r w:rsidRPr="00552F97">
        <w:tab/>
        <w:t>Section</w:t>
      </w:r>
      <w:r w:rsidR="00552F97" w:rsidRPr="00552F97">
        <w:t> </w:t>
      </w:r>
      <w:r w:rsidRPr="00552F97">
        <w:t>832</w:t>
      </w:r>
      <w:r w:rsidR="00B1417B">
        <w:noBreakHyphen/>
      </w:r>
      <w:r w:rsidRPr="00552F97">
        <w:t>455 does not apply to an entity in respect of a payment if:</w:t>
      </w:r>
    </w:p>
    <w:p w:rsidR="00A95D0D" w:rsidRPr="00552F97" w:rsidRDefault="00A95D0D" w:rsidP="00552F97">
      <w:pPr>
        <w:pStyle w:val="paragraph"/>
      </w:pPr>
      <w:r w:rsidRPr="00552F97">
        <w:tab/>
        <w:t>(a)</w:t>
      </w:r>
      <w:r w:rsidRPr="00552F97">
        <w:tab/>
        <w:t xml:space="preserve">the payment is made under a </w:t>
      </w:r>
      <w:r w:rsidR="00552F97" w:rsidRPr="00552F97">
        <w:rPr>
          <w:position w:val="6"/>
          <w:sz w:val="16"/>
        </w:rPr>
        <w:t>*</w:t>
      </w:r>
      <w:r w:rsidRPr="00552F97">
        <w:t xml:space="preserve">structured arrangement to which the entity is not a </w:t>
      </w:r>
      <w:r w:rsidR="00552F97" w:rsidRPr="00552F97">
        <w:rPr>
          <w:position w:val="6"/>
          <w:sz w:val="16"/>
        </w:rPr>
        <w:t>*</w:t>
      </w:r>
      <w:r w:rsidRPr="00552F97">
        <w:t>party; and</w:t>
      </w:r>
    </w:p>
    <w:p w:rsidR="00A95D0D" w:rsidRPr="00552F97" w:rsidRDefault="00A95D0D" w:rsidP="00552F97">
      <w:pPr>
        <w:pStyle w:val="paragraph"/>
      </w:pPr>
      <w:r w:rsidRPr="00552F97">
        <w:tab/>
        <w:t>(b)</w:t>
      </w:r>
      <w:r w:rsidRPr="00552F97">
        <w:tab/>
        <w:t>subsection</w:t>
      </w:r>
      <w:r w:rsidR="00552F97" w:rsidRPr="00552F97">
        <w:t> </w:t>
      </w:r>
      <w:r w:rsidRPr="00552F97">
        <w:t>832</w:t>
      </w:r>
      <w:r w:rsidR="00B1417B">
        <w:noBreakHyphen/>
      </w:r>
      <w:r w:rsidRPr="00552F97">
        <w:t>470(3) does not apply.</w:t>
      </w:r>
    </w:p>
    <w:p w:rsidR="00A95D0D" w:rsidRPr="00552F97" w:rsidRDefault="00A95D0D" w:rsidP="00552F97">
      <w:pPr>
        <w:pStyle w:val="ActHead5"/>
      </w:pPr>
      <w:bookmarkStart w:id="87" w:name="_Toc523225719"/>
      <w:r w:rsidRPr="00552F97">
        <w:rPr>
          <w:rStyle w:val="CharSectno"/>
        </w:rPr>
        <w:t>832</w:t>
      </w:r>
      <w:r w:rsidR="00B1417B">
        <w:rPr>
          <w:rStyle w:val="CharSectno"/>
        </w:rPr>
        <w:noBreakHyphen/>
      </w:r>
      <w:r w:rsidRPr="00552F97">
        <w:rPr>
          <w:rStyle w:val="CharSectno"/>
        </w:rPr>
        <w:t>465</w:t>
      </w:r>
      <w:r w:rsidRPr="00552F97">
        <w:t xml:space="preserve">  When a branch hybrid mismatch is an offshore hybrid mismatch</w:t>
      </w:r>
      <w:bookmarkEnd w:id="87"/>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 xml:space="preserve">branch hybrid mismatch is an </w:t>
      </w:r>
      <w:r w:rsidRPr="00552F97">
        <w:rPr>
          <w:b/>
          <w:i/>
        </w:rPr>
        <w:t>offshore hybrid mismatch</w:t>
      </w:r>
      <w:r w:rsidRPr="00552F97">
        <w:t xml:space="preserve">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deduction component of the mismatch is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(b)</w:t>
      </w:r>
      <w:r w:rsidRPr="00552F97">
        <w:tab/>
        <w:t xml:space="preserve">the country in which the foreign income tax deduction arose does not have </w:t>
      </w:r>
      <w:r w:rsidR="00552F97" w:rsidRPr="00552F97">
        <w:rPr>
          <w:position w:val="6"/>
          <w:sz w:val="16"/>
        </w:rPr>
        <w:t>*</w:t>
      </w:r>
      <w:r w:rsidRPr="00552F97">
        <w:t>foreign hybrid mismatch rules; and</w:t>
      </w:r>
    </w:p>
    <w:p w:rsidR="00A95D0D" w:rsidRPr="00552F97" w:rsidRDefault="00A95D0D" w:rsidP="00552F97">
      <w:pPr>
        <w:pStyle w:val="paragraph"/>
      </w:pPr>
      <w:r w:rsidRPr="00552F97">
        <w:tab/>
        <w:t>(c)</w:t>
      </w:r>
      <w:r w:rsidRPr="00552F97">
        <w:tab/>
        <w:t>subsection</w:t>
      </w:r>
      <w:r w:rsidR="00552F97" w:rsidRPr="00552F97">
        <w:t> </w:t>
      </w:r>
      <w:r w:rsidRPr="00552F97">
        <w:t xml:space="preserve">23AH(4A) of the </w:t>
      </w:r>
      <w:r w:rsidRPr="00552F97">
        <w:rPr>
          <w:i/>
        </w:rPr>
        <w:t>Income Tax Assessment Act 1936</w:t>
      </w:r>
      <w:r w:rsidRPr="00552F97">
        <w:t xml:space="preserve"> does not apply in relation to the branch hybrid mismatch.</w:t>
      </w:r>
    </w:p>
    <w:p w:rsidR="00A95D0D" w:rsidRPr="00552F97" w:rsidRDefault="00A95D0D" w:rsidP="00552F97">
      <w:pPr>
        <w:pStyle w:val="notetext"/>
      </w:pPr>
      <w:r w:rsidRPr="00552F97">
        <w:t>Note:</w:t>
      </w:r>
      <w:r w:rsidRPr="00552F97">
        <w:tab/>
        <w:t>An offshore hybrid mismatch might give rise to an imported hybrid mismatch: see Subdivision</w:t>
      </w:r>
      <w:r w:rsidR="00552F97" w:rsidRPr="00552F97">
        <w:t> </w:t>
      </w:r>
      <w:r w:rsidRPr="00552F97">
        <w:t>832</w:t>
      </w:r>
      <w:r w:rsidR="00B1417B">
        <w:noBreakHyphen/>
      </w:r>
      <w:r w:rsidRPr="00552F97">
        <w:t>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 xml:space="preserve">offshore hybrid mismatch is the amount of the </w:t>
      </w:r>
      <w:r w:rsidR="00552F97" w:rsidRPr="00552F97">
        <w:rPr>
          <w:position w:val="6"/>
          <w:sz w:val="16"/>
        </w:rPr>
        <w:t>*</w:t>
      </w:r>
      <w:r w:rsidRPr="00552F97">
        <w:t>branch hybrid mismatch.</w:t>
      </w:r>
    </w:p>
    <w:p w:rsidR="00A95D0D" w:rsidRPr="00552F97" w:rsidRDefault="00A95D0D" w:rsidP="00552F97">
      <w:pPr>
        <w:pStyle w:val="ActHead5"/>
      </w:pPr>
      <w:bookmarkStart w:id="88" w:name="_Toc523225720"/>
      <w:r w:rsidRPr="00552F97">
        <w:rPr>
          <w:rStyle w:val="CharSectno"/>
        </w:rPr>
        <w:t>832</w:t>
      </w:r>
      <w:r w:rsidR="00B1417B">
        <w:rPr>
          <w:rStyle w:val="CharSectno"/>
        </w:rPr>
        <w:noBreakHyphen/>
      </w:r>
      <w:r w:rsidRPr="00552F97">
        <w:rPr>
          <w:rStyle w:val="CharSectno"/>
        </w:rPr>
        <w:t>470</w:t>
      </w:r>
      <w:r w:rsidRPr="00552F97">
        <w:t xml:space="preserve">  Branch hybrid mismatch</w:t>
      </w:r>
      <w:bookmarkEnd w:id="88"/>
    </w:p>
    <w:p w:rsidR="00A95D0D" w:rsidRPr="00552F97" w:rsidRDefault="00A95D0D" w:rsidP="00552F97">
      <w:pPr>
        <w:pStyle w:val="subsection"/>
      </w:pPr>
      <w:r w:rsidRPr="00552F97">
        <w:tab/>
        <w:t>(1)</w:t>
      </w:r>
      <w:r w:rsidRPr="00552F97">
        <w:tab/>
        <w:t xml:space="preserve">A payment gives rise to a </w:t>
      </w:r>
      <w:r w:rsidRPr="00552F97">
        <w:rPr>
          <w:b/>
          <w:i/>
        </w:rPr>
        <w:t xml:space="preserve">branch hybrid mismatch </w:t>
      </w:r>
      <w:r w:rsidRPr="00552F97">
        <w:t>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475; and</w:t>
      </w:r>
    </w:p>
    <w:p w:rsidR="00A95D0D" w:rsidRPr="00552F97" w:rsidRDefault="00A95D0D" w:rsidP="00552F97">
      <w:pPr>
        <w:pStyle w:val="paragraph"/>
      </w:pPr>
      <w:r w:rsidRPr="00552F97">
        <w:tab/>
        <w:t>(b)</w:t>
      </w:r>
      <w:r w:rsidRPr="00552F97">
        <w:tab/>
      </w:r>
      <w:r w:rsidR="00552F97" w:rsidRPr="00552F97">
        <w:t>subsection (</w:t>
      </w:r>
      <w:r w:rsidRPr="00552F97">
        <w:t>3) or (4) applies.</w:t>
      </w:r>
    </w:p>
    <w:p w:rsidR="00A95D0D" w:rsidRPr="00552F97" w:rsidRDefault="00A95D0D" w:rsidP="00552F97">
      <w:pPr>
        <w:pStyle w:val="subsection"/>
      </w:pPr>
      <w:r w:rsidRPr="00552F97">
        <w:tab/>
        <w:t>(2)</w:t>
      </w:r>
      <w:r w:rsidRPr="00552F97">
        <w:tab/>
        <w:t xml:space="preserve">The </w:t>
      </w:r>
      <w:r w:rsidRPr="00552F97">
        <w:rPr>
          <w:b/>
          <w:i/>
        </w:rPr>
        <w:t>deduction component</w:t>
      </w:r>
      <w:r w:rsidRPr="00552F97">
        <w:t xml:space="preserve"> of the </w:t>
      </w:r>
      <w:r w:rsidR="00552F97" w:rsidRPr="00552F97">
        <w:rPr>
          <w:position w:val="6"/>
          <w:sz w:val="16"/>
        </w:rPr>
        <w:t>*</w:t>
      </w:r>
      <w:r w:rsidRPr="00552F97">
        <w:t xml:space="preserve">branch hybrid mismatch is the </w:t>
      </w:r>
      <w:r w:rsidR="00552F97" w:rsidRPr="00552F97">
        <w:rPr>
          <w:position w:val="6"/>
          <w:sz w:val="16"/>
        </w:rPr>
        <w:t>*</w:t>
      </w:r>
      <w:r w:rsidRPr="00552F97">
        <w:t xml:space="preserve">deduction component of the </w:t>
      </w:r>
      <w:r w:rsidR="00552F97" w:rsidRPr="00552F97">
        <w:rPr>
          <w:position w:val="6"/>
          <w:sz w:val="16"/>
        </w:rPr>
        <w:t>*</w:t>
      </w:r>
      <w:r w:rsidRPr="00552F97">
        <w:t>deduction/non</w:t>
      </w:r>
      <w:r w:rsidR="00B1417B">
        <w:noBreakHyphen/>
      </w:r>
      <w:r w:rsidRPr="00552F97">
        <w:t>inclusion mismatch mentioned in section</w:t>
      </w:r>
      <w:r w:rsidR="00552F97" w:rsidRPr="00552F97">
        <w:t> </w:t>
      </w:r>
      <w:r w:rsidRPr="00552F97">
        <w:t>832</w:t>
      </w:r>
      <w:r w:rsidR="00B1417B">
        <w:noBreakHyphen/>
      </w:r>
      <w:r w:rsidRPr="00552F97">
        <w:t>475.</w:t>
      </w:r>
    </w:p>
    <w:p w:rsidR="00A95D0D" w:rsidRPr="00552F97" w:rsidRDefault="00A95D0D" w:rsidP="00552F97">
      <w:pPr>
        <w:pStyle w:val="SubsectionHead"/>
      </w:pPr>
      <w:r w:rsidRPr="00552F97">
        <w:t>Control group</w:t>
      </w:r>
    </w:p>
    <w:p w:rsidR="00A95D0D" w:rsidRPr="00552F97" w:rsidRDefault="00A95D0D" w:rsidP="00552F97">
      <w:pPr>
        <w:pStyle w:val="subsection"/>
      </w:pPr>
      <w:r w:rsidRPr="00552F97">
        <w:tab/>
        <w:t>(3)</w:t>
      </w:r>
      <w:r w:rsidRPr="00552F97">
        <w:tab/>
        <w:t xml:space="preserve">This subsection applies if the following entities are in the same </w:t>
      </w:r>
      <w:r w:rsidR="00552F97" w:rsidRPr="00552F97">
        <w:rPr>
          <w:position w:val="6"/>
          <w:sz w:val="16"/>
        </w:rPr>
        <w:t>*</w:t>
      </w:r>
      <w:r w:rsidRPr="00552F97">
        <w:t>Division</w:t>
      </w:r>
      <w:r w:rsidR="00552F97" w:rsidRPr="00552F97">
        <w:t> </w:t>
      </w:r>
      <w:r w:rsidRPr="00552F97">
        <w:t>832 control group:</w:t>
      </w:r>
    </w:p>
    <w:p w:rsidR="00A95D0D" w:rsidRPr="00552F97" w:rsidRDefault="00A95D0D" w:rsidP="00552F97">
      <w:pPr>
        <w:pStyle w:val="paragraph"/>
      </w:pPr>
      <w:r w:rsidRPr="00552F97">
        <w:tab/>
        <w:t>(a)</w:t>
      </w:r>
      <w:r w:rsidRPr="00552F97">
        <w:tab/>
        <w:t>the entity that made the payment;</w:t>
      </w:r>
    </w:p>
    <w:p w:rsidR="00A95D0D" w:rsidRPr="00552F97" w:rsidRDefault="00A95D0D" w:rsidP="00552F97">
      <w:pPr>
        <w:pStyle w:val="paragraph"/>
      </w:pPr>
      <w:r w:rsidRPr="00552F97">
        <w:tab/>
        <w:t>(b)</w:t>
      </w:r>
      <w:r w:rsidRPr="00552F97">
        <w:tab/>
        <w:t xml:space="preserve">the </w:t>
      </w:r>
      <w:r w:rsidR="00552F97" w:rsidRPr="00552F97">
        <w:rPr>
          <w:position w:val="6"/>
          <w:sz w:val="16"/>
        </w:rPr>
        <w:t>*</w:t>
      </w:r>
      <w:r w:rsidRPr="00552F97">
        <w:t>branch hybrid.</w:t>
      </w:r>
    </w:p>
    <w:p w:rsidR="00A95D0D" w:rsidRPr="00552F97" w:rsidRDefault="00A95D0D" w:rsidP="00552F97">
      <w:pPr>
        <w:pStyle w:val="notetext"/>
      </w:pPr>
      <w:r w:rsidRPr="00552F97">
        <w:t>Note:</w:t>
      </w:r>
      <w:r w:rsidRPr="00552F97">
        <w:tab/>
        <w:t xml:space="preserve">For the meaning of </w:t>
      </w:r>
      <w:r w:rsidRPr="00552F97">
        <w:rPr>
          <w:b/>
          <w:i/>
        </w:rPr>
        <w:t>Division</w:t>
      </w:r>
      <w:r w:rsidR="00552F97" w:rsidRPr="00552F97">
        <w:rPr>
          <w:b/>
          <w:i/>
        </w:rPr>
        <w:t> </w:t>
      </w:r>
      <w:r w:rsidRPr="00552F97">
        <w:rPr>
          <w:b/>
          <w:i/>
        </w:rPr>
        <w:t>832 control group</w:t>
      </w:r>
      <w:r w:rsidR="000557F7" w:rsidRPr="00552F97">
        <w:t>,</w:t>
      </w:r>
      <w:r w:rsidRPr="00552F97">
        <w:t xml:space="preserve"> see section</w:t>
      </w:r>
      <w:r w:rsidR="00552F97" w:rsidRPr="00552F97">
        <w:t> </w:t>
      </w:r>
      <w:r w:rsidRPr="00552F97">
        <w:t>832</w:t>
      </w:r>
      <w:r w:rsidR="00B1417B">
        <w:noBreakHyphen/>
      </w:r>
      <w:r w:rsidRPr="00552F97">
        <w:t>205.</w:t>
      </w:r>
    </w:p>
    <w:p w:rsidR="00A95D0D" w:rsidRPr="00552F97" w:rsidRDefault="00A95D0D" w:rsidP="00552F97">
      <w:pPr>
        <w:pStyle w:val="SubsectionHead"/>
      </w:pPr>
      <w:r w:rsidRPr="00552F97">
        <w:t>Structured arrangement</w:t>
      </w:r>
    </w:p>
    <w:p w:rsidR="00A95D0D" w:rsidRPr="00552F97" w:rsidRDefault="00A95D0D" w:rsidP="00552F97">
      <w:pPr>
        <w:pStyle w:val="subsection"/>
      </w:pPr>
      <w:r w:rsidRPr="00552F97">
        <w:tab/>
        <w:t>(4)</w:t>
      </w:r>
      <w:r w:rsidRPr="00552F97">
        <w:tab/>
        <w:t xml:space="preserve">This subsection applies if the payment is made under a </w:t>
      </w:r>
      <w:r w:rsidR="00552F97" w:rsidRPr="00552F97">
        <w:rPr>
          <w:position w:val="6"/>
          <w:sz w:val="16"/>
        </w:rPr>
        <w:t>*</w:t>
      </w:r>
      <w:r w:rsidRPr="00552F97">
        <w:t>structured arrangement.</w:t>
      </w:r>
    </w:p>
    <w:p w:rsidR="00A95D0D" w:rsidRPr="00552F97" w:rsidRDefault="00A95D0D" w:rsidP="00552F97">
      <w:pPr>
        <w:pStyle w:val="notetext"/>
      </w:pPr>
      <w:r w:rsidRPr="00552F97">
        <w:t>Note:</w:t>
      </w:r>
      <w:r w:rsidRPr="00552F97">
        <w:tab/>
        <w:t xml:space="preserve">For the meaning of </w:t>
      </w:r>
      <w:r w:rsidRPr="00552F97">
        <w:rPr>
          <w:b/>
          <w:i/>
        </w:rPr>
        <w:t>structured arrangement</w:t>
      </w:r>
      <w:r w:rsidRPr="00552F97">
        <w:t>, see section</w:t>
      </w:r>
      <w:r w:rsidR="00552F97" w:rsidRPr="00552F97">
        <w:t> </w:t>
      </w:r>
      <w:r w:rsidRPr="00552F97">
        <w:t>832</w:t>
      </w:r>
      <w:r w:rsidR="00B1417B">
        <w:noBreakHyphen/>
      </w:r>
      <w:r w:rsidRPr="00552F97">
        <w:t>210.</w:t>
      </w:r>
    </w:p>
    <w:p w:rsidR="00A95D0D" w:rsidRPr="00552F97" w:rsidRDefault="00A95D0D" w:rsidP="00552F97">
      <w:pPr>
        <w:pStyle w:val="ActHead5"/>
      </w:pPr>
      <w:bookmarkStart w:id="89" w:name="_Toc523225721"/>
      <w:r w:rsidRPr="00552F97">
        <w:rPr>
          <w:rStyle w:val="CharSectno"/>
        </w:rPr>
        <w:t>832</w:t>
      </w:r>
      <w:r w:rsidR="00B1417B">
        <w:rPr>
          <w:rStyle w:val="CharSectno"/>
        </w:rPr>
        <w:noBreakHyphen/>
      </w:r>
      <w:r w:rsidRPr="00552F97">
        <w:rPr>
          <w:rStyle w:val="CharSectno"/>
        </w:rPr>
        <w:t>475</w:t>
      </w:r>
      <w:r w:rsidRPr="00552F97">
        <w:t xml:space="preserve">  Hybrid mismatch</w:t>
      </w:r>
      <w:bookmarkEnd w:id="89"/>
    </w:p>
    <w:p w:rsidR="00A95D0D" w:rsidRPr="00552F97" w:rsidRDefault="00A95D0D" w:rsidP="00552F97">
      <w:pPr>
        <w:pStyle w:val="subsection"/>
      </w:pPr>
      <w:r w:rsidRPr="00552F97">
        <w:tab/>
        <w:t>(1)</w:t>
      </w:r>
      <w:r w:rsidRPr="00552F97">
        <w:tab/>
        <w:t xml:space="preserve">A payment gives rise to a </w:t>
      </w:r>
      <w:r w:rsidRPr="00552F97">
        <w:rPr>
          <w:b/>
          <w:i/>
        </w:rPr>
        <w:t>hybrid mismatch</w:t>
      </w:r>
      <w:r w:rsidRPr="00552F97">
        <w:t xml:space="preserve"> if:</w:t>
      </w:r>
    </w:p>
    <w:p w:rsidR="00A95D0D" w:rsidRPr="00552F97" w:rsidRDefault="00A95D0D" w:rsidP="00552F97">
      <w:pPr>
        <w:pStyle w:val="paragraph"/>
      </w:pPr>
      <w:r w:rsidRPr="00552F97">
        <w:tab/>
        <w:t>(a)</w:t>
      </w:r>
      <w:r w:rsidRPr="00552F97">
        <w:tab/>
        <w:t>the</w:t>
      </w:r>
      <w:r w:rsidRPr="00552F97">
        <w:rPr>
          <w:lang w:eastAsia="en-US"/>
        </w:rPr>
        <w:t xml:space="preserve"> payment gives rise to a</w:t>
      </w:r>
      <w:r w:rsidRPr="00552F97">
        <w:t xml:space="preserv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the mismatch, or a part of the mismatch, meets the hybrid requirement in section</w:t>
      </w:r>
      <w:r w:rsidR="00552F97" w:rsidRPr="00552F97">
        <w:t> </w:t>
      </w:r>
      <w:r w:rsidRPr="00552F97">
        <w:t>832</w:t>
      </w:r>
      <w:r w:rsidR="00B1417B">
        <w:noBreakHyphen/>
      </w:r>
      <w:r w:rsidRPr="00552F97">
        <w:t>480.</w:t>
      </w:r>
    </w:p>
    <w:p w:rsidR="00A95D0D" w:rsidRPr="00552F97" w:rsidRDefault="00A95D0D" w:rsidP="00552F97">
      <w:pPr>
        <w:pStyle w:val="SubsectionHead"/>
      </w:pPr>
      <w:r w:rsidRPr="00552F97">
        <w:t>Amount of the hybrid mismatch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hybrid mismatch is the lesser of:</w:t>
      </w:r>
    </w:p>
    <w:p w:rsidR="00A95D0D" w:rsidRPr="00552F97" w:rsidRDefault="00A95D0D" w:rsidP="00552F97">
      <w:pPr>
        <w:pStyle w:val="paragraph"/>
      </w:pPr>
      <w:r w:rsidRPr="00552F97">
        <w:tab/>
        <w:t>(a)</w:t>
      </w:r>
      <w:r w:rsidRPr="00552F97">
        <w:tab/>
        <w:t xml:space="preserve">the amount of the </w:t>
      </w:r>
      <w:r w:rsidR="00552F97" w:rsidRPr="00552F97">
        <w:rPr>
          <w:position w:val="6"/>
          <w:sz w:val="16"/>
        </w:rPr>
        <w:t>*</w:t>
      </w:r>
      <w:r w:rsidRPr="00552F97">
        <w:t>deduction/non</w:t>
      </w:r>
      <w:r w:rsidR="00B1417B">
        <w:noBreakHyphen/>
      </w:r>
      <w:r w:rsidRPr="00552F97">
        <w:t>inclusion mismatch; and</w:t>
      </w:r>
    </w:p>
    <w:p w:rsidR="00A95D0D" w:rsidRPr="00552F97" w:rsidRDefault="00A95D0D" w:rsidP="00552F97">
      <w:pPr>
        <w:pStyle w:val="paragraph"/>
      </w:pPr>
      <w:r w:rsidRPr="00552F97">
        <w:tab/>
        <w:t>(b)</w:t>
      </w:r>
      <w:r w:rsidRPr="00552F97">
        <w:tab/>
        <w:t>if there is an excess under either subparagraph</w:t>
      </w:r>
      <w:r w:rsidR="00552F97" w:rsidRPr="00552F97">
        <w:t> </w:t>
      </w:r>
      <w:r w:rsidRPr="00552F97">
        <w:t>832</w:t>
      </w:r>
      <w:r w:rsidR="00B1417B">
        <w:noBreakHyphen/>
      </w:r>
      <w:r w:rsidRPr="00552F97">
        <w:t>480(2)(b)(</w:t>
      </w:r>
      <w:proofErr w:type="spellStart"/>
      <w:r w:rsidRPr="00552F97">
        <w:t>i</w:t>
      </w:r>
      <w:proofErr w:type="spellEnd"/>
      <w:r w:rsidRPr="00552F97">
        <w:t>) or (3)(b)(</w:t>
      </w:r>
      <w:proofErr w:type="spellStart"/>
      <w:r w:rsidRPr="00552F97">
        <w:t>i</w:t>
      </w:r>
      <w:proofErr w:type="spellEnd"/>
      <w:r w:rsidRPr="00552F97">
        <w:t>)—the amount of the excess.</w:t>
      </w:r>
    </w:p>
    <w:p w:rsidR="00A95D0D" w:rsidRPr="00552F97" w:rsidRDefault="00A95D0D" w:rsidP="00552F97">
      <w:pPr>
        <w:pStyle w:val="SubsectionHead"/>
      </w:pPr>
      <w:r w:rsidRPr="00552F97">
        <w:t>Ordering rule</w:t>
      </w:r>
    </w:p>
    <w:p w:rsidR="00A95D0D" w:rsidRPr="00552F97" w:rsidRDefault="00A95D0D" w:rsidP="00552F97">
      <w:pPr>
        <w:pStyle w:val="subsection"/>
      </w:pPr>
      <w:r w:rsidRPr="00552F97">
        <w:tab/>
        <w:t>(3)</w:t>
      </w:r>
      <w:r w:rsidRPr="00552F97">
        <w:tab/>
        <w:t xml:space="preserve">A payment does not give rise to a </w:t>
      </w:r>
      <w:r w:rsidRPr="00552F97">
        <w:rPr>
          <w:b/>
          <w:i/>
        </w:rPr>
        <w:t>hybrid mismatch</w:t>
      </w:r>
      <w:r w:rsidRPr="00552F97">
        <w:t xml:space="preserve"> under this section</w:t>
      </w:r>
      <w:r w:rsidRPr="00552F97">
        <w:rPr>
          <w:b/>
          <w:i/>
        </w:rPr>
        <w:t xml:space="preserve"> </w:t>
      </w:r>
      <w:r w:rsidRPr="00552F97">
        <w:t xml:space="preserve">if it gives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or a </w:t>
      </w:r>
      <w:r w:rsidR="00552F97" w:rsidRPr="00552F97">
        <w:rPr>
          <w:position w:val="6"/>
          <w:sz w:val="16"/>
        </w:rPr>
        <w:t>*</w:t>
      </w:r>
      <w:r w:rsidRPr="00552F97">
        <w:t>reverse hybrid mismatch.</w:t>
      </w:r>
    </w:p>
    <w:p w:rsidR="00A95D0D" w:rsidRPr="00552F97" w:rsidRDefault="00A95D0D" w:rsidP="00552F97">
      <w:pPr>
        <w:pStyle w:val="ActHead5"/>
      </w:pPr>
      <w:bookmarkStart w:id="90" w:name="_Toc523225722"/>
      <w:r w:rsidRPr="00552F97">
        <w:rPr>
          <w:rStyle w:val="CharSectno"/>
        </w:rPr>
        <w:t>832</w:t>
      </w:r>
      <w:r w:rsidR="00B1417B">
        <w:rPr>
          <w:rStyle w:val="CharSectno"/>
        </w:rPr>
        <w:noBreakHyphen/>
      </w:r>
      <w:r w:rsidRPr="00552F97">
        <w:rPr>
          <w:rStyle w:val="CharSectno"/>
        </w:rPr>
        <w:t>480</w:t>
      </w:r>
      <w:r w:rsidRPr="00552F97">
        <w:t xml:space="preserve">  Hybrid requirement—payment made directly or indirectly to a branch hybrid</w:t>
      </w:r>
      <w:bookmarkEnd w:id="90"/>
    </w:p>
    <w:p w:rsidR="00A95D0D" w:rsidRPr="00552F97" w:rsidRDefault="00A95D0D" w:rsidP="00552F97">
      <w:pPr>
        <w:pStyle w:val="subsection"/>
      </w:pPr>
      <w:r w:rsidRPr="00552F97">
        <w:tab/>
        <w:t>(1)</w:t>
      </w:r>
      <w:r w:rsidRPr="00552F97">
        <w:tab/>
        <w:t>The payment meets the hybrid requirement in this section if:</w:t>
      </w:r>
    </w:p>
    <w:p w:rsidR="00A95D0D" w:rsidRPr="00552F97" w:rsidRDefault="00A95D0D" w:rsidP="00552F97">
      <w:pPr>
        <w:pStyle w:val="paragraph"/>
      </w:pPr>
      <w:r w:rsidRPr="00552F97">
        <w:tab/>
        <w:t>(a)</w:t>
      </w:r>
      <w:r w:rsidRPr="00552F97">
        <w:tab/>
        <w:t xml:space="preserve">the payment is made directly, or indirectly through one or more interposed entities, to a </w:t>
      </w:r>
      <w:r w:rsidR="00552F97" w:rsidRPr="00552F97">
        <w:rPr>
          <w:position w:val="6"/>
          <w:sz w:val="16"/>
        </w:rPr>
        <w:t>*</w:t>
      </w:r>
      <w:r w:rsidRPr="00552F97">
        <w:t>branch hybrid; and</w:t>
      </w:r>
    </w:p>
    <w:p w:rsidR="00A95D0D" w:rsidRPr="00552F97" w:rsidRDefault="00A95D0D" w:rsidP="00552F97">
      <w:pPr>
        <w:pStyle w:val="paragraph"/>
      </w:pPr>
      <w:r w:rsidRPr="00552F97">
        <w:tab/>
        <w:t>(b)</w:t>
      </w:r>
      <w:r w:rsidRPr="00552F97">
        <w:tab/>
      </w:r>
      <w:r w:rsidR="00552F97" w:rsidRPr="00552F97">
        <w:t>subsection (</w:t>
      </w:r>
      <w:r w:rsidRPr="00552F97">
        <w:t>2) or (3) applies.</w:t>
      </w:r>
    </w:p>
    <w:p w:rsidR="00A95D0D" w:rsidRPr="00552F97" w:rsidRDefault="00A95D0D" w:rsidP="00552F97">
      <w:pPr>
        <w:pStyle w:val="SubsectionHead"/>
      </w:pPr>
      <w:r w:rsidRPr="00552F97">
        <w:t>Payment would have been taxed in Australia</w:t>
      </w:r>
    </w:p>
    <w:p w:rsidR="00A95D0D" w:rsidRPr="00552F97" w:rsidRDefault="00A95D0D" w:rsidP="00552F97">
      <w:pPr>
        <w:pStyle w:val="subsection"/>
      </w:pPr>
      <w:r w:rsidRPr="00552F97">
        <w:tab/>
        <w:t>(2)</w:t>
      </w:r>
      <w:r w:rsidRPr="00552F97">
        <w:tab/>
        <w:t>This subsection applies if:</w:t>
      </w:r>
    </w:p>
    <w:p w:rsidR="00A95D0D" w:rsidRPr="00552F97" w:rsidRDefault="00A95D0D" w:rsidP="00552F97">
      <w:pPr>
        <w:pStyle w:val="paragraph"/>
      </w:pPr>
      <w:r w:rsidRPr="00552F97">
        <w:tab/>
        <w:t>(a)</w:t>
      </w:r>
      <w:r w:rsidRPr="00552F97">
        <w:tab/>
        <w:t>the residence country identified in subsection</w:t>
      </w:r>
      <w:r w:rsidR="00552F97" w:rsidRPr="00552F97">
        <w:t> </w:t>
      </w:r>
      <w:r w:rsidRPr="00552F97">
        <w:t>832</w:t>
      </w:r>
      <w:r w:rsidR="00B1417B">
        <w:noBreakHyphen/>
      </w:r>
      <w:r w:rsidRPr="00552F97">
        <w:t>485(2) is Australia;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Australian income tax for an income year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 xml:space="preserve">hybrid financial instrument mismatch or a </w:t>
      </w:r>
      <w:r w:rsidR="00552F97" w:rsidRPr="00552F97">
        <w:rPr>
          <w:position w:val="6"/>
          <w:sz w:val="16"/>
        </w:rPr>
        <w:t>*</w:t>
      </w:r>
      <w:r w:rsidRPr="00552F97">
        <w:t>hybrid payer mismatch.</w:t>
      </w:r>
    </w:p>
    <w:p w:rsidR="00A95D0D" w:rsidRPr="00552F97" w:rsidRDefault="00A95D0D" w:rsidP="00552F97">
      <w:pPr>
        <w:pStyle w:val="SubsectionHead"/>
      </w:pPr>
      <w:r w:rsidRPr="00552F97">
        <w:t>Payment would have been taxed in a foreign country</w:t>
      </w:r>
    </w:p>
    <w:p w:rsidR="00A95D0D" w:rsidRPr="00552F97" w:rsidRDefault="00A95D0D" w:rsidP="00552F97">
      <w:pPr>
        <w:pStyle w:val="subsection"/>
      </w:pPr>
      <w:r w:rsidRPr="00552F97">
        <w:tab/>
        <w:t>(3)</w:t>
      </w:r>
      <w:r w:rsidRPr="00552F97">
        <w:tab/>
        <w:t>This subsection applies if:</w:t>
      </w:r>
    </w:p>
    <w:p w:rsidR="00A95D0D" w:rsidRPr="00552F97" w:rsidRDefault="00A95D0D" w:rsidP="00552F97">
      <w:pPr>
        <w:pStyle w:val="paragraph"/>
      </w:pPr>
      <w:r w:rsidRPr="00552F97">
        <w:tab/>
        <w:t>(a)</w:t>
      </w:r>
      <w:r w:rsidRPr="00552F97">
        <w:tab/>
        <w:t>the residence country identified in subsection</w:t>
      </w:r>
      <w:r w:rsidR="00552F97" w:rsidRPr="00552F97">
        <w:t> </w:t>
      </w:r>
      <w:r w:rsidRPr="00552F97">
        <w:t>832</w:t>
      </w:r>
      <w:r w:rsidR="00B1417B">
        <w:noBreakHyphen/>
      </w:r>
      <w:r w:rsidRPr="00552F97">
        <w:t>485(2) is a foreign country; and</w:t>
      </w:r>
    </w:p>
    <w:p w:rsidR="00A95D0D" w:rsidRPr="00552F97" w:rsidRDefault="00A95D0D" w:rsidP="00552F97">
      <w:pPr>
        <w:pStyle w:val="paragraph"/>
      </w:pPr>
      <w:r w:rsidRPr="00552F97">
        <w:tab/>
        <w:t>(b)</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amount of the </w:t>
      </w:r>
      <w:r w:rsidR="00552F97" w:rsidRPr="00552F97">
        <w:rPr>
          <w:position w:val="6"/>
          <w:sz w:val="16"/>
        </w:rPr>
        <w:t>*</w:t>
      </w:r>
      <w:r w:rsidRPr="00552F97">
        <w:t>deduction/non</w:t>
      </w:r>
      <w:r w:rsidR="00B1417B">
        <w:noBreakHyphen/>
      </w:r>
      <w:r w:rsidRPr="00552F97">
        <w:t xml:space="preserve">inclusion mismatch exceeds the amount that would be the amount of that mismatch if the amount of the payment that was </w:t>
      </w:r>
      <w:r w:rsidR="00552F97" w:rsidRPr="00552F97">
        <w:rPr>
          <w:position w:val="6"/>
          <w:sz w:val="16"/>
        </w:rPr>
        <w:t>*</w:t>
      </w:r>
      <w:r w:rsidRPr="00552F97">
        <w:t xml:space="preserve">subject to foreign income tax for a </w:t>
      </w:r>
      <w:r w:rsidR="00552F97" w:rsidRPr="00552F97">
        <w:rPr>
          <w:position w:val="6"/>
          <w:sz w:val="16"/>
        </w:rPr>
        <w:t>*</w:t>
      </w:r>
      <w:r w:rsidRPr="00552F97">
        <w:t xml:space="preserve">foreign tax period was instead worked out on the assumption in </w:t>
      </w:r>
      <w:r w:rsidR="00552F97" w:rsidRPr="00552F97">
        <w:t>subsection (</w:t>
      </w:r>
      <w:r w:rsidRPr="00552F97">
        <w:t>4); or</w:t>
      </w:r>
    </w:p>
    <w:p w:rsidR="00A95D0D" w:rsidRPr="00552F97" w:rsidRDefault="00A95D0D" w:rsidP="00552F97">
      <w:pPr>
        <w:pStyle w:val="paragraphsub"/>
      </w:pPr>
      <w:r w:rsidRPr="00552F97">
        <w:tab/>
        <w:t>(ii)</w:t>
      </w:r>
      <w:r w:rsidRPr="00552F97">
        <w:tab/>
        <w:t xml:space="preserve">on the assumption in </w:t>
      </w:r>
      <w:r w:rsidR="00552F97" w:rsidRPr="00552F97">
        <w:t>subsection (</w:t>
      </w:r>
      <w:r w:rsidRPr="00552F97">
        <w:t xml:space="preserve">4), the payment would have given rise to a </w:t>
      </w:r>
      <w:r w:rsidR="00552F97" w:rsidRPr="00552F97">
        <w:rPr>
          <w:position w:val="6"/>
          <w:sz w:val="16"/>
        </w:rPr>
        <w:t>*</w:t>
      </w:r>
      <w:r w:rsidRPr="00552F97">
        <w:t xml:space="preserve">hybrid financial instrument mismatch or a </w:t>
      </w:r>
      <w:r w:rsidR="00552F97" w:rsidRPr="00552F97">
        <w:rPr>
          <w:position w:val="6"/>
          <w:sz w:val="16"/>
        </w:rPr>
        <w:t>*</w:t>
      </w:r>
      <w:r w:rsidRPr="00552F97">
        <w:t>hybrid payer mismatch.</w:t>
      </w:r>
    </w:p>
    <w:p w:rsidR="00A95D0D" w:rsidRPr="00552F97" w:rsidRDefault="00A95D0D" w:rsidP="00552F97">
      <w:pPr>
        <w:pStyle w:val="SubsectionHead"/>
      </w:pPr>
      <w:r w:rsidRPr="00552F97">
        <w:t>Assumption—residence country treated payment as non</w:t>
      </w:r>
      <w:r w:rsidR="00B1417B">
        <w:noBreakHyphen/>
      </w:r>
      <w:r w:rsidRPr="00552F97">
        <w:t>branch income</w:t>
      </w:r>
    </w:p>
    <w:p w:rsidR="00A95D0D" w:rsidRPr="00552F97" w:rsidRDefault="00A95D0D" w:rsidP="00552F97">
      <w:pPr>
        <w:pStyle w:val="subsection"/>
      </w:pPr>
      <w:r w:rsidRPr="00552F97">
        <w:tab/>
        <w:t>(4)</w:t>
      </w:r>
      <w:r w:rsidRPr="00552F97">
        <w:tab/>
        <w:t xml:space="preserve">For the purposes of </w:t>
      </w:r>
      <w:r w:rsidR="00552F97" w:rsidRPr="00552F97">
        <w:t>subsections (</w:t>
      </w:r>
      <w:r w:rsidRPr="00552F97">
        <w:t xml:space="preserve">2) and (3), assume that the payment was instead treated as income derived by the </w:t>
      </w:r>
      <w:r w:rsidR="00552F97" w:rsidRPr="00552F97">
        <w:rPr>
          <w:position w:val="6"/>
          <w:sz w:val="16"/>
        </w:rPr>
        <w:t>*</w:t>
      </w:r>
      <w:r w:rsidRPr="00552F97">
        <w:t xml:space="preserve">liable entity but not in carrying on a business at or through a </w:t>
      </w:r>
      <w:r w:rsidR="00552F97" w:rsidRPr="00552F97">
        <w:rPr>
          <w:position w:val="6"/>
          <w:sz w:val="16"/>
        </w:rPr>
        <w:t>*</w:t>
      </w:r>
      <w:r w:rsidRPr="00552F97">
        <w:t>PE in another country for the purposes of:</w:t>
      </w:r>
    </w:p>
    <w:p w:rsidR="00A95D0D" w:rsidRPr="00552F97" w:rsidRDefault="00A95D0D" w:rsidP="00552F97">
      <w:pPr>
        <w:pStyle w:val="paragraph"/>
      </w:pPr>
      <w:r w:rsidRPr="00552F97">
        <w:tab/>
        <w:t>(a)</w:t>
      </w:r>
      <w:r w:rsidRPr="00552F97">
        <w:tab/>
        <w:t>if the residence country is Australia—this Act; or</w:t>
      </w:r>
    </w:p>
    <w:p w:rsidR="00A95D0D" w:rsidRPr="00552F97" w:rsidRDefault="00A95D0D" w:rsidP="00552F97">
      <w:pPr>
        <w:pStyle w:val="paragraph"/>
      </w:pPr>
      <w:r w:rsidRPr="00552F97">
        <w:tab/>
        <w:t>(b)</w:t>
      </w:r>
      <w:r w:rsidRPr="00552F97">
        <w:tab/>
        <w:t xml:space="preserve">if the residence country is a foreign country—the law of the residence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w:t>
      </w:r>
    </w:p>
    <w:p w:rsidR="00A95D0D" w:rsidRPr="00552F97" w:rsidRDefault="00A95D0D" w:rsidP="00552F97">
      <w:pPr>
        <w:pStyle w:val="ActHead5"/>
      </w:pPr>
      <w:bookmarkStart w:id="91" w:name="_Toc523225723"/>
      <w:r w:rsidRPr="00552F97">
        <w:rPr>
          <w:rStyle w:val="CharSectno"/>
        </w:rPr>
        <w:t>832</w:t>
      </w:r>
      <w:r w:rsidR="00B1417B">
        <w:rPr>
          <w:rStyle w:val="CharSectno"/>
        </w:rPr>
        <w:noBreakHyphen/>
      </w:r>
      <w:r w:rsidRPr="00552F97">
        <w:rPr>
          <w:rStyle w:val="CharSectno"/>
        </w:rPr>
        <w:t>485</w:t>
      </w:r>
      <w:r w:rsidRPr="00552F97">
        <w:t xml:space="preserve">  Branch hybrid</w:t>
      </w:r>
      <w:bookmarkEnd w:id="91"/>
    </w:p>
    <w:p w:rsidR="00A95D0D" w:rsidRPr="00552F97" w:rsidRDefault="00A95D0D" w:rsidP="00552F97">
      <w:pPr>
        <w:pStyle w:val="subsection"/>
      </w:pPr>
      <w:r w:rsidRPr="00552F97">
        <w:tab/>
        <w:t>(1)</w:t>
      </w:r>
      <w:r w:rsidRPr="00552F97">
        <w:tab/>
        <w:t xml:space="preserve">An entity is a </w:t>
      </w:r>
      <w:r w:rsidRPr="00552F97">
        <w:rPr>
          <w:b/>
          <w:i/>
        </w:rPr>
        <w:t>branch hybrid</w:t>
      </w:r>
      <w:r w:rsidRPr="00552F97">
        <w:t>, in relation to a payment made to the entity, if:</w:t>
      </w:r>
    </w:p>
    <w:p w:rsidR="00A95D0D" w:rsidRPr="00552F97" w:rsidRDefault="00A95D0D" w:rsidP="00552F97">
      <w:pPr>
        <w:pStyle w:val="paragraph"/>
      </w:pPr>
      <w:r w:rsidRPr="00552F97">
        <w:tab/>
        <w:t>(a)</w:t>
      </w:r>
      <w:r w:rsidRPr="00552F97">
        <w:tab/>
      </w:r>
      <w:r w:rsidR="00552F97" w:rsidRPr="00552F97">
        <w:t>subsection (</w:t>
      </w:r>
      <w:r w:rsidRPr="00552F97">
        <w:t>2) applies to the entity in relation to a country and a payment; and</w:t>
      </w:r>
    </w:p>
    <w:p w:rsidR="00A95D0D" w:rsidRPr="00552F97" w:rsidRDefault="00A95D0D" w:rsidP="00552F97">
      <w:pPr>
        <w:pStyle w:val="paragraph"/>
      </w:pPr>
      <w:r w:rsidRPr="00552F97">
        <w:tab/>
        <w:t>(b)</w:t>
      </w:r>
      <w:r w:rsidRPr="00552F97">
        <w:tab/>
      </w:r>
      <w:r w:rsidR="00552F97" w:rsidRPr="00552F97">
        <w:t>subsection (</w:t>
      </w:r>
      <w:r w:rsidRPr="00552F97">
        <w:t>4) applies to the entity in relation to the payment.</w:t>
      </w:r>
    </w:p>
    <w:p w:rsidR="00A95D0D" w:rsidRPr="00552F97" w:rsidRDefault="00A95D0D" w:rsidP="00552F97">
      <w:pPr>
        <w:pStyle w:val="SubsectionHead"/>
      </w:pPr>
      <w:r w:rsidRPr="00552F97">
        <w:t>Residence country applies branch profits exemption</w:t>
      </w:r>
    </w:p>
    <w:p w:rsidR="00A95D0D" w:rsidRPr="00552F97" w:rsidRDefault="00A95D0D" w:rsidP="00552F97">
      <w:pPr>
        <w:pStyle w:val="subsection"/>
      </w:pPr>
      <w:r w:rsidRPr="00552F97">
        <w:tab/>
        <w:t>(2)</w:t>
      </w:r>
      <w:r w:rsidRPr="00552F97">
        <w:tab/>
        <w:t xml:space="preserve">This subsection applies to an entity in relation to a country (the </w:t>
      </w:r>
      <w:r w:rsidRPr="00552F97">
        <w:rPr>
          <w:b/>
          <w:i/>
        </w:rPr>
        <w:t>residence country</w:t>
      </w:r>
      <w:r w:rsidRPr="00552F97">
        <w:t>) and a payment made to the entity if, for that country:</w:t>
      </w:r>
    </w:p>
    <w:p w:rsidR="00A95D0D" w:rsidRPr="00552F97" w:rsidRDefault="00A95D0D" w:rsidP="00552F97">
      <w:pPr>
        <w:pStyle w:val="paragraph"/>
      </w:pPr>
      <w:r w:rsidRPr="00552F97">
        <w:tab/>
        <w:t>(a)</w:t>
      </w:r>
      <w:r w:rsidRPr="00552F97">
        <w:tab/>
        <w:t>the entity satisfies the residency test in subsection</w:t>
      </w:r>
      <w:r w:rsidR="00552F97" w:rsidRPr="00552F97">
        <w:t> </w:t>
      </w:r>
      <w:r w:rsidRPr="00552F97">
        <w:t>832</w:t>
      </w:r>
      <w:r w:rsidR="00B1417B">
        <w:noBreakHyphen/>
      </w:r>
      <w:r w:rsidRPr="00552F97">
        <w:t xml:space="preserve">555(9) and is a </w:t>
      </w:r>
      <w:r w:rsidR="00552F97" w:rsidRPr="00552F97">
        <w:rPr>
          <w:position w:val="6"/>
          <w:sz w:val="16"/>
        </w:rPr>
        <w:t>*</w:t>
      </w:r>
      <w:r w:rsidRPr="00552F97">
        <w:t>liable entity in respect of its own income or profits; and</w:t>
      </w:r>
    </w:p>
    <w:p w:rsidR="00A95D0D" w:rsidRPr="00552F97" w:rsidRDefault="00A95D0D" w:rsidP="00552F97">
      <w:pPr>
        <w:pStyle w:val="paragraph"/>
      </w:pPr>
      <w:r w:rsidRPr="00552F97">
        <w:tab/>
        <w:t>(b)</w:t>
      </w:r>
      <w:r w:rsidRPr="00552F97">
        <w:tab/>
        <w:t xml:space="preserve">the payment is treated as income derived by the liable entity in carrying on a business at or through a </w:t>
      </w:r>
      <w:r w:rsidR="00552F97" w:rsidRPr="00552F97">
        <w:rPr>
          <w:position w:val="6"/>
          <w:sz w:val="16"/>
        </w:rPr>
        <w:t>*</w:t>
      </w:r>
      <w:r w:rsidRPr="00552F97">
        <w:t>PE in another country; and</w:t>
      </w:r>
    </w:p>
    <w:p w:rsidR="00A95D0D" w:rsidRPr="00552F97" w:rsidRDefault="00A95D0D" w:rsidP="00552F97">
      <w:pPr>
        <w:pStyle w:val="paragraph"/>
      </w:pPr>
      <w:r w:rsidRPr="00552F97">
        <w:tab/>
        <w:t>(c)</w:t>
      </w:r>
      <w:r w:rsidRPr="00552F97">
        <w:tab/>
        <w:t>as a result of an exemption or other tax concession to which that liable entity is entitled in respect of income derived in carrying on a business at or through the PE, the payment is not:</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if the residence country is Australia—</w:t>
      </w:r>
      <w:r w:rsidR="00552F97" w:rsidRPr="00552F97">
        <w:rPr>
          <w:position w:val="6"/>
          <w:sz w:val="16"/>
        </w:rPr>
        <w:t>*</w:t>
      </w:r>
      <w:r w:rsidRPr="00552F97">
        <w:t>subject to Australian income tax; or</w:t>
      </w:r>
    </w:p>
    <w:p w:rsidR="00A95D0D" w:rsidRPr="00552F97" w:rsidRDefault="00A95D0D" w:rsidP="00552F97">
      <w:pPr>
        <w:pStyle w:val="paragraphsub"/>
      </w:pPr>
      <w:r w:rsidRPr="00552F97">
        <w:tab/>
        <w:t>(ii)</w:t>
      </w:r>
      <w:r w:rsidRPr="00552F97">
        <w:tab/>
        <w:t>if the residence country is a foreign country—</w:t>
      </w:r>
      <w:r w:rsidR="00552F97" w:rsidRPr="00552F97">
        <w:rPr>
          <w:position w:val="6"/>
          <w:sz w:val="16"/>
        </w:rPr>
        <w:t>*</w:t>
      </w:r>
      <w:r w:rsidRPr="00552F97">
        <w:t>subject to foreign income tax in that foreign country.</w:t>
      </w:r>
    </w:p>
    <w:p w:rsidR="00A95D0D" w:rsidRPr="00552F97" w:rsidRDefault="00A95D0D" w:rsidP="00552F97">
      <w:pPr>
        <w:pStyle w:val="notetext"/>
      </w:pPr>
      <w:r w:rsidRPr="00552F97">
        <w:t>Note:</w:t>
      </w:r>
      <w:r w:rsidRPr="00552F97">
        <w:tab/>
        <w:t xml:space="preserve">For the meaning of </w:t>
      </w:r>
      <w:r w:rsidRPr="00552F97">
        <w:rPr>
          <w:b/>
          <w:i/>
        </w:rPr>
        <w:t>liable entity</w:t>
      </w:r>
      <w:r w:rsidRPr="00552F97">
        <w:t>, see section</w:t>
      </w:r>
      <w:r w:rsidR="00552F97" w:rsidRPr="00552F97">
        <w:t> </w:t>
      </w:r>
      <w:r w:rsidRPr="00552F97">
        <w:t>832</w:t>
      </w:r>
      <w:r w:rsidR="00B1417B">
        <w:noBreakHyphen/>
      </w:r>
      <w:r w:rsidRPr="00552F97">
        <w:t>325.</w:t>
      </w:r>
    </w:p>
    <w:p w:rsidR="00A95D0D" w:rsidRPr="00552F97" w:rsidRDefault="00A95D0D" w:rsidP="00552F97">
      <w:pPr>
        <w:pStyle w:val="subsection"/>
      </w:pPr>
      <w:r w:rsidRPr="00552F97">
        <w:tab/>
        <w:t>(3)</w:t>
      </w:r>
      <w:r w:rsidRPr="00552F97">
        <w:tab/>
        <w:t xml:space="preserve">In determining whether </w:t>
      </w:r>
      <w:r w:rsidR="00552F97" w:rsidRPr="00552F97">
        <w:t>subparagraph (</w:t>
      </w:r>
      <w:r w:rsidRPr="00552F97">
        <w:t>2)(c)(</w:t>
      </w:r>
      <w:proofErr w:type="spellStart"/>
      <w:r w:rsidRPr="00552F97">
        <w:t>i</w:t>
      </w:r>
      <w:proofErr w:type="spellEnd"/>
      <w:r w:rsidRPr="00552F97">
        <w:t>) is satisfied, disregard the effect of subsection</w:t>
      </w:r>
      <w:r w:rsidR="00552F97" w:rsidRPr="00552F97">
        <w:t> </w:t>
      </w:r>
      <w:r w:rsidRPr="00552F97">
        <w:t xml:space="preserve">23AH(4A) of the </w:t>
      </w:r>
      <w:r w:rsidRPr="00552F97">
        <w:rPr>
          <w:i/>
        </w:rPr>
        <w:t>Income Tax Assessment Act 1936</w:t>
      </w:r>
      <w:r w:rsidRPr="00552F97">
        <w:t>.</w:t>
      </w:r>
    </w:p>
    <w:p w:rsidR="00A95D0D" w:rsidRPr="00552F97" w:rsidRDefault="00A95D0D" w:rsidP="00552F97">
      <w:pPr>
        <w:pStyle w:val="SubsectionHead"/>
      </w:pPr>
      <w:r w:rsidRPr="00552F97">
        <w:t>Branch country fails to tax payment</w:t>
      </w:r>
    </w:p>
    <w:p w:rsidR="00A95D0D" w:rsidRPr="00552F97" w:rsidRDefault="00A95D0D" w:rsidP="00552F97">
      <w:pPr>
        <w:pStyle w:val="subsection"/>
      </w:pPr>
      <w:r w:rsidRPr="00552F97">
        <w:tab/>
        <w:t>(4)</w:t>
      </w:r>
      <w:r w:rsidRPr="00552F97">
        <w:tab/>
        <w:t xml:space="preserve">This subsection applies to an entity in relation to the other country mentioned in </w:t>
      </w:r>
      <w:r w:rsidR="00552F97" w:rsidRPr="00552F97">
        <w:t>paragraph (</w:t>
      </w:r>
      <w:r w:rsidRPr="00552F97">
        <w:t xml:space="preserve">2)(b) (the </w:t>
      </w:r>
      <w:r w:rsidRPr="00552F97">
        <w:rPr>
          <w:b/>
          <w:i/>
        </w:rPr>
        <w:t>branch country</w:t>
      </w:r>
      <w:r w:rsidRPr="00552F97">
        <w:t>) and a payment made to the entity if:</w:t>
      </w:r>
    </w:p>
    <w:p w:rsidR="00A95D0D" w:rsidRPr="00552F97" w:rsidRDefault="00A95D0D" w:rsidP="00552F97">
      <w:pPr>
        <w:pStyle w:val="paragraph"/>
      </w:pPr>
      <w:r w:rsidRPr="00552F97">
        <w:tab/>
        <w:t>(a)</w:t>
      </w:r>
      <w:r w:rsidRPr="00552F97">
        <w:tab/>
        <w:t xml:space="preserve">the payment is treated as </w:t>
      </w:r>
      <w:r w:rsidRPr="00552F97">
        <w:rPr>
          <w:i/>
        </w:rPr>
        <w:t xml:space="preserve">not </w:t>
      </w:r>
      <w:r w:rsidRPr="00552F97">
        <w:t xml:space="preserve">having been derived in carrying on a business at or through a </w:t>
      </w:r>
      <w:r w:rsidR="00552F97" w:rsidRPr="00552F97">
        <w:rPr>
          <w:position w:val="6"/>
          <w:sz w:val="16"/>
        </w:rPr>
        <w:t>*</w:t>
      </w:r>
      <w:r w:rsidRPr="00552F97">
        <w:t>PE of the entity, or as otherwise not having a sufficient connection to a taxable presence in the branch country, for the purposes of:</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if the branch country is Australia—</w:t>
      </w:r>
      <w:r w:rsidRPr="00552F97">
        <w:rPr>
          <w:lang w:eastAsia="en-US"/>
        </w:rPr>
        <w:t>this Act</w:t>
      </w:r>
      <w:r w:rsidRPr="00552F97">
        <w:t>; or</w:t>
      </w:r>
    </w:p>
    <w:p w:rsidR="00A95D0D" w:rsidRPr="00552F97" w:rsidRDefault="00A95D0D" w:rsidP="00552F97">
      <w:pPr>
        <w:pStyle w:val="paragraphsub"/>
      </w:pPr>
      <w:r w:rsidRPr="00552F97">
        <w:tab/>
        <w:t>(ii)</w:t>
      </w:r>
      <w:r w:rsidRPr="00552F97">
        <w:tab/>
        <w:t xml:space="preserve">if the branch country is a foreign country—the law of the branch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and</w:t>
      </w:r>
    </w:p>
    <w:p w:rsidR="00A95D0D" w:rsidRPr="00552F97" w:rsidRDefault="00A95D0D" w:rsidP="00552F97">
      <w:pPr>
        <w:pStyle w:val="paragraph"/>
      </w:pPr>
      <w:r w:rsidRPr="00552F97">
        <w:tab/>
        <w:t>(b)</w:t>
      </w:r>
      <w:r w:rsidRPr="00552F97">
        <w:tab/>
        <w:t>as a result, the payment is not:</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if the branch country is Australia—</w:t>
      </w:r>
      <w:r w:rsidR="00552F97" w:rsidRPr="00552F97">
        <w:rPr>
          <w:position w:val="6"/>
          <w:sz w:val="16"/>
        </w:rPr>
        <w:t>*</w:t>
      </w:r>
      <w:r w:rsidRPr="00552F97">
        <w:t>subject to Australian income tax; or</w:t>
      </w:r>
    </w:p>
    <w:p w:rsidR="00A95D0D" w:rsidRPr="00552F97" w:rsidRDefault="00A95D0D" w:rsidP="00552F97">
      <w:pPr>
        <w:pStyle w:val="paragraphsub"/>
      </w:pPr>
      <w:r w:rsidRPr="00552F97">
        <w:tab/>
        <w:t>(ii)</w:t>
      </w:r>
      <w:r w:rsidRPr="00552F97">
        <w:tab/>
        <w:t>if the branch country is a foreign country—</w:t>
      </w:r>
      <w:r w:rsidR="00552F97" w:rsidRPr="00552F97">
        <w:rPr>
          <w:position w:val="6"/>
          <w:sz w:val="16"/>
        </w:rPr>
        <w:t>*</w:t>
      </w:r>
      <w:r w:rsidRPr="00552F97">
        <w:t>subject to foreign income tax in that foreign country.</w:t>
      </w:r>
    </w:p>
    <w:p w:rsidR="00A95D0D" w:rsidRPr="00552F97" w:rsidRDefault="00A95D0D" w:rsidP="00552F97">
      <w:pPr>
        <w:pStyle w:val="SubsectionHead"/>
      </w:pPr>
      <w:r w:rsidRPr="00552F97">
        <w:t>Modified meaning of permanent establishment</w:t>
      </w:r>
    </w:p>
    <w:p w:rsidR="00A95D0D" w:rsidRPr="00552F97" w:rsidRDefault="00A95D0D" w:rsidP="00552F97">
      <w:pPr>
        <w:pStyle w:val="subsection"/>
      </w:pPr>
      <w:r w:rsidRPr="00552F97">
        <w:tab/>
        <w:t>(5)</w:t>
      </w:r>
      <w:r w:rsidRPr="00552F97">
        <w:tab/>
      </w:r>
      <w:r w:rsidR="00552F97" w:rsidRPr="00552F97">
        <w:t>Subsection (</w:t>
      </w:r>
      <w:r w:rsidRPr="00552F97">
        <w:t>6) applies if:</w:t>
      </w:r>
    </w:p>
    <w:p w:rsidR="00A95D0D" w:rsidRPr="00552F97" w:rsidRDefault="00A95D0D" w:rsidP="00552F97">
      <w:pPr>
        <w:pStyle w:val="paragraph"/>
      </w:pPr>
      <w:r w:rsidRPr="00552F97">
        <w:tab/>
        <w:t>(a)</w:t>
      </w:r>
      <w:r w:rsidRPr="00552F97">
        <w:tab/>
        <w:t>the residence country has entered into, with the branch country:</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if either the residence country or the branch country is Australia—an </w:t>
      </w:r>
      <w:r w:rsidR="00552F97" w:rsidRPr="00552F97">
        <w:rPr>
          <w:position w:val="6"/>
          <w:sz w:val="16"/>
        </w:rPr>
        <w:t>*</w:t>
      </w:r>
      <w:r w:rsidRPr="00552F97">
        <w:t>international tax agreement; or</w:t>
      </w:r>
    </w:p>
    <w:p w:rsidR="00A95D0D" w:rsidRPr="00552F97" w:rsidRDefault="00A95D0D" w:rsidP="00552F97">
      <w:pPr>
        <w:pStyle w:val="paragraphsub"/>
      </w:pPr>
      <w:r w:rsidRPr="00552F97">
        <w:tab/>
        <w:t>(ii)</w:t>
      </w:r>
      <w:r w:rsidRPr="00552F97">
        <w:tab/>
        <w:t xml:space="preserve">if </w:t>
      </w:r>
      <w:r w:rsidR="00552F97" w:rsidRPr="00552F97">
        <w:t>subparagraph (</w:t>
      </w:r>
      <w:proofErr w:type="spellStart"/>
      <w:r w:rsidRPr="00552F97">
        <w:t>i</w:t>
      </w:r>
      <w:proofErr w:type="spellEnd"/>
      <w:r w:rsidRPr="00552F97">
        <w:t>) does not apply—a treaty or other agreement relating to the avoidance of double taxation and the prevention of fiscal evasion with respect to taxes on income and capital; and</w:t>
      </w:r>
    </w:p>
    <w:p w:rsidR="00A95D0D" w:rsidRPr="00552F97" w:rsidRDefault="00A95D0D" w:rsidP="00552F97">
      <w:pPr>
        <w:pStyle w:val="paragraph"/>
      </w:pPr>
      <w:r w:rsidRPr="00552F97">
        <w:tab/>
        <w:t>(b)</w:t>
      </w:r>
      <w:r w:rsidRPr="00552F97">
        <w:tab/>
        <w:t>the agreement or treaty (as the case requires) contains: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if either the residence country or the branch country is Australia—a </w:t>
      </w:r>
      <w:r w:rsidR="00552F97" w:rsidRPr="00552F97">
        <w:rPr>
          <w:position w:val="6"/>
          <w:sz w:val="16"/>
        </w:rPr>
        <w:t>*</w:t>
      </w:r>
      <w:r w:rsidRPr="00552F97">
        <w:t>permanent establishment article; or</w:t>
      </w:r>
    </w:p>
    <w:p w:rsidR="00A95D0D" w:rsidRPr="00552F97" w:rsidRDefault="00A95D0D" w:rsidP="00552F97">
      <w:pPr>
        <w:pStyle w:val="paragraphsub"/>
      </w:pPr>
      <w:r w:rsidRPr="00552F97">
        <w:tab/>
        <w:t>(ii)</w:t>
      </w:r>
      <w:r w:rsidRPr="00552F97">
        <w:tab/>
        <w:t xml:space="preserve">if </w:t>
      </w:r>
      <w:r w:rsidR="00552F97" w:rsidRPr="00552F97">
        <w:t>subparagraph (</w:t>
      </w:r>
      <w:proofErr w:type="spellStart"/>
      <w:r w:rsidRPr="00552F97">
        <w:t>i</w:t>
      </w:r>
      <w:proofErr w:type="spellEnd"/>
      <w:r w:rsidRPr="00552F97">
        <w:t>) does not apply—a provision corresponding to a permanent establishment article.</w:t>
      </w:r>
    </w:p>
    <w:p w:rsidR="00A95D0D" w:rsidRPr="00552F97" w:rsidRDefault="00A95D0D" w:rsidP="00552F97">
      <w:pPr>
        <w:pStyle w:val="subsection"/>
      </w:pPr>
      <w:r w:rsidRPr="00552F97">
        <w:tab/>
        <w:t>(6)</w:t>
      </w:r>
      <w:r w:rsidRPr="00552F97">
        <w:tab/>
        <w:t xml:space="preserve">A reference in this section to a </w:t>
      </w:r>
      <w:r w:rsidR="00552F97" w:rsidRPr="00552F97">
        <w:rPr>
          <w:position w:val="6"/>
          <w:sz w:val="16"/>
        </w:rPr>
        <w:t>*</w:t>
      </w:r>
      <w:r w:rsidRPr="00552F97">
        <w:t>PE in a country is taken to be a reference to a permanent establishment within the meaning of the relevant agreement or treaty in the country.</w:t>
      </w:r>
    </w:p>
    <w:p w:rsidR="00A95D0D" w:rsidRPr="00552F97" w:rsidRDefault="00A95D0D" w:rsidP="00552F97">
      <w:pPr>
        <w:pStyle w:val="ActHead4"/>
      </w:pPr>
      <w:bookmarkStart w:id="92" w:name="_Toc523225724"/>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G</w:t>
      </w:r>
      <w:r w:rsidRPr="00552F97">
        <w:t>—</w:t>
      </w:r>
      <w:r w:rsidRPr="00552F97">
        <w:rPr>
          <w:rStyle w:val="CharSubdText"/>
        </w:rPr>
        <w:t>Deducting hybrid mismatch</w:t>
      </w:r>
      <w:bookmarkEnd w:id="92"/>
    </w:p>
    <w:p w:rsidR="00A95D0D" w:rsidRPr="00552F97" w:rsidRDefault="00A95D0D" w:rsidP="00552F97">
      <w:pPr>
        <w:pStyle w:val="ActHead4"/>
      </w:pPr>
      <w:bookmarkStart w:id="93" w:name="_Toc523225725"/>
      <w:r w:rsidRPr="00552F97">
        <w:t>Guide to Subdivision</w:t>
      </w:r>
      <w:r w:rsidR="00552F97" w:rsidRPr="00552F97">
        <w:t> </w:t>
      </w:r>
      <w:r w:rsidRPr="00552F97">
        <w:t>832</w:t>
      </w:r>
      <w:r w:rsidR="00B1417B">
        <w:noBreakHyphen/>
      </w:r>
      <w:r w:rsidRPr="00552F97">
        <w:t>G</w:t>
      </w:r>
      <w:bookmarkEnd w:id="93"/>
    </w:p>
    <w:p w:rsidR="00A95D0D" w:rsidRPr="00552F97" w:rsidRDefault="00A95D0D" w:rsidP="00552F97">
      <w:pPr>
        <w:pStyle w:val="ActHead5"/>
      </w:pPr>
      <w:bookmarkStart w:id="94" w:name="_Toc523225726"/>
      <w:r w:rsidRPr="00552F97">
        <w:rPr>
          <w:rStyle w:val="CharSectno"/>
        </w:rPr>
        <w:t>832</w:t>
      </w:r>
      <w:r w:rsidR="00B1417B">
        <w:rPr>
          <w:rStyle w:val="CharSectno"/>
        </w:rPr>
        <w:noBreakHyphen/>
      </w:r>
      <w:r w:rsidRPr="00552F97">
        <w:rPr>
          <w:rStyle w:val="CharSectno"/>
        </w:rPr>
        <w:t>525</w:t>
      </w:r>
      <w:r w:rsidRPr="00552F97">
        <w:t xml:space="preserve">  What this Subdivision is about</w:t>
      </w:r>
      <w:bookmarkEnd w:id="94"/>
    </w:p>
    <w:p w:rsidR="00A95D0D" w:rsidRPr="00552F97" w:rsidRDefault="00A95D0D" w:rsidP="00552F97">
      <w:pPr>
        <w:pStyle w:val="SOText"/>
        <w:rPr>
          <w:rFonts w:cs="Times New Roman"/>
        </w:rPr>
      </w:pPr>
      <w:r w:rsidRPr="00552F97">
        <w:rPr>
          <w:rFonts w:cs="Times New Roman"/>
        </w:rPr>
        <w:t>This Subdivision neutralises a deducting hybrid mismatch if it involves a deduction in Australia.</w:t>
      </w:r>
    </w:p>
    <w:p w:rsidR="00A95D0D" w:rsidRPr="00552F97" w:rsidRDefault="00A95D0D" w:rsidP="00552F97">
      <w:pPr>
        <w:pStyle w:val="SOText"/>
        <w:rPr>
          <w:rFonts w:cs="Times New Roman"/>
        </w:rPr>
      </w:pPr>
      <w:r w:rsidRPr="00552F97">
        <w:rPr>
          <w:rFonts w:cs="Times New Roman"/>
        </w:rPr>
        <w:t>A deduction/deduction mismatch is generally a deducting hybrid mismatch.</w:t>
      </w:r>
    </w:p>
    <w:p w:rsidR="00A95D0D" w:rsidRPr="00552F97" w:rsidRDefault="00A95D0D" w:rsidP="00552F97">
      <w:pPr>
        <w:pStyle w:val="SOText"/>
        <w:rPr>
          <w:rFonts w:cs="Times New Roman"/>
        </w:rPr>
      </w:pPr>
      <w:r w:rsidRPr="00552F97">
        <w:rPr>
          <w:rFonts w:cs="Times New Roman"/>
        </w:rPr>
        <w:t>An entity is a deducting hybrid if a payment it makes is deductible for the purposes of the tax law of 2 countries.</w:t>
      </w:r>
    </w:p>
    <w:p w:rsidR="00A95D0D" w:rsidRPr="00552F97" w:rsidRDefault="00A95D0D" w:rsidP="00552F97">
      <w:pPr>
        <w:pStyle w:val="SOText"/>
        <w:rPr>
          <w:rFonts w:cs="Times New Roman"/>
        </w:rPr>
      </w:pPr>
      <w:r w:rsidRPr="00552F97">
        <w:rPr>
          <w:rFonts w:cs="Times New Roman"/>
        </w:rPr>
        <w:t xml:space="preserve">However, unless the deducting hybrid is a dual resident, there are rules identifying which country is the primary response country. If Australia is </w:t>
      </w:r>
      <w:r w:rsidRPr="00552F97">
        <w:rPr>
          <w:rFonts w:cs="Times New Roman"/>
          <w:i/>
        </w:rPr>
        <w:t>not</w:t>
      </w:r>
      <w:r w:rsidRPr="00552F97">
        <w:rPr>
          <w:rFonts w:cs="Times New Roman"/>
        </w:rPr>
        <w:t xml:space="preserve"> the primary response country, this Subdivision will not neutralise the deducting hybrid mismatch unless:</w:t>
      </w:r>
    </w:p>
    <w:p w:rsidR="00A95D0D" w:rsidRPr="00552F97" w:rsidRDefault="00A95D0D" w:rsidP="00552F97">
      <w:pPr>
        <w:pStyle w:val="SOPara"/>
        <w:rPr>
          <w:rFonts w:cs="Times New Roman"/>
        </w:rPr>
      </w:pPr>
      <w:r w:rsidRPr="00552F97">
        <w:rPr>
          <w:rFonts w:cs="Times New Roman"/>
        </w:rPr>
        <w:tab/>
        <w:t>(a)</w:t>
      </w:r>
      <w:r w:rsidRPr="00552F97">
        <w:rPr>
          <w:rFonts w:cs="Times New Roman"/>
        </w:rPr>
        <w:tab/>
        <w:t>the primary response country does not have hybrid mismatch rules; and</w:t>
      </w:r>
    </w:p>
    <w:p w:rsidR="00A95D0D" w:rsidRPr="00552F97" w:rsidRDefault="00A95D0D" w:rsidP="00552F97">
      <w:pPr>
        <w:pStyle w:val="SOPara"/>
        <w:rPr>
          <w:rFonts w:cs="Times New Roman"/>
        </w:rPr>
      </w:pPr>
      <w:r w:rsidRPr="00552F97">
        <w:rPr>
          <w:rFonts w:cs="Times New Roman"/>
        </w:rPr>
        <w:tab/>
        <w:t>(b)</w:t>
      </w:r>
      <w:r w:rsidRPr="00552F97">
        <w:rPr>
          <w:rFonts w:cs="Times New Roman"/>
        </w:rPr>
        <w:tab/>
        <w:t>the relevant parties are in the same control group, or the mismatch arose under a structured arrangement.</w:t>
      </w:r>
    </w:p>
    <w:p w:rsidR="00A95D0D" w:rsidRPr="00552F97" w:rsidRDefault="00A95D0D" w:rsidP="00552F97">
      <w:pPr>
        <w:pStyle w:val="SOText"/>
        <w:rPr>
          <w:rFonts w:cs="Times New Roman"/>
        </w:rPr>
      </w:pPr>
      <w:r w:rsidRPr="00552F97">
        <w:rPr>
          <w:rFonts w:cs="Times New Roman"/>
        </w:rPr>
        <w:t>The neutralising amount for the deducting hybrid mismatch is reduced by dual inclusion income.</w:t>
      </w:r>
    </w:p>
    <w:p w:rsidR="00A95D0D" w:rsidRPr="00552F97" w:rsidRDefault="00A95D0D" w:rsidP="00552F97">
      <w:pPr>
        <w:pStyle w:val="SOText"/>
        <w:rPr>
          <w:rFonts w:cs="Times New Roman"/>
        </w:rPr>
      </w:pPr>
      <w:r w:rsidRPr="00552F97">
        <w:rPr>
          <w:rFonts w:cs="Times New Roman"/>
        </w:rPr>
        <w:t>A deducting hybrid mismatch that is not neutralised by this Subdivision (or by foreign hybrid mismatch rules) is an offshore hybrid mismatch, which might give rise to an imported hybrid mismatch under Subdivision</w:t>
      </w:r>
      <w:r w:rsidR="00552F97" w:rsidRPr="00552F97">
        <w:rPr>
          <w:rFonts w:cs="Times New Roman"/>
        </w:rPr>
        <w:t> </w:t>
      </w:r>
      <w:r w:rsidRPr="00552F97">
        <w:rPr>
          <w:rFonts w:cs="Times New Roman"/>
        </w:rPr>
        <w:t>832</w:t>
      </w:r>
      <w:r w:rsidR="00B1417B">
        <w:rPr>
          <w:rFonts w:cs="Times New Roman"/>
        </w:rPr>
        <w:noBreakHyphen/>
      </w:r>
      <w:r w:rsidRPr="00552F97">
        <w:rPr>
          <w:rFonts w:cs="Times New Roman"/>
        </w:rPr>
        <w:t>H.</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530</w:t>
      </w:r>
      <w:r w:rsidRPr="00552F97">
        <w:tab/>
        <w:t>Deduction not allowable</w:t>
      </w:r>
    </w:p>
    <w:p w:rsidR="00924DB8" w:rsidRPr="00552F97" w:rsidRDefault="00924DB8" w:rsidP="00552F97">
      <w:pPr>
        <w:pStyle w:val="TofSectsSection"/>
      </w:pPr>
      <w:r w:rsidRPr="00552F97">
        <w:t>832</w:t>
      </w:r>
      <w:r w:rsidR="00B1417B">
        <w:noBreakHyphen/>
      </w:r>
      <w:r w:rsidRPr="00552F97">
        <w:t>535</w:t>
      </w:r>
      <w:r w:rsidRPr="00552F97">
        <w:tab/>
        <w:t>Additional requirements for secondary response</w:t>
      </w:r>
    </w:p>
    <w:p w:rsidR="00924DB8" w:rsidRPr="00552F97" w:rsidRDefault="00924DB8" w:rsidP="00552F97">
      <w:pPr>
        <w:pStyle w:val="TofSectsSection"/>
      </w:pPr>
      <w:r w:rsidRPr="00552F97">
        <w:t>832</w:t>
      </w:r>
      <w:r w:rsidR="00B1417B">
        <w:noBreakHyphen/>
      </w:r>
      <w:r w:rsidRPr="00552F97">
        <w:t>540</w:t>
      </w:r>
      <w:r w:rsidRPr="00552F97">
        <w:tab/>
        <w:t>When a deducting hybrid mismatch is an offshore hybrid mismatch</w:t>
      </w:r>
    </w:p>
    <w:p w:rsidR="00924DB8" w:rsidRPr="00552F97" w:rsidRDefault="00924DB8" w:rsidP="00552F97">
      <w:pPr>
        <w:pStyle w:val="TofSectsSection"/>
      </w:pPr>
      <w:r w:rsidRPr="00552F97">
        <w:t>832</w:t>
      </w:r>
      <w:r w:rsidR="00B1417B">
        <w:noBreakHyphen/>
      </w:r>
      <w:r w:rsidRPr="00552F97">
        <w:t>545</w:t>
      </w:r>
      <w:r w:rsidRPr="00552F97">
        <w:tab/>
        <w:t>When an amount gives rise to a deducting hybrid mismatch</w:t>
      </w:r>
    </w:p>
    <w:p w:rsidR="00924DB8" w:rsidRPr="00552F97" w:rsidRDefault="00924DB8" w:rsidP="00552F97">
      <w:pPr>
        <w:pStyle w:val="TofSectsSection"/>
      </w:pPr>
      <w:r w:rsidRPr="00552F97">
        <w:t>832</w:t>
      </w:r>
      <w:r w:rsidR="00B1417B">
        <w:noBreakHyphen/>
      </w:r>
      <w:r w:rsidRPr="00552F97">
        <w:t>550</w:t>
      </w:r>
      <w:r w:rsidRPr="00552F97">
        <w:tab/>
        <w:t>Deducting hybrid</w:t>
      </w:r>
    </w:p>
    <w:p w:rsidR="00924DB8" w:rsidRPr="00552F97" w:rsidRDefault="00924DB8" w:rsidP="00552F97">
      <w:pPr>
        <w:pStyle w:val="TofSectsSection"/>
      </w:pPr>
      <w:r w:rsidRPr="00552F97">
        <w:t>832</w:t>
      </w:r>
      <w:r w:rsidR="00B1417B">
        <w:noBreakHyphen/>
      </w:r>
      <w:r w:rsidRPr="00552F97">
        <w:t>555</w:t>
      </w:r>
      <w:r w:rsidRPr="00552F97">
        <w:tab/>
        <w:t>Identifying a secondary response country</w:t>
      </w:r>
    </w:p>
    <w:p w:rsidR="00924DB8" w:rsidRPr="00552F97" w:rsidRDefault="00924DB8" w:rsidP="00552F97">
      <w:pPr>
        <w:pStyle w:val="TofSectsSection"/>
      </w:pPr>
      <w:r w:rsidRPr="00552F97">
        <w:t>832</w:t>
      </w:r>
      <w:r w:rsidR="00B1417B">
        <w:noBreakHyphen/>
      </w:r>
      <w:r w:rsidRPr="00552F97">
        <w:t>560</w:t>
      </w:r>
      <w:r w:rsidRPr="00552F97">
        <w:tab/>
        <w:t>Neutralising amount</w:t>
      </w:r>
    </w:p>
    <w:p w:rsidR="00924DB8" w:rsidRPr="00552F97" w:rsidRDefault="00924DB8" w:rsidP="00552F97">
      <w:pPr>
        <w:pStyle w:val="TofSectsSection"/>
      </w:pPr>
      <w:r w:rsidRPr="00552F97">
        <w:t>832</w:t>
      </w:r>
      <w:r w:rsidR="00B1417B">
        <w:noBreakHyphen/>
      </w:r>
      <w:r w:rsidRPr="00552F97">
        <w:t>565</w:t>
      </w:r>
      <w:r w:rsidRPr="00552F97">
        <w:tab/>
        <w:t>Adjustment if deducting hybrid has dual inclusion income in a later year</w:t>
      </w:r>
    </w:p>
    <w:p w:rsidR="00A95D0D" w:rsidRPr="00552F97" w:rsidRDefault="00A95D0D" w:rsidP="00552F97">
      <w:pPr>
        <w:pStyle w:val="ActHead4"/>
      </w:pPr>
      <w:bookmarkStart w:id="95" w:name="_Toc523225727"/>
      <w:r w:rsidRPr="00552F97">
        <w:t>Operative provisions</w:t>
      </w:r>
      <w:bookmarkEnd w:id="95"/>
    </w:p>
    <w:p w:rsidR="00A95D0D" w:rsidRPr="00552F97" w:rsidRDefault="00A95D0D" w:rsidP="00552F97">
      <w:pPr>
        <w:pStyle w:val="ActHead5"/>
      </w:pPr>
      <w:bookmarkStart w:id="96" w:name="_Toc523225728"/>
      <w:r w:rsidRPr="00552F97">
        <w:rPr>
          <w:rStyle w:val="CharSectno"/>
        </w:rPr>
        <w:t>832</w:t>
      </w:r>
      <w:r w:rsidR="00B1417B">
        <w:rPr>
          <w:rStyle w:val="CharSectno"/>
        </w:rPr>
        <w:noBreakHyphen/>
      </w:r>
      <w:r w:rsidRPr="00552F97">
        <w:rPr>
          <w:rStyle w:val="CharSectno"/>
        </w:rPr>
        <w:t>530</w:t>
      </w:r>
      <w:r w:rsidRPr="00552F97">
        <w:t xml:space="preserve">  Deduction not allowable</w:t>
      </w:r>
      <w:bookmarkEnd w:id="96"/>
    </w:p>
    <w:p w:rsidR="00A95D0D" w:rsidRPr="00552F97" w:rsidRDefault="00A95D0D" w:rsidP="00552F97">
      <w:pPr>
        <w:pStyle w:val="subsection"/>
      </w:pPr>
      <w:r w:rsidRPr="00552F97">
        <w:tab/>
        <w:t>(1)</w:t>
      </w:r>
      <w:r w:rsidRPr="00552F97">
        <w:tab/>
        <w:t>This section applies to an entity if:</w:t>
      </w:r>
    </w:p>
    <w:p w:rsidR="00A95D0D" w:rsidRPr="00552F97" w:rsidRDefault="00A95D0D" w:rsidP="00552F97">
      <w:pPr>
        <w:pStyle w:val="paragraph"/>
      </w:pPr>
      <w:r w:rsidRPr="00552F97">
        <w:tab/>
        <w:t>(a)</w:t>
      </w:r>
      <w:r w:rsidRPr="00552F97">
        <w:tab/>
        <w:t>apart from this section, the entity would be entitled to a deduction in an income year; and</w:t>
      </w:r>
    </w:p>
    <w:p w:rsidR="00A95D0D" w:rsidRPr="00552F97" w:rsidRDefault="00A95D0D" w:rsidP="00552F97">
      <w:pPr>
        <w:pStyle w:val="paragraph"/>
      </w:pPr>
      <w:r w:rsidRPr="00552F97">
        <w:tab/>
        <w:t>(b)</w:t>
      </w:r>
      <w:r w:rsidRPr="00552F97">
        <w:tab/>
        <w:t xml:space="preserve">the deduction is a </w:t>
      </w:r>
      <w:r w:rsidR="00552F97" w:rsidRPr="00552F97">
        <w:rPr>
          <w:position w:val="6"/>
          <w:sz w:val="16"/>
        </w:rPr>
        <w:t>*</w:t>
      </w:r>
      <w:r w:rsidRPr="00552F97">
        <w:t xml:space="preserve">deduction component of a </w:t>
      </w:r>
      <w:r w:rsidR="00552F97" w:rsidRPr="00552F97">
        <w:rPr>
          <w:position w:val="6"/>
          <w:sz w:val="16"/>
        </w:rPr>
        <w:t>*</w:t>
      </w:r>
      <w:r w:rsidRPr="00552F97">
        <w:rPr>
          <w:lang w:eastAsia="en-US"/>
        </w:rPr>
        <w:t>deducting</w:t>
      </w:r>
      <w:r w:rsidRPr="00552F97">
        <w:rPr>
          <w:position w:val="6"/>
          <w:sz w:val="16"/>
        </w:rPr>
        <w:t xml:space="preserve"> </w:t>
      </w:r>
      <w:r w:rsidRPr="00552F97">
        <w:t>hybrid mismatch.</w:t>
      </w:r>
    </w:p>
    <w:p w:rsidR="00A95D0D" w:rsidRPr="00552F97" w:rsidRDefault="00A95D0D" w:rsidP="00552F97">
      <w:pPr>
        <w:pStyle w:val="subsection"/>
      </w:pPr>
      <w:r w:rsidRPr="00552F97">
        <w:tab/>
        <w:t>(2)</w:t>
      </w:r>
      <w:r w:rsidRPr="00552F97">
        <w:tab/>
        <w:t xml:space="preserve">So much of the deduction as does not exceed the </w:t>
      </w:r>
      <w:r w:rsidR="00552F97" w:rsidRPr="00552F97">
        <w:rPr>
          <w:position w:val="6"/>
          <w:sz w:val="16"/>
        </w:rPr>
        <w:t>*</w:t>
      </w:r>
      <w:r w:rsidRPr="00552F97">
        <w:t xml:space="preserve">neutralising amount for the </w:t>
      </w:r>
      <w:r w:rsidR="00552F97" w:rsidRPr="00552F97">
        <w:rPr>
          <w:position w:val="6"/>
          <w:sz w:val="16"/>
        </w:rPr>
        <w:t>*</w:t>
      </w:r>
      <w:r w:rsidRPr="00552F97">
        <w:t>deducting hybrid mismatch is not allowable as a deduction.</w:t>
      </w:r>
    </w:p>
    <w:p w:rsidR="00A95D0D" w:rsidRPr="00552F97" w:rsidRDefault="00A95D0D" w:rsidP="00552F97">
      <w:pPr>
        <w:pStyle w:val="notetext"/>
      </w:pPr>
      <w:r w:rsidRPr="00552F97">
        <w:t>Note:</w:t>
      </w:r>
      <w:r w:rsidRPr="00552F97">
        <w:tab/>
        <w:t>The neutralising amount is worked out under section</w:t>
      </w:r>
      <w:r w:rsidR="00552F97" w:rsidRPr="00552F97">
        <w:t> </w:t>
      </w:r>
      <w:r w:rsidRPr="00552F97">
        <w:rPr>
          <w:lang w:eastAsia="en-US"/>
        </w:rPr>
        <w:t>832</w:t>
      </w:r>
      <w:r w:rsidR="00B1417B">
        <w:rPr>
          <w:lang w:eastAsia="en-US"/>
        </w:rPr>
        <w:noBreakHyphen/>
      </w:r>
      <w:r w:rsidRPr="00552F97">
        <w:rPr>
          <w:lang w:eastAsia="en-US"/>
        </w:rPr>
        <w:t>560.</w:t>
      </w:r>
    </w:p>
    <w:p w:rsidR="00A95D0D" w:rsidRPr="00552F97" w:rsidRDefault="00A95D0D" w:rsidP="00552F97">
      <w:pPr>
        <w:pStyle w:val="ActHead5"/>
      </w:pPr>
      <w:bookmarkStart w:id="97" w:name="_Toc523225729"/>
      <w:r w:rsidRPr="00552F97">
        <w:rPr>
          <w:rStyle w:val="CharSectno"/>
        </w:rPr>
        <w:t>832</w:t>
      </w:r>
      <w:r w:rsidR="00B1417B">
        <w:rPr>
          <w:rStyle w:val="CharSectno"/>
        </w:rPr>
        <w:noBreakHyphen/>
      </w:r>
      <w:r w:rsidRPr="00552F97">
        <w:rPr>
          <w:rStyle w:val="CharSectno"/>
        </w:rPr>
        <w:t>535</w:t>
      </w:r>
      <w:r w:rsidRPr="00552F97">
        <w:t xml:space="preserve">  Additional requirements for secondary response</w:t>
      </w:r>
      <w:bookmarkEnd w:id="97"/>
    </w:p>
    <w:p w:rsidR="00A95D0D" w:rsidRPr="00552F97" w:rsidRDefault="00A95D0D" w:rsidP="00552F97">
      <w:pPr>
        <w:pStyle w:val="subsection"/>
      </w:pPr>
      <w:r w:rsidRPr="00552F97">
        <w:tab/>
        <w:t>(1)</w:t>
      </w:r>
      <w:r w:rsidRPr="00552F97">
        <w:tab/>
        <w:t xml:space="preserve">However, if there is a secondary response country in relation to the </w:t>
      </w:r>
      <w:r w:rsidR="00552F97" w:rsidRPr="00552F97">
        <w:rPr>
          <w:position w:val="6"/>
          <w:sz w:val="16"/>
        </w:rPr>
        <w:t>*</w:t>
      </w:r>
      <w:r w:rsidRPr="00552F97">
        <w:t>deducting hybrid mismatch (see section</w:t>
      </w:r>
      <w:r w:rsidR="00552F97" w:rsidRPr="00552F97">
        <w:t> </w:t>
      </w:r>
      <w:r w:rsidRPr="00552F97">
        <w:t>832</w:t>
      </w:r>
      <w:r w:rsidR="00B1417B">
        <w:noBreakHyphen/>
      </w:r>
      <w:r w:rsidRPr="00552F97">
        <w:t>555), and that country is Australia, section</w:t>
      </w:r>
      <w:r w:rsidR="00552F97" w:rsidRPr="00552F97">
        <w:t> </w:t>
      </w:r>
      <w:r w:rsidRPr="00552F97">
        <w:t>832</w:t>
      </w:r>
      <w:r w:rsidR="00B1417B">
        <w:noBreakHyphen/>
      </w:r>
      <w:r w:rsidRPr="00552F97">
        <w:t xml:space="preserve">530 does not apply in relation to the </w:t>
      </w:r>
      <w:r w:rsidR="00552F97" w:rsidRPr="00552F97">
        <w:rPr>
          <w:position w:val="6"/>
          <w:sz w:val="16"/>
        </w:rPr>
        <w:t>*</w:t>
      </w:r>
      <w:r w:rsidRPr="00552F97">
        <w:t>deducting hybrid mismatch unless:</w:t>
      </w:r>
    </w:p>
    <w:p w:rsidR="00A95D0D" w:rsidRPr="00552F97" w:rsidRDefault="00A95D0D" w:rsidP="00552F97">
      <w:pPr>
        <w:pStyle w:val="paragraph"/>
      </w:pPr>
      <w:r w:rsidRPr="00552F97">
        <w:tab/>
        <w:t>(a)</w:t>
      </w:r>
      <w:r w:rsidRPr="00552F97">
        <w:tab/>
        <w:t xml:space="preserve">the secondary response is required (see </w:t>
      </w:r>
      <w:r w:rsidR="00552F97" w:rsidRPr="00552F97">
        <w:t>subsection (</w:t>
      </w:r>
      <w:r w:rsidRPr="00552F97">
        <w:t>2)); and</w:t>
      </w:r>
    </w:p>
    <w:p w:rsidR="00A95D0D" w:rsidRPr="00552F97" w:rsidRDefault="00A95D0D" w:rsidP="00552F97">
      <w:pPr>
        <w:pStyle w:val="paragraph"/>
      </w:pPr>
      <w:r w:rsidRPr="00552F97">
        <w:tab/>
        <w:t>(b)</w:t>
      </w:r>
      <w:r w:rsidRPr="00552F97">
        <w:tab/>
      </w:r>
      <w:r w:rsidR="00552F97" w:rsidRPr="00552F97">
        <w:t>subsection (</w:t>
      </w:r>
      <w:r w:rsidRPr="00552F97">
        <w:t>3) or (4) applies.</w:t>
      </w:r>
    </w:p>
    <w:p w:rsidR="00A95D0D" w:rsidRPr="00552F97" w:rsidRDefault="00A95D0D" w:rsidP="00552F97">
      <w:pPr>
        <w:pStyle w:val="SubsectionHead"/>
      </w:pPr>
      <w:r w:rsidRPr="00552F97">
        <w:t>When secondary response is required</w:t>
      </w:r>
    </w:p>
    <w:p w:rsidR="00A95D0D" w:rsidRPr="00552F97" w:rsidRDefault="00A95D0D" w:rsidP="00552F97">
      <w:pPr>
        <w:pStyle w:val="subsection"/>
      </w:pPr>
      <w:r w:rsidRPr="00552F97">
        <w:tab/>
        <w:t>(2)</w:t>
      </w:r>
      <w:r w:rsidRPr="00552F97">
        <w:tab/>
        <w:t xml:space="preserve">For the purposes of </w:t>
      </w:r>
      <w:r w:rsidR="00552F97" w:rsidRPr="00552F97">
        <w:t>paragraph (</w:t>
      </w:r>
      <w:r w:rsidRPr="00552F97">
        <w:t>1)(a), the secondary response is required unless:</w:t>
      </w:r>
    </w:p>
    <w:p w:rsidR="00A95D0D" w:rsidRPr="00552F97" w:rsidRDefault="00A95D0D" w:rsidP="00552F97">
      <w:pPr>
        <w:pStyle w:val="paragraph"/>
      </w:pPr>
      <w:r w:rsidRPr="00552F97">
        <w:tab/>
        <w:t>(a)</w:t>
      </w:r>
      <w:r w:rsidRPr="00552F97">
        <w:tab/>
        <w:t xml:space="preserve">a </w:t>
      </w:r>
      <w:r w:rsidR="00552F97" w:rsidRPr="00552F97">
        <w:rPr>
          <w:position w:val="6"/>
          <w:sz w:val="16"/>
        </w:rPr>
        <w:t>*</w:t>
      </w:r>
      <w:r w:rsidRPr="00552F97">
        <w:t xml:space="preserve">liable entity in respect of the income or profits of the </w:t>
      </w:r>
      <w:r w:rsidR="00552F97" w:rsidRPr="00552F97">
        <w:rPr>
          <w:position w:val="6"/>
          <w:sz w:val="16"/>
        </w:rPr>
        <w:t>*</w:t>
      </w:r>
      <w:r w:rsidRPr="00552F97">
        <w:t>deducting hybrid satisfies the residency test in subsection</w:t>
      </w:r>
      <w:r w:rsidR="00552F97" w:rsidRPr="00552F97">
        <w:t> </w:t>
      </w:r>
      <w:r w:rsidRPr="00552F97">
        <w:t>832</w:t>
      </w:r>
      <w:r w:rsidR="00B1417B">
        <w:noBreakHyphen/>
      </w:r>
      <w:r w:rsidRPr="00552F97">
        <w:t>555(9) in the primary response country; and</w:t>
      </w:r>
    </w:p>
    <w:p w:rsidR="00A95D0D" w:rsidRPr="00552F97" w:rsidRDefault="00A95D0D" w:rsidP="00552F97">
      <w:pPr>
        <w:pStyle w:val="paragraph"/>
        <w:rPr>
          <w:i/>
        </w:rPr>
      </w:pPr>
      <w:r w:rsidRPr="00552F97">
        <w:tab/>
        <w:t>(b)</w:t>
      </w:r>
      <w:r w:rsidRPr="00552F97">
        <w:tab/>
        <w:t xml:space="preserve">the primary response country has </w:t>
      </w:r>
      <w:r w:rsidR="00552F97" w:rsidRPr="00552F97">
        <w:rPr>
          <w:position w:val="6"/>
          <w:sz w:val="16"/>
        </w:rPr>
        <w:t>*</w:t>
      </w:r>
      <w:r w:rsidRPr="00552F97">
        <w:t>foreign hybrid mismatch rules, or another law that has substantially the same effect as foreign hybrid mismatch rules</w:t>
      </w:r>
      <w:r w:rsidRPr="00552F97">
        <w:rPr>
          <w:i/>
        </w:rPr>
        <w:t>.</w:t>
      </w:r>
    </w:p>
    <w:p w:rsidR="00A95D0D" w:rsidRPr="00552F97" w:rsidRDefault="00A95D0D" w:rsidP="00552F97">
      <w:pPr>
        <w:pStyle w:val="SubsectionHead"/>
      </w:pPr>
      <w:r w:rsidRPr="00552F97">
        <w:t>Control group</w:t>
      </w:r>
    </w:p>
    <w:p w:rsidR="00A95D0D" w:rsidRPr="00552F97" w:rsidRDefault="00A95D0D" w:rsidP="00552F97">
      <w:pPr>
        <w:pStyle w:val="subsection"/>
      </w:pPr>
      <w:r w:rsidRPr="00552F97">
        <w:tab/>
        <w:t>(3)</w:t>
      </w:r>
      <w:r w:rsidRPr="00552F97">
        <w:tab/>
        <w:t xml:space="preserve">This subsection applies if the following entities are in the same </w:t>
      </w:r>
      <w:r w:rsidR="00552F97" w:rsidRPr="00552F97">
        <w:rPr>
          <w:position w:val="6"/>
          <w:sz w:val="16"/>
        </w:rPr>
        <w:t>*</w:t>
      </w:r>
      <w:r w:rsidRPr="00552F97">
        <w:t>Division</w:t>
      </w:r>
      <w:r w:rsidR="00552F97" w:rsidRPr="00552F97">
        <w:t> </w:t>
      </w:r>
      <w:r w:rsidRPr="00552F97">
        <w:t>832 control group:</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deducting hybrid;</w:t>
      </w:r>
    </w:p>
    <w:p w:rsidR="00A95D0D" w:rsidRPr="00552F97" w:rsidRDefault="00A95D0D" w:rsidP="00552F97">
      <w:pPr>
        <w:pStyle w:val="paragraph"/>
      </w:pPr>
      <w:r w:rsidRPr="00552F97">
        <w:tab/>
        <w:t>(b)</w:t>
      </w:r>
      <w:r w:rsidRPr="00552F97">
        <w:tab/>
        <w:t xml:space="preserve">if one or more entities other than the deducting hybrid is a </w:t>
      </w:r>
      <w:r w:rsidR="00552F97" w:rsidRPr="00552F97">
        <w:rPr>
          <w:position w:val="6"/>
          <w:sz w:val="16"/>
        </w:rPr>
        <w:t>*</w:t>
      </w:r>
      <w:r w:rsidRPr="00552F97">
        <w:t>liable entity in respect of the income or profits of the deducting hybrid in a deducting country—each such liable entity.</w:t>
      </w:r>
    </w:p>
    <w:p w:rsidR="00A95D0D" w:rsidRPr="00552F97" w:rsidRDefault="00A95D0D" w:rsidP="00552F97">
      <w:pPr>
        <w:pStyle w:val="notetext"/>
      </w:pPr>
      <w:r w:rsidRPr="00552F97">
        <w:t>Note:</w:t>
      </w:r>
      <w:r w:rsidRPr="00552F97">
        <w:tab/>
        <w:t xml:space="preserve">For the meaning of </w:t>
      </w:r>
      <w:r w:rsidRPr="00552F97">
        <w:rPr>
          <w:b/>
          <w:i/>
        </w:rPr>
        <w:t>Division</w:t>
      </w:r>
      <w:r w:rsidR="00552F97" w:rsidRPr="00552F97">
        <w:rPr>
          <w:b/>
          <w:i/>
        </w:rPr>
        <w:t> </w:t>
      </w:r>
      <w:r w:rsidRPr="00552F97">
        <w:rPr>
          <w:b/>
          <w:i/>
        </w:rPr>
        <w:t>832 control group</w:t>
      </w:r>
      <w:r w:rsidRPr="00552F97">
        <w:t>, see section</w:t>
      </w:r>
      <w:r w:rsidR="00552F97" w:rsidRPr="00552F97">
        <w:t> </w:t>
      </w:r>
      <w:r w:rsidRPr="00552F97">
        <w:t>832</w:t>
      </w:r>
      <w:r w:rsidR="00B1417B">
        <w:noBreakHyphen/>
      </w:r>
      <w:r w:rsidRPr="00552F97">
        <w:t>205.</w:t>
      </w:r>
    </w:p>
    <w:p w:rsidR="00A95D0D" w:rsidRPr="00552F97" w:rsidRDefault="00A95D0D" w:rsidP="00552F97">
      <w:pPr>
        <w:pStyle w:val="SubsectionHead"/>
      </w:pPr>
      <w:r w:rsidRPr="00552F97">
        <w:t>Structured arrangement</w:t>
      </w:r>
    </w:p>
    <w:p w:rsidR="00A95D0D" w:rsidRPr="00552F97" w:rsidRDefault="00A95D0D" w:rsidP="00552F97">
      <w:pPr>
        <w:pStyle w:val="subsection"/>
      </w:pPr>
      <w:r w:rsidRPr="00552F97">
        <w:tab/>
        <w:t>(4)</w:t>
      </w:r>
      <w:r w:rsidRPr="00552F97">
        <w:tab/>
        <w:t xml:space="preserve">This subsection applies if the payment is made under a </w:t>
      </w:r>
      <w:r w:rsidR="00552F97" w:rsidRPr="00552F97">
        <w:rPr>
          <w:position w:val="6"/>
          <w:sz w:val="16"/>
        </w:rPr>
        <w:t>*</w:t>
      </w:r>
      <w:r w:rsidRPr="00552F97">
        <w:t>structured arrangement.</w:t>
      </w:r>
    </w:p>
    <w:p w:rsidR="00A95D0D" w:rsidRPr="00552F97" w:rsidRDefault="00A95D0D" w:rsidP="00552F97">
      <w:pPr>
        <w:pStyle w:val="notetext"/>
      </w:pPr>
      <w:r w:rsidRPr="00552F97">
        <w:t>Note 1:</w:t>
      </w:r>
      <w:r w:rsidRPr="00552F97">
        <w:tab/>
        <w:t xml:space="preserve">For the meaning of </w:t>
      </w:r>
      <w:r w:rsidRPr="00552F97">
        <w:rPr>
          <w:b/>
          <w:i/>
        </w:rPr>
        <w:t>structured arrangement</w:t>
      </w:r>
      <w:r w:rsidRPr="00552F97">
        <w:t>, see section</w:t>
      </w:r>
      <w:r w:rsidR="00552F97" w:rsidRPr="00552F97">
        <w:t> </w:t>
      </w:r>
      <w:r w:rsidRPr="00552F97">
        <w:t>832</w:t>
      </w:r>
      <w:r w:rsidR="00B1417B">
        <w:noBreakHyphen/>
      </w:r>
      <w:r w:rsidRPr="00552F97">
        <w:t>210.</w:t>
      </w:r>
    </w:p>
    <w:p w:rsidR="00A95D0D" w:rsidRPr="00552F97" w:rsidRDefault="00A95D0D" w:rsidP="00552F97">
      <w:pPr>
        <w:pStyle w:val="notetext"/>
      </w:pPr>
      <w:r w:rsidRPr="00552F97">
        <w:t>Note 2:</w:t>
      </w:r>
      <w:r w:rsidRPr="00552F97">
        <w:tab/>
        <w:t>If the deduction is a non</w:t>
      </w:r>
      <w:r w:rsidR="00B1417B">
        <w:noBreakHyphen/>
      </w:r>
      <w:r w:rsidRPr="00552F97">
        <w:t>payment deduction, see also subsection</w:t>
      </w:r>
      <w:r w:rsidR="00552F97" w:rsidRPr="00552F97">
        <w:t> </w:t>
      </w:r>
      <w:r w:rsidRPr="00552F97">
        <w:t>832</w:t>
      </w:r>
      <w:r w:rsidR="00B1417B">
        <w:noBreakHyphen/>
      </w:r>
      <w:r w:rsidRPr="00552F97">
        <w:t>110(5).</w:t>
      </w:r>
    </w:p>
    <w:p w:rsidR="00A95D0D" w:rsidRPr="00552F97" w:rsidRDefault="00A95D0D" w:rsidP="00552F97">
      <w:pPr>
        <w:pStyle w:val="ActHead5"/>
      </w:pPr>
      <w:bookmarkStart w:id="98" w:name="_Toc523225730"/>
      <w:r w:rsidRPr="00552F97">
        <w:rPr>
          <w:rStyle w:val="CharSectno"/>
        </w:rPr>
        <w:t>832</w:t>
      </w:r>
      <w:r w:rsidR="00B1417B">
        <w:rPr>
          <w:rStyle w:val="CharSectno"/>
        </w:rPr>
        <w:noBreakHyphen/>
      </w:r>
      <w:r w:rsidRPr="00552F97">
        <w:rPr>
          <w:rStyle w:val="CharSectno"/>
        </w:rPr>
        <w:t>540</w:t>
      </w:r>
      <w:r w:rsidRPr="00552F97">
        <w:t xml:space="preserve">  When a deducting hybrid mismatch is an offshore hybrid mismatch</w:t>
      </w:r>
      <w:bookmarkEnd w:id="98"/>
    </w:p>
    <w:p w:rsidR="00A95D0D" w:rsidRPr="00552F97" w:rsidRDefault="00A95D0D" w:rsidP="00552F97">
      <w:pPr>
        <w:pStyle w:val="subsection"/>
      </w:pPr>
      <w:r w:rsidRPr="00552F97">
        <w:tab/>
        <w:t>(1)</w:t>
      </w:r>
      <w:r w:rsidRPr="00552F97">
        <w:tab/>
        <w:t xml:space="preserve">A </w:t>
      </w:r>
      <w:r w:rsidR="00552F97" w:rsidRPr="00552F97">
        <w:rPr>
          <w:position w:val="6"/>
          <w:sz w:val="16"/>
        </w:rPr>
        <w:t>*</w:t>
      </w:r>
      <w:r w:rsidRPr="00552F97">
        <w:t xml:space="preserve">deducting hybrid mismatch is an </w:t>
      </w:r>
      <w:r w:rsidRPr="00552F97">
        <w:rPr>
          <w:b/>
          <w:i/>
        </w:rPr>
        <w:t>offshore hybrid mismatch</w:t>
      </w:r>
      <w:r w:rsidRPr="00552F97">
        <w:t xml:space="preserve"> if:</w:t>
      </w:r>
    </w:p>
    <w:p w:rsidR="00A95D0D" w:rsidRPr="00552F97" w:rsidRDefault="00A95D0D" w:rsidP="00552F97">
      <w:pPr>
        <w:pStyle w:val="paragraph"/>
      </w:pPr>
      <w:r w:rsidRPr="00552F97">
        <w:tab/>
        <w:t>(a)</w:t>
      </w:r>
      <w:r w:rsidRPr="00552F97">
        <w:tab/>
        <w:t xml:space="preserve">the only </w:t>
      </w:r>
      <w:r w:rsidR="00552F97" w:rsidRPr="00552F97">
        <w:rPr>
          <w:position w:val="6"/>
          <w:sz w:val="16"/>
        </w:rPr>
        <w:t>*</w:t>
      </w:r>
      <w:r w:rsidRPr="00552F97">
        <w:t xml:space="preserve">deduction components of the mismatch are </w:t>
      </w:r>
      <w:r w:rsidR="00552F97" w:rsidRPr="00552F97">
        <w:rPr>
          <w:position w:val="6"/>
          <w:sz w:val="16"/>
        </w:rPr>
        <w:t>*</w:t>
      </w:r>
      <w:r w:rsidRPr="00552F97">
        <w:t>foreign income tax deductions; and</w:t>
      </w:r>
    </w:p>
    <w:p w:rsidR="00A95D0D" w:rsidRPr="00552F97" w:rsidRDefault="00A95D0D" w:rsidP="00552F97">
      <w:pPr>
        <w:pStyle w:val="paragraph"/>
      </w:pPr>
      <w:r w:rsidRPr="00552F97">
        <w:tab/>
        <w:t>(b)</w:t>
      </w:r>
      <w:r w:rsidRPr="00552F97">
        <w:tab/>
        <w:t xml:space="preserve">neither country in which a foreign income tax deduction arose has </w:t>
      </w:r>
      <w:r w:rsidR="00552F97" w:rsidRPr="00552F97">
        <w:rPr>
          <w:position w:val="6"/>
          <w:sz w:val="16"/>
        </w:rPr>
        <w:t>*</w:t>
      </w:r>
      <w:r w:rsidRPr="00552F97">
        <w:t>foreign hybrid mismatch rules, or another law that has substantially the same effect as foreign hybrid mismatch rules.</w:t>
      </w:r>
    </w:p>
    <w:p w:rsidR="00A95D0D" w:rsidRPr="00552F97" w:rsidRDefault="00A95D0D" w:rsidP="00552F97">
      <w:pPr>
        <w:pStyle w:val="notetext"/>
      </w:pPr>
      <w:r w:rsidRPr="00552F97">
        <w:t>Note:</w:t>
      </w:r>
      <w:r w:rsidRPr="00552F97">
        <w:tab/>
        <w:t>An offshore hybrid mismatch might give rise to an imported hybrid mismatch: see Subdivision</w:t>
      </w:r>
      <w:r w:rsidR="00552F97" w:rsidRPr="00552F97">
        <w:t> </w:t>
      </w:r>
      <w:r w:rsidRPr="00552F97">
        <w:t>832</w:t>
      </w:r>
      <w:r w:rsidR="00B1417B">
        <w:noBreakHyphen/>
      </w:r>
      <w:r w:rsidRPr="00552F97">
        <w:t>H.</w:t>
      </w:r>
    </w:p>
    <w:p w:rsidR="00A95D0D" w:rsidRPr="00552F97" w:rsidRDefault="00A95D0D" w:rsidP="00552F97">
      <w:pPr>
        <w:pStyle w:val="subsection"/>
      </w:pPr>
      <w:r w:rsidRPr="00552F97">
        <w:tab/>
        <w:t>(2)</w:t>
      </w:r>
      <w:r w:rsidRPr="00552F97">
        <w:tab/>
        <w:t xml:space="preserve">The amount of the </w:t>
      </w:r>
      <w:r w:rsidR="00552F97" w:rsidRPr="00552F97">
        <w:rPr>
          <w:position w:val="6"/>
          <w:sz w:val="16"/>
        </w:rPr>
        <w:t>*</w:t>
      </w:r>
      <w:r w:rsidRPr="00552F97">
        <w:t xml:space="preserve">offshore hybrid mismatch is the </w:t>
      </w:r>
      <w:r w:rsidR="00552F97" w:rsidRPr="00552F97">
        <w:rPr>
          <w:position w:val="6"/>
          <w:sz w:val="16"/>
        </w:rPr>
        <w:t>*</w:t>
      </w:r>
      <w:r w:rsidRPr="00552F97">
        <w:t xml:space="preserve">neutralising amount for the </w:t>
      </w:r>
      <w:r w:rsidR="00552F97" w:rsidRPr="00552F97">
        <w:rPr>
          <w:position w:val="6"/>
          <w:sz w:val="16"/>
        </w:rPr>
        <w:t>*</w:t>
      </w:r>
      <w:r w:rsidRPr="00552F97">
        <w:t>deducting hybrid mismatch.</w:t>
      </w:r>
    </w:p>
    <w:p w:rsidR="00A95D0D" w:rsidRPr="00552F97" w:rsidRDefault="00A95D0D" w:rsidP="00552F97">
      <w:pPr>
        <w:pStyle w:val="ActHead5"/>
      </w:pPr>
      <w:bookmarkStart w:id="99" w:name="_Toc523225731"/>
      <w:r w:rsidRPr="00552F97">
        <w:rPr>
          <w:rStyle w:val="CharSectno"/>
        </w:rPr>
        <w:t>832</w:t>
      </w:r>
      <w:r w:rsidR="00B1417B">
        <w:rPr>
          <w:rStyle w:val="CharSectno"/>
        </w:rPr>
        <w:noBreakHyphen/>
      </w:r>
      <w:r w:rsidRPr="00552F97">
        <w:rPr>
          <w:rStyle w:val="CharSectno"/>
        </w:rPr>
        <w:t>545</w:t>
      </w:r>
      <w:r w:rsidRPr="00552F97">
        <w:t xml:space="preserve">  When an amount gives rise to a deducting hybrid mismatch</w:t>
      </w:r>
      <w:bookmarkEnd w:id="99"/>
    </w:p>
    <w:p w:rsidR="00A95D0D" w:rsidRPr="00552F97" w:rsidRDefault="00A95D0D" w:rsidP="00552F97">
      <w:pPr>
        <w:pStyle w:val="subsection"/>
      </w:pPr>
      <w:r w:rsidRPr="00552F97">
        <w:tab/>
        <w:t>(1)</w:t>
      </w:r>
      <w:r w:rsidRPr="00552F97">
        <w:tab/>
        <w:t xml:space="preserve">A payment or other amount gives rise to a </w:t>
      </w:r>
      <w:r w:rsidRPr="00552F97">
        <w:rPr>
          <w:b/>
          <w:i/>
        </w:rPr>
        <w:t>deducting hybrid mismatch</w:t>
      </w:r>
      <w:r w:rsidRPr="00552F97">
        <w:t xml:space="preserve"> if there is a </w:t>
      </w:r>
      <w:r w:rsidR="00552F97" w:rsidRPr="00552F97">
        <w:rPr>
          <w:position w:val="6"/>
          <w:sz w:val="16"/>
        </w:rPr>
        <w:t>*</w:t>
      </w:r>
      <w:r w:rsidRPr="00552F97">
        <w:t>deducting hybrid in relation to the payment or other amount.</w:t>
      </w:r>
    </w:p>
    <w:p w:rsidR="00A95D0D" w:rsidRPr="00552F97" w:rsidRDefault="00A95D0D" w:rsidP="00552F97">
      <w:pPr>
        <w:pStyle w:val="subsection"/>
      </w:pPr>
      <w:r w:rsidRPr="00552F97">
        <w:tab/>
        <w:t>(2)</w:t>
      </w:r>
      <w:r w:rsidRPr="00552F97">
        <w:tab/>
        <w:t xml:space="preserve">Each </w:t>
      </w:r>
      <w:r w:rsidR="00552F97" w:rsidRPr="00552F97">
        <w:rPr>
          <w:position w:val="6"/>
          <w:sz w:val="16"/>
        </w:rPr>
        <w:t>*</w:t>
      </w:r>
      <w:r w:rsidRPr="00552F97">
        <w:t xml:space="preserve">deduction component of the </w:t>
      </w:r>
      <w:r w:rsidR="00552F97" w:rsidRPr="00552F97">
        <w:rPr>
          <w:position w:val="6"/>
          <w:sz w:val="16"/>
        </w:rPr>
        <w:t>*</w:t>
      </w:r>
      <w:r w:rsidRPr="00552F97">
        <w:t>deduction/deduction mismatch mentioned in paragraph</w:t>
      </w:r>
      <w:r w:rsidR="00552F97" w:rsidRPr="00552F97">
        <w:t> </w:t>
      </w:r>
      <w:r w:rsidRPr="00552F97">
        <w:t>832</w:t>
      </w:r>
      <w:r w:rsidR="00B1417B">
        <w:noBreakHyphen/>
      </w:r>
      <w:r w:rsidRPr="00552F97">
        <w:t xml:space="preserve">550(a) is a </w:t>
      </w:r>
      <w:r w:rsidRPr="00552F97">
        <w:rPr>
          <w:b/>
          <w:i/>
        </w:rPr>
        <w:t>deduction component</w:t>
      </w:r>
      <w:r w:rsidRPr="00552F97">
        <w:t xml:space="preserve"> of the </w:t>
      </w:r>
      <w:r w:rsidR="00552F97" w:rsidRPr="00552F97">
        <w:rPr>
          <w:position w:val="6"/>
          <w:sz w:val="16"/>
        </w:rPr>
        <w:t>*</w:t>
      </w:r>
      <w:r w:rsidRPr="00552F97">
        <w:t>deducting hybrid mismatch.</w:t>
      </w:r>
    </w:p>
    <w:p w:rsidR="00A95D0D" w:rsidRPr="00552F97" w:rsidRDefault="00A95D0D" w:rsidP="00552F97">
      <w:pPr>
        <w:pStyle w:val="subsection"/>
      </w:pPr>
      <w:r w:rsidRPr="00552F97">
        <w:tab/>
        <w:t>(3)</w:t>
      </w:r>
      <w:r w:rsidRPr="00552F97">
        <w:tab/>
        <w:t xml:space="preserve">A </w:t>
      </w:r>
      <w:r w:rsidR="00552F97" w:rsidRPr="00552F97">
        <w:rPr>
          <w:position w:val="6"/>
          <w:sz w:val="16"/>
        </w:rPr>
        <w:t>*</w:t>
      </w:r>
      <w:r w:rsidRPr="00552F97">
        <w:t xml:space="preserve">deducting hybrid mismatch is also a </w:t>
      </w:r>
      <w:r w:rsidRPr="00552F97">
        <w:rPr>
          <w:b/>
          <w:i/>
        </w:rPr>
        <w:t>hybrid mismatch</w:t>
      </w:r>
      <w:r w:rsidRPr="00552F97">
        <w:t>.</w:t>
      </w:r>
    </w:p>
    <w:p w:rsidR="00A95D0D" w:rsidRPr="00552F97" w:rsidRDefault="00A95D0D" w:rsidP="00552F97">
      <w:pPr>
        <w:pStyle w:val="SubsectionHead"/>
      </w:pPr>
      <w:r w:rsidRPr="00552F97">
        <w:t>Ordering rule</w:t>
      </w:r>
    </w:p>
    <w:p w:rsidR="00A95D0D" w:rsidRPr="00552F97" w:rsidRDefault="00A95D0D" w:rsidP="00552F97">
      <w:pPr>
        <w:pStyle w:val="subsection"/>
      </w:pPr>
      <w:r w:rsidRPr="00552F97">
        <w:tab/>
        <w:t>(4)</w:t>
      </w:r>
      <w:r w:rsidRPr="00552F97">
        <w:tab/>
        <w:t xml:space="preserve">However, a payment does not give rise to a </w:t>
      </w:r>
      <w:r w:rsidRPr="00552F97">
        <w:rPr>
          <w:b/>
          <w:i/>
        </w:rPr>
        <w:t>deducting hybrid mismatch</w:t>
      </w:r>
      <w:r w:rsidRPr="00552F97">
        <w:t xml:space="preserve"> if it gives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a </w:t>
      </w:r>
      <w:r w:rsidR="00552F97" w:rsidRPr="00552F97">
        <w:rPr>
          <w:position w:val="6"/>
          <w:sz w:val="16"/>
        </w:rPr>
        <w:t>*</w:t>
      </w:r>
      <w:r w:rsidRPr="00552F97">
        <w:t xml:space="preserve">reverse hybrid mismatch or a </w:t>
      </w:r>
      <w:r w:rsidR="00552F97" w:rsidRPr="00552F97">
        <w:rPr>
          <w:position w:val="6"/>
          <w:sz w:val="16"/>
        </w:rPr>
        <w:t>*</w:t>
      </w:r>
      <w:r w:rsidRPr="00552F97">
        <w:t>branch hybrid mismatch.</w:t>
      </w:r>
    </w:p>
    <w:p w:rsidR="00A95D0D" w:rsidRPr="00552F97" w:rsidRDefault="00A95D0D" w:rsidP="00552F97">
      <w:pPr>
        <w:pStyle w:val="ActHead5"/>
      </w:pPr>
      <w:bookmarkStart w:id="100" w:name="_Toc523225732"/>
      <w:r w:rsidRPr="00552F97">
        <w:rPr>
          <w:rStyle w:val="CharSectno"/>
        </w:rPr>
        <w:t>832</w:t>
      </w:r>
      <w:r w:rsidR="00B1417B">
        <w:rPr>
          <w:rStyle w:val="CharSectno"/>
        </w:rPr>
        <w:noBreakHyphen/>
      </w:r>
      <w:r w:rsidRPr="00552F97">
        <w:rPr>
          <w:rStyle w:val="CharSectno"/>
        </w:rPr>
        <w:t>550</w:t>
      </w:r>
      <w:r w:rsidRPr="00552F97">
        <w:t xml:space="preserve">  Deducting hybrid</w:t>
      </w:r>
      <w:bookmarkEnd w:id="100"/>
    </w:p>
    <w:p w:rsidR="00A95D0D" w:rsidRPr="00552F97" w:rsidRDefault="00A95D0D" w:rsidP="00552F97">
      <w:pPr>
        <w:pStyle w:val="subsection"/>
      </w:pPr>
      <w:r w:rsidRPr="00552F97">
        <w:tab/>
      </w:r>
      <w:r w:rsidRPr="00552F97">
        <w:tab/>
        <w:t xml:space="preserve">An entity is a </w:t>
      </w:r>
      <w:r w:rsidRPr="00552F97">
        <w:rPr>
          <w:b/>
          <w:i/>
        </w:rPr>
        <w:t>deducting hybrid</w:t>
      </w:r>
      <w:r w:rsidRPr="00552F97">
        <w:t xml:space="preserve"> in relation to a payment or other amount if:</w:t>
      </w:r>
    </w:p>
    <w:p w:rsidR="00A95D0D" w:rsidRPr="00552F97" w:rsidRDefault="00A95D0D" w:rsidP="00552F97">
      <w:pPr>
        <w:pStyle w:val="paragraph"/>
      </w:pPr>
      <w:r w:rsidRPr="00552F97">
        <w:tab/>
        <w:t>(a)</w:t>
      </w:r>
      <w:r w:rsidRPr="00552F97">
        <w:tab/>
        <w:t xml:space="preserve">the payment or other amount gives rise to a </w:t>
      </w:r>
      <w:r w:rsidR="00552F97" w:rsidRPr="00552F97">
        <w:rPr>
          <w:position w:val="6"/>
          <w:sz w:val="16"/>
        </w:rPr>
        <w:t>*</w:t>
      </w:r>
      <w:r w:rsidRPr="00552F97">
        <w:t>deduction/deduction mismatch; and</w:t>
      </w:r>
    </w:p>
    <w:p w:rsidR="00A95D0D" w:rsidRPr="00552F97" w:rsidRDefault="00A95D0D" w:rsidP="00552F97">
      <w:pPr>
        <w:pStyle w:val="paragraph"/>
      </w:pPr>
      <w:r w:rsidRPr="00552F97">
        <w:tab/>
        <w:t>(b)</w:t>
      </w:r>
      <w:r w:rsidRPr="00552F97">
        <w:tab/>
        <w:t>the entity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for a payment—the entity that makes the payment; or</w:t>
      </w:r>
    </w:p>
    <w:p w:rsidR="00A95D0D" w:rsidRPr="00552F97" w:rsidRDefault="00A95D0D" w:rsidP="00552F97">
      <w:pPr>
        <w:pStyle w:val="paragraphsub"/>
      </w:pPr>
      <w:r w:rsidRPr="00552F97">
        <w:tab/>
        <w:t>(ii)</w:t>
      </w:r>
      <w:r w:rsidRPr="00552F97">
        <w:tab/>
        <w:t>for an amount that represents the decline in value of a depreciating asset (see paragraph</w:t>
      </w:r>
      <w:r w:rsidR="00552F97" w:rsidRPr="00552F97">
        <w:t> </w:t>
      </w:r>
      <w:r w:rsidRPr="00552F97">
        <w:t>832</w:t>
      </w:r>
      <w:r w:rsidR="00B1417B">
        <w:noBreakHyphen/>
      </w:r>
      <w:r w:rsidRPr="00552F97">
        <w:t>110(4)(a))—the entity that holds the asset; or</w:t>
      </w:r>
    </w:p>
    <w:p w:rsidR="00A95D0D" w:rsidRPr="00552F97" w:rsidRDefault="00A95D0D" w:rsidP="00552F97">
      <w:pPr>
        <w:pStyle w:val="paragraphsub"/>
      </w:pPr>
      <w:r w:rsidRPr="00552F97">
        <w:tab/>
        <w:t>(iii)</w:t>
      </w:r>
      <w:r w:rsidRPr="00552F97">
        <w:tab/>
        <w:t>for an amount that represents a share in the net loss of a partnership or other transparent entity (see paragraph</w:t>
      </w:r>
      <w:r w:rsidR="00552F97" w:rsidRPr="00552F97">
        <w:t> </w:t>
      </w:r>
      <w:r w:rsidRPr="00552F97">
        <w:t>832</w:t>
      </w:r>
      <w:r w:rsidR="00B1417B">
        <w:noBreakHyphen/>
      </w:r>
      <w:r w:rsidRPr="00552F97">
        <w:t>110(4)(b))—an entity that has an interest in the partnership or other transparent entity; and</w:t>
      </w:r>
    </w:p>
    <w:p w:rsidR="00A95D0D" w:rsidRPr="00552F97" w:rsidRDefault="00A95D0D" w:rsidP="00552F97">
      <w:pPr>
        <w:pStyle w:val="paragraph"/>
      </w:pPr>
      <w:r w:rsidRPr="00552F97">
        <w:tab/>
        <w:t>(c)</w:t>
      </w:r>
      <w:r w:rsidRPr="00552F97">
        <w:tab/>
        <w:t>the entity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liable entity in at least one deducting country; or</w:t>
      </w:r>
    </w:p>
    <w:p w:rsidR="00A95D0D" w:rsidRPr="00552F97" w:rsidRDefault="00A95D0D" w:rsidP="00552F97">
      <w:pPr>
        <w:pStyle w:val="paragraphsub"/>
      </w:pPr>
      <w:r w:rsidRPr="00552F97">
        <w:tab/>
        <w:t>(ii)</w:t>
      </w:r>
      <w:r w:rsidRPr="00552F97">
        <w:tab/>
        <w:t xml:space="preserve">a </w:t>
      </w:r>
      <w:r w:rsidR="00552F97" w:rsidRPr="00552F97">
        <w:rPr>
          <w:position w:val="6"/>
          <w:sz w:val="16"/>
        </w:rPr>
        <w:t>*</w:t>
      </w:r>
      <w:r w:rsidRPr="00552F97">
        <w:t xml:space="preserve">member of a </w:t>
      </w:r>
      <w:r w:rsidR="00552F97" w:rsidRPr="00552F97">
        <w:rPr>
          <w:position w:val="6"/>
          <w:sz w:val="16"/>
        </w:rPr>
        <w:t>*</w:t>
      </w:r>
      <w:r w:rsidRPr="00552F97">
        <w:t>consolidated group.</w:t>
      </w:r>
    </w:p>
    <w:p w:rsidR="00A95D0D" w:rsidRPr="00552F97" w:rsidRDefault="00A95D0D" w:rsidP="00552F97">
      <w:pPr>
        <w:pStyle w:val="ActHead5"/>
      </w:pPr>
      <w:bookmarkStart w:id="101" w:name="_Toc523225733"/>
      <w:r w:rsidRPr="00552F97">
        <w:rPr>
          <w:rStyle w:val="CharSectno"/>
        </w:rPr>
        <w:t>832</w:t>
      </w:r>
      <w:r w:rsidR="00B1417B">
        <w:rPr>
          <w:rStyle w:val="CharSectno"/>
        </w:rPr>
        <w:noBreakHyphen/>
      </w:r>
      <w:r w:rsidRPr="00552F97">
        <w:rPr>
          <w:rStyle w:val="CharSectno"/>
        </w:rPr>
        <w:t>555</w:t>
      </w:r>
      <w:r w:rsidRPr="00552F97">
        <w:t xml:space="preserve">  Identifying a secondary response country</w:t>
      </w:r>
      <w:bookmarkEnd w:id="101"/>
    </w:p>
    <w:p w:rsidR="00A95D0D" w:rsidRPr="00552F97" w:rsidRDefault="00A95D0D" w:rsidP="00552F97">
      <w:pPr>
        <w:pStyle w:val="subsection"/>
      </w:pPr>
      <w:r w:rsidRPr="00552F97">
        <w:tab/>
        <w:t>(1)</w:t>
      </w:r>
      <w:r w:rsidRPr="00552F97">
        <w:tab/>
        <w:t xml:space="preserve">This section applies if an amount gives rise to a </w:t>
      </w:r>
      <w:r w:rsidR="00552F97" w:rsidRPr="00552F97">
        <w:rPr>
          <w:position w:val="6"/>
          <w:sz w:val="16"/>
        </w:rPr>
        <w:t>*</w:t>
      </w:r>
      <w:r w:rsidRPr="00552F97">
        <w:t xml:space="preserve">deducting hybrid mismatch, other than a deducting hybrid mismatch covered by </w:t>
      </w:r>
      <w:r w:rsidR="00552F97" w:rsidRPr="00552F97">
        <w:t>subsection (</w:t>
      </w:r>
      <w:r w:rsidRPr="00552F97">
        <w:t>2).</w:t>
      </w:r>
    </w:p>
    <w:p w:rsidR="00A95D0D" w:rsidRPr="00552F97" w:rsidRDefault="00A95D0D" w:rsidP="00552F97">
      <w:pPr>
        <w:pStyle w:val="SubsectionHead"/>
      </w:pPr>
      <w:r w:rsidRPr="00552F97">
        <w:t>Dual residents—no secondary response</w:t>
      </w:r>
    </w:p>
    <w:p w:rsidR="00A95D0D" w:rsidRPr="00552F97" w:rsidRDefault="00A95D0D" w:rsidP="00552F97">
      <w:pPr>
        <w:pStyle w:val="subsection"/>
      </w:pPr>
      <w:r w:rsidRPr="00552F97">
        <w:tab/>
        <w:t>(2)</w:t>
      </w:r>
      <w:r w:rsidRPr="00552F97">
        <w:tab/>
        <w:t xml:space="preserve">This subsection covers a </w:t>
      </w:r>
      <w:r w:rsidR="00552F97" w:rsidRPr="00552F97">
        <w:rPr>
          <w:position w:val="6"/>
          <w:sz w:val="16"/>
        </w:rPr>
        <w:t>*</w:t>
      </w:r>
      <w:r w:rsidRPr="00552F97">
        <w:t>deducting hybrid mismatch if:</w:t>
      </w:r>
    </w:p>
    <w:p w:rsidR="00A95D0D" w:rsidRPr="00552F97" w:rsidRDefault="00A95D0D" w:rsidP="00552F97">
      <w:pPr>
        <w:pStyle w:val="paragraph"/>
      </w:pPr>
      <w:r w:rsidRPr="00552F97">
        <w:tab/>
        <w:t>(a)</w:t>
      </w:r>
      <w:r w:rsidRPr="00552F97">
        <w:tab/>
        <w:t xml:space="preserve">the only </w:t>
      </w:r>
      <w:r w:rsidR="00552F97" w:rsidRPr="00552F97">
        <w:rPr>
          <w:position w:val="6"/>
          <w:sz w:val="16"/>
        </w:rPr>
        <w:t>*</w:t>
      </w:r>
      <w:r w:rsidRPr="00552F97">
        <w:t xml:space="preserve">liable entity in respect of income or profits of the </w:t>
      </w:r>
      <w:r w:rsidR="00552F97" w:rsidRPr="00552F97">
        <w:rPr>
          <w:position w:val="6"/>
          <w:sz w:val="16"/>
        </w:rPr>
        <w:t>*</w:t>
      </w:r>
      <w:r w:rsidRPr="00552F97">
        <w:t>deducting hybrid is the deducting hybrid; and</w:t>
      </w:r>
    </w:p>
    <w:p w:rsidR="00A95D0D" w:rsidRPr="00552F97" w:rsidRDefault="00A95D0D" w:rsidP="00552F97">
      <w:pPr>
        <w:pStyle w:val="paragraph"/>
      </w:pPr>
      <w:r w:rsidRPr="00552F97">
        <w:tab/>
        <w:t>(b)</w:t>
      </w:r>
      <w:r w:rsidRPr="00552F97">
        <w:tab/>
        <w:t xml:space="preserve">the liable entity satisfies the residency test in </w:t>
      </w:r>
      <w:r w:rsidR="00552F97" w:rsidRPr="00552F97">
        <w:t>subsection (</w:t>
      </w:r>
      <w:r w:rsidR="000D20B1" w:rsidRPr="00552F97">
        <w:t>9</w:t>
      </w:r>
      <w:r w:rsidRPr="00552F97">
        <w:t>) in both deducting countries.</w:t>
      </w:r>
    </w:p>
    <w:p w:rsidR="00A95D0D" w:rsidRPr="00552F97" w:rsidRDefault="00A95D0D" w:rsidP="00552F97">
      <w:pPr>
        <w:pStyle w:val="notetext"/>
      </w:pPr>
      <w:r w:rsidRPr="00552F97">
        <w:t>Note 1:</w:t>
      </w:r>
      <w:r w:rsidRPr="00552F97">
        <w:tab/>
        <w:t xml:space="preserve">For the meaning of </w:t>
      </w:r>
      <w:r w:rsidRPr="00552F97">
        <w:rPr>
          <w:b/>
          <w:i/>
        </w:rPr>
        <w:t>liable entity</w:t>
      </w:r>
      <w:r w:rsidRPr="00552F97">
        <w:t>, see section</w:t>
      </w:r>
      <w:r w:rsidR="00552F97" w:rsidRPr="00552F97">
        <w:t> </w:t>
      </w:r>
      <w:r w:rsidRPr="00552F97">
        <w:t>832</w:t>
      </w:r>
      <w:r w:rsidR="00B1417B">
        <w:noBreakHyphen/>
      </w:r>
      <w:r w:rsidRPr="00552F97">
        <w:t>325.</w:t>
      </w:r>
    </w:p>
    <w:p w:rsidR="00A95D0D" w:rsidRPr="00552F97" w:rsidRDefault="00A95D0D" w:rsidP="00552F97">
      <w:pPr>
        <w:pStyle w:val="notetext"/>
      </w:pPr>
      <w:r w:rsidRPr="00552F97">
        <w:t>Note 2:</w:t>
      </w:r>
      <w:r w:rsidRPr="00552F97">
        <w:tab/>
        <w:t>If the deducting hybrid is a dual resident, the mismatch may be neutralised by any country.</w:t>
      </w:r>
    </w:p>
    <w:p w:rsidR="00A95D0D" w:rsidRPr="00552F97" w:rsidRDefault="00A95D0D" w:rsidP="00552F97">
      <w:pPr>
        <w:pStyle w:val="SubsectionHead"/>
      </w:pPr>
      <w:r w:rsidRPr="00552F97">
        <w:t>Country is a primary response country unless this section provides otherwise</w:t>
      </w:r>
    </w:p>
    <w:p w:rsidR="00A95D0D" w:rsidRPr="00552F97" w:rsidRDefault="00A95D0D" w:rsidP="00552F97">
      <w:pPr>
        <w:pStyle w:val="subsection"/>
      </w:pPr>
      <w:r w:rsidRPr="00552F97">
        <w:tab/>
        <w:t>(3)</w:t>
      </w:r>
      <w:r w:rsidRPr="00552F97">
        <w:tab/>
        <w:t xml:space="preserve">A country in which the amount gives rise to a deduction or </w:t>
      </w:r>
      <w:r w:rsidR="00552F97" w:rsidRPr="00552F97">
        <w:rPr>
          <w:position w:val="6"/>
          <w:sz w:val="16"/>
        </w:rPr>
        <w:t>*</w:t>
      </w:r>
      <w:r w:rsidRPr="00552F97">
        <w:t xml:space="preserve">foreign income tax deduction (a </w:t>
      </w:r>
      <w:r w:rsidRPr="00552F97">
        <w:rPr>
          <w:b/>
          <w:i/>
        </w:rPr>
        <w:t>deducting country</w:t>
      </w:r>
      <w:r w:rsidRPr="00552F97">
        <w:t xml:space="preserve">) is a primary response country in relation to the </w:t>
      </w:r>
      <w:r w:rsidR="00552F97" w:rsidRPr="00552F97">
        <w:rPr>
          <w:position w:val="6"/>
          <w:sz w:val="16"/>
        </w:rPr>
        <w:t>*</w:t>
      </w:r>
      <w:r w:rsidRPr="00552F97">
        <w:t xml:space="preserve">deducting hybrid mismatch unless the country is identified as the secondary response country under </w:t>
      </w:r>
      <w:r w:rsidR="00552F97" w:rsidRPr="00552F97">
        <w:t>subsection (</w:t>
      </w:r>
      <w:r w:rsidRPr="00552F97">
        <w:t>4), (5), (6), (7) or (8).</w:t>
      </w:r>
    </w:p>
    <w:p w:rsidR="00A95D0D" w:rsidRPr="00552F97" w:rsidRDefault="00A95D0D" w:rsidP="00552F97">
      <w:pPr>
        <w:pStyle w:val="SubsectionHead"/>
      </w:pPr>
      <w:r w:rsidRPr="00552F97">
        <w:t>Both countries recognise the same liable entity—residence country is secondary response</w:t>
      </w:r>
    </w:p>
    <w:p w:rsidR="00A95D0D" w:rsidRPr="00552F97" w:rsidRDefault="00A95D0D" w:rsidP="00552F97">
      <w:pPr>
        <w:pStyle w:val="subsection"/>
      </w:pPr>
      <w:r w:rsidRPr="00552F97">
        <w:tab/>
        <w:t>(4)</w:t>
      </w:r>
      <w:r w:rsidRPr="00552F97">
        <w:tab/>
      </w:r>
      <w:r w:rsidRPr="00552F97">
        <w:rPr>
          <w:lang w:eastAsia="en-US"/>
        </w:rPr>
        <w:t>If</w:t>
      </w:r>
      <w:r w:rsidRPr="00552F97">
        <w:t>:</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 xml:space="preserve">deducting hybrid is itself the </w:t>
      </w:r>
      <w:r w:rsidR="00552F97" w:rsidRPr="00552F97">
        <w:rPr>
          <w:position w:val="6"/>
          <w:sz w:val="16"/>
        </w:rPr>
        <w:t>*</w:t>
      </w:r>
      <w:r w:rsidRPr="00552F97">
        <w:t>liable entity in each deducting country; and</w:t>
      </w:r>
    </w:p>
    <w:p w:rsidR="00A95D0D" w:rsidRPr="00552F97" w:rsidRDefault="00A95D0D" w:rsidP="00552F97">
      <w:pPr>
        <w:pStyle w:val="paragraph"/>
      </w:pPr>
      <w:r w:rsidRPr="00552F97">
        <w:tab/>
        <w:t>(b)</w:t>
      </w:r>
      <w:r w:rsidRPr="00552F97">
        <w:tab/>
        <w:t xml:space="preserve">in one deducting country, the deducting hybrid does not satisfy the residency test in </w:t>
      </w:r>
      <w:r w:rsidR="00552F97" w:rsidRPr="00552F97">
        <w:t>subsection (</w:t>
      </w:r>
      <w:r w:rsidRPr="00552F97">
        <w:t>9); and</w:t>
      </w:r>
    </w:p>
    <w:p w:rsidR="00A95D0D" w:rsidRPr="00552F97" w:rsidRDefault="00A95D0D" w:rsidP="00552F97">
      <w:pPr>
        <w:pStyle w:val="paragraph"/>
      </w:pPr>
      <w:r w:rsidRPr="00552F97">
        <w:tab/>
        <w:t>(c)</w:t>
      </w:r>
      <w:r w:rsidRPr="00552F97">
        <w:tab/>
        <w:t xml:space="preserve">in the other deducting country, the deducting hybrid </w:t>
      </w:r>
      <w:r w:rsidRPr="00552F97">
        <w:rPr>
          <w:i/>
        </w:rPr>
        <w:t>does</w:t>
      </w:r>
      <w:r w:rsidRPr="00552F97">
        <w:t xml:space="preserve"> satisfy the residency test;</w:t>
      </w:r>
    </w:p>
    <w:p w:rsidR="00A95D0D" w:rsidRPr="00552F97" w:rsidRDefault="00A95D0D" w:rsidP="00552F97">
      <w:pPr>
        <w:pStyle w:val="subsection2"/>
      </w:pPr>
      <w:r w:rsidRPr="00552F97">
        <w:t xml:space="preserve">then the country mentioned in </w:t>
      </w:r>
      <w:r w:rsidR="00552F97" w:rsidRPr="00552F97">
        <w:t>paragraph (</w:t>
      </w:r>
      <w:r w:rsidRPr="00552F97">
        <w:t>b) is the secondary response country.</w:t>
      </w:r>
    </w:p>
    <w:p w:rsidR="00A95D0D" w:rsidRPr="00552F97" w:rsidRDefault="00A95D0D" w:rsidP="00552F97">
      <w:pPr>
        <w:pStyle w:val="subsection"/>
      </w:pPr>
      <w:r w:rsidRPr="00552F97">
        <w:tab/>
        <w:t>(5)</w:t>
      </w:r>
      <w:r w:rsidRPr="00552F97">
        <w:tab/>
        <w:t>If:</w:t>
      </w:r>
    </w:p>
    <w:p w:rsidR="00A95D0D" w:rsidRPr="00552F97" w:rsidRDefault="00A95D0D" w:rsidP="00552F97">
      <w:pPr>
        <w:pStyle w:val="paragraph"/>
      </w:pPr>
      <w:r w:rsidRPr="00552F97">
        <w:tab/>
        <w:t>(a)</w:t>
      </w:r>
      <w:r w:rsidRPr="00552F97">
        <w:tab/>
        <w:t xml:space="preserve">in both deducting countries, the same entity is the </w:t>
      </w:r>
      <w:r w:rsidR="00552F97" w:rsidRPr="00552F97">
        <w:rPr>
          <w:position w:val="6"/>
          <w:sz w:val="16"/>
        </w:rPr>
        <w:t>*</w:t>
      </w:r>
      <w:r w:rsidRPr="00552F97">
        <w:t xml:space="preserve">liable entity in respect of the income or profits of the </w:t>
      </w:r>
      <w:r w:rsidR="00552F97" w:rsidRPr="00552F97">
        <w:rPr>
          <w:position w:val="6"/>
          <w:sz w:val="16"/>
        </w:rPr>
        <w:t>*</w:t>
      </w:r>
      <w:r w:rsidRPr="00552F97">
        <w:t>deducting hybrid; and</w:t>
      </w:r>
    </w:p>
    <w:p w:rsidR="00A95D0D" w:rsidRPr="00552F97" w:rsidRDefault="00A95D0D" w:rsidP="00552F97">
      <w:pPr>
        <w:pStyle w:val="paragraph"/>
      </w:pPr>
      <w:r w:rsidRPr="00552F97">
        <w:tab/>
        <w:t>(b)</w:t>
      </w:r>
      <w:r w:rsidRPr="00552F97">
        <w:tab/>
        <w:t xml:space="preserve">in one deducting country, the liable entity does not satisfy the residency test in </w:t>
      </w:r>
      <w:r w:rsidR="00552F97" w:rsidRPr="00552F97">
        <w:t>subsection (</w:t>
      </w:r>
      <w:r w:rsidRPr="00552F97">
        <w:t>9); and</w:t>
      </w:r>
    </w:p>
    <w:p w:rsidR="00A95D0D" w:rsidRPr="00552F97" w:rsidRDefault="00A95D0D" w:rsidP="00552F97">
      <w:pPr>
        <w:pStyle w:val="paragraph"/>
      </w:pPr>
      <w:r w:rsidRPr="00552F97">
        <w:tab/>
        <w:t>(c)</w:t>
      </w:r>
      <w:r w:rsidRPr="00552F97">
        <w:tab/>
        <w:t xml:space="preserve">in the other deducting country, the liable entity </w:t>
      </w:r>
      <w:r w:rsidRPr="00552F97">
        <w:rPr>
          <w:i/>
        </w:rPr>
        <w:t>does</w:t>
      </w:r>
      <w:r w:rsidRPr="00552F97">
        <w:t xml:space="preserve"> satisfy the residency test;</w:t>
      </w:r>
    </w:p>
    <w:p w:rsidR="00A95D0D" w:rsidRPr="00552F97" w:rsidRDefault="00A95D0D" w:rsidP="00552F97">
      <w:pPr>
        <w:pStyle w:val="subsection2"/>
      </w:pPr>
      <w:r w:rsidRPr="00552F97">
        <w:t xml:space="preserve">then the country mentioned in </w:t>
      </w:r>
      <w:r w:rsidR="00552F97" w:rsidRPr="00552F97">
        <w:t>paragraph (</w:t>
      </w:r>
      <w:r w:rsidRPr="00552F97">
        <w:t>b) is the secondary response country.</w:t>
      </w:r>
    </w:p>
    <w:p w:rsidR="00A95D0D" w:rsidRPr="00552F97" w:rsidRDefault="00A95D0D" w:rsidP="00552F97">
      <w:pPr>
        <w:pStyle w:val="SubsectionHead"/>
      </w:pPr>
      <w:r w:rsidRPr="00552F97">
        <w:t>Countries recognise different liable entities—non</w:t>
      </w:r>
      <w:r w:rsidR="00B1417B">
        <w:noBreakHyphen/>
      </w:r>
      <w:r w:rsidRPr="00552F97">
        <w:t>parent country is secondary response</w:t>
      </w:r>
    </w:p>
    <w:p w:rsidR="00A95D0D" w:rsidRPr="00552F97" w:rsidRDefault="00A95D0D" w:rsidP="00552F97">
      <w:pPr>
        <w:pStyle w:val="subsection"/>
      </w:pPr>
      <w:r w:rsidRPr="00552F97">
        <w:tab/>
        <w:t>(6)</w:t>
      </w:r>
      <w:r w:rsidRPr="00552F97">
        <w:tab/>
        <w:t>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liable entity for one deducting country is a different entity to the entity that is the liable entity for the other deducting country; and</w:t>
      </w:r>
    </w:p>
    <w:p w:rsidR="00A95D0D" w:rsidRPr="00552F97" w:rsidRDefault="00A95D0D" w:rsidP="00552F97">
      <w:pPr>
        <w:pStyle w:val="paragraph"/>
      </w:pPr>
      <w:r w:rsidRPr="00552F97">
        <w:tab/>
        <w:t>(b)</w:t>
      </w:r>
      <w:r w:rsidRPr="00552F97">
        <w:tab/>
        <w:t xml:space="preserve">in one deducting country, the </w:t>
      </w:r>
      <w:r w:rsidR="00552F97" w:rsidRPr="00552F97">
        <w:rPr>
          <w:position w:val="6"/>
          <w:sz w:val="16"/>
        </w:rPr>
        <w:t>*</w:t>
      </w:r>
      <w:r w:rsidRPr="00552F97">
        <w:t>deducting hybrid is the liable entity;</w:t>
      </w:r>
    </w:p>
    <w:p w:rsidR="00A95D0D" w:rsidRPr="00552F97" w:rsidRDefault="00A95D0D" w:rsidP="00552F97">
      <w:pPr>
        <w:pStyle w:val="subsection2"/>
      </w:pPr>
      <w:r w:rsidRPr="00552F97">
        <w:t xml:space="preserve">then the country mentioned in </w:t>
      </w:r>
      <w:r w:rsidR="00552F97" w:rsidRPr="00552F97">
        <w:t>paragraph (</w:t>
      </w:r>
      <w:r w:rsidRPr="00552F97">
        <w:t>b) is the secondary response country.</w:t>
      </w:r>
    </w:p>
    <w:p w:rsidR="00A95D0D" w:rsidRPr="00552F97" w:rsidRDefault="00A95D0D" w:rsidP="00552F97">
      <w:pPr>
        <w:pStyle w:val="subsection"/>
      </w:pPr>
      <w:r w:rsidRPr="00552F97">
        <w:tab/>
        <w:t>(7)</w:t>
      </w:r>
      <w:r w:rsidRPr="00552F97">
        <w:tab/>
        <w:t>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liable entity for one deducting country is a different entity to the entity that is the liable entity for the other deducting country; and</w:t>
      </w:r>
    </w:p>
    <w:p w:rsidR="00A95D0D" w:rsidRPr="00552F97" w:rsidRDefault="00A95D0D" w:rsidP="00552F97">
      <w:pPr>
        <w:pStyle w:val="paragraph"/>
      </w:pPr>
      <w:r w:rsidRPr="00552F97">
        <w:tab/>
        <w:t>(b)</w:t>
      </w:r>
      <w:r w:rsidRPr="00552F97">
        <w:tab/>
        <w:t xml:space="preserve">the </w:t>
      </w:r>
      <w:r w:rsidR="00552F97" w:rsidRPr="00552F97">
        <w:rPr>
          <w:position w:val="6"/>
          <w:sz w:val="16"/>
        </w:rPr>
        <w:t>*</w:t>
      </w:r>
      <w:r w:rsidRPr="00552F97">
        <w:t>deducting hybrid is not the liable entity in either country; and</w:t>
      </w:r>
    </w:p>
    <w:p w:rsidR="00A95D0D" w:rsidRPr="00552F97" w:rsidRDefault="00A95D0D" w:rsidP="00552F97">
      <w:pPr>
        <w:pStyle w:val="paragraph"/>
      </w:pPr>
      <w:r w:rsidRPr="00552F97">
        <w:tab/>
        <w:t>(c)</w:t>
      </w:r>
      <w:r w:rsidRPr="00552F97">
        <w:tab/>
        <w:t>in one deducting country, the entity that is a liable entity is also a liable entity in respect of the income or profits of the entity that is the liable entity in the other deducting country;</w:t>
      </w:r>
    </w:p>
    <w:p w:rsidR="00A95D0D" w:rsidRPr="00552F97" w:rsidRDefault="00A95D0D" w:rsidP="00552F97">
      <w:pPr>
        <w:pStyle w:val="subsection2"/>
      </w:pPr>
      <w:r w:rsidRPr="00552F97">
        <w:t xml:space="preserve">then the country mentioned second in </w:t>
      </w:r>
      <w:r w:rsidR="00552F97" w:rsidRPr="00552F97">
        <w:t>paragraph (</w:t>
      </w:r>
      <w:r w:rsidRPr="00552F97">
        <w:t>c) is the secondary response country.</w:t>
      </w:r>
    </w:p>
    <w:p w:rsidR="00A95D0D" w:rsidRPr="00552F97" w:rsidRDefault="00A95D0D" w:rsidP="00552F97">
      <w:pPr>
        <w:pStyle w:val="subsection"/>
      </w:pPr>
      <w:r w:rsidRPr="00552F97">
        <w:tab/>
        <w:t>(8)</w:t>
      </w:r>
      <w:r w:rsidRPr="00552F97">
        <w:tab/>
        <w:t>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liable entity for one deducting country is a different entity to the entity that is the liable entity for the other deducting country; and</w:t>
      </w:r>
    </w:p>
    <w:p w:rsidR="00A95D0D" w:rsidRPr="00552F97" w:rsidRDefault="00A95D0D" w:rsidP="00552F97">
      <w:pPr>
        <w:pStyle w:val="paragraph"/>
      </w:pPr>
      <w:r w:rsidRPr="00552F97">
        <w:tab/>
        <w:t>(b)</w:t>
      </w:r>
      <w:r w:rsidRPr="00552F97">
        <w:tab/>
      </w:r>
      <w:r w:rsidR="00552F97" w:rsidRPr="00552F97">
        <w:t>subsections (</w:t>
      </w:r>
      <w:r w:rsidRPr="00552F97">
        <w:t>6) and (7) do not apply; and</w:t>
      </w:r>
    </w:p>
    <w:p w:rsidR="00A95D0D" w:rsidRPr="00552F97" w:rsidRDefault="00A95D0D" w:rsidP="00552F97">
      <w:pPr>
        <w:pStyle w:val="paragraph"/>
      </w:pPr>
      <w:r w:rsidRPr="00552F97">
        <w:tab/>
        <w:t>(c)</w:t>
      </w:r>
      <w:r w:rsidRPr="00552F97">
        <w:tab/>
        <w:t xml:space="preserve">in one deducting country, the deducting hybrid and the liable entity both satisfy the residency test in </w:t>
      </w:r>
      <w:r w:rsidR="00552F97" w:rsidRPr="00552F97">
        <w:t>subsection (</w:t>
      </w:r>
      <w:r w:rsidRPr="00552F97">
        <w:t>9);</w:t>
      </w:r>
    </w:p>
    <w:p w:rsidR="00A95D0D" w:rsidRPr="00552F97" w:rsidRDefault="00A95D0D" w:rsidP="00552F97">
      <w:pPr>
        <w:pStyle w:val="subsection2"/>
      </w:pPr>
      <w:r w:rsidRPr="00552F97">
        <w:t xml:space="preserve">then the country mentioned in </w:t>
      </w:r>
      <w:r w:rsidR="00552F97" w:rsidRPr="00552F97">
        <w:t>paragraph (</w:t>
      </w:r>
      <w:r w:rsidRPr="00552F97">
        <w:t>c) is the secondary response country.</w:t>
      </w:r>
    </w:p>
    <w:p w:rsidR="00A95D0D" w:rsidRPr="00552F97" w:rsidRDefault="00A95D0D" w:rsidP="00552F97">
      <w:pPr>
        <w:pStyle w:val="SubsectionHead"/>
      </w:pPr>
      <w:r w:rsidRPr="00552F97">
        <w:t>Residency test</w:t>
      </w:r>
    </w:p>
    <w:p w:rsidR="00A95D0D" w:rsidRPr="00552F97" w:rsidRDefault="00A95D0D" w:rsidP="00552F97">
      <w:pPr>
        <w:pStyle w:val="subsection"/>
      </w:pPr>
      <w:r w:rsidRPr="00552F97">
        <w:tab/>
        <w:t>(9)</w:t>
      </w:r>
      <w:r w:rsidRPr="00552F97">
        <w:tab/>
        <w:t>An entity satisfies the residency test in this subsection in relation to a country, if:</w:t>
      </w:r>
    </w:p>
    <w:p w:rsidR="00A95D0D" w:rsidRPr="00552F97" w:rsidRDefault="00A95D0D" w:rsidP="00552F97">
      <w:pPr>
        <w:pStyle w:val="paragraph"/>
      </w:pPr>
      <w:r w:rsidRPr="00552F97">
        <w:tab/>
        <w:t>(a)</w:t>
      </w:r>
      <w:r w:rsidRPr="00552F97">
        <w:tab/>
        <w:t xml:space="preserve">if the country is Australia—the entity is an </w:t>
      </w:r>
      <w:r w:rsidR="00552F97" w:rsidRPr="00552F97">
        <w:rPr>
          <w:position w:val="6"/>
          <w:sz w:val="16"/>
        </w:rPr>
        <w:t>*</w:t>
      </w:r>
      <w:r w:rsidRPr="00552F97">
        <w:t>Australian entity; or</w:t>
      </w:r>
    </w:p>
    <w:p w:rsidR="00A95D0D" w:rsidRPr="00552F97" w:rsidRDefault="00A95D0D" w:rsidP="00552F97">
      <w:pPr>
        <w:pStyle w:val="paragraph"/>
      </w:pPr>
      <w:r w:rsidRPr="00552F97">
        <w:tab/>
        <w:t>(b)</w:t>
      </w:r>
      <w:r w:rsidRPr="00552F97">
        <w:tab/>
        <w:t>if the country is a foreign country:</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the entity is a resident of the foreign country for the purposes of the law of the foreign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 or</w:t>
      </w:r>
    </w:p>
    <w:p w:rsidR="00A95D0D" w:rsidRPr="00552F97" w:rsidRDefault="00A95D0D" w:rsidP="00552F97">
      <w:pPr>
        <w:pStyle w:val="paragraphsub"/>
      </w:pPr>
      <w:r w:rsidRPr="00552F97">
        <w:tab/>
        <w:t>(ii)</w:t>
      </w:r>
      <w:r w:rsidRPr="00552F97">
        <w:tab/>
        <w:t>the tax base, as it relates to foreign income tax (except credit absorption tax, unitary tax or a withholding</w:t>
      </w:r>
      <w:r w:rsidR="00B1417B">
        <w:noBreakHyphen/>
      </w:r>
      <w:r w:rsidRPr="00552F97">
        <w:t>type tax), includes income from worldwide sources.</w:t>
      </w:r>
    </w:p>
    <w:p w:rsidR="00A95D0D" w:rsidRPr="00552F97" w:rsidRDefault="00A95D0D" w:rsidP="00552F97">
      <w:pPr>
        <w:pStyle w:val="ActHead5"/>
      </w:pPr>
      <w:bookmarkStart w:id="102" w:name="_Toc523225734"/>
      <w:r w:rsidRPr="00552F97">
        <w:rPr>
          <w:rStyle w:val="CharSectno"/>
        </w:rPr>
        <w:t>832</w:t>
      </w:r>
      <w:r w:rsidR="00B1417B">
        <w:rPr>
          <w:rStyle w:val="CharSectno"/>
        </w:rPr>
        <w:noBreakHyphen/>
      </w:r>
      <w:r w:rsidRPr="00552F97">
        <w:rPr>
          <w:rStyle w:val="CharSectno"/>
        </w:rPr>
        <w:t>560</w:t>
      </w:r>
      <w:r w:rsidRPr="00552F97">
        <w:t xml:space="preserve">  Neutralising amount</w:t>
      </w:r>
      <w:bookmarkEnd w:id="102"/>
    </w:p>
    <w:p w:rsidR="00A95D0D" w:rsidRPr="00552F97" w:rsidRDefault="00A95D0D" w:rsidP="00552F97">
      <w:pPr>
        <w:pStyle w:val="subsection"/>
      </w:pPr>
      <w:r w:rsidRPr="00552F97">
        <w:tab/>
        <w:t>(1)</w:t>
      </w:r>
      <w:r w:rsidRPr="00552F97">
        <w:tab/>
        <w:t xml:space="preserve">The </w:t>
      </w:r>
      <w:r w:rsidRPr="00552F97">
        <w:rPr>
          <w:b/>
          <w:i/>
        </w:rPr>
        <w:t>neutralising amount</w:t>
      </w:r>
      <w:r w:rsidRPr="00552F97">
        <w:t xml:space="preserve"> for a </w:t>
      </w:r>
      <w:r w:rsidR="00552F97" w:rsidRPr="00552F97">
        <w:rPr>
          <w:position w:val="6"/>
          <w:sz w:val="16"/>
        </w:rPr>
        <w:t>*</w:t>
      </w:r>
      <w:r w:rsidRPr="00552F97">
        <w:t>deducting hybrid mismatch is worked out by:</w:t>
      </w:r>
    </w:p>
    <w:p w:rsidR="00A95D0D" w:rsidRPr="00552F97" w:rsidRDefault="00A95D0D" w:rsidP="00552F97">
      <w:pPr>
        <w:pStyle w:val="paragraph"/>
      </w:pPr>
      <w:r w:rsidRPr="00552F97">
        <w:tab/>
        <w:t>(a)</w:t>
      </w:r>
      <w:r w:rsidRPr="00552F97">
        <w:tab/>
        <w:t xml:space="preserve">starting with the lesser of the amounts of each deduction or </w:t>
      </w:r>
      <w:r w:rsidR="00552F97" w:rsidRPr="00552F97">
        <w:rPr>
          <w:position w:val="6"/>
          <w:sz w:val="16"/>
        </w:rPr>
        <w:t>*</w:t>
      </w:r>
      <w:r w:rsidRPr="00552F97">
        <w:t>foreign income tax deduction to which the amount gives rise; and</w:t>
      </w:r>
    </w:p>
    <w:p w:rsidR="00A95D0D" w:rsidRPr="00552F97" w:rsidRDefault="00A95D0D" w:rsidP="00552F97">
      <w:pPr>
        <w:pStyle w:val="paragraph"/>
      </w:pPr>
      <w:r w:rsidRPr="00552F97">
        <w:tab/>
        <w:t>(b)</w:t>
      </w:r>
      <w:r w:rsidRPr="00552F97">
        <w:tab/>
        <w:t xml:space="preserve">reducing (but not below nil) the result from </w:t>
      </w:r>
      <w:r w:rsidR="00552F97" w:rsidRPr="00552F97">
        <w:t>paragraph (</w:t>
      </w:r>
      <w:r w:rsidRPr="00552F97">
        <w:t xml:space="preserve">a) by the amount of any </w:t>
      </w:r>
      <w:r w:rsidR="00552F97" w:rsidRPr="00552F97">
        <w:rPr>
          <w:position w:val="6"/>
          <w:sz w:val="16"/>
        </w:rPr>
        <w:t>*</w:t>
      </w:r>
      <w:r w:rsidRPr="00552F97">
        <w:t>dual inclusion income that is available to be applied in working out the neutralising amount.</w:t>
      </w:r>
    </w:p>
    <w:p w:rsidR="00A95D0D" w:rsidRPr="00552F97" w:rsidRDefault="00A95D0D" w:rsidP="00552F97">
      <w:pPr>
        <w:pStyle w:val="SubsectionHead"/>
      </w:pPr>
      <w:r w:rsidRPr="00552F97">
        <w:t>Australian deduction—inclusions must be in Australia and in the other deducting country</w:t>
      </w:r>
    </w:p>
    <w:p w:rsidR="00A95D0D" w:rsidRPr="00552F97" w:rsidRDefault="00A95D0D" w:rsidP="00552F97">
      <w:pPr>
        <w:pStyle w:val="subsection"/>
      </w:pPr>
      <w:r w:rsidRPr="00552F97">
        <w:tab/>
        <w:t>(2)</w:t>
      </w:r>
      <w:r w:rsidRPr="00552F97">
        <w:tab/>
        <w:t xml:space="preserve">An amount of </w:t>
      </w:r>
      <w:r w:rsidR="00552F97" w:rsidRPr="00552F97">
        <w:rPr>
          <w:position w:val="6"/>
          <w:sz w:val="16"/>
        </w:rPr>
        <w:t>*</w:t>
      </w:r>
      <w:r w:rsidRPr="00552F97">
        <w:t xml:space="preserve">dual inclusion income is available to be applied to reduce the </w:t>
      </w:r>
      <w:r w:rsidR="00552F97" w:rsidRPr="00552F97">
        <w:rPr>
          <w:position w:val="6"/>
          <w:sz w:val="16"/>
        </w:rPr>
        <w:t>*</w:t>
      </w:r>
      <w:r w:rsidRPr="00552F97">
        <w:t xml:space="preserve">neutralising amount for a </w:t>
      </w:r>
      <w:r w:rsidR="00552F97" w:rsidRPr="00552F97">
        <w:rPr>
          <w:position w:val="6"/>
          <w:sz w:val="16"/>
        </w:rPr>
        <w:t>*</w:t>
      </w:r>
      <w:r w:rsidRPr="00552F97">
        <w:t>deducting hybrid mismatch to which section</w:t>
      </w:r>
      <w:r w:rsidR="00552F97" w:rsidRPr="00552F97">
        <w:t> </w:t>
      </w:r>
      <w:r w:rsidRPr="00552F97">
        <w:t>832</w:t>
      </w:r>
      <w:r w:rsidR="00B1417B">
        <w:noBreakHyphen/>
      </w:r>
      <w:r w:rsidRPr="00552F97">
        <w:t>530 applies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deducting hybrid is eligible to apply the amount (see subsection</w:t>
      </w:r>
      <w:r w:rsidR="00552F97" w:rsidRPr="00552F97">
        <w:t> </w:t>
      </w:r>
      <w:r w:rsidRPr="00552F97">
        <w:t>832</w:t>
      </w:r>
      <w:r w:rsidR="00B1417B">
        <w:noBreakHyphen/>
      </w:r>
      <w:r w:rsidRPr="00552F97">
        <w:t>680(7)); and</w:t>
      </w:r>
    </w:p>
    <w:p w:rsidR="00A95D0D" w:rsidRPr="00552F97" w:rsidRDefault="00A95D0D" w:rsidP="00552F97">
      <w:pPr>
        <w:pStyle w:val="paragraph"/>
      </w:pPr>
      <w:r w:rsidRPr="00552F97">
        <w:tab/>
        <w:t>(b)</w:t>
      </w:r>
      <w:r w:rsidRPr="00552F97">
        <w:tab/>
        <w:t xml:space="preserve">the amount is </w:t>
      </w:r>
      <w:r w:rsidR="00552F97" w:rsidRPr="00552F97">
        <w:rPr>
          <w:position w:val="6"/>
          <w:sz w:val="16"/>
        </w:rPr>
        <w:t>*</w:t>
      </w:r>
      <w:r w:rsidRPr="00552F97">
        <w:t>subject to Australian income tax for the purposes of subsection</w:t>
      </w:r>
      <w:r w:rsidR="00552F97" w:rsidRPr="00552F97">
        <w:t> </w:t>
      </w:r>
      <w:r w:rsidRPr="00552F97">
        <w:t>832</w:t>
      </w:r>
      <w:r w:rsidR="00B1417B">
        <w:noBreakHyphen/>
      </w:r>
      <w:r w:rsidRPr="00552F97">
        <w:t>680(1) in the income year mentioned in subsection</w:t>
      </w:r>
      <w:r w:rsidR="00552F97" w:rsidRPr="00552F97">
        <w:t> </w:t>
      </w:r>
      <w:r w:rsidRPr="00552F97">
        <w:t>832</w:t>
      </w:r>
      <w:r w:rsidR="00B1417B">
        <w:noBreakHyphen/>
      </w:r>
      <w:r w:rsidRPr="00552F97">
        <w:t>530(1); and</w:t>
      </w:r>
    </w:p>
    <w:p w:rsidR="00A95D0D" w:rsidRPr="00552F97" w:rsidRDefault="00A95D0D" w:rsidP="00552F97">
      <w:pPr>
        <w:pStyle w:val="paragraph"/>
      </w:pPr>
      <w:r w:rsidRPr="00552F97">
        <w:tab/>
        <w:t>(c)</w:t>
      </w:r>
      <w:r w:rsidRPr="00552F97">
        <w:tab/>
        <w:t xml:space="preserve">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 xml:space="preserve">680(1) in the foreign country in which the </w:t>
      </w:r>
      <w:r w:rsidR="00552F97" w:rsidRPr="00552F97">
        <w:rPr>
          <w:position w:val="6"/>
          <w:sz w:val="16"/>
        </w:rPr>
        <w:t>*</w:t>
      </w:r>
      <w:r w:rsidRPr="00552F97">
        <w:t>foreign income tax deduction arose.</w:t>
      </w:r>
    </w:p>
    <w:p w:rsidR="00A95D0D" w:rsidRPr="00552F97" w:rsidRDefault="00A95D0D" w:rsidP="00552F97">
      <w:pPr>
        <w:pStyle w:val="notetext"/>
      </w:pPr>
      <w:r w:rsidRPr="00552F97">
        <w:t>Note:</w:t>
      </w:r>
      <w:r w:rsidRPr="00552F97">
        <w:tab/>
        <w:t>Section</w:t>
      </w:r>
      <w:r w:rsidR="00552F97" w:rsidRPr="00552F97">
        <w:t> </w:t>
      </w:r>
      <w:r w:rsidRPr="00552F97">
        <w:t>832</w:t>
      </w:r>
      <w:r w:rsidR="00B1417B">
        <w:noBreakHyphen/>
      </w:r>
      <w:r w:rsidRPr="00552F97">
        <w:t>680 modifies the meanings of subject to Australian income tax and subject to foreign income tax for the purpose of working out dual inclusion income.</w:t>
      </w:r>
    </w:p>
    <w:p w:rsidR="00A95D0D" w:rsidRPr="00552F97" w:rsidRDefault="00A95D0D" w:rsidP="00552F97">
      <w:pPr>
        <w:pStyle w:val="SubsectionHead"/>
      </w:pPr>
      <w:r w:rsidRPr="00552F97">
        <w:t>Offshore hybrid mismatch—inclusions must be in the deducting countries</w:t>
      </w:r>
    </w:p>
    <w:p w:rsidR="00A95D0D" w:rsidRPr="00552F97" w:rsidRDefault="00A95D0D" w:rsidP="00552F97">
      <w:pPr>
        <w:pStyle w:val="subsection"/>
      </w:pPr>
      <w:r w:rsidRPr="00552F97">
        <w:tab/>
        <w:t>(3)</w:t>
      </w:r>
      <w:r w:rsidRPr="00552F97">
        <w:tab/>
        <w:t xml:space="preserve">An amount of </w:t>
      </w:r>
      <w:r w:rsidR="00552F97" w:rsidRPr="00552F97">
        <w:rPr>
          <w:position w:val="6"/>
          <w:sz w:val="16"/>
        </w:rPr>
        <w:t>*</w:t>
      </w:r>
      <w:r w:rsidRPr="00552F97">
        <w:t xml:space="preserve">dual inclusion income is available to be applied to reduce the </w:t>
      </w:r>
      <w:r w:rsidR="00552F97" w:rsidRPr="00552F97">
        <w:rPr>
          <w:position w:val="6"/>
          <w:sz w:val="16"/>
        </w:rPr>
        <w:t>*</w:t>
      </w:r>
      <w:r w:rsidRPr="00552F97">
        <w:t xml:space="preserve">neutralising amount for a </w:t>
      </w:r>
      <w:r w:rsidR="00552F97" w:rsidRPr="00552F97">
        <w:rPr>
          <w:position w:val="6"/>
          <w:sz w:val="16"/>
        </w:rPr>
        <w:t>*</w:t>
      </w:r>
      <w:r w:rsidRPr="00552F97">
        <w:rPr>
          <w:lang w:eastAsia="en-US"/>
        </w:rPr>
        <w:t>deducting</w:t>
      </w:r>
      <w:r w:rsidRPr="00552F97">
        <w:rPr>
          <w:position w:val="6"/>
          <w:sz w:val="16"/>
        </w:rPr>
        <w:t xml:space="preserve"> </w:t>
      </w:r>
      <w:r w:rsidRPr="00552F97">
        <w:t xml:space="preserve">hybrid mismatch that is an </w:t>
      </w:r>
      <w:r w:rsidR="00552F97" w:rsidRPr="00552F97">
        <w:rPr>
          <w:position w:val="6"/>
          <w:sz w:val="16"/>
        </w:rPr>
        <w:t>*</w:t>
      </w:r>
      <w:r w:rsidRPr="00552F97">
        <w:t>offshore hybrid mismatch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deducting hybrid is eligible to apply the amount (see subsection</w:t>
      </w:r>
      <w:r w:rsidR="00552F97" w:rsidRPr="00552F97">
        <w:t> </w:t>
      </w:r>
      <w:r w:rsidRPr="00552F97">
        <w:t>832</w:t>
      </w:r>
      <w:r w:rsidR="00B1417B">
        <w:noBreakHyphen/>
      </w:r>
      <w:r w:rsidRPr="00552F97">
        <w:t>680(7)); and</w:t>
      </w:r>
    </w:p>
    <w:p w:rsidR="00A95D0D" w:rsidRPr="00552F97" w:rsidRDefault="00A95D0D" w:rsidP="00552F97">
      <w:pPr>
        <w:pStyle w:val="paragraph"/>
      </w:pPr>
      <w:r w:rsidRPr="00552F97">
        <w:tab/>
        <w:t>(b)</w:t>
      </w:r>
      <w:r w:rsidRPr="00552F97">
        <w:tab/>
        <w:t xml:space="preserve">the amount is </w:t>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 xml:space="preserve">680(1) in the foreign country in which one of the </w:t>
      </w:r>
      <w:r w:rsidR="00552F97" w:rsidRPr="00552F97">
        <w:rPr>
          <w:position w:val="6"/>
          <w:sz w:val="16"/>
        </w:rPr>
        <w:t>*</w:t>
      </w:r>
      <w:r w:rsidRPr="00552F97">
        <w:t xml:space="preserve">foreign income tax deductions arose, and in the same </w:t>
      </w:r>
      <w:r w:rsidR="00552F97" w:rsidRPr="00552F97">
        <w:rPr>
          <w:position w:val="6"/>
          <w:sz w:val="16"/>
        </w:rPr>
        <w:t>*</w:t>
      </w:r>
      <w:r w:rsidRPr="00552F97">
        <w:t>foreign tax period; and</w:t>
      </w:r>
    </w:p>
    <w:p w:rsidR="00A95D0D" w:rsidRPr="00552F97" w:rsidRDefault="00A95D0D" w:rsidP="00552F97">
      <w:pPr>
        <w:pStyle w:val="paragraph"/>
      </w:pPr>
      <w:r w:rsidRPr="00552F97">
        <w:tab/>
        <w:t>(c)</w:t>
      </w:r>
      <w:r w:rsidRPr="00552F97">
        <w:tab/>
        <w:t>the amount is also subject to foreign income tax for the purposes of subsection</w:t>
      </w:r>
      <w:r w:rsidR="00552F97" w:rsidRPr="00552F97">
        <w:t> </w:t>
      </w:r>
      <w:r w:rsidRPr="00552F97">
        <w:t>832</w:t>
      </w:r>
      <w:r w:rsidR="00B1417B">
        <w:noBreakHyphen/>
      </w:r>
      <w:r w:rsidRPr="00552F97">
        <w:t>680(1) in the foreign country in which another of the foreign income tax deductions arose.</w:t>
      </w:r>
    </w:p>
    <w:p w:rsidR="00A95D0D" w:rsidRPr="00552F97" w:rsidRDefault="00A95D0D" w:rsidP="00552F97">
      <w:pPr>
        <w:pStyle w:val="ActHead5"/>
      </w:pPr>
      <w:bookmarkStart w:id="103" w:name="_Toc523225735"/>
      <w:r w:rsidRPr="00552F97">
        <w:rPr>
          <w:rStyle w:val="CharSectno"/>
        </w:rPr>
        <w:t>832</w:t>
      </w:r>
      <w:r w:rsidR="00B1417B">
        <w:rPr>
          <w:rStyle w:val="CharSectno"/>
        </w:rPr>
        <w:noBreakHyphen/>
      </w:r>
      <w:r w:rsidRPr="00552F97">
        <w:rPr>
          <w:rStyle w:val="CharSectno"/>
        </w:rPr>
        <w:t>565</w:t>
      </w:r>
      <w:r w:rsidRPr="00552F97">
        <w:t xml:space="preserve">  Adjustment if deducting hybrid has dual inclusion income in a later year</w:t>
      </w:r>
      <w:bookmarkEnd w:id="103"/>
    </w:p>
    <w:p w:rsidR="00A95D0D" w:rsidRPr="00552F97" w:rsidRDefault="00A95D0D" w:rsidP="00552F97">
      <w:pPr>
        <w:pStyle w:val="subsection"/>
      </w:pPr>
      <w:r w:rsidRPr="00552F97">
        <w:tab/>
        <w:t>(1)</w:t>
      </w:r>
      <w:r w:rsidRPr="00552F97">
        <w:tab/>
        <w:t xml:space="preserve">There is an adjustment under this section for an entity in an income year (the </w:t>
      </w:r>
      <w:r w:rsidRPr="00552F97">
        <w:rPr>
          <w:b/>
          <w:i/>
        </w:rPr>
        <w:t>adjustment year</w:t>
      </w:r>
      <w:r w:rsidRPr="00552F97">
        <w:t>) if:</w:t>
      </w:r>
    </w:p>
    <w:p w:rsidR="00A95D0D" w:rsidRPr="00552F97" w:rsidRDefault="00A95D0D" w:rsidP="00552F97">
      <w:pPr>
        <w:pStyle w:val="paragraph"/>
      </w:pPr>
      <w:r w:rsidRPr="00552F97">
        <w:tab/>
        <w:t>(a)</w:t>
      </w:r>
      <w:r w:rsidRPr="00552F97">
        <w:tab/>
        <w:t xml:space="preserve">in an earlier income year, all or part of a deduction of the entity in respect of an amount that gave rise to a </w:t>
      </w:r>
      <w:r w:rsidR="00552F97" w:rsidRPr="00552F97">
        <w:rPr>
          <w:position w:val="6"/>
          <w:sz w:val="16"/>
        </w:rPr>
        <w:t>*</w:t>
      </w:r>
      <w:r w:rsidRPr="00552F97">
        <w:t>deducting hybrid mismatch was not allowable under section</w:t>
      </w:r>
      <w:r w:rsidR="00552F97" w:rsidRPr="00552F97">
        <w:t> </w:t>
      </w:r>
      <w:r w:rsidRPr="00552F97">
        <w:t>832</w:t>
      </w:r>
      <w:r w:rsidR="00B1417B">
        <w:noBreakHyphen/>
      </w:r>
      <w:r w:rsidRPr="00552F97">
        <w:t>530; and</w:t>
      </w:r>
    </w:p>
    <w:p w:rsidR="00A95D0D" w:rsidRPr="00552F97" w:rsidRDefault="00A95D0D" w:rsidP="00552F97">
      <w:pPr>
        <w:pStyle w:val="paragraph"/>
      </w:pPr>
      <w:r w:rsidRPr="00552F97">
        <w:tab/>
        <w:t>(b)</w:t>
      </w:r>
      <w:r w:rsidRPr="00552F97">
        <w:tab/>
        <w:t xml:space="preserve">an amount of </w:t>
      </w:r>
      <w:r w:rsidR="00552F97" w:rsidRPr="00552F97">
        <w:rPr>
          <w:position w:val="6"/>
          <w:sz w:val="16"/>
        </w:rPr>
        <w:t>*</w:t>
      </w:r>
      <w:r w:rsidRPr="00552F97">
        <w:t>dual inclusion income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available to be applied by the </w:t>
      </w:r>
      <w:r w:rsidR="00552F97" w:rsidRPr="00552F97">
        <w:rPr>
          <w:position w:val="6"/>
          <w:sz w:val="16"/>
        </w:rPr>
        <w:t>*</w:t>
      </w:r>
      <w:r w:rsidRPr="00552F97">
        <w:t>deducting hybrid in the adjustment year; and</w:t>
      </w:r>
    </w:p>
    <w:p w:rsidR="00A95D0D" w:rsidRPr="00552F97" w:rsidRDefault="00A95D0D" w:rsidP="00552F97">
      <w:pPr>
        <w:pStyle w:val="paragraphsub"/>
      </w:pPr>
      <w:r w:rsidRPr="00552F97">
        <w:tab/>
        <w:t>(ii)</w:t>
      </w:r>
      <w:r w:rsidRPr="00552F97">
        <w:tab/>
      </w:r>
      <w:r w:rsidR="00552F97" w:rsidRPr="00552F97">
        <w:rPr>
          <w:position w:val="6"/>
          <w:sz w:val="16"/>
        </w:rPr>
        <w:t>*</w:t>
      </w:r>
      <w:r w:rsidRPr="00552F97">
        <w:t>subject to Australian income tax for the purposes of subsection</w:t>
      </w:r>
      <w:r w:rsidR="00552F97" w:rsidRPr="00552F97">
        <w:t> </w:t>
      </w:r>
      <w:r w:rsidRPr="00552F97">
        <w:t>832</w:t>
      </w:r>
      <w:r w:rsidR="00B1417B">
        <w:noBreakHyphen/>
      </w:r>
      <w:r w:rsidRPr="00552F97">
        <w:t>680(1) in the adjustment year; and</w:t>
      </w:r>
    </w:p>
    <w:p w:rsidR="00A95D0D" w:rsidRPr="00552F97" w:rsidRDefault="00A95D0D" w:rsidP="00552F97">
      <w:pPr>
        <w:pStyle w:val="paragraphsub"/>
      </w:pPr>
      <w:r w:rsidRPr="00552F97">
        <w:tab/>
        <w:t>(iii)</w:t>
      </w:r>
      <w:r w:rsidRPr="00552F97">
        <w:tab/>
      </w:r>
      <w:r w:rsidR="00552F97" w:rsidRPr="00552F97">
        <w:rPr>
          <w:position w:val="6"/>
          <w:sz w:val="16"/>
        </w:rPr>
        <w:t>*</w:t>
      </w:r>
      <w:r w:rsidRPr="00552F97">
        <w:t>subject to foreign income tax for the purposes of subsection</w:t>
      </w:r>
      <w:r w:rsidR="00552F97" w:rsidRPr="00552F97">
        <w:t> </w:t>
      </w:r>
      <w:r w:rsidRPr="00552F97">
        <w:t>832</w:t>
      </w:r>
      <w:r w:rsidR="00B1417B">
        <w:noBreakHyphen/>
      </w:r>
      <w:r w:rsidRPr="00552F97">
        <w:t xml:space="preserve">680(1) in the foreign country in which the </w:t>
      </w:r>
      <w:r w:rsidR="00552F97" w:rsidRPr="00552F97">
        <w:rPr>
          <w:position w:val="6"/>
          <w:sz w:val="16"/>
        </w:rPr>
        <w:t>*</w:t>
      </w:r>
      <w:r w:rsidRPr="00552F97">
        <w:t>foreign income tax deduction arose.</w:t>
      </w:r>
    </w:p>
    <w:p w:rsidR="00A95D0D" w:rsidRPr="00552F97" w:rsidRDefault="00A95D0D" w:rsidP="00552F97">
      <w:pPr>
        <w:pStyle w:val="subsection"/>
      </w:pPr>
      <w:r w:rsidRPr="00552F97">
        <w:tab/>
        <w:t>(2)</w:t>
      </w:r>
      <w:r w:rsidRPr="00552F97">
        <w:tab/>
        <w:t xml:space="preserve">So much of the amount of </w:t>
      </w:r>
      <w:r w:rsidR="00552F97" w:rsidRPr="00552F97">
        <w:rPr>
          <w:position w:val="6"/>
          <w:sz w:val="16"/>
        </w:rPr>
        <w:t>*</w:t>
      </w:r>
      <w:r w:rsidRPr="00552F97">
        <w:t xml:space="preserve">dual inclusion income that satisfies </w:t>
      </w:r>
      <w:r w:rsidR="00552F97" w:rsidRPr="00552F97">
        <w:t>paragraph (</w:t>
      </w:r>
      <w:r w:rsidRPr="00552F97">
        <w:t>1)(b) as does not exceed the amount that was not allowable as a deduction is an amount the entity can deduct in the adjustment year.</w:t>
      </w:r>
    </w:p>
    <w:p w:rsidR="00A95D0D" w:rsidRPr="00552F97" w:rsidRDefault="00A95D0D" w:rsidP="00552F97">
      <w:pPr>
        <w:pStyle w:val="subsection"/>
      </w:pPr>
      <w:r w:rsidRPr="00552F97">
        <w:tab/>
        <w:t>(3)</w:t>
      </w:r>
      <w:r w:rsidRPr="00552F97">
        <w:tab/>
        <w:t>For the purposes of a later application of this section, treat the amount that was not allowable as a deduction under section</w:t>
      </w:r>
      <w:r w:rsidR="00552F97" w:rsidRPr="00552F97">
        <w:t> </w:t>
      </w:r>
      <w:r w:rsidRPr="00552F97">
        <w:t>832</w:t>
      </w:r>
      <w:r w:rsidR="00B1417B">
        <w:noBreakHyphen/>
      </w:r>
      <w:r w:rsidRPr="00552F97">
        <w:t xml:space="preserve">530 as being reduced by the amount deducted under </w:t>
      </w:r>
      <w:r w:rsidR="00552F97" w:rsidRPr="00552F97">
        <w:t>subsection (</w:t>
      </w:r>
      <w:r w:rsidRPr="00552F97">
        <w:t>2) of this section.</w:t>
      </w:r>
    </w:p>
    <w:p w:rsidR="00A95D0D" w:rsidRPr="00552F97" w:rsidRDefault="00A95D0D" w:rsidP="00552F97">
      <w:pPr>
        <w:pStyle w:val="ActHead4"/>
      </w:pPr>
      <w:bookmarkStart w:id="104" w:name="_Toc523225736"/>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H</w:t>
      </w:r>
      <w:r w:rsidRPr="00552F97">
        <w:t>—</w:t>
      </w:r>
      <w:r w:rsidRPr="00552F97">
        <w:rPr>
          <w:rStyle w:val="CharSubdText"/>
        </w:rPr>
        <w:t>Imported hybrid mismatch</w:t>
      </w:r>
      <w:bookmarkEnd w:id="104"/>
    </w:p>
    <w:p w:rsidR="00A95D0D" w:rsidRPr="00552F97" w:rsidRDefault="00A95D0D" w:rsidP="00552F97">
      <w:pPr>
        <w:pStyle w:val="ActHead4"/>
      </w:pPr>
      <w:bookmarkStart w:id="105" w:name="_Toc523225737"/>
      <w:r w:rsidRPr="00552F97">
        <w:t>Guide to Subdivision</w:t>
      </w:r>
      <w:r w:rsidR="00552F97" w:rsidRPr="00552F97">
        <w:t> </w:t>
      </w:r>
      <w:r w:rsidRPr="00552F97">
        <w:t>832</w:t>
      </w:r>
      <w:r w:rsidR="00B1417B">
        <w:noBreakHyphen/>
      </w:r>
      <w:r w:rsidRPr="00552F97">
        <w:t>H</w:t>
      </w:r>
      <w:bookmarkEnd w:id="105"/>
    </w:p>
    <w:p w:rsidR="00A95D0D" w:rsidRPr="00552F97" w:rsidRDefault="00A95D0D" w:rsidP="00552F97">
      <w:pPr>
        <w:pStyle w:val="ActHead5"/>
      </w:pPr>
      <w:bookmarkStart w:id="106" w:name="_Toc523225738"/>
      <w:r w:rsidRPr="00552F97">
        <w:rPr>
          <w:rStyle w:val="CharSectno"/>
        </w:rPr>
        <w:t>832</w:t>
      </w:r>
      <w:r w:rsidR="00B1417B">
        <w:rPr>
          <w:rStyle w:val="CharSectno"/>
        </w:rPr>
        <w:noBreakHyphen/>
      </w:r>
      <w:r w:rsidRPr="00552F97">
        <w:rPr>
          <w:rStyle w:val="CharSectno"/>
        </w:rPr>
        <w:t>605</w:t>
      </w:r>
      <w:r w:rsidRPr="00552F97">
        <w:t xml:space="preserve">  What this Subdivision is about</w:t>
      </w:r>
      <w:bookmarkEnd w:id="106"/>
    </w:p>
    <w:p w:rsidR="00A95D0D" w:rsidRPr="00552F97" w:rsidRDefault="00A95D0D" w:rsidP="00552F97">
      <w:pPr>
        <w:pStyle w:val="SOText"/>
        <w:rPr>
          <w:rFonts w:cs="Times New Roman"/>
        </w:rPr>
      </w:pPr>
      <w:r w:rsidRPr="00552F97">
        <w:rPr>
          <w:rFonts w:cs="Times New Roman"/>
        </w:rPr>
        <w:t>This Subdivision neutralises an imported hybrid mismatch. This mismatch is an integrity rule that applies when one or more entities are interposed between a hybrid mismatch and a country that has hybrid mismatch rules.</w:t>
      </w:r>
    </w:p>
    <w:p w:rsidR="00A95D0D" w:rsidRPr="00552F97" w:rsidRDefault="00A95D0D" w:rsidP="00552F97">
      <w:pPr>
        <w:pStyle w:val="SOText"/>
        <w:rPr>
          <w:rFonts w:cs="Times New Roman"/>
        </w:rPr>
      </w:pPr>
      <w:r w:rsidRPr="00552F97">
        <w:rPr>
          <w:rFonts w:cs="Times New Roman"/>
        </w:rPr>
        <w:t>Identifying an imported hybrid mismatch involves testing whether a hybrid mismatch involving 2 foreign countries has been “imported” into Australia by a deduction. If so, there are priority rules that allocate the neutralisation of the mismatch between countries that have hybrid mismatch rules.</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610</w:t>
      </w:r>
      <w:r w:rsidRPr="00552F97">
        <w:tab/>
        <w:t>Deduction not allowable</w:t>
      </w:r>
    </w:p>
    <w:p w:rsidR="00924DB8" w:rsidRPr="00552F97" w:rsidRDefault="00924DB8" w:rsidP="00552F97">
      <w:pPr>
        <w:pStyle w:val="TofSectsSection"/>
        <w:rPr>
          <w:rStyle w:val="CharBoldItalic"/>
        </w:rPr>
      </w:pPr>
      <w:r w:rsidRPr="00552F97">
        <w:t>832</w:t>
      </w:r>
      <w:r w:rsidR="00B1417B">
        <w:noBreakHyphen/>
      </w:r>
      <w:r w:rsidRPr="00552F97">
        <w:t>615</w:t>
      </w:r>
      <w:r w:rsidRPr="00552F97">
        <w:tab/>
        <w:t>When a payment gives rise to an imported hybrid mismatch</w:t>
      </w:r>
    </w:p>
    <w:p w:rsidR="00924DB8" w:rsidRPr="00552F97" w:rsidRDefault="00924DB8" w:rsidP="00552F97">
      <w:pPr>
        <w:pStyle w:val="TofSectsSection"/>
      </w:pPr>
      <w:r w:rsidRPr="00552F97">
        <w:t>832</w:t>
      </w:r>
      <w:r w:rsidR="00B1417B">
        <w:noBreakHyphen/>
      </w:r>
      <w:r w:rsidRPr="00552F97">
        <w:t>620</w:t>
      </w:r>
      <w:r w:rsidRPr="00552F97">
        <w:tab/>
        <w:t>Hybrid mismatch</w:t>
      </w:r>
    </w:p>
    <w:p w:rsidR="00924DB8" w:rsidRPr="00552F97" w:rsidRDefault="00924DB8" w:rsidP="00552F97">
      <w:pPr>
        <w:pStyle w:val="TofSectsSection"/>
      </w:pPr>
      <w:r w:rsidRPr="00552F97">
        <w:t>832</w:t>
      </w:r>
      <w:r w:rsidR="00B1417B">
        <w:noBreakHyphen/>
      </w:r>
      <w:r w:rsidRPr="00552F97">
        <w:t>625</w:t>
      </w:r>
      <w:r w:rsidRPr="00552F97">
        <w:tab/>
        <w:t xml:space="preserve">Meaning of </w:t>
      </w:r>
      <w:r w:rsidRPr="00552F97">
        <w:rPr>
          <w:rStyle w:val="CharBoldItalic"/>
        </w:rPr>
        <w:t>importing payment</w:t>
      </w:r>
    </w:p>
    <w:p w:rsidR="00924DB8" w:rsidRPr="00552F97" w:rsidRDefault="00924DB8" w:rsidP="00552F97">
      <w:pPr>
        <w:pStyle w:val="TofSectsSection"/>
      </w:pPr>
      <w:r w:rsidRPr="00552F97">
        <w:t>832</w:t>
      </w:r>
      <w:r w:rsidR="00B1417B">
        <w:noBreakHyphen/>
      </w:r>
      <w:r w:rsidRPr="00552F97">
        <w:t>630</w:t>
      </w:r>
      <w:r w:rsidRPr="00552F97">
        <w:tab/>
        <w:t>Working out the amount of the imported hybrid mismatch</w:t>
      </w:r>
    </w:p>
    <w:p w:rsidR="00924DB8" w:rsidRPr="00552F97" w:rsidRDefault="00924DB8" w:rsidP="00552F97">
      <w:pPr>
        <w:pStyle w:val="TofSectsSection"/>
      </w:pPr>
      <w:r w:rsidRPr="00552F97">
        <w:t>832</w:t>
      </w:r>
      <w:r w:rsidR="00B1417B">
        <w:noBreakHyphen/>
      </w:r>
      <w:r w:rsidRPr="00552F97">
        <w:t>635</w:t>
      </w:r>
      <w:r w:rsidRPr="00552F97">
        <w:tab/>
        <w:t>Carry forward of residual offshore hybrid mismatches</w:t>
      </w:r>
    </w:p>
    <w:p w:rsidR="00A95D0D" w:rsidRPr="00552F97" w:rsidRDefault="00A95D0D" w:rsidP="00552F97">
      <w:pPr>
        <w:pStyle w:val="ActHead4"/>
      </w:pPr>
      <w:bookmarkStart w:id="107" w:name="_Toc523225739"/>
      <w:r w:rsidRPr="00552F97">
        <w:t>Operative provisions</w:t>
      </w:r>
      <w:bookmarkEnd w:id="107"/>
    </w:p>
    <w:p w:rsidR="00A95D0D" w:rsidRPr="00552F97" w:rsidRDefault="00A95D0D" w:rsidP="00552F97">
      <w:pPr>
        <w:pStyle w:val="ActHead5"/>
      </w:pPr>
      <w:bookmarkStart w:id="108" w:name="_Toc523225740"/>
      <w:r w:rsidRPr="00552F97">
        <w:rPr>
          <w:rStyle w:val="CharSectno"/>
        </w:rPr>
        <w:t>832</w:t>
      </w:r>
      <w:r w:rsidR="00B1417B">
        <w:rPr>
          <w:rStyle w:val="CharSectno"/>
        </w:rPr>
        <w:noBreakHyphen/>
      </w:r>
      <w:r w:rsidRPr="00552F97">
        <w:rPr>
          <w:rStyle w:val="CharSectno"/>
        </w:rPr>
        <w:t>610</w:t>
      </w:r>
      <w:r w:rsidRPr="00552F97">
        <w:t xml:space="preserve">  Deduction not allowable</w:t>
      </w:r>
      <w:bookmarkEnd w:id="108"/>
    </w:p>
    <w:p w:rsidR="00A95D0D" w:rsidRPr="00552F97" w:rsidRDefault="00A95D0D" w:rsidP="00552F97">
      <w:pPr>
        <w:pStyle w:val="subsection"/>
      </w:pPr>
      <w:r w:rsidRPr="00552F97">
        <w:tab/>
        <w:t>(1)</w:t>
      </w:r>
      <w:r w:rsidRPr="00552F97">
        <w:tab/>
        <w:t xml:space="preserve">This section applies in relation to an </w:t>
      </w:r>
      <w:r w:rsidR="00552F97" w:rsidRPr="00552F97">
        <w:rPr>
          <w:position w:val="6"/>
          <w:sz w:val="16"/>
        </w:rPr>
        <w:t>*</w:t>
      </w:r>
      <w:r w:rsidRPr="00552F97">
        <w:t>imported hybrid mismatch if, apart from this section, an entity would be entitled to a deduction in an income year in respect of a payment that gives rise to the imported hybrid mismatch.</w:t>
      </w:r>
    </w:p>
    <w:p w:rsidR="00A95D0D" w:rsidRPr="00552F97" w:rsidRDefault="00A95D0D" w:rsidP="00552F97">
      <w:pPr>
        <w:pStyle w:val="subsection"/>
      </w:pPr>
      <w:r w:rsidRPr="00552F97">
        <w:tab/>
        <w:t>(2)</w:t>
      </w:r>
      <w:r w:rsidRPr="00552F97">
        <w:tab/>
        <w:t xml:space="preserve">So much of the deduction as does not exceed the amount of the </w:t>
      </w:r>
      <w:r w:rsidR="00552F97" w:rsidRPr="00552F97">
        <w:rPr>
          <w:position w:val="6"/>
          <w:sz w:val="16"/>
        </w:rPr>
        <w:t>*</w:t>
      </w:r>
      <w:r w:rsidRPr="00552F97">
        <w:t>imported hybrid mismatch is not allowable as a deduction.</w:t>
      </w:r>
    </w:p>
    <w:p w:rsidR="00A95D0D" w:rsidRPr="00552F97" w:rsidRDefault="00A95D0D" w:rsidP="00552F97">
      <w:pPr>
        <w:pStyle w:val="notetext"/>
      </w:pPr>
      <w:r w:rsidRPr="00552F97">
        <w:t>Note:</w:t>
      </w:r>
      <w:r w:rsidRPr="00552F97">
        <w:tab/>
        <w:t>The amount of the imported hybrid mismatch is worked out under section</w:t>
      </w:r>
      <w:r w:rsidR="00552F97" w:rsidRPr="00552F97">
        <w:t> </w:t>
      </w:r>
      <w:r w:rsidRPr="00552F97">
        <w:t>832</w:t>
      </w:r>
      <w:r w:rsidR="00B1417B">
        <w:noBreakHyphen/>
      </w:r>
      <w:r w:rsidRPr="00552F97">
        <w:t>630.</w:t>
      </w:r>
    </w:p>
    <w:p w:rsidR="00A95D0D" w:rsidRPr="00552F97" w:rsidRDefault="00A95D0D" w:rsidP="00552F97">
      <w:pPr>
        <w:pStyle w:val="ActHead5"/>
        <w:rPr>
          <w:i/>
        </w:rPr>
      </w:pPr>
      <w:bookmarkStart w:id="109" w:name="_Toc523225741"/>
      <w:r w:rsidRPr="00552F97">
        <w:rPr>
          <w:rStyle w:val="CharSectno"/>
        </w:rPr>
        <w:t>832</w:t>
      </w:r>
      <w:r w:rsidR="00B1417B">
        <w:rPr>
          <w:rStyle w:val="CharSectno"/>
        </w:rPr>
        <w:noBreakHyphen/>
      </w:r>
      <w:r w:rsidRPr="00552F97">
        <w:rPr>
          <w:rStyle w:val="CharSectno"/>
        </w:rPr>
        <w:t>615</w:t>
      </w:r>
      <w:r w:rsidRPr="00552F97">
        <w:t xml:space="preserve">  When a payment gives rise to an imported hybrid mismatch</w:t>
      </w:r>
      <w:bookmarkEnd w:id="109"/>
    </w:p>
    <w:p w:rsidR="00A95D0D" w:rsidRPr="00552F97" w:rsidRDefault="00A95D0D" w:rsidP="00552F97">
      <w:pPr>
        <w:pStyle w:val="subsection"/>
      </w:pPr>
      <w:r w:rsidRPr="00552F97">
        <w:tab/>
        <w:t>(1)</w:t>
      </w:r>
      <w:r w:rsidRPr="00552F97">
        <w:tab/>
        <w:t xml:space="preserve">A payment gives rise to an </w:t>
      </w:r>
      <w:r w:rsidRPr="00552F97">
        <w:rPr>
          <w:b/>
          <w:i/>
        </w:rPr>
        <w:t>imported hybrid mismatch</w:t>
      </w:r>
      <w:r w:rsidRPr="00552F97">
        <w:t xml:space="preserve"> if:</w:t>
      </w:r>
    </w:p>
    <w:p w:rsidR="00A95D0D" w:rsidRPr="00552F97" w:rsidRDefault="00A95D0D" w:rsidP="00552F97">
      <w:pPr>
        <w:pStyle w:val="paragraph"/>
      </w:pPr>
      <w:r w:rsidRPr="00552F97">
        <w:tab/>
        <w:t>(a)</w:t>
      </w:r>
      <w:r w:rsidRPr="00552F97">
        <w:tab/>
        <w:t xml:space="preserve">the payment gives rise to a </w:t>
      </w:r>
      <w:r w:rsidR="00552F97" w:rsidRPr="00552F97">
        <w:rPr>
          <w:position w:val="6"/>
          <w:sz w:val="16"/>
        </w:rPr>
        <w:t>*</w:t>
      </w:r>
      <w:r w:rsidRPr="00552F97">
        <w:t>hybrid mismatch under section</w:t>
      </w:r>
      <w:r w:rsidR="00552F97" w:rsidRPr="00552F97">
        <w:t> </w:t>
      </w:r>
      <w:r w:rsidRPr="00552F97">
        <w:t>832</w:t>
      </w:r>
      <w:r w:rsidR="00B1417B">
        <w:noBreakHyphen/>
      </w:r>
      <w:r w:rsidRPr="00552F97">
        <w:t>620; and</w:t>
      </w:r>
    </w:p>
    <w:p w:rsidR="00A95D0D" w:rsidRPr="00552F97" w:rsidRDefault="00A95D0D" w:rsidP="00552F97">
      <w:pPr>
        <w:pStyle w:val="paragraph"/>
      </w:pPr>
      <w:r w:rsidRPr="00552F97">
        <w:tab/>
        <w:t>(b)</w:t>
      </w:r>
      <w:r w:rsidRPr="00552F97">
        <w:tab/>
        <w:t xml:space="preserve">an item in the table in </w:t>
      </w:r>
      <w:r w:rsidR="00552F97" w:rsidRPr="00552F97">
        <w:t>subsection (</w:t>
      </w:r>
      <w:r w:rsidRPr="00552F97">
        <w:t>2) applies to the importing payment.</w:t>
      </w:r>
    </w:p>
    <w:p w:rsidR="00A95D0D" w:rsidRPr="00552F97" w:rsidRDefault="00A95D0D" w:rsidP="00552F97">
      <w:pPr>
        <w:pStyle w:val="notetext"/>
      </w:pPr>
      <w:r w:rsidRPr="00552F97">
        <w:t>Note:</w:t>
      </w:r>
      <w:r w:rsidRPr="00552F97">
        <w:tab/>
        <w:t>The amount of the imported hybrid mismatch is worked out under section</w:t>
      </w:r>
      <w:r w:rsidR="00552F97" w:rsidRPr="00552F97">
        <w:t> </w:t>
      </w:r>
      <w:r w:rsidRPr="00552F97">
        <w:t>832</w:t>
      </w:r>
      <w:r w:rsidR="00B1417B">
        <w:noBreakHyphen/>
      </w:r>
      <w:r w:rsidRPr="00552F97">
        <w:t>630.</w:t>
      </w:r>
    </w:p>
    <w:p w:rsidR="00A95D0D" w:rsidRPr="00552F97" w:rsidRDefault="00A95D0D" w:rsidP="00552F97">
      <w:pPr>
        <w:pStyle w:val="SubsectionHead"/>
      </w:pPr>
      <w:r w:rsidRPr="00552F97">
        <w:t>Priority rules for importing payments</w:t>
      </w:r>
    </w:p>
    <w:p w:rsidR="00A95D0D" w:rsidRPr="00552F97" w:rsidRDefault="00A95D0D" w:rsidP="00552F97">
      <w:pPr>
        <w:pStyle w:val="subsection"/>
      </w:pPr>
      <w:r w:rsidRPr="00552F97">
        <w:tab/>
        <w:t>(2)</w:t>
      </w:r>
      <w:r w:rsidRPr="00552F97">
        <w:tab/>
        <w:t xml:space="preserve">If more than one item in the following table covers an </w:t>
      </w:r>
      <w:r w:rsidR="00552F97" w:rsidRPr="00552F97">
        <w:rPr>
          <w:position w:val="6"/>
          <w:sz w:val="16"/>
        </w:rPr>
        <w:t>*</w:t>
      </w:r>
      <w:r w:rsidRPr="00552F97">
        <w:t xml:space="preserve">importing payment in relation to an </w:t>
      </w:r>
      <w:r w:rsidR="00552F97" w:rsidRPr="00552F97">
        <w:rPr>
          <w:position w:val="6"/>
          <w:sz w:val="16"/>
        </w:rPr>
        <w:t>*</w:t>
      </w:r>
      <w:r w:rsidRPr="00552F97">
        <w:t xml:space="preserve">offshore hybrid mismatch, apply the first item that covers it. However, an item does </w:t>
      </w:r>
      <w:r w:rsidRPr="00552F97">
        <w:rPr>
          <w:i/>
        </w:rPr>
        <w:t>not</w:t>
      </w:r>
      <w:r w:rsidRPr="00552F97">
        <w:t xml:space="preserve"> apply to an importing payment if:</w:t>
      </w:r>
    </w:p>
    <w:p w:rsidR="00A95D0D" w:rsidRPr="00552F97" w:rsidRDefault="00A95D0D" w:rsidP="00552F97">
      <w:pPr>
        <w:pStyle w:val="paragraph"/>
      </w:pPr>
      <w:r w:rsidRPr="00552F97">
        <w:tab/>
        <w:t>(a)</w:t>
      </w:r>
      <w:r w:rsidRPr="00552F97">
        <w:tab/>
        <w:t>an item higher in the table applies to one or more other importing payments in relation to the offshore hybrid mismatch; and</w:t>
      </w:r>
    </w:p>
    <w:p w:rsidR="00A95D0D" w:rsidRPr="00552F97" w:rsidRDefault="00A95D0D" w:rsidP="00552F97">
      <w:pPr>
        <w:pStyle w:val="paragraph"/>
      </w:pPr>
      <w:r w:rsidRPr="00552F97">
        <w:tab/>
        <w:t>(b)</w:t>
      </w:r>
      <w:r w:rsidRPr="00552F97">
        <w:tab/>
        <w:t xml:space="preserve">the offshore hybrid mismatch is, or will be, fully neutralised by the application of this Subdivision, and equivalent provisions of applicable </w:t>
      </w:r>
      <w:r w:rsidR="00552F97" w:rsidRPr="00552F97">
        <w:rPr>
          <w:position w:val="6"/>
          <w:sz w:val="16"/>
        </w:rPr>
        <w:t>*</w:t>
      </w:r>
      <w:r w:rsidRPr="00552F97">
        <w:t>foreign hybrid mismatch rules, to those other importing payments.</w:t>
      </w:r>
    </w:p>
    <w:p w:rsidR="00A95D0D" w:rsidRPr="00552F97" w:rsidRDefault="00A95D0D" w:rsidP="00552F97">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25"/>
        <w:gridCol w:w="4648"/>
      </w:tblGrid>
      <w:tr w:rsidR="00A95D0D" w:rsidRPr="00552F97" w:rsidTr="00A95D0D">
        <w:trPr>
          <w:tblHeader/>
        </w:trPr>
        <w:tc>
          <w:tcPr>
            <w:tcW w:w="7087" w:type="dxa"/>
            <w:gridSpan w:val="3"/>
            <w:tcBorders>
              <w:top w:val="single" w:sz="12" w:space="0" w:color="auto"/>
              <w:bottom w:val="single" w:sz="6" w:space="0" w:color="auto"/>
            </w:tcBorders>
            <w:shd w:val="clear" w:color="auto" w:fill="auto"/>
          </w:tcPr>
          <w:p w:rsidR="00A95D0D" w:rsidRPr="00552F97" w:rsidRDefault="00A95D0D" w:rsidP="00552F97">
            <w:pPr>
              <w:pStyle w:val="TableHeading"/>
            </w:pPr>
            <w:r w:rsidRPr="00552F97">
              <w:t>Priority table for importing payments</w:t>
            </w:r>
          </w:p>
        </w:tc>
      </w:tr>
      <w:tr w:rsidR="00A95D0D" w:rsidRPr="00552F97" w:rsidTr="00A95D0D">
        <w:trPr>
          <w:tblHeader/>
        </w:trPr>
        <w:tc>
          <w:tcPr>
            <w:tcW w:w="714" w:type="dxa"/>
            <w:tcBorders>
              <w:top w:val="single" w:sz="6" w:space="0" w:color="auto"/>
              <w:bottom w:val="single" w:sz="12" w:space="0" w:color="auto"/>
            </w:tcBorders>
            <w:shd w:val="clear" w:color="auto" w:fill="auto"/>
          </w:tcPr>
          <w:p w:rsidR="00A95D0D" w:rsidRPr="00552F97" w:rsidRDefault="00A95D0D" w:rsidP="00552F97">
            <w:pPr>
              <w:pStyle w:val="TableHeading"/>
            </w:pPr>
            <w:r w:rsidRPr="00552F97">
              <w:t>Item</w:t>
            </w:r>
          </w:p>
        </w:tc>
        <w:tc>
          <w:tcPr>
            <w:tcW w:w="1725" w:type="dxa"/>
            <w:tcBorders>
              <w:top w:val="single" w:sz="6" w:space="0" w:color="auto"/>
              <w:bottom w:val="single" w:sz="12" w:space="0" w:color="auto"/>
            </w:tcBorders>
            <w:shd w:val="clear" w:color="auto" w:fill="auto"/>
          </w:tcPr>
          <w:p w:rsidR="00A95D0D" w:rsidRPr="00552F97" w:rsidRDefault="00A95D0D" w:rsidP="00552F97">
            <w:pPr>
              <w:pStyle w:val="TableHeading"/>
            </w:pPr>
            <w:r w:rsidRPr="00552F97">
              <w:t>Topic</w:t>
            </w:r>
          </w:p>
        </w:tc>
        <w:tc>
          <w:tcPr>
            <w:tcW w:w="4648" w:type="dxa"/>
            <w:tcBorders>
              <w:top w:val="single" w:sz="6" w:space="0" w:color="auto"/>
              <w:bottom w:val="single" w:sz="12" w:space="0" w:color="auto"/>
            </w:tcBorders>
            <w:shd w:val="clear" w:color="auto" w:fill="auto"/>
          </w:tcPr>
          <w:p w:rsidR="00A95D0D" w:rsidRPr="00552F97" w:rsidRDefault="00A95D0D" w:rsidP="00552F97">
            <w:pPr>
              <w:pStyle w:val="TableHeading"/>
            </w:pPr>
            <w:r w:rsidRPr="00552F97">
              <w:t xml:space="preserve">An </w:t>
            </w:r>
            <w:r w:rsidR="00552F97" w:rsidRPr="00552F97">
              <w:rPr>
                <w:b w:val="0"/>
                <w:position w:val="6"/>
                <w:sz w:val="16"/>
              </w:rPr>
              <w:t>*</w:t>
            </w:r>
            <w:r w:rsidRPr="00552F97">
              <w:t>importing payment is covered if:</w:t>
            </w:r>
          </w:p>
        </w:tc>
      </w:tr>
      <w:tr w:rsidR="00A95D0D" w:rsidRPr="00552F97" w:rsidTr="00A95D0D">
        <w:tc>
          <w:tcPr>
            <w:tcW w:w="714" w:type="dxa"/>
            <w:tcBorders>
              <w:top w:val="single" w:sz="12" w:space="0" w:color="auto"/>
            </w:tcBorders>
            <w:shd w:val="clear" w:color="auto" w:fill="auto"/>
          </w:tcPr>
          <w:p w:rsidR="00A95D0D" w:rsidRPr="00552F97" w:rsidRDefault="00A95D0D" w:rsidP="00552F97">
            <w:pPr>
              <w:pStyle w:val="Tabletext"/>
            </w:pPr>
            <w:r w:rsidRPr="00552F97">
              <w:t>1</w:t>
            </w:r>
          </w:p>
        </w:tc>
        <w:tc>
          <w:tcPr>
            <w:tcW w:w="1725" w:type="dxa"/>
            <w:tcBorders>
              <w:top w:val="single" w:sz="12" w:space="0" w:color="auto"/>
            </w:tcBorders>
            <w:shd w:val="clear" w:color="auto" w:fill="auto"/>
          </w:tcPr>
          <w:p w:rsidR="00A95D0D" w:rsidRPr="00552F97" w:rsidRDefault="00A95D0D" w:rsidP="00552F97">
            <w:pPr>
              <w:pStyle w:val="Tabletext"/>
            </w:pPr>
            <w:r w:rsidRPr="00552F97">
              <w:t>Structured arrangement</w:t>
            </w:r>
          </w:p>
        </w:tc>
        <w:tc>
          <w:tcPr>
            <w:tcW w:w="4648" w:type="dxa"/>
            <w:tcBorders>
              <w:top w:val="single" w:sz="12" w:space="0" w:color="auto"/>
            </w:tcBorders>
            <w:shd w:val="clear" w:color="auto" w:fill="auto"/>
          </w:tcPr>
          <w:p w:rsidR="00A95D0D" w:rsidRPr="00552F97" w:rsidRDefault="00A95D0D" w:rsidP="00552F97">
            <w:pPr>
              <w:pStyle w:val="Tablea"/>
            </w:pPr>
            <w:r w:rsidRPr="00552F97">
              <w:t xml:space="preserve">(a) the </w:t>
            </w:r>
            <w:r w:rsidR="00552F97" w:rsidRPr="00552F97">
              <w:rPr>
                <w:position w:val="6"/>
                <w:sz w:val="16"/>
              </w:rPr>
              <w:t>*</w:t>
            </w:r>
            <w:r w:rsidRPr="00552F97">
              <w:t xml:space="preserve">importing payment is made under a </w:t>
            </w:r>
            <w:r w:rsidR="00552F97" w:rsidRPr="00552F97">
              <w:rPr>
                <w:position w:val="6"/>
                <w:sz w:val="16"/>
              </w:rPr>
              <w:t>*</w:t>
            </w:r>
            <w:r w:rsidRPr="00552F97">
              <w:t>structured arrangement; and</w:t>
            </w:r>
          </w:p>
          <w:p w:rsidR="00A95D0D" w:rsidRPr="00552F97" w:rsidRDefault="00A95D0D" w:rsidP="00552F97">
            <w:pPr>
              <w:pStyle w:val="Tablea"/>
            </w:pPr>
            <w:r w:rsidRPr="00552F97">
              <w:t>(b) the payer of the importing payment, the offshore deducting entity mentioned in paragraph</w:t>
            </w:r>
            <w:r w:rsidR="00552F97" w:rsidRPr="00552F97">
              <w:t> </w:t>
            </w:r>
            <w:r w:rsidRPr="00552F97">
              <w:t>832</w:t>
            </w:r>
            <w:r w:rsidR="00B1417B">
              <w:noBreakHyphen/>
            </w:r>
            <w:r w:rsidRPr="00552F97">
              <w:t xml:space="preserve">625(1)(c), and each interposed entity (if applicable) are all </w:t>
            </w:r>
            <w:r w:rsidR="00552F97" w:rsidRPr="00552F97">
              <w:rPr>
                <w:position w:val="6"/>
                <w:sz w:val="16"/>
              </w:rPr>
              <w:t>*</w:t>
            </w:r>
            <w:r w:rsidRPr="00552F97">
              <w:t>parties to the structured arrangement</w:t>
            </w:r>
          </w:p>
        </w:tc>
      </w:tr>
      <w:tr w:rsidR="00A95D0D" w:rsidRPr="00552F97" w:rsidTr="00A95D0D">
        <w:tc>
          <w:tcPr>
            <w:tcW w:w="714" w:type="dxa"/>
            <w:tcBorders>
              <w:bottom w:val="single" w:sz="2" w:space="0" w:color="auto"/>
            </w:tcBorders>
            <w:shd w:val="clear" w:color="auto" w:fill="auto"/>
          </w:tcPr>
          <w:p w:rsidR="00A95D0D" w:rsidRPr="00552F97" w:rsidRDefault="00A95D0D" w:rsidP="00552F97">
            <w:pPr>
              <w:pStyle w:val="Tabletext"/>
            </w:pPr>
            <w:r w:rsidRPr="00552F97">
              <w:t>2</w:t>
            </w:r>
          </w:p>
        </w:tc>
        <w:tc>
          <w:tcPr>
            <w:tcW w:w="1725" w:type="dxa"/>
            <w:tcBorders>
              <w:bottom w:val="single" w:sz="2" w:space="0" w:color="auto"/>
            </w:tcBorders>
            <w:shd w:val="clear" w:color="auto" w:fill="auto"/>
          </w:tcPr>
          <w:p w:rsidR="00A95D0D" w:rsidRPr="00552F97" w:rsidRDefault="00A95D0D" w:rsidP="00552F97">
            <w:pPr>
              <w:pStyle w:val="Tabletext"/>
            </w:pPr>
            <w:r w:rsidRPr="00552F97">
              <w:t>Direct payment</w:t>
            </w:r>
          </w:p>
        </w:tc>
        <w:tc>
          <w:tcPr>
            <w:tcW w:w="4648" w:type="dxa"/>
            <w:tcBorders>
              <w:bottom w:val="single" w:sz="2" w:space="0" w:color="auto"/>
            </w:tcBorders>
            <w:shd w:val="clear" w:color="auto" w:fill="auto"/>
          </w:tcPr>
          <w:p w:rsidR="00A95D0D" w:rsidRPr="00552F97" w:rsidRDefault="00A95D0D" w:rsidP="00552F97">
            <w:pPr>
              <w:pStyle w:val="Tablea"/>
            </w:pPr>
            <w:r w:rsidRPr="00552F97">
              <w:t xml:space="preserve">(a) the </w:t>
            </w:r>
            <w:r w:rsidR="00552F97" w:rsidRPr="00552F97">
              <w:rPr>
                <w:position w:val="6"/>
                <w:sz w:val="16"/>
              </w:rPr>
              <w:t>*</w:t>
            </w:r>
            <w:r w:rsidRPr="00552F97">
              <w:t>importing payment is made directly to the offshore deducting entity</w:t>
            </w:r>
            <w:r w:rsidR="000D20B1" w:rsidRPr="00552F97">
              <w:t xml:space="preserve"> mentioned in paragraph</w:t>
            </w:r>
            <w:r w:rsidR="00552F97" w:rsidRPr="00552F97">
              <w:t> </w:t>
            </w:r>
            <w:r w:rsidR="000D20B1" w:rsidRPr="00552F97">
              <w:t>832</w:t>
            </w:r>
            <w:r w:rsidR="00B1417B">
              <w:noBreakHyphen/>
            </w:r>
            <w:r w:rsidR="000D20B1" w:rsidRPr="00552F97">
              <w:t>625(1)(c)</w:t>
            </w:r>
            <w:r w:rsidRPr="00552F97">
              <w:t>; and</w:t>
            </w:r>
          </w:p>
          <w:p w:rsidR="00A95D0D" w:rsidRPr="00552F97" w:rsidRDefault="00A95D0D" w:rsidP="00552F97">
            <w:pPr>
              <w:pStyle w:val="Tablea"/>
            </w:pPr>
            <w:r w:rsidRPr="00552F97">
              <w:t>(b) the payer of the importing payment and the offshore deducting entity</w:t>
            </w:r>
            <w:r w:rsidR="000D20B1" w:rsidRPr="00552F97">
              <w:t xml:space="preserve"> </w:t>
            </w:r>
            <w:r w:rsidR="00FC746F" w:rsidRPr="00552F97">
              <w:t xml:space="preserve">are </w:t>
            </w:r>
            <w:r w:rsidR="000D20B1" w:rsidRPr="00552F97">
              <w:t xml:space="preserve">in </w:t>
            </w:r>
            <w:r w:rsidRPr="00552F97">
              <w:t xml:space="preserve">the same </w:t>
            </w:r>
            <w:r w:rsidR="00552F97" w:rsidRPr="00552F97">
              <w:rPr>
                <w:position w:val="6"/>
                <w:sz w:val="16"/>
              </w:rPr>
              <w:t>*</w:t>
            </w:r>
            <w:r w:rsidRPr="00552F97">
              <w:t>Division</w:t>
            </w:r>
            <w:r w:rsidR="00552F97" w:rsidRPr="00552F97">
              <w:t> </w:t>
            </w:r>
            <w:r w:rsidRPr="00552F97">
              <w:t>832 control group</w:t>
            </w:r>
          </w:p>
        </w:tc>
      </w:tr>
      <w:tr w:rsidR="00A95D0D" w:rsidRPr="00552F97" w:rsidTr="00A95D0D">
        <w:tc>
          <w:tcPr>
            <w:tcW w:w="714" w:type="dxa"/>
            <w:tcBorders>
              <w:top w:val="single" w:sz="2" w:space="0" w:color="auto"/>
              <w:bottom w:val="single" w:sz="12" w:space="0" w:color="auto"/>
            </w:tcBorders>
            <w:shd w:val="clear" w:color="auto" w:fill="auto"/>
          </w:tcPr>
          <w:p w:rsidR="00A95D0D" w:rsidRPr="00552F97" w:rsidRDefault="00A95D0D" w:rsidP="00552F97">
            <w:pPr>
              <w:pStyle w:val="Tabletext"/>
            </w:pPr>
            <w:r w:rsidRPr="00552F97">
              <w:t>3</w:t>
            </w:r>
          </w:p>
        </w:tc>
        <w:tc>
          <w:tcPr>
            <w:tcW w:w="1725" w:type="dxa"/>
            <w:tcBorders>
              <w:top w:val="single" w:sz="2" w:space="0" w:color="auto"/>
              <w:bottom w:val="single" w:sz="12" w:space="0" w:color="auto"/>
            </w:tcBorders>
            <w:shd w:val="clear" w:color="auto" w:fill="auto"/>
          </w:tcPr>
          <w:p w:rsidR="00A95D0D" w:rsidRPr="00552F97" w:rsidRDefault="00A95D0D" w:rsidP="00552F97">
            <w:pPr>
              <w:pStyle w:val="Tabletext"/>
            </w:pPr>
            <w:r w:rsidRPr="00552F97">
              <w:t>Indirect payment</w:t>
            </w:r>
          </w:p>
        </w:tc>
        <w:tc>
          <w:tcPr>
            <w:tcW w:w="4648" w:type="dxa"/>
            <w:tcBorders>
              <w:top w:val="single" w:sz="2" w:space="0" w:color="auto"/>
              <w:bottom w:val="single" w:sz="12" w:space="0" w:color="auto"/>
            </w:tcBorders>
            <w:shd w:val="clear" w:color="auto" w:fill="auto"/>
          </w:tcPr>
          <w:p w:rsidR="00A95D0D" w:rsidRPr="00552F97" w:rsidRDefault="00A95D0D" w:rsidP="00552F97">
            <w:pPr>
              <w:pStyle w:val="Tablea"/>
            </w:pPr>
            <w:r w:rsidRPr="00552F97">
              <w:t xml:space="preserve">(a) the </w:t>
            </w:r>
            <w:r w:rsidR="00552F97" w:rsidRPr="00552F97">
              <w:rPr>
                <w:position w:val="6"/>
                <w:sz w:val="16"/>
              </w:rPr>
              <w:t>*</w:t>
            </w:r>
            <w:r w:rsidRPr="00552F97">
              <w:t>importing payment is made indirectly through one or more interposed entities to the offshore deducting entity mentioned in paragraph</w:t>
            </w:r>
            <w:r w:rsidR="00552F97" w:rsidRPr="00552F97">
              <w:t> </w:t>
            </w:r>
            <w:r w:rsidRPr="00552F97">
              <w:t>832</w:t>
            </w:r>
            <w:r w:rsidR="00B1417B">
              <w:noBreakHyphen/>
            </w:r>
            <w:r w:rsidRPr="00552F97">
              <w:t>625(1)(c); and</w:t>
            </w:r>
          </w:p>
          <w:p w:rsidR="00A95D0D" w:rsidRPr="00552F97" w:rsidRDefault="00A95D0D" w:rsidP="00552F97">
            <w:pPr>
              <w:pStyle w:val="Tablea"/>
            </w:pPr>
            <w:r w:rsidRPr="00552F97">
              <w:t xml:space="preserve">(b) the payer of the importing payment, the offshore deducting entity, and each interposed entity are </w:t>
            </w:r>
            <w:r w:rsidR="000D20B1" w:rsidRPr="00552F97">
              <w:t xml:space="preserve">in </w:t>
            </w:r>
            <w:r w:rsidRPr="00552F97">
              <w:t xml:space="preserve">the same </w:t>
            </w:r>
            <w:r w:rsidR="00552F97" w:rsidRPr="00552F97">
              <w:rPr>
                <w:position w:val="6"/>
                <w:sz w:val="16"/>
              </w:rPr>
              <w:t>*</w:t>
            </w:r>
            <w:r w:rsidRPr="00552F97">
              <w:t>Division</w:t>
            </w:r>
            <w:r w:rsidR="00552F97" w:rsidRPr="00552F97">
              <w:t> </w:t>
            </w:r>
            <w:r w:rsidRPr="00552F97">
              <w:t>832 control group</w:t>
            </w:r>
          </w:p>
        </w:tc>
      </w:tr>
    </w:tbl>
    <w:p w:rsidR="00A95D0D" w:rsidRPr="00552F97" w:rsidRDefault="00A95D0D" w:rsidP="00552F97">
      <w:pPr>
        <w:pStyle w:val="Tabletext"/>
      </w:pPr>
    </w:p>
    <w:p w:rsidR="00A95D0D" w:rsidRPr="00552F97" w:rsidRDefault="00A95D0D" w:rsidP="00552F97">
      <w:pPr>
        <w:pStyle w:val="notetext"/>
      </w:pPr>
      <w:r w:rsidRPr="00552F97">
        <w:t>Note 1:</w:t>
      </w:r>
      <w:r w:rsidRPr="00552F97">
        <w:tab/>
        <w:t xml:space="preserve">For the meaning of </w:t>
      </w:r>
      <w:r w:rsidRPr="00552F97">
        <w:rPr>
          <w:b/>
          <w:i/>
        </w:rPr>
        <w:t>structured arrangement</w:t>
      </w:r>
      <w:r w:rsidRPr="00552F97">
        <w:t>, see section</w:t>
      </w:r>
      <w:r w:rsidR="00552F97" w:rsidRPr="00552F97">
        <w:t> </w:t>
      </w:r>
      <w:r w:rsidRPr="00552F97">
        <w:t>832</w:t>
      </w:r>
      <w:r w:rsidR="00B1417B">
        <w:noBreakHyphen/>
      </w:r>
      <w:r w:rsidRPr="00552F97">
        <w:t>210.</w:t>
      </w:r>
    </w:p>
    <w:p w:rsidR="00A95D0D" w:rsidRPr="00552F97" w:rsidRDefault="00A95D0D" w:rsidP="00552F97">
      <w:pPr>
        <w:pStyle w:val="notetext"/>
      </w:pPr>
      <w:r w:rsidRPr="00552F97">
        <w:t>Note 2:</w:t>
      </w:r>
      <w:r w:rsidRPr="00552F97">
        <w:tab/>
        <w:t xml:space="preserve">For the meaning of </w:t>
      </w:r>
      <w:r w:rsidRPr="00552F97">
        <w:rPr>
          <w:b/>
          <w:i/>
        </w:rPr>
        <w:t>Division</w:t>
      </w:r>
      <w:r w:rsidR="00552F97" w:rsidRPr="00552F97">
        <w:rPr>
          <w:b/>
          <w:i/>
        </w:rPr>
        <w:t> </w:t>
      </w:r>
      <w:r w:rsidRPr="00552F97">
        <w:rPr>
          <w:b/>
          <w:i/>
        </w:rPr>
        <w:t>832 control group</w:t>
      </w:r>
      <w:r w:rsidR="000D20B1" w:rsidRPr="00552F97">
        <w:t>,</w:t>
      </w:r>
      <w:r w:rsidRPr="00552F97">
        <w:t xml:space="preserve"> see section</w:t>
      </w:r>
      <w:r w:rsidR="00552F97" w:rsidRPr="00552F97">
        <w:t> </w:t>
      </w:r>
      <w:r w:rsidRPr="00552F97">
        <w:t>832</w:t>
      </w:r>
      <w:r w:rsidR="00B1417B">
        <w:noBreakHyphen/>
      </w:r>
      <w:r w:rsidRPr="00552F97">
        <w:t>205.</w:t>
      </w:r>
    </w:p>
    <w:p w:rsidR="00A95D0D" w:rsidRPr="00552F97" w:rsidRDefault="00A95D0D" w:rsidP="00552F97">
      <w:pPr>
        <w:pStyle w:val="ActHead5"/>
      </w:pPr>
      <w:bookmarkStart w:id="110" w:name="_Toc523225742"/>
      <w:r w:rsidRPr="00552F97">
        <w:rPr>
          <w:rStyle w:val="CharSectno"/>
        </w:rPr>
        <w:t>832</w:t>
      </w:r>
      <w:r w:rsidR="00B1417B">
        <w:rPr>
          <w:rStyle w:val="CharSectno"/>
        </w:rPr>
        <w:noBreakHyphen/>
      </w:r>
      <w:r w:rsidRPr="00552F97">
        <w:rPr>
          <w:rStyle w:val="CharSectno"/>
        </w:rPr>
        <w:t>620</w:t>
      </w:r>
      <w:r w:rsidRPr="00552F97">
        <w:t xml:space="preserve">  Hybrid mismatch</w:t>
      </w:r>
      <w:bookmarkEnd w:id="110"/>
    </w:p>
    <w:p w:rsidR="00A95D0D" w:rsidRPr="00552F97" w:rsidRDefault="00A95D0D" w:rsidP="00552F97">
      <w:pPr>
        <w:pStyle w:val="subsection"/>
      </w:pPr>
      <w:r w:rsidRPr="00552F97">
        <w:tab/>
        <w:t>(1)</w:t>
      </w:r>
      <w:r w:rsidRPr="00552F97">
        <w:tab/>
        <w:t xml:space="preserve">A payment gives rise to a </w:t>
      </w:r>
      <w:r w:rsidRPr="00552F97">
        <w:rPr>
          <w:b/>
          <w:i/>
        </w:rPr>
        <w:t>hybrid mismatch</w:t>
      </w:r>
      <w:r w:rsidRPr="00552F97">
        <w:t xml:space="preserve"> if the payment is an </w:t>
      </w:r>
      <w:r w:rsidR="00552F97" w:rsidRPr="00552F97">
        <w:rPr>
          <w:position w:val="6"/>
          <w:sz w:val="16"/>
        </w:rPr>
        <w:t>*</w:t>
      </w:r>
      <w:r w:rsidRPr="00552F97">
        <w:t xml:space="preserve">importing payment in relation to an </w:t>
      </w:r>
      <w:r w:rsidR="00552F97" w:rsidRPr="00552F97">
        <w:rPr>
          <w:position w:val="6"/>
          <w:sz w:val="16"/>
        </w:rPr>
        <w:t>*</w:t>
      </w:r>
      <w:r w:rsidRPr="00552F97">
        <w:t>offshore hybrid mismatch.</w:t>
      </w:r>
    </w:p>
    <w:p w:rsidR="00A95D0D" w:rsidRPr="00552F97" w:rsidRDefault="00A95D0D" w:rsidP="00552F97">
      <w:pPr>
        <w:pStyle w:val="notetext"/>
      </w:pPr>
      <w:r w:rsidRPr="00552F97">
        <w:t>Note:</w:t>
      </w:r>
      <w:r w:rsidRPr="00552F97">
        <w:tab/>
        <w:t xml:space="preserve">For the meaning of </w:t>
      </w:r>
      <w:r w:rsidRPr="00552F97">
        <w:rPr>
          <w:b/>
          <w:i/>
        </w:rPr>
        <w:t>offshore hybrid mismatch</w:t>
      </w:r>
      <w:r w:rsidRPr="00552F97">
        <w:t xml:space="preserve"> see sections</w:t>
      </w:r>
      <w:r w:rsidR="00552F97" w:rsidRPr="00552F97">
        <w:t> </w:t>
      </w:r>
      <w:r w:rsidRPr="00552F97">
        <w:t>832</w:t>
      </w:r>
      <w:r w:rsidR="00B1417B">
        <w:noBreakHyphen/>
      </w:r>
      <w:r w:rsidRPr="00552F97">
        <w:t>195, 832</w:t>
      </w:r>
      <w:r w:rsidR="00B1417B">
        <w:noBreakHyphen/>
      </w:r>
      <w:r w:rsidRPr="00552F97">
        <w:t>300, 832</w:t>
      </w:r>
      <w:r w:rsidR="00B1417B">
        <w:noBreakHyphen/>
      </w:r>
      <w:r w:rsidRPr="00552F97">
        <w:t>390, 832</w:t>
      </w:r>
      <w:r w:rsidR="00B1417B">
        <w:noBreakHyphen/>
      </w:r>
      <w:r w:rsidRPr="00552F97">
        <w:t>465, and 832</w:t>
      </w:r>
      <w:r w:rsidR="00B1417B">
        <w:noBreakHyphen/>
      </w:r>
      <w:r w:rsidRPr="00552F97">
        <w:t>540.</w:t>
      </w:r>
    </w:p>
    <w:p w:rsidR="00A95D0D" w:rsidRPr="00552F97" w:rsidRDefault="00A95D0D" w:rsidP="00552F97">
      <w:pPr>
        <w:pStyle w:val="SubsectionHead"/>
      </w:pPr>
      <w:r w:rsidRPr="00552F97">
        <w:t>Ordering rule</w:t>
      </w:r>
    </w:p>
    <w:p w:rsidR="00A95D0D" w:rsidRPr="00552F97" w:rsidRDefault="00A95D0D" w:rsidP="00552F97">
      <w:pPr>
        <w:pStyle w:val="subsection"/>
      </w:pPr>
      <w:r w:rsidRPr="00552F97">
        <w:tab/>
        <w:t>(2)</w:t>
      </w:r>
      <w:r w:rsidRPr="00552F97">
        <w:tab/>
        <w:t xml:space="preserve">A payment does not give rise to a </w:t>
      </w:r>
      <w:r w:rsidRPr="00552F97">
        <w:rPr>
          <w:b/>
          <w:i/>
        </w:rPr>
        <w:t>hybrid mismatch</w:t>
      </w:r>
      <w:r w:rsidRPr="00552F97">
        <w:t xml:space="preserve"> under this section if it gives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a </w:t>
      </w:r>
      <w:r w:rsidR="00552F97" w:rsidRPr="00552F97">
        <w:rPr>
          <w:position w:val="6"/>
          <w:sz w:val="16"/>
        </w:rPr>
        <w:t>*</w:t>
      </w:r>
      <w:r w:rsidRPr="00552F97">
        <w:t xml:space="preserve">reverse hybrid mismatch, a </w:t>
      </w:r>
      <w:r w:rsidR="00552F97" w:rsidRPr="00552F97">
        <w:rPr>
          <w:position w:val="6"/>
          <w:sz w:val="16"/>
        </w:rPr>
        <w:t>*</w:t>
      </w:r>
      <w:r w:rsidRPr="00552F97">
        <w:t xml:space="preserve">branch hybrid mismatch or a </w:t>
      </w:r>
      <w:r w:rsidR="00552F97" w:rsidRPr="00552F97">
        <w:rPr>
          <w:position w:val="6"/>
          <w:sz w:val="16"/>
        </w:rPr>
        <w:t>*</w:t>
      </w:r>
      <w:r w:rsidRPr="00552F97">
        <w:t>deducting hybrid mismatch.</w:t>
      </w:r>
    </w:p>
    <w:p w:rsidR="00A95D0D" w:rsidRPr="00552F97" w:rsidRDefault="00A95D0D" w:rsidP="00552F97">
      <w:pPr>
        <w:pStyle w:val="notetext"/>
      </w:pPr>
      <w:r w:rsidRPr="00552F97">
        <w:t>Note:</w:t>
      </w:r>
      <w:r w:rsidRPr="00552F97">
        <w:tab/>
        <w:t>However, for an imported hybrid mismatch to arise, a different payment must have given rise to an offshore hybrid mismatch that is of one of these kinds.</w:t>
      </w:r>
    </w:p>
    <w:p w:rsidR="00A95D0D" w:rsidRPr="00552F97" w:rsidRDefault="00A95D0D" w:rsidP="00552F97">
      <w:pPr>
        <w:pStyle w:val="ActHead5"/>
      </w:pPr>
      <w:bookmarkStart w:id="111" w:name="_Toc523225743"/>
      <w:r w:rsidRPr="00552F97">
        <w:rPr>
          <w:rStyle w:val="CharSectno"/>
        </w:rPr>
        <w:t>832</w:t>
      </w:r>
      <w:r w:rsidR="00B1417B">
        <w:rPr>
          <w:rStyle w:val="CharSectno"/>
        </w:rPr>
        <w:noBreakHyphen/>
      </w:r>
      <w:r w:rsidRPr="00552F97">
        <w:rPr>
          <w:rStyle w:val="CharSectno"/>
        </w:rPr>
        <w:t>625</w:t>
      </w:r>
      <w:r w:rsidRPr="00552F97">
        <w:t xml:space="preserve">  Meaning of </w:t>
      </w:r>
      <w:r w:rsidRPr="00552F97">
        <w:rPr>
          <w:i/>
        </w:rPr>
        <w:t>importing payment</w:t>
      </w:r>
      <w:bookmarkEnd w:id="111"/>
    </w:p>
    <w:p w:rsidR="00A95D0D" w:rsidRPr="00552F97" w:rsidRDefault="00A95D0D" w:rsidP="00552F97">
      <w:pPr>
        <w:pStyle w:val="subsection"/>
      </w:pPr>
      <w:r w:rsidRPr="00552F97">
        <w:tab/>
        <w:t>(1)</w:t>
      </w:r>
      <w:r w:rsidRPr="00552F97">
        <w:tab/>
        <w:t xml:space="preserve">A payment an entity (the </w:t>
      </w:r>
      <w:r w:rsidRPr="00552F97">
        <w:rPr>
          <w:b/>
          <w:i/>
        </w:rPr>
        <w:t>payer</w:t>
      </w:r>
      <w:r w:rsidRPr="00552F97">
        <w:t xml:space="preserve">) makes is an </w:t>
      </w:r>
      <w:r w:rsidRPr="00552F97">
        <w:rPr>
          <w:b/>
          <w:i/>
        </w:rPr>
        <w:t>importing payment</w:t>
      </w:r>
      <w:r w:rsidRPr="00552F97">
        <w:t xml:space="preserve"> in relation to an </w:t>
      </w:r>
      <w:r w:rsidR="00552F97" w:rsidRPr="00552F97">
        <w:rPr>
          <w:position w:val="6"/>
          <w:sz w:val="16"/>
        </w:rPr>
        <w:t>*</w:t>
      </w:r>
      <w:r w:rsidRPr="00552F97">
        <w:t>offshore hybrid mismatch if:</w:t>
      </w:r>
    </w:p>
    <w:p w:rsidR="00A95D0D" w:rsidRPr="00552F97" w:rsidRDefault="00A95D0D" w:rsidP="00552F97">
      <w:pPr>
        <w:pStyle w:val="paragraph"/>
      </w:pPr>
      <w:r w:rsidRPr="00552F97">
        <w:tab/>
        <w:t>(a)</w:t>
      </w:r>
      <w:r w:rsidRPr="00552F97">
        <w:tab/>
        <w:t>either:</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apart from section</w:t>
      </w:r>
      <w:r w:rsidR="00552F97" w:rsidRPr="00552F97">
        <w:t> </w:t>
      </w:r>
      <w:r w:rsidRPr="00552F97">
        <w:t>832</w:t>
      </w:r>
      <w:r w:rsidR="00B1417B">
        <w:noBreakHyphen/>
      </w:r>
      <w:r w:rsidRPr="00552F97">
        <w:t xml:space="preserve">610, the payment, or a part of the payment, gives rise to a deduction in an income year covered by </w:t>
      </w:r>
      <w:r w:rsidR="00552F97" w:rsidRPr="00552F97">
        <w:t>subsection (</w:t>
      </w:r>
      <w:r w:rsidRPr="00552F97">
        <w:t>2); or</w:t>
      </w:r>
    </w:p>
    <w:p w:rsidR="00A95D0D" w:rsidRPr="00552F97" w:rsidRDefault="00A95D0D" w:rsidP="00552F97">
      <w:pPr>
        <w:pStyle w:val="paragraphsub"/>
      </w:pPr>
      <w:r w:rsidRPr="00552F97">
        <w:tab/>
        <w:t>(ii)</w:t>
      </w:r>
      <w:r w:rsidRPr="00552F97">
        <w:tab/>
        <w:t xml:space="preserve">the payment, or a part of the payment, gives rise to a </w:t>
      </w:r>
      <w:r w:rsidR="00552F97" w:rsidRPr="00552F97">
        <w:rPr>
          <w:position w:val="6"/>
          <w:sz w:val="16"/>
        </w:rPr>
        <w:t>*</w:t>
      </w:r>
      <w:r w:rsidRPr="00552F97">
        <w:t xml:space="preserve">foreign income tax deduction in a foreign country that has </w:t>
      </w:r>
      <w:r w:rsidR="00552F97" w:rsidRPr="00552F97">
        <w:rPr>
          <w:position w:val="6"/>
          <w:sz w:val="16"/>
        </w:rPr>
        <w:t>*</w:t>
      </w:r>
      <w:r w:rsidRPr="00552F97">
        <w:t xml:space="preserve">foreign hybrid mismatch rules, in a </w:t>
      </w:r>
      <w:r w:rsidR="00552F97" w:rsidRPr="00552F97">
        <w:rPr>
          <w:position w:val="6"/>
          <w:sz w:val="16"/>
        </w:rPr>
        <w:t>*</w:t>
      </w:r>
      <w:r w:rsidRPr="00552F97">
        <w:t xml:space="preserve">foreign tax period covered by </w:t>
      </w:r>
      <w:r w:rsidR="00552F97" w:rsidRPr="00552F97">
        <w:t>subsection (</w:t>
      </w:r>
      <w:r w:rsidRPr="00552F97">
        <w:t>2); and</w:t>
      </w:r>
    </w:p>
    <w:p w:rsidR="00A95D0D" w:rsidRPr="00552F97" w:rsidRDefault="00A95D0D" w:rsidP="00552F97">
      <w:pPr>
        <w:pStyle w:val="paragraph"/>
      </w:pPr>
      <w:r w:rsidRPr="00552F97">
        <w:tab/>
        <w:t>(b)</w:t>
      </w:r>
      <w:r w:rsidRPr="00552F97">
        <w:tab/>
        <w:t>the payment is made directly, or indirectly through one or more interposed entities, to another entity; and</w:t>
      </w:r>
    </w:p>
    <w:p w:rsidR="00A95D0D" w:rsidRPr="00552F97" w:rsidRDefault="00A95D0D" w:rsidP="00552F97">
      <w:pPr>
        <w:pStyle w:val="paragraph"/>
      </w:pPr>
      <w:r w:rsidRPr="00552F97">
        <w:tab/>
        <w:t>(c)</w:t>
      </w:r>
      <w:r w:rsidRPr="00552F97">
        <w:tab/>
        <w:t xml:space="preserve">the other entity (the </w:t>
      </w:r>
      <w:r w:rsidRPr="00552F97">
        <w:rPr>
          <w:b/>
          <w:i/>
        </w:rPr>
        <w:t>offshore deducting entity</w:t>
      </w:r>
      <w:r w:rsidRPr="00552F97">
        <w:t>) is:</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the entity that made the payment that gave rise to the offshore hybrid mismatch; or</w:t>
      </w:r>
    </w:p>
    <w:p w:rsidR="00A95D0D" w:rsidRPr="00552F97" w:rsidRDefault="00A95D0D" w:rsidP="00552F97">
      <w:pPr>
        <w:pStyle w:val="paragraphsub"/>
      </w:pPr>
      <w:r w:rsidRPr="00552F97">
        <w:tab/>
        <w:t>(ii)</w:t>
      </w:r>
      <w:r w:rsidRPr="00552F97">
        <w:tab/>
        <w:t xml:space="preserve">if the offshore hybrid mismatch is a </w:t>
      </w:r>
      <w:r w:rsidR="00552F97" w:rsidRPr="00552F97">
        <w:rPr>
          <w:position w:val="6"/>
          <w:sz w:val="16"/>
        </w:rPr>
        <w:t>*</w:t>
      </w:r>
      <w:r w:rsidRPr="00552F97">
        <w:t xml:space="preserve">deducting hybrid mismatch—the </w:t>
      </w:r>
      <w:r w:rsidR="00552F97" w:rsidRPr="00552F97">
        <w:rPr>
          <w:position w:val="6"/>
          <w:sz w:val="16"/>
        </w:rPr>
        <w:t>*</w:t>
      </w:r>
      <w:r w:rsidRPr="00552F97">
        <w:t>deducting hybrid.</w:t>
      </w:r>
    </w:p>
    <w:p w:rsidR="00A95D0D" w:rsidRPr="00552F97" w:rsidRDefault="00A95D0D" w:rsidP="00552F97">
      <w:pPr>
        <w:pStyle w:val="SubsectionHead"/>
      </w:pPr>
      <w:r w:rsidRPr="00552F97">
        <w:t>Period within which mismatch may be imported</w:t>
      </w:r>
    </w:p>
    <w:p w:rsidR="00A95D0D" w:rsidRPr="00552F97" w:rsidRDefault="00A95D0D" w:rsidP="00552F97">
      <w:pPr>
        <w:pStyle w:val="subsection"/>
      </w:pPr>
      <w:r w:rsidRPr="00552F97">
        <w:tab/>
        <w:t>(2)</w:t>
      </w:r>
      <w:r w:rsidRPr="00552F97">
        <w:tab/>
        <w:t xml:space="preserve">For the purposes of </w:t>
      </w:r>
      <w:r w:rsidR="00552F97" w:rsidRPr="00552F97">
        <w:t>paragraph (</w:t>
      </w:r>
      <w:r w:rsidRPr="00552F97">
        <w:t xml:space="preserve">1)(a), a </w:t>
      </w:r>
      <w:r w:rsidR="00552F97" w:rsidRPr="00552F97">
        <w:rPr>
          <w:position w:val="6"/>
          <w:sz w:val="16"/>
        </w:rPr>
        <w:t>*</w:t>
      </w:r>
      <w:r w:rsidRPr="00552F97">
        <w:t>foreign tax period or income year is covered by this subsection if:</w:t>
      </w:r>
    </w:p>
    <w:p w:rsidR="00A95D0D" w:rsidRPr="00552F97" w:rsidRDefault="00A95D0D" w:rsidP="00552F97">
      <w:pPr>
        <w:pStyle w:val="paragraph"/>
      </w:pPr>
      <w:r w:rsidRPr="00552F97">
        <w:tab/>
        <w:t>(a)</w:t>
      </w:r>
      <w:r w:rsidRPr="00552F97">
        <w:tab/>
        <w:t xml:space="preserve">it ends at or after the end of the foreign tax period in which a </w:t>
      </w:r>
      <w:r w:rsidR="00552F97" w:rsidRPr="00552F97">
        <w:rPr>
          <w:position w:val="6"/>
          <w:sz w:val="16"/>
        </w:rPr>
        <w:t>*</w:t>
      </w:r>
      <w:r w:rsidRPr="00552F97">
        <w:t xml:space="preserve">deduction component of the </w:t>
      </w:r>
      <w:r w:rsidR="00552F97" w:rsidRPr="00552F97">
        <w:rPr>
          <w:position w:val="6"/>
          <w:sz w:val="16"/>
        </w:rPr>
        <w:t>*</w:t>
      </w:r>
      <w:r w:rsidRPr="00552F97">
        <w:t>offshore hybrid mismatch arose; and</w:t>
      </w:r>
    </w:p>
    <w:p w:rsidR="00A95D0D" w:rsidRPr="00552F97" w:rsidRDefault="00A95D0D" w:rsidP="00552F97">
      <w:pPr>
        <w:pStyle w:val="paragraph"/>
      </w:pPr>
      <w:r w:rsidRPr="00552F97">
        <w:tab/>
        <w:t>(b)</w:t>
      </w:r>
      <w:r w:rsidRPr="00552F97">
        <w:tab/>
        <w:t>it has at least one day in common with that period.</w:t>
      </w:r>
    </w:p>
    <w:p w:rsidR="00A95D0D" w:rsidRPr="00552F97" w:rsidRDefault="00A95D0D" w:rsidP="00552F97">
      <w:pPr>
        <w:pStyle w:val="SubsectionHead"/>
      </w:pPr>
      <w:r w:rsidRPr="00552F97">
        <w:t>Indirect importations</w:t>
      </w:r>
    </w:p>
    <w:p w:rsidR="00A95D0D" w:rsidRPr="00552F97" w:rsidRDefault="00A95D0D" w:rsidP="00552F97">
      <w:pPr>
        <w:pStyle w:val="subsection"/>
      </w:pPr>
      <w:r w:rsidRPr="00552F97">
        <w:tab/>
        <w:t>(3)</w:t>
      </w:r>
      <w:r w:rsidRPr="00552F97">
        <w:tab/>
        <w:t>For the purposes of determining whether a payment is made indirectly through one or more interposed entities to the offshore deducting entity:</w:t>
      </w:r>
    </w:p>
    <w:p w:rsidR="00A95D0D" w:rsidRPr="00552F97" w:rsidRDefault="00A95D0D" w:rsidP="00552F97">
      <w:pPr>
        <w:pStyle w:val="paragraph"/>
      </w:pPr>
      <w:r w:rsidRPr="00552F97">
        <w:tab/>
        <w:t>(a)</w:t>
      </w:r>
      <w:r w:rsidRPr="00552F97">
        <w:tab/>
        <w:t>it is sufficient if payments exist between each interposed entity, and it is not necessary to demonstrate that each payment in a series of payments funds the next payment, or is made after the previous payment; and</w:t>
      </w:r>
    </w:p>
    <w:p w:rsidR="00A95D0D" w:rsidRPr="00552F97" w:rsidRDefault="00A95D0D" w:rsidP="00552F97">
      <w:pPr>
        <w:pStyle w:val="paragraph"/>
      </w:pPr>
      <w:r w:rsidRPr="00552F97">
        <w:tab/>
        <w:t>(b)</w:t>
      </w:r>
      <w:r w:rsidRPr="00552F97">
        <w:tab/>
        <w:t>each payment made by an interposed entity must:</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give rise to a </w:t>
      </w:r>
      <w:r w:rsidR="00552F97" w:rsidRPr="00552F97">
        <w:rPr>
          <w:position w:val="6"/>
          <w:sz w:val="16"/>
        </w:rPr>
        <w:t>*</w:t>
      </w:r>
      <w:r w:rsidRPr="00552F97">
        <w:t xml:space="preserve">foreign income tax deduction in a country that does not have </w:t>
      </w:r>
      <w:r w:rsidR="00552F97" w:rsidRPr="00552F97">
        <w:rPr>
          <w:position w:val="6"/>
          <w:sz w:val="16"/>
        </w:rPr>
        <w:t>*</w:t>
      </w:r>
      <w:r w:rsidRPr="00552F97">
        <w:t>foreign hybrid mismatch rules; and</w:t>
      </w:r>
    </w:p>
    <w:p w:rsidR="00A95D0D" w:rsidRPr="00552F97" w:rsidRDefault="00A95D0D" w:rsidP="00552F97">
      <w:pPr>
        <w:pStyle w:val="paragraphsub"/>
      </w:pPr>
      <w:r w:rsidRPr="00552F97">
        <w:tab/>
        <w:t>(ii)</w:t>
      </w:r>
      <w:r w:rsidRPr="00552F97">
        <w:tab/>
        <w:t xml:space="preserve">not give rise to a </w:t>
      </w:r>
      <w:r w:rsidR="00552F97" w:rsidRPr="00552F97">
        <w:rPr>
          <w:position w:val="6"/>
          <w:sz w:val="16"/>
        </w:rPr>
        <w:t>*</w:t>
      </w:r>
      <w:r w:rsidRPr="00552F97">
        <w:t>deduction/non</w:t>
      </w:r>
      <w:r w:rsidR="00B1417B">
        <w:noBreakHyphen/>
      </w:r>
      <w:r w:rsidRPr="00552F97">
        <w:t>inclusion mismatch.</w:t>
      </w:r>
    </w:p>
    <w:p w:rsidR="00A95D0D" w:rsidRPr="00552F97" w:rsidRDefault="00A95D0D" w:rsidP="00552F97">
      <w:pPr>
        <w:pStyle w:val="SubsectionHead"/>
      </w:pPr>
      <w:r w:rsidRPr="00552F97">
        <w:t>Loss surrender and grouping relief</w:t>
      </w:r>
    </w:p>
    <w:p w:rsidR="00A95D0D" w:rsidRPr="00552F97" w:rsidRDefault="00A95D0D" w:rsidP="00552F97">
      <w:pPr>
        <w:pStyle w:val="subsection"/>
      </w:pPr>
      <w:r w:rsidRPr="00552F97">
        <w:tab/>
        <w:t>(4)</w:t>
      </w:r>
      <w:r w:rsidRPr="00552F97">
        <w:tab/>
      </w:r>
      <w:r w:rsidR="00552F97" w:rsidRPr="00552F97">
        <w:t>Subsection (</w:t>
      </w:r>
      <w:r w:rsidRPr="00552F97">
        <w:t>5) applies if:</w:t>
      </w:r>
    </w:p>
    <w:p w:rsidR="00A95D0D" w:rsidRPr="00552F97" w:rsidRDefault="00A95D0D" w:rsidP="00552F97">
      <w:pPr>
        <w:pStyle w:val="paragraph"/>
      </w:pPr>
      <w:r w:rsidRPr="00552F97">
        <w:tab/>
        <w:t>(a)</w:t>
      </w:r>
      <w:r w:rsidRPr="00552F97">
        <w:tab/>
        <w:t xml:space="preserve">a payment is made to an entity (the </w:t>
      </w:r>
      <w:r w:rsidRPr="00552F97">
        <w:rPr>
          <w:b/>
          <w:i/>
        </w:rPr>
        <w:t>first entity</w:t>
      </w:r>
      <w:r w:rsidRPr="00552F97">
        <w:t>); and</w:t>
      </w:r>
    </w:p>
    <w:p w:rsidR="00A95D0D" w:rsidRPr="00552F97" w:rsidRDefault="00A95D0D" w:rsidP="00552F97">
      <w:pPr>
        <w:pStyle w:val="paragraph"/>
      </w:pPr>
      <w:r w:rsidRPr="00552F97">
        <w:tab/>
        <w:t>(b)</w:t>
      </w:r>
      <w:r w:rsidRPr="00552F97">
        <w:tab/>
        <w:t xml:space="preserve">another entity (the </w:t>
      </w:r>
      <w:r w:rsidRPr="00552F97">
        <w:rPr>
          <w:b/>
          <w:i/>
        </w:rPr>
        <w:t>second entity</w:t>
      </w:r>
      <w:r w:rsidRPr="00552F97">
        <w:t xml:space="preserve">) makes a payment (the </w:t>
      </w:r>
      <w:r w:rsidRPr="00552F97">
        <w:rPr>
          <w:b/>
          <w:i/>
        </w:rPr>
        <w:t>second payment</w:t>
      </w:r>
      <w:r w:rsidRPr="00552F97">
        <w:t>) to a third entity; and</w:t>
      </w:r>
    </w:p>
    <w:p w:rsidR="00A95D0D" w:rsidRPr="00552F97" w:rsidRDefault="00A95D0D" w:rsidP="00552F97">
      <w:pPr>
        <w:pStyle w:val="paragraph"/>
      </w:pPr>
      <w:r w:rsidRPr="00552F97">
        <w:tab/>
        <w:t>(c)</w:t>
      </w:r>
      <w:r w:rsidRPr="00552F97">
        <w:tab/>
        <w:t xml:space="preserve">the first entity and the second entity are in the same </w:t>
      </w:r>
      <w:r w:rsidR="00552F97" w:rsidRPr="00552F97">
        <w:rPr>
          <w:position w:val="6"/>
          <w:sz w:val="16"/>
        </w:rPr>
        <w:t>*</w:t>
      </w:r>
      <w:r w:rsidRPr="00552F97">
        <w:t>Division</w:t>
      </w:r>
      <w:r w:rsidR="00552F97" w:rsidRPr="00552F97">
        <w:t> </w:t>
      </w:r>
      <w:r w:rsidRPr="00552F97">
        <w:t>832 control group; and</w:t>
      </w:r>
    </w:p>
    <w:p w:rsidR="00A95D0D" w:rsidRPr="00552F97" w:rsidRDefault="00A95D0D" w:rsidP="00552F97">
      <w:pPr>
        <w:pStyle w:val="paragraph"/>
      </w:pPr>
      <w:r w:rsidRPr="00552F97">
        <w:tab/>
        <w:t>(d)</w:t>
      </w:r>
      <w:r w:rsidRPr="00552F97">
        <w:tab/>
        <w:t xml:space="preserve">under the law of a foreign country relating to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type tax):</w:t>
      </w:r>
    </w:p>
    <w:p w:rsidR="00A95D0D" w:rsidRPr="00552F97" w:rsidRDefault="00A95D0D" w:rsidP="00552F97">
      <w:pPr>
        <w:pStyle w:val="paragraphsub"/>
      </w:pPr>
      <w:r w:rsidRPr="00552F97">
        <w:tab/>
        <w:t>(</w:t>
      </w:r>
      <w:proofErr w:type="spellStart"/>
      <w:r w:rsidRPr="00552F97">
        <w:t>i</w:t>
      </w:r>
      <w:proofErr w:type="spellEnd"/>
      <w:r w:rsidRPr="00552F97">
        <w:t>)</w:t>
      </w:r>
      <w:r w:rsidRPr="00552F97">
        <w:tab/>
        <w:t xml:space="preserve">a </w:t>
      </w:r>
      <w:r w:rsidR="00552F97" w:rsidRPr="00552F97">
        <w:rPr>
          <w:position w:val="6"/>
          <w:sz w:val="16"/>
        </w:rPr>
        <w:t>*</w:t>
      </w:r>
      <w:r w:rsidRPr="00552F97">
        <w:t>foreign income tax deduction arises in respect of the second payment; and</w:t>
      </w:r>
    </w:p>
    <w:p w:rsidR="00A95D0D" w:rsidRPr="00552F97" w:rsidRDefault="00A95D0D" w:rsidP="00552F97">
      <w:pPr>
        <w:pStyle w:val="paragraphsub"/>
      </w:pPr>
      <w:r w:rsidRPr="00552F97">
        <w:tab/>
        <w:t>(ii)</w:t>
      </w:r>
      <w:r w:rsidRPr="00552F97">
        <w:tab/>
        <w:t>the foreign income tax deduction may, as a result of a concessional feature of that law, be transferred to, shared with, or otherwise applied by, the first entity.</w:t>
      </w:r>
    </w:p>
    <w:p w:rsidR="00A95D0D" w:rsidRPr="00552F97" w:rsidRDefault="00A95D0D" w:rsidP="00552F97">
      <w:pPr>
        <w:pStyle w:val="notetext"/>
      </w:pPr>
      <w:r w:rsidRPr="00552F97">
        <w:t>Note:</w:t>
      </w:r>
      <w:r w:rsidRPr="00552F97">
        <w:tab/>
        <w:t xml:space="preserve">For the meaning of </w:t>
      </w:r>
      <w:r w:rsidRPr="00552F97">
        <w:rPr>
          <w:b/>
          <w:i/>
        </w:rPr>
        <w:t>Division</w:t>
      </w:r>
      <w:r w:rsidR="00552F97" w:rsidRPr="00552F97">
        <w:rPr>
          <w:b/>
          <w:i/>
        </w:rPr>
        <w:t> </w:t>
      </w:r>
      <w:r w:rsidRPr="00552F97">
        <w:rPr>
          <w:b/>
          <w:i/>
        </w:rPr>
        <w:t>832 control group</w:t>
      </w:r>
      <w:r w:rsidR="000D20B1" w:rsidRPr="00552F97">
        <w:t>,</w:t>
      </w:r>
      <w:r w:rsidR="000D20B1" w:rsidRPr="00552F97">
        <w:rPr>
          <w:b/>
          <w:i/>
        </w:rPr>
        <w:t xml:space="preserve"> </w:t>
      </w:r>
      <w:r w:rsidRPr="00552F97">
        <w:t>see section</w:t>
      </w:r>
      <w:r w:rsidR="00552F97" w:rsidRPr="00552F97">
        <w:t> </w:t>
      </w:r>
      <w:r w:rsidRPr="00552F97">
        <w:t>832</w:t>
      </w:r>
      <w:r w:rsidR="00B1417B">
        <w:noBreakHyphen/>
      </w:r>
      <w:r w:rsidRPr="00552F97">
        <w:t>205.</w:t>
      </w:r>
    </w:p>
    <w:p w:rsidR="00A95D0D" w:rsidRPr="00552F97" w:rsidRDefault="00A95D0D" w:rsidP="00552F97">
      <w:pPr>
        <w:pStyle w:val="subsection"/>
      </w:pPr>
      <w:r w:rsidRPr="00552F97">
        <w:tab/>
        <w:t>(5)</w:t>
      </w:r>
      <w:r w:rsidRPr="00552F97">
        <w:tab/>
        <w:t>For the purposes of this section, treat:</w:t>
      </w:r>
    </w:p>
    <w:p w:rsidR="00A95D0D" w:rsidRPr="00552F97" w:rsidRDefault="00A95D0D" w:rsidP="00552F97">
      <w:pPr>
        <w:pStyle w:val="paragraph"/>
      </w:pPr>
      <w:r w:rsidRPr="00552F97">
        <w:tab/>
        <w:t>(a)</w:t>
      </w:r>
      <w:r w:rsidRPr="00552F97">
        <w:tab/>
        <w:t>a payment as having been made by the first entity to the second entity; and</w:t>
      </w:r>
    </w:p>
    <w:p w:rsidR="00A95D0D" w:rsidRPr="00552F97" w:rsidRDefault="00A95D0D" w:rsidP="00552F97">
      <w:pPr>
        <w:pStyle w:val="paragraph"/>
      </w:pPr>
      <w:r w:rsidRPr="00552F97">
        <w:tab/>
        <w:t>(b)</w:t>
      </w:r>
      <w:r w:rsidRPr="00552F97">
        <w:tab/>
        <w:t xml:space="preserve">the payment as having given rise to a </w:t>
      </w:r>
      <w:r w:rsidR="00552F97" w:rsidRPr="00552F97">
        <w:rPr>
          <w:position w:val="6"/>
          <w:sz w:val="16"/>
        </w:rPr>
        <w:t>*</w:t>
      </w:r>
      <w:r w:rsidRPr="00552F97">
        <w:t xml:space="preserve">foreign income tax deduction (but not a </w:t>
      </w:r>
      <w:r w:rsidR="00552F97" w:rsidRPr="00552F97">
        <w:rPr>
          <w:position w:val="6"/>
          <w:sz w:val="16"/>
        </w:rPr>
        <w:t>*</w:t>
      </w:r>
      <w:r w:rsidRPr="00552F97">
        <w:t>deduction/non</w:t>
      </w:r>
      <w:r w:rsidR="00B1417B">
        <w:noBreakHyphen/>
      </w:r>
      <w:r w:rsidRPr="00552F97">
        <w:t xml:space="preserve">inclusion mismatch) in the foreign country mentioned in </w:t>
      </w:r>
      <w:r w:rsidR="00552F97" w:rsidRPr="00552F97">
        <w:t>paragraph (</w:t>
      </w:r>
      <w:r w:rsidRPr="00552F97">
        <w:t>4)(d).</w:t>
      </w:r>
    </w:p>
    <w:p w:rsidR="00A95D0D" w:rsidRPr="00552F97" w:rsidRDefault="00A95D0D" w:rsidP="00552F97">
      <w:pPr>
        <w:pStyle w:val="ActHead5"/>
      </w:pPr>
      <w:bookmarkStart w:id="112" w:name="_Toc523225744"/>
      <w:r w:rsidRPr="00552F97">
        <w:rPr>
          <w:rStyle w:val="CharSectno"/>
        </w:rPr>
        <w:t>832</w:t>
      </w:r>
      <w:r w:rsidR="00B1417B">
        <w:rPr>
          <w:rStyle w:val="CharSectno"/>
        </w:rPr>
        <w:noBreakHyphen/>
      </w:r>
      <w:r w:rsidRPr="00552F97">
        <w:rPr>
          <w:rStyle w:val="CharSectno"/>
        </w:rPr>
        <w:t>630</w:t>
      </w:r>
      <w:r w:rsidRPr="00552F97">
        <w:t xml:space="preserve">  Working out the amount of the imported hybrid mismatch</w:t>
      </w:r>
      <w:bookmarkEnd w:id="112"/>
    </w:p>
    <w:p w:rsidR="00A95D0D" w:rsidRPr="00552F97" w:rsidRDefault="00A95D0D" w:rsidP="00552F97">
      <w:pPr>
        <w:pStyle w:val="subsection"/>
      </w:pPr>
      <w:r w:rsidRPr="00552F97">
        <w:tab/>
        <w:t>(1)</w:t>
      </w:r>
      <w:r w:rsidRPr="00552F97">
        <w:tab/>
        <w:t xml:space="preserve">The amount of the </w:t>
      </w:r>
      <w:r w:rsidR="00552F97" w:rsidRPr="00552F97">
        <w:rPr>
          <w:position w:val="6"/>
          <w:sz w:val="16"/>
        </w:rPr>
        <w:t>*</w:t>
      </w:r>
      <w:r w:rsidRPr="00552F97">
        <w:t>imported hybrid mismatch is the lesser of:</w:t>
      </w:r>
    </w:p>
    <w:p w:rsidR="00A95D0D" w:rsidRPr="00552F97" w:rsidRDefault="00A95D0D" w:rsidP="00552F97">
      <w:pPr>
        <w:pStyle w:val="paragraph"/>
      </w:pPr>
      <w:r w:rsidRPr="00552F97">
        <w:tab/>
        <w:t>(a)</w:t>
      </w:r>
      <w:r w:rsidRPr="00552F97">
        <w:tab/>
        <w:t xml:space="preserve">the importing deduction amount worked out under </w:t>
      </w:r>
      <w:r w:rsidR="00552F97" w:rsidRPr="00552F97">
        <w:t>subsection (</w:t>
      </w:r>
      <w:r w:rsidRPr="00552F97">
        <w:t>2) in relation to the deduction; and</w:t>
      </w:r>
    </w:p>
    <w:p w:rsidR="00A95D0D" w:rsidRPr="00552F97" w:rsidRDefault="00A95D0D" w:rsidP="00552F97">
      <w:pPr>
        <w:pStyle w:val="paragraph"/>
      </w:pPr>
      <w:r w:rsidRPr="00552F97">
        <w:tab/>
        <w:t>(b)</w:t>
      </w:r>
      <w:r w:rsidRPr="00552F97">
        <w:tab/>
        <w:t>the amount worked out using the following formula:</w:t>
      </w:r>
    </w:p>
    <w:p w:rsidR="00A95D0D" w:rsidRPr="00552F97" w:rsidRDefault="00A95D0D" w:rsidP="00552F97">
      <w:pPr>
        <w:pStyle w:val="subsection2"/>
      </w:pPr>
      <w:r w:rsidRPr="00552F97">
        <w:rPr>
          <w:position w:val="-36"/>
        </w:rPr>
        <w:object w:dxaOrig="5580" w:dyaOrig="800">
          <v:shape id="_x0000_i1029" type="#_x0000_t75" style="width:279pt;height:39.75pt" o:ole="">
            <v:imagedata r:id="rId24" o:title=""/>
          </v:shape>
          <o:OLEObject Type="Embed" ProgID="Equation.DSMT4" ShapeID="_x0000_i1029" DrawAspect="Content" ObjectID="_1596967916" r:id="rId25"/>
        </w:object>
      </w:r>
    </w:p>
    <w:p w:rsidR="00A95D0D" w:rsidRPr="00552F97" w:rsidRDefault="00A95D0D" w:rsidP="00552F97">
      <w:pPr>
        <w:pStyle w:val="subsection2"/>
      </w:pPr>
      <w:r w:rsidRPr="00552F97">
        <w:t>where:</w:t>
      </w:r>
    </w:p>
    <w:p w:rsidR="00A95D0D" w:rsidRPr="00552F97" w:rsidRDefault="00A95D0D" w:rsidP="00552F97">
      <w:pPr>
        <w:pStyle w:val="Definition"/>
      </w:pPr>
      <w:r w:rsidRPr="00552F97">
        <w:rPr>
          <w:b/>
          <w:i/>
        </w:rPr>
        <w:t xml:space="preserve">importing deduction </w:t>
      </w:r>
      <w:r w:rsidRPr="00552F97">
        <w:t xml:space="preserve">means the amount of the importing deduction amount worked out under </w:t>
      </w:r>
      <w:r w:rsidR="00552F97" w:rsidRPr="00552F97">
        <w:t>subsection (</w:t>
      </w:r>
      <w:r w:rsidRPr="00552F97">
        <w:t>2) in relation to the deduction.</w:t>
      </w:r>
    </w:p>
    <w:p w:rsidR="00A95D0D" w:rsidRPr="00552F97" w:rsidRDefault="00A95D0D" w:rsidP="00552F97">
      <w:pPr>
        <w:pStyle w:val="Definition"/>
      </w:pPr>
      <w:r w:rsidRPr="00552F97">
        <w:rPr>
          <w:b/>
          <w:i/>
        </w:rPr>
        <w:t>remaining offshore hybrid mismatch</w:t>
      </w:r>
      <w:r w:rsidRPr="00552F97">
        <w:t xml:space="preserve"> means:</w:t>
      </w:r>
    </w:p>
    <w:p w:rsidR="00A95D0D" w:rsidRPr="00552F97" w:rsidRDefault="00A95D0D" w:rsidP="00552F97">
      <w:pPr>
        <w:pStyle w:val="paragraph"/>
      </w:pPr>
      <w:r w:rsidRPr="00552F97">
        <w:tab/>
        <w:t>(a)</w:t>
      </w:r>
      <w:r w:rsidRPr="00552F97">
        <w:tab/>
        <w:t xml:space="preserve">unless </w:t>
      </w:r>
      <w:r w:rsidR="00552F97" w:rsidRPr="00552F97">
        <w:t>paragraph (</w:t>
      </w:r>
      <w:r w:rsidRPr="00552F97">
        <w:t xml:space="preserve">b) applies—the amount of the </w:t>
      </w:r>
      <w:r w:rsidR="00552F97" w:rsidRPr="00552F97">
        <w:rPr>
          <w:position w:val="6"/>
          <w:sz w:val="16"/>
        </w:rPr>
        <w:t>*</w:t>
      </w:r>
      <w:r w:rsidRPr="00552F97">
        <w:t>offshore hybrid mismatch; or</w:t>
      </w:r>
    </w:p>
    <w:p w:rsidR="00A95D0D" w:rsidRPr="00552F97" w:rsidRDefault="00A95D0D" w:rsidP="00552F97">
      <w:pPr>
        <w:pStyle w:val="paragraph"/>
      </w:pPr>
      <w:r w:rsidRPr="00552F97">
        <w:tab/>
        <w:t>(b)</w:t>
      </w:r>
      <w:r w:rsidRPr="00552F97">
        <w:tab/>
        <w:t>if an item higher in the table in subsection</w:t>
      </w:r>
      <w:r w:rsidR="00552F97" w:rsidRPr="00552F97">
        <w:t> </w:t>
      </w:r>
      <w:r w:rsidRPr="00552F97">
        <w:t>832</w:t>
      </w:r>
      <w:r w:rsidR="00B1417B">
        <w:noBreakHyphen/>
      </w:r>
      <w:r w:rsidRPr="00552F97">
        <w:t xml:space="preserve">615(2) applies to one or more other </w:t>
      </w:r>
      <w:r w:rsidR="00552F97" w:rsidRPr="00552F97">
        <w:rPr>
          <w:position w:val="6"/>
          <w:sz w:val="16"/>
        </w:rPr>
        <w:t>*</w:t>
      </w:r>
      <w:r w:rsidRPr="00552F97">
        <w:t xml:space="preserve">importing payments in relation to the offshore hybrid mismatch—the amount of the offshore hybrid mismatch that is not, or will not be, neutralised by the application of this Subdivision, and equivalent provisions of applicable </w:t>
      </w:r>
      <w:r w:rsidR="00552F97" w:rsidRPr="00552F97">
        <w:rPr>
          <w:position w:val="6"/>
          <w:sz w:val="16"/>
        </w:rPr>
        <w:t>*</w:t>
      </w:r>
      <w:r w:rsidRPr="00552F97">
        <w:t>foreign hybrid mismatch rules, in relation to those other importing payments.</w:t>
      </w:r>
    </w:p>
    <w:p w:rsidR="00A95D0D" w:rsidRPr="00552F97" w:rsidRDefault="00A95D0D" w:rsidP="00552F97">
      <w:pPr>
        <w:pStyle w:val="Definition"/>
      </w:pPr>
      <w:r w:rsidRPr="00552F97">
        <w:rPr>
          <w:b/>
          <w:i/>
        </w:rPr>
        <w:t xml:space="preserve">total importing deductions of equal priority </w:t>
      </w:r>
      <w:r w:rsidRPr="00552F97">
        <w:t>means the amount worked out by:</w:t>
      </w:r>
    </w:p>
    <w:p w:rsidR="00A95D0D" w:rsidRPr="00552F97" w:rsidRDefault="00A95D0D" w:rsidP="00552F97">
      <w:pPr>
        <w:pStyle w:val="paragraph"/>
      </w:pPr>
      <w:r w:rsidRPr="00552F97">
        <w:tab/>
        <w:t>(a)</w:t>
      </w:r>
      <w:r w:rsidRPr="00552F97">
        <w:tab/>
        <w:t xml:space="preserve">identifying each </w:t>
      </w:r>
      <w:r w:rsidR="00552F97" w:rsidRPr="00552F97">
        <w:rPr>
          <w:position w:val="6"/>
          <w:sz w:val="16"/>
        </w:rPr>
        <w:t>*</w:t>
      </w:r>
      <w:r w:rsidRPr="00552F97">
        <w:t xml:space="preserve">importing payment in relation to the </w:t>
      </w:r>
      <w:r w:rsidR="00552F97" w:rsidRPr="00552F97">
        <w:rPr>
          <w:position w:val="6"/>
          <w:sz w:val="16"/>
        </w:rPr>
        <w:t>*</w:t>
      </w:r>
      <w:r w:rsidRPr="00552F97">
        <w:t>offshore hybrid mismatch to which the same item in the table in subsection</w:t>
      </w:r>
      <w:r w:rsidR="00552F97" w:rsidRPr="00552F97">
        <w:t> </w:t>
      </w:r>
      <w:r w:rsidRPr="00552F97">
        <w:t>832</w:t>
      </w:r>
      <w:r w:rsidR="00B1417B">
        <w:noBreakHyphen/>
      </w:r>
      <w:r w:rsidRPr="00552F97">
        <w:t>615(2) applies; and</w:t>
      </w:r>
    </w:p>
    <w:p w:rsidR="00A95D0D" w:rsidRPr="00552F97" w:rsidRDefault="00A95D0D" w:rsidP="00552F97">
      <w:pPr>
        <w:pStyle w:val="paragraph"/>
      </w:pPr>
      <w:r w:rsidRPr="00552F97">
        <w:tab/>
        <w:t>(b)</w:t>
      </w:r>
      <w:r w:rsidRPr="00552F97">
        <w:tab/>
        <w:t xml:space="preserve">working out under </w:t>
      </w:r>
      <w:r w:rsidR="00552F97" w:rsidRPr="00552F97">
        <w:t>subsection (</w:t>
      </w:r>
      <w:r w:rsidRPr="00552F97">
        <w:t xml:space="preserve">2) the importing deduction amount in relation to the deduction or </w:t>
      </w:r>
      <w:r w:rsidR="00552F97" w:rsidRPr="00552F97">
        <w:rPr>
          <w:position w:val="6"/>
          <w:sz w:val="16"/>
        </w:rPr>
        <w:t>*</w:t>
      </w:r>
      <w:r w:rsidRPr="00552F97">
        <w:t>foreign income tax deduction to which each such importing payment gives rise; and</w:t>
      </w:r>
    </w:p>
    <w:p w:rsidR="00A95D0D" w:rsidRPr="00552F97" w:rsidRDefault="00A95D0D" w:rsidP="00552F97">
      <w:pPr>
        <w:pStyle w:val="paragraph"/>
      </w:pPr>
      <w:r w:rsidRPr="00552F97">
        <w:tab/>
        <w:t>(c)</w:t>
      </w:r>
      <w:r w:rsidRPr="00552F97">
        <w:tab/>
        <w:t xml:space="preserve">summing the results from </w:t>
      </w:r>
      <w:r w:rsidR="00552F97" w:rsidRPr="00552F97">
        <w:t>paragraph (</w:t>
      </w:r>
      <w:r w:rsidRPr="00552F97">
        <w:t>b) for each such importing payment.</w:t>
      </w:r>
    </w:p>
    <w:p w:rsidR="00A95D0D" w:rsidRPr="00552F97" w:rsidRDefault="00A95D0D" w:rsidP="00552F97">
      <w:pPr>
        <w:pStyle w:val="subsection"/>
      </w:pPr>
      <w:r w:rsidRPr="00552F97">
        <w:tab/>
        <w:t>(2)</w:t>
      </w:r>
      <w:r w:rsidRPr="00552F97">
        <w:tab/>
        <w:t xml:space="preserve">The amount (the </w:t>
      </w:r>
      <w:r w:rsidRPr="00552F97">
        <w:rPr>
          <w:b/>
          <w:i/>
        </w:rPr>
        <w:t>importing deduction amount</w:t>
      </w:r>
      <w:r w:rsidRPr="00552F97">
        <w:t xml:space="preserve">) worked out under this subsection in relation to a deduction or </w:t>
      </w:r>
      <w:r w:rsidR="00552F97" w:rsidRPr="00552F97">
        <w:rPr>
          <w:position w:val="6"/>
          <w:sz w:val="16"/>
        </w:rPr>
        <w:t>*</w:t>
      </w:r>
      <w:r w:rsidRPr="00552F97">
        <w:t>foreign income tax deduction is:</w:t>
      </w:r>
    </w:p>
    <w:p w:rsidR="00A95D0D" w:rsidRPr="00552F97" w:rsidRDefault="00A95D0D" w:rsidP="00552F97">
      <w:pPr>
        <w:pStyle w:val="paragraph"/>
      </w:pPr>
      <w:r w:rsidRPr="00552F97">
        <w:tab/>
        <w:t>(a)</w:t>
      </w:r>
      <w:r w:rsidRPr="00552F97">
        <w:tab/>
        <w:t xml:space="preserve">if the </w:t>
      </w:r>
      <w:r w:rsidR="00552F97" w:rsidRPr="00552F97">
        <w:rPr>
          <w:position w:val="6"/>
          <w:sz w:val="16"/>
        </w:rPr>
        <w:t>*</w:t>
      </w:r>
      <w:r w:rsidRPr="00552F97">
        <w:t>importing payment is made directly to the offshore deducting entity—the amount of the deduction or foreign income tax deduction; or</w:t>
      </w:r>
    </w:p>
    <w:p w:rsidR="00A95D0D" w:rsidRPr="00552F97" w:rsidRDefault="00A95D0D" w:rsidP="00552F97">
      <w:pPr>
        <w:pStyle w:val="paragraph"/>
      </w:pPr>
      <w:r w:rsidRPr="00552F97">
        <w:tab/>
        <w:t>(b)</w:t>
      </w:r>
      <w:r w:rsidRPr="00552F97">
        <w:tab/>
        <w:t>if the importing payment is made indirectly through one or more interposed entities to the offshore deducting entity—the lesser of:</w:t>
      </w:r>
    </w:p>
    <w:p w:rsidR="00A95D0D" w:rsidRPr="00552F97" w:rsidRDefault="00A95D0D" w:rsidP="00552F97">
      <w:pPr>
        <w:pStyle w:val="paragraphsub"/>
      </w:pPr>
      <w:r w:rsidRPr="00552F97">
        <w:tab/>
        <w:t>(i)</w:t>
      </w:r>
      <w:r w:rsidRPr="00552F97">
        <w:tab/>
        <w:t>the amount of the deduction or foreign income tax deduction; and</w:t>
      </w:r>
    </w:p>
    <w:p w:rsidR="00A95D0D" w:rsidRPr="00552F97" w:rsidRDefault="00A95D0D" w:rsidP="00552F97">
      <w:pPr>
        <w:pStyle w:val="paragraphsub"/>
      </w:pPr>
      <w:r w:rsidRPr="00552F97">
        <w:tab/>
        <w:t>(ii)</w:t>
      </w:r>
      <w:r w:rsidRPr="00552F97">
        <w:tab/>
        <w:t>the smallest amount of any foreign income tax deduction to which a payment by an interposed entity gave rise.</w:t>
      </w:r>
    </w:p>
    <w:p w:rsidR="00A95D0D" w:rsidRPr="00552F97" w:rsidRDefault="00A95D0D" w:rsidP="00552F97">
      <w:pPr>
        <w:pStyle w:val="ActHead5"/>
      </w:pPr>
      <w:bookmarkStart w:id="113" w:name="_Toc523225745"/>
      <w:r w:rsidRPr="00552F97">
        <w:rPr>
          <w:rStyle w:val="CharSectno"/>
        </w:rPr>
        <w:t>832</w:t>
      </w:r>
      <w:r w:rsidR="00B1417B">
        <w:rPr>
          <w:rStyle w:val="CharSectno"/>
        </w:rPr>
        <w:noBreakHyphen/>
      </w:r>
      <w:r w:rsidRPr="00552F97">
        <w:rPr>
          <w:rStyle w:val="CharSectno"/>
        </w:rPr>
        <w:t>635</w:t>
      </w:r>
      <w:r w:rsidRPr="00552F97">
        <w:t xml:space="preserve">  Carry forward of residual offshore hybrid mismatches</w:t>
      </w:r>
      <w:bookmarkEnd w:id="113"/>
    </w:p>
    <w:p w:rsidR="00A95D0D" w:rsidRPr="00552F97" w:rsidRDefault="00A95D0D" w:rsidP="00552F97">
      <w:pPr>
        <w:pStyle w:val="subsection"/>
      </w:pPr>
      <w:r w:rsidRPr="00552F97">
        <w:tab/>
        <w:t>(1)</w:t>
      </w:r>
      <w:r w:rsidRPr="00552F97">
        <w:tab/>
      </w:r>
      <w:r w:rsidR="00552F97" w:rsidRPr="00552F97">
        <w:t>Subsection (</w:t>
      </w:r>
      <w:r w:rsidRPr="00552F97">
        <w:t>2) applies if:</w:t>
      </w:r>
    </w:p>
    <w:p w:rsidR="00A95D0D" w:rsidRPr="00552F97" w:rsidRDefault="00A95D0D" w:rsidP="00552F97">
      <w:pPr>
        <w:pStyle w:val="paragraph"/>
      </w:pPr>
      <w:r w:rsidRPr="00552F97">
        <w:tab/>
        <w:t>(a)</w:t>
      </w:r>
      <w:r w:rsidRPr="00552F97">
        <w:tab/>
        <w:t xml:space="preserve">a payment made in a particular </w:t>
      </w:r>
      <w:r w:rsidR="00552F97" w:rsidRPr="00552F97">
        <w:rPr>
          <w:position w:val="6"/>
          <w:sz w:val="16"/>
        </w:rPr>
        <w:t>*</w:t>
      </w:r>
      <w:r w:rsidRPr="00552F97">
        <w:t xml:space="preserve">foreign tax period gave rise to an </w:t>
      </w:r>
      <w:r w:rsidR="00552F97" w:rsidRPr="00552F97">
        <w:rPr>
          <w:position w:val="6"/>
          <w:sz w:val="16"/>
        </w:rPr>
        <w:t>*</w:t>
      </w:r>
      <w:r w:rsidRPr="00552F97">
        <w:t xml:space="preserve">offshore hybrid mismatch (the </w:t>
      </w:r>
      <w:r w:rsidRPr="00552F97">
        <w:rPr>
          <w:b/>
          <w:i/>
        </w:rPr>
        <w:t>original mismatch</w:t>
      </w:r>
      <w:r w:rsidRPr="00552F97">
        <w:t>); and</w:t>
      </w:r>
    </w:p>
    <w:p w:rsidR="00A95D0D" w:rsidRPr="00552F97" w:rsidRDefault="00A95D0D" w:rsidP="00552F97">
      <w:pPr>
        <w:pStyle w:val="paragraph"/>
      </w:pPr>
      <w:r w:rsidRPr="00552F97">
        <w:tab/>
        <w:t>(b)</w:t>
      </w:r>
      <w:r w:rsidRPr="00552F97">
        <w:tab/>
        <w:t xml:space="preserve">the original mismatch is only partly neutralised by the application of this Subdivision and equivalent provisions of applicable </w:t>
      </w:r>
      <w:r w:rsidR="00552F97" w:rsidRPr="00552F97">
        <w:rPr>
          <w:position w:val="6"/>
          <w:sz w:val="16"/>
        </w:rPr>
        <w:t>*</w:t>
      </w:r>
      <w:r w:rsidRPr="00552F97">
        <w:t>foreign hybrid mismatch rules.</w:t>
      </w:r>
    </w:p>
    <w:p w:rsidR="00A95D0D" w:rsidRPr="00552F97" w:rsidRDefault="00A95D0D" w:rsidP="00552F97">
      <w:pPr>
        <w:pStyle w:val="subsection"/>
      </w:pPr>
      <w:r w:rsidRPr="00552F97">
        <w:tab/>
        <w:t>(2)</w:t>
      </w:r>
      <w:r w:rsidRPr="00552F97">
        <w:tab/>
        <w:t>This Subdivision applies as if:</w:t>
      </w:r>
    </w:p>
    <w:p w:rsidR="00A95D0D" w:rsidRPr="00552F97" w:rsidRDefault="00A95D0D" w:rsidP="00552F97">
      <w:pPr>
        <w:pStyle w:val="paragraph"/>
      </w:pPr>
      <w:r w:rsidRPr="00552F97">
        <w:tab/>
        <w:t>(a)</w:t>
      </w:r>
      <w:r w:rsidRPr="00552F97">
        <w:tab/>
        <w:t xml:space="preserve">the offshore deducting entity had made a payment in the next </w:t>
      </w:r>
      <w:r w:rsidR="00552F97" w:rsidRPr="00552F97">
        <w:rPr>
          <w:position w:val="6"/>
          <w:sz w:val="16"/>
        </w:rPr>
        <w:t>*</w:t>
      </w:r>
      <w:r w:rsidRPr="00552F97">
        <w:t>foreign tax period; and</w:t>
      </w:r>
    </w:p>
    <w:p w:rsidR="00A95D0D" w:rsidRPr="00552F97" w:rsidRDefault="00A95D0D" w:rsidP="00552F97">
      <w:pPr>
        <w:pStyle w:val="paragraph"/>
      </w:pPr>
      <w:r w:rsidRPr="00552F97">
        <w:tab/>
        <w:t>(b)</w:t>
      </w:r>
      <w:r w:rsidRPr="00552F97">
        <w:tab/>
        <w:t xml:space="preserve">the payment gave rise to an </w:t>
      </w:r>
      <w:r w:rsidR="00552F97" w:rsidRPr="00552F97">
        <w:rPr>
          <w:position w:val="6"/>
          <w:sz w:val="16"/>
        </w:rPr>
        <w:t>*</w:t>
      </w:r>
      <w:r w:rsidRPr="00552F97">
        <w:t xml:space="preserve">offshore hybrid mismatch (the </w:t>
      </w:r>
      <w:r w:rsidRPr="00552F97">
        <w:rPr>
          <w:b/>
          <w:i/>
        </w:rPr>
        <w:t>residual mismatch</w:t>
      </w:r>
      <w:r w:rsidRPr="00552F97">
        <w:t>); and</w:t>
      </w:r>
    </w:p>
    <w:p w:rsidR="00A95D0D" w:rsidRPr="00552F97" w:rsidRDefault="00A95D0D" w:rsidP="00552F97">
      <w:pPr>
        <w:pStyle w:val="paragraph"/>
      </w:pPr>
      <w:r w:rsidRPr="00552F97">
        <w:tab/>
        <w:t>(c)</w:t>
      </w:r>
      <w:r w:rsidRPr="00552F97">
        <w:tab/>
        <w:t xml:space="preserve">the amount of the residual mismatch was the amount of the original mismatch that was not neutralised by the application of this Subdivision and equivalent provisions of applicable </w:t>
      </w:r>
      <w:r w:rsidR="00552F97" w:rsidRPr="00552F97">
        <w:rPr>
          <w:position w:val="6"/>
          <w:sz w:val="16"/>
        </w:rPr>
        <w:t>*</w:t>
      </w:r>
      <w:r w:rsidRPr="00552F97">
        <w:t>foreign hybrid mismatch rules.</w:t>
      </w:r>
    </w:p>
    <w:p w:rsidR="00A95D0D" w:rsidRPr="00552F97" w:rsidRDefault="00A95D0D" w:rsidP="00552F97">
      <w:pPr>
        <w:pStyle w:val="ActHead4"/>
      </w:pPr>
      <w:bookmarkStart w:id="114" w:name="_Toc523225746"/>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I</w:t>
      </w:r>
      <w:r w:rsidRPr="00552F97">
        <w:t>—</w:t>
      </w:r>
      <w:r w:rsidRPr="00552F97">
        <w:rPr>
          <w:rStyle w:val="CharSubdText"/>
        </w:rPr>
        <w:t>Dual inclusion income</w:t>
      </w:r>
      <w:bookmarkEnd w:id="114"/>
    </w:p>
    <w:p w:rsidR="00A95D0D" w:rsidRPr="00552F97" w:rsidRDefault="00A95D0D" w:rsidP="00552F97">
      <w:pPr>
        <w:pStyle w:val="ActHead4"/>
      </w:pPr>
      <w:bookmarkStart w:id="115" w:name="_Toc523225747"/>
      <w:r w:rsidRPr="00552F97">
        <w:t>Guide to Subdivision</w:t>
      </w:r>
      <w:r w:rsidR="00552F97" w:rsidRPr="00552F97">
        <w:t> </w:t>
      </w:r>
      <w:r w:rsidRPr="00552F97">
        <w:t>832</w:t>
      </w:r>
      <w:r w:rsidR="00B1417B">
        <w:noBreakHyphen/>
      </w:r>
      <w:r w:rsidRPr="00552F97">
        <w:t>I</w:t>
      </w:r>
      <w:bookmarkEnd w:id="115"/>
    </w:p>
    <w:p w:rsidR="00A95D0D" w:rsidRPr="00552F97" w:rsidRDefault="00A95D0D" w:rsidP="00552F97">
      <w:pPr>
        <w:pStyle w:val="ActHead5"/>
      </w:pPr>
      <w:bookmarkStart w:id="116" w:name="_Toc523225748"/>
      <w:r w:rsidRPr="00552F97">
        <w:rPr>
          <w:rStyle w:val="CharSectno"/>
        </w:rPr>
        <w:t>832</w:t>
      </w:r>
      <w:r w:rsidR="00B1417B">
        <w:rPr>
          <w:rStyle w:val="CharSectno"/>
        </w:rPr>
        <w:noBreakHyphen/>
      </w:r>
      <w:r w:rsidRPr="00552F97">
        <w:rPr>
          <w:rStyle w:val="CharSectno"/>
        </w:rPr>
        <w:t>675</w:t>
      </w:r>
      <w:r w:rsidRPr="00552F97">
        <w:t xml:space="preserve">  What this Subdivision is about</w:t>
      </w:r>
      <w:bookmarkEnd w:id="116"/>
    </w:p>
    <w:p w:rsidR="00A95D0D" w:rsidRPr="00552F97" w:rsidRDefault="00A95D0D" w:rsidP="00552F97">
      <w:pPr>
        <w:pStyle w:val="SOText"/>
        <w:rPr>
          <w:rFonts w:cs="Times New Roman"/>
        </w:rPr>
      </w:pPr>
      <w:r w:rsidRPr="00552F97">
        <w:rPr>
          <w:rFonts w:cs="Times New Roman"/>
        </w:rPr>
        <w:t>Income that is taxed in 2 countries is dual inclusion income. It can be applied to reduce the neutralising amount for the hybrid payer mismatch and the deducting hybrid mismatch.</w:t>
      </w:r>
    </w:p>
    <w:p w:rsidR="00A95D0D" w:rsidRPr="00552F97" w:rsidRDefault="00A95D0D" w:rsidP="00552F97">
      <w:pPr>
        <w:pStyle w:val="SOText"/>
        <w:rPr>
          <w:rFonts w:cs="Times New Roman"/>
        </w:rPr>
      </w:pPr>
      <w:r w:rsidRPr="00552F97">
        <w:rPr>
          <w:rFonts w:cs="Times New Roman"/>
        </w:rPr>
        <w:t>This Subdivision modifies the concepts of “subject to Australian income tax” and “subject to foreign income tax” for the purposes of calculating dual inclusion income.</w:t>
      </w:r>
    </w:p>
    <w:p w:rsidR="00A95D0D" w:rsidRPr="00552F97" w:rsidRDefault="00A95D0D" w:rsidP="00552F97">
      <w:pPr>
        <w:pStyle w:val="SOText"/>
        <w:rPr>
          <w:rFonts w:cs="Times New Roman"/>
        </w:rPr>
      </w:pPr>
      <w:r w:rsidRPr="00552F97">
        <w:rPr>
          <w:rFonts w:cs="Times New Roman"/>
        </w:rPr>
        <w:t>It also identifies which entities are able to apply dual inclusion income.</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680</w:t>
      </w:r>
      <w:r w:rsidRPr="00552F97">
        <w:tab/>
        <w:t>Dual inclusion income, and when an entity is eligible to apply it</w:t>
      </w:r>
    </w:p>
    <w:p w:rsidR="00A95D0D" w:rsidRPr="00552F97" w:rsidRDefault="00A95D0D" w:rsidP="00552F97">
      <w:pPr>
        <w:pStyle w:val="ActHead4"/>
      </w:pPr>
      <w:bookmarkStart w:id="117" w:name="_Toc523225749"/>
      <w:r w:rsidRPr="00552F97">
        <w:t>Operative provisions</w:t>
      </w:r>
      <w:bookmarkEnd w:id="117"/>
    </w:p>
    <w:p w:rsidR="00A95D0D" w:rsidRPr="00552F97" w:rsidRDefault="00A95D0D" w:rsidP="00552F97">
      <w:pPr>
        <w:pStyle w:val="ActHead5"/>
      </w:pPr>
      <w:bookmarkStart w:id="118" w:name="_Toc523225750"/>
      <w:r w:rsidRPr="00552F97">
        <w:rPr>
          <w:rStyle w:val="CharSectno"/>
        </w:rPr>
        <w:t>832</w:t>
      </w:r>
      <w:r w:rsidR="00B1417B">
        <w:rPr>
          <w:rStyle w:val="CharSectno"/>
        </w:rPr>
        <w:noBreakHyphen/>
      </w:r>
      <w:r w:rsidRPr="00552F97">
        <w:rPr>
          <w:rStyle w:val="CharSectno"/>
        </w:rPr>
        <w:t>680</w:t>
      </w:r>
      <w:r w:rsidRPr="00552F97">
        <w:t xml:space="preserve">  Dual inclusion income, and when an entity is eligible to apply it</w:t>
      </w:r>
      <w:bookmarkEnd w:id="118"/>
    </w:p>
    <w:p w:rsidR="00A95D0D" w:rsidRPr="00552F97" w:rsidRDefault="00A95D0D" w:rsidP="00552F97">
      <w:pPr>
        <w:pStyle w:val="subsection"/>
      </w:pPr>
      <w:r w:rsidRPr="00552F97">
        <w:tab/>
        <w:t>(1)</w:t>
      </w:r>
      <w:r w:rsidRPr="00552F97">
        <w:tab/>
        <w:t xml:space="preserve">An amount of income or profits is </w:t>
      </w:r>
      <w:r w:rsidRPr="00552F97">
        <w:rPr>
          <w:b/>
          <w:i/>
        </w:rPr>
        <w:t>dual inclusion income</w:t>
      </w:r>
      <w:r w:rsidRPr="00552F97">
        <w:t xml:space="preserve"> if 2 or more of the following outcomes arise for the amount:</w:t>
      </w:r>
    </w:p>
    <w:p w:rsidR="00A95D0D" w:rsidRPr="00552F97" w:rsidRDefault="00A95D0D" w:rsidP="00552F97">
      <w:pPr>
        <w:pStyle w:val="paragraph"/>
      </w:pPr>
      <w:r w:rsidRPr="00552F97">
        <w:tab/>
        <w:t>(a)</w:t>
      </w:r>
      <w:r w:rsidRPr="00552F97">
        <w:tab/>
        <w:t xml:space="preserve">it is </w:t>
      </w:r>
      <w:r w:rsidR="00552F97" w:rsidRPr="00552F97">
        <w:rPr>
          <w:position w:val="6"/>
          <w:sz w:val="16"/>
        </w:rPr>
        <w:t>*</w:t>
      </w:r>
      <w:r w:rsidRPr="00552F97">
        <w:t>subject to Australian income tax in an income year;</w:t>
      </w:r>
    </w:p>
    <w:p w:rsidR="00A95D0D" w:rsidRPr="00552F97" w:rsidRDefault="00A95D0D" w:rsidP="00552F97">
      <w:pPr>
        <w:pStyle w:val="paragraph"/>
      </w:pPr>
      <w:r w:rsidRPr="00552F97">
        <w:tab/>
        <w:t>(b)</w:t>
      </w:r>
      <w:r w:rsidRPr="00552F97">
        <w:tab/>
        <w:t xml:space="preserve">it is </w:t>
      </w:r>
      <w:r w:rsidR="00552F97" w:rsidRPr="00552F97">
        <w:rPr>
          <w:position w:val="6"/>
          <w:sz w:val="16"/>
        </w:rPr>
        <w:t>*</w:t>
      </w:r>
      <w:r w:rsidRPr="00552F97">
        <w:t xml:space="preserve">subject to foreign income tax in a foreign country in a </w:t>
      </w:r>
      <w:r w:rsidR="00552F97" w:rsidRPr="00552F97">
        <w:rPr>
          <w:position w:val="6"/>
          <w:sz w:val="16"/>
        </w:rPr>
        <w:t>*</w:t>
      </w:r>
      <w:r w:rsidRPr="00552F97">
        <w:t>foreign tax period;</w:t>
      </w:r>
    </w:p>
    <w:p w:rsidR="00A95D0D" w:rsidRPr="00552F97" w:rsidRDefault="00A95D0D" w:rsidP="00552F97">
      <w:pPr>
        <w:pStyle w:val="paragraph"/>
      </w:pPr>
      <w:r w:rsidRPr="00552F97">
        <w:tab/>
        <w:t>(c)</w:t>
      </w:r>
      <w:r w:rsidRPr="00552F97">
        <w:tab/>
        <w:t xml:space="preserve">it is subject to foreign income tax in a foreign country (other than the country mentioned in </w:t>
      </w:r>
      <w:r w:rsidR="00552F97" w:rsidRPr="00552F97">
        <w:t>paragraph (</w:t>
      </w:r>
      <w:r w:rsidRPr="00552F97">
        <w:t>b)) in a foreign tax period.</w:t>
      </w:r>
    </w:p>
    <w:p w:rsidR="00A95D0D" w:rsidRPr="00552F97" w:rsidRDefault="00A95D0D" w:rsidP="00552F97">
      <w:pPr>
        <w:pStyle w:val="notetext"/>
      </w:pPr>
      <w:r w:rsidRPr="00552F97">
        <w:t>Note:</w:t>
      </w:r>
      <w:r w:rsidRPr="00552F97">
        <w:tab/>
        <w:t>In certain circumstances, dual inclusion income can be applied to reduce the neutralising amount for a hybrid payer mismatch (see section</w:t>
      </w:r>
      <w:r w:rsidR="00552F97" w:rsidRPr="00552F97">
        <w:t> </w:t>
      </w:r>
      <w:r w:rsidRPr="00552F97">
        <w:t>832</w:t>
      </w:r>
      <w:r w:rsidR="00B1417B">
        <w:noBreakHyphen/>
      </w:r>
      <w:r w:rsidRPr="00552F97">
        <w:t>330) or a deducting hybrid mismatch (see section</w:t>
      </w:r>
      <w:r w:rsidR="00552F97" w:rsidRPr="00552F97">
        <w:t> </w:t>
      </w:r>
      <w:r w:rsidRPr="00552F97">
        <w:t>832</w:t>
      </w:r>
      <w:r w:rsidR="00B1417B">
        <w:noBreakHyphen/>
      </w:r>
      <w:r w:rsidRPr="00552F97">
        <w:t>560).</w:t>
      </w:r>
    </w:p>
    <w:p w:rsidR="00A95D0D" w:rsidRPr="00552F97" w:rsidRDefault="00A95D0D" w:rsidP="00552F97">
      <w:pPr>
        <w:pStyle w:val="SubsectionHead"/>
      </w:pPr>
      <w:r w:rsidRPr="00552F97">
        <w:t>Effect of Australian foreign income tax offset for underlying taxes</w:t>
      </w:r>
    </w:p>
    <w:p w:rsidR="00A95D0D" w:rsidRPr="00552F97" w:rsidRDefault="00A95D0D" w:rsidP="00552F97">
      <w:pPr>
        <w:pStyle w:val="subsection"/>
      </w:pPr>
      <w:r w:rsidRPr="00552F97">
        <w:tab/>
        <w:t>(2)</w:t>
      </w:r>
      <w:r w:rsidRPr="00552F97">
        <w:tab/>
        <w:t xml:space="preserve">For the purposes of </w:t>
      </w:r>
      <w:r w:rsidR="00552F97" w:rsidRPr="00552F97">
        <w:t>subsection (</w:t>
      </w:r>
      <w:r w:rsidRPr="00552F97">
        <w:t>1), if:</w:t>
      </w:r>
    </w:p>
    <w:p w:rsidR="00A95D0D" w:rsidRPr="00552F97" w:rsidRDefault="00A95D0D" w:rsidP="00552F97">
      <w:pPr>
        <w:pStyle w:val="paragraph"/>
      </w:pPr>
      <w:r w:rsidRPr="00552F97">
        <w:tab/>
        <w:t>(a)</w:t>
      </w:r>
      <w:r w:rsidRPr="00552F97">
        <w:tab/>
        <w:t xml:space="preserve">an amount of assessable income of an entity (the </w:t>
      </w:r>
      <w:r w:rsidRPr="00552F97">
        <w:rPr>
          <w:b/>
          <w:i/>
        </w:rPr>
        <w:t>assessable amount</w:t>
      </w:r>
      <w:r w:rsidRPr="00552F97">
        <w:t xml:space="preserve">) would, apart from this subsection, be </w:t>
      </w:r>
      <w:r w:rsidR="00552F97" w:rsidRPr="00552F97">
        <w:rPr>
          <w:position w:val="6"/>
          <w:sz w:val="16"/>
        </w:rPr>
        <w:t>*</w:t>
      </w:r>
      <w:r w:rsidRPr="00552F97">
        <w:t>subject to Australian income tax; and</w:t>
      </w:r>
    </w:p>
    <w:p w:rsidR="00A95D0D" w:rsidRPr="00552F97" w:rsidRDefault="00A95D0D" w:rsidP="00552F97">
      <w:pPr>
        <w:pStyle w:val="paragraph"/>
      </w:pPr>
      <w:r w:rsidRPr="00552F97">
        <w:tab/>
        <w:t>(b)</w:t>
      </w:r>
      <w:r w:rsidRPr="00552F97">
        <w:tab/>
        <w:t xml:space="preserve">an amount of </w:t>
      </w:r>
      <w:r w:rsidR="00552F97" w:rsidRPr="00552F97">
        <w:rPr>
          <w:position w:val="6"/>
          <w:sz w:val="16"/>
        </w:rPr>
        <w:t>*</w:t>
      </w:r>
      <w:r w:rsidRPr="00552F97">
        <w:t xml:space="preserve">foreign income tax (except </w:t>
      </w:r>
      <w:r w:rsidR="00552F97" w:rsidRPr="00552F97">
        <w:rPr>
          <w:position w:val="6"/>
          <w:sz w:val="16"/>
        </w:rPr>
        <w:t>*</w:t>
      </w:r>
      <w:r w:rsidRPr="00552F97">
        <w:t xml:space="preserve">credit absorption tax, </w:t>
      </w:r>
      <w:r w:rsidR="00552F97" w:rsidRPr="00552F97">
        <w:rPr>
          <w:position w:val="6"/>
          <w:sz w:val="16"/>
        </w:rPr>
        <w:t>*</w:t>
      </w:r>
      <w:r w:rsidRPr="00552F97">
        <w:t>unitary tax or a withholding</w:t>
      </w:r>
      <w:r w:rsidR="00B1417B">
        <w:noBreakHyphen/>
      </w:r>
      <w:r w:rsidRPr="00552F97">
        <w:t xml:space="preserve">type tax) paid in respect of the assessable amount counts towards a </w:t>
      </w:r>
      <w:r w:rsidR="00552F97" w:rsidRPr="00552F97">
        <w:rPr>
          <w:position w:val="6"/>
          <w:sz w:val="16"/>
        </w:rPr>
        <w:t>*</w:t>
      </w:r>
      <w:r w:rsidRPr="00552F97">
        <w:t>tax offset for an entity under Division</w:t>
      </w:r>
      <w:r w:rsidR="00552F97" w:rsidRPr="00552F97">
        <w:t> </w:t>
      </w:r>
      <w:r w:rsidRPr="00552F97">
        <w:t>770;</w:t>
      </w:r>
    </w:p>
    <w:p w:rsidR="00A95D0D" w:rsidRPr="00552F97" w:rsidRDefault="00A95D0D" w:rsidP="00552F97">
      <w:pPr>
        <w:pStyle w:val="subsection2"/>
      </w:pPr>
      <w:r w:rsidRPr="00552F97">
        <w:t>then:</w:t>
      </w:r>
    </w:p>
    <w:p w:rsidR="00A95D0D" w:rsidRPr="00552F97" w:rsidRDefault="00A95D0D" w:rsidP="00552F97">
      <w:pPr>
        <w:pStyle w:val="paragraph"/>
      </w:pPr>
      <w:r w:rsidRPr="00552F97">
        <w:tab/>
        <w:t>(c)</w:t>
      </w:r>
      <w:r w:rsidRPr="00552F97">
        <w:tab/>
        <w:t xml:space="preserve">if the amount of the tax offset equals or exceeds the amount of </w:t>
      </w:r>
      <w:r w:rsidR="00552F97" w:rsidRPr="00552F97">
        <w:rPr>
          <w:position w:val="6"/>
          <w:sz w:val="16"/>
        </w:rPr>
        <w:t>*</w:t>
      </w:r>
      <w:r w:rsidRPr="00552F97">
        <w:t>tax that would, having regard only to the assessable amount and the rate at which tax is imposed on the entity, be payable on the assessable amount—the assessable amount is treated as if it were not subject to Australian income tax; and</w:t>
      </w:r>
    </w:p>
    <w:p w:rsidR="00A95D0D" w:rsidRPr="00552F97" w:rsidRDefault="00A95D0D" w:rsidP="00552F97">
      <w:pPr>
        <w:pStyle w:val="paragraph"/>
      </w:pPr>
      <w:r w:rsidRPr="00552F97">
        <w:tab/>
        <w:t>(d)</w:t>
      </w:r>
      <w:r w:rsidRPr="00552F97">
        <w:tab/>
        <w:t>if the amount of the tax offset is a proportion of the amount of that tax—then that proportion of the assessable amount is treated as if it were not subject to Australian income tax.</w:t>
      </w:r>
    </w:p>
    <w:p w:rsidR="00A95D0D" w:rsidRPr="00552F97" w:rsidRDefault="00A95D0D" w:rsidP="00552F97">
      <w:pPr>
        <w:pStyle w:val="SubsectionHead"/>
      </w:pPr>
      <w:r w:rsidRPr="00552F97">
        <w:t>Effect of credits etc. for underlying taxes</w:t>
      </w:r>
    </w:p>
    <w:p w:rsidR="00A95D0D" w:rsidRPr="00552F97" w:rsidRDefault="00A95D0D" w:rsidP="00552F97">
      <w:pPr>
        <w:pStyle w:val="subsection"/>
      </w:pPr>
      <w:r w:rsidRPr="00552F97">
        <w:tab/>
        <w:t>(3)</w:t>
      </w:r>
      <w:r w:rsidRPr="00552F97">
        <w:tab/>
        <w:t xml:space="preserve">In determining for the purposes of </w:t>
      </w:r>
      <w:r w:rsidR="00552F97" w:rsidRPr="00552F97">
        <w:t>subsection (</w:t>
      </w:r>
      <w:r w:rsidRPr="00552F97">
        <w:t xml:space="preserve">1) whether an amount of income or profits is </w:t>
      </w:r>
      <w:r w:rsidR="00552F97" w:rsidRPr="00552F97">
        <w:rPr>
          <w:position w:val="6"/>
          <w:sz w:val="16"/>
        </w:rPr>
        <w:t>*</w:t>
      </w:r>
      <w:r w:rsidRPr="00552F97">
        <w:t xml:space="preserve">subject to foreign income tax in a </w:t>
      </w:r>
      <w:r w:rsidR="00552F97" w:rsidRPr="00552F97">
        <w:rPr>
          <w:position w:val="6"/>
          <w:sz w:val="16"/>
        </w:rPr>
        <w:t>*</w:t>
      </w:r>
      <w:r w:rsidRPr="00552F97">
        <w:t>foreign tax period, disregard subsection</w:t>
      </w:r>
      <w:r w:rsidR="00552F97" w:rsidRPr="00552F97">
        <w:t> </w:t>
      </w:r>
      <w:r w:rsidRPr="00552F97">
        <w:t>832</w:t>
      </w:r>
      <w:r w:rsidR="00B1417B">
        <w:noBreakHyphen/>
      </w:r>
      <w:r w:rsidRPr="00552F97">
        <w:t>130(3).</w:t>
      </w:r>
    </w:p>
    <w:p w:rsidR="00A95D0D" w:rsidRPr="00552F97" w:rsidRDefault="00A95D0D" w:rsidP="00552F97">
      <w:pPr>
        <w:pStyle w:val="SubsectionHead"/>
      </w:pPr>
      <w:r w:rsidRPr="00552F97">
        <w:t>Extension for certain on</w:t>
      </w:r>
      <w:r w:rsidR="00B1417B">
        <w:noBreakHyphen/>
      </w:r>
      <w:r w:rsidRPr="00552F97">
        <w:t>payments through grouped entities</w:t>
      </w:r>
    </w:p>
    <w:p w:rsidR="00A95D0D" w:rsidRPr="00552F97" w:rsidRDefault="00A95D0D" w:rsidP="00552F97">
      <w:pPr>
        <w:pStyle w:val="subsection"/>
      </w:pPr>
      <w:r w:rsidRPr="00552F97">
        <w:tab/>
        <w:t>(4)</w:t>
      </w:r>
      <w:r w:rsidRPr="00552F97">
        <w:tab/>
      </w:r>
      <w:r w:rsidR="00552F97" w:rsidRPr="00552F97">
        <w:t>Subsection (</w:t>
      </w:r>
      <w:r w:rsidRPr="00552F97">
        <w:t>5) applies, if:</w:t>
      </w:r>
    </w:p>
    <w:p w:rsidR="00A95D0D" w:rsidRPr="00552F97" w:rsidRDefault="00A95D0D" w:rsidP="00552F97">
      <w:pPr>
        <w:pStyle w:val="paragraph"/>
      </w:pPr>
      <w:r w:rsidRPr="00552F97">
        <w:tab/>
        <w:t>(a)</w:t>
      </w:r>
      <w:r w:rsidRPr="00552F97">
        <w:tab/>
        <w:t xml:space="preserve">an entity is a member of a dual inclusion income group in a country (see </w:t>
      </w:r>
      <w:r w:rsidR="00552F97" w:rsidRPr="00552F97">
        <w:t>subsection (</w:t>
      </w:r>
      <w:r w:rsidRPr="00552F97">
        <w:t>6)); and</w:t>
      </w:r>
    </w:p>
    <w:p w:rsidR="00A95D0D" w:rsidRPr="00552F97" w:rsidRDefault="00A95D0D" w:rsidP="00552F97">
      <w:pPr>
        <w:pStyle w:val="paragraph"/>
      </w:pPr>
      <w:r w:rsidRPr="00552F97">
        <w:tab/>
        <w:t>(b)</w:t>
      </w:r>
      <w:r w:rsidRPr="00552F97">
        <w:tab/>
        <w:t xml:space="preserve">an amount of income or profits of the entity (the </w:t>
      </w:r>
      <w:r w:rsidRPr="00552F97">
        <w:rPr>
          <w:b/>
          <w:i/>
        </w:rPr>
        <w:t>on</w:t>
      </w:r>
      <w:r w:rsidR="00B1417B">
        <w:rPr>
          <w:b/>
          <w:i/>
        </w:rPr>
        <w:noBreakHyphen/>
      </w:r>
      <w:r w:rsidRPr="00552F97">
        <w:rPr>
          <w:b/>
          <w:i/>
        </w:rPr>
        <w:t>payment amount</w:t>
      </w:r>
      <w:r w:rsidRPr="00552F97">
        <w:t>) is a payment received by the entity from another member of the dual inclusion income group at a time; and</w:t>
      </w:r>
    </w:p>
    <w:p w:rsidR="00A95D0D" w:rsidRPr="00552F97" w:rsidRDefault="00A95D0D" w:rsidP="00552F97">
      <w:pPr>
        <w:pStyle w:val="paragraph"/>
      </w:pPr>
      <w:r w:rsidRPr="00552F97">
        <w:tab/>
        <w:t>(c)</w:t>
      </w:r>
      <w:r w:rsidRPr="00552F97">
        <w:tab/>
        <w:t xml:space="preserve">it is reasonable to conclude that the payment was funded by an amount of income or profits of the other member (the </w:t>
      </w:r>
      <w:r w:rsidRPr="00552F97">
        <w:rPr>
          <w:b/>
          <w:i/>
        </w:rPr>
        <w:t>funding income or profits</w:t>
      </w:r>
      <w:r w:rsidRPr="00552F97">
        <w:t>); and</w:t>
      </w:r>
    </w:p>
    <w:p w:rsidR="00A95D0D" w:rsidRPr="00552F97" w:rsidRDefault="00A95D0D" w:rsidP="00552F97">
      <w:pPr>
        <w:pStyle w:val="paragraph"/>
      </w:pPr>
      <w:r w:rsidRPr="00552F97">
        <w:tab/>
        <w:t>(d)</w:t>
      </w:r>
      <w:r w:rsidRPr="00552F97">
        <w:tab/>
        <w:t>the funding income or profits were:</w:t>
      </w:r>
    </w:p>
    <w:p w:rsidR="00A95D0D" w:rsidRPr="00552F97" w:rsidRDefault="00A95D0D" w:rsidP="00552F97">
      <w:pPr>
        <w:pStyle w:val="paragraphsub"/>
      </w:pPr>
      <w:r w:rsidRPr="00552F97">
        <w:tab/>
        <w:t>(i)</w:t>
      </w:r>
      <w:r w:rsidRPr="00552F97">
        <w:tab/>
        <w:t xml:space="preserve">if the country mentioned in </w:t>
      </w:r>
      <w:r w:rsidR="00552F97" w:rsidRPr="00552F97">
        <w:t>paragraph (</w:t>
      </w:r>
      <w:r w:rsidRPr="00552F97">
        <w:t>a) is Australia—</w:t>
      </w:r>
      <w:r w:rsidR="00552F97" w:rsidRPr="00552F97">
        <w:rPr>
          <w:position w:val="6"/>
          <w:sz w:val="16"/>
        </w:rPr>
        <w:t>*</w:t>
      </w:r>
      <w:r w:rsidRPr="00552F97">
        <w:t>subject to Australian income tax; or</w:t>
      </w:r>
    </w:p>
    <w:p w:rsidR="00A95D0D" w:rsidRPr="00552F97" w:rsidRDefault="00A95D0D" w:rsidP="00552F97">
      <w:pPr>
        <w:pStyle w:val="paragraphsub"/>
      </w:pPr>
      <w:r w:rsidRPr="00552F97">
        <w:tab/>
        <w:t>(ii)</w:t>
      </w:r>
      <w:r w:rsidRPr="00552F97">
        <w:tab/>
        <w:t xml:space="preserve">if the country mentioned in </w:t>
      </w:r>
      <w:r w:rsidR="00552F97" w:rsidRPr="00552F97">
        <w:t>paragraph (</w:t>
      </w:r>
      <w:r w:rsidRPr="00552F97">
        <w:t>a) is a foreign country—</w:t>
      </w:r>
      <w:r w:rsidR="00552F97" w:rsidRPr="00552F97">
        <w:rPr>
          <w:position w:val="6"/>
          <w:sz w:val="16"/>
        </w:rPr>
        <w:t>*</w:t>
      </w:r>
      <w:r w:rsidRPr="00552F97">
        <w:t>subject to foreign income tax in the foreign country; and</w:t>
      </w:r>
    </w:p>
    <w:p w:rsidR="00A95D0D" w:rsidRPr="00552F97" w:rsidRDefault="00A95D0D" w:rsidP="00552F97">
      <w:pPr>
        <w:pStyle w:val="paragraph"/>
      </w:pPr>
      <w:r w:rsidRPr="00552F97">
        <w:tab/>
        <w:t>(e)</w:t>
      </w:r>
      <w:r w:rsidRPr="00552F97">
        <w:tab/>
        <w:t xml:space="preserve">the funding income or profits were not </w:t>
      </w:r>
      <w:r w:rsidR="00552F97" w:rsidRPr="00552F97">
        <w:rPr>
          <w:position w:val="6"/>
          <w:sz w:val="16"/>
        </w:rPr>
        <w:t>*</w:t>
      </w:r>
      <w:r w:rsidRPr="00552F97">
        <w:t xml:space="preserve">dual inclusion income under </w:t>
      </w:r>
      <w:r w:rsidR="00552F97" w:rsidRPr="00552F97">
        <w:t>subsection (</w:t>
      </w:r>
      <w:r w:rsidRPr="00552F97">
        <w:t xml:space="preserve">1) (disregarding </w:t>
      </w:r>
      <w:r w:rsidR="00552F97" w:rsidRPr="00552F97">
        <w:t>subsection (</w:t>
      </w:r>
      <w:r w:rsidRPr="00552F97">
        <w:t>5)) in the country.</w:t>
      </w:r>
    </w:p>
    <w:p w:rsidR="00A95D0D" w:rsidRPr="00552F97" w:rsidRDefault="00A95D0D" w:rsidP="00552F97">
      <w:pPr>
        <w:pStyle w:val="subsection"/>
      </w:pPr>
      <w:r w:rsidRPr="00552F97">
        <w:tab/>
        <w:t>(5)</w:t>
      </w:r>
      <w:r w:rsidRPr="00552F97">
        <w:tab/>
        <w:t xml:space="preserve">For the purposes of </w:t>
      </w:r>
      <w:r w:rsidR="00552F97" w:rsidRPr="00552F97">
        <w:t>subsection (</w:t>
      </w:r>
      <w:r w:rsidRPr="00552F97">
        <w:t>1), the on</w:t>
      </w:r>
      <w:r w:rsidR="00B1417B">
        <w:noBreakHyphen/>
      </w:r>
      <w:r w:rsidRPr="00552F97">
        <w:t>payment amount is treated as if it were:</w:t>
      </w:r>
    </w:p>
    <w:p w:rsidR="00A95D0D" w:rsidRPr="00552F97" w:rsidRDefault="00A95D0D" w:rsidP="00552F97">
      <w:pPr>
        <w:pStyle w:val="paragraph"/>
      </w:pPr>
      <w:r w:rsidRPr="00552F97">
        <w:tab/>
        <w:t>(a)</w:t>
      </w:r>
      <w:r w:rsidRPr="00552F97">
        <w:tab/>
        <w:t xml:space="preserve">if the country mentioned in </w:t>
      </w:r>
      <w:r w:rsidR="00552F97" w:rsidRPr="00552F97">
        <w:t>paragraph (</w:t>
      </w:r>
      <w:r w:rsidRPr="00552F97">
        <w:t>4)(a) is Australia—</w:t>
      </w:r>
      <w:r w:rsidR="00552F97" w:rsidRPr="00552F97">
        <w:rPr>
          <w:position w:val="6"/>
          <w:sz w:val="16"/>
        </w:rPr>
        <w:t>*</w:t>
      </w:r>
      <w:r w:rsidRPr="00552F97">
        <w:t xml:space="preserve">subject to Australian income tax in the income year in which the time mentioned in </w:t>
      </w:r>
      <w:r w:rsidR="00552F97" w:rsidRPr="00552F97">
        <w:t>paragraph (</w:t>
      </w:r>
      <w:r w:rsidRPr="00552F97">
        <w:t>4)(b) occurs; or</w:t>
      </w:r>
    </w:p>
    <w:p w:rsidR="00A95D0D" w:rsidRPr="00552F97" w:rsidRDefault="00A95D0D" w:rsidP="00552F97">
      <w:pPr>
        <w:pStyle w:val="paragraph"/>
      </w:pPr>
      <w:r w:rsidRPr="00552F97">
        <w:tab/>
        <w:t>(b)</w:t>
      </w:r>
      <w:r w:rsidRPr="00552F97">
        <w:tab/>
        <w:t xml:space="preserve">if the country mentioned in </w:t>
      </w:r>
      <w:r w:rsidR="00552F97" w:rsidRPr="00552F97">
        <w:t>paragraph (</w:t>
      </w:r>
      <w:r w:rsidRPr="00552F97">
        <w:t>4)(a) is a foreign country—</w:t>
      </w:r>
      <w:r w:rsidR="00552F97" w:rsidRPr="00552F97">
        <w:rPr>
          <w:position w:val="6"/>
          <w:sz w:val="16"/>
        </w:rPr>
        <w:t>*</w:t>
      </w:r>
      <w:r w:rsidRPr="00552F97">
        <w:t xml:space="preserve">subject to foreign income tax in the foreign country in the </w:t>
      </w:r>
      <w:r w:rsidR="00552F97" w:rsidRPr="00552F97">
        <w:rPr>
          <w:position w:val="6"/>
          <w:sz w:val="16"/>
        </w:rPr>
        <w:t>*</w:t>
      </w:r>
      <w:r w:rsidRPr="00552F97">
        <w:t xml:space="preserve">foreign tax period in which the time mentioned in </w:t>
      </w:r>
      <w:r w:rsidR="00552F97" w:rsidRPr="00552F97">
        <w:t>paragraph (</w:t>
      </w:r>
      <w:r w:rsidRPr="00552F97">
        <w:t>4)(b) occurs.</w:t>
      </w:r>
    </w:p>
    <w:p w:rsidR="00A95D0D" w:rsidRPr="00552F97" w:rsidRDefault="00A95D0D" w:rsidP="00552F97">
      <w:pPr>
        <w:pStyle w:val="subsection"/>
      </w:pPr>
      <w:r w:rsidRPr="00552F97">
        <w:tab/>
        <w:t>(6)</w:t>
      </w:r>
      <w:r w:rsidRPr="00552F97">
        <w:tab/>
        <w:t xml:space="preserve">Two or more entities are members of a group (a </w:t>
      </w:r>
      <w:r w:rsidRPr="00552F97">
        <w:rPr>
          <w:b/>
          <w:i/>
        </w:rPr>
        <w:t>dual inclusion income group</w:t>
      </w:r>
      <w:r w:rsidRPr="00552F97">
        <w:t>) in a country for the purposes of this Division if in that country:</w:t>
      </w:r>
    </w:p>
    <w:p w:rsidR="00A95D0D" w:rsidRPr="00552F97" w:rsidRDefault="00A95D0D" w:rsidP="00552F97">
      <w:pPr>
        <w:pStyle w:val="paragraph"/>
      </w:pPr>
      <w:r w:rsidRPr="00552F97">
        <w:tab/>
        <w:t>(a)</w:t>
      </w:r>
      <w:r w:rsidRPr="00552F97">
        <w:tab/>
        <w:t xml:space="preserve">the entity that is a </w:t>
      </w:r>
      <w:r w:rsidR="00552F97" w:rsidRPr="00552F97">
        <w:rPr>
          <w:position w:val="6"/>
          <w:sz w:val="16"/>
        </w:rPr>
        <w:t>*</w:t>
      </w:r>
      <w:r w:rsidRPr="00552F97">
        <w:t>liable entity in respect of the income or profits of each of the entities is the same entity; and</w:t>
      </w:r>
    </w:p>
    <w:p w:rsidR="00A95D0D" w:rsidRPr="00552F97" w:rsidRDefault="00A95D0D" w:rsidP="00552F97">
      <w:pPr>
        <w:pStyle w:val="paragraph"/>
      </w:pPr>
      <w:r w:rsidRPr="00552F97">
        <w:tab/>
        <w:t>(b)</w:t>
      </w:r>
      <w:r w:rsidRPr="00552F97">
        <w:tab/>
        <w:t>no other entity is a liable entity in respect of the income or profits of any of the entities.</w:t>
      </w:r>
    </w:p>
    <w:p w:rsidR="00A95D0D" w:rsidRPr="00552F97" w:rsidRDefault="00A95D0D" w:rsidP="00552F97">
      <w:pPr>
        <w:pStyle w:val="SubsectionHead"/>
      </w:pPr>
      <w:r w:rsidRPr="00552F97">
        <w:t>When an entity is eligible to apply dual inclusion income</w:t>
      </w:r>
    </w:p>
    <w:p w:rsidR="00A95D0D" w:rsidRPr="00552F97" w:rsidRDefault="00A95D0D" w:rsidP="00552F97">
      <w:pPr>
        <w:pStyle w:val="subsection"/>
      </w:pPr>
      <w:r w:rsidRPr="00552F97">
        <w:tab/>
        <w:t>(7)</w:t>
      </w:r>
      <w:r w:rsidRPr="00552F97">
        <w:tab/>
        <w:t xml:space="preserve">An entity is eligible to apply an amount of </w:t>
      </w:r>
      <w:r w:rsidR="00552F97" w:rsidRPr="00552F97">
        <w:rPr>
          <w:position w:val="6"/>
          <w:sz w:val="16"/>
        </w:rPr>
        <w:t>*</w:t>
      </w:r>
      <w:r w:rsidRPr="00552F97">
        <w:t>dual inclusion income if the amount is income or profits of:</w:t>
      </w:r>
    </w:p>
    <w:p w:rsidR="00A95D0D" w:rsidRPr="00552F97" w:rsidRDefault="00A95D0D" w:rsidP="00552F97">
      <w:pPr>
        <w:pStyle w:val="paragraph"/>
      </w:pPr>
      <w:r w:rsidRPr="00552F97">
        <w:tab/>
        <w:t>(a)</w:t>
      </w:r>
      <w:r w:rsidRPr="00552F97">
        <w:tab/>
        <w:t>the entity; or</w:t>
      </w:r>
    </w:p>
    <w:p w:rsidR="00A95D0D" w:rsidRPr="00552F97" w:rsidRDefault="00A95D0D" w:rsidP="00552F97">
      <w:pPr>
        <w:pStyle w:val="paragraph"/>
      </w:pPr>
      <w:r w:rsidRPr="00552F97">
        <w:tab/>
        <w:t>(b)</w:t>
      </w:r>
      <w:r w:rsidRPr="00552F97">
        <w:tab/>
        <w:t xml:space="preserve">if </w:t>
      </w:r>
      <w:r w:rsidR="00552F97" w:rsidRPr="00552F97">
        <w:t>paragraph (</w:t>
      </w:r>
      <w:r w:rsidRPr="00552F97">
        <w:t>a) does not apply and the entity is a member of a dual inclusion income group in any country—an entity that is a member of the dual inclusion income group.</w:t>
      </w:r>
    </w:p>
    <w:p w:rsidR="00A95D0D" w:rsidRPr="00552F97" w:rsidRDefault="00A95D0D" w:rsidP="00552F97">
      <w:pPr>
        <w:pStyle w:val="subsection"/>
      </w:pPr>
      <w:r w:rsidRPr="00552F97">
        <w:tab/>
        <w:t>(8)</w:t>
      </w:r>
      <w:r w:rsidRPr="00552F97">
        <w:tab/>
        <w:t>However, an entity is not eligible to apply the amount if it has already been applied by any entity by a previous application of a provision of this Division.</w:t>
      </w:r>
    </w:p>
    <w:p w:rsidR="00A95D0D" w:rsidRPr="00552F97" w:rsidRDefault="00A95D0D" w:rsidP="00552F97">
      <w:pPr>
        <w:pStyle w:val="ActHead4"/>
      </w:pPr>
      <w:bookmarkStart w:id="119" w:name="_Toc523225751"/>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J</w:t>
      </w:r>
      <w:r w:rsidRPr="00552F97">
        <w:t>—</w:t>
      </w:r>
      <w:r w:rsidRPr="00552F97">
        <w:rPr>
          <w:rStyle w:val="CharSubdText"/>
        </w:rPr>
        <w:t>Integrity rule</w:t>
      </w:r>
      <w:bookmarkEnd w:id="119"/>
    </w:p>
    <w:p w:rsidR="00A95D0D" w:rsidRPr="00552F97" w:rsidRDefault="00A95D0D" w:rsidP="00552F97">
      <w:pPr>
        <w:pStyle w:val="ActHead5"/>
      </w:pPr>
      <w:bookmarkStart w:id="120" w:name="_Toc523225752"/>
      <w:r w:rsidRPr="00552F97">
        <w:rPr>
          <w:rStyle w:val="CharSectno"/>
        </w:rPr>
        <w:t>832</w:t>
      </w:r>
      <w:r w:rsidR="00B1417B">
        <w:rPr>
          <w:rStyle w:val="CharSectno"/>
        </w:rPr>
        <w:noBreakHyphen/>
      </w:r>
      <w:r w:rsidRPr="00552F97">
        <w:rPr>
          <w:rStyle w:val="CharSectno"/>
        </w:rPr>
        <w:t>720</w:t>
      </w:r>
      <w:r w:rsidRPr="00552F97">
        <w:t xml:space="preserve">  What this Subdivision is about</w:t>
      </w:r>
      <w:bookmarkEnd w:id="120"/>
    </w:p>
    <w:p w:rsidR="00A95D0D" w:rsidRPr="00552F97" w:rsidRDefault="00A95D0D" w:rsidP="00552F97">
      <w:pPr>
        <w:pStyle w:val="SOText"/>
        <w:rPr>
          <w:rFonts w:cs="Times New Roman"/>
        </w:rPr>
      </w:pPr>
      <w:r w:rsidRPr="00552F97">
        <w:rPr>
          <w:rFonts w:cs="Times New Roman"/>
        </w:rPr>
        <w:t>This Subdivision contains an integrity measure that disallows an Australian deduction of an entity (the</w:t>
      </w:r>
      <w:r w:rsidRPr="00552F97">
        <w:rPr>
          <w:rFonts w:cs="Times New Roman"/>
          <w:b/>
          <w:i/>
        </w:rPr>
        <w:t xml:space="preserve"> paying entity</w:t>
      </w:r>
      <w:r w:rsidRPr="00552F97">
        <w:rPr>
          <w:rFonts w:cs="Times New Roman"/>
        </w:rPr>
        <w:t>) for a payment of interest (or a payment of a similar character) under a scheme to a foreign entity (the</w:t>
      </w:r>
      <w:r w:rsidRPr="00552F97">
        <w:rPr>
          <w:rFonts w:cs="Times New Roman"/>
          <w:b/>
          <w:i/>
        </w:rPr>
        <w:t xml:space="preserve"> interposed foreign entity</w:t>
      </w:r>
      <w:r w:rsidRPr="00552F97">
        <w:rPr>
          <w:rFonts w:cs="Times New Roman"/>
        </w:rPr>
        <w:t>). The deduction will be disallowed if certain conditions are satisfied, including that:</w:t>
      </w:r>
    </w:p>
    <w:p w:rsidR="00A95D0D" w:rsidRPr="00552F97" w:rsidRDefault="00A95D0D" w:rsidP="00552F97">
      <w:pPr>
        <w:pStyle w:val="SOPara"/>
        <w:rPr>
          <w:rFonts w:cs="Times New Roman"/>
        </w:rPr>
      </w:pPr>
      <w:r w:rsidRPr="00552F97">
        <w:rPr>
          <w:rFonts w:cs="Times New Roman"/>
        </w:rPr>
        <w:tab/>
        <w:t>(a)</w:t>
      </w:r>
      <w:r w:rsidRPr="00552F97">
        <w:rPr>
          <w:rFonts w:cs="Times New Roman"/>
        </w:rPr>
        <w:tab/>
        <w:t xml:space="preserve">the paying entity, the interposed foreign entity and another foreign entity (the </w:t>
      </w:r>
      <w:r w:rsidRPr="00552F97">
        <w:rPr>
          <w:rFonts w:cs="Times New Roman"/>
          <w:b/>
          <w:i/>
        </w:rPr>
        <w:t>ultimate parent entity</w:t>
      </w:r>
      <w:r w:rsidRPr="00552F97">
        <w:rPr>
          <w:rFonts w:cs="Times New Roman"/>
        </w:rPr>
        <w:t>) are in the same Division</w:t>
      </w:r>
      <w:r w:rsidR="00552F97" w:rsidRPr="00552F97">
        <w:rPr>
          <w:rFonts w:cs="Times New Roman"/>
        </w:rPr>
        <w:t> </w:t>
      </w:r>
      <w:r w:rsidRPr="00552F97">
        <w:rPr>
          <w:rFonts w:cs="Times New Roman"/>
        </w:rPr>
        <w:t>832 control group; and</w:t>
      </w:r>
    </w:p>
    <w:p w:rsidR="00A95D0D" w:rsidRPr="00552F97" w:rsidRDefault="00A95D0D" w:rsidP="00552F97">
      <w:pPr>
        <w:pStyle w:val="SOPara"/>
        <w:rPr>
          <w:rFonts w:cs="Times New Roman"/>
        </w:rPr>
      </w:pPr>
      <w:r w:rsidRPr="00552F97">
        <w:rPr>
          <w:rFonts w:cs="Times New Roman"/>
        </w:rPr>
        <w:tab/>
        <w:t>(b)</w:t>
      </w:r>
      <w:r w:rsidRPr="00552F97">
        <w:rPr>
          <w:rFonts w:cs="Times New Roman"/>
        </w:rPr>
        <w:tab/>
      </w:r>
      <w:r w:rsidR="00470266" w:rsidRPr="00552F97">
        <w:rPr>
          <w:rFonts w:cs="Times New Roman"/>
        </w:rPr>
        <w:t>the payment is not subject to Australian income tax</w:t>
      </w:r>
      <w:r w:rsidRPr="00552F97">
        <w:rPr>
          <w:rFonts w:cs="Times New Roman"/>
        </w:rPr>
        <w:t>; and</w:t>
      </w:r>
    </w:p>
    <w:p w:rsidR="00A95D0D" w:rsidRPr="00552F97" w:rsidRDefault="00A95D0D" w:rsidP="00552F97">
      <w:pPr>
        <w:pStyle w:val="SOPara"/>
        <w:rPr>
          <w:rFonts w:cs="Times New Roman"/>
        </w:rPr>
      </w:pPr>
      <w:r w:rsidRPr="00552F97">
        <w:rPr>
          <w:rFonts w:cs="Times New Roman"/>
        </w:rPr>
        <w:tab/>
        <w:t>(c)</w:t>
      </w:r>
      <w:r w:rsidRPr="00552F97">
        <w:rPr>
          <w:rFonts w:cs="Times New Roman"/>
        </w:rPr>
        <w:tab/>
        <w:t xml:space="preserve">the highest rate of foreign income tax (the </w:t>
      </w:r>
      <w:r w:rsidRPr="00552F97">
        <w:rPr>
          <w:rFonts w:cs="Times New Roman"/>
          <w:b/>
          <w:i/>
        </w:rPr>
        <w:t>foreign country rate</w:t>
      </w:r>
      <w:r w:rsidRPr="00552F97">
        <w:rPr>
          <w:rFonts w:cs="Times New Roman"/>
        </w:rPr>
        <w:t>) on the payment is 10% or less; and</w:t>
      </w:r>
    </w:p>
    <w:p w:rsidR="00A95D0D" w:rsidRPr="00552F97" w:rsidRDefault="00A95D0D" w:rsidP="00552F97">
      <w:pPr>
        <w:pStyle w:val="SOPara"/>
        <w:rPr>
          <w:rFonts w:cs="Times New Roman"/>
        </w:rPr>
      </w:pPr>
      <w:r w:rsidRPr="00552F97">
        <w:rPr>
          <w:rFonts w:cs="Times New Roman"/>
        </w:rPr>
        <w:tab/>
        <w:t>(d)</w:t>
      </w:r>
      <w:r w:rsidRPr="00552F97">
        <w:rPr>
          <w:rFonts w:cs="Times New Roman"/>
        </w:rPr>
        <w:tab/>
        <w:t>it is reasonable to conclude (having regard to certain matters) that the entity, or one of the entities, that entered into or carried out all part of the scheme did so for a purpose including a purpose of enabling a deduction to be obtained in respect of the payment, or enabling foreign income tax to be imposed on the payment at a rate of 10% or less.</w:t>
      </w:r>
    </w:p>
    <w:p w:rsidR="00A95D0D" w:rsidRPr="00552F97" w:rsidRDefault="00A95D0D" w:rsidP="00552F97">
      <w:pPr>
        <w:pStyle w:val="SOText"/>
        <w:rPr>
          <w:rFonts w:cs="Times New Roman"/>
        </w:rPr>
      </w:pPr>
      <w:r w:rsidRPr="00552F97">
        <w:rPr>
          <w:rFonts w:cs="Times New Roman"/>
        </w:rPr>
        <w:t>However, the deduction will not be disallowed if, assuming that the payment had been made directly to the ultimate parent entity:</w:t>
      </w:r>
    </w:p>
    <w:p w:rsidR="00A95D0D" w:rsidRPr="00552F97" w:rsidRDefault="00A95D0D" w:rsidP="00552F97">
      <w:pPr>
        <w:pStyle w:val="SOPara"/>
        <w:rPr>
          <w:rFonts w:cs="Times New Roman"/>
        </w:rPr>
      </w:pPr>
      <w:r w:rsidRPr="00552F97">
        <w:rPr>
          <w:rFonts w:cs="Times New Roman"/>
        </w:rPr>
        <w:tab/>
        <w:t>(a)</w:t>
      </w:r>
      <w:r w:rsidRPr="00552F97">
        <w:rPr>
          <w:rFonts w:cs="Times New Roman"/>
        </w:rPr>
        <w:tab/>
        <w:t>the rate of foreign income tax on the payment in the country of residence of the ultimate parent entity would be less than or equal to the foreign country rate; and</w:t>
      </w:r>
    </w:p>
    <w:p w:rsidR="00A95D0D" w:rsidRPr="00552F97" w:rsidRDefault="00A95D0D" w:rsidP="00552F97">
      <w:pPr>
        <w:pStyle w:val="SOPara"/>
        <w:rPr>
          <w:rFonts w:cs="Times New Roman"/>
        </w:rPr>
      </w:pPr>
      <w:r w:rsidRPr="00552F97">
        <w:rPr>
          <w:rFonts w:cs="Times New Roman"/>
        </w:rPr>
        <w:tab/>
        <w:t>(b)</w:t>
      </w:r>
      <w:r w:rsidRPr="00552F97">
        <w:rPr>
          <w:rFonts w:cs="Times New Roman"/>
        </w:rPr>
        <w:tab/>
        <w:t>the payment would not give rise to a hybrid mismatch of a particular kind.</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725</w:t>
      </w:r>
      <w:r w:rsidRPr="00552F97">
        <w:tab/>
        <w:t>Payments made to interposed foreign entity (integrity measure)—denial of deduction</w:t>
      </w:r>
    </w:p>
    <w:p w:rsidR="00924DB8" w:rsidRPr="00552F97" w:rsidRDefault="00924DB8" w:rsidP="00552F97">
      <w:pPr>
        <w:pStyle w:val="TofSectsSection"/>
      </w:pPr>
      <w:r w:rsidRPr="00552F97">
        <w:t>832</w:t>
      </w:r>
      <w:r w:rsidR="00B1417B">
        <w:noBreakHyphen/>
      </w:r>
      <w:r w:rsidRPr="00552F97">
        <w:t>730</w:t>
      </w:r>
      <w:r w:rsidRPr="00552F97">
        <w:tab/>
        <w:t>Back to back arrangements, etc.</w:t>
      </w:r>
    </w:p>
    <w:p w:rsidR="00924DB8" w:rsidRPr="00552F97" w:rsidRDefault="00924DB8" w:rsidP="00552F97">
      <w:pPr>
        <w:pStyle w:val="TofSectsSection"/>
      </w:pPr>
      <w:r w:rsidRPr="00552F97">
        <w:t>832</w:t>
      </w:r>
      <w:r w:rsidR="00B1417B">
        <w:noBreakHyphen/>
      </w:r>
      <w:r w:rsidRPr="00552F97">
        <w:t>735</w:t>
      </w:r>
      <w:r w:rsidRPr="00552F97">
        <w:tab/>
        <w:t>Determination may specify kinds of scheme and circumstances where no denial of deduction</w:t>
      </w:r>
    </w:p>
    <w:p w:rsidR="00A95D0D" w:rsidRPr="00552F97" w:rsidRDefault="00A95D0D" w:rsidP="00552F97">
      <w:pPr>
        <w:pStyle w:val="ActHead4"/>
      </w:pPr>
      <w:bookmarkStart w:id="121" w:name="_Toc523225753"/>
      <w:r w:rsidRPr="00552F97">
        <w:t>Operative provisions</w:t>
      </w:r>
      <w:bookmarkEnd w:id="121"/>
    </w:p>
    <w:p w:rsidR="00A95D0D" w:rsidRPr="00552F97" w:rsidRDefault="00A95D0D" w:rsidP="00552F97">
      <w:pPr>
        <w:pStyle w:val="ActHead5"/>
      </w:pPr>
      <w:bookmarkStart w:id="122" w:name="_Toc523225754"/>
      <w:r w:rsidRPr="00552F97">
        <w:rPr>
          <w:rStyle w:val="CharSectno"/>
        </w:rPr>
        <w:t>832</w:t>
      </w:r>
      <w:r w:rsidR="00B1417B">
        <w:rPr>
          <w:rStyle w:val="CharSectno"/>
        </w:rPr>
        <w:noBreakHyphen/>
      </w:r>
      <w:r w:rsidRPr="00552F97">
        <w:rPr>
          <w:rStyle w:val="CharSectno"/>
        </w:rPr>
        <w:t>725</w:t>
      </w:r>
      <w:r w:rsidRPr="00552F97">
        <w:t xml:space="preserve">  Payments made to interposed foreign entity (integrity measure)—denial of deduction</w:t>
      </w:r>
      <w:bookmarkEnd w:id="122"/>
    </w:p>
    <w:p w:rsidR="00A95D0D" w:rsidRPr="00552F97" w:rsidRDefault="00A95D0D" w:rsidP="00552F97">
      <w:pPr>
        <w:pStyle w:val="subsection"/>
      </w:pPr>
      <w:r w:rsidRPr="00552F97">
        <w:tab/>
        <w:t>(1)</w:t>
      </w:r>
      <w:r w:rsidRPr="00552F97">
        <w:tab/>
      </w:r>
      <w:r w:rsidR="00552F97" w:rsidRPr="00552F97">
        <w:t>Subsection (</w:t>
      </w:r>
      <w:r w:rsidRPr="00552F97">
        <w:t>3) applies if:</w:t>
      </w:r>
    </w:p>
    <w:p w:rsidR="00A95D0D" w:rsidRPr="00552F97" w:rsidRDefault="00A95D0D" w:rsidP="00552F97">
      <w:pPr>
        <w:pStyle w:val="paragraph"/>
      </w:pPr>
      <w:r w:rsidRPr="00552F97">
        <w:tab/>
        <w:t>(a)</w:t>
      </w:r>
      <w:r w:rsidRPr="00552F97">
        <w:tab/>
        <w:t>an entity (the</w:t>
      </w:r>
      <w:r w:rsidRPr="00552F97">
        <w:rPr>
          <w:b/>
          <w:i/>
        </w:rPr>
        <w:t xml:space="preserve"> paying entity</w:t>
      </w:r>
      <w:r w:rsidRPr="00552F97">
        <w:t xml:space="preserve">) makes a payment under a </w:t>
      </w:r>
      <w:r w:rsidR="00552F97" w:rsidRPr="00552F97">
        <w:rPr>
          <w:position w:val="6"/>
          <w:sz w:val="16"/>
        </w:rPr>
        <w:t>*</w:t>
      </w:r>
      <w:r w:rsidRPr="00552F97">
        <w:t xml:space="preserve">scheme to a </w:t>
      </w:r>
      <w:r w:rsidR="00552F97" w:rsidRPr="00552F97">
        <w:rPr>
          <w:position w:val="6"/>
          <w:sz w:val="16"/>
        </w:rPr>
        <w:t>*</w:t>
      </w:r>
      <w:r w:rsidRPr="00552F97">
        <w:t>foreign entity (the</w:t>
      </w:r>
      <w:r w:rsidRPr="00552F97">
        <w:rPr>
          <w:b/>
          <w:i/>
        </w:rPr>
        <w:t xml:space="preserve"> interposed foreign entity</w:t>
      </w:r>
      <w:r w:rsidRPr="00552F97">
        <w:t xml:space="preserve">), either directly, or indirectly through one or more interposed </w:t>
      </w:r>
      <w:r w:rsidR="00552F97" w:rsidRPr="00552F97">
        <w:rPr>
          <w:position w:val="6"/>
          <w:sz w:val="16"/>
        </w:rPr>
        <w:t>*</w:t>
      </w:r>
      <w:r w:rsidRPr="00552F97">
        <w:t>Australian trusts or Australian partnerships (within the meaning of Part</w:t>
      </w:r>
      <w:r w:rsidR="00552F97" w:rsidRPr="00552F97">
        <w:t> </w:t>
      </w:r>
      <w:r w:rsidRPr="00552F97">
        <w:t xml:space="preserve">X of the </w:t>
      </w:r>
      <w:r w:rsidRPr="00552F97">
        <w:rPr>
          <w:i/>
        </w:rPr>
        <w:t>Income Tax Assessment Act 1936</w:t>
      </w:r>
      <w:r w:rsidRPr="00552F97">
        <w:t>); and</w:t>
      </w:r>
    </w:p>
    <w:p w:rsidR="00A95D0D" w:rsidRPr="00552F97" w:rsidRDefault="00A95D0D" w:rsidP="00552F97">
      <w:pPr>
        <w:pStyle w:val="paragraph"/>
      </w:pPr>
      <w:r w:rsidRPr="00552F97">
        <w:tab/>
        <w:t>(b)</w:t>
      </w:r>
      <w:r w:rsidRPr="00552F97">
        <w:tab/>
        <w:t xml:space="preserve">the paying entity, the interposed foreign entity and another foreign entity (the </w:t>
      </w:r>
      <w:r w:rsidRPr="00552F97">
        <w:rPr>
          <w:b/>
          <w:i/>
        </w:rPr>
        <w:t>ultimate parent entity</w:t>
      </w:r>
      <w:r w:rsidRPr="00552F97">
        <w:t xml:space="preserve">) are in the same </w:t>
      </w:r>
      <w:r w:rsidR="00552F97" w:rsidRPr="00552F97">
        <w:rPr>
          <w:position w:val="6"/>
          <w:sz w:val="16"/>
        </w:rPr>
        <w:t>*</w:t>
      </w:r>
      <w:r w:rsidRPr="00552F97">
        <w:t>Division</w:t>
      </w:r>
      <w:r w:rsidR="00552F97" w:rsidRPr="00552F97">
        <w:t> </w:t>
      </w:r>
      <w:r w:rsidRPr="00552F97">
        <w:t>832 control group; and</w:t>
      </w:r>
    </w:p>
    <w:p w:rsidR="00A95D0D" w:rsidRPr="00552F97" w:rsidRDefault="00A95D0D" w:rsidP="00552F97">
      <w:pPr>
        <w:pStyle w:val="paragraph"/>
      </w:pPr>
      <w:r w:rsidRPr="00552F97">
        <w:tab/>
        <w:t>(c)</w:t>
      </w:r>
      <w:r w:rsidRPr="00552F97">
        <w:tab/>
        <w:t>the ultimate parent entity is not controlled by any other entity (other than an entity that is not a member of the Division</w:t>
      </w:r>
      <w:r w:rsidR="00552F97" w:rsidRPr="00552F97">
        <w:t> </w:t>
      </w:r>
      <w:r w:rsidRPr="00552F97">
        <w:t>832 control group); and</w:t>
      </w:r>
    </w:p>
    <w:p w:rsidR="00A95D0D" w:rsidRPr="00552F97" w:rsidRDefault="00A95D0D" w:rsidP="00552F97">
      <w:pPr>
        <w:pStyle w:val="paragraph"/>
      </w:pPr>
      <w:r w:rsidRPr="00552F97">
        <w:tab/>
        <w:t>(d)</w:t>
      </w:r>
      <w:r w:rsidRPr="00552F97">
        <w:tab/>
        <w:t>the payment is of:</w:t>
      </w:r>
    </w:p>
    <w:p w:rsidR="00A95D0D" w:rsidRPr="00552F97" w:rsidRDefault="00A95D0D" w:rsidP="00552F97">
      <w:pPr>
        <w:pStyle w:val="paragraphsub"/>
      </w:pPr>
      <w:r w:rsidRPr="00552F97">
        <w:tab/>
        <w:t>(i)</w:t>
      </w:r>
      <w:r w:rsidRPr="00552F97">
        <w:tab/>
        <w:t>an amount of interest (within the meaning of subsection</w:t>
      </w:r>
      <w:r w:rsidR="00552F97" w:rsidRPr="00552F97">
        <w:t> </w:t>
      </w:r>
      <w:r w:rsidRPr="00552F97">
        <w:t xml:space="preserve">128A(1AB) of the </w:t>
      </w:r>
      <w:r w:rsidRPr="00552F97">
        <w:rPr>
          <w:i/>
        </w:rPr>
        <w:t>Income Tax Assessment Act 1936</w:t>
      </w:r>
      <w:r w:rsidRPr="00552F97">
        <w:t>); or</w:t>
      </w:r>
    </w:p>
    <w:p w:rsidR="00A95D0D" w:rsidRPr="00552F97" w:rsidRDefault="00A95D0D" w:rsidP="00552F97">
      <w:pPr>
        <w:pStyle w:val="paragraphsub"/>
      </w:pPr>
      <w:r w:rsidRPr="00552F97">
        <w:tab/>
        <w:t>(ii)</w:t>
      </w:r>
      <w:r w:rsidRPr="00552F97">
        <w:tab/>
        <w:t xml:space="preserve">an amount under a </w:t>
      </w:r>
      <w:r w:rsidR="00552F97" w:rsidRPr="00552F97">
        <w:rPr>
          <w:position w:val="6"/>
          <w:sz w:val="16"/>
        </w:rPr>
        <w:t>*</w:t>
      </w:r>
      <w:r w:rsidRPr="00552F97">
        <w:t>derivative financial arrangement; and</w:t>
      </w:r>
    </w:p>
    <w:p w:rsidR="00A95D0D" w:rsidRPr="00552F97" w:rsidRDefault="00A95D0D" w:rsidP="00552F97">
      <w:pPr>
        <w:pStyle w:val="paragraph"/>
      </w:pPr>
      <w:r w:rsidRPr="00552F97">
        <w:tab/>
        <w:t>(e)</w:t>
      </w:r>
      <w:r w:rsidRPr="00552F97">
        <w:tab/>
        <w:t>the paying entity is entitled to a deduction in an income year in respect of the payment (disregarding this section); and</w:t>
      </w:r>
    </w:p>
    <w:p w:rsidR="00470266" w:rsidRPr="00552F97" w:rsidRDefault="00470266" w:rsidP="00552F97">
      <w:pPr>
        <w:pStyle w:val="paragraph"/>
      </w:pPr>
      <w:r w:rsidRPr="00552F97">
        <w:tab/>
        <w:t>(f)</w:t>
      </w:r>
      <w:r w:rsidRPr="00552F97">
        <w:tab/>
        <w:t xml:space="preserve">the payment is not </w:t>
      </w:r>
      <w:r w:rsidR="00552F97" w:rsidRPr="00552F97">
        <w:rPr>
          <w:position w:val="6"/>
          <w:sz w:val="16"/>
        </w:rPr>
        <w:t>*</w:t>
      </w:r>
      <w:r w:rsidRPr="00552F97">
        <w:t>subject to Australian income tax; and</w:t>
      </w:r>
    </w:p>
    <w:p w:rsidR="00A95D0D" w:rsidRPr="00552F97" w:rsidRDefault="00A95D0D" w:rsidP="00552F97">
      <w:pPr>
        <w:pStyle w:val="paragraph"/>
      </w:pPr>
      <w:r w:rsidRPr="00552F97">
        <w:tab/>
        <w:t>(g)</w:t>
      </w:r>
      <w:r w:rsidRPr="00552F97">
        <w:tab/>
        <w:t>either:</w:t>
      </w:r>
    </w:p>
    <w:p w:rsidR="00A95D0D" w:rsidRPr="00552F97" w:rsidRDefault="00A95D0D" w:rsidP="00552F97">
      <w:pPr>
        <w:pStyle w:val="paragraphsub"/>
      </w:pPr>
      <w:r w:rsidRPr="00552F97">
        <w:tab/>
        <w:t>(i)</w:t>
      </w:r>
      <w:r w:rsidRPr="00552F97">
        <w:tab/>
        <w:t xml:space="preserve">the payment is </w:t>
      </w:r>
      <w:r w:rsidR="00552F97" w:rsidRPr="00552F97">
        <w:rPr>
          <w:position w:val="6"/>
          <w:sz w:val="16"/>
        </w:rPr>
        <w:t>*</w:t>
      </w:r>
      <w:r w:rsidRPr="00552F97">
        <w:t xml:space="preserve">subject to foreign income tax in one or more foreign countries, and the highest rate (the </w:t>
      </w:r>
      <w:r w:rsidRPr="00552F97">
        <w:rPr>
          <w:b/>
          <w:i/>
        </w:rPr>
        <w:t>foreign country rate</w:t>
      </w:r>
      <w:r w:rsidRPr="00552F97">
        <w:t>) at which the payment is subject to foreign income tax is 10% or less; or</w:t>
      </w:r>
    </w:p>
    <w:p w:rsidR="00A95D0D" w:rsidRPr="00552F97" w:rsidRDefault="00A95D0D" w:rsidP="00552F97">
      <w:pPr>
        <w:pStyle w:val="paragraphsub"/>
      </w:pPr>
      <w:r w:rsidRPr="00552F97">
        <w:tab/>
        <w:t>(ii)</w:t>
      </w:r>
      <w:r w:rsidRPr="00552F97">
        <w:tab/>
        <w:t>the payment is not subject to foreign income tax; and</w:t>
      </w:r>
    </w:p>
    <w:p w:rsidR="00A95D0D" w:rsidRPr="00552F97" w:rsidRDefault="00A95D0D" w:rsidP="00552F97">
      <w:pPr>
        <w:pStyle w:val="paragraph"/>
      </w:pPr>
      <w:r w:rsidRPr="00552F97">
        <w:tab/>
        <w:t>(h)</w:t>
      </w:r>
      <w:r w:rsidRPr="00552F97">
        <w:tab/>
        <w:t xml:space="preserve">it is reasonable to conclude (having regard to the matters in </w:t>
      </w:r>
      <w:r w:rsidR="00552F97" w:rsidRPr="00552F97">
        <w:t>subsection (</w:t>
      </w:r>
      <w:r w:rsidRPr="00552F97">
        <w:t>2)) that the entity, or one of the entities, who entered into or carried out the scheme or any part of the scheme did so for a principal purpose of, or for more than one principal purpose that includes a purpose of:</w:t>
      </w:r>
    </w:p>
    <w:p w:rsidR="00A95D0D" w:rsidRPr="00552F97" w:rsidRDefault="00A95D0D" w:rsidP="00552F97">
      <w:pPr>
        <w:pStyle w:val="paragraphsub"/>
      </w:pPr>
      <w:r w:rsidRPr="00552F97">
        <w:tab/>
        <w:t>(i)</w:t>
      </w:r>
      <w:r w:rsidRPr="00552F97">
        <w:tab/>
        <w:t>enabling a deduction to be obtained in respect of the payment; and</w:t>
      </w:r>
    </w:p>
    <w:p w:rsidR="00A95D0D" w:rsidRPr="00552F97" w:rsidRDefault="00A95D0D" w:rsidP="00552F97">
      <w:pPr>
        <w:pStyle w:val="paragraphsub"/>
      </w:pPr>
      <w:r w:rsidRPr="00552F97">
        <w:tab/>
        <w:t>(ii)</w:t>
      </w:r>
      <w:r w:rsidRPr="00552F97">
        <w:tab/>
        <w:t>enabling foreign income tax to be imposed on the payment at a rate of 10% or less, or enabling foreign income tax not to be imposed on the payment.</w:t>
      </w:r>
    </w:p>
    <w:p w:rsidR="00A95D0D" w:rsidRPr="00552F97" w:rsidRDefault="00A95D0D" w:rsidP="00552F97">
      <w:pPr>
        <w:pStyle w:val="subsection"/>
      </w:pPr>
      <w:r w:rsidRPr="00552F97">
        <w:tab/>
        <w:t>(2)</w:t>
      </w:r>
      <w:r w:rsidRPr="00552F97">
        <w:tab/>
        <w:t xml:space="preserve">For the purposes of </w:t>
      </w:r>
      <w:r w:rsidR="00552F97" w:rsidRPr="00552F97">
        <w:t>paragraph (</w:t>
      </w:r>
      <w:r w:rsidRPr="00552F97">
        <w:t>1)(h), have regard to the following matters:</w:t>
      </w:r>
    </w:p>
    <w:p w:rsidR="00A95D0D" w:rsidRPr="00552F97" w:rsidRDefault="00A95D0D" w:rsidP="00552F97">
      <w:pPr>
        <w:pStyle w:val="paragraph"/>
      </w:pPr>
      <w:r w:rsidRPr="00552F97">
        <w:tab/>
        <w:t>(a)</w:t>
      </w:r>
      <w:r w:rsidRPr="00552F97">
        <w:tab/>
        <w:t xml:space="preserve">the facts and circumstances that exist in relation to the </w:t>
      </w:r>
      <w:r w:rsidR="00552F97" w:rsidRPr="00552F97">
        <w:rPr>
          <w:position w:val="6"/>
          <w:sz w:val="16"/>
        </w:rPr>
        <w:t>*</w:t>
      </w:r>
      <w:r w:rsidRPr="00552F97">
        <w:t>scheme;</w:t>
      </w:r>
    </w:p>
    <w:p w:rsidR="00A95D0D" w:rsidRPr="00552F97" w:rsidRDefault="00A95D0D" w:rsidP="00552F97">
      <w:pPr>
        <w:pStyle w:val="paragraph"/>
      </w:pPr>
      <w:r w:rsidRPr="00552F97">
        <w:tab/>
        <w:t>(b)</w:t>
      </w:r>
      <w:r w:rsidRPr="00552F97">
        <w:tab/>
        <w:t xml:space="preserve">if the payment is an amount of interest as mentioned in </w:t>
      </w:r>
      <w:r w:rsidR="00552F97" w:rsidRPr="00552F97">
        <w:t>subparagraph (</w:t>
      </w:r>
      <w:r w:rsidRPr="00552F97">
        <w:t>1)(d)(i)—the source of the funds used by the interposed foreign entity to provide the paying entity with the loan or other debt interest in respect of which the payment of interest is made;</w:t>
      </w:r>
    </w:p>
    <w:p w:rsidR="00A95D0D" w:rsidRPr="00552F97" w:rsidRDefault="00A95D0D" w:rsidP="00552F97">
      <w:pPr>
        <w:pStyle w:val="paragraph"/>
      </w:pPr>
      <w:r w:rsidRPr="00552F97">
        <w:tab/>
        <w:t>(c)</w:t>
      </w:r>
      <w:r w:rsidRPr="00552F97">
        <w:tab/>
        <w:t>whether the interposed foreign entity engages in substantial commercial activities in carrying on a banking, financial or other similar business.</w:t>
      </w:r>
    </w:p>
    <w:p w:rsidR="00A95D0D" w:rsidRPr="00552F97" w:rsidRDefault="00A95D0D" w:rsidP="00552F97">
      <w:pPr>
        <w:pStyle w:val="subsection"/>
      </w:pPr>
      <w:r w:rsidRPr="00552F97">
        <w:tab/>
        <w:t>(3)</w:t>
      </w:r>
      <w:r w:rsidRPr="00552F97">
        <w:tab/>
        <w:t xml:space="preserve">The paying entity is not entitled to the deduction mentioned in </w:t>
      </w:r>
      <w:r w:rsidR="00552F97" w:rsidRPr="00552F97">
        <w:t>paragraph (</w:t>
      </w:r>
      <w:r w:rsidRPr="00552F97">
        <w:t>1)(e).</w:t>
      </w:r>
    </w:p>
    <w:p w:rsidR="00A95D0D" w:rsidRPr="00552F97" w:rsidRDefault="00A95D0D" w:rsidP="00552F97">
      <w:pPr>
        <w:pStyle w:val="subsection"/>
      </w:pPr>
      <w:r w:rsidRPr="00552F97">
        <w:tab/>
        <w:t>(4)</w:t>
      </w:r>
      <w:r w:rsidRPr="00552F97">
        <w:tab/>
      </w:r>
      <w:r w:rsidR="00552F97" w:rsidRPr="00552F97">
        <w:t>Subsection (</w:t>
      </w:r>
      <w:r w:rsidRPr="00552F97">
        <w:t>3) does not apply if it is reasonable to conclude that:</w:t>
      </w:r>
    </w:p>
    <w:p w:rsidR="00A95D0D" w:rsidRPr="00552F97" w:rsidRDefault="00A95D0D" w:rsidP="00552F97">
      <w:pPr>
        <w:pStyle w:val="paragraph"/>
      </w:pPr>
      <w:r w:rsidRPr="00552F97">
        <w:tab/>
        <w:t>(a)</w:t>
      </w:r>
      <w:r w:rsidRPr="00552F97">
        <w:tab/>
        <w:t>the following requirements are satisfied:</w:t>
      </w:r>
    </w:p>
    <w:p w:rsidR="00A95D0D" w:rsidRPr="00552F97" w:rsidRDefault="00A95D0D" w:rsidP="00552F97">
      <w:pPr>
        <w:pStyle w:val="paragraphsub"/>
      </w:pPr>
      <w:r w:rsidRPr="00552F97">
        <w:tab/>
        <w:t>(i)</w:t>
      </w:r>
      <w:r w:rsidRPr="00552F97">
        <w:tab/>
        <w:t>the amount of the payment is taken into account under Part</w:t>
      </w:r>
      <w:r w:rsidR="00552F97" w:rsidRPr="00552F97">
        <w:t> </w:t>
      </w:r>
      <w:r w:rsidRPr="00552F97">
        <w:t xml:space="preserve">X of the </w:t>
      </w:r>
      <w:r w:rsidRPr="00552F97">
        <w:rPr>
          <w:i/>
        </w:rPr>
        <w:t>Income Tax Assessment Act 1936</w:t>
      </w:r>
      <w:r w:rsidRPr="00552F97">
        <w:t>;</w:t>
      </w:r>
    </w:p>
    <w:p w:rsidR="00A95D0D" w:rsidRPr="00552F97" w:rsidRDefault="00A95D0D" w:rsidP="00552F97">
      <w:pPr>
        <w:pStyle w:val="paragraphsub"/>
      </w:pPr>
      <w:r w:rsidRPr="00552F97">
        <w:tab/>
        <w:t>(ii)</w:t>
      </w:r>
      <w:r w:rsidRPr="00552F97">
        <w:tab/>
        <w:t xml:space="preserve">the sum of the </w:t>
      </w:r>
      <w:r w:rsidR="00552F97" w:rsidRPr="00552F97">
        <w:rPr>
          <w:position w:val="6"/>
          <w:sz w:val="16"/>
        </w:rPr>
        <w:t>*</w:t>
      </w:r>
      <w:r w:rsidRPr="00552F97">
        <w:t xml:space="preserve">attribution percentages of each </w:t>
      </w:r>
      <w:r w:rsidR="00552F97" w:rsidRPr="00552F97">
        <w:rPr>
          <w:position w:val="6"/>
          <w:sz w:val="16"/>
        </w:rPr>
        <w:t>*</w:t>
      </w:r>
      <w:r w:rsidRPr="00552F97">
        <w:t>attributable taxpayer in relation to the interposed foreign entity, for the purposes of sections</w:t>
      </w:r>
      <w:r w:rsidR="00552F97" w:rsidRPr="00552F97">
        <w:t> </w:t>
      </w:r>
      <w:r w:rsidRPr="00552F97">
        <w:t>456 and 457 of that Act in respect of the income year in which the payment is made, is at least 100%; or</w:t>
      </w:r>
    </w:p>
    <w:p w:rsidR="00A95D0D" w:rsidRPr="00552F97" w:rsidRDefault="00A95D0D" w:rsidP="00552F97">
      <w:pPr>
        <w:pStyle w:val="paragraph"/>
      </w:pPr>
      <w:r w:rsidRPr="00552F97">
        <w:tab/>
        <w:t>(b)</w:t>
      </w:r>
      <w:r w:rsidRPr="00552F97">
        <w:tab/>
        <w:t xml:space="preserve">requirements similar to those in </w:t>
      </w:r>
      <w:r w:rsidR="00552F97" w:rsidRPr="00552F97">
        <w:t>paragraph (</w:t>
      </w:r>
      <w:r w:rsidRPr="00552F97">
        <w:t>a), under the law of a foreign country that has substantially the same effect as Part</w:t>
      </w:r>
      <w:r w:rsidR="00552F97" w:rsidRPr="00552F97">
        <w:t> </w:t>
      </w:r>
      <w:r w:rsidRPr="00552F97">
        <w:t>X of that Act in respect of that foreign country, are satisfied in relation to the interposed foreign entity; or</w:t>
      </w:r>
    </w:p>
    <w:p w:rsidR="00A95D0D" w:rsidRPr="00552F97" w:rsidRDefault="00A95D0D" w:rsidP="00552F97">
      <w:pPr>
        <w:pStyle w:val="paragraph"/>
      </w:pPr>
      <w:r w:rsidRPr="00552F97">
        <w:tab/>
        <w:t>(c)</w:t>
      </w:r>
      <w:r w:rsidRPr="00552F97">
        <w:tab/>
        <w:t xml:space="preserve">assuming that the payment were treated as being divided into </w:t>
      </w:r>
      <w:r w:rsidR="003F654F" w:rsidRPr="00552F97">
        <w:t>2</w:t>
      </w:r>
      <w:r w:rsidRPr="00552F97">
        <w:t xml:space="preserve"> separate payments:</w:t>
      </w:r>
    </w:p>
    <w:p w:rsidR="00A95D0D" w:rsidRPr="00552F97" w:rsidRDefault="00A95D0D" w:rsidP="00552F97">
      <w:pPr>
        <w:pStyle w:val="paragraphsub"/>
      </w:pPr>
      <w:r w:rsidRPr="00552F97">
        <w:tab/>
        <w:t>(i)</w:t>
      </w:r>
      <w:r w:rsidRPr="00552F97">
        <w:tab/>
        <w:t xml:space="preserve">the requirements in </w:t>
      </w:r>
      <w:r w:rsidR="00552F97" w:rsidRPr="00552F97">
        <w:t>paragraph (</w:t>
      </w:r>
      <w:r w:rsidRPr="00552F97">
        <w:t>a) would be satisfied in relation to one of those separate payments; and</w:t>
      </w:r>
    </w:p>
    <w:p w:rsidR="00A95D0D" w:rsidRPr="00552F97" w:rsidRDefault="00A95D0D" w:rsidP="00552F97">
      <w:pPr>
        <w:pStyle w:val="paragraphsub"/>
      </w:pPr>
      <w:r w:rsidRPr="00552F97">
        <w:tab/>
        <w:t>(ii)</w:t>
      </w:r>
      <w:r w:rsidRPr="00552F97">
        <w:tab/>
        <w:t xml:space="preserve">the requirements in </w:t>
      </w:r>
      <w:r w:rsidR="00552F97" w:rsidRPr="00552F97">
        <w:t>paragraph (</w:t>
      </w:r>
      <w:r w:rsidRPr="00552F97">
        <w:t>b) would be satisfied in relation to the other of those separate payments.</w:t>
      </w:r>
    </w:p>
    <w:p w:rsidR="00A95D0D" w:rsidRPr="00552F97" w:rsidRDefault="00A95D0D" w:rsidP="00552F97">
      <w:pPr>
        <w:pStyle w:val="subsection"/>
      </w:pPr>
      <w:r w:rsidRPr="00552F97">
        <w:tab/>
        <w:t>(5)</w:t>
      </w:r>
      <w:r w:rsidRPr="00552F97">
        <w:tab/>
      </w:r>
      <w:r w:rsidR="00552F97" w:rsidRPr="00552F97">
        <w:t>Subsection (</w:t>
      </w:r>
      <w:r w:rsidRPr="00552F97">
        <w:t>3) does not apply if it is reasonable to conclude that, assuming that the payment had been made directly to the ultimate parent entity:</w:t>
      </w:r>
    </w:p>
    <w:p w:rsidR="00A95D0D" w:rsidRPr="00552F97" w:rsidRDefault="00A95D0D" w:rsidP="00552F97">
      <w:pPr>
        <w:pStyle w:val="paragraph"/>
      </w:pPr>
      <w:r w:rsidRPr="00552F97">
        <w:tab/>
        <w:t>(a)</w:t>
      </w:r>
      <w:r w:rsidRPr="00552F97">
        <w:tab/>
        <w:t>the payment would:</w:t>
      </w:r>
    </w:p>
    <w:p w:rsidR="00A95D0D" w:rsidRPr="00552F97" w:rsidRDefault="00A95D0D" w:rsidP="00552F97">
      <w:pPr>
        <w:pStyle w:val="paragraphsub"/>
      </w:pPr>
      <w:r w:rsidRPr="00552F97">
        <w:tab/>
        <w:t>(i)</w:t>
      </w:r>
      <w:r w:rsidRPr="00552F97">
        <w:tab/>
        <w:t xml:space="preserve">be </w:t>
      </w:r>
      <w:r w:rsidR="00552F97" w:rsidRPr="00552F97">
        <w:rPr>
          <w:position w:val="6"/>
          <w:sz w:val="16"/>
        </w:rPr>
        <w:t>*</w:t>
      </w:r>
      <w:r w:rsidRPr="00552F97">
        <w:t>subject to foreign income tax at a rate that is the same as, or less than, the foreign country rate; or</w:t>
      </w:r>
    </w:p>
    <w:p w:rsidR="00A95D0D" w:rsidRPr="00552F97" w:rsidRDefault="00A95D0D" w:rsidP="00552F97">
      <w:pPr>
        <w:pStyle w:val="paragraphsub"/>
      </w:pPr>
      <w:r w:rsidRPr="00552F97">
        <w:tab/>
        <w:t>(ii)</w:t>
      </w:r>
      <w:r w:rsidRPr="00552F97">
        <w:tab/>
        <w:t>not be subject to foreign income tax; and</w:t>
      </w:r>
    </w:p>
    <w:p w:rsidR="00A95D0D" w:rsidRPr="00552F97" w:rsidRDefault="00A95D0D" w:rsidP="00552F97">
      <w:pPr>
        <w:pStyle w:val="paragraph"/>
      </w:pPr>
      <w:r w:rsidRPr="00552F97">
        <w:tab/>
        <w:t>(b)</w:t>
      </w:r>
      <w:r w:rsidRPr="00552F97">
        <w:tab/>
        <w:t xml:space="preserve">the payment would not give rise to a </w:t>
      </w:r>
      <w:r w:rsidR="00552F97" w:rsidRPr="00552F97">
        <w:rPr>
          <w:position w:val="6"/>
          <w:sz w:val="16"/>
        </w:rPr>
        <w:t>*</w:t>
      </w:r>
      <w:r w:rsidRPr="00552F97">
        <w:t xml:space="preserve">hybrid financial instrument mismatch, a </w:t>
      </w:r>
      <w:r w:rsidR="00552F97" w:rsidRPr="00552F97">
        <w:rPr>
          <w:position w:val="6"/>
          <w:sz w:val="16"/>
        </w:rPr>
        <w:t>*</w:t>
      </w:r>
      <w:r w:rsidRPr="00552F97">
        <w:t xml:space="preserve">hybrid payer mismatch or a </w:t>
      </w:r>
      <w:r w:rsidR="00552F97" w:rsidRPr="00552F97">
        <w:rPr>
          <w:position w:val="6"/>
          <w:sz w:val="16"/>
        </w:rPr>
        <w:t>*</w:t>
      </w:r>
      <w:r w:rsidRPr="00552F97">
        <w:t>reverse hybrid mismatch.</w:t>
      </w:r>
    </w:p>
    <w:p w:rsidR="00A95D0D" w:rsidRPr="00552F97" w:rsidRDefault="00A95D0D" w:rsidP="00552F97">
      <w:pPr>
        <w:pStyle w:val="subsection"/>
      </w:pPr>
      <w:r w:rsidRPr="00552F97">
        <w:tab/>
        <w:t>(6)</w:t>
      </w:r>
      <w:r w:rsidRPr="00552F97">
        <w:tab/>
      </w:r>
      <w:r w:rsidR="00552F97" w:rsidRPr="00552F97">
        <w:t>Subsection (</w:t>
      </w:r>
      <w:r w:rsidRPr="00552F97">
        <w:t xml:space="preserve">3) does not apply if the payment gives rise to a </w:t>
      </w:r>
      <w:r w:rsidR="00552F97" w:rsidRPr="00552F97">
        <w:rPr>
          <w:position w:val="6"/>
          <w:sz w:val="16"/>
        </w:rPr>
        <w:t>*</w:t>
      </w:r>
      <w:r w:rsidR="00B277A1" w:rsidRPr="00552F97">
        <w:t xml:space="preserve">hybrid financial instrument mismatch, a </w:t>
      </w:r>
      <w:r w:rsidR="00552F97" w:rsidRPr="00552F97">
        <w:rPr>
          <w:position w:val="6"/>
          <w:sz w:val="16"/>
        </w:rPr>
        <w:t>*</w:t>
      </w:r>
      <w:r w:rsidR="00B277A1" w:rsidRPr="00552F97">
        <w:t xml:space="preserve">hybrid payer mismatch, a </w:t>
      </w:r>
      <w:r w:rsidR="00552F97" w:rsidRPr="00552F97">
        <w:rPr>
          <w:position w:val="6"/>
          <w:sz w:val="16"/>
        </w:rPr>
        <w:t>*</w:t>
      </w:r>
      <w:r w:rsidR="00B277A1" w:rsidRPr="00552F97">
        <w:t xml:space="preserve">reverse hybrid mismatch, a </w:t>
      </w:r>
      <w:r w:rsidR="00552F97" w:rsidRPr="00552F97">
        <w:rPr>
          <w:position w:val="6"/>
          <w:sz w:val="16"/>
        </w:rPr>
        <w:t>*</w:t>
      </w:r>
      <w:r w:rsidR="00B277A1" w:rsidRPr="00552F97">
        <w:t xml:space="preserve">branch hybrid mismatch, a </w:t>
      </w:r>
      <w:r w:rsidR="00552F97" w:rsidRPr="00552F97">
        <w:rPr>
          <w:position w:val="6"/>
          <w:sz w:val="16"/>
        </w:rPr>
        <w:t>*</w:t>
      </w:r>
      <w:r w:rsidR="00B277A1" w:rsidRPr="00552F97">
        <w:t xml:space="preserve">deducting hybrid mismatch or an </w:t>
      </w:r>
      <w:r w:rsidR="00552F97" w:rsidRPr="00552F97">
        <w:rPr>
          <w:position w:val="6"/>
          <w:sz w:val="16"/>
        </w:rPr>
        <w:t>*</w:t>
      </w:r>
      <w:r w:rsidR="00B277A1" w:rsidRPr="00552F97">
        <w:t>imported hybrid mismatch.</w:t>
      </w:r>
    </w:p>
    <w:p w:rsidR="00A95D0D" w:rsidRPr="00552F97" w:rsidRDefault="00A95D0D" w:rsidP="00552F97">
      <w:pPr>
        <w:pStyle w:val="ActHead5"/>
      </w:pPr>
      <w:bookmarkStart w:id="123" w:name="_Toc523225755"/>
      <w:r w:rsidRPr="00552F97">
        <w:rPr>
          <w:rStyle w:val="CharSectno"/>
        </w:rPr>
        <w:t>832</w:t>
      </w:r>
      <w:r w:rsidR="00B1417B">
        <w:rPr>
          <w:rStyle w:val="CharSectno"/>
        </w:rPr>
        <w:noBreakHyphen/>
      </w:r>
      <w:r w:rsidRPr="00552F97">
        <w:rPr>
          <w:rStyle w:val="CharSectno"/>
        </w:rPr>
        <w:t>730</w:t>
      </w:r>
      <w:r w:rsidRPr="00552F97">
        <w:t xml:space="preserve">  Back to back arrangements, etc.</w:t>
      </w:r>
      <w:bookmarkEnd w:id="123"/>
    </w:p>
    <w:p w:rsidR="00A95D0D" w:rsidRPr="00552F97" w:rsidRDefault="00A95D0D" w:rsidP="00552F97">
      <w:pPr>
        <w:pStyle w:val="subsection"/>
      </w:pPr>
      <w:r w:rsidRPr="00552F97">
        <w:tab/>
        <w:t>(1)</w:t>
      </w:r>
      <w:r w:rsidRPr="00552F97">
        <w:tab/>
      </w:r>
      <w:r w:rsidR="00552F97" w:rsidRPr="00552F97">
        <w:t>Subsection (</w:t>
      </w:r>
      <w:r w:rsidRPr="00552F97">
        <w:t>2) applies if:</w:t>
      </w:r>
    </w:p>
    <w:p w:rsidR="00A95D0D" w:rsidRPr="00552F97" w:rsidRDefault="00A95D0D" w:rsidP="00552F97">
      <w:pPr>
        <w:pStyle w:val="paragraph"/>
      </w:pPr>
      <w:r w:rsidRPr="00552F97">
        <w:tab/>
        <w:t>(a)</w:t>
      </w:r>
      <w:r w:rsidRPr="00552F97">
        <w:tab/>
        <w:t>an entity (the</w:t>
      </w:r>
      <w:r w:rsidRPr="00552F97">
        <w:rPr>
          <w:b/>
          <w:i/>
        </w:rPr>
        <w:t xml:space="preserve"> original paying entity</w:t>
      </w:r>
      <w:r w:rsidRPr="00552F97">
        <w:t>) makes a payment of a kind mentioned in subparagraph</w:t>
      </w:r>
      <w:r w:rsidR="00552F97" w:rsidRPr="00552F97">
        <w:t> </w:t>
      </w:r>
      <w:r w:rsidRPr="00552F97">
        <w:t>832</w:t>
      </w:r>
      <w:r w:rsidR="00B1417B">
        <w:noBreakHyphen/>
      </w:r>
      <w:r w:rsidRPr="00552F97">
        <w:t>725(1)(d)(i) to another entity; and</w:t>
      </w:r>
    </w:p>
    <w:p w:rsidR="00A95D0D" w:rsidRPr="00552F97" w:rsidRDefault="00A95D0D" w:rsidP="00552F97">
      <w:pPr>
        <w:pStyle w:val="paragraph"/>
      </w:pPr>
      <w:r w:rsidRPr="00552F97">
        <w:tab/>
        <w:t>(b)</w:t>
      </w:r>
      <w:r w:rsidRPr="00552F97">
        <w:tab/>
        <w:t>the other entity, or a further entity, pays an amount of that kind to a foreign entity; and</w:t>
      </w:r>
    </w:p>
    <w:p w:rsidR="00A95D0D" w:rsidRPr="00552F97" w:rsidRDefault="00A95D0D" w:rsidP="00552F97">
      <w:pPr>
        <w:pStyle w:val="paragraph"/>
      </w:pPr>
      <w:r w:rsidRPr="00552F97">
        <w:tab/>
        <w:t>(c)</w:t>
      </w:r>
      <w:r w:rsidRPr="00552F97">
        <w:tab/>
        <w:t xml:space="preserve">the payments mentioned in </w:t>
      </w:r>
      <w:r w:rsidR="00552F97" w:rsidRPr="00552F97">
        <w:t>paragraphs (</w:t>
      </w:r>
      <w:r w:rsidRPr="00552F97">
        <w:t>a) and (b) are made under an arrangement involving back</w:t>
      </w:r>
      <w:r w:rsidR="00B1417B">
        <w:noBreakHyphen/>
      </w:r>
      <w:r w:rsidRPr="00552F97">
        <w:t>to</w:t>
      </w:r>
      <w:r w:rsidR="00B1417B">
        <w:noBreakHyphen/>
      </w:r>
      <w:r w:rsidRPr="00552F97">
        <w:t>back loans or an arrangement that is economically equivalent and intended to have a similar effect to back</w:t>
      </w:r>
      <w:r w:rsidR="00B1417B">
        <w:noBreakHyphen/>
      </w:r>
      <w:r w:rsidRPr="00552F97">
        <w:t>to</w:t>
      </w:r>
      <w:r w:rsidR="00B1417B">
        <w:noBreakHyphen/>
      </w:r>
      <w:r w:rsidRPr="00552F97">
        <w:t>back loans.</w:t>
      </w:r>
    </w:p>
    <w:p w:rsidR="00A95D0D" w:rsidRPr="00552F97" w:rsidRDefault="00A95D0D" w:rsidP="00552F97">
      <w:pPr>
        <w:pStyle w:val="subsection"/>
      </w:pPr>
      <w:r w:rsidRPr="00552F97">
        <w:tab/>
        <w:t>(2)</w:t>
      </w:r>
      <w:r w:rsidRPr="00552F97">
        <w:tab/>
        <w:t xml:space="preserve">For the purposes of this Subdivision, treat the original paying entity as having made the payment mentioned in </w:t>
      </w:r>
      <w:r w:rsidR="00552F97" w:rsidRPr="00552F97">
        <w:t>paragraph (</w:t>
      </w:r>
      <w:r w:rsidRPr="00552F97">
        <w:t xml:space="preserve">1)(a) to the foreign entity mentioned in </w:t>
      </w:r>
      <w:r w:rsidR="00552F97" w:rsidRPr="00552F97">
        <w:t>paragraph (</w:t>
      </w:r>
      <w:r w:rsidRPr="00552F97">
        <w:t>1)(b).</w:t>
      </w:r>
    </w:p>
    <w:p w:rsidR="00A95D0D" w:rsidRPr="00552F97" w:rsidRDefault="00A95D0D" w:rsidP="00552F97">
      <w:pPr>
        <w:pStyle w:val="ActHead5"/>
      </w:pPr>
      <w:bookmarkStart w:id="124" w:name="_Toc523225756"/>
      <w:r w:rsidRPr="00552F97">
        <w:rPr>
          <w:rStyle w:val="CharSectno"/>
        </w:rPr>
        <w:t>832</w:t>
      </w:r>
      <w:r w:rsidR="00B1417B">
        <w:rPr>
          <w:rStyle w:val="CharSectno"/>
        </w:rPr>
        <w:noBreakHyphen/>
      </w:r>
      <w:r w:rsidRPr="00552F97">
        <w:rPr>
          <w:rStyle w:val="CharSectno"/>
        </w:rPr>
        <w:t>735</w:t>
      </w:r>
      <w:r w:rsidRPr="00552F97">
        <w:t xml:space="preserve">  </w:t>
      </w:r>
      <w:r w:rsidR="00470266" w:rsidRPr="00552F97">
        <w:t>Determination</w:t>
      </w:r>
      <w:r w:rsidRPr="00552F97">
        <w:t xml:space="preserve"> may specify kinds of scheme and circumstances where no denial of deduction</w:t>
      </w:r>
      <w:bookmarkEnd w:id="124"/>
    </w:p>
    <w:p w:rsidR="00A95D0D" w:rsidRPr="00552F97" w:rsidRDefault="00A95D0D" w:rsidP="00552F97">
      <w:pPr>
        <w:pStyle w:val="subsection"/>
      </w:pPr>
      <w:r w:rsidRPr="00552F97">
        <w:tab/>
        <w:t>(1)</w:t>
      </w:r>
      <w:r w:rsidRPr="00552F97">
        <w:tab/>
        <w:t>Subsection</w:t>
      </w:r>
      <w:r w:rsidR="00552F97" w:rsidRPr="00552F97">
        <w:t> </w:t>
      </w:r>
      <w:r w:rsidRPr="00552F97">
        <w:t>832</w:t>
      </w:r>
      <w:r w:rsidR="00B1417B">
        <w:noBreakHyphen/>
      </w:r>
      <w:r w:rsidRPr="00552F97">
        <w:t>725(3) does not apply if:</w:t>
      </w:r>
    </w:p>
    <w:p w:rsidR="00A95D0D" w:rsidRPr="00552F97" w:rsidRDefault="00A95D0D" w:rsidP="00552F97">
      <w:pPr>
        <w:pStyle w:val="paragraph"/>
      </w:pPr>
      <w:r w:rsidRPr="00552F97">
        <w:tab/>
        <w:t>(a)</w:t>
      </w:r>
      <w:r w:rsidRPr="00552F97">
        <w:tab/>
        <w:t xml:space="preserve">where a determination made for the purposes of </w:t>
      </w:r>
      <w:r w:rsidR="00552F97" w:rsidRPr="00552F97">
        <w:t>paragraph (</w:t>
      </w:r>
      <w:r w:rsidRPr="00552F97">
        <w:t xml:space="preserve">2)(a) specifies a kind of </w:t>
      </w:r>
      <w:r w:rsidR="00552F97" w:rsidRPr="00552F97">
        <w:rPr>
          <w:position w:val="6"/>
          <w:sz w:val="16"/>
        </w:rPr>
        <w:t>*</w:t>
      </w:r>
      <w:r w:rsidRPr="00552F97">
        <w:t>scheme—the scheme mentioned in subsection</w:t>
      </w:r>
      <w:r w:rsidR="00552F97" w:rsidRPr="00552F97">
        <w:t> </w:t>
      </w:r>
      <w:r w:rsidRPr="00552F97">
        <w:t>832</w:t>
      </w:r>
      <w:r w:rsidR="00B1417B">
        <w:noBreakHyphen/>
      </w:r>
      <w:r w:rsidRPr="00552F97">
        <w:t>725(1) is of that kind; or</w:t>
      </w:r>
    </w:p>
    <w:p w:rsidR="00A95D0D" w:rsidRPr="00552F97" w:rsidRDefault="00A95D0D" w:rsidP="00552F97">
      <w:pPr>
        <w:pStyle w:val="paragraph"/>
      </w:pPr>
      <w:r w:rsidRPr="00552F97">
        <w:tab/>
        <w:t>(b)</w:t>
      </w:r>
      <w:r w:rsidRPr="00552F97">
        <w:tab/>
        <w:t xml:space="preserve">where a determination made for the purposes of </w:t>
      </w:r>
      <w:r w:rsidR="00552F97" w:rsidRPr="00552F97">
        <w:t>paragraph (</w:t>
      </w:r>
      <w:r w:rsidRPr="00552F97">
        <w:t>2)(b) specifies a kind of circumstances in relation to a scheme—circumstances of that kind exist in relation to the scheme mentioned in subsection</w:t>
      </w:r>
      <w:r w:rsidR="00552F97" w:rsidRPr="00552F97">
        <w:t> </w:t>
      </w:r>
      <w:r w:rsidRPr="00552F97">
        <w:t>832</w:t>
      </w:r>
      <w:r w:rsidR="00B1417B">
        <w:noBreakHyphen/>
      </w:r>
      <w:r w:rsidRPr="00552F97">
        <w:t>725(1).</w:t>
      </w:r>
    </w:p>
    <w:p w:rsidR="00A95D0D" w:rsidRPr="00552F97" w:rsidRDefault="00A95D0D" w:rsidP="00552F97">
      <w:pPr>
        <w:pStyle w:val="subsection"/>
      </w:pPr>
      <w:r w:rsidRPr="00552F97">
        <w:tab/>
        <w:t>(2)</w:t>
      </w:r>
      <w:r w:rsidRPr="00552F97">
        <w:tab/>
        <w:t xml:space="preserve">For the purposes of </w:t>
      </w:r>
      <w:r w:rsidR="00552F97" w:rsidRPr="00552F97">
        <w:t>subsection (</w:t>
      </w:r>
      <w:r w:rsidRPr="00552F97">
        <w:t xml:space="preserve">1), the </w:t>
      </w:r>
      <w:r w:rsidR="00510DA3" w:rsidRPr="00552F97">
        <w:t>Minister</w:t>
      </w:r>
      <w:r w:rsidRPr="00552F97">
        <w:t xml:space="preserve"> may, by legislative instrument, make a determination that:</w:t>
      </w:r>
    </w:p>
    <w:p w:rsidR="00A95D0D" w:rsidRPr="00552F97" w:rsidRDefault="00A95D0D" w:rsidP="00552F97">
      <w:pPr>
        <w:pStyle w:val="paragraph"/>
      </w:pPr>
      <w:r w:rsidRPr="00552F97">
        <w:tab/>
        <w:t>(a)</w:t>
      </w:r>
      <w:r w:rsidRPr="00552F97">
        <w:tab/>
        <w:t xml:space="preserve">specifies kinds of </w:t>
      </w:r>
      <w:r w:rsidR="00552F97" w:rsidRPr="00552F97">
        <w:rPr>
          <w:position w:val="6"/>
          <w:sz w:val="16"/>
        </w:rPr>
        <w:t>*</w:t>
      </w:r>
      <w:r w:rsidRPr="00552F97">
        <w:t>schemes; and</w:t>
      </w:r>
    </w:p>
    <w:p w:rsidR="00A95D0D" w:rsidRPr="00552F97" w:rsidRDefault="00A95D0D" w:rsidP="00552F97">
      <w:pPr>
        <w:pStyle w:val="paragraph"/>
      </w:pPr>
      <w:r w:rsidRPr="00552F97">
        <w:tab/>
        <w:t>(b)</w:t>
      </w:r>
      <w:r w:rsidRPr="00552F97">
        <w:tab/>
        <w:t>specifies kinds of circumstances in relation to schemes.</w:t>
      </w:r>
    </w:p>
    <w:p w:rsidR="00A95D0D" w:rsidRPr="00552F97" w:rsidRDefault="00A95D0D" w:rsidP="00552F97">
      <w:pPr>
        <w:pStyle w:val="ActHead4"/>
      </w:pPr>
      <w:bookmarkStart w:id="125" w:name="_Toc523225757"/>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K</w:t>
      </w:r>
      <w:r w:rsidRPr="00552F97">
        <w:t>—</w:t>
      </w:r>
      <w:r w:rsidRPr="00552F97">
        <w:rPr>
          <w:rStyle w:val="CharSubdText"/>
        </w:rPr>
        <w:t>Modifications for Division</w:t>
      </w:r>
      <w:r w:rsidR="00552F97" w:rsidRPr="00552F97">
        <w:rPr>
          <w:rStyle w:val="CharSubdText"/>
        </w:rPr>
        <w:t> </w:t>
      </w:r>
      <w:r w:rsidRPr="00552F97">
        <w:rPr>
          <w:rStyle w:val="CharSubdText"/>
        </w:rPr>
        <w:t>230 (about taxation of financial arrangements)</w:t>
      </w:r>
      <w:bookmarkEnd w:id="125"/>
    </w:p>
    <w:p w:rsidR="00A95D0D" w:rsidRPr="00552F97" w:rsidRDefault="00A95D0D" w:rsidP="00552F97">
      <w:pPr>
        <w:pStyle w:val="ActHead4"/>
      </w:pPr>
      <w:bookmarkStart w:id="126" w:name="_Toc523225758"/>
      <w:r w:rsidRPr="00552F97">
        <w:t>Guide to Subdivision</w:t>
      </w:r>
      <w:r w:rsidR="00552F97" w:rsidRPr="00552F97">
        <w:t> </w:t>
      </w:r>
      <w:r w:rsidRPr="00552F97">
        <w:t>832</w:t>
      </w:r>
      <w:r w:rsidR="00B1417B">
        <w:noBreakHyphen/>
      </w:r>
      <w:r w:rsidRPr="00552F97">
        <w:t>K</w:t>
      </w:r>
      <w:bookmarkEnd w:id="126"/>
    </w:p>
    <w:p w:rsidR="00A95D0D" w:rsidRPr="00552F97" w:rsidRDefault="00A95D0D" w:rsidP="00552F97">
      <w:pPr>
        <w:pStyle w:val="ActHead5"/>
      </w:pPr>
      <w:bookmarkStart w:id="127" w:name="_Toc523225759"/>
      <w:r w:rsidRPr="00552F97">
        <w:rPr>
          <w:rStyle w:val="CharSectno"/>
        </w:rPr>
        <w:t>832</w:t>
      </w:r>
      <w:r w:rsidR="00B1417B">
        <w:rPr>
          <w:rStyle w:val="CharSectno"/>
        </w:rPr>
        <w:noBreakHyphen/>
      </w:r>
      <w:r w:rsidRPr="00552F97">
        <w:rPr>
          <w:rStyle w:val="CharSectno"/>
        </w:rPr>
        <w:t>775</w:t>
      </w:r>
      <w:r w:rsidRPr="00552F97">
        <w:t xml:space="preserve">  What this Subdivision is about</w:t>
      </w:r>
      <w:bookmarkEnd w:id="127"/>
    </w:p>
    <w:p w:rsidR="00A95D0D" w:rsidRPr="00552F97" w:rsidRDefault="00A95D0D" w:rsidP="00552F97">
      <w:pPr>
        <w:pStyle w:val="SOText"/>
        <w:rPr>
          <w:rFonts w:cs="Times New Roman"/>
        </w:rPr>
      </w:pPr>
      <w:r w:rsidRPr="00552F97">
        <w:rPr>
          <w:rFonts w:cs="Times New Roman"/>
        </w:rPr>
        <w:t>This Subdivision contains modifications applying to gains and losses from financial arrangements.</w:t>
      </w:r>
    </w:p>
    <w:p w:rsidR="00A95D0D" w:rsidRPr="00552F97" w:rsidRDefault="00A95D0D" w:rsidP="00552F97">
      <w:pPr>
        <w:pStyle w:val="TofSectsHeading"/>
      </w:pPr>
      <w:r w:rsidRPr="00552F97">
        <w:t>Table of sections</w:t>
      </w:r>
    </w:p>
    <w:p w:rsidR="00924DB8" w:rsidRPr="00552F97" w:rsidRDefault="00924DB8" w:rsidP="00552F97">
      <w:pPr>
        <w:pStyle w:val="TofSectsGroupHeading"/>
      </w:pPr>
      <w:r w:rsidRPr="00552F97">
        <w:t>Operative provisions</w:t>
      </w:r>
    </w:p>
    <w:p w:rsidR="00924DB8" w:rsidRPr="00552F97" w:rsidRDefault="00924DB8" w:rsidP="00552F97">
      <w:pPr>
        <w:pStyle w:val="TofSectsSection"/>
      </w:pPr>
      <w:r w:rsidRPr="00552F97">
        <w:t>832</w:t>
      </w:r>
      <w:r w:rsidR="00B1417B">
        <w:noBreakHyphen/>
      </w:r>
      <w:r w:rsidRPr="00552F97">
        <w:t>780</w:t>
      </w:r>
      <w:r w:rsidRPr="00552F97">
        <w:tab/>
        <w:t>Section</w:t>
      </w:r>
      <w:r w:rsidR="00552F97" w:rsidRPr="00552F97">
        <w:t> </w:t>
      </w:r>
      <w:r w:rsidRPr="00552F97">
        <w:t>832</w:t>
      </w:r>
      <w:r w:rsidR="00B1417B">
        <w:noBreakHyphen/>
      </w:r>
      <w:r w:rsidRPr="00552F97">
        <w:t>20 applies to Division</w:t>
      </w:r>
      <w:r w:rsidR="00552F97" w:rsidRPr="00552F97">
        <w:t> </w:t>
      </w:r>
      <w:r w:rsidRPr="00552F97">
        <w:t>230 losses</w:t>
      </w:r>
    </w:p>
    <w:p w:rsidR="00924DB8" w:rsidRPr="00552F97" w:rsidRDefault="00924DB8" w:rsidP="00552F97">
      <w:pPr>
        <w:pStyle w:val="TofSectsSection"/>
      </w:pPr>
      <w:r w:rsidRPr="00552F97">
        <w:t>832</w:t>
      </w:r>
      <w:r w:rsidR="00B1417B">
        <w:noBreakHyphen/>
      </w:r>
      <w:r w:rsidRPr="00552F97">
        <w:t>785</w:t>
      </w:r>
      <w:r w:rsidRPr="00552F97">
        <w:tab/>
        <w:t>Adjusting Division</w:t>
      </w:r>
      <w:r w:rsidR="00552F97" w:rsidRPr="00552F97">
        <w:t> </w:t>
      </w:r>
      <w:r w:rsidRPr="00552F97">
        <w:t>230 loss</w:t>
      </w:r>
    </w:p>
    <w:p w:rsidR="00924DB8" w:rsidRPr="00552F97" w:rsidRDefault="00924DB8" w:rsidP="00552F97">
      <w:pPr>
        <w:pStyle w:val="TofSectsSection"/>
      </w:pPr>
      <w:r w:rsidRPr="00552F97">
        <w:t>832</w:t>
      </w:r>
      <w:r w:rsidR="00B1417B">
        <w:noBreakHyphen/>
      </w:r>
      <w:r w:rsidRPr="00552F97">
        <w:t>790</w:t>
      </w:r>
      <w:r w:rsidRPr="00552F97">
        <w:tab/>
        <w:t>Modifications relating to Division</w:t>
      </w:r>
      <w:r w:rsidR="00552F97" w:rsidRPr="00552F97">
        <w:t> </w:t>
      </w:r>
      <w:r w:rsidRPr="00552F97">
        <w:t>230 gains and losses</w:t>
      </w:r>
    </w:p>
    <w:p w:rsidR="00A95D0D" w:rsidRPr="00552F97" w:rsidRDefault="00A95D0D" w:rsidP="00552F97">
      <w:pPr>
        <w:pStyle w:val="ActHead4"/>
      </w:pPr>
      <w:bookmarkStart w:id="128" w:name="_Toc523225760"/>
      <w:r w:rsidRPr="00552F97">
        <w:t>Operative provisions</w:t>
      </w:r>
      <w:bookmarkEnd w:id="128"/>
    </w:p>
    <w:p w:rsidR="00A95D0D" w:rsidRPr="00552F97" w:rsidRDefault="00A95D0D" w:rsidP="00552F97">
      <w:pPr>
        <w:pStyle w:val="ActHead5"/>
      </w:pPr>
      <w:bookmarkStart w:id="129" w:name="_Toc523225761"/>
      <w:r w:rsidRPr="00552F97">
        <w:rPr>
          <w:rStyle w:val="CharSectno"/>
        </w:rPr>
        <w:t>832</w:t>
      </w:r>
      <w:r w:rsidR="00B1417B">
        <w:rPr>
          <w:rStyle w:val="CharSectno"/>
        </w:rPr>
        <w:noBreakHyphen/>
      </w:r>
      <w:r w:rsidRPr="00552F97">
        <w:rPr>
          <w:rStyle w:val="CharSectno"/>
        </w:rPr>
        <w:t>780</w:t>
      </w:r>
      <w:r w:rsidRPr="00552F97">
        <w:t xml:space="preserve">  Section</w:t>
      </w:r>
      <w:r w:rsidR="00552F97" w:rsidRPr="00552F97">
        <w:t> </w:t>
      </w:r>
      <w:r w:rsidRPr="00552F97">
        <w:t>832</w:t>
      </w:r>
      <w:r w:rsidR="00B1417B">
        <w:noBreakHyphen/>
      </w:r>
      <w:r w:rsidRPr="00552F97">
        <w:t>20 applies to Division</w:t>
      </w:r>
      <w:r w:rsidR="00552F97" w:rsidRPr="00552F97">
        <w:t> </w:t>
      </w:r>
      <w:r w:rsidRPr="00552F97">
        <w:t>230 losses</w:t>
      </w:r>
      <w:bookmarkEnd w:id="129"/>
    </w:p>
    <w:p w:rsidR="00A95D0D" w:rsidRPr="00552F97" w:rsidRDefault="00A95D0D" w:rsidP="00552F97">
      <w:pPr>
        <w:pStyle w:val="subsection"/>
      </w:pPr>
      <w:r w:rsidRPr="00552F97">
        <w:tab/>
      </w:r>
      <w:r w:rsidRPr="00552F97">
        <w:tab/>
        <w:t>To avoid doubt, the reference in paragraph</w:t>
      </w:r>
      <w:r w:rsidR="00552F97" w:rsidRPr="00552F97">
        <w:t> </w:t>
      </w:r>
      <w:r w:rsidRPr="00552F97">
        <w:t>832</w:t>
      </w:r>
      <w:r w:rsidR="00B1417B">
        <w:noBreakHyphen/>
      </w:r>
      <w:r w:rsidRPr="00552F97">
        <w:t>20(1)(a) to a loss includes:</w:t>
      </w:r>
    </w:p>
    <w:p w:rsidR="00A95D0D" w:rsidRPr="00552F97" w:rsidRDefault="00A95D0D" w:rsidP="00552F97">
      <w:pPr>
        <w:pStyle w:val="paragraph"/>
      </w:pPr>
      <w:r w:rsidRPr="00552F97">
        <w:tab/>
        <w:t>(a)</w:t>
      </w:r>
      <w:r w:rsidRPr="00552F97">
        <w:tab/>
        <w:t xml:space="preserve">a loss from a </w:t>
      </w:r>
      <w:r w:rsidR="00552F97" w:rsidRPr="00552F97">
        <w:rPr>
          <w:position w:val="6"/>
          <w:sz w:val="16"/>
        </w:rPr>
        <w:t>*</w:t>
      </w:r>
      <w:r w:rsidRPr="00552F97">
        <w:t>Division</w:t>
      </w:r>
      <w:r w:rsidR="00552F97" w:rsidRPr="00552F97">
        <w:t> </w:t>
      </w:r>
      <w:r w:rsidRPr="00552F97">
        <w:t>230 financial arrangement; and</w:t>
      </w:r>
    </w:p>
    <w:p w:rsidR="00A95D0D" w:rsidRPr="00552F97" w:rsidRDefault="00A95D0D" w:rsidP="00552F97">
      <w:pPr>
        <w:pStyle w:val="paragraph"/>
      </w:pPr>
      <w:r w:rsidRPr="00552F97">
        <w:tab/>
        <w:t>(b)</w:t>
      </w:r>
      <w:r w:rsidRPr="00552F97">
        <w:tab/>
        <w:t>an amount treated under section</w:t>
      </w:r>
      <w:r w:rsidR="00552F97" w:rsidRPr="00552F97">
        <w:t> </w:t>
      </w:r>
      <w:r w:rsidRPr="00552F97">
        <w:t>832</w:t>
      </w:r>
      <w:r w:rsidR="00B1417B">
        <w:noBreakHyphen/>
      </w:r>
      <w:r w:rsidRPr="00552F97">
        <w:t>790 as a separate loss from a Division</w:t>
      </w:r>
      <w:r w:rsidR="00552F97" w:rsidRPr="00552F97">
        <w:t> </w:t>
      </w:r>
      <w:r w:rsidRPr="00552F97">
        <w:t>230 financial arrangement.</w:t>
      </w:r>
    </w:p>
    <w:p w:rsidR="00A95D0D" w:rsidRPr="00552F97" w:rsidRDefault="00A95D0D" w:rsidP="00552F97">
      <w:pPr>
        <w:pStyle w:val="ActHead5"/>
      </w:pPr>
      <w:bookmarkStart w:id="130" w:name="_Toc523225762"/>
      <w:r w:rsidRPr="00552F97">
        <w:rPr>
          <w:rStyle w:val="CharSectno"/>
        </w:rPr>
        <w:t>832</w:t>
      </w:r>
      <w:r w:rsidR="00B1417B">
        <w:rPr>
          <w:rStyle w:val="CharSectno"/>
        </w:rPr>
        <w:noBreakHyphen/>
      </w:r>
      <w:r w:rsidRPr="00552F97">
        <w:rPr>
          <w:rStyle w:val="CharSectno"/>
        </w:rPr>
        <w:t>785</w:t>
      </w:r>
      <w:r w:rsidRPr="00552F97">
        <w:t xml:space="preserve">  Adjusting Division</w:t>
      </w:r>
      <w:r w:rsidR="00552F97" w:rsidRPr="00552F97">
        <w:t> </w:t>
      </w:r>
      <w:r w:rsidRPr="00552F97">
        <w:t>230 loss</w:t>
      </w:r>
      <w:bookmarkEnd w:id="130"/>
    </w:p>
    <w:p w:rsidR="00A95D0D" w:rsidRPr="00552F97" w:rsidRDefault="00A95D0D" w:rsidP="00552F97">
      <w:pPr>
        <w:pStyle w:val="subsection"/>
      </w:pPr>
      <w:r w:rsidRPr="00552F97">
        <w:tab/>
        <w:t>(1)</w:t>
      </w:r>
      <w:r w:rsidRPr="00552F97">
        <w:tab/>
        <w:t xml:space="preserve">This section applies if a provision of this Division (a </w:t>
      </w:r>
      <w:r w:rsidRPr="00552F97">
        <w:rPr>
          <w:b/>
          <w:i/>
        </w:rPr>
        <w:t>disallowing provision</w:t>
      </w:r>
      <w:r w:rsidRPr="00552F97">
        <w:t>) would, apart from this section, apply to make not allowable all or a part of a deduction for:</w:t>
      </w:r>
    </w:p>
    <w:p w:rsidR="00A95D0D" w:rsidRPr="00552F97" w:rsidRDefault="00A95D0D" w:rsidP="00552F97">
      <w:pPr>
        <w:pStyle w:val="paragraph"/>
      </w:pPr>
      <w:r w:rsidRPr="00552F97">
        <w:tab/>
        <w:t>(a)</w:t>
      </w:r>
      <w:r w:rsidRPr="00552F97">
        <w:tab/>
        <w:t xml:space="preserve">a loss from a </w:t>
      </w:r>
      <w:r w:rsidR="00552F97" w:rsidRPr="00552F97">
        <w:rPr>
          <w:position w:val="6"/>
          <w:sz w:val="16"/>
        </w:rPr>
        <w:t>*</w:t>
      </w:r>
      <w:r w:rsidRPr="00552F97">
        <w:t>Division</w:t>
      </w:r>
      <w:r w:rsidR="00552F97" w:rsidRPr="00552F97">
        <w:t> </w:t>
      </w:r>
      <w:r w:rsidRPr="00552F97">
        <w:t>230 financial arrangement; or</w:t>
      </w:r>
    </w:p>
    <w:p w:rsidR="00A95D0D" w:rsidRPr="00552F97" w:rsidRDefault="00A95D0D" w:rsidP="00552F97">
      <w:pPr>
        <w:pStyle w:val="paragraph"/>
      </w:pPr>
      <w:r w:rsidRPr="00552F97">
        <w:tab/>
        <w:t>(b)</w:t>
      </w:r>
      <w:r w:rsidRPr="00552F97">
        <w:tab/>
        <w:t>an amount treated under section</w:t>
      </w:r>
      <w:r w:rsidR="00552F97" w:rsidRPr="00552F97">
        <w:t> </w:t>
      </w:r>
      <w:r w:rsidRPr="00552F97">
        <w:t>832</w:t>
      </w:r>
      <w:r w:rsidR="00B1417B">
        <w:noBreakHyphen/>
      </w:r>
      <w:r w:rsidRPr="00552F97">
        <w:t>790 as a separate loss from a Division</w:t>
      </w:r>
      <w:r w:rsidR="00552F97" w:rsidRPr="00552F97">
        <w:t> </w:t>
      </w:r>
      <w:r w:rsidRPr="00552F97">
        <w:t>230 financial arrangement.</w:t>
      </w:r>
    </w:p>
    <w:p w:rsidR="00A95D0D" w:rsidRPr="00552F97" w:rsidRDefault="00A95D0D" w:rsidP="00552F97">
      <w:pPr>
        <w:pStyle w:val="subsection"/>
      </w:pPr>
      <w:r w:rsidRPr="00552F97">
        <w:tab/>
        <w:t>(2)</w:t>
      </w:r>
      <w:r w:rsidRPr="00552F97">
        <w:tab/>
        <w:t>The disallowing provision does not apply.</w:t>
      </w:r>
    </w:p>
    <w:p w:rsidR="00A95D0D" w:rsidRPr="00552F97" w:rsidRDefault="00A95D0D" w:rsidP="00552F97">
      <w:pPr>
        <w:pStyle w:val="notetext"/>
      </w:pPr>
      <w:r w:rsidRPr="00552F97">
        <w:t>Note:</w:t>
      </w:r>
      <w:r w:rsidRPr="00552F97">
        <w:tab/>
        <w:t>See instead section</w:t>
      </w:r>
      <w:r w:rsidR="00552F97" w:rsidRPr="00552F97">
        <w:t> </w:t>
      </w:r>
      <w:r w:rsidRPr="00552F97">
        <w:t>230</w:t>
      </w:r>
      <w:r w:rsidR="00B1417B">
        <w:noBreakHyphen/>
      </w:r>
      <w:r w:rsidRPr="00552F97">
        <w:t>522.</w:t>
      </w:r>
    </w:p>
    <w:p w:rsidR="00A95D0D" w:rsidRPr="00552F97" w:rsidRDefault="00A95D0D" w:rsidP="00552F97">
      <w:pPr>
        <w:pStyle w:val="subsection"/>
      </w:pPr>
      <w:r w:rsidRPr="00552F97">
        <w:tab/>
        <w:t>(3)</w:t>
      </w:r>
      <w:r w:rsidRPr="00552F97">
        <w:tab/>
        <w:t>However, the following provisions (about adjustments) apply as if the disallowing provision had applied to make the deduction, or the part of the deduction, not allowable:</w:t>
      </w:r>
    </w:p>
    <w:p w:rsidR="00A95D0D" w:rsidRPr="00552F97" w:rsidRDefault="00A95D0D" w:rsidP="00552F97">
      <w:pPr>
        <w:pStyle w:val="paragraph"/>
      </w:pPr>
      <w:r w:rsidRPr="00552F97">
        <w:tab/>
        <w:t>(a)</w:t>
      </w:r>
      <w:r w:rsidRPr="00552F97">
        <w:tab/>
        <w:t>832</w:t>
      </w:r>
      <w:r w:rsidR="00B1417B">
        <w:noBreakHyphen/>
      </w:r>
      <w:r w:rsidRPr="00552F97">
        <w:t>240(1)(a);</w:t>
      </w:r>
    </w:p>
    <w:p w:rsidR="00A95D0D" w:rsidRPr="00552F97" w:rsidRDefault="00A95D0D" w:rsidP="00552F97">
      <w:pPr>
        <w:pStyle w:val="paragraph"/>
      </w:pPr>
      <w:r w:rsidRPr="00552F97">
        <w:tab/>
        <w:t>(b)</w:t>
      </w:r>
      <w:r w:rsidRPr="00552F97">
        <w:tab/>
        <w:t>832</w:t>
      </w:r>
      <w:r w:rsidR="00B1417B">
        <w:noBreakHyphen/>
      </w:r>
      <w:r w:rsidRPr="00552F97">
        <w:t>335(1)(a);</w:t>
      </w:r>
    </w:p>
    <w:p w:rsidR="00A95D0D" w:rsidRPr="00552F97" w:rsidRDefault="00A95D0D" w:rsidP="00552F97">
      <w:pPr>
        <w:pStyle w:val="paragraph"/>
      </w:pPr>
      <w:r w:rsidRPr="00552F97">
        <w:tab/>
        <w:t>(c)</w:t>
      </w:r>
      <w:r w:rsidRPr="00552F97">
        <w:tab/>
        <w:t>832</w:t>
      </w:r>
      <w:r w:rsidR="00B1417B">
        <w:noBreakHyphen/>
      </w:r>
      <w:r w:rsidRPr="00552F97">
        <w:t>565(1)(a).</w:t>
      </w:r>
    </w:p>
    <w:p w:rsidR="00A95D0D" w:rsidRPr="00552F97" w:rsidRDefault="00A95D0D" w:rsidP="00552F97">
      <w:pPr>
        <w:pStyle w:val="ActHead5"/>
      </w:pPr>
      <w:bookmarkStart w:id="131" w:name="_Toc523225763"/>
      <w:r w:rsidRPr="00552F97">
        <w:rPr>
          <w:rStyle w:val="CharSectno"/>
        </w:rPr>
        <w:t>832</w:t>
      </w:r>
      <w:r w:rsidR="00B1417B">
        <w:rPr>
          <w:rStyle w:val="CharSectno"/>
        </w:rPr>
        <w:noBreakHyphen/>
      </w:r>
      <w:r w:rsidRPr="00552F97">
        <w:rPr>
          <w:rStyle w:val="CharSectno"/>
        </w:rPr>
        <w:t>790</w:t>
      </w:r>
      <w:r w:rsidRPr="00552F97">
        <w:t xml:space="preserve">  Modifications relating to Division</w:t>
      </w:r>
      <w:r w:rsidR="00552F97" w:rsidRPr="00552F97">
        <w:t> </w:t>
      </w:r>
      <w:r w:rsidRPr="00552F97">
        <w:t>230 gains and losses</w:t>
      </w:r>
      <w:bookmarkEnd w:id="131"/>
    </w:p>
    <w:p w:rsidR="00A95D0D" w:rsidRPr="00552F97" w:rsidRDefault="00A95D0D" w:rsidP="00552F97">
      <w:pPr>
        <w:pStyle w:val="subsection"/>
      </w:pPr>
      <w:r w:rsidRPr="00552F97">
        <w:tab/>
        <w:t>(1)</w:t>
      </w:r>
      <w:r w:rsidRPr="00552F97">
        <w:tab/>
        <w:t>This section applies to the following:</w:t>
      </w:r>
    </w:p>
    <w:p w:rsidR="00A95D0D" w:rsidRPr="00552F97" w:rsidRDefault="00A95D0D" w:rsidP="00552F97">
      <w:pPr>
        <w:pStyle w:val="paragraph"/>
      </w:pPr>
      <w:r w:rsidRPr="00552F97">
        <w:tab/>
        <w:t>(a)</w:t>
      </w:r>
      <w:r w:rsidRPr="00552F97">
        <w:tab/>
        <w:t>a gain that, apart from this Division, would be included in an entity’s assessable income for an income year under Division</w:t>
      </w:r>
      <w:r w:rsidR="00552F97" w:rsidRPr="00552F97">
        <w:t> </w:t>
      </w:r>
      <w:r w:rsidRPr="00552F97">
        <w:t>230;</w:t>
      </w:r>
    </w:p>
    <w:p w:rsidR="00A95D0D" w:rsidRPr="00552F97" w:rsidRDefault="00A95D0D" w:rsidP="00552F97">
      <w:pPr>
        <w:pStyle w:val="paragraph"/>
      </w:pPr>
      <w:r w:rsidRPr="00552F97">
        <w:tab/>
        <w:t>(b)</w:t>
      </w:r>
      <w:r w:rsidRPr="00552F97">
        <w:tab/>
        <w:t>a loss that, apart from this Division, would be allowable as a deduction to an entity for an income year under Division</w:t>
      </w:r>
      <w:r w:rsidR="00552F97" w:rsidRPr="00552F97">
        <w:t> </w:t>
      </w:r>
      <w:r w:rsidRPr="00552F97">
        <w:t>230;</w:t>
      </w:r>
    </w:p>
    <w:p w:rsidR="00A95D0D" w:rsidRPr="00552F97" w:rsidRDefault="00A95D0D" w:rsidP="00552F97">
      <w:pPr>
        <w:pStyle w:val="paragraph"/>
      </w:pPr>
      <w:r w:rsidRPr="00552F97">
        <w:tab/>
        <w:t>(c)</w:t>
      </w:r>
      <w:r w:rsidRPr="00552F97">
        <w:tab/>
        <w:t>a gain or a loss that, apart from this Division, would be dealt with in accordance with subsection</w:t>
      </w:r>
      <w:r w:rsidR="00552F97" w:rsidRPr="00552F97">
        <w:t> </w:t>
      </w:r>
      <w:r w:rsidRPr="00552F97">
        <w:t>230</w:t>
      </w:r>
      <w:r w:rsidR="00B1417B">
        <w:noBreakHyphen/>
      </w:r>
      <w:r w:rsidRPr="00552F97">
        <w:t>310(4) in relation to an income year.</w:t>
      </w:r>
    </w:p>
    <w:p w:rsidR="00A95D0D" w:rsidRPr="00552F97" w:rsidRDefault="00A95D0D" w:rsidP="00552F97">
      <w:pPr>
        <w:pStyle w:val="SubsectionHead"/>
      </w:pPr>
      <w:r w:rsidRPr="00552F97">
        <w:t>Separation of currency effects for Division</w:t>
      </w:r>
      <w:r w:rsidR="00552F97" w:rsidRPr="00552F97">
        <w:t> </w:t>
      </w:r>
      <w:r w:rsidRPr="00552F97">
        <w:t>230 gains and losses</w:t>
      </w:r>
    </w:p>
    <w:p w:rsidR="00A95D0D" w:rsidRPr="00552F97" w:rsidRDefault="00A95D0D" w:rsidP="00552F97">
      <w:pPr>
        <w:pStyle w:val="subsection"/>
      </w:pPr>
      <w:r w:rsidRPr="00552F97">
        <w:tab/>
        <w:t>(2)</w:t>
      </w:r>
      <w:r w:rsidRPr="00552F97">
        <w:tab/>
        <w:t>For the purposes of this Division, split a gain into 2 separate gains, or a gain and a loss, as follows:</w:t>
      </w:r>
    </w:p>
    <w:p w:rsidR="00A95D0D" w:rsidRPr="00552F97" w:rsidRDefault="00A95D0D" w:rsidP="00552F97">
      <w:pPr>
        <w:pStyle w:val="paragraph"/>
      </w:pPr>
      <w:r w:rsidRPr="00552F97">
        <w:tab/>
        <w:t>(a)</w:t>
      </w:r>
      <w:r w:rsidRPr="00552F97">
        <w:tab/>
        <w:t xml:space="preserve">to the extent to which the gain represents a </w:t>
      </w:r>
      <w:r w:rsidR="00552F97" w:rsidRPr="00552F97">
        <w:rPr>
          <w:position w:val="6"/>
          <w:sz w:val="16"/>
        </w:rPr>
        <w:t>*</w:t>
      </w:r>
      <w:r w:rsidRPr="00552F97">
        <w:t>currency exchange rate effect, treat it as a separate gain or loss;</w:t>
      </w:r>
    </w:p>
    <w:p w:rsidR="00A95D0D" w:rsidRPr="00552F97" w:rsidRDefault="00A95D0D" w:rsidP="00552F97">
      <w:pPr>
        <w:pStyle w:val="paragraph"/>
      </w:pPr>
      <w:r w:rsidRPr="00552F97">
        <w:tab/>
        <w:t>(b)</w:t>
      </w:r>
      <w:r w:rsidRPr="00552F97">
        <w:tab/>
        <w:t xml:space="preserve">to the extent that it does not represent that effect, treat it as a separate gain or loss from the </w:t>
      </w:r>
      <w:r w:rsidR="00552F97" w:rsidRPr="00552F97">
        <w:rPr>
          <w:position w:val="6"/>
          <w:sz w:val="16"/>
        </w:rPr>
        <w:t>*</w:t>
      </w:r>
      <w:r w:rsidRPr="00552F97">
        <w:t>financial arrangement to which this Division applies.</w:t>
      </w:r>
    </w:p>
    <w:p w:rsidR="00A95D0D" w:rsidRPr="00552F97" w:rsidRDefault="00A95D0D" w:rsidP="00552F97">
      <w:pPr>
        <w:pStyle w:val="subsection"/>
      </w:pPr>
      <w:r w:rsidRPr="00552F97">
        <w:tab/>
        <w:t>(3)</w:t>
      </w:r>
      <w:r w:rsidRPr="00552F97">
        <w:tab/>
        <w:t>For the purposes of this Division, split a loss into 2 separate losses, or a gain and a loss, as follows:</w:t>
      </w:r>
    </w:p>
    <w:p w:rsidR="00A95D0D" w:rsidRPr="00552F97" w:rsidRDefault="00A95D0D" w:rsidP="00552F97">
      <w:pPr>
        <w:pStyle w:val="paragraph"/>
      </w:pPr>
      <w:r w:rsidRPr="00552F97">
        <w:tab/>
        <w:t>(a)</w:t>
      </w:r>
      <w:r w:rsidRPr="00552F97">
        <w:tab/>
        <w:t xml:space="preserve">to the extent to which the loss represents a </w:t>
      </w:r>
      <w:r w:rsidR="00552F97" w:rsidRPr="00552F97">
        <w:rPr>
          <w:position w:val="6"/>
          <w:sz w:val="16"/>
        </w:rPr>
        <w:t>*</w:t>
      </w:r>
      <w:r w:rsidRPr="00552F97">
        <w:t>currency exchange rate effect, treat it as a separate gain or loss;</w:t>
      </w:r>
    </w:p>
    <w:p w:rsidR="00A95D0D" w:rsidRPr="00552F97" w:rsidRDefault="00A95D0D" w:rsidP="00552F97">
      <w:pPr>
        <w:pStyle w:val="paragraph"/>
      </w:pPr>
      <w:r w:rsidRPr="00552F97">
        <w:tab/>
        <w:t>(b)</w:t>
      </w:r>
      <w:r w:rsidRPr="00552F97">
        <w:tab/>
        <w:t xml:space="preserve">to the extent that it does not represent that effect, treat it as a separate gain or loss from the </w:t>
      </w:r>
      <w:r w:rsidR="00552F97" w:rsidRPr="00552F97">
        <w:rPr>
          <w:position w:val="6"/>
          <w:sz w:val="16"/>
        </w:rPr>
        <w:t>*</w:t>
      </w:r>
      <w:r w:rsidRPr="00552F97">
        <w:t>financial arrangement to which this Division applies.</w:t>
      </w:r>
    </w:p>
    <w:p w:rsidR="00A95D0D" w:rsidRPr="00552F97" w:rsidRDefault="00A95D0D" w:rsidP="00552F97">
      <w:pPr>
        <w:pStyle w:val="subsection"/>
      </w:pPr>
      <w:r w:rsidRPr="00552F97">
        <w:tab/>
        <w:t>(4)</w:t>
      </w:r>
      <w:r w:rsidRPr="00552F97">
        <w:tab/>
        <w:t xml:space="preserve">For the purposes of this Division, assume an amount treated under </w:t>
      </w:r>
      <w:r w:rsidR="00552F97" w:rsidRPr="00552F97">
        <w:t>paragraph (</w:t>
      </w:r>
      <w:r w:rsidRPr="00552F97">
        <w:t>2)(b) or (3)(b) as a separate loss would, apart from this Division, be allowable as a deduction to the entity for the income year.</w:t>
      </w:r>
    </w:p>
    <w:p w:rsidR="00A95D0D" w:rsidRPr="00552F97" w:rsidRDefault="00A95D0D" w:rsidP="00552F97">
      <w:pPr>
        <w:pStyle w:val="SubsectionHead"/>
      </w:pPr>
      <w:r w:rsidRPr="00552F97">
        <w:t>This Division applies to a non</w:t>
      </w:r>
      <w:r w:rsidR="00B1417B">
        <w:noBreakHyphen/>
      </w:r>
      <w:r w:rsidRPr="00552F97">
        <w:t>currency component that is a gain</w:t>
      </w:r>
    </w:p>
    <w:p w:rsidR="00A95D0D" w:rsidRPr="00552F97" w:rsidRDefault="00A95D0D" w:rsidP="00552F97">
      <w:pPr>
        <w:pStyle w:val="subsection"/>
      </w:pPr>
      <w:r w:rsidRPr="00552F97">
        <w:tab/>
        <w:t>(5)</w:t>
      </w:r>
      <w:r w:rsidRPr="00552F97">
        <w:tab/>
        <w:t xml:space="preserve">If there is an amount treated under </w:t>
      </w:r>
      <w:r w:rsidR="00552F97" w:rsidRPr="00552F97">
        <w:t>paragraph (</w:t>
      </w:r>
      <w:r w:rsidRPr="00552F97">
        <w:t xml:space="preserve">2)(b) or (3)(b) as a separate gain from a </w:t>
      </w:r>
      <w:r w:rsidR="00552F97" w:rsidRPr="00552F97">
        <w:rPr>
          <w:position w:val="6"/>
          <w:sz w:val="16"/>
        </w:rPr>
        <w:t>*</w:t>
      </w:r>
      <w:r w:rsidRPr="00552F97">
        <w:t>financial arrangement, the gain is treated as consisting of any actual payments made under the financial arrangement and taken into account in working out the amount of the gain or loss the entity made under the arrangement.</w:t>
      </w:r>
    </w:p>
    <w:p w:rsidR="00A95D0D" w:rsidRPr="00552F97" w:rsidRDefault="00A95D0D" w:rsidP="00552F97">
      <w:pPr>
        <w:pStyle w:val="subsection"/>
      </w:pPr>
      <w:r w:rsidRPr="00552F97">
        <w:tab/>
        <w:t>(6)</w:t>
      </w:r>
      <w:r w:rsidRPr="00552F97">
        <w:tab/>
        <w:t>For the purposes of this Division, assume the gain is an amount that, subject to Division</w:t>
      </w:r>
      <w:r w:rsidR="00552F97" w:rsidRPr="00552F97">
        <w:t> </w:t>
      </w:r>
      <w:r w:rsidRPr="00552F97">
        <w:t>6 (about effect of foreign residence), is included in the entity’s assessable income.</w:t>
      </w:r>
    </w:p>
    <w:p w:rsidR="00A95D0D" w:rsidRPr="00552F97" w:rsidRDefault="00A95D0D" w:rsidP="00552F97">
      <w:pPr>
        <w:pStyle w:val="ActHead7"/>
        <w:pageBreakBefore/>
        <w:rPr>
          <w:rFonts w:ascii="Times New Roman" w:hAnsi="Times New Roman"/>
        </w:rPr>
      </w:pPr>
      <w:bookmarkStart w:id="132" w:name="_Toc523225764"/>
      <w:r w:rsidRPr="00552F97">
        <w:rPr>
          <w:rStyle w:val="CharAmPartNo"/>
        </w:rPr>
        <w:t>Part</w:t>
      </w:r>
      <w:r w:rsidR="00552F97" w:rsidRPr="00552F97">
        <w:rPr>
          <w:rStyle w:val="CharAmPartNo"/>
        </w:rPr>
        <w:t> </w:t>
      </w:r>
      <w:r w:rsidRPr="00552F97">
        <w:rPr>
          <w:rStyle w:val="CharAmPartNo"/>
        </w:rPr>
        <w:t>2</w:t>
      </w:r>
      <w:r w:rsidRPr="00552F97">
        <w:rPr>
          <w:rFonts w:ascii="Times New Roman" w:hAnsi="Times New Roman"/>
        </w:rPr>
        <w:t>—</w:t>
      </w:r>
      <w:r w:rsidRPr="00552F97">
        <w:rPr>
          <w:rStyle w:val="CharAmPartText"/>
        </w:rPr>
        <w:t>Other amendments</w:t>
      </w:r>
      <w:bookmarkEnd w:id="132"/>
    </w:p>
    <w:p w:rsidR="00A95D0D" w:rsidRPr="00552F97" w:rsidRDefault="00A95D0D" w:rsidP="00552F97">
      <w:pPr>
        <w:pStyle w:val="ActHead9"/>
        <w:rPr>
          <w:i w:val="0"/>
        </w:rPr>
      </w:pPr>
      <w:bookmarkStart w:id="133" w:name="_Toc523225765"/>
      <w:r w:rsidRPr="00552F97">
        <w:t>Income Tax Assessment Act 1936</w:t>
      </w:r>
      <w:bookmarkEnd w:id="133"/>
    </w:p>
    <w:p w:rsidR="00A95D0D" w:rsidRPr="00552F97" w:rsidRDefault="00A95D0D" w:rsidP="00552F97">
      <w:pPr>
        <w:pStyle w:val="ItemHead"/>
        <w:rPr>
          <w:rFonts w:cs="Arial"/>
        </w:rPr>
      </w:pPr>
      <w:r w:rsidRPr="00552F97">
        <w:rPr>
          <w:rFonts w:cs="Arial"/>
        </w:rPr>
        <w:t>2  At the end of subsection</w:t>
      </w:r>
      <w:r w:rsidR="00552F97" w:rsidRPr="00552F97">
        <w:rPr>
          <w:rFonts w:cs="Arial"/>
        </w:rPr>
        <w:t> </w:t>
      </w:r>
      <w:r w:rsidRPr="00552F97">
        <w:rPr>
          <w:rFonts w:cs="Arial"/>
        </w:rPr>
        <w:t>23AH(1)</w:t>
      </w:r>
    </w:p>
    <w:p w:rsidR="00A95D0D" w:rsidRPr="00552F97" w:rsidRDefault="00A95D0D" w:rsidP="00552F97">
      <w:pPr>
        <w:pStyle w:val="Item"/>
      </w:pPr>
      <w:r w:rsidRPr="00552F97">
        <w:t>Add:</w:t>
      </w:r>
    </w:p>
    <w:p w:rsidR="00A95D0D" w:rsidRPr="00552F97" w:rsidRDefault="00A95D0D" w:rsidP="00552F97">
      <w:pPr>
        <w:pStyle w:val="paragraph"/>
      </w:pPr>
      <w:r w:rsidRPr="00552F97">
        <w:tab/>
        <w:t>; and (d)</w:t>
      </w:r>
      <w:r w:rsidRPr="00552F97">
        <w:tab/>
        <w:t xml:space="preserve">to limit the effect mentioned in </w:t>
      </w:r>
      <w:r w:rsidR="00552F97" w:rsidRPr="00552F97">
        <w:t>paragraph (</w:t>
      </w:r>
      <w:r w:rsidRPr="00552F97">
        <w:t>a) where there is a branch hybrid mismatch for the purposes of Division</w:t>
      </w:r>
      <w:r w:rsidR="00552F97" w:rsidRPr="00552F97">
        <w:t> </w:t>
      </w:r>
      <w:r w:rsidRPr="00552F97">
        <w:t xml:space="preserve">832 of the </w:t>
      </w:r>
      <w:r w:rsidRPr="00552F97">
        <w:rPr>
          <w:i/>
        </w:rPr>
        <w:t>Income Tax Assessment Act 1997</w:t>
      </w:r>
      <w:r w:rsidRPr="00552F97">
        <w:t>.</w:t>
      </w:r>
    </w:p>
    <w:p w:rsidR="00A95D0D" w:rsidRPr="00552F97" w:rsidRDefault="00A95D0D" w:rsidP="00552F97">
      <w:pPr>
        <w:pStyle w:val="ItemHead"/>
        <w:rPr>
          <w:rFonts w:cs="Arial"/>
        </w:rPr>
      </w:pPr>
      <w:r w:rsidRPr="00552F97">
        <w:rPr>
          <w:rFonts w:cs="Arial"/>
        </w:rPr>
        <w:t>3  After subsection</w:t>
      </w:r>
      <w:r w:rsidR="00552F97" w:rsidRPr="00552F97">
        <w:rPr>
          <w:rFonts w:cs="Arial"/>
        </w:rPr>
        <w:t> </w:t>
      </w:r>
      <w:r w:rsidRPr="00552F97">
        <w:rPr>
          <w:rFonts w:cs="Arial"/>
        </w:rPr>
        <w:t>23AH(4)</w:t>
      </w:r>
    </w:p>
    <w:p w:rsidR="00A95D0D" w:rsidRPr="00552F97" w:rsidRDefault="00A95D0D" w:rsidP="00552F97">
      <w:pPr>
        <w:pStyle w:val="Item"/>
      </w:pPr>
      <w:r w:rsidRPr="00552F97">
        <w:t>Insert:</w:t>
      </w:r>
    </w:p>
    <w:p w:rsidR="00A95D0D" w:rsidRPr="00552F97" w:rsidRDefault="00A95D0D" w:rsidP="00552F97">
      <w:pPr>
        <w:pStyle w:val="SubsectionHead"/>
      </w:pPr>
      <w:r w:rsidRPr="00552F97">
        <w:t>Exception relating to hybrid mismatch rules</w:t>
      </w:r>
    </w:p>
    <w:p w:rsidR="00A95D0D" w:rsidRPr="00552F97" w:rsidRDefault="00A95D0D" w:rsidP="00552F97">
      <w:pPr>
        <w:pStyle w:val="subsection"/>
      </w:pPr>
      <w:r w:rsidRPr="00552F97">
        <w:tab/>
        <w:t>(4A)</w:t>
      </w:r>
      <w:r w:rsidRPr="00552F97">
        <w:tab/>
      </w:r>
      <w:r w:rsidR="00552F97" w:rsidRPr="00552F97">
        <w:t>Subsection (</w:t>
      </w:r>
      <w:r w:rsidRPr="00552F97">
        <w:t xml:space="preserve">2) does not apply to foreign income derived by the company if the foreign income is branch hybrid mismatch income (see </w:t>
      </w:r>
      <w:r w:rsidR="00552F97" w:rsidRPr="00552F97">
        <w:t>subsection (</w:t>
      </w:r>
      <w:r w:rsidRPr="00552F97">
        <w:t>14C)).</w:t>
      </w:r>
    </w:p>
    <w:p w:rsidR="00A95D0D" w:rsidRPr="00552F97" w:rsidRDefault="00A95D0D" w:rsidP="00552F97">
      <w:pPr>
        <w:pStyle w:val="ItemHead"/>
        <w:rPr>
          <w:rFonts w:cs="Arial"/>
        </w:rPr>
      </w:pPr>
      <w:r w:rsidRPr="00552F97">
        <w:rPr>
          <w:rFonts w:cs="Arial"/>
        </w:rPr>
        <w:t>4  After subsection</w:t>
      </w:r>
      <w:r w:rsidR="00552F97" w:rsidRPr="00552F97">
        <w:rPr>
          <w:rFonts w:cs="Arial"/>
        </w:rPr>
        <w:t> </w:t>
      </w:r>
      <w:r w:rsidRPr="00552F97">
        <w:rPr>
          <w:rFonts w:cs="Arial"/>
        </w:rPr>
        <w:t>23AH(14B)</w:t>
      </w:r>
    </w:p>
    <w:p w:rsidR="00A95D0D" w:rsidRPr="00552F97" w:rsidRDefault="00A95D0D" w:rsidP="00552F97">
      <w:pPr>
        <w:pStyle w:val="Item"/>
      </w:pPr>
      <w:r w:rsidRPr="00552F97">
        <w:t>Insert:</w:t>
      </w:r>
    </w:p>
    <w:p w:rsidR="00A95D0D" w:rsidRPr="00552F97" w:rsidRDefault="00A95D0D" w:rsidP="00552F97">
      <w:pPr>
        <w:pStyle w:val="SubsectionHead"/>
      </w:pPr>
      <w:r w:rsidRPr="00552F97">
        <w:t>Branch hybrid mismatch income</w:t>
      </w:r>
    </w:p>
    <w:p w:rsidR="00A95D0D" w:rsidRPr="00552F97" w:rsidRDefault="00A95D0D" w:rsidP="00552F97">
      <w:pPr>
        <w:pStyle w:val="subsection"/>
      </w:pPr>
      <w:r w:rsidRPr="00552F97">
        <w:tab/>
        <w:t>(14C)</w:t>
      </w:r>
      <w:r w:rsidRPr="00552F97">
        <w:tab/>
        <w:t>For the purposes of this section, if foreign income derived by the company is an amount that, for the purposes of Division</w:t>
      </w:r>
      <w:r w:rsidR="00552F97" w:rsidRPr="00552F97">
        <w:t> </w:t>
      </w:r>
      <w:r w:rsidRPr="00552F97">
        <w:t xml:space="preserve">832 of the </w:t>
      </w:r>
      <w:r w:rsidRPr="00552F97">
        <w:rPr>
          <w:i/>
        </w:rPr>
        <w:t>Income Tax Assessment Act 1997</w:t>
      </w:r>
      <w:r w:rsidRPr="00552F97">
        <w:t>, is a payment:</w:t>
      </w:r>
    </w:p>
    <w:p w:rsidR="00A95D0D" w:rsidRPr="00552F97" w:rsidRDefault="00A95D0D" w:rsidP="00552F97">
      <w:pPr>
        <w:pStyle w:val="paragraph"/>
      </w:pPr>
      <w:r w:rsidRPr="00552F97">
        <w:tab/>
        <w:t>(a)</w:t>
      </w:r>
      <w:r w:rsidRPr="00552F97">
        <w:tab/>
        <w:t>received by the company; and</w:t>
      </w:r>
    </w:p>
    <w:p w:rsidR="00A95D0D" w:rsidRPr="00552F97" w:rsidRDefault="00A95D0D" w:rsidP="00552F97">
      <w:pPr>
        <w:pStyle w:val="paragraph"/>
      </w:pPr>
      <w:r w:rsidRPr="00552F97">
        <w:tab/>
        <w:t>(b)</w:t>
      </w:r>
      <w:r w:rsidRPr="00552F97">
        <w:tab/>
        <w:t xml:space="preserve">that, apart from </w:t>
      </w:r>
      <w:r w:rsidR="00552F97" w:rsidRPr="00552F97">
        <w:t>subsection (</w:t>
      </w:r>
      <w:r w:rsidRPr="00552F97">
        <w:t>4A) of this section, would give rise to a branch hybrid mismatch;</w:t>
      </w:r>
    </w:p>
    <w:p w:rsidR="00A95D0D" w:rsidRPr="00552F97" w:rsidRDefault="00A95D0D" w:rsidP="00552F97">
      <w:pPr>
        <w:pStyle w:val="subsection2"/>
      </w:pPr>
      <w:r w:rsidRPr="00552F97">
        <w:t xml:space="preserve">then so much of the foreign income as does not exceed the amount of the branch hybrid mismatch is </w:t>
      </w:r>
      <w:r w:rsidRPr="00552F97">
        <w:rPr>
          <w:b/>
          <w:i/>
        </w:rPr>
        <w:t>branch hybrid mismatch income</w:t>
      </w:r>
      <w:r w:rsidRPr="00552F97">
        <w:t>.</w:t>
      </w:r>
    </w:p>
    <w:p w:rsidR="00A95D0D" w:rsidRPr="00552F97" w:rsidRDefault="00A95D0D" w:rsidP="00552F97">
      <w:pPr>
        <w:pStyle w:val="subsection"/>
      </w:pPr>
      <w:r w:rsidRPr="00552F97">
        <w:tab/>
        <w:t>(14D)</w:t>
      </w:r>
      <w:r w:rsidRPr="00552F97">
        <w:tab/>
        <w:t xml:space="preserve">For the purposes of this section, </w:t>
      </w:r>
      <w:r w:rsidRPr="00552F97">
        <w:rPr>
          <w:b/>
          <w:i/>
        </w:rPr>
        <w:t>PE</w:t>
      </w:r>
      <w:r w:rsidRPr="00552F97">
        <w:t>, when it is used in Division</w:t>
      </w:r>
      <w:r w:rsidR="00552F97" w:rsidRPr="00552F97">
        <w:t> </w:t>
      </w:r>
      <w:r w:rsidRPr="00552F97">
        <w:t xml:space="preserve">832 of the </w:t>
      </w:r>
      <w:r w:rsidRPr="00552F97">
        <w:rPr>
          <w:i/>
        </w:rPr>
        <w:t>Income Tax Assessment Act 1997</w:t>
      </w:r>
      <w:r w:rsidRPr="00552F97">
        <w:t>, does not have the meaning it has in that Act but instead has the same meaning as in this section.</w:t>
      </w:r>
    </w:p>
    <w:p w:rsidR="00A95D0D" w:rsidRPr="00552F97" w:rsidRDefault="00A95D0D" w:rsidP="00552F97">
      <w:pPr>
        <w:pStyle w:val="ItemHead"/>
        <w:rPr>
          <w:rFonts w:cs="Arial"/>
        </w:rPr>
      </w:pPr>
      <w:r w:rsidRPr="00552F97">
        <w:rPr>
          <w:rFonts w:cs="Arial"/>
        </w:rPr>
        <w:t>5  Subsection</w:t>
      </w:r>
      <w:r w:rsidR="00552F97" w:rsidRPr="00552F97">
        <w:rPr>
          <w:rFonts w:cs="Arial"/>
        </w:rPr>
        <w:t> </w:t>
      </w:r>
      <w:r w:rsidRPr="00552F97">
        <w:rPr>
          <w:rFonts w:cs="Arial"/>
        </w:rPr>
        <w:t>160ZZVB(2)</w:t>
      </w:r>
    </w:p>
    <w:p w:rsidR="00A95D0D" w:rsidRPr="00552F97" w:rsidRDefault="00A95D0D" w:rsidP="00552F97">
      <w:pPr>
        <w:pStyle w:val="Item"/>
      </w:pPr>
      <w:r w:rsidRPr="00552F97">
        <w:t>Omit “and an agreement (within the meaning of the</w:t>
      </w:r>
      <w:r w:rsidRPr="00552F97">
        <w:rPr>
          <w:i/>
        </w:rPr>
        <w:t xml:space="preserve"> International Tax Agreements Act 1953</w:t>
      </w:r>
      <w:r w:rsidRPr="00552F97">
        <w:t>) that has the force of law applies in relation to the bank,”.</w:t>
      </w:r>
    </w:p>
    <w:p w:rsidR="00A95D0D" w:rsidRPr="00552F97" w:rsidRDefault="00A95D0D" w:rsidP="00552F97">
      <w:pPr>
        <w:pStyle w:val="ItemHead"/>
        <w:rPr>
          <w:rFonts w:cs="Arial"/>
        </w:rPr>
      </w:pPr>
      <w:r w:rsidRPr="00552F97">
        <w:rPr>
          <w:rFonts w:cs="Arial"/>
        </w:rPr>
        <w:t>6  At the end of Part</w:t>
      </w:r>
      <w:r w:rsidR="00552F97" w:rsidRPr="00552F97">
        <w:rPr>
          <w:rFonts w:cs="Arial"/>
        </w:rPr>
        <w:t> </w:t>
      </w:r>
      <w:r w:rsidRPr="00552F97">
        <w:rPr>
          <w:rFonts w:cs="Arial"/>
        </w:rPr>
        <w:t>IIIB</w:t>
      </w:r>
    </w:p>
    <w:p w:rsidR="00A95D0D" w:rsidRPr="00552F97" w:rsidRDefault="00A95D0D" w:rsidP="00552F97">
      <w:pPr>
        <w:pStyle w:val="Item"/>
      </w:pPr>
      <w:r w:rsidRPr="00552F97">
        <w:t>Add:</w:t>
      </w:r>
    </w:p>
    <w:p w:rsidR="00A95D0D" w:rsidRPr="00552F97" w:rsidRDefault="00A95D0D" w:rsidP="00552F97">
      <w:pPr>
        <w:pStyle w:val="ActHead3"/>
      </w:pPr>
      <w:bookmarkStart w:id="134" w:name="_Toc523225766"/>
      <w:r w:rsidRPr="00552F97">
        <w:rPr>
          <w:rStyle w:val="CharDivNo"/>
        </w:rPr>
        <w:t>Division</w:t>
      </w:r>
      <w:r w:rsidR="00552F97" w:rsidRPr="00552F97">
        <w:rPr>
          <w:rStyle w:val="CharDivNo"/>
        </w:rPr>
        <w:t> </w:t>
      </w:r>
      <w:r w:rsidRPr="00552F97">
        <w:rPr>
          <w:rStyle w:val="CharDivNo"/>
        </w:rPr>
        <w:t>5</w:t>
      </w:r>
      <w:r w:rsidRPr="00552F97">
        <w:t>—</w:t>
      </w:r>
      <w:r w:rsidRPr="00552F97">
        <w:rPr>
          <w:rStyle w:val="CharDivText"/>
        </w:rPr>
        <w:t>Modifications relating to hybrid mismatch rules</w:t>
      </w:r>
      <w:bookmarkEnd w:id="134"/>
    </w:p>
    <w:p w:rsidR="00A95D0D" w:rsidRPr="00552F97" w:rsidRDefault="00A95D0D" w:rsidP="00552F97">
      <w:pPr>
        <w:pStyle w:val="ActHead5"/>
      </w:pPr>
      <w:bookmarkStart w:id="135" w:name="_Toc523225767"/>
      <w:r w:rsidRPr="00552F97">
        <w:rPr>
          <w:rStyle w:val="CharSectno"/>
        </w:rPr>
        <w:t>160ZZZL</w:t>
      </w:r>
      <w:r w:rsidRPr="00552F97">
        <w:t xml:space="preserve">  Certain “hybrid mismatch” deductions denied</w:t>
      </w:r>
      <w:bookmarkEnd w:id="135"/>
    </w:p>
    <w:p w:rsidR="00A95D0D" w:rsidRPr="00552F97" w:rsidRDefault="00A95D0D" w:rsidP="00552F97">
      <w:pPr>
        <w:pStyle w:val="subsection"/>
      </w:pPr>
      <w:r w:rsidRPr="00552F97">
        <w:tab/>
        <w:t>(1)</w:t>
      </w:r>
      <w:r w:rsidRPr="00552F97">
        <w:tab/>
      </w:r>
      <w:r w:rsidR="00552F97" w:rsidRPr="00552F97">
        <w:t>Subsection (</w:t>
      </w:r>
      <w:r w:rsidRPr="00552F97">
        <w:t>2) applies if:</w:t>
      </w:r>
    </w:p>
    <w:p w:rsidR="00A95D0D" w:rsidRPr="00552F97" w:rsidRDefault="00A95D0D" w:rsidP="00552F97">
      <w:pPr>
        <w:pStyle w:val="paragraph"/>
      </w:pPr>
      <w:r w:rsidRPr="00552F97">
        <w:tab/>
        <w:t>(a)</w:t>
      </w:r>
      <w:r w:rsidRPr="00552F97">
        <w:tab/>
        <w:t>either:</w:t>
      </w:r>
    </w:p>
    <w:p w:rsidR="00A95D0D" w:rsidRPr="00552F97" w:rsidRDefault="00A95D0D" w:rsidP="00552F97">
      <w:pPr>
        <w:pStyle w:val="paragraphsub"/>
      </w:pPr>
      <w:r w:rsidRPr="00552F97">
        <w:tab/>
        <w:t>(i)</w:t>
      </w:r>
      <w:r w:rsidRPr="00552F97">
        <w:tab/>
        <w:t xml:space="preserve">an amount of interest (a </w:t>
      </w:r>
      <w:r w:rsidRPr="00552F97">
        <w:rPr>
          <w:b/>
          <w:i/>
        </w:rPr>
        <w:t>notional payment</w:t>
      </w:r>
      <w:r w:rsidRPr="00552F97">
        <w:t>) is taken under section</w:t>
      </w:r>
      <w:r w:rsidR="00552F97" w:rsidRPr="00552F97">
        <w:t> </w:t>
      </w:r>
      <w:r w:rsidRPr="00552F97">
        <w:t>160ZZZA to be incurred by an Australian branch of a foreign bank in respect of a notional borrowing; or</w:t>
      </w:r>
    </w:p>
    <w:p w:rsidR="00A95D0D" w:rsidRPr="00552F97" w:rsidRDefault="00A95D0D" w:rsidP="00552F97">
      <w:pPr>
        <w:pStyle w:val="paragraphsub"/>
      </w:pPr>
      <w:r w:rsidRPr="00552F97">
        <w:tab/>
        <w:t>(ii)</w:t>
      </w:r>
      <w:r w:rsidRPr="00552F97">
        <w:tab/>
        <w:t xml:space="preserve">an amount (also a </w:t>
      </w:r>
      <w:r w:rsidRPr="00552F97">
        <w:rPr>
          <w:b/>
          <w:i/>
        </w:rPr>
        <w:t>notional payment</w:t>
      </w:r>
      <w:r w:rsidRPr="00552F97">
        <w:t>) is taken under section</w:t>
      </w:r>
      <w:r w:rsidR="00552F97" w:rsidRPr="00552F97">
        <w:t> </w:t>
      </w:r>
      <w:r w:rsidRPr="00552F97">
        <w:t>160ZZZE to be an amount paid by an Australian branch of a foreign bank in respect of a notional derivative transaction; and</w:t>
      </w:r>
    </w:p>
    <w:p w:rsidR="00A95D0D" w:rsidRPr="00552F97" w:rsidRDefault="00A95D0D" w:rsidP="00552F97">
      <w:pPr>
        <w:pStyle w:val="paragraph"/>
      </w:pPr>
      <w:r w:rsidRPr="00552F97">
        <w:tab/>
        <w:t>(b)</w:t>
      </w:r>
      <w:r w:rsidRPr="00552F97">
        <w:tab/>
        <w:t>the amount would, apart from this section, give rise to a deduction for the Australian branch in a year of income; and</w:t>
      </w:r>
    </w:p>
    <w:p w:rsidR="00A95D0D" w:rsidRPr="00552F97" w:rsidRDefault="00A95D0D" w:rsidP="00552F97">
      <w:pPr>
        <w:pStyle w:val="paragraph"/>
      </w:pPr>
      <w:r w:rsidRPr="00552F97">
        <w:tab/>
        <w:t>(c)</w:t>
      </w:r>
      <w:r w:rsidRPr="00552F97">
        <w:tab/>
        <w:t xml:space="preserve">the amount of the deduction exceeds the amount worked out under </w:t>
      </w:r>
      <w:r w:rsidR="00552F97" w:rsidRPr="00552F97">
        <w:t>subsection (</w:t>
      </w:r>
      <w:r w:rsidRPr="00552F97">
        <w:t>3).</w:t>
      </w:r>
    </w:p>
    <w:p w:rsidR="00A95D0D" w:rsidRPr="00552F97" w:rsidRDefault="00A95D0D" w:rsidP="00552F97">
      <w:pPr>
        <w:pStyle w:val="SubsectionHead"/>
      </w:pPr>
      <w:r w:rsidRPr="00552F97">
        <w:t>Neutralising hybrid mismatch outcomes</w:t>
      </w:r>
    </w:p>
    <w:p w:rsidR="00A95D0D" w:rsidRPr="00552F97" w:rsidRDefault="00A95D0D" w:rsidP="00552F97">
      <w:pPr>
        <w:pStyle w:val="subsection"/>
      </w:pPr>
      <w:r w:rsidRPr="00552F97">
        <w:tab/>
        <w:t>(2)</w:t>
      </w:r>
      <w:r w:rsidRPr="00552F97">
        <w:tab/>
        <w:t xml:space="preserve">So much of the deduction as equals the excess worked out under </w:t>
      </w:r>
      <w:r w:rsidR="00552F97" w:rsidRPr="00552F97">
        <w:t>paragraph (</w:t>
      </w:r>
      <w:r w:rsidRPr="00552F97">
        <w:t>1)(c) is not allowable as a deduction for the year of income.</w:t>
      </w:r>
    </w:p>
    <w:p w:rsidR="00A95D0D" w:rsidRPr="00552F97" w:rsidRDefault="00A95D0D" w:rsidP="00552F97">
      <w:pPr>
        <w:pStyle w:val="SubsectionHead"/>
      </w:pPr>
      <w:r w:rsidRPr="00552F97">
        <w:t>Extent to which notional payment gives rise to a deduction/non</w:t>
      </w:r>
      <w:r w:rsidR="00B1417B">
        <w:noBreakHyphen/>
      </w:r>
      <w:r w:rsidRPr="00552F97">
        <w:t>inclusion outcome</w:t>
      </w:r>
    </w:p>
    <w:p w:rsidR="00A95D0D" w:rsidRPr="00552F97" w:rsidRDefault="00A95D0D" w:rsidP="00552F97">
      <w:pPr>
        <w:pStyle w:val="subsection"/>
      </w:pPr>
      <w:r w:rsidRPr="00552F97">
        <w:tab/>
        <w:t>(3)</w:t>
      </w:r>
      <w:r w:rsidRPr="00552F97">
        <w:tab/>
        <w:t xml:space="preserve">For the purposes of </w:t>
      </w:r>
      <w:r w:rsidR="00552F97" w:rsidRPr="00552F97">
        <w:t>paragraph (</w:t>
      </w:r>
      <w:r w:rsidRPr="00552F97">
        <w:t>1)(c), sum the following amounts:</w:t>
      </w:r>
    </w:p>
    <w:p w:rsidR="00A95D0D" w:rsidRPr="00552F97" w:rsidRDefault="00A95D0D" w:rsidP="00552F97">
      <w:pPr>
        <w:pStyle w:val="paragraph"/>
      </w:pPr>
      <w:r w:rsidRPr="00552F97">
        <w:tab/>
        <w:t>(a)</w:t>
      </w:r>
      <w:r w:rsidRPr="00552F97">
        <w:tab/>
        <w:t>the amount of the notional payment that is subject to foreign income tax;</w:t>
      </w:r>
    </w:p>
    <w:p w:rsidR="00A95D0D" w:rsidRPr="00552F97" w:rsidRDefault="00A95D0D" w:rsidP="00552F97">
      <w:pPr>
        <w:pStyle w:val="paragraph"/>
      </w:pPr>
      <w:r w:rsidRPr="00552F97">
        <w:tab/>
        <w:t>(b)</w:t>
      </w:r>
      <w:r w:rsidRPr="00552F97">
        <w:tab/>
        <w:t xml:space="preserve">so much (if any) of the amount of the notional payment as it is reasonable to conclude is effectively funding expenses covered by </w:t>
      </w:r>
      <w:r w:rsidR="00552F97" w:rsidRPr="00552F97">
        <w:t>subsection (</w:t>
      </w:r>
      <w:r w:rsidRPr="00552F97">
        <w:t>4) or (5) (about non</w:t>
      </w:r>
      <w:r w:rsidR="00B1417B">
        <w:noBreakHyphen/>
      </w:r>
      <w:r w:rsidRPr="00552F97">
        <w:t>deductible third party expenses);</w:t>
      </w:r>
    </w:p>
    <w:p w:rsidR="00A95D0D" w:rsidRPr="00552F97" w:rsidRDefault="00A95D0D" w:rsidP="00552F97">
      <w:pPr>
        <w:pStyle w:val="paragraph"/>
      </w:pPr>
      <w:r w:rsidRPr="00552F97">
        <w:tab/>
        <w:t>(c)</w:t>
      </w:r>
      <w:r w:rsidRPr="00552F97">
        <w:tab/>
        <w:t>the amount (if any) of income or profits of the Australian branch that is both:</w:t>
      </w:r>
    </w:p>
    <w:p w:rsidR="00A95D0D" w:rsidRPr="00552F97" w:rsidRDefault="00A95D0D" w:rsidP="00552F97">
      <w:pPr>
        <w:pStyle w:val="paragraphsub"/>
      </w:pPr>
      <w:r w:rsidRPr="00552F97">
        <w:tab/>
        <w:t>(i)</w:t>
      </w:r>
      <w:r w:rsidRPr="00552F97">
        <w:tab/>
        <w:t>subject to Australian income tax for the purposes of subsection</w:t>
      </w:r>
      <w:r w:rsidR="00552F97" w:rsidRPr="00552F97">
        <w:t> </w:t>
      </w:r>
      <w:r w:rsidRPr="00552F97">
        <w:t>832</w:t>
      </w:r>
      <w:r w:rsidR="00B1417B">
        <w:noBreakHyphen/>
      </w:r>
      <w:r w:rsidRPr="00552F97">
        <w:t xml:space="preserve">680(1) of the </w:t>
      </w:r>
      <w:r w:rsidRPr="00552F97">
        <w:rPr>
          <w:i/>
        </w:rPr>
        <w:t>Income Tax Assessment Act 1997</w:t>
      </w:r>
      <w:r w:rsidRPr="00552F97">
        <w:t xml:space="preserve"> in the year of income mentioned in </w:t>
      </w:r>
      <w:r w:rsidR="00552F97" w:rsidRPr="00552F97">
        <w:t>paragraph (</w:t>
      </w:r>
      <w:r w:rsidRPr="00552F97">
        <w:t>1)(b); and</w:t>
      </w:r>
    </w:p>
    <w:p w:rsidR="00A95D0D" w:rsidRPr="00552F97" w:rsidRDefault="00A95D0D" w:rsidP="00552F97">
      <w:pPr>
        <w:pStyle w:val="paragraphsub"/>
      </w:pPr>
      <w:r w:rsidRPr="00552F97">
        <w:tab/>
        <w:t>(ii)</w:t>
      </w:r>
      <w:r w:rsidRPr="00552F97">
        <w:tab/>
        <w:t>subject to foreign income tax for the purposes of subsection</w:t>
      </w:r>
      <w:r w:rsidR="00552F97" w:rsidRPr="00552F97">
        <w:t> </w:t>
      </w:r>
      <w:r w:rsidR="00FF6509" w:rsidRPr="00552F97">
        <w:t>832</w:t>
      </w:r>
      <w:r w:rsidR="00B1417B">
        <w:noBreakHyphen/>
      </w:r>
      <w:r w:rsidR="00FF6509" w:rsidRPr="00552F97">
        <w:t xml:space="preserve">680(1) of the </w:t>
      </w:r>
      <w:r w:rsidR="00FF6509" w:rsidRPr="00552F97">
        <w:rPr>
          <w:i/>
        </w:rPr>
        <w:t>Income Tax Assessment Act 1997</w:t>
      </w:r>
      <w:r w:rsidR="00FF6509" w:rsidRPr="00552F97">
        <w:t xml:space="preserve"> </w:t>
      </w:r>
      <w:r w:rsidRPr="00552F97">
        <w:t>in the foreign country in which the foreign bank is a resident.</w:t>
      </w:r>
    </w:p>
    <w:p w:rsidR="00A95D0D" w:rsidRPr="00552F97" w:rsidRDefault="00A95D0D" w:rsidP="00552F97">
      <w:pPr>
        <w:pStyle w:val="SubsectionHead"/>
      </w:pPr>
      <w:r w:rsidRPr="00552F97">
        <w:t>Non</w:t>
      </w:r>
      <w:r w:rsidR="00B1417B">
        <w:noBreakHyphen/>
      </w:r>
      <w:r w:rsidRPr="00552F97">
        <w:t>deductible third party expenses</w:t>
      </w:r>
    </w:p>
    <w:p w:rsidR="00A95D0D" w:rsidRPr="00552F97" w:rsidRDefault="00A95D0D" w:rsidP="00552F97">
      <w:pPr>
        <w:pStyle w:val="subsection"/>
      </w:pPr>
      <w:r w:rsidRPr="00552F97">
        <w:tab/>
        <w:t>(4)</w:t>
      </w:r>
      <w:r w:rsidRPr="00552F97">
        <w:tab/>
        <w:t xml:space="preserve">For the purposes of </w:t>
      </w:r>
      <w:r w:rsidR="00552F97" w:rsidRPr="00552F97">
        <w:t>paragraph (</w:t>
      </w:r>
      <w:r w:rsidRPr="00552F97">
        <w:t>3)(b), if:</w:t>
      </w:r>
    </w:p>
    <w:p w:rsidR="00A95D0D" w:rsidRPr="00552F97" w:rsidRDefault="00A95D0D" w:rsidP="00552F97">
      <w:pPr>
        <w:pStyle w:val="paragraph"/>
      </w:pPr>
      <w:r w:rsidRPr="00552F97">
        <w:tab/>
        <w:t>(a)</w:t>
      </w:r>
      <w:r w:rsidRPr="00552F97">
        <w:tab/>
        <w:t>the notional payment is in respect of a notional borrowing; and</w:t>
      </w:r>
    </w:p>
    <w:p w:rsidR="00A95D0D" w:rsidRPr="00552F97" w:rsidRDefault="00A95D0D" w:rsidP="00552F97">
      <w:pPr>
        <w:pStyle w:val="paragraph"/>
      </w:pPr>
      <w:r w:rsidRPr="00552F97">
        <w:tab/>
        <w:t>(b)</w:t>
      </w:r>
      <w:r w:rsidRPr="00552F97">
        <w:tab/>
        <w:t>it is reasonable to conclude that the notional borrowing is effectively funded by actual borrowings by the foreign bank;</w:t>
      </w:r>
    </w:p>
    <w:p w:rsidR="00A95D0D" w:rsidRPr="00552F97" w:rsidRDefault="00A95D0D" w:rsidP="00552F97">
      <w:pPr>
        <w:pStyle w:val="subsection2"/>
      </w:pPr>
      <w:r w:rsidRPr="00552F97">
        <w:t>then the expenses in respect of the actual borrowings are covered by this subsection to the extent (if any) that those expenses do not give rise to foreign income tax deductions.</w:t>
      </w:r>
    </w:p>
    <w:p w:rsidR="00A95D0D" w:rsidRPr="00552F97" w:rsidRDefault="00A95D0D" w:rsidP="00552F97">
      <w:pPr>
        <w:pStyle w:val="subsection"/>
      </w:pPr>
      <w:r w:rsidRPr="00552F97">
        <w:tab/>
        <w:t>(5)</w:t>
      </w:r>
      <w:r w:rsidRPr="00552F97">
        <w:tab/>
        <w:t xml:space="preserve">For the purposes of </w:t>
      </w:r>
      <w:r w:rsidR="00552F97" w:rsidRPr="00552F97">
        <w:t>paragraph (</w:t>
      </w:r>
      <w:r w:rsidRPr="00552F97">
        <w:t>3)(b), if:</w:t>
      </w:r>
    </w:p>
    <w:p w:rsidR="00A95D0D" w:rsidRPr="00552F97" w:rsidRDefault="00A95D0D" w:rsidP="00552F97">
      <w:pPr>
        <w:pStyle w:val="paragraph"/>
      </w:pPr>
      <w:r w:rsidRPr="00552F97">
        <w:tab/>
        <w:t>(a)</w:t>
      </w:r>
      <w:r w:rsidRPr="00552F97">
        <w:tab/>
        <w:t>the notional payment is in respect of a notional derivative transaction; and</w:t>
      </w:r>
    </w:p>
    <w:p w:rsidR="00A95D0D" w:rsidRPr="00552F97" w:rsidRDefault="00A95D0D" w:rsidP="00552F97">
      <w:pPr>
        <w:pStyle w:val="paragraph"/>
      </w:pPr>
      <w:r w:rsidRPr="00552F97">
        <w:tab/>
        <w:t>(b)</w:t>
      </w:r>
      <w:r w:rsidRPr="00552F97">
        <w:tab/>
        <w:t>it is reasonable to conclude that the foreign bank has hedged or managed all or part of its risk in relation to the notional derivative transaction by entering into actual transactions;</w:t>
      </w:r>
    </w:p>
    <w:p w:rsidR="00A95D0D" w:rsidRPr="00552F97" w:rsidRDefault="00A95D0D" w:rsidP="00552F97">
      <w:pPr>
        <w:pStyle w:val="subsection2"/>
      </w:pPr>
      <w:r w:rsidRPr="00552F97">
        <w:t>then the expenses in respect of the actual transactions are covered by this subsection to the extent (if any) that those expenses do not give rise to foreign income tax deductions.</w:t>
      </w:r>
    </w:p>
    <w:p w:rsidR="00A95D0D" w:rsidRPr="00552F97" w:rsidRDefault="00A95D0D" w:rsidP="00552F97">
      <w:pPr>
        <w:pStyle w:val="SubsectionHead"/>
      </w:pPr>
      <w:r w:rsidRPr="00552F97">
        <w:t>Safe harbour</w:t>
      </w:r>
    </w:p>
    <w:p w:rsidR="00A95D0D" w:rsidRPr="00552F97" w:rsidRDefault="00A95D0D" w:rsidP="00552F97">
      <w:pPr>
        <w:pStyle w:val="subsection"/>
      </w:pPr>
      <w:r w:rsidRPr="00552F97">
        <w:tab/>
        <w:t>(6)</w:t>
      </w:r>
      <w:r w:rsidRPr="00552F97">
        <w:tab/>
        <w:t xml:space="preserve">The deduction is taken for the purposes of </w:t>
      </w:r>
      <w:r w:rsidR="00552F97" w:rsidRPr="00552F97">
        <w:t>paragraph (</w:t>
      </w:r>
      <w:r w:rsidRPr="00552F97">
        <w:t xml:space="preserve">1)(c) not to exceed the amount worked out under </w:t>
      </w:r>
      <w:r w:rsidR="00552F97" w:rsidRPr="00552F97">
        <w:t>subsection (</w:t>
      </w:r>
      <w:r w:rsidRPr="00552F97">
        <w:t>3) if</w:t>
      </w:r>
      <w:r w:rsidR="009151B3" w:rsidRPr="00552F97">
        <w:t xml:space="preserve"> </w:t>
      </w:r>
      <w:r w:rsidRPr="00552F97">
        <w:t>the foreign bank adopts a recognised transfer pricing methodology in allocating expenditure and income between itself and all its branches.</w:t>
      </w:r>
    </w:p>
    <w:p w:rsidR="00A95D0D" w:rsidRPr="00552F97" w:rsidRDefault="00A95D0D" w:rsidP="00552F97">
      <w:pPr>
        <w:pStyle w:val="ActHead5"/>
      </w:pPr>
      <w:bookmarkStart w:id="136" w:name="_Toc523225768"/>
      <w:r w:rsidRPr="00552F97">
        <w:rPr>
          <w:rStyle w:val="CharSectno"/>
        </w:rPr>
        <w:t>160ZZZN</w:t>
      </w:r>
      <w:r w:rsidRPr="00552F97">
        <w:t xml:space="preserve">  Adjusting if Australian branch derives dual inclusion income in a later year</w:t>
      </w:r>
      <w:bookmarkEnd w:id="136"/>
    </w:p>
    <w:p w:rsidR="00A95D0D" w:rsidRPr="00552F97" w:rsidRDefault="00A95D0D" w:rsidP="00552F97">
      <w:pPr>
        <w:pStyle w:val="subsection"/>
      </w:pPr>
      <w:r w:rsidRPr="00552F97">
        <w:tab/>
        <w:t>(1)</w:t>
      </w:r>
      <w:r w:rsidRPr="00552F97">
        <w:tab/>
        <w:t xml:space="preserve">There is an adjustment under </w:t>
      </w:r>
      <w:r w:rsidR="00552F97" w:rsidRPr="00552F97">
        <w:t>subsection (</w:t>
      </w:r>
      <w:r w:rsidRPr="00552F97">
        <w:t xml:space="preserve">2) for the Australian branch in a year of income (the </w:t>
      </w:r>
      <w:r w:rsidRPr="00552F97">
        <w:rPr>
          <w:b/>
          <w:i/>
        </w:rPr>
        <w:t>adjustment year</w:t>
      </w:r>
      <w:r w:rsidRPr="00552F97">
        <w:t>) if:</w:t>
      </w:r>
    </w:p>
    <w:p w:rsidR="00A95D0D" w:rsidRPr="00552F97" w:rsidRDefault="00A95D0D" w:rsidP="00552F97">
      <w:pPr>
        <w:pStyle w:val="paragraph"/>
      </w:pPr>
      <w:r w:rsidRPr="00552F97">
        <w:tab/>
        <w:t>(a)</w:t>
      </w:r>
      <w:r w:rsidRPr="00552F97">
        <w:tab/>
        <w:t>an amount of a deduction was not allowable for the branch in an earlier year of income under subsection</w:t>
      </w:r>
      <w:r w:rsidR="00552F97" w:rsidRPr="00552F97">
        <w:t> </w:t>
      </w:r>
      <w:r w:rsidRPr="00552F97">
        <w:t>160ZZZL(2); and</w:t>
      </w:r>
    </w:p>
    <w:p w:rsidR="00A95D0D" w:rsidRPr="00552F97" w:rsidRDefault="00A95D0D" w:rsidP="00552F97">
      <w:pPr>
        <w:pStyle w:val="paragraph"/>
      </w:pPr>
      <w:r w:rsidRPr="00552F97">
        <w:tab/>
        <w:t>(b)</w:t>
      </w:r>
      <w:r w:rsidRPr="00552F97">
        <w:tab/>
        <w:t>this Part applies in the calculation of the foreign bank’s taxable income in the adjustment year; and</w:t>
      </w:r>
    </w:p>
    <w:p w:rsidR="00A95D0D" w:rsidRPr="00552F97" w:rsidRDefault="00A95D0D" w:rsidP="00552F97">
      <w:pPr>
        <w:pStyle w:val="paragraph"/>
      </w:pPr>
      <w:r w:rsidRPr="00552F97">
        <w:tab/>
        <w:t>(c)</w:t>
      </w:r>
      <w:r w:rsidRPr="00552F97">
        <w:tab/>
        <w:t>an amount of income or profits of the Australian branch is:</w:t>
      </w:r>
    </w:p>
    <w:p w:rsidR="00A95D0D" w:rsidRPr="00552F97" w:rsidRDefault="00A95D0D" w:rsidP="00552F97">
      <w:pPr>
        <w:pStyle w:val="paragraphsub"/>
      </w:pPr>
      <w:r w:rsidRPr="00552F97">
        <w:tab/>
        <w:t>(i)</w:t>
      </w:r>
      <w:r w:rsidRPr="00552F97">
        <w:tab/>
        <w:t>subject to Australian income tax for the purposes of subsection</w:t>
      </w:r>
      <w:r w:rsidR="00552F97" w:rsidRPr="00552F97">
        <w:t> </w:t>
      </w:r>
      <w:r w:rsidRPr="00552F97">
        <w:t>832</w:t>
      </w:r>
      <w:r w:rsidR="00B1417B">
        <w:noBreakHyphen/>
      </w:r>
      <w:r w:rsidRPr="00552F97">
        <w:t xml:space="preserve">680(1) of the </w:t>
      </w:r>
      <w:r w:rsidRPr="00552F97">
        <w:rPr>
          <w:i/>
        </w:rPr>
        <w:t>Income Tax Assessment Act 1997</w:t>
      </w:r>
      <w:r w:rsidRPr="00552F97">
        <w:t xml:space="preserve"> in the adjustment year; and</w:t>
      </w:r>
    </w:p>
    <w:p w:rsidR="00A95D0D" w:rsidRPr="00552F97" w:rsidRDefault="00A95D0D" w:rsidP="00552F97">
      <w:pPr>
        <w:pStyle w:val="paragraphsub"/>
      </w:pPr>
      <w:r w:rsidRPr="00552F97">
        <w:tab/>
        <w:t>(ii)</w:t>
      </w:r>
      <w:r w:rsidRPr="00552F97">
        <w:tab/>
        <w:t>subject to foreign income tax for the purposes of that subsection in the foreign country in which the foreign bank is a resident.</w:t>
      </w:r>
    </w:p>
    <w:p w:rsidR="00A95D0D" w:rsidRPr="00552F97" w:rsidRDefault="00A95D0D" w:rsidP="00552F97">
      <w:pPr>
        <w:pStyle w:val="subsection"/>
      </w:pPr>
      <w:r w:rsidRPr="00552F97">
        <w:tab/>
        <w:t>(2)</w:t>
      </w:r>
      <w:r w:rsidRPr="00552F97">
        <w:tab/>
        <w:t xml:space="preserve">So much of the amount of income or profits that satisfies </w:t>
      </w:r>
      <w:r w:rsidR="00552F97" w:rsidRPr="00552F97">
        <w:t>paragraph (</w:t>
      </w:r>
      <w:r w:rsidRPr="00552F97">
        <w:t>1)(c) as does not exceed the amount of the deduction that was not allowable is an amount the Australian branch can deduct in the adjustment year.</w:t>
      </w:r>
    </w:p>
    <w:p w:rsidR="00A95D0D" w:rsidRPr="00552F97" w:rsidRDefault="00A95D0D" w:rsidP="00552F97">
      <w:pPr>
        <w:pStyle w:val="subsection"/>
      </w:pPr>
      <w:r w:rsidRPr="00552F97">
        <w:tab/>
        <w:t>(3)</w:t>
      </w:r>
      <w:r w:rsidRPr="00552F97">
        <w:tab/>
        <w:t>For the purposes of a later application of this section, treat the amount of the deduction that was not allowable under subsection</w:t>
      </w:r>
      <w:r w:rsidR="00552F97" w:rsidRPr="00552F97">
        <w:t> </w:t>
      </w:r>
      <w:r w:rsidRPr="00552F97">
        <w:t xml:space="preserve">160ZZZL(2) as being reduced by the amount deducted under </w:t>
      </w:r>
      <w:r w:rsidR="00552F97" w:rsidRPr="00552F97">
        <w:t>subsection (</w:t>
      </w:r>
      <w:r w:rsidRPr="00552F97">
        <w:t>2).</w:t>
      </w:r>
    </w:p>
    <w:p w:rsidR="00A95D0D" w:rsidRPr="00552F97" w:rsidRDefault="00A95D0D" w:rsidP="00552F97">
      <w:pPr>
        <w:pStyle w:val="ActHead5"/>
      </w:pPr>
      <w:bookmarkStart w:id="137" w:name="_Toc523225769"/>
      <w:r w:rsidRPr="00552F97">
        <w:rPr>
          <w:rStyle w:val="CharSectno"/>
        </w:rPr>
        <w:t>160ZZZP</w:t>
      </w:r>
      <w:r w:rsidRPr="00552F97">
        <w:t xml:space="preserve">  Dual inclusion income not to be applied more than once</w:t>
      </w:r>
      <w:bookmarkEnd w:id="137"/>
    </w:p>
    <w:p w:rsidR="00A95D0D" w:rsidRPr="00552F97" w:rsidRDefault="00A95D0D" w:rsidP="00552F97">
      <w:pPr>
        <w:pStyle w:val="subsection"/>
      </w:pPr>
      <w:r w:rsidRPr="00552F97">
        <w:tab/>
        <w:t>(1)</w:t>
      </w:r>
      <w:r w:rsidRPr="00552F97">
        <w:tab/>
        <w:t>For the purposes of paragraphs 160ZZZL(3)(c) and 160ZZZN(1)(c), an amount of income or profits is to be disregarded if:</w:t>
      </w:r>
    </w:p>
    <w:p w:rsidR="00A95D0D" w:rsidRPr="00552F97" w:rsidRDefault="00A95D0D" w:rsidP="00552F97">
      <w:pPr>
        <w:pStyle w:val="paragraph"/>
      </w:pPr>
      <w:r w:rsidRPr="00552F97">
        <w:tab/>
        <w:t>(a)</w:t>
      </w:r>
      <w:r w:rsidRPr="00552F97">
        <w:tab/>
        <w:t>the amount is dual inclusion income; and</w:t>
      </w:r>
    </w:p>
    <w:p w:rsidR="00A95D0D" w:rsidRPr="00552F97" w:rsidRDefault="00A95D0D" w:rsidP="00552F97">
      <w:pPr>
        <w:pStyle w:val="paragraph"/>
      </w:pPr>
      <w:r w:rsidRPr="00552F97">
        <w:tab/>
        <w:t>(b)</w:t>
      </w:r>
      <w:r w:rsidRPr="00552F97">
        <w:tab/>
        <w:t>the amount has been applied by a provision of Division</w:t>
      </w:r>
      <w:r w:rsidR="00552F97" w:rsidRPr="00552F97">
        <w:t> </w:t>
      </w:r>
      <w:r w:rsidRPr="00552F97">
        <w:t xml:space="preserve">832 of the </w:t>
      </w:r>
      <w:r w:rsidRPr="00552F97">
        <w:rPr>
          <w:i/>
        </w:rPr>
        <w:t>Income Tax Assessment Act 1997</w:t>
      </w:r>
      <w:r w:rsidRPr="00552F97">
        <w:t>.</w:t>
      </w:r>
    </w:p>
    <w:p w:rsidR="00A95D0D" w:rsidRPr="00552F97" w:rsidRDefault="00A95D0D" w:rsidP="00552F97">
      <w:pPr>
        <w:pStyle w:val="subsection"/>
      </w:pPr>
      <w:r w:rsidRPr="00552F97">
        <w:tab/>
        <w:t>(2)</w:t>
      </w:r>
      <w:r w:rsidRPr="00552F97">
        <w:tab/>
        <w:t>For the purposes of Division</w:t>
      </w:r>
      <w:r w:rsidR="00552F97" w:rsidRPr="00552F97">
        <w:t> </w:t>
      </w:r>
      <w:r w:rsidRPr="00552F97">
        <w:t>832 of that Act, an amount of dual inclusion income is not available to be applied by a provision of that Division if it has been taken into account under paragraph</w:t>
      </w:r>
      <w:r w:rsidR="00552F97" w:rsidRPr="00552F97">
        <w:t> </w:t>
      </w:r>
      <w:r w:rsidRPr="00552F97">
        <w:t>160ZZZL(3)(c) or subsection</w:t>
      </w:r>
      <w:r w:rsidR="00552F97" w:rsidRPr="00552F97">
        <w:t> </w:t>
      </w:r>
      <w:r w:rsidRPr="00552F97">
        <w:t>160ZZZN(2).</w:t>
      </w:r>
    </w:p>
    <w:p w:rsidR="00A95D0D" w:rsidRPr="00552F97" w:rsidRDefault="00A95D0D" w:rsidP="00552F97">
      <w:pPr>
        <w:pStyle w:val="ActHead5"/>
      </w:pPr>
      <w:bookmarkStart w:id="138" w:name="_Toc523225770"/>
      <w:r w:rsidRPr="00552F97">
        <w:rPr>
          <w:rStyle w:val="CharSectno"/>
        </w:rPr>
        <w:t>160ZZZR</w:t>
      </w:r>
      <w:r w:rsidRPr="00552F97">
        <w:t xml:space="preserve">  Interpretation</w:t>
      </w:r>
      <w:bookmarkEnd w:id="138"/>
    </w:p>
    <w:p w:rsidR="00A95D0D" w:rsidRPr="00552F97" w:rsidRDefault="00A95D0D" w:rsidP="00552F97">
      <w:pPr>
        <w:pStyle w:val="subsection"/>
      </w:pPr>
      <w:r w:rsidRPr="00552F97">
        <w:tab/>
      </w:r>
      <w:r w:rsidRPr="00552F97">
        <w:tab/>
        <w:t>In this Division:</w:t>
      </w:r>
    </w:p>
    <w:p w:rsidR="00A95D0D" w:rsidRPr="00552F97" w:rsidRDefault="00A95D0D" w:rsidP="00552F97">
      <w:pPr>
        <w:pStyle w:val="Definition"/>
        <w:rPr>
          <w:b/>
          <w:i/>
        </w:rPr>
      </w:pPr>
      <w:r w:rsidRPr="00552F97">
        <w:rPr>
          <w:b/>
          <w:i/>
        </w:rPr>
        <w:t xml:space="preserve">dual inclusion income </w:t>
      </w:r>
      <w:r w:rsidRPr="00552F97">
        <w:t xml:space="preserve">has the same meaning as in the </w:t>
      </w:r>
      <w:r w:rsidRPr="00552F97">
        <w:rPr>
          <w:i/>
        </w:rPr>
        <w:t>Income Tax Assessment Act 1997.</w:t>
      </w:r>
    </w:p>
    <w:p w:rsidR="00A95D0D" w:rsidRPr="00552F97" w:rsidRDefault="00A95D0D" w:rsidP="00552F97">
      <w:pPr>
        <w:pStyle w:val="Definition"/>
        <w:rPr>
          <w:b/>
          <w:i/>
        </w:rPr>
      </w:pPr>
      <w:r w:rsidRPr="00552F97">
        <w:rPr>
          <w:b/>
          <w:i/>
        </w:rPr>
        <w:t xml:space="preserve">foreign income tax deduction </w:t>
      </w:r>
      <w:r w:rsidRPr="00552F97">
        <w:t xml:space="preserve">has the same meaning as in the </w:t>
      </w:r>
      <w:r w:rsidRPr="00552F97">
        <w:rPr>
          <w:i/>
        </w:rPr>
        <w:t>Income Tax Assessment Act 1997.</w:t>
      </w:r>
    </w:p>
    <w:p w:rsidR="00A95D0D" w:rsidRPr="00552F97" w:rsidRDefault="00A95D0D" w:rsidP="00552F97">
      <w:pPr>
        <w:pStyle w:val="Definition"/>
        <w:rPr>
          <w:b/>
          <w:i/>
        </w:rPr>
      </w:pPr>
      <w:r w:rsidRPr="00552F97">
        <w:rPr>
          <w:b/>
          <w:i/>
        </w:rPr>
        <w:t xml:space="preserve">subject to Australian income tax </w:t>
      </w:r>
      <w:r w:rsidRPr="00552F97">
        <w:t xml:space="preserve">has the same meaning as in the </w:t>
      </w:r>
      <w:r w:rsidRPr="00552F97">
        <w:rPr>
          <w:i/>
        </w:rPr>
        <w:t>Income Tax Assessment Act 1997.</w:t>
      </w:r>
    </w:p>
    <w:p w:rsidR="00A95D0D" w:rsidRPr="00552F97" w:rsidRDefault="00A95D0D" w:rsidP="00552F97">
      <w:pPr>
        <w:pStyle w:val="Definition"/>
        <w:rPr>
          <w:i/>
        </w:rPr>
      </w:pPr>
      <w:r w:rsidRPr="00552F97">
        <w:rPr>
          <w:b/>
          <w:i/>
        </w:rPr>
        <w:t xml:space="preserve">subject to foreign income tax </w:t>
      </w:r>
      <w:r w:rsidRPr="00552F97">
        <w:t xml:space="preserve">has the same meaning as in the </w:t>
      </w:r>
      <w:r w:rsidRPr="00552F97">
        <w:rPr>
          <w:i/>
        </w:rPr>
        <w:t>Income Tax Assessment Act 1997.</w:t>
      </w:r>
    </w:p>
    <w:p w:rsidR="00A95D0D" w:rsidRPr="00552F97" w:rsidRDefault="00A95D0D" w:rsidP="00552F97">
      <w:pPr>
        <w:pStyle w:val="ItemHead"/>
        <w:rPr>
          <w:rFonts w:cs="Arial"/>
        </w:rPr>
      </w:pPr>
      <w:r w:rsidRPr="00552F97">
        <w:rPr>
          <w:rFonts w:cs="Arial"/>
        </w:rPr>
        <w:t>7  At the end of section</w:t>
      </w:r>
      <w:r w:rsidR="00552F97" w:rsidRPr="00552F97">
        <w:rPr>
          <w:rFonts w:cs="Arial"/>
        </w:rPr>
        <w:t> </w:t>
      </w:r>
      <w:r w:rsidRPr="00552F97">
        <w:rPr>
          <w:rFonts w:cs="Arial"/>
        </w:rPr>
        <w:t>389</w:t>
      </w:r>
    </w:p>
    <w:p w:rsidR="00A95D0D" w:rsidRPr="00552F97" w:rsidRDefault="00A95D0D" w:rsidP="00552F97">
      <w:pPr>
        <w:pStyle w:val="Item"/>
      </w:pPr>
      <w:r w:rsidRPr="00552F97">
        <w:t>Add:</w:t>
      </w:r>
    </w:p>
    <w:p w:rsidR="00A95D0D" w:rsidRPr="00552F97" w:rsidRDefault="00A95D0D" w:rsidP="00552F97">
      <w:pPr>
        <w:pStyle w:val="subsection"/>
      </w:pPr>
      <w:r w:rsidRPr="00552F97">
        <w:tab/>
        <w:t>; (d)</w:t>
      </w:r>
      <w:r w:rsidRPr="00552F97">
        <w:tab/>
        <w:t>Division</w:t>
      </w:r>
      <w:r w:rsidR="00552F97" w:rsidRPr="00552F97">
        <w:t> </w:t>
      </w:r>
      <w:r w:rsidRPr="00552F97">
        <w:t xml:space="preserve">832 of the </w:t>
      </w:r>
      <w:r w:rsidRPr="00552F97">
        <w:rPr>
          <w:i/>
        </w:rPr>
        <w:t>Income Tax Assessment Act 1997</w:t>
      </w:r>
      <w:r w:rsidRPr="00552F97">
        <w:t xml:space="preserve"> (about hybrid mismatch rules).</w:t>
      </w:r>
    </w:p>
    <w:p w:rsidR="00A95D0D" w:rsidRPr="00552F97" w:rsidRDefault="00A95D0D" w:rsidP="00552F97">
      <w:pPr>
        <w:pStyle w:val="ActHead9"/>
        <w:rPr>
          <w:i w:val="0"/>
        </w:rPr>
      </w:pPr>
      <w:bookmarkStart w:id="139" w:name="_Toc523225771"/>
      <w:r w:rsidRPr="00552F97">
        <w:t>Income Tax Assessment Act 1997</w:t>
      </w:r>
      <w:bookmarkEnd w:id="139"/>
    </w:p>
    <w:p w:rsidR="00A95D0D" w:rsidRPr="00552F97" w:rsidRDefault="00A95D0D" w:rsidP="00552F97">
      <w:pPr>
        <w:pStyle w:val="ItemHead"/>
        <w:rPr>
          <w:rFonts w:cs="Arial"/>
        </w:rPr>
      </w:pPr>
      <w:r w:rsidRPr="00552F97">
        <w:rPr>
          <w:rFonts w:cs="Arial"/>
        </w:rPr>
        <w:t>8  Section</w:t>
      </w:r>
      <w:r w:rsidR="00552F97" w:rsidRPr="00552F97">
        <w:rPr>
          <w:rFonts w:cs="Arial"/>
        </w:rPr>
        <w:t> </w:t>
      </w:r>
      <w:r w:rsidRPr="00552F97">
        <w:rPr>
          <w:rFonts w:cs="Arial"/>
        </w:rPr>
        <w:t>12</w:t>
      </w:r>
      <w:r w:rsidR="00B1417B">
        <w:rPr>
          <w:rFonts w:cs="Arial"/>
        </w:rPr>
        <w:noBreakHyphen/>
      </w:r>
      <w:r w:rsidRPr="00552F97">
        <w:rPr>
          <w:rFonts w:cs="Arial"/>
        </w:rPr>
        <w:t>5 (after table item headed “higher education assistance”)</w:t>
      </w:r>
    </w:p>
    <w:p w:rsidR="00A95D0D" w:rsidRPr="00552F97" w:rsidRDefault="00A95D0D" w:rsidP="00552F97">
      <w:pPr>
        <w:pStyle w:val="Item"/>
      </w:pPr>
      <w:r w:rsidRPr="00552F97">
        <w:t>Insert:</w:t>
      </w:r>
    </w:p>
    <w:p w:rsidR="00C750A1" w:rsidRPr="00552F97" w:rsidRDefault="00C750A1" w:rsidP="00552F97">
      <w:pPr>
        <w:pStyle w:val="Tabletext"/>
      </w:pP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A95D0D" w:rsidRPr="00552F97" w:rsidTr="00A95D0D">
        <w:trPr>
          <w:trHeight w:val="220"/>
        </w:trPr>
        <w:tc>
          <w:tcPr>
            <w:tcW w:w="5222" w:type="dxa"/>
            <w:tcBorders>
              <w:top w:val="nil"/>
              <w:bottom w:val="nil"/>
            </w:tcBorders>
            <w:shd w:val="clear" w:color="auto" w:fill="auto"/>
          </w:tcPr>
          <w:p w:rsidR="00A95D0D" w:rsidRPr="00552F97" w:rsidRDefault="00A95D0D" w:rsidP="00552F97">
            <w:pPr>
              <w:pStyle w:val="tableSub-heading"/>
              <w:tabs>
                <w:tab w:val="clear" w:pos="6124"/>
                <w:tab w:val="left" w:leader="dot" w:pos="5245"/>
              </w:tabs>
            </w:pPr>
            <w:r w:rsidRPr="00552F97">
              <w:t>hybrid mismatch rules</w:t>
            </w:r>
          </w:p>
        </w:tc>
        <w:tc>
          <w:tcPr>
            <w:tcW w:w="1979" w:type="dxa"/>
            <w:tcBorders>
              <w:top w:val="nil"/>
              <w:bottom w:val="nil"/>
            </w:tcBorders>
            <w:shd w:val="clear" w:color="auto" w:fill="auto"/>
          </w:tcPr>
          <w:p w:rsidR="00A95D0D" w:rsidRPr="00552F97" w:rsidRDefault="00A95D0D" w:rsidP="00552F97">
            <w:pPr>
              <w:pStyle w:val="tableText0"/>
              <w:spacing w:line="240" w:lineRule="auto"/>
            </w:pPr>
          </w:p>
        </w:tc>
      </w:tr>
      <w:tr w:rsidR="00A95D0D" w:rsidRPr="00552F97" w:rsidTr="00A95D0D">
        <w:trPr>
          <w:trHeight w:val="220"/>
        </w:trPr>
        <w:tc>
          <w:tcPr>
            <w:tcW w:w="5222" w:type="dxa"/>
            <w:tcBorders>
              <w:top w:val="nil"/>
              <w:bottom w:val="nil"/>
            </w:tcBorders>
            <w:shd w:val="clear" w:color="auto" w:fill="auto"/>
          </w:tcPr>
          <w:p w:rsidR="00A95D0D" w:rsidRPr="00552F97" w:rsidRDefault="00A95D0D" w:rsidP="00552F97">
            <w:pPr>
              <w:pStyle w:val="tableIndentText"/>
              <w:rPr>
                <w:rFonts w:ascii="Times New Roman" w:hAnsi="Times New Roman"/>
              </w:rPr>
            </w:pPr>
            <w:r w:rsidRPr="00552F97">
              <w:rPr>
                <w:rFonts w:ascii="Times New Roman" w:hAnsi="Times New Roman"/>
              </w:rPr>
              <w:t>disallowing of deductions</w:t>
            </w:r>
            <w:r w:rsidRPr="00552F97">
              <w:rPr>
                <w:rFonts w:ascii="Times New Roman" w:hAnsi="Times New Roman"/>
              </w:rPr>
              <w:tab/>
            </w:r>
          </w:p>
        </w:tc>
        <w:tc>
          <w:tcPr>
            <w:tcW w:w="1979" w:type="dxa"/>
            <w:tcBorders>
              <w:top w:val="nil"/>
              <w:bottom w:val="nil"/>
            </w:tcBorders>
            <w:shd w:val="clear" w:color="auto" w:fill="auto"/>
          </w:tcPr>
          <w:p w:rsidR="00A95D0D" w:rsidRPr="00552F97" w:rsidRDefault="00A95D0D" w:rsidP="00552F97">
            <w:pPr>
              <w:pStyle w:val="tableText0"/>
              <w:spacing w:line="240" w:lineRule="auto"/>
            </w:pPr>
            <w:r w:rsidRPr="00552F97">
              <w:t>Division</w:t>
            </w:r>
            <w:r w:rsidR="00552F97" w:rsidRPr="00552F97">
              <w:t> </w:t>
            </w:r>
            <w:r w:rsidRPr="00552F97">
              <w:t>832</w:t>
            </w:r>
          </w:p>
        </w:tc>
      </w:tr>
    </w:tbl>
    <w:p w:rsidR="00C750A1" w:rsidRPr="00552F97" w:rsidRDefault="00C750A1" w:rsidP="00552F97">
      <w:pPr>
        <w:pStyle w:val="Tabletext"/>
      </w:pPr>
    </w:p>
    <w:p w:rsidR="00A95D0D" w:rsidRPr="00552F97" w:rsidRDefault="00A95D0D" w:rsidP="00552F97">
      <w:pPr>
        <w:pStyle w:val="ItemHead"/>
        <w:rPr>
          <w:rFonts w:cs="Arial"/>
        </w:rPr>
      </w:pPr>
      <w:r w:rsidRPr="00552F97">
        <w:rPr>
          <w:rFonts w:cs="Arial"/>
        </w:rPr>
        <w:t>9  Subsection</w:t>
      </w:r>
      <w:r w:rsidR="00552F97" w:rsidRPr="00552F97">
        <w:rPr>
          <w:rFonts w:cs="Arial"/>
        </w:rPr>
        <w:t> </w:t>
      </w:r>
      <w:r w:rsidRPr="00552F97">
        <w:rPr>
          <w:rFonts w:cs="Arial"/>
        </w:rPr>
        <w:t>70</w:t>
      </w:r>
      <w:r w:rsidR="00B1417B">
        <w:rPr>
          <w:rFonts w:cs="Arial"/>
        </w:rPr>
        <w:noBreakHyphen/>
      </w:r>
      <w:r w:rsidRPr="00552F97">
        <w:rPr>
          <w:rFonts w:cs="Arial"/>
        </w:rPr>
        <w:t>45(2) (at the end of the table)</w:t>
      </w:r>
    </w:p>
    <w:p w:rsidR="00A95D0D" w:rsidRPr="00552F97" w:rsidRDefault="00A95D0D" w:rsidP="00552F97">
      <w:pPr>
        <w:pStyle w:val="Item"/>
      </w:pPr>
      <w:r w:rsidRPr="00552F97">
        <w:t>Add:</w:t>
      </w:r>
    </w:p>
    <w:p w:rsidR="00A95D0D" w:rsidRPr="00552F97" w:rsidRDefault="00A95D0D" w:rsidP="00552F97">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95D0D" w:rsidRPr="00552F97" w:rsidTr="00A95D0D">
        <w:tc>
          <w:tcPr>
            <w:tcW w:w="709" w:type="dxa"/>
            <w:shd w:val="clear" w:color="auto" w:fill="auto"/>
          </w:tcPr>
          <w:p w:rsidR="00A95D0D" w:rsidRPr="00552F97" w:rsidRDefault="00A95D0D" w:rsidP="00552F97">
            <w:pPr>
              <w:pStyle w:val="Tabletext"/>
            </w:pPr>
            <w:r w:rsidRPr="00552F97">
              <w:t>6</w:t>
            </w:r>
          </w:p>
        </w:tc>
        <w:tc>
          <w:tcPr>
            <w:tcW w:w="3119" w:type="dxa"/>
            <w:shd w:val="clear" w:color="auto" w:fill="auto"/>
          </w:tcPr>
          <w:p w:rsidR="00A95D0D" w:rsidRPr="00552F97" w:rsidRDefault="00A95D0D" w:rsidP="00552F97">
            <w:pPr>
              <w:pStyle w:val="Tabletext"/>
            </w:pPr>
            <w:r w:rsidRPr="00552F97">
              <w:t xml:space="preserve">The hybrid mismatch rules disallow an amount of a deduction for an outgoing incurred in connection with acquiring an item of </w:t>
            </w:r>
            <w:r w:rsidR="00552F97" w:rsidRPr="00552F97">
              <w:rPr>
                <w:position w:val="6"/>
                <w:sz w:val="16"/>
              </w:rPr>
              <w:t>*</w:t>
            </w:r>
            <w:r w:rsidRPr="00552F97">
              <w:t>trading stock</w:t>
            </w:r>
          </w:p>
        </w:tc>
        <w:tc>
          <w:tcPr>
            <w:tcW w:w="3260" w:type="dxa"/>
            <w:shd w:val="clear" w:color="auto" w:fill="auto"/>
          </w:tcPr>
          <w:p w:rsidR="00A95D0D" w:rsidRPr="00552F97" w:rsidRDefault="00A95D0D" w:rsidP="00552F97">
            <w:pPr>
              <w:pStyle w:val="Tabletext"/>
            </w:pPr>
            <w:r w:rsidRPr="00552F97">
              <w:t>Section</w:t>
            </w:r>
            <w:r w:rsidR="00552F97" w:rsidRPr="00552F97">
              <w:t> </w:t>
            </w:r>
            <w:r w:rsidRPr="00552F97">
              <w:t>832</w:t>
            </w:r>
            <w:r w:rsidR="00B1417B">
              <w:noBreakHyphen/>
            </w:r>
            <w:r w:rsidRPr="00552F97">
              <w:t>60 of this Act</w:t>
            </w:r>
          </w:p>
        </w:tc>
      </w:tr>
    </w:tbl>
    <w:p w:rsidR="00A95D0D" w:rsidRPr="00552F97" w:rsidRDefault="00A95D0D" w:rsidP="00552F97">
      <w:pPr>
        <w:pStyle w:val="Tabletext"/>
      </w:pPr>
    </w:p>
    <w:p w:rsidR="00A95D0D" w:rsidRPr="00552F97" w:rsidRDefault="00A95D0D" w:rsidP="00552F97">
      <w:pPr>
        <w:pStyle w:val="ItemHead"/>
        <w:rPr>
          <w:rFonts w:cs="Arial"/>
        </w:rPr>
      </w:pPr>
      <w:r w:rsidRPr="00552F97">
        <w:rPr>
          <w:rFonts w:cs="Arial"/>
        </w:rPr>
        <w:t>10  At the end of section</w:t>
      </w:r>
      <w:r w:rsidR="00552F97" w:rsidRPr="00552F97">
        <w:rPr>
          <w:rFonts w:cs="Arial"/>
        </w:rPr>
        <w:t> </w:t>
      </w:r>
      <w:r w:rsidRPr="00552F97">
        <w:rPr>
          <w:rFonts w:cs="Arial"/>
        </w:rPr>
        <w:t>110</w:t>
      </w:r>
      <w:r w:rsidR="00B1417B">
        <w:rPr>
          <w:rFonts w:cs="Arial"/>
        </w:rPr>
        <w:noBreakHyphen/>
      </w:r>
      <w:r w:rsidRPr="00552F97">
        <w:rPr>
          <w:rFonts w:cs="Arial"/>
        </w:rPr>
        <w:t>38</w:t>
      </w:r>
    </w:p>
    <w:p w:rsidR="00A95D0D" w:rsidRPr="00552F97" w:rsidRDefault="00A95D0D" w:rsidP="00552F97">
      <w:pPr>
        <w:pStyle w:val="Item"/>
      </w:pPr>
      <w:r w:rsidRPr="00552F97">
        <w:t>Add:</w:t>
      </w:r>
    </w:p>
    <w:p w:rsidR="00A95D0D" w:rsidRPr="00552F97" w:rsidRDefault="00A95D0D" w:rsidP="00552F97">
      <w:pPr>
        <w:pStyle w:val="subsection"/>
      </w:pPr>
      <w:r w:rsidRPr="00552F97">
        <w:tab/>
        <w:t>(9)</w:t>
      </w:r>
      <w:r w:rsidRPr="00552F97">
        <w:tab/>
        <w:t xml:space="preserve">Expenditure does not form part of any element of the </w:t>
      </w:r>
      <w:r w:rsidRPr="00552F97">
        <w:rPr>
          <w:b/>
          <w:i/>
        </w:rPr>
        <w:t xml:space="preserve">cost base </w:t>
      </w:r>
      <w:r w:rsidRPr="00552F97">
        <w:t>to the extent</w:t>
      </w:r>
      <w:r w:rsidRPr="00552F97">
        <w:rPr>
          <w:b/>
          <w:i/>
        </w:rPr>
        <w:t xml:space="preserve"> </w:t>
      </w:r>
      <w:r w:rsidRPr="00552F97">
        <w:t>that a provision of Division</w:t>
      </w:r>
      <w:r w:rsidR="00552F97" w:rsidRPr="00552F97">
        <w:t> </w:t>
      </w:r>
      <w:r w:rsidRPr="00552F97">
        <w:t>832 (about hybrid mismatch rules) prevents it being deducted.</w:t>
      </w:r>
    </w:p>
    <w:p w:rsidR="00A95D0D" w:rsidRPr="00552F97" w:rsidRDefault="00A95D0D" w:rsidP="00552F97">
      <w:pPr>
        <w:pStyle w:val="ItemHead"/>
        <w:rPr>
          <w:rFonts w:cs="Arial"/>
        </w:rPr>
      </w:pPr>
      <w:r w:rsidRPr="00552F97">
        <w:rPr>
          <w:rFonts w:cs="Arial"/>
        </w:rPr>
        <w:t>11  After subsection</w:t>
      </w:r>
      <w:r w:rsidR="00552F97" w:rsidRPr="00552F97">
        <w:rPr>
          <w:rFonts w:cs="Arial"/>
        </w:rPr>
        <w:t> </w:t>
      </w:r>
      <w:r w:rsidRPr="00552F97">
        <w:rPr>
          <w:rFonts w:cs="Arial"/>
        </w:rPr>
        <w:t>110</w:t>
      </w:r>
      <w:r w:rsidR="00B1417B">
        <w:rPr>
          <w:rFonts w:cs="Arial"/>
        </w:rPr>
        <w:noBreakHyphen/>
      </w:r>
      <w:r w:rsidRPr="00552F97">
        <w:rPr>
          <w:rFonts w:cs="Arial"/>
        </w:rPr>
        <w:t>55(9J)</w:t>
      </w:r>
    </w:p>
    <w:p w:rsidR="00A95D0D" w:rsidRPr="00552F97" w:rsidRDefault="00A95D0D" w:rsidP="00552F97">
      <w:pPr>
        <w:pStyle w:val="Item"/>
      </w:pPr>
      <w:r w:rsidRPr="00552F97">
        <w:t>Insert:</w:t>
      </w:r>
    </w:p>
    <w:p w:rsidR="00A95D0D" w:rsidRPr="00552F97" w:rsidRDefault="00A95D0D" w:rsidP="00552F97">
      <w:pPr>
        <w:pStyle w:val="subsection"/>
      </w:pPr>
      <w:r w:rsidRPr="00552F97">
        <w:tab/>
        <w:t>(9K)</w:t>
      </w:r>
      <w:r w:rsidRPr="00552F97">
        <w:tab/>
        <w:t xml:space="preserve">Expenditure does not form part of the </w:t>
      </w:r>
      <w:r w:rsidRPr="00552F97">
        <w:rPr>
          <w:b/>
          <w:i/>
        </w:rPr>
        <w:t>reduced cost base</w:t>
      </w:r>
      <w:r w:rsidRPr="00552F97">
        <w:t xml:space="preserve"> to the extent that a provision of Division</w:t>
      </w:r>
      <w:r w:rsidR="00552F97" w:rsidRPr="00552F97">
        <w:t> </w:t>
      </w:r>
      <w:r w:rsidRPr="00552F97">
        <w:t>832 (about hybrid mismatch rules) prevents it being deducted.</w:t>
      </w:r>
    </w:p>
    <w:p w:rsidR="00A95D0D" w:rsidRPr="00552F97" w:rsidRDefault="00A95D0D" w:rsidP="00552F97">
      <w:pPr>
        <w:pStyle w:val="ItemHead"/>
        <w:rPr>
          <w:rFonts w:cs="Arial"/>
        </w:rPr>
      </w:pPr>
      <w:r w:rsidRPr="00552F97">
        <w:rPr>
          <w:rFonts w:cs="Arial"/>
        </w:rPr>
        <w:t>12  After section</w:t>
      </w:r>
      <w:r w:rsidR="00552F97" w:rsidRPr="00552F97">
        <w:rPr>
          <w:rFonts w:cs="Arial"/>
        </w:rPr>
        <w:t> </w:t>
      </w:r>
      <w:r w:rsidRPr="00552F97">
        <w:rPr>
          <w:rFonts w:cs="Arial"/>
        </w:rPr>
        <w:t>230</w:t>
      </w:r>
      <w:r w:rsidR="00B1417B">
        <w:rPr>
          <w:rFonts w:cs="Arial"/>
        </w:rPr>
        <w:noBreakHyphen/>
      </w:r>
      <w:r w:rsidRPr="00552F97">
        <w:rPr>
          <w:rFonts w:cs="Arial"/>
        </w:rPr>
        <w:t>520</w:t>
      </w:r>
    </w:p>
    <w:p w:rsidR="00A95D0D" w:rsidRPr="00552F97" w:rsidRDefault="00A95D0D" w:rsidP="00552F97">
      <w:pPr>
        <w:pStyle w:val="Item"/>
      </w:pPr>
      <w:r w:rsidRPr="00552F97">
        <w:t>Insert:</w:t>
      </w:r>
    </w:p>
    <w:p w:rsidR="00A95D0D" w:rsidRPr="00552F97" w:rsidRDefault="00A95D0D" w:rsidP="00552F97">
      <w:pPr>
        <w:pStyle w:val="ActHead5"/>
      </w:pPr>
      <w:bookmarkStart w:id="140" w:name="_Toc523225772"/>
      <w:r w:rsidRPr="00552F97">
        <w:rPr>
          <w:rStyle w:val="CharSectno"/>
        </w:rPr>
        <w:t>230</w:t>
      </w:r>
      <w:r w:rsidR="00B1417B">
        <w:rPr>
          <w:rStyle w:val="CharSectno"/>
        </w:rPr>
        <w:noBreakHyphen/>
      </w:r>
      <w:r w:rsidRPr="00552F97">
        <w:rPr>
          <w:rStyle w:val="CharSectno"/>
        </w:rPr>
        <w:t>522</w:t>
      </w:r>
      <w:r w:rsidRPr="00552F97">
        <w:t xml:space="preserve">  Adjusting a gain or loss that gives rise to a hybrid mismatch</w:t>
      </w:r>
      <w:bookmarkEnd w:id="140"/>
    </w:p>
    <w:p w:rsidR="00BF0818" w:rsidRPr="00552F97" w:rsidRDefault="00BF0818" w:rsidP="00552F97">
      <w:pPr>
        <w:pStyle w:val="subsection"/>
      </w:pPr>
      <w:r w:rsidRPr="00552F97">
        <w:tab/>
        <w:t>(1)</w:t>
      </w:r>
      <w:r w:rsidRPr="00552F97">
        <w:tab/>
        <w:t>This section applies if a provision of Division</w:t>
      </w:r>
      <w:r w:rsidR="00552F97" w:rsidRPr="00552F97">
        <w:t> </w:t>
      </w:r>
      <w:r w:rsidRPr="00552F97">
        <w:t>832 would, apart from section</w:t>
      </w:r>
      <w:r w:rsidR="00552F97" w:rsidRPr="00552F97">
        <w:t> </w:t>
      </w:r>
      <w:r w:rsidRPr="00552F97">
        <w:t>832</w:t>
      </w:r>
      <w:r w:rsidR="00B1417B">
        <w:noBreakHyphen/>
      </w:r>
      <w:r w:rsidRPr="00552F97">
        <w:t xml:space="preserve">785, apply to make not allowable an amount (the </w:t>
      </w:r>
      <w:r w:rsidRPr="00552F97">
        <w:rPr>
          <w:b/>
          <w:i/>
        </w:rPr>
        <w:t>relevant amount</w:t>
      </w:r>
      <w:r w:rsidRPr="00552F97">
        <w:t>) that is all or a part of the deduction for:</w:t>
      </w:r>
    </w:p>
    <w:p w:rsidR="00BF0818" w:rsidRPr="00552F97" w:rsidRDefault="00BF0818" w:rsidP="00552F97">
      <w:pPr>
        <w:pStyle w:val="paragraph"/>
      </w:pPr>
      <w:r w:rsidRPr="00552F97">
        <w:tab/>
        <w:t>(a)</w:t>
      </w:r>
      <w:r w:rsidRPr="00552F97">
        <w:tab/>
        <w:t xml:space="preserve">a loss from a </w:t>
      </w:r>
      <w:r w:rsidR="00552F97" w:rsidRPr="00552F97">
        <w:rPr>
          <w:position w:val="6"/>
          <w:sz w:val="16"/>
        </w:rPr>
        <w:t>*</w:t>
      </w:r>
      <w:r w:rsidRPr="00552F97">
        <w:t>Division</w:t>
      </w:r>
      <w:r w:rsidR="00552F97" w:rsidRPr="00552F97">
        <w:t> </w:t>
      </w:r>
      <w:r w:rsidRPr="00552F97">
        <w:t>230 financial arrangement; or</w:t>
      </w:r>
    </w:p>
    <w:p w:rsidR="00BF0818" w:rsidRPr="00552F97" w:rsidRDefault="00BF0818" w:rsidP="00552F97">
      <w:pPr>
        <w:pStyle w:val="paragraph"/>
      </w:pPr>
      <w:r w:rsidRPr="00552F97">
        <w:tab/>
        <w:t>(b)</w:t>
      </w:r>
      <w:r w:rsidRPr="00552F97">
        <w:tab/>
        <w:t>an amount treated under section</w:t>
      </w:r>
      <w:r w:rsidR="00552F97" w:rsidRPr="00552F97">
        <w:t> </w:t>
      </w:r>
      <w:r w:rsidRPr="00552F97">
        <w:t>832</w:t>
      </w:r>
      <w:r w:rsidR="00B1417B">
        <w:noBreakHyphen/>
      </w:r>
      <w:r w:rsidRPr="00552F97">
        <w:t>790 as a separate loss from a Division</w:t>
      </w:r>
      <w:r w:rsidR="00552F97" w:rsidRPr="00552F97">
        <w:t> </w:t>
      </w:r>
      <w:r w:rsidRPr="00552F97">
        <w:t>230 financial arrangement.</w:t>
      </w:r>
    </w:p>
    <w:p w:rsidR="00A95D0D" w:rsidRPr="00552F97" w:rsidRDefault="00A95D0D" w:rsidP="00552F97">
      <w:pPr>
        <w:pStyle w:val="subsection"/>
      </w:pPr>
      <w:r w:rsidRPr="00552F97">
        <w:tab/>
        <w:t>(2)</w:t>
      </w:r>
      <w:r w:rsidRPr="00552F97">
        <w:tab/>
        <w:t>The following have effect:</w:t>
      </w:r>
    </w:p>
    <w:p w:rsidR="00A95D0D" w:rsidRPr="00552F97" w:rsidRDefault="00A95D0D" w:rsidP="00552F97">
      <w:pPr>
        <w:pStyle w:val="paragraph"/>
      </w:pPr>
      <w:r w:rsidRPr="00552F97">
        <w:tab/>
        <w:t>(a)</w:t>
      </w:r>
      <w:r w:rsidRPr="00552F97">
        <w:tab/>
        <w:t>if (disregarding section</w:t>
      </w:r>
      <w:r w:rsidR="00552F97" w:rsidRPr="00552F97">
        <w:t> </w:t>
      </w:r>
      <w:r w:rsidRPr="00552F97">
        <w:t>832</w:t>
      </w:r>
      <w:r w:rsidR="00B1417B">
        <w:noBreakHyphen/>
      </w:r>
      <w:r w:rsidRPr="00552F97">
        <w:t xml:space="preserve">790) you made a loss from the </w:t>
      </w:r>
      <w:r w:rsidR="00552F97" w:rsidRPr="00552F97">
        <w:rPr>
          <w:position w:val="6"/>
          <w:sz w:val="16"/>
        </w:rPr>
        <w:t>*</w:t>
      </w:r>
      <w:r w:rsidRPr="00552F97">
        <w:t>financial arrangement, and the relevant amount does not exceed the amount of the loss—the amount of the loss you made is reduced by the relevant amount;</w:t>
      </w:r>
    </w:p>
    <w:p w:rsidR="00A95D0D" w:rsidRPr="00552F97" w:rsidRDefault="00A95D0D" w:rsidP="00552F97">
      <w:pPr>
        <w:pStyle w:val="paragraph"/>
      </w:pPr>
      <w:r w:rsidRPr="00552F97">
        <w:tab/>
        <w:t>(b)</w:t>
      </w:r>
      <w:r w:rsidRPr="00552F97">
        <w:tab/>
        <w:t>if (disregarding section</w:t>
      </w:r>
      <w:r w:rsidR="00552F97" w:rsidRPr="00552F97">
        <w:t> </w:t>
      </w:r>
      <w:r w:rsidRPr="00552F97">
        <w:t>832</w:t>
      </w:r>
      <w:r w:rsidR="00B1417B">
        <w:noBreakHyphen/>
      </w:r>
      <w:r w:rsidRPr="00552F97">
        <w:t>790) you made a loss from the financial arrangement, and the relevant amount exceeds the amount of the loss:</w:t>
      </w:r>
    </w:p>
    <w:p w:rsidR="00A95D0D" w:rsidRPr="00552F97" w:rsidRDefault="00A95D0D" w:rsidP="00552F97">
      <w:pPr>
        <w:pStyle w:val="paragraphsub"/>
      </w:pPr>
      <w:r w:rsidRPr="00552F97">
        <w:tab/>
        <w:t>(i)</w:t>
      </w:r>
      <w:r w:rsidRPr="00552F97">
        <w:tab/>
        <w:t>you do not make a loss from the financial arrangement; and</w:t>
      </w:r>
    </w:p>
    <w:p w:rsidR="00A95D0D" w:rsidRPr="00552F97" w:rsidRDefault="00A95D0D" w:rsidP="00552F97">
      <w:pPr>
        <w:pStyle w:val="paragraphsub"/>
      </w:pPr>
      <w:r w:rsidRPr="00552F97">
        <w:tab/>
        <w:t>(ii)</w:t>
      </w:r>
      <w:r w:rsidRPr="00552F97">
        <w:tab/>
        <w:t>instead, you make a gain from the financial arrangement equal to the amount of the excess;</w:t>
      </w:r>
    </w:p>
    <w:p w:rsidR="00A95D0D" w:rsidRPr="00552F97" w:rsidRDefault="00A95D0D" w:rsidP="00552F97">
      <w:pPr>
        <w:pStyle w:val="paragraph"/>
      </w:pPr>
      <w:r w:rsidRPr="00552F97">
        <w:tab/>
        <w:t>(c)</w:t>
      </w:r>
      <w:r w:rsidRPr="00552F97">
        <w:tab/>
        <w:t>if (disregarding section</w:t>
      </w:r>
      <w:r w:rsidR="00552F97" w:rsidRPr="00552F97">
        <w:t> </w:t>
      </w:r>
      <w:r w:rsidRPr="00552F97">
        <w:t>832</w:t>
      </w:r>
      <w:r w:rsidR="00B1417B">
        <w:noBreakHyphen/>
      </w:r>
      <w:r w:rsidRPr="00552F97">
        <w:t>790) you made a gain from the financial arrangement—the amount of the gain is increased by the relevant amount.</w:t>
      </w:r>
    </w:p>
    <w:p w:rsidR="00A95D0D" w:rsidRPr="00552F97" w:rsidRDefault="00A95D0D" w:rsidP="00552F97">
      <w:pPr>
        <w:pStyle w:val="subsection"/>
      </w:pPr>
      <w:r w:rsidRPr="00552F97">
        <w:tab/>
        <w:t>(3)</w:t>
      </w:r>
      <w:r w:rsidRPr="00552F97">
        <w:tab/>
        <w:t xml:space="preserve">The effect of </w:t>
      </w:r>
      <w:r w:rsidR="00552F97" w:rsidRPr="00552F97">
        <w:t>subsection (</w:t>
      </w:r>
      <w:r w:rsidRPr="00552F97">
        <w:t xml:space="preserve">2) is to be disregarded for the purposes of </w:t>
      </w:r>
      <w:r w:rsidR="00552F97" w:rsidRPr="00552F97">
        <w:t>paragraph (</w:t>
      </w:r>
      <w:r w:rsidRPr="00552F97">
        <w:t xml:space="preserve">c) of step 1 and </w:t>
      </w:r>
      <w:r w:rsidR="00552F97" w:rsidRPr="00552F97">
        <w:t>paragraph (</w:t>
      </w:r>
      <w:r w:rsidRPr="00552F97">
        <w:t>c) of step 2 of subsection</w:t>
      </w:r>
      <w:r w:rsidR="00552F97" w:rsidRPr="00552F97">
        <w:t> </w:t>
      </w:r>
      <w:r w:rsidRPr="00552F97">
        <w:t>230</w:t>
      </w:r>
      <w:r w:rsidR="00B1417B">
        <w:noBreakHyphen/>
      </w:r>
      <w:r w:rsidRPr="00552F97">
        <w:t>445(1) (about balancing adjustments).</w:t>
      </w:r>
    </w:p>
    <w:p w:rsidR="00A95D0D" w:rsidRPr="00552F97" w:rsidRDefault="00A95D0D" w:rsidP="00552F97">
      <w:pPr>
        <w:pStyle w:val="ItemHead"/>
        <w:rPr>
          <w:rFonts w:cs="Arial"/>
        </w:rPr>
      </w:pPr>
      <w:r w:rsidRPr="00552F97">
        <w:rPr>
          <w:rFonts w:cs="Arial"/>
        </w:rPr>
        <w:t>13  Subsection</w:t>
      </w:r>
      <w:r w:rsidR="00552F97" w:rsidRPr="00552F97">
        <w:rPr>
          <w:rFonts w:cs="Arial"/>
        </w:rPr>
        <w:t> </w:t>
      </w:r>
      <w:r w:rsidRPr="00552F97">
        <w:rPr>
          <w:rFonts w:cs="Arial"/>
        </w:rPr>
        <w:t>995</w:t>
      </w:r>
      <w:r w:rsidR="00B1417B">
        <w:rPr>
          <w:rFonts w:cs="Arial"/>
        </w:rPr>
        <w:noBreakHyphen/>
      </w:r>
      <w:r w:rsidRPr="00552F97">
        <w:rPr>
          <w:rFonts w:cs="Arial"/>
        </w:rPr>
        <w:t>1(1)</w:t>
      </w:r>
    </w:p>
    <w:p w:rsidR="00A95D0D" w:rsidRPr="00552F97" w:rsidRDefault="00A95D0D" w:rsidP="00552F97">
      <w:pPr>
        <w:pStyle w:val="Item"/>
      </w:pPr>
      <w:r w:rsidRPr="00552F97">
        <w:t>Insert:</w:t>
      </w:r>
    </w:p>
    <w:p w:rsidR="00A95D0D" w:rsidRPr="00552F97" w:rsidRDefault="00A95D0D" w:rsidP="00552F97">
      <w:pPr>
        <w:pStyle w:val="Definition"/>
      </w:pPr>
      <w:r w:rsidRPr="00552F97">
        <w:rPr>
          <w:b/>
          <w:i/>
        </w:rPr>
        <w:t>branch hybrid</w:t>
      </w:r>
      <w:r w:rsidRPr="00552F97">
        <w:t xml:space="preserve"> has the meaning given by section</w:t>
      </w:r>
      <w:r w:rsidR="00552F97" w:rsidRPr="00552F97">
        <w:t> </w:t>
      </w:r>
      <w:r w:rsidRPr="00552F97">
        <w:t>832</w:t>
      </w:r>
      <w:r w:rsidR="00B1417B">
        <w:noBreakHyphen/>
      </w:r>
      <w:r w:rsidRPr="00552F97">
        <w:t>485.</w:t>
      </w:r>
    </w:p>
    <w:p w:rsidR="00A95D0D" w:rsidRPr="00552F97" w:rsidRDefault="00A95D0D" w:rsidP="00552F97">
      <w:pPr>
        <w:pStyle w:val="Definition"/>
      </w:pPr>
      <w:r w:rsidRPr="00552F97">
        <w:rPr>
          <w:b/>
          <w:i/>
        </w:rPr>
        <w:t>branch hybrid mismatch</w:t>
      </w:r>
      <w:r w:rsidRPr="00552F97">
        <w:t xml:space="preserve"> has the meaning given by section</w:t>
      </w:r>
      <w:r w:rsidR="00552F97" w:rsidRPr="00552F97">
        <w:t> </w:t>
      </w:r>
      <w:r w:rsidRPr="00552F97">
        <w:t>832</w:t>
      </w:r>
      <w:r w:rsidR="00B1417B">
        <w:noBreakHyphen/>
      </w:r>
      <w:r w:rsidRPr="00552F97">
        <w:t>470.</w:t>
      </w:r>
    </w:p>
    <w:p w:rsidR="00A95D0D" w:rsidRPr="00552F97" w:rsidRDefault="00A95D0D" w:rsidP="00552F97">
      <w:pPr>
        <w:pStyle w:val="Definition"/>
      </w:pPr>
      <w:r w:rsidRPr="00552F97">
        <w:rPr>
          <w:b/>
          <w:i/>
        </w:rPr>
        <w:t xml:space="preserve">deducting hybrid </w:t>
      </w:r>
      <w:r w:rsidRPr="00552F97">
        <w:t>has the meaning given by section</w:t>
      </w:r>
      <w:r w:rsidR="00552F97" w:rsidRPr="00552F97">
        <w:t> </w:t>
      </w:r>
      <w:r w:rsidRPr="00552F97">
        <w:t>832</w:t>
      </w:r>
      <w:r w:rsidR="00B1417B">
        <w:noBreakHyphen/>
      </w:r>
      <w:r w:rsidRPr="00552F97">
        <w:t>550.</w:t>
      </w:r>
    </w:p>
    <w:p w:rsidR="00A95D0D" w:rsidRPr="00552F97" w:rsidRDefault="00A95D0D" w:rsidP="00552F97">
      <w:pPr>
        <w:pStyle w:val="Definition"/>
      </w:pPr>
      <w:r w:rsidRPr="00552F97">
        <w:rPr>
          <w:b/>
          <w:i/>
        </w:rPr>
        <w:t xml:space="preserve">deducting hybrid mismatch </w:t>
      </w:r>
      <w:r w:rsidRPr="00552F97">
        <w:t>has the meaning given by section</w:t>
      </w:r>
      <w:r w:rsidR="00552F97" w:rsidRPr="00552F97">
        <w:t> </w:t>
      </w:r>
      <w:r w:rsidRPr="00552F97">
        <w:t>832</w:t>
      </w:r>
      <w:r w:rsidR="00B1417B">
        <w:noBreakHyphen/>
      </w:r>
      <w:r w:rsidRPr="00552F97">
        <w:t>545.</w:t>
      </w:r>
    </w:p>
    <w:p w:rsidR="00A95D0D" w:rsidRPr="00552F97" w:rsidRDefault="00A95D0D" w:rsidP="00552F97">
      <w:pPr>
        <w:pStyle w:val="Definition"/>
      </w:pPr>
      <w:r w:rsidRPr="00552F97">
        <w:rPr>
          <w:b/>
          <w:i/>
        </w:rPr>
        <w:t>deduction component</w:t>
      </w:r>
      <w:r w:rsidRPr="00552F97">
        <w:t>:</w:t>
      </w:r>
    </w:p>
    <w:p w:rsidR="00A95D0D" w:rsidRPr="00552F97" w:rsidRDefault="00A95D0D" w:rsidP="00552F97">
      <w:pPr>
        <w:pStyle w:val="paragraph"/>
      </w:pPr>
      <w:r w:rsidRPr="00552F97">
        <w:tab/>
        <w:t>(a)</w:t>
      </w:r>
      <w:r w:rsidRPr="00552F97">
        <w:tab/>
        <w:t xml:space="preserve">of a </w:t>
      </w:r>
      <w:r w:rsidR="00552F97" w:rsidRPr="00552F97">
        <w:rPr>
          <w:position w:val="6"/>
          <w:sz w:val="16"/>
        </w:rPr>
        <w:t>*</w:t>
      </w:r>
      <w:r w:rsidRPr="00552F97">
        <w:t>deduction/non</w:t>
      </w:r>
      <w:r w:rsidR="00B1417B">
        <w:noBreakHyphen/>
      </w:r>
      <w:r w:rsidRPr="00552F97">
        <w:t>inclusion mismatch—has the meaning given by subsections</w:t>
      </w:r>
      <w:r w:rsidR="00552F97" w:rsidRPr="00552F97">
        <w:t> </w:t>
      </w:r>
      <w:r w:rsidRPr="00552F97">
        <w:t>832</w:t>
      </w:r>
      <w:r w:rsidR="00B1417B">
        <w:noBreakHyphen/>
      </w:r>
      <w:r w:rsidRPr="00552F97">
        <w:t>105(1) and 832</w:t>
      </w:r>
      <w:r w:rsidR="00B1417B">
        <w:noBreakHyphen/>
      </w:r>
      <w:r w:rsidRPr="00552F97">
        <w:t>105(2); and</w:t>
      </w:r>
    </w:p>
    <w:p w:rsidR="00A95D0D" w:rsidRPr="00552F97" w:rsidRDefault="00A95D0D" w:rsidP="00552F97">
      <w:pPr>
        <w:pStyle w:val="paragraph"/>
      </w:pPr>
      <w:r w:rsidRPr="00552F97">
        <w:tab/>
        <w:t>(b)</w:t>
      </w:r>
      <w:r w:rsidRPr="00552F97">
        <w:tab/>
        <w:t xml:space="preserve">of a </w:t>
      </w:r>
      <w:r w:rsidR="00552F97" w:rsidRPr="00552F97">
        <w:rPr>
          <w:position w:val="6"/>
          <w:sz w:val="16"/>
        </w:rPr>
        <w:t>*</w:t>
      </w:r>
      <w:r w:rsidRPr="00552F97">
        <w:t>deduction/deduction mismatch—has the meaning given by subsection</w:t>
      </w:r>
      <w:r w:rsidR="00552F97" w:rsidRPr="00552F97">
        <w:t> </w:t>
      </w:r>
      <w:r w:rsidRPr="00552F97">
        <w:t>832</w:t>
      </w:r>
      <w:r w:rsidR="00B1417B">
        <w:noBreakHyphen/>
      </w:r>
      <w:r w:rsidRPr="00552F97">
        <w:t>110(2); and</w:t>
      </w:r>
    </w:p>
    <w:p w:rsidR="00A95D0D" w:rsidRPr="00552F97" w:rsidRDefault="00A95D0D" w:rsidP="00552F97">
      <w:pPr>
        <w:pStyle w:val="paragraph"/>
      </w:pPr>
      <w:r w:rsidRPr="00552F97">
        <w:tab/>
        <w:t>(c)</w:t>
      </w:r>
      <w:r w:rsidRPr="00552F97">
        <w:tab/>
        <w:t xml:space="preserve">of a </w:t>
      </w:r>
      <w:r w:rsidR="00552F97" w:rsidRPr="00552F97">
        <w:rPr>
          <w:position w:val="6"/>
          <w:sz w:val="16"/>
        </w:rPr>
        <w:t>*</w:t>
      </w:r>
      <w:r w:rsidRPr="00552F97">
        <w:t>hybrid financial instrument mismatch—has the meaning given by subsection</w:t>
      </w:r>
      <w:r w:rsidR="00552F97" w:rsidRPr="00552F97">
        <w:t> </w:t>
      </w:r>
      <w:r w:rsidRPr="00552F97">
        <w:t>832</w:t>
      </w:r>
      <w:r w:rsidR="00B1417B">
        <w:noBreakHyphen/>
      </w:r>
      <w:r w:rsidRPr="00552F97">
        <w:t>200(2); and</w:t>
      </w:r>
    </w:p>
    <w:p w:rsidR="00A95D0D" w:rsidRPr="00552F97" w:rsidRDefault="00A95D0D" w:rsidP="00552F97">
      <w:pPr>
        <w:pStyle w:val="paragraph"/>
      </w:pPr>
      <w:r w:rsidRPr="00552F97">
        <w:tab/>
        <w:t>(d)</w:t>
      </w:r>
      <w:r w:rsidRPr="00552F97">
        <w:tab/>
        <w:t xml:space="preserve">of a </w:t>
      </w:r>
      <w:r w:rsidR="00552F97" w:rsidRPr="00552F97">
        <w:rPr>
          <w:position w:val="6"/>
          <w:sz w:val="16"/>
        </w:rPr>
        <w:t>*</w:t>
      </w:r>
      <w:r w:rsidRPr="00552F97">
        <w:t>hybrid payer mismatch—has the meaning given by subsection</w:t>
      </w:r>
      <w:r w:rsidR="00552F97" w:rsidRPr="00552F97">
        <w:t> </w:t>
      </w:r>
      <w:r w:rsidRPr="00552F97">
        <w:t>832</w:t>
      </w:r>
      <w:r w:rsidR="00B1417B">
        <w:noBreakHyphen/>
      </w:r>
      <w:r w:rsidRPr="00552F97">
        <w:t>305(2); and</w:t>
      </w:r>
    </w:p>
    <w:p w:rsidR="00A95D0D" w:rsidRPr="00552F97" w:rsidRDefault="00A95D0D" w:rsidP="00552F97">
      <w:pPr>
        <w:pStyle w:val="paragraph"/>
      </w:pPr>
      <w:r w:rsidRPr="00552F97">
        <w:tab/>
        <w:t>(e)</w:t>
      </w:r>
      <w:r w:rsidRPr="00552F97">
        <w:tab/>
        <w:t xml:space="preserve">of a </w:t>
      </w:r>
      <w:r w:rsidR="00552F97" w:rsidRPr="00552F97">
        <w:rPr>
          <w:position w:val="6"/>
          <w:sz w:val="16"/>
        </w:rPr>
        <w:t>*</w:t>
      </w:r>
      <w:r w:rsidRPr="00552F97">
        <w:t>reverse hybrid mismatch—has the meaning given by subsection</w:t>
      </w:r>
      <w:r w:rsidR="00552F97" w:rsidRPr="00552F97">
        <w:t> </w:t>
      </w:r>
      <w:r w:rsidRPr="00552F97">
        <w:t>832</w:t>
      </w:r>
      <w:r w:rsidR="00B1417B">
        <w:noBreakHyphen/>
      </w:r>
      <w:r w:rsidRPr="00552F97">
        <w:t>395(2); and</w:t>
      </w:r>
    </w:p>
    <w:p w:rsidR="00A95D0D" w:rsidRPr="00552F97" w:rsidRDefault="00A95D0D" w:rsidP="00552F97">
      <w:pPr>
        <w:pStyle w:val="paragraph"/>
      </w:pPr>
      <w:r w:rsidRPr="00552F97">
        <w:tab/>
        <w:t>(f)</w:t>
      </w:r>
      <w:r w:rsidRPr="00552F97">
        <w:tab/>
        <w:t xml:space="preserve">of a </w:t>
      </w:r>
      <w:r w:rsidR="00552F97" w:rsidRPr="00552F97">
        <w:rPr>
          <w:position w:val="6"/>
          <w:sz w:val="16"/>
        </w:rPr>
        <w:t>*</w:t>
      </w:r>
      <w:r w:rsidRPr="00552F97">
        <w:t>branch hybrid mismatch—has the meaning given by subsection</w:t>
      </w:r>
      <w:r w:rsidR="00552F97" w:rsidRPr="00552F97">
        <w:t> </w:t>
      </w:r>
      <w:r w:rsidRPr="00552F97">
        <w:t>832</w:t>
      </w:r>
      <w:r w:rsidR="00B1417B">
        <w:noBreakHyphen/>
      </w:r>
      <w:r w:rsidRPr="00552F97">
        <w:t>470(2); and</w:t>
      </w:r>
    </w:p>
    <w:p w:rsidR="00A95D0D" w:rsidRPr="00552F97" w:rsidRDefault="00A95D0D" w:rsidP="00552F97">
      <w:pPr>
        <w:pStyle w:val="paragraph"/>
      </w:pPr>
      <w:r w:rsidRPr="00552F97">
        <w:tab/>
        <w:t>(g)</w:t>
      </w:r>
      <w:r w:rsidRPr="00552F97">
        <w:tab/>
        <w:t xml:space="preserve">of a </w:t>
      </w:r>
      <w:r w:rsidR="00552F97" w:rsidRPr="00552F97">
        <w:rPr>
          <w:position w:val="6"/>
          <w:sz w:val="16"/>
        </w:rPr>
        <w:t>*</w:t>
      </w:r>
      <w:r w:rsidRPr="00552F97">
        <w:t>deducting hybrid mismatch—has the meaning given by subsection</w:t>
      </w:r>
      <w:r w:rsidR="00552F97" w:rsidRPr="00552F97">
        <w:t> </w:t>
      </w:r>
      <w:r w:rsidRPr="00552F97">
        <w:t>832</w:t>
      </w:r>
      <w:r w:rsidR="00B1417B">
        <w:noBreakHyphen/>
      </w:r>
      <w:r w:rsidRPr="00552F97">
        <w:t>545(2); and</w:t>
      </w:r>
    </w:p>
    <w:p w:rsidR="00A95D0D" w:rsidRPr="00552F97" w:rsidRDefault="00A95D0D" w:rsidP="00552F97">
      <w:pPr>
        <w:pStyle w:val="paragraph"/>
      </w:pPr>
      <w:r w:rsidRPr="00552F97">
        <w:tab/>
        <w:t>(h)</w:t>
      </w:r>
      <w:r w:rsidRPr="00552F97">
        <w:tab/>
        <w:t xml:space="preserve">of an </w:t>
      </w:r>
      <w:r w:rsidR="00552F97" w:rsidRPr="00552F97">
        <w:rPr>
          <w:position w:val="6"/>
          <w:sz w:val="16"/>
        </w:rPr>
        <w:t>*</w:t>
      </w:r>
      <w:r w:rsidRPr="00552F97">
        <w:t xml:space="preserve">offshore hybrid mismatch—means the </w:t>
      </w:r>
      <w:r w:rsidR="00552F97" w:rsidRPr="00552F97">
        <w:rPr>
          <w:position w:val="6"/>
          <w:sz w:val="16"/>
        </w:rPr>
        <w:t>*</w:t>
      </w:r>
      <w:r w:rsidRPr="00552F97">
        <w:t>deduction component of the relevant hybrid financial instrument mismatch, hybrid payer mismatch, reverse hybrid mismatch, branch hybrid mismatch or deducting hybrid mismatch.</w:t>
      </w:r>
    </w:p>
    <w:p w:rsidR="00A95D0D" w:rsidRPr="00552F97" w:rsidRDefault="00A95D0D" w:rsidP="00552F97">
      <w:pPr>
        <w:pStyle w:val="Definition"/>
      </w:pPr>
      <w:r w:rsidRPr="00552F97">
        <w:rPr>
          <w:b/>
          <w:i/>
        </w:rPr>
        <w:t>deduction/deduction mismatch</w:t>
      </w:r>
      <w:r w:rsidRPr="00552F97">
        <w:t xml:space="preserve"> has the meaning given by section</w:t>
      </w:r>
      <w:r w:rsidR="00552F97" w:rsidRPr="00552F97">
        <w:t> </w:t>
      </w:r>
      <w:r w:rsidRPr="00552F97">
        <w:t>832</w:t>
      </w:r>
      <w:r w:rsidR="00B1417B">
        <w:noBreakHyphen/>
      </w:r>
      <w:r w:rsidRPr="00552F97">
        <w:t>110.</w:t>
      </w:r>
    </w:p>
    <w:p w:rsidR="00A95D0D" w:rsidRPr="00552F97" w:rsidRDefault="00A95D0D" w:rsidP="00552F97">
      <w:pPr>
        <w:pStyle w:val="Definition"/>
      </w:pPr>
      <w:r w:rsidRPr="00552F97">
        <w:rPr>
          <w:b/>
          <w:i/>
        </w:rPr>
        <w:t>deduction/non</w:t>
      </w:r>
      <w:r w:rsidR="00B1417B">
        <w:rPr>
          <w:b/>
          <w:i/>
        </w:rPr>
        <w:noBreakHyphen/>
      </w:r>
      <w:r w:rsidRPr="00552F97">
        <w:rPr>
          <w:b/>
          <w:i/>
        </w:rPr>
        <w:t xml:space="preserve">inclusion mismatch </w:t>
      </w:r>
      <w:r w:rsidRPr="00552F97">
        <w:t>has the meaning given by section</w:t>
      </w:r>
      <w:r w:rsidR="00552F97" w:rsidRPr="00552F97">
        <w:t> </w:t>
      </w:r>
      <w:r w:rsidRPr="00552F97">
        <w:t>832</w:t>
      </w:r>
      <w:r w:rsidR="00B1417B">
        <w:noBreakHyphen/>
      </w:r>
      <w:r w:rsidRPr="00552F97">
        <w:t>105.</w:t>
      </w:r>
    </w:p>
    <w:p w:rsidR="00A95D0D" w:rsidRPr="00552F97" w:rsidRDefault="00A95D0D" w:rsidP="00552F97">
      <w:pPr>
        <w:pStyle w:val="Definition"/>
      </w:pPr>
      <w:r w:rsidRPr="00552F97">
        <w:rPr>
          <w:b/>
          <w:i/>
        </w:rPr>
        <w:t>Division</w:t>
      </w:r>
      <w:r w:rsidR="00552F97" w:rsidRPr="00552F97">
        <w:rPr>
          <w:b/>
          <w:i/>
        </w:rPr>
        <w:t> </w:t>
      </w:r>
      <w:r w:rsidRPr="00552F97">
        <w:rPr>
          <w:b/>
          <w:i/>
        </w:rPr>
        <w:t xml:space="preserve">832 control group </w:t>
      </w:r>
      <w:r w:rsidRPr="00552F97">
        <w:t>has the meaning given by section</w:t>
      </w:r>
      <w:r w:rsidR="00552F97" w:rsidRPr="00552F97">
        <w:t> </w:t>
      </w:r>
      <w:r w:rsidRPr="00552F97">
        <w:t>832</w:t>
      </w:r>
      <w:r w:rsidR="00B1417B">
        <w:noBreakHyphen/>
      </w:r>
      <w:r w:rsidRPr="00552F97">
        <w:t>205.</w:t>
      </w:r>
    </w:p>
    <w:p w:rsidR="00A95D0D" w:rsidRPr="00552F97" w:rsidRDefault="00A95D0D" w:rsidP="00552F97">
      <w:pPr>
        <w:pStyle w:val="Definition"/>
      </w:pPr>
      <w:r w:rsidRPr="00552F97">
        <w:rPr>
          <w:b/>
          <w:i/>
        </w:rPr>
        <w:t xml:space="preserve">dual inclusion income </w:t>
      </w:r>
      <w:r w:rsidRPr="00552F97">
        <w:t>has the meaning given by section</w:t>
      </w:r>
      <w:r w:rsidR="00552F97" w:rsidRPr="00552F97">
        <w:t> </w:t>
      </w:r>
      <w:r w:rsidRPr="00552F97">
        <w:t>832</w:t>
      </w:r>
      <w:r w:rsidR="00B1417B">
        <w:noBreakHyphen/>
      </w:r>
      <w:r w:rsidRPr="00552F97">
        <w:t>680.</w:t>
      </w:r>
    </w:p>
    <w:p w:rsidR="00A95D0D" w:rsidRPr="00552F97" w:rsidRDefault="00A95D0D" w:rsidP="00552F97">
      <w:pPr>
        <w:pStyle w:val="Definition"/>
      </w:pPr>
      <w:r w:rsidRPr="00552F97">
        <w:rPr>
          <w:b/>
          <w:i/>
        </w:rPr>
        <w:t>foreign hybrid mismatch rules</w:t>
      </w:r>
      <w:r w:rsidRPr="00552F97">
        <w:t xml:space="preserve"> means a </w:t>
      </w:r>
      <w:r w:rsidR="00552F97" w:rsidRPr="00552F97">
        <w:rPr>
          <w:position w:val="6"/>
          <w:sz w:val="16"/>
        </w:rPr>
        <w:t>*</w:t>
      </w:r>
      <w:r w:rsidRPr="00552F97">
        <w:t>foreign law corresponding to Division</w:t>
      </w:r>
      <w:r w:rsidR="00552F97" w:rsidRPr="00552F97">
        <w:t> </w:t>
      </w:r>
      <w:r w:rsidRPr="00552F97">
        <w:t>832.</w:t>
      </w:r>
    </w:p>
    <w:p w:rsidR="00A95D0D" w:rsidRPr="00552F97" w:rsidRDefault="00A95D0D" w:rsidP="00552F97">
      <w:pPr>
        <w:pStyle w:val="Definition"/>
      </w:pPr>
      <w:r w:rsidRPr="00552F97">
        <w:rPr>
          <w:b/>
          <w:i/>
        </w:rPr>
        <w:t>foreign income tax deduction</w:t>
      </w:r>
      <w:r w:rsidRPr="00552F97">
        <w:t xml:space="preserve"> has the meaning given by section</w:t>
      </w:r>
      <w:r w:rsidR="00552F97" w:rsidRPr="00552F97">
        <w:t> </w:t>
      </w:r>
      <w:r w:rsidRPr="00552F97">
        <w:t>832</w:t>
      </w:r>
      <w:r w:rsidR="00B1417B">
        <w:noBreakHyphen/>
      </w:r>
      <w:r w:rsidRPr="00552F97">
        <w:t>120.</w:t>
      </w:r>
    </w:p>
    <w:p w:rsidR="00A95D0D" w:rsidRPr="00552F97" w:rsidRDefault="00A95D0D" w:rsidP="00552F97">
      <w:pPr>
        <w:pStyle w:val="Definition"/>
      </w:pPr>
      <w:r w:rsidRPr="00552F97">
        <w:rPr>
          <w:b/>
          <w:i/>
        </w:rPr>
        <w:t>foreign tax period</w:t>
      </w:r>
      <w:r w:rsidRPr="00552F97">
        <w:t>, in relation to an entity, in relation to</w:t>
      </w:r>
      <w:r w:rsidR="00BC73D7" w:rsidRPr="00552F97">
        <w:t xml:space="preserve"> a </w:t>
      </w:r>
      <w:r w:rsidRPr="00552F97">
        <w:t>foreign tax imposed by a tax law of a foreign country, means the accounting period used by the entity for the purposes of determining the tax base under that law.</w:t>
      </w:r>
    </w:p>
    <w:p w:rsidR="00A95D0D" w:rsidRPr="00552F97" w:rsidRDefault="00A95D0D" w:rsidP="00552F97">
      <w:pPr>
        <w:pStyle w:val="Definition"/>
      </w:pPr>
      <w:r w:rsidRPr="00552F97">
        <w:rPr>
          <w:b/>
          <w:i/>
        </w:rPr>
        <w:t>hybrid financial instrument mismatch</w:t>
      </w:r>
      <w:r w:rsidRPr="00552F97">
        <w:t xml:space="preserve"> has the meaning given by section</w:t>
      </w:r>
      <w:r w:rsidR="00552F97" w:rsidRPr="00552F97">
        <w:t> </w:t>
      </w:r>
      <w:r w:rsidRPr="00552F97">
        <w:t>832</w:t>
      </w:r>
      <w:r w:rsidR="00B1417B">
        <w:noBreakHyphen/>
      </w:r>
      <w:r w:rsidRPr="00552F97">
        <w:t>200.</w:t>
      </w:r>
    </w:p>
    <w:p w:rsidR="00A95D0D" w:rsidRPr="00552F97" w:rsidRDefault="00A95D0D" w:rsidP="00552F97">
      <w:pPr>
        <w:pStyle w:val="Definition"/>
      </w:pPr>
      <w:r w:rsidRPr="00552F97">
        <w:rPr>
          <w:b/>
          <w:i/>
        </w:rPr>
        <w:t>hybrid mismatch</w:t>
      </w:r>
      <w:r w:rsidRPr="00552F97">
        <w:t xml:space="preserve"> has the meaning given by sections</w:t>
      </w:r>
      <w:r w:rsidR="00552F97" w:rsidRPr="00552F97">
        <w:t> </w:t>
      </w:r>
      <w:r w:rsidRPr="00552F97">
        <w:t>832</w:t>
      </w:r>
      <w:r w:rsidR="00B1417B">
        <w:noBreakHyphen/>
      </w:r>
      <w:r w:rsidRPr="00552F97">
        <w:t>215, 832</w:t>
      </w:r>
      <w:r w:rsidR="00B1417B">
        <w:noBreakHyphen/>
      </w:r>
      <w:r w:rsidRPr="00552F97">
        <w:t>230, 832</w:t>
      </w:r>
      <w:r w:rsidR="00B1417B">
        <w:noBreakHyphen/>
      </w:r>
      <w:r w:rsidRPr="00552F97">
        <w:t>310, 832</w:t>
      </w:r>
      <w:r w:rsidR="00B1417B">
        <w:noBreakHyphen/>
      </w:r>
      <w:r w:rsidRPr="00552F97">
        <w:t>400, 832</w:t>
      </w:r>
      <w:r w:rsidR="00B1417B">
        <w:noBreakHyphen/>
      </w:r>
      <w:r w:rsidRPr="00552F97">
        <w:t>475, 832</w:t>
      </w:r>
      <w:r w:rsidR="00B1417B">
        <w:noBreakHyphen/>
      </w:r>
      <w:r w:rsidRPr="00552F97">
        <w:t>545 and 832</w:t>
      </w:r>
      <w:r w:rsidR="00B1417B">
        <w:noBreakHyphen/>
      </w:r>
      <w:r w:rsidRPr="00552F97">
        <w:t>620.</w:t>
      </w:r>
    </w:p>
    <w:p w:rsidR="00A95D0D" w:rsidRPr="00552F97" w:rsidRDefault="00A95D0D" w:rsidP="00552F97">
      <w:pPr>
        <w:pStyle w:val="Definition"/>
      </w:pPr>
      <w:r w:rsidRPr="00552F97">
        <w:rPr>
          <w:b/>
          <w:i/>
        </w:rPr>
        <w:t>hybrid payer</w:t>
      </w:r>
      <w:r w:rsidRPr="00552F97">
        <w:t xml:space="preserve"> has the meaning given by section</w:t>
      </w:r>
      <w:r w:rsidR="00552F97" w:rsidRPr="00552F97">
        <w:t> </w:t>
      </w:r>
      <w:r w:rsidRPr="00552F97">
        <w:t>832</w:t>
      </w:r>
      <w:r w:rsidR="00B1417B">
        <w:noBreakHyphen/>
      </w:r>
      <w:r w:rsidRPr="00552F97">
        <w:t>320.</w:t>
      </w:r>
    </w:p>
    <w:p w:rsidR="00A95D0D" w:rsidRPr="00552F97" w:rsidRDefault="00A95D0D" w:rsidP="00552F97">
      <w:pPr>
        <w:pStyle w:val="Definition"/>
      </w:pPr>
      <w:r w:rsidRPr="00552F97">
        <w:rPr>
          <w:b/>
          <w:i/>
        </w:rPr>
        <w:t>hybrid payer mismatch</w:t>
      </w:r>
      <w:r w:rsidRPr="00552F97">
        <w:t xml:space="preserve"> has the meaning given by section</w:t>
      </w:r>
      <w:r w:rsidR="00552F97" w:rsidRPr="00552F97">
        <w:t> </w:t>
      </w:r>
      <w:r w:rsidRPr="00552F97">
        <w:t>832</w:t>
      </w:r>
      <w:r w:rsidR="00B1417B">
        <w:noBreakHyphen/>
      </w:r>
      <w:r w:rsidRPr="00552F97">
        <w:t>305.</w:t>
      </w:r>
    </w:p>
    <w:p w:rsidR="00A95D0D" w:rsidRPr="00552F97" w:rsidRDefault="00A95D0D" w:rsidP="00552F97">
      <w:pPr>
        <w:pStyle w:val="Definition"/>
      </w:pPr>
      <w:r w:rsidRPr="00552F97">
        <w:rPr>
          <w:b/>
          <w:i/>
        </w:rPr>
        <w:t>imported hybrid mismatch</w:t>
      </w:r>
      <w:r w:rsidRPr="00552F97">
        <w:t xml:space="preserve"> has the meaning given by section</w:t>
      </w:r>
      <w:r w:rsidR="00552F97" w:rsidRPr="00552F97">
        <w:t> </w:t>
      </w:r>
      <w:r w:rsidRPr="00552F97">
        <w:t>832</w:t>
      </w:r>
      <w:r w:rsidR="00B1417B">
        <w:noBreakHyphen/>
      </w:r>
      <w:r w:rsidRPr="00552F97">
        <w:t>615.</w:t>
      </w:r>
    </w:p>
    <w:p w:rsidR="00A95D0D" w:rsidRPr="00552F97" w:rsidRDefault="00A95D0D" w:rsidP="00552F97">
      <w:pPr>
        <w:pStyle w:val="Definition"/>
      </w:pPr>
      <w:r w:rsidRPr="00552F97">
        <w:rPr>
          <w:b/>
          <w:i/>
        </w:rPr>
        <w:t>importing payment</w:t>
      </w:r>
      <w:r w:rsidRPr="00552F97">
        <w:t xml:space="preserve">, in relation to an </w:t>
      </w:r>
      <w:r w:rsidR="00552F97" w:rsidRPr="00552F97">
        <w:rPr>
          <w:position w:val="6"/>
          <w:sz w:val="16"/>
        </w:rPr>
        <w:t>*</w:t>
      </w:r>
      <w:r w:rsidRPr="00552F97">
        <w:t>offshore hybrid mismatch, has the meaning given by section</w:t>
      </w:r>
      <w:r w:rsidR="00552F97" w:rsidRPr="00552F97">
        <w:t> </w:t>
      </w:r>
      <w:r w:rsidRPr="00552F97">
        <w:t>832</w:t>
      </w:r>
      <w:r w:rsidR="00B1417B">
        <w:noBreakHyphen/>
      </w:r>
      <w:r w:rsidRPr="00552F97">
        <w:t>625.</w:t>
      </w:r>
    </w:p>
    <w:p w:rsidR="00A95D0D" w:rsidRPr="00552F97" w:rsidRDefault="00A95D0D" w:rsidP="00552F97">
      <w:pPr>
        <w:pStyle w:val="Definition"/>
      </w:pPr>
      <w:r w:rsidRPr="00552F97">
        <w:rPr>
          <w:b/>
          <w:i/>
        </w:rPr>
        <w:t xml:space="preserve">liable entity </w:t>
      </w:r>
      <w:r w:rsidRPr="00552F97">
        <w:t>has the meaning given by section</w:t>
      </w:r>
      <w:r w:rsidR="00552F97" w:rsidRPr="00552F97">
        <w:t> </w:t>
      </w:r>
      <w:r w:rsidRPr="00552F97">
        <w:t>832</w:t>
      </w:r>
      <w:r w:rsidR="00B1417B">
        <w:noBreakHyphen/>
      </w:r>
      <w:r w:rsidRPr="00552F97">
        <w:t>325.</w:t>
      </w:r>
    </w:p>
    <w:p w:rsidR="00D7408C" w:rsidRPr="00552F97" w:rsidRDefault="00D7408C" w:rsidP="00552F97">
      <w:pPr>
        <w:pStyle w:val="Definition"/>
      </w:pPr>
      <w:r w:rsidRPr="00552F97">
        <w:rPr>
          <w:b/>
          <w:i/>
        </w:rPr>
        <w:t>neutralising amount</w:t>
      </w:r>
      <w:r w:rsidRPr="00552F97">
        <w:t>:</w:t>
      </w:r>
    </w:p>
    <w:p w:rsidR="00D7408C" w:rsidRPr="00552F97" w:rsidRDefault="00D7408C" w:rsidP="00552F97">
      <w:pPr>
        <w:pStyle w:val="paragraph"/>
      </w:pPr>
      <w:r w:rsidRPr="00552F97">
        <w:tab/>
        <w:t>(a)</w:t>
      </w:r>
      <w:r w:rsidRPr="00552F97">
        <w:tab/>
        <w:t xml:space="preserve">for a </w:t>
      </w:r>
      <w:r w:rsidR="00552F97" w:rsidRPr="00552F97">
        <w:rPr>
          <w:position w:val="6"/>
          <w:sz w:val="16"/>
        </w:rPr>
        <w:t>*</w:t>
      </w:r>
      <w:r w:rsidRPr="00552F97">
        <w:t>hybrid payer mismatch—has the meaning given by section</w:t>
      </w:r>
      <w:r w:rsidR="00552F97" w:rsidRPr="00552F97">
        <w:t> </w:t>
      </w:r>
      <w:r w:rsidRPr="00552F97">
        <w:t>832</w:t>
      </w:r>
      <w:r w:rsidR="00B1417B">
        <w:noBreakHyphen/>
      </w:r>
      <w:r w:rsidRPr="00552F97">
        <w:t>330; and</w:t>
      </w:r>
    </w:p>
    <w:p w:rsidR="00D7408C" w:rsidRPr="00552F97" w:rsidRDefault="00D7408C" w:rsidP="00552F97">
      <w:pPr>
        <w:pStyle w:val="paragraph"/>
      </w:pPr>
      <w:r w:rsidRPr="00552F97">
        <w:tab/>
        <w:t>(b)</w:t>
      </w:r>
      <w:r w:rsidRPr="00552F97">
        <w:tab/>
        <w:t xml:space="preserve">for a </w:t>
      </w:r>
      <w:r w:rsidR="00552F97" w:rsidRPr="00552F97">
        <w:rPr>
          <w:position w:val="6"/>
          <w:sz w:val="16"/>
        </w:rPr>
        <w:t>*</w:t>
      </w:r>
      <w:r w:rsidRPr="00552F97">
        <w:t>deducting hybrid mismatch—has the meaning given by section</w:t>
      </w:r>
      <w:r w:rsidR="00552F97" w:rsidRPr="00552F97">
        <w:t> </w:t>
      </w:r>
      <w:r w:rsidRPr="00552F97">
        <w:t>832</w:t>
      </w:r>
      <w:r w:rsidR="00B1417B">
        <w:noBreakHyphen/>
      </w:r>
      <w:r w:rsidRPr="00552F97">
        <w:t>560.</w:t>
      </w:r>
    </w:p>
    <w:p w:rsidR="00A95D0D" w:rsidRPr="00552F97" w:rsidRDefault="00A95D0D" w:rsidP="00552F97">
      <w:pPr>
        <w:pStyle w:val="Definition"/>
      </w:pPr>
      <w:r w:rsidRPr="00552F97">
        <w:rPr>
          <w:b/>
          <w:i/>
        </w:rPr>
        <w:t>offshore hybrid mismatch</w:t>
      </w:r>
      <w:r w:rsidRPr="00552F97">
        <w:t xml:space="preserve"> has the meaning given by sections</w:t>
      </w:r>
      <w:r w:rsidR="00552F97" w:rsidRPr="00552F97">
        <w:t> </w:t>
      </w:r>
      <w:r w:rsidRPr="00552F97">
        <w:t>832</w:t>
      </w:r>
      <w:r w:rsidR="00B1417B">
        <w:noBreakHyphen/>
      </w:r>
      <w:r w:rsidRPr="00552F97">
        <w:t>195, 832</w:t>
      </w:r>
      <w:r w:rsidR="00B1417B">
        <w:noBreakHyphen/>
      </w:r>
      <w:r w:rsidRPr="00552F97">
        <w:t>300, 832</w:t>
      </w:r>
      <w:r w:rsidR="00B1417B">
        <w:noBreakHyphen/>
      </w:r>
      <w:r w:rsidRPr="00552F97">
        <w:t>390, 832</w:t>
      </w:r>
      <w:r w:rsidR="00B1417B">
        <w:noBreakHyphen/>
      </w:r>
      <w:r w:rsidRPr="00552F97">
        <w:t>465 and 832</w:t>
      </w:r>
      <w:r w:rsidR="00B1417B">
        <w:noBreakHyphen/>
      </w:r>
      <w:r w:rsidRPr="00552F97">
        <w:t>540.</w:t>
      </w:r>
    </w:p>
    <w:p w:rsidR="00A95D0D" w:rsidRPr="00552F97" w:rsidRDefault="00A95D0D" w:rsidP="00552F97">
      <w:pPr>
        <w:pStyle w:val="Definition"/>
      </w:pPr>
      <w:r w:rsidRPr="00552F97">
        <w:rPr>
          <w:b/>
          <w:i/>
        </w:rPr>
        <w:t>party</w:t>
      </w:r>
      <w:r w:rsidRPr="00552F97">
        <w:t xml:space="preserve">, in relation to a </w:t>
      </w:r>
      <w:r w:rsidR="00552F97" w:rsidRPr="00552F97">
        <w:rPr>
          <w:position w:val="6"/>
          <w:sz w:val="16"/>
        </w:rPr>
        <w:t>*</w:t>
      </w:r>
      <w:r w:rsidRPr="00552F97">
        <w:t>structured arrangement, has the meaning given by subsection</w:t>
      </w:r>
      <w:r w:rsidR="00552F97" w:rsidRPr="00552F97">
        <w:t> </w:t>
      </w:r>
      <w:r w:rsidRPr="00552F97">
        <w:t>832</w:t>
      </w:r>
      <w:r w:rsidR="00B1417B">
        <w:noBreakHyphen/>
      </w:r>
      <w:r w:rsidRPr="00552F97">
        <w:t>210(3).</w:t>
      </w:r>
    </w:p>
    <w:p w:rsidR="00A95D0D" w:rsidRPr="00552F97" w:rsidRDefault="00A95D0D" w:rsidP="00552F97">
      <w:pPr>
        <w:pStyle w:val="Definition"/>
      </w:pPr>
      <w:r w:rsidRPr="00552F97">
        <w:rPr>
          <w:b/>
          <w:i/>
        </w:rPr>
        <w:t>reverse hybrid</w:t>
      </w:r>
      <w:r w:rsidRPr="00552F97">
        <w:t xml:space="preserve"> has the meaning given by section</w:t>
      </w:r>
      <w:r w:rsidR="00552F97" w:rsidRPr="00552F97">
        <w:t> </w:t>
      </w:r>
      <w:r w:rsidRPr="00552F97">
        <w:t>832</w:t>
      </w:r>
      <w:r w:rsidR="00B1417B">
        <w:noBreakHyphen/>
      </w:r>
      <w:r w:rsidRPr="00552F97">
        <w:t>410.</w:t>
      </w:r>
    </w:p>
    <w:p w:rsidR="00A95D0D" w:rsidRPr="00552F97" w:rsidRDefault="00A95D0D" w:rsidP="00552F97">
      <w:pPr>
        <w:pStyle w:val="Definition"/>
      </w:pPr>
      <w:r w:rsidRPr="00552F97">
        <w:rPr>
          <w:b/>
          <w:i/>
        </w:rPr>
        <w:t xml:space="preserve">reverse hybrid mismatch </w:t>
      </w:r>
      <w:r w:rsidRPr="00552F97">
        <w:t>has the meaning given by section</w:t>
      </w:r>
      <w:r w:rsidR="00552F97" w:rsidRPr="00552F97">
        <w:t> </w:t>
      </w:r>
      <w:r w:rsidRPr="00552F97">
        <w:t>832</w:t>
      </w:r>
      <w:r w:rsidR="00B1417B">
        <w:noBreakHyphen/>
      </w:r>
      <w:r w:rsidRPr="00552F97">
        <w:t>395.</w:t>
      </w:r>
    </w:p>
    <w:p w:rsidR="00A95D0D" w:rsidRPr="00552F97" w:rsidRDefault="00A95D0D" w:rsidP="00552F97">
      <w:pPr>
        <w:pStyle w:val="Definition"/>
      </w:pPr>
      <w:r w:rsidRPr="00552F97">
        <w:rPr>
          <w:b/>
          <w:i/>
        </w:rPr>
        <w:t>structured arrangement</w:t>
      </w:r>
      <w:r w:rsidRPr="00552F97">
        <w:t xml:space="preserve"> has the meaning given by section</w:t>
      </w:r>
      <w:r w:rsidR="00552F97" w:rsidRPr="00552F97">
        <w:t> </w:t>
      </w:r>
      <w:r w:rsidRPr="00552F97">
        <w:t>832</w:t>
      </w:r>
      <w:r w:rsidR="00B1417B">
        <w:noBreakHyphen/>
      </w:r>
      <w:r w:rsidRPr="00552F97">
        <w:t>210.</w:t>
      </w:r>
    </w:p>
    <w:p w:rsidR="00A95D0D" w:rsidRPr="00552F97" w:rsidRDefault="00A95D0D" w:rsidP="00552F97">
      <w:pPr>
        <w:pStyle w:val="Definition"/>
      </w:pPr>
      <w:r w:rsidRPr="00552F97">
        <w:rPr>
          <w:b/>
          <w:i/>
        </w:rPr>
        <w:t>subject to Australian income tax</w:t>
      </w:r>
      <w:r w:rsidRPr="00552F97">
        <w:rPr>
          <w:i/>
        </w:rPr>
        <w:t xml:space="preserve"> </w:t>
      </w:r>
      <w:r w:rsidRPr="00552F97">
        <w:t>has the meaning given by section</w:t>
      </w:r>
      <w:r w:rsidR="00552F97" w:rsidRPr="00552F97">
        <w:t> </w:t>
      </w:r>
      <w:r w:rsidRPr="00552F97">
        <w:t>832</w:t>
      </w:r>
      <w:r w:rsidR="00B1417B">
        <w:noBreakHyphen/>
      </w:r>
      <w:r w:rsidRPr="00552F97">
        <w:t>125.</w:t>
      </w:r>
    </w:p>
    <w:p w:rsidR="00A95D0D" w:rsidRPr="00552F97" w:rsidRDefault="00A95D0D" w:rsidP="00552F97">
      <w:pPr>
        <w:pStyle w:val="Definition"/>
      </w:pPr>
      <w:r w:rsidRPr="00552F97">
        <w:rPr>
          <w:b/>
          <w:i/>
        </w:rPr>
        <w:t>subject to foreign income tax</w:t>
      </w:r>
      <w:r w:rsidRPr="00552F97">
        <w:rPr>
          <w:i/>
        </w:rPr>
        <w:t xml:space="preserve"> </w:t>
      </w:r>
      <w:r w:rsidRPr="00552F97">
        <w:t>has the meaning given by section</w:t>
      </w:r>
      <w:r w:rsidR="00552F97" w:rsidRPr="00552F97">
        <w:t> </w:t>
      </w:r>
      <w:r w:rsidRPr="00552F97">
        <w:t>832</w:t>
      </w:r>
      <w:r w:rsidR="00B1417B">
        <w:noBreakHyphen/>
      </w:r>
      <w:r w:rsidRPr="00552F97">
        <w:t>130.</w:t>
      </w:r>
    </w:p>
    <w:p w:rsidR="00A95D0D" w:rsidRPr="00552F97" w:rsidRDefault="00A95D0D" w:rsidP="00552F97">
      <w:pPr>
        <w:pStyle w:val="ActHead7"/>
        <w:pageBreakBefore/>
        <w:rPr>
          <w:rFonts w:ascii="Times New Roman" w:hAnsi="Times New Roman"/>
        </w:rPr>
      </w:pPr>
      <w:bookmarkStart w:id="141" w:name="_Toc523225773"/>
      <w:r w:rsidRPr="00552F97">
        <w:rPr>
          <w:rStyle w:val="CharAmPartNo"/>
        </w:rPr>
        <w:t>Part</w:t>
      </w:r>
      <w:r w:rsidR="00552F97" w:rsidRPr="00552F97">
        <w:rPr>
          <w:rStyle w:val="CharAmPartNo"/>
        </w:rPr>
        <w:t> </w:t>
      </w:r>
      <w:r w:rsidRPr="00552F97">
        <w:rPr>
          <w:rStyle w:val="CharAmPartNo"/>
        </w:rPr>
        <w:t>3</w:t>
      </w:r>
      <w:r w:rsidRPr="00552F97">
        <w:rPr>
          <w:rFonts w:ascii="Times New Roman" w:hAnsi="Times New Roman"/>
        </w:rPr>
        <w:t>—</w:t>
      </w:r>
      <w:r w:rsidRPr="00552F97">
        <w:rPr>
          <w:rStyle w:val="CharAmPartText"/>
        </w:rPr>
        <w:t>Application and transitional provisions</w:t>
      </w:r>
      <w:bookmarkEnd w:id="141"/>
    </w:p>
    <w:p w:rsidR="00A95D0D" w:rsidRPr="00552F97" w:rsidRDefault="00A95D0D" w:rsidP="00552F97">
      <w:pPr>
        <w:pStyle w:val="ActHead9"/>
        <w:rPr>
          <w:i w:val="0"/>
        </w:rPr>
      </w:pPr>
      <w:bookmarkStart w:id="142" w:name="_Toc523225774"/>
      <w:r w:rsidRPr="00552F97">
        <w:t>Income Tax (Transitional Provisions) Act 1997</w:t>
      </w:r>
      <w:bookmarkEnd w:id="142"/>
    </w:p>
    <w:p w:rsidR="00A95D0D" w:rsidRPr="00552F97" w:rsidRDefault="00A95D0D" w:rsidP="00552F97">
      <w:pPr>
        <w:pStyle w:val="ItemHead"/>
        <w:rPr>
          <w:rFonts w:cs="Arial"/>
        </w:rPr>
      </w:pPr>
      <w:r w:rsidRPr="00552F97">
        <w:rPr>
          <w:rFonts w:cs="Arial"/>
        </w:rPr>
        <w:t>14  After Division</w:t>
      </w:r>
      <w:r w:rsidR="00552F97" w:rsidRPr="00552F97">
        <w:rPr>
          <w:rFonts w:cs="Arial"/>
        </w:rPr>
        <w:t> </w:t>
      </w:r>
      <w:r w:rsidRPr="00552F97">
        <w:rPr>
          <w:rFonts w:cs="Arial"/>
        </w:rPr>
        <w:t>830</w:t>
      </w:r>
    </w:p>
    <w:p w:rsidR="00A95D0D" w:rsidRPr="00552F97" w:rsidRDefault="00A95D0D" w:rsidP="00552F97">
      <w:pPr>
        <w:pStyle w:val="Item"/>
      </w:pPr>
      <w:r w:rsidRPr="00552F97">
        <w:t>Insert:</w:t>
      </w:r>
    </w:p>
    <w:p w:rsidR="00A95D0D" w:rsidRPr="00552F97" w:rsidRDefault="00A95D0D" w:rsidP="00552F97">
      <w:pPr>
        <w:pStyle w:val="ActHead3"/>
      </w:pPr>
      <w:bookmarkStart w:id="143" w:name="_Toc523225775"/>
      <w:r w:rsidRPr="00552F97">
        <w:rPr>
          <w:rStyle w:val="CharDivNo"/>
        </w:rPr>
        <w:t>Division</w:t>
      </w:r>
      <w:r w:rsidR="00552F97" w:rsidRPr="00552F97">
        <w:rPr>
          <w:rStyle w:val="CharDivNo"/>
        </w:rPr>
        <w:t> </w:t>
      </w:r>
      <w:r w:rsidRPr="00552F97">
        <w:rPr>
          <w:rStyle w:val="CharDivNo"/>
        </w:rPr>
        <w:t>832</w:t>
      </w:r>
      <w:r w:rsidRPr="00552F97">
        <w:t>—</w:t>
      </w:r>
      <w:r w:rsidRPr="00552F97">
        <w:rPr>
          <w:rStyle w:val="CharDivText"/>
        </w:rPr>
        <w:t>Hybrid mismatch rules</w:t>
      </w:r>
      <w:bookmarkEnd w:id="143"/>
    </w:p>
    <w:p w:rsidR="00A95D0D" w:rsidRPr="00552F97" w:rsidRDefault="00A95D0D" w:rsidP="00552F97">
      <w:pPr>
        <w:pStyle w:val="TofSectsHeading"/>
      </w:pPr>
      <w:r w:rsidRPr="00552F97">
        <w:t>Table of Subdivisions</w:t>
      </w:r>
    </w:p>
    <w:p w:rsidR="00924DB8" w:rsidRPr="00552F97" w:rsidRDefault="00924DB8" w:rsidP="00552F97">
      <w:pPr>
        <w:pStyle w:val="TofSectsSubdiv"/>
      </w:pPr>
      <w:r w:rsidRPr="00552F97">
        <w:t>832</w:t>
      </w:r>
      <w:r w:rsidR="00B1417B">
        <w:noBreakHyphen/>
      </w:r>
      <w:r w:rsidRPr="00552F97">
        <w:t>A</w:t>
      </w:r>
      <w:r w:rsidRPr="00552F97">
        <w:tab/>
        <w:t>Application of Division</w:t>
      </w:r>
      <w:r w:rsidR="00552F97" w:rsidRPr="00552F97">
        <w:t> </w:t>
      </w:r>
      <w:r w:rsidRPr="00552F97">
        <w:t>832 of the Income Tax Assessment Act 1997</w:t>
      </w:r>
    </w:p>
    <w:p w:rsidR="00A95D0D" w:rsidRPr="00552F97" w:rsidRDefault="00A95D0D" w:rsidP="00552F97">
      <w:pPr>
        <w:pStyle w:val="ActHead4"/>
      </w:pPr>
      <w:bookmarkStart w:id="144" w:name="_Toc523225776"/>
      <w:r w:rsidRPr="00552F97">
        <w:rPr>
          <w:rStyle w:val="CharSubdNo"/>
        </w:rPr>
        <w:t>Subdivision</w:t>
      </w:r>
      <w:r w:rsidR="00552F97" w:rsidRPr="00552F97">
        <w:rPr>
          <w:rStyle w:val="CharSubdNo"/>
        </w:rPr>
        <w:t> </w:t>
      </w:r>
      <w:r w:rsidRPr="00552F97">
        <w:rPr>
          <w:rStyle w:val="CharSubdNo"/>
        </w:rPr>
        <w:t>832</w:t>
      </w:r>
      <w:r w:rsidR="00B1417B">
        <w:rPr>
          <w:rStyle w:val="CharSubdNo"/>
        </w:rPr>
        <w:noBreakHyphen/>
      </w:r>
      <w:r w:rsidRPr="00552F97">
        <w:rPr>
          <w:rStyle w:val="CharSubdNo"/>
        </w:rPr>
        <w:t>A</w:t>
      </w:r>
      <w:r w:rsidRPr="00552F97">
        <w:t>—</w:t>
      </w:r>
      <w:r w:rsidRPr="00552F97">
        <w:rPr>
          <w:rStyle w:val="CharSubdText"/>
        </w:rPr>
        <w:t>Application of Division</w:t>
      </w:r>
      <w:r w:rsidR="00552F97" w:rsidRPr="00552F97">
        <w:rPr>
          <w:rStyle w:val="CharSubdText"/>
        </w:rPr>
        <w:t> </w:t>
      </w:r>
      <w:r w:rsidRPr="00552F97">
        <w:rPr>
          <w:rStyle w:val="CharSubdText"/>
        </w:rPr>
        <w:t>832 of the Income Tax Assessment Act 1997</w:t>
      </w:r>
      <w:bookmarkEnd w:id="144"/>
    </w:p>
    <w:p w:rsidR="00A95D0D" w:rsidRPr="00552F97" w:rsidRDefault="00A95D0D" w:rsidP="00552F97">
      <w:pPr>
        <w:pStyle w:val="TofSectsHeading"/>
      </w:pPr>
      <w:r w:rsidRPr="00552F97">
        <w:t>Table of sections</w:t>
      </w:r>
    </w:p>
    <w:p w:rsidR="00924DB8" w:rsidRPr="00552F97" w:rsidRDefault="00924DB8" w:rsidP="00552F97">
      <w:pPr>
        <w:pStyle w:val="TofSectsSection"/>
      </w:pPr>
      <w:r w:rsidRPr="00552F97">
        <w:t>832</w:t>
      </w:r>
      <w:r w:rsidR="00B1417B">
        <w:noBreakHyphen/>
      </w:r>
      <w:r w:rsidRPr="00552F97">
        <w:t>10</w:t>
      </w:r>
      <w:r w:rsidRPr="00552F97">
        <w:tab/>
        <w:t>Application of Division</w:t>
      </w:r>
      <w:r w:rsidR="00552F97" w:rsidRPr="00552F97">
        <w:t> </w:t>
      </w:r>
      <w:r w:rsidRPr="00552F97">
        <w:t xml:space="preserve">832 of the </w:t>
      </w:r>
      <w:r w:rsidRPr="00552F97">
        <w:rPr>
          <w:rStyle w:val="CharItalic"/>
        </w:rPr>
        <w:t xml:space="preserve">Income Tax Assessment Act 1997 </w:t>
      </w:r>
      <w:r w:rsidRPr="00552F97">
        <w:t>(other than imported hybrid mismatch rule)</w:t>
      </w:r>
    </w:p>
    <w:p w:rsidR="00924DB8" w:rsidRPr="00552F97" w:rsidRDefault="00924DB8" w:rsidP="00552F97">
      <w:pPr>
        <w:pStyle w:val="TofSectsSection"/>
      </w:pPr>
      <w:r w:rsidRPr="00552F97">
        <w:t>832</w:t>
      </w:r>
      <w:r w:rsidR="00B1417B">
        <w:noBreakHyphen/>
      </w:r>
      <w:r w:rsidRPr="00552F97">
        <w:t>15</w:t>
      </w:r>
      <w:r w:rsidRPr="00552F97">
        <w:tab/>
        <w:t>Application of imported hybrid mismatch rule</w:t>
      </w:r>
    </w:p>
    <w:p w:rsidR="00A95D0D" w:rsidRPr="00552F97" w:rsidRDefault="00A95D0D" w:rsidP="00552F97">
      <w:pPr>
        <w:pStyle w:val="ActHead5"/>
      </w:pPr>
      <w:bookmarkStart w:id="145" w:name="_Toc523225777"/>
      <w:r w:rsidRPr="00552F97">
        <w:rPr>
          <w:rStyle w:val="CharSectno"/>
        </w:rPr>
        <w:t>832</w:t>
      </w:r>
      <w:r w:rsidR="00B1417B">
        <w:rPr>
          <w:rStyle w:val="CharSectno"/>
        </w:rPr>
        <w:noBreakHyphen/>
      </w:r>
      <w:r w:rsidRPr="00552F97">
        <w:rPr>
          <w:rStyle w:val="CharSectno"/>
        </w:rPr>
        <w:t>10</w:t>
      </w:r>
      <w:r w:rsidRPr="00552F97">
        <w:t xml:space="preserve">  Application of Division</w:t>
      </w:r>
      <w:r w:rsidR="00552F97" w:rsidRPr="00552F97">
        <w:t> </w:t>
      </w:r>
      <w:r w:rsidRPr="00552F97">
        <w:t xml:space="preserve">832 of the </w:t>
      </w:r>
      <w:r w:rsidRPr="00552F97">
        <w:rPr>
          <w:i/>
        </w:rPr>
        <w:t xml:space="preserve">Income Tax Assessment Act 1997 </w:t>
      </w:r>
      <w:r w:rsidRPr="00552F97">
        <w:t>(other than imported hybrid mismatch rule)</w:t>
      </w:r>
      <w:bookmarkEnd w:id="145"/>
    </w:p>
    <w:p w:rsidR="00A95D0D" w:rsidRPr="00552F97" w:rsidRDefault="00A95D0D" w:rsidP="00552F97">
      <w:pPr>
        <w:pStyle w:val="subsection"/>
      </w:pPr>
      <w:r w:rsidRPr="00552F97">
        <w:tab/>
        <w:t>(1)</w:t>
      </w:r>
      <w:r w:rsidRPr="00552F97">
        <w:tab/>
        <w:t>The Subdivisions of Division</w:t>
      </w:r>
      <w:r w:rsidR="00552F97" w:rsidRPr="00552F97">
        <w:t> </w:t>
      </w:r>
      <w:r w:rsidRPr="00552F97">
        <w:t xml:space="preserve">832 of the </w:t>
      </w:r>
      <w:r w:rsidRPr="00552F97">
        <w:rPr>
          <w:i/>
        </w:rPr>
        <w:t>Income Tax Assessment Act 1997</w:t>
      </w:r>
      <w:r w:rsidRPr="00552F97">
        <w:t xml:space="preserve"> covered by </w:t>
      </w:r>
      <w:r w:rsidR="00552F97" w:rsidRPr="00552F97">
        <w:t>subsection (</w:t>
      </w:r>
      <w:r w:rsidRPr="00552F97">
        <w:t>2) apply to assessments for income years starting on or after 1</w:t>
      </w:r>
      <w:r w:rsidR="00552F97" w:rsidRPr="00552F97">
        <w:t> </w:t>
      </w:r>
      <w:r w:rsidRPr="00552F97">
        <w:t>January 2019.</w:t>
      </w:r>
    </w:p>
    <w:p w:rsidR="00A95D0D" w:rsidRPr="00552F97" w:rsidRDefault="00A95D0D" w:rsidP="00552F97">
      <w:pPr>
        <w:pStyle w:val="subsection"/>
      </w:pPr>
      <w:r w:rsidRPr="00552F97">
        <w:tab/>
        <w:t>(2)</w:t>
      </w:r>
      <w:r w:rsidRPr="00552F97">
        <w:tab/>
        <w:t>The Subdivisions are as follows:</w:t>
      </w:r>
    </w:p>
    <w:p w:rsidR="00A95D0D" w:rsidRPr="00552F97" w:rsidRDefault="00A95D0D" w:rsidP="00552F97">
      <w:pPr>
        <w:pStyle w:val="paragraph"/>
      </w:pPr>
      <w:r w:rsidRPr="00552F97">
        <w:tab/>
        <w:t>(a)</w:t>
      </w:r>
      <w:r w:rsidRPr="00552F97">
        <w:tab/>
        <w:t>Subdivision</w:t>
      </w:r>
      <w:r w:rsidR="00552F97" w:rsidRPr="00552F97">
        <w:t> </w:t>
      </w:r>
      <w:r w:rsidRPr="00552F97">
        <w:t>832</w:t>
      </w:r>
      <w:r w:rsidR="00B1417B">
        <w:noBreakHyphen/>
      </w:r>
      <w:r w:rsidRPr="00552F97">
        <w:t>C (Hybrid financial instrument mismatch);</w:t>
      </w:r>
    </w:p>
    <w:p w:rsidR="00A95D0D" w:rsidRPr="00552F97" w:rsidRDefault="00A95D0D" w:rsidP="00552F97">
      <w:pPr>
        <w:pStyle w:val="paragraph"/>
      </w:pPr>
      <w:r w:rsidRPr="00552F97">
        <w:tab/>
        <w:t>(b)</w:t>
      </w:r>
      <w:r w:rsidRPr="00552F97">
        <w:tab/>
        <w:t>Subdivision</w:t>
      </w:r>
      <w:r w:rsidR="00552F97" w:rsidRPr="00552F97">
        <w:t> </w:t>
      </w:r>
      <w:r w:rsidRPr="00552F97">
        <w:t>832</w:t>
      </w:r>
      <w:r w:rsidR="00B1417B">
        <w:noBreakHyphen/>
      </w:r>
      <w:r w:rsidRPr="00552F97">
        <w:t>D (Hybrid payer mismatch);</w:t>
      </w:r>
    </w:p>
    <w:p w:rsidR="00A95D0D" w:rsidRPr="00552F97" w:rsidRDefault="00A95D0D" w:rsidP="00552F97">
      <w:pPr>
        <w:pStyle w:val="paragraph"/>
      </w:pPr>
      <w:r w:rsidRPr="00552F97">
        <w:tab/>
        <w:t>(c)</w:t>
      </w:r>
      <w:r w:rsidRPr="00552F97">
        <w:tab/>
        <w:t>Subdivision</w:t>
      </w:r>
      <w:r w:rsidR="00552F97" w:rsidRPr="00552F97">
        <w:t> </w:t>
      </w:r>
      <w:r w:rsidRPr="00552F97">
        <w:t>832</w:t>
      </w:r>
      <w:r w:rsidR="00B1417B">
        <w:noBreakHyphen/>
      </w:r>
      <w:r w:rsidRPr="00552F97">
        <w:t>E (Reverse hybrid mismatch);</w:t>
      </w:r>
    </w:p>
    <w:p w:rsidR="00A95D0D" w:rsidRPr="00552F97" w:rsidRDefault="00A95D0D" w:rsidP="00552F97">
      <w:pPr>
        <w:pStyle w:val="paragraph"/>
      </w:pPr>
      <w:r w:rsidRPr="00552F97">
        <w:tab/>
        <w:t>(d)</w:t>
      </w:r>
      <w:r w:rsidRPr="00552F97">
        <w:tab/>
        <w:t>Subdivision</w:t>
      </w:r>
      <w:r w:rsidR="00552F97" w:rsidRPr="00552F97">
        <w:t> </w:t>
      </w:r>
      <w:r w:rsidRPr="00552F97">
        <w:t>832</w:t>
      </w:r>
      <w:r w:rsidR="00B1417B">
        <w:noBreakHyphen/>
      </w:r>
      <w:r w:rsidRPr="00552F97">
        <w:t>F (Branch hybrid mismatch);</w:t>
      </w:r>
    </w:p>
    <w:p w:rsidR="00A95D0D" w:rsidRPr="00552F97" w:rsidRDefault="00A95D0D" w:rsidP="00552F97">
      <w:pPr>
        <w:pStyle w:val="paragraph"/>
      </w:pPr>
      <w:r w:rsidRPr="00552F97">
        <w:tab/>
        <w:t>(e)</w:t>
      </w:r>
      <w:r w:rsidRPr="00552F97">
        <w:tab/>
        <w:t>Subdivision</w:t>
      </w:r>
      <w:r w:rsidR="00552F97" w:rsidRPr="00552F97">
        <w:t> </w:t>
      </w:r>
      <w:r w:rsidRPr="00552F97">
        <w:t>832</w:t>
      </w:r>
      <w:r w:rsidR="00B1417B">
        <w:noBreakHyphen/>
      </w:r>
      <w:r w:rsidRPr="00552F97">
        <w:t>G (Deducting hybrid mismatch);</w:t>
      </w:r>
    </w:p>
    <w:p w:rsidR="00A95D0D" w:rsidRPr="00552F97" w:rsidRDefault="00A95D0D" w:rsidP="00552F97">
      <w:pPr>
        <w:pStyle w:val="paragraph"/>
      </w:pPr>
      <w:r w:rsidRPr="00552F97">
        <w:tab/>
        <w:t>(f)</w:t>
      </w:r>
      <w:r w:rsidRPr="00552F97">
        <w:tab/>
        <w:t>Subdivision</w:t>
      </w:r>
      <w:r w:rsidR="00552F97" w:rsidRPr="00552F97">
        <w:t> </w:t>
      </w:r>
      <w:r w:rsidRPr="00552F97">
        <w:t>832</w:t>
      </w:r>
      <w:r w:rsidR="00B1417B">
        <w:noBreakHyphen/>
      </w:r>
      <w:r w:rsidRPr="00552F97">
        <w:t>J (Integrity rule).</w:t>
      </w:r>
    </w:p>
    <w:p w:rsidR="00A95D0D" w:rsidRPr="00552F97" w:rsidRDefault="00A95D0D" w:rsidP="00552F97">
      <w:pPr>
        <w:pStyle w:val="ActHead5"/>
      </w:pPr>
      <w:bookmarkStart w:id="146" w:name="_Toc523225778"/>
      <w:r w:rsidRPr="00552F97">
        <w:rPr>
          <w:rStyle w:val="CharSectno"/>
        </w:rPr>
        <w:t>832</w:t>
      </w:r>
      <w:r w:rsidR="00B1417B">
        <w:rPr>
          <w:rStyle w:val="CharSectno"/>
        </w:rPr>
        <w:noBreakHyphen/>
      </w:r>
      <w:r w:rsidRPr="00552F97">
        <w:rPr>
          <w:rStyle w:val="CharSectno"/>
        </w:rPr>
        <w:t>15</w:t>
      </w:r>
      <w:r w:rsidRPr="00552F97">
        <w:t xml:space="preserve">  Application of imported hybrid mismatch rule</w:t>
      </w:r>
      <w:bookmarkEnd w:id="146"/>
    </w:p>
    <w:p w:rsidR="00A95D0D" w:rsidRPr="00552F97" w:rsidRDefault="00A95D0D" w:rsidP="00552F97">
      <w:pPr>
        <w:pStyle w:val="subsection"/>
      </w:pPr>
      <w:r w:rsidRPr="00552F97">
        <w:tab/>
        <w:t>(1)</w:t>
      </w:r>
      <w:r w:rsidRPr="00552F97">
        <w:tab/>
        <w:t>Subdivision</w:t>
      </w:r>
      <w:r w:rsidR="00552F97" w:rsidRPr="00552F97">
        <w:t> </w:t>
      </w:r>
      <w:r w:rsidRPr="00552F97">
        <w:t>832</w:t>
      </w:r>
      <w:r w:rsidR="00B1417B">
        <w:noBreakHyphen/>
      </w:r>
      <w:r w:rsidRPr="00552F97">
        <w:t xml:space="preserve">H (Imported hybrid mismatch) of the </w:t>
      </w:r>
      <w:r w:rsidRPr="00552F97">
        <w:rPr>
          <w:i/>
        </w:rPr>
        <w:t>Income Tax Assessment Act 1997</w:t>
      </w:r>
      <w:r w:rsidRPr="00552F97">
        <w:t xml:space="preserve"> applies to assessments for income years starting on or after 1</w:t>
      </w:r>
      <w:r w:rsidR="00552F97" w:rsidRPr="00552F97">
        <w:t> </w:t>
      </w:r>
      <w:r w:rsidRPr="00552F97">
        <w:t>January 2019.</w:t>
      </w:r>
    </w:p>
    <w:p w:rsidR="00A95D0D" w:rsidRPr="00552F97" w:rsidRDefault="00A95D0D" w:rsidP="00552F97">
      <w:pPr>
        <w:pStyle w:val="subsection"/>
      </w:pPr>
      <w:r w:rsidRPr="00552F97">
        <w:tab/>
        <w:t>(2)</w:t>
      </w:r>
      <w:r w:rsidRPr="00552F97">
        <w:tab/>
        <w:t>However, in applying Subdivision</w:t>
      </w:r>
      <w:r w:rsidR="00552F97" w:rsidRPr="00552F97">
        <w:t> </w:t>
      </w:r>
      <w:r w:rsidRPr="00552F97">
        <w:t>832</w:t>
      </w:r>
      <w:r w:rsidR="00B1417B">
        <w:noBreakHyphen/>
      </w:r>
      <w:r w:rsidRPr="00552F97">
        <w:t>H to assessments for income years starting before 1</w:t>
      </w:r>
      <w:r w:rsidR="00552F97" w:rsidRPr="00552F97">
        <w:t> </w:t>
      </w:r>
      <w:r w:rsidRPr="00552F97">
        <w:t>January 2020, items</w:t>
      </w:r>
      <w:r w:rsidR="00552F97" w:rsidRPr="00552F97">
        <w:t> </w:t>
      </w:r>
      <w:r w:rsidRPr="00552F97">
        <w:t>2 and 3 of the table in subsection</w:t>
      </w:r>
      <w:r w:rsidR="00552F97" w:rsidRPr="00552F97">
        <w:t> </w:t>
      </w:r>
      <w:r w:rsidRPr="00552F97">
        <w:t>832</w:t>
      </w:r>
      <w:r w:rsidR="00B1417B">
        <w:noBreakHyphen/>
      </w:r>
      <w:r w:rsidRPr="00552F97">
        <w:t>615(2) are to be disregarded.</w:t>
      </w:r>
    </w:p>
    <w:p w:rsidR="00A95D0D" w:rsidRPr="00552F97" w:rsidRDefault="00A95D0D" w:rsidP="00552F97">
      <w:pPr>
        <w:pStyle w:val="subsection"/>
      </w:pPr>
      <w:r w:rsidRPr="00552F97">
        <w:tab/>
        <w:t>(3)</w:t>
      </w:r>
      <w:r w:rsidRPr="00552F97">
        <w:tab/>
        <w:t xml:space="preserve">Despite </w:t>
      </w:r>
      <w:r w:rsidR="00552F97" w:rsidRPr="00552F97">
        <w:t>subsection (</w:t>
      </w:r>
      <w:r w:rsidRPr="00552F97">
        <w:t>1), Subdivision</w:t>
      </w:r>
      <w:r w:rsidR="00552F97" w:rsidRPr="00552F97">
        <w:t> </w:t>
      </w:r>
      <w:r w:rsidRPr="00552F97">
        <w:t>832</w:t>
      </w:r>
      <w:r w:rsidR="00B1417B">
        <w:noBreakHyphen/>
      </w:r>
      <w:r w:rsidRPr="00552F97">
        <w:t>H does not apply in relation to an offshore hybrid mismatch unless a deduction component of the mismatch arose in a foreign tax period that ends in an income year starting on or after 1</w:t>
      </w:r>
      <w:r w:rsidR="00552F97" w:rsidRPr="00552F97">
        <w:t> </w:t>
      </w:r>
      <w:r w:rsidRPr="00552F97">
        <w:t>January 2019.</w:t>
      </w:r>
    </w:p>
    <w:p w:rsidR="00A95D0D" w:rsidRPr="00552F97" w:rsidRDefault="00A95D0D" w:rsidP="00552F97">
      <w:pPr>
        <w:pStyle w:val="subsection"/>
      </w:pPr>
      <w:r w:rsidRPr="00552F97">
        <w:tab/>
        <w:t>(4)</w:t>
      </w:r>
      <w:r w:rsidRPr="00552F97">
        <w:tab/>
        <w:t xml:space="preserve">In determining whether </w:t>
      </w:r>
      <w:r w:rsidR="00552F97" w:rsidRPr="00552F97">
        <w:t>subsection (</w:t>
      </w:r>
      <w:r w:rsidRPr="00552F97">
        <w:t>3) is satisfied in relation to an offshore hybrid mismatch, disregard section</w:t>
      </w:r>
      <w:r w:rsidR="00552F97" w:rsidRPr="00552F97">
        <w:t> </w:t>
      </w:r>
      <w:r w:rsidRPr="00552F97">
        <w:t>832</w:t>
      </w:r>
      <w:r w:rsidR="00B1417B">
        <w:noBreakHyphen/>
      </w:r>
      <w:r w:rsidRPr="00552F97">
        <w:t xml:space="preserve">635 of the </w:t>
      </w:r>
      <w:r w:rsidRPr="00552F97">
        <w:rPr>
          <w:i/>
        </w:rPr>
        <w:t>Income Tax Assessment Act 1997</w:t>
      </w:r>
      <w:r w:rsidRPr="00552F97">
        <w:t>.</w:t>
      </w:r>
    </w:p>
    <w:p w:rsidR="00A95D0D" w:rsidRPr="00552F97" w:rsidRDefault="00A95D0D" w:rsidP="00552F97">
      <w:pPr>
        <w:pStyle w:val="ItemHead"/>
        <w:rPr>
          <w:rFonts w:cs="Arial"/>
        </w:rPr>
      </w:pPr>
      <w:r w:rsidRPr="00552F97">
        <w:rPr>
          <w:rFonts w:cs="Arial"/>
        </w:rPr>
        <w:t>15  Application of amendments</w:t>
      </w:r>
    </w:p>
    <w:p w:rsidR="00A95D0D" w:rsidRPr="00552F97" w:rsidRDefault="00A95D0D" w:rsidP="00552F97">
      <w:pPr>
        <w:pStyle w:val="Item"/>
      </w:pPr>
      <w:r w:rsidRPr="00552F97">
        <w:t>The amendments made by Part</w:t>
      </w:r>
      <w:r w:rsidR="00552F97" w:rsidRPr="00552F97">
        <w:t> </w:t>
      </w:r>
      <w:r w:rsidRPr="00552F97">
        <w:t>2 of this Schedule apply to assessments for income years starting on or after 1</w:t>
      </w:r>
      <w:r w:rsidR="00552F97" w:rsidRPr="00552F97">
        <w:t> </w:t>
      </w:r>
      <w:r w:rsidRPr="00552F97">
        <w:t>January 2019.</w:t>
      </w:r>
    </w:p>
    <w:p w:rsidR="00A95D0D" w:rsidRPr="00552F97" w:rsidRDefault="00A95D0D" w:rsidP="00552F97">
      <w:pPr>
        <w:pStyle w:val="ActHead6"/>
        <w:pageBreakBefore/>
        <w:rPr>
          <w:rFonts w:ascii="Times New Roman" w:hAnsi="Times New Roman"/>
        </w:rPr>
      </w:pPr>
      <w:bookmarkStart w:id="147" w:name="_Toc523225779"/>
      <w:r w:rsidRPr="00552F97">
        <w:rPr>
          <w:rStyle w:val="CharAmSchNo"/>
        </w:rPr>
        <w:t>Schedule</w:t>
      </w:r>
      <w:r w:rsidR="00552F97" w:rsidRPr="00552F97">
        <w:rPr>
          <w:rStyle w:val="CharAmSchNo"/>
        </w:rPr>
        <w:t> </w:t>
      </w:r>
      <w:r w:rsidRPr="00552F97">
        <w:rPr>
          <w:rStyle w:val="CharAmSchNo"/>
        </w:rPr>
        <w:t>2</w:t>
      </w:r>
      <w:r w:rsidRPr="00552F97">
        <w:rPr>
          <w:rFonts w:ascii="Times New Roman" w:hAnsi="Times New Roman"/>
        </w:rPr>
        <w:t>—</w:t>
      </w:r>
      <w:r w:rsidRPr="00552F97">
        <w:rPr>
          <w:rStyle w:val="CharAmSchText"/>
        </w:rPr>
        <w:t>Other effects of foreign income tax deductions</w:t>
      </w:r>
      <w:bookmarkEnd w:id="147"/>
    </w:p>
    <w:p w:rsidR="00A95D0D" w:rsidRPr="00552F97" w:rsidRDefault="00A95D0D" w:rsidP="00552F97">
      <w:pPr>
        <w:pStyle w:val="ActHead7"/>
        <w:rPr>
          <w:rFonts w:ascii="Times New Roman" w:hAnsi="Times New Roman"/>
        </w:rPr>
      </w:pPr>
      <w:bookmarkStart w:id="148" w:name="_Toc523225780"/>
      <w:r w:rsidRPr="00552F97">
        <w:rPr>
          <w:rStyle w:val="CharAmPartNo"/>
        </w:rPr>
        <w:t>Part</w:t>
      </w:r>
      <w:r w:rsidR="00552F97" w:rsidRPr="00552F97">
        <w:rPr>
          <w:rStyle w:val="CharAmPartNo"/>
        </w:rPr>
        <w:t> </w:t>
      </w:r>
      <w:r w:rsidRPr="00552F97">
        <w:rPr>
          <w:rStyle w:val="CharAmPartNo"/>
        </w:rPr>
        <w:t>1</w:t>
      </w:r>
      <w:r w:rsidRPr="00552F97">
        <w:rPr>
          <w:rFonts w:ascii="Times New Roman" w:hAnsi="Times New Roman"/>
        </w:rPr>
        <w:t>—</w:t>
      </w:r>
      <w:r w:rsidRPr="00552F97">
        <w:rPr>
          <w:rStyle w:val="CharAmPartText"/>
        </w:rPr>
        <w:t>Denial of imputation benefits</w:t>
      </w:r>
      <w:bookmarkEnd w:id="148"/>
    </w:p>
    <w:p w:rsidR="00A95D0D" w:rsidRPr="00552F97" w:rsidRDefault="00A95D0D" w:rsidP="00552F97">
      <w:pPr>
        <w:pStyle w:val="ActHead9"/>
        <w:rPr>
          <w:i w:val="0"/>
        </w:rPr>
      </w:pPr>
      <w:bookmarkStart w:id="149" w:name="_Toc523225781"/>
      <w:r w:rsidRPr="00552F97">
        <w:t>Income Tax Assessment Act 1997</w:t>
      </w:r>
      <w:bookmarkEnd w:id="149"/>
    </w:p>
    <w:p w:rsidR="00A95D0D" w:rsidRPr="00552F97" w:rsidRDefault="00A95D0D" w:rsidP="00552F97">
      <w:pPr>
        <w:pStyle w:val="ItemHead"/>
        <w:rPr>
          <w:rFonts w:cs="Arial"/>
        </w:rPr>
      </w:pPr>
      <w:r w:rsidRPr="00552F97">
        <w:rPr>
          <w:rFonts w:cs="Arial"/>
        </w:rPr>
        <w:t>1  After paragraph</w:t>
      </w:r>
      <w:r w:rsidR="00552F97" w:rsidRPr="00552F97">
        <w:rPr>
          <w:rFonts w:cs="Arial"/>
        </w:rPr>
        <w:t> </w:t>
      </w:r>
      <w:r w:rsidRPr="00552F97">
        <w:rPr>
          <w:rFonts w:cs="Arial"/>
        </w:rPr>
        <w:t>207</w:t>
      </w:r>
      <w:r w:rsidR="00B1417B">
        <w:rPr>
          <w:rFonts w:cs="Arial"/>
        </w:rPr>
        <w:noBreakHyphen/>
      </w:r>
      <w:r w:rsidRPr="00552F97">
        <w:rPr>
          <w:rFonts w:cs="Arial"/>
        </w:rPr>
        <w:t>145(1)(da)</w:t>
      </w:r>
    </w:p>
    <w:p w:rsidR="00A95D0D" w:rsidRPr="00552F97" w:rsidRDefault="00A95D0D" w:rsidP="00552F97">
      <w:pPr>
        <w:pStyle w:val="Item"/>
      </w:pPr>
      <w:r w:rsidRPr="00552F97">
        <w:t>Insert:</w:t>
      </w:r>
    </w:p>
    <w:p w:rsidR="00A95D0D" w:rsidRPr="00552F97" w:rsidRDefault="00A95D0D" w:rsidP="00552F97">
      <w:pPr>
        <w:pStyle w:val="paragraph"/>
      </w:pPr>
      <w:r w:rsidRPr="00552F97">
        <w:tab/>
        <w:t>(db)</w:t>
      </w:r>
      <w:r w:rsidRPr="00552F97">
        <w:tab/>
        <w:t>the distribution is one to which section</w:t>
      </w:r>
      <w:r w:rsidR="00552F97" w:rsidRPr="00552F97">
        <w:t> </w:t>
      </w:r>
      <w:r w:rsidRPr="00552F97">
        <w:t>207</w:t>
      </w:r>
      <w:r w:rsidR="00B1417B">
        <w:noBreakHyphen/>
      </w:r>
      <w:r w:rsidRPr="00552F97">
        <w:t>158 (which is about foreign income tax deductions) applies;</w:t>
      </w:r>
    </w:p>
    <w:p w:rsidR="00A95D0D" w:rsidRPr="00552F97" w:rsidRDefault="00A95D0D" w:rsidP="00552F97">
      <w:pPr>
        <w:pStyle w:val="ItemHead"/>
        <w:rPr>
          <w:rFonts w:cs="Arial"/>
        </w:rPr>
      </w:pPr>
      <w:r w:rsidRPr="00552F97">
        <w:rPr>
          <w:rFonts w:cs="Arial"/>
        </w:rPr>
        <w:t>2  After paragraph</w:t>
      </w:r>
      <w:r w:rsidR="00552F97" w:rsidRPr="00552F97">
        <w:rPr>
          <w:rFonts w:cs="Arial"/>
        </w:rPr>
        <w:t> </w:t>
      </w:r>
      <w:r w:rsidRPr="00552F97">
        <w:rPr>
          <w:rFonts w:cs="Arial"/>
        </w:rPr>
        <w:t>207</w:t>
      </w:r>
      <w:r w:rsidR="00B1417B">
        <w:rPr>
          <w:rFonts w:cs="Arial"/>
        </w:rPr>
        <w:noBreakHyphen/>
      </w:r>
      <w:r w:rsidRPr="00552F97">
        <w:rPr>
          <w:rFonts w:cs="Arial"/>
        </w:rPr>
        <w:t>150(1)(ea)</w:t>
      </w:r>
    </w:p>
    <w:p w:rsidR="00A95D0D" w:rsidRPr="00552F97" w:rsidRDefault="00A95D0D" w:rsidP="00552F97">
      <w:pPr>
        <w:pStyle w:val="Item"/>
      </w:pPr>
      <w:r w:rsidRPr="00552F97">
        <w:t>Insert:</w:t>
      </w:r>
    </w:p>
    <w:p w:rsidR="00A95D0D" w:rsidRPr="00552F97" w:rsidRDefault="00A95D0D" w:rsidP="00552F97">
      <w:pPr>
        <w:pStyle w:val="paragraph"/>
      </w:pPr>
      <w:r w:rsidRPr="00552F97">
        <w:tab/>
        <w:t>(eb)</w:t>
      </w:r>
      <w:r w:rsidRPr="00552F97">
        <w:tab/>
        <w:t>the distribution is one to which section</w:t>
      </w:r>
      <w:r w:rsidR="00552F97" w:rsidRPr="00552F97">
        <w:t> </w:t>
      </w:r>
      <w:r w:rsidRPr="00552F97">
        <w:t>207</w:t>
      </w:r>
      <w:r w:rsidR="00B1417B">
        <w:noBreakHyphen/>
      </w:r>
      <w:r w:rsidRPr="00552F97">
        <w:t>158 (which is about foreign income tax deductions) applies;</w:t>
      </w:r>
    </w:p>
    <w:p w:rsidR="00A95D0D" w:rsidRPr="00552F97" w:rsidRDefault="00A95D0D" w:rsidP="00552F97">
      <w:pPr>
        <w:pStyle w:val="ItemHead"/>
        <w:rPr>
          <w:rFonts w:cs="Arial"/>
        </w:rPr>
      </w:pPr>
      <w:r w:rsidRPr="00552F97">
        <w:rPr>
          <w:rFonts w:cs="Arial"/>
        </w:rPr>
        <w:t>3  After section</w:t>
      </w:r>
      <w:r w:rsidR="00552F97" w:rsidRPr="00552F97">
        <w:rPr>
          <w:rFonts w:cs="Arial"/>
        </w:rPr>
        <w:t> </w:t>
      </w:r>
      <w:r w:rsidRPr="00552F97">
        <w:rPr>
          <w:rFonts w:cs="Arial"/>
        </w:rPr>
        <w:t>207</w:t>
      </w:r>
      <w:r w:rsidR="00B1417B">
        <w:rPr>
          <w:rFonts w:cs="Arial"/>
        </w:rPr>
        <w:noBreakHyphen/>
      </w:r>
      <w:r w:rsidRPr="00552F97">
        <w:rPr>
          <w:rFonts w:cs="Arial"/>
        </w:rPr>
        <w:t>157</w:t>
      </w:r>
    </w:p>
    <w:p w:rsidR="00A95D0D" w:rsidRPr="00552F97" w:rsidRDefault="00A95D0D" w:rsidP="00552F97">
      <w:pPr>
        <w:pStyle w:val="Item"/>
      </w:pPr>
      <w:r w:rsidRPr="00552F97">
        <w:t>Insert:</w:t>
      </w:r>
    </w:p>
    <w:p w:rsidR="00A95D0D" w:rsidRPr="00552F97" w:rsidRDefault="00A95D0D" w:rsidP="00552F97">
      <w:pPr>
        <w:pStyle w:val="ActHead5"/>
      </w:pPr>
      <w:bookmarkStart w:id="150" w:name="_Toc523225782"/>
      <w:r w:rsidRPr="00552F97">
        <w:rPr>
          <w:rStyle w:val="CharSectno"/>
        </w:rPr>
        <w:t>207</w:t>
      </w:r>
      <w:r w:rsidR="00B1417B">
        <w:rPr>
          <w:rStyle w:val="CharSectno"/>
        </w:rPr>
        <w:noBreakHyphen/>
      </w:r>
      <w:r w:rsidRPr="00552F97">
        <w:rPr>
          <w:rStyle w:val="CharSectno"/>
        </w:rPr>
        <w:t>158</w:t>
      </w:r>
      <w:r w:rsidRPr="00552F97">
        <w:t xml:space="preserve">  Distributions entitled to a foreign income tax deduction</w:t>
      </w:r>
      <w:bookmarkEnd w:id="150"/>
    </w:p>
    <w:p w:rsidR="00A95D0D" w:rsidRPr="00552F97" w:rsidRDefault="00A95D0D" w:rsidP="00552F97">
      <w:pPr>
        <w:pStyle w:val="subsection"/>
      </w:pPr>
      <w:r w:rsidRPr="00552F97">
        <w:tab/>
      </w:r>
      <w:r w:rsidRPr="00552F97">
        <w:tab/>
        <w:t xml:space="preserve">This section applies to a distribution if all or part of the distribution gives rise to a </w:t>
      </w:r>
      <w:r w:rsidR="00552F97" w:rsidRPr="00552F97">
        <w:rPr>
          <w:position w:val="6"/>
          <w:sz w:val="16"/>
        </w:rPr>
        <w:t>*</w:t>
      </w:r>
      <w:r w:rsidRPr="00552F97">
        <w:t>foreign income tax deduction.</w:t>
      </w:r>
    </w:p>
    <w:p w:rsidR="00A95D0D" w:rsidRPr="00552F97" w:rsidRDefault="00A95D0D" w:rsidP="00552F97">
      <w:pPr>
        <w:pStyle w:val="ActHead7"/>
        <w:pageBreakBefore/>
        <w:rPr>
          <w:rFonts w:ascii="Times New Roman" w:hAnsi="Times New Roman"/>
        </w:rPr>
      </w:pPr>
      <w:bookmarkStart w:id="151" w:name="_Toc523225783"/>
      <w:r w:rsidRPr="00552F97">
        <w:rPr>
          <w:rStyle w:val="CharAmPartNo"/>
        </w:rPr>
        <w:t>Part</w:t>
      </w:r>
      <w:r w:rsidR="00552F97" w:rsidRPr="00552F97">
        <w:rPr>
          <w:rStyle w:val="CharAmPartNo"/>
        </w:rPr>
        <w:t> </w:t>
      </w:r>
      <w:r w:rsidRPr="00552F97">
        <w:rPr>
          <w:rStyle w:val="CharAmPartNo"/>
        </w:rPr>
        <w:t>2</w:t>
      </w:r>
      <w:r w:rsidRPr="00552F97">
        <w:rPr>
          <w:rFonts w:ascii="Times New Roman" w:hAnsi="Times New Roman"/>
        </w:rPr>
        <w:t>—</w:t>
      </w:r>
      <w:r w:rsidRPr="00552F97">
        <w:rPr>
          <w:rStyle w:val="CharAmPartText"/>
        </w:rPr>
        <w:t>Foreign equity distributions</w:t>
      </w:r>
      <w:bookmarkEnd w:id="151"/>
    </w:p>
    <w:p w:rsidR="00A95D0D" w:rsidRPr="00552F97" w:rsidRDefault="00A95D0D" w:rsidP="00552F97">
      <w:pPr>
        <w:pStyle w:val="ActHead9"/>
        <w:rPr>
          <w:i w:val="0"/>
        </w:rPr>
      </w:pPr>
      <w:bookmarkStart w:id="152" w:name="_Toc523225784"/>
      <w:r w:rsidRPr="00552F97">
        <w:t>Income Tax Assessment Act 1936</w:t>
      </w:r>
      <w:bookmarkEnd w:id="152"/>
    </w:p>
    <w:p w:rsidR="00A95D0D" w:rsidRPr="00552F97" w:rsidRDefault="00A95D0D" w:rsidP="00552F97">
      <w:pPr>
        <w:pStyle w:val="ItemHead"/>
        <w:rPr>
          <w:rFonts w:cs="Arial"/>
        </w:rPr>
      </w:pPr>
      <w:r w:rsidRPr="00552F97">
        <w:rPr>
          <w:rFonts w:cs="Arial"/>
        </w:rPr>
        <w:t>4  Section</w:t>
      </w:r>
      <w:r w:rsidR="00552F97" w:rsidRPr="00552F97">
        <w:rPr>
          <w:rFonts w:cs="Arial"/>
        </w:rPr>
        <w:t> </w:t>
      </w:r>
      <w:r w:rsidRPr="00552F97">
        <w:rPr>
          <w:rFonts w:cs="Arial"/>
        </w:rPr>
        <w:t>404</w:t>
      </w:r>
    </w:p>
    <w:p w:rsidR="00A95D0D" w:rsidRPr="00552F97" w:rsidRDefault="00A95D0D" w:rsidP="00552F97">
      <w:pPr>
        <w:pStyle w:val="Item"/>
      </w:pPr>
      <w:r w:rsidRPr="00552F97">
        <w:t>Before “For”, insert “(1)”.</w:t>
      </w:r>
    </w:p>
    <w:p w:rsidR="00A95D0D" w:rsidRPr="00552F97" w:rsidRDefault="00A95D0D" w:rsidP="00552F97">
      <w:pPr>
        <w:pStyle w:val="ItemHead"/>
        <w:rPr>
          <w:rFonts w:cs="Arial"/>
        </w:rPr>
      </w:pPr>
      <w:r w:rsidRPr="00552F97">
        <w:rPr>
          <w:rFonts w:cs="Arial"/>
        </w:rPr>
        <w:t>5  At the end of section</w:t>
      </w:r>
      <w:r w:rsidR="00552F97" w:rsidRPr="00552F97">
        <w:rPr>
          <w:rFonts w:cs="Arial"/>
        </w:rPr>
        <w:t> </w:t>
      </w:r>
      <w:r w:rsidRPr="00552F97">
        <w:rPr>
          <w:rFonts w:cs="Arial"/>
        </w:rPr>
        <w:t>404</w:t>
      </w:r>
    </w:p>
    <w:p w:rsidR="00A95D0D" w:rsidRPr="00552F97" w:rsidRDefault="00A95D0D" w:rsidP="00552F97">
      <w:pPr>
        <w:pStyle w:val="Item"/>
      </w:pPr>
      <w:r w:rsidRPr="00552F97">
        <w:t>Add:</w:t>
      </w:r>
    </w:p>
    <w:p w:rsidR="00A95D0D" w:rsidRPr="00552F97" w:rsidRDefault="00A95D0D" w:rsidP="00552F97">
      <w:pPr>
        <w:pStyle w:val="subsection"/>
      </w:pPr>
      <w:r w:rsidRPr="00552F97">
        <w:tab/>
        <w:t>(2)</w:t>
      </w:r>
      <w:r w:rsidRPr="00552F97">
        <w:tab/>
        <w:t>For the purpose of applying this Act in calculating the attributable income of the eligible CFC, disregard paragraph</w:t>
      </w:r>
      <w:r w:rsidR="00552F97" w:rsidRPr="00552F97">
        <w:t> </w:t>
      </w:r>
      <w:r w:rsidRPr="00552F97">
        <w:t>768</w:t>
      </w:r>
      <w:r w:rsidR="00B1417B">
        <w:noBreakHyphen/>
      </w:r>
      <w:r w:rsidRPr="00552F97">
        <w:t xml:space="preserve">5(1)(d) of the </w:t>
      </w:r>
      <w:r w:rsidRPr="00552F97">
        <w:rPr>
          <w:i/>
        </w:rPr>
        <w:t>Income Tax Assessment Act 1997</w:t>
      </w:r>
      <w:r w:rsidRPr="00552F97">
        <w:t xml:space="preserve"> if:</w:t>
      </w:r>
    </w:p>
    <w:p w:rsidR="00A95D0D" w:rsidRPr="00552F97" w:rsidRDefault="00A95D0D" w:rsidP="00552F97">
      <w:pPr>
        <w:pStyle w:val="paragraph"/>
      </w:pPr>
      <w:r w:rsidRPr="00552F97">
        <w:tab/>
        <w:t>(a)</w:t>
      </w:r>
      <w:r w:rsidRPr="00552F97">
        <w:tab/>
        <w:t xml:space="preserve">the eligible CFC receives, either directly or indirectly through one or more interposed trusts or partnerships, a foreign equity distribution (within the meaning of the </w:t>
      </w:r>
      <w:r w:rsidRPr="00552F97">
        <w:rPr>
          <w:i/>
        </w:rPr>
        <w:t>Income Tax Assessment Act 1997</w:t>
      </w:r>
      <w:r w:rsidRPr="00552F97">
        <w:t>) from a company; and</w:t>
      </w:r>
    </w:p>
    <w:p w:rsidR="00A95D0D" w:rsidRPr="00552F97" w:rsidRDefault="00A95D0D" w:rsidP="00552F97">
      <w:pPr>
        <w:pStyle w:val="paragraph"/>
      </w:pPr>
      <w:r w:rsidRPr="00552F97">
        <w:tab/>
        <w:t>(b)</w:t>
      </w:r>
      <w:r w:rsidRPr="00552F97">
        <w:tab/>
        <w:t>at the time the distribution is made, both the eligible CFC and the company are residents of the same listed country or unlisted country.</w:t>
      </w:r>
    </w:p>
    <w:p w:rsidR="00A95D0D" w:rsidRPr="00552F97" w:rsidRDefault="00A95D0D" w:rsidP="00552F97">
      <w:pPr>
        <w:pStyle w:val="ActHead9"/>
        <w:rPr>
          <w:i w:val="0"/>
        </w:rPr>
      </w:pPr>
      <w:bookmarkStart w:id="153" w:name="_Toc523225785"/>
      <w:r w:rsidRPr="00552F97">
        <w:t>Income Tax Assessment Act 1997</w:t>
      </w:r>
      <w:bookmarkEnd w:id="153"/>
    </w:p>
    <w:p w:rsidR="00A95D0D" w:rsidRPr="00552F97" w:rsidRDefault="00A95D0D" w:rsidP="00552F97">
      <w:pPr>
        <w:pStyle w:val="ItemHead"/>
        <w:rPr>
          <w:rFonts w:cs="Arial"/>
        </w:rPr>
      </w:pPr>
      <w:r w:rsidRPr="00552F97">
        <w:rPr>
          <w:rFonts w:cs="Arial"/>
        </w:rPr>
        <w:t>6  At the end of subsection</w:t>
      </w:r>
      <w:r w:rsidR="00552F97" w:rsidRPr="00552F97">
        <w:rPr>
          <w:rFonts w:cs="Arial"/>
        </w:rPr>
        <w:t> </w:t>
      </w:r>
      <w:r w:rsidRPr="00552F97">
        <w:rPr>
          <w:rFonts w:cs="Arial"/>
        </w:rPr>
        <w:t>768</w:t>
      </w:r>
      <w:r w:rsidR="00B1417B">
        <w:rPr>
          <w:rFonts w:cs="Arial"/>
        </w:rPr>
        <w:noBreakHyphen/>
      </w:r>
      <w:r w:rsidRPr="00552F97">
        <w:rPr>
          <w:rFonts w:cs="Arial"/>
        </w:rPr>
        <w:t>5(1)</w:t>
      </w:r>
    </w:p>
    <w:p w:rsidR="00A95D0D" w:rsidRPr="00552F97" w:rsidRDefault="00A95D0D" w:rsidP="00552F97">
      <w:pPr>
        <w:pStyle w:val="Item"/>
      </w:pPr>
      <w:r w:rsidRPr="00552F97">
        <w:t>Add:</w:t>
      </w:r>
    </w:p>
    <w:p w:rsidR="00A95D0D" w:rsidRPr="00552F97" w:rsidRDefault="00A95D0D" w:rsidP="00552F97">
      <w:pPr>
        <w:pStyle w:val="paragraph"/>
      </w:pPr>
      <w:r w:rsidRPr="00552F97">
        <w:tab/>
        <w:t>; and (d)</w:t>
      </w:r>
      <w:r w:rsidRPr="00552F97">
        <w:tab/>
        <w:t>the distribution is not one to which section</w:t>
      </w:r>
      <w:r w:rsidR="00552F97" w:rsidRPr="00552F97">
        <w:t> </w:t>
      </w:r>
      <w:r w:rsidRPr="00552F97">
        <w:t>768</w:t>
      </w:r>
      <w:r w:rsidR="00B1417B">
        <w:noBreakHyphen/>
      </w:r>
      <w:r w:rsidRPr="00552F97">
        <w:t>7 (which is about foreign income tax deductions) applies.</w:t>
      </w:r>
    </w:p>
    <w:p w:rsidR="00A95D0D" w:rsidRPr="00552F97" w:rsidRDefault="00A95D0D" w:rsidP="00552F97">
      <w:pPr>
        <w:pStyle w:val="ItemHead"/>
        <w:rPr>
          <w:rFonts w:cs="Arial"/>
        </w:rPr>
      </w:pPr>
      <w:r w:rsidRPr="00552F97">
        <w:rPr>
          <w:rFonts w:cs="Arial"/>
        </w:rPr>
        <w:t>7  At the end of subsection</w:t>
      </w:r>
      <w:r w:rsidR="00552F97" w:rsidRPr="00552F97">
        <w:rPr>
          <w:rFonts w:cs="Arial"/>
        </w:rPr>
        <w:t> </w:t>
      </w:r>
      <w:r w:rsidRPr="00552F97">
        <w:rPr>
          <w:rFonts w:cs="Arial"/>
        </w:rPr>
        <w:t>768</w:t>
      </w:r>
      <w:r w:rsidR="00B1417B">
        <w:rPr>
          <w:rFonts w:cs="Arial"/>
        </w:rPr>
        <w:noBreakHyphen/>
      </w:r>
      <w:r w:rsidRPr="00552F97">
        <w:rPr>
          <w:rFonts w:cs="Arial"/>
        </w:rPr>
        <w:t>5(2)</w:t>
      </w:r>
    </w:p>
    <w:p w:rsidR="00A95D0D" w:rsidRPr="00552F97" w:rsidRDefault="00A95D0D" w:rsidP="00552F97">
      <w:pPr>
        <w:pStyle w:val="Item"/>
      </w:pPr>
      <w:r w:rsidRPr="00552F97">
        <w:t>Add:</w:t>
      </w:r>
    </w:p>
    <w:p w:rsidR="00A95D0D" w:rsidRPr="00552F97" w:rsidRDefault="00A95D0D" w:rsidP="00552F97">
      <w:pPr>
        <w:pStyle w:val="paragraph"/>
      </w:pPr>
      <w:r w:rsidRPr="00552F97">
        <w:tab/>
        <w:t>; and (f)</w:t>
      </w:r>
      <w:r w:rsidRPr="00552F97">
        <w:tab/>
        <w:t>the distribution is not one to which section</w:t>
      </w:r>
      <w:r w:rsidR="00552F97" w:rsidRPr="00552F97">
        <w:t> </w:t>
      </w:r>
      <w:r w:rsidRPr="00552F97">
        <w:t>768</w:t>
      </w:r>
      <w:r w:rsidR="00B1417B">
        <w:noBreakHyphen/>
      </w:r>
      <w:r w:rsidRPr="00552F97">
        <w:t>7 (which is about foreign income tax deductions) applies.</w:t>
      </w:r>
    </w:p>
    <w:p w:rsidR="00A95D0D" w:rsidRPr="00552F97" w:rsidRDefault="00A95D0D" w:rsidP="00552F97">
      <w:pPr>
        <w:pStyle w:val="ItemHead"/>
        <w:rPr>
          <w:rFonts w:cs="Arial"/>
        </w:rPr>
      </w:pPr>
      <w:r w:rsidRPr="00552F97">
        <w:rPr>
          <w:rFonts w:cs="Arial"/>
        </w:rPr>
        <w:t>8  After section</w:t>
      </w:r>
      <w:r w:rsidR="00552F97" w:rsidRPr="00552F97">
        <w:rPr>
          <w:rFonts w:cs="Arial"/>
        </w:rPr>
        <w:t> </w:t>
      </w:r>
      <w:r w:rsidRPr="00552F97">
        <w:rPr>
          <w:rFonts w:cs="Arial"/>
        </w:rPr>
        <w:t>768</w:t>
      </w:r>
      <w:r w:rsidR="00B1417B">
        <w:rPr>
          <w:rFonts w:cs="Arial"/>
        </w:rPr>
        <w:noBreakHyphen/>
      </w:r>
      <w:r w:rsidRPr="00552F97">
        <w:rPr>
          <w:rFonts w:cs="Arial"/>
        </w:rPr>
        <w:t>5</w:t>
      </w:r>
    </w:p>
    <w:p w:rsidR="00A95D0D" w:rsidRPr="00552F97" w:rsidRDefault="00A95D0D" w:rsidP="00552F97">
      <w:pPr>
        <w:pStyle w:val="Item"/>
      </w:pPr>
      <w:r w:rsidRPr="00552F97">
        <w:t>Insert:</w:t>
      </w:r>
    </w:p>
    <w:p w:rsidR="00A95D0D" w:rsidRPr="00552F97" w:rsidRDefault="00A95D0D" w:rsidP="00552F97">
      <w:pPr>
        <w:pStyle w:val="ActHead5"/>
      </w:pPr>
      <w:bookmarkStart w:id="154" w:name="_Toc523225786"/>
      <w:r w:rsidRPr="00552F97">
        <w:rPr>
          <w:rStyle w:val="CharSectno"/>
        </w:rPr>
        <w:t>768</w:t>
      </w:r>
      <w:r w:rsidR="00B1417B">
        <w:rPr>
          <w:rStyle w:val="CharSectno"/>
        </w:rPr>
        <w:noBreakHyphen/>
      </w:r>
      <w:r w:rsidRPr="00552F97">
        <w:rPr>
          <w:rStyle w:val="CharSectno"/>
        </w:rPr>
        <w:t>7</w:t>
      </w:r>
      <w:r w:rsidRPr="00552F97">
        <w:t xml:space="preserve">  Foreign equity distributions entitled to a foreign income tax deduction</w:t>
      </w:r>
      <w:bookmarkEnd w:id="154"/>
    </w:p>
    <w:p w:rsidR="00A95D0D" w:rsidRPr="00552F97" w:rsidRDefault="00A95D0D" w:rsidP="00552F97">
      <w:pPr>
        <w:pStyle w:val="subsection"/>
      </w:pPr>
      <w:r w:rsidRPr="00552F97">
        <w:tab/>
        <w:t>(1)</w:t>
      </w:r>
      <w:r w:rsidRPr="00552F97">
        <w:tab/>
        <w:t xml:space="preserve">This section applies to a </w:t>
      </w:r>
      <w:r w:rsidR="00552F97" w:rsidRPr="00552F97">
        <w:rPr>
          <w:position w:val="6"/>
          <w:sz w:val="16"/>
        </w:rPr>
        <w:t>*</w:t>
      </w:r>
      <w:r w:rsidRPr="00552F97">
        <w:t>foreign equity distribution if:</w:t>
      </w:r>
    </w:p>
    <w:p w:rsidR="00A95D0D" w:rsidRPr="00552F97" w:rsidRDefault="00A95D0D" w:rsidP="00552F97">
      <w:pPr>
        <w:pStyle w:val="paragraph"/>
      </w:pPr>
      <w:r w:rsidRPr="00552F97">
        <w:tab/>
        <w:t>(a)</w:t>
      </w:r>
      <w:r w:rsidRPr="00552F97">
        <w:tab/>
        <w:t xml:space="preserve">all or part of the distribution gives rise to a </w:t>
      </w:r>
      <w:r w:rsidR="00552F97" w:rsidRPr="00552F97">
        <w:rPr>
          <w:position w:val="6"/>
          <w:sz w:val="16"/>
        </w:rPr>
        <w:t>*</w:t>
      </w:r>
      <w:r w:rsidRPr="00552F97">
        <w:t>foreign income tax deduction; and</w:t>
      </w:r>
    </w:p>
    <w:p w:rsidR="00A95D0D" w:rsidRPr="00552F97" w:rsidRDefault="00A95D0D" w:rsidP="00552F97">
      <w:pPr>
        <w:pStyle w:val="paragraph"/>
      </w:pPr>
      <w:r w:rsidRPr="00552F97">
        <w:tab/>
        <w:t>(b)</w:t>
      </w:r>
      <w:r w:rsidRPr="00552F97">
        <w:tab/>
        <w:t xml:space="preserve">the exception in </w:t>
      </w:r>
      <w:r w:rsidR="00552F97" w:rsidRPr="00552F97">
        <w:t>subsection (</w:t>
      </w:r>
      <w:r w:rsidRPr="00552F97">
        <w:t>2) does not apply to the distribution.</w:t>
      </w:r>
    </w:p>
    <w:p w:rsidR="00A95D0D" w:rsidRPr="00552F97" w:rsidRDefault="00A95D0D" w:rsidP="00552F97">
      <w:pPr>
        <w:pStyle w:val="SubsectionHead"/>
      </w:pPr>
      <w:r w:rsidRPr="00552F97">
        <w:t>Exception for foreign corporate collective investment vehicles</w:t>
      </w:r>
    </w:p>
    <w:p w:rsidR="00A95D0D" w:rsidRPr="00552F97" w:rsidRDefault="00A95D0D" w:rsidP="00552F97">
      <w:pPr>
        <w:pStyle w:val="subsection"/>
      </w:pPr>
      <w:r w:rsidRPr="00552F97">
        <w:tab/>
        <w:t>(2)</w:t>
      </w:r>
      <w:r w:rsidRPr="00552F97">
        <w:tab/>
        <w:t xml:space="preserve">This subsection applies to a </w:t>
      </w:r>
      <w:r w:rsidR="00552F97" w:rsidRPr="00552F97">
        <w:rPr>
          <w:position w:val="6"/>
          <w:sz w:val="16"/>
        </w:rPr>
        <w:t>*</w:t>
      </w:r>
      <w:r w:rsidRPr="00552F97">
        <w:t>foreign equity distribution if:</w:t>
      </w:r>
    </w:p>
    <w:p w:rsidR="00A95D0D" w:rsidRPr="00552F97" w:rsidRDefault="00A95D0D" w:rsidP="00552F97">
      <w:pPr>
        <w:pStyle w:val="paragraph"/>
      </w:pPr>
      <w:r w:rsidRPr="00552F97">
        <w:tab/>
        <w:t>(a)</w:t>
      </w:r>
      <w:r w:rsidRPr="00552F97">
        <w:tab/>
        <w:t xml:space="preserve">the </w:t>
      </w:r>
      <w:r w:rsidR="00552F97" w:rsidRPr="00552F97">
        <w:rPr>
          <w:position w:val="6"/>
          <w:sz w:val="16"/>
        </w:rPr>
        <w:t>*</w:t>
      </w:r>
      <w:r w:rsidRPr="00552F97">
        <w:t>foreign income tax deduction arises because the company that made the distribution is recognised under the law of the foreign country in which the deduction arises as being used for collective investment; and</w:t>
      </w:r>
    </w:p>
    <w:p w:rsidR="00A95D0D" w:rsidRPr="00552F97" w:rsidRDefault="00A95D0D" w:rsidP="00552F97">
      <w:pPr>
        <w:pStyle w:val="paragraph"/>
      </w:pPr>
      <w:r w:rsidRPr="00552F97">
        <w:tab/>
        <w:t>(b)</w:t>
      </w:r>
      <w:r w:rsidRPr="00552F97">
        <w:tab/>
      </w:r>
      <w:r w:rsidR="00552F97" w:rsidRPr="00552F97">
        <w:rPr>
          <w:position w:val="6"/>
          <w:sz w:val="16"/>
        </w:rPr>
        <w:t>*</w:t>
      </w:r>
      <w:r w:rsidRPr="00552F97">
        <w:t>foreign income tax or a withholding</w:t>
      </w:r>
      <w:r w:rsidR="00B1417B">
        <w:noBreakHyphen/>
      </w:r>
      <w:r w:rsidRPr="00552F97">
        <w:t>type tax was payable in respect of the distribution.</w:t>
      </w:r>
    </w:p>
    <w:p w:rsidR="00A95D0D" w:rsidRPr="00552F97" w:rsidRDefault="00A95D0D" w:rsidP="00552F97">
      <w:pPr>
        <w:pStyle w:val="ActHead7"/>
        <w:pageBreakBefore/>
        <w:rPr>
          <w:rFonts w:ascii="Times New Roman" w:hAnsi="Times New Roman"/>
        </w:rPr>
      </w:pPr>
      <w:bookmarkStart w:id="155" w:name="_Toc523225787"/>
      <w:r w:rsidRPr="00552F97">
        <w:rPr>
          <w:rStyle w:val="CharAmPartNo"/>
        </w:rPr>
        <w:t>Part</w:t>
      </w:r>
      <w:r w:rsidR="00552F97" w:rsidRPr="00552F97">
        <w:rPr>
          <w:rStyle w:val="CharAmPartNo"/>
        </w:rPr>
        <w:t> </w:t>
      </w:r>
      <w:r w:rsidRPr="00552F97">
        <w:rPr>
          <w:rStyle w:val="CharAmPartNo"/>
        </w:rPr>
        <w:t>3</w:t>
      </w:r>
      <w:r w:rsidRPr="00552F97">
        <w:rPr>
          <w:rFonts w:ascii="Times New Roman" w:hAnsi="Times New Roman"/>
        </w:rPr>
        <w:t>—</w:t>
      </w:r>
      <w:r w:rsidRPr="00552F97">
        <w:rPr>
          <w:rStyle w:val="CharAmPartText"/>
        </w:rPr>
        <w:t>Application</w:t>
      </w:r>
      <w:bookmarkEnd w:id="155"/>
    </w:p>
    <w:p w:rsidR="00A95D0D" w:rsidRPr="00552F97" w:rsidRDefault="00A95D0D" w:rsidP="00552F97">
      <w:pPr>
        <w:pStyle w:val="ItemHead"/>
        <w:rPr>
          <w:rFonts w:cs="Arial"/>
        </w:rPr>
      </w:pPr>
      <w:r w:rsidRPr="00552F97">
        <w:rPr>
          <w:rFonts w:cs="Arial"/>
        </w:rPr>
        <w:t>9  Application—general</w:t>
      </w:r>
    </w:p>
    <w:p w:rsidR="00A95D0D" w:rsidRPr="00552F97" w:rsidRDefault="00A95D0D" w:rsidP="00552F97">
      <w:pPr>
        <w:pStyle w:val="Subitem"/>
      </w:pPr>
      <w:r w:rsidRPr="00552F97">
        <w:t>(1)</w:t>
      </w:r>
      <w:r w:rsidRPr="00552F97">
        <w:tab/>
        <w:t>The amendments made by Part</w:t>
      </w:r>
      <w:r w:rsidR="00552F97" w:rsidRPr="00552F97">
        <w:t> </w:t>
      </w:r>
      <w:r w:rsidRPr="00552F97">
        <w:t>1 of this Schedule apply in relation to distributions made on or after 1</w:t>
      </w:r>
      <w:r w:rsidR="00552F97" w:rsidRPr="00552F97">
        <w:t> </w:t>
      </w:r>
      <w:r w:rsidRPr="00552F97">
        <w:t>January 2019.</w:t>
      </w:r>
    </w:p>
    <w:p w:rsidR="00A95D0D" w:rsidRPr="00552F97" w:rsidRDefault="00A95D0D" w:rsidP="00552F97">
      <w:pPr>
        <w:pStyle w:val="Subitem"/>
      </w:pPr>
      <w:r w:rsidRPr="00552F97">
        <w:t>(2)</w:t>
      </w:r>
      <w:r w:rsidRPr="00552F97">
        <w:tab/>
        <w:t>The amendments made by Part</w:t>
      </w:r>
      <w:r w:rsidR="00552F97" w:rsidRPr="00552F97">
        <w:t> </w:t>
      </w:r>
      <w:r w:rsidRPr="00552F97">
        <w:t>2 of this Schedule apply in relation to foreign equity distributions made on or after 1</w:t>
      </w:r>
      <w:r w:rsidR="00552F97" w:rsidRPr="00552F97">
        <w:t> </w:t>
      </w:r>
      <w:r w:rsidRPr="00552F97">
        <w:t>January 2019.</w:t>
      </w:r>
    </w:p>
    <w:p w:rsidR="00A95D0D" w:rsidRPr="00552F97" w:rsidRDefault="00A95D0D" w:rsidP="00552F97">
      <w:pPr>
        <w:pStyle w:val="Subitem"/>
      </w:pPr>
      <w:r w:rsidRPr="00552F97">
        <w:t>(3)</w:t>
      </w:r>
      <w:r w:rsidRPr="00552F97">
        <w:tab/>
        <w:t>However, the amendments do not apply unless the foreign income tax deduction to which all or part of the distribution or foreign equity distribution gives rise arises in a foreign tax period ending on or after 1</w:t>
      </w:r>
      <w:r w:rsidR="00552F97" w:rsidRPr="00552F97">
        <w:t> </w:t>
      </w:r>
      <w:r w:rsidRPr="00552F97">
        <w:t>January 2019.</w:t>
      </w:r>
    </w:p>
    <w:p w:rsidR="00A95D0D" w:rsidRPr="00552F97" w:rsidRDefault="00A95D0D" w:rsidP="00552F97">
      <w:pPr>
        <w:pStyle w:val="ItemHead"/>
        <w:rPr>
          <w:rFonts w:cs="Arial"/>
        </w:rPr>
      </w:pPr>
      <w:r w:rsidRPr="00552F97">
        <w:rPr>
          <w:rFonts w:cs="Arial"/>
        </w:rPr>
        <w:t>10  Application—regulatory capital</w:t>
      </w:r>
    </w:p>
    <w:p w:rsidR="00A95D0D" w:rsidRPr="00552F97" w:rsidRDefault="00A95D0D" w:rsidP="00552F97">
      <w:pPr>
        <w:pStyle w:val="Subitem"/>
      </w:pPr>
      <w:r w:rsidRPr="00552F97">
        <w:t>(1)</w:t>
      </w:r>
      <w:r w:rsidRPr="00552F97">
        <w:tab/>
      </w:r>
      <w:r w:rsidR="00552F97" w:rsidRPr="00552F97">
        <w:t>Subitem (</w:t>
      </w:r>
      <w:r w:rsidRPr="00552F97">
        <w:t>2) applies if:</w:t>
      </w:r>
    </w:p>
    <w:p w:rsidR="00A95D0D" w:rsidRPr="00552F97" w:rsidRDefault="00A95D0D" w:rsidP="00552F97">
      <w:pPr>
        <w:pStyle w:val="paragraph"/>
      </w:pPr>
      <w:r w:rsidRPr="00552F97">
        <w:tab/>
        <w:t>(a)</w:t>
      </w:r>
      <w:r w:rsidRPr="00552F97">
        <w:tab/>
        <w:t>before 9</w:t>
      </w:r>
      <w:r w:rsidR="00552F97" w:rsidRPr="00552F97">
        <w:t> </w:t>
      </w:r>
      <w:r w:rsidRPr="00552F97">
        <w:t>May 2017, any of the following occurred:</w:t>
      </w:r>
    </w:p>
    <w:p w:rsidR="00A95D0D" w:rsidRPr="00552F97" w:rsidRDefault="00A95D0D" w:rsidP="00552F97">
      <w:pPr>
        <w:pStyle w:val="paragraphsub"/>
      </w:pPr>
      <w:r w:rsidRPr="00552F97">
        <w:tab/>
        <w:t>(i)</w:t>
      </w:r>
      <w:r w:rsidRPr="00552F97">
        <w:tab/>
        <w:t>an ADI issued an Additional Tier 1 capital instrument (within the meaning of the prudential standards determined by APRA under section</w:t>
      </w:r>
      <w:r w:rsidR="00552F97" w:rsidRPr="00552F97">
        <w:t> </w:t>
      </w:r>
      <w:r w:rsidRPr="00552F97">
        <w:t xml:space="preserve">11AF of the </w:t>
      </w:r>
      <w:r w:rsidRPr="00552F97">
        <w:rPr>
          <w:i/>
        </w:rPr>
        <w:t>Banking Act 1959</w:t>
      </w:r>
      <w:r w:rsidRPr="00552F97">
        <w:t xml:space="preserve"> and</w:t>
      </w:r>
      <w:r w:rsidRPr="00552F97">
        <w:rPr>
          <w:i/>
        </w:rPr>
        <w:t xml:space="preserve"> </w:t>
      </w:r>
      <w:r w:rsidRPr="00552F97">
        <w:t>as in force at the time this Schedule commences);</w:t>
      </w:r>
    </w:p>
    <w:p w:rsidR="00A95D0D" w:rsidRPr="00552F97" w:rsidRDefault="00A95D0D" w:rsidP="00552F97">
      <w:pPr>
        <w:pStyle w:val="paragraphsub"/>
      </w:pPr>
      <w:r w:rsidRPr="00552F97">
        <w:tab/>
        <w:t>(ii)</w:t>
      </w:r>
      <w:r w:rsidRPr="00552F97">
        <w:tab/>
        <w:t>a general insurance company issued an Additional Tier 1 capital instrument (within the meaning of the prudential standards determined by APRA under section</w:t>
      </w:r>
      <w:r w:rsidR="00552F97" w:rsidRPr="00552F97">
        <w:t> </w:t>
      </w:r>
      <w:r w:rsidRPr="00552F97">
        <w:t xml:space="preserve">32 of the </w:t>
      </w:r>
      <w:r w:rsidRPr="00552F97">
        <w:rPr>
          <w:i/>
        </w:rPr>
        <w:t>Insurance Act 1973</w:t>
      </w:r>
      <w:r w:rsidRPr="00552F97">
        <w:t xml:space="preserve"> and as in force at the time this Schedule commences);</w:t>
      </w:r>
    </w:p>
    <w:p w:rsidR="00A95D0D" w:rsidRPr="00552F97" w:rsidRDefault="00A95D0D" w:rsidP="00552F97">
      <w:pPr>
        <w:pStyle w:val="paragraphsub"/>
      </w:pPr>
      <w:r w:rsidRPr="00552F97">
        <w:tab/>
        <w:t>(iii)</w:t>
      </w:r>
      <w:r w:rsidRPr="00552F97">
        <w:tab/>
        <w:t>a life insurance company issued an Additional Tier 1 capital instrument (within the meaning of the prudential standards determined by APRA under section</w:t>
      </w:r>
      <w:r w:rsidR="00552F97" w:rsidRPr="00552F97">
        <w:t> </w:t>
      </w:r>
      <w:r w:rsidRPr="00552F97">
        <w:t xml:space="preserve">230A of the </w:t>
      </w:r>
      <w:r w:rsidRPr="00552F97">
        <w:rPr>
          <w:i/>
        </w:rPr>
        <w:t>Life Insurance Act 1995</w:t>
      </w:r>
      <w:r w:rsidRPr="00552F97">
        <w:t xml:space="preserve"> and as in force at the time this Schedule commences); and</w:t>
      </w:r>
    </w:p>
    <w:p w:rsidR="00A95D0D" w:rsidRPr="00552F97" w:rsidRDefault="00A95D0D" w:rsidP="00552F97">
      <w:pPr>
        <w:pStyle w:val="paragraph"/>
      </w:pPr>
      <w:r w:rsidRPr="00552F97">
        <w:tab/>
        <w:t>(b)</w:t>
      </w:r>
      <w:r w:rsidRPr="00552F97">
        <w:tab/>
        <w:t>the instrument is callable, and there is a scheduled call date of the instrument on or after 9</w:t>
      </w:r>
      <w:r w:rsidR="00552F97" w:rsidRPr="00552F97">
        <w:t> </w:t>
      </w:r>
      <w:r w:rsidRPr="00552F97">
        <w:t>May 2017.</w:t>
      </w:r>
    </w:p>
    <w:p w:rsidR="00A95D0D" w:rsidRPr="00552F97" w:rsidRDefault="00A95D0D" w:rsidP="00552F97">
      <w:pPr>
        <w:pStyle w:val="Subitem"/>
      </w:pPr>
      <w:r w:rsidRPr="00552F97">
        <w:t>(2)</w:t>
      </w:r>
      <w:r w:rsidRPr="00552F97">
        <w:tab/>
        <w:t>Despite subitem</w:t>
      </w:r>
      <w:r w:rsidR="00552F97" w:rsidRPr="00552F97">
        <w:t> </w:t>
      </w:r>
      <w:r w:rsidRPr="00552F97">
        <w:t>9(1), the amendments made by Part</w:t>
      </w:r>
      <w:r w:rsidR="00552F97" w:rsidRPr="00552F97">
        <w:t> </w:t>
      </w:r>
      <w:r w:rsidRPr="00552F97">
        <w:t>1 of this Schedule do not apply in relation to a distribution on the instrument if:</w:t>
      </w:r>
    </w:p>
    <w:p w:rsidR="00A95D0D" w:rsidRPr="00552F97" w:rsidRDefault="00A95D0D" w:rsidP="00552F97">
      <w:pPr>
        <w:pStyle w:val="paragraph"/>
      </w:pPr>
      <w:r w:rsidRPr="00552F97">
        <w:tab/>
        <w:t>(a)</w:t>
      </w:r>
      <w:r w:rsidRPr="00552F97">
        <w:tab/>
        <w:t>at the time the distribution is made, the instrument is an Additional Tier 1 capital instrument within the meaning of the applicable prudential standards as in force at that time; and</w:t>
      </w:r>
    </w:p>
    <w:p w:rsidR="00A95D0D" w:rsidRPr="00552F97" w:rsidRDefault="00A95D0D" w:rsidP="00552F97">
      <w:pPr>
        <w:pStyle w:val="paragraph"/>
      </w:pPr>
      <w:r w:rsidRPr="00552F97">
        <w:tab/>
        <w:t>(b)</w:t>
      </w:r>
      <w:r w:rsidRPr="00552F97">
        <w:tab/>
        <w:t>the distribution is made on or before the first scheduled call date of the instrument that occurs on or after 9</w:t>
      </w:r>
      <w:r w:rsidR="00552F97" w:rsidRPr="00552F97">
        <w:t> </w:t>
      </w:r>
      <w:r w:rsidRPr="00552F97">
        <w:t>May 2017.</w:t>
      </w:r>
    </w:p>
    <w:p w:rsidR="00A95D0D" w:rsidRPr="00552F97" w:rsidRDefault="00A95D0D" w:rsidP="00552F97">
      <w:pPr>
        <w:pStyle w:val="Subitem"/>
      </w:pPr>
      <w:r w:rsidRPr="00552F97">
        <w:t>(3)</w:t>
      </w:r>
      <w:r w:rsidRPr="00552F97">
        <w:tab/>
        <w:t xml:space="preserve">In determining for the purposes of </w:t>
      </w:r>
      <w:r w:rsidR="00552F97" w:rsidRPr="00552F97">
        <w:t>paragraph (</w:t>
      </w:r>
      <w:r w:rsidRPr="00552F97">
        <w:t>2)(b) whether a call date is the first scheduled call date occurring on or after 9</w:t>
      </w:r>
      <w:r w:rsidR="00552F97" w:rsidRPr="00552F97">
        <w:t> </w:t>
      </w:r>
      <w:r w:rsidRPr="00552F97">
        <w:t>May 2017, disregard a call date if:</w:t>
      </w:r>
    </w:p>
    <w:p w:rsidR="00A95D0D" w:rsidRPr="00552F97" w:rsidRDefault="00A95D0D" w:rsidP="00552F97">
      <w:pPr>
        <w:pStyle w:val="paragraph"/>
      </w:pPr>
      <w:r w:rsidRPr="00552F97">
        <w:tab/>
        <w:t>(a)</w:t>
      </w:r>
      <w:r w:rsidRPr="00552F97">
        <w:tab/>
        <w:t>the ADI, general insurance company or life insurance company sought prior written approval from APRA to exercise the call option; and</w:t>
      </w:r>
    </w:p>
    <w:p w:rsidR="00A95D0D" w:rsidRPr="00552F97" w:rsidRDefault="00A95D0D" w:rsidP="00552F97">
      <w:pPr>
        <w:pStyle w:val="paragraph"/>
      </w:pPr>
      <w:r w:rsidRPr="00552F97">
        <w:tab/>
        <w:t>(b)</w:t>
      </w:r>
      <w:r w:rsidRPr="00552F97">
        <w:tab/>
        <w:t>the prior written approval was not received.</w:t>
      </w:r>
    </w:p>
    <w:p w:rsidR="000D491A" w:rsidRPr="00552F97" w:rsidRDefault="000D491A" w:rsidP="00552F97">
      <w:pPr>
        <w:pStyle w:val="ActHead6"/>
        <w:pageBreakBefore/>
        <w:rPr>
          <w:rFonts w:ascii="Times New Roman" w:hAnsi="Times New Roman"/>
        </w:rPr>
      </w:pPr>
      <w:bookmarkStart w:id="156" w:name="_Toc523225788"/>
      <w:r w:rsidRPr="00552F97">
        <w:rPr>
          <w:rStyle w:val="CharAmSchNo"/>
        </w:rPr>
        <w:t>Schedule</w:t>
      </w:r>
      <w:r w:rsidR="00552F97" w:rsidRPr="00552F97">
        <w:rPr>
          <w:rStyle w:val="CharAmSchNo"/>
        </w:rPr>
        <w:t> </w:t>
      </w:r>
      <w:r w:rsidRPr="00552F97">
        <w:rPr>
          <w:rStyle w:val="CharAmSchNo"/>
        </w:rPr>
        <w:t>3</w:t>
      </w:r>
      <w:r w:rsidRPr="00552F97">
        <w:rPr>
          <w:rFonts w:ascii="Times New Roman" w:hAnsi="Times New Roman"/>
        </w:rPr>
        <w:t>—</w:t>
      </w:r>
      <w:r w:rsidRPr="00552F97">
        <w:rPr>
          <w:rStyle w:val="CharAmSchText"/>
        </w:rPr>
        <w:t>Strengthening the integrity of the film producer offset</w:t>
      </w:r>
      <w:bookmarkEnd w:id="156"/>
    </w:p>
    <w:p w:rsidR="000D491A" w:rsidRPr="00552F97" w:rsidRDefault="000D491A" w:rsidP="00552F97">
      <w:pPr>
        <w:pStyle w:val="Header"/>
      </w:pPr>
      <w:r w:rsidRPr="00552F97">
        <w:rPr>
          <w:rStyle w:val="CharAmPartNo"/>
        </w:rPr>
        <w:t xml:space="preserve"> </w:t>
      </w:r>
      <w:r w:rsidRPr="00552F97">
        <w:rPr>
          <w:rStyle w:val="CharAmPartText"/>
        </w:rPr>
        <w:t xml:space="preserve"> </w:t>
      </w:r>
    </w:p>
    <w:p w:rsidR="000D491A" w:rsidRPr="00552F97" w:rsidRDefault="000D491A" w:rsidP="00552F97">
      <w:pPr>
        <w:pStyle w:val="ActHead9"/>
        <w:rPr>
          <w:i w:val="0"/>
        </w:rPr>
      </w:pPr>
      <w:bookmarkStart w:id="157" w:name="_Toc523225789"/>
      <w:r w:rsidRPr="00552F97">
        <w:t>Income Tax Assessment Act 1997</w:t>
      </w:r>
      <w:bookmarkEnd w:id="157"/>
    </w:p>
    <w:p w:rsidR="000D491A" w:rsidRPr="00552F97" w:rsidRDefault="000D491A" w:rsidP="00552F97">
      <w:pPr>
        <w:pStyle w:val="ItemHead"/>
        <w:rPr>
          <w:rFonts w:cs="Arial"/>
        </w:rPr>
      </w:pPr>
      <w:r w:rsidRPr="00552F97">
        <w:rPr>
          <w:rFonts w:cs="Arial"/>
        </w:rPr>
        <w:t>1  After subsection</w:t>
      </w:r>
      <w:r w:rsidR="00552F97" w:rsidRPr="00552F97">
        <w:rPr>
          <w:rFonts w:cs="Arial"/>
        </w:rPr>
        <w:t> </w:t>
      </w:r>
      <w:r w:rsidRPr="00552F97">
        <w:rPr>
          <w:rFonts w:cs="Arial"/>
        </w:rPr>
        <w:t>376</w:t>
      </w:r>
      <w:r w:rsidR="00B1417B">
        <w:rPr>
          <w:rFonts w:cs="Arial"/>
        </w:rPr>
        <w:noBreakHyphen/>
      </w:r>
      <w:r w:rsidRPr="00552F97">
        <w:rPr>
          <w:rFonts w:cs="Arial"/>
        </w:rPr>
        <w:t>170(3)</w:t>
      </w:r>
    </w:p>
    <w:p w:rsidR="000D491A" w:rsidRPr="00552F97" w:rsidRDefault="000D491A" w:rsidP="00552F97">
      <w:pPr>
        <w:pStyle w:val="Item"/>
      </w:pPr>
      <w:r w:rsidRPr="00552F97">
        <w:t>Insert:</w:t>
      </w:r>
    </w:p>
    <w:p w:rsidR="000D491A" w:rsidRPr="00552F97" w:rsidRDefault="000D491A" w:rsidP="00552F97">
      <w:pPr>
        <w:pStyle w:val="subsection"/>
      </w:pPr>
      <w:r w:rsidRPr="00552F97">
        <w:tab/>
        <w:t>(3A)</w:t>
      </w:r>
      <w:r w:rsidRPr="00552F97">
        <w:tab/>
        <w:t>Expenditure incurred for the purchase of services is not covered by item</w:t>
      </w:r>
      <w:r w:rsidR="00552F97" w:rsidRPr="00552F97">
        <w:t> </w:t>
      </w:r>
      <w:r w:rsidRPr="00552F97">
        <w:t xml:space="preserve">4 of the table in </w:t>
      </w:r>
      <w:r w:rsidR="00552F97" w:rsidRPr="00552F97">
        <w:t>subsection (</w:t>
      </w:r>
      <w:r w:rsidRPr="00552F97">
        <w:t>2) if the services are, to any extent, performed by an individual who is not an Australian resident.</w:t>
      </w:r>
    </w:p>
    <w:p w:rsidR="000D491A" w:rsidRPr="00552F97" w:rsidRDefault="000D491A" w:rsidP="00552F97">
      <w:pPr>
        <w:pStyle w:val="ItemHead"/>
        <w:rPr>
          <w:rFonts w:cs="Arial"/>
        </w:rPr>
      </w:pPr>
      <w:r w:rsidRPr="00552F97">
        <w:rPr>
          <w:rFonts w:cs="Arial"/>
        </w:rPr>
        <w:t>2  Application of amendment</w:t>
      </w:r>
    </w:p>
    <w:p w:rsidR="000D491A" w:rsidRPr="00552F97" w:rsidRDefault="000D491A" w:rsidP="00552F97">
      <w:pPr>
        <w:pStyle w:val="Item"/>
      </w:pPr>
      <w:r w:rsidRPr="00552F97">
        <w:t>The amendment made by this Schedule applies in relation to films commencing principal photography on or after 1</w:t>
      </w:r>
      <w:r w:rsidR="00552F97" w:rsidRPr="00552F97">
        <w:t> </w:t>
      </w:r>
      <w:r w:rsidRPr="00552F97">
        <w:t>July 201</w:t>
      </w:r>
      <w:r w:rsidR="005D728D">
        <w:t>8</w:t>
      </w:r>
      <w:r w:rsidRPr="00552F97">
        <w:t>.</w:t>
      </w:r>
    </w:p>
    <w:p w:rsidR="00B63834" w:rsidRPr="00552F97" w:rsidRDefault="00B63834" w:rsidP="00552F97">
      <w:pPr>
        <w:pStyle w:val="ActHead6"/>
        <w:pageBreakBefore/>
        <w:rPr>
          <w:rFonts w:ascii="Times New Roman" w:hAnsi="Times New Roman"/>
        </w:rPr>
      </w:pPr>
      <w:bookmarkStart w:id="158" w:name="_Toc523225790"/>
      <w:r w:rsidRPr="00552F97">
        <w:rPr>
          <w:rStyle w:val="CharAmSchNo"/>
        </w:rPr>
        <w:t>Schedule</w:t>
      </w:r>
      <w:r w:rsidR="00552F97" w:rsidRPr="00552F97">
        <w:rPr>
          <w:rStyle w:val="CharAmSchNo"/>
        </w:rPr>
        <w:t> </w:t>
      </w:r>
      <w:r w:rsidR="00B277A1" w:rsidRPr="00552F97">
        <w:rPr>
          <w:rStyle w:val="CharAmSchNo"/>
        </w:rPr>
        <w:t>4</w:t>
      </w:r>
      <w:r w:rsidRPr="00552F97">
        <w:rPr>
          <w:rFonts w:ascii="Times New Roman" w:hAnsi="Times New Roman"/>
        </w:rPr>
        <w:t>—</w:t>
      </w:r>
      <w:r w:rsidRPr="00552F97">
        <w:rPr>
          <w:rStyle w:val="CharAmSchText"/>
        </w:rPr>
        <w:t>Income tax and withholding exemptions for the ICC World Twenty20</w:t>
      </w:r>
      <w:bookmarkEnd w:id="158"/>
    </w:p>
    <w:p w:rsidR="00B63834" w:rsidRPr="00552F97" w:rsidRDefault="00B63834" w:rsidP="00552F97">
      <w:pPr>
        <w:pStyle w:val="Header"/>
      </w:pPr>
      <w:r w:rsidRPr="00552F97">
        <w:rPr>
          <w:rStyle w:val="CharAmPartNo"/>
        </w:rPr>
        <w:t xml:space="preserve"> </w:t>
      </w:r>
      <w:r w:rsidRPr="00552F97">
        <w:rPr>
          <w:rStyle w:val="CharAmPartText"/>
        </w:rPr>
        <w:t xml:space="preserve"> </w:t>
      </w:r>
    </w:p>
    <w:p w:rsidR="00B63834" w:rsidRPr="00552F97" w:rsidRDefault="00B63834" w:rsidP="00552F97">
      <w:pPr>
        <w:pStyle w:val="ActHead9"/>
        <w:rPr>
          <w:i w:val="0"/>
        </w:rPr>
      </w:pPr>
      <w:bookmarkStart w:id="159" w:name="_Toc523225791"/>
      <w:r w:rsidRPr="00552F97">
        <w:t>Income Tax Assessment Act 1936</w:t>
      </w:r>
      <w:bookmarkEnd w:id="159"/>
    </w:p>
    <w:p w:rsidR="00B63834" w:rsidRPr="00552F97" w:rsidRDefault="00B63834" w:rsidP="00552F97">
      <w:pPr>
        <w:pStyle w:val="ItemHead"/>
        <w:rPr>
          <w:rFonts w:cs="Arial"/>
        </w:rPr>
      </w:pPr>
      <w:r w:rsidRPr="00552F97">
        <w:rPr>
          <w:rFonts w:cs="Arial"/>
        </w:rPr>
        <w:t>1  Subparagraph 128B(3)(a)(i)</w:t>
      </w:r>
    </w:p>
    <w:p w:rsidR="00B63834" w:rsidRPr="00552F97" w:rsidRDefault="00B63834" w:rsidP="00552F97">
      <w:pPr>
        <w:pStyle w:val="Item"/>
      </w:pPr>
      <w:r w:rsidRPr="00552F97">
        <w:t>Omit “or 9.2”, substitute “, 9.2 or 9.3”.</w:t>
      </w:r>
    </w:p>
    <w:p w:rsidR="00B63834" w:rsidRPr="00552F97" w:rsidRDefault="00B63834" w:rsidP="00552F97">
      <w:pPr>
        <w:pStyle w:val="ActHead9"/>
        <w:rPr>
          <w:i w:val="0"/>
        </w:rPr>
      </w:pPr>
      <w:bookmarkStart w:id="160" w:name="_Toc523225792"/>
      <w:r w:rsidRPr="00552F97">
        <w:t>Income Tax Assessment Act 1997</w:t>
      </w:r>
      <w:bookmarkEnd w:id="160"/>
    </w:p>
    <w:p w:rsidR="00B63834" w:rsidRPr="00552F97" w:rsidRDefault="00B63834" w:rsidP="00552F97">
      <w:pPr>
        <w:pStyle w:val="ItemHead"/>
        <w:rPr>
          <w:rFonts w:cs="Arial"/>
        </w:rPr>
      </w:pPr>
      <w:r w:rsidRPr="00552F97">
        <w:rPr>
          <w:rFonts w:cs="Arial"/>
        </w:rPr>
        <w:t>2  Section</w:t>
      </w:r>
      <w:r w:rsidR="00552F97" w:rsidRPr="00552F97">
        <w:rPr>
          <w:rFonts w:cs="Arial"/>
        </w:rPr>
        <w:t> </w:t>
      </w:r>
      <w:r w:rsidRPr="00552F97">
        <w:rPr>
          <w:rFonts w:cs="Arial"/>
        </w:rPr>
        <w:t>11</w:t>
      </w:r>
      <w:r w:rsidR="00B1417B">
        <w:rPr>
          <w:rFonts w:cs="Arial"/>
        </w:rPr>
        <w:noBreakHyphen/>
      </w:r>
      <w:r w:rsidRPr="00552F97">
        <w:rPr>
          <w:rFonts w:cs="Arial"/>
        </w:rPr>
        <w:t>5 (table item headed “sports, culture or recreation”)</w:t>
      </w:r>
    </w:p>
    <w:p w:rsidR="00B63834" w:rsidRPr="00552F97" w:rsidRDefault="00B63834" w:rsidP="00552F97">
      <w:pPr>
        <w:pStyle w:val="Item"/>
      </w:pPr>
      <w:r w:rsidRPr="00552F97">
        <w:t>After:</w:t>
      </w:r>
    </w:p>
    <w:tbl>
      <w:tblPr>
        <w:tblW w:w="7201" w:type="dxa"/>
        <w:tblInd w:w="108" w:type="dxa"/>
        <w:tblLayout w:type="fixed"/>
        <w:tblCellMar>
          <w:left w:w="54" w:type="dxa"/>
          <w:right w:w="54" w:type="dxa"/>
        </w:tblCellMar>
        <w:tblLook w:val="0000" w:firstRow="0" w:lastRow="0" w:firstColumn="0" w:lastColumn="0" w:noHBand="0" w:noVBand="0"/>
      </w:tblPr>
      <w:tblGrid>
        <w:gridCol w:w="5208"/>
        <w:gridCol w:w="1993"/>
      </w:tblGrid>
      <w:tr w:rsidR="00B63834" w:rsidRPr="00552F97" w:rsidTr="00A95D0D">
        <w:tc>
          <w:tcPr>
            <w:tcW w:w="5208" w:type="dxa"/>
            <w:shd w:val="clear" w:color="auto" w:fill="auto"/>
          </w:tcPr>
          <w:p w:rsidR="00B63834" w:rsidRPr="00552F97" w:rsidRDefault="00B63834" w:rsidP="00552F97">
            <w:pPr>
              <w:pStyle w:val="tableIndentText"/>
              <w:rPr>
                <w:rFonts w:ascii="Times New Roman" w:hAnsi="Times New Roman"/>
              </w:rPr>
            </w:pPr>
            <w:r w:rsidRPr="00552F97">
              <w:rPr>
                <w:rFonts w:ascii="Times New Roman" w:hAnsi="Times New Roman"/>
              </w:rPr>
              <w:t xml:space="preserve">game society etc. </w:t>
            </w:r>
            <w:r w:rsidRPr="00552F97">
              <w:rPr>
                <w:rFonts w:ascii="Times New Roman" w:hAnsi="Times New Roman"/>
              </w:rPr>
              <w:tab/>
            </w:r>
          </w:p>
        </w:tc>
        <w:tc>
          <w:tcPr>
            <w:tcW w:w="1993" w:type="dxa"/>
            <w:shd w:val="clear" w:color="auto" w:fill="auto"/>
          </w:tcPr>
          <w:p w:rsidR="00B63834" w:rsidRPr="00552F97" w:rsidRDefault="00B63834" w:rsidP="00552F97">
            <w:pPr>
              <w:pStyle w:val="tableText0"/>
              <w:tabs>
                <w:tab w:val="left" w:leader="dot" w:pos="5245"/>
              </w:tabs>
              <w:spacing w:line="240" w:lineRule="auto"/>
            </w:pPr>
            <w:r w:rsidRPr="00552F97">
              <w:t>50</w:t>
            </w:r>
            <w:r w:rsidR="00B1417B">
              <w:noBreakHyphen/>
            </w:r>
            <w:r w:rsidRPr="00552F97">
              <w:t>45</w:t>
            </w:r>
          </w:p>
        </w:tc>
      </w:tr>
    </w:tbl>
    <w:p w:rsidR="00B63834" w:rsidRPr="00552F97" w:rsidRDefault="00B63834" w:rsidP="00552F97">
      <w:pPr>
        <w:pStyle w:val="Item"/>
      </w:pPr>
      <w:r w:rsidRPr="00552F97">
        <w:t>insert: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B63834" w:rsidRPr="00552F97" w:rsidTr="00A95D0D">
        <w:tc>
          <w:tcPr>
            <w:tcW w:w="5208" w:type="dxa"/>
            <w:tcBorders>
              <w:top w:val="nil"/>
              <w:bottom w:val="nil"/>
            </w:tcBorders>
            <w:shd w:val="clear" w:color="auto" w:fill="auto"/>
          </w:tcPr>
          <w:p w:rsidR="00B63834" w:rsidRPr="00552F97" w:rsidRDefault="00B63834" w:rsidP="00552F97">
            <w:pPr>
              <w:pStyle w:val="tableIndentText"/>
              <w:rPr>
                <w:rFonts w:ascii="Times New Roman" w:hAnsi="Times New Roman"/>
              </w:rPr>
            </w:pPr>
            <w:r w:rsidRPr="00552F97">
              <w:rPr>
                <w:rFonts w:ascii="Times New Roman" w:hAnsi="Times New Roman"/>
              </w:rPr>
              <w:t>ICC Business Corporation FZ</w:t>
            </w:r>
            <w:r w:rsidR="00B1417B">
              <w:rPr>
                <w:rFonts w:ascii="Times New Roman" w:hAnsi="Times New Roman"/>
              </w:rPr>
              <w:noBreakHyphen/>
            </w:r>
            <w:r w:rsidRPr="00552F97">
              <w:rPr>
                <w:rFonts w:ascii="Times New Roman" w:hAnsi="Times New Roman"/>
              </w:rPr>
              <w:t>LLC</w:t>
            </w:r>
            <w:r w:rsidRPr="00552F97">
              <w:rPr>
                <w:rFonts w:ascii="Times New Roman" w:hAnsi="Times New Roman"/>
              </w:rPr>
              <w:tab/>
            </w:r>
          </w:p>
        </w:tc>
        <w:tc>
          <w:tcPr>
            <w:tcW w:w="1993" w:type="dxa"/>
            <w:tcBorders>
              <w:top w:val="nil"/>
              <w:bottom w:val="nil"/>
            </w:tcBorders>
            <w:shd w:val="clear" w:color="auto" w:fill="auto"/>
          </w:tcPr>
          <w:p w:rsidR="00B63834" w:rsidRPr="00552F97" w:rsidRDefault="00B63834" w:rsidP="00552F97">
            <w:pPr>
              <w:pStyle w:val="tableText0"/>
              <w:tabs>
                <w:tab w:val="left" w:leader="dot" w:pos="5245"/>
              </w:tabs>
              <w:spacing w:line="240" w:lineRule="auto"/>
            </w:pPr>
            <w:r w:rsidRPr="00552F97">
              <w:t>50</w:t>
            </w:r>
            <w:r w:rsidR="00B1417B">
              <w:noBreakHyphen/>
            </w:r>
            <w:r w:rsidRPr="00552F97">
              <w:t>45</w:t>
            </w:r>
          </w:p>
        </w:tc>
      </w:tr>
    </w:tbl>
    <w:p w:rsidR="00B63834" w:rsidRPr="00552F97" w:rsidRDefault="00B63834" w:rsidP="00552F97">
      <w:pPr>
        <w:pStyle w:val="ItemHead"/>
        <w:rPr>
          <w:rFonts w:cs="Arial"/>
        </w:rPr>
      </w:pPr>
      <w:r w:rsidRPr="00552F97">
        <w:rPr>
          <w:rFonts w:cs="Arial"/>
        </w:rPr>
        <w:t>3  Section</w:t>
      </w:r>
      <w:r w:rsidR="00552F97" w:rsidRPr="00552F97">
        <w:rPr>
          <w:rFonts w:cs="Arial"/>
        </w:rPr>
        <w:t> </w:t>
      </w:r>
      <w:r w:rsidRPr="00552F97">
        <w:rPr>
          <w:rFonts w:cs="Arial"/>
        </w:rPr>
        <w:t>50</w:t>
      </w:r>
      <w:r w:rsidR="00B1417B">
        <w:rPr>
          <w:rFonts w:cs="Arial"/>
        </w:rPr>
        <w:noBreakHyphen/>
      </w:r>
      <w:r w:rsidRPr="00552F97">
        <w:rPr>
          <w:rFonts w:cs="Arial"/>
        </w:rPr>
        <w:t>40 (table item</w:t>
      </w:r>
      <w:r w:rsidR="00552F97" w:rsidRPr="00552F97">
        <w:rPr>
          <w:rFonts w:cs="Arial"/>
        </w:rPr>
        <w:t> </w:t>
      </w:r>
      <w:r w:rsidRPr="00552F97">
        <w:rPr>
          <w:rFonts w:cs="Arial"/>
        </w:rPr>
        <w:t>8.4)</w:t>
      </w:r>
    </w:p>
    <w:p w:rsidR="00B63834" w:rsidRPr="00552F97" w:rsidRDefault="00B63834" w:rsidP="00552F97">
      <w:pPr>
        <w:pStyle w:val="Item"/>
      </w:pPr>
      <w:r w:rsidRPr="00552F97">
        <w:t xml:space="preserve">Omit “in assessable income”, substitute “as </w:t>
      </w:r>
      <w:r w:rsidR="00552F97" w:rsidRPr="00552F97">
        <w:rPr>
          <w:position w:val="6"/>
          <w:sz w:val="16"/>
        </w:rPr>
        <w:t>*</w:t>
      </w:r>
      <w:r w:rsidRPr="00552F97">
        <w:t xml:space="preserve">ordinary income or </w:t>
      </w:r>
      <w:r w:rsidR="00552F97" w:rsidRPr="00552F97">
        <w:rPr>
          <w:position w:val="6"/>
          <w:sz w:val="16"/>
        </w:rPr>
        <w:t>*</w:t>
      </w:r>
      <w:r w:rsidRPr="00552F97">
        <w:t>statutory income”.</w:t>
      </w:r>
    </w:p>
    <w:p w:rsidR="00B63834" w:rsidRPr="00552F97" w:rsidRDefault="00B63834" w:rsidP="00552F97">
      <w:pPr>
        <w:pStyle w:val="ItemHead"/>
        <w:rPr>
          <w:rFonts w:cs="Arial"/>
        </w:rPr>
      </w:pPr>
      <w:r w:rsidRPr="00552F97">
        <w:rPr>
          <w:rFonts w:cs="Arial"/>
        </w:rPr>
        <w:t>4  Section</w:t>
      </w:r>
      <w:r w:rsidR="00552F97" w:rsidRPr="00552F97">
        <w:rPr>
          <w:rFonts w:cs="Arial"/>
        </w:rPr>
        <w:t> </w:t>
      </w:r>
      <w:r w:rsidRPr="00552F97">
        <w:rPr>
          <w:rFonts w:cs="Arial"/>
        </w:rPr>
        <w:t>50</w:t>
      </w:r>
      <w:r w:rsidR="00B1417B">
        <w:rPr>
          <w:rFonts w:cs="Arial"/>
        </w:rPr>
        <w:noBreakHyphen/>
      </w:r>
      <w:r w:rsidRPr="00552F97">
        <w:rPr>
          <w:rFonts w:cs="Arial"/>
        </w:rPr>
        <w:t>45 (at the end of the table)</w:t>
      </w:r>
    </w:p>
    <w:p w:rsidR="00B63834" w:rsidRPr="00552F97" w:rsidRDefault="00B63834" w:rsidP="00552F97">
      <w:pPr>
        <w:pStyle w:val="Item"/>
      </w:pPr>
      <w:r w:rsidRPr="00552F97">
        <w:t>Add:</w:t>
      </w:r>
    </w:p>
    <w:tbl>
      <w:tblPr>
        <w:tblW w:w="0" w:type="auto"/>
        <w:tblInd w:w="108" w:type="dxa"/>
        <w:tblLayout w:type="fixed"/>
        <w:tblLook w:val="0000" w:firstRow="0" w:lastRow="0" w:firstColumn="0" w:lastColumn="0" w:noHBand="0" w:noVBand="0"/>
      </w:tblPr>
      <w:tblGrid>
        <w:gridCol w:w="868"/>
        <w:gridCol w:w="3037"/>
        <w:gridCol w:w="3183"/>
      </w:tblGrid>
      <w:tr w:rsidR="00B63834" w:rsidRPr="00552F97" w:rsidTr="00A95D0D">
        <w:tc>
          <w:tcPr>
            <w:tcW w:w="868" w:type="dxa"/>
            <w:shd w:val="clear" w:color="auto" w:fill="auto"/>
          </w:tcPr>
          <w:p w:rsidR="00B63834" w:rsidRPr="00552F97" w:rsidRDefault="00B63834" w:rsidP="00552F97">
            <w:pPr>
              <w:pStyle w:val="Tabletext"/>
              <w:keepNext/>
              <w:keepLines/>
            </w:pPr>
            <w:r w:rsidRPr="00552F97">
              <w:t>9.3</w:t>
            </w:r>
          </w:p>
        </w:tc>
        <w:tc>
          <w:tcPr>
            <w:tcW w:w="3037" w:type="dxa"/>
            <w:shd w:val="clear" w:color="auto" w:fill="auto"/>
          </w:tcPr>
          <w:p w:rsidR="00B63834" w:rsidRPr="00552F97" w:rsidRDefault="00B63834" w:rsidP="00552F97">
            <w:pPr>
              <w:pStyle w:val="Tabletext"/>
              <w:keepNext/>
              <w:keepLines/>
            </w:pPr>
            <w:r w:rsidRPr="00552F97">
              <w:t>ICC Business Corporation FZ</w:t>
            </w:r>
            <w:r w:rsidR="00B1417B">
              <w:noBreakHyphen/>
            </w:r>
            <w:r w:rsidRPr="00552F97">
              <w:t>LLC</w:t>
            </w:r>
          </w:p>
        </w:tc>
        <w:tc>
          <w:tcPr>
            <w:tcW w:w="3183" w:type="dxa"/>
            <w:shd w:val="clear" w:color="auto" w:fill="auto"/>
          </w:tcPr>
          <w:p w:rsidR="00B63834" w:rsidRPr="00552F97" w:rsidRDefault="00B63834" w:rsidP="00552F97">
            <w:pPr>
              <w:pStyle w:val="Tabletext"/>
            </w:pPr>
            <w:r w:rsidRPr="00552F97">
              <w:t>both of the following:</w:t>
            </w:r>
          </w:p>
          <w:p w:rsidR="00B63834" w:rsidRPr="00552F97" w:rsidRDefault="00B63834" w:rsidP="00552F97">
            <w:pPr>
              <w:pStyle w:val="Tablea"/>
            </w:pPr>
            <w:r w:rsidRPr="00552F97">
              <w:t xml:space="preserve">(a) the entity is a </w:t>
            </w:r>
            <w:r w:rsidR="00552F97" w:rsidRPr="00552F97">
              <w:rPr>
                <w:position w:val="6"/>
                <w:sz w:val="16"/>
              </w:rPr>
              <w:t>*</w:t>
            </w:r>
            <w:r w:rsidRPr="00552F97">
              <w:t>wholly</w:t>
            </w:r>
            <w:r w:rsidR="00B1417B">
              <w:noBreakHyphen/>
            </w:r>
            <w:r w:rsidRPr="00552F97">
              <w:t>owned subsidiary of International Cricket Council Limited;</w:t>
            </w:r>
          </w:p>
          <w:p w:rsidR="00B63834" w:rsidRPr="00552F97" w:rsidRDefault="00B63834" w:rsidP="00552F97">
            <w:pPr>
              <w:pStyle w:val="Tablea"/>
            </w:pPr>
            <w:r w:rsidRPr="00552F97">
              <w:t xml:space="preserve">(b) only amounts included as </w:t>
            </w:r>
            <w:r w:rsidR="00552F97" w:rsidRPr="00552F97">
              <w:rPr>
                <w:position w:val="6"/>
                <w:sz w:val="16"/>
              </w:rPr>
              <w:t>*</w:t>
            </w:r>
            <w:r w:rsidRPr="00552F97">
              <w:t xml:space="preserve">ordinary income or </w:t>
            </w:r>
            <w:r w:rsidR="00552F97" w:rsidRPr="00552F97">
              <w:rPr>
                <w:position w:val="6"/>
                <w:sz w:val="16"/>
              </w:rPr>
              <w:t>*</w:t>
            </w:r>
            <w:r w:rsidRPr="00552F97">
              <w:t>statutory income:</w:t>
            </w:r>
          </w:p>
          <w:p w:rsidR="00B63834" w:rsidRPr="00552F97" w:rsidRDefault="00B63834" w:rsidP="00552F97">
            <w:pPr>
              <w:pStyle w:val="Tablei"/>
            </w:pPr>
            <w:r w:rsidRPr="00552F97">
              <w:t>(i) on or after 1</w:t>
            </w:r>
            <w:r w:rsidR="00552F97" w:rsidRPr="00552F97">
              <w:t> </w:t>
            </w:r>
            <w:r w:rsidRPr="00552F97">
              <w:t>July 2018; and</w:t>
            </w:r>
          </w:p>
          <w:p w:rsidR="00B63834" w:rsidRPr="00552F97" w:rsidRDefault="00B63834" w:rsidP="00552F97">
            <w:pPr>
              <w:pStyle w:val="Tablei"/>
            </w:pPr>
            <w:r w:rsidRPr="00552F97">
              <w:t>(ii) before 1</w:t>
            </w:r>
            <w:r w:rsidR="00552F97" w:rsidRPr="00552F97">
              <w:t> </w:t>
            </w:r>
            <w:r w:rsidRPr="00552F97">
              <w:t>July 2023</w:t>
            </w:r>
          </w:p>
        </w:tc>
      </w:tr>
    </w:tbl>
    <w:p w:rsidR="000D491A" w:rsidRPr="00552F97" w:rsidRDefault="000D491A" w:rsidP="00552F97">
      <w:pPr>
        <w:pStyle w:val="ActHead6"/>
        <w:pageBreakBefore/>
        <w:rPr>
          <w:rFonts w:ascii="Times New Roman" w:hAnsi="Times New Roman"/>
        </w:rPr>
      </w:pPr>
      <w:bookmarkStart w:id="161" w:name="opcCurrentFind"/>
      <w:bookmarkStart w:id="162" w:name="_Toc523225793"/>
      <w:r w:rsidRPr="00552F97">
        <w:rPr>
          <w:rStyle w:val="CharAmSchNo"/>
        </w:rPr>
        <w:t>Schedule</w:t>
      </w:r>
      <w:r w:rsidR="00552F97" w:rsidRPr="00552F97">
        <w:rPr>
          <w:rStyle w:val="CharAmSchNo"/>
        </w:rPr>
        <w:t> </w:t>
      </w:r>
      <w:r w:rsidR="00B277A1" w:rsidRPr="00552F97">
        <w:rPr>
          <w:rStyle w:val="CharAmSchNo"/>
        </w:rPr>
        <w:t>5</w:t>
      </w:r>
      <w:r w:rsidRPr="00552F97">
        <w:rPr>
          <w:rFonts w:ascii="Times New Roman" w:hAnsi="Times New Roman"/>
        </w:rPr>
        <w:t>—</w:t>
      </w:r>
      <w:r w:rsidRPr="00552F97">
        <w:rPr>
          <w:rStyle w:val="CharAmSchText"/>
        </w:rPr>
        <w:t>Deductible gift recipients</w:t>
      </w:r>
      <w:bookmarkEnd w:id="162"/>
    </w:p>
    <w:bookmarkEnd w:id="161"/>
    <w:p w:rsidR="000D491A" w:rsidRPr="00552F97" w:rsidRDefault="000D491A" w:rsidP="00552F97">
      <w:pPr>
        <w:pStyle w:val="Header"/>
      </w:pPr>
      <w:r w:rsidRPr="00552F97">
        <w:rPr>
          <w:rStyle w:val="CharAmPartNo"/>
        </w:rPr>
        <w:t xml:space="preserve"> </w:t>
      </w:r>
      <w:r w:rsidRPr="00552F97">
        <w:rPr>
          <w:rStyle w:val="CharAmPartText"/>
        </w:rPr>
        <w:t xml:space="preserve"> </w:t>
      </w:r>
    </w:p>
    <w:p w:rsidR="000D491A" w:rsidRPr="00552F97" w:rsidRDefault="000D491A" w:rsidP="00552F97">
      <w:pPr>
        <w:pStyle w:val="ActHead9"/>
        <w:rPr>
          <w:i w:val="0"/>
        </w:rPr>
      </w:pPr>
      <w:bookmarkStart w:id="163" w:name="_Toc523225794"/>
      <w:r w:rsidRPr="00552F97">
        <w:t>Income Tax Assessment Act 1997</w:t>
      </w:r>
      <w:bookmarkEnd w:id="163"/>
    </w:p>
    <w:p w:rsidR="000D491A" w:rsidRPr="00552F97" w:rsidRDefault="000D491A" w:rsidP="00552F97">
      <w:pPr>
        <w:pStyle w:val="ItemHead"/>
        <w:rPr>
          <w:rFonts w:cs="Arial"/>
        </w:rPr>
      </w:pPr>
      <w:r w:rsidRPr="00552F97">
        <w:rPr>
          <w:rFonts w:cs="Arial"/>
        </w:rPr>
        <w:t>1  In the appropriate position in subsection</w:t>
      </w:r>
      <w:r w:rsidR="00552F97" w:rsidRPr="00552F97">
        <w:rPr>
          <w:rFonts w:cs="Arial"/>
        </w:rPr>
        <w:t> </w:t>
      </w:r>
      <w:r w:rsidRPr="00552F97">
        <w:rPr>
          <w:rFonts w:cs="Arial"/>
        </w:rPr>
        <w:t>30</w:t>
      </w:r>
      <w:r w:rsidR="00B1417B">
        <w:rPr>
          <w:rFonts w:cs="Arial"/>
        </w:rPr>
        <w:noBreakHyphen/>
      </w:r>
      <w:r w:rsidR="00C14233" w:rsidRPr="00552F97">
        <w:rPr>
          <w:rFonts w:cs="Arial"/>
        </w:rPr>
        <w:t>50</w:t>
      </w:r>
      <w:r w:rsidRPr="00552F97">
        <w:rPr>
          <w:rFonts w:cs="Arial"/>
        </w:rPr>
        <w:t>(2) (table)</w:t>
      </w:r>
    </w:p>
    <w:p w:rsidR="000D491A" w:rsidRPr="00552F97" w:rsidRDefault="000D491A" w:rsidP="00552F97">
      <w:pPr>
        <w:pStyle w:val="Item"/>
      </w:pPr>
      <w:r w:rsidRPr="00552F97">
        <w:t>Insert:</w:t>
      </w:r>
    </w:p>
    <w:p w:rsidR="00152523" w:rsidRPr="00552F97" w:rsidRDefault="00152523" w:rsidP="00552F97">
      <w:pPr>
        <w:pStyle w:val="Tabletext"/>
      </w:pPr>
    </w:p>
    <w:tbl>
      <w:tblPr>
        <w:tblW w:w="7215" w:type="dxa"/>
        <w:tblInd w:w="122" w:type="dxa"/>
        <w:tblLayout w:type="fixed"/>
        <w:tblLook w:val="0020" w:firstRow="1" w:lastRow="0" w:firstColumn="0" w:lastColumn="0" w:noHBand="0" w:noVBand="0"/>
      </w:tblPr>
      <w:tblGrid>
        <w:gridCol w:w="798"/>
        <w:gridCol w:w="3836"/>
        <w:gridCol w:w="2581"/>
      </w:tblGrid>
      <w:tr w:rsidR="00C14233" w:rsidRPr="00552F97" w:rsidTr="00152523">
        <w:tc>
          <w:tcPr>
            <w:tcW w:w="798" w:type="dxa"/>
            <w:shd w:val="clear" w:color="auto" w:fill="auto"/>
          </w:tcPr>
          <w:p w:rsidR="00C14233" w:rsidRPr="00552F97" w:rsidRDefault="00C14233" w:rsidP="00552F97">
            <w:pPr>
              <w:pStyle w:val="Tabletext"/>
            </w:pPr>
            <w:r w:rsidRPr="00552F97">
              <w:t>5.2.34</w:t>
            </w:r>
          </w:p>
        </w:tc>
        <w:tc>
          <w:tcPr>
            <w:tcW w:w="3836" w:type="dxa"/>
            <w:shd w:val="clear" w:color="auto" w:fill="auto"/>
          </w:tcPr>
          <w:p w:rsidR="00C14233" w:rsidRPr="00552F97" w:rsidRDefault="00C14233" w:rsidP="00552F97">
            <w:pPr>
              <w:pStyle w:val="Tabletext"/>
            </w:pPr>
            <w:r w:rsidRPr="00552F97">
              <w:t>Melbourne Korean War Memorial Committee Incorporated</w:t>
            </w:r>
          </w:p>
        </w:tc>
        <w:tc>
          <w:tcPr>
            <w:tcW w:w="2581" w:type="dxa"/>
            <w:shd w:val="clear" w:color="auto" w:fill="auto"/>
          </w:tcPr>
          <w:p w:rsidR="00C14233" w:rsidRPr="00552F97" w:rsidRDefault="00C14233" w:rsidP="00552F97">
            <w:pPr>
              <w:pStyle w:val="Tabletext"/>
            </w:pPr>
            <w:r w:rsidRPr="00552F97">
              <w:t>the gift must be made after 31</w:t>
            </w:r>
            <w:r w:rsidR="00552F97" w:rsidRPr="00552F97">
              <w:t> </w:t>
            </w:r>
            <w:r w:rsidRPr="00552F97">
              <w:t>December 2017 and before 1</w:t>
            </w:r>
            <w:r w:rsidR="00552F97" w:rsidRPr="00552F97">
              <w:t> </w:t>
            </w:r>
            <w:r w:rsidRPr="00552F97">
              <w:t>January 2020</w:t>
            </w:r>
          </w:p>
        </w:tc>
      </w:tr>
    </w:tbl>
    <w:p w:rsidR="000D491A" w:rsidRPr="00552F97" w:rsidRDefault="000D491A" w:rsidP="00552F97">
      <w:pPr>
        <w:pStyle w:val="ItemHead"/>
        <w:rPr>
          <w:rFonts w:cs="Arial"/>
        </w:rPr>
      </w:pPr>
      <w:r w:rsidRPr="00552F97">
        <w:rPr>
          <w:rFonts w:cs="Arial"/>
        </w:rPr>
        <w:t>2  Section</w:t>
      </w:r>
      <w:r w:rsidR="00552F97" w:rsidRPr="00552F97">
        <w:rPr>
          <w:rFonts w:cs="Arial"/>
        </w:rPr>
        <w:t> </w:t>
      </w:r>
      <w:r w:rsidRPr="00552F97">
        <w:rPr>
          <w:rFonts w:cs="Arial"/>
        </w:rPr>
        <w:t>30</w:t>
      </w:r>
      <w:r w:rsidR="00B1417B">
        <w:rPr>
          <w:rFonts w:cs="Arial"/>
        </w:rPr>
        <w:noBreakHyphen/>
      </w:r>
      <w:r w:rsidRPr="00552F97">
        <w:rPr>
          <w:rFonts w:cs="Arial"/>
        </w:rPr>
        <w:t>315 (after table item</w:t>
      </w:r>
      <w:r w:rsidR="00552F97" w:rsidRPr="00552F97">
        <w:rPr>
          <w:rFonts w:cs="Arial"/>
        </w:rPr>
        <w:t> </w:t>
      </w:r>
      <w:r w:rsidRPr="00552F97">
        <w:rPr>
          <w:rFonts w:cs="Arial"/>
        </w:rPr>
        <w:t>72)</w:t>
      </w:r>
    </w:p>
    <w:p w:rsidR="000D491A" w:rsidRPr="00552F97" w:rsidRDefault="000D491A" w:rsidP="00552F97">
      <w:pPr>
        <w:pStyle w:val="Item"/>
      </w:pPr>
      <w:r w:rsidRPr="00552F97">
        <w:t>Insert:</w:t>
      </w:r>
    </w:p>
    <w:p w:rsidR="00C14233" w:rsidRPr="00552F97" w:rsidRDefault="00C14233" w:rsidP="00552F97">
      <w:pPr>
        <w:pStyle w:val="Tabletext"/>
      </w:pPr>
    </w:p>
    <w:tbl>
      <w:tblPr>
        <w:tblW w:w="7300" w:type="dxa"/>
        <w:tblInd w:w="38" w:type="dxa"/>
        <w:tblLayout w:type="fixed"/>
        <w:tblLook w:val="0000" w:firstRow="0" w:lastRow="0" w:firstColumn="0" w:lastColumn="0" w:noHBand="0" w:noVBand="0"/>
      </w:tblPr>
      <w:tblGrid>
        <w:gridCol w:w="1063"/>
        <w:gridCol w:w="3937"/>
        <w:gridCol w:w="2300"/>
      </w:tblGrid>
      <w:tr w:rsidR="0012746B" w:rsidRPr="00552F97" w:rsidTr="0012746B">
        <w:tc>
          <w:tcPr>
            <w:tcW w:w="1063" w:type="dxa"/>
            <w:shd w:val="clear" w:color="auto" w:fill="auto"/>
          </w:tcPr>
          <w:p w:rsidR="0012746B" w:rsidRPr="00552F97" w:rsidRDefault="0012746B" w:rsidP="00552F97">
            <w:pPr>
              <w:pStyle w:val="Tabletext"/>
            </w:pPr>
            <w:r w:rsidRPr="00552F97">
              <w:t>72AAA</w:t>
            </w:r>
          </w:p>
        </w:tc>
        <w:tc>
          <w:tcPr>
            <w:tcW w:w="3937" w:type="dxa"/>
            <w:shd w:val="clear" w:color="auto" w:fill="auto"/>
          </w:tcPr>
          <w:p w:rsidR="0012746B" w:rsidRPr="00552F97" w:rsidRDefault="0012746B" w:rsidP="00552F97">
            <w:pPr>
              <w:pStyle w:val="Tabletext"/>
            </w:pPr>
            <w:r w:rsidRPr="00552F97">
              <w:t>Melbourne Korean War Memorial Committee Incorporated</w:t>
            </w:r>
          </w:p>
        </w:tc>
        <w:tc>
          <w:tcPr>
            <w:tcW w:w="2300" w:type="dxa"/>
            <w:shd w:val="clear" w:color="auto" w:fill="auto"/>
          </w:tcPr>
          <w:p w:rsidR="0012746B" w:rsidRPr="00552F97" w:rsidRDefault="0012746B" w:rsidP="00552F97">
            <w:pPr>
              <w:pStyle w:val="Tabletext"/>
            </w:pPr>
            <w:r w:rsidRPr="00552F97">
              <w:t>item</w:t>
            </w:r>
            <w:r w:rsidR="00552F97" w:rsidRPr="00552F97">
              <w:t> </w:t>
            </w:r>
            <w:r w:rsidRPr="00552F97">
              <w:t>5.2.34</w:t>
            </w:r>
          </w:p>
        </w:tc>
      </w:tr>
    </w:tbl>
    <w:p w:rsidR="00A75590" w:rsidRDefault="00A75590" w:rsidP="00A75590"/>
    <w:p w:rsidR="00A75590" w:rsidRDefault="00A75590" w:rsidP="00A75590">
      <w:pPr>
        <w:pStyle w:val="AssentBk"/>
        <w:keepNext/>
      </w:pPr>
    </w:p>
    <w:p w:rsidR="00A75590" w:rsidRDefault="00A75590" w:rsidP="00A75590">
      <w:pPr>
        <w:pStyle w:val="AssentBk"/>
        <w:keepNext/>
      </w:pPr>
    </w:p>
    <w:p w:rsidR="00A75590" w:rsidRDefault="00A75590" w:rsidP="00A75590">
      <w:pPr>
        <w:pStyle w:val="2ndRd"/>
        <w:keepNext/>
        <w:pBdr>
          <w:top w:val="single" w:sz="2" w:space="1" w:color="auto"/>
        </w:pBdr>
      </w:pPr>
    </w:p>
    <w:p w:rsidR="00A75590" w:rsidRDefault="00A75590" w:rsidP="000C5962">
      <w:pPr>
        <w:pStyle w:val="2ndRd"/>
        <w:keepNext/>
        <w:spacing w:line="260" w:lineRule="atLeast"/>
        <w:rPr>
          <w:i/>
        </w:rPr>
      </w:pPr>
      <w:r>
        <w:t>[</w:t>
      </w:r>
      <w:r>
        <w:rPr>
          <w:i/>
        </w:rPr>
        <w:t>Minister’s second reading speech made in—</w:t>
      </w:r>
    </w:p>
    <w:p w:rsidR="00A75590" w:rsidRDefault="00A75590" w:rsidP="000C5962">
      <w:pPr>
        <w:pStyle w:val="2ndRd"/>
        <w:keepNext/>
        <w:spacing w:line="260" w:lineRule="atLeast"/>
        <w:rPr>
          <w:i/>
        </w:rPr>
      </w:pPr>
      <w:r>
        <w:rPr>
          <w:i/>
        </w:rPr>
        <w:t>House of Representatives on 24 May 2018</w:t>
      </w:r>
    </w:p>
    <w:p w:rsidR="00A75590" w:rsidRDefault="00A75590" w:rsidP="000C5962">
      <w:pPr>
        <w:pStyle w:val="2ndRd"/>
        <w:keepNext/>
        <w:spacing w:line="260" w:lineRule="atLeast"/>
        <w:rPr>
          <w:i/>
        </w:rPr>
      </w:pPr>
      <w:r>
        <w:rPr>
          <w:i/>
        </w:rPr>
        <w:t>Senate on 27 June 2018</w:t>
      </w:r>
      <w:r>
        <w:t>]</w:t>
      </w:r>
    </w:p>
    <w:p w:rsidR="00A75590" w:rsidRDefault="00A75590" w:rsidP="000C5962"/>
    <w:p w:rsidR="00D70C25" w:rsidRPr="00A75590" w:rsidRDefault="00A75590" w:rsidP="00303047">
      <w:pPr>
        <w:framePr w:hSpace="180" w:wrap="around" w:vAnchor="text" w:hAnchor="page" w:x="2356" w:y="3496"/>
      </w:pPr>
      <w:r>
        <w:t>(102/18)</w:t>
      </w:r>
    </w:p>
    <w:p w:rsidR="00A75590" w:rsidRDefault="00A75590"/>
    <w:sectPr w:rsidR="00A75590" w:rsidSect="00D70C25">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5D" w:rsidRDefault="00F5395D" w:rsidP="0048364F">
      <w:pPr>
        <w:spacing w:line="240" w:lineRule="auto"/>
      </w:pPr>
      <w:r>
        <w:separator/>
      </w:r>
    </w:p>
  </w:endnote>
  <w:endnote w:type="continuationSeparator" w:id="0">
    <w:p w:rsidR="00F5395D" w:rsidRDefault="00F5395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5F1388" w:rsidRDefault="00F5395D" w:rsidP="00552F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90" w:rsidRDefault="00A75590" w:rsidP="00CD12A5">
    <w:pPr>
      <w:pStyle w:val="ScalePlusRef"/>
    </w:pPr>
    <w:r>
      <w:t>Note: An electronic version of this Act is available on the Federal Register of Legislation (</w:t>
    </w:r>
    <w:hyperlink r:id="rId1" w:history="1">
      <w:r>
        <w:t>https://www.legislation.gov.au/</w:t>
      </w:r>
    </w:hyperlink>
    <w:r>
      <w:t>)</w:t>
    </w:r>
  </w:p>
  <w:p w:rsidR="00A75590" w:rsidRDefault="00A75590" w:rsidP="00CD12A5"/>
  <w:p w:rsidR="00F5395D" w:rsidRDefault="00F5395D" w:rsidP="00552F97">
    <w:pPr>
      <w:pStyle w:val="Footer"/>
      <w:spacing w:before="120"/>
    </w:pPr>
  </w:p>
  <w:p w:rsidR="00F5395D" w:rsidRPr="005F1388" w:rsidRDefault="00F5395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ED79B6" w:rsidRDefault="00F5395D" w:rsidP="00552F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Default="00F5395D" w:rsidP="00552F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395D" w:rsidTr="00A95D0D">
      <w:tc>
        <w:tcPr>
          <w:tcW w:w="646" w:type="dxa"/>
        </w:tcPr>
        <w:p w:rsidR="00F5395D" w:rsidRDefault="00F5395D" w:rsidP="00A95D0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698">
            <w:rPr>
              <w:i/>
              <w:noProof/>
              <w:sz w:val="18"/>
            </w:rPr>
            <w:t>xcii</w:t>
          </w:r>
          <w:r w:rsidRPr="00ED79B6">
            <w:rPr>
              <w:i/>
              <w:sz w:val="18"/>
            </w:rPr>
            <w:fldChar w:fldCharType="end"/>
          </w:r>
        </w:p>
      </w:tc>
      <w:tc>
        <w:tcPr>
          <w:tcW w:w="5387" w:type="dxa"/>
        </w:tcPr>
        <w:p w:rsidR="00F5395D" w:rsidRDefault="00F5395D" w:rsidP="00A95D0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96698">
            <w:rPr>
              <w:i/>
              <w:sz w:val="18"/>
            </w:rPr>
            <w:t>Treasury Laws Amendment (Tax Integrity and Other Measures No. 2) Act 2018</w:t>
          </w:r>
          <w:r w:rsidRPr="00ED79B6">
            <w:rPr>
              <w:i/>
              <w:sz w:val="18"/>
            </w:rPr>
            <w:fldChar w:fldCharType="end"/>
          </w:r>
        </w:p>
      </w:tc>
      <w:tc>
        <w:tcPr>
          <w:tcW w:w="1270" w:type="dxa"/>
        </w:tcPr>
        <w:p w:rsidR="00F5395D" w:rsidRDefault="00F5395D" w:rsidP="00A95D0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96698">
            <w:rPr>
              <w:i/>
              <w:sz w:val="18"/>
            </w:rPr>
            <w:t>No. 84, 2018</w:t>
          </w:r>
          <w:r w:rsidRPr="00ED79B6">
            <w:rPr>
              <w:i/>
              <w:sz w:val="18"/>
            </w:rPr>
            <w:fldChar w:fldCharType="end"/>
          </w:r>
        </w:p>
      </w:tc>
    </w:tr>
  </w:tbl>
  <w:p w:rsidR="00F5395D" w:rsidRDefault="00F539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Default="00F5395D" w:rsidP="00552F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395D" w:rsidTr="00A95D0D">
      <w:tc>
        <w:tcPr>
          <w:tcW w:w="1247" w:type="dxa"/>
        </w:tcPr>
        <w:p w:rsidR="00F5395D" w:rsidRDefault="00F5395D" w:rsidP="00A95D0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96698">
            <w:rPr>
              <w:i/>
              <w:sz w:val="18"/>
            </w:rPr>
            <w:t>No. 84, 2018</w:t>
          </w:r>
          <w:r w:rsidRPr="00ED79B6">
            <w:rPr>
              <w:i/>
              <w:sz w:val="18"/>
            </w:rPr>
            <w:fldChar w:fldCharType="end"/>
          </w:r>
        </w:p>
      </w:tc>
      <w:tc>
        <w:tcPr>
          <w:tcW w:w="5387" w:type="dxa"/>
        </w:tcPr>
        <w:p w:rsidR="00F5395D" w:rsidRDefault="00F5395D" w:rsidP="00A95D0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96698">
            <w:rPr>
              <w:i/>
              <w:sz w:val="18"/>
            </w:rPr>
            <w:t>Treasury Laws Amendment (Tax Integrity and Other Measures No. 2) Act 2018</w:t>
          </w:r>
          <w:r w:rsidRPr="00ED79B6">
            <w:rPr>
              <w:i/>
              <w:sz w:val="18"/>
            </w:rPr>
            <w:fldChar w:fldCharType="end"/>
          </w:r>
        </w:p>
      </w:tc>
      <w:tc>
        <w:tcPr>
          <w:tcW w:w="669" w:type="dxa"/>
        </w:tcPr>
        <w:p w:rsidR="00F5395D" w:rsidRDefault="00F5395D" w:rsidP="00A95D0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698">
            <w:rPr>
              <w:i/>
              <w:noProof/>
              <w:sz w:val="18"/>
            </w:rPr>
            <w:t>i</w:t>
          </w:r>
          <w:r w:rsidRPr="00ED79B6">
            <w:rPr>
              <w:i/>
              <w:sz w:val="18"/>
            </w:rPr>
            <w:fldChar w:fldCharType="end"/>
          </w:r>
        </w:p>
      </w:tc>
    </w:tr>
  </w:tbl>
  <w:p w:rsidR="00F5395D" w:rsidRPr="00ED79B6" w:rsidRDefault="00F5395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552F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395D" w:rsidTr="00552F97">
      <w:tc>
        <w:tcPr>
          <w:tcW w:w="646" w:type="dxa"/>
        </w:tcPr>
        <w:p w:rsidR="00F5395D" w:rsidRDefault="00F5395D" w:rsidP="00A95D0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6698">
            <w:rPr>
              <w:i/>
              <w:noProof/>
              <w:sz w:val="18"/>
            </w:rPr>
            <w:t>92</w:t>
          </w:r>
          <w:r w:rsidRPr="007A1328">
            <w:rPr>
              <w:i/>
              <w:sz w:val="18"/>
            </w:rPr>
            <w:fldChar w:fldCharType="end"/>
          </w:r>
        </w:p>
      </w:tc>
      <w:tc>
        <w:tcPr>
          <w:tcW w:w="5387" w:type="dxa"/>
        </w:tcPr>
        <w:p w:rsidR="00F5395D" w:rsidRDefault="00F5395D" w:rsidP="00A95D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6698">
            <w:rPr>
              <w:i/>
              <w:sz w:val="18"/>
            </w:rPr>
            <w:t>Treasury Laws Amendment (Tax Integrity and Other Measures No. 2) Act 2018</w:t>
          </w:r>
          <w:r w:rsidRPr="007A1328">
            <w:rPr>
              <w:i/>
              <w:sz w:val="18"/>
            </w:rPr>
            <w:fldChar w:fldCharType="end"/>
          </w:r>
        </w:p>
      </w:tc>
      <w:tc>
        <w:tcPr>
          <w:tcW w:w="1270" w:type="dxa"/>
        </w:tcPr>
        <w:p w:rsidR="00F5395D" w:rsidRDefault="00F5395D" w:rsidP="00A95D0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6698">
            <w:rPr>
              <w:i/>
              <w:sz w:val="18"/>
            </w:rPr>
            <w:t>No. 84, 2018</w:t>
          </w:r>
          <w:r w:rsidRPr="007A1328">
            <w:rPr>
              <w:i/>
              <w:sz w:val="18"/>
            </w:rPr>
            <w:fldChar w:fldCharType="end"/>
          </w:r>
        </w:p>
      </w:tc>
    </w:tr>
  </w:tbl>
  <w:p w:rsidR="00F5395D" w:rsidRPr="00A961C4" w:rsidRDefault="00F5395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552F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395D" w:rsidTr="00552F97">
      <w:tc>
        <w:tcPr>
          <w:tcW w:w="1247" w:type="dxa"/>
        </w:tcPr>
        <w:p w:rsidR="00F5395D" w:rsidRDefault="00F5395D" w:rsidP="00A95D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6698">
            <w:rPr>
              <w:i/>
              <w:sz w:val="18"/>
            </w:rPr>
            <w:t>No. 84, 2018</w:t>
          </w:r>
          <w:r w:rsidRPr="007A1328">
            <w:rPr>
              <w:i/>
              <w:sz w:val="18"/>
            </w:rPr>
            <w:fldChar w:fldCharType="end"/>
          </w:r>
        </w:p>
      </w:tc>
      <w:tc>
        <w:tcPr>
          <w:tcW w:w="5387" w:type="dxa"/>
        </w:tcPr>
        <w:p w:rsidR="00F5395D" w:rsidRDefault="00F5395D" w:rsidP="00A95D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6698">
            <w:rPr>
              <w:i/>
              <w:sz w:val="18"/>
            </w:rPr>
            <w:t>Treasury Laws Amendment (Tax Integrity and Other Measures No. 2) Act 2018</w:t>
          </w:r>
          <w:r w:rsidRPr="007A1328">
            <w:rPr>
              <w:i/>
              <w:sz w:val="18"/>
            </w:rPr>
            <w:fldChar w:fldCharType="end"/>
          </w:r>
        </w:p>
      </w:tc>
      <w:tc>
        <w:tcPr>
          <w:tcW w:w="669" w:type="dxa"/>
        </w:tcPr>
        <w:p w:rsidR="00F5395D" w:rsidRDefault="00F5395D" w:rsidP="00A95D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6698">
            <w:rPr>
              <w:i/>
              <w:noProof/>
              <w:sz w:val="18"/>
            </w:rPr>
            <w:t>91</w:t>
          </w:r>
          <w:r w:rsidRPr="007A1328">
            <w:rPr>
              <w:i/>
              <w:sz w:val="18"/>
            </w:rPr>
            <w:fldChar w:fldCharType="end"/>
          </w:r>
        </w:p>
      </w:tc>
    </w:tr>
  </w:tbl>
  <w:p w:rsidR="00F5395D" w:rsidRPr="00055B5C" w:rsidRDefault="00F5395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552F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395D" w:rsidTr="00552F97">
      <w:tc>
        <w:tcPr>
          <w:tcW w:w="1247" w:type="dxa"/>
        </w:tcPr>
        <w:p w:rsidR="00F5395D" w:rsidRDefault="00F5395D" w:rsidP="00A95D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6698">
            <w:rPr>
              <w:i/>
              <w:sz w:val="18"/>
            </w:rPr>
            <w:t>No. 84, 2018</w:t>
          </w:r>
          <w:r w:rsidRPr="007A1328">
            <w:rPr>
              <w:i/>
              <w:sz w:val="18"/>
            </w:rPr>
            <w:fldChar w:fldCharType="end"/>
          </w:r>
        </w:p>
      </w:tc>
      <w:tc>
        <w:tcPr>
          <w:tcW w:w="5387" w:type="dxa"/>
        </w:tcPr>
        <w:p w:rsidR="00F5395D" w:rsidRDefault="00F5395D" w:rsidP="00A95D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6698">
            <w:rPr>
              <w:i/>
              <w:sz w:val="18"/>
            </w:rPr>
            <w:t>Treasury Laws Amendment (Tax Integrity and Other Measures No. 2) Act 2018</w:t>
          </w:r>
          <w:r w:rsidRPr="007A1328">
            <w:rPr>
              <w:i/>
              <w:sz w:val="18"/>
            </w:rPr>
            <w:fldChar w:fldCharType="end"/>
          </w:r>
        </w:p>
      </w:tc>
      <w:tc>
        <w:tcPr>
          <w:tcW w:w="669" w:type="dxa"/>
        </w:tcPr>
        <w:p w:rsidR="00F5395D" w:rsidRDefault="00F5395D" w:rsidP="00A95D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6698">
            <w:rPr>
              <w:i/>
              <w:noProof/>
              <w:sz w:val="18"/>
            </w:rPr>
            <w:t>1</w:t>
          </w:r>
          <w:r w:rsidRPr="007A1328">
            <w:rPr>
              <w:i/>
              <w:sz w:val="18"/>
            </w:rPr>
            <w:fldChar w:fldCharType="end"/>
          </w:r>
        </w:p>
      </w:tc>
    </w:tr>
  </w:tbl>
  <w:p w:rsidR="00F5395D" w:rsidRPr="00A961C4" w:rsidRDefault="00F5395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5D" w:rsidRDefault="00F5395D" w:rsidP="0048364F">
      <w:pPr>
        <w:spacing w:line="240" w:lineRule="auto"/>
      </w:pPr>
      <w:r>
        <w:separator/>
      </w:r>
    </w:p>
  </w:footnote>
  <w:footnote w:type="continuationSeparator" w:id="0">
    <w:p w:rsidR="00F5395D" w:rsidRDefault="00F5395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5F1388" w:rsidRDefault="00F5395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5F1388" w:rsidRDefault="00F5395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5F1388" w:rsidRDefault="00F5395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ED79B6" w:rsidRDefault="00F5395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ED79B6" w:rsidRDefault="00F5395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ED79B6" w:rsidRDefault="00F5395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48364F">
    <w:pPr>
      <w:rPr>
        <w:b/>
        <w:sz w:val="20"/>
      </w:rPr>
    </w:pPr>
    <w:r>
      <w:rPr>
        <w:b/>
        <w:sz w:val="20"/>
      </w:rPr>
      <w:fldChar w:fldCharType="begin"/>
    </w:r>
    <w:r>
      <w:rPr>
        <w:b/>
        <w:sz w:val="20"/>
      </w:rPr>
      <w:instrText xml:space="preserve"> STYLEREF CharAmSchNo </w:instrText>
    </w:r>
    <w:r w:rsidR="00996698">
      <w:rPr>
        <w:b/>
        <w:sz w:val="20"/>
      </w:rPr>
      <w:fldChar w:fldCharType="separate"/>
    </w:r>
    <w:r w:rsidR="00996698">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96698">
      <w:rPr>
        <w:sz w:val="20"/>
      </w:rPr>
      <w:fldChar w:fldCharType="separate"/>
    </w:r>
    <w:r w:rsidR="00996698">
      <w:rPr>
        <w:noProof/>
        <w:sz w:val="20"/>
      </w:rPr>
      <w:t>Deductible gift recipients</w:t>
    </w:r>
    <w:r>
      <w:rPr>
        <w:sz w:val="20"/>
      </w:rPr>
      <w:fldChar w:fldCharType="end"/>
    </w:r>
  </w:p>
  <w:p w:rsidR="00F5395D" w:rsidRPr="00A961C4" w:rsidRDefault="00F5395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5395D" w:rsidRPr="00A961C4" w:rsidRDefault="00F5395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48364F">
    <w:pPr>
      <w:jc w:val="right"/>
      <w:rPr>
        <w:sz w:val="20"/>
      </w:rPr>
    </w:pPr>
    <w:r w:rsidRPr="00A961C4">
      <w:rPr>
        <w:sz w:val="20"/>
      </w:rPr>
      <w:fldChar w:fldCharType="begin"/>
    </w:r>
    <w:r w:rsidRPr="00A961C4">
      <w:rPr>
        <w:sz w:val="20"/>
      </w:rPr>
      <w:instrText xml:space="preserve"> STYLEREF CharAmSchText </w:instrText>
    </w:r>
    <w:r w:rsidR="00996698">
      <w:rPr>
        <w:sz w:val="20"/>
      </w:rPr>
      <w:fldChar w:fldCharType="separate"/>
    </w:r>
    <w:r w:rsidR="00996698">
      <w:rPr>
        <w:noProof/>
        <w:sz w:val="20"/>
      </w:rPr>
      <w:t>Income tax and withholding exemptions for the ICC World Twenty20</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96698">
      <w:rPr>
        <w:b/>
        <w:sz w:val="20"/>
      </w:rPr>
      <w:fldChar w:fldCharType="separate"/>
    </w:r>
    <w:r w:rsidR="00996698">
      <w:rPr>
        <w:b/>
        <w:noProof/>
        <w:sz w:val="20"/>
      </w:rPr>
      <w:t>Schedule 4</w:t>
    </w:r>
    <w:r>
      <w:rPr>
        <w:b/>
        <w:sz w:val="20"/>
      </w:rPr>
      <w:fldChar w:fldCharType="end"/>
    </w:r>
  </w:p>
  <w:p w:rsidR="00F5395D" w:rsidRPr="00A961C4" w:rsidRDefault="00F5395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5395D" w:rsidRPr="00A961C4" w:rsidRDefault="00F5395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5D" w:rsidRPr="00A961C4" w:rsidRDefault="00F5395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00"/>
    <w:rsid w:val="000113BC"/>
    <w:rsid w:val="000136AF"/>
    <w:rsid w:val="00022D86"/>
    <w:rsid w:val="000414A5"/>
    <w:rsid w:val="000417C9"/>
    <w:rsid w:val="0005380A"/>
    <w:rsid w:val="000557F7"/>
    <w:rsid w:val="00055B5C"/>
    <w:rsid w:val="00056391"/>
    <w:rsid w:val="00060FF9"/>
    <w:rsid w:val="000614BF"/>
    <w:rsid w:val="0008082C"/>
    <w:rsid w:val="000B1236"/>
    <w:rsid w:val="000B1FD2"/>
    <w:rsid w:val="000D05EF"/>
    <w:rsid w:val="000D20B1"/>
    <w:rsid w:val="000D491A"/>
    <w:rsid w:val="000E2023"/>
    <w:rsid w:val="000E434B"/>
    <w:rsid w:val="000F21C1"/>
    <w:rsid w:val="00101D90"/>
    <w:rsid w:val="0010745C"/>
    <w:rsid w:val="00113BD1"/>
    <w:rsid w:val="00114FB4"/>
    <w:rsid w:val="00122206"/>
    <w:rsid w:val="0012746B"/>
    <w:rsid w:val="00152523"/>
    <w:rsid w:val="0015646E"/>
    <w:rsid w:val="0015741C"/>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4EE6"/>
    <w:rsid w:val="001E7407"/>
    <w:rsid w:val="00201D27"/>
    <w:rsid w:val="00202618"/>
    <w:rsid w:val="00204322"/>
    <w:rsid w:val="00225141"/>
    <w:rsid w:val="00225E7E"/>
    <w:rsid w:val="002355E9"/>
    <w:rsid w:val="002359F4"/>
    <w:rsid w:val="00240749"/>
    <w:rsid w:val="00255668"/>
    <w:rsid w:val="00263820"/>
    <w:rsid w:val="00275197"/>
    <w:rsid w:val="00293B89"/>
    <w:rsid w:val="00297ECB"/>
    <w:rsid w:val="002B5A30"/>
    <w:rsid w:val="002C3ACF"/>
    <w:rsid w:val="002D043A"/>
    <w:rsid w:val="002D395A"/>
    <w:rsid w:val="00303047"/>
    <w:rsid w:val="003415D3"/>
    <w:rsid w:val="00350417"/>
    <w:rsid w:val="00352B0F"/>
    <w:rsid w:val="0035682D"/>
    <w:rsid w:val="00375C6C"/>
    <w:rsid w:val="003A7B3C"/>
    <w:rsid w:val="003C5F2B"/>
    <w:rsid w:val="003C6EA6"/>
    <w:rsid w:val="003D0BFE"/>
    <w:rsid w:val="003D5700"/>
    <w:rsid w:val="003F654F"/>
    <w:rsid w:val="00405579"/>
    <w:rsid w:val="00410B8E"/>
    <w:rsid w:val="004116CD"/>
    <w:rsid w:val="00421FC1"/>
    <w:rsid w:val="004229C7"/>
    <w:rsid w:val="00424CA9"/>
    <w:rsid w:val="00436785"/>
    <w:rsid w:val="00436BD5"/>
    <w:rsid w:val="00437E4B"/>
    <w:rsid w:val="0044291A"/>
    <w:rsid w:val="0046140F"/>
    <w:rsid w:val="00470266"/>
    <w:rsid w:val="00473668"/>
    <w:rsid w:val="0048196B"/>
    <w:rsid w:val="0048364F"/>
    <w:rsid w:val="00496F97"/>
    <w:rsid w:val="004C7C8C"/>
    <w:rsid w:val="004E2A4A"/>
    <w:rsid w:val="004E3320"/>
    <w:rsid w:val="004F0D23"/>
    <w:rsid w:val="004F1FAC"/>
    <w:rsid w:val="004F6394"/>
    <w:rsid w:val="00510DA3"/>
    <w:rsid w:val="00516B8D"/>
    <w:rsid w:val="00537FBC"/>
    <w:rsid w:val="00543469"/>
    <w:rsid w:val="00551B54"/>
    <w:rsid w:val="00552F97"/>
    <w:rsid w:val="00562637"/>
    <w:rsid w:val="00584811"/>
    <w:rsid w:val="00593AA6"/>
    <w:rsid w:val="00594161"/>
    <w:rsid w:val="00594749"/>
    <w:rsid w:val="005A0D92"/>
    <w:rsid w:val="005A31E0"/>
    <w:rsid w:val="005B4067"/>
    <w:rsid w:val="005C3F41"/>
    <w:rsid w:val="005D728D"/>
    <w:rsid w:val="005E152A"/>
    <w:rsid w:val="00600219"/>
    <w:rsid w:val="00616270"/>
    <w:rsid w:val="006176A8"/>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22F9F"/>
    <w:rsid w:val="00731E00"/>
    <w:rsid w:val="007440B7"/>
    <w:rsid w:val="007634AD"/>
    <w:rsid w:val="007715C9"/>
    <w:rsid w:val="00774EDD"/>
    <w:rsid w:val="007757EC"/>
    <w:rsid w:val="007E7D4A"/>
    <w:rsid w:val="007F42ED"/>
    <w:rsid w:val="008006CC"/>
    <w:rsid w:val="00807F18"/>
    <w:rsid w:val="00831E8D"/>
    <w:rsid w:val="008530B1"/>
    <w:rsid w:val="00856A31"/>
    <w:rsid w:val="00857D6B"/>
    <w:rsid w:val="00871B4C"/>
    <w:rsid w:val="008754D0"/>
    <w:rsid w:val="00877D48"/>
    <w:rsid w:val="00883781"/>
    <w:rsid w:val="00885570"/>
    <w:rsid w:val="00893958"/>
    <w:rsid w:val="008A2E77"/>
    <w:rsid w:val="008C6F6F"/>
    <w:rsid w:val="008D0EE0"/>
    <w:rsid w:val="008F4F1C"/>
    <w:rsid w:val="008F5888"/>
    <w:rsid w:val="008F77C4"/>
    <w:rsid w:val="009103F3"/>
    <w:rsid w:val="00910E48"/>
    <w:rsid w:val="009151B3"/>
    <w:rsid w:val="00924DB8"/>
    <w:rsid w:val="00932377"/>
    <w:rsid w:val="009563E6"/>
    <w:rsid w:val="00967042"/>
    <w:rsid w:val="0098255A"/>
    <w:rsid w:val="009827F8"/>
    <w:rsid w:val="00983030"/>
    <w:rsid w:val="009845BE"/>
    <w:rsid w:val="009955FC"/>
    <w:rsid w:val="00996698"/>
    <w:rsid w:val="009969C9"/>
    <w:rsid w:val="009E4DED"/>
    <w:rsid w:val="00A048FF"/>
    <w:rsid w:val="00A10775"/>
    <w:rsid w:val="00A231E2"/>
    <w:rsid w:val="00A36C48"/>
    <w:rsid w:val="00A41E0B"/>
    <w:rsid w:val="00A55631"/>
    <w:rsid w:val="00A64912"/>
    <w:rsid w:val="00A70A74"/>
    <w:rsid w:val="00A75590"/>
    <w:rsid w:val="00A90500"/>
    <w:rsid w:val="00A95D0D"/>
    <w:rsid w:val="00AA3795"/>
    <w:rsid w:val="00AB3279"/>
    <w:rsid w:val="00AC1E75"/>
    <w:rsid w:val="00AD5641"/>
    <w:rsid w:val="00AE1088"/>
    <w:rsid w:val="00AF1BA4"/>
    <w:rsid w:val="00B032D8"/>
    <w:rsid w:val="00B1417B"/>
    <w:rsid w:val="00B277A1"/>
    <w:rsid w:val="00B33B3C"/>
    <w:rsid w:val="00B50FC9"/>
    <w:rsid w:val="00B51311"/>
    <w:rsid w:val="00B6382D"/>
    <w:rsid w:val="00B63834"/>
    <w:rsid w:val="00B86021"/>
    <w:rsid w:val="00B94F31"/>
    <w:rsid w:val="00BA5026"/>
    <w:rsid w:val="00BB40BF"/>
    <w:rsid w:val="00BC0CD1"/>
    <w:rsid w:val="00BC73D7"/>
    <w:rsid w:val="00BE719A"/>
    <w:rsid w:val="00BE720A"/>
    <w:rsid w:val="00BF0461"/>
    <w:rsid w:val="00BF0818"/>
    <w:rsid w:val="00BF4944"/>
    <w:rsid w:val="00BF56D4"/>
    <w:rsid w:val="00C04409"/>
    <w:rsid w:val="00C067E5"/>
    <w:rsid w:val="00C14233"/>
    <w:rsid w:val="00C164CA"/>
    <w:rsid w:val="00C176CF"/>
    <w:rsid w:val="00C42BF8"/>
    <w:rsid w:val="00C4547C"/>
    <w:rsid w:val="00C460AE"/>
    <w:rsid w:val="00C50043"/>
    <w:rsid w:val="00C5171C"/>
    <w:rsid w:val="00C54E84"/>
    <w:rsid w:val="00C750A1"/>
    <w:rsid w:val="00C7573B"/>
    <w:rsid w:val="00C76CF3"/>
    <w:rsid w:val="00CA778A"/>
    <w:rsid w:val="00CE1E31"/>
    <w:rsid w:val="00CE67AE"/>
    <w:rsid w:val="00CE779F"/>
    <w:rsid w:val="00CF0BB2"/>
    <w:rsid w:val="00CF4F1F"/>
    <w:rsid w:val="00D00EAA"/>
    <w:rsid w:val="00D122D8"/>
    <w:rsid w:val="00D13441"/>
    <w:rsid w:val="00D243A3"/>
    <w:rsid w:val="00D305B5"/>
    <w:rsid w:val="00D477C3"/>
    <w:rsid w:val="00D51744"/>
    <w:rsid w:val="00D52EFE"/>
    <w:rsid w:val="00D63EF6"/>
    <w:rsid w:val="00D70C25"/>
    <w:rsid w:val="00D70DFB"/>
    <w:rsid w:val="00D71929"/>
    <w:rsid w:val="00D73029"/>
    <w:rsid w:val="00D7408C"/>
    <w:rsid w:val="00D766DF"/>
    <w:rsid w:val="00DC62CA"/>
    <w:rsid w:val="00DE2002"/>
    <w:rsid w:val="00DF7AE9"/>
    <w:rsid w:val="00E05704"/>
    <w:rsid w:val="00E24D66"/>
    <w:rsid w:val="00E54292"/>
    <w:rsid w:val="00E66D90"/>
    <w:rsid w:val="00E74293"/>
    <w:rsid w:val="00E74DC7"/>
    <w:rsid w:val="00E75C08"/>
    <w:rsid w:val="00E8630B"/>
    <w:rsid w:val="00E87699"/>
    <w:rsid w:val="00E947C6"/>
    <w:rsid w:val="00ED492F"/>
    <w:rsid w:val="00EF2E3A"/>
    <w:rsid w:val="00F03271"/>
    <w:rsid w:val="00F047E2"/>
    <w:rsid w:val="00F078DC"/>
    <w:rsid w:val="00F13E86"/>
    <w:rsid w:val="00F17B00"/>
    <w:rsid w:val="00F5395D"/>
    <w:rsid w:val="00F677A9"/>
    <w:rsid w:val="00F80F51"/>
    <w:rsid w:val="00F84CF5"/>
    <w:rsid w:val="00F92D35"/>
    <w:rsid w:val="00FA420B"/>
    <w:rsid w:val="00FC746F"/>
    <w:rsid w:val="00FD1E13"/>
    <w:rsid w:val="00FD7EB1"/>
    <w:rsid w:val="00FE41C9"/>
    <w:rsid w:val="00FE630B"/>
    <w:rsid w:val="00FE7F93"/>
    <w:rsid w:val="00FF6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F97"/>
    <w:pPr>
      <w:spacing w:line="260" w:lineRule="atLeast"/>
    </w:pPr>
    <w:rPr>
      <w:sz w:val="22"/>
    </w:rPr>
  </w:style>
  <w:style w:type="paragraph" w:styleId="Heading1">
    <w:name w:val="heading 1"/>
    <w:basedOn w:val="Normal"/>
    <w:next w:val="Normal"/>
    <w:link w:val="Heading1Char"/>
    <w:uiPriority w:val="9"/>
    <w:qFormat/>
    <w:rsid w:val="00A95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D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D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5D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95D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D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5D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D0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5D0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2F97"/>
  </w:style>
  <w:style w:type="paragraph" w:customStyle="1" w:styleId="OPCParaBase">
    <w:name w:val="OPCParaBase"/>
    <w:link w:val="OPCParaBaseChar"/>
    <w:qFormat/>
    <w:rsid w:val="00552F9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52F97"/>
    <w:pPr>
      <w:spacing w:line="240" w:lineRule="auto"/>
    </w:pPr>
    <w:rPr>
      <w:b/>
      <w:sz w:val="40"/>
    </w:rPr>
  </w:style>
  <w:style w:type="paragraph" w:customStyle="1" w:styleId="ActHead1">
    <w:name w:val="ActHead 1"/>
    <w:aliases w:val="c"/>
    <w:basedOn w:val="OPCParaBase"/>
    <w:next w:val="Normal"/>
    <w:qFormat/>
    <w:rsid w:val="00552F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2F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2F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F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2F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F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F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F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F9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52F97"/>
  </w:style>
  <w:style w:type="paragraph" w:customStyle="1" w:styleId="Blocks">
    <w:name w:val="Blocks"/>
    <w:aliases w:val="bb"/>
    <w:basedOn w:val="OPCParaBase"/>
    <w:qFormat/>
    <w:rsid w:val="00552F97"/>
    <w:pPr>
      <w:spacing w:line="240" w:lineRule="auto"/>
    </w:pPr>
    <w:rPr>
      <w:sz w:val="24"/>
    </w:rPr>
  </w:style>
  <w:style w:type="paragraph" w:customStyle="1" w:styleId="BoxText">
    <w:name w:val="BoxText"/>
    <w:aliases w:val="bt"/>
    <w:basedOn w:val="OPCParaBase"/>
    <w:qFormat/>
    <w:rsid w:val="00552F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F97"/>
    <w:rPr>
      <w:b/>
    </w:rPr>
  </w:style>
  <w:style w:type="paragraph" w:customStyle="1" w:styleId="BoxHeadItalic">
    <w:name w:val="BoxHeadItalic"/>
    <w:aliases w:val="bhi"/>
    <w:basedOn w:val="BoxText"/>
    <w:next w:val="BoxStep"/>
    <w:qFormat/>
    <w:rsid w:val="00552F97"/>
    <w:rPr>
      <w:i/>
    </w:rPr>
  </w:style>
  <w:style w:type="paragraph" w:customStyle="1" w:styleId="BoxList">
    <w:name w:val="BoxList"/>
    <w:aliases w:val="bl"/>
    <w:basedOn w:val="BoxText"/>
    <w:qFormat/>
    <w:rsid w:val="00552F97"/>
    <w:pPr>
      <w:ind w:left="1559" w:hanging="425"/>
    </w:pPr>
  </w:style>
  <w:style w:type="paragraph" w:customStyle="1" w:styleId="BoxNote">
    <w:name w:val="BoxNote"/>
    <w:aliases w:val="bn"/>
    <w:basedOn w:val="BoxText"/>
    <w:qFormat/>
    <w:rsid w:val="00552F97"/>
    <w:pPr>
      <w:tabs>
        <w:tab w:val="left" w:pos="1985"/>
      </w:tabs>
      <w:spacing w:before="122" w:line="198" w:lineRule="exact"/>
      <w:ind w:left="2948" w:hanging="1814"/>
    </w:pPr>
    <w:rPr>
      <w:sz w:val="18"/>
    </w:rPr>
  </w:style>
  <w:style w:type="paragraph" w:customStyle="1" w:styleId="BoxPara">
    <w:name w:val="BoxPara"/>
    <w:aliases w:val="bp"/>
    <w:basedOn w:val="BoxText"/>
    <w:qFormat/>
    <w:rsid w:val="00552F97"/>
    <w:pPr>
      <w:tabs>
        <w:tab w:val="right" w:pos="2268"/>
      </w:tabs>
      <w:ind w:left="2552" w:hanging="1418"/>
    </w:pPr>
  </w:style>
  <w:style w:type="paragraph" w:customStyle="1" w:styleId="BoxStep">
    <w:name w:val="BoxStep"/>
    <w:aliases w:val="bs"/>
    <w:basedOn w:val="BoxText"/>
    <w:qFormat/>
    <w:rsid w:val="00552F97"/>
    <w:pPr>
      <w:ind w:left="1985" w:hanging="851"/>
    </w:pPr>
  </w:style>
  <w:style w:type="character" w:customStyle="1" w:styleId="CharAmPartNo">
    <w:name w:val="CharAmPartNo"/>
    <w:basedOn w:val="OPCCharBase"/>
    <w:qFormat/>
    <w:rsid w:val="00552F97"/>
  </w:style>
  <w:style w:type="character" w:customStyle="1" w:styleId="CharAmPartText">
    <w:name w:val="CharAmPartText"/>
    <w:basedOn w:val="OPCCharBase"/>
    <w:qFormat/>
    <w:rsid w:val="00552F97"/>
  </w:style>
  <w:style w:type="character" w:customStyle="1" w:styleId="CharAmSchNo">
    <w:name w:val="CharAmSchNo"/>
    <w:basedOn w:val="OPCCharBase"/>
    <w:qFormat/>
    <w:rsid w:val="00552F97"/>
  </w:style>
  <w:style w:type="character" w:customStyle="1" w:styleId="CharAmSchText">
    <w:name w:val="CharAmSchText"/>
    <w:basedOn w:val="OPCCharBase"/>
    <w:qFormat/>
    <w:rsid w:val="00552F97"/>
  </w:style>
  <w:style w:type="character" w:customStyle="1" w:styleId="CharBoldItalic">
    <w:name w:val="CharBoldItalic"/>
    <w:basedOn w:val="OPCCharBase"/>
    <w:uiPriority w:val="1"/>
    <w:qFormat/>
    <w:rsid w:val="00552F97"/>
    <w:rPr>
      <w:b/>
      <w:i/>
    </w:rPr>
  </w:style>
  <w:style w:type="character" w:customStyle="1" w:styleId="CharChapNo">
    <w:name w:val="CharChapNo"/>
    <w:basedOn w:val="OPCCharBase"/>
    <w:uiPriority w:val="1"/>
    <w:qFormat/>
    <w:rsid w:val="00552F97"/>
  </w:style>
  <w:style w:type="character" w:customStyle="1" w:styleId="CharChapText">
    <w:name w:val="CharChapText"/>
    <w:basedOn w:val="OPCCharBase"/>
    <w:uiPriority w:val="1"/>
    <w:qFormat/>
    <w:rsid w:val="00552F97"/>
  </w:style>
  <w:style w:type="character" w:customStyle="1" w:styleId="CharDivNo">
    <w:name w:val="CharDivNo"/>
    <w:basedOn w:val="OPCCharBase"/>
    <w:uiPriority w:val="1"/>
    <w:qFormat/>
    <w:rsid w:val="00552F97"/>
  </w:style>
  <w:style w:type="character" w:customStyle="1" w:styleId="CharDivText">
    <w:name w:val="CharDivText"/>
    <w:basedOn w:val="OPCCharBase"/>
    <w:uiPriority w:val="1"/>
    <w:qFormat/>
    <w:rsid w:val="00552F97"/>
  </w:style>
  <w:style w:type="character" w:customStyle="1" w:styleId="CharItalic">
    <w:name w:val="CharItalic"/>
    <w:basedOn w:val="OPCCharBase"/>
    <w:uiPriority w:val="1"/>
    <w:qFormat/>
    <w:rsid w:val="00552F97"/>
    <w:rPr>
      <w:i/>
    </w:rPr>
  </w:style>
  <w:style w:type="character" w:customStyle="1" w:styleId="CharPartNo">
    <w:name w:val="CharPartNo"/>
    <w:basedOn w:val="OPCCharBase"/>
    <w:uiPriority w:val="1"/>
    <w:qFormat/>
    <w:rsid w:val="00552F97"/>
  </w:style>
  <w:style w:type="character" w:customStyle="1" w:styleId="CharPartText">
    <w:name w:val="CharPartText"/>
    <w:basedOn w:val="OPCCharBase"/>
    <w:uiPriority w:val="1"/>
    <w:qFormat/>
    <w:rsid w:val="00552F97"/>
  </w:style>
  <w:style w:type="character" w:customStyle="1" w:styleId="CharSectno">
    <w:name w:val="CharSectno"/>
    <w:basedOn w:val="OPCCharBase"/>
    <w:qFormat/>
    <w:rsid w:val="00552F97"/>
  </w:style>
  <w:style w:type="character" w:customStyle="1" w:styleId="CharSubdNo">
    <w:name w:val="CharSubdNo"/>
    <w:basedOn w:val="OPCCharBase"/>
    <w:uiPriority w:val="1"/>
    <w:qFormat/>
    <w:rsid w:val="00552F97"/>
  </w:style>
  <w:style w:type="character" w:customStyle="1" w:styleId="CharSubdText">
    <w:name w:val="CharSubdText"/>
    <w:basedOn w:val="OPCCharBase"/>
    <w:uiPriority w:val="1"/>
    <w:qFormat/>
    <w:rsid w:val="00552F97"/>
  </w:style>
  <w:style w:type="paragraph" w:customStyle="1" w:styleId="CTA--">
    <w:name w:val="CTA --"/>
    <w:basedOn w:val="OPCParaBase"/>
    <w:next w:val="Normal"/>
    <w:rsid w:val="00552F97"/>
    <w:pPr>
      <w:spacing w:before="60" w:line="240" w:lineRule="atLeast"/>
      <w:ind w:left="142" w:hanging="142"/>
    </w:pPr>
    <w:rPr>
      <w:sz w:val="20"/>
    </w:rPr>
  </w:style>
  <w:style w:type="paragraph" w:customStyle="1" w:styleId="CTA-">
    <w:name w:val="CTA -"/>
    <w:basedOn w:val="OPCParaBase"/>
    <w:rsid w:val="00552F97"/>
    <w:pPr>
      <w:spacing w:before="60" w:line="240" w:lineRule="atLeast"/>
      <w:ind w:left="85" w:hanging="85"/>
    </w:pPr>
    <w:rPr>
      <w:sz w:val="20"/>
    </w:rPr>
  </w:style>
  <w:style w:type="paragraph" w:customStyle="1" w:styleId="CTA---">
    <w:name w:val="CTA ---"/>
    <w:basedOn w:val="OPCParaBase"/>
    <w:next w:val="Normal"/>
    <w:rsid w:val="00552F97"/>
    <w:pPr>
      <w:spacing w:before="60" w:line="240" w:lineRule="atLeast"/>
      <w:ind w:left="198" w:hanging="198"/>
    </w:pPr>
    <w:rPr>
      <w:sz w:val="20"/>
    </w:rPr>
  </w:style>
  <w:style w:type="paragraph" w:customStyle="1" w:styleId="CTA----">
    <w:name w:val="CTA ----"/>
    <w:basedOn w:val="OPCParaBase"/>
    <w:next w:val="Normal"/>
    <w:rsid w:val="00552F97"/>
    <w:pPr>
      <w:spacing w:before="60" w:line="240" w:lineRule="atLeast"/>
      <w:ind w:left="255" w:hanging="255"/>
    </w:pPr>
    <w:rPr>
      <w:sz w:val="20"/>
    </w:rPr>
  </w:style>
  <w:style w:type="paragraph" w:customStyle="1" w:styleId="CTA1a">
    <w:name w:val="CTA 1(a)"/>
    <w:basedOn w:val="OPCParaBase"/>
    <w:rsid w:val="00552F97"/>
    <w:pPr>
      <w:tabs>
        <w:tab w:val="right" w:pos="414"/>
      </w:tabs>
      <w:spacing w:before="40" w:line="240" w:lineRule="atLeast"/>
      <w:ind w:left="675" w:hanging="675"/>
    </w:pPr>
    <w:rPr>
      <w:sz w:val="20"/>
    </w:rPr>
  </w:style>
  <w:style w:type="paragraph" w:customStyle="1" w:styleId="CTA1ai">
    <w:name w:val="CTA 1(a)(i)"/>
    <w:basedOn w:val="OPCParaBase"/>
    <w:rsid w:val="00552F97"/>
    <w:pPr>
      <w:tabs>
        <w:tab w:val="right" w:pos="1004"/>
      </w:tabs>
      <w:spacing w:before="40" w:line="240" w:lineRule="atLeast"/>
      <w:ind w:left="1253" w:hanging="1253"/>
    </w:pPr>
    <w:rPr>
      <w:sz w:val="20"/>
    </w:rPr>
  </w:style>
  <w:style w:type="paragraph" w:customStyle="1" w:styleId="CTA2a">
    <w:name w:val="CTA 2(a)"/>
    <w:basedOn w:val="OPCParaBase"/>
    <w:rsid w:val="00552F97"/>
    <w:pPr>
      <w:tabs>
        <w:tab w:val="right" w:pos="482"/>
      </w:tabs>
      <w:spacing w:before="40" w:line="240" w:lineRule="atLeast"/>
      <w:ind w:left="748" w:hanging="748"/>
    </w:pPr>
    <w:rPr>
      <w:sz w:val="20"/>
    </w:rPr>
  </w:style>
  <w:style w:type="paragraph" w:customStyle="1" w:styleId="CTA2ai">
    <w:name w:val="CTA 2(a)(i)"/>
    <w:basedOn w:val="OPCParaBase"/>
    <w:rsid w:val="00552F97"/>
    <w:pPr>
      <w:tabs>
        <w:tab w:val="right" w:pos="1089"/>
      </w:tabs>
      <w:spacing w:before="40" w:line="240" w:lineRule="atLeast"/>
      <w:ind w:left="1327" w:hanging="1327"/>
    </w:pPr>
    <w:rPr>
      <w:sz w:val="20"/>
    </w:rPr>
  </w:style>
  <w:style w:type="paragraph" w:customStyle="1" w:styleId="CTA3a">
    <w:name w:val="CTA 3(a)"/>
    <w:basedOn w:val="OPCParaBase"/>
    <w:rsid w:val="00552F97"/>
    <w:pPr>
      <w:tabs>
        <w:tab w:val="right" w:pos="556"/>
      </w:tabs>
      <w:spacing w:before="40" w:line="240" w:lineRule="atLeast"/>
      <w:ind w:left="805" w:hanging="805"/>
    </w:pPr>
    <w:rPr>
      <w:sz w:val="20"/>
    </w:rPr>
  </w:style>
  <w:style w:type="paragraph" w:customStyle="1" w:styleId="CTA3ai">
    <w:name w:val="CTA 3(a)(i)"/>
    <w:basedOn w:val="OPCParaBase"/>
    <w:rsid w:val="00552F97"/>
    <w:pPr>
      <w:tabs>
        <w:tab w:val="right" w:pos="1140"/>
      </w:tabs>
      <w:spacing w:before="40" w:line="240" w:lineRule="atLeast"/>
      <w:ind w:left="1361" w:hanging="1361"/>
    </w:pPr>
    <w:rPr>
      <w:sz w:val="20"/>
    </w:rPr>
  </w:style>
  <w:style w:type="paragraph" w:customStyle="1" w:styleId="CTA4a">
    <w:name w:val="CTA 4(a)"/>
    <w:basedOn w:val="OPCParaBase"/>
    <w:rsid w:val="00552F97"/>
    <w:pPr>
      <w:tabs>
        <w:tab w:val="right" w:pos="624"/>
      </w:tabs>
      <w:spacing w:before="40" w:line="240" w:lineRule="atLeast"/>
      <w:ind w:left="873" w:hanging="873"/>
    </w:pPr>
    <w:rPr>
      <w:sz w:val="20"/>
    </w:rPr>
  </w:style>
  <w:style w:type="paragraph" w:customStyle="1" w:styleId="CTA4ai">
    <w:name w:val="CTA 4(a)(i)"/>
    <w:basedOn w:val="OPCParaBase"/>
    <w:rsid w:val="00552F97"/>
    <w:pPr>
      <w:tabs>
        <w:tab w:val="right" w:pos="1213"/>
      </w:tabs>
      <w:spacing w:before="40" w:line="240" w:lineRule="atLeast"/>
      <w:ind w:left="1452" w:hanging="1452"/>
    </w:pPr>
    <w:rPr>
      <w:sz w:val="20"/>
    </w:rPr>
  </w:style>
  <w:style w:type="paragraph" w:customStyle="1" w:styleId="CTACAPS">
    <w:name w:val="CTA CAPS"/>
    <w:basedOn w:val="OPCParaBase"/>
    <w:rsid w:val="00552F97"/>
    <w:pPr>
      <w:spacing w:before="60" w:line="240" w:lineRule="atLeast"/>
    </w:pPr>
    <w:rPr>
      <w:sz w:val="20"/>
    </w:rPr>
  </w:style>
  <w:style w:type="paragraph" w:customStyle="1" w:styleId="CTAright">
    <w:name w:val="CTA right"/>
    <w:basedOn w:val="OPCParaBase"/>
    <w:rsid w:val="00552F97"/>
    <w:pPr>
      <w:spacing w:before="60" w:line="240" w:lineRule="auto"/>
      <w:jc w:val="right"/>
    </w:pPr>
    <w:rPr>
      <w:sz w:val="20"/>
    </w:rPr>
  </w:style>
  <w:style w:type="paragraph" w:customStyle="1" w:styleId="subsection">
    <w:name w:val="subsection"/>
    <w:aliases w:val="ss"/>
    <w:basedOn w:val="OPCParaBase"/>
    <w:link w:val="subsectionChar"/>
    <w:rsid w:val="00552F9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52F97"/>
    <w:pPr>
      <w:spacing w:before="180" w:line="240" w:lineRule="auto"/>
      <w:ind w:left="1134"/>
    </w:pPr>
  </w:style>
  <w:style w:type="paragraph" w:customStyle="1" w:styleId="ETAsubitem">
    <w:name w:val="ETA(subitem)"/>
    <w:basedOn w:val="OPCParaBase"/>
    <w:rsid w:val="00552F97"/>
    <w:pPr>
      <w:tabs>
        <w:tab w:val="right" w:pos="340"/>
      </w:tabs>
      <w:spacing w:before="60" w:line="240" w:lineRule="auto"/>
      <w:ind w:left="454" w:hanging="454"/>
    </w:pPr>
    <w:rPr>
      <w:sz w:val="20"/>
    </w:rPr>
  </w:style>
  <w:style w:type="paragraph" w:customStyle="1" w:styleId="ETApara">
    <w:name w:val="ETA(para)"/>
    <w:basedOn w:val="OPCParaBase"/>
    <w:rsid w:val="00552F97"/>
    <w:pPr>
      <w:tabs>
        <w:tab w:val="right" w:pos="754"/>
      </w:tabs>
      <w:spacing w:before="60" w:line="240" w:lineRule="auto"/>
      <w:ind w:left="828" w:hanging="828"/>
    </w:pPr>
    <w:rPr>
      <w:sz w:val="20"/>
    </w:rPr>
  </w:style>
  <w:style w:type="paragraph" w:customStyle="1" w:styleId="ETAsubpara">
    <w:name w:val="ETA(subpara)"/>
    <w:basedOn w:val="OPCParaBase"/>
    <w:rsid w:val="00552F97"/>
    <w:pPr>
      <w:tabs>
        <w:tab w:val="right" w:pos="1083"/>
      </w:tabs>
      <w:spacing w:before="60" w:line="240" w:lineRule="auto"/>
      <w:ind w:left="1191" w:hanging="1191"/>
    </w:pPr>
    <w:rPr>
      <w:sz w:val="20"/>
    </w:rPr>
  </w:style>
  <w:style w:type="paragraph" w:customStyle="1" w:styleId="ETAsub-subpara">
    <w:name w:val="ETA(sub-subpara)"/>
    <w:basedOn w:val="OPCParaBase"/>
    <w:rsid w:val="00552F97"/>
    <w:pPr>
      <w:tabs>
        <w:tab w:val="right" w:pos="1412"/>
      </w:tabs>
      <w:spacing w:before="60" w:line="240" w:lineRule="auto"/>
      <w:ind w:left="1525" w:hanging="1525"/>
    </w:pPr>
    <w:rPr>
      <w:sz w:val="20"/>
    </w:rPr>
  </w:style>
  <w:style w:type="paragraph" w:customStyle="1" w:styleId="Formula">
    <w:name w:val="Formula"/>
    <w:basedOn w:val="OPCParaBase"/>
    <w:rsid w:val="00552F97"/>
    <w:pPr>
      <w:spacing w:line="240" w:lineRule="auto"/>
      <w:ind w:left="1134"/>
    </w:pPr>
    <w:rPr>
      <w:sz w:val="20"/>
    </w:rPr>
  </w:style>
  <w:style w:type="paragraph" w:styleId="Header">
    <w:name w:val="header"/>
    <w:basedOn w:val="OPCParaBase"/>
    <w:link w:val="HeaderChar"/>
    <w:unhideWhenUsed/>
    <w:rsid w:val="00552F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2F97"/>
    <w:rPr>
      <w:rFonts w:eastAsia="Times New Roman" w:cs="Times New Roman"/>
      <w:sz w:val="16"/>
      <w:lang w:eastAsia="en-AU"/>
    </w:rPr>
  </w:style>
  <w:style w:type="paragraph" w:customStyle="1" w:styleId="House">
    <w:name w:val="House"/>
    <w:basedOn w:val="OPCParaBase"/>
    <w:rsid w:val="00552F97"/>
    <w:pPr>
      <w:spacing w:line="240" w:lineRule="auto"/>
    </w:pPr>
    <w:rPr>
      <w:sz w:val="28"/>
    </w:rPr>
  </w:style>
  <w:style w:type="paragraph" w:customStyle="1" w:styleId="Item">
    <w:name w:val="Item"/>
    <w:aliases w:val="i"/>
    <w:basedOn w:val="OPCParaBase"/>
    <w:next w:val="ItemHead"/>
    <w:link w:val="ItemChar"/>
    <w:rsid w:val="00552F97"/>
    <w:pPr>
      <w:keepLines/>
      <w:spacing w:before="80" w:line="240" w:lineRule="auto"/>
      <w:ind w:left="709"/>
    </w:pPr>
  </w:style>
  <w:style w:type="paragraph" w:customStyle="1" w:styleId="ItemHead">
    <w:name w:val="ItemHead"/>
    <w:aliases w:val="ih"/>
    <w:basedOn w:val="OPCParaBase"/>
    <w:next w:val="Item"/>
    <w:link w:val="ItemHeadChar"/>
    <w:rsid w:val="00552F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F97"/>
    <w:pPr>
      <w:spacing w:line="240" w:lineRule="auto"/>
    </w:pPr>
    <w:rPr>
      <w:b/>
      <w:sz w:val="32"/>
    </w:rPr>
  </w:style>
  <w:style w:type="paragraph" w:customStyle="1" w:styleId="notedraft">
    <w:name w:val="note(draft)"/>
    <w:aliases w:val="nd"/>
    <w:basedOn w:val="OPCParaBase"/>
    <w:rsid w:val="00552F97"/>
    <w:pPr>
      <w:spacing w:before="240" w:line="240" w:lineRule="auto"/>
      <w:ind w:left="284" w:hanging="284"/>
    </w:pPr>
    <w:rPr>
      <w:i/>
      <w:sz w:val="24"/>
    </w:rPr>
  </w:style>
  <w:style w:type="paragraph" w:customStyle="1" w:styleId="notemargin">
    <w:name w:val="note(margin)"/>
    <w:aliases w:val="nm"/>
    <w:basedOn w:val="OPCParaBase"/>
    <w:rsid w:val="00552F97"/>
    <w:pPr>
      <w:tabs>
        <w:tab w:val="left" w:pos="709"/>
      </w:tabs>
      <w:spacing w:before="122" w:line="198" w:lineRule="exact"/>
      <w:ind w:left="709" w:hanging="709"/>
    </w:pPr>
    <w:rPr>
      <w:sz w:val="18"/>
    </w:rPr>
  </w:style>
  <w:style w:type="paragraph" w:customStyle="1" w:styleId="noteToPara">
    <w:name w:val="noteToPara"/>
    <w:aliases w:val="ntp"/>
    <w:basedOn w:val="OPCParaBase"/>
    <w:rsid w:val="00552F97"/>
    <w:pPr>
      <w:spacing w:before="122" w:line="198" w:lineRule="exact"/>
      <w:ind w:left="2353" w:hanging="709"/>
    </w:pPr>
    <w:rPr>
      <w:sz w:val="18"/>
    </w:rPr>
  </w:style>
  <w:style w:type="paragraph" w:customStyle="1" w:styleId="noteParlAmend">
    <w:name w:val="note(ParlAmend)"/>
    <w:aliases w:val="npp"/>
    <w:basedOn w:val="OPCParaBase"/>
    <w:next w:val="ParlAmend"/>
    <w:rsid w:val="00552F97"/>
    <w:pPr>
      <w:spacing w:line="240" w:lineRule="auto"/>
      <w:jc w:val="right"/>
    </w:pPr>
    <w:rPr>
      <w:rFonts w:ascii="Arial" w:hAnsi="Arial"/>
      <w:b/>
      <w:i/>
    </w:rPr>
  </w:style>
  <w:style w:type="paragraph" w:customStyle="1" w:styleId="Page1">
    <w:name w:val="Page1"/>
    <w:basedOn w:val="OPCParaBase"/>
    <w:rsid w:val="00552F97"/>
    <w:pPr>
      <w:spacing w:before="400" w:line="240" w:lineRule="auto"/>
    </w:pPr>
    <w:rPr>
      <w:b/>
      <w:sz w:val="32"/>
    </w:rPr>
  </w:style>
  <w:style w:type="paragraph" w:customStyle="1" w:styleId="PageBreak">
    <w:name w:val="PageBreak"/>
    <w:aliases w:val="pb"/>
    <w:basedOn w:val="OPCParaBase"/>
    <w:rsid w:val="00552F97"/>
    <w:pPr>
      <w:spacing w:line="240" w:lineRule="auto"/>
    </w:pPr>
    <w:rPr>
      <w:sz w:val="20"/>
    </w:rPr>
  </w:style>
  <w:style w:type="paragraph" w:customStyle="1" w:styleId="paragraphsub">
    <w:name w:val="paragraph(sub)"/>
    <w:aliases w:val="aa"/>
    <w:basedOn w:val="OPCParaBase"/>
    <w:rsid w:val="00552F97"/>
    <w:pPr>
      <w:tabs>
        <w:tab w:val="right" w:pos="1985"/>
      </w:tabs>
      <w:spacing w:before="40" w:line="240" w:lineRule="auto"/>
      <w:ind w:left="2098" w:hanging="2098"/>
    </w:pPr>
  </w:style>
  <w:style w:type="paragraph" w:customStyle="1" w:styleId="paragraphsub-sub">
    <w:name w:val="paragraph(sub-sub)"/>
    <w:aliases w:val="aaa"/>
    <w:basedOn w:val="OPCParaBase"/>
    <w:rsid w:val="00552F97"/>
    <w:pPr>
      <w:tabs>
        <w:tab w:val="right" w:pos="2722"/>
      </w:tabs>
      <w:spacing w:before="40" w:line="240" w:lineRule="auto"/>
      <w:ind w:left="2835" w:hanging="2835"/>
    </w:pPr>
  </w:style>
  <w:style w:type="paragraph" w:customStyle="1" w:styleId="paragraph">
    <w:name w:val="paragraph"/>
    <w:aliases w:val="a"/>
    <w:basedOn w:val="OPCParaBase"/>
    <w:link w:val="paragraphChar"/>
    <w:rsid w:val="00552F97"/>
    <w:pPr>
      <w:tabs>
        <w:tab w:val="right" w:pos="1531"/>
      </w:tabs>
      <w:spacing w:before="40" w:line="240" w:lineRule="auto"/>
      <w:ind w:left="1644" w:hanging="1644"/>
    </w:pPr>
  </w:style>
  <w:style w:type="paragraph" w:customStyle="1" w:styleId="ParlAmend">
    <w:name w:val="ParlAmend"/>
    <w:aliases w:val="pp"/>
    <w:basedOn w:val="OPCParaBase"/>
    <w:rsid w:val="00552F97"/>
    <w:pPr>
      <w:spacing w:before="240" w:line="240" w:lineRule="atLeast"/>
      <w:ind w:hanging="567"/>
    </w:pPr>
    <w:rPr>
      <w:sz w:val="24"/>
    </w:rPr>
  </w:style>
  <w:style w:type="paragraph" w:customStyle="1" w:styleId="Penalty">
    <w:name w:val="Penalty"/>
    <w:basedOn w:val="OPCParaBase"/>
    <w:rsid w:val="00552F97"/>
    <w:pPr>
      <w:tabs>
        <w:tab w:val="left" w:pos="2977"/>
      </w:tabs>
      <w:spacing w:before="180" w:line="240" w:lineRule="auto"/>
      <w:ind w:left="1985" w:hanging="851"/>
    </w:pPr>
  </w:style>
  <w:style w:type="paragraph" w:customStyle="1" w:styleId="Portfolio">
    <w:name w:val="Portfolio"/>
    <w:basedOn w:val="OPCParaBase"/>
    <w:rsid w:val="00552F97"/>
    <w:pPr>
      <w:spacing w:line="240" w:lineRule="auto"/>
    </w:pPr>
    <w:rPr>
      <w:i/>
      <w:sz w:val="20"/>
    </w:rPr>
  </w:style>
  <w:style w:type="paragraph" w:customStyle="1" w:styleId="Preamble">
    <w:name w:val="Preamble"/>
    <w:basedOn w:val="OPCParaBase"/>
    <w:next w:val="Normal"/>
    <w:rsid w:val="00552F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F97"/>
    <w:pPr>
      <w:spacing w:line="240" w:lineRule="auto"/>
    </w:pPr>
    <w:rPr>
      <w:i/>
      <w:sz w:val="20"/>
    </w:rPr>
  </w:style>
  <w:style w:type="paragraph" w:customStyle="1" w:styleId="Session">
    <w:name w:val="Session"/>
    <w:basedOn w:val="OPCParaBase"/>
    <w:rsid w:val="00552F97"/>
    <w:pPr>
      <w:spacing w:line="240" w:lineRule="auto"/>
    </w:pPr>
    <w:rPr>
      <w:sz w:val="28"/>
    </w:rPr>
  </w:style>
  <w:style w:type="paragraph" w:customStyle="1" w:styleId="Sponsor">
    <w:name w:val="Sponsor"/>
    <w:basedOn w:val="OPCParaBase"/>
    <w:rsid w:val="00552F97"/>
    <w:pPr>
      <w:spacing w:line="240" w:lineRule="auto"/>
    </w:pPr>
    <w:rPr>
      <w:i/>
    </w:rPr>
  </w:style>
  <w:style w:type="paragraph" w:customStyle="1" w:styleId="Subitem">
    <w:name w:val="Subitem"/>
    <w:aliases w:val="iss"/>
    <w:basedOn w:val="OPCParaBase"/>
    <w:rsid w:val="00552F97"/>
    <w:pPr>
      <w:spacing w:before="180" w:line="240" w:lineRule="auto"/>
      <w:ind w:left="709" w:hanging="709"/>
    </w:pPr>
  </w:style>
  <w:style w:type="paragraph" w:customStyle="1" w:styleId="SubitemHead">
    <w:name w:val="SubitemHead"/>
    <w:aliases w:val="issh"/>
    <w:basedOn w:val="OPCParaBase"/>
    <w:rsid w:val="00552F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52F97"/>
    <w:pPr>
      <w:spacing w:before="40" w:line="240" w:lineRule="auto"/>
      <w:ind w:left="1134"/>
    </w:pPr>
  </w:style>
  <w:style w:type="paragraph" w:customStyle="1" w:styleId="SubsectionHead">
    <w:name w:val="SubsectionHead"/>
    <w:aliases w:val="ssh"/>
    <w:basedOn w:val="OPCParaBase"/>
    <w:next w:val="subsection"/>
    <w:rsid w:val="00552F97"/>
    <w:pPr>
      <w:keepNext/>
      <w:keepLines/>
      <w:spacing w:before="240" w:line="240" w:lineRule="auto"/>
      <w:ind w:left="1134"/>
    </w:pPr>
    <w:rPr>
      <w:i/>
    </w:rPr>
  </w:style>
  <w:style w:type="paragraph" w:customStyle="1" w:styleId="Tablea">
    <w:name w:val="Table(a)"/>
    <w:aliases w:val="ta"/>
    <w:basedOn w:val="OPCParaBase"/>
    <w:rsid w:val="00552F97"/>
    <w:pPr>
      <w:spacing w:before="60" w:line="240" w:lineRule="auto"/>
      <w:ind w:left="284" w:hanging="284"/>
    </w:pPr>
    <w:rPr>
      <w:sz w:val="20"/>
    </w:rPr>
  </w:style>
  <w:style w:type="paragraph" w:customStyle="1" w:styleId="TableAA">
    <w:name w:val="Table(AA)"/>
    <w:aliases w:val="taaa"/>
    <w:basedOn w:val="OPCParaBase"/>
    <w:rsid w:val="00552F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F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F97"/>
    <w:pPr>
      <w:spacing w:before="60" w:line="240" w:lineRule="atLeast"/>
    </w:pPr>
    <w:rPr>
      <w:sz w:val="20"/>
    </w:rPr>
  </w:style>
  <w:style w:type="paragraph" w:customStyle="1" w:styleId="TLPBoxTextnote">
    <w:name w:val="TLPBoxText(note"/>
    <w:aliases w:val="right)"/>
    <w:basedOn w:val="OPCParaBase"/>
    <w:rsid w:val="00552F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F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F97"/>
    <w:pPr>
      <w:spacing w:before="122" w:line="198" w:lineRule="exact"/>
      <w:ind w:left="1985" w:hanging="851"/>
      <w:jc w:val="right"/>
    </w:pPr>
    <w:rPr>
      <w:sz w:val="18"/>
    </w:rPr>
  </w:style>
  <w:style w:type="paragraph" w:customStyle="1" w:styleId="TLPTableBullet">
    <w:name w:val="TLPTableBullet"/>
    <w:aliases w:val="ttb"/>
    <w:basedOn w:val="OPCParaBase"/>
    <w:rsid w:val="00552F97"/>
    <w:pPr>
      <w:spacing w:line="240" w:lineRule="exact"/>
      <w:ind w:left="284" w:hanging="284"/>
    </w:pPr>
    <w:rPr>
      <w:sz w:val="20"/>
    </w:rPr>
  </w:style>
  <w:style w:type="paragraph" w:styleId="TOC1">
    <w:name w:val="toc 1"/>
    <w:basedOn w:val="OPCParaBase"/>
    <w:next w:val="Normal"/>
    <w:uiPriority w:val="39"/>
    <w:semiHidden/>
    <w:unhideWhenUsed/>
    <w:rsid w:val="00552F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52F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52F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52F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2F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2F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F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52F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2F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2F97"/>
    <w:pPr>
      <w:keepLines/>
      <w:spacing w:before="240" w:after="120" w:line="240" w:lineRule="auto"/>
      <w:ind w:left="794"/>
    </w:pPr>
    <w:rPr>
      <w:b/>
      <w:kern w:val="28"/>
      <w:sz w:val="20"/>
    </w:rPr>
  </w:style>
  <w:style w:type="paragraph" w:customStyle="1" w:styleId="TofSectsHeading">
    <w:name w:val="TofSects(Heading)"/>
    <w:basedOn w:val="OPCParaBase"/>
    <w:rsid w:val="00552F97"/>
    <w:pPr>
      <w:spacing w:before="240" w:after="120" w:line="240" w:lineRule="auto"/>
    </w:pPr>
    <w:rPr>
      <w:b/>
      <w:sz w:val="24"/>
    </w:rPr>
  </w:style>
  <w:style w:type="paragraph" w:customStyle="1" w:styleId="TofSectsSection">
    <w:name w:val="TofSects(Section)"/>
    <w:basedOn w:val="OPCParaBase"/>
    <w:rsid w:val="00552F97"/>
    <w:pPr>
      <w:keepLines/>
      <w:spacing w:before="40" w:line="240" w:lineRule="auto"/>
      <w:ind w:left="1588" w:hanging="794"/>
    </w:pPr>
    <w:rPr>
      <w:kern w:val="28"/>
      <w:sz w:val="18"/>
    </w:rPr>
  </w:style>
  <w:style w:type="paragraph" w:customStyle="1" w:styleId="TofSectsSubdiv">
    <w:name w:val="TofSects(Subdiv)"/>
    <w:basedOn w:val="OPCParaBase"/>
    <w:rsid w:val="00552F97"/>
    <w:pPr>
      <w:keepLines/>
      <w:spacing w:before="80" w:line="240" w:lineRule="auto"/>
      <w:ind w:left="1588" w:hanging="794"/>
    </w:pPr>
    <w:rPr>
      <w:kern w:val="28"/>
    </w:rPr>
  </w:style>
  <w:style w:type="paragraph" w:customStyle="1" w:styleId="WRStyle">
    <w:name w:val="WR Style"/>
    <w:aliases w:val="WR"/>
    <w:basedOn w:val="OPCParaBase"/>
    <w:rsid w:val="00552F97"/>
    <w:pPr>
      <w:spacing w:before="240" w:line="240" w:lineRule="auto"/>
      <w:ind w:left="284" w:hanging="284"/>
    </w:pPr>
    <w:rPr>
      <w:b/>
      <w:i/>
      <w:kern w:val="28"/>
      <w:sz w:val="24"/>
    </w:rPr>
  </w:style>
  <w:style w:type="paragraph" w:customStyle="1" w:styleId="notepara">
    <w:name w:val="note(para)"/>
    <w:aliases w:val="na"/>
    <w:basedOn w:val="OPCParaBase"/>
    <w:rsid w:val="00552F97"/>
    <w:pPr>
      <w:spacing w:before="40" w:line="198" w:lineRule="exact"/>
      <w:ind w:left="2354" w:hanging="369"/>
    </w:pPr>
    <w:rPr>
      <w:sz w:val="18"/>
    </w:rPr>
  </w:style>
  <w:style w:type="paragraph" w:styleId="Footer">
    <w:name w:val="footer"/>
    <w:link w:val="FooterChar"/>
    <w:rsid w:val="00552F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2F97"/>
    <w:rPr>
      <w:rFonts w:eastAsia="Times New Roman" w:cs="Times New Roman"/>
      <w:sz w:val="22"/>
      <w:szCs w:val="24"/>
      <w:lang w:eastAsia="en-AU"/>
    </w:rPr>
  </w:style>
  <w:style w:type="character" w:styleId="LineNumber">
    <w:name w:val="line number"/>
    <w:basedOn w:val="OPCCharBase"/>
    <w:uiPriority w:val="99"/>
    <w:semiHidden/>
    <w:unhideWhenUsed/>
    <w:rsid w:val="00552F97"/>
    <w:rPr>
      <w:sz w:val="16"/>
    </w:rPr>
  </w:style>
  <w:style w:type="table" w:customStyle="1" w:styleId="CFlag">
    <w:name w:val="CFlag"/>
    <w:basedOn w:val="TableNormal"/>
    <w:uiPriority w:val="99"/>
    <w:rsid w:val="00552F97"/>
    <w:rPr>
      <w:rFonts w:eastAsia="Times New Roman" w:cs="Times New Roman"/>
      <w:lang w:eastAsia="en-AU"/>
    </w:rPr>
    <w:tblPr/>
  </w:style>
  <w:style w:type="paragraph" w:customStyle="1" w:styleId="NotesHeading1">
    <w:name w:val="NotesHeading 1"/>
    <w:basedOn w:val="OPCParaBase"/>
    <w:next w:val="Normal"/>
    <w:rsid w:val="00552F97"/>
    <w:rPr>
      <w:b/>
      <w:sz w:val="28"/>
      <w:szCs w:val="28"/>
    </w:rPr>
  </w:style>
  <w:style w:type="paragraph" w:customStyle="1" w:styleId="NotesHeading2">
    <w:name w:val="NotesHeading 2"/>
    <w:basedOn w:val="OPCParaBase"/>
    <w:next w:val="Normal"/>
    <w:rsid w:val="00552F97"/>
    <w:rPr>
      <w:b/>
      <w:sz w:val="28"/>
      <w:szCs w:val="28"/>
    </w:rPr>
  </w:style>
  <w:style w:type="paragraph" w:customStyle="1" w:styleId="SignCoverPageEnd">
    <w:name w:val="SignCoverPageEnd"/>
    <w:basedOn w:val="OPCParaBase"/>
    <w:next w:val="Normal"/>
    <w:rsid w:val="00552F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F97"/>
    <w:pPr>
      <w:pBdr>
        <w:top w:val="single" w:sz="4" w:space="1" w:color="auto"/>
      </w:pBdr>
      <w:spacing w:before="360"/>
      <w:ind w:right="397"/>
      <w:jc w:val="both"/>
    </w:pPr>
  </w:style>
  <w:style w:type="paragraph" w:customStyle="1" w:styleId="Paragraphsub-sub-sub">
    <w:name w:val="Paragraph(sub-sub-sub)"/>
    <w:aliases w:val="aaaa"/>
    <w:basedOn w:val="OPCParaBase"/>
    <w:rsid w:val="00552F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F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F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F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F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52F97"/>
    <w:pPr>
      <w:spacing w:before="120"/>
    </w:pPr>
  </w:style>
  <w:style w:type="paragraph" w:customStyle="1" w:styleId="TableTextEndNotes">
    <w:name w:val="TableTextEndNotes"/>
    <w:aliases w:val="Tten"/>
    <w:basedOn w:val="Normal"/>
    <w:rsid w:val="00552F97"/>
    <w:pPr>
      <w:spacing w:before="60" w:line="240" w:lineRule="auto"/>
    </w:pPr>
    <w:rPr>
      <w:rFonts w:cs="Arial"/>
      <w:sz w:val="20"/>
      <w:szCs w:val="22"/>
    </w:rPr>
  </w:style>
  <w:style w:type="paragraph" w:customStyle="1" w:styleId="TableHeading">
    <w:name w:val="TableHeading"/>
    <w:aliases w:val="th"/>
    <w:basedOn w:val="OPCParaBase"/>
    <w:next w:val="Tabletext"/>
    <w:rsid w:val="00552F97"/>
    <w:pPr>
      <w:keepNext/>
      <w:spacing w:before="60" w:line="240" w:lineRule="atLeast"/>
    </w:pPr>
    <w:rPr>
      <w:b/>
      <w:sz w:val="20"/>
    </w:rPr>
  </w:style>
  <w:style w:type="paragraph" w:customStyle="1" w:styleId="NoteToSubpara">
    <w:name w:val="NoteToSubpara"/>
    <w:aliases w:val="nts"/>
    <w:basedOn w:val="OPCParaBase"/>
    <w:rsid w:val="00552F97"/>
    <w:pPr>
      <w:spacing w:before="40" w:line="198" w:lineRule="exact"/>
      <w:ind w:left="2835" w:hanging="709"/>
    </w:pPr>
    <w:rPr>
      <w:sz w:val="18"/>
    </w:rPr>
  </w:style>
  <w:style w:type="paragraph" w:customStyle="1" w:styleId="ENoteTableHeading">
    <w:name w:val="ENoteTableHeading"/>
    <w:aliases w:val="enth"/>
    <w:basedOn w:val="OPCParaBase"/>
    <w:rsid w:val="00552F97"/>
    <w:pPr>
      <w:keepNext/>
      <w:spacing w:before="60" w:line="240" w:lineRule="atLeast"/>
    </w:pPr>
    <w:rPr>
      <w:rFonts w:ascii="Arial" w:hAnsi="Arial"/>
      <w:b/>
      <w:sz w:val="16"/>
    </w:rPr>
  </w:style>
  <w:style w:type="paragraph" w:customStyle="1" w:styleId="ENoteTTi">
    <w:name w:val="ENoteTTi"/>
    <w:aliases w:val="entti"/>
    <w:basedOn w:val="OPCParaBase"/>
    <w:rsid w:val="00552F97"/>
    <w:pPr>
      <w:keepNext/>
      <w:spacing w:before="60" w:line="240" w:lineRule="atLeast"/>
      <w:ind w:left="170"/>
    </w:pPr>
    <w:rPr>
      <w:sz w:val="16"/>
    </w:rPr>
  </w:style>
  <w:style w:type="paragraph" w:customStyle="1" w:styleId="ENotesHeading1">
    <w:name w:val="ENotesHeading 1"/>
    <w:aliases w:val="Enh1"/>
    <w:basedOn w:val="OPCParaBase"/>
    <w:next w:val="Normal"/>
    <w:rsid w:val="00552F97"/>
    <w:pPr>
      <w:spacing w:before="120"/>
      <w:outlineLvl w:val="1"/>
    </w:pPr>
    <w:rPr>
      <w:b/>
      <w:sz w:val="28"/>
      <w:szCs w:val="28"/>
    </w:rPr>
  </w:style>
  <w:style w:type="paragraph" w:customStyle="1" w:styleId="ENotesHeading2">
    <w:name w:val="ENotesHeading 2"/>
    <w:aliases w:val="Enh2"/>
    <w:basedOn w:val="OPCParaBase"/>
    <w:next w:val="Normal"/>
    <w:rsid w:val="00552F97"/>
    <w:pPr>
      <w:spacing w:before="120" w:after="120"/>
      <w:outlineLvl w:val="2"/>
    </w:pPr>
    <w:rPr>
      <w:b/>
      <w:sz w:val="24"/>
      <w:szCs w:val="28"/>
    </w:rPr>
  </w:style>
  <w:style w:type="paragraph" w:customStyle="1" w:styleId="ENoteTTIndentHeading">
    <w:name w:val="ENoteTTIndentHeading"/>
    <w:aliases w:val="enTTHi"/>
    <w:basedOn w:val="OPCParaBase"/>
    <w:rsid w:val="00552F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2F97"/>
    <w:pPr>
      <w:spacing w:before="60" w:line="240" w:lineRule="atLeast"/>
    </w:pPr>
    <w:rPr>
      <w:sz w:val="16"/>
    </w:rPr>
  </w:style>
  <w:style w:type="paragraph" w:customStyle="1" w:styleId="MadeunderText">
    <w:name w:val="MadeunderText"/>
    <w:basedOn w:val="OPCParaBase"/>
    <w:next w:val="Normal"/>
    <w:rsid w:val="00552F97"/>
    <w:pPr>
      <w:spacing w:before="240"/>
    </w:pPr>
    <w:rPr>
      <w:sz w:val="24"/>
      <w:szCs w:val="24"/>
    </w:rPr>
  </w:style>
  <w:style w:type="paragraph" w:customStyle="1" w:styleId="ENotesHeading3">
    <w:name w:val="ENotesHeading 3"/>
    <w:aliases w:val="Enh3"/>
    <w:basedOn w:val="OPCParaBase"/>
    <w:next w:val="Normal"/>
    <w:rsid w:val="00552F97"/>
    <w:pPr>
      <w:keepNext/>
      <w:spacing w:before="120" w:line="240" w:lineRule="auto"/>
      <w:outlineLvl w:val="4"/>
    </w:pPr>
    <w:rPr>
      <w:b/>
      <w:szCs w:val="24"/>
    </w:rPr>
  </w:style>
  <w:style w:type="paragraph" w:customStyle="1" w:styleId="SubPartCASA">
    <w:name w:val="SubPart(CASA)"/>
    <w:aliases w:val="csp"/>
    <w:basedOn w:val="OPCParaBase"/>
    <w:next w:val="ActHead3"/>
    <w:rsid w:val="00552F97"/>
    <w:pPr>
      <w:keepNext/>
      <w:keepLines/>
      <w:spacing w:before="280"/>
      <w:outlineLvl w:val="1"/>
    </w:pPr>
    <w:rPr>
      <w:b/>
      <w:kern w:val="28"/>
      <w:sz w:val="32"/>
    </w:rPr>
  </w:style>
  <w:style w:type="character" w:customStyle="1" w:styleId="CharSubPartTextCASA">
    <w:name w:val="CharSubPartText(CASA)"/>
    <w:basedOn w:val="OPCCharBase"/>
    <w:uiPriority w:val="1"/>
    <w:rsid w:val="00552F97"/>
  </w:style>
  <w:style w:type="character" w:customStyle="1" w:styleId="CharSubPartNoCASA">
    <w:name w:val="CharSubPartNo(CASA)"/>
    <w:basedOn w:val="OPCCharBase"/>
    <w:uiPriority w:val="1"/>
    <w:rsid w:val="00552F97"/>
  </w:style>
  <w:style w:type="paragraph" w:customStyle="1" w:styleId="ENoteTTIndentHeadingSub">
    <w:name w:val="ENoteTTIndentHeadingSub"/>
    <w:aliases w:val="enTTHis"/>
    <w:basedOn w:val="OPCParaBase"/>
    <w:rsid w:val="00552F97"/>
    <w:pPr>
      <w:keepNext/>
      <w:spacing w:before="60" w:line="240" w:lineRule="atLeast"/>
      <w:ind w:left="340"/>
    </w:pPr>
    <w:rPr>
      <w:b/>
      <w:sz w:val="16"/>
    </w:rPr>
  </w:style>
  <w:style w:type="paragraph" w:customStyle="1" w:styleId="ENoteTTiSub">
    <w:name w:val="ENoteTTiSub"/>
    <w:aliases w:val="enttis"/>
    <w:basedOn w:val="OPCParaBase"/>
    <w:rsid w:val="00552F97"/>
    <w:pPr>
      <w:keepNext/>
      <w:spacing w:before="60" w:line="240" w:lineRule="atLeast"/>
      <w:ind w:left="340"/>
    </w:pPr>
    <w:rPr>
      <w:sz w:val="16"/>
    </w:rPr>
  </w:style>
  <w:style w:type="paragraph" w:customStyle="1" w:styleId="SubDivisionMigration">
    <w:name w:val="SubDivisionMigration"/>
    <w:aliases w:val="sdm"/>
    <w:basedOn w:val="OPCParaBase"/>
    <w:rsid w:val="00552F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F97"/>
    <w:pPr>
      <w:keepNext/>
      <w:keepLines/>
      <w:spacing w:before="240" w:line="240" w:lineRule="auto"/>
      <w:ind w:left="1134" w:hanging="1134"/>
    </w:pPr>
    <w:rPr>
      <w:b/>
      <w:sz w:val="28"/>
    </w:rPr>
  </w:style>
  <w:style w:type="table" w:styleId="TableGrid">
    <w:name w:val="Table Grid"/>
    <w:basedOn w:val="TableNormal"/>
    <w:uiPriority w:val="59"/>
    <w:rsid w:val="0055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52F97"/>
    <w:pPr>
      <w:spacing w:before="122" w:line="240" w:lineRule="auto"/>
      <w:ind w:left="1985" w:hanging="851"/>
    </w:pPr>
    <w:rPr>
      <w:sz w:val="18"/>
    </w:rPr>
  </w:style>
  <w:style w:type="paragraph" w:customStyle="1" w:styleId="FreeForm">
    <w:name w:val="FreeForm"/>
    <w:rsid w:val="000414A5"/>
    <w:rPr>
      <w:rFonts w:ascii="Arial" w:hAnsi="Arial"/>
      <w:sz w:val="22"/>
    </w:rPr>
  </w:style>
  <w:style w:type="paragraph" w:customStyle="1" w:styleId="SOText">
    <w:name w:val="SO Text"/>
    <w:aliases w:val="sot"/>
    <w:link w:val="SOTextChar"/>
    <w:rsid w:val="00552F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2F97"/>
    <w:rPr>
      <w:sz w:val="22"/>
    </w:rPr>
  </w:style>
  <w:style w:type="paragraph" w:customStyle="1" w:styleId="SOTextNote">
    <w:name w:val="SO TextNote"/>
    <w:aliases w:val="sont"/>
    <w:basedOn w:val="SOText"/>
    <w:qFormat/>
    <w:rsid w:val="00552F97"/>
    <w:pPr>
      <w:spacing w:before="122" w:line="198" w:lineRule="exact"/>
      <w:ind w:left="1843" w:hanging="709"/>
    </w:pPr>
    <w:rPr>
      <w:sz w:val="18"/>
    </w:rPr>
  </w:style>
  <w:style w:type="paragraph" w:customStyle="1" w:styleId="SOPara">
    <w:name w:val="SO Para"/>
    <w:aliases w:val="soa"/>
    <w:basedOn w:val="SOText"/>
    <w:link w:val="SOParaChar"/>
    <w:qFormat/>
    <w:rsid w:val="00552F97"/>
    <w:pPr>
      <w:tabs>
        <w:tab w:val="right" w:pos="1786"/>
      </w:tabs>
      <w:spacing w:before="40"/>
      <w:ind w:left="2070" w:hanging="936"/>
    </w:pPr>
  </w:style>
  <w:style w:type="character" w:customStyle="1" w:styleId="SOParaChar">
    <w:name w:val="SO Para Char"/>
    <w:aliases w:val="soa Char"/>
    <w:basedOn w:val="DefaultParagraphFont"/>
    <w:link w:val="SOPara"/>
    <w:rsid w:val="00552F97"/>
    <w:rPr>
      <w:sz w:val="22"/>
    </w:rPr>
  </w:style>
  <w:style w:type="paragraph" w:customStyle="1" w:styleId="FileName">
    <w:name w:val="FileName"/>
    <w:basedOn w:val="Normal"/>
    <w:rsid w:val="00552F97"/>
  </w:style>
  <w:style w:type="paragraph" w:customStyle="1" w:styleId="SOHeadBold">
    <w:name w:val="SO HeadBold"/>
    <w:aliases w:val="sohb"/>
    <w:basedOn w:val="SOText"/>
    <w:next w:val="SOText"/>
    <w:link w:val="SOHeadBoldChar"/>
    <w:qFormat/>
    <w:rsid w:val="00552F97"/>
    <w:rPr>
      <w:b/>
    </w:rPr>
  </w:style>
  <w:style w:type="character" w:customStyle="1" w:styleId="SOHeadBoldChar">
    <w:name w:val="SO HeadBold Char"/>
    <w:aliases w:val="sohb Char"/>
    <w:basedOn w:val="DefaultParagraphFont"/>
    <w:link w:val="SOHeadBold"/>
    <w:rsid w:val="00552F97"/>
    <w:rPr>
      <w:b/>
      <w:sz w:val="22"/>
    </w:rPr>
  </w:style>
  <w:style w:type="paragraph" w:customStyle="1" w:styleId="SOHeadItalic">
    <w:name w:val="SO HeadItalic"/>
    <w:aliases w:val="sohi"/>
    <w:basedOn w:val="SOText"/>
    <w:next w:val="SOText"/>
    <w:link w:val="SOHeadItalicChar"/>
    <w:qFormat/>
    <w:rsid w:val="00552F97"/>
    <w:rPr>
      <w:i/>
    </w:rPr>
  </w:style>
  <w:style w:type="character" w:customStyle="1" w:styleId="SOHeadItalicChar">
    <w:name w:val="SO HeadItalic Char"/>
    <w:aliases w:val="sohi Char"/>
    <w:basedOn w:val="DefaultParagraphFont"/>
    <w:link w:val="SOHeadItalic"/>
    <w:rsid w:val="00552F97"/>
    <w:rPr>
      <w:i/>
      <w:sz w:val="22"/>
    </w:rPr>
  </w:style>
  <w:style w:type="paragraph" w:customStyle="1" w:styleId="SOBullet">
    <w:name w:val="SO Bullet"/>
    <w:aliases w:val="sotb"/>
    <w:basedOn w:val="SOText"/>
    <w:link w:val="SOBulletChar"/>
    <w:qFormat/>
    <w:rsid w:val="00552F97"/>
    <w:pPr>
      <w:ind w:left="1559" w:hanging="425"/>
    </w:pPr>
  </w:style>
  <w:style w:type="character" w:customStyle="1" w:styleId="SOBulletChar">
    <w:name w:val="SO Bullet Char"/>
    <w:aliases w:val="sotb Char"/>
    <w:basedOn w:val="DefaultParagraphFont"/>
    <w:link w:val="SOBullet"/>
    <w:rsid w:val="00552F97"/>
    <w:rPr>
      <w:sz w:val="22"/>
    </w:rPr>
  </w:style>
  <w:style w:type="paragraph" w:customStyle="1" w:styleId="SOBulletNote">
    <w:name w:val="SO BulletNote"/>
    <w:aliases w:val="sonb"/>
    <w:basedOn w:val="SOTextNote"/>
    <w:link w:val="SOBulletNoteChar"/>
    <w:qFormat/>
    <w:rsid w:val="00552F97"/>
    <w:pPr>
      <w:tabs>
        <w:tab w:val="left" w:pos="1560"/>
      </w:tabs>
      <w:ind w:left="2268" w:hanging="1134"/>
    </w:pPr>
  </w:style>
  <w:style w:type="character" w:customStyle="1" w:styleId="SOBulletNoteChar">
    <w:name w:val="SO BulletNote Char"/>
    <w:aliases w:val="sonb Char"/>
    <w:basedOn w:val="DefaultParagraphFont"/>
    <w:link w:val="SOBulletNote"/>
    <w:rsid w:val="00552F97"/>
    <w:rPr>
      <w:sz w:val="18"/>
    </w:rPr>
  </w:style>
  <w:style w:type="paragraph" w:customStyle="1" w:styleId="SOText2">
    <w:name w:val="SO Text2"/>
    <w:aliases w:val="sot2"/>
    <w:basedOn w:val="Normal"/>
    <w:next w:val="SOText"/>
    <w:link w:val="SOText2Char"/>
    <w:rsid w:val="00552F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2F97"/>
    <w:rPr>
      <w:sz w:val="22"/>
    </w:rPr>
  </w:style>
  <w:style w:type="character" w:customStyle="1" w:styleId="ItemHeadChar">
    <w:name w:val="ItemHead Char"/>
    <w:aliases w:val="ih Char"/>
    <w:basedOn w:val="DefaultParagraphFont"/>
    <w:link w:val="ItemHead"/>
    <w:rsid w:val="000D491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D491A"/>
    <w:rPr>
      <w:rFonts w:eastAsia="Times New Roman" w:cs="Times New Roman"/>
      <w:sz w:val="22"/>
      <w:lang w:eastAsia="en-AU"/>
    </w:rPr>
  </w:style>
  <w:style w:type="paragraph" w:customStyle="1" w:styleId="tableText0">
    <w:name w:val="table.Text"/>
    <w:basedOn w:val="Normal"/>
    <w:rsid w:val="00B63834"/>
    <w:pPr>
      <w:spacing w:before="24" w:after="24"/>
    </w:pPr>
    <w:rPr>
      <w:rFonts w:eastAsia="Calibri" w:cs="Times New Roman"/>
      <w:sz w:val="20"/>
    </w:rPr>
  </w:style>
  <w:style w:type="paragraph" w:customStyle="1" w:styleId="tableIndentText">
    <w:name w:val="table.Indent.Text"/>
    <w:rsid w:val="00B63834"/>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A95D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5D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5D0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95D0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95D0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5D0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5D0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5D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5D0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95D0D"/>
    <w:rPr>
      <w:rFonts w:eastAsia="Times New Roman" w:cs="Times New Roman"/>
      <w:sz w:val="22"/>
      <w:lang w:eastAsia="en-AU"/>
    </w:rPr>
  </w:style>
  <w:style w:type="character" w:customStyle="1" w:styleId="subsectionChar">
    <w:name w:val="subsection Char"/>
    <w:aliases w:val="ss Char"/>
    <w:link w:val="subsection"/>
    <w:rsid w:val="00A95D0D"/>
    <w:rPr>
      <w:rFonts w:eastAsia="Times New Roman" w:cs="Times New Roman"/>
      <w:sz w:val="22"/>
      <w:lang w:eastAsia="en-AU"/>
    </w:rPr>
  </w:style>
  <w:style w:type="character" w:customStyle="1" w:styleId="ActHead5Char">
    <w:name w:val="ActHead 5 Char"/>
    <w:aliases w:val="s Char"/>
    <w:link w:val="ActHead5"/>
    <w:rsid w:val="00A95D0D"/>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A95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0D"/>
    <w:rPr>
      <w:rFonts w:ascii="Tahoma" w:hAnsi="Tahoma" w:cs="Tahoma"/>
      <w:sz w:val="16"/>
      <w:szCs w:val="16"/>
    </w:rPr>
  </w:style>
  <w:style w:type="character" w:customStyle="1" w:styleId="notetextChar">
    <w:name w:val="note(text) Char"/>
    <w:aliases w:val="n Char"/>
    <w:link w:val="notetext"/>
    <w:rsid w:val="00A95D0D"/>
    <w:rPr>
      <w:rFonts w:eastAsia="Times New Roman" w:cs="Times New Roman"/>
      <w:sz w:val="18"/>
      <w:lang w:eastAsia="en-AU"/>
    </w:rPr>
  </w:style>
  <w:style w:type="character" w:customStyle="1" w:styleId="subsection2Char">
    <w:name w:val="subsection2 Char"/>
    <w:aliases w:val="ss2 Char"/>
    <w:link w:val="subsection2"/>
    <w:rsid w:val="00A95D0D"/>
    <w:rPr>
      <w:rFonts w:eastAsia="Times New Roman" w:cs="Times New Roman"/>
      <w:sz w:val="22"/>
      <w:lang w:eastAsia="en-AU"/>
    </w:rPr>
  </w:style>
  <w:style w:type="character" w:customStyle="1" w:styleId="DefinitionChar">
    <w:name w:val="Definition Char"/>
    <w:aliases w:val="dd Char"/>
    <w:link w:val="Definition"/>
    <w:rsid w:val="00A95D0D"/>
    <w:rPr>
      <w:rFonts w:eastAsia="Times New Roman" w:cs="Times New Roman"/>
      <w:sz w:val="22"/>
      <w:lang w:eastAsia="en-AU"/>
    </w:rPr>
  </w:style>
  <w:style w:type="paragraph" w:customStyle="1" w:styleId="tableSub-heading">
    <w:name w:val="table.Sub-heading"/>
    <w:basedOn w:val="Normal"/>
    <w:rsid w:val="00A95D0D"/>
    <w:pPr>
      <w:keepNext/>
      <w:tabs>
        <w:tab w:val="left" w:leader="dot" w:pos="6124"/>
      </w:tabs>
      <w:spacing w:before="24" w:after="24" w:line="240" w:lineRule="auto"/>
    </w:pPr>
    <w:rPr>
      <w:rFonts w:eastAsia="Calibri" w:cs="Times New Roman"/>
      <w:b/>
      <w:sz w:val="20"/>
    </w:rPr>
  </w:style>
  <w:style w:type="character" w:styleId="Hyperlink">
    <w:name w:val="Hyperlink"/>
    <w:basedOn w:val="DefaultParagraphFont"/>
    <w:uiPriority w:val="99"/>
    <w:semiHidden/>
    <w:unhideWhenUsed/>
    <w:rsid w:val="005D728D"/>
    <w:rPr>
      <w:color w:val="0000FF" w:themeColor="hyperlink"/>
      <w:u w:val="single"/>
    </w:rPr>
  </w:style>
  <w:style w:type="character" w:styleId="FollowedHyperlink">
    <w:name w:val="FollowedHyperlink"/>
    <w:basedOn w:val="DefaultParagraphFont"/>
    <w:uiPriority w:val="99"/>
    <w:semiHidden/>
    <w:unhideWhenUsed/>
    <w:rsid w:val="005D728D"/>
    <w:rPr>
      <w:color w:val="0000FF" w:themeColor="hyperlink"/>
      <w:u w:val="single"/>
    </w:rPr>
  </w:style>
  <w:style w:type="paragraph" w:customStyle="1" w:styleId="ClerkBlock">
    <w:name w:val="ClerkBlock"/>
    <w:basedOn w:val="Normal"/>
    <w:rsid w:val="00D7192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70C25"/>
    <w:pPr>
      <w:spacing w:before="800"/>
    </w:pPr>
  </w:style>
  <w:style w:type="character" w:customStyle="1" w:styleId="OPCParaBaseChar">
    <w:name w:val="OPCParaBase Char"/>
    <w:basedOn w:val="DefaultParagraphFont"/>
    <w:link w:val="OPCParaBase"/>
    <w:rsid w:val="00D70C25"/>
    <w:rPr>
      <w:rFonts w:eastAsia="Times New Roman" w:cs="Times New Roman"/>
      <w:sz w:val="22"/>
      <w:lang w:eastAsia="en-AU"/>
    </w:rPr>
  </w:style>
  <w:style w:type="character" w:customStyle="1" w:styleId="ShortTChar">
    <w:name w:val="ShortT Char"/>
    <w:basedOn w:val="OPCParaBaseChar"/>
    <w:link w:val="ShortT"/>
    <w:rsid w:val="00D70C25"/>
    <w:rPr>
      <w:rFonts w:eastAsia="Times New Roman" w:cs="Times New Roman"/>
      <w:b/>
      <w:sz w:val="40"/>
      <w:lang w:eastAsia="en-AU"/>
    </w:rPr>
  </w:style>
  <w:style w:type="character" w:customStyle="1" w:styleId="ShortTP1Char">
    <w:name w:val="ShortTP1 Char"/>
    <w:basedOn w:val="ShortTChar"/>
    <w:link w:val="ShortTP1"/>
    <w:rsid w:val="00D70C25"/>
    <w:rPr>
      <w:rFonts w:eastAsia="Times New Roman" w:cs="Times New Roman"/>
      <w:b/>
      <w:sz w:val="40"/>
      <w:lang w:eastAsia="en-AU"/>
    </w:rPr>
  </w:style>
  <w:style w:type="paragraph" w:customStyle="1" w:styleId="ActNoP1">
    <w:name w:val="ActNoP1"/>
    <w:basedOn w:val="Actno"/>
    <w:link w:val="ActNoP1Char"/>
    <w:rsid w:val="00D70C25"/>
    <w:pPr>
      <w:spacing w:before="800"/>
    </w:pPr>
    <w:rPr>
      <w:sz w:val="28"/>
    </w:rPr>
  </w:style>
  <w:style w:type="character" w:customStyle="1" w:styleId="ActnoChar">
    <w:name w:val="Actno Char"/>
    <w:basedOn w:val="ShortTChar"/>
    <w:link w:val="Actno"/>
    <w:rsid w:val="00D70C25"/>
    <w:rPr>
      <w:rFonts w:eastAsia="Times New Roman" w:cs="Times New Roman"/>
      <w:b/>
      <w:sz w:val="40"/>
      <w:lang w:eastAsia="en-AU"/>
    </w:rPr>
  </w:style>
  <w:style w:type="character" w:customStyle="1" w:styleId="ActNoP1Char">
    <w:name w:val="ActNoP1 Char"/>
    <w:basedOn w:val="ActnoChar"/>
    <w:link w:val="ActNoP1"/>
    <w:rsid w:val="00D70C25"/>
    <w:rPr>
      <w:rFonts w:eastAsia="Times New Roman" w:cs="Times New Roman"/>
      <w:b/>
      <w:sz w:val="28"/>
      <w:lang w:eastAsia="en-AU"/>
    </w:rPr>
  </w:style>
  <w:style w:type="paragraph" w:customStyle="1" w:styleId="ShortTCP">
    <w:name w:val="ShortTCP"/>
    <w:basedOn w:val="ShortT"/>
    <w:link w:val="ShortTCPChar"/>
    <w:rsid w:val="00D70C25"/>
  </w:style>
  <w:style w:type="character" w:customStyle="1" w:styleId="ShortTCPChar">
    <w:name w:val="ShortTCP Char"/>
    <w:basedOn w:val="ShortTChar"/>
    <w:link w:val="ShortTCP"/>
    <w:rsid w:val="00D70C25"/>
    <w:rPr>
      <w:rFonts w:eastAsia="Times New Roman" w:cs="Times New Roman"/>
      <w:b/>
      <w:sz w:val="40"/>
      <w:lang w:eastAsia="en-AU"/>
    </w:rPr>
  </w:style>
  <w:style w:type="paragraph" w:customStyle="1" w:styleId="ActNoCP">
    <w:name w:val="ActNoCP"/>
    <w:basedOn w:val="Actno"/>
    <w:link w:val="ActNoCPChar"/>
    <w:rsid w:val="00D70C25"/>
    <w:pPr>
      <w:spacing w:before="400"/>
    </w:pPr>
  </w:style>
  <w:style w:type="character" w:customStyle="1" w:styleId="ActNoCPChar">
    <w:name w:val="ActNoCP Char"/>
    <w:basedOn w:val="ActnoChar"/>
    <w:link w:val="ActNoCP"/>
    <w:rsid w:val="00D70C25"/>
    <w:rPr>
      <w:rFonts w:eastAsia="Times New Roman" w:cs="Times New Roman"/>
      <w:b/>
      <w:sz w:val="40"/>
      <w:lang w:eastAsia="en-AU"/>
    </w:rPr>
  </w:style>
  <w:style w:type="paragraph" w:customStyle="1" w:styleId="AssentBk">
    <w:name w:val="AssentBk"/>
    <w:basedOn w:val="Normal"/>
    <w:rsid w:val="00D70C25"/>
    <w:pPr>
      <w:spacing w:line="240" w:lineRule="auto"/>
    </w:pPr>
    <w:rPr>
      <w:rFonts w:eastAsia="Times New Roman" w:cs="Times New Roman"/>
      <w:sz w:val="20"/>
      <w:lang w:eastAsia="en-AU"/>
    </w:rPr>
  </w:style>
  <w:style w:type="paragraph" w:customStyle="1" w:styleId="AssentDt">
    <w:name w:val="AssentDt"/>
    <w:basedOn w:val="Normal"/>
    <w:rsid w:val="00A75590"/>
    <w:pPr>
      <w:spacing w:line="240" w:lineRule="auto"/>
    </w:pPr>
    <w:rPr>
      <w:rFonts w:eastAsia="Times New Roman" w:cs="Times New Roman"/>
      <w:sz w:val="20"/>
      <w:lang w:eastAsia="en-AU"/>
    </w:rPr>
  </w:style>
  <w:style w:type="paragraph" w:customStyle="1" w:styleId="2ndRd">
    <w:name w:val="2ndRd"/>
    <w:basedOn w:val="Normal"/>
    <w:rsid w:val="00A75590"/>
    <w:pPr>
      <w:spacing w:line="240" w:lineRule="auto"/>
    </w:pPr>
    <w:rPr>
      <w:rFonts w:eastAsia="Times New Roman" w:cs="Times New Roman"/>
      <w:sz w:val="20"/>
      <w:lang w:eastAsia="en-AU"/>
    </w:rPr>
  </w:style>
  <w:style w:type="paragraph" w:customStyle="1" w:styleId="ScalePlusRef">
    <w:name w:val="ScalePlusRef"/>
    <w:basedOn w:val="Normal"/>
    <w:rsid w:val="00A7559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F97"/>
    <w:pPr>
      <w:spacing w:line="260" w:lineRule="atLeast"/>
    </w:pPr>
    <w:rPr>
      <w:sz w:val="22"/>
    </w:rPr>
  </w:style>
  <w:style w:type="paragraph" w:styleId="Heading1">
    <w:name w:val="heading 1"/>
    <w:basedOn w:val="Normal"/>
    <w:next w:val="Normal"/>
    <w:link w:val="Heading1Char"/>
    <w:uiPriority w:val="9"/>
    <w:qFormat/>
    <w:rsid w:val="00A95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D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D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5D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95D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D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5D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D0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5D0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2F97"/>
  </w:style>
  <w:style w:type="paragraph" w:customStyle="1" w:styleId="OPCParaBase">
    <w:name w:val="OPCParaBase"/>
    <w:link w:val="OPCParaBaseChar"/>
    <w:qFormat/>
    <w:rsid w:val="00552F9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52F97"/>
    <w:pPr>
      <w:spacing w:line="240" w:lineRule="auto"/>
    </w:pPr>
    <w:rPr>
      <w:b/>
      <w:sz w:val="40"/>
    </w:rPr>
  </w:style>
  <w:style w:type="paragraph" w:customStyle="1" w:styleId="ActHead1">
    <w:name w:val="ActHead 1"/>
    <w:aliases w:val="c"/>
    <w:basedOn w:val="OPCParaBase"/>
    <w:next w:val="Normal"/>
    <w:qFormat/>
    <w:rsid w:val="00552F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2F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2F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F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2F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F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F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F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F9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52F97"/>
  </w:style>
  <w:style w:type="paragraph" w:customStyle="1" w:styleId="Blocks">
    <w:name w:val="Blocks"/>
    <w:aliases w:val="bb"/>
    <w:basedOn w:val="OPCParaBase"/>
    <w:qFormat/>
    <w:rsid w:val="00552F97"/>
    <w:pPr>
      <w:spacing w:line="240" w:lineRule="auto"/>
    </w:pPr>
    <w:rPr>
      <w:sz w:val="24"/>
    </w:rPr>
  </w:style>
  <w:style w:type="paragraph" w:customStyle="1" w:styleId="BoxText">
    <w:name w:val="BoxText"/>
    <w:aliases w:val="bt"/>
    <w:basedOn w:val="OPCParaBase"/>
    <w:qFormat/>
    <w:rsid w:val="00552F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F97"/>
    <w:rPr>
      <w:b/>
    </w:rPr>
  </w:style>
  <w:style w:type="paragraph" w:customStyle="1" w:styleId="BoxHeadItalic">
    <w:name w:val="BoxHeadItalic"/>
    <w:aliases w:val="bhi"/>
    <w:basedOn w:val="BoxText"/>
    <w:next w:val="BoxStep"/>
    <w:qFormat/>
    <w:rsid w:val="00552F97"/>
    <w:rPr>
      <w:i/>
    </w:rPr>
  </w:style>
  <w:style w:type="paragraph" w:customStyle="1" w:styleId="BoxList">
    <w:name w:val="BoxList"/>
    <w:aliases w:val="bl"/>
    <w:basedOn w:val="BoxText"/>
    <w:qFormat/>
    <w:rsid w:val="00552F97"/>
    <w:pPr>
      <w:ind w:left="1559" w:hanging="425"/>
    </w:pPr>
  </w:style>
  <w:style w:type="paragraph" w:customStyle="1" w:styleId="BoxNote">
    <w:name w:val="BoxNote"/>
    <w:aliases w:val="bn"/>
    <w:basedOn w:val="BoxText"/>
    <w:qFormat/>
    <w:rsid w:val="00552F97"/>
    <w:pPr>
      <w:tabs>
        <w:tab w:val="left" w:pos="1985"/>
      </w:tabs>
      <w:spacing w:before="122" w:line="198" w:lineRule="exact"/>
      <w:ind w:left="2948" w:hanging="1814"/>
    </w:pPr>
    <w:rPr>
      <w:sz w:val="18"/>
    </w:rPr>
  </w:style>
  <w:style w:type="paragraph" w:customStyle="1" w:styleId="BoxPara">
    <w:name w:val="BoxPara"/>
    <w:aliases w:val="bp"/>
    <w:basedOn w:val="BoxText"/>
    <w:qFormat/>
    <w:rsid w:val="00552F97"/>
    <w:pPr>
      <w:tabs>
        <w:tab w:val="right" w:pos="2268"/>
      </w:tabs>
      <w:ind w:left="2552" w:hanging="1418"/>
    </w:pPr>
  </w:style>
  <w:style w:type="paragraph" w:customStyle="1" w:styleId="BoxStep">
    <w:name w:val="BoxStep"/>
    <w:aliases w:val="bs"/>
    <w:basedOn w:val="BoxText"/>
    <w:qFormat/>
    <w:rsid w:val="00552F97"/>
    <w:pPr>
      <w:ind w:left="1985" w:hanging="851"/>
    </w:pPr>
  </w:style>
  <w:style w:type="character" w:customStyle="1" w:styleId="CharAmPartNo">
    <w:name w:val="CharAmPartNo"/>
    <w:basedOn w:val="OPCCharBase"/>
    <w:qFormat/>
    <w:rsid w:val="00552F97"/>
  </w:style>
  <w:style w:type="character" w:customStyle="1" w:styleId="CharAmPartText">
    <w:name w:val="CharAmPartText"/>
    <w:basedOn w:val="OPCCharBase"/>
    <w:qFormat/>
    <w:rsid w:val="00552F97"/>
  </w:style>
  <w:style w:type="character" w:customStyle="1" w:styleId="CharAmSchNo">
    <w:name w:val="CharAmSchNo"/>
    <w:basedOn w:val="OPCCharBase"/>
    <w:qFormat/>
    <w:rsid w:val="00552F97"/>
  </w:style>
  <w:style w:type="character" w:customStyle="1" w:styleId="CharAmSchText">
    <w:name w:val="CharAmSchText"/>
    <w:basedOn w:val="OPCCharBase"/>
    <w:qFormat/>
    <w:rsid w:val="00552F97"/>
  </w:style>
  <w:style w:type="character" w:customStyle="1" w:styleId="CharBoldItalic">
    <w:name w:val="CharBoldItalic"/>
    <w:basedOn w:val="OPCCharBase"/>
    <w:uiPriority w:val="1"/>
    <w:qFormat/>
    <w:rsid w:val="00552F97"/>
    <w:rPr>
      <w:b/>
      <w:i/>
    </w:rPr>
  </w:style>
  <w:style w:type="character" w:customStyle="1" w:styleId="CharChapNo">
    <w:name w:val="CharChapNo"/>
    <w:basedOn w:val="OPCCharBase"/>
    <w:uiPriority w:val="1"/>
    <w:qFormat/>
    <w:rsid w:val="00552F97"/>
  </w:style>
  <w:style w:type="character" w:customStyle="1" w:styleId="CharChapText">
    <w:name w:val="CharChapText"/>
    <w:basedOn w:val="OPCCharBase"/>
    <w:uiPriority w:val="1"/>
    <w:qFormat/>
    <w:rsid w:val="00552F97"/>
  </w:style>
  <w:style w:type="character" w:customStyle="1" w:styleId="CharDivNo">
    <w:name w:val="CharDivNo"/>
    <w:basedOn w:val="OPCCharBase"/>
    <w:uiPriority w:val="1"/>
    <w:qFormat/>
    <w:rsid w:val="00552F97"/>
  </w:style>
  <w:style w:type="character" w:customStyle="1" w:styleId="CharDivText">
    <w:name w:val="CharDivText"/>
    <w:basedOn w:val="OPCCharBase"/>
    <w:uiPriority w:val="1"/>
    <w:qFormat/>
    <w:rsid w:val="00552F97"/>
  </w:style>
  <w:style w:type="character" w:customStyle="1" w:styleId="CharItalic">
    <w:name w:val="CharItalic"/>
    <w:basedOn w:val="OPCCharBase"/>
    <w:uiPriority w:val="1"/>
    <w:qFormat/>
    <w:rsid w:val="00552F97"/>
    <w:rPr>
      <w:i/>
    </w:rPr>
  </w:style>
  <w:style w:type="character" w:customStyle="1" w:styleId="CharPartNo">
    <w:name w:val="CharPartNo"/>
    <w:basedOn w:val="OPCCharBase"/>
    <w:uiPriority w:val="1"/>
    <w:qFormat/>
    <w:rsid w:val="00552F97"/>
  </w:style>
  <w:style w:type="character" w:customStyle="1" w:styleId="CharPartText">
    <w:name w:val="CharPartText"/>
    <w:basedOn w:val="OPCCharBase"/>
    <w:uiPriority w:val="1"/>
    <w:qFormat/>
    <w:rsid w:val="00552F97"/>
  </w:style>
  <w:style w:type="character" w:customStyle="1" w:styleId="CharSectno">
    <w:name w:val="CharSectno"/>
    <w:basedOn w:val="OPCCharBase"/>
    <w:qFormat/>
    <w:rsid w:val="00552F97"/>
  </w:style>
  <w:style w:type="character" w:customStyle="1" w:styleId="CharSubdNo">
    <w:name w:val="CharSubdNo"/>
    <w:basedOn w:val="OPCCharBase"/>
    <w:uiPriority w:val="1"/>
    <w:qFormat/>
    <w:rsid w:val="00552F97"/>
  </w:style>
  <w:style w:type="character" w:customStyle="1" w:styleId="CharSubdText">
    <w:name w:val="CharSubdText"/>
    <w:basedOn w:val="OPCCharBase"/>
    <w:uiPriority w:val="1"/>
    <w:qFormat/>
    <w:rsid w:val="00552F97"/>
  </w:style>
  <w:style w:type="paragraph" w:customStyle="1" w:styleId="CTA--">
    <w:name w:val="CTA --"/>
    <w:basedOn w:val="OPCParaBase"/>
    <w:next w:val="Normal"/>
    <w:rsid w:val="00552F97"/>
    <w:pPr>
      <w:spacing w:before="60" w:line="240" w:lineRule="atLeast"/>
      <w:ind w:left="142" w:hanging="142"/>
    </w:pPr>
    <w:rPr>
      <w:sz w:val="20"/>
    </w:rPr>
  </w:style>
  <w:style w:type="paragraph" w:customStyle="1" w:styleId="CTA-">
    <w:name w:val="CTA -"/>
    <w:basedOn w:val="OPCParaBase"/>
    <w:rsid w:val="00552F97"/>
    <w:pPr>
      <w:spacing w:before="60" w:line="240" w:lineRule="atLeast"/>
      <w:ind w:left="85" w:hanging="85"/>
    </w:pPr>
    <w:rPr>
      <w:sz w:val="20"/>
    </w:rPr>
  </w:style>
  <w:style w:type="paragraph" w:customStyle="1" w:styleId="CTA---">
    <w:name w:val="CTA ---"/>
    <w:basedOn w:val="OPCParaBase"/>
    <w:next w:val="Normal"/>
    <w:rsid w:val="00552F97"/>
    <w:pPr>
      <w:spacing w:before="60" w:line="240" w:lineRule="atLeast"/>
      <w:ind w:left="198" w:hanging="198"/>
    </w:pPr>
    <w:rPr>
      <w:sz w:val="20"/>
    </w:rPr>
  </w:style>
  <w:style w:type="paragraph" w:customStyle="1" w:styleId="CTA----">
    <w:name w:val="CTA ----"/>
    <w:basedOn w:val="OPCParaBase"/>
    <w:next w:val="Normal"/>
    <w:rsid w:val="00552F97"/>
    <w:pPr>
      <w:spacing w:before="60" w:line="240" w:lineRule="atLeast"/>
      <w:ind w:left="255" w:hanging="255"/>
    </w:pPr>
    <w:rPr>
      <w:sz w:val="20"/>
    </w:rPr>
  </w:style>
  <w:style w:type="paragraph" w:customStyle="1" w:styleId="CTA1a">
    <w:name w:val="CTA 1(a)"/>
    <w:basedOn w:val="OPCParaBase"/>
    <w:rsid w:val="00552F97"/>
    <w:pPr>
      <w:tabs>
        <w:tab w:val="right" w:pos="414"/>
      </w:tabs>
      <w:spacing w:before="40" w:line="240" w:lineRule="atLeast"/>
      <w:ind w:left="675" w:hanging="675"/>
    </w:pPr>
    <w:rPr>
      <w:sz w:val="20"/>
    </w:rPr>
  </w:style>
  <w:style w:type="paragraph" w:customStyle="1" w:styleId="CTA1ai">
    <w:name w:val="CTA 1(a)(i)"/>
    <w:basedOn w:val="OPCParaBase"/>
    <w:rsid w:val="00552F97"/>
    <w:pPr>
      <w:tabs>
        <w:tab w:val="right" w:pos="1004"/>
      </w:tabs>
      <w:spacing w:before="40" w:line="240" w:lineRule="atLeast"/>
      <w:ind w:left="1253" w:hanging="1253"/>
    </w:pPr>
    <w:rPr>
      <w:sz w:val="20"/>
    </w:rPr>
  </w:style>
  <w:style w:type="paragraph" w:customStyle="1" w:styleId="CTA2a">
    <w:name w:val="CTA 2(a)"/>
    <w:basedOn w:val="OPCParaBase"/>
    <w:rsid w:val="00552F97"/>
    <w:pPr>
      <w:tabs>
        <w:tab w:val="right" w:pos="482"/>
      </w:tabs>
      <w:spacing w:before="40" w:line="240" w:lineRule="atLeast"/>
      <w:ind w:left="748" w:hanging="748"/>
    </w:pPr>
    <w:rPr>
      <w:sz w:val="20"/>
    </w:rPr>
  </w:style>
  <w:style w:type="paragraph" w:customStyle="1" w:styleId="CTA2ai">
    <w:name w:val="CTA 2(a)(i)"/>
    <w:basedOn w:val="OPCParaBase"/>
    <w:rsid w:val="00552F97"/>
    <w:pPr>
      <w:tabs>
        <w:tab w:val="right" w:pos="1089"/>
      </w:tabs>
      <w:spacing w:before="40" w:line="240" w:lineRule="atLeast"/>
      <w:ind w:left="1327" w:hanging="1327"/>
    </w:pPr>
    <w:rPr>
      <w:sz w:val="20"/>
    </w:rPr>
  </w:style>
  <w:style w:type="paragraph" w:customStyle="1" w:styleId="CTA3a">
    <w:name w:val="CTA 3(a)"/>
    <w:basedOn w:val="OPCParaBase"/>
    <w:rsid w:val="00552F97"/>
    <w:pPr>
      <w:tabs>
        <w:tab w:val="right" w:pos="556"/>
      </w:tabs>
      <w:spacing w:before="40" w:line="240" w:lineRule="atLeast"/>
      <w:ind w:left="805" w:hanging="805"/>
    </w:pPr>
    <w:rPr>
      <w:sz w:val="20"/>
    </w:rPr>
  </w:style>
  <w:style w:type="paragraph" w:customStyle="1" w:styleId="CTA3ai">
    <w:name w:val="CTA 3(a)(i)"/>
    <w:basedOn w:val="OPCParaBase"/>
    <w:rsid w:val="00552F97"/>
    <w:pPr>
      <w:tabs>
        <w:tab w:val="right" w:pos="1140"/>
      </w:tabs>
      <w:spacing w:before="40" w:line="240" w:lineRule="atLeast"/>
      <w:ind w:left="1361" w:hanging="1361"/>
    </w:pPr>
    <w:rPr>
      <w:sz w:val="20"/>
    </w:rPr>
  </w:style>
  <w:style w:type="paragraph" w:customStyle="1" w:styleId="CTA4a">
    <w:name w:val="CTA 4(a)"/>
    <w:basedOn w:val="OPCParaBase"/>
    <w:rsid w:val="00552F97"/>
    <w:pPr>
      <w:tabs>
        <w:tab w:val="right" w:pos="624"/>
      </w:tabs>
      <w:spacing w:before="40" w:line="240" w:lineRule="atLeast"/>
      <w:ind w:left="873" w:hanging="873"/>
    </w:pPr>
    <w:rPr>
      <w:sz w:val="20"/>
    </w:rPr>
  </w:style>
  <w:style w:type="paragraph" w:customStyle="1" w:styleId="CTA4ai">
    <w:name w:val="CTA 4(a)(i)"/>
    <w:basedOn w:val="OPCParaBase"/>
    <w:rsid w:val="00552F97"/>
    <w:pPr>
      <w:tabs>
        <w:tab w:val="right" w:pos="1213"/>
      </w:tabs>
      <w:spacing w:before="40" w:line="240" w:lineRule="atLeast"/>
      <w:ind w:left="1452" w:hanging="1452"/>
    </w:pPr>
    <w:rPr>
      <w:sz w:val="20"/>
    </w:rPr>
  </w:style>
  <w:style w:type="paragraph" w:customStyle="1" w:styleId="CTACAPS">
    <w:name w:val="CTA CAPS"/>
    <w:basedOn w:val="OPCParaBase"/>
    <w:rsid w:val="00552F97"/>
    <w:pPr>
      <w:spacing w:before="60" w:line="240" w:lineRule="atLeast"/>
    </w:pPr>
    <w:rPr>
      <w:sz w:val="20"/>
    </w:rPr>
  </w:style>
  <w:style w:type="paragraph" w:customStyle="1" w:styleId="CTAright">
    <w:name w:val="CTA right"/>
    <w:basedOn w:val="OPCParaBase"/>
    <w:rsid w:val="00552F97"/>
    <w:pPr>
      <w:spacing w:before="60" w:line="240" w:lineRule="auto"/>
      <w:jc w:val="right"/>
    </w:pPr>
    <w:rPr>
      <w:sz w:val="20"/>
    </w:rPr>
  </w:style>
  <w:style w:type="paragraph" w:customStyle="1" w:styleId="subsection">
    <w:name w:val="subsection"/>
    <w:aliases w:val="ss"/>
    <w:basedOn w:val="OPCParaBase"/>
    <w:link w:val="subsectionChar"/>
    <w:rsid w:val="00552F9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52F97"/>
    <w:pPr>
      <w:spacing w:before="180" w:line="240" w:lineRule="auto"/>
      <w:ind w:left="1134"/>
    </w:pPr>
  </w:style>
  <w:style w:type="paragraph" w:customStyle="1" w:styleId="ETAsubitem">
    <w:name w:val="ETA(subitem)"/>
    <w:basedOn w:val="OPCParaBase"/>
    <w:rsid w:val="00552F97"/>
    <w:pPr>
      <w:tabs>
        <w:tab w:val="right" w:pos="340"/>
      </w:tabs>
      <w:spacing w:before="60" w:line="240" w:lineRule="auto"/>
      <w:ind w:left="454" w:hanging="454"/>
    </w:pPr>
    <w:rPr>
      <w:sz w:val="20"/>
    </w:rPr>
  </w:style>
  <w:style w:type="paragraph" w:customStyle="1" w:styleId="ETApara">
    <w:name w:val="ETA(para)"/>
    <w:basedOn w:val="OPCParaBase"/>
    <w:rsid w:val="00552F97"/>
    <w:pPr>
      <w:tabs>
        <w:tab w:val="right" w:pos="754"/>
      </w:tabs>
      <w:spacing w:before="60" w:line="240" w:lineRule="auto"/>
      <w:ind w:left="828" w:hanging="828"/>
    </w:pPr>
    <w:rPr>
      <w:sz w:val="20"/>
    </w:rPr>
  </w:style>
  <w:style w:type="paragraph" w:customStyle="1" w:styleId="ETAsubpara">
    <w:name w:val="ETA(subpara)"/>
    <w:basedOn w:val="OPCParaBase"/>
    <w:rsid w:val="00552F97"/>
    <w:pPr>
      <w:tabs>
        <w:tab w:val="right" w:pos="1083"/>
      </w:tabs>
      <w:spacing w:before="60" w:line="240" w:lineRule="auto"/>
      <w:ind w:left="1191" w:hanging="1191"/>
    </w:pPr>
    <w:rPr>
      <w:sz w:val="20"/>
    </w:rPr>
  </w:style>
  <w:style w:type="paragraph" w:customStyle="1" w:styleId="ETAsub-subpara">
    <w:name w:val="ETA(sub-subpara)"/>
    <w:basedOn w:val="OPCParaBase"/>
    <w:rsid w:val="00552F97"/>
    <w:pPr>
      <w:tabs>
        <w:tab w:val="right" w:pos="1412"/>
      </w:tabs>
      <w:spacing w:before="60" w:line="240" w:lineRule="auto"/>
      <w:ind w:left="1525" w:hanging="1525"/>
    </w:pPr>
    <w:rPr>
      <w:sz w:val="20"/>
    </w:rPr>
  </w:style>
  <w:style w:type="paragraph" w:customStyle="1" w:styleId="Formula">
    <w:name w:val="Formula"/>
    <w:basedOn w:val="OPCParaBase"/>
    <w:rsid w:val="00552F97"/>
    <w:pPr>
      <w:spacing w:line="240" w:lineRule="auto"/>
      <w:ind w:left="1134"/>
    </w:pPr>
    <w:rPr>
      <w:sz w:val="20"/>
    </w:rPr>
  </w:style>
  <w:style w:type="paragraph" w:styleId="Header">
    <w:name w:val="header"/>
    <w:basedOn w:val="OPCParaBase"/>
    <w:link w:val="HeaderChar"/>
    <w:unhideWhenUsed/>
    <w:rsid w:val="00552F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2F97"/>
    <w:rPr>
      <w:rFonts w:eastAsia="Times New Roman" w:cs="Times New Roman"/>
      <w:sz w:val="16"/>
      <w:lang w:eastAsia="en-AU"/>
    </w:rPr>
  </w:style>
  <w:style w:type="paragraph" w:customStyle="1" w:styleId="House">
    <w:name w:val="House"/>
    <w:basedOn w:val="OPCParaBase"/>
    <w:rsid w:val="00552F97"/>
    <w:pPr>
      <w:spacing w:line="240" w:lineRule="auto"/>
    </w:pPr>
    <w:rPr>
      <w:sz w:val="28"/>
    </w:rPr>
  </w:style>
  <w:style w:type="paragraph" w:customStyle="1" w:styleId="Item">
    <w:name w:val="Item"/>
    <w:aliases w:val="i"/>
    <w:basedOn w:val="OPCParaBase"/>
    <w:next w:val="ItemHead"/>
    <w:link w:val="ItemChar"/>
    <w:rsid w:val="00552F97"/>
    <w:pPr>
      <w:keepLines/>
      <w:spacing w:before="80" w:line="240" w:lineRule="auto"/>
      <w:ind w:left="709"/>
    </w:pPr>
  </w:style>
  <w:style w:type="paragraph" w:customStyle="1" w:styleId="ItemHead">
    <w:name w:val="ItemHead"/>
    <w:aliases w:val="ih"/>
    <w:basedOn w:val="OPCParaBase"/>
    <w:next w:val="Item"/>
    <w:link w:val="ItemHeadChar"/>
    <w:rsid w:val="00552F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F97"/>
    <w:pPr>
      <w:spacing w:line="240" w:lineRule="auto"/>
    </w:pPr>
    <w:rPr>
      <w:b/>
      <w:sz w:val="32"/>
    </w:rPr>
  </w:style>
  <w:style w:type="paragraph" w:customStyle="1" w:styleId="notedraft">
    <w:name w:val="note(draft)"/>
    <w:aliases w:val="nd"/>
    <w:basedOn w:val="OPCParaBase"/>
    <w:rsid w:val="00552F97"/>
    <w:pPr>
      <w:spacing w:before="240" w:line="240" w:lineRule="auto"/>
      <w:ind w:left="284" w:hanging="284"/>
    </w:pPr>
    <w:rPr>
      <w:i/>
      <w:sz w:val="24"/>
    </w:rPr>
  </w:style>
  <w:style w:type="paragraph" w:customStyle="1" w:styleId="notemargin">
    <w:name w:val="note(margin)"/>
    <w:aliases w:val="nm"/>
    <w:basedOn w:val="OPCParaBase"/>
    <w:rsid w:val="00552F97"/>
    <w:pPr>
      <w:tabs>
        <w:tab w:val="left" w:pos="709"/>
      </w:tabs>
      <w:spacing w:before="122" w:line="198" w:lineRule="exact"/>
      <w:ind w:left="709" w:hanging="709"/>
    </w:pPr>
    <w:rPr>
      <w:sz w:val="18"/>
    </w:rPr>
  </w:style>
  <w:style w:type="paragraph" w:customStyle="1" w:styleId="noteToPara">
    <w:name w:val="noteToPara"/>
    <w:aliases w:val="ntp"/>
    <w:basedOn w:val="OPCParaBase"/>
    <w:rsid w:val="00552F97"/>
    <w:pPr>
      <w:spacing w:before="122" w:line="198" w:lineRule="exact"/>
      <w:ind w:left="2353" w:hanging="709"/>
    </w:pPr>
    <w:rPr>
      <w:sz w:val="18"/>
    </w:rPr>
  </w:style>
  <w:style w:type="paragraph" w:customStyle="1" w:styleId="noteParlAmend">
    <w:name w:val="note(ParlAmend)"/>
    <w:aliases w:val="npp"/>
    <w:basedOn w:val="OPCParaBase"/>
    <w:next w:val="ParlAmend"/>
    <w:rsid w:val="00552F97"/>
    <w:pPr>
      <w:spacing w:line="240" w:lineRule="auto"/>
      <w:jc w:val="right"/>
    </w:pPr>
    <w:rPr>
      <w:rFonts w:ascii="Arial" w:hAnsi="Arial"/>
      <w:b/>
      <w:i/>
    </w:rPr>
  </w:style>
  <w:style w:type="paragraph" w:customStyle="1" w:styleId="Page1">
    <w:name w:val="Page1"/>
    <w:basedOn w:val="OPCParaBase"/>
    <w:rsid w:val="00552F97"/>
    <w:pPr>
      <w:spacing w:before="400" w:line="240" w:lineRule="auto"/>
    </w:pPr>
    <w:rPr>
      <w:b/>
      <w:sz w:val="32"/>
    </w:rPr>
  </w:style>
  <w:style w:type="paragraph" w:customStyle="1" w:styleId="PageBreak">
    <w:name w:val="PageBreak"/>
    <w:aliases w:val="pb"/>
    <w:basedOn w:val="OPCParaBase"/>
    <w:rsid w:val="00552F97"/>
    <w:pPr>
      <w:spacing w:line="240" w:lineRule="auto"/>
    </w:pPr>
    <w:rPr>
      <w:sz w:val="20"/>
    </w:rPr>
  </w:style>
  <w:style w:type="paragraph" w:customStyle="1" w:styleId="paragraphsub">
    <w:name w:val="paragraph(sub)"/>
    <w:aliases w:val="aa"/>
    <w:basedOn w:val="OPCParaBase"/>
    <w:rsid w:val="00552F97"/>
    <w:pPr>
      <w:tabs>
        <w:tab w:val="right" w:pos="1985"/>
      </w:tabs>
      <w:spacing w:before="40" w:line="240" w:lineRule="auto"/>
      <w:ind w:left="2098" w:hanging="2098"/>
    </w:pPr>
  </w:style>
  <w:style w:type="paragraph" w:customStyle="1" w:styleId="paragraphsub-sub">
    <w:name w:val="paragraph(sub-sub)"/>
    <w:aliases w:val="aaa"/>
    <w:basedOn w:val="OPCParaBase"/>
    <w:rsid w:val="00552F97"/>
    <w:pPr>
      <w:tabs>
        <w:tab w:val="right" w:pos="2722"/>
      </w:tabs>
      <w:spacing w:before="40" w:line="240" w:lineRule="auto"/>
      <w:ind w:left="2835" w:hanging="2835"/>
    </w:pPr>
  </w:style>
  <w:style w:type="paragraph" w:customStyle="1" w:styleId="paragraph">
    <w:name w:val="paragraph"/>
    <w:aliases w:val="a"/>
    <w:basedOn w:val="OPCParaBase"/>
    <w:link w:val="paragraphChar"/>
    <w:rsid w:val="00552F97"/>
    <w:pPr>
      <w:tabs>
        <w:tab w:val="right" w:pos="1531"/>
      </w:tabs>
      <w:spacing w:before="40" w:line="240" w:lineRule="auto"/>
      <w:ind w:left="1644" w:hanging="1644"/>
    </w:pPr>
  </w:style>
  <w:style w:type="paragraph" w:customStyle="1" w:styleId="ParlAmend">
    <w:name w:val="ParlAmend"/>
    <w:aliases w:val="pp"/>
    <w:basedOn w:val="OPCParaBase"/>
    <w:rsid w:val="00552F97"/>
    <w:pPr>
      <w:spacing w:before="240" w:line="240" w:lineRule="atLeast"/>
      <w:ind w:hanging="567"/>
    </w:pPr>
    <w:rPr>
      <w:sz w:val="24"/>
    </w:rPr>
  </w:style>
  <w:style w:type="paragraph" w:customStyle="1" w:styleId="Penalty">
    <w:name w:val="Penalty"/>
    <w:basedOn w:val="OPCParaBase"/>
    <w:rsid w:val="00552F97"/>
    <w:pPr>
      <w:tabs>
        <w:tab w:val="left" w:pos="2977"/>
      </w:tabs>
      <w:spacing w:before="180" w:line="240" w:lineRule="auto"/>
      <w:ind w:left="1985" w:hanging="851"/>
    </w:pPr>
  </w:style>
  <w:style w:type="paragraph" w:customStyle="1" w:styleId="Portfolio">
    <w:name w:val="Portfolio"/>
    <w:basedOn w:val="OPCParaBase"/>
    <w:rsid w:val="00552F97"/>
    <w:pPr>
      <w:spacing w:line="240" w:lineRule="auto"/>
    </w:pPr>
    <w:rPr>
      <w:i/>
      <w:sz w:val="20"/>
    </w:rPr>
  </w:style>
  <w:style w:type="paragraph" w:customStyle="1" w:styleId="Preamble">
    <w:name w:val="Preamble"/>
    <w:basedOn w:val="OPCParaBase"/>
    <w:next w:val="Normal"/>
    <w:rsid w:val="00552F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F97"/>
    <w:pPr>
      <w:spacing w:line="240" w:lineRule="auto"/>
    </w:pPr>
    <w:rPr>
      <w:i/>
      <w:sz w:val="20"/>
    </w:rPr>
  </w:style>
  <w:style w:type="paragraph" w:customStyle="1" w:styleId="Session">
    <w:name w:val="Session"/>
    <w:basedOn w:val="OPCParaBase"/>
    <w:rsid w:val="00552F97"/>
    <w:pPr>
      <w:spacing w:line="240" w:lineRule="auto"/>
    </w:pPr>
    <w:rPr>
      <w:sz w:val="28"/>
    </w:rPr>
  </w:style>
  <w:style w:type="paragraph" w:customStyle="1" w:styleId="Sponsor">
    <w:name w:val="Sponsor"/>
    <w:basedOn w:val="OPCParaBase"/>
    <w:rsid w:val="00552F97"/>
    <w:pPr>
      <w:spacing w:line="240" w:lineRule="auto"/>
    </w:pPr>
    <w:rPr>
      <w:i/>
    </w:rPr>
  </w:style>
  <w:style w:type="paragraph" w:customStyle="1" w:styleId="Subitem">
    <w:name w:val="Subitem"/>
    <w:aliases w:val="iss"/>
    <w:basedOn w:val="OPCParaBase"/>
    <w:rsid w:val="00552F97"/>
    <w:pPr>
      <w:spacing w:before="180" w:line="240" w:lineRule="auto"/>
      <w:ind w:left="709" w:hanging="709"/>
    </w:pPr>
  </w:style>
  <w:style w:type="paragraph" w:customStyle="1" w:styleId="SubitemHead">
    <w:name w:val="SubitemHead"/>
    <w:aliases w:val="issh"/>
    <w:basedOn w:val="OPCParaBase"/>
    <w:rsid w:val="00552F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52F97"/>
    <w:pPr>
      <w:spacing w:before="40" w:line="240" w:lineRule="auto"/>
      <w:ind w:left="1134"/>
    </w:pPr>
  </w:style>
  <w:style w:type="paragraph" w:customStyle="1" w:styleId="SubsectionHead">
    <w:name w:val="SubsectionHead"/>
    <w:aliases w:val="ssh"/>
    <w:basedOn w:val="OPCParaBase"/>
    <w:next w:val="subsection"/>
    <w:rsid w:val="00552F97"/>
    <w:pPr>
      <w:keepNext/>
      <w:keepLines/>
      <w:spacing w:before="240" w:line="240" w:lineRule="auto"/>
      <w:ind w:left="1134"/>
    </w:pPr>
    <w:rPr>
      <w:i/>
    </w:rPr>
  </w:style>
  <w:style w:type="paragraph" w:customStyle="1" w:styleId="Tablea">
    <w:name w:val="Table(a)"/>
    <w:aliases w:val="ta"/>
    <w:basedOn w:val="OPCParaBase"/>
    <w:rsid w:val="00552F97"/>
    <w:pPr>
      <w:spacing w:before="60" w:line="240" w:lineRule="auto"/>
      <w:ind w:left="284" w:hanging="284"/>
    </w:pPr>
    <w:rPr>
      <w:sz w:val="20"/>
    </w:rPr>
  </w:style>
  <w:style w:type="paragraph" w:customStyle="1" w:styleId="TableAA">
    <w:name w:val="Table(AA)"/>
    <w:aliases w:val="taaa"/>
    <w:basedOn w:val="OPCParaBase"/>
    <w:rsid w:val="00552F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F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F97"/>
    <w:pPr>
      <w:spacing w:before="60" w:line="240" w:lineRule="atLeast"/>
    </w:pPr>
    <w:rPr>
      <w:sz w:val="20"/>
    </w:rPr>
  </w:style>
  <w:style w:type="paragraph" w:customStyle="1" w:styleId="TLPBoxTextnote">
    <w:name w:val="TLPBoxText(note"/>
    <w:aliases w:val="right)"/>
    <w:basedOn w:val="OPCParaBase"/>
    <w:rsid w:val="00552F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F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F97"/>
    <w:pPr>
      <w:spacing w:before="122" w:line="198" w:lineRule="exact"/>
      <w:ind w:left="1985" w:hanging="851"/>
      <w:jc w:val="right"/>
    </w:pPr>
    <w:rPr>
      <w:sz w:val="18"/>
    </w:rPr>
  </w:style>
  <w:style w:type="paragraph" w:customStyle="1" w:styleId="TLPTableBullet">
    <w:name w:val="TLPTableBullet"/>
    <w:aliases w:val="ttb"/>
    <w:basedOn w:val="OPCParaBase"/>
    <w:rsid w:val="00552F97"/>
    <w:pPr>
      <w:spacing w:line="240" w:lineRule="exact"/>
      <w:ind w:left="284" w:hanging="284"/>
    </w:pPr>
    <w:rPr>
      <w:sz w:val="20"/>
    </w:rPr>
  </w:style>
  <w:style w:type="paragraph" w:styleId="TOC1">
    <w:name w:val="toc 1"/>
    <w:basedOn w:val="OPCParaBase"/>
    <w:next w:val="Normal"/>
    <w:uiPriority w:val="39"/>
    <w:semiHidden/>
    <w:unhideWhenUsed/>
    <w:rsid w:val="00552F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52F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52F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52F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2F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2F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F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52F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2F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2F97"/>
    <w:pPr>
      <w:keepLines/>
      <w:spacing w:before="240" w:after="120" w:line="240" w:lineRule="auto"/>
      <w:ind w:left="794"/>
    </w:pPr>
    <w:rPr>
      <w:b/>
      <w:kern w:val="28"/>
      <w:sz w:val="20"/>
    </w:rPr>
  </w:style>
  <w:style w:type="paragraph" w:customStyle="1" w:styleId="TofSectsHeading">
    <w:name w:val="TofSects(Heading)"/>
    <w:basedOn w:val="OPCParaBase"/>
    <w:rsid w:val="00552F97"/>
    <w:pPr>
      <w:spacing w:before="240" w:after="120" w:line="240" w:lineRule="auto"/>
    </w:pPr>
    <w:rPr>
      <w:b/>
      <w:sz w:val="24"/>
    </w:rPr>
  </w:style>
  <w:style w:type="paragraph" w:customStyle="1" w:styleId="TofSectsSection">
    <w:name w:val="TofSects(Section)"/>
    <w:basedOn w:val="OPCParaBase"/>
    <w:rsid w:val="00552F97"/>
    <w:pPr>
      <w:keepLines/>
      <w:spacing w:before="40" w:line="240" w:lineRule="auto"/>
      <w:ind w:left="1588" w:hanging="794"/>
    </w:pPr>
    <w:rPr>
      <w:kern w:val="28"/>
      <w:sz w:val="18"/>
    </w:rPr>
  </w:style>
  <w:style w:type="paragraph" w:customStyle="1" w:styleId="TofSectsSubdiv">
    <w:name w:val="TofSects(Subdiv)"/>
    <w:basedOn w:val="OPCParaBase"/>
    <w:rsid w:val="00552F97"/>
    <w:pPr>
      <w:keepLines/>
      <w:spacing w:before="80" w:line="240" w:lineRule="auto"/>
      <w:ind w:left="1588" w:hanging="794"/>
    </w:pPr>
    <w:rPr>
      <w:kern w:val="28"/>
    </w:rPr>
  </w:style>
  <w:style w:type="paragraph" w:customStyle="1" w:styleId="WRStyle">
    <w:name w:val="WR Style"/>
    <w:aliases w:val="WR"/>
    <w:basedOn w:val="OPCParaBase"/>
    <w:rsid w:val="00552F97"/>
    <w:pPr>
      <w:spacing w:before="240" w:line="240" w:lineRule="auto"/>
      <w:ind w:left="284" w:hanging="284"/>
    </w:pPr>
    <w:rPr>
      <w:b/>
      <w:i/>
      <w:kern w:val="28"/>
      <w:sz w:val="24"/>
    </w:rPr>
  </w:style>
  <w:style w:type="paragraph" w:customStyle="1" w:styleId="notepara">
    <w:name w:val="note(para)"/>
    <w:aliases w:val="na"/>
    <w:basedOn w:val="OPCParaBase"/>
    <w:rsid w:val="00552F97"/>
    <w:pPr>
      <w:spacing w:before="40" w:line="198" w:lineRule="exact"/>
      <w:ind w:left="2354" w:hanging="369"/>
    </w:pPr>
    <w:rPr>
      <w:sz w:val="18"/>
    </w:rPr>
  </w:style>
  <w:style w:type="paragraph" w:styleId="Footer">
    <w:name w:val="footer"/>
    <w:link w:val="FooterChar"/>
    <w:rsid w:val="00552F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2F97"/>
    <w:rPr>
      <w:rFonts w:eastAsia="Times New Roman" w:cs="Times New Roman"/>
      <w:sz w:val="22"/>
      <w:szCs w:val="24"/>
      <w:lang w:eastAsia="en-AU"/>
    </w:rPr>
  </w:style>
  <w:style w:type="character" w:styleId="LineNumber">
    <w:name w:val="line number"/>
    <w:basedOn w:val="OPCCharBase"/>
    <w:uiPriority w:val="99"/>
    <w:semiHidden/>
    <w:unhideWhenUsed/>
    <w:rsid w:val="00552F97"/>
    <w:rPr>
      <w:sz w:val="16"/>
    </w:rPr>
  </w:style>
  <w:style w:type="table" w:customStyle="1" w:styleId="CFlag">
    <w:name w:val="CFlag"/>
    <w:basedOn w:val="TableNormal"/>
    <w:uiPriority w:val="99"/>
    <w:rsid w:val="00552F97"/>
    <w:rPr>
      <w:rFonts w:eastAsia="Times New Roman" w:cs="Times New Roman"/>
      <w:lang w:eastAsia="en-AU"/>
    </w:rPr>
    <w:tblPr/>
  </w:style>
  <w:style w:type="paragraph" w:customStyle="1" w:styleId="NotesHeading1">
    <w:name w:val="NotesHeading 1"/>
    <w:basedOn w:val="OPCParaBase"/>
    <w:next w:val="Normal"/>
    <w:rsid w:val="00552F97"/>
    <w:rPr>
      <w:b/>
      <w:sz w:val="28"/>
      <w:szCs w:val="28"/>
    </w:rPr>
  </w:style>
  <w:style w:type="paragraph" w:customStyle="1" w:styleId="NotesHeading2">
    <w:name w:val="NotesHeading 2"/>
    <w:basedOn w:val="OPCParaBase"/>
    <w:next w:val="Normal"/>
    <w:rsid w:val="00552F97"/>
    <w:rPr>
      <w:b/>
      <w:sz w:val="28"/>
      <w:szCs w:val="28"/>
    </w:rPr>
  </w:style>
  <w:style w:type="paragraph" w:customStyle="1" w:styleId="SignCoverPageEnd">
    <w:name w:val="SignCoverPageEnd"/>
    <w:basedOn w:val="OPCParaBase"/>
    <w:next w:val="Normal"/>
    <w:rsid w:val="00552F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F97"/>
    <w:pPr>
      <w:pBdr>
        <w:top w:val="single" w:sz="4" w:space="1" w:color="auto"/>
      </w:pBdr>
      <w:spacing w:before="360"/>
      <w:ind w:right="397"/>
      <w:jc w:val="both"/>
    </w:pPr>
  </w:style>
  <w:style w:type="paragraph" w:customStyle="1" w:styleId="Paragraphsub-sub-sub">
    <w:name w:val="Paragraph(sub-sub-sub)"/>
    <w:aliases w:val="aaaa"/>
    <w:basedOn w:val="OPCParaBase"/>
    <w:rsid w:val="00552F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F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F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F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F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52F97"/>
    <w:pPr>
      <w:spacing w:before="120"/>
    </w:pPr>
  </w:style>
  <w:style w:type="paragraph" w:customStyle="1" w:styleId="TableTextEndNotes">
    <w:name w:val="TableTextEndNotes"/>
    <w:aliases w:val="Tten"/>
    <w:basedOn w:val="Normal"/>
    <w:rsid w:val="00552F97"/>
    <w:pPr>
      <w:spacing w:before="60" w:line="240" w:lineRule="auto"/>
    </w:pPr>
    <w:rPr>
      <w:rFonts w:cs="Arial"/>
      <w:sz w:val="20"/>
      <w:szCs w:val="22"/>
    </w:rPr>
  </w:style>
  <w:style w:type="paragraph" w:customStyle="1" w:styleId="TableHeading">
    <w:name w:val="TableHeading"/>
    <w:aliases w:val="th"/>
    <w:basedOn w:val="OPCParaBase"/>
    <w:next w:val="Tabletext"/>
    <w:rsid w:val="00552F97"/>
    <w:pPr>
      <w:keepNext/>
      <w:spacing w:before="60" w:line="240" w:lineRule="atLeast"/>
    </w:pPr>
    <w:rPr>
      <w:b/>
      <w:sz w:val="20"/>
    </w:rPr>
  </w:style>
  <w:style w:type="paragraph" w:customStyle="1" w:styleId="NoteToSubpara">
    <w:name w:val="NoteToSubpara"/>
    <w:aliases w:val="nts"/>
    <w:basedOn w:val="OPCParaBase"/>
    <w:rsid w:val="00552F97"/>
    <w:pPr>
      <w:spacing w:before="40" w:line="198" w:lineRule="exact"/>
      <w:ind w:left="2835" w:hanging="709"/>
    </w:pPr>
    <w:rPr>
      <w:sz w:val="18"/>
    </w:rPr>
  </w:style>
  <w:style w:type="paragraph" w:customStyle="1" w:styleId="ENoteTableHeading">
    <w:name w:val="ENoteTableHeading"/>
    <w:aliases w:val="enth"/>
    <w:basedOn w:val="OPCParaBase"/>
    <w:rsid w:val="00552F97"/>
    <w:pPr>
      <w:keepNext/>
      <w:spacing w:before="60" w:line="240" w:lineRule="atLeast"/>
    </w:pPr>
    <w:rPr>
      <w:rFonts w:ascii="Arial" w:hAnsi="Arial"/>
      <w:b/>
      <w:sz w:val="16"/>
    </w:rPr>
  </w:style>
  <w:style w:type="paragraph" w:customStyle="1" w:styleId="ENoteTTi">
    <w:name w:val="ENoteTTi"/>
    <w:aliases w:val="entti"/>
    <w:basedOn w:val="OPCParaBase"/>
    <w:rsid w:val="00552F97"/>
    <w:pPr>
      <w:keepNext/>
      <w:spacing w:before="60" w:line="240" w:lineRule="atLeast"/>
      <w:ind w:left="170"/>
    </w:pPr>
    <w:rPr>
      <w:sz w:val="16"/>
    </w:rPr>
  </w:style>
  <w:style w:type="paragraph" w:customStyle="1" w:styleId="ENotesHeading1">
    <w:name w:val="ENotesHeading 1"/>
    <w:aliases w:val="Enh1"/>
    <w:basedOn w:val="OPCParaBase"/>
    <w:next w:val="Normal"/>
    <w:rsid w:val="00552F97"/>
    <w:pPr>
      <w:spacing w:before="120"/>
      <w:outlineLvl w:val="1"/>
    </w:pPr>
    <w:rPr>
      <w:b/>
      <w:sz w:val="28"/>
      <w:szCs w:val="28"/>
    </w:rPr>
  </w:style>
  <w:style w:type="paragraph" w:customStyle="1" w:styleId="ENotesHeading2">
    <w:name w:val="ENotesHeading 2"/>
    <w:aliases w:val="Enh2"/>
    <w:basedOn w:val="OPCParaBase"/>
    <w:next w:val="Normal"/>
    <w:rsid w:val="00552F97"/>
    <w:pPr>
      <w:spacing w:before="120" w:after="120"/>
      <w:outlineLvl w:val="2"/>
    </w:pPr>
    <w:rPr>
      <w:b/>
      <w:sz w:val="24"/>
      <w:szCs w:val="28"/>
    </w:rPr>
  </w:style>
  <w:style w:type="paragraph" w:customStyle="1" w:styleId="ENoteTTIndentHeading">
    <w:name w:val="ENoteTTIndentHeading"/>
    <w:aliases w:val="enTTHi"/>
    <w:basedOn w:val="OPCParaBase"/>
    <w:rsid w:val="00552F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2F97"/>
    <w:pPr>
      <w:spacing w:before="60" w:line="240" w:lineRule="atLeast"/>
    </w:pPr>
    <w:rPr>
      <w:sz w:val="16"/>
    </w:rPr>
  </w:style>
  <w:style w:type="paragraph" w:customStyle="1" w:styleId="MadeunderText">
    <w:name w:val="MadeunderText"/>
    <w:basedOn w:val="OPCParaBase"/>
    <w:next w:val="Normal"/>
    <w:rsid w:val="00552F97"/>
    <w:pPr>
      <w:spacing w:before="240"/>
    </w:pPr>
    <w:rPr>
      <w:sz w:val="24"/>
      <w:szCs w:val="24"/>
    </w:rPr>
  </w:style>
  <w:style w:type="paragraph" w:customStyle="1" w:styleId="ENotesHeading3">
    <w:name w:val="ENotesHeading 3"/>
    <w:aliases w:val="Enh3"/>
    <w:basedOn w:val="OPCParaBase"/>
    <w:next w:val="Normal"/>
    <w:rsid w:val="00552F97"/>
    <w:pPr>
      <w:keepNext/>
      <w:spacing w:before="120" w:line="240" w:lineRule="auto"/>
      <w:outlineLvl w:val="4"/>
    </w:pPr>
    <w:rPr>
      <w:b/>
      <w:szCs w:val="24"/>
    </w:rPr>
  </w:style>
  <w:style w:type="paragraph" w:customStyle="1" w:styleId="SubPartCASA">
    <w:name w:val="SubPart(CASA)"/>
    <w:aliases w:val="csp"/>
    <w:basedOn w:val="OPCParaBase"/>
    <w:next w:val="ActHead3"/>
    <w:rsid w:val="00552F97"/>
    <w:pPr>
      <w:keepNext/>
      <w:keepLines/>
      <w:spacing w:before="280"/>
      <w:outlineLvl w:val="1"/>
    </w:pPr>
    <w:rPr>
      <w:b/>
      <w:kern w:val="28"/>
      <w:sz w:val="32"/>
    </w:rPr>
  </w:style>
  <w:style w:type="character" w:customStyle="1" w:styleId="CharSubPartTextCASA">
    <w:name w:val="CharSubPartText(CASA)"/>
    <w:basedOn w:val="OPCCharBase"/>
    <w:uiPriority w:val="1"/>
    <w:rsid w:val="00552F97"/>
  </w:style>
  <w:style w:type="character" w:customStyle="1" w:styleId="CharSubPartNoCASA">
    <w:name w:val="CharSubPartNo(CASA)"/>
    <w:basedOn w:val="OPCCharBase"/>
    <w:uiPriority w:val="1"/>
    <w:rsid w:val="00552F97"/>
  </w:style>
  <w:style w:type="paragraph" w:customStyle="1" w:styleId="ENoteTTIndentHeadingSub">
    <w:name w:val="ENoteTTIndentHeadingSub"/>
    <w:aliases w:val="enTTHis"/>
    <w:basedOn w:val="OPCParaBase"/>
    <w:rsid w:val="00552F97"/>
    <w:pPr>
      <w:keepNext/>
      <w:spacing w:before="60" w:line="240" w:lineRule="atLeast"/>
      <w:ind w:left="340"/>
    </w:pPr>
    <w:rPr>
      <w:b/>
      <w:sz w:val="16"/>
    </w:rPr>
  </w:style>
  <w:style w:type="paragraph" w:customStyle="1" w:styleId="ENoteTTiSub">
    <w:name w:val="ENoteTTiSub"/>
    <w:aliases w:val="enttis"/>
    <w:basedOn w:val="OPCParaBase"/>
    <w:rsid w:val="00552F97"/>
    <w:pPr>
      <w:keepNext/>
      <w:spacing w:before="60" w:line="240" w:lineRule="atLeast"/>
      <w:ind w:left="340"/>
    </w:pPr>
    <w:rPr>
      <w:sz w:val="16"/>
    </w:rPr>
  </w:style>
  <w:style w:type="paragraph" w:customStyle="1" w:styleId="SubDivisionMigration">
    <w:name w:val="SubDivisionMigration"/>
    <w:aliases w:val="sdm"/>
    <w:basedOn w:val="OPCParaBase"/>
    <w:rsid w:val="00552F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F97"/>
    <w:pPr>
      <w:keepNext/>
      <w:keepLines/>
      <w:spacing w:before="240" w:line="240" w:lineRule="auto"/>
      <w:ind w:left="1134" w:hanging="1134"/>
    </w:pPr>
    <w:rPr>
      <w:b/>
      <w:sz w:val="28"/>
    </w:rPr>
  </w:style>
  <w:style w:type="table" w:styleId="TableGrid">
    <w:name w:val="Table Grid"/>
    <w:basedOn w:val="TableNormal"/>
    <w:uiPriority w:val="59"/>
    <w:rsid w:val="0055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52F97"/>
    <w:pPr>
      <w:spacing w:before="122" w:line="240" w:lineRule="auto"/>
      <w:ind w:left="1985" w:hanging="851"/>
    </w:pPr>
    <w:rPr>
      <w:sz w:val="18"/>
    </w:rPr>
  </w:style>
  <w:style w:type="paragraph" w:customStyle="1" w:styleId="FreeForm">
    <w:name w:val="FreeForm"/>
    <w:rsid w:val="000414A5"/>
    <w:rPr>
      <w:rFonts w:ascii="Arial" w:hAnsi="Arial"/>
      <w:sz w:val="22"/>
    </w:rPr>
  </w:style>
  <w:style w:type="paragraph" w:customStyle="1" w:styleId="SOText">
    <w:name w:val="SO Text"/>
    <w:aliases w:val="sot"/>
    <w:link w:val="SOTextChar"/>
    <w:rsid w:val="00552F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2F97"/>
    <w:rPr>
      <w:sz w:val="22"/>
    </w:rPr>
  </w:style>
  <w:style w:type="paragraph" w:customStyle="1" w:styleId="SOTextNote">
    <w:name w:val="SO TextNote"/>
    <w:aliases w:val="sont"/>
    <w:basedOn w:val="SOText"/>
    <w:qFormat/>
    <w:rsid w:val="00552F97"/>
    <w:pPr>
      <w:spacing w:before="122" w:line="198" w:lineRule="exact"/>
      <w:ind w:left="1843" w:hanging="709"/>
    </w:pPr>
    <w:rPr>
      <w:sz w:val="18"/>
    </w:rPr>
  </w:style>
  <w:style w:type="paragraph" w:customStyle="1" w:styleId="SOPara">
    <w:name w:val="SO Para"/>
    <w:aliases w:val="soa"/>
    <w:basedOn w:val="SOText"/>
    <w:link w:val="SOParaChar"/>
    <w:qFormat/>
    <w:rsid w:val="00552F97"/>
    <w:pPr>
      <w:tabs>
        <w:tab w:val="right" w:pos="1786"/>
      </w:tabs>
      <w:spacing w:before="40"/>
      <w:ind w:left="2070" w:hanging="936"/>
    </w:pPr>
  </w:style>
  <w:style w:type="character" w:customStyle="1" w:styleId="SOParaChar">
    <w:name w:val="SO Para Char"/>
    <w:aliases w:val="soa Char"/>
    <w:basedOn w:val="DefaultParagraphFont"/>
    <w:link w:val="SOPara"/>
    <w:rsid w:val="00552F97"/>
    <w:rPr>
      <w:sz w:val="22"/>
    </w:rPr>
  </w:style>
  <w:style w:type="paragraph" w:customStyle="1" w:styleId="FileName">
    <w:name w:val="FileName"/>
    <w:basedOn w:val="Normal"/>
    <w:rsid w:val="00552F97"/>
  </w:style>
  <w:style w:type="paragraph" w:customStyle="1" w:styleId="SOHeadBold">
    <w:name w:val="SO HeadBold"/>
    <w:aliases w:val="sohb"/>
    <w:basedOn w:val="SOText"/>
    <w:next w:val="SOText"/>
    <w:link w:val="SOHeadBoldChar"/>
    <w:qFormat/>
    <w:rsid w:val="00552F97"/>
    <w:rPr>
      <w:b/>
    </w:rPr>
  </w:style>
  <w:style w:type="character" w:customStyle="1" w:styleId="SOHeadBoldChar">
    <w:name w:val="SO HeadBold Char"/>
    <w:aliases w:val="sohb Char"/>
    <w:basedOn w:val="DefaultParagraphFont"/>
    <w:link w:val="SOHeadBold"/>
    <w:rsid w:val="00552F97"/>
    <w:rPr>
      <w:b/>
      <w:sz w:val="22"/>
    </w:rPr>
  </w:style>
  <w:style w:type="paragraph" w:customStyle="1" w:styleId="SOHeadItalic">
    <w:name w:val="SO HeadItalic"/>
    <w:aliases w:val="sohi"/>
    <w:basedOn w:val="SOText"/>
    <w:next w:val="SOText"/>
    <w:link w:val="SOHeadItalicChar"/>
    <w:qFormat/>
    <w:rsid w:val="00552F97"/>
    <w:rPr>
      <w:i/>
    </w:rPr>
  </w:style>
  <w:style w:type="character" w:customStyle="1" w:styleId="SOHeadItalicChar">
    <w:name w:val="SO HeadItalic Char"/>
    <w:aliases w:val="sohi Char"/>
    <w:basedOn w:val="DefaultParagraphFont"/>
    <w:link w:val="SOHeadItalic"/>
    <w:rsid w:val="00552F97"/>
    <w:rPr>
      <w:i/>
      <w:sz w:val="22"/>
    </w:rPr>
  </w:style>
  <w:style w:type="paragraph" w:customStyle="1" w:styleId="SOBullet">
    <w:name w:val="SO Bullet"/>
    <w:aliases w:val="sotb"/>
    <w:basedOn w:val="SOText"/>
    <w:link w:val="SOBulletChar"/>
    <w:qFormat/>
    <w:rsid w:val="00552F97"/>
    <w:pPr>
      <w:ind w:left="1559" w:hanging="425"/>
    </w:pPr>
  </w:style>
  <w:style w:type="character" w:customStyle="1" w:styleId="SOBulletChar">
    <w:name w:val="SO Bullet Char"/>
    <w:aliases w:val="sotb Char"/>
    <w:basedOn w:val="DefaultParagraphFont"/>
    <w:link w:val="SOBullet"/>
    <w:rsid w:val="00552F97"/>
    <w:rPr>
      <w:sz w:val="22"/>
    </w:rPr>
  </w:style>
  <w:style w:type="paragraph" w:customStyle="1" w:styleId="SOBulletNote">
    <w:name w:val="SO BulletNote"/>
    <w:aliases w:val="sonb"/>
    <w:basedOn w:val="SOTextNote"/>
    <w:link w:val="SOBulletNoteChar"/>
    <w:qFormat/>
    <w:rsid w:val="00552F97"/>
    <w:pPr>
      <w:tabs>
        <w:tab w:val="left" w:pos="1560"/>
      </w:tabs>
      <w:ind w:left="2268" w:hanging="1134"/>
    </w:pPr>
  </w:style>
  <w:style w:type="character" w:customStyle="1" w:styleId="SOBulletNoteChar">
    <w:name w:val="SO BulletNote Char"/>
    <w:aliases w:val="sonb Char"/>
    <w:basedOn w:val="DefaultParagraphFont"/>
    <w:link w:val="SOBulletNote"/>
    <w:rsid w:val="00552F97"/>
    <w:rPr>
      <w:sz w:val="18"/>
    </w:rPr>
  </w:style>
  <w:style w:type="paragraph" w:customStyle="1" w:styleId="SOText2">
    <w:name w:val="SO Text2"/>
    <w:aliases w:val="sot2"/>
    <w:basedOn w:val="Normal"/>
    <w:next w:val="SOText"/>
    <w:link w:val="SOText2Char"/>
    <w:rsid w:val="00552F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2F97"/>
    <w:rPr>
      <w:sz w:val="22"/>
    </w:rPr>
  </w:style>
  <w:style w:type="character" w:customStyle="1" w:styleId="ItemHeadChar">
    <w:name w:val="ItemHead Char"/>
    <w:aliases w:val="ih Char"/>
    <w:basedOn w:val="DefaultParagraphFont"/>
    <w:link w:val="ItemHead"/>
    <w:rsid w:val="000D491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D491A"/>
    <w:rPr>
      <w:rFonts w:eastAsia="Times New Roman" w:cs="Times New Roman"/>
      <w:sz w:val="22"/>
      <w:lang w:eastAsia="en-AU"/>
    </w:rPr>
  </w:style>
  <w:style w:type="paragraph" w:customStyle="1" w:styleId="tableText0">
    <w:name w:val="table.Text"/>
    <w:basedOn w:val="Normal"/>
    <w:rsid w:val="00B63834"/>
    <w:pPr>
      <w:spacing w:before="24" w:after="24"/>
    </w:pPr>
    <w:rPr>
      <w:rFonts w:eastAsia="Calibri" w:cs="Times New Roman"/>
      <w:sz w:val="20"/>
    </w:rPr>
  </w:style>
  <w:style w:type="paragraph" w:customStyle="1" w:styleId="tableIndentText">
    <w:name w:val="table.Indent.Text"/>
    <w:rsid w:val="00B63834"/>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A95D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5D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5D0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95D0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95D0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5D0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5D0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5D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5D0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95D0D"/>
    <w:rPr>
      <w:rFonts w:eastAsia="Times New Roman" w:cs="Times New Roman"/>
      <w:sz w:val="22"/>
      <w:lang w:eastAsia="en-AU"/>
    </w:rPr>
  </w:style>
  <w:style w:type="character" w:customStyle="1" w:styleId="subsectionChar">
    <w:name w:val="subsection Char"/>
    <w:aliases w:val="ss Char"/>
    <w:link w:val="subsection"/>
    <w:rsid w:val="00A95D0D"/>
    <w:rPr>
      <w:rFonts w:eastAsia="Times New Roman" w:cs="Times New Roman"/>
      <w:sz w:val="22"/>
      <w:lang w:eastAsia="en-AU"/>
    </w:rPr>
  </w:style>
  <w:style w:type="character" w:customStyle="1" w:styleId="ActHead5Char">
    <w:name w:val="ActHead 5 Char"/>
    <w:aliases w:val="s Char"/>
    <w:link w:val="ActHead5"/>
    <w:rsid w:val="00A95D0D"/>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A95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0D"/>
    <w:rPr>
      <w:rFonts w:ascii="Tahoma" w:hAnsi="Tahoma" w:cs="Tahoma"/>
      <w:sz w:val="16"/>
      <w:szCs w:val="16"/>
    </w:rPr>
  </w:style>
  <w:style w:type="character" w:customStyle="1" w:styleId="notetextChar">
    <w:name w:val="note(text) Char"/>
    <w:aliases w:val="n Char"/>
    <w:link w:val="notetext"/>
    <w:rsid w:val="00A95D0D"/>
    <w:rPr>
      <w:rFonts w:eastAsia="Times New Roman" w:cs="Times New Roman"/>
      <w:sz w:val="18"/>
      <w:lang w:eastAsia="en-AU"/>
    </w:rPr>
  </w:style>
  <w:style w:type="character" w:customStyle="1" w:styleId="subsection2Char">
    <w:name w:val="subsection2 Char"/>
    <w:aliases w:val="ss2 Char"/>
    <w:link w:val="subsection2"/>
    <w:rsid w:val="00A95D0D"/>
    <w:rPr>
      <w:rFonts w:eastAsia="Times New Roman" w:cs="Times New Roman"/>
      <w:sz w:val="22"/>
      <w:lang w:eastAsia="en-AU"/>
    </w:rPr>
  </w:style>
  <w:style w:type="character" w:customStyle="1" w:styleId="DefinitionChar">
    <w:name w:val="Definition Char"/>
    <w:aliases w:val="dd Char"/>
    <w:link w:val="Definition"/>
    <w:rsid w:val="00A95D0D"/>
    <w:rPr>
      <w:rFonts w:eastAsia="Times New Roman" w:cs="Times New Roman"/>
      <w:sz w:val="22"/>
      <w:lang w:eastAsia="en-AU"/>
    </w:rPr>
  </w:style>
  <w:style w:type="paragraph" w:customStyle="1" w:styleId="tableSub-heading">
    <w:name w:val="table.Sub-heading"/>
    <w:basedOn w:val="Normal"/>
    <w:rsid w:val="00A95D0D"/>
    <w:pPr>
      <w:keepNext/>
      <w:tabs>
        <w:tab w:val="left" w:leader="dot" w:pos="6124"/>
      </w:tabs>
      <w:spacing w:before="24" w:after="24" w:line="240" w:lineRule="auto"/>
    </w:pPr>
    <w:rPr>
      <w:rFonts w:eastAsia="Calibri" w:cs="Times New Roman"/>
      <w:b/>
      <w:sz w:val="20"/>
    </w:rPr>
  </w:style>
  <w:style w:type="character" w:styleId="Hyperlink">
    <w:name w:val="Hyperlink"/>
    <w:basedOn w:val="DefaultParagraphFont"/>
    <w:uiPriority w:val="99"/>
    <w:semiHidden/>
    <w:unhideWhenUsed/>
    <w:rsid w:val="005D728D"/>
    <w:rPr>
      <w:color w:val="0000FF" w:themeColor="hyperlink"/>
      <w:u w:val="single"/>
    </w:rPr>
  </w:style>
  <w:style w:type="character" w:styleId="FollowedHyperlink">
    <w:name w:val="FollowedHyperlink"/>
    <w:basedOn w:val="DefaultParagraphFont"/>
    <w:uiPriority w:val="99"/>
    <w:semiHidden/>
    <w:unhideWhenUsed/>
    <w:rsid w:val="005D728D"/>
    <w:rPr>
      <w:color w:val="0000FF" w:themeColor="hyperlink"/>
      <w:u w:val="single"/>
    </w:rPr>
  </w:style>
  <w:style w:type="paragraph" w:customStyle="1" w:styleId="ClerkBlock">
    <w:name w:val="ClerkBlock"/>
    <w:basedOn w:val="Normal"/>
    <w:rsid w:val="00D7192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70C25"/>
    <w:pPr>
      <w:spacing w:before="800"/>
    </w:pPr>
  </w:style>
  <w:style w:type="character" w:customStyle="1" w:styleId="OPCParaBaseChar">
    <w:name w:val="OPCParaBase Char"/>
    <w:basedOn w:val="DefaultParagraphFont"/>
    <w:link w:val="OPCParaBase"/>
    <w:rsid w:val="00D70C25"/>
    <w:rPr>
      <w:rFonts w:eastAsia="Times New Roman" w:cs="Times New Roman"/>
      <w:sz w:val="22"/>
      <w:lang w:eastAsia="en-AU"/>
    </w:rPr>
  </w:style>
  <w:style w:type="character" w:customStyle="1" w:styleId="ShortTChar">
    <w:name w:val="ShortT Char"/>
    <w:basedOn w:val="OPCParaBaseChar"/>
    <w:link w:val="ShortT"/>
    <w:rsid w:val="00D70C25"/>
    <w:rPr>
      <w:rFonts w:eastAsia="Times New Roman" w:cs="Times New Roman"/>
      <w:b/>
      <w:sz w:val="40"/>
      <w:lang w:eastAsia="en-AU"/>
    </w:rPr>
  </w:style>
  <w:style w:type="character" w:customStyle="1" w:styleId="ShortTP1Char">
    <w:name w:val="ShortTP1 Char"/>
    <w:basedOn w:val="ShortTChar"/>
    <w:link w:val="ShortTP1"/>
    <w:rsid w:val="00D70C25"/>
    <w:rPr>
      <w:rFonts w:eastAsia="Times New Roman" w:cs="Times New Roman"/>
      <w:b/>
      <w:sz w:val="40"/>
      <w:lang w:eastAsia="en-AU"/>
    </w:rPr>
  </w:style>
  <w:style w:type="paragraph" w:customStyle="1" w:styleId="ActNoP1">
    <w:name w:val="ActNoP1"/>
    <w:basedOn w:val="Actno"/>
    <w:link w:val="ActNoP1Char"/>
    <w:rsid w:val="00D70C25"/>
    <w:pPr>
      <w:spacing w:before="800"/>
    </w:pPr>
    <w:rPr>
      <w:sz w:val="28"/>
    </w:rPr>
  </w:style>
  <w:style w:type="character" w:customStyle="1" w:styleId="ActnoChar">
    <w:name w:val="Actno Char"/>
    <w:basedOn w:val="ShortTChar"/>
    <w:link w:val="Actno"/>
    <w:rsid w:val="00D70C25"/>
    <w:rPr>
      <w:rFonts w:eastAsia="Times New Roman" w:cs="Times New Roman"/>
      <w:b/>
      <w:sz w:val="40"/>
      <w:lang w:eastAsia="en-AU"/>
    </w:rPr>
  </w:style>
  <w:style w:type="character" w:customStyle="1" w:styleId="ActNoP1Char">
    <w:name w:val="ActNoP1 Char"/>
    <w:basedOn w:val="ActnoChar"/>
    <w:link w:val="ActNoP1"/>
    <w:rsid w:val="00D70C25"/>
    <w:rPr>
      <w:rFonts w:eastAsia="Times New Roman" w:cs="Times New Roman"/>
      <w:b/>
      <w:sz w:val="28"/>
      <w:lang w:eastAsia="en-AU"/>
    </w:rPr>
  </w:style>
  <w:style w:type="paragraph" w:customStyle="1" w:styleId="ShortTCP">
    <w:name w:val="ShortTCP"/>
    <w:basedOn w:val="ShortT"/>
    <w:link w:val="ShortTCPChar"/>
    <w:rsid w:val="00D70C25"/>
  </w:style>
  <w:style w:type="character" w:customStyle="1" w:styleId="ShortTCPChar">
    <w:name w:val="ShortTCP Char"/>
    <w:basedOn w:val="ShortTChar"/>
    <w:link w:val="ShortTCP"/>
    <w:rsid w:val="00D70C25"/>
    <w:rPr>
      <w:rFonts w:eastAsia="Times New Roman" w:cs="Times New Roman"/>
      <w:b/>
      <w:sz w:val="40"/>
      <w:lang w:eastAsia="en-AU"/>
    </w:rPr>
  </w:style>
  <w:style w:type="paragraph" w:customStyle="1" w:styleId="ActNoCP">
    <w:name w:val="ActNoCP"/>
    <w:basedOn w:val="Actno"/>
    <w:link w:val="ActNoCPChar"/>
    <w:rsid w:val="00D70C25"/>
    <w:pPr>
      <w:spacing w:before="400"/>
    </w:pPr>
  </w:style>
  <w:style w:type="character" w:customStyle="1" w:styleId="ActNoCPChar">
    <w:name w:val="ActNoCP Char"/>
    <w:basedOn w:val="ActnoChar"/>
    <w:link w:val="ActNoCP"/>
    <w:rsid w:val="00D70C25"/>
    <w:rPr>
      <w:rFonts w:eastAsia="Times New Roman" w:cs="Times New Roman"/>
      <w:b/>
      <w:sz w:val="40"/>
      <w:lang w:eastAsia="en-AU"/>
    </w:rPr>
  </w:style>
  <w:style w:type="paragraph" w:customStyle="1" w:styleId="AssentBk">
    <w:name w:val="AssentBk"/>
    <w:basedOn w:val="Normal"/>
    <w:rsid w:val="00D70C25"/>
    <w:pPr>
      <w:spacing w:line="240" w:lineRule="auto"/>
    </w:pPr>
    <w:rPr>
      <w:rFonts w:eastAsia="Times New Roman" w:cs="Times New Roman"/>
      <w:sz w:val="20"/>
      <w:lang w:eastAsia="en-AU"/>
    </w:rPr>
  </w:style>
  <w:style w:type="paragraph" w:customStyle="1" w:styleId="AssentDt">
    <w:name w:val="AssentDt"/>
    <w:basedOn w:val="Normal"/>
    <w:rsid w:val="00A75590"/>
    <w:pPr>
      <w:spacing w:line="240" w:lineRule="auto"/>
    </w:pPr>
    <w:rPr>
      <w:rFonts w:eastAsia="Times New Roman" w:cs="Times New Roman"/>
      <w:sz w:val="20"/>
      <w:lang w:eastAsia="en-AU"/>
    </w:rPr>
  </w:style>
  <w:style w:type="paragraph" w:customStyle="1" w:styleId="2ndRd">
    <w:name w:val="2ndRd"/>
    <w:basedOn w:val="Normal"/>
    <w:rsid w:val="00A75590"/>
    <w:pPr>
      <w:spacing w:line="240" w:lineRule="auto"/>
    </w:pPr>
    <w:rPr>
      <w:rFonts w:eastAsia="Times New Roman" w:cs="Times New Roman"/>
      <w:sz w:val="20"/>
      <w:lang w:eastAsia="en-AU"/>
    </w:rPr>
  </w:style>
  <w:style w:type="paragraph" w:customStyle="1" w:styleId="ScalePlusRef">
    <w:name w:val="ScalePlusRef"/>
    <w:basedOn w:val="Normal"/>
    <w:rsid w:val="00A7559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96</Pages>
  <Words>23933</Words>
  <Characters>110336</Characters>
  <Application>Microsoft Office Word</Application>
  <DocSecurity>0</DocSecurity>
  <PresentationFormat/>
  <Lines>4413</Lines>
  <Paragraphs>2740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2018-08-27T04:13:00Z</dcterms:created>
  <dcterms:modified xsi:type="dcterms:W3CDTF">2018-08-28T03:22:00Z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(Tax Integrity and Other Measures No. 2) Act 2018</vt:lpwstr>
  </property>
  <property fmtid="{D5CDD505-2E9C-101B-9397-08002B2CF9AE}" pid="5" name="ActNo">
    <vt:lpwstr>No. 84,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OPC6792</vt:lpwstr>
  </property>
  <property fmtid="{D5CDD505-2E9C-101B-9397-08002B2CF9AE}" pid="10" name="DoNotAsk">
    <vt:lpwstr>0</vt:lpwstr>
  </property>
  <property fmtid="{D5CDD505-2E9C-101B-9397-08002B2CF9AE}" pid="11" name="ChangedTitle">
    <vt:lpwstr/>
  </property>
</Properties>
</file>