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2DAE" w:rsidRDefault="00BD2DAE">
      <w:r>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11pt;height:81pt" o:ole="" fillcolor="window">
            <v:imagedata r:id="rId9" o:title=""/>
          </v:shape>
          <o:OLEObject Type="Embed" ProgID="Word.Picture.8" ShapeID="_x0000_i1025" DrawAspect="Content" ObjectID="_1615182753" r:id="rId10"/>
        </w:object>
      </w:r>
    </w:p>
    <w:p w:rsidR="00BD2DAE" w:rsidRDefault="00BD2DAE"/>
    <w:p w:rsidR="00BD2DAE" w:rsidRDefault="00BD2DAE" w:rsidP="00BD2DAE">
      <w:pPr>
        <w:spacing w:line="240" w:lineRule="auto"/>
      </w:pPr>
    </w:p>
    <w:p w:rsidR="00BD2DAE" w:rsidRDefault="00BD2DAE" w:rsidP="00BD2DAE"/>
    <w:p w:rsidR="00BD2DAE" w:rsidRDefault="00BD2DAE" w:rsidP="00BD2DAE"/>
    <w:p w:rsidR="00BD2DAE" w:rsidRDefault="00BD2DAE" w:rsidP="00BD2DAE"/>
    <w:p w:rsidR="00BD2DAE" w:rsidRDefault="00BD2DAE" w:rsidP="00BD2DAE"/>
    <w:p w:rsidR="00715914" w:rsidRPr="00D304F0" w:rsidRDefault="00F70511" w:rsidP="00715914">
      <w:pPr>
        <w:pStyle w:val="ShortT"/>
      </w:pPr>
      <w:r w:rsidRPr="00D304F0">
        <w:t>Underw</w:t>
      </w:r>
      <w:r w:rsidR="00870123" w:rsidRPr="00D304F0">
        <w:t xml:space="preserve">ater Cultural Heritage </w:t>
      </w:r>
      <w:r w:rsidR="00BD2DAE">
        <w:t>Act</w:t>
      </w:r>
      <w:r w:rsidR="00870123" w:rsidRPr="00D304F0">
        <w:t xml:space="preserve"> 2018</w:t>
      </w:r>
    </w:p>
    <w:p w:rsidR="00715914" w:rsidRPr="00D304F0" w:rsidRDefault="00715914" w:rsidP="00715914"/>
    <w:p w:rsidR="00715914" w:rsidRPr="00D304F0" w:rsidRDefault="00715914" w:rsidP="00BD2DAE">
      <w:pPr>
        <w:pStyle w:val="Actno"/>
        <w:spacing w:before="400"/>
      </w:pPr>
      <w:r w:rsidRPr="00D304F0">
        <w:t>No.</w:t>
      </w:r>
      <w:r w:rsidR="00AC1B4C">
        <w:t xml:space="preserve"> 85</w:t>
      </w:r>
      <w:r w:rsidR="001F5D5E" w:rsidRPr="00D304F0">
        <w:t>, 201</w:t>
      </w:r>
      <w:r w:rsidR="00870123" w:rsidRPr="00D304F0">
        <w:t>8</w:t>
      </w:r>
    </w:p>
    <w:p w:rsidR="00715914" w:rsidRPr="00D304F0" w:rsidRDefault="00715914" w:rsidP="00715914"/>
    <w:p w:rsidR="00BD2DAE" w:rsidRDefault="00BD2DAE" w:rsidP="00BD2DAE"/>
    <w:p w:rsidR="00BD2DAE" w:rsidRDefault="00BD2DAE" w:rsidP="00BD2DAE"/>
    <w:p w:rsidR="00BD2DAE" w:rsidRDefault="00BD2DAE" w:rsidP="00BD2DAE"/>
    <w:p w:rsidR="00BD2DAE" w:rsidRDefault="00BD2DAE" w:rsidP="00BD2DAE"/>
    <w:p w:rsidR="00715914" w:rsidRPr="00D304F0" w:rsidRDefault="00BD2DAE" w:rsidP="00F05B61">
      <w:pPr>
        <w:pStyle w:val="LongT"/>
      </w:pPr>
      <w:r>
        <w:t>An Act</w:t>
      </w:r>
      <w:r w:rsidR="00715914" w:rsidRPr="00D304F0">
        <w:t xml:space="preserve"> to</w:t>
      </w:r>
      <w:r w:rsidR="00257C99" w:rsidRPr="00D304F0">
        <w:t xml:space="preserve"> protect Australia’s underwater cultural heritage</w:t>
      </w:r>
      <w:r w:rsidR="00715914" w:rsidRPr="00D304F0">
        <w:t>, and for related purposes</w:t>
      </w:r>
    </w:p>
    <w:p w:rsidR="00715914" w:rsidRPr="00D304F0" w:rsidRDefault="00715914" w:rsidP="00715914">
      <w:pPr>
        <w:pStyle w:val="Header"/>
        <w:tabs>
          <w:tab w:val="clear" w:pos="4150"/>
          <w:tab w:val="clear" w:pos="8307"/>
        </w:tabs>
      </w:pPr>
      <w:r w:rsidRPr="00D304F0">
        <w:rPr>
          <w:rStyle w:val="CharChapNo"/>
        </w:rPr>
        <w:t xml:space="preserve"> </w:t>
      </w:r>
      <w:r w:rsidRPr="00D304F0">
        <w:rPr>
          <w:rStyle w:val="CharChapText"/>
        </w:rPr>
        <w:t xml:space="preserve"> </w:t>
      </w:r>
    </w:p>
    <w:p w:rsidR="00715914" w:rsidRPr="00D304F0" w:rsidRDefault="00715914" w:rsidP="00715914">
      <w:pPr>
        <w:pStyle w:val="Header"/>
        <w:tabs>
          <w:tab w:val="clear" w:pos="4150"/>
          <w:tab w:val="clear" w:pos="8307"/>
        </w:tabs>
      </w:pPr>
      <w:r w:rsidRPr="00D304F0">
        <w:rPr>
          <w:rStyle w:val="CharPartNo"/>
        </w:rPr>
        <w:t xml:space="preserve"> </w:t>
      </w:r>
      <w:r w:rsidRPr="00D304F0">
        <w:rPr>
          <w:rStyle w:val="CharPartText"/>
        </w:rPr>
        <w:t xml:space="preserve"> </w:t>
      </w:r>
    </w:p>
    <w:p w:rsidR="00715914" w:rsidRPr="00D304F0" w:rsidRDefault="00715914" w:rsidP="00715914">
      <w:pPr>
        <w:pStyle w:val="Header"/>
        <w:tabs>
          <w:tab w:val="clear" w:pos="4150"/>
          <w:tab w:val="clear" w:pos="8307"/>
        </w:tabs>
      </w:pPr>
      <w:r w:rsidRPr="00D304F0">
        <w:rPr>
          <w:rStyle w:val="CharDivNo"/>
        </w:rPr>
        <w:t xml:space="preserve"> </w:t>
      </w:r>
      <w:r w:rsidRPr="00D304F0">
        <w:rPr>
          <w:rStyle w:val="CharDivText"/>
        </w:rPr>
        <w:t xml:space="preserve"> </w:t>
      </w:r>
    </w:p>
    <w:p w:rsidR="00715914" w:rsidRPr="00D304F0" w:rsidRDefault="00715914" w:rsidP="00715914">
      <w:pPr>
        <w:sectPr w:rsidR="00715914" w:rsidRPr="00D304F0" w:rsidSect="00BD2DAE">
          <w:headerReference w:type="even" r:id="rId11"/>
          <w:headerReference w:type="default" r:id="rId12"/>
          <w:footerReference w:type="even" r:id="rId13"/>
          <w:footerReference w:type="default" r:id="rId14"/>
          <w:headerReference w:type="first" r:id="rId15"/>
          <w:footerReference w:type="first" r:id="rId16"/>
          <w:pgSz w:w="11907" w:h="16839"/>
          <w:pgMar w:top="1418" w:right="2409" w:bottom="4252" w:left="2409" w:header="720" w:footer="3402" w:gutter="0"/>
          <w:cols w:space="708"/>
          <w:docGrid w:linePitch="360"/>
        </w:sectPr>
      </w:pPr>
    </w:p>
    <w:p w:rsidR="00715914" w:rsidRPr="00D304F0" w:rsidRDefault="00715914" w:rsidP="00F05B61">
      <w:pPr>
        <w:rPr>
          <w:sz w:val="36"/>
        </w:rPr>
      </w:pPr>
      <w:r w:rsidRPr="00D304F0">
        <w:rPr>
          <w:sz w:val="36"/>
        </w:rPr>
        <w:lastRenderedPageBreak/>
        <w:t>Contents</w:t>
      </w:r>
    </w:p>
    <w:p w:rsidR="00BF54A4" w:rsidRDefault="00BF54A4">
      <w:pPr>
        <w:pStyle w:val="TOC2"/>
        <w:rPr>
          <w:rFonts w:asciiTheme="minorHAnsi" w:eastAsiaTheme="minorEastAsia" w:hAnsiTheme="minorHAnsi" w:cstheme="minorBidi"/>
          <w:b w:val="0"/>
          <w:noProof/>
          <w:kern w:val="0"/>
          <w:sz w:val="22"/>
          <w:szCs w:val="22"/>
        </w:rPr>
      </w:pPr>
      <w:r>
        <w:fldChar w:fldCharType="begin"/>
      </w:r>
      <w:r>
        <w:instrText xml:space="preserve"> TOC \o "1-9" </w:instrText>
      </w:r>
      <w:r>
        <w:fldChar w:fldCharType="separate"/>
      </w:r>
      <w:r>
        <w:rPr>
          <w:noProof/>
        </w:rPr>
        <w:t>Part 1—Introduction</w:t>
      </w:r>
      <w:r w:rsidRPr="00BF54A4">
        <w:rPr>
          <w:b w:val="0"/>
          <w:noProof/>
          <w:sz w:val="18"/>
        </w:rPr>
        <w:tab/>
      </w:r>
      <w:r w:rsidRPr="00BF54A4">
        <w:rPr>
          <w:b w:val="0"/>
          <w:noProof/>
          <w:sz w:val="18"/>
        </w:rPr>
        <w:fldChar w:fldCharType="begin"/>
      </w:r>
      <w:r w:rsidRPr="00BF54A4">
        <w:rPr>
          <w:b w:val="0"/>
          <w:noProof/>
          <w:sz w:val="18"/>
        </w:rPr>
        <w:instrText xml:space="preserve"> PAGEREF _Toc523208194 \h </w:instrText>
      </w:r>
      <w:r w:rsidRPr="00BF54A4">
        <w:rPr>
          <w:b w:val="0"/>
          <w:noProof/>
          <w:sz w:val="18"/>
        </w:rPr>
      </w:r>
      <w:r w:rsidRPr="00BF54A4">
        <w:rPr>
          <w:b w:val="0"/>
          <w:noProof/>
          <w:sz w:val="18"/>
        </w:rPr>
        <w:fldChar w:fldCharType="separate"/>
      </w:r>
      <w:r w:rsidR="003B77BB">
        <w:rPr>
          <w:b w:val="0"/>
          <w:noProof/>
          <w:sz w:val="18"/>
        </w:rPr>
        <w:t>1</w:t>
      </w:r>
      <w:r w:rsidRPr="00BF54A4">
        <w:rPr>
          <w:b w:val="0"/>
          <w:noProof/>
          <w:sz w:val="18"/>
        </w:rPr>
        <w:fldChar w:fldCharType="end"/>
      </w:r>
    </w:p>
    <w:p w:rsidR="00BF54A4" w:rsidRDefault="00BF54A4">
      <w:pPr>
        <w:pStyle w:val="TOC3"/>
        <w:rPr>
          <w:rFonts w:asciiTheme="minorHAnsi" w:eastAsiaTheme="minorEastAsia" w:hAnsiTheme="minorHAnsi" w:cstheme="minorBidi"/>
          <w:b w:val="0"/>
          <w:noProof/>
          <w:kern w:val="0"/>
          <w:szCs w:val="22"/>
        </w:rPr>
      </w:pPr>
      <w:r>
        <w:rPr>
          <w:noProof/>
        </w:rPr>
        <w:t>Division 1—Preliminary</w:t>
      </w:r>
      <w:r w:rsidRPr="00BF54A4">
        <w:rPr>
          <w:b w:val="0"/>
          <w:noProof/>
          <w:sz w:val="18"/>
        </w:rPr>
        <w:tab/>
      </w:r>
      <w:r w:rsidRPr="00BF54A4">
        <w:rPr>
          <w:b w:val="0"/>
          <w:noProof/>
          <w:sz w:val="18"/>
        </w:rPr>
        <w:fldChar w:fldCharType="begin"/>
      </w:r>
      <w:r w:rsidRPr="00BF54A4">
        <w:rPr>
          <w:b w:val="0"/>
          <w:noProof/>
          <w:sz w:val="18"/>
        </w:rPr>
        <w:instrText xml:space="preserve"> PAGEREF _Toc523208195 \h </w:instrText>
      </w:r>
      <w:r w:rsidRPr="00BF54A4">
        <w:rPr>
          <w:b w:val="0"/>
          <w:noProof/>
          <w:sz w:val="18"/>
        </w:rPr>
      </w:r>
      <w:r w:rsidRPr="00BF54A4">
        <w:rPr>
          <w:b w:val="0"/>
          <w:noProof/>
          <w:sz w:val="18"/>
        </w:rPr>
        <w:fldChar w:fldCharType="separate"/>
      </w:r>
      <w:r w:rsidR="003B77BB">
        <w:rPr>
          <w:b w:val="0"/>
          <w:noProof/>
          <w:sz w:val="18"/>
        </w:rPr>
        <w:t>1</w:t>
      </w:r>
      <w:r w:rsidRPr="00BF54A4">
        <w:rPr>
          <w:b w:val="0"/>
          <w:noProof/>
          <w:sz w:val="18"/>
        </w:rPr>
        <w:fldChar w:fldCharType="end"/>
      </w:r>
    </w:p>
    <w:p w:rsidR="00BF54A4" w:rsidRDefault="00BF54A4">
      <w:pPr>
        <w:pStyle w:val="TOC5"/>
        <w:rPr>
          <w:rFonts w:asciiTheme="minorHAnsi" w:eastAsiaTheme="minorEastAsia" w:hAnsiTheme="minorHAnsi" w:cstheme="minorBidi"/>
          <w:noProof/>
          <w:kern w:val="0"/>
          <w:sz w:val="22"/>
          <w:szCs w:val="22"/>
        </w:rPr>
      </w:pPr>
      <w:r>
        <w:rPr>
          <w:noProof/>
        </w:rPr>
        <w:t>1</w:t>
      </w:r>
      <w:r>
        <w:rPr>
          <w:noProof/>
        </w:rPr>
        <w:tab/>
        <w:t>Short title</w:t>
      </w:r>
      <w:r w:rsidRPr="00BF54A4">
        <w:rPr>
          <w:noProof/>
        </w:rPr>
        <w:tab/>
      </w:r>
      <w:r w:rsidRPr="00BF54A4">
        <w:rPr>
          <w:noProof/>
        </w:rPr>
        <w:fldChar w:fldCharType="begin"/>
      </w:r>
      <w:r w:rsidRPr="00BF54A4">
        <w:rPr>
          <w:noProof/>
        </w:rPr>
        <w:instrText xml:space="preserve"> PAGEREF _Toc523208196 \h </w:instrText>
      </w:r>
      <w:r w:rsidRPr="00BF54A4">
        <w:rPr>
          <w:noProof/>
        </w:rPr>
      </w:r>
      <w:r w:rsidRPr="00BF54A4">
        <w:rPr>
          <w:noProof/>
        </w:rPr>
        <w:fldChar w:fldCharType="separate"/>
      </w:r>
      <w:r w:rsidR="003B77BB">
        <w:rPr>
          <w:noProof/>
        </w:rPr>
        <w:t>1</w:t>
      </w:r>
      <w:r w:rsidRPr="00BF54A4">
        <w:rPr>
          <w:noProof/>
        </w:rPr>
        <w:fldChar w:fldCharType="end"/>
      </w:r>
    </w:p>
    <w:p w:rsidR="00BF54A4" w:rsidRDefault="00BF54A4">
      <w:pPr>
        <w:pStyle w:val="TOC5"/>
        <w:rPr>
          <w:rFonts w:asciiTheme="minorHAnsi" w:eastAsiaTheme="minorEastAsia" w:hAnsiTheme="minorHAnsi" w:cstheme="minorBidi"/>
          <w:noProof/>
          <w:kern w:val="0"/>
          <w:sz w:val="22"/>
          <w:szCs w:val="22"/>
        </w:rPr>
      </w:pPr>
      <w:r>
        <w:rPr>
          <w:noProof/>
        </w:rPr>
        <w:t>2</w:t>
      </w:r>
      <w:r>
        <w:rPr>
          <w:noProof/>
        </w:rPr>
        <w:tab/>
        <w:t>Commencement</w:t>
      </w:r>
      <w:r w:rsidRPr="00BF54A4">
        <w:rPr>
          <w:noProof/>
        </w:rPr>
        <w:tab/>
      </w:r>
      <w:r w:rsidRPr="00BF54A4">
        <w:rPr>
          <w:noProof/>
        </w:rPr>
        <w:fldChar w:fldCharType="begin"/>
      </w:r>
      <w:r w:rsidRPr="00BF54A4">
        <w:rPr>
          <w:noProof/>
        </w:rPr>
        <w:instrText xml:space="preserve"> PAGEREF _Toc523208197 \h </w:instrText>
      </w:r>
      <w:r w:rsidRPr="00BF54A4">
        <w:rPr>
          <w:noProof/>
        </w:rPr>
      </w:r>
      <w:r w:rsidRPr="00BF54A4">
        <w:rPr>
          <w:noProof/>
        </w:rPr>
        <w:fldChar w:fldCharType="separate"/>
      </w:r>
      <w:r w:rsidR="003B77BB">
        <w:rPr>
          <w:noProof/>
        </w:rPr>
        <w:t>2</w:t>
      </w:r>
      <w:r w:rsidRPr="00BF54A4">
        <w:rPr>
          <w:noProof/>
        </w:rPr>
        <w:fldChar w:fldCharType="end"/>
      </w:r>
    </w:p>
    <w:p w:rsidR="00BF54A4" w:rsidRDefault="00BF54A4">
      <w:pPr>
        <w:pStyle w:val="TOC5"/>
        <w:rPr>
          <w:rFonts w:asciiTheme="minorHAnsi" w:eastAsiaTheme="minorEastAsia" w:hAnsiTheme="minorHAnsi" w:cstheme="minorBidi"/>
          <w:noProof/>
          <w:kern w:val="0"/>
          <w:sz w:val="22"/>
          <w:szCs w:val="22"/>
        </w:rPr>
      </w:pPr>
      <w:r>
        <w:rPr>
          <w:noProof/>
        </w:rPr>
        <w:t>3</w:t>
      </w:r>
      <w:r>
        <w:rPr>
          <w:noProof/>
        </w:rPr>
        <w:tab/>
        <w:t>Objects of this Act</w:t>
      </w:r>
      <w:r w:rsidRPr="00BF54A4">
        <w:rPr>
          <w:noProof/>
        </w:rPr>
        <w:tab/>
      </w:r>
      <w:r w:rsidRPr="00BF54A4">
        <w:rPr>
          <w:noProof/>
        </w:rPr>
        <w:fldChar w:fldCharType="begin"/>
      </w:r>
      <w:r w:rsidRPr="00BF54A4">
        <w:rPr>
          <w:noProof/>
        </w:rPr>
        <w:instrText xml:space="preserve"> PAGEREF _Toc523208198 \h </w:instrText>
      </w:r>
      <w:r w:rsidRPr="00BF54A4">
        <w:rPr>
          <w:noProof/>
        </w:rPr>
      </w:r>
      <w:r w:rsidRPr="00BF54A4">
        <w:rPr>
          <w:noProof/>
        </w:rPr>
        <w:fldChar w:fldCharType="separate"/>
      </w:r>
      <w:r w:rsidR="003B77BB">
        <w:rPr>
          <w:noProof/>
        </w:rPr>
        <w:t>2</w:t>
      </w:r>
      <w:r w:rsidRPr="00BF54A4">
        <w:rPr>
          <w:noProof/>
        </w:rPr>
        <w:fldChar w:fldCharType="end"/>
      </w:r>
    </w:p>
    <w:p w:rsidR="00BF54A4" w:rsidRDefault="00BF54A4">
      <w:pPr>
        <w:pStyle w:val="TOC5"/>
        <w:rPr>
          <w:rFonts w:asciiTheme="minorHAnsi" w:eastAsiaTheme="minorEastAsia" w:hAnsiTheme="minorHAnsi" w:cstheme="minorBidi"/>
          <w:noProof/>
          <w:kern w:val="0"/>
          <w:sz w:val="22"/>
          <w:szCs w:val="22"/>
        </w:rPr>
      </w:pPr>
      <w:r>
        <w:rPr>
          <w:noProof/>
        </w:rPr>
        <w:t>4</w:t>
      </w:r>
      <w:r>
        <w:rPr>
          <w:noProof/>
        </w:rPr>
        <w:tab/>
        <w:t>Simplified out</w:t>
      </w:r>
      <w:bookmarkStart w:id="0" w:name="_GoBack"/>
      <w:bookmarkEnd w:id="0"/>
      <w:r>
        <w:rPr>
          <w:noProof/>
        </w:rPr>
        <w:t>line of this Act</w:t>
      </w:r>
      <w:r w:rsidRPr="00BF54A4">
        <w:rPr>
          <w:noProof/>
        </w:rPr>
        <w:tab/>
      </w:r>
      <w:r w:rsidRPr="00BF54A4">
        <w:rPr>
          <w:noProof/>
        </w:rPr>
        <w:fldChar w:fldCharType="begin"/>
      </w:r>
      <w:r w:rsidRPr="00BF54A4">
        <w:rPr>
          <w:noProof/>
        </w:rPr>
        <w:instrText xml:space="preserve"> PAGEREF _Toc523208199 \h </w:instrText>
      </w:r>
      <w:r w:rsidRPr="00BF54A4">
        <w:rPr>
          <w:noProof/>
        </w:rPr>
      </w:r>
      <w:r w:rsidRPr="00BF54A4">
        <w:rPr>
          <w:noProof/>
        </w:rPr>
        <w:fldChar w:fldCharType="separate"/>
      </w:r>
      <w:r w:rsidR="003B77BB">
        <w:rPr>
          <w:noProof/>
        </w:rPr>
        <w:t>3</w:t>
      </w:r>
      <w:r w:rsidRPr="00BF54A4">
        <w:rPr>
          <w:noProof/>
        </w:rPr>
        <w:fldChar w:fldCharType="end"/>
      </w:r>
    </w:p>
    <w:p w:rsidR="00BF54A4" w:rsidRDefault="00BF54A4">
      <w:pPr>
        <w:pStyle w:val="TOC5"/>
        <w:rPr>
          <w:rFonts w:asciiTheme="minorHAnsi" w:eastAsiaTheme="minorEastAsia" w:hAnsiTheme="minorHAnsi" w:cstheme="minorBidi"/>
          <w:noProof/>
          <w:kern w:val="0"/>
          <w:sz w:val="22"/>
          <w:szCs w:val="22"/>
        </w:rPr>
      </w:pPr>
      <w:r>
        <w:rPr>
          <w:noProof/>
        </w:rPr>
        <w:t>5</w:t>
      </w:r>
      <w:r>
        <w:rPr>
          <w:noProof/>
        </w:rPr>
        <w:tab/>
        <w:t>Extension to external Territories</w:t>
      </w:r>
      <w:r w:rsidRPr="00BF54A4">
        <w:rPr>
          <w:noProof/>
        </w:rPr>
        <w:tab/>
      </w:r>
      <w:r w:rsidRPr="00BF54A4">
        <w:rPr>
          <w:noProof/>
        </w:rPr>
        <w:fldChar w:fldCharType="begin"/>
      </w:r>
      <w:r w:rsidRPr="00BF54A4">
        <w:rPr>
          <w:noProof/>
        </w:rPr>
        <w:instrText xml:space="preserve"> PAGEREF _Toc523208200 \h </w:instrText>
      </w:r>
      <w:r w:rsidRPr="00BF54A4">
        <w:rPr>
          <w:noProof/>
        </w:rPr>
      </w:r>
      <w:r w:rsidRPr="00BF54A4">
        <w:rPr>
          <w:noProof/>
        </w:rPr>
        <w:fldChar w:fldCharType="separate"/>
      </w:r>
      <w:r w:rsidR="003B77BB">
        <w:rPr>
          <w:noProof/>
        </w:rPr>
        <w:t>4</w:t>
      </w:r>
      <w:r w:rsidRPr="00BF54A4">
        <w:rPr>
          <w:noProof/>
        </w:rPr>
        <w:fldChar w:fldCharType="end"/>
      </w:r>
    </w:p>
    <w:p w:rsidR="00BF54A4" w:rsidRDefault="00BF54A4">
      <w:pPr>
        <w:pStyle w:val="TOC5"/>
        <w:rPr>
          <w:rFonts w:asciiTheme="minorHAnsi" w:eastAsiaTheme="minorEastAsia" w:hAnsiTheme="minorHAnsi" w:cstheme="minorBidi"/>
          <w:noProof/>
          <w:kern w:val="0"/>
          <w:sz w:val="22"/>
          <w:szCs w:val="22"/>
        </w:rPr>
      </w:pPr>
      <w:r>
        <w:rPr>
          <w:noProof/>
        </w:rPr>
        <w:t>6</w:t>
      </w:r>
      <w:r>
        <w:rPr>
          <w:noProof/>
        </w:rPr>
        <w:tab/>
        <w:t>This Act binds the Crown</w:t>
      </w:r>
      <w:r w:rsidRPr="00BF54A4">
        <w:rPr>
          <w:noProof/>
        </w:rPr>
        <w:tab/>
      </w:r>
      <w:r w:rsidRPr="00BF54A4">
        <w:rPr>
          <w:noProof/>
        </w:rPr>
        <w:fldChar w:fldCharType="begin"/>
      </w:r>
      <w:r w:rsidRPr="00BF54A4">
        <w:rPr>
          <w:noProof/>
        </w:rPr>
        <w:instrText xml:space="preserve"> PAGEREF _Toc523208201 \h </w:instrText>
      </w:r>
      <w:r w:rsidRPr="00BF54A4">
        <w:rPr>
          <w:noProof/>
        </w:rPr>
      </w:r>
      <w:r w:rsidRPr="00BF54A4">
        <w:rPr>
          <w:noProof/>
        </w:rPr>
        <w:fldChar w:fldCharType="separate"/>
      </w:r>
      <w:r w:rsidR="003B77BB">
        <w:rPr>
          <w:noProof/>
        </w:rPr>
        <w:t>4</w:t>
      </w:r>
      <w:r w:rsidRPr="00BF54A4">
        <w:rPr>
          <w:noProof/>
        </w:rPr>
        <w:fldChar w:fldCharType="end"/>
      </w:r>
    </w:p>
    <w:p w:rsidR="00BF54A4" w:rsidRDefault="00BF54A4">
      <w:pPr>
        <w:pStyle w:val="TOC5"/>
        <w:rPr>
          <w:rFonts w:asciiTheme="minorHAnsi" w:eastAsiaTheme="minorEastAsia" w:hAnsiTheme="minorHAnsi" w:cstheme="minorBidi"/>
          <w:noProof/>
          <w:kern w:val="0"/>
          <w:sz w:val="22"/>
          <w:szCs w:val="22"/>
        </w:rPr>
      </w:pPr>
      <w:r>
        <w:rPr>
          <w:noProof/>
        </w:rPr>
        <w:t>7</w:t>
      </w:r>
      <w:r>
        <w:rPr>
          <w:noProof/>
        </w:rPr>
        <w:tab/>
        <w:t>Extraterritorial operation of this Act</w:t>
      </w:r>
      <w:r w:rsidRPr="00BF54A4">
        <w:rPr>
          <w:noProof/>
        </w:rPr>
        <w:tab/>
      </w:r>
      <w:r w:rsidRPr="00BF54A4">
        <w:rPr>
          <w:noProof/>
        </w:rPr>
        <w:fldChar w:fldCharType="begin"/>
      </w:r>
      <w:r w:rsidRPr="00BF54A4">
        <w:rPr>
          <w:noProof/>
        </w:rPr>
        <w:instrText xml:space="preserve"> PAGEREF _Toc523208202 \h </w:instrText>
      </w:r>
      <w:r w:rsidRPr="00BF54A4">
        <w:rPr>
          <w:noProof/>
        </w:rPr>
      </w:r>
      <w:r w:rsidRPr="00BF54A4">
        <w:rPr>
          <w:noProof/>
        </w:rPr>
        <w:fldChar w:fldCharType="separate"/>
      </w:r>
      <w:r w:rsidR="003B77BB">
        <w:rPr>
          <w:noProof/>
        </w:rPr>
        <w:t>5</w:t>
      </w:r>
      <w:r w:rsidRPr="00BF54A4">
        <w:rPr>
          <w:noProof/>
        </w:rPr>
        <w:fldChar w:fldCharType="end"/>
      </w:r>
    </w:p>
    <w:p w:rsidR="00BF54A4" w:rsidRDefault="00BF54A4">
      <w:pPr>
        <w:pStyle w:val="TOC5"/>
        <w:rPr>
          <w:rFonts w:asciiTheme="minorHAnsi" w:eastAsiaTheme="minorEastAsia" w:hAnsiTheme="minorHAnsi" w:cstheme="minorBidi"/>
          <w:noProof/>
          <w:kern w:val="0"/>
          <w:sz w:val="22"/>
          <w:szCs w:val="22"/>
        </w:rPr>
      </w:pPr>
      <w:r>
        <w:rPr>
          <w:noProof/>
        </w:rPr>
        <w:t>8</w:t>
      </w:r>
      <w:r>
        <w:rPr>
          <w:noProof/>
        </w:rPr>
        <w:tab/>
        <w:t>Geographical</w:t>
      </w:r>
      <w:r>
        <w:rPr>
          <w:noProof/>
          <w:lang w:eastAsia="en-US"/>
        </w:rPr>
        <w:t xml:space="preserve"> </w:t>
      </w:r>
      <w:r>
        <w:rPr>
          <w:noProof/>
        </w:rPr>
        <w:t>application of offences</w:t>
      </w:r>
      <w:r w:rsidRPr="00BF54A4">
        <w:rPr>
          <w:noProof/>
        </w:rPr>
        <w:tab/>
      </w:r>
      <w:r w:rsidRPr="00BF54A4">
        <w:rPr>
          <w:noProof/>
        </w:rPr>
        <w:fldChar w:fldCharType="begin"/>
      </w:r>
      <w:r w:rsidRPr="00BF54A4">
        <w:rPr>
          <w:noProof/>
        </w:rPr>
        <w:instrText xml:space="preserve"> PAGEREF _Toc523208203 \h </w:instrText>
      </w:r>
      <w:r w:rsidRPr="00BF54A4">
        <w:rPr>
          <w:noProof/>
        </w:rPr>
      </w:r>
      <w:r w:rsidRPr="00BF54A4">
        <w:rPr>
          <w:noProof/>
        </w:rPr>
        <w:fldChar w:fldCharType="separate"/>
      </w:r>
      <w:r w:rsidR="003B77BB">
        <w:rPr>
          <w:noProof/>
        </w:rPr>
        <w:t>6</w:t>
      </w:r>
      <w:r w:rsidRPr="00BF54A4">
        <w:rPr>
          <w:noProof/>
        </w:rPr>
        <w:fldChar w:fldCharType="end"/>
      </w:r>
    </w:p>
    <w:p w:rsidR="00BF54A4" w:rsidRDefault="00BF54A4">
      <w:pPr>
        <w:pStyle w:val="TOC3"/>
        <w:rPr>
          <w:rFonts w:asciiTheme="minorHAnsi" w:eastAsiaTheme="minorEastAsia" w:hAnsiTheme="minorHAnsi" w:cstheme="minorBidi"/>
          <w:b w:val="0"/>
          <w:noProof/>
          <w:kern w:val="0"/>
          <w:szCs w:val="22"/>
        </w:rPr>
      </w:pPr>
      <w:r>
        <w:rPr>
          <w:noProof/>
        </w:rPr>
        <w:t>Division 2—Definitions</w:t>
      </w:r>
      <w:r w:rsidRPr="00BF54A4">
        <w:rPr>
          <w:b w:val="0"/>
          <w:noProof/>
          <w:sz w:val="18"/>
        </w:rPr>
        <w:tab/>
      </w:r>
      <w:r w:rsidRPr="00BF54A4">
        <w:rPr>
          <w:b w:val="0"/>
          <w:noProof/>
          <w:sz w:val="18"/>
        </w:rPr>
        <w:fldChar w:fldCharType="begin"/>
      </w:r>
      <w:r w:rsidRPr="00BF54A4">
        <w:rPr>
          <w:b w:val="0"/>
          <w:noProof/>
          <w:sz w:val="18"/>
        </w:rPr>
        <w:instrText xml:space="preserve"> PAGEREF _Toc523208204 \h </w:instrText>
      </w:r>
      <w:r w:rsidRPr="00BF54A4">
        <w:rPr>
          <w:b w:val="0"/>
          <w:noProof/>
          <w:sz w:val="18"/>
        </w:rPr>
      </w:r>
      <w:r w:rsidRPr="00BF54A4">
        <w:rPr>
          <w:b w:val="0"/>
          <w:noProof/>
          <w:sz w:val="18"/>
        </w:rPr>
        <w:fldChar w:fldCharType="separate"/>
      </w:r>
      <w:r w:rsidR="003B77BB">
        <w:rPr>
          <w:b w:val="0"/>
          <w:noProof/>
          <w:sz w:val="18"/>
        </w:rPr>
        <w:t>7</w:t>
      </w:r>
      <w:r w:rsidRPr="00BF54A4">
        <w:rPr>
          <w:b w:val="0"/>
          <w:noProof/>
          <w:sz w:val="18"/>
        </w:rPr>
        <w:fldChar w:fldCharType="end"/>
      </w:r>
    </w:p>
    <w:p w:rsidR="00BF54A4" w:rsidRDefault="00BF54A4">
      <w:pPr>
        <w:pStyle w:val="TOC5"/>
        <w:rPr>
          <w:rFonts w:asciiTheme="minorHAnsi" w:eastAsiaTheme="minorEastAsia" w:hAnsiTheme="minorHAnsi" w:cstheme="minorBidi"/>
          <w:noProof/>
          <w:kern w:val="0"/>
          <w:sz w:val="22"/>
          <w:szCs w:val="22"/>
        </w:rPr>
      </w:pPr>
      <w:r>
        <w:rPr>
          <w:noProof/>
        </w:rPr>
        <w:t>9</w:t>
      </w:r>
      <w:r>
        <w:rPr>
          <w:noProof/>
        </w:rPr>
        <w:tab/>
        <w:t>Definitions</w:t>
      </w:r>
      <w:r w:rsidRPr="00BF54A4">
        <w:rPr>
          <w:noProof/>
        </w:rPr>
        <w:tab/>
      </w:r>
      <w:r w:rsidRPr="00BF54A4">
        <w:rPr>
          <w:noProof/>
        </w:rPr>
        <w:fldChar w:fldCharType="begin"/>
      </w:r>
      <w:r w:rsidRPr="00BF54A4">
        <w:rPr>
          <w:noProof/>
        </w:rPr>
        <w:instrText xml:space="preserve"> PAGEREF _Toc523208205 \h </w:instrText>
      </w:r>
      <w:r w:rsidRPr="00BF54A4">
        <w:rPr>
          <w:noProof/>
        </w:rPr>
      </w:r>
      <w:r w:rsidRPr="00BF54A4">
        <w:rPr>
          <w:noProof/>
        </w:rPr>
        <w:fldChar w:fldCharType="separate"/>
      </w:r>
      <w:r w:rsidR="003B77BB">
        <w:rPr>
          <w:noProof/>
        </w:rPr>
        <w:t>7</w:t>
      </w:r>
      <w:r w:rsidRPr="00BF54A4">
        <w:rPr>
          <w:noProof/>
        </w:rPr>
        <w:fldChar w:fldCharType="end"/>
      </w:r>
    </w:p>
    <w:p w:rsidR="00BF54A4" w:rsidRDefault="00BF54A4">
      <w:pPr>
        <w:pStyle w:val="TOC5"/>
        <w:rPr>
          <w:rFonts w:asciiTheme="minorHAnsi" w:eastAsiaTheme="minorEastAsia" w:hAnsiTheme="minorHAnsi" w:cstheme="minorBidi"/>
          <w:noProof/>
          <w:kern w:val="0"/>
          <w:sz w:val="22"/>
          <w:szCs w:val="22"/>
        </w:rPr>
      </w:pPr>
      <w:r>
        <w:rPr>
          <w:noProof/>
        </w:rPr>
        <w:t>10</w:t>
      </w:r>
      <w:r>
        <w:rPr>
          <w:noProof/>
        </w:rPr>
        <w:tab/>
        <w:t xml:space="preserve">Meaning of </w:t>
      </w:r>
      <w:r w:rsidRPr="00895FDD">
        <w:rPr>
          <w:i/>
          <w:noProof/>
        </w:rPr>
        <w:t>associated with</w:t>
      </w:r>
      <w:r w:rsidRPr="00BF54A4">
        <w:rPr>
          <w:noProof/>
        </w:rPr>
        <w:tab/>
      </w:r>
      <w:r w:rsidRPr="00BF54A4">
        <w:rPr>
          <w:noProof/>
        </w:rPr>
        <w:fldChar w:fldCharType="begin"/>
      </w:r>
      <w:r w:rsidRPr="00BF54A4">
        <w:rPr>
          <w:noProof/>
        </w:rPr>
        <w:instrText xml:space="preserve"> PAGEREF _Toc523208206 \h </w:instrText>
      </w:r>
      <w:r w:rsidRPr="00BF54A4">
        <w:rPr>
          <w:noProof/>
        </w:rPr>
      </w:r>
      <w:r w:rsidRPr="00BF54A4">
        <w:rPr>
          <w:noProof/>
        </w:rPr>
        <w:fldChar w:fldCharType="separate"/>
      </w:r>
      <w:r w:rsidR="003B77BB">
        <w:rPr>
          <w:noProof/>
        </w:rPr>
        <w:t>10</w:t>
      </w:r>
      <w:r w:rsidRPr="00BF54A4">
        <w:rPr>
          <w:noProof/>
        </w:rPr>
        <w:fldChar w:fldCharType="end"/>
      </w:r>
    </w:p>
    <w:p w:rsidR="00BF54A4" w:rsidRDefault="00BF54A4">
      <w:pPr>
        <w:pStyle w:val="TOC5"/>
        <w:rPr>
          <w:rFonts w:asciiTheme="minorHAnsi" w:eastAsiaTheme="minorEastAsia" w:hAnsiTheme="minorHAnsi" w:cstheme="minorBidi"/>
          <w:noProof/>
          <w:kern w:val="0"/>
          <w:sz w:val="22"/>
          <w:szCs w:val="22"/>
        </w:rPr>
      </w:pPr>
      <w:r>
        <w:rPr>
          <w:noProof/>
        </w:rPr>
        <w:t>11</w:t>
      </w:r>
      <w:r>
        <w:rPr>
          <w:noProof/>
        </w:rPr>
        <w:tab/>
        <w:t xml:space="preserve">Meaning of </w:t>
      </w:r>
      <w:r w:rsidRPr="00895FDD">
        <w:rPr>
          <w:i/>
          <w:noProof/>
        </w:rPr>
        <w:t>Australian waters</w:t>
      </w:r>
      <w:r w:rsidRPr="00BF54A4">
        <w:rPr>
          <w:noProof/>
        </w:rPr>
        <w:tab/>
      </w:r>
      <w:r w:rsidRPr="00BF54A4">
        <w:rPr>
          <w:noProof/>
        </w:rPr>
        <w:fldChar w:fldCharType="begin"/>
      </w:r>
      <w:r w:rsidRPr="00BF54A4">
        <w:rPr>
          <w:noProof/>
        </w:rPr>
        <w:instrText xml:space="preserve"> PAGEREF _Toc523208207 \h </w:instrText>
      </w:r>
      <w:r w:rsidRPr="00BF54A4">
        <w:rPr>
          <w:noProof/>
        </w:rPr>
      </w:r>
      <w:r w:rsidRPr="00BF54A4">
        <w:rPr>
          <w:noProof/>
        </w:rPr>
        <w:fldChar w:fldCharType="separate"/>
      </w:r>
      <w:r w:rsidR="003B77BB">
        <w:rPr>
          <w:noProof/>
        </w:rPr>
        <w:t>11</w:t>
      </w:r>
      <w:r w:rsidRPr="00BF54A4">
        <w:rPr>
          <w:noProof/>
        </w:rPr>
        <w:fldChar w:fldCharType="end"/>
      </w:r>
    </w:p>
    <w:p w:rsidR="00BF54A4" w:rsidRDefault="00BF54A4">
      <w:pPr>
        <w:pStyle w:val="TOC5"/>
        <w:rPr>
          <w:rFonts w:asciiTheme="minorHAnsi" w:eastAsiaTheme="minorEastAsia" w:hAnsiTheme="minorHAnsi" w:cstheme="minorBidi"/>
          <w:noProof/>
          <w:kern w:val="0"/>
          <w:sz w:val="22"/>
          <w:szCs w:val="22"/>
        </w:rPr>
      </w:pPr>
      <w:r>
        <w:rPr>
          <w:noProof/>
        </w:rPr>
        <w:t>12</w:t>
      </w:r>
      <w:r>
        <w:rPr>
          <w:noProof/>
        </w:rPr>
        <w:tab/>
        <w:t xml:space="preserve">Meaning of </w:t>
      </w:r>
      <w:r w:rsidRPr="00895FDD">
        <w:rPr>
          <w:i/>
          <w:noProof/>
        </w:rPr>
        <w:t>coastal waters</w:t>
      </w:r>
      <w:r>
        <w:rPr>
          <w:noProof/>
        </w:rPr>
        <w:t xml:space="preserve"> of a State or the Northern Territory</w:t>
      </w:r>
      <w:r w:rsidRPr="00BF54A4">
        <w:rPr>
          <w:noProof/>
        </w:rPr>
        <w:tab/>
      </w:r>
      <w:r w:rsidRPr="00BF54A4">
        <w:rPr>
          <w:noProof/>
        </w:rPr>
        <w:fldChar w:fldCharType="begin"/>
      </w:r>
      <w:r w:rsidRPr="00BF54A4">
        <w:rPr>
          <w:noProof/>
        </w:rPr>
        <w:instrText xml:space="preserve"> PAGEREF _Toc523208208 \h </w:instrText>
      </w:r>
      <w:r w:rsidRPr="00BF54A4">
        <w:rPr>
          <w:noProof/>
        </w:rPr>
      </w:r>
      <w:r w:rsidRPr="00BF54A4">
        <w:rPr>
          <w:noProof/>
        </w:rPr>
        <w:fldChar w:fldCharType="separate"/>
      </w:r>
      <w:r w:rsidR="003B77BB">
        <w:rPr>
          <w:noProof/>
        </w:rPr>
        <w:t>12</w:t>
      </w:r>
      <w:r w:rsidRPr="00BF54A4">
        <w:rPr>
          <w:noProof/>
        </w:rPr>
        <w:fldChar w:fldCharType="end"/>
      </w:r>
    </w:p>
    <w:p w:rsidR="00BF54A4" w:rsidRDefault="00BF54A4">
      <w:pPr>
        <w:pStyle w:val="TOC5"/>
        <w:rPr>
          <w:rFonts w:asciiTheme="minorHAnsi" w:eastAsiaTheme="minorEastAsia" w:hAnsiTheme="minorHAnsi" w:cstheme="minorBidi"/>
          <w:noProof/>
          <w:kern w:val="0"/>
          <w:sz w:val="22"/>
          <w:szCs w:val="22"/>
        </w:rPr>
      </w:pPr>
      <w:r>
        <w:rPr>
          <w:noProof/>
        </w:rPr>
        <w:t>13</w:t>
      </w:r>
      <w:r>
        <w:rPr>
          <w:noProof/>
        </w:rPr>
        <w:tab/>
        <w:t xml:space="preserve">Meaning of </w:t>
      </w:r>
      <w:r w:rsidRPr="00895FDD">
        <w:rPr>
          <w:i/>
          <w:noProof/>
        </w:rPr>
        <w:t>Commonwealth waters</w:t>
      </w:r>
      <w:r w:rsidRPr="00BF54A4">
        <w:rPr>
          <w:noProof/>
        </w:rPr>
        <w:tab/>
      </w:r>
      <w:r w:rsidRPr="00BF54A4">
        <w:rPr>
          <w:noProof/>
        </w:rPr>
        <w:fldChar w:fldCharType="begin"/>
      </w:r>
      <w:r w:rsidRPr="00BF54A4">
        <w:rPr>
          <w:noProof/>
        </w:rPr>
        <w:instrText xml:space="preserve"> PAGEREF _Toc523208209 \h </w:instrText>
      </w:r>
      <w:r w:rsidRPr="00BF54A4">
        <w:rPr>
          <w:noProof/>
        </w:rPr>
      </w:r>
      <w:r w:rsidRPr="00BF54A4">
        <w:rPr>
          <w:noProof/>
        </w:rPr>
        <w:fldChar w:fldCharType="separate"/>
      </w:r>
      <w:r w:rsidR="003B77BB">
        <w:rPr>
          <w:noProof/>
        </w:rPr>
        <w:t>13</w:t>
      </w:r>
      <w:r w:rsidRPr="00BF54A4">
        <w:rPr>
          <w:noProof/>
        </w:rPr>
        <w:fldChar w:fldCharType="end"/>
      </w:r>
    </w:p>
    <w:p w:rsidR="00BF54A4" w:rsidRDefault="00BF54A4">
      <w:pPr>
        <w:pStyle w:val="TOC5"/>
        <w:rPr>
          <w:rFonts w:asciiTheme="minorHAnsi" w:eastAsiaTheme="minorEastAsia" w:hAnsiTheme="minorHAnsi" w:cstheme="minorBidi"/>
          <w:noProof/>
          <w:kern w:val="0"/>
          <w:sz w:val="22"/>
          <w:szCs w:val="22"/>
        </w:rPr>
      </w:pPr>
      <w:r>
        <w:rPr>
          <w:noProof/>
        </w:rPr>
        <w:t>14</w:t>
      </w:r>
      <w:r>
        <w:rPr>
          <w:noProof/>
        </w:rPr>
        <w:tab/>
        <w:t xml:space="preserve">Meaning of </w:t>
      </w:r>
      <w:r w:rsidRPr="00895FDD">
        <w:rPr>
          <w:i/>
          <w:noProof/>
        </w:rPr>
        <w:t>Dutch shipwreck</w:t>
      </w:r>
      <w:r w:rsidRPr="00BF54A4">
        <w:rPr>
          <w:noProof/>
        </w:rPr>
        <w:tab/>
      </w:r>
      <w:r w:rsidRPr="00BF54A4">
        <w:rPr>
          <w:noProof/>
        </w:rPr>
        <w:fldChar w:fldCharType="begin"/>
      </w:r>
      <w:r w:rsidRPr="00BF54A4">
        <w:rPr>
          <w:noProof/>
        </w:rPr>
        <w:instrText xml:space="preserve"> PAGEREF _Toc523208210 \h </w:instrText>
      </w:r>
      <w:r w:rsidRPr="00BF54A4">
        <w:rPr>
          <w:noProof/>
        </w:rPr>
      </w:r>
      <w:r w:rsidRPr="00BF54A4">
        <w:rPr>
          <w:noProof/>
        </w:rPr>
        <w:fldChar w:fldCharType="separate"/>
      </w:r>
      <w:r w:rsidR="003B77BB">
        <w:rPr>
          <w:noProof/>
        </w:rPr>
        <w:t>14</w:t>
      </w:r>
      <w:r w:rsidRPr="00BF54A4">
        <w:rPr>
          <w:noProof/>
        </w:rPr>
        <w:fldChar w:fldCharType="end"/>
      </w:r>
    </w:p>
    <w:p w:rsidR="00BF54A4" w:rsidRDefault="00BF54A4">
      <w:pPr>
        <w:pStyle w:val="TOC5"/>
        <w:rPr>
          <w:rFonts w:asciiTheme="minorHAnsi" w:eastAsiaTheme="minorEastAsia" w:hAnsiTheme="minorHAnsi" w:cstheme="minorBidi"/>
          <w:noProof/>
          <w:kern w:val="0"/>
          <w:sz w:val="22"/>
          <w:szCs w:val="22"/>
        </w:rPr>
      </w:pPr>
      <w:r>
        <w:rPr>
          <w:noProof/>
        </w:rPr>
        <w:t>15</w:t>
      </w:r>
      <w:r>
        <w:rPr>
          <w:noProof/>
        </w:rPr>
        <w:tab/>
        <w:t xml:space="preserve">Meaning of </w:t>
      </w:r>
      <w:r w:rsidRPr="00895FDD">
        <w:rPr>
          <w:i/>
          <w:noProof/>
        </w:rPr>
        <w:t>underwater cultural heritage</w:t>
      </w:r>
      <w:r w:rsidRPr="00BF54A4">
        <w:rPr>
          <w:noProof/>
        </w:rPr>
        <w:tab/>
      </w:r>
      <w:r w:rsidRPr="00BF54A4">
        <w:rPr>
          <w:noProof/>
        </w:rPr>
        <w:fldChar w:fldCharType="begin"/>
      </w:r>
      <w:r w:rsidRPr="00BF54A4">
        <w:rPr>
          <w:noProof/>
        </w:rPr>
        <w:instrText xml:space="preserve"> PAGEREF _Toc523208211 \h </w:instrText>
      </w:r>
      <w:r w:rsidRPr="00BF54A4">
        <w:rPr>
          <w:noProof/>
        </w:rPr>
      </w:r>
      <w:r w:rsidRPr="00BF54A4">
        <w:rPr>
          <w:noProof/>
        </w:rPr>
        <w:fldChar w:fldCharType="separate"/>
      </w:r>
      <w:r w:rsidR="003B77BB">
        <w:rPr>
          <w:noProof/>
        </w:rPr>
        <w:t>15</w:t>
      </w:r>
      <w:r w:rsidRPr="00BF54A4">
        <w:rPr>
          <w:noProof/>
        </w:rPr>
        <w:fldChar w:fldCharType="end"/>
      </w:r>
    </w:p>
    <w:p w:rsidR="00BF54A4" w:rsidRDefault="00BF54A4">
      <w:pPr>
        <w:pStyle w:val="TOC2"/>
        <w:rPr>
          <w:rFonts w:asciiTheme="minorHAnsi" w:eastAsiaTheme="minorEastAsia" w:hAnsiTheme="minorHAnsi" w:cstheme="minorBidi"/>
          <w:b w:val="0"/>
          <w:noProof/>
          <w:kern w:val="0"/>
          <w:sz w:val="22"/>
          <w:szCs w:val="22"/>
        </w:rPr>
      </w:pPr>
      <w:r>
        <w:rPr>
          <w:noProof/>
        </w:rPr>
        <w:t>Part 2—Protected underwater cultural heritage</w:t>
      </w:r>
      <w:r w:rsidRPr="00BF54A4">
        <w:rPr>
          <w:b w:val="0"/>
          <w:noProof/>
          <w:sz w:val="18"/>
        </w:rPr>
        <w:tab/>
      </w:r>
      <w:r w:rsidRPr="00BF54A4">
        <w:rPr>
          <w:b w:val="0"/>
          <w:noProof/>
          <w:sz w:val="18"/>
        </w:rPr>
        <w:fldChar w:fldCharType="begin"/>
      </w:r>
      <w:r w:rsidRPr="00BF54A4">
        <w:rPr>
          <w:b w:val="0"/>
          <w:noProof/>
          <w:sz w:val="18"/>
        </w:rPr>
        <w:instrText xml:space="preserve"> PAGEREF _Toc523208212 \h </w:instrText>
      </w:r>
      <w:r w:rsidRPr="00BF54A4">
        <w:rPr>
          <w:b w:val="0"/>
          <w:noProof/>
          <w:sz w:val="18"/>
        </w:rPr>
      </w:r>
      <w:r w:rsidRPr="00BF54A4">
        <w:rPr>
          <w:b w:val="0"/>
          <w:noProof/>
          <w:sz w:val="18"/>
        </w:rPr>
        <w:fldChar w:fldCharType="separate"/>
      </w:r>
      <w:r w:rsidR="003B77BB">
        <w:rPr>
          <w:b w:val="0"/>
          <w:noProof/>
          <w:sz w:val="18"/>
        </w:rPr>
        <w:t>17</w:t>
      </w:r>
      <w:r w:rsidRPr="00BF54A4">
        <w:rPr>
          <w:b w:val="0"/>
          <w:noProof/>
          <w:sz w:val="18"/>
        </w:rPr>
        <w:fldChar w:fldCharType="end"/>
      </w:r>
    </w:p>
    <w:p w:rsidR="00BF54A4" w:rsidRDefault="00BF54A4">
      <w:pPr>
        <w:pStyle w:val="TOC3"/>
        <w:rPr>
          <w:rFonts w:asciiTheme="minorHAnsi" w:eastAsiaTheme="minorEastAsia" w:hAnsiTheme="minorHAnsi" w:cstheme="minorBidi"/>
          <w:b w:val="0"/>
          <w:noProof/>
          <w:kern w:val="0"/>
          <w:szCs w:val="22"/>
        </w:rPr>
      </w:pPr>
      <w:r>
        <w:rPr>
          <w:noProof/>
        </w:rPr>
        <w:t>Division 1—Underwater cultural heritage</w:t>
      </w:r>
      <w:r w:rsidRPr="00BF54A4">
        <w:rPr>
          <w:b w:val="0"/>
          <w:noProof/>
          <w:sz w:val="18"/>
        </w:rPr>
        <w:tab/>
      </w:r>
      <w:r w:rsidRPr="00BF54A4">
        <w:rPr>
          <w:b w:val="0"/>
          <w:noProof/>
          <w:sz w:val="18"/>
        </w:rPr>
        <w:fldChar w:fldCharType="begin"/>
      </w:r>
      <w:r w:rsidRPr="00BF54A4">
        <w:rPr>
          <w:b w:val="0"/>
          <w:noProof/>
          <w:sz w:val="18"/>
        </w:rPr>
        <w:instrText xml:space="preserve"> PAGEREF _Toc523208213 \h </w:instrText>
      </w:r>
      <w:r w:rsidRPr="00BF54A4">
        <w:rPr>
          <w:b w:val="0"/>
          <w:noProof/>
          <w:sz w:val="18"/>
        </w:rPr>
      </w:r>
      <w:r w:rsidRPr="00BF54A4">
        <w:rPr>
          <w:b w:val="0"/>
          <w:noProof/>
          <w:sz w:val="18"/>
        </w:rPr>
        <w:fldChar w:fldCharType="separate"/>
      </w:r>
      <w:r w:rsidR="003B77BB">
        <w:rPr>
          <w:b w:val="0"/>
          <w:noProof/>
          <w:sz w:val="18"/>
        </w:rPr>
        <w:t>17</w:t>
      </w:r>
      <w:r w:rsidRPr="00BF54A4">
        <w:rPr>
          <w:b w:val="0"/>
          <w:noProof/>
          <w:sz w:val="18"/>
        </w:rPr>
        <w:fldChar w:fldCharType="end"/>
      </w:r>
    </w:p>
    <w:p w:rsidR="00BF54A4" w:rsidRDefault="00BF54A4">
      <w:pPr>
        <w:pStyle w:val="TOC5"/>
        <w:rPr>
          <w:rFonts w:asciiTheme="minorHAnsi" w:eastAsiaTheme="minorEastAsia" w:hAnsiTheme="minorHAnsi" w:cstheme="minorBidi"/>
          <w:noProof/>
          <w:kern w:val="0"/>
          <w:sz w:val="22"/>
          <w:szCs w:val="22"/>
        </w:rPr>
      </w:pPr>
      <w:r>
        <w:rPr>
          <w:noProof/>
        </w:rPr>
        <w:t>16</w:t>
      </w:r>
      <w:r>
        <w:rPr>
          <w:noProof/>
        </w:rPr>
        <w:tab/>
        <w:t>Underwater cultural heritage that is automatically protected</w:t>
      </w:r>
      <w:r w:rsidRPr="00BF54A4">
        <w:rPr>
          <w:noProof/>
        </w:rPr>
        <w:tab/>
      </w:r>
      <w:r w:rsidRPr="00BF54A4">
        <w:rPr>
          <w:noProof/>
        </w:rPr>
        <w:fldChar w:fldCharType="begin"/>
      </w:r>
      <w:r w:rsidRPr="00BF54A4">
        <w:rPr>
          <w:noProof/>
        </w:rPr>
        <w:instrText xml:space="preserve"> PAGEREF _Toc523208214 \h </w:instrText>
      </w:r>
      <w:r w:rsidRPr="00BF54A4">
        <w:rPr>
          <w:noProof/>
        </w:rPr>
      </w:r>
      <w:r w:rsidRPr="00BF54A4">
        <w:rPr>
          <w:noProof/>
        </w:rPr>
        <w:fldChar w:fldCharType="separate"/>
      </w:r>
      <w:r w:rsidR="003B77BB">
        <w:rPr>
          <w:noProof/>
        </w:rPr>
        <w:t>17</w:t>
      </w:r>
      <w:r w:rsidRPr="00BF54A4">
        <w:rPr>
          <w:noProof/>
        </w:rPr>
        <w:fldChar w:fldCharType="end"/>
      </w:r>
    </w:p>
    <w:p w:rsidR="00BF54A4" w:rsidRDefault="00BF54A4">
      <w:pPr>
        <w:pStyle w:val="TOC5"/>
        <w:rPr>
          <w:rFonts w:asciiTheme="minorHAnsi" w:eastAsiaTheme="minorEastAsia" w:hAnsiTheme="minorHAnsi" w:cstheme="minorBidi"/>
          <w:noProof/>
          <w:kern w:val="0"/>
          <w:sz w:val="22"/>
          <w:szCs w:val="22"/>
        </w:rPr>
      </w:pPr>
      <w:r>
        <w:rPr>
          <w:noProof/>
        </w:rPr>
        <w:t>17</w:t>
      </w:r>
      <w:r>
        <w:rPr>
          <w:noProof/>
        </w:rPr>
        <w:tab/>
        <w:t>Underwater cultural heritage that may be declared to be protected</w:t>
      </w:r>
      <w:r w:rsidRPr="00BF54A4">
        <w:rPr>
          <w:noProof/>
        </w:rPr>
        <w:tab/>
      </w:r>
      <w:r w:rsidRPr="00BF54A4">
        <w:rPr>
          <w:noProof/>
        </w:rPr>
        <w:fldChar w:fldCharType="begin"/>
      </w:r>
      <w:r w:rsidRPr="00BF54A4">
        <w:rPr>
          <w:noProof/>
        </w:rPr>
        <w:instrText xml:space="preserve"> PAGEREF _Toc523208215 \h </w:instrText>
      </w:r>
      <w:r w:rsidRPr="00BF54A4">
        <w:rPr>
          <w:noProof/>
        </w:rPr>
      </w:r>
      <w:r w:rsidRPr="00BF54A4">
        <w:rPr>
          <w:noProof/>
        </w:rPr>
        <w:fldChar w:fldCharType="separate"/>
      </w:r>
      <w:r w:rsidR="003B77BB">
        <w:rPr>
          <w:noProof/>
        </w:rPr>
        <w:t>17</w:t>
      </w:r>
      <w:r w:rsidRPr="00BF54A4">
        <w:rPr>
          <w:noProof/>
        </w:rPr>
        <w:fldChar w:fldCharType="end"/>
      </w:r>
    </w:p>
    <w:p w:rsidR="00BF54A4" w:rsidRDefault="00BF54A4">
      <w:pPr>
        <w:pStyle w:val="TOC5"/>
        <w:rPr>
          <w:rFonts w:asciiTheme="minorHAnsi" w:eastAsiaTheme="minorEastAsia" w:hAnsiTheme="minorHAnsi" w:cstheme="minorBidi"/>
          <w:noProof/>
          <w:kern w:val="0"/>
          <w:sz w:val="22"/>
          <w:szCs w:val="22"/>
        </w:rPr>
      </w:pPr>
      <w:r>
        <w:rPr>
          <w:noProof/>
        </w:rPr>
        <w:t>18</w:t>
      </w:r>
      <w:r>
        <w:rPr>
          <w:noProof/>
        </w:rPr>
        <w:tab/>
        <w:t>Underwater cultural heritage outside Australian waters that may be declared to be protected</w:t>
      </w:r>
      <w:r w:rsidRPr="00BF54A4">
        <w:rPr>
          <w:noProof/>
        </w:rPr>
        <w:tab/>
      </w:r>
      <w:r w:rsidRPr="00BF54A4">
        <w:rPr>
          <w:noProof/>
        </w:rPr>
        <w:fldChar w:fldCharType="begin"/>
      </w:r>
      <w:r w:rsidRPr="00BF54A4">
        <w:rPr>
          <w:noProof/>
        </w:rPr>
        <w:instrText xml:space="preserve"> PAGEREF _Toc523208216 \h </w:instrText>
      </w:r>
      <w:r w:rsidRPr="00BF54A4">
        <w:rPr>
          <w:noProof/>
        </w:rPr>
      </w:r>
      <w:r w:rsidRPr="00BF54A4">
        <w:rPr>
          <w:noProof/>
        </w:rPr>
        <w:fldChar w:fldCharType="separate"/>
      </w:r>
      <w:r w:rsidR="003B77BB">
        <w:rPr>
          <w:noProof/>
        </w:rPr>
        <w:t>18</w:t>
      </w:r>
      <w:r w:rsidRPr="00BF54A4">
        <w:rPr>
          <w:noProof/>
        </w:rPr>
        <w:fldChar w:fldCharType="end"/>
      </w:r>
    </w:p>
    <w:p w:rsidR="00BF54A4" w:rsidRDefault="00BF54A4">
      <w:pPr>
        <w:pStyle w:val="TOC5"/>
        <w:rPr>
          <w:rFonts w:asciiTheme="minorHAnsi" w:eastAsiaTheme="minorEastAsia" w:hAnsiTheme="minorHAnsi" w:cstheme="minorBidi"/>
          <w:noProof/>
          <w:kern w:val="0"/>
          <w:sz w:val="22"/>
          <w:szCs w:val="22"/>
        </w:rPr>
      </w:pPr>
      <w:r>
        <w:rPr>
          <w:noProof/>
        </w:rPr>
        <w:t>19</w:t>
      </w:r>
      <w:r>
        <w:rPr>
          <w:noProof/>
        </w:rPr>
        <w:tab/>
        <w:t>Underwater cultural heritage that may be provisionally declared to be protected</w:t>
      </w:r>
      <w:r w:rsidRPr="00BF54A4">
        <w:rPr>
          <w:noProof/>
        </w:rPr>
        <w:tab/>
      </w:r>
      <w:r w:rsidRPr="00BF54A4">
        <w:rPr>
          <w:noProof/>
        </w:rPr>
        <w:fldChar w:fldCharType="begin"/>
      </w:r>
      <w:r w:rsidRPr="00BF54A4">
        <w:rPr>
          <w:noProof/>
        </w:rPr>
        <w:instrText xml:space="preserve"> PAGEREF _Toc523208217 \h </w:instrText>
      </w:r>
      <w:r w:rsidRPr="00BF54A4">
        <w:rPr>
          <w:noProof/>
        </w:rPr>
      </w:r>
      <w:r w:rsidRPr="00BF54A4">
        <w:rPr>
          <w:noProof/>
        </w:rPr>
        <w:fldChar w:fldCharType="separate"/>
      </w:r>
      <w:r w:rsidR="003B77BB">
        <w:rPr>
          <w:noProof/>
        </w:rPr>
        <w:t>19</w:t>
      </w:r>
      <w:r w:rsidRPr="00BF54A4">
        <w:rPr>
          <w:noProof/>
        </w:rPr>
        <w:fldChar w:fldCharType="end"/>
      </w:r>
    </w:p>
    <w:p w:rsidR="00BF54A4" w:rsidRDefault="00BF54A4">
      <w:pPr>
        <w:pStyle w:val="TOC3"/>
        <w:rPr>
          <w:rFonts w:asciiTheme="minorHAnsi" w:eastAsiaTheme="minorEastAsia" w:hAnsiTheme="minorHAnsi" w:cstheme="minorBidi"/>
          <w:b w:val="0"/>
          <w:noProof/>
          <w:kern w:val="0"/>
          <w:szCs w:val="22"/>
        </w:rPr>
      </w:pPr>
      <w:r>
        <w:rPr>
          <w:noProof/>
        </w:rPr>
        <w:t>Division 2—Protected zones</w:t>
      </w:r>
      <w:r w:rsidRPr="00BF54A4">
        <w:rPr>
          <w:b w:val="0"/>
          <w:noProof/>
          <w:sz w:val="18"/>
        </w:rPr>
        <w:tab/>
      </w:r>
      <w:r w:rsidRPr="00BF54A4">
        <w:rPr>
          <w:b w:val="0"/>
          <w:noProof/>
          <w:sz w:val="18"/>
        </w:rPr>
        <w:fldChar w:fldCharType="begin"/>
      </w:r>
      <w:r w:rsidRPr="00BF54A4">
        <w:rPr>
          <w:b w:val="0"/>
          <w:noProof/>
          <w:sz w:val="18"/>
        </w:rPr>
        <w:instrText xml:space="preserve"> PAGEREF _Toc523208218 \h </w:instrText>
      </w:r>
      <w:r w:rsidRPr="00BF54A4">
        <w:rPr>
          <w:b w:val="0"/>
          <w:noProof/>
          <w:sz w:val="18"/>
        </w:rPr>
      </w:r>
      <w:r w:rsidRPr="00BF54A4">
        <w:rPr>
          <w:b w:val="0"/>
          <w:noProof/>
          <w:sz w:val="18"/>
        </w:rPr>
        <w:fldChar w:fldCharType="separate"/>
      </w:r>
      <w:r w:rsidR="003B77BB">
        <w:rPr>
          <w:b w:val="0"/>
          <w:noProof/>
          <w:sz w:val="18"/>
        </w:rPr>
        <w:t>21</w:t>
      </w:r>
      <w:r w:rsidRPr="00BF54A4">
        <w:rPr>
          <w:b w:val="0"/>
          <w:noProof/>
          <w:sz w:val="18"/>
        </w:rPr>
        <w:fldChar w:fldCharType="end"/>
      </w:r>
    </w:p>
    <w:p w:rsidR="00BF54A4" w:rsidRDefault="00BF54A4">
      <w:pPr>
        <w:pStyle w:val="TOC5"/>
        <w:rPr>
          <w:rFonts w:asciiTheme="minorHAnsi" w:eastAsiaTheme="minorEastAsia" w:hAnsiTheme="minorHAnsi" w:cstheme="minorBidi"/>
          <w:noProof/>
          <w:kern w:val="0"/>
          <w:sz w:val="22"/>
          <w:szCs w:val="22"/>
        </w:rPr>
      </w:pPr>
      <w:r>
        <w:rPr>
          <w:noProof/>
        </w:rPr>
        <w:t>20</w:t>
      </w:r>
      <w:r>
        <w:rPr>
          <w:noProof/>
        </w:rPr>
        <w:tab/>
        <w:t xml:space="preserve"> Declaring a protected zone</w:t>
      </w:r>
      <w:r w:rsidRPr="00BF54A4">
        <w:rPr>
          <w:noProof/>
        </w:rPr>
        <w:tab/>
      </w:r>
      <w:r w:rsidRPr="00BF54A4">
        <w:rPr>
          <w:noProof/>
        </w:rPr>
        <w:fldChar w:fldCharType="begin"/>
      </w:r>
      <w:r w:rsidRPr="00BF54A4">
        <w:rPr>
          <w:noProof/>
        </w:rPr>
        <w:instrText xml:space="preserve"> PAGEREF _Toc523208219 \h </w:instrText>
      </w:r>
      <w:r w:rsidRPr="00BF54A4">
        <w:rPr>
          <w:noProof/>
        </w:rPr>
      </w:r>
      <w:r w:rsidRPr="00BF54A4">
        <w:rPr>
          <w:noProof/>
        </w:rPr>
        <w:fldChar w:fldCharType="separate"/>
      </w:r>
      <w:r w:rsidR="003B77BB">
        <w:rPr>
          <w:noProof/>
        </w:rPr>
        <w:t>21</w:t>
      </w:r>
      <w:r w:rsidRPr="00BF54A4">
        <w:rPr>
          <w:noProof/>
        </w:rPr>
        <w:fldChar w:fldCharType="end"/>
      </w:r>
    </w:p>
    <w:p w:rsidR="00BF54A4" w:rsidRDefault="00BF54A4">
      <w:pPr>
        <w:pStyle w:val="TOC5"/>
        <w:rPr>
          <w:rFonts w:asciiTheme="minorHAnsi" w:eastAsiaTheme="minorEastAsia" w:hAnsiTheme="minorHAnsi" w:cstheme="minorBidi"/>
          <w:noProof/>
          <w:kern w:val="0"/>
          <w:sz w:val="22"/>
          <w:szCs w:val="22"/>
        </w:rPr>
      </w:pPr>
      <w:r>
        <w:rPr>
          <w:noProof/>
        </w:rPr>
        <w:t>21</w:t>
      </w:r>
      <w:r>
        <w:rPr>
          <w:noProof/>
        </w:rPr>
        <w:tab/>
        <w:t>Varying and revoking protected zone declaration</w:t>
      </w:r>
      <w:r w:rsidRPr="00BF54A4">
        <w:rPr>
          <w:noProof/>
        </w:rPr>
        <w:tab/>
      </w:r>
      <w:r w:rsidRPr="00BF54A4">
        <w:rPr>
          <w:noProof/>
        </w:rPr>
        <w:fldChar w:fldCharType="begin"/>
      </w:r>
      <w:r w:rsidRPr="00BF54A4">
        <w:rPr>
          <w:noProof/>
        </w:rPr>
        <w:instrText xml:space="preserve"> PAGEREF _Toc523208220 \h </w:instrText>
      </w:r>
      <w:r w:rsidRPr="00BF54A4">
        <w:rPr>
          <w:noProof/>
        </w:rPr>
      </w:r>
      <w:r w:rsidRPr="00BF54A4">
        <w:rPr>
          <w:noProof/>
        </w:rPr>
        <w:fldChar w:fldCharType="separate"/>
      </w:r>
      <w:r w:rsidR="003B77BB">
        <w:rPr>
          <w:noProof/>
        </w:rPr>
        <w:t>22</w:t>
      </w:r>
      <w:r w:rsidRPr="00BF54A4">
        <w:rPr>
          <w:noProof/>
        </w:rPr>
        <w:fldChar w:fldCharType="end"/>
      </w:r>
    </w:p>
    <w:p w:rsidR="00BF54A4" w:rsidRDefault="00BF54A4">
      <w:pPr>
        <w:pStyle w:val="TOC3"/>
        <w:rPr>
          <w:rFonts w:asciiTheme="minorHAnsi" w:eastAsiaTheme="minorEastAsia" w:hAnsiTheme="minorHAnsi" w:cstheme="minorBidi"/>
          <w:b w:val="0"/>
          <w:noProof/>
          <w:kern w:val="0"/>
          <w:szCs w:val="22"/>
        </w:rPr>
      </w:pPr>
      <w:r>
        <w:rPr>
          <w:noProof/>
        </w:rPr>
        <w:t>Division 3—Other matters</w:t>
      </w:r>
      <w:r w:rsidRPr="00BF54A4">
        <w:rPr>
          <w:b w:val="0"/>
          <w:noProof/>
          <w:sz w:val="18"/>
        </w:rPr>
        <w:tab/>
      </w:r>
      <w:r w:rsidRPr="00BF54A4">
        <w:rPr>
          <w:b w:val="0"/>
          <w:noProof/>
          <w:sz w:val="18"/>
        </w:rPr>
        <w:fldChar w:fldCharType="begin"/>
      </w:r>
      <w:r w:rsidRPr="00BF54A4">
        <w:rPr>
          <w:b w:val="0"/>
          <w:noProof/>
          <w:sz w:val="18"/>
        </w:rPr>
        <w:instrText xml:space="preserve"> PAGEREF _Toc523208221 \h </w:instrText>
      </w:r>
      <w:r w:rsidRPr="00BF54A4">
        <w:rPr>
          <w:b w:val="0"/>
          <w:noProof/>
          <w:sz w:val="18"/>
        </w:rPr>
      </w:r>
      <w:r w:rsidRPr="00BF54A4">
        <w:rPr>
          <w:b w:val="0"/>
          <w:noProof/>
          <w:sz w:val="18"/>
        </w:rPr>
        <w:fldChar w:fldCharType="separate"/>
      </w:r>
      <w:r w:rsidR="003B77BB">
        <w:rPr>
          <w:b w:val="0"/>
          <w:noProof/>
          <w:sz w:val="18"/>
        </w:rPr>
        <w:t>23</w:t>
      </w:r>
      <w:r w:rsidRPr="00BF54A4">
        <w:rPr>
          <w:b w:val="0"/>
          <w:noProof/>
          <w:sz w:val="18"/>
        </w:rPr>
        <w:fldChar w:fldCharType="end"/>
      </w:r>
    </w:p>
    <w:p w:rsidR="00BF54A4" w:rsidRDefault="00BF54A4">
      <w:pPr>
        <w:pStyle w:val="TOC5"/>
        <w:rPr>
          <w:rFonts w:asciiTheme="minorHAnsi" w:eastAsiaTheme="minorEastAsia" w:hAnsiTheme="minorHAnsi" w:cstheme="minorBidi"/>
          <w:noProof/>
          <w:kern w:val="0"/>
          <w:sz w:val="22"/>
          <w:szCs w:val="22"/>
        </w:rPr>
      </w:pPr>
      <w:r>
        <w:rPr>
          <w:noProof/>
        </w:rPr>
        <w:t>22</w:t>
      </w:r>
      <w:r>
        <w:rPr>
          <w:noProof/>
        </w:rPr>
        <w:tab/>
        <w:t>Criteria relating to heritage significance</w:t>
      </w:r>
      <w:r w:rsidRPr="00BF54A4">
        <w:rPr>
          <w:noProof/>
        </w:rPr>
        <w:tab/>
      </w:r>
      <w:r w:rsidRPr="00BF54A4">
        <w:rPr>
          <w:noProof/>
        </w:rPr>
        <w:fldChar w:fldCharType="begin"/>
      </w:r>
      <w:r w:rsidRPr="00BF54A4">
        <w:rPr>
          <w:noProof/>
        </w:rPr>
        <w:instrText xml:space="preserve"> PAGEREF _Toc523208222 \h </w:instrText>
      </w:r>
      <w:r w:rsidRPr="00BF54A4">
        <w:rPr>
          <w:noProof/>
        </w:rPr>
      </w:r>
      <w:r w:rsidRPr="00BF54A4">
        <w:rPr>
          <w:noProof/>
        </w:rPr>
        <w:fldChar w:fldCharType="separate"/>
      </w:r>
      <w:r w:rsidR="003B77BB">
        <w:rPr>
          <w:noProof/>
        </w:rPr>
        <w:t>23</w:t>
      </w:r>
      <w:r w:rsidRPr="00BF54A4">
        <w:rPr>
          <w:noProof/>
        </w:rPr>
        <w:fldChar w:fldCharType="end"/>
      </w:r>
    </w:p>
    <w:p w:rsidR="00BF54A4" w:rsidRDefault="00BF54A4">
      <w:pPr>
        <w:pStyle w:val="TOC2"/>
        <w:rPr>
          <w:rFonts w:asciiTheme="minorHAnsi" w:eastAsiaTheme="minorEastAsia" w:hAnsiTheme="minorHAnsi" w:cstheme="minorBidi"/>
          <w:b w:val="0"/>
          <w:noProof/>
          <w:kern w:val="0"/>
          <w:sz w:val="22"/>
          <w:szCs w:val="22"/>
        </w:rPr>
      </w:pPr>
      <w:r>
        <w:rPr>
          <w:noProof/>
        </w:rPr>
        <w:t>Part 3—Regulation of protected underwater cultural heritage</w:t>
      </w:r>
      <w:r w:rsidRPr="00BF54A4">
        <w:rPr>
          <w:b w:val="0"/>
          <w:noProof/>
          <w:sz w:val="18"/>
        </w:rPr>
        <w:tab/>
      </w:r>
      <w:r w:rsidRPr="00BF54A4">
        <w:rPr>
          <w:b w:val="0"/>
          <w:noProof/>
          <w:sz w:val="18"/>
        </w:rPr>
        <w:fldChar w:fldCharType="begin"/>
      </w:r>
      <w:r w:rsidRPr="00BF54A4">
        <w:rPr>
          <w:b w:val="0"/>
          <w:noProof/>
          <w:sz w:val="18"/>
        </w:rPr>
        <w:instrText xml:space="preserve"> PAGEREF _Toc523208223 \h </w:instrText>
      </w:r>
      <w:r w:rsidRPr="00BF54A4">
        <w:rPr>
          <w:b w:val="0"/>
          <w:noProof/>
          <w:sz w:val="18"/>
        </w:rPr>
      </w:r>
      <w:r w:rsidRPr="00BF54A4">
        <w:rPr>
          <w:b w:val="0"/>
          <w:noProof/>
          <w:sz w:val="18"/>
        </w:rPr>
        <w:fldChar w:fldCharType="separate"/>
      </w:r>
      <w:r w:rsidR="003B77BB">
        <w:rPr>
          <w:b w:val="0"/>
          <w:noProof/>
          <w:sz w:val="18"/>
        </w:rPr>
        <w:t>24</w:t>
      </w:r>
      <w:r w:rsidRPr="00BF54A4">
        <w:rPr>
          <w:b w:val="0"/>
          <w:noProof/>
          <w:sz w:val="18"/>
        </w:rPr>
        <w:fldChar w:fldCharType="end"/>
      </w:r>
    </w:p>
    <w:p w:rsidR="00BF54A4" w:rsidRDefault="00BF54A4">
      <w:pPr>
        <w:pStyle w:val="TOC3"/>
        <w:rPr>
          <w:rFonts w:asciiTheme="minorHAnsi" w:eastAsiaTheme="minorEastAsia" w:hAnsiTheme="minorHAnsi" w:cstheme="minorBidi"/>
          <w:b w:val="0"/>
          <w:noProof/>
          <w:kern w:val="0"/>
          <w:szCs w:val="22"/>
        </w:rPr>
      </w:pPr>
      <w:r>
        <w:rPr>
          <w:noProof/>
        </w:rPr>
        <w:t>Division 1—Permits relating to protected underwater cultural heritage</w:t>
      </w:r>
      <w:r w:rsidRPr="00BF54A4">
        <w:rPr>
          <w:b w:val="0"/>
          <w:noProof/>
          <w:sz w:val="18"/>
        </w:rPr>
        <w:tab/>
      </w:r>
      <w:r w:rsidRPr="00BF54A4">
        <w:rPr>
          <w:b w:val="0"/>
          <w:noProof/>
          <w:sz w:val="18"/>
        </w:rPr>
        <w:fldChar w:fldCharType="begin"/>
      </w:r>
      <w:r w:rsidRPr="00BF54A4">
        <w:rPr>
          <w:b w:val="0"/>
          <w:noProof/>
          <w:sz w:val="18"/>
        </w:rPr>
        <w:instrText xml:space="preserve"> PAGEREF _Toc523208224 \h </w:instrText>
      </w:r>
      <w:r w:rsidRPr="00BF54A4">
        <w:rPr>
          <w:b w:val="0"/>
          <w:noProof/>
          <w:sz w:val="18"/>
        </w:rPr>
      </w:r>
      <w:r w:rsidRPr="00BF54A4">
        <w:rPr>
          <w:b w:val="0"/>
          <w:noProof/>
          <w:sz w:val="18"/>
        </w:rPr>
        <w:fldChar w:fldCharType="separate"/>
      </w:r>
      <w:r w:rsidR="003B77BB">
        <w:rPr>
          <w:b w:val="0"/>
          <w:noProof/>
          <w:sz w:val="18"/>
        </w:rPr>
        <w:t>24</w:t>
      </w:r>
      <w:r w:rsidRPr="00BF54A4">
        <w:rPr>
          <w:b w:val="0"/>
          <w:noProof/>
          <w:sz w:val="18"/>
        </w:rPr>
        <w:fldChar w:fldCharType="end"/>
      </w:r>
    </w:p>
    <w:p w:rsidR="00BF54A4" w:rsidRDefault="00BF54A4">
      <w:pPr>
        <w:pStyle w:val="TOC5"/>
        <w:rPr>
          <w:rFonts w:asciiTheme="minorHAnsi" w:eastAsiaTheme="minorEastAsia" w:hAnsiTheme="minorHAnsi" w:cstheme="minorBidi"/>
          <w:noProof/>
          <w:kern w:val="0"/>
          <w:sz w:val="22"/>
          <w:szCs w:val="22"/>
        </w:rPr>
      </w:pPr>
      <w:r>
        <w:rPr>
          <w:noProof/>
        </w:rPr>
        <w:lastRenderedPageBreak/>
        <w:t>23</w:t>
      </w:r>
      <w:r>
        <w:rPr>
          <w:noProof/>
        </w:rPr>
        <w:tab/>
        <w:t>Permits relating to protected underwater cultural heritage</w:t>
      </w:r>
      <w:r w:rsidRPr="00BF54A4">
        <w:rPr>
          <w:noProof/>
        </w:rPr>
        <w:tab/>
      </w:r>
      <w:r w:rsidRPr="00BF54A4">
        <w:rPr>
          <w:noProof/>
        </w:rPr>
        <w:fldChar w:fldCharType="begin"/>
      </w:r>
      <w:r w:rsidRPr="00BF54A4">
        <w:rPr>
          <w:noProof/>
        </w:rPr>
        <w:instrText xml:space="preserve"> PAGEREF _Toc523208225 \h </w:instrText>
      </w:r>
      <w:r w:rsidRPr="00BF54A4">
        <w:rPr>
          <w:noProof/>
        </w:rPr>
      </w:r>
      <w:r w:rsidRPr="00BF54A4">
        <w:rPr>
          <w:noProof/>
        </w:rPr>
        <w:fldChar w:fldCharType="separate"/>
      </w:r>
      <w:r w:rsidR="003B77BB">
        <w:rPr>
          <w:noProof/>
        </w:rPr>
        <w:t>24</w:t>
      </w:r>
      <w:r w:rsidRPr="00BF54A4">
        <w:rPr>
          <w:noProof/>
        </w:rPr>
        <w:fldChar w:fldCharType="end"/>
      </w:r>
    </w:p>
    <w:p w:rsidR="00BF54A4" w:rsidRDefault="00BF54A4">
      <w:pPr>
        <w:pStyle w:val="TOC5"/>
        <w:rPr>
          <w:rFonts w:asciiTheme="minorHAnsi" w:eastAsiaTheme="minorEastAsia" w:hAnsiTheme="minorHAnsi" w:cstheme="minorBidi"/>
          <w:noProof/>
          <w:kern w:val="0"/>
          <w:sz w:val="22"/>
          <w:szCs w:val="22"/>
        </w:rPr>
      </w:pPr>
      <w:r>
        <w:rPr>
          <w:noProof/>
        </w:rPr>
        <w:t>24</w:t>
      </w:r>
      <w:r>
        <w:rPr>
          <w:noProof/>
        </w:rPr>
        <w:tab/>
        <w:t>Permits are subject to conditions</w:t>
      </w:r>
      <w:r w:rsidRPr="00BF54A4">
        <w:rPr>
          <w:noProof/>
        </w:rPr>
        <w:tab/>
      </w:r>
      <w:r w:rsidRPr="00BF54A4">
        <w:rPr>
          <w:noProof/>
        </w:rPr>
        <w:fldChar w:fldCharType="begin"/>
      </w:r>
      <w:r w:rsidRPr="00BF54A4">
        <w:rPr>
          <w:noProof/>
        </w:rPr>
        <w:instrText xml:space="preserve"> PAGEREF _Toc523208226 \h </w:instrText>
      </w:r>
      <w:r w:rsidRPr="00BF54A4">
        <w:rPr>
          <w:noProof/>
        </w:rPr>
      </w:r>
      <w:r w:rsidRPr="00BF54A4">
        <w:rPr>
          <w:noProof/>
        </w:rPr>
        <w:fldChar w:fldCharType="separate"/>
      </w:r>
      <w:r w:rsidR="003B77BB">
        <w:rPr>
          <w:noProof/>
        </w:rPr>
        <w:t>25</w:t>
      </w:r>
      <w:r w:rsidRPr="00BF54A4">
        <w:rPr>
          <w:noProof/>
        </w:rPr>
        <w:fldChar w:fldCharType="end"/>
      </w:r>
    </w:p>
    <w:p w:rsidR="00BF54A4" w:rsidRDefault="00BF54A4">
      <w:pPr>
        <w:pStyle w:val="TOC5"/>
        <w:rPr>
          <w:rFonts w:asciiTheme="minorHAnsi" w:eastAsiaTheme="minorEastAsia" w:hAnsiTheme="minorHAnsi" w:cstheme="minorBidi"/>
          <w:noProof/>
          <w:kern w:val="0"/>
          <w:sz w:val="22"/>
          <w:szCs w:val="22"/>
        </w:rPr>
      </w:pPr>
      <w:r>
        <w:rPr>
          <w:noProof/>
        </w:rPr>
        <w:t>25</w:t>
      </w:r>
      <w:r>
        <w:rPr>
          <w:noProof/>
        </w:rPr>
        <w:tab/>
        <w:t>Varying permits</w:t>
      </w:r>
      <w:r w:rsidRPr="00BF54A4">
        <w:rPr>
          <w:noProof/>
        </w:rPr>
        <w:tab/>
      </w:r>
      <w:r w:rsidRPr="00BF54A4">
        <w:rPr>
          <w:noProof/>
        </w:rPr>
        <w:fldChar w:fldCharType="begin"/>
      </w:r>
      <w:r w:rsidRPr="00BF54A4">
        <w:rPr>
          <w:noProof/>
        </w:rPr>
        <w:instrText xml:space="preserve"> PAGEREF _Toc523208227 \h </w:instrText>
      </w:r>
      <w:r w:rsidRPr="00BF54A4">
        <w:rPr>
          <w:noProof/>
        </w:rPr>
      </w:r>
      <w:r w:rsidRPr="00BF54A4">
        <w:rPr>
          <w:noProof/>
        </w:rPr>
        <w:fldChar w:fldCharType="separate"/>
      </w:r>
      <w:r w:rsidR="003B77BB">
        <w:rPr>
          <w:noProof/>
        </w:rPr>
        <w:t>26</w:t>
      </w:r>
      <w:r w:rsidRPr="00BF54A4">
        <w:rPr>
          <w:noProof/>
        </w:rPr>
        <w:fldChar w:fldCharType="end"/>
      </w:r>
    </w:p>
    <w:p w:rsidR="00BF54A4" w:rsidRDefault="00BF54A4">
      <w:pPr>
        <w:pStyle w:val="TOC5"/>
        <w:rPr>
          <w:rFonts w:asciiTheme="minorHAnsi" w:eastAsiaTheme="minorEastAsia" w:hAnsiTheme="minorHAnsi" w:cstheme="minorBidi"/>
          <w:noProof/>
          <w:kern w:val="0"/>
          <w:sz w:val="22"/>
          <w:szCs w:val="22"/>
        </w:rPr>
      </w:pPr>
      <w:r>
        <w:rPr>
          <w:noProof/>
        </w:rPr>
        <w:t>26</w:t>
      </w:r>
      <w:r>
        <w:rPr>
          <w:noProof/>
        </w:rPr>
        <w:tab/>
        <w:t>Suspending and revoking permits</w:t>
      </w:r>
      <w:r w:rsidRPr="00BF54A4">
        <w:rPr>
          <w:noProof/>
        </w:rPr>
        <w:tab/>
      </w:r>
      <w:r w:rsidRPr="00BF54A4">
        <w:rPr>
          <w:noProof/>
        </w:rPr>
        <w:fldChar w:fldCharType="begin"/>
      </w:r>
      <w:r w:rsidRPr="00BF54A4">
        <w:rPr>
          <w:noProof/>
        </w:rPr>
        <w:instrText xml:space="preserve"> PAGEREF _Toc523208228 \h </w:instrText>
      </w:r>
      <w:r w:rsidRPr="00BF54A4">
        <w:rPr>
          <w:noProof/>
        </w:rPr>
      </w:r>
      <w:r w:rsidRPr="00BF54A4">
        <w:rPr>
          <w:noProof/>
        </w:rPr>
        <w:fldChar w:fldCharType="separate"/>
      </w:r>
      <w:r w:rsidR="003B77BB">
        <w:rPr>
          <w:noProof/>
        </w:rPr>
        <w:t>26</w:t>
      </w:r>
      <w:r w:rsidRPr="00BF54A4">
        <w:rPr>
          <w:noProof/>
        </w:rPr>
        <w:fldChar w:fldCharType="end"/>
      </w:r>
    </w:p>
    <w:p w:rsidR="00BF54A4" w:rsidRDefault="00BF54A4">
      <w:pPr>
        <w:pStyle w:val="TOC5"/>
        <w:rPr>
          <w:rFonts w:asciiTheme="minorHAnsi" w:eastAsiaTheme="minorEastAsia" w:hAnsiTheme="minorHAnsi" w:cstheme="minorBidi"/>
          <w:noProof/>
          <w:kern w:val="0"/>
          <w:sz w:val="22"/>
          <w:szCs w:val="22"/>
        </w:rPr>
      </w:pPr>
      <w:r>
        <w:rPr>
          <w:noProof/>
        </w:rPr>
        <w:t>27</w:t>
      </w:r>
      <w:r>
        <w:rPr>
          <w:noProof/>
        </w:rPr>
        <w:tab/>
        <w:t>Transfer of permits</w:t>
      </w:r>
      <w:r w:rsidRPr="00BF54A4">
        <w:rPr>
          <w:noProof/>
        </w:rPr>
        <w:tab/>
      </w:r>
      <w:r w:rsidRPr="00BF54A4">
        <w:rPr>
          <w:noProof/>
        </w:rPr>
        <w:fldChar w:fldCharType="begin"/>
      </w:r>
      <w:r w:rsidRPr="00BF54A4">
        <w:rPr>
          <w:noProof/>
        </w:rPr>
        <w:instrText xml:space="preserve"> PAGEREF _Toc523208229 \h </w:instrText>
      </w:r>
      <w:r w:rsidRPr="00BF54A4">
        <w:rPr>
          <w:noProof/>
        </w:rPr>
      </w:r>
      <w:r w:rsidRPr="00BF54A4">
        <w:rPr>
          <w:noProof/>
        </w:rPr>
        <w:fldChar w:fldCharType="separate"/>
      </w:r>
      <w:r w:rsidR="003B77BB">
        <w:rPr>
          <w:noProof/>
        </w:rPr>
        <w:t>27</w:t>
      </w:r>
      <w:r w:rsidRPr="00BF54A4">
        <w:rPr>
          <w:noProof/>
        </w:rPr>
        <w:fldChar w:fldCharType="end"/>
      </w:r>
    </w:p>
    <w:p w:rsidR="00BF54A4" w:rsidRDefault="00BF54A4">
      <w:pPr>
        <w:pStyle w:val="TOC5"/>
        <w:rPr>
          <w:rFonts w:asciiTheme="minorHAnsi" w:eastAsiaTheme="minorEastAsia" w:hAnsiTheme="minorHAnsi" w:cstheme="minorBidi"/>
          <w:noProof/>
          <w:kern w:val="0"/>
          <w:sz w:val="22"/>
          <w:szCs w:val="22"/>
        </w:rPr>
      </w:pPr>
      <w:r>
        <w:rPr>
          <w:noProof/>
        </w:rPr>
        <w:t>28</w:t>
      </w:r>
      <w:r>
        <w:rPr>
          <w:noProof/>
        </w:rPr>
        <w:tab/>
        <w:t>Breach of conditions of permit</w:t>
      </w:r>
      <w:r w:rsidRPr="00BF54A4">
        <w:rPr>
          <w:noProof/>
        </w:rPr>
        <w:tab/>
      </w:r>
      <w:r w:rsidRPr="00BF54A4">
        <w:rPr>
          <w:noProof/>
        </w:rPr>
        <w:fldChar w:fldCharType="begin"/>
      </w:r>
      <w:r w:rsidRPr="00BF54A4">
        <w:rPr>
          <w:noProof/>
        </w:rPr>
        <w:instrText xml:space="preserve"> PAGEREF _Toc523208230 \h </w:instrText>
      </w:r>
      <w:r w:rsidRPr="00BF54A4">
        <w:rPr>
          <w:noProof/>
        </w:rPr>
      </w:r>
      <w:r w:rsidRPr="00BF54A4">
        <w:rPr>
          <w:noProof/>
        </w:rPr>
        <w:fldChar w:fldCharType="separate"/>
      </w:r>
      <w:r w:rsidR="003B77BB">
        <w:rPr>
          <w:noProof/>
        </w:rPr>
        <w:t>28</w:t>
      </w:r>
      <w:r w:rsidRPr="00BF54A4">
        <w:rPr>
          <w:noProof/>
        </w:rPr>
        <w:fldChar w:fldCharType="end"/>
      </w:r>
    </w:p>
    <w:p w:rsidR="00BF54A4" w:rsidRDefault="00BF54A4">
      <w:pPr>
        <w:pStyle w:val="TOC3"/>
        <w:rPr>
          <w:rFonts w:asciiTheme="minorHAnsi" w:eastAsiaTheme="minorEastAsia" w:hAnsiTheme="minorHAnsi" w:cstheme="minorBidi"/>
          <w:b w:val="0"/>
          <w:noProof/>
          <w:kern w:val="0"/>
          <w:szCs w:val="22"/>
        </w:rPr>
      </w:pPr>
      <w:r>
        <w:rPr>
          <w:noProof/>
        </w:rPr>
        <w:t>Division 2—Regulation of activities relating to protected underwater cultural heritage</w:t>
      </w:r>
      <w:r w:rsidRPr="00BF54A4">
        <w:rPr>
          <w:b w:val="0"/>
          <w:noProof/>
          <w:sz w:val="18"/>
        </w:rPr>
        <w:tab/>
      </w:r>
      <w:r w:rsidRPr="00BF54A4">
        <w:rPr>
          <w:b w:val="0"/>
          <w:noProof/>
          <w:sz w:val="18"/>
        </w:rPr>
        <w:fldChar w:fldCharType="begin"/>
      </w:r>
      <w:r w:rsidRPr="00BF54A4">
        <w:rPr>
          <w:b w:val="0"/>
          <w:noProof/>
          <w:sz w:val="18"/>
        </w:rPr>
        <w:instrText xml:space="preserve"> PAGEREF _Toc523208231 \h </w:instrText>
      </w:r>
      <w:r w:rsidRPr="00BF54A4">
        <w:rPr>
          <w:b w:val="0"/>
          <w:noProof/>
          <w:sz w:val="18"/>
        </w:rPr>
      </w:r>
      <w:r w:rsidRPr="00BF54A4">
        <w:rPr>
          <w:b w:val="0"/>
          <w:noProof/>
          <w:sz w:val="18"/>
        </w:rPr>
        <w:fldChar w:fldCharType="separate"/>
      </w:r>
      <w:r w:rsidR="003B77BB">
        <w:rPr>
          <w:b w:val="0"/>
          <w:noProof/>
          <w:sz w:val="18"/>
        </w:rPr>
        <w:t>29</w:t>
      </w:r>
      <w:r w:rsidRPr="00BF54A4">
        <w:rPr>
          <w:b w:val="0"/>
          <w:noProof/>
          <w:sz w:val="18"/>
        </w:rPr>
        <w:fldChar w:fldCharType="end"/>
      </w:r>
    </w:p>
    <w:p w:rsidR="00BF54A4" w:rsidRDefault="00BF54A4">
      <w:pPr>
        <w:pStyle w:val="TOC5"/>
        <w:rPr>
          <w:rFonts w:asciiTheme="minorHAnsi" w:eastAsiaTheme="minorEastAsia" w:hAnsiTheme="minorHAnsi" w:cstheme="minorBidi"/>
          <w:noProof/>
          <w:kern w:val="0"/>
          <w:sz w:val="22"/>
          <w:szCs w:val="22"/>
        </w:rPr>
      </w:pPr>
      <w:r>
        <w:rPr>
          <w:noProof/>
        </w:rPr>
        <w:t>29</w:t>
      </w:r>
      <w:r>
        <w:rPr>
          <w:noProof/>
        </w:rPr>
        <w:tab/>
        <w:t>Certain conduct within a protected zone prohibited without a permit</w:t>
      </w:r>
      <w:r w:rsidRPr="00BF54A4">
        <w:rPr>
          <w:noProof/>
        </w:rPr>
        <w:tab/>
      </w:r>
      <w:r w:rsidRPr="00BF54A4">
        <w:rPr>
          <w:noProof/>
        </w:rPr>
        <w:fldChar w:fldCharType="begin"/>
      </w:r>
      <w:r w:rsidRPr="00BF54A4">
        <w:rPr>
          <w:noProof/>
        </w:rPr>
        <w:instrText xml:space="preserve"> PAGEREF _Toc523208232 \h </w:instrText>
      </w:r>
      <w:r w:rsidRPr="00BF54A4">
        <w:rPr>
          <w:noProof/>
        </w:rPr>
      </w:r>
      <w:r w:rsidRPr="00BF54A4">
        <w:rPr>
          <w:noProof/>
        </w:rPr>
        <w:fldChar w:fldCharType="separate"/>
      </w:r>
      <w:r w:rsidR="003B77BB">
        <w:rPr>
          <w:noProof/>
        </w:rPr>
        <w:t>29</w:t>
      </w:r>
      <w:r w:rsidRPr="00BF54A4">
        <w:rPr>
          <w:noProof/>
        </w:rPr>
        <w:fldChar w:fldCharType="end"/>
      </w:r>
    </w:p>
    <w:p w:rsidR="00BF54A4" w:rsidRDefault="00BF54A4">
      <w:pPr>
        <w:pStyle w:val="TOC5"/>
        <w:rPr>
          <w:rFonts w:asciiTheme="minorHAnsi" w:eastAsiaTheme="minorEastAsia" w:hAnsiTheme="minorHAnsi" w:cstheme="minorBidi"/>
          <w:noProof/>
          <w:kern w:val="0"/>
          <w:sz w:val="22"/>
          <w:szCs w:val="22"/>
        </w:rPr>
      </w:pPr>
      <w:r>
        <w:rPr>
          <w:noProof/>
        </w:rPr>
        <w:t>30</w:t>
      </w:r>
      <w:r>
        <w:rPr>
          <w:noProof/>
        </w:rPr>
        <w:tab/>
        <w:t>Conduct having an adverse impact on protected underwater cultural heritage prohibited without a permit</w:t>
      </w:r>
      <w:r w:rsidRPr="00BF54A4">
        <w:rPr>
          <w:noProof/>
        </w:rPr>
        <w:tab/>
      </w:r>
      <w:r w:rsidRPr="00BF54A4">
        <w:rPr>
          <w:noProof/>
        </w:rPr>
        <w:fldChar w:fldCharType="begin"/>
      </w:r>
      <w:r w:rsidRPr="00BF54A4">
        <w:rPr>
          <w:noProof/>
        </w:rPr>
        <w:instrText xml:space="preserve"> PAGEREF _Toc523208233 \h </w:instrText>
      </w:r>
      <w:r w:rsidRPr="00BF54A4">
        <w:rPr>
          <w:noProof/>
        </w:rPr>
      </w:r>
      <w:r w:rsidRPr="00BF54A4">
        <w:rPr>
          <w:noProof/>
        </w:rPr>
        <w:fldChar w:fldCharType="separate"/>
      </w:r>
      <w:r w:rsidR="003B77BB">
        <w:rPr>
          <w:noProof/>
        </w:rPr>
        <w:t>30</w:t>
      </w:r>
      <w:r w:rsidRPr="00BF54A4">
        <w:rPr>
          <w:noProof/>
        </w:rPr>
        <w:fldChar w:fldCharType="end"/>
      </w:r>
    </w:p>
    <w:p w:rsidR="00BF54A4" w:rsidRDefault="00BF54A4">
      <w:pPr>
        <w:pStyle w:val="TOC5"/>
        <w:rPr>
          <w:rFonts w:asciiTheme="minorHAnsi" w:eastAsiaTheme="minorEastAsia" w:hAnsiTheme="minorHAnsi" w:cstheme="minorBidi"/>
          <w:noProof/>
          <w:kern w:val="0"/>
          <w:sz w:val="22"/>
          <w:szCs w:val="22"/>
        </w:rPr>
      </w:pPr>
      <w:r>
        <w:rPr>
          <w:noProof/>
        </w:rPr>
        <w:t>31</w:t>
      </w:r>
      <w:r>
        <w:rPr>
          <w:noProof/>
        </w:rPr>
        <w:tab/>
        <w:t>Possession etc. of protected underwater cultural heritage prohibited without a permit</w:t>
      </w:r>
      <w:r w:rsidRPr="00BF54A4">
        <w:rPr>
          <w:noProof/>
        </w:rPr>
        <w:tab/>
      </w:r>
      <w:r w:rsidRPr="00BF54A4">
        <w:rPr>
          <w:noProof/>
        </w:rPr>
        <w:fldChar w:fldCharType="begin"/>
      </w:r>
      <w:r w:rsidRPr="00BF54A4">
        <w:rPr>
          <w:noProof/>
        </w:rPr>
        <w:instrText xml:space="preserve"> PAGEREF _Toc523208234 \h </w:instrText>
      </w:r>
      <w:r w:rsidRPr="00BF54A4">
        <w:rPr>
          <w:noProof/>
        </w:rPr>
      </w:r>
      <w:r w:rsidRPr="00BF54A4">
        <w:rPr>
          <w:noProof/>
        </w:rPr>
        <w:fldChar w:fldCharType="separate"/>
      </w:r>
      <w:r w:rsidR="003B77BB">
        <w:rPr>
          <w:noProof/>
        </w:rPr>
        <w:t>31</w:t>
      </w:r>
      <w:r w:rsidRPr="00BF54A4">
        <w:rPr>
          <w:noProof/>
        </w:rPr>
        <w:fldChar w:fldCharType="end"/>
      </w:r>
    </w:p>
    <w:p w:rsidR="00BF54A4" w:rsidRDefault="00BF54A4">
      <w:pPr>
        <w:pStyle w:val="TOC5"/>
        <w:rPr>
          <w:rFonts w:asciiTheme="minorHAnsi" w:eastAsiaTheme="minorEastAsia" w:hAnsiTheme="minorHAnsi" w:cstheme="minorBidi"/>
          <w:noProof/>
          <w:kern w:val="0"/>
          <w:sz w:val="22"/>
          <w:szCs w:val="22"/>
        </w:rPr>
      </w:pPr>
      <w:r>
        <w:rPr>
          <w:noProof/>
        </w:rPr>
        <w:t>32</w:t>
      </w:r>
      <w:r>
        <w:rPr>
          <w:noProof/>
        </w:rPr>
        <w:tab/>
        <w:t>Supplying, or offering to supply, protected underwater cultural heritage prohibited without a permit</w:t>
      </w:r>
      <w:r w:rsidRPr="00BF54A4">
        <w:rPr>
          <w:noProof/>
        </w:rPr>
        <w:tab/>
      </w:r>
      <w:r w:rsidRPr="00BF54A4">
        <w:rPr>
          <w:noProof/>
        </w:rPr>
        <w:fldChar w:fldCharType="begin"/>
      </w:r>
      <w:r w:rsidRPr="00BF54A4">
        <w:rPr>
          <w:noProof/>
        </w:rPr>
        <w:instrText xml:space="preserve"> PAGEREF _Toc523208235 \h </w:instrText>
      </w:r>
      <w:r w:rsidRPr="00BF54A4">
        <w:rPr>
          <w:noProof/>
        </w:rPr>
      </w:r>
      <w:r w:rsidRPr="00BF54A4">
        <w:rPr>
          <w:noProof/>
        </w:rPr>
        <w:fldChar w:fldCharType="separate"/>
      </w:r>
      <w:r w:rsidR="003B77BB">
        <w:rPr>
          <w:noProof/>
        </w:rPr>
        <w:t>31</w:t>
      </w:r>
      <w:r w:rsidRPr="00BF54A4">
        <w:rPr>
          <w:noProof/>
        </w:rPr>
        <w:fldChar w:fldCharType="end"/>
      </w:r>
    </w:p>
    <w:p w:rsidR="00BF54A4" w:rsidRDefault="00BF54A4">
      <w:pPr>
        <w:pStyle w:val="TOC5"/>
        <w:rPr>
          <w:rFonts w:asciiTheme="minorHAnsi" w:eastAsiaTheme="minorEastAsia" w:hAnsiTheme="minorHAnsi" w:cstheme="minorBidi"/>
          <w:noProof/>
          <w:kern w:val="0"/>
          <w:sz w:val="22"/>
          <w:szCs w:val="22"/>
        </w:rPr>
      </w:pPr>
      <w:r>
        <w:rPr>
          <w:noProof/>
        </w:rPr>
        <w:t>33</w:t>
      </w:r>
      <w:r>
        <w:rPr>
          <w:noProof/>
        </w:rPr>
        <w:tab/>
        <w:t>Advertisements for sale of protected underwater cultural heritage must include permit number</w:t>
      </w:r>
      <w:r w:rsidRPr="00BF54A4">
        <w:rPr>
          <w:noProof/>
        </w:rPr>
        <w:tab/>
      </w:r>
      <w:r w:rsidRPr="00BF54A4">
        <w:rPr>
          <w:noProof/>
        </w:rPr>
        <w:fldChar w:fldCharType="begin"/>
      </w:r>
      <w:r w:rsidRPr="00BF54A4">
        <w:rPr>
          <w:noProof/>
        </w:rPr>
        <w:instrText xml:space="preserve"> PAGEREF _Toc523208236 \h </w:instrText>
      </w:r>
      <w:r w:rsidRPr="00BF54A4">
        <w:rPr>
          <w:noProof/>
        </w:rPr>
      </w:r>
      <w:r w:rsidRPr="00BF54A4">
        <w:rPr>
          <w:noProof/>
        </w:rPr>
        <w:fldChar w:fldCharType="separate"/>
      </w:r>
      <w:r w:rsidR="003B77BB">
        <w:rPr>
          <w:noProof/>
        </w:rPr>
        <w:t>32</w:t>
      </w:r>
      <w:r w:rsidRPr="00BF54A4">
        <w:rPr>
          <w:noProof/>
        </w:rPr>
        <w:fldChar w:fldCharType="end"/>
      </w:r>
    </w:p>
    <w:p w:rsidR="00BF54A4" w:rsidRDefault="00BF54A4">
      <w:pPr>
        <w:pStyle w:val="TOC5"/>
        <w:rPr>
          <w:rFonts w:asciiTheme="minorHAnsi" w:eastAsiaTheme="minorEastAsia" w:hAnsiTheme="minorHAnsi" w:cstheme="minorBidi"/>
          <w:noProof/>
          <w:kern w:val="0"/>
          <w:sz w:val="22"/>
          <w:szCs w:val="22"/>
        </w:rPr>
      </w:pPr>
      <w:r>
        <w:rPr>
          <w:noProof/>
        </w:rPr>
        <w:t>34</w:t>
      </w:r>
      <w:r>
        <w:rPr>
          <w:noProof/>
        </w:rPr>
        <w:tab/>
        <w:t>Importing protected underwater cultural heritage prohibited without a permit</w:t>
      </w:r>
      <w:r w:rsidRPr="00BF54A4">
        <w:rPr>
          <w:noProof/>
        </w:rPr>
        <w:tab/>
      </w:r>
      <w:r w:rsidRPr="00BF54A4">
        <w:rPr>
          <w:noProof/>
        </w:rPr>
        <w:fldChar w:fldCharType="begin"/>
      </w:r>
      <w:r w:rsidRPr="00BF54A4">
        <w:rPr>
          <w:noProof/>
        </w:rPr>
        <w:instrText xml:space="preserve"> PAGEREF _Toc523208237 \h </w:instrText>
      </w:r>
      <w:r w:rsidRPr="00BF54A4">
        <w:rPr>
          <w:noProof/>
        </w:rPr>
      </w:r>
      <w:r w:rsidRPr="00BF54A4">
        <w:rPr>
          <w:noProof/>
        </w:rPr>
        <w:fldChar w:fldCharType="separate"/>
      </w:r>
      <w:r w:rsidR="003B77BB">
        <w:rPr>
          <w:noProof/>
        </w:rPr>
        <w:t>33</w:t>
      </w:r>
      <w:r w:rsidRPr="00BF54A4">
        <w:rPr>
          <w:noProof/>
        </w:rPr>
        <w:fldChar w:fldCharType="end"/>
      </w:r>
    </w:p>
    <w:p w:rsidR="00BF54A4" w:rsidRDefault="00BF54A4">
      <w:pPr>
        <w:pStyle w:val="TOC5"/>
        <w:rPr>
          <w:rFonts w:asciiTheme="minorHAnsi" w:eastAsiaTheme="minorEastAsia" w:hAnsiTheme="minorHAnsi" w:cstheme="minorBidi"/>
          <w:noProof/>
          <w:kern w:val="0"/>
          <w:sz w:val="22"/>
          <w:szCs w:val="22"/>
        </w:rPr>
      </w:pPr>
      <w:r>
        <w:rPr>
          <w:noProof/>
        </w:rPr>
        <w:t>35</w:t>
      </w:r>
      <w:r>
        <w:rPr>
          <w:noProof/>
        </w:rPr>
        <w:tab/>
        <w:t>Exporting protected underwater cultural heritage prohibited without a permit</w:t>
      </w:r>
      <w:r w:rsidRPr="00BF54A4">
        <w:rPr>
          <w:noProof/>
        </w:rPr>
        <w:tab/>
      </w:r>
      <w:r w:rsidRPr="00BF54A4">
        <w:rPr>
          <w:noProof/>
        </w:rPr>
        <w:fldChar w:fldCharType="begin"/>
      </w:r>
      <w:r w:rsidRPr="00BF54A4">
        <w:rPr>
          <w:noProof/>
        </w:rPr>
        <w:instrText xml:space="preserve"> PAGEREF _Toc523208238 \h </w:instrText>
      </w:r>
      <w:r w:rsidRPr="00BF54A4">
        <w:rPr>
          <w:noProof/>
        </w:rPr>
      </w:r>
      <w:r w:rsidRPr="00BF54A4">
        <w:rPr>
          <w:noProof/>
        </w:rPr>
        <w:fldChar w:fldCharType="separate"/>
      </w:r>
      <w:r w:rsidR="003B77BB">
        <w:rPr>
          <w:noProof/>
        </w:rPr>
        <w:t>34</w:t>
      </w:r>
      <w:r w:rsidRPr="00BF54A4">
        <w:rPr>
          <w:noProof/>
        </w:rPr>
        <w:fldChar w:fldCharType="end"/>
      </w:r>
    </w:p>
    <w:p w:rsidR="00BF54A4" w:rsidRDefault="00BF54A4">
      <w:pPr>
        <w:pStyle w:val="TOC5"/>
        <w:rPr>
          <w:rFonts w:asciiTheme="minorHAnsi" w:eastAsiaTheme="minorEastAsia" w:hAnsiTheme="minorHAnsi" w:cstheme="minorBidi"/>
          <w:noProof/>
          <w:kern w:val="0"/>
          <w:sz w:val="22"/>
          <w:szCs w:val="22"/>
        </w:rPr>
      </w:pPr>
      <w:r>
        <w:rPr>
          <w:noProof/>
        </w:rPr>
        <w:t>36</w:t>
      </w:r>
      <w:r>
        <w:rPr>
          <w:noProof/>
        </w:rPr>
        <w:tab/>
        <w:t>Importing underwater cultural heritage of a foreign country prohibited without a permit</w:t>
      </w:r>
      <w:r w:rsidRPr="00BF54A4">
        <w:rPr>
          <w:noProof/>
        </w:rPr>
        <w:tab/>
      </w:r>
      <w:r w:rsidRPr="00BF54A4">
        <w:rPr>
          <w:noProof/>
        </w:rPr>
        <w:fldChar w:fldCharType="begin"/>
      </w:r>
      <w:r w:rsidRPr="00BF54A4">
        <w:rPr>
          <w:noProof/>
        </w:rPr>
        <w:instrText xml:space="preserve"> PAGEREF _Toc523208239 \h </w:instrText>
      </w:r>
      <w:r w:rsidRPr="00BF54A4">
        <w:rPr>
          <w:noProof/>
        </w:rPr>
      </w:r>
      <w:r w:rsidRPr="00BF54A4">
        <w:rPr>
          <w:noProof/>
        </w:rPr>
        <w:fldChar w:fldCharType="separate"/>
      </w:r>
      <w:r w:rsidR="003B77BB">
        <w:rPr>
          <w:noProof/>
        </w:rPr>
        <w:t>34</w:t>
      </w:r>
      <w:r w:rsidRPr="00BF54A4">
        <w:rPr>
          <w:noProof/>
        </w:rPr>
        <w:fldChar w:fldCharType="end"/>
      </w:r>
    </w:p>
    <w:p w:rsidR="00BF54A4" w:rsidRDefault="00BF54A4">
      <w:pPr>
        <w:pStyle w:val="TOC5"/>
        <w:rPr>
          <w:rFonts w:asciiTheme="minorHAnsi" w:eastAsiaTheme="minorEastAsia" w:hAnsiTheme="minorHAnsi" w:cstheme="minorBidi"/>
          <w:noProof/>
          <w:kern w:val="0"/>
          <w:sz w:val="22"/>
          <w:szCs w:val="22"/>
        </w:rPr>
      </w:pPr>
      <w:r>
        <w:rPr>
          <w:noProof/>
        </w:rPr>
        <w:t>37</w:t>
      </w:r>
      <w:r>
        <w:rPr>
          <w:noProof/>
        </w:rPr>
        <w:tab/>
        <w:t>Requirement to produce permits</w:t>
      </w:r>
      <w:r w:rsidRPr="00BF54A4">
        <w:rPr>
          <w:noProof/>
        </w:rPr>
        <w:tab/>
      </w:r>
      <w:r w:rsidRPr="00BF54A4">
        <w:rPr>
          <w:noProof/>
        </w:rPr>
        <w:fldChar w:fldCharType="begin"/>
      </w:r>
      <w:r w:rsidRPr="00BF54A4">
        <w:rPr>
          <w:noProof/>
        </w:rPr>
        <w:instrText xml:space="preserve"> PAGEREF _Toc523208240 \h </w:instrText>
      </w:r>
      <w:r w:rsidRPr="00BF54A4">
        <w:rPr>
          <w:noProof/>
        </w:rPr>
      </w:r>
      <w:r w:rsidRPr="00BF54A4">
        <w:rPr>
          <w:noProof/>
        </w:rPr>
        <w:fldChar w:fldCharType="separate"/>
      </w:r>
      <w:r w:rsidR="003B77BB">
        <w:rPr>
          <w:noProof/>
        </w:rPr>
        <w:t>35</w:t>
      </w:r>
      <w:r w:rsidRPr="00BF54A4">
        <w:rPr>
          <w:noProof/>
        </w:rPr>
        <w:fldChar w:fldCharType="end"/>
      </w:r>
    </w:p>
    <w:p w:rsidR="00BF54A4" w:rsidRDefault="00BF54A4">
      <w:pPr>
        <w:pStyle w:val="TOC5"/>
        <w:rPr>
          <w:rFonts w:asciiTheme="minorHAnsi" w:eastAsiaTheme="minorEastAsia" w:hAnsiTheme="minorHAnsi" w:cstheme="minorBidi"/>
          <w:noProof/>
          <w:kern w:val="0"/>
          <w:sz w:val="22"/>
          <w:szCs w:val="22"/>
        </w:rPr>
      </w:pPr>
      <w:r>
        <w:rPr>
          <w:noProof/>
        </w:rPr>
        <w:t>38</w:t>
      </w:r>
      <w:r>
        <w:rPr>
          <w:noProof/>
        </w:rPr>
        <w:tab/>
        <w:t>Minister may ascertain location of protected underwater cultural heritage</w:t>
      </w:r>
      <w:r w:rsidRPr="00BF54A4">
        <w:rPr>
          <w:noProof/>
        </w:rPr>
        <w:tab/>
      </w:r>
      <w:r w:rsidRPr="00BF54A4">
        <w:rPr>
          <w:noProof/>
        </w:rPr>
        <w:fldChar w:fldCharType="begin"/>
      </w:r>
      <w:r w:rsidRPr="00BF54A4">
        <w:rPr>
          <w:noProof/>
        </w:rPr>
        <w:instrText xml:space="preserve"> PAGEREF _Toc523208241 \h </w:instrText>
      </w:r>
      <w:r w:rsidRPr="00BF54A4">
        <w:rPr>
          <w:noProof/>
        </w:rPr>
      </w:r>
      <w:r w:rsidRPr="00BF54A4">
        <w:rPr>
          <w:noProof/>
        </w:rPr>
        <w:fldChar w:fldCharType="separate"/>
      </w:r>
      <w:r w:rsidR="003B77BB">
        <w:rPr>
          <w:noProof/>
        </w:rPr>
        <w:t>36</w:t>
      </w:r>
      <w:r w:rsidRPr="00BF54A4">
        <w:rPr>
          <w:noProof/>
        </w:rPr>
        <w:fldChar w:fldCharType="end"/>
      </w:r>
    </w:p>
    <w:p w:rsidR="00BF54A4" w:rsidRDefault="00BF54A4">
      <w:pPr>
        <w:pStyle w:val="TOC5"/>
        <w:rPr>
          <w:rFonts w:asciiTheme="minorHAnsi" w:eastAsiaTheme="minorEastAsia" w:hAnsiTheme="minorHAnsi" w:cstheme="minorBidi"/>
          <w:noProof/>
          <w:kern w:val="0"/>
          <w:sz w:val="22"/>
          <w:szCs w:val="22"/>
        </w:rPr>
      </w:pPr>
      <w:r>
        <w:rPr>
          <w:noProof/>
        </w:rPr>
        <w:t>39</w:t>
      </w:r>
      <w:r>
        <w:rPr>
          <w:noProof/>
        </w:rPr>
        <w:tab/>
        <w:t>Minister may give directions about custody etc. of protected underwater cultural heritage</w:t>
      </w:r>
      <w:r w:rsidRPr="00BF54A4">
        <w:rPr>
          <w:noProof/>
        </w:rPr>
        <w:tab/>
      </w:r>
      <w:r w:rsidRPr="00BF54A4">
        <w:rPr>
          <w:noProof/>
        </w:rPr>
        <w:fldChar w:fldCharType="begin"/>
      </w:r>
      <w:r w:rsidRPr="00BF54A4">
        <w:rPr>
          <w:noProof/>
        </w:rPr>
        <w:instrText xml:space="preserve"> PAGEREF _Toc523208242 \h </w:instrText>
      </w:r>
      <w:r w:rsidRPr="00BF54A4">
        <w:rPr>
          <w:noProof/>
        </w:rPr>
      </w:r>
      <w:r w:rsidRPr="00BF54A4">
        <w:rPr>
          <w:noProof/>
        </w:rPr>
        <w:fldChar w:fldCharType="separate"/>
      </w:r>
      <w:r w:rsidR="003B77BB">
        <w:rPr>
          <w:noProof/>
        </w:rPr>
        <w:t>37</w:t>
      </w:r>
      <w:r w:rsidRPr="00BF54A4">
        <w:rPr>
          <w:noProof/>
        </w:rPr>
        <w:fldChar w:fldCharType="end"/>
      </w:r>
    </w:p>
    <w:p w:rsidR="00BF54A4" w:rsidRDefault="00BF54A4">
      <w:pPr>
        <w:pStyle w:val="TOC5"/>
        <w:rPr>
          <w:rFonts w:asciiTheme="minorHAnsi" w:eastAsiaTheme="minorEastAsia" w:hAnsiTheme="minorHAnsi" w:cstheme="minorBidi"/>
          <w:noProof/>
          <w:kern w:val="0"/>
          <w:sz w:val="22"/>
          <w:szCs w:val="22"/>
        </w:rPr>
      </w:pPr>
      <w:r>
        <w:rPr>
          <w:noProof/>
        </w:rPr>
        <w:t>40</w:t>
      </w:r>
      <w:r>
        <w:rPr>
          <w:noProof/>
        </w:rPr>
        <w:tab/>
        <w:t>Discovery of certain underwater cultural heritage must be notified</w:t>
      </w:r>
      <w:r w:rsidRPr="00BF54A4">
        <w:rPr>
          <w:noProof/>
        </w:rPr>
        <w:tab/>
      </w:r>
      <w:r w:rsidRPr="00BF54A4">
        <w:rPr>
          <w:noProof/>
        </w:rPr>
        <w:fldChar w:fldCharType="begin"/>
      </w:r>
      <w:r w:rsidRPr="00BF54A4">
        <w:rPr>
          <w:noProof/>
        </w:rPr>
        <w:instrText xml:space="preserve"> PAGEREF _Toc523208243 \h </w:instrText>
      </w:r>
      <w:r w:rsidRPr="00BF54A4">
        <w:rPr>
          <w:noProof/>
        </w:rPr>
      </w:r>
      <w:r w:rsidRPr="00BF54A4">
        <w:rPr>
          <w:noProof/>
        </w:rPr>
        <w:fldChar w:fldCharType="separate"/>
      </w:r>
      <w:r w:rsidR="003B77BB">
        <w:rPr>
          <w:noProof/>
        </w:rPr>
        <w:t>39</w:t>
      </w:r>
      <w:r w:rsidRPr="00BF54A4">
        <w:rPr>
          <w:noProof/>
        </w:rPr>
        <w:fldChar w:fldCharType="end"/>
      </w:r>
    </w:p>
    <w:p w:rsidR="00BF54A4" w:rsidRDefault="00BF54A4">
      <w:pPr>
        <w:pStyle w:val="TOC2"/>
        <w:rPr>
          <w:rFonts w:asciiTheme="minorHAnsi" w:eastAsiaTheme="minorEastAsia" w:hAnsiTheme="minorHAnsi" w:cstheme="minorBidi"/>
          <w:b w:val="0"/>
          <w:noProof/>
          <w:kern w:val="0"/>
          <w:sz w:val="22"/>
          <w:szCs w:val="22"/>
        </w:rPr>
      </w:pPr>
      <w:r>
        <w:rPr>
          <w:noProof/>
        </w:rPr>
        <w:t>Part 4—Compliance and enforcement</w:t>
      </w:r>
      <w:r w:rsidRPr="00BF54A4">
        <w:rPr>
          <w:b w:val="0"/>
          <w:noProof/>
          <w:sz w:val="18"/>
        </w:rPr>
        <w:tab/>
      </w:r>
      <w:r w:rsidRPr="00BF54A4">
        <w:rPr>
          <w:b w:val="0"/>
          <w:noProof/>
          <w:sz w:val="18"/>
        </w:rPr>
        <w:fldChar w:fldCharType="begin"/>
      </w:r>
      <w:r w:rsidRPr="00BF54A4">
        <w:rPr>
          <w:b w:val="0"/>
          <w:noProof/>
          <w:sz w:val="18"/>
        </w:rPr>
        <w:instrText xml:space="preserve"> PAGEREF _Toc523208244 \h </w:instrText>
      </w:r>
      <w:r w:rsidRPr="00BF54A4">
        <w:rPr>
          <w:b w:val="0"/>
          <w:noProof/>
          <w:sz w:val="18"/>
        </w:rPr>
      </w:r>
      <w:r w:rsidRPr="00BF54A4">
        <w:rPr>
          <w:b w:val="0"/>
          <w:noProof/>
          <w:sz w:val="18"/>
        </w:rPr>
        <w:fldChar w:fldCharType="separate"/>
      </w:r>
      <w:r w:rsidR="003B77BB">
        <w:rPr>
          <w:b w:val="0"/>
          <w:noProof/>
          <w:sz w:val="18"/>
        </w:rPr>
        <w:t>40</w:t>
      </w:r>
      <w:r w:rsidRPr="00BF54A4">
        <w:rPr>
          <w:b w:val="0"/>
          <w:noProof/>
          <w:sz w:val="18"/>
        </w:rPr>
        <w:fldChar w:fldCharType="end"/>
      </w:r>
    </w:p>
    <w:p w:rsidR="00BF54A4" w:rsidRDefault="00BF54A4">
      <w:pPr>
        <w:pStyle w:val="TOC3"/>
        <w:rPr>
          <w:rFonts w:asciiTheme="minorHAnsi" w:eastAsiaTheme="minorEastAsia" w:hAnsiTheme="minorHAnsi" w:cstheme="minorBidi"/>
          <w:b w:val="0"/>
          <w:noProof/>
          <w:kern w:val="0"/>
          <w:szCs w:val="22"/>
        </w:rPr>
      </w:pPr>
      <w:r>
        <w:rPr>
          <w:noProof/>
        </w:rPr>
        <w:t>Division 1—Regulatory powers</w:t>
      </w:r>
      <w:r w:rsidRPr="00BF54A4">
        <w:rPr>
          <w:b w:val="0"/>
          <w:noProof/>
          <w:sz w:val="18"/>
        </w:rPr>
        <w:tab/>
      </w:r>
      <w:r w:rsidRPr="00BF54A4">
        <w:rPr>
          <w:b w:val="0"/>
          <w:noProof/>
          <w:sz w:val="18"/>
        </w:rPr>
        <w:fldChar w:fldCharType="begin"/>
      </w:r>
      <w:r w:rsidRPr="00BF54A4">
        <w:rPr>
          <w:b w:val="0"/>
          <w:noProof/>
          <w:sz w:val="18"/>
        </w:rPr>
        <w:instrText xml:space="preserve"> PAGEREF _Toc523208245 \h </w:instrText>
      </w:r>
      <w:r w:rsidRPr="00BF54A4">
        <w:rPr>
          <w:b w:val="0"/>
          <w:noProof/>
          <w:sz w:val="18"/>
        </w:rPr>
      </w:r>
      <w:r w:rsidRPr="00BF54A4">
        <w:rPr>
          <w:b w:val="0"/>
          <w:noProof/>
          <w:sz w:val="18"/>
        </w:rPr>
        <w:fldChar w:fldCharType="separate"/>
      </w:r>
      <w:r w:rsidR="003B77BB">
        <w:rPr>
          <w:b w:val="0"/>
          <w:noProof/>
          <w:sz w:val="18"/>
        </w:rPr>
        <w:t>40</w:t>
      </w:r>
      <w:r w:rsidRPr="00BF54A4">
        <w:rPr>
          <w:b w:val="0"/>
          <w:noProof/>
          <w:sz w:val="18"/>
        </w:rPr>
        <w:fldChar w:fldCharType="end"/>
      </w:r>
    </w:p>
    <w:p w:rsidR="00BF54A4" w:rsidRDefault="00BF54A4">
      <w:pPr>
        <w:pStyle w:val="TOC5"/>
        <w:rPr>
          <w:rFonts w:asciiTheme="minorHAnsi" w:eastAsiaTheme="minorEastAsia" w:hAnsiTheme="minorHAnsi" w:cstheme="minorBidi"/>
          <w:noProof/>
          <w:kern w:val="0"/>
          <w:sz w:val="22"/>
          <w:szCs w:val="22"/>
        </w:rPr>
      </w:pPr>
      <w:r>
        <w:rPr>
          <w:noProof/>
        </w:rPr>
        <w:t>41</w:t>
      </w:r>
      <w:r>
        <w:rPr>
          <w:noProof/>
        </w:rPr>
        <w:tab/>
        <w:t>Monitoring powers</w:t>
      </w:r>
      <w:r w:rsidRPr="00BF54A4">
        <w:rPr>
          <w:noProof/>
        </w:rPr>
        <w:tab/>
      </w:r>
      <w:r w:rsidRPr="00BF54A4">
        <w:rPr>
          <w:noProof/>
        </w:rPr>
        <w:fldChar w:fldCharType="begin"/>
      </w:r>
      <w:r w:rsidRPr="00BF54A4">
        <w:rPr>
          <w:noProof/>
        </w:rPr>
        <w:instrText xml:space="preserve"> PAGEREF _Toc523208246 \h </w:instrText>
      </w:r>
      <w:r w:rsidRPr="00BF54A4">
        <w:rPr>
          <w:noProof/>
        </w:rPr>
      </w:r>
      <w:r w:rsidRPr="00BF54A4">
        <w:rPr>
          <w:noProof/>
        </w:rPr>
        <w:fldChar w:fldCharType="separate"/>
      </w:r>
      <w:r w:rsidR="003B77BB">
        <w:rPr>
          <w:noProof/>
        </w:rPr>
        <w:t>40</w:t>
      </w:r>
      <w:r w:rsidRPr="00BF54A4">
        <w:rPr>
          <w:noProof/>
        </w:rPr>
        <w:fldChar w:fldCharType="end"/>
      </w:r>
    </w:p>
    <w:p w:rsidR="00BF54A4" w:rsidRDefault="00BF54A4">
      <w:pPr>
        <w:pStyle w:val="TOC5"/>
        <w:rPr>
          <w:rFonts w:asciiTheme="minorHAnsi" w:eastAsiaTheme="minorEastAsia" w:hAnsiTheme="minorHAnsi" w:cstheme="minorBidi"/>
          <w:noProof/>
          <w:kern w:val="0"/>
          <w:sz w:val="22"/>
          <w:szCs w:val="22"/>
        </w:rPr>
      </w:pPr>
      <w:r>
        <w:rPr>
          <w:noProof/>
        </w:rPr>
        <w:t>42</w:t>
      </w:r>
      <w:r>
        <w:rPr>
          <w:noProof/>
        </w:rPr>
        <w:tab/>
        <w:t>Investigation powers</w:t>
      </w:r>
      <w:r w:rsidRPr="00BF54A4">
        <w:rPr>
          <w:noProof/>
        </w:rPr>
        <w:tab/>
      </w:r>
      <w:r w:rsidRPr="00BF54A4">
        <w:rPr>
          <w:noProof/>
        </w:rPr>
        <w:fldChar w:fldCharType="begin"/>
      </w:r>
      <w:r w:rsidRPr="00BF54A4">
        <w:rPr>
          <w:noProof/>
        </w:rPr>
        <w:instrText xml:space="preserve"> PAGEREF _Toc523208247 \h </w:instrText>
      </w:r>
      <w:r w:rsidRPr="00BF54A4">
        <w:rPr>
          <w:noProof/>
        </w:rPr>
      </w:r>
      <w:r w:rsidRPr="00BF54A4">
        <w:rPr>
          <w:noProof/>
        </w:rPr>
        <w:fldChar w:fldCharType="separate"/>
      </w:r>
      <w:r w:rsidR="003B77BB">
        <w:rPr>
          <w:noProof/>
        </w:rPr>
        <w:t>41</w:t>
      </w:r>
      <w:r w:rsidRPr="00BF54A4">
        <w:rPr>
          <w:noProof/>
        </w:rPr>
        <w:fldChar w:fldCharType="end"/>
      </w:r>
    </w:p>
    <w:p w:rsidR="00BF54A4" w:rsidRDefault="00BF54A4">
      <w:pPr>
        <w:pStyle w:val="TOC5"/>
        <w:rPr>
          <w:rFonts w:asciiTheme="minorHAnsi" w:eastAsiaTheme="minorEastAsia" w:hAnsiTheme="minorHAnsi" w:cstheme="minorBidi"/>
          <w:noProof/>
          <w:kern w:val="0"/>
          <w:sz w:val="22"/>
          <w:szCs w:val="22"/>
        </w:rPr>
      </w:pPr>
      <w:r>
        <w:rPr>
          <w:noProof/>
        </w:rPr>
        <w:t>43</w:t>
      </w:r>
      <w:r>
        <w:rPr>
          <w:noProof/>
        </w:rPr>
        <w:tab/>
        <w:t>Civil penalty provisions</w:t>
      </w:r>
      <w:r w:rsidRPr="00BF54A4">
        <w:rPr>
          <w:noProof/>
        </w:rPr>
        <w:tab/>
      </w:r>
      <w:r w:rsidRPr="00BF54A4">
        <w:rPr>
          <w:noProof/>
        </w:rPr>
        <w:fldChar w:fldCharType="begin"/>
      </w:r>
      <w:r w:rsidRPr="00BF54A4">
        <w:rPr>
          <w:noProof/>
        </w:rPr>
        <w:instrText xml:space="preserve"> PAGEREF _Toc523208248 \h </w:instrText>
      </w:r>
      <w:r w:rsidRPr="00BF54A4">
        <w:rPr>
          <w:noProof/>
        </w:rPr>
      </w:r>
      <w:r w:rsidRPr="00BF54A4">
        <w:rPr>
          <w:noProof/>
        </w:rPr>
        <w:fldChar w:fldCharType="separate"/>
      </w:r>
      <w:r w:rsidR="003B77BB">
        <w:rPr>
          <w:noProof/>
        </w:rPr>
        <w:t>42</w:t>
      </w:r>
      <w:r w:rsidRPr="00BF54A4">
        <w:rPr>
          <w:noProof/>
        </w:rPr>
        <w:fldChar w:fldCharType="end"/>
      </w:r>
    </w:p>
    <w:p w:rsidR="00BF54A4" w:rsidRDefault="00BF54A4">
      <w:pPr>
        <w:pStyle w:val="TOC5"/>
        <w:rPr>
          <w:rFonts w:asciiTheme="minorHAnsi" w:eastAsiaTheme="minorEastAsia" w:hAnsiTheme="minorHAnsi" w:cstheme="minorBidi"/>
          <w:noProof/>
          <w:kern w:val="0"/>
          <w:sz w:val="22"/>
          <w:szCs w:val="22"/>
        </w:rPr>
      </w:pPr>
      <w:r>
        <w:rPr>
          <w:noProof/>
        </w:rPr>
        <w:t>44</w:t>
      </w:r>
      <w:r>
        <w:rPr>
          <w:noProof/>
        </w:rPr>
        <w:tab/>
        <w:t>Infringement notices</w:t>
      </w:r>
      <w:r w:rsidRPr="00BF54A4">
        <w:rPr>
          <w:noProof/>
        </w:rPr>
        <w:tab/>
      </w:r>
      <w:r w:rsidRPr="00BF54A4">
        <w:rPr>
          <w:noProof/>
        </w:rPr>
        <w:fldChar w:fldCharType="begin"/>
      </w:r>
      <w:r w:rsidRPr="00BF54A4">
        <w:rPr>
          <w:noProof/>
        </w:rPr>
        <w:instrText xml:space="preserve"> PAGEREF _Toc523208249 \h </w:instrText>
      </w:r>
      <w:r w:rsidRPr="00BF54A4">
        <w:rPr>
          <w:noProof/>
        </w:rPr>
      </w:r>
      <w:r w:rsidRPr="00BF54A4">
        <w:rPr>
          <w:noProof/>
        </w:rPr>
        <w:fldChar w:fldCharType="separate"/>
      </w:r>
      <w:r w:rsidR="003B77BB">
        <w:rPr>
          <w:noProof/>
        </w:rPr>
        <w:t>42</w:t>
      </w:r>
      <w:r w:rsidRPr="00BF54A4">
        <w:rPr>
          <w:noProof/>
        </w:rPr>
        <w:fldChar w:fldCharType="end"/>
      </w:r>
    </w:p>
    <w:p w:rsidR="00BF54A4" w:rsidRDefault="00BF54A4">
      <w:pPr>
        <w:pStyle w:val="TOC5"/>
        <w:rPr>
          <w:rFonts w:asciiTheme="minorHAnsi" w:eastAsiaTheme="minorEastAsia" w:hAnsiTheme="minorHAnsi" w:cstheme="minorBidi"/>
          <w:noProof/>
          <w:kern w:val="0"/>
          <w:sz w:val="22"/>
          <w:szCs w:val="22"/>
        </w:rPr>
      </w:pPr>
      <w:r>
        <w:rPr>
          <w:noProof/>
        </w:rPr>
        <w:t>45</w:t>
      </w:r>
      <w:r>
        <w:rPr>
          <w:noProof/>
        </w:rPr>
        <w:tab/>
        <w:t>Enforceable undertakings</w:t>
      </w:r>
      <w:r w:rsidRPr="00BF54A4">
        <w:rPr>
          <w:noProof/>
        </w:rPr>
        <w:tab/>
      </w:r>
      <w:r w:rsidRPr="00BF54A4">
        <w:rPr>
          <w:noProof/>
        </w:rPr>
        <w:fldChar w:fldCharType="begin"/>
      </w:r>
      <w:r w:rsidRPr="00BF54A4">
        <w:rPr>
          <w:noProof/>
        </w:rPr>
        <w:instrText xml:space="preserve"> PAGEREF _Toc523208250 \h </w:instrText>
      </w:r>
      <w:r w:rsidRPr="00BF54A4">
        <w:rPr>
          <w:noProof/>
        </w:rPr>
      </w:r>
      <w:r w:rsidRPr="00BF54A4">
        <w:rPr>
          <w:noProof/>
        </w:rPr>
        <w:fldChar w:fldCharType="separate"/>
      </w:r>
      <w:r w:rsidR="003B77BB">
        <w:rPr>
          <w:noProof/>
        </w:rPr>
        <w:t>42</w:t>
      </w:r>
      <w:r w:rsidRPr="00BF54A4">
        <w:rPr>
          <w:noProof/>
        </w:rPr>
        <w:fldChar w:fldCharType="end"/>
      </w:r>
    </w:p>
    <w:p w:rsidR="00BF54A4" w:rsidRDefault="00BF54A4">
      <w:pPr>
        <w:pStyle w:val="TOC5"/>
        <w:rPr>
          <w:rFonts w:asciiTheme="minorHAnsi" w:eastAsiaTheme="minorEastAsia" w:hAnsiTheme="minorHAnsi" w:cstheme="minorBidi"/>
          <w:noProof/>
          <w:kern w:val="0"/>
          <w:sz w:val="22"/>
          <w:szCs w:val="22"/>
        </w:rPr>
      </w:pPr>
      <w:r>
        <w:rPr>
          <w:noProof/>
        </w:rPr>
        <w:t>46</w:t>
      </w:r>
      <w:r>
        <w:rPr>
          <w:noProof/>
        </w:rPr>
        <w:tab/>
        <w:t>Injunctions</w:t>
      </w:r>
      <w:r w:rsidRPr="00BF54A4">
        <w:rPr>
          <w:noProof/>
        </w:rPr>
        <w:tab/>
      </w:r>
      <w:r w:rsidRPr="00BF54A4">
        <w:rPr>
          <w:noProof/>
        </w:rPr>
        <w:fldChar w:fldCharType="begin"/>
      </w:r>
      <w:r w:rsidRPr="00BF54A4">
        <w:rPr>
          <w:noProof/>
        </w:rPr>
        <w:instrText xml:space="preserve"> PAGEREF _Toc523208251 \h </w:instrText>
      </w:r>
      <w:r w:rsidRPr="00BF54A4">
        <w:rPr>
          <w:noProof/>
        </w:rPr>
      </w:r>
      <w:r w:rsidRPr="00BF54A4">
        <w:rPr>
          <w:noProof/>
        </w:rPr>
        <w:fldChar w:fldCharType="separate"/>
      </w:r>
      <w:r w:rsidR="003B77BB">
        <w:rPr>
          <w:noProof/>
        </w:rPr>
        <w:t>43</w:t>
      </w:r>
      <w:r w:rsidRPr="00BF54A4">
        <w:rPr>
          <w:noProof/>
        </w:rPr>
        <w:fldChar w:fldCharType="end"/>
      </w:r>
    </w:p>
    <w:p w:rsidR="00BF54A4" w:rsidRDefault="00BF54A4">
      <w:pPr>
        <w:pStyle w:val="TOC3"/>
        <w:rPr>
          <w:rFonts w:asciiTheme="minorHAnsi" w:eastAsiaTheme="minorEastAsia" w:hAnsiTheme="minorHAnsi" w:cstheme="minorBidi"/>
          <w:b w:val="0"/>
          <w:noProof/>
          <w:kern w:val="0"/>
          <w:szCs w:val="22"/>
        </w:rPr>
      </w:pPr>
      <w:r>
        <w:rPr>
          <w:noProof/>
        </w:rPr>
        <w:t>Division 2—Forfeiture</w:t>
      </w:r>
      <w:r w:rsidRPr="00BF54A4">
        <w:rPr>
          <w:b w:val="0"/>
          <w:noProof/>
          <w:sz w:val="18"/>
        </w:rPr>
        <w:tab/>
      </w:r>
      <w:r w:rsidRPr="00BF54A4">
        <w:rPr>
          <w:b w:val="0"/>
          <w:noProof/>
          <w:sz w:val="18"/>
        </w:rPr>
        <w:fldChar w:fldCharType="begin"/>
      </w:r>
      <w:r w:rsidRPr="00BF54A4">
        <w:rPr>
          <w:b w:val="0"/>
          <w:noProof/>
          <w:sz w:val="18"/>
        </w:rPr>
        <w:instrText xml:space="preserve"> PAGEREF _Toc523208252 \h </w:instrText>
      </w:r>
      <w:r w:rsidRPr="00BF54A4">
        <w:rPr>
          <w:b w:val="0"/>
          <w:noProof/>
          <w:sz w:val="18"/>
        </w:rPr>
      </w:r>
      <w:r w:rsidRPr="00BF54A4">
        <w:rPr>
          <w:b w:val="0"/>
          <w:noProof/>
          <w:sz w:val="18"/>
        </w:rPr>
        <w:fldChar w:fldCharType="separate"/>
      </w:r>
      <w:r w:rsidR="003B77BB">
        <w:rPr>
          <w:b w:val="0"/>
          <w:noProof/>
          <w:sz w:val="18"/>
        </w:rPr>
        <w:t>44</w:t>
      </w:r>
      <w:r w:rsidRPr="00BF54A4">
        <w:rPr>
          <w:b w:val="0"/>
          <w:noProof/>
          <w:sz w:val="18"/>
        </w:rPr>
        <w:fldChar w:fldCharType="end"/>
      </w:r>
    </w:p>
    <w:p w:rsidR="00BF54A4" w:rsidRDefault="00BF54A4">
      <w:pPr>
        <w:pStyle w:val="TOC5"/>
        <w:rPr>
          <w:rFonts w:asciiTheme="minorHAnsi" w:eastAsiaTheme="minorEastAsia" w:hAnsiTheme="minorHAnsi" w:cstheme="minorBidi"/>
          <w:noProof/>
          <w:kern w:val="0"/>
          <w:sz w:val="22"/>
          <w:szCs w:val="22"/>
        </w:rPr>
      </w:pPr>
      <w:r>
        <w:rPr>
          <w:noProof/>
        </w:rPr>
        <w:t>47</w:t>
      </w:r>
      <w:r>
        <w:rPr>
          <w:noProof/>
        </w:rPr>
        <w:tab/>
        <w:t>Court may order forfeiture</w:t>
      </w:r>
      <w:r w:rsidRPr="00BF54A4">
        <w:rPr>
          <w:noProof/>
        </w:rPr>
        <w:tab/>
      </w:r>
      <w:r w:rsidRPr="00BF54A4">
        <w:rPr>
          <w:noProof/>
        </w:rPr>
        <w:fldChar w:fldCharType="begin"/>
      </w:r>
      <w:r w:rsidRPr="00BF54A4">
        <w:rPr>
          <w:noProof/>
        </w:rPr>
        <w:instrText xml:space="preserve"> PAGEREF _Toc523208253 \h </w:instrText>
      </w:r>
      <w:r w:rsidRPr="00BF54A4">
        <w:rPr>
          <w:noProof/>
        </w:rPr>
      </w:r>
      <w:r w:rsidRPr="00BF54A4">
        <w:rPr>
          <w:noProof/>
        </w:rPr>
        <w:fldChar w:fldCharType="separate"/>
      </w:r>
      <w:r w:rsidR="003B77BB">
        <w:rPr>
          <w:noProof/>
        </w:rPr>
        <w:t>44</w:t>
      </w:r>
      <w:r w:rsidRPr="00BF54A4">
        <w:rPr>
          <w:noProof/>
        </w:rPr>
        <w:fldChar w:fldCharType="end"/>
      </w:r>
    </w:p>
    <w:p w:rsidR="00BF54A4" w:rsidRDefault="00BF54A4">
      <w:pPr>
        <w:pStyle w:val="TOC2"/>
        <w:rPr>
          <w:rFonts w:asciiTheme="minorHAnsi" w:eastAsiaTheme="minorEastAsia" w:hAnsiTheme="minorHAnsi" w:cstheme="minorBidi"/>
          <w:b w:val="0"/>
          <w:noProof/>
          <w:kern w:val="0"/>
          <w:sz w:val="22"/>
          <w:szCs w:val="22"/>
        </w:rPr>
      </w:pPr>
      <w:r>
        <w:rPr>
          <w:noProof/>
        </w:rPr>
        <w:lastRenderedPageBreak/>
        <w:t>Part 5—Other matters</w:t>
      </w:r>
      <w:r w:rsidRPr="00BF54A4">
        <w:rPr>
          <w:b w:val="0"/>
          <w:noProof/>
          <w:sz w:val="18"/>
        </w:rPr>
        <w:tab/>
      </w:r>
      <w:r w:rsidRPr="00BF54A4">
        <w:rPr>
          <w:b w:val="0"/>
          <w:noProof/>
          <w:sz w:val="18"/>
        </w:rPr>
        <w:fldChar w:fldCharType="begin"/>
      </w:r>
      <w:r w:rsidRPr="00BF54A4">
        <w:rPr>
          <w:b w:val="0"/>
          <w:noProof/>
          <w:sz w:val="18"/>
        </w:rPr>
        <w:instrText xml:space="preserve"> PAGEREF _Toc523208254 \h </w:instrText>
      </w:r>
      <w:r w:rsidRPr="00BF54A4">
        <w:rPr>
          <w:b w:val="0"/>
          <w:noProof/>
          <w:sz w:val="18"/>
        </w:rPr>
      </w:r>
      <w:r w:rsidRPr="00BF54A4">
        <w:rPr>
          <w:b w:val="0"/>
          <w:noProof/>
          <w:sz w:val="18"/>
        </w:rPr>
        <w:fldChar w:fldCharType="separate"/>
      </w:r>
      <w:r w:rsidR="003B77BB">
        <w:rPr>
          <w:b w:val="0"/>
          <w:noProof/>
          <w:sz w:val="18"/>
        </w:rPr>
        <w:t>45</w:t>
      </w:r>
      <w:r w:rsidRPr="00BF54A4">
        <w:rPr>
          <w:b w:val="0"/>
          <w:noProof/>
          <w:sz w:val="18"/>
        </w:rPr>
        <w:fldChar w:fldCharType="end"/>
      </w:r>
    </w:p>
    <w:p w:rsidR="00BF54A4" w:rsidRDefault="00BF54A4">
      <w:pPr>
        <w:pStyle w:val="TOC5"/>
        <w:rPr>
          <w:rFonts w:asciiTheme="minorHAnsi" w:eastAsiaTheme="minorEastAsia" w:hAnsiTheme="minorHAnsi" w:cstheme="minorBidi"/>
          <w:noProof/>
          <w:kern w:val="0"/>
          <w:sz w:val="22"/>
          <w:szCs w:val="22"/>
        </w:rPr>
      </w:pPr>
      <w:r>
        <w:rPr>
          <w:noProof/>
        </w:rPr>
        <w:t>48</w:t>
      </w:r>
      <w:r>
        <w:rPr>
          <w:noProof/>
        </w:rPr>
        <w:tab/>
        <w:t>Register of underwater cultural heritage</w:t>
      </w:r>
      <w:r w:rsidRPr="00BF54A4">
        <w:rPr>
          <w:noProof/>
        </w:rPr>
        <w:tab/>
      </w:r>
      <w:r w:rsidRPr="00BF54A4">
        <w:rPr>
          <w:noProof/>
        </w:rPr>
        <w:fldChar w:fldCharType="begin"/>
      </w:r>
      <w:r w:rsidRPr="00BF54A4">
        <w:rPr>
          <w:noProof/>
        </w:rPr>
        <w:instrText xml:space="preserve"> PAGEREF _Toc523208255 \h </w:instrText>
      </w:r>
      <w:r w:rsidRPr="00BF54A4">
        <w:rPr>
          <w:noProof/>
        </w:rPr>
      </w:r>
      <w:r w:rsidRPr="00BF54A4">
        <w:rPr>
          <w:noProof/>
        </w:rPr>
        <w:fldChar w:fldCharType="separate"/>
      </w:r>
      <w:r w:rsidR="003B77BB">
        <w:rPr>
          <w:noProof/>
        </w:rPr>
        <w:t>45</w:t>
      </w:r>
      <w:r w:rsidRPr="00BF54A4">
        <w:rPr>
          <w:noProof/>
        </w:rPr>
        <w:fldChar w:fldCharType="end"/>
      </w:r>
    </w:p>
    <w:p w:rsidR="00BF54A4" w:rsidRDefault="00BF54A4">
      <w:pPr>
        <w:pStyle w:val="TOC5"/>
        <w:rPr>
          <w:rFonts w:asciiTheme="minorHAnsi" w:eastAsiaTheme="minorEastAsia" w:hAnsiTheme="minorHAnsi" w:cstheme="minorBidi"/>
          <w:noProof/>
          <w:kern w:val="0"/>
          <w:sz w:val="22"/>
          <w:szCs w:val="22"/>
        </w:rPr>
      </w:pPr>
      <w:r>
        <w:rPr>
          <w:noProof/>
        </w:rPr>
        <w:t>49</w:t>
      </w:r>
      <w:r>
        <w:rPr>
          <w:noProof/>
        </w:rPr>
        <w:tab/>
        <w:t>Review of decisions</w:t>
      </w:r>
      <w:r w:rsidRPr="00BF54A4">
        <w:rPr>
          <w:noProof/>
        </w:rPr>
        <w:tab/>
      </w:r>
      <w:r w:rsidRPr="00BF54A4">
        <w:rPr>
          <w:noProof/>
        </w:rPr>
        <w:fldChar w:fldCharType="begin"/>
      </w:r>
      <w:r w:rsidRPr="00BF54A4">
        <w:rPr>
          <w:noProof/>
        </w:rPr>
        <w:instrText xml:space="preserve"> PAGEREF _Toc523208256 \h </w:instrText>
      </w:r>
      <w:r w:rsidRPr="00BF54A4">
        <w:rPr>
          <w:noProof/>
        </w:rPr>
      </w:r>
      <w:r w:rsidRPr="00BF54A4">
        <w:rPr>
          <w:noProof/>
        </w:rPr>
        <w:fldChar w:fldCharType="separate"/>
      </w:r>
      <w:r w:rsidR="003B77BB">
        <w:rPr>
          <w:noProof/>
        </w:rPr>
        <w:t>45</w:t>
      </w:r>
      <w:r w:rsidRPr="00BF54A4">
        <w:rPr>
          <w:noProof/>
        </w:rPr>
        <w:fldChar w:fldCharType="end"/>
      </w:r>
    </w:p>
    <w:p w:rsidR="00BF54A4" w:rsidRDefault="00BF54A4">
      <w:pPr>
        <w:pStyle w:val="TOC5"/>
        <w:rPr>
          <w:rFonts w:asciiTheme="minorHAnsi" w:eastAsiaTheme="minorEastAsia" w:hAnsiTheme="minorHAnsi" w:cstheme="minorBidi"/>
          <w:noProof/>
          <w:kern w:val="0"/>
          <w:sz w:val="22"/>
          <w:szCs w:val="22"/>
        </w:rPr>
      </w:pPr>
      <w:r>
        <w:rPr>
          <w:noProof/>
        </w:rPr>
        <w:t>50</w:t>
      </w:r>
      <w:r>
        <w:rPr>
          <w:noProof/>
        </w:rPr>
        <w:tab/>
        <w:t>Declaration of ownership of specified Dutch shipwrecks and associated articles</w:t>
      </w:r>
      <w:r w:rsidRPr="00BF54A4">
        <w:rPr>
          <w:noProof/>
        </w:rPr>
        <w:tab/>
      </w:r>
      <w:r w:rsidRPr="00BF54A4">
        <w:rPr>
          <w:noProof/>
        </w:rPr>
        <w:fldChar w:fldCharType="begin"/>
      </w:r>
      <w:r w:rsidRPr="00BF54A4">
        <w:rPr>
          <w:noProof/>
        </w:rPr>
        <w:instrText xml:space="preserve"> PAGEREF _Toc523208257 \h </w:instrText>
      </w:r>
      <w:r w:rsidRPr="00BF54A4">
        <w:rPr>
          <w:noProof/>
        </w:rPr>
      </w:r>
      <w:r w:rsidRPr="00BF54A4">
        <w:rPr>
          <w:noProof/>
        </w:rPr>
        <w:fldChar w:fldCharType="separate"/>
      </w:r>
      <w:r w:rsidR="003B77BB">
        <w:rPr>
          <w:noProof/>
        </w:rPr>
        <w:t>46</w:t>
      </w:r>
      <w:r w:rsidRPr="00BF54A4">
        <w:rPr>
          <w:noProof/>
        </w:rPr>
        <w:fldChar w:fldCharType="end"/>
      </w:r>
    </w:p>
    <w:p w:rsidR="00BF54A4" w:rsidRDefault="00BF54A4">
      <w:pPr>
        <w:pStyle w:val="TOC5"/>
        <w:rPr>
          <w:rFonts w:asciiTheme="minorHAnsi" w:eastAsiaTheme="minorEastAsia" w:hAnsiTheme="minorHAnsi" w:cstheme="minorBidi"/>
          <w:noProof/>
          <w:kern w:val="0"/>
          <w:sz w:val="22"/>
          <w:szCs w:val="22"/>
        </w:rPr>
      </w:pPr>
      <w:r>
        <w:rPr>
          <w:noProof/>
        </w:rPr>
        <w:t>51</w:t>
      </w:r>
      <w:r>
        <w:rPr>
          <w:noProof/>
        </w:rPr>
        <w:tab/>
        <w:t>Declaration of ownership of other underwater cultural heritage</w:t>
      </w:r>
      <w:r w:rsidRPr="00BF54A4">
        <w:rPr>
          <w:noProof/>
        </w:rPr>
        <w:tab/>
      </w:r>
      <w:r w:rsidRPr="00BF54A4">
        <w:rPr>
          <w:noProof/>
        </w:rPr>
        <w:fldChar w:fldCharType="begin"/>
      </w:r>
      <w:r w:rsidRPr="00BF54A4">
        <w:rPr>
          <w:noProof/>
        </w:rPr>
        <w:instrText xml:space="preserve"> PAGEREF _Toc523208258 \h </w:instrText>
      </w:r>
      <w:r w:rsidRPr="00BF54A4">
        <w:rPr>
          <w:noProof/>
        </w:rPr>
      </w:r>
      <w:r w:rsidRPr="00BF54A4">
        <w:rPr>
          <w:noProof/>
        </w:rPr>
        <w:fldChar w:fldCharType="separate"/>
      </w:r>
      <w:r w:rsidR="003B77BB">
        <w:rPr>
          <w:noProof/>
        </w:rPr>
        <w:t>47</w:t>
      </w:r>
      <w:r w:rsidRPr="00BF54A4">
        <w:rPr>
          <w:noProof/>
        </w:rPr>
        <w:fldChar w:fldCharType="end"/>
      </w:r>
    </w:p>
    <w:p w:rsidR="00BF54A4" w:rsidRDefault="00BF54A4">
      <w:pPr>
        <w:pStyle w:val="TOC5"/>
        <w:rPr>
          <w:rFonts w:asciiTheme="minorHAnsi" w:eastAsiaTheme="minorEastAsia" w:hAnsiTheme="minorHAnsi" w:cstheme="minorBidi"/>
          <w:noProof/>
          <w:kern w:val="0"/>
          <w:sz w:val="22"/>
          <w:szCs w:val="22"/>
        </w:rPr>
      </w:pPr>
      <w:r>
        <w:rPr>
          <w:noProof/>
        </w:rPr>
        <w:t>52</w:t>
      </w:r>
      <w:r>
        <w:rPr>
          <w:noProof/>
        </w:rPr>
        <w:tab/>
        <w:t>Ownership of, and sovereignty in, remains of Australian defence vessels etc.</w:t>
      </w:r>
      <w:r w:rsidRPr="00BF54A4">
        <w:rPr>
          <w:noProof/>
        </w:rPr>
        <w:tab/>
      </w:r>
      <w:r w:rsidRPr="00BF54A4">
        <w:rPr>
          <w:noProof/>
        </w:rPr>
        <w:fldChar w:fldCharType="begin"/>
      </w:r>
      <w:r w:rsidRPr="00BF54A4">
        <w:rPr>
          <w:noProof/>
        </w:rPr>
        <w:instrText xml:space="preserve"> PAGEREF _Toc523208259 \h </w:instrText>
      </w:r>
      <w:r w:rsidRPr="00BF54A4">
        <w:rPr>
          <w:noProof/>
        </w:rPr>
      </w:r>
      <w:r w:rsidRPr="00BF54A4">
        <w:rPr>
          <w:noProof/>
        </w:rPr>
        <w:fldChar w:fldCharType="separate"/>
      </w:r>
      <w:r w:rsidR="003B77BB">
        <w:rPr>
          <w:noProof/>
        </w:rPr>
        <w:t>48</w:t>
      </w:r>
      <w:r w:rsidRPr="00BF54A4">
        <w:rPr>
          <w:noProof/>
        </w:rPr>
        <w:fldChar w:fldCharType="end"/>
      </w:r>
    </w:p>
    <w:p w:rsidR="00BF54A4" w:rsidRDefault="00BF54A4">
      <w:pPr>
        <w:pStyle w:val="TOC5"/>
        <w:rPr>
          <w:rFonts w:asciiTheme="minorHAnsi" w:eastAsiaTheme="minorEastAsia" w:hAnsiTheme="minorHAnsi" w:cstheme="minorBidi"/>
          <w:noProof/>
          <w:kern w:val="0"/>
          <w:sz w:val="22"/>
          <w:szCs w:val="22"/>
        </w:rPr>
      </w:pPr>
      <w:r>
        <w:rPr>
          <w:noProof/>
        </w:rPr>
        <w:t>53</w:t>
      </w:r>
      <w:r>
        <w:rPr>
          <w:noProof/>
        </w:rPr>
        <w:tab/>
        <w:t>Compensation for acquisition of property</w:t>
      </w:r>
      <w:r w:rsidRPr="00BF54A4">
        <w:rPr>
          <w:noProof/>
        </w:rPr>
        <w:tab/>
      </w:r>
      <w:r w:rsidRPr="00BF54A4">
        <w:rPr>
          <w:noProof/>
        </w:rPr>
        <w:fldChar w:fldCharType="begin"/>
      </w:r>
      <w:r w:rsidRPr="00BF54A4">
        <w:rPr>
          <w:noProof/>
        </w:rPr>
        <w:instrText xml:space="preserve"> PAGEREF _Toc523208260 \h </w:instrText>
      </w:r>
      <w:r w:rsidRPr="00BF54A4">
        <w:rPr>
          <w:noProof/>
        </w:rPr>
      </w:r>
      <w:r w:rsidRPr="00BF54A4">
        <w:rPr>
          <w:noProof/>
        </w:rPr>
        <w:fldChar w:fldCharType="separate"/>
      </w:r>
      <w:r w:rsidR="003B77BB">
        <w:rPr>
          <w:noProof/>
        </w:rPr>
        <w:t>49</w:t>
      </w:r>
      <w:r w:rsidRPr="00BF54A4">
        <w:rPr>
          <w:noProof/>
        </w:rPr>
        <w:fldChar w:fldCharType="end"/>
      </w:r>
    </w:p>
    <w:p w:rsidR="00BF54A4" w:rsidRDefault="00BF54A4">
      <w:pPr>
        <w:pStyle w:val="TOC5"/>
        <w:rPr>
          <w:rFonts w:asciiTheme="minorHAnsi" w:eastAsiaTheme="minorEastAsia" w:hAnsiTheme="minorHAnsi" w:cstheme="minorBidi"/>
          <w:noProof/>
          <w:kern w:val="0"/>
          <w:sz w:val="22"/>
          <w:szCs w:val="22"/>
        </w:rPr>
      </w:pPr>
      <w:r>
        <w:rPr>
          <w:noProof/>
        </w:rPr>
        <w:t>54</w:t>
      </w:r>
      <w:r>
        <w:rPr>
          <w:noProof/>
        </w:rPr>
        <w:tab/>
        <w:t>Certificate by Minister to be evidence</w:t>
      </w:r>
      <w:r w:rsidRPr="00BF54A4">
        <w:rPr>
          <w:noProof/>
        </w:rPr>
        <w:tab/>
      </w:r>
      <w:r w:rsidRPr="00BF54A4">
        <w:rPr>
          <w:noProof/>
        </w:rPr>
        <w:fldChar w:fldCharType="begin"/>
      </w:r>
      <w:r w:rsidRPr="00BF54A4">
        <w:rPr>
          <w:noProof/>
        </w:rPr>
        <w:instrText xml:space="preserve"> PAGEREF _Toc523208261 \h </w:instrText>
      </w:r>
      <w:r w:rsidRPr="00BF54A4">
        <w:rPr>
          <w:noProof/>
        </w:rPr>
      </w:r>
      <w:r w:rsidRPr="00BF54A4">
        <w:rPr>
          <w:noProof/>
        </w:rPr>
        <w:fldChar w:fldCharType="separate"/>
      </w:r>
      <w:r w:rsidR="003B77BB">
        <w:rPr>
          <w:noProof/>
        </w:rPr>
        <w:t>49</w:t>
      </w:r>
      <w:r w:rsidRPr="00BF54A4">
        <w:rPr>
          <w:noProof/>
        </w:rPr>
        <w:fldChar w:fldCharType="end"/>
      </w:r>
    </w:p>
    <w:p w:rsidR="00BF54A4" w:rsidRDefault="00BF54A4">
      <w:pPr>
        <w:pStyle w:val="TOC5"/>
        <w:rPr>
          <w:rFonts w:asciiTheme="minorHAnsi" w:eastAsiaTheme="minorEastAsia" w:hAnsiTheme="minorHAnsi" w:cstheme="minorBidi"/>
          <w:noProof/>
          <w:kern w:val="0"/>
          <w:sz w:val="22"/>
          <w:szCs w:val="22"/>
        </w:rPr>
      </w:pPr>
      <w:r>
        <w:rPr>
          <w:noProof/>
        </w:rPr>
        <w:t>55</w:t>
      </w:r>
      <w:r>
        <w:rPr>
          <w:noProof/>
        </w:rPr>
        <w:tab/>
        <w:t>Contravening offence or civil penalty provisions</w:t>
      </w:r>
      <w:r w:rsidRPr="00BF54A4">
        <w:rPr>
          <w:noProof/>
        </w:rPr>
        <w:tab/>
      </w:r>
      <w:r w:rsidRPr="00BF54A4">
        <w:rPr>
          <w:noProof/>
        </w:rPr>
        <w:fldChar w:fldCharType="begin"/>
      </w:r>
      <w:r w:rsidRPr="00BF54A4">
        <w:rPr>
          <w:noProof/>
        </w:rPr>
        <w:instrText xml:space="preserve"> PAGEREF _Toc523208262 \h </w:instrText>
      </w:r>
      <w:r w:rsidRPr="00BF54A4">
        <w:rPr>
          <w:noProof/>
        </w:rPr>
      </w:r>
      <w:r w:rsidRPr="00BF54A4">
        <w:rPr>
          <w:noProof/>
        </w:rPr>
        <w:fldChar w:fldCharType="separate"/>
      </w:r>
      <w:r w:rsidR="003B77BB">
        <w:rPr>
          <w:noProof/>
        </w:rPr>
        <w:t>49</w:t>
      </w:r>
      <w:r w:rsidRPr="00BF54A4">
        <w:rPr>
          <w:noProof/>
        </w:rPr>
        <w:fldChar w:fldCharType="end"/>
      </w:r>
    </w:p>
    <w:p w:rsidR="00BF54A4" w:rsidRDefault="00BF54A4">
      <w:pPr>
        <w:pStyle w:val="TOC5"/>
        <w:rPr>
          <w:rFonts w:asciiTheme="minorHAnsi" w:eastAsiaTheme="minorEastAsia" w:hAnsiTheme="minorHAnsi" w:cstheme="minorBidi"/>
          <w:noProof/>
          <w:kern w:val="0"/>
          <w:sz w:val="22"/>
          <w:szCs w:val="22"/>
        </w:rPr>
      </w:pPr>
      <w:r>
        <w:rPr>
          <w:noProof/>
        </w:rPr>
        <w:t>56</w:t>
      </w:r>
      <w:r>
        <w:rPr>
          <w:noProof/>
        </w:rPr>
        <w:tab/>
        <w:t>Delegation of Minister’s powers</w:t>
      </w:r>
      <w:r w:rsidRPr="00BF54A4">
        <w:rPr>
          <w:noProof/>
        </w:rPr>
        <w:tab/>
      </w:r>
      <w:r w:rsidRPr="00BF54A4">
        <w:rPr>
          <w:noProof/>
        </w:rPr>
        <w:fldChar w:fldCharType="begin"/>
      </w:r>
      <w:r w:rsidRPr="00BF54A4">
        <w:rPr>
          <w:noProof/>
        </w:rPr>
        <w:instrText xml:space="preserve"> PAGEREF _Toc523208263 \h </w:instrText>
      </w:r>
      <w:r w:rsidRPr="00BF54A4">
        <w:rPr>
          <w:noProof/>
        </w:rPr>
      </w:r>
      <w:r w:rsidRPr="00BF54A4">
        <w:rPr>
          <w:noProof/>
        </w:rPr>
        <w:fldChar w:fldCharType="separate"/>
      </w:r>
      <w:r w:rsidR="003B77BB">
        <w:rPr>
          <w:noProof/>
        </w:rPr>
        <w:t>50</w:t>
      </w:r>
      <w:r w:rsidRPr="00BF54A4">
        <w:rPr>
          <w:noProof/>
        </w:rPr>
        <w:fldChar w:fldCharType="end"/>
      </w:r>
    </w:p>
    <w:p w:rsidR="00BF54A4" w:rsidRDefault="00BF54A4">
      <w:pPr>
        <w:pStyle w:val="TOC5"/>
        <w:rPr>
          <w:rFonts w:asciiTheme="minorHAnsi" w:eastAsiaTheme="minorEastAsia" w:hAnsiTheme="minorHAnsi" w:cstheme="minorBidi"/>
          <w:noProof/>
          <w:kern w:val="0"/>
          <w:sz w:val="22"/>
          <w:szCs w:val="22"/>
        </w:rPr>
      </w:pPr>
      <w:r>
        <w:rPr>
          <w:noProof/>
        </w:rPr>
        <w:t>57</w:t>
      </w:r>
      <w:r>
        <w:rPr>
          <w:noProof/>
        </w:rPr>
        <w:tab/>
        <w:t>Delegation of Secretary’s powers</w:t>
      </w:r>
      <w:r w:rsidRPr="00BF54A4">
        <w:rPr>
          <w:noProof/>
        </w:rPr>
        <w:tab/>
      </w:r>
      <w:r w:rsidRPr="00BF54A4">
        <w:rPr>
          <w:noProof/>
        </w:rPr>
        <w:fldChar w:fldCharType="begin"/>
      </w:r>
      <w:r w:rsidRPr="00BF54A4">
        <w:rPr>
          <w:noProof/>
        </w:rPr>
        <w:instrText xml:space="preserve"> PAGEREF _Toc523208264 \h </w:instrText>
      </w:r>
      <w:r w:rsidRPr="00BF54A4">
        <w:rPr>
          <w:noProof/>
        </w:rPr>
      </w:r>
      <w:r w:rsidRPr="00BF54A4">
        <w:rPr>
          <w:noProof/>
        </w:rPr>
        <w:fldChar w:fldCharType="separate"/>
      </w:r>
      <w:r w:rsidR="003B77BB">
        <w:rPr>
          <w:noProof/>
        </w:rPr>
        <w:t>50</w:t>
      </w:r>
      <w:r w:rsidRPr="00BF54A4">
        <w:rPr>
          <w:noProof/>
        </w:rPr>
        <w:fldChar w:fldCharType="end"/>
      </w:r>
    </w:p>
    <w:p w:rsidR="00BF54A4" w:rsidRDefault="00BF54A4">
      <w:pPr>
        <w:pStyle w:val="TOC5"/>
        <w:rPr>
          <w:rFonts w:asciiTheme="minorHAnsi" w:eastAsiaTheme="minorEastAsia" w:hAnsiTheme="minorHAnsi" w:cstheme="minorBidi"/>
          <w:noProof/>
          <w:kern w:val="0"/>
          <w:sz w:val="22"/>
          <w:szCs w:val="22"/>
        </w:rPr>
      </w:pPr>
      <w:r>
        <w:rPr>
          <w:noProof/>
        </w:rPr>
        <w:t>58</w:t>
      </w:r>
      <w:r>
        <w:rPr>
          <w:noProof/>
        </w:rPr>
        <w:tab/>
        <w:t>Approved forms</w:t>
      </w:r>
      <w:r w:rsidRPr="00BF54A4">
        <w:rPr>
          <w:noProof/>
        </w:rPr>
        <w:tab/>
      </w:r>
      <w:r w:rsidRPr="00BF54A4">
        <w:rPr>
          <w:noProof/>
        </w:rPr>
        <w:fldChar w:fldCharType="begin"/>
      </w:r>
      <w:r w:rsidRPr="00BF54A4">
        <w:rPr>
          <w:noProof/>
        </w:rPr>
        <w:instrText xml:space="preserve"> PAGEREF _Toc523208265 \h </w:instrText>
      </w:r>
      <w:r w:rsidRPr="00BF54A4">
        <w:rPr>
          <w:noProof/>
        </w:rPr>
      </w:r>
      <w:r w:rsidRPr="00BF54A4">
        <w:rPr>
          <w:noProof/>
        </w:rPr>
        <w:fldChar w:fldCharType="separate"/>
      </w:r>
      <w:r w:rsidR="003B77BB">
        <w:rPr>
          <w:noProof/>
        </w:rPr>
        <w:t>51</w:t>
      </w:r>
      <w:r w:rsidRPr="00BF54A4">
        <w:rPr>
          <w:noProof/>
        </w:rPr>
        <w:fldChar w:fldCharType="end"/>
      </w:r>
    </w:p>
    <w:p w:rsidR="00BF54A4" w:rsidRDefault="00BF54A4">
      <w:pPr>
        <w:pStyle w:val="TOC5"/>
        <w:rPr>
          <w:rFonts w:asciiTheme="minorHAnsi" w:eastAsiaTheme="minorEastAsia" w:hAnsiTheme="minorHAnsi" w:cstheme="minorBidi"/>
          <w:noProof/>
          <w:kern w:val="0"/>
          <w:sz w:val="22"/>
          <w:szCs w:val="22"/>
        </w:rPr>
      </w:pPr>
      <w:r>
        <w:rPr>
          <w:noProof/>
        </w:rPr>
        <w:t>59</w:t>
      </w:r>
      <w:r>
        <w:rPr>
          <w:noProof/>
        </w:rPr>
        <w:tab/>
        <w:t>Arrangements for States and the Northern Territory to carry out certain functions</w:t>
      </w:r>
      <w:r w:rsidRPr="00BF54A4">
        <w:rPr>
          <w:noProof/>
        </w:rPr>
        <w:tab/>
      </w:r>
      <w:r w:rsidRPr="00BF54A4">
        <w:rPr>
          <w:noProof/>
        </w:rPr>
        <w:fldChar w:fldCharType="begin"/>
      </w:r>
      <w:r w:rsidRPr="00BF54A4">
        <w:rPr>
          <w:noProof/>
        </w:rPr>
        <w:instrText xml:space="preserve"> PAGEREF _Toc523208266 \h </w:instrText>
      </w:r>
      <w:r w:rsidRPr="00BF54A4">
        <w:rPr>
          <w:noProof/>
        </w:rPr>
      </w:r>
      <w:r w:rsidRPr="00BF54A4">
        <w:rPr>
          <w:noProof/>
        </w:rPr>
        <w:fldChar w:fldCharType="separate"/>
      </w:r>
      <w:r w:rsidR="003B77BB">
        <w:rPr>
          <w:noProof/>
        </w:rPr>
        <w:t>51</w:t>
      </w:r>
      <w:r w:rsidRPr="00BF54A4">
        <w:rPr>
          <w:noProof/>
        </w:rPr>
        <w:fldChar w:fldCharType="end"/>
      </w:r>
    </w:p>
    <w:p w:rsidR="00BF54A4" w:rsidRDefault="00BF54A4">
      <w:pPr>
        <w:pStyle w:val="TOC5"/>
        <w:rPr>
          <w:rFonts w:asciiTheme="minorHAnsi" w:eastAsiaTheme="minorEastAsia" w:hAnsiTheme="minorHAnsi" w:cstheme="minorBidi"/>
          <w:noProof/>
          <w:kern w:val="0"/>
          <w:sz w:val="22"/>
          <w:szCs w:val="22"/>
        </w:rPr>
      </w:pPr>
      <w:r>
        <w:rPr>
          <w:noProof/>
        </w:rPr>
        <w:t>60</w:t>
      </w:r>
      <w:r>
        <w:rPr>
          <w:noProof/>
        </w:rPr>
        <w:tab/>
        <w:t>Appointment of inspectors</w:t>
      </w:r>
      <w:r w:rsidRPr="00BF54A4">
        <w:rPr>
          <w:noProof/>
        </w:rPr>
        <w:tab/>
      </w:r>
      <w:r w:rsidRPr="00BF54A4">
        <w:rPr>
          <w:noProof/>
        </w:rPr>
        <w:fldChar w:fldCharType="begin"/>
      </w:r>
      <w:r w:rsidRPr="00BF54A4">
        <w:rPr>
          <w:noProof/>
        </w:rPr>
        <w:instrText xml:space="preserve"> PAGEREF _Toc523208267 \h </w:instrText>
      </w:r>
      <w:r w:rsidRPr="00BF54A4">
        <w:rPr>
          <w:noProof/>
        </w:rPr>
      </w:r>
      <w:r w:rsidRPr="00BF54A4">
        <w:rPr>
          <w:noProof/>
        </w:rPr>
        <w:fldChar w:fldCharType="separate"/>
      </w:r>
      <w:r w:rsidR="003B77BB">
        <w:rPr>
          <w:noProof/>
        </w:rPr>
        <w:t>51</w:t>
      </w:r>
      <w:r w:rsidRPr="00BF54A4">
        <w:rPr>
          <w:noProof/>
        </w:rPr>
        <w:fldChar w:fldCharType="end"/>
      </w:r>
    </w:p>
    <w:p w:rsidR="00BF54A4" w:rsidRDefault="00BF54A4">
      <w:pPr>
        <w:pStyle w:val="TOC5"/>
        <w:rPr>
          <w:rFonts w:asciiTheme="minorHAnsi" w:eastAsiaTheme="minorEastAsia" w:hAnsiTheme="minorHAnsi" w:cstheme="minorBidi"/>
          <w:noProof/>
          <w:kern w:val="0"/>
          <w:sz w:val="22"/>
          <w:szCs w:val="22"/>
        </w:rPr>
      </w:pPr>
      <w:r>
        <w:rPr>
          <w:noProof/>
        </w:rPr>
        <w:t>61</w:t>
      </w:r>
      <w:r>
        <w:rPr>
          <w:noProof/>
        </w:rPr>
        <w:tab/>
        <w:t>Underwater Cultural Heritage Rules</w:t>
      </w:r>
      <w:r w:rsidRPr="00BF54A4">
        <w:rPr>
          <w:noProof/>
        </w:rPr>
        <w:tab/>
      </w:r>
      <w:r w:rsidRPr="00BF54A4">
        <w:rPr>
          <w:noProof/>
        </w:rPr>
        <w:fldChar w:fldCharType="begin"/>
      </w:r>
      <w:r w:rsidRPr="00BF54A4">
        <w:rPr>
          <w:noProof/>
        </w:rPr>
        <w:instrText xml:space="preserve"> PAGEREF _Toc523208268 \h </w:instrText>
      </w:r>
      <w:r w:rsidRPr="00BF54A4">
        <w:rPr>
          <w:noProof/>
        </w:rPr>
      </w:r>
      <w:r w:rsidRPr="00BF54A4">
        <w:rPr>
          <w:noProof/>
        </w:rPr>
        <w:fldChar w:fldCharType="separate"/>
      </w:r>
      <w:r w:rsidR="003B77BB">
        <w:rPr>
          <w:noProof/>
        </w:rPr>
        <w:t>52</w:t>
      </w:r>
      <w:r w:rsidRPr="00BF54A4">
        <w:rPr>
          <w:noProof/>
        </w:rPr>
        <w:fldChar w:fldCharType="end"/>
      </w:r>
    </w:p>
    <w:p w:rsidR="005D7042" w:rsidRPr="00D304F0" w:rsidRDefault="00BF54A4" w:rsidP="00715914">
      <w:r>
        <w:fldChar w:fldCharType="end"/>
      </w:r>
    </w:p>
    <w:p w:rsidR="00374B0A" w:rsidRPr="00D304F0" w:rsidRDefault="00374B0A" w:rsidP="00715914">
      <w:pPr>
        <w:sectPr w:rsidR="00374B0A" w:rsidRPr="00D304F0" w:rsidSect="00BD2DAE">
          <w:headerReference w:type="even" r:id="rId17"/>
          <w:headerReference w:type="default" r:id="rId18"/>
          <w:footerReference w:type="even" r:id="rId19"/>
          <w:footerReference w:type="default" r:id="rId20"/>
          <w:headerReference w:type="first" r:id="rId21"/>
          <w:pgSz w:w="11907" w:h="16839"/>
          <w:pgMar w:top="2381" w:right="2409" w:bottom="4252" w:left="2409" w:header="720" w:footer="3402" w:gutter="0"/>
          <w:pgNumType w:fmt="lowerRoman" w:start="1"/>
          <w:cols w:space="708"/>
          <w:docGrid w:linePitch="360"/>
        </w:sectPr>
      </w:pPr>
    </w:p>
    <w:p w:rsidR="00BD2DAE" w:rsidRDefault="00BD2DAE">
      <w:r>
        <w:object w:dxaOrig="2146" w:dyaOrig="1561">
          <v:shape id="_x0000_i1026" type="#_x0000_t75" alt="Commonwealth Coat of Arms of Australia" style="width:111pt;height:81pt" o:ole="" fillcolor="window">
            <v:imagedata r:id="rId9" o:title=""/>
          </v:shape>
          <o:OLEObject Type="Embed" ProgID="Word.Picture.8" ShapeID="_x0000_i1026" DrawAspect="Content" ObjectID="_1615182754" r:id="rId22"/>
        </w:object>
      </w:r>
    </w:p>
    <w:p w:rsidR="00BD2DAE" w:rsidRDefault="00BD2DAE"/>
    <w:p w:rsidR="00BD2DAE" w:rsidRDefault="00BD2DAE" w:rsidP="00BD2DAE">
      <w:pPr>
        <w:spacing w:line="240" w:lineRule="auto"/>
      </w:pPr>
    </w:p>
    <w:p w:rsidR="00BD2DAE" w:rsidRDefault="00DD6C50" w:rsidP="00BD2DAE">
      <w:pPr>
        <w:pStyle w:val="ShortTP1"/>
      </w:pPr>
      <w:fldSimple w:instr=" STYLEREF ShortT ">
        <w:r w:rsidR="003B77BB">
          <w:rPr>
            <w:noProof/>
          </w:rPr>
          <w:t>Underwater Cultural Heritage Act 2018</w:t>
        </w:r>
      </w:fldSimple>
    </w:p>
    <w:p w:rsidR="00BD2DAE" w:rsidRDefault="00DD6C50" w:rsidP="00BD2DAE">
      <w:pPr>
        <w:pStyle w:val="ActNoP1"/>
      </w:pPr>
      <w:fldSimple w:instr=" STYLEREF Actno ">
        <w:r w:rsidR="003B77BB">
          <w:rPr>
            <w:noProof/>
          </w:rPr>
          <w:t>No. 85, 2018</w:t>
        </w:r>
      </w:fldSimple>
    </w:p>
    <w:p w:rsidR="00BD2DAE" w:rsidRPr="009A0728" w:rsidRDefault="00BD2DAE" w:rsidP="009A0728">
      <w:pPr>
        <w:pBdr>
          <w:bottom w:val="single" w:sz="6" w:space="0" w:color="auto"/>
        </w:pBdr>
        <w:spacing w:before="400" w:line="240" w:lineRule="auto"/>
        <w:rPr>
          <w:rFonts w:eastAsia="Times New Roman"/>
          <w:b/>
          <w:sz w:val="28"/>
        </w:rPr>
      </w:pPr>
    </w:p>
    <w:p w:rsidR="00BD2DAE" w:rsidRPr="009A0728" w:rsidRDefault="00BD2DAE" w:rsidP="009A0728">
      <w:pPr>
        <w:spacing w:line="40" w:lineRule="exact"/>
        <w:rPr>
          <w:rFonts w:eastAsia="Calibri"/>
          <w:b/>
          <w:sz w:val="28"/>
        </w:rPr>
      </w:pPr>
    </w:p>
    <w:p w:rsidR="00BD2DAE" w:rsidRPr="009A0728" w:rsidRDefault="00BD2DAE" w:rsidP="009A0728">
      <w:pPr>
        <w:pBdr>
          <w:top w:val="single" w:sz="12" w:space="0" w:color="auto"/>
        </w:pBdr>
        <w:spacing w:line="240" w:lineRule="auto"/>
        <w:rPr>
          <w:rFonts w:eastAsia="Times New Roman"/>
          <w:b/>
          <w:sz w:val="28"/>
        </w:rPr>
      </w:pPr>
    </w:p>
    <w:p w:rsidR="00715914" w:rsidRPr="00D304F0" w:rsidRDefault="00BD2DAE" w:rsidP="00D304F0">
      <w:pPr>
        <w:pStyle w:val="Page1"/>
      </w:pPr>
      <w:r>
        <w:t>An Act</w:t>
      </w:r>
      <w:r w:rsidR="00D304F0" w:rsidRPr="00D304F0">
        <w:t xml:space="preserve"> to protect Australia’s underwater cultural heritage, and for related purposes</w:t>
      </w:r>
    </w:p>
    <w:p w:rsidR="00AC1B4C" w:rsidRDefault="00AC1B4C" w:rsidP="000C5962">
      <w:pPr>
        <w:pStyle w:val="AssentDt"/>
        <w:spacing w:before="240"/>
        <w:rPr>
          <w:sz w:val="24"/>
        </w:rPr>
      </w:pPr>
      <w:r>
        <w:rPr>
          <w:sz w:val="24"/>
        </w:rPr>
        <w:t>[</w:t>
      </w:r>
      <w:r>
        <w:rPr>
          <w:i/>
          <w:sz w:val="24"/>
        </w:rPr>
        <w:t>Assented to 24 August 2018</w:t>
      </w:r>
      <w:r>
        <w:rPr>
          <w:sz w:val="24"/>
        </w:rPr>
        <w:t>]</w:t>
      </w:r>
    </w:p>
    <w:p w:rsidR="00715914" w:rsidRPr="00D304F0" w:rsidRDefault="00715914" w:rsidP="00D304F0">
      <w:pPr>
        <w:spacing w:before="240" w:line="240" w:lineRule="auto"/>
        <w:rPr>
          <w:sz w:val="32"/>
        </w:rPr>
      </w:pPr>
      <w:r w:rsidRPr="00D304F0">
        <w:rPr>
          <w:sz w:val="32"/>
        </w:rPr>
        <w:t>The Parliament of Australia enacts:</w:t>
      </w:r>
    </w:p>
    <w:p w:rsidR="00715914" w:rsidRPr="00D304F0" w:rsidRDefault="00715914" w:rsidP="00D304F0">
      <w:pPr>
        <w:pStyle w:val="ActHead2"/>
      </w:pPr>
      <w:bookmarkStart w:id="1" w:name="_Toc523208194"/>
      <w:r w:rsidRPr="00D304F0">
        <w:rPr>
          <w:rStyle w:val="CharPartNo"/>
        </w:rPr>
        <w:t>Part</w:t>
      </w:r>
      <w:r w:rsidR="00D304F0" w:rsidRPr="00D304F0">
        <w:rPr>
          <w:rStyle w:val="CharPartNo"/>
        </w:rPr>
        <w:t> </w:t>
      </w:r>
      <w:r w:rsidRPr="00D304F0">
        <w:rPr>
          <w:rStyle w:val="CharPartNo"/>
        </w:rPr>
        <w:t>1</w:t>
      </w:r>
      <w:r w:rsidRPr="00D304F0">
        <w:t>—</w:t>
      </w:r>
      <w:r w:rsidR="00F05B61" w:rsidRPr="00D304F0">
        <w:rPr>
          <w:rStyle w:val="CharPartText"/>
        </w:rPr>
        <w:t>Introduction</w:t>
      </w:r>
      <w:bookmarkEnd w:id="1"/>
    </w:p>
    <w:p w:rsidR="00F05B61" w:rsidRPr="00D304F0" w:rsidRDefault="00F05B61" w:rsidP="00D304F0">
      <w:pPr>
        <w:pStyle w:val="ActHead3"/>
      </w:pPr>
      <w:bookmarkStart w:id="2" w:name="_Toc523208195"/>
      <w:r w:rsidRPr="00D304F0">
        <w:rPr>
          <w:rStyle w:val="CharDivNo"/>
        </w:rPr>
        <w:t>Division</w:t>
      </w:r>
      <w:r w:rsidR="00D304F0" w:rsidRPr="00D304F0">
        <w:rPr>
          <w:rStyle w:val="CharDivNo"/>
        </w:rPr>
        <w:t> </w:t>
      </w:r>
      <w:r w:rsidRPr="00D304F0">
        <w:rPr>
          <w:rStyle w:val="CharDivNo"/>
        </w:rPr>
        <w:t>1</w:t>
      </w:r>
      <w:r w:rsidRPr="00D304F0">
        <w:t>—</w:t>
      </w:r>
      <w:r w:rsidRPr="00D304F0">
        <w:rPr>
          <w:rStyle w:val="CharDivText"/>
        </w:rPr>
        <w:t>Preliminary</w:t>
      </w:r>
      <w:bookmarkEnd w:id="2"/>
    </w:p>
    <w:p w:rsidR="00715914" w:rsidRPr="00D304F0" w:rsidRDefault="00E17A72" w:rsidP="00D304F0">
      <w:pPr>
        <w:pStyle w:val="ActHead5"/>
      </w:pPr>
      <w:bookmarkStart w:id="3" w:name="_Toc523208196"/>
      <w:r w:rsidRPr="00D304F0">
        <w:rPr>
          <w:rStyle w:val="CharSectno"/>
        </w:rPr>
        <w:t>1</w:t>
      </w:r>
      <w:r w:rsidR="00715914" w:rsidRPr="00D304F0">
        <w:t xml:space="preserve">  Short title</w:t>
      </w:r>
      <w:bookmarkEnd w:id="3"/>
    </w:p>
    <w:p w:rsidR="00715914" w:rsidRPr="00D304F0" w:rsidRDefault="00715914" w:rsidP="00D304F0">
      <w:pPr>
        <w:pStyle w:val="subsection"/>
      </w:pPr>
      <w:r w:rsidRPr="00D304F0">
        <w:tab/>
      </w:r>
      <w:r w:rsidRPr="00D304F0">
        <w:tab/>
        <w:t xml:space="preserve">This Act </w:t>
      </w:r>
      <w:r w:rsidR="00B20224" w:rsidRPr="00D304F0">
        <w:t>is</w:t>
      </w:r>
      <w:r w:rsidRPr="00D304F0">
        <w:t xml:space="preserve"> the </w:t>
      </w:r>
      <w:r w:rsidR="00257C99" w:rsidRPr="00D304F0">
        <w:rPr>
          <w:i/>
        </w:rPr>
        <w:t>Underwater Cultural Heritage</w:t>
      </w:r>
      <w:r w:rsidR="001F5D5E" w:rsidRPr="00D304F0">
        <w:rPr>
          <w:i/>
        </w:rPr>
        <w:t xml:space="preserve"> Act 201</w:t>
      </w:r>
      <w:r w:rsidR="00870123" w:rsidRPr="00D304F0">
        <w:rPr>
          <w:i/>
        </w:rPr>
        <w:t>8</w:t>
      </w:r>
      <w:r w:rsidRPr="00D304F0">
        <w:t>.</w:t>
      </w:r>
    </w:p>
    <w:p w:rsidR="00715914" w:rsidRPr="00D304F0" w:rsidRDefault="00E17A72" w:rsidP="00D304F0">
      <w:pPr>
        <w:pStyle w:val="ActHead5"/>
      </w:pPr>
      <w:bookmarkStart w:id="4" w:name="_Toc523208197"/>
      <w:r w:rsidRPr="00D304F0">
        <w:rPr>
          <w:rStyle w:val="CharSectno"/>
        </w:rPr>
        <w:lastRenderedPageBreak/>
        <w:t>2</w:t>
      </w:r>
      <w:r w:rsidR="00715914" w:rsidRPr="00D304F0">
        <w:t xml:space="preserve">  Commencement</w:t>
      </w:r>
      <w:bookmarkEnd w:id="4"/>
    </w:p>
    <w:p w:rsidR="00715914" w:rsidRPr="00D304F0" w:rsidRDefault="00715914" w:rsidP="00D304F0">
      <w:pPr>
        <w:pStyle w:val="subsection"/>
      </w:pPr>
      <w:r w:rsidRPr="00D304F0">
        <w:tab/>
        <w:t>(1)</w:t>
      </w:r>
      <w:r w:rsidRPr="00D304F0">
        <w:tab/>
        <w:t>Each provision of this Act specified in column 1 of the table commences, or is taken to have commenced, in accordance with column 2 of the table. Any other statement in column 2 has effect according to its terms.</w:t>
      </w:r>
    </w:p>
    <w:p w:rsidR="00715914" w:rsidRPr="00D304F0" w:rsidRDefault="00715914" w:rsidP="00D304F0">
      <w:pPr>
        <w:pStyle w:val="Tabletext"/>
      </w:pPr>
    </w:p>
    <w:tbl>
      <w:tblPr>
        <w:tblW w:w="7111" w:type="dxa"/>
        <w:tblInd w:w="107" w:type="dxa"/>
        <w:tblBorders>
          <w:top w:val="single" w:sz="4" w:space="0" w:color="auto"/>
          <w:bottom w:val="single" w:sz="2" w:space="0" w:color="auto"/>
          <w:insideH w:val="single" w:sz="2"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715914" w:rsidRPr="00D304F0" w:rsidTr="00B90828">
        <w:trPr>
          <w:tblHeader/>
        </w:trPr>
        <w:tc>
          <w:tcPr>
            <w:tcW w:w="7111" w:type="dxa"/>
            <w:gridSpan w:val="3"/>
            <w:tcBorders>
              <w:top w:val="single" w:sz="12" w:space="0" w:color="auto"/>
              <w:bottom w:val="single" w:sz="6" w:space="0" w:color="auto"/>
            </w:tcBorders>
            <w:shd w:val="clear" w:color="auto" w:fill="auto"/>
          </w:tcPr>
          <w:p w:rsidR="00715914" w:rsidRPr="00D304F0" w:rsidRDefault="00715914" w:rsidP="00D304F0">
            <w:pPr>
              <w:pStyle w:val="TableHeading"/>
            </w:pPr>
            <w:r w:rsidRPr="00D304F0">
              <w:t>Commencement information</w:t>
            </w:r>
          </w:p>
        </w:tc>
      </w:tr>
      <w:tr w:rsidR="00715914" w:rsidRPr="00D304F0" w:rsidTr="00B90828">
        <w:trPr>
          <w:tblHeader/>
        </w:trPr>
        <w:tc>
          <w:tcPr>
            <w:tcW w:w="1701" w:type="dxa"/>
            <w:tcBorders>
              <w:top w:val="single" w:sz="6" w:space="0" w:color="auto"/>
              <w:bottom w:val="single" w:sz="6" w:space="0" w:color="auto"/>
            </w:tcBorders>
            <w:shd w:val="clear" w:color="auto" w:fill="auto"/>
          </w:tcPr>
          <w:p w:rsidR="00715914" w:rsidRPr="00D304F0" w:rsidRDefault="00715914" w:rsidP="00D304F0">
            <w:pPr>
              <w:pStyle w:val="TableHeading"/>
            </w:pPr>
            <w:r w:rsidRPr="00D304F0">
              <w:t>Column 1</w:t>
            </w:r>
          </w:p>
        </w:tc>
        <w:tc>
          <w:tcPr>
            <w:tcW w:w="3828" w:type="dxa"/>
            <w:tcBorders>
              <w:top w:val="single" w:sz="6" w:space="0" w:color="auto"/>
              <w:bottom w:val="single" w:sz="6" w:space="0" w:color="auto"/>
            </w:tcBorders>
            <w:shd w:val="clear" w:color="auto" w:fill="auto"/>
          </w:tcPr>
          <w:p w:rsidR="00715914" w:rsidRPr="00D304F0" w:rsidRDefault="00715914" w:rsidP="00D304F0">
            <w:pPr>
              <w:pStyle w:val="TableHeading"/>
            </w:pPr>
            <w:r w:rsidRPr="00D304F0">
              <w:t>Column 2</w:t>
            </w:r>
          </w:p>
        </w:tc>
        <w:tc>
          <w:tcPr>
            <w:tcW w:w="1582" w:type="dxa"/>
            <w:tcBorders>
              <w:top w:val="single" w:sz="6" w:space="0" w:color="auto"/>
              <w:bottom w:val="single" w:sz="6" w:space="0" w:color="auto"/>
            </w:tcBorders>
            <w:shd w:val="clear" w:color="auto" w:fill="auto"/>
          </w:tcPr>
          <w:p w:rsidR="00715914" w:rsidRPr="00D304F0" w:rsidRDefault="00715914" w:rsidP="00D304F0">
            <w:pPr>
              <w:pStyle w:val="TableHeading"/>
            </w:pPr>
            <w:r w:rsidRPr="00D304F0">
              <w:t>Column 3</w:t>
            </w:r>
          </w:p>
        </w:tc>
      </w:tr>
      <w:tr w:rsidR="00715914" w:rsidRPr="00D304F0" w:rsidTr="00B90828">
        <w:trPr>
          <w:tblHeader/>
        </w:trPr>
        <w:tc>
          <w:tcPr>
            <w:tcW w:w="1701" w:type="dxa"/>
            <w:tcBorders>
              <w:top w:val="single" w:sz="6" w:space="0" w:color="auto"/>
              <w:bottom w:val="single" w:sz="12" w:space="0" w:color="auto"/>
            </w:tcBorders>
            <w:shd w:val="clear" w:color="auto" w:fill="auto"/>
          </w:tcPr>
          <w:p w:rsidR="00715914" w:rsidRPr="00D304F0" w:rsidRDefault="00715914" w:rsidP="00D304F0">
            <w:pPr>
              <w:pStyle w:val="TableHeading"/>
            </w:pPr>
            <w:r w:rsidRPr="00D304F0">
              <w:t>Provisions</w:t>
            </w:r>
          </w:p>
        </w:tc>
        <w:tc>
          <w:tcPr>
            <w:tcW w:w="3828" w:type="dxa"/>
            <w:tcBorders>
              <w:top w:val="single" w:sz="6" w:space="0" w:color="auto"/>
              <w:bottom w:val="single" w:sz="12" w:space="0" w:color="auto"/>
            </w:tcBorders>
            <w:shd w:val="clear" w:color="auto" w:fill="auto"/>
          </w:tcPr>
          <w:p w:rsidR="00715914" w:rsidRPr="00D304F0" w:rsidRDefault="00715914" w:rsidP="00D304F0">
            <w:pPr>
              <w:pStyle w:val="TableHeading"/>
            </w:pPr>
            <w:r w:rsidRPr="00D304F0">
              <w:t>Commencement</w:t>
            </w:r>
          </w:p>
        </w:tc>
        <w:tc>
          <w:tcPr>
            <w:tcW w:w="1582" w:type="dxa"/>
            <w:tcBorders>
              <w:top w:val="single" w:sz="6" w:space="0" w:color="auto"/>
              <w:bottom w:val="single" w:sz="12" w:space="0" w:color="auto"/>
            </w:tcBorders>
            <w:shd w:val="clear" w:color="auto" w:fill="auto"/>
          </w:tcPr>
          <w:p w:rsidR="00715914" w:rsidRPr="00D304F0" w:rsidRDefault="00715914" w:rsidP="00D304F0">
            <w:pPr>
              <w:pStyle w:val="TableHeading"/>
            </w:pPr>
            <w:r w:rsidRPr="00D304F0">
              <w:t>Date/Details</w:t>
            </w:r>
          </w:p>
        </w:tc>
      </w:tr>
      <w:tr w:rsidR="00715914" w:rsidRPr="00D304F0" w:rsidTr="00B90828">
        <w:tc>
          <w:tcPr>
            <w:tcW w:w="1701" w:type="dxa"/>
            <w:tcBorders>
              <w:top w:val="single" w:sz="12" w:space="0" w:color="auto"/>
              <w:bottom w:val="single" w:sz="12" w:space="0" w:color="auto"/>
            </w:tcBorders>
            <w:shd w:val="clear" w:color="auto" w:fill="auto"/>
          </w:tcPr>
          <w:p w:rsidR="00715914" w:rsidRPr="00D304F0" w:rsidRDefault="00B90828" w:rsidP="00D304F0">
            <w:pPr>
              <w:pStyle w:val="Tabletext"/>
            </w:pPr>
            <w:r w:rsidRPr="00D304F0">
              <w:t>1.  The whole of this Act</w:t>
            </w:r>
          </w:p>
        </w:tc>
        <w:tc>
          <w:tcPr>
            <w:tcW w:w="3828" w:type="dxa"/>
            <w:tcBorders>
              <w:top w:val="single" w:sz="12" w:space="0" w:color="auto"/>
              <w:bottom w:val="single" w:sz="12" w:space="0" w:color="auto"/>
            </w:tcBorders>
            <w:shd w:val="clear" w:color="auto" w:fill="auto"/>
          </w:tcPr>
          <w:p w:rsidR="00B90828" w:rsidRPr="00D304F0" w:rsidRDefault="00B90828" w:rsidP="00D304F0">
            <w:pPr>
              <w:pStyle w:val="Tabletext"/>
            </w:pPr>
            <w:r w:rsidRPr="00D304F0">
              <w:t>A single day to be fixed by Proclamation.</w:t>
            </w:r>
          </w:p>
          <w:p w:rsidR="00715914" w:rsidRPr="00D304F0" w:rsidRDefault="00B90828" w:rsidP="00D304F0">
            <w:pPr>
              <w:pStyle w:val="Tabletext"/>
            </w:pPr>
            <w:r w:rsidRPr="00D304F0">
              <w:t xml:space="preserve">However, if the provisions do not commence within the period of </w:t>
            </w:r>
            <w:r w:rsidR="00D17340" w:rsidRPr="00D304F0">
              <w:t>12</w:t>
            </w:r>
            <w:r w:rsidRPr="00D304F0">
              <w:t xml:space="preserve"> months beginning on the day this Act receives the Royal Assent, they commence on the day after the end of that period.</w:t>
            </w:r>
          </w:p>
        </w:tc>
        <w:tc>
          <w:tcPr>
            <w:tcW w:w="1582" w:type="dxa"/>
            <w:tcBorders>
              <w:top w:val="single" w:sz="12" w:space="0" w:color="auto"/>
              <w:bottom w:val="single" w:sz="12" w:space="0" w:color="auto"/>
            </w:tcBorders>
            <w:shd w:val="clear" w:color="auto" w:fill="auto"/>
          </w:tcPr>
          <w:p w:rsidR="00715914" w:rsidRDefault="003B77BB" w:rsidP="003B77BB">
            <w:pPr>
              <w:pStyle w:val="Tabletext"/>
            </w:pPr>
            <w:r>
              <w:t>1 July 2019</w:t>
            </w:r>
          </w:p>
          <w:p w:rsidR="003B77BB" w:rsidRPr="00D304F0" w:rsidRDefault="003B77BB" w:rsidP="003B77BB">
            <w:pPr>
              <w:pStyle w:val="Tabletext"/>
            </w:pPr>
            <w:r>
              <w:t>(F2019N00029)</w:t>
            </w:r>
          </w:p>
        </w:tc>
      </w:tr>
    </w:tbl>
    <w:p w:rsidR="00715914" w:rsidRPr="00D304F0" w:rsidRDefault="00B80199" w:rsidP="00D304F0">
      <w:pPr>
        <w:pStyle w:val="notetext"/>
      </w:pPr>
      <w:r w:rsidRPr="00D304F0">
        <w:t>Note:</w:t>
      </w:r>
      <w:r w:rsidRPr="00D304F0">
        <w:tab/>
        <w:t>This table relates only to the provisions of this Act as originally enacted. It will not be amended to deal with any later amendments of this Act.</w:t>
      </w:r>
    </w:p>
    <w:p w:rsidR="00715914" w:rsidRPr="00D304F0" w:rsidRDefault="00715914" w:rsidP="00D304F0">
      <w:pPr>
        <w:pStyle w:val="subsection"/>
      </w:pPr>
      <w:r w:rsidRPr="00D304F0">
        <w:tab/>
        <w:t>(2)</w:t>
      </w:r>
      <w:r w:rsidRPr="00D304F0">
        <w:tab/>
      </w:r>
      <w:r w:rsidR="00B80199" w:rsidRPr="00D304F0">
        <w:t xml:space="preserve">Any information in </w:t>
      </w:r>
      <w:r w:rsidR="009532A5" w:rsidRPr="00D304F0">
        <w:t>c</w:t>
      </w:r>
      <w:r w:rsidR="00B80199" w:rsidRPr="00D304F0">
        <w:t>olumn 3 of the table is not part of this Act. Information may be inserted in this column, or information in it may be edited, in any published version of this Act.</w:t>
      </w:r>
    </w:p>
    <w:p w:rsidR="00606EC1" w:rsidRPr="00D304F0" w:rsidRDefault="00E17A72" w:rsidP="00D304F0">
      <w:pPr>
        <w:pStyle w:val="ActHead5"/>
      </w:pPr>
      <w:bookmarkStart w:id="5" w:name="_Toc523208198"/>
      <w:r w:rsidRPr="00D304F0">
        <w:rPr>
          <w:rStyle w:val="CharSectno"/>
        </w:rPr>
        <w:t>3</w:t>
      </w:r>
      <w:r w:rsidR="00606EC1" w:rsidRPr="00D304F0">
        <w:t xml:space="preserve">  Objects of this Act</w:t>
      </w:r>
      <w:bookmarkEnd w:id="5"/>
    </w:p>
    <w:p w:rsidR="00537AB7" w:rsidRPr="00D304F0" w:rsidRDefault="00537AB7" w:rsidP="00D304F0">
      <w:pPr>
        <w:pStyle w:val="subsection"/>
      </w:pPr>
      <w:r w:rsidRPr="00D304F0">
        <w:tab/>
      </w:r>
      <w:r w:rsidRPr="00D304F0">
        <w:tab/>
        <w:t>The objects of this Act are:</w:t>
      </w:r>
    </w:p>
    <w:p w:rsidR="00180F9D" w:rsidRPr="00D304F0" w:rsidRDefault="00180F9D" w:rsidP="00D304F0">
      <w:pPr>
        <w:pStyle w:val="paragraph"/>
      </w:pPr>
      <w:r w:rsidRPr="00D304F0">
        <w:tab/>
        <w:t>(a)</w:t>
      </w:r>
      <w:r w:rsidRPr="00D304F0">
        <w:tab/>
        <w:t xml:space="preserve">to provide for the </w:t>
      </w:r>
      <w:r w:rsidR="00AB0D0F" w:rsidRPr="00D304F0">
        <w:t xml:space="preserve">identification, </w:t>
      </w:r>
      <w:r w:rsidRPr="00D304F0">
        <w:t>protection and conservation of Australia’s underwater cultural heritage; and</w:t>
      </w:r>
    </w:p>
    <w:p w:rsidR="00180F9D" w:rsidRPr="00D304F0" w:rsidRDefault="00180F9D" w:rsidP="00D304F0">
      <w:pPr>
        <w:pStyle w:val="paragraph"/>
      </w:pPr>
      <w:r w:rsidRPr="00D304F0">
        <w:tab/>
        <w:t>(b)</w:t>
      </w:r>
      <w:r w:rsidRPr="00D304F0">
        <w:tab/>
        <w:t>to enable the cooperative implementation of national and international maritime heritage responsibilities; and</w:t>
      </w:r>
    </w:p>
    <w:p w:rsidR="00180F9D" w:rsidRPr="00D304F0" w:rsidRDefault="00180F9D" w:rsidP="00D304F0">
      <w:pPr>
        <w:pStyle w:val="paragraph"/>
      </w:pPr>
      <w:r w:rsidRPr="00D304F0">
        <w:tab/>
        <w:t>(c)</w:t>
      </w:r>
      <w:r w:rsidRPr="00D304F0">
        <w:tab/>
        <w:t xml:space="preserve">to promote public awareness, understanding, appreciation and </w:t>
      </w:r>
      <w:r w:rsidR="002D7F1F" w:rsidRPr="00D304F0">
        <w:t xml:space="preserve">appropriate </w:t>
      </w:r>
      <w:r w:rsidRPr="00D304F0">
        <w:t>use of Australia’s underwater cultural heritage</w:t>
      </w:r>
      <w:r w:rsidR="0060721D" w:rsidRPr="00D304F0">
        <w:t>.</w:t>
      </w:r>
    </w:p>
    <w:p w:rsidR="00F91403" w:rsidRPr="00D304F0" w:rsidRDefault="00E17A72" w:rsidP="00D304F0">
      <w:pPr>
        <w:pStyle w:val="ActHead5"/>
      </w:pPr>
      <w:bookmarkStart w:id="6" w:name="_Toc523208199"/>
      <w:r w:rsidRPr="00D304F0">
        <w:rPr>
          <w:rStyle w:val="CharSectno"/>
        </w:rPr>
        <w:lastRenderedPageBreak/>
        <w:t>4</w:t>
      </w:r>
      <w:r w:rsidR="00F91403" w:rsidRPr="00D304F0">
        <w:t xml:space="preserve">  Simplified outline of this Act</w:t>
      </w:r>
      <w:bookmarkEnd w:id="6"/>
    </w:p>
    <w:p w:rsidR="00562E17" w:rsidRPr="00D304F0" w:rsidRDefault="00562E17" w:rsidP="00D304F0">
      <w:pPr>
        <w:pStyle w:val="SOText"/>
      </w:pPr>
      <w:r w:rsidRPr="00D304F0">
        <w:t>This Act provides for the protection of Australia’s underwater cultural heritage.</w:t>
      </w:r>
    </w:p>
    <w:p w:rsidR="00F23823" w:rsidRPr="00D304F0" w:rsidRDefault="00F23823" w:rsidP="00D304F0">
      <w:pPr>
        <w:pStyle w:val="SOText"/>
      </w:pPr>
      <w:r w:rsidRPr="00D304F0">
        <w:t xml:space="preserve">Different kinds of </w:t>
      </w:r>
      <w:r w:rsidR="00B07BF2" w:rsidRPr="00D304F0">
        <w:t>articles of underwater cultural heritage</w:t>
      </w:r>
      <w:r w:rsidRPr="00D304F0">
        <w:t xml:space="preserve"> are</w:t>
      </w:r>
      <w:r w:rsidR="00B519F7" w:rsidRPr="00D304F0">
        <w:t>, or can be,</w:t>
      </w:r>
      <w:r w:rsidRPr="00D304F0">
        <w:t xml:space="preserve"> protected, depending on the</w:t>
      </w:r>
      <w:r w:rsidR="00F662DA" w:rsidRPr="00D304F0">
        <w:t xml:space="preserve"> kinds</w:t>
      </w:r>
      <w:r w:rsidRPr="00D304F0">
        <w:t xml:space="preserve"> of article</w:t>
      </w:r>
      <w:r w:rsidR="00904674" w:rsidRPr="00D304F0">
        <w:t>s</w:t>
      </w:r>
      <w:r w:rsidRPr="00D304F0">
        <w:t xml:space="preserve">, </w:t>
      </w:r>
      <w:r w:rsidR="00F662DA" w:rsidRPr="00D304F0">
        <w:t>their heritage significance and their</w:t>
      </w:r>
      <w:r w:rsidRPr="00D304F0">
        <w:t xml:space="preserve"> location.</w:t>
      </w:r>
    </w:p>
    <w:p w:rsidR="00832C14" w:rsidRPr="00D304F0" w:rsidRDefault="00F23823" w:rsidP="00D304F0">
      <w:pPr>
        <w:pStyle w:val="SOText"/>
      </w:pPr>
      <w:r w:rsidRPr="00D304F0">
        <w:t>For example, remains of vessels that have been in Australian waters for at least 75 years are automatically protected</w:t>
      </w:r>
      <w:r w:rsidR="00B07BF2" w:rsidRPr="00D304F0">
        <w:t>, as are certain articles associated with vessels</w:t>
      </w:r>
      <w:r w:rsidR="00142C25" w:rsidRPr="00D304F0">
        <w:t xml:space="preserve"> and remains of vessels</w:t>
      </w:r>
      <w:r w:rsidRPr="00D304F0">
        <w:t xml:space="preserve">. </w:t>
      </w:r>
      <w:r w:rsidR="00832C14" w:rsidRPr="00D304F0">
        <w:t>Austr</w:t>
      </w:r>
      <w:r w:rsidR="00F662DA" w:rsidRPr="00D304F0">
        <w:t xml:space="preserve">alian waters extend from the seaward </w:t>
      </w:r>
      <w:r w:rsidR="00832C14" w:rsidRPr="00D304F0">
        <w:t>limits of a State to the outer limit of Australia’s continental shelf.</w:t>
      </w:r>
    </w:p>
    <w:p w:rsidR="00142C25" w:rsidRPr="00D304F0" w:rsidRDefault="00F23823" w:rsidP="00D304F0">
      <w:pPr>
        <w:pStyle w:val="SOText"/>
      </w:pPr>
      <w:r w:rsidRPr="00D304F0">
        <w:t xml:space="preserve">The remains of aircraft </w:t>
      </w:r>
      <w:r w:rsidR="00B07BF2" w:rsidRPr="00D304F0">
        <w:t xml:space="preserve">and certain associated articles </w:t>
      </w:r>
      <w:r w:rsidRPr="00D304F0">
        <w:t xml:space="preserve">that have been in Commonwealth waters for at least 75 years are also automatically protected. </w:t>
      </w:r>
      <w:r w:rsidR="00832C14" w:rsidRPr="00D304F0">
        <w:t>Commonwealth waters extend</w:t>
      </w:r>
      <w:r w:rsidR="00142C25" w:rsidRPr="00D304F0">
        <w:t>:</w:t>
      </w:r>
    </w:p>
    <w:p w:rsidR="00142C25" w:rsidRPr="00D304F0" w:rsidRDefault="00142C25" w:rsidP="00D304F0">
      <w:pPr>
        <w:pStyle w:val="SOPara"/>
      </w:pPr>
      <w:r w:rsidRPr="00D304F0">
        <w:tab/>
        <w:t>(a)</w:t>
      </w:r>
      <w:r w:rsidRPr="00D304F0">
        <w:tab/>
      </w:r>
      <w:r w:rsidR="00832C14" w:rsidRPr="00D304F0">
        <w:t>from</w:t>
      </w:r>
      <w:r w:rsidRPr="00D304F0">
        <w:t xml:space="preserve"> </w:t>
      </w:r>
      <w:r w:rsidR="00CB13DB" w:rsidRPr="00D304F0">
        <w:t xml:space="preserve">waters </w:t>
      </w:r>
      <w:r w:rsidR="00832C14" w:rsidRPr="00D304F0">
        <w:t xml:space="preserve">3 nautical miles </w:t>
      </w:r>
      <w:r w:rsidR="00D21584" w:rsidRPr="00D304F0">
        <w:t xml:space="preserve">seaward </w:t>
      </w:r>
      <w:r w:rsidR="00832C14" w:rsidRPr="00D304F0">
        <w:t>of the baseline of the territorial sea</w:t>
      </w:r>
      <w:r w:rsidR="00D21584" w:rsidRPr="00D304F0">
        <w:t xml:space="preserve"> </w:t>
      </w:r>
      <w:r w:rsidR="00F24CEF" w:rsidRPr="00D304F0">
        <w:t>that are adjacent to t</w:t>
      </w:r>
      <w:r w:rsidR="00D21584" w:rsidRPr="00D304F0">
        <w:t>he States</w:t>
      </w:r>
      <w:r w:rsidRPr="00D304F0">
        <w:t xml:space="preserve"> and the Northern Territory; and</w:t>
      </w:r>
    </w:p>
    <w:p w:rsidR="00D21584" w:rsidRPr="00D304F0" w:rsidRDefault="00142C25" w:rsidP="00D304F0">
      <w:pPr>
        <w:pStyle w:val="SOPara"/>
      </w:pPr>
      <w:r w:rsidRPr="00D304F0">
        <w:tab/>
        <w:t>(b)</w:t>
      </w:r>
      <w:r w:rsidRPr="00D304F0">
        <w:tab/>
      </w:r>
      <w:r w:rsidR="00D21584" w:rsidRPr="00D304F0">
        <w:t>to the outer limit of Australia’s continental shelf.</w:t>
      </w:r>
    </w:p>
    <w:p w:rsidR="00034838" w:rsidRPr="00D304F0" w:rsidRDefault="00B07BF2" w:rsidP="00D304F0">
      <w:pPr>
        <w:pStyle w:val="SOText"/>
      </w:pPr>
      <w:r w:rsidRPr="00D304F0">
        <w:t>Other kinds of articles of underwater cultural heritage can be protect</w:t>
      </w:r>
      <w:r w:rsidR="00F662DA" w:rsidRPr="00D304F0">
        <w:t>ed</w:t>
      </w:r>
      <w:r w:rsidRPr="00D304F0">
        <w:t xml:space="preserve"> if the Minister is satisfied </w:t>
      </w:r>
      <w:r w:rsidR="00053828" w:rsidRPr="00D304F0">
        <w:t xml:space="preserve">that </w:t>
      </w:r>
      <w:r w:rsidRPr="00D304F0">
        <w:t>the</w:t>
      </w:r>
      <w:r w:rsidR="00F662DA" w:rsidRPr="00D304F0">
        <w:t>y</w:t>
      </w:r>
      <w:r w:rsidR="00F24CEF" w:rsidRPr="00D304F0">
        <w:t xml:space="preserve"> are</w:t>
      </w:r>
      <w:r w:rsidRPr="00D304F0">
        <w:t xml:space="preserve"> of heritage significance. </w:t>
      </w:r>
      <w:r w:rsidR="00301970" w:rsidRPr="00D304F0">
        <w:t xml:space="preserve">Such articles may be in Commonwealth waters, </w:t>
      </w:r>
      <w:r w:rsidR="00C92179" w:rsidRPr="00D304F0">
        <w:t xml:space="preserve">Australian waters </w:t>
      </w:r>
      <w:r w:rsidR="00301970" w:rsidRPr="00D304F0">
        <w:t>or in waters beyond Australian waters</w:t>
      </w:r>
      <w:r w:rsidR="00C92179" w:rsidRPr="00D304F0">
        <w:t>, depending on the kind of article concerned</w:t>
      </w:r>
      <w:r w:rsidR="00587AB4" w:rsidRPr="00D304F0">
        <w:t>.</w:t>
      </w:r>
    </w:p>
    <w:p w:rsidR="00053828" w:rsidRPr="00D304F0" w:rsidRDefault="00904674" w:rsidP="00D304F0">
      <w:pPr>
        <w:pStyle w:val="SOText"/>
      </w:pPr>
      <w:r w:rsidRPr="00D304F0">
        <w:t>Some a</w:t>
      </w:r>
      <w:r w:rsidR="00B07BF2" w:rsidRPr="00D304F0">
        <w:t>rticle</w:t>
      </w:r>
      <w:r w:rsidR="00F662DA" w:rsidRPr="00D304F0">
        <w:t xml:space="preserve">s </w:t>
      </w:r>
      <w:r w:rsidR="00034838" w:rsidRPr="00D304F0">
        <w:t xml:space="preserve">are, or </w:t>
      </w:r>
      <w:r w:rsidR="00F662DA" w:rsidRPr="00D304F0">
        <w:t>can be</w:t>
      </w:r>
      <w:r w:rsidR="00034838" w:rsidRPr="00D304F0">
        <w:t>,</w:t>
      </w:r>
      <w:r w:rsidR="00F662DA" w:rsidRPr="00D304F0">
        <w:t xml:space="preserve"> protected even if they have a</w:t>
      </w:r>
      <w:r w:rsidR="00C92179" w:rsidRPr="00D304F0">
        <w:t xml:space="preserve">lready </w:t>
      </w:r>
      <w:r w:rsidR="00B07BF2" w:rsidRPr="00D304F0">
        <w:t xml:space="preserve">been removed from </w:t>
      </w:r>
      <w:r w:rsidR="00301970" w:rsidRPr="00D304F0">
        <w:t xml:space="preserve">those </w:t>
      </w:r>
      <w:r w:rsidR="00053828" w:rsidRPr="00D304F0">
        <w:t>waters</w:t>
      </w:r>
      <w:r w:rsidR="00B07BF2" w:rsidRPr="00D304F0">
        <w:t>.</w:t>
      </w:r>
      <w:r w:rsidR="00034838" w:rsidRPr="00D304F0">
        <w:t xml:space="preserve"> In all cases, if </w:t>
      </w:r>
      <w:r w:rsidR="00053828" w:rsidRPr="00D304F0">
        <w:t>an article is removed from waters after it becomes protected, the protection continues to apply to it.</w:t>
      </w:r>
    </w:p>
    <w:p w:rsidR="00C92179" w:rsidRPr="00D304F0" w:rsidRDefault="00053828" w:rsidP="00D304F0">
      <w:pPr>
        <w:pStyle w:val="SOText"/>
      </w:pPr>
      <w:r w:rsidRPr="00D304F0">
        <w:t xml:space="preserve">If an article of </w:t>
      </w:r>
      <w:r w:rsidR="00F23823" w:rsidRPr="00D304F0">
        <w:t>underwater cultural heritage</w:t>
      </w:r>
      <w:r w:rsidRPr="00D304F0">
        <w:t xml:space="preserve"> is protected,</w:t>
      </w:r>
      <w:r w:rsidR="00C92179" w:rsidRPr="00D304F0">
        <w:t xml:space="preserve"> certain conduct in relation to the article is </w:t>
      </w:r>
      <w:r w:rsidR="00F24CEF" w:rsidRPr="00D304F0">
        <w:t xml:space="preserve">generally </w:t>
      </w:r>
      <w:r w:rsidR="00C92179" w:rsidRPr="00D304F0">
        <w:t>prohibited without a permit. Such conduct includes the following:</w:t>
      </w:r>
    </w:p>
    <w:p w:rsidR="00C92179" w:rsidRPr="00D304F0" w:rsidRDefault="00C92179" w:rsidP="00D304F0">
      <w:pPr>
        <w:pStyle w:val="SOPara"/>
      </w:pPr>
      <w:r w:rsidRPr="00D304F0">
        <w:tab/>
        <w:t>(a)</w:t>
      </w:r>
      <w:r w:rsidRPr="00D304F0">
        <w:tab/>
        <w:t>anything that has or is likely to have an adverse impact on the article;</w:t>
      </w:r>
    </w:p>
    <w:p w:rsidR="00C92179" w:rsidRPr="00D304F0" w:rsidRDefault="00C92179" w:rsidP="00D304F0">
      <w:pPr>
        <w:pStyle w:val="SOPara"/>
      </w:pPr>
      <w:r w:rsidRPr="00D304F0">
        <w:lastRenderedPageBreak/>
        <w:tab/>
        <w:t>(b)</w:t>
      </w:r>
      <w:r w:rsidRPr="00D304F0">
        <w:tab/>
        <w:t>possessin</w:t>
      </w:r>
      <w:r w:rsidR="00904674" w:rsidRPr="00D304F0">
        <w:t>g</w:t>
      </w:r>
      <w:r w:rsidRPr="00D304F0">
        <w:t xml:space="preserve"> the article;</w:t>
      </w:r>
    </w:p>
    <w:p w:rsidR="00C92179" w:rsidRPr="00D304F0" w:rsidRDefault="00C92179" w:rsidP="00D304F0">
      <w:pPr>
        <w:pStyle w:val="SOPara"/>
      </w:pPr>
      <w:r w:rsidRPr="00D304F0">
        <w:tab/>
        <w:t>(c)</w:t>
      </w:r>
      <w:r w:rsidRPr="00D304F0">
        <w:tab/>
        <w:t>supplying, or offering to supply, the article;</w:t>
      </w:r>
    </w:p>
    <w:p w:rsidR="00C92179" w:rsidRPr="00D304F0" w:rsidRDefault="00C92179" w:rsidP="00D304F0">
      <w:pPr>
        <w:pStyle w:val="SOPara"/>
      </w:pPr>
      <w:r w:rsidRPr="00D304F0">
        <w:tab/>
        <w:t>(d)</w:t>
      </w:r>
      <w:r w:rsidRPr="00D304F0">
        <w:tab/>
        <w:t>importing or exporting the article.</w:t>
      </w:r>
    </w:p>
    <w:p w:rsidR="00832C14" w:rsidRPr="00D304F0" w:rsidRDefault="00832C14" w:rsidP="00D304F0">
      <w:pPr>
        <w:pStyle w:val="SOText"/>
      </w:pPr>
      <w:r w:rsidRPr="00D304F0">
        <w:t xml:space="preserve">The Minister can declare an area </w:t>
      </w:r>
      <w:r w:rsidR="00142C25" w:rsidRPr="00D304F0">
        <w:t>containing</w:t>
      </w:r>
      <w:r w:rsidRPr="00D304F0">
        <w:t xml:space="preserve"> protected underwater cultural heritage to be a protecte</w:t>
      </w:r>
      <w:r w:rsidR="00F662DA" w:rsidRPr="00D304F0">
        <w:t xml:space="preserve">d zone, </w:t>
      </w:r>
      <w:r w:rsidR="00B6118A" w:rsidRPr="00D304F0">
        <w:t>if the area is in Australian waters and the declaration would be consistent with the objects of this Act</w:t>
      </w:r>
      <w:r w:rsidRPr="00D304F0">
        <w:t>. The declaration may regulate or prohibit the kinds of activities that can be u</w:t>
      </w:r>
      <w:r w:rsidR="00667D94" w:rsidRPr="00D304F0">
        <w:t>ndertaken in the protected zone</w:t>
      </w:r>
      <w:r w:rsidRPr="00D304F0">
        <w:t>.</w:t>
      </w:r>
    </w:p>
    <w:p w:rsidR="00832C14" w:rsidRPr="00D304F0" w:rsidRDefault="00832C14" w:rsidP="00D304F0">
      <w:pPr>
        <w:pStyle w:val="SOText"/>
      </w:pPr>
      <w:r w:rsidRPr="00D304F0">
        <w:t xml:space="preserve">The Minister has various powers to gather information on the location of articles that are, or may be, protected underwater cultural heritage, and to give directions in relation to articles, including </w:t>
      </w:r>
      <w:r w:rsidR="00B519F7" w:rsidRPr="00D304F0">
        <w:t xml:space="preserve">to store them in a particular way or to </w:t>
      </w:r>
      <w:r w:rsidRPr="00D304F0">
        <w:t>deliver the</w:t>
      </w:r>
      <w:r w:rsidR="00B519F7" w:rsidRPr="00D304F0">
        <w:t>m</w:t>
      </w:r>
      <w:r w:rsidRPr="00D304F0">
        <w:t xml:space="preserve"> to </w:t>
      </w:r>
      <w:r w:rsidR="00B519F7" w:rsidRPr="00D304F0">
        <w:t>other people</w:t>
      </w:r>
      <w:r w:rsidRPr="00D304F0">
        <w:t>.</w:t>
      </w:r>
    </w:p>
    <w:p w:rsidR="00832C14" w:rsidRPr="00D304F0" w:rsidRDefault="00832C14" w:rsidP="00D304F0">
      <w:pPr>
        <w:pStyle w:val="SOText"/>
      </w:pPr>
      <w:r w:rsidRPr="00D304F0">
        <w:t>Inspectors have powers to ensure people are complying with th</w:t>
      </w:r>
      <w:r w:rsidR="007F1650" w:rsidRPr="00D304F0">
        <w:t>is</w:t>
      </w:r>
      <w:r w:rsidRPr="00D304F0">
        <w:t xml:space="preserve"> Act, to investigate non</w:t>
      </w:r>
      <w:r w:rsidR="00741F3D">
        <w:noBreakHyphen/>
      </w:r>
      <w:r w:rsidRPr="00D304F0">
        <w:t>compliance and to enforce this Act</w:t>
      </w:r>
      <w:r w:rsidR="00F24CEF" w:rsidRPr="00D304F0">
        <w:t xml:space="preserve">. Enforcement mechanisms include </w:t>
      </w:r>
      <w:r w:rsidRPr="00D304F0">
        <w:t>infringement notices, enforceable undertakings and injunctions.</w:t>
      </w:r>
    </w:p>
    <w:p w:rsidR="00562E17" w:rsidRPr="00D304F0" w:rsidRDefault="00832C14" w:rsidP="00D304F0">
      <w:pPr>
        <w:pStyle w:val="SOText"/>
      </w:pPr>
      <w:r w:rsidRPr="00D304F0">
        <w:t xml:space="preserve">The Minister maintains a register in relation to underwater cultural heritage. The register includes information </w:t>
      </w:r>
      <w:r w:rsidR="00F24CEF" w:rsidRPr="00D304F0">
        <w:t xml:space="preserve">relating </w:t>
      </w:r>
      <w:r w:rsidRPr="00D304F0">
        <w:t xml:space="preserve">to </w:t>
      </w:r>
      <w:r w:rsidR="00F24CEF" w:rsidRPr="00D304F0">
        <w:t>the location of known remains of vessels</w:t>
      </w:r>
      <w:r w:rsidR="00986F5D" w:rsidRPr="00D304F0">
        <w:t xml:space="preserve"> and other articles</w:t>
      </w:r>
      <w:r w:rsidR="00F24CEF" w:rsidRPr="00D304F0">
        <w:t xml:space="preserve"> in waters, </w:t>
      </w:r>
      <w:r w:rsidRPr="00D304F0">
        <w:t xml:space="preserve">declarations that </w:t>
      </w:r>
      <w:r w:rsidR="00F24CEF" w:rsidRPr="00D304F0">
        <w:t>have been made</w:t>
      </w:r>
      <w:r w:rsidRPr="00D304F0">
        <w:t xml:space="preserve"> and permits that have been granted</w:t>
      </w:r>
      <w:r w:rsidR="00F24CEF" w:rsidRPr="00D304F0">
        <w:t>, as well as other information.</w:t>
      </w:r>
    </w:p>
    <w:p w:rsidR="00465B03" w:rsidRPr="00D304F0" w:rsidRDefault="00E17A72" w:rsidP="00D304F0">
      <w:pPr>
        <w:pStyle w:val="ActHead5"/>
      </w:pPr>
      <w:bookmarkStart w:id="7" w:name="_Toc523208200"/>
      <w:r w:rsidRPr="00D304F0">
        <w:rPr>
          <w:rStyle w:val="CharSectno"/>
        </w:rPr>
        <w:t>5</w:t>
      </w:r>
      <w:r w:rsidR="00465B03" w:rsidRPr="00D304F0">
        <w:t xml:space="preserve">  Extension to external </w:t>
      </w:r>
      <w:r w:rsidR="008E555E" w:rsidRPr="00D304F0">
        <w:t>T</w:t>
      </w:r>
      <w:r w:rsidR="00465B03" w:rsidRPr="00D304F0">
        <w:t>erritories</w:t>
      </w:r>
      <w:bookmarkEnd w:id="7"/>
    </w:p>
    <w:p w:rsidR="004B33AA" w:rsidRPr="00D304F0" w:rsidRDefault="004B33AA" w:rsidP="00D304F0">
      <w:pPr>
        <w:pStyle w:val="subsection"/>
      </w:pPr>
      <w:r w:rsidRPr="00D304F0">
        <w:tab/>
      </w:r>
      <w:r w:rsidR="0099128A" w:rsidRPr="00D304F0">
        <w:t>(1)</w:t>
      </w:r>
      <w:r w:rsidRPr="00D304F0">
        <w:tab/>
        <w:t>This Act extends to every external Territory.</w:t>
      </w:r>
    </w:p>
    <w:p w:rsidR="0099128A" w:rsidRPr="00D304F0" w:rsidRDefault="0099128A" w:rsidP="00D304F0">
      <w:pPr>
        <w:pStyle w:val="subsection"/>
      </w:pPr>
      <w:r w:rsidRPr="00D304F0">
        <w:tab/>
        <w:t>(2)</w:t>
      </w:r>
      <w:r w:rsidRPr="00D304F0">
        <w:tab/>
        <w:t>The Regulatory Powers Act, as it applies in relation to this Act, extends to every external Territory.</w:t>
      </w:r>
    </w:p>
    <w:p w:rsidR="007B7796" w:rsidRPr="00D304F0" w:rsidRDefault="00E17A72" w:rsidP="00D304F0">
      <w:pPr>
        <w:pStyle w:val="ActHead5"/>
      </w:pPr>
      <w:bookmarkStart w:id="8" w:name="_Toc523208201"/>
      <w:r w:rsidRPr="00D304F0">
        <w:rPr>
          <w:rStyle w:val="CharSectno"/>
        </w:rPr>
        <w:t>6</w:t>
      </w:r>
      <w:r w:rsidR="007B7796" w:rsidRPr="00D304F0">
        <w:t xml:space="preserve">  This Act binds the Crown</w:t>
      </w:r>
      <w:bookmarkEnd w:id="8"/>
    </w:p>
    <w:p w:rsidR="007B7796" w:rsidRPr="00D304F0" w:rsidRDefault="007B7796" w:rsidP="00D304F0">
      <w:pPr>
        <w:pStyle w:val="subsection"/>
      </w:pPr>
      <w:r w:rsidRPr="00D304F0">
        <w:tab/>
        <w:t>(1)</w:t>
      </w:r>
      <w:r w:rsidRPr="00D304F0">
        <w:tab/>
        <w:t>This Act binds the Crown in each of its capacities.</w:t>
      </w:r>
    </w:p>
    <w:p w:rsidR="007B7796" w:rsidRPr="00D304F0" w:rsidRDefault="007B7796" w:rsidP="00D304F0">
      <w:pPr>
        <w:pStyle w:val="subsection"/>
      </w:pPr>
      <w:r w:rsidRPr="00D304F0">
        <w:lastRenderedPageBreak/>
        <w:tab/>
        <w:t>(2)</w:t>
      </w:r>
      <w:r w:rsidRPr="00D304F0">
        <w:tab/>
        <w:t>However, this Act does not make the Crown liable to a pecuniary penalty or to be prosecuted for an offence.</w:t>
      </w:r>
    </w:p>
    <w:p w:rsidR="007B7796" w:rsidRPr="00D304F0" w:rsidRDefault="00E17A72" w:rsidP="00D304F0">
      <w:pPr>
        <w:pStyle w:val="ActHead5"/>
      </w:pPr>
      <w:bookmarkStart w:id="9" w:name="_Toc523208202"/>
      <w:r w:rsidRPr="00D304F0">
        <w:rPr>
          <w:rStyle w:val="CharSectno"/>
        </w:rPr>
        <w:t>7</w:t>
      </w:r>
      <w:r w:rsidR="007B7796" w:rsidRPr="00D304F0">
        <w:t xml:space="preserve">  Extraterritorial operation of this Act</w:t>
      </w:r>
      <w:bookmarkEnd w:id="9"/>
    </w:p>
    <w:p w:rsidR="007B7796" w:rsidRPr="00D304F0" w:rsidRDefault="007B7796" w:rsidP="00D304F0">
      <w:pPr>
        <w:pStyle w:val="SubsectionHead"/>
      </w:pPr>
      <w:r w:rsidRPr="00D304F0">
        <w:t>This Act and Regulatory Powers Act generally apply within and outside Australia</w:t>
      </w:r>
    </w:p>
    <w:p w:rsidR="007B7796" w:rsidRPr="00D304F0" w:rsidRDefault="007B7796" w:rsidP="00D304F0">
      <w:pPr>
        <w:pStyle w:val="subsection"/>
      </w:pPr>
      <w:r w:rsidRPr="00D304F0">
        <w:tab/>
        <w:t>(1)</w:t>
      </w:r>
      <w:r w:rsidRPr="00D304F0">
        <w:tab/>
        <w:t>Subject to this section, this Act, and the Regulatory Powers Act as it applies in relation to this Act, extend to acts, omissions, matters and things outside Australia.</w:t>
      </w:r>
    </w:p>
    <w:p w:rsidR="007B7796" w:rsidRPr="00D304F0" w:rsidRDefault="001C6F9C" w:rsidP="00D304F0">
      <w:pPr>
        <w:pStyle w:val="SubsectionHead"/>
      </w:pPr>
      <w:r w:rsidRPr="00D304F0">
        <w:t>Regulatory provisions</w:t>
      </w:r>
      <w:r w:rsidR="007B7796" w:rsidRPr="00D304F0">
        <w:t xml:space="preserve"> apply beyond the contiguous zone only to Australian entities</w:t>
      </w:r>
    </w:p>
    <w:p w:rsidR="007B7796" w:rsidRPr="00D304F0" w:rsidRDefault="007B7796" w:rsidP="00D304F0">
      <w:pPr>
        <w:pStyle w:val="subsection"/>
      </w:pPr>
      <w:r w:rsidRPr="00D304F0">
        <w:tab/>
        <w:t>(2)</w:t>
      </w:r>
      <w:r w:rsidRPr="00D304F0">
        <w:tab/>
        <w:t xml:space="preserve">To the extent that a provision of </w:t>
      </w:r>
      <w:r w:rsidR="001C6F9C" w:rsidRPr="00D304F0">
        <w:t>Part</w:t>
      </w:r>
      <w:r w:rsidR="00D304F0" w:rsidRPr="00D304F0">
        <w:t> </w:t>
      </w:r>
      <w:r w:rsidR="001C6F9C" w:rsidRPr="00D304F0">
        <w:t>3</w:t>
      </w:r>
      <w:r w:rsidRPr="00D304F0">
        <w:t>, or a provision of the Regulatory Powers Act</w:t>
      </w:r>
      <w:r w:rsidR="001C6F9C" w:rsidRPr="00D304F0">
        <w:t xml:space="preserve"> as it applies in relation to Part</w:t>
      </w:r>
      <w:r w:rsidR="00D304F0" w:rsidRPr="00D304F0">
        <w:t> </w:t>
      </w:r>
      <w:r w:rsidR="001C6F9C" w:rsidRPr="00D304F0">
        <w:t>3</w:t>
      </w:r>
      <w:r w:rsidRPr="00D304F0">
        <w:t>, has effect in relation to waters or a place beyond the outer limits of the contiguous zone of Australia, that provision applies only in relation to Australian entities.</w:t>
      </w:r>
    </w:p>
    <w:p w:rsidR="007B7796" w:rsidRPr="00D304F0" w:rsidRDefault="001C6F9C" w:rsidP="00D304F0">
      <w:pPr>
        <w:pStyle w:val="SubsectionHead"/>
      </w:pPr>
      <w:r w:rsidRPr="00D304F0">
        <w:t>Regulatory provisions</w:t>
      </w:r>
      <w:r w:rsidR="007B7796" w:rsidRPr="00D304F0">
        <w:t xml:space="preserve"> apply to all persons and vessels in Australia and the territorial sea</w:t>
      </w:r>
    </w:p>
    <w:p w:rsidR="007B7796" w:rsidRPr="00D304F0" w:rsidRDefault="007B7796" w:rsidP="00D304F0">
      <w:pPr>
        <w:pStyle w:val="subsection"/>
      </w:pPr>
      <w:r w:rsidRPr="00D304F0">
        <w:tab/>
        <w:t>(3)</w:t>
      </w:r>
      <w:r w:rsidRPr="00D304F0">
        <w:tab/>
        <w:t xml:space="preserve">To the extent that a provision of </w:t>
      </w:r>
      <w:r w:rsidR="001C6F9C" w:rsidRPr="00D304F0">
        <w:t>Part</w:t>
      </w:r>
      <w:r w:rsidR="00D304F0" w:rsidRPr="00D304F0">
        <w:t> </w:t>
      </w:r>
      <w:r w:rsidR="001C6F9C" w:rsidRPr="00D304F0">
        <w:t xml:space="preserve">3 </w:t>
      </w:r>
      <w:r w:rsidRPr="00D304F0">
        <w:t>(except section</w:t>
      </w:r>
      <w:r w:rsidR="00D304F0" w:rsidRPr="00D304F0">
        <w:t> </w:t>
      </w:r>
      <w:r w:rsidR="00E17A72" w:rsidRPr="00D304F0">
        <w:t>30</w:t>
      </w:r>
      <w:r w:rsidRPr="00D304F0">
        <w:t>), or a provision of the Regulatory Powers Act</w:t>
      </w:r>
      <w:r w:rsidR="001C6F9C" w:rsidRPr="00D304F0">
        <w:t xml:space="preserve"> as it applies in relation to Part</w:t>
      </w:r>
      <w:r w:rsidR="00D304F0" w:rsidRPr="00D304F0">
        <w:t> </w:t>
      </w:r>
      <w:r w:rsidR="001C6F9C" w:rsidRPr="00D304F0">
        <w:t>3</w:t>
      </w:r>
      <w:r w:rsidRPr="00D304F0">
        <w:t xml:space="preserve">, has effect in relation to Australia or the territorial sea of Australia, that </w:t>
      </w:r>
      <w:r w:rsidR="006A7187" w:rsidRPr="00D304F0">
        <w:t>p</w:t>
      </w:r>
      <w:r w:rsidRPr="00D304F0">
        <w:t>rovision applies in relation to all persons, including foreign persons, and to all vessels, including foreign vessels.</w:t>
      </w:r>
    </w:p>
    <w:p w:rsidR="007B7796" w:rsidRPr="00D304F0" w:rsidRDefault="007B7796" w:rsidP="00D304F0">
      <w:pPr>
        <w:pStyle w:val="SubsectionHead"/>
      </w:pPr>
      <w:r w:rsidRPr="00D304F0">
        <w:t>Prohibition on damaging etc. protected underwater cultural heritage also applies to all persons and vessels up to the outer limits of contiguous zone</w:t>
      </w:r>
    </w:p>
    <w:p w:rsidR="007B7796" w:rsidRPr="00D304F0" w:rsidRDefault="007B7796" w:rsidP="00D304F0">
      <w:pPr>
        <w:pStyle w:val="subsection"/>
      </w:pPr>
      <w:r w:rsidRPr="00D304F0">
        <w:tab/>
        <w:t>(4)</w:t>
      </w:r>
      <w:r w:rsidRPr="00D304F0">
        <w:tab/>
        <w:t>To the extent that section</w:t>
      </w:r>
      <w:r w:rsidR="00D304F0" w:rsidRPr="00D304F0">
        <w:t> </w:t>
      </w:r>
      <w:r w:rsidR="00E17A72" w:rsidRPr="00D304F0">
        <w:t>30</w:t>
      </w:r>
      <w:r w:rsidRPr="00D304F0">
        <w:t>, or a provision of the Regulatory Powers Act as it applies in relation to that section, has effect in relation to Australia, the territorial sea of Australia or the contiguous zone of Australia, that section or provision applies in relation to all persons, including foreign persons, and to all vessels, including foreign vessels.</w:t>
      </w:r>
    </w:p>
    <w:p w:rsidR="007B7796" w:rsidRPr="00D304F0" w:rsidRDefault="007B7796" w:rsidP="00D304F0">
      <w:pPr>
        <w:pStyle w:val="SubsectionHead"/>
      </w:pPr>
      <w:r w:rsidRPr="00D304F0">
        <w:lastRenderedPageBreak/>
        <w:t>This Act and the Regulatory Powers Act have effect subject to international law obligations</w:t>
      </w:r>
    </w:p>
    <w:p w:rsidR="007B7796" w:rsidRPr="00D304F0" w:rsidRDefault="007B7796" w:rsidP="00D304F0">
      <w:pPr>
        <w:pStyle w:val="subsection"/>
      </w:pPr>
      <w:r w:rsidRPr="00D304F0">
        <w:tab/>
        <w:t>(5)</w:t>
      </w:r>
      <w:r w:rsidRPr="00D304F0">
        <w:tab/>
        <w:t>This Act, and the Regulatory Powers Act as it applies in relation to this Act, have effect subject to:</w:t>
      </w:r>
    </w:p>
    <w:p w:rsidR="007B7796" w:rsidRPr="00D304F0" w:rsidRDefault="007B7796" w:rsidP="00D304F0">
      <w:pPr>
        <w:pStyle w:val="paragraph"/>
      </w:pPr>
      <w:r w:rsidRPr="00D304F0">
        <w:tab/>
        <w:t>(a)</w:t>
      </w:r>
      <w:r w:rsidRPr="00D304F0">
        <w:tab/>
        <w:t>the obligations of Australia under international law, including obligations under any international agreement binding on Australia; and</w:t>
      </w:r>
    </w:p>
    <w:p w:rsidR="007B7796" w:rsidRPr="00D304F0" w:rsidRDefault="007B7796" w:rsidP="00D304F0">
      <w:pPr>
        <w:pStyle w:val="paragraph"/>
      </w:pPr>
      <w:r w:rsidRPr="00D304F0">
        <w:tab/>
        <w:t>(b)</w:t>
      </w:r>
      <w:r w:rsidRPr="00D304F0">
        <w:tab/>
        <w:t>any law of the Commonwealth giving effect to such an agreement.</w:t>
      </w:r>
    </w:p>
    <w:p w:rsidR="007B7796" w:rsidRPr="00D304F0" w:rsidRDefault="007B7796" w:rsidP="00D304F0">
      <w:pPr>
        <w:pStyle w:val="SubsectionHead"/>
      </w:pPr>
      <w:r w:rsidRPr="00D304F0">
        <w:t>Definitions</w:t>
      </w:r>
    </w:p>
    <w:p w:rsidR="007B7796" w:rsidRPr="00D304F0" w:rsidRDefault="007B7796" w:rsidP="00D304F0">
      <w:pPr>
        <w:pStyle w:val="subsection"/>
      </w:pPr>
      <w:r w:rsidRPr="00D304F0">
        <w:tab/>
        <w:t>(6)</w:t>
      </w:r>
      <w:r w:rsidRPr="00D304F0">
        <w:tab/>
        <w:t>In this section:</w:t>
      </w:r>
    </w:p>
    <w:p w:rsidR="007B7796" w:rsidRPr="00D304F0" w:rsidRDefault="007B7796" w:rsidP="00D304F0">
      <w:pPr>
        <w:pStyle w:val="Definition"/>
      </w:pPr>
      <w:r w:rsidRPr="00D304F0">
        <w:rPr>
          <w:b/>
          <w:i/>
        </w:rPr>
        <w:t>Australian entity</w:t>
      </w:r>
      <w:r w:rsidRPr="00D304F0">
        <w:t xml:space="preserve"> means:</w:t>
      </w:r>
    </w:p>
    <w:p w:rsidR="007B7796" w:rsidRPr="00D304F0" w:rsidRDefault="007B7796" w:rsidP="00D304F0">
      <w:pPr>
        <w:pStyle w:val="paragraph"/>
      </w:pPr>
      <w:r w:rsidRPr="00D304F0">
        <w:tab/>
        <w:t>(a)</w:t>
      </w:r>
      <w:r w:rsidRPr="00D304F0">
        <w:tab/>
        <w:t>an Australian citizen; or</w:t>
      </w:r>
    </w:p>
    <w:p w:rsidR="007B7796" w:rsidRPr="00D304F0" w:rsidRDefault="007B7796" w:rsidP="00D304F0">
      <w:pPr>
        <w:pStyle w:val="paragraph"/>
      </w:pPr>
      <w:r w:rsidRPr="00D304F0">
        <w:tab/>
        <w:t>(b)</w:t>
      </w:r>
      <w:r w:rsidRPr="00D304F0">
        <w:tab/>
        <w:t>a body corporate established by or under a law of the Commonwealth, of a State or of a Territory; or</w:t>
      </w:r>
    </w:p>
    <w:p w:rsidR="007B7796" w:rsidRPr="00D304F0" w:rsidRDefault="007B7796" w:rsidP="00D304F0">
      <w:pPr>
        <w:pStyle w:val="paragraph"/>
      </w:pPr>
      <w:r w:rsidRPr="00D304F0">
        <w:tab/>
        <w:t>(c)</w:t>
      </w:r>
      <w:r w:rsidRPr="00D304F0">
        <w:tab/>
        <w:t>a ship that has Australian nationality under section</w:t>
      </w:r>
      <w:r w:rsidR="00D304F0" w:rsidRPr="00D304F0">
        <w:t> </w:t>
      </w:r>
      <w:r w:rsidRPr="00D304F0">
        <w:t xml:space="preserve">29 of the </w:t>
      </w:r>
      <w:r w:rsidRPr="00D304F0">
        <w:rPr>
          <w:i/>
        </w:rPr>
        <w:t>Shipping Registration Act 1981</w:t>
      </w:r>
      <w:r w:rsidRPr="00D304F0">
        <w:t>.</w:t>
      </w:r>
    </w:p>
    <w:p w:rsidR="007B7796" w:rsidRPr="00D304F0" w:rsidRDefault="007B7796" w:rsidP="00D304F0">
      <w:pPr>
        <w:pStyle w:val="Definition"/>
      </w:pPr>
      <w:r w:rsidRPr="00D304F0">
        <w:rPr>
          <w:b/>
          <w:i/>
        </w:rPr>
        <w:t>foreign person</w:t>
      </w:r>
      <w:r w:rsidRPr="00D304F0">
        <w:t xml:space="preserve"> means a person other than an Australian entity.</w:t>
      </w:r>
    </w:p>
    <w:p w:rsidR="007B7796" w:rsidRPr="00D304F0" w:rsidRDefault="007B7796" w:rsidP="00D304F0">
      <w:pPr>
        <w:pStyle w:val="Definition"/>
      </w:pPr>
      <w:r w:rsidRPr="00D304F0">
        <w:rPr>
          <w:b/>
          <w:i/>
        </w:rPr>
        <w:t>foreign vessel</w:t>
      </w:r>
      <w:r w:rsidRPr="00D304F0">
        <w:t xml:space="preserve"> means a vessel other than a ship that has Australian nationality under section</w:t>
      </w:r>
      <w:r w:rsidR="00D304F0" w:rsidRPr="00D304F0">
        <w:t> </w:t>
      </w:r>
      <w:r w:rsidRPr="00D304F0">
        <w:t xml:space="preserve">29 of the </w:t>
      </w:r>
      <w:r w:rsidRPr="00D304F0">
        <w:rPr>
          <w:i/>
        </w:rPr>
        <w:t>Shipping Registration Act 1981</w:t>
      </w:r>
      <w:r w:rsidRPr="00D304F0">
        <w:t>.</w:t>
      </w:r>
    </w:p>
    <w:p w:rsidR="007B7796" w:rsidRPr="00D304F0" w:rsidRDefault="00E17A72" w:rsidP="00D304F0">
      <w:pPr>
        <w:pStyle w:val="ActHead5"/>
      </w:pPr>
      <w:bookmarkStart w:id="10" w:name="_Toc523208203"/>
      <w:r w:rsidRPr="00D304F0">
        <w:rPr>
          <w:rStyle w:val="CharSectno"/>
        </w:rPr>
        <w:t>8</w:t>
      </w:r>
      <w:r w:rsidR="007B7796" w:rsidRPr="00D304F0">
        <w:t xml:space="preserve">  Geographical</w:t>
      </w:r>
      <w:r w:rsidR="007B7796" w:rsidRPr="00D304F0">
        <w:rPr>
          <w:lang w:eastAsia="en-US"/>
        </w:rPr>
        <w:t xml:space="preserve"> </w:t>
      </w:r>
      <w:r w:rsidR="007B7796" w:rsidRPr="00D304F0">
        <w:t>application of offences</w:t>
      </w:r>
      <w:bookmarkEnd w:id="10"/>
    </w:p>
    <w:p w:rsidR="007B7796" w:rsidRPr="00D304F0" w:rsidRDefault="007B7796" w:rsidP="00D304F0">
      <w:pPr>
        <w:pStyle w:val="subsection"/>
      </w:pPr>
      <w:r w:rsidRPr="00D304F0">
        <w:tab/>
      </w:r>
      <w:r w:rsidRPr="00D304F0">
        <w:tab/>
        <w:t>Division</w:t>
      </w:r>
      <w:r w:rsidR="00D304F0" w:rsidRPr="00D304F0">
        <w:t> </w:t>
      </w:r>
      <w:r w:rsidRPr="00D304F0">
        <w:t xml:space="preserve">14 (Standard geographical jurisdiction) of the </w:t>
      </w:r>
      <w:r w:rsidRPr="00D304F0">
        <w:rPr>
          <w:i/>
        </w:rPr>
        <w:t>Criminal Code</w:t>
      </w:r>
      <w:r w:rsidRPr="00D304F0">
        <w:t xml:space="preserve"> does not apply in relation to an offence against this Act.</w:t>
      </w:r>
    </w:p>
    <w:p w:rsidR="007B7796" w:rsidRPr="00D304F0" w:rsidRDefault="007B7796" w:rsidP="00D304F0">
      <w:pPr>
        <w:pStyle w:val="notetext"/>
      </w:pPr>
      <w:r w:rsidRPr="00D304F0">
        <w:t>Note:</w:t>
      </w:r>
      <w:r w:rsidRPr="00D304F0">
        <w:tab/>
        <w:t>The extended geographical application that section</w:t>
      </w:r>
      <w:r w:rsidR="00D304F0" w:rsidRPr="00D304F0">
        <w:t> </w:t>
      </w:r>
      <w:r w:rsidR="00E17A72" w:rsidRPr="00D304F0">
        <w:t>7</w:t>
      </w:r>
      <w:r w:rsidRPr="00D304F0">
        <w:t xml:space="preserve"> gives to this Act </w:t>
      </w:r>
      <w:r w:rsidR="00142C25" w:rsidRPr="00D304F0">
        <w:t>applies</w:t>
      </w:r>
      <w:r w:rsidRPr="00D304F0">
        <w:t xml:space="preserve"> to the offences and civil penalty provisions </w:t>
      </w:r>
      <w:r w:rsidR="00142C25" w:rsidRPr="00D304F0">
        <w:t>of</w:t>
      </w:r>
      <w:r w:rsidRPr="00D304F0">
        <w:t xml:space="preserve"> this Act.</w:t>
      </w:r>
    </w:p>
    <w:p w:rsidR="00F05B61" w:rsidRPr="00D304F0" w:rsidRDefault="00F05B61" w:rsidP="00D304F0">
      <w:pPr>
        <w:pStyle w:val="ActHead3"/>
        <w:pageBreakBefore/>
      </w:pPr>
      <w:bookmarkStart w:id="11" w:name="_Toc523208204"/>
      <w:r w:rsidRPr="00D304F0">
        <w:rPr>
          <w:rStyle w:val="CharDivNo"/>
        </w:rPr>
        <w:lastRenderedPageBreak/>
        <w:t>Division</w:t>
      </w:r>
      <w:r w:rsidR="00D304F0" w:rsidRPr="00D304F0">
        <w:rPr>
          <w:rStyle w:val="CharDivNo"/>
        </w:rPr>
        <w:t> </w:t>
      </w:r>
      <w:r w:rsidR="00465B03" w:rsidRPr="00D304F0">
        <w:rPr>
          <w:rStyle w:val="CharDivNo"/>
        </w:rPr>
        <w:t>2</w:t>
      </w:r>
      <w:r w:rsidRPr="00D304F0">
        <w:t>—</w:t>
      </w:r>
      <w:r w:rsidRPr="00D304F0">
        <w:rPr>
          <w:rStyle w:val="CharDivText"/>
        </w:rPr>
        <w:t>Definitions</w:t>
      </w:r>
      <w:bookmarkEnd w:id="11"/>
    </w:p>
    <w:p w:rsidR="00F05B61" w:rsidRPr="00D304F0" w:rsidRDefault="00E17A72" w:rsidP="00D304F0">
      <w:pPr>
        <w:pStyle w:val="ActHead5"/>
      </w:pPr>
      <w:bookmarkStart w:id="12" w:name="_Toc523208205"/>
      <w:r w:rsidRPr="00D304F0">
        <w:rPr>
          <w:rStyle w:val="CharSectno"/>
        </w:rPr>
        <w:t>9</w:t>
      </w:r>
      <w:r w:rsidR="00F05B61" w:rsidRPr="00D304F0">
        <w:t xml:space="preserve">  Definitions</w:t>
      </w:r>
      <w:bookmarkEnd w:id="12"/>
    </w:p>
    <w:p w:rsidR="00F05B61" w:rsidRPr="00D304F0" w:rsidRDefault="00F05B61" w:rsidP="00D304F0">
      <w:pPr>
        <w:pStyle w:val="subsection"/>
      </w:pPr>
      <w:r w:rsidRPr="00D304F0">
        <w:tab/>
      </w:r>
      <w:r w:rsidR="00A10F22" w:rsidRPr="00D304F0">
        <w:t>(1)</w:t>
      </w:r>
      <w:r w:rsidRPr="00D304F0">
        <w:tab/>
        <w:t>In this Act:</w:t>
      </w:r>
    </w:p>
    <w:p w:rsidR="004B5341" w:rsidRPr="00D304F0" w:rsidRDefault="004B5341" w:rsidP="00D304F0">
      <w:pPr>
        <w:pStyle w:val="Definition"/>
      </w:pPr>
      <w:r w:rsidRPr="00D304F0">
        <w:rPr>
          <w:b/>
          <w:i/>
        </w:rPr>
        <w:t>adverse impact</w:t>
      </w:r>
      <w:r w:rsidRPr="00D304F0">
        <w:t xml:space="preserve">: see </w:t>
      </w:r>
      <w:r w:rsidR="00893D1F" w:rsidRPr="00D304F0">
        <w:t>sub</w:t>
      </w:r>
      <w:r w:rsidRPr="00D304F0">
        <w:t>section</w:t>
      </w:r>
      <w:r w:rsidR="00D304F0" w:rsidRPr="00D304F0">
        <w:t> </w:t>
      </w:r>
      <w:r w:rsidR="00E17A72" w:rsidRPr="00D304F0">
        <w:t>30</w:t>
      </w:r>
      <w:r w:rsidR="00893D1F" w:rsidRPr="00D304F0">
        <w:t>(2)</w:t>
      </w:r>
      <w:r w:rsidRPr="00D304F0">
        <w:t>.</w:t>
      </w:r>
    </w:p>
    <w:p w:rsidR="007C37D3" w:rsidRPr="00D304F0" w:rsidRDefault="007C37D3" w:rsidP="00D304F0">
      <w:pPr>
        <w:pStyle w:val="Definition"/>
      </w:pPr>
      <w:r w:rsidRPr="00D304F0">
        <w:rPr>
          <w:b/>
          <w:i/>
        </w:rPr>
        <w:t>approved form</w:t>
      </w:r>
      <w:r w:rsidRPr="00D304F0">
        <w:t xml:space="preserve"> means a form approved under section</w:t>
      </w:r>
      <w:r w:rsidR="00D304F0" w:rsidRPr="00D304F0">
        <w:t> </w:t>
      </w:r>
      <w:r w:rsidR="00E17A72" w:rsidRPr="00D304F0">
        <w:t>58</w:t>
      </w:r>
      <w:r w:rsidRPr="00D304F0">
        <w:t>.</w:t>
      </w:r>
    </w:p>
    <w:p w:rsidR="00981A8E" w:rsidRPr="00D304F0" w:rsidRDefault="00981A8E" w:rsidP="00D304F0">
      <w:pPr>
        <w:pStyle w:val="Definition"/>
      </w:pPr>
      <w:r w:rsidRPr="00D304F0">
        <w:rPr>
          <w:b/>
          <w:i/>
        </w:rPr>
        <w:t>associated with</w:t>
      </w:r>
      <w:r w:rsidRPr="00D304F0">
        <w:t>:</w:t>
      </w:r>
      <w:r w:rsidR="00C327CD" w:rsidRPr="00D304F0">
        <w:t xml:space="preserve"> see section</w:t>
      </w:r>
      <w:r w:rsidR="00D304F0" w:rsidRPr="00D304F0">
        <w:t> </w:t>
      </w:r>
      <w:r w:rsidR="00E17A72" w:rsidRPr="00D304F0">
        <w:t>10</w:t>
      </w:r>
      <w:r w:rsidR="00C327CD" w:rsidRPr="00D304F0">
        <w:t>.</w:t>
      </w:r>
    </w:p>
    <w:p w:rsidR="00F05B61" w:rsidRPr="00D304F0" w:rsidRDefault="00537AB7" w:rsidP="00D304F0">
      <w:pPr>
        <w:pStyle w:val="Definition"/>
      </w:pPr>
      <w:r w:rsidRPr="00D304F0">
        <w:rPr>
          <w:b/>
          <w:i/>
        </w:rPr>
        <w:t>Australia</w:t>
      </w:r>
      <w:r w:rsidRPr="00D304F0">
        <w:t>, when used in a geographical sense, includes the external Territories.</w:t>
      </w:r>
    </w:p>
    <w:p w:rsidR="00BC685B" w:rsidRPr="00D304F0" w:rsidRDefault="00BC685B" w:rsidP="00D304F0">
      <w:pPr>
        <w:pStyle w:val="Definition"/>
      </w:pPr>
      <w:r w:rsidRPr="00D304F0">
        <w:rPr>
          <w:b/>
          <w:i/>
        </w:rPr>
        <w:t>Australia</w:t>
      </w:r>
      <w:r w:rsidR="00741F3D">
        <w:rPr>
          <w:b/>
          <w:i/>
        </w:rPr>
        <w:noBreakHyphen/>
      </w:r>
      <w:r w:rsidRPr="00D304F0">
        <w:rPr>
          <w:b/>
          <w:i/>
        </w:rPr>
        <w:t>Netherlands Agreement</w:t>
      </w:r>
      <w:r w:rsidRPr="00D304F0">
        <w:rPr>
          <w:i/>
        </w:rPr>
        <w:t xml:space="preserve"> </w:t>
      </w:r>
      <w:r w:rsidRPr="00D304F0">
        <w:t xml:space="preserve">means the Agreement between </w:t>
      </w:r>
      <w:r w:rsidR="00986F5D" w:rsidRPr="00D304F0">
        <w:t xml:space="preserve">Australia and </w:t>
      </w:r>
      <w:r w:rsidR="00E50AF3" w:rsidRPr="00D304F0">
        <w:t>th</w:t>
      </w:r>
      <w:r w:rsidRPr="00D304F0">
        <w:t xml:space="preserve">e </w:t>
      </w:r>
      <w:r w:rsidR="00E50AF3" w:rsidRPr="00D304F0">
        <w:t>Netherlands</w:t>
      </w:r>
      <w:r w:rsidR="00986F5D" w:rsidRPr="00D304F0">
        <w:t xml:space="preserve"> c</w:t>
      </w:r>
      <w:r w:rsidRPr="00D304F0">
        <w:t xml:space="preserve">oncerning Old Dutch Shipwrecks, </w:t>
      </w:r>
      <w:r w:rsidR="00E50AF3" w:rsidRPr="00D304F0">
        <w:t xml:space="preserve">done at The Hague on </w:t>
      </w:r>
      <w:r w:rsidRPr="00D304F0">
        <w:t>6</w:t>
      </w:r>
      <w:r w:rsidR="00D304F0" w:rsidRPr="00D304F0">
        <w:t> </w:t>
      </w:r>
      <w:r w:rsidRPr="00D304F0">
        <w:t>November 1972.</w:t>
      </w:r>
    </w:p>
    <w:p w:rsidR="00BC685B" w:rsidRPr="00D304F0" w:rsidRDefault="00BC685B" w:rsidP="00D304F0">
      <w:pPr>
        <w:pStyle w:val="notetext"/>
      </w:pPr>
      <w:r w:rsidRPr="00D304F0">
        <w:t>Note:</w:t>
      </w:r>
      <w:r w:rsidRPr="00D304F0">
        <w:tab/>
        <w:t>The Agreement is in Australian Treaty Series 1972 No.</w:t>
      </w:r>
      <w:r w:rsidR="00D304F0" w:rsidRPr="00D304F0">
        <w:t> </w:t>
      </w:r>
      <w:r w:rsidRPr="00D304F0">
        <w:t>18 ([1972] ATS 18) and could in 201</w:t>
      </w:r>
      <w:r w:rsidR="00870123" w:rsidRPr="00D304F0">
        <w:t>8</w:t>
      </w:r>
      <w:r w:rsidRPr="00D304F0">
        <w:t xml:space="preserve"> be viewed in the Australian Treaties Library on the AustLII website (http://www.austlii.edu.au).</w:t>
      </w:r>
    </w:p>
    <w:p w:rsidR="004E0D3E" w:rsidRPr="00D304F0" w:rsidRDefault="004E0D3E" w:rsidP="00D304F0">
      <w:pPr>
        <w:pStyle w:val="Definition"/>
      </w:pPr>
      <w:r w:rsidRPr="00D304F0">
        <w:rPr>
          <w:b/>
          <w:i/>
        </w:rPr>
        <w:t>Australian waters</w:t>
      </w:r>
      <w:r w:rsidRPr="00D304F0">
        <w:t>:</w:t>
      </w:r>
      <w:r w:rsidR="00456F81" w:rsidRPr="00D304F0">
        <w:t xml:space="preserve"> see section</w:t>
      </w:r>
      <w:r w:rsidR="00D304F0" w:rsidRPr="00D304F0">
        <w:t> </w:t>
      </w:r>
      <w:r w:rsidR="00E17A72" w:rsidRPr="00D304F0">
        <w:t>11</w:t>
      </w:r>
      <w:r w:rsidR="00456F81" w:rsidRPr="00D304F0">
        <w:t>.</w:t>
      </w:r>
    </w:p>
    <w:p w:rsidR="004D6BC9" w:rsidRPr="00D304F0" w:rsidRDefault="004D6BC9" w:rsidP="00D304F0">
      <w:pPr>
        <w:pStyle w:val="Definition"/>
      </w:pPr>
      <w:r w:rsidRPr="00D304F0">
        <w:rPr>
          <w:b/>
          <w:i/>
        </w:rPr>
        <w:t>civil penalty provision</w:t>
      </w:r>
      <w:r w:rsidRPr="00D304F0">
        <w:t xml:space="preserve"> has the same meaning as in the Regulatory Powers Act.</w:t>
      </w:r>
    </w:p>
    <w:p w:rsidR="004A3367" w:rsidRPr="00D304F0" w:rsidRDefault="004A3367" w:rsidP="00D304F0">
      <w:pPr>
        <w:pStyle w:val="Definition"/>
      </w:pPr>
      <w:r w:rsidRPr="00D304F0">
        <w:rPr>
          <w:b/>
          <w:i/>
        </w:rPr>
        <w:t>coastal waters</w:t>
      </w:r>
      <w:r w:rsidR="00D02B66" w:rsidRPr="00D304F0">
        <w:t xml:space="preserve"> of a State</w:t>
      </w:r>
      <w:r w:rsidR="00142C25" w:rsidRPr="00D304F0">
        <w:t xml:space="preserve"> or the Northern Territory</w:t>
      </w:r>
      <w:r w:rsidR="00713BFE" w:rsidRPr="00D304F0">
        <w:t xml:space="preserve">: see </w:t>
      </w:r>
      <w:r w:rsidR="00D02B66" w:rsidRPr="00D304F0">
        <w:t>section</w:t>
      </w:r>
      <w:r w:rsidR="00D304F0" w:rsidRPr="00D304F0">
        <w:t> </w:t>
      </w:r>
      <w:r w:rsidR="00E17A72" w:rsidRPr="00D304F0">
        <w:t>12</w:t>
      </w:r>
      <w:r w:rsidRPr="00D304F0">
        <w:t>.</w:t>
      </w:r>
    </w:p>
    <w:p w:rsidR="00E64678" w:rsidRPr="00D304F0" w:rsidRDefault="00E64678" w:rsidP="00D304F0">
      <w:pPr>
        <w:pStyle w:val="Definition"/>
      </w:pPr>
      <w:r w:rsidRPr="00D304F0">
        <w:rPr>
          <w:b/>
          <w:i/>
        </w:rPr>
        <w:t>Commonwealth waters</w:t>
      </w:r>
      <w:r w:rsidRPr="00D304F0">
        <w:t>:</w:t>
      </w:r>
      <w:r w:rsidR="00456F81" w:rsidRPr="00D304F0">
        <w:t xml:space="preserve"> see section</w:t>
      </w:r>
      <w:r w:rsidR="00D304F0" w:rsidRPr="00D304F0">
        <w:t> </w:t>
      </w:r>
      <w:r w:rsidR="00E17A72" w:rsidRPr="00D304F0">
        <w:t>13</w:t>
      </w:r>
      <w:r w:rsidR="00456F81" w:rsidRPr="00D304F0">
        <w:t>.</w:t>
      </w:r>
    </w:p>
    <w:p w:rsidR="009F63A5" w:rsidRPr="00D304F0" w:rsidRDefault="009F63A5" w:rsidP="00D304F0">
      <w:pPr>
        <w:pStyle w:val="Definition"/>
      </w:pPr>
      <w:r w:rsidRPr="00D304F0">
        <w:rPr>
          <w:b/>
          <w:i/>
        </w:rPr>
        <w:t>Dutch relic</w:t>
      </w:r>
      <w:r w:rsidRPr="00D304F0">
        <w:t xml:space="preserve"> means an article mentioned in Article 1 or 2 of the Australia</w:t>
      </w:r>
      <w:r w:rsidR="00741F3D">
        <w:noBreakHyphen/>
      </w:r>
      <w:r w:rsidRPr="00D304F0">
        <w:t>Netherlands Agreement.</w:t>
      </w:r>
    </w:p>
    <w:p w:rsidR="009F63A5" w:rsidRPr="00D304F0" w:rsidRDefault="009F63A5" w:rsidP="00D304F0">
      <w:pPr>
        <w:pStyle w:val="Definition"/>
      </w:pPr>
      <w:r w:rsidRPr="00D304F0">
        <w:rPr>
          <w:b/>
          <w:i/>
        </w:rPr>
        <w:t>Dutch shipwreck</w:t>
      </w:r>
      <w:r w:rsidR="00132F20" w:rsidRPr="00D304F0">
        <w:t>: see section</w:t>
      </w:r>
      <w:r w:rsidR="00D304F0" w:rsidRPr="00D304F0">
        <w:t> </w:t>
      </w:r>
      <w:r w:rsidR="00E17A72" w:rsidRPr="00D304F0">
        <w:t>14</w:t>
      </w:r>
      <w:r w:rsidR="00132F20" w:rsidRPr="00D304F0">
        <w:t>.</w:t>
      </w:r>
    </w:p>
    <w:p w:rsidR="003A5C00" w:rsidRPr="00D304F0" w:rsidRDefault="003A5C00" w:rsidP="00D304F0">
      <w:pPr>
        <w:pStyle w:val="Definition"/>
      </w:pPr>
      <w:r w:rsidRPr="00D304F0">
        <w:rPr>
          <w:b/>
          <w:i/>
        </w:rPr>
        <w:t>engage in conduct</w:t>
      </w:r>
      <w:r w:rsidRPr="00D304F0">
        <w:t xml:space="preserve"> means:</w:t>
      </w:r>
    </w:p>
    <w:p w:rsidR="003A5C00" w:rsidRPr="00D304F0" w:rsidRDefault="003A5C00" w:rsidP="00D304F0">
      <w:pPr>
        <w:pStyle w:val="paragraph"/>
      </w:pPr>
      <w:r w:rsidRPr="00D304F0">
        <w:tab/>
        <w:t>(a)</w:t>
      </w:r>
      <w:r w:rsidRPr="00D304F0">
        <w:tab/>
        <w:t>do an act; or</w:t>
      </w:r>
    </w:p>
    <w:p w:rsidR="003A5C00" w:rsidRPr="00D304F0" w:rsidRDefault="003A5C00" w:rsidP="00D304F0">
      <w:pPr>
        <w:pStyle w:val="paragraph"/>
      </w:pPr>
      <w:r w:rsidRPr="00D304F0">
        <w:tab/>
        <w:t>(b)</w:t>
      </w:r>
      <w:r w:rsidRPr="00D304F0">
        <w:tab/>
        <w:t xml:space="preserve">omit to </w:t>
      </w:r>
      <w:r w:rsidR="008F60BE" w:rsidRPr="00D304F0">
        <w:t>perform</w:t>
      </w:r>
      <w:r w:rsidR="0090567D" w:rsidRPr="00D304F0">
        <w:t xml:space="preserve"> </w:t>
      </w:r>
      <w:r w:rsidRPr="00D304F0">
        <w:t>an act.</w:t>
      </w:r>
    </w:p>
    <w:p w:rsidR="004D6BC9" w:rsidRPr="00D304F0" w:rsidRDefault="004D6BC9" w:rsidP="00D304F0">
      <w:pPr>
        <w:pStyle w:val="Definition"/>
      </w:pPr>
      <w:r w:rsidRPr="00D304F0">
        <w:rPr>
          <w:b/>
          <w:i/>
        </w:rPr>
        <w:t>evidential material</w:t>
      </w:r>
      <w:r w:rsidRPr="00D304F0">
        <w:t xml:space="preserve"> has the same meaning as in the Regulatory Powers Act.</w:t>
      </w:r>
    </w:p>
    <w:p w:rsidR="00AB0D0F" w:rsidRPr="00D304F0" w:rsidRDefault="00AB0D0F" w:rsidP="00D304F0">
      <w:pPr>
        <w:pStyle w:val="Definition"/>
      </w:pPr>
      <w:r w:rsidRPr="00D304F0">
        <w:rPr>
          <w:b/>
          <w:i/>
        </w:rPr>
        <w:lastRenderedPageBreak/>
        <w:t>foreign underwater cultural heritage</w:t>
      </w:r>
      <w:r w:rsidRPr="00D304F0">
        <w:t xml:space="preserve"> means an article that has been removed from waters and, at the time the article was removed from waters, the article:</w:t>
      </w:r>
    </w:p>
    <w:p w:rsidR="00AB0D0F" w:rsidRPr="00D304F0" w:rsidRDefault="00AB0D0F" w:rsidP="00D304F0">
      <w:pPr>
        <w:pStyle w:val="paragraph"/>
      </w:pPr>
      <w:r w:rsidRPr="00D304F0">
        <w:tab/>
        <w:t>(</w:t>
      </w:r>
      <w:r w:rsidR="00D35320" w:rsidRPr="00D304F0">
        <w:t>a</w:t>
      </w:r>
      <w:r w:rsidRPr="00D304F0">
        <w:t>)</w:t>
      </w:r>
      <w:r w:rsidRPr="00D304F0">
        <w:tab/>
        <w:t>had been in waters for at least 100 years; and</w:t>
      </w:r>
    </w:p>
    <w:p w:rsidR="00AB0D0F" w:rsidRPr="00D304F0" w:rsidRDefault="00D35320" w:rsidP="00D304F0">
      <w:pPr>
        <w:pStyle w:val="paragraph"/>
      </w:pPr>
      <w:r w:rsidRPr="00D304F0">
        <w:tab/>
        <w:t>(b</w:t>
      </w:r>
      <w:r w:rsidR="00AB0D0F" w:rsidRPr="00D304F0">
        <w:t>)</w:t>
      </w:r>
      <w:r w:rsidR="00AB0D0F" w:rsidRPr="00D304F0">
        <w:tab/>
        <w:t>was underwater cultural heritage of a foreign country.</w:t>
      </w:r>
    </w:p>
    <w:p w:rsidR="00F45CEF" w:rsidRPr="00D304F0" w:rsidRDefault="004D6BC9" w:rsidP="00D304F0">
      <w:pPr>
        <w:pStyle w:val="Definition"/>
      </w:pPr>
      <w:r w:rsidRPr="00D304F0">
        <w:rPr>
          <w:b/>
          <w:i/>
        </w:rPr>
        <w:t>inspector</w:t>
      </w:r>
      <w:r w:rsidRPr="00D304F0">
        <w:t xml:space="preserve"> means</w:t>
      </w:r>
      <w:r w:rsidR="00F45CEF" w:rsidRPr="00D304F0">
        <w:t>:</w:t>
      </w:r>
    </w:p>
    <w:p w:rsidR="00F45CEF" w:rsidRPr="00D304F0" w:rsidRDefault="00F45CEF" w:rsidP="00D304F0">
      <w:pPr>
        <w:pStyle w:val="paragraph"/>
      </w:pPr>
      <w:r w:rsidRPr="00D304F0">
        <w:tab/>
        <w:t>(a)</w:t>
      </w:r>
      <w:r w:rsidRPr="00D304F0">
        <w:tab/>
        <w:t>a member of the Australian Federal Police; or</w:t>
      </w:r>
    </w:p>
    <w:p w:rsidR="004D6BC9" w:rsidRPr="00D304F0" w:rsidRDefault="00F45CEF" w:rsidP="00D304F0">
      <w:pPr>
        <w:pStyle w:val="paragraph"/>
      </w:pPr>
      <w:r w:rsidRPr="00D304F0">
        <w:tab/>
        <w:t>(</w:t>
      </w:r>
      <w:r w:rsidR="00C13442" w:rsidRPr="00D304F0">
        <w:t>b</w:t>
      </w:r>
      <w:r w:rsidRPr="00D304F0">
        <w:t>)</w:t>
      </w:r>
      <w:r w:rsidRPr="00D304F0">
        <w:tab/>
      </w:r>
      <w:r w:rsidR="004D6BC9" w:rsidRPr="00D304F0">
        <w:t>a person appointed under section</w:t>
      </w:r>
      <w:r w:rsidR="00D304F0" w:rsidRPr="00D304F0">
        <w:t> </w:t>
      </w:r>
      <w:r w:rsidR="00E17A72" w:rsidRPr="00D304F0">
        <w:t>60</w:t>
      </w:r>
      <w:r w:rsidR="004D6BC9" w:rsidRPr="00D304F0">
        <w:t>.</w:t>
      </w:r>
    </w:p>
    <w:p w:rsidR="00A10F22" w:rsidRPr="00D304F0" w:rsidRDefault="00A10F22" w:rsidP="00D304F0">
      <w:pPr>
        <w:pStyle w:val="Definition"/>
      </w:pPr>
      <w:r w:rsidRPr="00D304F0">
        <w:rPr>
          <w:b/>
          <w:i/>
        </w:rPr>
        <w:t>in waters</w:t>
      </w:r>
      <w:r w:rsidR="00FC5A9D" w:rsidRPr="00D304F0">
        <w:t xml:space="preserve">: a reference in this Act to a thing being </w:t>
      </w:r>
      <w:r w:rsidR="00FC5A9D" w:rsidRPr="00D304F0">
        <w:rPr>
          <w:b/>
          <w:i/>
        </w:rPr>
        <w:t>in waters</w:t>
      </w:r>
      <w:r w:rsidR="00FC5A9D" w:rsidRPr="00D304F0">
        <w:t xml:space="preserve"> </w:t>
      </w:r>
      <w:r w:rsidRPr="00D304F0">
        <w:t>includes</w:t>
      </w:r>
      <w:r w:rsidR="00C76551" w:rsidRPr="00D304F0">
        <w:t xml:space="preserve"> a reference to the thing</w:t>
      </w:r>
      <w:r w:rsidRPr="00D304F0">
        <w:t>:</w:t>
      </w:r>
    </w:p>
    <w:p w:rsidR="00A10F22" w:rsidRPr="00D304F0" w:rsidRDefault="00A10F22" w:rsidP="00D304F0">
      <w:pPr>
        <w:pStyle w:val="paragraph"/>
      </w:pPr>
      <w:r w:rsidRPr="00D304F0">
        <w:tab/>
        <w:t>(a)</w:t>
      </w:r>
      <w:r w:rsidRPr="00D304F0">
        <w:tab/>
        <w:t>being in, or forming part of, the seabed or the subsoil of the seabed, beneath those waters; or</w:t>
      </w:r>
    </w:p>
    <w:p w:rsidR="00A10F22" w:rsidRPr="00D304F0" w:rsidRDefault="00A10F22" w:rsidP="00D304F0">
      <w:pPr>
        <w:pStyle w:val="paragraph"/>
      </w:pPr>
      <w:r w:rsidRPr="00D304F0">
        <w:tab/>
        <w:t>(b)</w:t>
      </w:r>
      <w:r w:rsidRPr="00D304F0">
        <w:tab/>
        <w:t>being on, or forming part of, a reef in those waters.</w:t>
      </w:r>
    </w:p>
    <w:p w:rsidR="00540231" w:rsidRPr="00D304F0" w:rsidRDefault="00540231" w:rsidP="00D304F0">
      <w:pPr>
        <w:pStyle w:val="Definition"/>
      </w:pPr>
      <w:r w:rsidRPr="00D304F0">
        <w:rPr>
          <w:b/>
          <w:i/>
        </w:rPr>
        <w:t>offence against this Act</w:t>
      </w:r>
      <w:r w:rsidRPr="00D304F0">
        <w:t xml:space="preserve"> includes:</w:t>
      </w:r>
    </w:p>
    <w:p w:rsidR="00540231" w:rsidRPr="00D304F0" w:rsidRDefault="00540231" w:rsidP="00D304F0">
      <w:pPr>
        <w:pStyle w:val="paragraph"/>
      </w:pPr>
      <w:r w:rsidRPr="00D304F0">
        <w:tab/>
        <w:t>(a)</w:t>
      </w:r>
      <w:r w:rsidRPr="00D304F0">
        <w:tab/>
        <w:t>an offence against section</w:t>
      </w:r>
      <w:r w:rsidR="00D304F0" w:rsidRPr="00D304F0">
        <w:t> </w:t>
      </w:r>
      <w:r w:rsidRPr="00D304F0">
        <w:t xml:space="preserve">6 of the </w:t>
      </w:r>
      <w:r w:rsidRPr="00D304F0">
        <w:rPr>
          <w:i/>
        </w:rPr>
        <w:t>Crimes Act 1914</w:t>
      </w:r>
      <w:r w:rsidRPr="00D304F0">
        <w:t xml:space="preserve"> that relates to this Act; and</w:t>
      </w:r>
    </w:p>
    <w:p w:rsidR="00540231" w:rsidRPr="00D304F0" w:rsidRDefault="00540231" w:rsidP="00D304F0">
      <w:pPr>
        <w:pStyle w:val="paragraph"/>
      </w:pPr>
      <w:r w:rsidRPr="00D304F0">
        <w:tab/>
        <w:t>(b)</w:t>
      </w:r>
      <w:r w:rsidRPr="00D304F0">
        <w:tab/>
        <w:t>an ancillary offence (within the meaning of the C</w:t>
      </w:r>
      <w:r w:rsidRPr="00D304F0">
        <w:rPr>
          <w:i/>
        </w:rPr>
        <w:t>riminal Code</w:t>
      </w:r>
      <w:r w:rsidRPr="00D304F0">
        <w:t>) that relates to this Act; and</w:t>
      </w:r>
    </w:p>
    <w:p w:rsidR="00540231" w:rsidRPr="00D304F0" w:rsidRDefault="00540231" w:rsidP="00D304F0">
      <w:pPr>
        <w:pStyle w:val="paragraph"/>
      </w:pPr>
      <w:r w:rsidRPr="00D304F0">
        <w:tab/>
        <w:t>(c)</w:t>
      </w:r>
      <w:r w:rsidRPr="00D304F0">
        <w:tab/>
        <w:t>an offence against section</w:t>
      </w:r>
      <w:r w:rsidR="00D304F0" w:rsidRPr="00D304F0">
        <w:t> </w:t>
      </w:r>
      <w:r w:rsidRPr="00D304F0">
        <w:t xml:space="preserve">136.1 or 137.1 of the </w:t>
      </w:r>
      <w:r w:rsidRPr="00D304F0">
        <w:rPr>
          <w:i/>
        </w:rPr>
        <w:t>Criminal Code</w:t>
      </w:r>
      <w:r w:rsidRPr="00D304F0">
        <w:t xml:space="preserve"> that relates to this Act.</w:t>
      </w:r>
    </w:p>
    <w:p w:rsidR="003F6CDA" w:rsidRPr="00D304F0" w:rsidRDefault="003F6CDA" w:rsidP="00D304F0">
      <w:pPr>
        <w:pStyle w:val="Definition"/>
      </w:pPr>
      <w:r w:rsidRPr="00D304F0">
        <w:rPr>
          <w:b/>
          <w:i/>
        </w:rPr>
        <w:t>offer to supply</w:t>
      </w:r>
      <w:r w:rsidRPr="00D304F0">
        <w:t xml:space="preserve"> includes:</w:t>
      </w:r>
    </w:p>
    <w:p w:rsidR="003F6CDA" w:rsidRPr="00D304F0" w:rsidRDefault="003F6CDA" w:rsidP="00D304F0">
      <w:pPr>
        <w:pStyle w:val="paragraph"/>
      </w:pPr>
      <w:r w:rsidRPr="00D304F0">
        <w:tab/>
        <w:t>(a)</w:t>
      </w:r>
      <w:r w:rsidRPr="00D304F0">
        <w:tab/>
        <w:t>make available for supply; and</w:t>
      </w:r>
    </w:p>
    <w:p w:rsidR="003F6CDA" w:rsidRPr="00D304F0" w:rsidRDefault="003F6CDA" w:rsidP="00D304F0">
      <w:pPr>
        <w:pStyle w:val="paragraph"/>
      </w:pPr>
      <w:r w:rsidRPr="00D304F0">
        <w:tab/>
        <w:t>(b)</w:t>
      </w:r>
      <w:r w:rsidRPr="00D304F0">
        <w:tab/>
        <w:t>expose for supply; and</w:t>
      </w:r>
    </w:p>
    <w:p w:rsidR="003F6CDA" w:rsidRPr="00D304F0" w:rsidRDefault="003F6CDA" w:rsidP="00D304F0">
      <w:pPr>
        <w:pStyle w:val="paragraph"/>
      </w:pPr>
      <w:r w:rsidRPr="00D304F0">
        <w:tab/>
        <w:t>(c)</w:t>
      </w:r>
      <w:r w:rsidRPr="00D304F0">
        <w:tab/>
        <w:t>display for supply; and</w:t>
      </w:r>
    </w:p>
    <w:p w:rsidR="003F6CDA" w:rsidRPr="00D304F0" w:rsidRDefault="003F6CDA" w:rsidP="00D304F0">
      <w:pPr>
        <w:pStyle w:val="paragraph"/>
      </w:pPr>
      <w:r w:rsidRPr="00D304F0">
        <w:tab/>
        <w:t>(d)</w:t>
      </w:r>
      <w:r w:rsidRPr="00D304F0">
        <w:tab/>
        <w:t>advertise for supply.</w:t>
      </w:r>
    </w:p>
    <w:p w:rsidR="00146EE6" w:rsidRPr="00D304F0" w:rsidRDefault="00146EE6" w:rsidP="00D304F0">
      <w:pPr>
        <w:pStyle w:val="Definition"/>
      </w:pPr>
      <w:r w:rsidRPr="00D304F0">
        <w:rPr>
          <w:b/>
          <w:i/>
        </w:rPr>
        <w:t>permit holder</w:t>
      </w:r>
      <w:r w:rsidR="0071596D" w:rsidRPr="00D304F0">
        <w:t xml:space="preserve"> means the holder of a perm</w:t>
      </w:r>
      <w:r w:rsidRPr="00D304F0">
        <w:t>it granted under section</w:t>
      </w:r>
      <w:r w:rsidR="00D304F0" w:rsidRPr="00D304F0">
        <w:t> </w:t>
      </w:r>
      <w:r w:rsidR="00E17A72" w:rsidRPr="00D304F0">
        <w:t>23</w:t>
      </w:r>
      <w:r w:rsidR="00F662DA" w:rsidRPr="00D304F0">
        <w:t xml:space="preserve"> (</w:t>
      </w:r>
      <w:r w:rsidR="0071596D" w:rsidRPr="00D304F0">
        <w:t>includ</w:t>
      </w:r>
      <w:r w:rsidR="00F662DA" w:rsidRPr="00D304F0">
        <w:t>ing</w:t>
      </w:r>
      <w:r w:rsidR="0071596D" w:rsidRPr="00D304F0">
        <w:t xml:space="preserve"> a person to whom a permit has been transferred</w:t>
      </w:r>
      <w:r w:rsidR="00F662DA" w:rsidRPr="00D304F0">
        <w:t>)</w:t>
      </w:r>
      <w:r w:rsidR="0071596D" w:rsidRPr="00D304F0">
        <w:t>.</w:t>
      </w:r>
    </w:p>
    <w:p w:rsidR="00256697" w:rsidRPr="00D304F0" w:rsidRDefault="00256697" w:rsidP="00D304F0">
      <w:pPr>
        <w:pStyle w:val="Definition"/>
      </w:pPr>
      <w:r w:rsidRPr="00D304F0">
        <w:rPr>
          <w:b/>
          <w:i/>
        </w:rPr>
        <w:t>prohibited conduct</w:t>
      </w:r>
      <w:r w:rsidR="00F662DA" w:rsidRPr="00D304F0">
        <w:t xml:space="preserve"> in a </w:t>
      </w:r>
      <w:r w:rsidRPr="00D304F0">
        <w:t>prote</w:t>
      </w:r>
      <w:r w:rsidR="00BB3C1B" w:rsidRPr="00D304F0">
        <w:t>cted zone: see subsection</w:t>
      </w:r>
      <w:r w:rsidR="00D304F0" w:rsidRPr="00D304F0">
        <w:t> </w:t>
      </w:r>
      <w:r w:rsidR="00E17A72" w:rsidRPr="00D304F0">
        <w:t>20</w:t>
      </w:r>
      <w:r w:rsidR="00BB3C1B" w:rsidRPr="00D304F0">
        <w:t>(</w:t>
      </w:r>
      <w:r w:rsidR="00B619A8" w:rsidRPr="00D304F0">
        <w:t>6</w:t>
      </w:r>
      <w:r w:rsidRPr="00D304F0">
        <w:t>).</w:t>
      </w:r>
    </w:p>
    <w:p w:rsidR="0072688A" w:rsidRPr="00D304F0" w:rsidRDefault="0072688A" w:rsidP="00D304F0">
      <w:pPr>
        <w:pStyle w:val="Definition"/>
      </w:pPr>
      <w:r w:rsidRPr="00D304F0">
        <w:rPr>
          <w:b/>
          <w:i/>
        </w:rPr>
        <w:t>protected underwater cultural heritage</w:t>
      </w:r>
      <w:r w:rsidRPr="00D304F0">
        <w:t xml:space="preserve"> means:</w:t>
      </w:r>
    </w:p>
    <w:p w:rsidR="0072688A" w:rsidRPr="00D304F0" w:rsidRDefault="0072688A" w:rsidP="00D304F0">
      <w:pPr>
        <w:pStyle w:val="paragraph"/>
      </w:pPr>
      <w:r w:rsidRPr="00D304F0">
        <w:tab/>
        <w:t>(a)</w:t>
      </w:r>
      <w:r w:rsidRPr="00D304F0">
        <w:tab/>
        <w:t>an article covered by subsection</w:t>
      </w:r>
      <w:r w:rsidR="00D304F0" w:rsidRPr="00D304F0">
        <w:t> </w:t>
      </w:r>
      <w:r w:rsidR="00E17A72" w:rsidRPr="00D304F0">
        <w:t>16</w:t>
      </w:r>
      <w:r w:rsidRPr="00D304F0">
        <w:t>(1); or</w:t>
      </w:r>
    </w:p>
    <w:p w:rsidR="0072688A" w:rsidRPr="00D304F0" w:rsidRDefault="0072688A" w:rsidP="00D304F0">
      <w:pPr>
        <w:pStyle w:val="paragraph"/>
      </w:pPr>
      <w:r w:rsidRPr="00D304F0">
        <w:lastRenderedPageBreak/>
        <w:tab/>
        <w:t>(b)</w:t>
      </w:r>
      <w:r w:rsidRPr="00D304F0">
        <w:tab/>
        <w:t>an article covered by a declaration made under subsection</w:t>
      </w:r>
      <w:r w:rsidR="00D304F0" w:rsidRPr="00D304F0">
        <w:t> </w:t>
      </w:r>
      <w:r w:rsidR="00E17A72" w:rsidRPr="00D304F0">
        <w:t>17</w:t>
      </w:r>
      <w:r w:rsidRPr="00D304F0">
        <w:t>(1); or</w:t>
      </w:r>
    </w:p>
    <w:p w:rsidR="0072688A" w:rsidRPr="00D304F0" w:rsidRDefault="0072688A" w:rsidP="00D304F0">
      <w:pPr>
        <w:pStyle w:val="paragraph"/>
      </w:pPr>
      <w:r w:rsidRPr="00D304F0">
        <w:tab/>
        <w:t>(c)</w:t>
      </w:r>
      <w:r w:rsidRPr="00D304F0">
        <w:tab/>
        <w:t>an article covered by a declaration made under subsection</w:t>
      </w:r>
      <w:r w:rsidR="00D304F0" w:rsidRPr="00D304F0">
        <w:t> </w:t>
      </w:r>
      <w:r w:rsidR="00E17A72" w:rsidRPr="00D304F0">
        <w:t>18</w:t>
      </w:r>
      <w:r w:rsidRPr="00D304F0">
        <w:t>(1); or</w:t>
      </w:r>
    </w:p>
    <w:p w:rsidR="0072688A" w:rsidRPr="00D304F0" w:rsidRDefault="0072688A" w:rsidP="00D304F0">
      <w:pPr>
        <w:pStyle w:val="paragraph"/>
      </w:pPr>
      <w:r w:rsidRPr="00D304F0">
        <w:tab/>
        <w:t>(d)</w:t>
      </w:r>
      <w:r w:rsidRPr="00D304F0">
        <w:tab/>
        <w:t>an article covered by a provisional declaration made under subsection</w:t>
      </w:r>
      <w:r w:rsidR="00D304F0" w:rsidRPr="00D304F0">
        <w:t> </w:t>
      </w:r>
      <w:r w:rsidR="00E17A72" w:rsidRPr="00D304F0">
        <w:t>19</w:t>
      </w:r>
      <w:r w:rsidRPr="00D304F0">
        <w:t>(1).</w:t>
      </w:r>
    </w:p>
    <w:p w:rsidR="00F52211" w:rsidRPr="00D304F0" w:rsidRDefault="00F52211" w:rsidP="00D304F0">
      <w:pPr>
        <w:pStyle w:val="Definition"/>
      </w:pPr>
      <w:r w:rsidRPr="00D304F0">
        <w:rPr>
          <w:b/>
          <w:i/>
        </w:rPr>
        <w:t>protected zone</w:t>
      </w:r>
      <w:r w:rsidRPr="00D304F0">
        <w:t xml:space="preserve"> means an area </w:t>
      </w:r>
      <w:r w:rsidR="00F8037B" w:rsidRPr="00D304F0">
        <w:t xml:space="preserve">in relation to which a </w:t>
      </w:r>
      <w:r w:rsidRPr="00D304F0">
        <w:t>declar</w:t>
      </w:r>
      <w:r w:rsidR="00F8037B" w:rsidRPr="00D304F0">
        <w:t xml:space="preserve">ation is in force under </w:t>
      </w:r>
      <w:r w:rsidR="00F33693" w:rsidRPr="00D304F0">
        <w:t>sub</w:t>
      </w:r>
      <w:r w:rsidRPr="00D304F0">
        <w:t>section</w:t>
      </w:r>
      <w:r w:rsidR="00D304F0" w:rsidRPr="00D304F0">
        <w:t> </w:t>
      </w:r>
      <w:r w:rsidR="00E17A72" w:rsidRPr="00D304F0">
        <w:t>20</w:t>
      </w:r>
      <w:r w:rsidR="00F33693" w:rsidRPr="00D304F0">
        <w:t>(1)</w:t>
      </w:r>
      <w:r w:rsidRPr="00D304F0">
        <w:t>.</w:t>
      </w:r>
    </w:p>
    <w:p w:rsidR="004D6BC9" w:rsidRPr="00D304F0" w:rsidRDefault="004D6BC9" w:rsidP="00D304F0">
      <w:pPr>
        <w:pStyle w:val="Definition"/>
      </w:pPr>
      <w:r w:rsidRPr="00D304F0">
        <w:rPr>
          <w:b/>
          <w:i/>
        </w:rPr>
        <w:t>Regulatory Powers Act</w:t>
      </w:r>
      <w:r w:rsidRPr="00D304F0">
        <w:t xml:space="preserve"> means the </w:t>
      </w:r>
      <w:r w:rsidRPr="00D304F0">
        <w:rPr>
          <w:i/>
        </w:rPr>
        <w:t>Regulatory Powers (Standard Provisions) Act 2014</w:t>
      </w:r>
      <w:r w:rsidRPr="00D304F0">
        <w:t>.</w:t>
      </w:r>
    </w:p>
    <w:p w:rsidR="00DC12FF" w:rsidRPr="00D304F0" w:rsidRDefault="00DC12FF" w:rsidP="00D304F0">
      <w:pPr>
        <w:pStyle w:val="Definition"/>
      </w:pPr>
      <w:r w:rsidRPr="00D304F0">
        <w:rPr>
          <w:b/>
          <w:i/>
        </w:rPr>
        <w:t>relevant agreement</w:t>
      </w:r>
      <w:r w:rsidRPr="00D304F0">
        <w:t xml:space="preserve"> means an agreement entered into between Australia and one or more foreign countries in relation to the protection </w:t>
      </w:r>
      <w:r w:rsidR="000F0750" w:rsidRPr="00D304F0">
        <w:t>of underwater cultural heritage</w:t>
      </w:r>
      <w:r w:rsidRPr="00D304F0">
        <w:t>.</w:t>
      </w:r>
    </w:p>
    <w:p w:rsidR="00093824" w:rsidRPr="00D304F0" w:rsidRDefault="00093824" w:rsidP="00D304F0">
      <w:pPr>
        <w:pStyle w:val="Definition"/>
      </w:pPr>
      <w:r w:rsidRPr="00D304F0">
        <w:rPr>
          <w:b/>
          <w:i/>
        </w:rPr>
        <w:t>removed from waters</w:t>
      </w:r>
      <w:r w:rsidRPr="00D304F0">
        <w:t xml:space="preserve">: a reference in this Act to a thing being </w:t>
      </w:r>
      <w:r w:rsidRPr="00D304F0">
        <w:rPr>
          <w:b/>
          <w:i/>
        </w:rPr>
        <w:t>removed from waters</w:t>
      </w:r>
      <w:r w:rsidRPr="00D304F0">
        <w:t xml:space="preserve"> includes a reference to the thing:</w:t>
      </w:r>
    </w:p>
    <w:p w:rsidR="00093824" w:rsidRPr="00D304F0" w:rsidRDefault="00093824" w:rsidP="00D304F0">
      <w:pPr>
        <w:pStyle w:val="paragraph"/>
      </w:pPr>
      <w:r w:rsidRPr="00D304F0">
        <w:tab/>
        <w:t>(a)</w:t>
      </w:r>
      <w:r w:rsidRPr="00D304F0">
        <w:tab/>
        <w:t>having been washed away from waters; or</w:t>
      </w:r>
    </w:p>
    <w:p w:rsidR="00093824" w:rsidRPr="00D304F0" w:rsidRDefault="00093824" w:rsidP="00D304F0">
      <w:pPr>
        <w:pStyle w:val="paragraph"/>
      </w:pPr>
      <w:r w:rsidRPr="00D304F0">
        <w:tab/>
        <w:t>(b)</w:t>
      </w:r>
      <w:r w:rsidRPr="00D304F0">
        <w:tab/>
        <w:t>having been removed, or washed away, from the seabed, or the subsoil of the seabed, beneath waters; or</w:t>
      </w:r>
    </w:p>
    <w:p w:rsidR="00093824" w:rsidRPr="00D304F0" w:rsidRDefault="00093824" w:rsidP="00D304F0">
      <w:pPr>
        <w:pStyle w:val="paragraph"/>
      </w:pPr>
      <w:r w:rsidRPr="00D304F0">
        <w:tab/>
        <w:t>(c)</w:t>
      </w:r>
      <w:r w:rsidRPr="00D304F0">
        <w:tab/>
        <w:t>having been removed, or washed away, from a reef in waters.</w:t>
      </w:r>
    </w:p>
    <w:p w:rsidR="00180F9D" w:rsidRPr="00D304F0" w:rsidRDefault="00180F9D" w:rsidP="00D304F0">
      <w:pPr>
        <w:pStyle w:val="Definition"/>
      </w:pPr>
      <w:r w:rsidRPr="00D304F0">
        <w:rPr>
          <w:b/>
          <w:i/>
        </w:rPr>
        <w:t>sea</w:t>
      </w:r>
      <w:r w:rsidRPr="00D304F0">
        <w:t xml:space="preserve"> includes any waters within the ebb and flow of the tide.</w:t>
      </w:r>
    </w:p>
    <w:p w:rsidR="00C85BC5" w:rsidRPr="00D304F0" w:rsidRDefault="00C85BC5" w:rsidP="00D304F0">
      <w:pPr>
        <w:pStyle w:val="Definition"/>
      </w:pPr>
      <w:r w:rsidRPr="00D304F0">
        <w:rPr>
          <w:b/>
          <w:i/>
        </w:rPr>
        <w:t>Secretary</w:t>
      </w:r>
      <w:r w:rsidRPr="00D304F0">
        <w:t xml:space="preserve"> means Secretary of the Department.</w:t>
      </w:r>
    </w:p>
    <w:p w:rsidR="003F6CDA" w:rsidRPr="00D304F0" w:rsidRDefault="003F6CDA" w:rsidP="00D304F0">
      <w:pPr>
        <w:pStyle w:val="Definition"/>
      </w:pPr>
      <w:r w:rsidRPr="00D304F0">
        <w:rPr>
          <w:b/>
          <w:i/>
        </w:rPr>
        <w:t>supply</w:t>
      </w:r>
      <w:r w:rsidRPr="00D304F0">
        <w:t xml:space="preserve"> includes supply (including re</w:t>
      </w:r>
      <w:r w:rsidR="00741F3D">
        <w:noBreakHyphen/>
      </w:r>
      <w:r w:rsidRPr="00D304F0">
        <w:t>supply) by way of sale, exchange, gift, lease, loan, hire or hire</w:t>
      </w:r>
      <w:r w:rsidR="00741F3D">
        <w:noBreakHyphen/>
      </w:r>
      <w:r w:rsidRPr="00D304F0">
        <w:t>purchase.</w:t>
      </w:r>
    </w:p>
    <w:p w:rsidR="00F35DDA" w:rsidRPr="00D304F0" w:rsidRDefault="00F35DDA" w:rsidP="00D304F0">
      <w:pPr>
        <w:pStyle w:val="Definition"/>
      </w:pPr>
      <w:r w:rsidRPr="00D304F0">
        <w:rPr>
          <w:b/>
          <w:i/>
        </w:rPr>
        <w:t>this Act</w:t>
      </w:r>
      <w:r w:rsidR="00D14376" w:rsidRPr="00D304F0">
        <w:t xml:space="preserve"> includes </w:t>
      </w:r>
      <w:r w:rsidR="00DC12FF" w:rsidRPr="00D304F0">
        <w:t>th</w:t>
      </w:r>
      <w:r w:rsidR="00F946FF" w:rsidRPr="00D304F0">
        <w:t>e Underwater Cultural Heritage R</w:t>
      </w:r>
      <w:r w:rsidR="00DC12FF" w:rsidRPr="00D304F0">
        <w:t>ules</w:t>
      </w:r>
      <w:r w:rsidR="00D14376" w:rsidRPr="00D304F0">
        <w:t>.</w:t>
      </w:r>
    </w:p>
    <w:p w:rsidR="00A10F22" w:rsidRPr="00D304F0" w:rsidRDefault="00A10F22" w:rsidP="00D304F0">
      <w:pPr>
        <w:pStyle w:val="Definition"/>
      </w:pPr>
      <w:r w:rsidRPr="00D304F0">
        <w:rPr>
          <w:b/>
          <w:i/>
        </w:rPr>
        <w:t>underwater cultural heritage</w:t>
      </w:r>
      <w:r w:rsidR="00761F09" w:rsidRPr="00D304F0">
        <w:t>: see section</w:t>
      </w:r>
      <w:r w:rsidR="00D304F0" w:rsidRPr="00D304F0">
        <w:t> </w:t>
      </w:r>
      <w:r w:rsidR="00E17A72" w:rsidRPr="00D304F0">
        <w:t>15</w:t>
      </w:r>
      <w:r w:rsidR="00761F09" w:rsidRPr="00D304F0">
        <w:t>.</w:t>
      </w:r>
    </w:p>
    <w:p w:rsidR="00C85BC5" w:rsidRPr="00D304F0" w:rsidRDefault="00C85BC5" w:rsidP="00D304F0">
      <w:pPr>
        <w:pStyle w:val="Definition"/>
      </w:pPr>
      <w:r w:rsidRPr="00D304F0">
        <w:rPr>
          <w:b/>
          <w:i/>
        </w:rPr>
        <w:t xml:space="preserve">Underwater Cultural Heritage </w:t>
      </w:r>
      <w:r w:rsidR="00F946FF" w:rsidRPr="00D304F0">
        <w:rPr>
          <w:b/>
          <w:i/>
        </w:rPr>
        <w:t>R</w:t>
      </w:r>
      <w:r w:rsidRPr="00D304F0">
        <w:rPr>
          <w:b/>
          <w:i/>
        </w:rPr>
        <w:t>ules</w:t>
      </w:r>
      <w:r w:rsidRPr="00D304F0">
        <w:t xml:space="preserve"> means the rules made under section</w:t>
      </w:r>
      <w:r w:rsidR="00D304F0" w:rsidRPr="00D304F0">
        <w:t> </w:t>
      </w:r>
      <w:r w:rsidR="00E17A72" w:rsidRPr="00D304F0">
        <w:t>61</w:t>
      </w:r>
      <w:r w:rsidRPr="00D304F0">
        <w:t>.</w:t>
      </w:r>
    </w:p>
    <w:p w:rsidR="00525CF2" w:rsidRPr="00D304F0" w:rsidRDefault="00525CF2" w:rsidP="00D304F0">
      <w:pPr>
        <w:pStyle w:val="Definition"/>
      </w:pPr>
      <w:r w:rsidRPr="00D304F0">
        <w:rPr>
          <w:b/>
          <w:i/>
        </w:rPr>
        <w:t>vessel</w:t>
      </w:r>
      <w:r w:rsidRPr="00D304F0">
        <w:t xml:space="preserve"> means any kind of vessel used in navigation by water, however propelled or moved, </w:t>
      </w:r>
      <w:r w:rsidR="00142C25" w:rsidRPr="00D304F0">
        <w:t>including</w:t>
      </w:r>
      <w:r w:rsidRPr="00D304F0">
        <w:t xml:space="preserve"> the following:</w:t>
      </w:r>
    </w:p>
    <w:p w:rsidR="00525CF2" w:rsidRPr="00D304F0" w:rsidRDefault="00525CF2" w:rsidP="00D304F0">
      <w:pPr>
        <w:pStyle w:val="paragraph"/>
      </w:pPr>
      <w:r w:rsidRPr="00D304F0">
        <w:tab/>
        <w:t>(a)</w:t>
      </w:r>
      <w:r w:rsidRPr="00D304F0">
        <w:tab/>
        <w:t>a barge, lighter or other floating craft;</w:t>
      </w:r>
    </w:p>
    <w:p w:rsidR="00525CF2" w:rsidRPr="00D304F0" w:rsidRDefault="00525CF2" w:rsidP="00D304F0">
      <w:pPr>
        <w:pStyle w:val="paragraph"/>
      </w:pPr>
      <w:r w:rsidRPr="00D304F0">
        <w:lastRenderedPageBreak/>
        <w:tab/>
        <w:t>(b)</w:t>
      </w:r>
      <w:r w:rsidRPr="00D304F0">
        <w:tab/>
        <w:t>an air</w:t>
      </w:r>
      <w:r w:rsidR="00741F3D">
        <w:noBreakHyphen/>
      </w:r>
      <w:r w:rsidRPr="00D304F0">
        <w:t>cushion vehicle, or other similar craft, used wholly or primarily in navigation by water.</w:t>
      </w:r>
    </w:p>
    <w:p w:rsidR="000E1696" w:rsidRPr="00D304F0" w:rsidRDefault="007E6C81" w:rsidP="00D304F0">
      <w:pPr>
        <w:pStyle w:val="subsection"/>
      </w:pPr>
      <w:r w:rsidRPr="00D304F0">
        <w:tab/>
        <w:t>(</w:t>
      </w:r>
      <w:r w:rsidR="00FC5A9D" w:rsidRPr="00D304F0">
        <w:t>2</w:t>
      </w:r>
      <w:r w:rsidRPr="00D304F0">
        <w:t>)</w:t>
      </w:r>
      <w:r w:rsidRPr="00D304F0">
        <w:tab/>
        <w:t xml:space="preserve">A thing </w:t>
      </w:r>
      <w:r w:rsidR="009641E7" w:rsidRPr="00D304F0">
        <w:t xml:space="preserve">is </w:t>
      </w:r>
      <w:r w:rsidRPr="00D304F0">
        <w:t xml:space="preserve">not </w:t>
      </w:r>
      <w:r w:rsidR="00A10F22" w:rsidRPr="00D304F0">
        <w:t xml:space="preserve">to </w:t>
      </w:r>
      <w:r w:rsidRPr="00D304F0">
        <w:t xml:space="preserve">be taken to </w:t>
      </w:r>
      <w:r w:rsidR="0090567D" w:rsidRPr="00D304F0">
        <w:t xml:space="preserve">not </w:t>
      </w:r>
      <w:r w:rsidRPr="00D304F0">
        <w:t xml:space="preserve">be an article for the purposes of this Act </w:t>
      </w:r>
      <w:r w:rsidR="00A10F22" w:rsidRPr="00D304F0">
        <w:t xml:space="preserve">only because it is </w:t>
      </w:r>
      <w:r w:rsidRPr="00D304F0">
        <w:t>attached to</w:t>
      </w:r>
      <w:r w:rsidR="000E1696" w:rsidRPr="00D304F0">
        <w:t>:</w:t>
      </w:r>
    </w:p>
    <w:p w:rsidR="000E1696" w:rsidRPr="00D304F0" w:rsidRDefault="000E1696" w:rsidP="00D304F0">
      <w:pPr>
        <w:pStyle w:val="paragraph"/>
      </w:pPr>
      <w:r w:rsidRPr="00D304F0">
        <w:tab/>
        <w:t>(a)</w:t>
      </w:r>
      <w:r w:rsidRPr="00D304F0">
        <w:tab/>
      </w:r>
      <w:r w:rsidR="007E6C81" w:rsidRPr="00D304F0">
        <w:t xml:space="preserve">the remains of a </w:t>
      </w:r>
      <w:r w:rsidR="00525CF2" w:rsidRPr="00D304F0">
        <w:t>vessel</w:t>
      </w:r>
      <w:r w:rsidRPr="00D304F0">
        <w:t>; or</w:t>
      </w:r>
    </w:p>
    <w:p w:rsidR="000E1696" w:rsidRPr="00D304F0" w:rsidRDefault="000E1696" w:rsidP="00D304F0">
      <w:pPr>
        <w:pStyle w:val="paragraph"/>
      </w:pPr>
      <w:r w:rsidRPr="00D304F0">
        <w:tab/>
        <w:t>(b)</w:t>
      </w:r>
      <w:r w:rsidRPr="00D304F0">
        <w:tab/>
        <w:t>the remains of an aircraft;</w:t>
      </w:r>
      <w:r w:rsidR="0060721D" w:rsidRPr="00D304F0">
        <w:t xml:space="preserve"> </w:t>
      </w:r>
      <w:r w:rsidRPr="00D304F0">
        <w:t>or</w:t>
      </w:r>
    </w:p>
    <w:p w:rsidR="000E1696" w:rsidRPr="00D304F0" w:rsidRDefault="000E1696" w:rsidP="00D304F0">
      <w:pPr>
        <w:pStyle w:val="paragraph"/>
      </w:pPr>
      <w:r w:rsidRPr="00D304F0">
        <w:tab/>
        <w:t>(c)</w:t>
      </w:r>
      <w:r w:rsidRPr="00D304F0">
        <w:tab/>
        <w:t>a reef;</w:t>
      </w:r>
      <w:r w:rsidR="0090567D" w:rsidRPr="00D304F0">
        <w:t xml:space="preserve"> or</w:t>
      </w:r>
    </w:p>
    <w:p w:rsidR="000E1696" w:rsidRPr="00D304F0" w:rsidRDefault="000E1696" w:rsidP="00D304F0">
      <w:pPr>
        <w:pStyle w:val="paragraph"/>
      </w:pPr>
      <w:r w:rsidRPr="00D304F0">
        <w:tab/>
        <w:t>(d)</w:t>
      </w:r>
      <w:r w:rsidRPr="00D304F0">
        <w:tab/>
        <w:t>the seabed: or</w:t>
      </w:r>
    </w:p>
    <w:p w:rsidR="007E6C81" w:rsidRPr="00D304F0" w:rsidRDefault="000E1696" w:rsidP="00D304F0">
      <w:pPr>
        <w:pStyle w:val="paragraph"/>
      </w:pPr>
      <w:r w:rsidRPr="00D304F0">
        <w:tab/>
        <w:t>(e)</w:t>
      </w:r>
      <w:r w:rsidRPr="00D304F0">
        <w:tab/>
        <w:t>the s</w:t>
      </w:r>
      <w:r w:rsidR="00A10F22" w:rsidRPr="00D304F0">
        <w:t>ubsoil of the seabed.</w:t>
      </w:r>
    </w:p>
    <w:p w:rsidR="00207642" w:rsidRPr="00D304F0" w:rsidRDefault="00207642" w:rsidP="00D304F0">
      <w:pPr>
        <w:pStyle w:val="subsection"/>
      </w:pPr>
      <w:r w:rsidRPr="00D304F0">
        <w:tab/>
        <w:t>(3)</w:t>
      </w:r>
      <w:r w:rsidRPr="00D304F0">
        <w:tab/>
        <w:t>A reference in this Act to:</w:t>
      </w:r>
    </w:p>
    <w:p w:rsidR="00207642" w:rsidRPr="00D304F0" w:rsidRDefault="00207642" w:rsidP="00D304F0">
      <w:pPr>
        <w:pStyle w:val="paragraph"/>
      </w:pPr>
      <w:r w:rsidRPr="00D304F0">
        <w:tab/>
        <w:t>(a)</w:t>
      </w:r>
      <w:r w:rsidRPr="00D304F0">
        <w:tab/>
        <w:t xml:space="preserve">the remains of a </w:t>
      </w:r>
      <w:r w:rsidR="00525CF2" w:rsidRPr="00D304F0">
        <w:t>vessel</w:t>
      </w:r>
      <w:r w:rsidRPr="00D304F0">
        <w:t>; or</w:t>
      </w:r>
    </w:p>
    <w:p w:rsidR="00207642" w:rsidRPr="00D304F0" w:rsidRDefault="00207642" w:rsidP="00D304F0">
      <w:pPr>
        <w:pStyle w:val="paragraph"/>
      </w:pPr>
      <w:r w:rsidRPr="00D304F0">
        <w:tab/>
        <w:t>(b)</w:t>
      </w:r>
      <w:r w:rsidRPr="00D304F0">
        <w:tab/>
        <w:t>the remains of an aircraft; or</w:t>
      </w:r>
    </w:p>
    <w:p w:rsidR="00207642" w:rsidRPr="00D304F0" w:rsidRDefault="00207642" w:rsidP="00D304F0">
      <w:pPr>
        <w:pStyle w:val="paragraph"/>
      </w:pPr>
      <w:r w:rsidRPr="00D304F0">
        <w:tab/>
        <w:t>(c)</w:t>
      </w:r>
      <w:r w:rsidRPr="00D304F0">
        <w:tab/>
      </w:r>
      <w:r w:rsidR="00B6547B" w:rsidRPr="00D304F0">
        <w:t>an article;</w:t>
      </w:r>
    </w:p>
    <w:p w:rsidR="00B6547B" w:rsidRPr="00D304F0" w:rsidRDefault="00B6547B" w:rsidP="00D304F0">
      <w:pPr>
        <w:pStyle w:val="subsection2"/>
      </w:pPr>
      <w:r w:rsidRPr="00D304F0">
        <w:t>includes a reference to part of the remains or article.</w:t>
      </w:r>
    </w:p>
    <w:p w:rsidR="00F35DDA" w:rsidRPr="00D304F0" w:rsidRDefault="00F35DDA" w:rsidP="00D304F0">
      <w:pPr>
        <w:pStyle w:val="subsection"/>
      </w:pPr>
      <w:r w:rsidRPr="00D304F0">
        <w:tab/>
        <w:t>(4)</w:t>
      </w:r>
      <w:r w:rsidRPr="00D304F0">
        <w:tab/>
        <w:t>A reference in this Act to failure to do an act or thing includes a reference to refusing or negl</w:t>
      </w:r>
      <w:r w:rsidR="004F5B24" w:rsidRPr="00D304F0">
        <w:t>ecting to do that act or thing.</w:t>
      </w:r>
    </w:p>
    <w:p w:rsidR="00CF195C" w:rsidRPr="00D304F0" w:rsidRDefault="00E17A72" w:rsidP="00D304F0">
      <w:pPr>
        <w:pStyle w:val="ActHead5"/>
      </w:pPr>
      <w:bookmarkStart w:id="13" w:name="_Toc523208206"/>
      <w:r w:rsidRPr="00D304F0">
        <w:rPr>
          <w:rStyle w:val="CharSectno"/>
        </w:rPr>
        <w:t>10</w:t>
      </w:r>
      <w:r w:rsidR="00CF195C" w:rsidRPr="00D304F0">
        <w:t xml:space="preserve">  Meaning of </w:t>
      </w:r>
      <w:r w:rsidR="00CF195C" w:rsidRPr="00D304F0">
        <w:rPr>
          <w:i/>
        </w:rPr>
        <w:t>associated with</w:t>
      </w:r>
      <w:bookmarkEnd w:id="13"/>
    </w:p>
    <w:p w:rsidR="00CF195C" w:rsidRPr="00D304F0" w:rsidRDefault="00CF195C" w:rsidP="00D304F0">
      <w:pPr>
        <w:pStyle w:val="subsection"/>
      </w:pPr>
      <w:r w:rsidRPr="00D304F0">
        <w:rPr>
          <w:b/>
          <w:i/>
        </w:rPr>
        <w:tab/>
      </w:r>
      <w:r w:rsidRPr="00D304F0">
        <w:t>(1)</w:t>
      </w:r>
      <w:r w:rsidRPr="00D304F0">
        <w:tab/>
      </w:r>
      <w:r w:rsidR="00904674" w:rsidRPr="00D304F0">
        <w:t>A</w:t>
      </w:r>
      <w:r w:rsidRPr="00D304F0">
        <w:t xml:space="preserve">n article is </w:t>
      </w:r>
      <w:r w:rsidRPr="00D304F0">
        <w:rPr>
          <w:b/>
          <w:i/>
        </w:rPr>
        <w:t>associated with</w:t>
      </w:r>
      <w:r w:rsidRPr="00D304F0">
        <w:t xml:space="preserve"> a vessel, aircraft or other vehicle if the article:</w:t>
      </w:r>
    </w:p>
    <w:p w:rsidR="00CF195C" w:rsidRPr="00D304F0" w:rsidRDefault="00CF195C" w:rsidP="00D304F0">
      <w:pPr>
        <w:pStyle w:val="paragraph"/>
      </w:pPr>
      <w:r w:rsidRPr="00D304F0">
        <w:tab/>
        <w:t>(a)</w:t>
      </w:r>
      <w:r w:rsidRPr="00D304F0">
        <w:tab/>
        <w:t>appears to have formed part of the vessel, aircraft or other vehicle; or</w:t>
      </w:r>
    </w:p>
    <w:p w:rsidR="00CF195C" w:rsidRPr="00D304F0" w:rsidRDefault="00CF195C" w:rsidP="00D304F0">
      <w:pPr>
        <w:pStyle w:val="paragraph"/>
      </w:pPr>
      <w:r w:rsidRPr="00D304F0">
        <w:tab/>
        <w:t>(b)</w:t>
      </w:r>
      <w:r w:rsidRPr="00D304F0">
        <w:tab/>
        <w:t>appears to have been installed or carried on the vessel, aircraft or other vehicle; or</w:t>
      </w:r>
    </w:p>
    <w:p w:rsidR="00CF195C" w:rsidRPr="00D304F0" w:rsidRDefault="00CF195C" w:rsidP="00D304F0">
      <w:pPr>
        <w:pStyle w:val="paragraph"/>
      </w:pPr>
      <w:r w:rsidRPr="00D304F0">
        <w:tab/>
        <w:t>(c)</w:t>
      </w:r>
      <w:r w:rsidRPr="00D304F0">
        <w:tab/>
        <w:t>is remains of humans or animals that appear to have been on board the vessel, aircraft or other vehicle; or</w:t>
      </w:r>
    </w:p>
    <w:p w:rsidR="00CF195C" w:rsidRPr="00D304F0" w:rsidRDefault="00CF195C" w:rsidP="00D304F0">
      <w:pPr>
        <w:pStyle w:val="paragraph"/>
      </w:pPr>
      <w:r w:rsidRPr="00D304F0">
        <w:tab/>
        <w:t>(d)</w:t>
      </w:r>
      <w:r w:rsidRPr="00D304F0">
        <w:tab/>
        <w:t xml:space="preserve">appears to have been constructed or used by a person associated with </w:t>
      </w:r>
      <w:r w:rsidR="00142C25" w:rsidRPr="00D304F0">
        <w:t>a</w:t>
      </w:r>
      <w:r w:rsidRPr="00D304F0">
        <w:t xml:space="preserve"> vessel.</w:t>
      </w:r>
    </w:p>
    <w:p w:rsidR="00CF195C" w:rsidRPr="00D304F0" w:rsidRDefault="00CF195C" w:rsidP="00D304F0">
      <w:pPr>
        <w:pStyle w:val="subsection"/>
      </w:pPr>
      <w:r w:rsidRPr="00D304F0">
        <w:rPr>
          <w:b/>
          <w:i/>
        </w:rPr>
        <w:tab/>
      </w:r>
      <w:r w:rsidRPr="00D304F0">
        <w:t>(2)</w:t>
      </w:r>
      <w:r w:rsidRPr="00D304F0">
        <w:tab/>
      </w:r>
      <w:r w:rsidR="00904674" w:rsidRPr="00D304F0">
        <w:t>A</w:t>
      </w:r>
      <w:r w:rsidRPr="00D304F0">
        <w:t xml:space="preserve">n article is </w:t>
      </w:r>
      <w:r w:rsidRPr="00D304F0">
        <w:rPr>
          <w:b/>
          <w:i/>
        </w:rPr>
        <w:t>associated with</w:t>
      </w:r>
      <w:r w:rsidRPr="00D304F0">
        <w:t xml:space="preserve"> a vessel, aircraft or other vehicle even if the article has been wholly or substantially incorporated into another object or thing.</w:t>
      </w:r>
    </w:p>
    <w:p w:rsidR="00E64678" w:rsidRPr="00D304F0" w:rsidRDefault="00E17A72" w:rsidP="00D304F0">
      <w:pPr>
        <w:pStyle w:val="ActHead5"/>
      </w:pPr>
      <w:bookmarkStart w:id="14" w:name="_Toc523208207"/>
      <w:r w:rsidRPr="00D304F0">
        <w:rPr>
          <w:rStyle w:val="CharSectno"/>
        </w:rPr>
        <w:lastRenderedPageBreak/>
        <w:t>11</w:t>
      </w:r>
      <w:r w:rsidR="00E64678" w:rsidRPr="00D304F0">
        <w:t xml:space="preserve">  Meaning of </w:t>
      </w:r>
      <w:r w:rsidR="00E64678" w:rsidRPr="00D304F0">
        <w:rPr>
          <w:i/>
        </w:rPr>
        <w:t>Australian waters</w:t>
      </w:r>
      <w:bookmarkEnd w:id="14"/>
    </w:p>
    <w:p w:rsidR="004743C6" w:rsidRPr="00D304F0" w:rsidRDefault="004743C6" w:rsidP="00D304F0">
      <w:pPr>
        <w:pStyle w:val="SubsectionHead"/>
      </w:pPr>
      <w:r w:rsidRPr="00D304F0">
        <w:t>Meaning generally</w:t>
      </w:r>
    </w:p>
    <w:p w:rsidR="00E64678" w:rsidRPr="00D304F0" w:rsidRDefault="00E64678" w:rsidP="00D304F0">
      <w:pPr>
        <w:pStyle w:val="subsection"/>
      </w:pPr>
      <w:r w:rsidRPr="00D304F0">
        <w:tab/>
        <w:t>(1)</w:t>
      </w:r>
      <w:r w:rsidRPr="00D304F0">
        <w:tab/>
      </w:r>
      <w:r w:rsidRPr="00D304F0">
        <w:rPr>
          <w:b/>
          <w:i/>
        </w:rPr>
        <w:t>Australian waters</w:t>
      </w:r>
      <w:r w:rsidRPr="00D304F0">
        <w:t xml:space="preserve"> means:</w:t>
      </w:r>
    </w:p>
    <w:p w:rsidR="00E64678" w:rsidRPr="00D304F0" w:rsidRDefault="00E64678" w:rsidP="00D304F0">
      <w:pPr>
        <w:pStyle w:val="paragraph"/>
      </w:pPr>
      <w:r w:rsidRPr="00D304F0">
        <w:tab/>
        <w:t>(a)</w:t>
      </w:r>
      <w:r w:rsidRPr="00D304F0">
        <w:tab/>
        <w:t xml:space="preserve">any waters on the landward side of the territorial sea </w:t>
      </w:r>
      <w:r w:rsidR="008B5018" w:rsidRPr="00D304F0">
        <w:t xml:space="preserve">of Australia </w:t>
      </w:r>
      <w:r w:rsidRPr="00D304F0">
        <w:t>that are not within the limits of a State; and</w:t>
      </w:r>
    </w:p>
    <w:p w:rsidR="00E64678" w:rsidRPr="00D304F0" w:rsidRDefault="00E64678" w:rsidP="00D304F0">
      <w:pPr>
        <w:pStyle w:val="paragraph"/>
      </w:pPr>
      <w:r w:rsidRPr="00D304F0">
        <w:tab/>
        <w:t>(b)</w:t>
      </w:r>
      <w:r w:rsidRPr="00D304F0">
        <w:tab/>
        <w:t>the territorial sea of Australia; and</w:t>
      </w:r>
    </w:p>
    <w:p w:rsidR="00E64678" w:rsidRPr="00D304F0" w:rsidRDefault="00E64678" w:rsidP="00D304F0">
      <w:pPr>
        <w:pStyle w:val="paragraph"/>
      </w:pPr>
      <w:r w:rsidRPr="00D304F0">
        <w:tab/>
        <w:t>(c)</w:t>
      </w:r>
      <w:r w:rsidRPr="00D304F0">
        <w:tab/>
        <w:t>the sea above the continental shelf of Australia;</w:t>
      </w:r>
      <w:r w:rsidR="00C02E31" w:rsidRPr="00D304F0">
        <w:t xml:space="preserve"> and</w:t>
      </w:r>
    </w:p>
    <w:p w:rsidR="00E64678" w:rsidRPr="00D304F0" w:rsidRDefault="00C02E31" w:rsidP="00D304F0">
      <w:pPr>
        <w:pStyle w:val="paragraph"/>
      </w:pPr>
      <w:r w:rsidRPr="00D304F0">
        <w:tab/>
        <w:t>(d)</w:t>
      </w:r>
      <w:r w:rsidRPr="00D304F0">
        <w:tab/>
      </w:r>
      <w:r w:rsidR="00E64678" w:rsidRPr="00D304F0">
        <w:t>the seabed and subsoil beneath any such sea or waters.</w:t>
      </w:r>
    </w:p>
    <w:p w:rsidR="004743C6" w:rsidRPr="00D304F0" w:rsidRDefault="004743C6" w:rsidP="00D304F0">
      <w:pPr>
        <w:pStyle w:val="SubsectionHead"/>
      </w:pPr>
      <w:r w:rsidRPr="00D304F0">
        <w:t>Extended meaning</w:t>
      </w:r>
      <w:r w:rsidR="00454CD7" w:rsidRPr="00D304F0">
        <w:t>—remains of vessels partly in Australian waters and partly in State waters</w:t>
      </w:r>
    </w:p>
    <w:p w:rsidR="00E64678" w:rsidRPr="00D304F0" w:rsidRDefault="00E64678" w:rsidP="00D304F0">
      <w:pPr>
        <w:pStyle w:val="subsection"/>
      </w:pPr>
      <w:r w:rsidRPr="00D304F0">
        <w:tab/>
        <w:t>(2)</w:t>
      </w:r>
      <w:r w:rsidRPr="00D304F0">
        <w:tab/>
        <w:t>If:</w:t>
      </w:r>
    </w:p>
    <w:p w:rsidR="00E64678" w:rsidRPr="00D304F0" w:rsidRDefault="00E64678" w:rsidP="00D304F0">
      <w:pPr>
        <w:pStyle w:val="paragraph"/>
      </w:pPr>
      <w:r w:rsidRPr="00D304F0">
        <w:tab/>
        <w:t>(a)</w:t>
      </w:r>
      <w:r w:rsidRPr="00D304F0">
        <w:tab/>
      </w:r>
      <w:r w:rsidR="00C27FA2" w:rsidRPr="00D304F0">
        <w:t xml:space="preserve">the remains of a </w:t>
      </w:r>
      <w:r w:rsidR="00525CF2" w:rsidRPr="00D304F0">
        <w:t>vessel</w:t>
      </w:r>
      <w:r w:rsidR="00C27FA2" w:rsidRPr="00D304F0">
        <w:t xml:space="preserve"> </w:t>
      </w:r>
      <w:r w:rsidR="009F63A5" w:rsidRPr="00D304F0">
        <w:t>are</w:t>
      </w:r>
      <w:r w:rsidRPr="00D304F0">
        <w:t xml:space="preserve"> in, or ha</w:t>
      </w:r>
      <w:r w:rsidR="009F63A5" w:rsidRPr="00D304F0">
        <w:t>ve</w:t>
      </w:r>
      <w:r w:rsidRPr="00D304F0">
        <w:t xml:space="preserve"> been removed from, Australian waters; and</w:t>
      </w:r>
    </w:p>
    <w:p w:rsidR="00E64678" w:rsidRPr="00D304F0" w:rsidRDefault="00E64678" w:rsidP="00D304F0">
      <w:pPr>
        <w:pStyle w:val="paragraph"/>
      </w:pPr>
      <w:r w:rsidRPr="00D304F0">
        <w:tab/>
        <w:t>(b)</w:t>
      </w:r>
      <w:r w:rsidRPr="00D304F0">
        <w:tab/>
        <w:t xml:space="preserve">another part (the </w:t>
      </w:r>
      <w:r w:rsidRPr="00D304F0">
        <w:rPr>
          <w:b/>
          <w:i/>
        </w:rPr>
        <w:t>relevant part</w:t>
      </w:r>
      <w:r w:rsidRPr="00D304F0">
        <w:t>) of th</w:t>
      </w:r>
      <w:r w:rsidR="00C27FA2" w:rsidRPr="00D304F0">
        <w:t xml:space="preserve">e </w:t>
      </w:r>
      <w:r w:rsidR="00525CF2" w:rsidRPr="00D304F0">
        <w:t>vessel</w:t>
      </w:r>
      <w:r w:rsidR="00C27FA2" w:rsidRPr="00D304F0">
        <w:t xml:space="preserve"> </w:t>
      </w:r>
      <w:r w:rsidR="002457AB" w:rsidRPr="00D304F0">
        <w:t>i</w:t>
      </w:r>
      <w:r w:rsidRPr="00D304F0">
        <w:t>s in, or has been removed from, waters of the sea within the limits of a State; and</w:t>
      </w:r>
    </w:p>
    <w:p w:rsidR="00E64678" w:rsidRPr="00D304F0" w:rsidRDefault="00E64678" w:rsidP="00D304F0">
      <w:pPr>
        <w:pStyle w:val="paragraph"/>
      </w:pPr>
      <w:r w:rsidRPr="00D304F0">
        <w:tab/>
        <w:t>(c)</w:t>
      </w:r>
      <w:r w:rsidRPr="00D304F0">
        <w:tab/>
        <w:t>a Minister of the State has informed the Minister, in writing, that the State consents to the making of a declaration under this subsection in relation to the relevant part;</w:t>
      </w:r>
    </w:p>
    <w:p w:rsidR="00456F81" w:rsidRPr="00D304F0" w:rsidRDefault="00C27FA2" w:rsidP="00D304F0">
      <w:pPr>
        <w:pStyle w:val="subsection2"/>
      </w:pPr>
      <w:r w:rsidRPr="00D304F0">
        <w:t xml:space="preserve">the Minister may, by </w:t>
      </w:r>
      <w:r w:rsidR="00A00899" w:rsidRPr="00D304F0">
        <w:t>notifiable</w:t>
      </w:r>
      <w:r w:rsidRPr="00D304F0">
        <w:t xml:space="preserve"> instrument, declare</w:t>
      </w:r>
      <w:r w:rsidR="00E64678" w:rsidRPr="00D304F0">
        <w:t xml:space="preserve"> that the relevant part is, for the purposes of this Act (</w:t>
      </w:r>
      <w:r w:rsidR="00CF195C" w:rsidRPr="00D304F0">
        <w:t>except</w:t>
      </w:r>
      <w:r w:rsidR="00E64678" w:rsidRPr="00D304F0">
        <w:t xml:space="preserve"> this section and section</w:t>
      </w:r>
      <w:r w:rsidR="00D304F0" w:rsidRPr="00D304F0">
        <w:t> </w:t>
      </w:r>
      <w:r w:rsidR="00E17A72" w:rsidRPr="00D304F0">
        <w:t>20</w:t>
      </w:r>
      <w:r w:rsidR="00E64678" w:rsidRPr="00D304F0">
        <w:t>)</w:t>
      </w:r>
      <w:r w:rsidR="00904674" w:rsidRPr="00D304F0">
        <w:t>,</w:t>
      </w:r>
      <w:r w:rsidR="00E64678" w:rsidRPr="00D304F0">
        <w:t xml:space="preserve"> taken to be a part that is in, or has been removed from, Australian waters.</w:t>
      </w:r>
    </w:p>
    <w:p w:rsidR="00454CD7" w:rsidRPr="00D304F0" w:rsidRDefault="00454CD7" w:rsidP="00D304F0">
      <w:pPr>
        <w:pStyle w:val="SubsectionHead"/>
      </w:pPr>
      <w:r w:rsidRPr="00D304F0">
        <w:t>Extended meaning—remains of vessels that have moved into State waters</w:t>
      </w:r>
    </w:p>
    <w:p w:rsidR="004743C6" w:rsidRPr="00D304F0" w:rsidRDefault="004743C6" w:rsidP="00D304F0">
      <w:pPr>
        <w:pStyle w:val="subsection"/>
      </w:pPr>
      <w:r w:rsidRPr="00D304F0">
        <w:tab/>
        <w:t>(</w:t>
      </w:r>
      <w:r w:rsidR="00454CD7" w:rsidRPr="00D304F0">
        <w:t>3</w:t>
      </w:r>
      <w:r w:rsidRPr="00D304F0">
        <w:t>)</w:t>
      </w:r>
      <w:r w:rsidRPr="00D304F0">
        <w:tab/>
        <w:t>If:</w:t>
      </w:r>
    </w:p>
    <w:p w:rsidR="004743C6" w:rsidRPr="00D304F0" w:rsidRDefault="004743C6" w:rsidP="00D304F0">
      <w:pPr>
        <w:pStyle w:val="paragraph"/>
      </w:pPr>
      <w:r w:rsidRPr="00D304F0">
        <w:tab/>
        <w:t>(a)</w:t>
      </w:r>
      <w:r w:rsidRPr="00D304F0">
        <w:tab/>
        <w:t xml:space="preserve">the remains of a vessel </w:t>
      </w:r>
      <w:r w:rsidR="00454CD7" w:rsidRPr="00D304F0">
        <w:t>(</w:t>
      </w:r>
      <w:r w:rsidR="00CF195C" w:rsidRPr="00D304F0">
        <w:t>other than</w:t>
      </w:r>
      <w:r w:rsidR="00454CD7" w:rsidRPr="00D304F0">
        <w:t xml:space="preserve"> a Dutch </w:t>
      </w:r>
      <w:r w:rsidR="00CF195C" w:rsidRPr="00D304F0">
        <w:t>ship</w:t>
      </w:r>
      <w:r w:rsidR="00454CD7" w:rsidRPr="00D304F0">
        <w:t xml:space="preserve">wreck) </w:t>
      </w:r>
      <w:r w:rsidRPr="00D304F0">
        <w:t>have been removed from Australian waters; and</w:t>
      </w:r>
    </w:p>
    <w:p w:rsidR="004743C6" w:rsidRPr="00D304F0" w:rsidRDefault="004743C6" w:rsidP="00D304F0">
      <w:pPr>
        <w:pStyle w:val="paragraph"/>
      </w:pPr>
      <w:r w:rsidRPr="00D304F0">
        <w:tab/>
        <w:t>(b)</w:t>
      </w:r>
      <w:r w:rsidRPr="00D304F0">
        <w:tab/>
        <w:t>the remains are in waters of the sea within the limits of a State; and</w:t>
      </w:r>
    </w:p>
    <w:p w:rsidR="004743C6" w:rsidRPr="00D304F0" w:rsidRDefault="004743C6" w:rsidP="00D304F0">
      <w:pPr>
        <w:pStyle w:val="paragraph"/>
      </w:pPr>
      <w:r w:rsidRPr="00D304F0">
        <w:tab/>
        <w:t>(c)</w:t>
      </w:r>
      <w:r w:rsidRPr="00D304F0">
        <w:tab/>
        <w:t>a Minister of the State has informed the Minister, in writing, that the State consents to the making of a declaration under this subsection in relation to the remains;</w:t>
      </w:r>
    </w:p>
    <w:p w:rsidR="004743C6" w:rsidRPr="00D304F0" w:rsidRDefault="004743C6" w:rsidP="00D304F0">
      <w:pPr>
        <w:pStyle w:val="subsection2"/>
      </w:pPr>
      <w:r w:rsidRPr="00D304F0">
        <w:lastRenderedPageBreak/>
        <w:t xml:space="preserve">the Minister may, by </w:t>
      </w:r>
      <w:r w:rsidR="00A00899" w:rsidRPr="00D304F0">
        <w:t>notifiable</w:t>
      </w:r>
      <w:r w:rsidRPr="00D304F0">
        <w:t xml:space="preserve"> instrument, declare that the remains are, for the purposes of this Act (</w:t>
      </w:r>
      <w:r w:rsidR="00CF195C" w:rsidRPr="00D304F0">
        <w:t xml:space="preserve">except </w:t>
      </w:r>
      <w:r w:rsidRPr="00D304F0">
        <w:t>this section and section</w:t>
      </w:r>
      <w:r w:rsidR="00D304F0" w:rsidRPr="00D304F0">
        <w:t> </w:t>
      </w:r>
      <w:r w:rsidR="00E17A72" w:rsidRPr="00D304F0">
        <w:t>20</w:t>
      </w:r>
      <w:r w:rsidRPr="00D304F0">
        <w:t>)</w:t>
      </w:r>
      <w:r w:rsidR="00904674" w:rsidRPr="00D304F0">
        <w:t>,</w:t>
      </w:r>
      <w:r w:rsidRPr="00D304F0">
        <w:t xml:space="preserve"> taken to be remains that are in Australian waters.</w:t>
      </w:r>
    </w:p>
    <w:p w:rsidR="00454CD7" w:rsidRPr="00D304F0" w:rsidRDefault="00454CD7" w:rsidP="00D304F0">
      <w:pPr>
        <w:pStyle w:val="SubsectionHead"/>
      </w:pPr>
      <w:r w:rsidRPr="00D304F0">
        <w:t xml:space="preserve">Extended meaning—Dutch </w:t>
      </w:r>
      <w:r w:rsidR="00CF195C" w:rsidRPr="00D304F0">
        <w:t>ship</w:t>
      </w:r>
      <w:r w:rsidRPr="00D304F0">
        <w:t>wrecks and relics in, or removed from, State waters</w:t>
      </w:r>
    </w:p>
    <w:p w:rsidR="00454CD7" w:rsidRPr="00D304F0" w:rsidRDefault="00454CD7" w:rsidP="00D304F0">
      <w:pPr>
        <w:pStyle w:val="subsection"/>
      </w:pPr>
      <w:r w:rsidRPr="00D304F0">
        <w:tab/>
        <w:t>(4)</w:t>
      </w:r>
      <w:r w:rsidRPr="00D304F0">
        <w:tab/>
        <w:t>If:</w:t>
      </w:r>
    </w:p>
    <w:p w:rsidR="00454CD7" w:rsidRPr="00D304F0" w:rsidRDefault="00454CD7" w:rsidP="00D304F0">
      <w:pPr>
        <w:pStyle w:val="paragraph"/>
      </w:pPr>
      <w:r w:rsidRPr="00D304F0">
        <w:tab/>
        <w:t>(a)</w:t>
      </w:r>
      <w:r w:rsidRPr="00D304F0">
        <w:tab/>
        <w:t xml:space="preserve">a Dutch </w:t>
      </w:r>
      <w:r w:rsidR="00CF195C" w:rsidRPr="00D304F0">
        <w:t>ship</w:t>
      </w:r>
      <w:r w:rsidRPr="00D304F0">
        <w:t>wreck or Dutch relic is in, or has been removed from, waters of the sea within the limits of a State; and</w:t>
      </w:r>
    </w:p>
    <w:p w:rsidR="00454CD7" w:rsidRPr="00D304F0" w:rsidRDefault="00454CD7" w:rsidP="00D304F0">
      <w:pPr>
        <w:pStyle w:val="paragraph"/>
      </w:pPr>
      <w:r w:rsidRPr="00D304F0">
        <w:tab/>
        <w:t>(</w:t>
      </w:r>
      <w:r w:rsidR="00562E17" w:rsidRPr="00D304F0">
        <w:t>b</w:t>
      </w:r>
      <w:r w:rsidRPr="00D304F0">
        <w:t>)</w:t>
      </w:r>
      <w:r w:rsidRPr="00D304F0">
        <w:tab/>
        <w:t xml:space="preserve">a Minister of the State has informed the Minister, in writing, that the State consents to the making of a declaration under this subsection in relation to the </w:t>
      </w:r>
      <w:r w:rsidR="00BF0943" w:rsidRPr="00D304F0">
        <w:t>ship</w:t>
      </w:r>
      <w:r w:rsidRPr="00D304F0">
        <w:t>wreck or relic;</w:t>
      </w:r>
    </w:p>
    <w:p w:rsidR="00454CD7" w:rsidRPr="00D304F0" w:rsidRDefault="00454CD7" w:rsidP="00D304F0">
      <w:pPr>
        <w:pStyle w:val="subsection2"/>
      </w:pPr>
      <w:r w:rsidRPr="00D304F0">
        <w:t xml:space="preserve">the Minister may, by </w:t>
      </w:r>
      <w:r w:rsidR="00A00899" w:rsidRPr="00D304F0">
        <w:t>notifiable</w:t>
      </w:r>
      <w:r w:rsidRPr="00D304F0">
        <w:t xml:space="preserve"> instrument, declare that the </w:t>
      </w:r>
      <w:r w:rsidR="00BF0943" w:rsidRPr="00D304F0">
        <w:t>ship</w:t>
      </w:r>
      <w:r w:rsidRPr="00D304F0">
        <w:t>wreck or relic is, for the purposes of this Act (</w:t>
      </w:r>
      <w:r w:rsidR="00CF195C" w:rsidRPr="00D304F0">
        <w:t>except</w:t>
      </w:r>
      <w:r w:rsidRPr="00D304F0">
        <w:t xml:space="preserve"> this section and section</w:t>
      </w:r>
      <w:r w:rsidR="00D304F0" w:rsidRPr="00D304F0">
        <w:t> </w:t>
      </w:r>
      <w:r w:rsidR="00E17A72" w:rsidRPr="00D304F0">
        <w:t>20</w:t>
      </w:r>
      <w:r w:rsidRPr="00D304F0">
        <w:t>)</w:t>
      </w:r>
      <w:r w:rsidR="00904674" w:rsidRPr="00D304F0">
        <w:t>,</w:t>
      </w:r>
      <w:r w:rsidRPr="00D304F0">
        <w:t xml:space="preserve"> taken to be a </w:t>
      </w:r>
      <w:r w:rsidR="00BF0943" w:rsidRPr="00D304F0">
        <w:t>shipwreck or relic</w:t>
      </w:r>
      <w:r w:rsidRPr="00D304F0">
        <w:t xml:space="preserve"> that is in, or has been removed from, Australian waters.</w:t>
      </w:r>
    </w:p>
    <w:p w:rsidR="00454CD7" w:rsidRPr="00D304F0" w:rsidRDefault="00454CD7" w:rsidP="00D304F0">
      <w:pPr>
        <w:pStyle w:val="SubsectionHead"/>
      </w:pPr>
      <w:r w:rsidRPr="00D304F0">
        <w:t>Varying and revoking declarations</w:t>
      </w:r>
    </w:p>
    <w:p w:rsidR="008F52B7" w:rsidRPr="00D304F0" w:rsidRDefault="000112E4" w:rsidP="00D304F0">
      <w:pPr>
        <w:pStyle w:val="subsection"/>
      </w:pPr>
      <w:r w:rsidRPr="00D304F0">
        <w:tab/>
        <w:t>(</w:t>
      </w:r>
      <w:r w:rsidR="00454CD7" w:rsidRPr="00D304F0">
        <w:t>5</w:t>
      </w:r>
      <w:r w:rsidR="008F52B7" w:rsidRPr="00D304F0">
        <w:t>)</w:t>
      </w:r>
      <w:r w:rsidR="008F52B7" w:rsidRPr="00D304F0">
        <w:tab/>
        <w:t xml:space="preserve">The Minister may, </w:t>
      </w:r>
      <w:r w:rsidR="001C0520" w:rsidRPr="00D304F0">
        <w:t xml:space="preserve">by notifiable instrument, </w:t>
      </w:r>
      <w:r w:rsidR="008F52B7" w:rsidRPr="00D304F0">
        <w:t>with the conse</w:t>
      </w:r>
      <w:r w:rsidR="0090567D" w:rsidRPr="00D304F0">
        <w:t>nt of the Minister of the State</w:t>
      </w:r>
      <w:r w:rsidR="008F52B7" w:rsidRPr="00D304F0">
        <w:t xml:space="preserve">, vary or revoke a declaration made under </w:t>
      </w:r>
      <w:r w:rsidR="00454CD7" w:rsidRPr="00D304F0">
        <w:t xml:space="preserve">this </w:t>
      </w:r>
      <w:r w:rsidR="00845589" w:rsidRPr="00D304F0">
        <w:t>section</w:t>
      </w:r>
      <w:r w:rsidR="008F52B7" w:rsidRPr="00D304F0">
        <w:t>.</w:t>
      </w:r>
    </w:p>
    <w:p w:rsidR="00F662DA" w:rsidRPr="00D304F0" w:rsidRDefault="00E17A72" w:rsidP="00D304F0">
      <w:pPr>
        <w:pStyle w:val="ActHead5"/>
      </w:pPr>
      <w:bookmarkStart w:id="15" w:name="_Toc523208208"/>
      <w:r w:rsidRPr="00D304F0">
        <w:rPr>
          <w:rStyle w:val="CharSectno"/>
        </w:rPr>
        <w:t>12</w:t>
      </w:r>
      <w:r w:rsidR="00F662DA" w:rsidRPr="00D304F0">
        <w:t xml:space="preserve">  Meaning of </w:t>
      </w:r>
      <w:r w:rsidR="00F662DA" w:rsidRPr="00D304F0">
        <w:rPr>
          <w:i/>
        </w:rPr>
        <w:t>coastal waters</w:t>
      </w:r>
      <w:r w:rsidR="00F662DA" w:rsidRPr="00D304F0">
        <w:t xml:space="preserve"> of a State</w:t>
      </w:r>
      <w:r w:rsidR="00142C25" w:rsidRPr="00D304F0">
        <w:t xml:space="preserve"> or the Northern Territory</w:t>
      </w:r>
      <w:bookmarkEnd w:id="15"/>
    </w:p>
    <w:p w:rsidR="00F662DA" w:rsidRPr="00D304F0" w:rsidRDefault="00F662DA" w:rsidP="00D304F0">
      <w:pPr>
        <w:pStyle w:val="subsection"/>
      </w:pPr>
      <w:r w:rsidRPr="00D304F0">
        <w:tab/>
      </w:r>
      <w:r w:rsidRPr="00D304F0">
        <w:tab/>
        <w:t xml:space="preserve">The </w:t>
      </w:r>
      <w:r w:rsidRPr="00D304F0">
        <w:rPr>
          <w:b/>
          <w:i/>
        </w:rPr>
        <w:t>coastal waters</w:t>
      </w:r>
      <w:r w:rsidRPr="00D304F0">
        <w:t xml:space="preserve"> of a State </w:t>
      </w:r>
      <w:r w:rsidR="00142C25" w:rsidRPr="00D304F0">
        <w:t xml:space="preserve">or the Northern Territory </w:t>
      </w:r>
      <w:r w:rsidRPr="00D304F0">
        <w:t>are:</w:t>
      </w:r>
    </w:p>
    <w:p w:rsidR="00F662DA" w:rsidRPr="00D304F0" w:rsidRDefault="00F662DA" w:rsidP="00D304F0">
      <w:pPr>
        <w:pStyle w:val="paragraph"/>
      </w:pPr>
      <w:r w:rsidRPr="00D304F0">
        <w:tab/>
        <w:t>(a)</w:t>
      </w:r>
      <w:r w:rsidRPr="00D304F0">
        <w:tab/>
        <w:t>the part or parts of the territorial sea that are:</w:t>
      </w:r>
    </w:p>
    <w:p w:rsidR="00F662DA" w:rsidRPr="00D304F0" w:rsidRDefault="00F662DA" w:rsidP="00D304F0">
      <w:pPr>
        <w:pStyle w:val="paragraphsub"/>
      </w:pPr>
      <w:r w:rsidRPr="00D304F0">
        <w:tab/>
        <w:t>(i)</w:t>
      </w:r>
      <w:r w:rsidRPr="00D304F0">
        <w:tab/>
        <w:t>within 3 nautical miles of the baseline of the territorial sea; and</w:t>
      </w:r>
    </w:p>
    <w:p w:rsidR="00F662DA" w:rsidRPr="00D304F0" w:rsidRDefault="00F662DA" w:rsidP="00D304F0">
      <w:pPr>
        <w:pStyle w:val="paragraphsub"/>
      </w:pPr>
      <w:r w:rsidRPr="00D304F0">
        <w:tab/>
        <w:t>(ii)</w:t>
      </w:r>
      <w:r w:rsidRPr="00D304F0">
        <w:tab/>
        <w:t>adjacent to th</w:t>
      </w:r>
      <w:r w:rsidR="00206E27" w:rsidRPr="00D304F0">
        <w:t>e</w:t>
      </w:r>
      <w:r w:rsidRPr="00D304F0">
        <w:t xml:space="preserve"> State</w:t>
      </w:r>
      <w:r w:rsidR="00142C25" w:rsidRPr="00D304F0">
        <w:t xml:space="preserve"> or the Northern Territory</w:t>
      </w:r>
      <w:r w:rsidRPr="00D304F0">
        <w:t>; and</w:t>
      </w:r>
    </w:p>
    <w:p w:rsidR="00F662DA" w:rsidRPr="00D304F0" w:rsidRDefault="00F662DA" w:rsidP="00D304F0">
      <w:pPr>
        <w:pStyle w:val="paragraph"/>
      </w:pPr>
      <w:r w:rsidRPr="00D304F0">
        <w:tab/>
        <w:t>(b)</w:t>
      </w:r>
      <w:r w:rsidRPr="00D304F0">
        <w:tab/>
        <w:t>the waters of the sea that are:</w:t>
      </w:r>
    </w:p>
    <w:p w:rsidR="00F662DA" w:rsidRPr="00D304F0" w:rsidRDefault="00F662DA" w:rsidP="00D304F0">
      <w:pPr>
        <w:pStyle w:val="paragraphsub"/>
      </w:pPr>
      <w:r w:rsidRPr="00D304F0">
        <w:tab/>
        <w:t>(i)</w:t>
      </w:r>
      <w:r w:rsidRPr="00D304F0">
        <w:tab/>
        <w:t>on the landward side of the baseline of the territorial sea; and</w:t>
      </w:r>
    </w:p>
    <w:p w:rsidR="00F662DA" w:rsidRPr="00D304F0" w:rsidRDefault="00F662DA" w:rsidP="00D304F0">
      <w:pPr>
        <w:pStyle w:val="paragraphsub"/>
      </w:pPr>
      <w:r w:rsidRPr="00D304F0">
        <w:tab/>
        <w:t>(ii)</w:t>
      </w:r>
      <w:r w:rsidRPr="00D304F0">
        <w:tab/>
        <w:t>adjacent to the State</w:t>
      </w:r>
      <w:r w:rsidR="00142C25" w:rsidRPr="00D304F0">
        <w:t xml:space="preserve"> or the Northern Territory</w:t>
      </w:r>
      <w:r w:rsidRPr="00D304F0">
        <w:t xml:space="preserve"> and not</w:t>
      </w:r>
      <w:r w:rsidR="00C02E31" w:rsidRPr="00D304F0">
        <w:t xml:space="preserve"> within the limits of the State</w:t>
      </w:r>
      <w:r w:rsidR="00142C25" w:rsidRPr="00D304F0">
        <w:t xml:space="preserve"> or the Northern Territory</w:t>
      </w:r>
      <w:r w:rsidR="00C02E31" w:rsidRPr="00D304F0">
        <w:t>; and</w:t>
      </w:r>
    </w:p>
    <w:p w:rsidR="00F662DA" w:rsidRPr="00D304F0" w:rsidRDefault="00C02E31" w:rsidP="00D304F0">
      <w:pPr>
        <w:pStyle w:val="paragraph"/>
      </w:pPr>
      <w:r w:rsidRPr="00D304F0">
        <w:tab/>
        <w:t>(c)</w:t>
      </w:r>
      <w:r w:rsidRPr="00D304F0">
        <w:tab/>
      </w:r>
      <w:r w:rsidR="00F662DA" w:rsidRPr="00D304F0">
        <w:t>the seabed and subsoil beneath any such sea.</w:t>
      </w:r>
    </w:p>
    <w:p w:rsidR="00C27FA2" w:rsidRPr="00D304F0" w:rsidRDefault="00E17A72" w:rsidP="00D304F0">
      <w:pPr>
        <w:pStyle w:val="ActHead5"/>
        <w:rPr>
          <w:i/>
        </w:rPr>
      </w:pPr>
      <w:bookmarkStart w:id="16" w:name="_Toc523208209"/>
      <w:r w:rsidRPr="00D304F0">
        <w:rPr>
          <w:rStyle w:val="CharSectno"/>
        </w:rPr>
        <w:lastRenderedPageBreak/>
        <w:t>13</w:t>
      </w:r>
      <w:r w:rsidR="00C27FA2" w:rsidRPr="00D304F0">
        <w:t xml:space="preserve">  Meaning of </w:t>
      </w:r>
      <w:r w:rsidR="00C27FA2" w:rsidRPr="00D304F0">
        <w:rPr>
          <w:i/>
        </w:rPr>
        <w:t>Commonwealth waters</w:t>
      </w:r>
      <w:bookmarkEnd w:id="16"/>
    </w:p>
    <w:p w:rsidR="00454CD7" w:rsidRPr="00D304F0" w:rsidRDefault="00454CD7" w:rsidP="00D304F0">
      <w:pPr>
        <w:pStyle w:val="SubsectionHead"/>
      </w:pPr>
      <w:r w:rsidRPr="00D304F0">
        <w:t>Meaning generally</w:t>
      </w:r>
    </w:p>
    <w:p w:rsidR="00456F81" w:rsidRPr="00D304F0" w:rsidRDefault="00456F81" w:rsidP="00D304F0">
      <w:pPr>
        <w:pStyle w:val="subsection"/>
      </w:pPr>
      <w:r w:rsidRPr="00D304F0">
        <w:tab/>
        <w:t>(1)</w:t>
      </w:r>
      <w:r w:rsidRPr="00D304F0">
        <w:tab/>
      </w:r>
      <w:r w:rsidRPr="00D304F0">
        <w:rPr>
          <w:b/>
          <w:i/>
        </w:rPr>
        <w:t>Commonwealth waters</w:t>
      </w:r>
      <w:r w:rsidRPr="00D304F0">
        <w:t xml:space="preserve"> means:</w:t>
      </w:r>
    </w:p>
    <w:p w:rsidR="00F33693" w:rsidRPr="00D304F0" w:rsidRDefault="00456F81" w:rsidP="00D304F0">
      <w:pPr>
        <w:pStyle w:val="paragraph"/>
      </w:pPr>
      <w:r w:rsidRPr="00D304F0">
        <w:tab/>
        <w:t>(a)</w:t>
      </w:r>
      <w:r w:rsidRPr="00D304F0">
        <w:tab/>
        <w:t xml:space="preserve">the territorial sea of Australia, other than </w:t>
      </w:r>
      <w:r w:rsidR="00F33693" w:rsidRPr="00D304F0">
        <w:t>coastal waters of a State</w:t>
      </w:r>
      <w:r w:rsidR="00AB0D0F" w:rsidRPr="00D304F0">
        <w:t xml:space="preserve"> or the Northern Territory</w:t>
      </w:r>
      <w:r w:rsidR="00F33693" w:rsidRPr="00D304F0">
        <w:t>; and</w:t>
      </w:r>
    </w:p>
    <w:p w:rsidR="00456F81" w:rsidRPr="00D304F0" w:rsidRDefault="00456F81" w:rsidP="00D304F0">
      <w:pPr>
        <w:pStyle w:val="paragraph"/>
      </w:pPr>
      <w:r w:rsidRPr="00D304F0">
        <w:tab/>
        <w:t>(b)</w:t>
      </w:r>
      <w:r w:rsidRPr="00D304F0">
        <w:tab/>
        <w:t>the sea above the continental shelf of Australia;</w:t>
      </w:r>
      <w:r w:rsidR="00C02E31" w:rsidRPr="00D304F0">
        <w:t xml:space="preserve"> and</w:t>
      </w:r>
    </w:p>
    <w:p w:rsidR="00456F81" w:rsidRPr="00D304F0" w:rsidRDefault="00C02E31" w:rsidP="00D304F0">
      <w:pPr>
        <w:pStyle w:val="paragraph"/>
      </w:pPr>
      <w:r w:rsidRPr="00D304F0">
        <w:tab/>
        <w:t>(c)</w:t>
      </w:r>
      <w:r w:rsidRPr="00D304F0">
        <w:tab/>
      </w:r>
      <w:r w:rsidR="00456F81" w:rsidRPr="00D304F0">
        <w:t>the seabed and subsoil beneath any such sea or waters.</w:t>
      </w:r>
    </w:p>
    <w:p w:rsidR="00454CD7" w:rsidRPr="00D304F0" w:rsidRDefault="00454CD7" w:rsidP="00D304F0">
      <w:pPr>
        <w:pStyle w:val="SubsectionHead"/>
      </w:pPr>
      <w:r w:rsidRPr="00D304F0">
        <w:t>Extended meaning—certain articles partly in Commonwealth waters and partly in coastal waters</w:t>
      </w:r>
      <w:r w:rsidR="00AB0D0F" w:rsidRPr="00D304F0">
        <w:t>,</w:t>
      </w:r>
      <w:r w:rsidRPr="00D304F0">
        <w:t xml:space="preserve"> State waters</w:t>
      </w:r>
      <w:r w:rsidR="00AB0D0F" w:rsidRPr="00D304F0">
        <w:t xml:space="preserve"> or Northern Territory waters</w:t>
      </w:r>
    </w:p>
    <w:p w:rsidR="00C27FA2" w:rsidRPr="00D304F0" w:rsidRDefault="00C27FA2" w:rsidP="00D304F0">
      <w:pPr>
        <w:pStyle w:val="subsection"/>
      </w:pPr>
      <w:r w:rsidRPr="00D304F0">
        <w:tab/>
        <w:t>(2)</w:t>
      </w:r>
      <w:r w:rsidRPr="00D304F0">
        <w:tab/>
        <w:t>If:</w:t>
      </w:r>
    </w:p>
    <w:p w:rsidR="00C27FA2" w:rsidRPr="00D304F0" w:rsidRDefault="00C27FA2" w:rsidP="00D304F0">
      <w:pPr>
        <w:pStyle w:val="paragraph"/>
      </w:pPr>
      <w:r w:rsidRPr="00D304F0">
        <w:tab/>
        <w:t>(a)</w:t>
      </w:r>
      <w:r w:rsidRPr="00D304F0">
        <w:tab/>
        <w:t xml:space="preserve">an article of underwater cultural heritage (other than the remains of a </w:t>
      </w:r>
      <w:r w:rsidR="00525CF2" w:rsidRPr="00D304F0">
        <w:t>vessel</w:t>
      </w:r>
      <w:r w:rsidRPr="00D304F0">
        <w:t>) is in, or has been removed from, Commonwealth waters; and</w:t>
      </w:r>
    </w:p>
    <w:p w:rsidR="00C27FA2" w:rsidRPr="00D304F0" w:rsidRDefault="00C27FA2" w:rsidP="00D304F0">
      <w:pPr>
        <w:pStyle w:val="paragraph"/>
      </w:pPr>
      <w:r w:rsidRPr="00D304F0">
        <w:tab/>
        <w:t>(b)</w:t>
      </w:r>
      <w:r w:rsidRPr="00D304F0">
        <w:tab/>
        <w:t xml:space="preserve">another part (the </w:t>
      </w:r>
      <w:r w:rsidRPr="00D304F0">
        <w:rPr>
          <w:b/>
          <w:i/>
        </w:rPr>
        <w:t>relevant part</w:t>
      </w:r>
      <w:r w:rsidRPr="00D304F0">
        <w:t>) of the article is in, or has been removed from, waters of the sea that are within:</w:t>
      </w:r>
    </w:p>
    <w:p w:rsidR="00C27FA2" w:rsidRPr="00D304F0" w:rsidRDefault="00C27FA2" w:rsidP="00D304F0">
      <w:pPr>
        <w:pStyle w:val="paragraphsub"/>
      </w:pPr>
      <w:r w:rsidRPr="00D304F0">
        <w:tab/>
        <w:t>(i)</w:t>
      </w:r>
      <w:r w:rsidRPr="00D304F0">
        <w:tab/>
        <w:t>the coastal waters of a State</w:t>
      </w:r>
      <w:r w:rsidR="00AB0D0F" w:rsidRPr="00D304F0">
        <w:t xml:space="preserve"> or the Northern Territory</w:t>
      </w:r>
      <w:r w:rsidRPr="00D304F0">
        <w:t>;</w:t>
      </w:r>
      <w:r w:rsidR="00AB0D0F" w:rsidRPr="00D304F0">
        <w:t xml:space="preserve"> or</w:t>
      </w:r>
    </w:p>
    <w:p w:rsidR="00C27FA2" w:rsidRPr="00D304F0" w:rsidRDefault="00C27FA2" w:rsidP="00D304F0">
      <w:pPr>
        <w:pStyle w:val="paragraphsub"/>
      </w:pPr>
      <w:r w:rsidRPr="00D304F0">
        <w:tab/>
        <w:t>(ii)</w:t>
      </w:r>
      <w:r w:rsidRPr="00D304F0">
        <w:tab/>
        <w:t>the limits of a State</w:t>
      </w:r>
      <w:r w:rsidR="00AB0D0F" w:rsidRPr="00D304F0">
        <w:t xml:space="preserve"> or the Northern Territory</w:t>
      </w:r>
      <w:r w:rsidRPr="00D304F0">
        <w:t>; and</w:t>
      </w:r>
    </w:p>
    <w:p w:rsidR="00C27FA2" w:rsidRPr="00D304F0" w:rsidRDefault="00C27FA2" w:rsidP="00D304F0">
      <w:pPr>
        <w:pStyle w:val="paragraph"/>
      </w:pPr>
      <w:r w:rsidRPr="00D304F0">
        <w:tab/>
        <w:t>(c)</w:t>
      </w:r>
      <w:r w:rsidRPr="00D304F0">
        <w:tab/>
        <w:t xml:space="preserve">a Minister of the State </w:t>
      </w:r>
      <w:r w:rsidR="00FE742E" w:rsidRPr="00D304F0">
        <w:t xml:space="preserve">or the Northern Territory </w:t>
      </w:r>
      <w:r w:rsidRPr="00D304F0">
        <w:t xml:space="preserve">has informed the Minister, in writing, that the State </w:t>
      </w:r>
      <w:r w:rsidR="00FE742E" w:rsidRPr="00D304F0">
        <w:t xml:space="preserve">or the Northern Territory </w:t>
      </w:r>
      <w:r w:rsidRPr="00D304F0">
        <w:t>consents to the making of a declaration under this subsection in relation to the relevant part;</w:t>
      </w:r>
    </w:p>
    <w:p w:rsidR="00C27FA2" w:rsidRPr="00D304F0" w:rsidRDefault="00C27FA2" w:rsidP="00D304F0">
      <w:pPr>
        <w:pStyle w:val="subsection2"/>
      </w:pPr>
      <w:r w:rsidRPr="00D304F0">
        <w:t xml:space="preserve">the Minister may, by </w:t>
      </w:r>
      <w:r w:rsidR="00A00899" w:rsidRPr="00D304F0">
        <w:t>notifiable</w:t>
      </w:r>
      <w:r w:rsidRPr="00D304F0">
        <w:t xml:space="preserve"> instrument, declare that the relevant part is, for the purposes of this Act (</w:t>
      </w:r>
      <w:r w:rsidR="00CF195C" w:rsidRPr="00D304F0">
        <w:t>except</w:t>
      </w:r>
      <w:r w:rsidRPr="00D304F0">
        <w:t xml:space="preserve"> this section and section</w:t>
      </w:r>
      <w:r w:rsidR="00D304F0" w:rsidRPr="00D304F0">
        <w:t> </w:t>
      </w:r>
      <w:r w:rsidR="00E17A72" w:rsidRPr="00D304F0">
        <w:t>20</w:t>
      </w:r>
      <w:r w:rsidRPr="00D304F0">
        <w:t>)</w:t>
      </w:r>
      <w:r w:rsidR="00904674" w:rsidRPr="00D304F0">
        <w:t>,</w:t>
      </w:r>
      <w:r w:rsidRPr="00D304F0">
        <w:t xml:space="preserve"> taken to be a part that is in, or has been removed from, Commonwealth waters.</w:t>
      </w:r>
    </w:p>
    <w:p w:rsidR="00454CD7" w:rsidRPr="00D304F0" w:rsidRDefault="00454CD7" w:rsidP="00D304F0">
      <w:pPr>
        <w:pStyle w:val="SubsectionHead"/>
      </w:pPr>
      <w:r w:rsidRPr="00D304F0">
        <w:t>Extended meaning—certain articles within coastal waters of a State</w:t>
      </w:r>
      <w:r w:rsidR="00AB0D0F" w:rsidRPr="00D304F0">
        <w:t xml:space="preserve"> or the Northern Territory</w:t>
      </w:r>
    </w:p>
    <w:p w:rsidR="00456F81" w:rsidRPr="00D304F0" w:rsidRDefault="00456F81" w:rsidP="00D304F0">
      <w:pPr>
        <w:pStyle w:val="subsection"/>
      </w:pPr>
      <w:r w:rsidRPr="00D304F0">
        <w:tab/>
        <w:t>(3)</w:t>
      </w:r>
      <w:r w:rsidRPr="00D304F0">
        <w:tab/>
        <w:t>If:</w:t>
      </w:r>
    </w:p>
    <w:p w:rsidR="000112E4" w:rsidRPr="00D304F0" w:rsidRDefault="00456F81" w:rsidP="00D304F0">
      <w:pPr>
        <w:pStyle w:val="paragraph"/>
      </w:pPr>
      <w:r w:rsidRPr="00D304F0">
        <w:tab/>
        <w:t>(a)</w:t>
      </w:r>
      <w:r w:rsidRPr="00D304F0">
        <w:tab/>
        <w:t xml:space="preserve">an article of underwater cultural heritage (other than the remains of a </w:t>
      </w:r>
      <w:r w:rsidR="00525CF2" w:rsidRPr="00D304F0">
        <w:t>vessel</w:t>
      </w:r>
      <w:r w:rsidRPr="00D304F0">
        <w:t xml:space="preserve">) is in </w:t>
      </w:r>
      <w:r w:rsidR="000112E4" w:rsidRPr="00D304F0">
        <w:t>t</w:t>
      </w:r>
      <w:r w:rsidRPr="00D304F0">
        <w:t>he coastal waters of a State</w:t>
      </w:r>
      <w:r w:rsidR="00986F5D" w:rsidRPr="00D304F0">
        <w:t xml:space="preserve"> or the Northern Territory</w:t>
      </w:r>
      <w:r w:rsidRPr="00D304F0">
        <w:t>;</w:t>
      </w:r>
      <w:r w:rsidR="000112E4" w:rsidRPr="00D304F0">
        <w:t xml:space="preserve"> and</w:t>
      </w:r>
    </w:p>
    <w:p w:rsidR="00456F81" w:rsidRPr="00D304F0" w:rsidRDefault="00456F81" w:rsidP="00D304F0">
      <w:pPr>
        <w:pStyle w:val="paragraph"/>
      </w:pPr>
      <w:r w:rsidRPr="00D304F0">
        <w:lastRenderedPageBreak/>
        <w:tab/>
        <w:t>(b)</w:t>
      </w:r>
      <w:r w:rsidRPr="00D304F0">
        <w:tab/>
        <w:t xml:space="preserve">a Minister of the State </w:t>
      </w:r>
      <w:r w:rsidR="00AB0D0F" w:rsidRPr="00D304F0">
        <w:t xml:space="preserve">or the Northern Territory </w:t>
      </w:r>
      <w:r w:rsidRPr="00D304F0">
        <w:t xml:space="preserve">has informed the Minister, in writing, that the State </w:t>
      </w:r>
      <w:r w:rsidR="00AB0D0F" w:rsidRPr="00D304F0">
        <w:t xml:space="preserve">or the Northern Territory </w:t>
      </w:r>
      <w:r w:rsidRPr="00D304F0">
        <w:t>consents to the making of a declaration under this subsection in relation to the article;</w:t>
      </w:r>
    </w:p>
    <w:p w:rsidR="00456F81" w:rsidRPr="00D304F0" w:rsidRDefault="00456F81" w:rsidP="00D304F0">
      <w:pPr>
        <w:pStyle w:val="subsection2"/>
      </w:pPr>
      <w:r w:rsidRPr="00D304F0">
        <w:t xml:space="preserve">the Minister may, by </w:t>
      </w:r>
      <w:r w:rsidR="00A00899" w:rsidRPr="00D304F0">
        <w:t>notifiable</w:t>
      </w:r>
      <w:r w:rsidRPr="00D304F0">
        <w:t xml:space="preserve"> instrument, declare that the article is, for the purposes of this Act (</w:t>
      </w:r>
      <w:r w:rsidR="00CF195C" w:rsidRPr="00D304F0">
        <w:t>except</w:t>
      </w:r>
      <w:r w:rsidR="00633CA9" w:rsidRPr="00D304F0">
        <w:t xml:space="preserve"> this section and section</w:t>
      </w:r>
      <w:r w:rsidR="00D304F0" w:rsidRPr="00D304F0">
        <w:t> </w:t>
      </w:r>
      <w:r w:rsidR="00E17A72" w:rsidRPr="00D304F0">
        <w:t>20</w:t>
      </w:r>
      <w:r w:rsidRPr="00D304F0">
        <w:t>)</w:t>
      </w:r>
      <w:r w:rsidR="00904674" w:rsidRPr="00D304F0">
        <w:t>,</w:t>
      </w:r>
      <w:r w:rsidRPr="00D304F0">
        <w:t xml:space="preserve"> taken to be an article of underwater cultural heritage that is in Commonwealth waters.</w:t>
      </w:r>
    </w:p>
    <w:p w:rsidR="00454CD7" w:rsidRPr="00D304F0" w:rsidRDefault="00454CD7" w:rsidP="00D304F0">
      <w:pPr>
        <w:pStyle w:val="SubsectionHead"/>
      </w:pPr>
      <w:r w:rsidRPr="00D304F0">
        <w:t>Extended meaning—certain articles that have moved into State waters</w:t>
      </w:r>
      <w:r w:rsidR="00AB0D0F" w:rsidRPr="00D304F0">
        <w:t xml:space="preserve"> or Northern Territory waters</w:t>
      </w:r>
    </w:p>
    <w:p w:rsidR="00454CD7" w:rsidRPr="00D304F0" w:rsidRDefault="00454CD7" w:rsidP="00D304F0">
      <w:pPr>
        <w:pStyle w:val="subsection"/>
      </w:pPr>
      <w:r w:rsidRPr="00D304F0">
        <w:tab/>
        <w:t>(4)</w:t>
      </w:r>
      <w:r w:rsidRPr="00D304F0">
        <w:tab/>
        <w:t>If:</w:t>
      </w:r>
    </w:p>
    <w:p w:rsidR="00454CD7" w:rsidRPr="00D304F0" w:rsidRDefault="00454CD7" w:rsidP="00D304F0">
      <w:pPr>
        <w:pStyle w:val="paragraph"/>
      </w:pPr>
      <w:r w:rsidRPr="00D304F0">
        <w:tab/>
        <w:t>(a)</w:t>
      </w:r>
      <w:r w:rsidRPr="00D304F0">
        <w:tab/>
        <w:t>an article of underwater cultural heritage (other than the remains of a vessel) has been removed from Commonwealth waters; and</w:t>
      </w:r>
    </w:p>
    <w:p w:rsidR="00454CD7" w:rsidRPr="00D304F0" w:rsidRDefault="00454CD7" w:rsidP="00D304F0">
      <w:pPr>
        <w:pStyle w:val="paragraph"/>
      </w:pPr>
      <w:r w:rsidRPr="00D304F0">
        <w:tab/>
        <w:t>(b)</w:t>
      </w:r>
      <w:r w:rsidRPr="00D304F0">
        <w:tab/>
        <w:t>the article is in waters of the sea within the limits of a State</w:t>
      </w:r>
      <w:r w:rsidR="00AB0D0F" w:rsidRPr="00D304F0">
        <w:t xml:space="preserve"> or the Northern Territory</w:t>
      </w:r>
      <w:r w:rsidRPr="00D304F0">
        <w:t>; and</w:t>
      </w:r>
    </w:p>
    <w:p w:rsidR="00454CD7" w:rsidRPr="00D304F0" w:rsidRDefault="00454CD7" w:rsidP="00D304F0">
      <w:pPr>
        <w:pStyle w:val="paragraph"/>
      </w:pPr>
      <w:r w:rsidRPr="00D304F0">
        <w:tab/>
        <w:t>(c)</w:t>
      </w:r>
      <w:r w:rsidRPr="00D304F0">
        <w:tab/>
        <w:t>a Minister of the State</w:t>
      </w:r>
      <w:r w:rsidR="00AB0D0F" w:rsidRPr="00D304F0">
        <w:t xml:space="preserve"> or the Northern Territory</w:t>
      </w:r>
      <w:r w:rsidRPr="00D304F0">
        <w:t xml:space="preserve"> has informed the Minister, in writing, that the State </w:t>
      </w:r>
      <w:r w:rsidR="00AB0D0F" w:rsidRPr="00D304F0">
        <w:t xml:space="preserve">or the Northern Territory </w:t>
      </w:r>
      <w:r w:rsidRPr="00D304F0">
        <w:t>consents to the making of a declaration under this subsection in relation to the article;</w:t>
      </w:r>
    </w:p>
    <w:p w:rsidR="00454CD7" w:rsidRPr="00D304F0" w:rsidRDefault="00454CD7" w:rsidP="00D304F0">
      <w:pPr>
        <w:pStyle w:val="subsection2"/>
      </w:pPr>
      <w:r w:rsidRPr="00D304F0">
        <w:t xml:space="preserve">the Minister may, by </w:t>
      </w:r>
      <w:r w:rsidR="00A00899" w:rsidRPr="00D304F0">
        <w:t>notifiable</w:t>
      </w:r>
      <w:r w:rsidRPr="00D304F0">
        <w:t xml:space="preserve"> instrument, declare that the article is,</w:t>
      </w:r>
      <w:r w:rsidR="00CF195C" w:rsidRPr="00D304F0">
        <w:t xml:space="preserve"> for the purposes of this Act (except</w:t>
      </w:r>
      <w:r w:rsidRPr="00D304F0">
        <w:t xml:space="preserve"> this section and section</w:t>
      </w:r>
      <w:r w:rsidR="00D304F0" w:rsidRPr="00D304F0">
        <w:t> </w:t>
      </w:r>
      <w:r w:rsidR="00E17A72" w:rsidRPr="00D304F0">
        <w:t>20</w:t>
      </w:r>
      <w:r w:rsidRPr="00D304F0">
        <w:t>)</w:t>
      </w:r>
      <w:r w:rsidR="00904674" w:rsidRPr="00D304F0">
        <w:t>,</w:t>
      </w:r>
      <w:r w:rsidRPr="00D304F0">
        <w:t xml:space="preserve"> taken to be an article of underwater cultural heritage that is in Commonwealth waters.</w:t>
      </w:r>
    </w:p>
    <w:p w:rsidR="00454CD7" w:rsidRPr="00D304F0" w:rsidRDefault="00454CD7" w:rsidP="00D304F0">
      <w:pPr>
        <w:pStyle w:val="SubsectionHead"/>
      </w:pPr>
      <w:r w:rsidRPr="00D304F0">
        <w:t>Varying and revoking declarations</w:t>
      </w:r>
    </w:p>
    <w:p w:rsidR="008F52B7" w:rsidRPr="00D304F0" w:rsidRDefault="008F52B7" w:rsidP="00D304F0">
      <w:pPr>
        <w:pStyle w:val="subsection"/>
      </w:pPr>
      <w:r w:rsidRPr="00D304F0">
        <w:tab/>
        <w:t>(5)</w:t>
      </w:r>
      <w:r w:rsidRPr="00D304F0">
        <w:tab/>
        <w:t xml:space="preserve">The Minister may, </w:t>
      </w:r>
      <w:r w:rsidR="001C0520" w:rsidRPr="00D304F0">
        <w:t xml:space="preserve">by notifiable instrument, </w:t>
      </w:r>
      <w:r w:rsidRPr="00D304F0">
        <w:t>with the consent of the Minister of t</w:t>
      </w:r>
      <w:r w:rsidR="0090567D" w:rsidRPr="00D304F0">
        <w:t>he State</w:t>
      </w:r>
      <w:r w:rsidR="00AB0D0F" w:rsidRPr="00D304F0">
        <w:t xml:space="preserve"> or the Northern Territory</w:t>
      </w:r>
      <w:r w:rsidRPr="00D304F0">
        <w:t xml:space="preserve">, vary or revoke a declaration made under </w:t>
      </w:r>
      <w:r w:rsidR="00454CD7" w:rsidRPr="00D304F0">
        <w:t xml:space="preserve">this </w:t>
      </w:r>
      <w:r w:rsidR="00845589" w:rsidRPr="00D304F0">
        <w:t>section</w:t>
      </w:r>
      <w:r w:rsidRPr="00D304F0">
        <w:t>.</w:t>
      </w:r>
    </w:p>
    <w:p w:rsidR="00132F20" w:rsidRPr="00D304F0" w:rsidRDefault="00E17A72" w:rsidP="00D304F0">
      <w:pPr>
        <w:pStyle w:val="ActHead5"/>
      </w:pPr>
      <w:bookmarkStart w:id="17" w:name="_Toc523208210"/>
      <w:r w:rsidRPr="00D304F0">
        <w:rPr>
          <w:rStyle w:val="CharSectno"/>
        </w:rPr>
        <w:t>14</w:t>
      </w:r>
      <w:r w:rsidR="00132F20" w:rsidRPr="00D304F0">
        <w:t xml:space="preserve">  Meaning of </w:t>
      </w:r>
      <w:r w:rsidR="00132F20" w:rsidRPr="00D304F0">
        <w:rPr>
          <w:i/>
        </w:rPr>
        <w:t>Dutch shipwreck</w:t>
      </w:r>
      <w:bookmarkEnd w:id="17"/>
    </w:p>
    <w:p w:rsidR="00132F20" w:rsidRPr="00D304F0" w:rsidRDefault="00132F20" w:rsidP="00D304F0">
      <w:pPr>
        <w:pStyle w:val="subsection"/>
      </w:pPr>
      <w:r w:rsidRPr="00D304F0">
        <w:tab/>
        <w:t>(1)</w:t>
      </w:r>
      <w:r w:rsidRPr="00D304F0">
        <w:tab/>
      </w:r>
      <w:r w:rsidRPr="00D304F0">
        <w:rPr>
          <w:b/>
          <w:i/>
        </w:rPr>
        <w:t>Dutch shipwreck</w:t>
      </w:r>
      <w:r w:rsidRPr="00D304F0">
        <w:t xml:space="preserve"> means:</w:t>
      </w:r>
    </w:p>
    <w:p w:rsidR="00132F20" w:rsidRPr="00D304F0" w:rsidRDefault="00132F20" w:rsidP="00D304F0">
      <w:pPr>
        <w:pStyle w:val="paragraph"/>
      </w:pPr>
      <w:r w:rsidRPr="00D304F0">
        <w:tab/>
        <w:t>(a)</w:t>
      </w:r>
      <w:r w:rsidRPr="00D304F0">
        <w:tab/>
        <w:t xml:space="preserve">a wrecked vessel covered by the table in </w:t>
      </w:r>
      <w:r w:rsidR="00D304F0" w:rsidRPr="00D304F0">
        <w:t>subsection (</w:t>
      </w:r>
      <w:r w:rsidRPr="00D304F0">
        <w:t>2); or</w:t>
      </w:r>
    </w:p>
    <w:p w:rsidR="00132F20" w:rsidRPr="00D304F0" w:rsidRDefault="00132F20" w:rsidP="00D304F0">
      <w:pPr>
        <w:pStyle w:val="paragraph"/>
      </w:pPr>
      <w:r w:rsidRPr="00D304F0">
        <w:tab/>
        <w:t>(b)</w:t>
      </w:r>
      <w:r w:rsidRPr="00D304F0">
        <w:tab/>
        <w:t>any other wrecked vessel mentioned in Article 1 of the Australia</w:t>
      </w:r>
      <w:r w:rsidR="00741F3D">
        <w:noBreakHyphen/>
      </w:r>
      <w:r w:rsidRPr="00D304F0">
        <w:t xml:space="preserve">Netherlands Agreement (whether or not lying on or </w:t>
      </w:r>
      <w:r w:rsidRPr="00D304F0">
        <w:lastRenderedPageBreak/>
        <w:t>off the coast of Western Australia as mentioned in that Article).</w:t>
      </w:r>
    </w:p>
    <w:p w:rsidR="00132F20" w:rsidRPr="00D304F0" w:rsidRDefault="00132F20" w:rsidP="00D304F0">
      <w:pPr>
        <w:pStyle w:val="subsection"/>
      </w:pPr>
      <w:r w:rsidRPr="00D304F0">
        <w:tab/>
        <w:t>(2)</w:t>
      </w:r>
      <w:r w:rsidRPr="00D304F0">
        <w:tab/>
      </w:r>
      <w:r w:rsidR="00562E17" w:rsidRPr="00D304F0">
        <w:t>The w</w:t>
      </w:r>
      <w:r w:rsidR="00926B49" w:rsidRPr="00D304F0">
        <w:t xml:space="preserve">recked vessels </w:t>
      </w:r>
      <w:r w:rsidR="00562E17" w:rsidRPr="00D304F0">
        <w:t>are</w:t>
      </w:r>
      <w:r w:rsidR="00926B49" w:rsidRPr="00D304F0">
        <w:t xml:space="preserve"> as follows:</w:t>
      </w:r>
    </w:p>
    <w:p w:rsidR="00926B49" w:rsidRPr="00D304F0" w:rsidRDefault="00926B49" w:rsidP="00D304F0">
      <w:pPr>
        <w:pStyle w:val="Tabletext"/>
      </w:pPr>
    </w:p>
    <w:tbl>
      <w:tblPr>
        <w:tblW w:w="0" w:type="auto"/>
        <w:tblInd w:w="108"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644"/>
        <w:gridCol w:w="3402"/>
        <w:gridCol w:w="3047"/>
      </w:tblGrid>
      <w:tr w:rsidR="00926B49" w:rsidRPr="00D304F0" w:rsidTr="00D15C1C">
        <w:trPr>
          <w:tblHeader/>
        </w:trPr>
        <w:tc>
          <w:tcPr>
            <w:tcW w:w="7093" w:type="dxa"/>
            <w:gridSpan w:val="3"/>
            <w:tcBorders>
              <w:top w:val="single" w:sz="12" w:space="0" w:color="auto"/>
              <w:bottom w:val="single" w:sz="6" w:space="0" w:color="auto"/>
            </w:tcBorders>
            <w:shd w:val="clear" w:color="auto" w:fill="auto"/>
          </w:tcPr>
          <w:p w:rsidR="00926B49" w:rsidRPr="00D304F0" w:rsidRDefault="00926B49" w:rsidP="00D304F0">
            <w:pPr>
              <w:pStyle w:val="TableHeading"/>
            </w:pPr>
            <w:r w:rsidRPr="00D304F0">
              <w:t>Dutch shipwrecks</w:t>
            </w:r>
          </w:p>
        </w:tc>
      </w:tr>
      <w:tr w:rsidR="00926B49" w:rsidRPr="00D304F0" w:rsidTr="00D15C1C">
        <w:trPr>
          <w:tblHeader/>
        </w:trPr>
        <w:tc>
          <w:tcPr>
            <w:tcW w:w="644" w:type="dxa"/>
            <w:tcBorders>
              <w:top w:val="single" w:sz="6" w:space="0" w:color="auto"/>
              <w:bottom w:val="single" w:sz="12" w:space="0" w:color="auto"/>
            </w:tcBorders>
            <w:shd w:val="clear" w:color="auto" w:fill="auto"/>
          </w:tcPr>
          <w:p w:rsidR="00926B49" w:rsidRPr="00D304F0" w:rsidRDefault="00926B49" w:rsidP="00D304F0">
            <w:pPr>
              <w:pStyle w:val="TableHeading"/>
            </w:pPr>
            <w:r w:rsidRPr="00D304F0">
              <w:t>Item</w:t>
            </w:r>
          </w:p>
        </w:tc>
        <w:tc>
          <w:tcPr>
            <w:tcW w:w="3402" w:type="dxa"/>
            <w:tcBorders>
              <w:top w:val="single" w:sz="6" w:space="0" w:color="auto"/>
              <w:bottom w:val="single" w:sz="12" w:space="0" w:color="auto"/>
            </w:tcBorders>
            <w:shd w:val="clear" w:color="auto" w:fill="auto"/>
          </w:tcPr>
          <w:p w:rsidR="00926B49" w:rsidRPr="00D304F0" w:rsidRDefault="00926B49" w:rsidP="00D304F0">
            <w:pPr>
              <w:pStyle w:val="TableHeading"/>
            </w:pPr>
            <w:r w:rsidRPr="00D304F0">
              <w:t>Name by which the vessel was known</w:t>
            </w:r>
          </w:p>
        </w:tc>
        <w:tc>
          <w:tcPr>
            <w:tcW w:w="3047" w:type="dxa"/>
            <w:tcBorders>
              <w:top w:val="single" w:sz="6" w:space="0" w:color="auto"/>
              <w:bottom w:val="single" w:sz="12" w:space="0" w:color="auto"/>
            </w:tcBorders>
            <w:shd w:val="clear" w:color="auto" w:fill="auto"/>
          </w:tcPr>
          <w:p w:rsidR="00926B49" w:rsidRPr="00D304F0" w:rsidRDefault="00926B49" w:rsidP="00D304F0">
            <w:pPr>
              <w:pStyle w:val="TableHeading"/>
            </w:pPr>
            <w:r w:rsidRPr="00D304F0">
              <w:t>Approximate location</w:t>
            </w:r>
          </w:p>
        </w:tc>
      </w:tr>
      <w:tr w:rsidR="00926B49" w:rsidRPr="00D304F0" w:rsidTr="00D15C1C">
        <w:tc>
          <w:tcPr>
            <w:tcW w:w="644" w:type="dxa"/>
            <w:tcBorders>
              <w:top w:val="single" w:sz="12" w:space="0" w:color="auto"/>
            </w:tcBorders>
            <w:shd w:val="clear" w:color="auto" w:fill="auto"/>
          </w:tcPr>
          <w:p w:rsidR="00926B49" w:rsidRPr="00D304F0" w:rsidRDefault="00926B49" w:rsidP="00D304F0">
            <w:pPr>
              <w:pStyle w:val="Tabletext"/>
            </w:pPr>
            <w:r w:rsidRPr="00D304F0">
              <w:t>1</w:t>
            </w:r>
          </w:p>
        </w:tc>
        <w:tc>
          <w:tcPr>
            <w:tcW w:w="3402" w:type="dxa"/>
            <w:tcBorders>
              <w:top w:val="single" w:sz="12" w:space="0" w:color="auto"/>
            </w:tcBorders>
            <w:shd w:val="clear" w:color="auto" w:fill="auto"/>
          </w:tcPr>
          <w:p w:rsidR="00926B49" w:rsidRPr="00D304F0" w:rsidRDefault="00926B49" w:rsidP="00D304F0">
            <w:pPr>
              <w:pStyle w:val="Tabletext"/>
            </w:pPr>
            <w:r w:rsidRPr="00D304F0">
              <w:t>Bat</w:t>
            </w:r>
            <w:r w:rsidR="00AB5CAC" w:rsidRPr="00D304F0">
              <w:t>a</w:t>
            </w:r>
            <w:r w:rsidRPr="00D304F0">
              <w:t>via</w:t>
            </w:r>
          </w:p>
        </w:tc>
        <w:tc>
          <w:tcPr>
            <w:tcW w:w="3047" w:type="dxa"/>
            <w:tcBorders>
              <w:top w:val="single" w:sz="12" w:space="0" w:color="auto"/>
            </w:tcBorders>
            <w:shd w:val="clear" w:color="auto" w:fill="auto"/>
          </w:tcPr>
          <w:p w:rsidR="00926B49" w:rsidRPr="00D304F0" w:rsidRDefault="00926B49" w:rsidP="00D304F0">
            <w:pPr>
              <w:pStyle w:val="Tabletext"/>
            </w:pPr>
            <w:r w:rsidRPr="00D304F0">
              <w:t>Beacon Island, Wallabi Group, Houtman Abrolhos</w:t>
            </w:r>
          </w:p>
        </w:tc>
      </w:tr>
      <w:tr w:rsidR="00926B49" w:rsidRPr="00D304F0" w:rsidTr="00D15C1C">
        <w:tc>
          <w:tcPr>
            <w:tcW w:w="644" w:type="dxa"/>
            <w:shd w:val="clear" w:color="auto" w:fill="auto"/>
          </w:tcPr>
          <w:p w:rsidR="00926B49" w:rsidRPr="00D304F0" w:rsidRDefault="00926B49" w:rsidP="00D304F0">
            <w:pPr>
              <w:pStyle w:val="Tabletext"/>
            </w:pPr>
            <w:r w:rsidRPr="00D304F0">
              <w:t>2</w:t>
            </w:r>
          </w:p>
        </w:tc>
        <w:tc>
          <w:tcPr>
            <w:tcW w:w="3402" w:type="dxa"/>
            <w:shd w:val="clear" w:color="auto" w:fill="auto"/>
          </w:tcPr>
          <w:p w:rsidR="00926B49" w:rsidRPr="00D304F0" w:rsidRDefault="00926B49" w:rsidP="00D304F0">
            <w:pPr>
              <w:pStyle w:val="Tabletext"/>
            </w:pPr>
            <w:r w:rsidRPr="00D304F0">
              <w:t>Vergulde Draeck or Gilt Dragon</w:t>
            </w:r>
          </w:p>
        </w:tc>
        <w:tc>
          <w:tcPr>
            <w:tcW w:w="3047" w:type="dxa"/>
            <w:shd w:val="clear" w:color="auto" w:fill="auto"/>
          </w:tcPr>
          <w:p w:rsidR="00926B49" w:rsidRPr="00D304F0" w:rsidRDefault="00926B49" w:rsidP="00D304F0">
            <w:pPr>
              <w:pStyle w:val="Tabletext"/>
            </w:pPr>
            <w:r w:rsidRPr="00D304F0">
              <w:t>Ledge Point</w:t>
            </w:r>
          </w:p>
        </w:tc>
      </w:tr>
      <w:tr w:rsidR="00926B49" w:rsidRPr="00D304F0" w:rsidTr="00D15C1C">
        <w:tc>
          <w:tcPr>
            <w:tcW w:w="644" w:type="dxa"/>
            <w:tcBorders>
              <w:bottom w:val="single" w:sz="2" w:space="0" w:color="auto"/>
            </w:tcBorders>
            <w:shd w:val="clear" w:color="auto" w:fill="auto"/>
          </w:tcPr>
          <w:p w:rsidR="00926B49" w:rsidRPr="00D304F0" w:rsidRDefault="00926B49" w:rsidP="00D304F0">
            <w:pPr>
              <w:pStyle w:val="Tabletext"/>
            </w:pPr>
            <w:r w:rsidRPr="00D304F0">
              <w:t>3</w:t>
            </w:r>
          </w:p>
        </w:tc>
        <w:tc>
          <w:tcPr>
            <w:tcW w:w="3402" w:type="dxa"/>
            <w:tcBorders>
              <w:bottom w:val="single" w:sz="2" w:space="0" w:color="auto"/>
            </w:tcBorders>
            <w:shd w:val="clear" w:color="auto" w:fill="auto"/>
          </w:tcPr>
          <w:p w:rsidR="00926B49" w:rsidRPr="00D304F0" w:rsidRDefault="00926B49" w:rsidP="00D304F0">
            <w:pPr>
              <w:pStyle w:val="Tabletext"/>
            </w:pPr>
            <w:r w:rsidRPr="00D304F0">
              <w:t>Zu</w:t>
            </w:r>
            <w:r w:rsidR="00AB5CAC" w:rsidRPr="00D304F0">
              <w:t>y</w:t>
            </w:r>
            <w:r w:rsidRPr="00D304F0">
              <w:t>tdorp</w:t>
            </w:r>
          </w:p>
        </w:tc>
        <w:tc>
          <w:tcPr>
            <w:tcW w:w="3047" w:type="dxa"/>
            <w:tcBorders>
              <w:bottom w:val="single" w:sz="2" w:space="0" w:color="auto"/>
            </w:tcBorders>
            <w:shd w:val="clear" w:color="auto" w:fill="auto"/>
          </w:tcPr>
          <w:p w:rsidR="00926B49" w:rsidRPr="00D304F0" w:rsidRDefault="00926B49" w:rsidP="00D304F0">
            <w:pPr>
              <w:pStyle w:val="Tabletext"/>
            </w:pPr>
            <w:r w:rsidRPr="00D304F0">
              <w:t>40 miles north of the mouth of the Murchison River</w:t>
            </w:r>
          </w:p>
        </w:tc>
      </w:tr>
      <w:tr w:rsidR="00926B49" w:rsidRPr="00D304F0" w:rsidTr="00D15C1C">
        <w:tc>
          <w:tcPr>
            <w:tcW w:w="644" w:type="dxa"/>
            <w:tcBorders>
              <w:top w:val="single" w:sz="2" w:space="0" w:color="auto"/>
              <w:bottom w:val="single" w:sz="12" w:space="0" w:color="auto"/>
            </w:tcBorders>
            <w:shd w:val="clear" w:color="auto" w:fill="auto"/>
          </w:tcPr>
          <w:p w:rsidR="00926B49" w:rsidRPr="00D304F0" w:rsidRDefault="00926B49" w:rsidP="00D304F0">
            <w:pPr>
              <w:pStyle w:val="Tabletext"/>
            </w:pPr>
            <w:r w:rsidRPr="00D304F0">
              <w:t>4</w:t>
            </w:r>
          </w:p>
        </w:tc>
        <w:tc>
          <w:tcPr>
            <w:tcW w:w="3402" w:type="dxa"/>
            <w:tcBorders>
              <w:top w:val="single" w:sz="2" w:space="0" w:color="auto"/>
              <w:bottom w:val="single" w:sz="12" w:space="0" w:color="auto"/>
            </w:tcBorders>
            <w:shd w:val="clear" w:color="auto" w:fill="auto"/>
          </w:tcPr>
          <w:p w:rsidR="00926B49" w:rsidRPr="00D304F0" w:rsidRDefault="00926B49" w:rsidP="00D304F0">
            <w:pPr>
              <w:pStyle w:val="Tabletext"/>
            </w:pPr>
            <w:r w:rsidRPr="00D304F0">
              <w:t>Zeewyk</w:t>
            </w:r>
          </w:p>
        </w:tc>
        <w:tc>
          <w:tcPr>
            <w:tcW w:w="3047" w:type="dxa"/>
            <w:tcBorders>
              <w:top w:val="single" w:sz="2" w:space="0" w:color="auto"/>
              <w:bottom w:val="single" w:sz="12" w:space="0" w:color="auto"/>
            </w:tcBorders>
            <w:shd w:val="clear" w:color="auto" w:fill="auto"/>
          </w:tcPr>
          <w:p w:rsidR="00926B49" w:rsidRPr="00D304F0" w:rsidRDefault="00926B49" w:rsidP="00D304F0">
            <w:pPr>
              <w:pStyle w:val="Tabletext"/>
            </w:pPr>
            <w:r w:rsidRPr="00D304F0">
              <w:t xml:space="preserve">Gun Island, Pelsart </w:t>
            </w:r>
            <w:r w:rsidR="00206E27" w:rsidRPr="00D304F0">
              <w:t>G</w:t>
            </w:r>
            <w:r w:rsidRPr="00D304F0">
              <w:t>roup, Houtman Abrolhos</w:t>
            </w:r>
          </w:p>
        </w:tc>
      </w:tr>
    </w:tbl>
    <w:p w:rsidR="00F662DA" w:rsidRPr="00D304F0" w:rsidRDefault="00E17A72" w:rsidP="00D304F0">
      <w:pPr>
        <w:pStyle w:val="ActHead5"/>
      </w:pPr>
      <w:bookmarkStart w:id="18" w:name="_Toc523208211"/>
      <w:r w:rsidRPr="00D304F0">
        <w:rPr>
          <w:rStyle w:val="CharSectno"/>
        </w:rPr>
        <w:t>15</w:t>
      </w:r>
      <w:r w:rsidR="00F662DA" w:rsidRPr="00D304F0">
        <w:t xml:space="preserve">  Meaning of </w:t>
      </w:r>
      <w:r w:rsidR="00F662DA" w:rsidRPr="00D304F0">
        <w:rPr>
          <w:i/>
        </w:rPr>
        <w:t>underwater cultural heritage</w:t>
      </w:r>
      <w:bookmarkEnd w:id="18"/>
    </w:p>
    <w:p w:rsidR="00F662DA" w:rsidRPr="00D304F0" w:rsidRDefault="00F662DA" w:rsidP="00D304F0">
      <w:pPr>
        <w:pStyle w:val="subsection"/>
      </w:pPr>
      <w:r w:rsidRPr="00D304F0">
        <w:tab/>
        <w:t>(1)</w:t>
      </w:r>
      <w:r w:rsidRPr="00D304F0">
        <w:tab/>
      </w:r>
      <w:r w:rsidRPr="00D304F0">
        <w:rPr>
          <w:b/>
          <w:i/>
        </w:rPr>
        <w:t>Underwater cultural heritage</w:t>
      </w:r>
      <w:r w:rsidRPr="00D304F0">
        <w:t xml:space="preserve"> means any trace of human existence that:</w:t>
      </w:r>
    </w:p>
    <w:p w:rsidR="00F662DA" w:rsidRPr="00D304F0" w:rsidRDefault="00F662DA" w:rsidP="00D304F0">
      <w:pPr>
        <w:pStyle w:val="paragraph"/>
      </w:pPr>
      <w:r w:rsidRPr="00D304F0">
        <w:tab/>
        <w:t>(a)</w:t>
      </w:r>
      <w:r w:rsidRPr="00D304F0">
        <w:tab/>
        <w:t>has a cultural, historical or archaeological character; and</w:t>
      </w:r>
    </w:p>
    <w:p w:rsidR="00F662DA" w:rsidRPr="00D304F0" w:rsidRDefault="00F662DA" w:rsidP="00D304F0">
      <w:pPr>
        <w:pStyle w:val="paragraph"/>
      </w:pPr>
      <w:r w:rsidRPr="00D304F0">
        <w:tab/>
        <w:t>(b)</w:t>
      </w:r>
      <w:r w:rsidRPr="00D304F0">
        <w:tab/>
        <w:t>is located under water.</w:t>
      </w:r>
    </w:p>
    <w:p w:rsidR="00F662DA" w:rsidRPr="00D304F0" w:rsidRDefault="00F662DA" w:rsidP="00D304F0">
      <w:pPr>
        <w:pStyle w:val="subsection"/>
      </w:pPr>
      <w:r w:rsidRPr="00D304F0">
        <w:tab/>
        <w:t>(</w:t>
      </w:r>
      <w:r w:rsidR="00F946FF" w:rsidRPr="00D304F0">
        <w:t>2</w:t>
      </w:r>
      <w:r w:rsidRPr="00D304F0">
        <w:t>)</w:t>
      </w:r>
      <w:r w:rsidRPr="00D304F0">
        <w:tab/>
      </w:r>
      <w:r w:rsidR="00F946FF" w:rsidRPr="00D304F0">
        <w:t xml:space="preserve">For the purposes of </w:t>
      </w:r>
      <w:r w:rsidR="00D304F0" w:rsidRPr="00D304F0">
        <w:t>subsection (</w:t>
      </w:r>
      <w:r w:rsidR="00F946FF" w:rsidRPr="00D304F0">
        <w:t>1), a</w:t>
      </w:r>
      <w:r w:rsidRPr="00D304F0">
        <w:t xml:space="preserve"> trace of human existence includes:</w:t>
      </w:r>
    </w:p>
    <w:p w:rsidR="00F662DA" w:rsidRPr="00D304F0" w:rsidRDefault="00F662DA" w:rsidP="00D304F0">
      <w:pPr>
        <w:pStyle w:val="paragraph"/>
      </w:pPr>
      <w:r w:rsidRPr="00D304F0">
        <w:tab/>
        <w:t xml:space="preserve">(a) </w:t>
      </w:r>
      <w:r w:rsidRPr="00D304F0">
        <w:tab/>
        <w:t>sites, structures, buildings, artefacts and human and animal remains, together with their archaeological and natural context; and</w:t>
      </w:r>
    </w:p>
    <w:p w:rsidR="00F662DA" w:rsidRPr="00D304F0" w:rsidRDefault="00F662DA" w:rsidP="00D304F0">
      <w:pPr>
        <w:pStyle w:val="paragraph"/>
      </w:pPr>
      <w:r w:rsidRPr="00D304F0">
        <w:tab/>
        <w:t>(b)</w:t>
      </w:r>
      <w:r w:rsidRPr="00D304F0">
        <w:tab/>
        <w:t>vessels, aircraft and other vehicles or any part thereof, together with their archaeological and natural context; and</w:t>
      </w:r>
    </w:p>
    <w:p w:rsidR="00F662DA" w:rsidRPr="00D304F0" w:rsidRDefault="00F662DA" w:rsidP="00D304F0">
      <w:pPr>
        <w:pStyle w:val="paragraph"/>
      </w:pPr>
      <w:r w:rsidRPr="00D304F0">
        <w:tab/>
        <w:t>(c)</w:t>
      </w:r>
      <w:r w:rsidRPr="00D304F0">
        <w:tab/>
        <w:t>articles associated with vessels, aircraft or other vehicles, together with their archaeo</w:t>
      </w:r>
      <w:r w:rsidR="003346AC" w:rsidRPr="00D304F0">
        <w:t>logical and natural context.</w:t>
      </w:r>
    </w:p>
    <w:p w:rsidR="00F946FF" w:rsidRPr="00D304F0" w:rsidRDefault="00F662DA" w:rsidP="00D304F0">
      <w:pPr>
        <w:pStyle w:val="subsection"/>
      </w:pPr>
      <w:r w:rsidRPr="00D304F0">
        <w:tab/>
      </w:r>
      <w:r w:rsidR="00F946FF" w:rsidRPr="00D304F0">
        <w:t>(3)</w:t>
      </w:r>
      <w:r w:rsidR="00F946FF" w:rsidRPr="00D304F0">
        <w:tab/>
        <w:t xml:space="preserve">For the purposes of </w:t>
      </w:r>
      <w:r w:rsidR="00D304F0" w:rsidRPr="00D304F0">
        <w:t>paragraph (</w:t>
      </w:r>
      <w:r w:rsidR="00F946FF" w:rsidRPr="00D304F0">
        <w:t>1)(b), a trace of human existence is located under water:</w:t>
      </w:r>
    </w:p>
    <w:p w:rsidR="00F946FF" w:rsidRPr="00D304F0" w:rsidRDefault="00F946FF" w:rsidP="00D304F0">
      <w:pPr>
        <w:pStyle w:val="paragraph"/>
      </w:pPr>
      <w:r w:rsidRPr="00D304F0">
        <w:tab/>
        <w:t>(a)</w:t>
      </w:r>
      <w:r w:rsidRPr="00D304F0">
        <w:tab/>
        <w:t>whether partially or totally under water; and</w:t>
      </w:r>
    </w:p>
    <w:p w:rsidR="00F946FF" w:rsidRPr="00D304F0" w:rsidRDefault="00F946FF" w:rsidP="00D304F0">
      <w:pPr>
        <w:pStyle w:val="paragraph"/>
      </w:pPr>
      <w:r w:rsidRPr="00D304F0">
        <w:tab/>
        <w:t>(b)</w:t>
      </w:r>
      <w:r w:rsidRPr="00D304F0">
        <w:tab/>
        <w:t>whether under water periodically or continuously.</w:t>
      </w:r>
    </w:p>
    <w:p w:rsidR="00F662DA" w:rsidRPr="00D304F0" w:rsidRDefault="00F662DA" w:rsidP="00D304F0">
      <w:pPr>
        <w:pStyle w:val="subsection"/>
      </w:pPr>
      <w:r w:rsidRPr="00D304F0">
        <w:tab/>
        <w:t>(</w:t>
      </w:r>
      <w:r w:rsidR="00CF195C" w:rsidRPr="00D304F0">
        <w:t>4</w:t>
      </w:r>
      <w:r w:rsidRPr="00D304F0">
        <w:t>)</w:t>
      </w:r>
      <w:r w:rsidRPr="00D304F0">
        <w:tab/>
        <w:t xml:space="preserve">However, the following are not </w:t>
      </w:r>
      <w:r w:rsidRPr="00D304F0">
        <w:rPr>
          <w:b/>
          <w:i/>
        </w:rPr>
        <w:t>underwater cultural heritage</w:t>
      </w:r>
      <w:r w:rsidRPr="00D304F0">
        <w:t>:</w:t>
      </w:r>
    </w:p>
    <w:p w:rsidR="00F662DA" w:rsidRPr="00D304F0" w:rsidRDefault="00F662DA" w:rsidP="00D304F0">
      <w:pPr>
        <w:pStyle w:val="paragraph"/>
      </w:pPr>
      <w:r w:rsidRPr="00D304F0">
        <w:lastRenderedPageBreak/>
        <w:tab/>
        <w:t>(a)</w:t>
      </w:r>
      <w:r w:rsidRPr="00D304F0">
        <w:tab/>
        <w:t>pipelines or cables on the seabed;</w:t>
      </w:r>
    </w:p>
    <w:p w:rsidR="00F662DA" w:rsidRPr="00D304F0" w:rsidRDefault="00F662DA" w:rsidP="00D304F0">
      <w:pPr>
        <w:pStyle w:val="paragraph"/>
      </w:pPr>
      <w:r w:rsidRPr="00D304F0">
        <w:tab/>
        <w:t>(b)</w:t>
      </w:r>
      <w:r w:rsidRPr="00D304F0">
        <w:tab/>
        <w:t>installations (other than pipelines or cables) that are:</w:t>
      </w:r>
    </w:p>
    <w:p w:rsidR="00F662DA" w:rsidRPr="00D304F0" w:rsidRDefault="00F662DA" w:rsidP="00D304F0">
      <w:pPr>
        <w:pStyle w:val="paragraphsub"/>
      </w:pPr>
      <w:r w:rsidRPr="00D304F0">
        <w:tab/>
        <w:t>(i)</w:t>
      </w:r>
      <w:r w:rsidRPr="00D304F0">
        <w:tab/>
        <w:t>placed on the seabed; and</w:t>
      </w:r>
    </w:p>
    <w:p w:rsidR="00F662DA" w:rsidRPr="00D304F0" w:rsidRDefault="00F662DA" w:rsidP="00D304F0">
      <w:pPr>
        <w:pStyle w:val="paragraphsub"/>
      </w:pPr>
      <w:r w:rsidRPr="00D304F0">
        <w:tab/>
        <w:t>(ii)</w:t>
      </w:r>
      <w:r w:rsidRPr="00D304F0">
        <w:tab/>
        <w:t>still in use.</w:t>
      </w:r>
    </w:p>
    <w:p w:rsidR="00F05B61" w:rsidRPr="00D304F0" w:rsidRDefault="00F05B61" w:rsidP="00D304F0">
      <w:pPr>
        <w:pStyle w:val="ActHead2"/>
        <w:pageBreakBefore/>
      </w:pPr>
      <w:bookmarkStart w:id="19" w:name="_Toc523208212"/>
      <w:r w:rsidRPr="00D304F0">
        <w:rPr>
          <w:rStyle w:val="CharPartNo"/>
        </w:rPr>
        <w:lastRenderedPageBreak/>
        <w:t>Part</w:t>
      </w:r>
      <w:r w:rsidR="00D304F0" w:rsidRPr="00D304F0">
        <w:rPr>
          <w:rStyle w:val="CharPartNo"/>
        </w:rPr>
        <w:t> </w:t>
      </w:r>
      <w:r w:rsidRPr="00D304F0">
        <w:rPr>
          <w:rStyle w:val="CharPartNo"/>
        </w:rPr>
        <w:t>2</w:t>
      </w:r>
      <w:r w:rsidRPr="00D304F0">
        <w:t>—</w:t>
      </w:r>
      <w:r w:rsidR="00930612" w:rsidRPr="00D304F0">
        <w:rPr>
          <w:rStyle w:val="CharPartText"/>
        </w:rPr>
        <w:t>Protected underwater cultural heritage</w:t>
      </w:r>
      <w:bookmarkEnd w:id="19"/>
    </w:p>
    <w:p w:rsidR="006161AD" w:rsidRPr="00D304F0" w:rsidRDefault="006161AD" w:rsidP="00D304F0">
      <w:pPr>
        <w:pStyle w:val="ActHead3"/>
      </w:pPr>
      <w:bookmarkStart w:id="20" w:name="_Toc523208213"/>
      <w:r w:rsidRPr="00D304F0">
        <w:rPr>
          <w:rStyle w:val="CharDivNo"/>
        </w:rPr>
        <w:t>Division</w:t>
      </w:r>
      <w:r w:rsidR="00D304F0" w:rsidRPr="00D304F0">
        <w:rPr>
          <w:rStyle w:val="CharDivNo"/>
        </w:rPr>
        <w:t> </w:t>
      </w:r>
      <w:r w:rsidRPr="00D304F0">
        <w:rPr>
          <w:rStyle w:val="CharDivNo"/>
        </w:rPr>
        <w:t>1</w:t>
      </w:r>
      <w:r w:rsidRPr="00D304F0">
        <w:t>—</w:t>
      </w:r>
      <w:r w:rsidRPr="00D304F0">
        <w:rPr>
          <w:rStyle w:val="CharDivText"/>
        </w:rPr>
        <w:t>Underwater cultural heritage</w:t>
      </w:r>
      <w:bookmarkEnd w:id="20"/>
    </w:p>
    <w:p w:rsidR="0072688A" w:rsidRPr="00D304F0" w:rsidRDefault="00E17A72" w:rsidP="00D304F0">
      <w:pPr>
        <w:pStyle w:val="ActHead5"/>
      </w:pPr>
      <w:bookmarkStart w:id="21" w:name="_Toc523208214"/>
      <w:r w:rsidRPr="00D304F0">
        <w:rPr>
          <w:rStyle w:val="CharSectno"/>
        </w:rPr>
        <w:t>16</w:t>
      </w:r>
      <w:r w:rsidR="0072688A" w:rsidRPr="00D304F0">
        <w:t xml:space="preserve">  Underwater cultural heritage that is automatically protected</w:t>
      </w:r>
      <w:bookmarkEnd w:id="21"/>
    </w:p>
    <w:p w:rsidR="00B34BA7" w:rsidRPr="00D304F0" w:rsidRDefault="00B34BA7" w:rsidP="00D304F0">
      <w:pPr>
        <w:pStyle w:val="subsection"/>
      </w:pPr>
      <w:r w:rsidRPr="00D304F0">
        <w:tab/>
        <w:t>(1)</w:t>
      </w:r>
      <w:r w:rsidRPr="00D304F0">
        <w:tab/>
        <w:t>The following articles are protected underwater cultural heritage:</w:t>
      </w:r>
    </w:p>
    <w:p w:rsidR="00B34BA7" w:rsidRPr="00D304F0" w:rsidRDefault="00B34BA7" w:rsidP="00D304F0">
      <w:pPr>
        <w:pStyle w:val="paragraph"/>
      </w:pPr>
      <w:r w:rsidRPr="00D304F0">
        <w:tab/>
        <w:t>(a)</w:t>
      </w:r>
      <w:r w:rsidRPr="00D304F0">
        <w:tab/>
        <w:t>all remains of vessels that have been in Australian waters for at least 75 years;</w:t>
      </w:r>
    </w:p>
    <w:p w:rsidR="00B34BA7" w:rsidRPr="00D304F0" w:rsidRDefault="00B34BA7" w:rsidP="00D304F0">
      <w:pPr>
        <w:pStyle w:val="paragraph"/>
      </w:pPr>
      <w:r w:rsidRPr="00D304F0">
        <w:tab/>
        <w:t>(b)</w:t>
      </w:r>
      <w:r w:rsidRPr="00D304F0">
        <w:tab/>
        <w:t>every article that is associated with a vessel</w:t>
      </w:r>
      <w:r w:rsidR="006662F2" w:rsidRPr="00D304F0">
        <w:t>, or the remains of a vessel,</w:t>
      </w:r>
      <w:r w:rsidRPr="00D304F0">
        <w:t xml:space="preserve"> and that has been in Australian waters for at least 75 years;</w:t>
      </w:r>
    </w:p>
    <w:p w:rsidR="00B34BA7" w:rsidRPr="00D304F0" w:rsidRDefault="00B34BA7" w:rsidP="00D304F0">
      <w:pPr>
        <w:pStyle w:val="paragraph"/>
      </w:pPr>
      <w:r w:rsidRPr="00D304F0">
        <w:tab/>
        <w:t>(c)</w:t>
      </w:r>
      <w:r w:rsidRPr="00D304F0">
        <w:tab/>
        <w:t>all remains of aircraft that have been in Commonwealth waters for at least 75 years;</w:t>
      </w:r>
    </w:p>
    <w:p w:rsidR="00B34BA7" w:rsidRPr="00D304F0" w:rsidRDefault="00B34BA7" w:rsidP="00D304F0">
      <w:pPr>
        <w:pStyle w:val="paragraph"/>
      </w:pPr>
      <w:r w:rsidRPr="00D304F0">
        <w:tab/>
        <w:t>(d)</w:t>
      </w:r>
      <w:r w:rsidRPr="00D304F0">
        <w:tab/>
        <w:t xml:space="preserve">every article that is associated with </w:t>
      </w:r>
      <w:r w:rsidR="006662F2" w:rsidRPr="00D304F0">
        <w:t xml:space="preserve">an aircraft, or the remains of an </w:t>
      </w:r>
      <w:r w:rsidRPr="00D304F0">
        <w:t>aircraft</w:t>
      </w:r>
      <w:r w:rsidR="006662F2" w:rsidRPr="00D304F0">
        <w:t>,</w:t>
      </w:r>
      <w:r w:rsidRPr="00D304F0">
        <w:t xml:space="preserve"> and that has been in Commonwealth waters for at least 75 years.</w:t>
      </w:r>
    </w:p>
    <w:p w:rsidR="0072688A" w:rsidRPr="00D304F0" w:rsidRDefault="0072688A" w:rsidP="00D304F0">
      <w:pPr>
        <w:pStyle w:val="subsection"/>
      </w:pPr>
      <w:r w:rsidRPr="00D304F0">
        <w:tab/>
        <w:t>(2)</w:t>
      </w:r>
      <w:r w:rsidRPr="00D304F0">
        <w:tab/>
        <w:t xml:space="preserve">An article is covered by </w:t>
      </w:r>
      <w:r w:rsidR="00D304F0" w:rsidRPr="00D304F0">
        <w:t>subsection (</w:t>
      </w:r>
      <w:r w:rsidRPr="00D304F0">
        <w:t>1) whether or not the existence or location of the article is known.</w:t>
      </w:r>
    </w:p>
    <w:p w:rsidR="0072688A" w:rsidRPr="00D304F0" w:rsidRDefault="0072688A" w:rsidP="00D304F0">
      <w:pPr>
        <w:pStyle w:val="subsection"/>
      </w:pPr>
      <w:r w:rsidRPr="00D304F0">
        <w:tab/>
        <w:t>(3)</w:t>
      </w:r>
      <w:r w:rsidRPr="00D304F0">
        <w:tab/>
        <w:t xml:space="preserve">An article is covered by </w:t>
      </w:r>
      <w:r w:rsidR="00D304F0" w:rsidRPr="00D304F0">
        <w:t>subsection (</w:t>
      </w:r>
      <w:r w:rsidRPr="00D304F0">
        <w:t>1) even if the article is, or has been, removed from Australian waters or Commonwealth waters (as the case may be).</w:t>
      </w:r>
    </w:p>
    <w:p w:rsidR="0072688A" w:rsidRPr="00D304F0" w:rsidRDefault="0072688A" w:rsidP="00D304F0">
      <w:pPr>
        <w:pStyle w:val="subsection"/>
      </w:pPr>
      <w:r w:rsidRPr="00D304F0">
        <w:tab/>
        <w:t>(4)</w:t>
      </w:r>
      <w:r w:rsidRPr="00D304F0">
        <w:tab/>
        <w:t xml:space="preserve">The Underwater Cultural Heritage Rules may provide that </w:t>
      </w:r>
      <w:r w:rsidR="00D304F0" w:rsidRPr="00D304F0">
        <w:t>subsection (</w:t>
      </w:r>
      <w:r w:rsidRPr="00D304F0">
        <w:t>1) or (3) does not cover a specified article.</w:t>
      </w:r>
    </w:p>
    <w:p w:rsidR="0072688A" w:rsidRPr="00D304F0" w:rsidRDefault="00E17A72" w:rsidP="00D304F0">
      <w:pPr>
        <w:pStyle w:val="ActHead5"/>
      </w:pPr>
      <w:bookmarkStart w:id="22" w:name="_Toc523208215"/>
      <w:r w:rsidRPr="00D304F0">
        <w:rPr>
          <w:rStyle w:val="CharSectno"/>
        </w:rPr>
        <w:t>17</w:t>
      </w:r>
      <w:r w:rsidR="0072688A" w:rsidRPr="00D304F0">
        <w:t xml:space="preserve">  Underwater cultural heritage that may be declared to be protected</w:t>
      </w:r>
      <w:bookmarkEnd w:id="22"/>
    </w:p>
    <w:p w:rsidR="0072688A" w:rsidRPr="00D304F0" w:rsidRDefault="0072688A" w:rsidP="00D304F0">
      <w:pPr>
        <w:pStyle w:val="subsection"/>
      </w:pPr>
      <w:r w:rsidRPr="00D304F0">
        <w:tab/>
        <w:t>(1)</w:t>
      </w:r>
      <w:r w:rsidRPr="00D304F0">
        <w:tab/>
        <w:t xml:space="preserve">The Minister may, by notifiable instrument, declare an article covered by the table in </w:t>
      </w:r>
      <w:r w:rsidR="00D304F0" w:rsidRPr="00D304F0">
        <w:t>subsection (</w:t>
      </w:r>
      <w:r w:rsidRPr="00D304F0">
        <w:t>5) to be protected underwater cultural heritage if the Minister is satisfied that the article is of heritage significance.</w:t>
      </w:r>
    </w:p>
    <w:p w:rsidR="0072688A" w:rsidRPr="00D304F0" w:rsidRDefault="0072688A" w:rsidP="00D304F0">
      <w:pPr>
        <w:pStyle w:val="notetext"/>
      </w:pPr>
      <w:r w:rsidRPr="00D304F0">
        <w:t>Note:</w:t>
      </w:r>
      <w:r w:rsidRPr="00D304F0">
        <w:tab/>
        <w:t>For matters the Minister must have regard to when deciding whether an article is of heritage significance, see section</w:t>
      </w:r>
      <w:r w:rsidR="00D304F0" w:rsidRPr="00D304F0">
        <w:t> </w:t>
      </w:r>
      <w:r w:rsidR="00E17A72" w:rsidRPr="00D304F0">
        <w:t>22</w:t>
      </w:r>
      <w:r w:rsidRPr="00D304F0">
        <w:t>.</w:t>
      </w:r>
    </w:p>
    <w:p w:rsidR="0072688A" w:rsidRPr="00D304F0" w:rsidRDefault="0072688A" w:rsidP="00D304F0">
      <w:pPr>
        <w:pStyle w:val="subsection"/>
      </w:pPr>
      <w:r w:rsidRPr="00D304F0">
        <w:lastRenderedPageBreak/>
        <w:tab/>
        <w:t>(2)</w:t>
      </w:r>
      <w:r w:rsidRPr="00D304F0">
        <w:tab/>
        <w:t>The declaration must:</w:t>
      </w:r>
    </w:p>
    <w:p w:rsidR="0072688A" w:rsidRPr="00D304F0" w:rsidRDefault="0072688A" w:rsidP="00D304F0">
      <w:pPr>
        <w:pStyle w:val="paragraph"/>
      </w:pPr>
      <w:r w:rsidRPr="00D304F0">
        <w:tab/>
        <w:t>(a)</w:t>
      </w:r>
      <w:r w:rsidRPr="00D304F0">
        <w:tab/>
        <w:t>describe the article; and</w:t>
      </w:r>
    </w:p>
    <w:p w:rsidR="0072688A" w:rsidRPr="00D304F0" w:rsidRDefault="0072688A" w:rsidP="00D304F0">
      <w:pPr>
        <w:pStyle w:val="paragraph"/>
      </w:pPr>
      <w:r w:rsidRPr="00D304F0">
        <w:tab/>
        <w:t>(b)</w:t>
      </w:r>
      <w:r w:rsidRPr="00D304F0">
        <w:tab/>
        <w:t>describe the heritage significance of the article; and</w:t>
      </w:r>
    </w:p>
    <w:p w:rsidR="0072688A" w:rsidRPr="00D304F0" w:rsidRDefault="0072688A" w:rsidP="00D304F0">
      <w:pPr>
        <w:pStyle w:val="paragraph"/>
      </w:pPr>
      <w:r w:rsidRPr="00D304F0">
        <w:tab/>
        <w:t>(c)</w:t>
      </w:r>
      <w:r w:rsidRPr="00D304F0">
        <w:tab/>
        <w:t>if the article has not been removed from waters at the time the declaration is made—specify the location of the article and describe its surrounding environment.</w:t>
      </w:r>
    </w:p>
    <w:p w:rsidR="0072688A" w:rsidRPr="00D304F0" w:rsidRDefault="0072688A" w:rsidP="00D304F0">
      <w:pPr>
        <w:pStyle w:val="subsection"/>
      </w:pPr>
      <w:r w:rsidRPr="00D304F0">
        <w:tab/>
        <w:t>(3)</w:t>
      </w:r>
      <w:r w:rsidRPr="00D304F0">
        <w:tab/>
        <w:t xml:space="preserve">An article continues to be covered by a declaration under </w:t>
      </w:r>
      <w:r w:rsidR="00D304F0" w:rsidRPr="00D304F0">
        <w:t>subsection (</w:t>
      </w:r>
      <w:r w:rsidRPr="00D304F0">
        <w:t>1) even if the article is removed from waters after the declaration is made.</w:t>
      </w:r>
    </w:p>
    <w:p w:rsidR="0072688A" w:rsidRPr="00D304F0" w:rsidRDefault="0072688A" w:rsidP="00D304F0">
      <w:pPr>
        <w:pStyle w:val="subsection"/>
      </w:pPr>
      <w:r w:rsidRPr="00D304F0">
        <w:tab/>
        <w:t>(4)</w:t>
      </w:r>
      <w:r w:rsidRPr="00D304F0">
        <w:tab/>
        <w:t xml:space="preserve">The Minister may, by notifiable instrument, vary or revoke a declaration made under </w:t>
      </w:r>
      <w:r w:rsidR="00D304F0" w:rsidRPr="00D304F0">
        <w:t>subsection (</w:t>
      </w:r>
      <w:r w:rsidRPr="00D304F0">
        <w:t>1).</w:t>
      </w:r>
    </w:p>
    <w:p w:rsidR="0072688A" w:rsidRPr="00D304F0" w:rsidRDefault="0072688A" w:rsidP="00D304F0">
      <w:pPr>
        <w:pStyle w:val="subsection"/>
      </w:pPr>
      <w:r w:rsidRPr="00D304F0">
        <w:tab/>
        <w:t>(5)</w:t>
      </w:r>
      <w:r w:rsidRPr="00D304F0">
        <w:tab/>
        <w:t xml:space="preserve">The following table sets out the articles that may be declared under </w:t>
      </w:r>
      <w:r w:rsidR="00D304F0" w:rsidRPr="00D304F0">
        <w:t>subsection (</w:t>
      </w:r>
      <w:r w:rsidRPr="00D304F0">
        <w:t>1).</w:t>
      </w:r>
    </w:p>
    <w:p w:rsidR="00587AB4" w:rsidRPr="00D304F0" w:rsidRDefault="00587AB4" w:rsidP="00D304F0">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187"/>
        <w:gridCol w:w="3187"/>
      </w:tblGrid>
      <w:tr w:rsidR="00587AB4" w:rsidRPr="00D304F0" w:rsidTr="00587AB4">
        <w:trPr>
          <w:tblHeader/>
        </w:trPr>
        <w:tc>
          <w:tcPr>
            <w:tcW w:w="7088" w:type="dxa"/>
            <w:gridSpan w:val="3"/>
            <w:tcBorders>
              <w:top w:val="single" w:sz="12" w:space="0" w:color="auto"/>
              <w:bottom w:val="single" w:sz="6" w:space="0" w:color="auto"/>
            </w:tcBorders>
            <w:shd w:val="clear" w:color="auto" w:fill="auto"/>
          </w:tcPr>
          <w:p w:rsidR="00587AB4" w:rsidRPr="00D304F0" w:rsidRDefault="00587AB4" w:rsidP="00D304F0">
            <w:pPr>
              <w:pStyle w:val="TableHeading"/>
            </w:pPr>
            <w:r w:rsidRPr="00D304F0">
              <w:t xml:space="preserve">Articles </w:t>
            </w:r>
            <w:r w:rsidR="00142C25" w:rsidRPr="00D304F0">
              <w:t xml:space="preserve">that may be </w:t>
            </w:r>
            <w:r w:rsidRPr="00D304F0">
              <w:t>declar</w:t>
            </w:r>
            <w:r w:rsidR="00142C25" w:rsidRPr="00D304F0">
              <w:t>ed</w:t>
            </w:r>
          </w:p>
        </w:tc>
      </w:tr>
      <w:tr w:rsidR="00587AB4" w:rsidRPr="00D304F0" w:rsidTr="00587AB4">
        <w:trPr>
          <w:tblHeader/>
        </w:trPr>
        <w:tc>
          <w:tcPr>
            <w:tcW w:w="714" w:type="dxa"/>
            <w:tcBorders>
              <w:top w:val="single" w:sz="6" w:space="0" w:color="auto"/>
              <w:bottom w:val="single" w:sz="12" w:space="0" w:color="auto"/>
            </w:tcBorders>
            <w:shd w:val="clear" w:color="auto" w:fill="auto"/>
          </w:tcPr>
          <w:p w:rsidR="00587AB4" w:rsidRPr="00D304F0" w:rsidRDefault="00587AB4" w:rsidP="00D304F0">
            <w:pPr>
              <w:pStyle w:val="TableHeading"/>
            </w:pPr>
            <w:r w:rsidRPr="00D304F0">
              <w:t>Item</w:t>
            </w:r>
          </w:p>
        </w:tc>
        <w:tc>
          <w:tcPr>
            <w:tcW w:w="3187" w:type="dxa"/>
            <w:tcBorders>
              <w:top w:val="single" w:sz="6" w:space="0" w:color="auto"/>
              <w:bottom w:val="single" w:sz="12" w:space="0" w:color="auto"/>
            </w:tcBorders>
            <w:shd w:val="clear" w:color="auto" w:fill="auto"/>
          </w:tcPr>
          <w:p w:rsidR="00587AB4" w:rsidRPr="00D304F0" w:rsidRDefault="00587AB4" w:rsidP="00D304F0">
            <w:pPr>
              <w:pStyle w:val="TableHeading"/>
            </w:pPr>
            <w:r w:rsidRPr="00D304F0">
              <w:t>This kind of article:</w:t>
            </w:r>
          </w:p>
        </w:tc>
        <w:tc>
          <w:tcPr>
            <w:tcW w:w="3187" w:type="dxa"/>
            <w:tcBorders>
              <w:top w:val="single" w:sz="6" w:space="0" w:color="auto"/>
              <w:bottom w:val="single" w:sz="12" w:space="0" w:color="auto"/>
            </w:tcBorders>
            <w:shd w:val="clear" w:color="auto" w:fill="auto"/>
          </w:tcPr>
          <w:p w:rsidR="00587AB4" w:rsidRPr="00D304F0" w:rsidRDefault="00587AB4" w:rsidP="00D304F0">
            <w:pPr>
              <w:pStyle w:val="TableHeading"/>
            </w:pPr>
            <w:r w:rsidRPr="00D304F0">
              <w:t>If the article:</w:t>
            </w:r>
          </w:p>
        </w:tc>
      </w:tr>
      <w:tr w:rsidR="00587AB4" w:rsidRPr="00D304F0" w:rsidTr="00587AB4">
        <w:tc>
          <w:tcPr>
            <w:tcW w:w="714" w:type="dxa"/>
            <w:tcBorders>
              <w:top w:val="single" w:sz="12" w:space="0" w:color="auto"/>
            </w:tcBorders>
            <w:shd w:val="clear" w:color="auto" w:fill="auto"/>
          </w:tcPr>
          <w:p w:rsidR="00587AB4" w:rsidRPr="00D304F0" w:rsidRDefault="00587AB4" w:rsidP="00D304F0">
            <w:pPr>
              <w:pStyle w:val="Tabletext"/>
            </w:pPr>
            <w:r w:rsidRPr="00D304F0">
              <w:t>1</w:t>
            </w:r>
          </w:p>
        </w:tc>
        <w:tc>
          <w:tcPr>
            <w:tcW w:w="3187" w:type="dxa"/>
            <w:tcBorders>
              <w:top w:val="single" w:sz="12" w:space="0" w:color="auto"/>
            </w:tcBorders>
            <w:shd w:val="clear" w:color="auto" w:fill="auto"/>
          </w:tcPr>
          <w:p w:rsidR="00587AB4" w:rsidRPr="00D304F0" w:rsidRDefault="00587AB4" w:rsidP="00D304F0">
            <w:pPr>
              <w:pStyle w:val="Tabletext"/>
            </w:pPr>
            <w:r w:rsidRPr="00D304F0">
              <w:t>The remains of a vessel</w:t>
            </w:r>
          </w:p>
        </w:tc>
        <w:tc>
          <w:tcPr>
            <w:tcW w:w="3187" w:type="dxa"/>
            <w:tcBorders>
              <w:top w:val="single" w:sz="12" w:space="0" w:color="auto"/>
            </w:tcBorders>
            <w:shd w:val="clear" w:color="auto" w:fill="auto"/>
          </w:tcPr>
          <w:p w:rsidR="00587AB4" w:rsidRPr="00D304F0" w:rsidRDefault="00587AB4" w:rsidP="00D304F0">
            <w:pPr>
              <w:pStyle w:val="Tabletext"/>
            </w:pPr>
            <w:r w:rsidRPr="00D304F0">
              <w:t>Is in, or has been removed from, Australian waters</w:t>
            </w:r>
          </w:p>
        </w:tc>
      </w:tr>
      <w:tr w:rsidR="00587AB4" w:rsidRPr="00D304F0" w:rsidTr="00587AB4">
        <w:tc>
          <w:tcPr>
            <w:tcW w:w="714" w:type="dxa"/>
            <w:shd w:val="clear" w:color="auto" w:fill="auto"/>
          </w:tcPr>
          <w:p w:rsidR="00587AB4" w:rsidRPr="00D304F0" w:rsidRDefault="00587AB4" w:rsidP="00D304F0">
            <w:pPr>
              <w:pStyle w:val="Tabletext"/>
            </w:pPr>
            <w:r w:rsidRPr="00D304F0">
              <w:t>2</w:t>
            </w:r>
          </w:p>
        </w:tc>
        <w:tc>
          <w:tcPr>
            <w:tcW w:w="3187" w:type="dxa"/>
            <w:shd w:val="clear" w:color="auto" w:fill="auto"/>
          </w:tcPr>
          <w:p w:rsidR="00587AB4" w:rsidRPr="00D304F0" w:rsidRDefault="00587AB4" w:rsidP="00D304F0">
            <w:pPr>
              <w:pStyle w:val="Tabletext"/>
            </w:pPr>
            <w:r w:rsidRPr="00D304F0">
              <w:t xml:space="preserve">An </w:t>
            </w:r>
            <w:r w:rsidR="006814EC" w:rsidRPr="00D304F0">
              <w:t>article associated with a vessel, or the remains of a vessel</w:t>
            </w:r>
          </w:p>
        </w:tc>
        <w:tc>
          <w:tcPr>
            <w:tcW w:w="3187" w:type="dxa"/>
            <w:shd w:val="clear" w:color="auto" w:fill="auto"/>
          </w:tcPr>
          <w:p w:rsidR="00587AB4" w:rsidRPr="00D304F0" w:rsidRDefault="00587AB4" w:rsidP="00D304F0">
            <w:pPr>
              <w:pStyle w:val="Tabletext"/>
            </w:pPr>
            <w:r w:rsidRPr="00D304F0">
              <w:t>Is in, or has been removed from, Australia waters</w:t>
            </w:r>
          </w:p>
        </w:tc>
      </w:tr>
      <w:tr w:rsidR="00587AB4" w:rsidRPr="00D304F0" w:rsidTr="00587AB4">
        <w:tc>
          <w:tcPr>
            <w:tcW w:w="714" w:type="dxa"/>
            <w:shd w:val="clear" w:color="auto" w:fill="auto"/>
          </w:tcPr>
          <w:p w:rsidR="00587AB4" w:rsidRPr="00D304F0" w:rsidRDefault="00587AB4" w:rsidP="00D304F0">
            <w:pPr>
              <w:pStyle w:val="Tabletext"/>
            </w:pPr>
            <w:r w:rsidRPr="00D304F0">
              <w:t>3</w:t>
            </w:r>
          </w:p>
        </w:tc>
        <w:tc>
          <w:tcPr>
            <w:tcW w:w="3187" w:type="dxa"/>
            <w:shd w:val="clear" w:color="auto" w:fill="auto"/>
          </w:tcPr>
          <w:p w:rsidR="00587AB4" w:rsidRPr="00D304F0" w:rsidRDefault="00587AB4" w:rsidP="00D304F0">
            <w:pPr>
              <w:pStyle w:val="Tabletext"/>
            </w:pPr>
            <w:r w:rsidRPr="00D304F0">
              <w:t>The remains of an aircraft</w:t>
            </w:r>
          </w:p>
        </w:tc>
        <w:tc>
          <w:tcPr>
            <w:tcW w:w="3187" w:type="dxa"/>
            <w:shd w:val="clear" w:color="auto" w:fill="auto"/>
          </w:tcPr>
          <w:p w:rsidR="00587AB4" w:rsidRPr="00D304F0" w:rsidRDefault="00587AB4" w:rsidP="00D304F0">
            <w:pPr>
              <w:pStyle w:val="Tabletext"/>
            </w:pPr>
            <w:r w:rsidRPr="00D304F0">
              <w:t>Is in, or has been removed from, Commonwealth waters</w:t>
            </w:r>
          </w:p>
        </w:tc>
      </w:tr>
      <w:tr w:rsidR="00587AB4" w:rsidRPr="00D304F0" w:rsidTr="00587AB4">
        <w:tc>
          <w:tcPr>
            <w:tcW w:w="714" w:type="dxa"/>
            <w:tcBorders>
              <w:bottom w:val="single" w:sz="2" w:space="0" w:color="auto"/>
            </w:tcBorders>
            <w:shd w:val="clear" w:color="auto" w:fill="auto"/>
          </w:tcPr>
          <w:p w:rsidR="00587AB4" w:rsidRPr="00D304F0" w:rsidRDefault="00587AB4" w:rsidP="00D304F0">
            <w:pPr>
              <w:pStyle w:val="Tabletext"/>
            </w:pPr>
            <w:r w:rsidRPr="00D304F0">
              <w:t>4</w:t>
            </w:r>
          </w:p>
        </w:tc>
        <w:tc>
          <w:tcPr>
            <w:tcW w:w="3187" w:type="dxa"/>
            <w:tcBorders>
              <w:bottom w:val="single" w:sz="2" w:space="0" w:color="auto"/>
            </w:tcBorders>
            <w:shd w:val="clear" w:color="auto" w:fill="auto"/>
          </w:tcPr>
          <w:p w:rsidR="00587AB4" w:rsidRPr="00D304F0" w:rsidRDefault="00DB7B78" w:rsidP="00D304F0">
            <w:pPr>
              <w:pStyle w:val="Tabletext"/>
            </w:pPr>
            <w:r w:rsidRPr="00D304F0">
              <w:t xml:space="preserve">An article associated with </w:t>
            </w:r>
            <w:r w:rsidR="006814EC" w:rsidRPr="00D304F0">
              <w:t xml:space="preserve">an aircraft, or </w:t>
            </w:r>
            <w:r w:rsidRPr="00D304F0">
              <w:t>the remains of an</w:t>
            </w:r>
            <w:r w:rsidR="00587AB4" w:rsidRPr="00D304F0">
              <w:t xml:space="preserve"> aircraft</w:t>
            </w:r>
          </w:p>
        </w:tc>
        <w:tc>
          <w:tcPr>
            <w:tcW w:w="3187" w:type="dxa"/>
            <w:tcBorders>
              <w:bottom w:val="single" w:sz="2" w:space="0" w:color="auto"/>
            </w:tcBorders>
            <w:shd w:val="clear" w:color="auto" w:fill="auto"/>
          </w:tcPr>
          <w:p w:rsidR="00587AB4" w:rsidRPr="00D304F0" w:rsidRDefault="00587AB4" w:rsidP="00D304F0">
            <w:pPr>
              <w:pStyle w:val="Tabletext"/>
            </w:pPr>
            <w:r w:rsidRPr="00D304F0">
              <w:t>Is in, or has been removed from, Commonwealth waters</w:t>
            </w:r>
          </w:p>
        </w:tc>
      </w:tr>
      <w:tr w:rsidR="00587AB4" w:rsidRPr="00D304F0" w:rsidTr="00587AB4">
        <w:tc>
          <w:tcPr>
            <w:tcW w:w="714" w:type="dxa"/>
            <w:tcBorders>
              <w:top w:val="single" w:sz="2" w:space="0" w:color="auto"/>
              <w:bottom w:val="single" w:sz="12" w:space="0" w:color="auto"/>
            </w:tcBorders>
            <w:shd w:val="clear" w:color="auto" w:fill="auto"/>
          </w:tcPr>
          <w:p w:rsidR="00587AB4" w:rsidRPr="00D304F0" w:rsidRDefault="00587AB4" w:rsidP="00D304F0">
            <w:pPr>
              <w:pStyle w:val="Tabletext"/>
            </w:pPr>
            <w:r w:rsidRPr="00D304F0">
              <w:t>5</w:t>
            </w:r>
          </w:p>
        </w:tc>
        <w:tc>
          <w:tcPr>
            <w:tcW w:w="3187" w:type="dxa"/>
            <w:tcBorders>
              <w:top w:val="single" w:sz="2" w:space="0" w:color="auto"/>
              <w:bottom w:val="single" w:sz="12" w:space="0" w:color="auto"/>
            </w:tcBorders>
            <w:shd w:val="clear" w:color="auto" w:fill="auto"/>
          </w:tcPr>
          <w:p w:rsidR="00587AB4" w:rsidRPr="00D304F0" w:rsidRDefault="00A00899" w:rsidP="00D304F0">
            <w:pPr>
              <w:pStyle w:val="Tabletext"/>
            </w:pPr>
            <w:r w:rsidRPr="00D304F0">
              <w:t xml:space="preserve">An </w:t>
            </w:r>
            <w:r w:rsidR="00587AB4" w:rsidRPr="00D304F0">
              <w:t>article of underwater cultural heritage that is not otherwise covered by an item in this table</w:t>
            </w:r>
          </w:p>
        </w:tc>
        <w:tc>
          <w:tcPr>
            <w:tcW w:w="3187" w:type="dxa"/>
            <w:tcBorders>
              <w:top w:val="single" w:sz="2" w:space="0" w:color="auto"/>
              <w:bottom w:val="single" w:sz="12" w:space="0" w:color="auto"/>
            </w:tcBorders>
            <w:shd w:val="clear" w:color="auto" w:fill="auto"/>
          </w:tcPr>
          <w:p w:rsidR="00587AB4" w:rsidRPr="00D304F0" w:rsidRDefault="00587AB4" w:rsidP="00D304F0">
            <w:pPr>
              <w:pStyle w:val="Tabletext"/>
            </w:pPr>
            <w:r w:rsidRPr="00D304F0">
              <w:t>Is in Commonwealth waters</w:t>
            </w:r>
          </w:p>
        </w:tc>
      </w:tr>
    </w:tbl>
    <w:p w:rsidR="0072688A" w:rsidRPr="00D304F0" w:rsidRDefault="00E17A72" w:rsidP="00D304F0">
      <w:pPr>
        <w:pStyle w:val="ActHead5"/>
      </w:pPr>
      <w:bookmarkStart w:id="23" w:name="_Toc523208216"/>
      <w:r w:rsidRPr="00D304F0">
        <w:rPr>
          <w:rStyle w:val="CharSectno"/>
        </w:rPr>
        <w:t>18</w:t>
      </w:r>
      <w:r w:rsidR="0072688A" w:rsidRPr="00D304F0">
        <w:t xml:space="preserve">  Underwater cultural heritage outside Australian waters that may be declared to be protected</w:t>
      </w:r>
      <w:bookmarkEnd w:id="23"/>
    </w:p>
    <w:p w:rsidR="0072688A" w:rsidRPr="00D304F0" w:rsidRDefault="0072688A" w:rsidP="00D304F0">
      <w:pPr>
        <w:pStyle w:val="subsection"/>
      </w:pPr>
      <w:r w:rsidRPr="00D304F0">
        <w:tab/>
        <w:t>(1)</w:t>
      </w:r>
      <w:r w:rsidRPr="00D304F0">
        <w:tab/>
        <w:t xml:space="preserve">The Minister may, by </w:t>
      </w:r>
      <w:r w:rsidR="00A00899" w:rsidRPr="00D304F0">
        <w:t>notifiable</w:t>
      </w:r>
      <w:r w:rsidRPr="00D304F0">
        <w:t xml:space="preserve"> instrument, declare an article of underwater cultural heritage to be protected underwater cultural heritage if:</w:t>
      </w:r>
    </w:p>
    <w:p w:rsidR="0072688A" w:rsidRPr="00D304F0" w:rsidRDefault="0072688A" w:rsidP="00D304F0">
      <w:pPr>
        <w:pStyle w:val="paragraph"/>
      </w:pPr>
      <w:r w:rsidRPr="00D304F0">
        <w:tab/>
        <w:t>(a)</w:t>
      </w:r>
      <w:r w:rsidRPr="00D304F0">
        <w:tab/>
        <w:t>the article is outside the outer limits of Australian waters; and</w:t>
      </w:r>
    </w:p>
    <w:p w:rsidR="0072688A" w:rsidRPr="00D304F0" w:rsidRDefault="0072688A" w:rsidP="00D304F0">
      <w:pPr>
        <w:pStyle w:val="paragraph"/>
      </w:pPr>
      <w:r w:rsidRPr="00D304F0">
        <w:lastRenderedPageBreak/>
        <w:tab/>
        <w:t>(b)</w:t>
      </w:r>
      <w:r w:rsidRPr="00D304F0">
        <w:tab/>
        <w:t>the Minister is satisfied that the article is of heritage significance to Australia.</w:t>
      </w:r>
    </w:p>
    <w:p w:rsidR="0072688A" w:rsidRPr="00D304F0" w:rsidRDefault="0072688A" w:rsidP="00D304F0">
      <w:pPr>
        <w:pStyle w:val="notetext"/>
      </w:pPr>
      <w:r w:rsidRPr="00D304F0">
        <w:t>Note:</w:t>
      </w:r>
      <w:r w:rsidRPr="00D304F0">
        <w:tab/>
        <w:t>For matters the Minister must have regard to when deciding whether underwater cultural heritage is of heritage significance, see section</w:t>
      </w:r>
      <w:r w:rsidR="00D304F0" w:rsidRPr="00D304F0">
        <w:t> </w:t>
      </w:r>
      <w:r w:rsidR="00E17A72" w:rsidRPr="00D304F0">
        <w:t>22</w:t>
      </w:r>
      <w:r w:rsidRPr="00D304F0">
        <w:t>.</w:t>
      </w:r>
    </w:p>
    <w:p w:rsidR="0072688A" w:rsidRPr="00D304F0" w:rsidRDefault="0072688A" w:rsidP="00D304F0">
      <w:pPr>
        <w:pStyle w:val="subsection"/>
      </w:pPr>
      <w:r w:rsidRPr="00D304F0">
        <w:tab/>
        <w:t>(2)</w:t>
      </w:r>
      <w:r w:rsidRPr="00D304F0">
        <w:tab/>
        <w:t xml:space="preserve">An article continues to be covered by a declaration made under </w:t>
      </w:r>
      <w:r w:rsidR="00D304F0" w:rsidRPr="00D304F0">
        <w:t>subsection (</w:t>
      </w:r>
      <w:r w:rsidRPr="00D304F0">
        <w:t>1) even if the article is removed from waters after the declaration is made.</w:t>
      </w:r>
    </w:p>
    <w:p w:rsidR="0072688A" w:rsidRPr="00D304F0" w:rsidRDefault="0072688A" w:rsidP="00D304F0">
      <w:pPr>
        <w:pStyle w:val="subsection"/>
      </w:pPr>
      <w:r w:rsidRPr="00D304F0">
        <w:tab/>
        <w:t>(3)</w:t>
      </w:r>
      <w:r w:rsidRPr="00D304F0">
        <w:tab/>
        <w:t xml:space="preserve">The Minister may, by </w:t>
      </w:r>
      <w:r w:rsidR="00A00899" w:rsidRPr="00D304F0">
        <w:t>notifiable</w:t>
      </w:r>
      <w:r w:rsidRPr="00D304F0">
        <w:t xml:space="preserve"> instrument, vary or revoke a declaration made under </w:t>
      </w:r>
      <w:r w:rsidR="00D304F0" w:rsidRPr="00D304F0">
        <w:t>subsection (</w:t>
      </w:r>
      <w:r w:rsidRPr="00D304F0">
        <w:t>1).</w:t>
      </w:r>
    </w:p>
    <w:p w:rsidR="0072688A" w:rsidRPr="00D304F0" w:rsidRDefault="00E17A72" w:rsidP="00D304F0">
      <w:pPr>
        <w:pStyle w:val="ActHead5"/>
      </w:pPr>
      <w:bookmarkStart w:id="24" w:name="_Toc523208217"/>
      <w:r w:rsidRPr="00D304F0">
        <w:rPr>
          <w:rStyle w:val="CharSectno"/>
        </w:rPr>
        <w:t>19</w:t>
      </w:r>
      <w:r w:rsidR="0072688A" w:rsidRPr="00D304F0">
        <w:t xml:space="preserve">  Underwater cultural heritage that may be provisionally declared to be protected</w:t>
      </w:r>
      <w:bookmarkEnd w:id="24"/>
    </w:p>
    <w:p w:rsidR="0072688A" w:rsidRPr="00D304F0" w:rsidRDefault="0072688A" w:rsidP="00D304F0">
      <w:pPr>
        <w:pStyle w:val="subsection"/>
      </w:pPr>
      <w:r w:rsidRPr="00D304F0">
        <w:tab/>
        <w:t>(1)</w:t>
      </w:r>
      <w:r w:rsidRPr="00D304F0">
        <w:tab/>
        <w:t xml:space="preserve">The Minister may, by notifiable instrument, provisionally declare an article covered by the table in </w:t>
      </w:r>
      <w:r w:rsidR="00D304F0" w:rsidRPr="00D304F0">
        <w:t>subsection (</w:t>
      </w:r>
      <w:r w:rsidRPr="00D304F0">
        <w:t>5) to be protected underwater cultural heritage if the Minister is satisfied that the article may be of heritage significance.</w:t>
      </w:r>
    </w:p>
    <w:p w:rsidR="0072688A" w:rsidRPr="00D304F0" w:rsidRDefault="0072688A" w:rsidP="00D304F0">
      <w:pPr>
        <w:pStyle w:val="notetext"/>
      </w:pPr>
      <w:r w:rsidRPr="00D304F0">
        <w:t>Note:</w:t>
      </w:r>
      <w:r w:rsidRPr="00D304F0">
        <w:tab/>
        <w:t>For matters the Minister must have regard to when deciding whether an article may be of heritage significance, see section</w:t>
      </w:r>
      <w:r w:rsidR="00D304F0" w:rsidRPr="00D304F0">
        <w:t> </w:t>
      </w:r>
      <w:r w:rsidR="00E17A72" w:rsidRPr="00D304F0">
        <w:t>22</w:t>
      </w:r>
      <w:r w:rsidRPr="00D304F0">
        <w:t>.</w:t>
      </w:r>
    </w:p>
    <w:p w:rsidR="0072688A" w:rsidRPr="00D304F0" w:rsidRDefault="0072688A" w:rsidP="00D304F0">
      <w:pPr>
        <w:pStyle w:val="subsection"/>
      </w:pPr>
      <w:r w:rsidRPr="00D304F0">
        <w:tab/>
        <w:t>(2)</w:t>
      </w:r>
      <w:r w:rsidRPr="00D304F0">
        <w:tab/>
        <w:t xml:space="preserve">An article continues to be covered by a declaration under </w:t>
      </w:r>
      <w:r w:rsidR="00D304F0" w:rsidRPr="00D304F0">
        <w:t>subsection (</w:t>
      </w:r>
      <w:r w:rsidRPr="00D304F0">
        <w:t>1) even if the article is removed from waters after the declaration is made.</w:t>
      </w:r>
    </w:p>
    <w:p w:rsidR="0072688A" w:rsidRPr="00D304F0" w:rsidRDefault="0072688A" w:rsidP="00D304F0">
      <w:pPr>
        <w:pStyle w:val="subsection"/>
      </w:pPr>
      <w:r w:rsidRPr="00D304F0">
        <w:tab/>
        <w:t>(3)</w:t>
      </w:r>
      <w:r w:rsidRPr="00D304F0">
        <w:tab/>
        <w:t xml:space="preserve">A declaration under </w:t>
      </w:r>
      <w:r w:rsidR="00D304F0" w:rsidRPr="00D304F0">
        <w:t>subsection (</w:t>
      </w:r>
      <w:r w:rsidRPr="00D304F0">
        <w:t>1) remains in force until the earlier of:</w:t>
      </w:r>
    </w:p>
    <w:p w:rsidR="0072688A" w:rsidRPr="00D304F0" w:rsidRDefault="0072688A" w:rsidP="00D304F0">
      <w:pPr>
        <w:pStyle w:val="paragraph"/>
      </w:pPr>
      <w:r w:rsidRPr="00D304F0">
        <w:tab/>
        <w:t>(a)</w:t>
      </w:r>
      <w:r w:rsidRPr="00D304F0">
        <w:tab/>
        <w:t xml:space="preserve">the day the declaration is revoked under </w:t>
      </w:r>
      <w:r w:rsidR="00D304F0" w:rsidRPr="00D304F0">
        <w:t>subsection (</w:t>
      </w:r>
      <w:r w:rsidRPr="00D304F0">
        <w:t>4); and</w:t>
      </w:r>
    </w:p>
    <w:p w:rsidR="0072688A" w:rsidRPr="00D304F0" w:rsidRDefault="0072688A" w:rsidP="00D304F0">
      <w:pPr>
        <w:pStyle w:val="paragraph"/>
      </w:pPr>
      <w:r w:rsidRPr="00D304F0">
        <w:tab/>
        <w:t>(b)</w:t>
      </w:r>
      <w:r w:rsidRPr="00D304F0">
        <w:tab/>
        <w:t>the day 5 years after the day the declaration is made.</w:t>
      </w:r>
    </w:p>
    <w:p w:rsidR="0072688A" w:rsidRPr="00D304F0" w:rsidRDefault="0072688A" w:rsidP="00D304F0">
      <w:pPr>
        <w:pStyle w:val="subsection"/>
      </w:pPr>
      <w:r w:rsidRPr="00D304F0">
        <w:tab/>
        <w:t>(4)</w:t>
      </w:r>
      <w:r w:rsidRPr="00D304F0">
        <w:tab/>
        <w:t xml:space="preserve">The Minister may, by notifiable instrument, vary or revoke a declaration made under </w:t>
      </w:r>
      <w:r w:rsidR="00D304F0" w:rsidRPr="00D304F0">
        <w:t>subsection (</w:t>
      </w:r>
      <w:r w:rsidRPr="00D304F0">
        <w:t>1).</w:t>
      </w:r>
    </w:p>
    <w:p w:rsidR="0072688A" w:rsidRPr="00D304F0" w:rsidRDefault="0072688A" w:rsidP="00D304F0">
      <w:pPr>
        <w:pStyle w:val="subsection"/>
      </w:pPr>
      <w:r w:rsidRPr="00D304F0">
        <w:tab/>
        <w:t>(5)</w:t>
      </w:r>
      <w:r w:rsidRPr="00D304F0">
        <w:tab/>
        <w:t xml:space="preserve">The following table sets out the articles that may be provisionally declared under </w:t>
      </w:r>
      <w:r w:rsidR="00D304F0" w:rsidRPr="00D304F0">
        <w:t>subsection (</w:t>
      </w:r>
      <w:r w:rsidRPr="00D304F0">
        <w:t>1).</w:t>
      </w:r>
    </w:p>
    <w:p w:rsidR="00587AB4" w:rsidRPr="00D304F0" w:rsidRDefault="00587AB4" w:rsidP="00D304F0">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639"/>
        <w:gridCol w:w="3467"/>
        <w:gridCol w:w="2982"/>
      </w:tblGrid>
      <w:tr w:rsidR="00587AB4" w:rsidRPr="00D304F0" w:rsidTr="004E28F8">
        <w:trPr>
          <w:tblHeader/>
        </w:trPr>
        <w:tc>
          <w:tcPr>
            <w:tcW w:w="7088" w:type="dxa"/>
            <w:gridSpan w:val="3"/>
            <w:tcBorders>
              <w:top w:val="single" w:sz="12" w:space="0" w:color="auto"/>
              <w:bottom w:val="single" w:sz="6" w:space="0" w:color="auto"/>
            </w:tcBorders>
            <w:shd w:val="clear" w:color="auto" w:fill="auto"/>
          </w:tcPr>
          <w:p w:rsidR="00587AB4" w:rsidRPr="00D304F0" w:rsidRDefault="00587AB4" w:rsidP="00D304F0">
            <w:pPr>
              <w:pStyle w:val="TableHeading"/>
            </w:pPr>
            <w:r w:rsidRPr="00D304F0">
              <w:t xml:space="preserve">Articles </w:t>
            </w:r>
            <w:r w:rsidR="00142C25" w:rsidRPr="00D304F0">
              <w:t xml:space="preserve">that may be </w:t>
            </w:r>
            <w:r w:rsidR="009412AC" w:rsidRPr="00D304F0">
              <w:t>provisional</w:t>
            </w:r>
            <w:r w:rsidR="00142C25" w:rsidRPr="00D304F0">
              <w:t>ly</w:t>
            </w:r>
            <w:r w:rsidR="009412AC" w:rsidRPr="00D304F0">
              <w:t xml:space="preserve"> </w:t>
            </w:r>
            <w:r w:rsidRPr="00D304F0">
              <w:t>declar</w:t>
            </w:r>
            <w:r w:rsidR="00142C25" w:rsidRPr="00D304F0">
              <w:t>ed</w:t>
            </w:r>
          </w:p>
        </w:tc>
      </w:tr>
      <w:tr w:rsidR="00587AB4" w:rsidRPr="00D304F0" w:rsidTr="00D15C1C">
        <w:trPr>
          <w:tblHeader/>
        </w:trPr>
        <w:tc>
          <w:tcPr>
            <w:tcW w:w="639" w:type="dxa"/>
            <w:tcBorders>
              <w:top w:val="single" w:sz="6" w:space="0" w:color="auto"/>
              <w:bottom w:val="single" w:sz="12" w:space="0" w:color="auto"/>
            </w:tcBorders>
            <w:shd w:val="clear" w:color="auto" w:fill="auto"/>
          </w:tcPr>
          <w:p w:rsidR="00587AB4" w:rsidRPr="00D304F0" w:rsidRDefault="00587AB4" w:rsidP="00D304F0">
            <w:pPr>
              <w:pStyle w:val="TableHeading"/>
            </w:pPr>
            <w:r w:rsidRPr="00D304F0">
              <w:t>Item</w:t>
            </w:r>
          </w:p>
        </w:tc>
        <w:tc>
          <w:tcPr>
            <w:tcW w:w="3467" w:type="dxa"/>
            <w:tcBorders>
              <w:top w:val="single" w:sz="6" w:space="0" w:color="auto"/>
              <w:bottom w:val="single" w:sz="12" w:space="0" w:color="auto"/>
            </w:tcBorders>
            <w:shd w:val="clear" w:color="auto" w:fill="auto"/>
          </w:tcPr>
          <w:p w:rsidR="00587AB4" w:rsidRPr="00D304F0" w:rsidRDefault="00587AB4" w:rsidP="00D304F0">
            <w:pPr>
              <w:pStyle w:val="TableHeading"/>
            </w:pPr>
            <w:r w:rsidRPr="00D304F0">
              <w:t>This kind of article:</w:t>
            </w:r>
          </w:p>
        </w:tc>
        <w:tc>
          <w:tcPr>
            <w:tcW w:w="2982" w:type="dxa"/>
            <w:tcBorders>
              <w:top w:val="single" w:sz="6" w:space="0" w:color="auto"/>
              <w:bottom w:val="single" w:sz="12" w:space="0" w:color="auto"/>
            </w:tcBorders>
            <w:shd w:val="clear" w:color="auto" w:fill="auto"/>
          </w:tcPr>
          <w:p w:rsidR="00587AB4" w:rsidRPr="00D304F0" w:rsidRDefault="00587AB4" w:rsidP="00D304F0">
            <w:pPr>
              <w:pStyle w:val="TableHeading"/>
            </w:pPr>
            <w:r w:rsidRPr="00D304F0">
              <w:t>If the article:</w:t>
            </w:r>
          </w:p>
        </w:tc>
      </w:tr>
      <w:tr w:rsidR="00587AB4" w:rsidRPr="00D304F0" w:rsidTr="00D15C1C">
        <w:tc>
          <w:tcPr>
            <w:tcW w:w="639" w:type="dxa"/>
            <w:tcBorders>
              <w:top w:val="single" w:sz="12" w:space="0" w:color="auto"/>
            </w:tcBorders>
            <w:shd w:val="clear" w:color="auto" w:fill="auto"/>
          </w:tcPr>
          <w:p w:rsidR="00587AB4" w:rsidRPr="00D304F0" w:rsidRDefault="00587AB4" w:rsidP="00D304F0">
            <w:pPr>
              <w:pStyle w:val="Tabletext"/>
            </w:pPr>
            <w:r w:rsidRPr="00D304F0">
              <w:t>1</w:t>
            </w:r>
          </w:p>
        </w:tc>
        <w:tc>
          <w:tcPr>
            <w:tcW w:w="3467" w:type="dxa"/>
            <w:tcBorders>
              <w:top w:val="single" w:sz="12" w:space="0" w:color="auto"/>
            </w:tcBorders>
            <w:shd w:val="clear" w:color="auto" w:fill="auto"/>
          </w:tcPr>
          <w:p w:rsidR="00587AB4" w:rsidRPr="00D304F0" w:rsidRDefault="00587AB4" w:rsidP="00D304F0">
            <w:pPr>
              <w:pStyle w:val="Tabletext"/>
            </w:pPr>
            <w:r w:rsidRPr="00D304F0">
              <w:t xml:space="preserve">An article that appears to be the remains </w:t>
            </w:r>
            <w:r w:rsidRPr="00D304F0">
              <w:lastRenderedPageBreak/>
              <w:t>of a vessel</w:t>
            </w:r>
          </w:p>
        </w:tc>
        <w:tc>
          <w:tcPr>
            <w:tcW w:w="2982" w:type="dxa"/>
            <w:tcBorders>
              <w:top w:val="single" w:sz="12" w:space="0" w:color="auto"/>
            </w:tcBorders>
            <w:shd w:val="clear" w:color="auto" w:fill="auto"/>
          </w:tcPr>
          <w:p w:rsidR="00587AB4" w:rsidRPr="00D304F0" w:rsidRDefault="00587AB4" w:rsidP="00D304F0">
            <w:pPr>
              <w:pStyle w:val="Tabletext"/>
            </w:pPr>
            <w:r w:rsidRPr="00D304F0">
              <w:lastRenderedPageBreak/>
              <w:t xml:space="preserve">Is in, or has been removed from, </w:t>
            </w:r>
            <w:r w:rsidRPr="00D304F0">
              <w:lastRenderedPageBreak/>
              <w:t>Australian waters</w:t>
            </w:r>
          </w:p>
        </w:tc>
      </w:tr>
      <w:tr w:rsidR="00587AB4" w:rsidRPr="00D304F0" w:rsidTr="00D15C1C">
        <w:tc>
          <w:tcPr>
            <w:tcW w:w="639" w:type="dxa"/>
            <w:shd w:val="clear" w:color="auto" w:fill="auto"/>
          </w:tcPr>
          <w:p w:rsidR="00587AB4" w:rsidRPr="00D304F0" w:rsidRDefault="00587AB4" w:rsidP="00D304F0">
            <w:pPr>
              <w:pStyle w:val="Tabletext"/>
            </w:pPr>
            <w:r w:rsidRPr="00D304F0">
              <w:lastRenderedPageBreak/>
              <w:t>2</w:t>
            </w:r>
          </w:p>
        </w:tc>
        <w:tc>
          <w:tcPr>
            <w:tcW w:w="3467" w:type="dxa"/>
            <w:shd w:val="clear" w:color="auto" w:fill="auto"/>
          </w:tcPr>
          <w:p w:rsidR="00587AB4" w:rsidRPr="00D304F0" w:rsidRDefault="00587AB4" w:rsidP="00D304F0">
            <w:pPr>
              <w:pStyle w:val="Tabletext"/>
            </w:pPr>
            <w:r w:rsidRPr="00D304F0">
              <w:t>An article that may be associated with a vessel</w:t>
            </w:r>
            <w:r w:rsidR="006814EC" w:rsidRPr="00D304F0">
              <w:t>, or the remains of a vessel</w:t>
            </w:r>
          </w:p>
        </w:tc>
        <w:tc>
          <w:tcPr>
            <w:tcW w:w="2982" w:type="dxa"/>
            <w:shd w:val="clear" w:color="auto" w:fill="auto"/>
          </w:tcPr>
          <w:p w:rsidR="00587AB4" w:rsidRPr="00D304F0" w:rsidRDefault="00587AB4" w:rsidP="00D304F0">
            <w:pPr>
              <w:pStyle w:val="Tabletext"/>
            </w:pPr>
            <w:r w:rsidRPr="00D304F0">
              <w:t>Is in, or has been removed from, Australia waters</w:t>
            </w:r>
          </w:p>
        </w:tc>
      </w:tr>
      <w:tr w:rsidR="00587AB4" w:rsidRPr="00D304F0" w:rsidTr="00D15C1C">
        <w:tc>
          <w:tcPr>
            <w:tcW w:w="639" w:type="dxa"/>
            <w:shd w:val="clear" w:color="auto" w:fill="auto"/>
          </w:tcPr>
          <w:p w:rsidR="00587AB4" w:rsidRPr="00D304F0" w:rsidRDefault="00587AB4" w:rsidP="00D304F0">
            <w:pPr>
              <w:pStyle w:val="Tabletext"/>
            </w:pPr>
            <w:r w:rsidRPr="00D304F0">
              <w:t>3</w:t>
            </w:r>
          </w:p>
        </w:tc>
        <w:tc>
          <w:tcPr>
            <w:tcW w:w="3467" w:type="dxa"/>
            <w:shd w:val="clear" w:color="auto" w:fill="auto"/>
          </w:tcPr>
          <w:p w:rsidR="00587AB4" w:rsidRPr="00D304F0" w:rsidRDefault="00587AB4" w:rsidP="00D304F0">
            <w:pPr>
              <w:pStyle w:val="Tabletext"/>
            </w:pPr>
            <w:r w:rsidRPr="00D304F0">
              <w:t>An article that appears to be the remains of an aircraft</w:t>
            </w:r>
          </w:p>
        </w:tc>
        <w:tc>
          <w:tcPr>
            <w:tcW w:w="2982" w:type="dxa"/>
            <w:shd w:val="clear" w:color="auto" w:fill="auto"/>
          </w:tcPr>
          <w:p w:rsidR="00587AB4" w:rsidRPr="00D304F0" w:rsidRDefault="00587AB4" w:rsidP="00D304F0">
            <w:pPr>
              <w:pStyle w:val="Tabletext"/>
            </w:pPr>
            <w:r w:rsidRPr="00D304F0">
              <w:t>Is in, or has been removed from, Commonwealth waters</w:t>
            </w:r>
          </w:p>
        </w:tc>
      </w:tr>
      <w:tr w:rsidR="00587AB4" w:rsidRPr="00D304F0" w:rsidTr="00D15C1C">
        <w:tc>
          <w:tcPr>
            <w:tcW w:w="639" w:type="dxa"/>
            <w:tcBorders>
              <w:bottom w:val="single" w:sz="2" w:space="0" w:color="auto"/>
            </w:tcBorders>
            <w:shd w:val="clear" w:color="auto" w:fill="auto"/>
          </w:tcPr>
          <w:p w:rsidR="00587AB4" w:rsidRPr="00D304F0" w:rsidRDefault="00587AB4" w:rsidP="00D304F0">
            <w:pPr>
              <w:pStyle w:val="Tabletext"/>
            </w:pPr>
            <w:r w:rsidRPr="00D304F0">
              <w:t>4</w:t>
            </w:r>
          </w:p>
        </w:tc>
        <w:tc>
          <w:tcPr>
            <w:tcW w:w="3467" w:type="dxa"/>
            <w:tcBorders>
              <w:bottom w:val="single" w:sz="2" w:space="0" w:color="auto"/>
            </w:tcBorders>
            <w:shd w:val="clear" w:color="auto" w:fill="auto"/>
          </w:tcPr>
          <w:p w:rsidR="00587AB4" w:rsidRPr="00D304F0" w:rsidRDefault="00587AB4" w:rsidP="00D304F0">
            <w:pPr>
              <w:pStyle w:val="Tabletext"/>
            </w:pPr>
            <w:r w:rsidRPr="00D304F0">
              <w:t>An article that may be associated with</w:t>
            </w:r>
            <w:r w:rsidR="006814EC" w:rsidRPr="00D304F0">
              <w:t xml:space="preserve"> an aircraft, or</w:t>
            </w:r>
            <w:r w:rsidRPr="00D304F0">
              <w:t xml:space="preserve"> </w:t>
            </w:r>
            <w:r w:rsidR="00DB7B78" w:rsidRPr="00D304F0">
              <w:t xml:space="preserve">the remains of </w:t>
            </w:r>
            <w:r w:rsidRPr="00D304F0">
              <w:t>an aircraft</w:t>
            </w:r>
          </w:p>
        </w:tc>
        <w:tc>
          <w:tcPr>
            <w:tcW w:w="2982" w:type="dxa"/>
            <w:tcBorders>
              <w:bottom w:val="single" w:sz="2" w:space="0" w:color="auto"/>
            </w:tcBorders>
            <w:shd w:val="clear" w:color="auto" w:fill="auto"/>
          </w:tcPr>
          <w:p w:rsidR="00587AB4" w:rsidRPr="00D304F0" w:rsidRDefault="00587AB4" w:rsidP="00D304F0">
            <w:pPr>
              <w:pStyle w:val="Tabletext"/>
            </w:pPr>
            <w:r w:rsidRPr="00D304F0">
              <w:t>Is in, or has been removed from, Commonwealth waters</w:t>
            </w:r>
          </w:p>
        </w:tc>
      </w:tr>
      <w:tr w:rsidR="00587AB4" w:rsidRPr="00D304F0" w:rsidTr="00D15C1C">
        <w:tc>
          <w:tcPr>
            <w:tcW w:w="639" w:type="dxa"/>
            <w:tcBorders>
              <w:top w:val="single" w:sz="2" w:space="0" w:color="auto"/>
              <w:bottom w:val="single" w:sz="12" w:space="0" w:color="auto"/>
            </w:tcBorders>
            <w:shd w:val="clear" w:color="auto" w:fill="auto"/>
          </w:tcPr>
          <w:p w:rsidR="00587AB4" w:rsidRPr="00D304F0" w:rsidRDefault="00587AB4" w:rsidP="00D304F0">
            <w:pPr>
              <w:pStyle w:val="Tabletext"/>
            </w:pPr>
            <w:r w:rsidRPr="00D304F0">
              <w:t>5</w:t>
            </w:r>
          </w:p>
        </w:tc>
        <w:tc>
          <w:tcPr>
            <w:tcW w:w="3467" w:type="dxa"/>
            <w:tcBorders>
              <w:top w:val="single" w:sz="2" w:space="0" w:color="auto"/>
              <w:bottom w:val="single" w:sz="12" w:space="0" w:color="auto"/>
            </w:tcBorders>
            <w:shd w:val="clear" w:color="auto" w:fill="auto"/>
          </w:tcPr>
          <w:p w:rsidR="00587AB4" w:rsidRPr="00D304F0" w:rsidRDefault="00587AB4" w:rsidP="00D304F0">
            <w:pPr>
              <w:pStyle w:val="Tabletext"/>
            </w:pPr>
            <w:r w:rsidRPr="00D304F0">
              <w:t>An article that appears to be underwater cultural heritage and that is not otherwise covered by an item in this table</w:t>
            </w:r>
          </w:p>
        </w:tc>
        <w:tc>
          <w:tcPr>
            <w:tcW w:w="2982" w:type="dxa"/>
            <w:tcBorders>
              <w:top w:val="single" w:sz="2" w:space="0" w:color="auto"/>
              <w:bottom w:val="single" w:sz="12" w:space="0" w:color="auto"/>
            </w:tcBorders>
            <w:shd w:val="clear" w:color="auto" w:fill="auto"/>
          </w:tcPr>
          <w:p w:rsidR="00587AB4" w:rsidRPr="00D304F0" w:rsidRDefault="00587AB4" w:rsidP="00D304F0">
            <w:pPr>
              <w:pStyle w:val="Tabletext"/>
            </w:pPr>
            <w:r w:rsidRPr="00D304F0">
              <w:t>Is in Commonwealth waters</w:t>
            </w:r>
          </w:p>
        </w:tc>
      </w:tr>
    </w:tbl>
    <w:p w:rsidR="007014FB" w:rsidRPr="00D304F0" w:rsidRDefault="007014FB" w:rsidP="00D304F0">
      <w:pPr>
        <w:pStyle w:val="ActHead3"/>
        <w:pageBreakBefore/>
      </w:pPr>
      <w:bookmarkStart w:id="25" w:name="_Toc523208218"/>
      <w:r w:rsidRPr="00D304F0">
        <w:rPr>
          <w:rStyle w:val="CharDivNo"/>
        </w:rPr>
        <w:lastRenderedPageBreak/>
        <w:t>Division</w:t>
      </w:r>
      <w:r w:rsidR="00D304F0" w:rsidRPr="00D304F0">
        <w:rPr>
          <w:rStyle w:val="CharDivNo"/>
        </w:rPr>
        <w:t> </w:t>
      </w:r>
      <w:r w:rsidR="006161AD" w:rsidRPr="00D304F0">
        <w:rPr>
          <w:rStyle w:val="CharDivNo"/>
        </w:rPr>
        <w:t>2</w:t>
      </w:r>
      <w:r w:rsidRPr="00D304F0">
        <w:t>—</w:t>
      </w:r>
      <w:r w:rsidR="006161AD" w:rsidRPr="00D304F0">
        <w:rPr>
          <w:rStyle w:val="CharDivText"/>
        </w:rPr>
        <w:t>P</w:t>
      </w:r>
      <w:r w:rsidRPr="00D304F0">
        <w:rPr>
          <w:rStyle w:val="CharDivText"/>
        </w:rPr>
        <w:t>rotected zones</w:t>
      </w:r>
      <w:bookmarkEnd w:id="25"/>
    </w:p>
    <w:p w:rsidR="007014FB" w:rsidRPr="00D304F0" w:rsidRDefault="00E17A72" w:rsidP="00D304F0">
      <w:pPr>
        <w:pStyle w:val="ActHead5"/>
      </w:pPr>
      <w:bookmarkStart w:id="26" w:name="_Toc523208219"/>
      <w:r w:rsidRPr="00D304F0">
        <w:rPr>
          <w:rStyle w:val="CharSectno"/>
        </w:rPr>
        <w:t>20</w:t>
      </w:r>
      <w:r w:rsidR="007014FB" w:rsidRPr="00D304F0">
        <w:t xml:space="preserve">   </w:t>
      </w:r>
      <w:r w:rsidR="00CB13DB" w:rsidRPr="00D304F0">
        <w:t xml:space="preserve">Declaring a </w:t>
      </w:r>
      <w:r w:rsidR="007014FB" w:rsidRPr="00D304F0">
        <w:t>protected zone</w:t>
      </w:r>
      <w:bookmarkEnd w:id="26"/>
    </w:p>
    <w:p w:rsidR="007014FB" w:rsidRPr="00D304F0" w:rsidRDefault="007014FB" w:rsidP="00D304F0">
      <w:pPr>
        <w:pStyle w:val="subsection"/>
      </w:pPr>
      <w:r w:rsidRPr="00D304F0">
        <w:tab/>
        <w:t>(1)</w:t>
      </w:r>
      <w:r w:rsidRPr="00D304F0">
        <w:tab/>
        <w:t xml:space="preserve">The Minister may, by </w:t>
      </w:r>
      <w:r w:rsidR="00142C25" w:rsidRPr="00D304F0">
        <w:t>legislative</w:t>
      </w:r>
      <w:r w:rsidRPr="00D304F0">
        <w:t xml:space="preserve"> instrument, declare an area </w:t>
      </w:r>
      <w:r w:rsidR="00142C25" w:rsidRPr="00D304F0">
        <w:t xml:space="preserve">containing </w:t>
      </w:r>
      <w:r w:rsidRPr="00D304F0">
        <w:t>protected underwater cultural heritage</w:t>
      </w:r>
      <w:r w:rsidR="00142C25" w:rsidRPr="00D304F0">
        <w:t xml:space="preserve"> </w:t>
      </w:r>
      <w:r w:rsidRPr="00D304F0">
        <w:t>to be a protected zone.</w:t>
      </w:r>
    </w:p>
    <w:p w:rsidR="00CE388C" w:rsidRPr="00D304F0" w:rsidRDefault="0001283B" w:rsidP="00D304F0">
      <w:pPr>
        <w:pStyle w:val="subsection"/>
      </w:pPr>
      <w:r w:rsidRPr="00D304F0">
        <w:tab/>
      </w:r>
      <w:r w:rsidR="00CE388C" w:rsidRPr="00D304F0">
        <w:t>(</w:t>
      </w:r>
      <w:r w:rsidR="00BB3C1B" w:rsidRPr="00D304F0">
        <w:t>2</w:t>
      </w:r>
      <w:r w:rsidR="00CE388C" w:rsidRPr="00D304F0">
        <w:t>)</w:t>
      </w:r>
      <w:r w:rsidR="00CE388C" w:rsidRPr="00D304F0">
        <w:tab/>
        <w:t>A declaration must not be made</w:t>
      </w:r>
      <w:r w:rsidR="00142C25" w:rsidRPr="00D304F0">
        <w:t xml:space="preserve"> of </w:t>
      </w:r>
      <w:r w:rsidR="00CE388C" w:rsidRPr="00D304F0">
        <w:t>an area that consists of sea or land within the limits of a State</w:t>
      </w:r>
      <w:r w:rsidR="00AB0D0F" w:rsidRPr="00D304F0">
        <w:t xml:space="preserve"> or the Northern Territory</w:t>
      </w:r>
      <w:r w:rsidR="00CE388C" w:rsidRPr="00D304F0">
        <w:t>, unless protected underwater cultural heritage to which a declaration under subsection</w:t>
      </w:r>
      <w:r w:rsidR="00D304F0" w:rsidRPr="00D304F0">
        <w:t> </w:t>
      </w:r>
      <w:r w:rsidR="00E17A72" w:rsidRPr="00D304F0">
        <w:t>11</w:t>
      </w:r>
      <w:r w:rsidR="00CE388C" w:rsidRPr="00D304F0">
        <w:t>(2)</w:t>
      </w:r>
      <w:r w:rsidR="00454CD7" w:rsidRPr="00D304F0">
        <w:t xml:space="preserve">, </w:t>
      </w:r>
      <w:r w:rsidR="008539D5" w:rsidRPr="00D304F0">
        <w:t>(</w:t>
      </w:r>
      <w:r w:rsidR="00420AA5" w:rsidRPr="00D304F0">
        <w:t xml:space="preserve">3) </w:t>
      </w:r>
      <w:r w:rsidR="008539D5" w:rsidRPr="00D304F0">
        <w:t xml:space="preserve">or </w:t>
      </w:r>
      <w:r w:rsidR="00454CD7" w:rsidRPr="00D304F0">
        <w:t>(4)</w:t>
      </w:r>
      <w:r w:rsidR="00CE388C" w:rsidRPr="00D304F0">
        <w:t xml:space="preserve"> or </w:t>
      </w:r>
      <w:r w:rsidR="00E17A72" w:rsidRPr="00D304F0">
        <w:t>13</w:t>
      </w:r>
      <w:r w:rsidR="00CE388C" w:rsidRPr="00D304F0">
        <w:t>(2)</w:t>
      </w:r>
      <w:r w:rsidR="008539D5" w:rsidRPr="00D304F0">
        <w:t>, (3) or (4)</w:t>
      </w:r>
      <w:r w:rsidR="00CE388C" w:rsidRPr="00D304F0">
        <w:t xml:space="preserve"> applies</w:t>
      </w:r>
      <w:r w:rsidR="00142C25" w:rsidRPr="00D304F0">
        <w:t xml:space="preserve"> </w:t>
      </w:r>
      <w:r w:rsidR="00B619A8" w:rsidRPr="00D304F0">
        <w:t xml:space="preserve">is </w:t>
      </w:r>
      <w:r w:rsidR="00142C25" w:rsidRPr="00D304F0">
        <w:t>in</w:t>
      </w:r>
      <w:r w:rsidR="00CE388C" w:rsidRPr="00D304F0">
        <w:t xml:space="preserve"> the area.</w:t>
      </w:r>
    </w:p>
    <w:p w:rsidR="002E7871" w:rsidRPr="00D304F0" w:rsidRDefault="00BB3C1B" w:rsidP="00D304F0">
      <w:pPr>
        <w:pStyle w:val="subsection"/>
      </w:pPr>
      <w:r w:rsidRPr="00D304F0">
        <w:tab/>
        <w:t>(3</w:t>
      </w:r>
      <w:r w:rsidR="00B619A8" w:rsidRPr="00D304F0">
        <w:t>)</w:t>
      </w:r>
      <w:r w:rsidR="00B619A8" w:rsidRPr="00D304F0">
        <w:tab/>
        <w:t xml:space="preserve">In making a </w:t>
      </w:r>
      <w:r w:rsidR="002E7871" w:rsidRPr="00D304F0">
        <w:t xml:space="preserve">declaration under </w:t>
      </w:r>
      <w:r w:rsidR="00D304F0" w:rsidRPr="00D304F0">
        <w:t>subsection (</w:t>
      </w:r>
      <w:r w:rsidR="00B619A8" w:rsidRPr="00D304F0">
        <w:t>1), the Minister must ha</w:t>
      </w:r>
      <w:r w:rsidR="00AF4CDD" w:rsidRPr="00D304F0">
        <w:t>ve regard t</w:t>
      </w:r>
      <w:r w:rsidR="002E7871" w:rsidRPr="00D304F0">
        <w:t>o the following matters:</w:t>
      </w:r>
    </w:p>
    <w:p w:rsidR="002E7871" w:rsidRPr="00D304F0" w:rsidRDefault="002E7871" w:rsidP="00D304F0">
      <w:pPr>
        <w:pStyle w:val="paragraph"/>
      </w:pPr>
      <w:r w:rsidRPr="00D304F0">
        <w:tab/>
        <w:t>(a)</w:t>
      </w:r>
      <w:r w:rsidRPr="00D304F0">
        <w:tab/>
        <w:t xml:space="preserve">the need to protect underwater cultural heritage </w:t>
      </w:r>
      <w:r w:rsidR="000B1464" w:rsidRPr="00D304F0">
        <w:t>that is of</w:t>
      </w:r>
      <w:r w:rsidRPr="00D304F0">
        <w:t xml:space="preserve"> </w:t>
      </w:r>
      <w:r w:rsidR="00FF2E7C" w:rsidRPr="00D304F0">
        <w:t>particular</w:t>
      </w:r>
      <w:r w:rsidRPr="00D304F0">
        <w:t xml:space="preserve"> national or international significance, is rare </w:t>
      </w:r>
      <w:r w:rsidR="000B1464" w:rsidRPr="00D304F0">
        <w:t xml:space="preserve">or </w:t>
      </w:r>
      <w:r w:rsidR="00CE388C" w:rsidRPr="00D304F0">
        <w:t xml:space="preserve">is </w:t>
      </w:r>
      <w:r w:rsidR="000B1464" w:rsidRPr="00D304F0">
        <w:t>subject to an international</w:t>
      </w:r>
      <w:r w:rsidRPr="00D304F0">
        <w:t xml:space="preserve"> treaty or agreement (however described);</w:t>
      </w:r>
    </w:p>
    <w:p w:rsidR="002E7871" w:rsidRPr="00D304F0" w:rsidRDefault="002E7871" w:rsidP="00D304F0">
      <w:pPr>
        <w:pStyle w:val="paragraph"/>
      </w:pPr>
      <w:r w:rsidRPr="00D304F0">
        <w:tab/>
        <w:t>(b)</w:t>
      </w:r>
      <w:r w:rsidRPr="00D304F0">
        <w:tab/>
        <w:t xml:space="preserve">the need to limit access to environmentally, socially or </w:t>
      </w:r>
      <w:r w:rsidR="00361257" w:rsidRPr="00D304F0">
        <w:t>archaeologically</w:t>
      </w:r>
      <w:r w:rsidRPr="00D304F0">
        <w:t xml:space="preserve"> sensitive underwater cultural heritage;</w:t>
      </w:r>
    </w:p>
    <w:p w:rsidR="002E7871" w:rsidRPr="00D304F0" w:rsidRDefault="002E7871" w:rsidP="00D304F0">
      <w:pPr>
        <w:pStyle w:val="paragraph"/>
      </w:pPr>
      <w:r w:rsidRPr="00D304F0">
        <w:tab/>
        <w:t>(c)</w:t>
      </w:r>
      <w:r w:rsidRPr="00D304F0">
        <w:tab/>
        <w:t xml:space="preserve">the need to protect underwater cultural heritage </w:t>
      </w:r>
      <w:r w:rsidR="00361257" w:rsidRPr="00D304F0">
        <w:t>that</w:t>
      </w:r>
      <w:r w:rsidRPr="00D304F0">
        <w:t xml:space="preserve"> is under threat of interference, damage, destruction or removal;</w:t>
      </w:r>
    </w:p>
    <w:p w:rsidR="002E7871" w:rsidRPr="00D304F0" w:rsidRDefault="002E7871" w:rsidP="00D304F0">
      <w:pPr>
        <w:pStyle w:val="paragraph"/>
      </w:pPr>
      <w:r w:rsidRPr="00D304F0">
        <w:tab/>
        <w:t>(d)</w:t>
      </w:r>
      <w:r w:rsidRPr="00D304F0">
        <w:tab/>
      </w:r>
      <w:r w:rsidR="00AF4CDD" w:rsidRPr="00D304F0">
        <w:t>any</w:t>
      </w:r>
      <w:r w:rsidRPr="00D304F0">
        <w:t xml:space="preserve"> danger posed to the public by the underwater cultural heritage;</w:t>
      </w:r>
    </w:p>
    <w:p w:rsidR="002E7871" w:rsidRPr="00D304F0" w:rsidRDefault="002E7871" w:rsidP="00D304F0">
      <w:pPr>
        <w:pStyle w:val="paragraph"/>
      </w:pPr>
      <w:r w:rsidRPr="00D304F0">
        <w:tab/>
        <w:t>(e)</w:t>
      </w:r>
      <w:r w:rsidRPr="00D304F0">
        <w:tab/>
      </w:r>
      <w:r w:rsidR="00AF4CDD" w:rsidRPr="00D304F0">
        <w:t xml:space="preserve">the need to improve management </w:t>
      </w:r>
      <w:r w:rsidR="00B619A8" w:rsidRPr="00D304F0">
        <w:t xml:space="preserve">of </w:t>
      </w:r>
      <w:r w:rsidR="00AF4CDD" w:rsidRPr="00D304F0">
        <w:t xml:space="preserve">underwater cultural heritage </w:t>
      </w:r>
      <w:r w:rsidR="00B619A8" w:rsidRPr="00D304F0">
        <w:t xml:space="preserve">and its surrounding environment </w:t>
      </w:r>
      <w:r w:rsidR="00AF4CDD" w:rsidRPr="00D304F0">
        <w:t>which may be subject to impacts from visitation or development activity;</w:t>
      </w:r>
    </w:p>
    <w:p w:rsidR="00AF4CDD" w:rsidRPr="00D304F0" w:rsidRDefault="00AF4CDD" w:rsidP="00D304F0">
      <w:pPr>
        <w:pStyle w:val="paragraph"/>
      </w:pPr>
      <w:r w:rsidRPr="00D304F0">
        <w:tab/>
        <w:t>(f)</w:t>
      </w:r>
      <w:r w:rsidRPr="00D304F0">
        <w:tab/>
        <w:t>the need to ensure effective monitoring of underwater cultural heritage in remote locations;</w:t>
      </w:r>
    </w:p>
    <w:p w:rsidR="00AF4CDD" w:rsidRPr="00D304F0" w:rsidRDefault="00AF4CDD" w:rsidP="00D304F0">
      <w:pPr>
        <w:pStyle w:val="paragraph"/>
      </w:pPr>
      <w:r w:rsidRPr="00D304F0">
        <w:tab/>
        <w:t>(g)</w:t>
      </w:r>
      <w:r w:rsidRPr="00D304F0">
        <w:tab/>
        <w:t>any other matter</w:t>
      </w:r>
      <w:r w:rsidR="00B619A8" w:rsidRPr="00D304F0">
        <w:t xml:space="preserve"> the Minister considers relevant</w:t>
      </w:r>
      <w:r w:rsidRPr="00D304F0">
        <w:t>.</w:t>
      </w:r>
    </w:p>
    <w:p w:rsidR="007014FB" w:rsidRPr="00D304F0" w:rsidRDefault="007014FB" w:rsidP="00D304F0">
      <w:pPr>
        <w:pStyle w:val="subsection"/>
      </w:pPr>
      <w:r w:rsidRPr="00D304F0">
        <w:tab/>
        <w:t>(</w:t>
      </w:r>
      <w:r w:rsidR="00B619A8" w:rsidRPr="00D304F0">
        <w:t>4</w:t>
      </w:r>
      <w:r w:rsidRPr="00D304F0">
        <w:t>)</w:t>
      </w:r>
      <w:r w:rsidRPr="00D304F0">
        <w:tab/>
      </w:r>
      <w:r w:rsidR="00CE388C" w:rsidRPr="00D304F0">
        <w:t>A</w:t>
      </w:r>
      <w:r w:rsidR="00F8037B" w:rsidRPr="00D304F0">
        <w:t xml:space="preserve">n area declared under </w:t>
      </w:r>
      <w:r w:rsidR="00D304F0" w:rsidRPr="00D304F0">
        <w:t>subsection (</w:t>
      </w:r>
      <w:r w:rsidR="00F8037B" w:rsidRPr="00D304F0">
        <w:t>1)</w:t>
      </w:r>
      <w:r w:rsidRPr="00D304F0">
        <w:t>:</w:t>
      </w:r>
    </w:p>
    <w:p w:rsidR="0001283B" w:rsidRPr="00D304F0" w:rsidRDefault="007014FB" w:rsidP="00D304F0">
      <w:pPr>
        <w:pStyle w:val="paragraph"/>
      </w:pPr>
      <w:r w:rsidRPr="00D304F0">
        <w:tab/>
        <w:t>(</w:t>
      </w:r>
      <w:r w:rsidR="0001283B" w:rsidRPr="00D304F0">
        <w:t>a</w:t>
      </w:r>
      <w:r w:rsidRPr="00D304F0">
        <w:t>)</w:t>
      </w:r>
      <w:r w:rsidRPr="00D304F0">
        <w:tab/>
      </w:r>
      <w:r w:rsidR="0001283B" w:rsidRPr="00D304F0">
        <w:t xml:space="preserve">must </w:t>
      </w:r>
      <w:r w:rsidR="00523ECC" w:rsidRPr="00D304F0">
        <w:t>not be outside</w:t>
      </w:r>
      <w:r w:rsidR="004F7CB1" w:rsidRPr="00D304F0">
        <w:t xml:space="preserve"> the outer limits of</w:t>
      </w:r>
      <w:r w:rsidR="0001283B" w:rsidRPr="00D304F0">
        <w:t xml:space="preserve"> Australian waters; and</w:t>
      </w:r>
    </w:p>
    <w:p w:rsidR="00497CC9" w:rsidRPr="00D304F0" w:rsidRDefault="0001283B" w:rsidP="00D304F0">
      <w:pPr>
        <w:pStyle w:val="paragraph"/>
      </w:pPr>
      <w:r w:rsidRPr="00D304F0">
        <w:tab/>
        <w:t>(</w:t>
      </w:r>
      <w:r w:rsidR="009236B9" w:rsidRPr="00D304F0">
        <w:t>b</w:t>
      </w:r>
      <w:r w:rsidRPr="00D304F0">
        <w:t>)</w:t>
      </w:r>
      <w:r w:rsidRPr="00D304F0">
        <w:tab/>
      </w:r>
      <w:r w:rsidR="007014FB" w:rsidRPr="00D304F0">
        <w:t>may consist of sea, or partly of sea and partly of land; and</w:t>
      </w:r>
    </w:p>
    <w:p w:rsidR="00497CC9" w:rsidRPr="00D304F0" w:rsidRDefault="009236B9" w:rsidP="00D304F0">
      <w:pPr>
        <w:pStyle w:val="paragraph"/>
      </w:pPr>
      <w:r w:rsidRPr="00D304F0">
        <w:lastRenderedPageBreak/>
        <w:tab/>
        <w:t>(c</w:t>
      </w:r>
      <w:r w:rsidR="00497CC9" w:rsidRPr="00D304F0">
        <w:t>)</w:t>
      </w:r>
      <w:r w:rsidR="00497CC9" w:rsidRPr="00D304F0">
        <w:tab/>
        <w:t>may include the airspace above the area, extending to such height above the surface of the sea or land as is specified in the declaration;</w:t>
      </w:r>
      <w:r w:rsidR="0090567D" w:rsidRPr="00D304F0">
        <w:t xml:space="preserve"> and</w:t>
      </w:r>
    </w:p>
    <w:p w:rsidR="007014FB" w:rsidRPr="00D304F0" w:rsidRDefault="009236B9" w:rsidP="00D304F0">
      <w:pPr>
        <w:pStyle w:val="paragraph"/>
      </w:pPr>
      <w:r w:rsidRPr="00D304F0">
        <w:tab/>
        <w:t>(d</w:t>
      </w:r>
      <w:r w:rsidR="007014FB" w:rsidRPr="00D304F0">
        <w:t>)</w:t>
      </w:r>
      <w:r w:rsidR="007014FB" w:rsidRPr="00D304F0">
        <w:tab/>
        <w:t xml:space="preserve">to the extent the </w:t>
      </w:r>
      <w:r w:rsidR="00F8037B" w:rsidRPr="00D304F0">
        <w:t>area</w:t>
      </w:r>
      <w:r w:rsidR="007014FB" w:rsidRPr="00D304F0">
        <w:t xml:space="preserve"> consists of the surface of any sea—includes the waters beneath the </w:t>
      </w:r>
      <w:r w:rsidR="00F8037B" w:rsidRPr="00D304F0">
        <w:t>area</w:t>
      </w:r>
      <w:r w:rsidR="007014FB" w:rsidRPr="00D304F0">
        <w:t>, the seabed beneath that sea an</w:t>
      </w:r>
      <w:r w:rsidR="00CE388C" w:rsidRPr="00D304F0">
        <w:t>d the subsoil of the seabed.</w:t>
      </w:r>
    </w:p>
    <w:p w:rsidR="002E7871" w:rsidRPr="00D304F0" w:rsidRDefault="007014FB" w:rsidP="00D304F0">
      <w:pPr>
        <w:pStyle w:val="subsection"/>
      </w:pPr>
      <w:r w:rsidRPr="00D304F0">
        <w:tab/>
      </w:r>
      <w:r w:rsidR="002E7871" w:rsidRPr="00D304F0">
        <w:t>(</w:t>
      </w:r>
      <w:r w:rsidR="00B619A8" w:rsidRPr="00D304F0">
        <w:t>5</w:t>
      </w:r>
      <w:r w:rsidR="002E7871" w:rsidRPr="00D304F0">
        <w:t>)</w:t>
      </w:r>
      <w:r w:rsidR="002E7871" w:rsidRPr="00D304F0">
        <w:tab/>
        <w:t>The declaration must:</w:t>
      </w:r>
    </w:p>
    <w:p w:rsidR="002E7871" w:rsidRPr="00D304F0" w:rsidRDefault="00A440F8" w:rsidP="00D304F0">
      <w:pPr>
        <w:pStyle w:val="paragraph"/>
      </w:pPr>
      <w:r w:rsidRPr="00D304F0">
        <w:tab/>
        <w:t>(a)</w:t>
      </w:r>
      <w:r w:rsidRPr="00D304F0">
        <w:tab/>
        <w:t xml:space="preserve">specify the area covered by the </w:t>
      </w:r>
      <w:r w:rsidR="000B1464" w:rsidRPr="00D304F0">
        <w:t>declaration</w:t>
      </w:r>
      <w:r w:rsidR="002E7871" w:rsidRPr="00D304F0">
        <w:t>; and</w:t>
      </w:r>
    </w:p>
    <w:p w:rsidR="002E7871" w:rsidRPr="00D304F0" w:rsidRDefault="002E7871" w:rsidP="00D304F0">
      <w:pPr>
        <w:pStyle w:val="paragraph"/>
      </w:pPr>
      <w:r w:rsidRPr="00D304F0">
        <w:tab/>
        <w:t>(b)</w:t>
      </w:r>
      <w:r w:rsidRPr="00D304F0">
        <w:tab/>
        <w:t>specify the period for which the declaration is in force; and</w:t>
      </w:r>
    </w:p>
    <w:p w:rsidR="002E7871" w:rsidRPr="00D304F0" w:rsidRDefault="002E7871" w:rsidP="00D304F0">
      <w:pPr>
        <w:pStyle w:val="paragraph"/>
      </w:pPr>
      <w:r w:rsidRPr="00D304F0">
        <w:tab/>
        <w:t>(c)</w:t>
      </w:r>
      <w:r w:rsidRPr="00D304F0">
        <w:tab/>
        <w:t>provide a description of the underwater cultural heritage sought to be protected; and</w:t>
      </w:r>
    </w:p>
    <w:p w:rsidR="00254336" w:rsidRPr="00D304F0" w:rsidRDefault="002E7871" w:rsidP="00D304F0">
      <w:pPr>
        <w:pStyle w:val="paragraph"/>
      </w:pPr>
      <w:r w:rsidRPr="00D304F0">
        <w:tab/>
      </w:r>
      <w:r w:rsidR="00F8037B" w:rsidRPr="00D304F0">
        <w:t>(</w:t>
      </w:r>
      <w:r w:rsidR="00254336" w:rsidRPr="00D304F0">
        <w:t>d</w:t>
      </w:r>
      <w:r w:rsidR="00F8037B" w:rsidRPr="00D304F0">
        <w:t>)</w:t>
      </w:r>
      <w:r w:rsidR="00F8037B" w:rsidRPr="00D304F0">
        <w:tab/>
        <w:t xml:space="preserve">specify conduct (if any) that is </w:t>
      </w:r>
      <w:r w:rsidR="00254336" w:rsidRPr="00D304F0">
        <w:t>prohibited (either generally or in specified circumstances) within the area covered by the declaration.</w:t>
      </w:r>
    </w:p>
    <w:p w:rsidR="00254336" w:rsidRPr="00D304F0" w:rsidRDefault="00BB3C1B" w:rsidP="00D304F0">
      <w:pPr>
        <w:pStyle w:val="subsection"/>
      </w:pPr>
      <w:r w:rsidRPr="00D304F0">
        <w:tab/>
        <w:t>(</w:t>
      </w:r>
      <w:r w:rsidR="00B619A8" w:rsidRPr="00D304F0">
        <w:t>6</w:t>
      </w:r>
      <w:r w:rsidR="00254336" w:rsidRPr="00D304F0">
        <w:t>)</w:t>
      </w:r>
      <w:r w:rsidR="00254336" w:rsidRPr="00D304F0">
        <w:tab/>
        <w:t xml:space="preserve">Conduct specified for the purposes of </w:t>
      </w:r>
      <w:r w:rsidR="00D304F0" w:rsidRPr="00D304F0">
        <w:t>paragraph (</w:t>
      </w:r>
      <w:r w:rsidR="00B619A8" w:rsidRPr="00D304F0">
        <w:t>5</w:t>
      </w:r>
      <w:r w:rsidR="00254336" w:rsidRPr="00D304F0">
        <w:t xml:space="preserve">)(d) </w:t>
      </w:r>
      <w:r w:rsidR="00C628B0" w:rsidRPr="00D304F0">
        <w:t xml:space="preserve">in relation to a protected zone </w:t>
      </w:r>
      <w:r w:rsidR="00254336" w:rsidRPr="00D304F0">
        <w:t xml:space="preserve">is </w:t>
      </w:r>
      <w:r w:rsidR="00254336" w:rsidRPr="00D304F0">
        <w:rPr>
          <w:b/>
          <w:i/>
        </w:rPr>
        <w:t>prohibited conduct</w:t>
      </w:r>
      <w:r w:rsidR="00254336" w:rsidRPr="00D304F0">
        <w:t xml:space="preserve"> in </w:t>
      </w:r>
      <w:r w:rsidR="00421661" w:rsidRPr="00D304F0">
        <w:t>th</w:t>
      </w:r>
      <w:r w:rsidR="00C628B0" w:rsidRPr="00D304F0">
        <w:t>e</w:t>
      </w:r>
      <w:r w:rsidR="00254336" w:rsidRPr="00D304F0">
        <w:t xml:space="preserve"> protected zone.</w:t>
      </w:r>
    </w:p>
    <w:p w:rsidR="00AF4CDD" w:rsidRPr="00D304F0" w:rsidRDefault="00BB3C1B" w:rsidP="00D304F0">
      <w:pPr>
        <w:pStyle w:val="subsection"/>
      </w:pPr>
      <w:r w:rsidRPr="00D304F0">
        <w:tab/>
        <w:t>(</w:t>
      </w:r>
      <w:r w:rsidR="00B619A8" w:rsidRPr="00D304F0">
        <w:t>7</w:t>
      </w:r>
      <w:r w:rsidR="000B1464" w:rsidRPr="00D304F0">
        <w:t>)</w:t>
      </w:r>
      <w:r w:rsidR="000B1464" w:rsidRPr="00D304F0">
        <w:tab/>
      </w:r>
      <w:r w:rsidR="00AF4CDD" w:rsidRPr="00D304F0">
        <w:t xml:space="preserve">Without limiting </w:t>
      </w:r>
      <w:r w:rsidR="00D304F0" w:rsidRPr="00D304F0">
        <w:t>paragraph (</w:t>
      </w:r>
      <w:r w:rsidR="00B619A8" w:rsidRPr="00D304F0">
        <w:t>5</w:t>
      </w:r>
      <w:r w:rsidR="00AF4CDD" w:rsidRPr="00D304F0">
        <w:t xml:space="preserve">)(d), the </w:t>
      </w:r>
      <w:r w:rsidR="001F62BD" w:rsidRPr="00D304F0">
        <w:t>declaration may prohibit</w:t>
      </w:r>
      <w:r w:rsidR="005C0D54" w:rsidRPr="00D304F0">
        <w:t xml:space="preserve"> (either generally or in specified circumstances)</w:t>
      </w:r>
      <w:r w:rsidR="001F62BD" w:rsidRPr="00D304F0">
        <w:t xml:space="preserve"> any of the following:</w:t>
      </w:r>
    </w:p>
    <w:p w:rsidR="001F62BD" w:rsidRPr="00D304F0" w:rsidRDefault="001F62BD" w:rsidP="00D304F0">
      <w:pPr>
        <w:pStyle w:val="paragraph"/>
      </w:pPr>
      <w:r w:rsidRPr="00D304F0">
        <w:tab/>
        <w:t>(a)</w:t>
      </w:r>
      <w:r w:rsidRPr="00D304F0">
        <w:tab/>
        <w:t>the entry of persons or vessels</w:t>
      </w:r>
      <w:r w:rsidR="00A525EB" w:rsidRPr="00D304F0">
        <w:t xml:space="preserve"> into the </w:t>
      </w:r>
      <w:r w:rsidR="003A5C00" w:rsidRPr="00D304F0">
        <w:t>area</w:t>
      </w:r>
      <w:r w:rsidRPr="00D304F0">
        <w:t>;</w:t>
      </w:r>
    </w:p>
    <w:p w:rsidR="001F62BD" w:rsidRPr="00D304F0" w:rsidRDefault="001F62BD" w:rsidP="00D304F0">
      <w:pPr>
        <w:pStyle w:val="paragraph"/>
      </w:pPr>
      <w:r w:rsidRPr="00D304F0">
        <w:tab/>
        <w:t>(b)</w:t>
      </w:r>
      <w:r w:rsidRPr="00D304F0">
        <w:tab/>
        <w:t>the movement of persons or vessels</w:t>
      </w:r>
      <w:r w:rsidR="00A525EB" w:rsidRPr="00D304F0">
        <w:t xml:space="preserve"> within the </w:t>
      </w:r>
      <w:r w:rsidR="003A5C00" w:rsidRPr="00D304F0">
        <w:t>area</w:t>
      </w:r>
      <w:r w:rsidRPr="00D304F0">
        <w:t>;</w:t>
      </w:r>
    </w:p>
    <w:p w:rsidR="001F62BD" w:rsidRPr="00D304F0" w:rsidRDefault="001F62BD" w:rsidP="00D304F0">
      <w:pPr>
        <w:pStyle w:val="paragraph"/>
      </w:pPr>
      <w:r w:rsidRPr="00D304F0">
        <w:tab/>
        <w:t>(c)</w:t>
      </w:r>
      <w:r w:rsidRPr="00D304F0">
        <w:tab/>
        <w:t>trawling or fishing</w:t>
      </w:r>
      <w:r w:rsidR="00A525EB" w:rsidRPr="00D304F0">
        <w:t xml:space="preserve"> in the </w:t>
      </w:r>
      <w:r w:rsidR="003A5C00" w:rsidRPr="00D304F0">
        <w:t>area</w:t>
      </w:r>
      <w:r w:rsidRPr="00D304F0">
        <w:t>;</w:t>
      </w:r>
    </w:p>
    <w:p w:rsidR="001F62BD" w:rsidRPr="00D304F0" w:rsidRDefault="001F62BD" w:rsidP="00D304F0">
      <w:pPr>
        <w:pStyle w:val="paragraph"/>
      </w:pPr>
      <w:r w:rsidRPr="00D304F0">
        <w:tab/>
        <w:t>(d)</w:t>
      </w:r>
      <w:r w:rsidRPr="00D304F0">
        <w:tab/>
        <w:t>conducting underwater activity</w:t>
      </w:r>
      <w:r w:rsidR="00A525EB" w:rsidRPr="00D304F0">
        <w:t xml:space="preserve"> within the</w:t>
      </w:r>
      <w:r w:rsidR="003A5C00" w:rsidRPr="00D304F0">
        <w:t xml:space="preserve"> area</w:t>
      </w:r>
      <w:r w:rsidRPr="00D304F0">
        <w:t>;</w:t>
      </w:r>
    </w:p>
    <w:p w:rsidR="001F62BD" w:rsidRPr="00D304F0" w:rsidRDefault="001F62BD" w:rsidP="00D304F0">
      <w:pPr>
        <w:pStyle w:val="paragraph"/>
      </w:pPr>
      <w:r w:rsidRPr="00D304F0">
        <w:tab/>
        <w:t>(e)</w:t>
      </w:r>
      <w:r w:rsidRPr="00D304F0">
        <w:tab/>
        <w:t>the anchoring or mooring of vessels</w:t>
      </w:r>
      <w:r w:rsidR="00A525EB" w:rsidRPr="00D304F0">
        <w:t xml:space="preserve"> in the</w:t>
      </w:r>
      <w:r w:rsidR="003A5C00" w:rsidRPr="00D304F0">
        <w:t xml:space="preserve"> area</w:t>
      </w:r>
      <w:r w:rsidRPr="00D304F0">
        <w:t>;</w:t>
      </w:r>
    </w:p>
    <w:p w:rsidR="001F62BD" w:rsidRPr="00D304F0" w:rsidRDefault="001F62BD" w:rsidP="00D304F0">
      <w:pPr>
        <w:pStyle w:val="paragraph"/>
      </w:pPr>
      <w:r w:rsidRPr="00D304F0">
        <w:tab/>
        <w:t>(f)</w:t>
      </w:r>
      <w:r w:rsidRPr="00D304F0">
        <w:tab/>
        <w:t>the release or deposit of objects or materials</w:t>
      </w:r>
      <w:r w:rsidR="00A525EB" w:rsidRPr="00D304F0">
        <w:t xml:space="preserve"> in the </w:t>
      </w:r>
      <w:r w:rsidR="003A5C00" w:rsidRPr="00D304F0">
        <w:t>area</w:t>
      </w:r>
      <w:r w:rsidRPr="00D304F0">
        <w:t>.</w:t>
      </w:r>
    </w:p>
    <w:p w:rsidR="000B1464" w:rsidRPr="00D304F0" w:rsidRDefault="00E17A72" w:rsidP="00D304F0">
      <w:pPr>
        <w:pStyle w:val="ActHead5"/>
      </w:pPr>
      <w:bookmarkStart w:id="27" w:name="_Toc523208220"/>
      <w:r w:rsidRPr="00D304F0">
        <w:rPr>
          <w:rStyle w:val="CharSectno"/>
        </w:rPr>
        <w:t>21</w:t>
      </w:r>
      <w:r w:rsidR="000B1464" w:rsidRPr="00D304F0">
        <w:t xml:space="preserve">  Var</w:t>
      </w:r>
      <w:r w:rsidR="00CB13DB" w:rsidRPr="00D304F0">
        <w:t>ying and revoking</w:t>
      </w:r>
      <w:r w:rsidR="000B1464" w:rsidRPr="00D304F0">
        <w:t xml:space="preserve"> protected zone</w:t>
      </w:r>
      <w:r w:rsidR="00CB13DB" w:rsidRPr="00D304F0">
        <w:t xml:space="preserve"> declaration</w:t>
      </w:r>
      <w:bookmarkEnd w:id="27"/>
    </w:p>
    <w:p w:rsidR="000B1464" w:rsidRPr="00D304F0" w:rsidRDefault="000B1464" w:rsidP="00D304F0">
      <w:pPr>
        <w:pStyle w:val="subsection"/>
      </w:pPr>
      <w:r w:rsidRPr="00D304F0">
        <w:tab/>
        <w:t>(1)</w:t>
      </w:r>
      <w:r w:rsidRPr="00D304F0">
        <w:tab/>
        <w:t xml:space="preserve">The Minister may, by </w:t>
      </w:r>
      <w:r w:rsidR="00CA3FEF" w:rsidRPr="00D304F0">
        <w:t>legislative</w:t>
      </w:r>
      <w:r w:rsidRPr="00D304F0">
        <w:t xml:space="preserve"> instrument, vary or revoke a declaration made under </w:t>
      </w:r>
      <w:r w:rsidR="00235F99" w:rsidRPr="00D304F0">
        <w:t>subsection</w:t>
      </w:r>
      <w:r w:rsidR="00D304F0" w:rsidRPr="00D304F0">
        <w:t> </w:t>
      </w:r>
      <w:r w:rsidR="00E17A72" w:rsidRPr="00D304F0">
        <w:t>20</w:t>
      </w:r>
      <w:r w:rsidR="00235F99" w:rsidRPr="00D304F0">
        <w:t>(</w:t>
      </w:r>
      <w:r w:rsidR="00B75725" w:rsidRPr="00D304F0">
        <w:t>1).</w:t>
      </w:r>
    </w:p>
    <w:p w:rsidR="00B75725" w:rsidRPr="00D304F0" w:rsidRDefault="00F772C3" w:rsidP="00D304F0">
      <w:pPr>
        <w:pStyle w:val="subsection"/>
      </w:pPr>
      <w:r w:rsidRPr="00D304F0">
        <w:tab/>
        <w:t>(2)</w:t>
      </w:r>
      <w:r w:rsidRPr="00D304F0">
        <w:tab/>
        <w:t xml:space="preserve">The Minister must, by </w:t>
      </w:r>
      <w:r w:rsidR="00CA3FEF" w:rsidRPr="00D304F0">
        <w:t>legislative</w:t>
      </w:r>
      <w:r w:rsidRPr="00D304F0">
        <w:t xml:space="preserve"> instrument, revoke a declaration made under subsection</w:t>
      </w:r>
      <w:r w:rsidR="00D304F0" w:rsidRPr="00D304F0">
        <w:t> </w:t>
      </w:r>
      <w:r w:rsidR="00E17A72" w:rsidRPr="00D304F0">
        <w:t>20</w:t>
      </w:r>
      <w:r w:rsidRPr="00D304F0">
        <w:t xml:space="preserve">(1) in relation to an article of underwater cultural heritage if a declaration under </w:t>
      </w:r>
      <w:r w:rsidR="006161AD" w:rsidRPr="00D304F0">
        <w:t>sub</w:t>
      </w:r>
      <w:r w:rsidRPr="00D304F0">
        <w:t>section</w:t>
      </w:r>
      <w:r w:rsidR="00D304F0" w:rsidRPr="00D304F0">
        <w:t> </w:t>
      </w:r>
      <w:r w:rsidR="00E17A72" w:rsidRPr="00D304F0">
        <w:t>17</w:t>
      </w:r>
      <w:r w:rsidR="006161AD" w:rsidRPr="00D304F0">
        <w:t xml:space="preserve">(1) or </w:t>
      </w:r>
      <w:r w:rsidR="00E17A72" w:rsidRPr="00D304F0">
        <w:t>19</w:t>
      </w:r>
      <w:r w:rsidR="006161AD" w:rsidRPr="00D304F0">
        <w:t>(</w:t>
      </w:r>
      <w:r w:rsidR="00420AA5" w:rsidRPr="00D304F0">
        <w:t>1</w:t>
      </w:r>
      <w:r w:rsidR="006161AD" w:rsidRPr="00D304F0">
        <w:t xml:space="preserve">) </w:t>
      </w:r>
      <w:r w:rsidRPr="00D304F0">
        <w:t>is revoked in relation to the article.</w:t>
      </w:r>
    </w:p>
    <w:p w:rsidR="00B13E2F" w:rsidRPr="00D304F0" w:rsidRDefault="00B13E2F" w:rsidP="00D304F0">
      <w:pPr>
        <w:pStyle w:val="ActHead3"/>
        <w:pageBreakBefore/>
      </w:pPr>
      <w:bookmarkStart w:id="28" w:name="_Toc523208221"/>
      <w:r w:rsidRPr="00D304F0">
        <w:rPr>
          <w:rStyle w:val="CharDivNo"/>
        </w:rPr>
        <w:lastRenderedPageBreak/>
        <w:t>Division</w:t>
      </w:r>
      <w:r w:rsidR="00D304F0" w:rsidRPr="00D304F0">
        <w:rPr>
          <w:rStyle w:val="CharDivNo"/>
        </w:rPr>
        <w:t> </w:t>
      </w:r>
      <w:r w:rsidR="006161AD" w:rsidRPr="00D304F0">
        <w:rPr>
          <w:rStyle w:val="CharDivNo"/>
        </w:rPr>
        <w:t>3</w:t>
      </w:r>
      <w:r w:rsidRPr="00D304F0">
        <w:t>—</w:t>
      </w:r>
      <w:r w:rsidR="00B35F34" w:rsidRPr="00D304F0">
        <w:rPr>
          <w:rStyle w:val="CharDivText"/>
        </w:rPr>
        <w:t>Other matters</w:t>
      </w:r>
      <w:bookmarkEnd w:id="28"/>
    </w:p>
    <w:p w:rsidR="00B13E2F" w:rsidRPr="00D304F0" w:rsidRDefault="00E17A72" w:rsidP="00D304F0">
      <w:pPr>
        <w:pStyle w:val="ActHead5"/>
      </w:pPr>
      <w:bookmarkStart w:id="29" w:name="_Toc523208222"/>
      <w:r w:rsidRPr="00D304F0">
        <w:rPr>
          <w:rStyle w:val="CharSectno"/>
        </w:rPr>
        <w:t>22</w:t>
      </w:r>
      <w:r w:rsidR="00A37BC4" w:rsidRPr="00D304F0">
        <w:t xml:space="preserve">  Criteria</w:t>
      </w:r>
      <w:r w:rsidR="00B13E2F" w:rsidRPr="00D304F0">
        <w:t xml:space="preserve"> relating to heritage significance</w:t>
      </w:r>
      <w:bookmarkEnd w:id="29"/>
    </w:p>
    <w:p w:rsidR="00B13E2F" w:rsidRPr="00D304F0" w:rsidRDefault="00B13E2F" w:rsidP="00D304F0">
      <w:pPr>
        <w:pStyle w:val="subsection"/>
      </w:pPr>
      <w:r w:rsidRPr="00D304F0">
        <w:tab/>
        <w:t>(1)</w:t>
      </w:r>
      <w:r w:rsidRPr="00D304F0">
        <w:tab/>
        <w:t xml:space="preserve">The </w:t>
      </w:r>
      <w:r w:rsidR="00F946FF" w:rsidRPr="00D304F0">
        <w:t>Underwater Cultural Heritage R</w:t>
      </w:r>
      <w:r w:rsidR="00B75725" w:rsidRPr="00D304F0">
        <w:t>ules</w:t>
      </w:r>
      <w:r w:rsidRPr="00D304F0">
        <w:t xml:space="preserve"> may </w:t>
      </w:r>
      <w:r w:rsidR="002D69CB" w:rsidRPr="00D304F0">
        <w:t>prescribe</w:t>
      </w:r>
      <w:r w:rsidRPr="00D304F0">
        <w:t xml:space="preserve"> </w:t>
      </w:r>
      <w:r w:rsidR="00A37BC4" w:rsidRPr="00D304F0">
        <w:t>criteria</w:t>
      </w:r>
      <w:r w:rsidRPr="00D304F0">
        <w:t xml:space="preserve"> relating to assessing whether </w:t>
      </w:r>
      <w:r w:rsidR="00A37BC4" w:rsidRPr="00D304F0">
        <w:t xml:space="preserve">any of </w:t>
      </w:r>
      <w:r w:rsidR="005A7FE4" w:rsidRPr="00D304F0">
        <w:t>the f</w:t>
      </w:r>
      <w:r w:rsidR="004002D0" w:rsidRPr="00D304F0">
        <w:t xml:space="preserve">ollowing </w:t>
      </w:r>
      <w:r w:rsidR="0090567D" w:rsidRPr="00D304F0">
        <w:t>are</w:t>
      </w:r>
      <w:r w:rsidR="00421661" w:rsidRPr="00D304F0">
        <w:t xml:space="preserve">, or may be, </w:t>
      </w:r>
      <w:r w:rsidR="004002D0" w:rsidRPr="00D304F0">
        <w:t>of heritage significance:</w:t>
      </w:r>
    </w:p>
    <w:p w:rsidR="004002D0" w:rsidRPr="00D304F0" w:rsidRDefault="004002D0" w:rsidP="00D304F0">
      <w:pPr>
        <w:pStyle w:val="paragraph"/>
      </w:pPr>
      <w:r w:rsidRPr="00D304F0">
        <w:tab/>
        <w:t>(a)</w:t>
      </w:r>
      <w:r w:rsidRPr="00D304F0">
        <w:tab/>
        <w:t xml:space="preserve">the remains of a </w:t>
      </w:r>
      <w:r w:rsidR="00525CF2" w:rsidRPr="00D304F0">
        <w:t>vessel</w:t>
      </w:r>
      <w:r w:rsidRPr="00D304F0">
        <w:t xml:space="preserve"> in waters;</w:t>
      </w:r>
    </w:p>
    <w:p w:rsidR="004002D0" w:rsidRPr="00D304F0" w:rsidRDefault="004002D0" w:rsidP="00D304F0">
      <w:pPr>
        <w:pStyle w:val="paragraph"/>
      </w:pPr>
      <w:r w:rsidRPr="00D304F0">
        <w:tab/>
        <w:t>(b)</w:t>
      </w:r>
      <w:r w:rsidRPr="00D304F0">
        <w:tab/>
        <w:t>articles</w:t>
      </w:r>
      <w:r w:rsidR="00986F5D" w:rsidRPr="00D304F0">
        <w:t>,</w:t>
      </w:r>
      <w:r w:rsidRPr="00D304F0">
        <w:t xml:space="preserve"> </w:t>
      </w:r>
      <w:r w:rsidR="00DB7B78" w:rsidRPr="00D304F0">
        <w:t>in waters</w:t>
      </w:r>
      <w:r w:rsidR="00986F5D" w:rsidRPr="00D304F0">
        <w:t>,</w:t>
      </w:r>
      <w:r w:rsidR="00DB7B78" w:rsidRPr="00D304F0">
        <w:t xml:space="preserve"> that are </w:t>
      </w:r>
      <w:r w:rsidRPr="00D304F0">
        <w:t xml:space="preserve">associated with a </w:t>
      </w:r>
      <w:r w:rsidR="00525CF2" w:rsidRPr="00D304F0">
        <w:t>vessel</w:t>
      </w:r>
      <w:r w:rsidR="00206E27" w:rsidRPr="00D304F0">
        <w:t xml:space="preserve"> or the remains of a vessel</w:t>
      </w:r>
      <w:r w:rsidRPr="00D304F0">
        <w:t>;</w:t>
      </w:r>
    </w:p>
    <w:p w:rsidR="004002D0" w:rsidRPr="00D304F0" w:rsidRDefault="004002D0" w:rsidP="00D304F0">
      <w:pPr>
        <w:pStyle w:val="paragraph"/>
      </w:pPr>
      <w:r w:rsidRPr="00D304F0">
        <w:tab/>
        <w:t>(c)</w:t>
      </w:r>
      <w:r w:rsidRPr="00D304F0">
        <w:tab/>
        <w:t>the remains of an aircraft in waters;</w:t>
      </w:r>
    </w:p>
    <w:p w:rsidR="004002D0" w:rsidRPr="00D304F0" w:rsidRDefault="004002D0" w:rsidP="00D304F0">
      <w:pPr>
        <w:pStyle w:val="paragraph"/>
      </w:pPr>
      <w:r w:rsidRPr="00D304F0">
        <w:tab/>
        <w:t>(d)</w:t>
      </w:r>
      <w:r w:rsidRPr="00D304F0">
        <w:tab/>
        <w:t>articles</w:t>
      </w:r>
      <w:r w:rsidR="00206E27" w:rsidRPr="00D304F0">
        <w:t>,</w:t>
      </w:r>
      <w:r w:rsidRPr="00D304F0">
        <w:t xml:space="preserve"> </w:t>
      </w:r>
      <w:r w:rsidR="00DB7B78" w:rsidRPr="00D304F0">
        <w:t>in waters</w:t>
      </w:r>
      <w:r w:rsidR="00206E27" w:rsidRPr="00D304F0">
        <w:t>,</w:t>
      </w:r>
      <w:r w:rsidR="00DB7B78" w:rsidRPr="00D304F0">
        <w:t xml:space="preserve"> that are ass</w:t>
      </w:r>
      <w:r w:rsidRPr="00D304F0">
        <w:t>ociate</w:t>
      </w:r>
      <w:r w:rsidR="0090567D" w:rsidRPr="00D304F0">
        <w:t>d</w:t>
      </w:r>
      <w:r w:rsidRPr="00D304F0">
        <w:t xml:space="preserve"> with</w:t>
      </w:r>
      <w:r w:rsidR="00206E27" w:rsidRPr="00D304F0">
        <w:t xml:space="preserve"> an aircraft, or</w:t>
      </w:r>
      <w:r w:rsidRPr="00D304F0">
        <w:t xml:space="preserve"> </w:t>
      </w:r>
      <w:r w:rsidR="00DB7B78" w:rsidRPr="00D304F0">
        <w:t>the remains of an aircraft</w:t>
      </w:r>
      <w:r w:rsidRPr="00D304F0">
        <w:t>;</w:t>
      </w:r>
    </w:p>
    <w:p w:rsidR="004002D0" w:rsidRPr="00D304F0" w:rsidRDefault="004002D0" w:rsidP="00D304F0">
      <w:pPr>
        <w:pStyle w:val="paragraph"/>
      </w:pPr>
      <w:r w:rsidRPr="00D304F0">
        <w:tab/>
        <w:t>(e)</w:t>
      </w:r>
      <w:r w:rsidRPr="00D304F0">
        <w:tab/>
        <w:t>other underwater cultural heritage.</w:t>
      </w:r>
    </w:p>
    <w:p w:rsidR="00025335" w:rsidRPr="00D304F0" w:rsidRDefault="00421661" w:rsidP="00D304F0">
      <w:pPr>
        <w:pStyle w:val="subsection"/>
      </w:pPr>
      <w:r w:rsidRPr="00D304F0">
        <w:tab/>
      </w:r>
      <w:r w:rsidR="00B13E2F" w:rsidRPr="00D304F0">
        <w:t>(2)</w:t>
      </w:r>
      <w:r w:rsidR="00B13E2F" w:rsidRPr="00D304F0">
        <w:tab/>
        <w:t xml:space="preserve">In making a declaration under </w:t>
      </w:r>
      <w:r w:rsidR="006161AD" w:rsidRPr="00D304F0">
        <w:t>subsection</w:t>
      </w:r>
      <w:r w:rsidR="00D304F0" w:rsidRPr="00D304F0">
        <w:t> </w:t>
      </w:r>
      <w:r w:rsidR="00E17A72" w:rsidRPr="00D304F0">
        <w:t>17</w:t>
      </w:r>
      <w:r w:rsidR="006161AD" w:rsidRPr="00D304F0">
        <w:t xml:space="preserve">(1), </w:t>
      </w:r>
      <w:r w:rsidR="00E17A72" w:rsidRPr="00D304F0">
        <w:t>18</w:t>
      </w:r>
      <w:r w:rsidR="00F84FE6" w:rsidRPr="00D304F0">
        <w:t xml:space="preserve">(1) or </w:t>
      </w:r>
      <w:r w:rsidR="00E17A72" w:rsidRPr="00D304F0">
        <w:t>19</w:t>
      </w:r>
      <w:r w:rsidR="006161AD" w:rsidRPr="00D304F0">
        <w:t xml:space="preserve">(1), the </w:t>
      </w:r>
      <w:r w:rsidR="00B13E2F" w:rsidRPr="00D304F0">
        <w:t xml:space="preserve">Minister must have regard to any </w:t>
      </w:r>
      <w:r w:rsidR="00A37BC4" w:rsidRPr="00D304F0">
        <w:t>criteria</w:t>
      </w:r>
      <w:r w:rsidR="00B13E2F" w:rsidRPr="00D304F0">
        <w:t xml:space="preserve"> in force under </w:t>
      </w:r>
      <w:r w:rsidR="00D304F0" w:rsidRPr="00D304F0">
        <w:t>subsection (</w:t>
      </w:r>
      <w:r w:rsidR="002D69CB" w:rsidRPr="00D304F0">
        <w:t>1)</w:t>
      </w:r>
      <w:r w:rsidR="0090567D" w:rsidRPr="00D304F0">
        <w:t xml:space="preserve"> of this section</w:t>
      </w:r>
      <w:r w:rsidR="006161AD" w:rsidRPr="00D304F0">
        <w:t>.</w:t>
      </w:r>
    </w:p>
    <w:p w:rsidR="00930612" w:rsidRPr="00D304F0" w:rsidRDefault="00930612" w:rsidP="00D304F0">
      <w:pPr>
        <w:pStyle w:val="ActHead2"/>
        <w:pageBreakBefore/>
      </w:pPr>
      <w:bookmarkStart w:id="30" w:name="_Toc523208223"/>
      <w:r w:rsidRPr="00D304F0">
        <w:rPr>
          <w:rStyle w:val="CharPartNo"/>
        </w:rPr>
        <w:lastRenderedPageBreak/>
        <w:t>Part</w:t>
      </w:r>
      <w:r w:rsidR="00D304F0" w:rsidRPr="00D304F0">
        <w:rPr>
          <w:rStyle w:val="CharPartNo"/>
        </w:rPr>
        <w:t> </w:t>
      </w:r>
      <w:r w:rsidR="001F62BD" w:rsidRPr="00D304F0">
        <w:rPr>
          <w:rStyle w:val="CharPartNo"/>
        </w:rPr>
        <w:t>3</w:t>
      </w:r>
      <w:r w:rsidRPr="00D304F0">
        <w:t>—</w:t>
      </w:r>
      <w:r w:rsidR="00DD2C38" w:rsidRPr="00D304F0">
        <w:rPr>
          <w:rStyle w:val="CharPartText"/>
        </w:rPr>
        <w:t>Reg</w:t>
      </w:r>
      <w:r w:rsidR="001F62BD" w:rsidRPr="00D304F0">
        <w:rPr>
          <w:rStyle w:val="CharPartText"/>
        </w:rPr>
        <w:t xml:space="preserve">ulation of protected </w:t>
      </w:r>
      <w:r w:rsidR="00DD2C38" w:rsidRPr="00D304F0">
        <w:rPr>
          <w:rStyle w:val="CharPartText"/>
        </w:rPr>
        <w:t>u</w:t>
      </w:r>
      <w:r w:rsidRPr="00D304F0">
        <w:rPr>
          <w:rStyle w:val="CharPartText"/>
        </w:rPr>
        <w:t xml:space="preserve">nderwater </w:t>
      </w:r>
      <w:r w:rsidR="00DD2C38" w:rsidRPr="00D304F0">
        <w:rPr>
          <w:rStyle w:val="CharPartText"/>
        </w:rPr>
        <w:t>c</w:t>
      </w:r>
      <w:r w:rsidRPr="00D304F0">
        <w:rPr>
          <w:rStyle w:val="CharPartText"/>
        </w:rPr>
        <w:t xml:space="preserve">ultural </w:t>
      </w:r>
      <w:r w:rsidR="00DD2C38" w:rsidRPr="00D304F0">
        <w:rPr>
          <w:rStyle w:val="CharPartText"/>
        </w:rPr>
        <w:t>h</w:t>
      </w:r>
      <w:r w:rsidRPr="00D304F0">
        <w:rPr>
          <w:rStyle w:val="CharPartText"/>
        </w:rPr>
        <w:t>eritage</w:t>
      </w:r>
      <w:bookmarkEnd w:id="30"/>
    </w:p>
    <w:p w:rsidR="00ED180D" w:rsidRPr="00D304F0" w:rsidRDefault="00ED180D" w:rsidP="00D304F0">
      <w:pPr>
        <w:pStyle w:val="ActHead3"/>
      </w:pPr>
      <w:bookmarkStart w:id="31" w:name="_Toc523208224"/>
      <w:r w:rsidRPr="00D304F0">
        <w:rPr>
          <w:rStyle w:val="CharDivNo"/>
        </w:rPr>
        <w:t>Division</w:t>
      </w:r>
      <w:r w:rsidR="00D304F0" w:rsidRPr="00D304F0">
        <w:rPr>
          <w:rStyle w:val="CharDivNo"/>
        </w:rPr>
        <w:t> </w:t>
      </w:r>
      <w:r w:rsidRPr="00D304F0">
        <w:rPr>
          <w:rStyle w:val="CharDivNo"/>
        </w:rPr>
        <w:t>1</w:t>
      </w:r>
      <w:r w:rsidRPr="00D304F0">
        <w:t>—</w:t>
      </w:r>
      <w:r w:rsidRPr="00D304F0">
        <w:rPr>
          <w:rStyle w:val="CharDivText"/>
        </w:rPr>
        <w:t>Permits relating to protected underwater cultural heritage</w:t>
      </w:r>
      <w:bookmarkEnd w:id="31"/>
    </w:p>
    <w:p w:rsidR="00ED180D" w:rsidRPr="00D304F0" w:rsidRDefault="00E17A72" w:rsidP="00D304F0">
      <w:pPr>
        <w:pStyle w:val="ActHead5"/>
      </w:pPr>
      <w:bookmarkStart w:id="32" w:name="_Toc523208225"/>
      <w:r w:rsidRPr="00D304F0">
        <w:rPr>
          <w:rStyle w:val="CharSectno"/>
        </w:rPr>
        <w:t>23</w:t>
      </w:r>
      <w:r w:rsidR="00ED180D" w:rsidRPr="00D304F0">
        <w:t xml:space="preserve">  Permits</w:t>
      </w:r>
      <w:r w:rsidR="00A808BB" w:rsidRPr="00D304F0">
        <w:t xml:space="preserve"> relating to protected underwater cultural heritage</w:t>
      </w:r>
      <w:bookmarkEnd w:id="32"/>
    </w:p>
    <w:p w:rsidR="00BB3C1B" w:rsidRPr="00D304F0" w:rsidRDefault="00ED180D" w:rsidP="00D304F0">
      <w:pPr>
        <w:pStyle w:val="subsection"/>
      </w:pPr>
      <w:r w:rsidRPr="00D304F0">
        <w:tab/>
      </w:r>
      <w:r w:rsidR="00BB3C1B" w:rsidRPr="00D304F0">
        <w:t>(1)</w:t>
      </w:r>
      <w:r w:rsidR="00BB3C1B" w:rsidRPr="00D304F0">
        <w:tab/>
        <w:t xml:space="preserve">A person may apply to the Minister for a permit authorising the person, </w:t>
      </w:r>
      <w:r w:rsidR="00E8537E" w:rsidRPr="00D304F0">
        <w:t xml:space="preserve">persons </w:t>
      </w:r>
      <w:r w:rsidR="00BB3C1B" w:rsidRPr="00D304F0">
        <w:t xml:space="preserve">specified in the permit or persons generally to engage in specified conduct </w:t>
      </w:r>
      <w:r w:rsidR="00151F6E" w:rsidRPr="00D304F0">
        <w:t>relating</w:t>
      </w:r>
      <w:r w:rsidR="00BB3C1B" w:rsidRPr="00D304F0">
        <w:t xml:space="preserve"> to</w:t>
      </w:r>
      <w:r w:rsidR="00B619A8" w:rsidRPr="00D304F0">
        <w:t xml:space="preserve"> one or more of the following</w:t>
      </w:r>
      <w:r w:rsidR="00BB3C1B" w:rsidRPr="00D304F0">
        <w:t>:</w:t>
      </w:r>
    </w:p>
    <w:p w:rsidR="00BB3C1B" w:rsidRPr="00D304F0" w:rsidRDefault="00BB3C1B" w:rsidP="00D304F0">
      <w:pPr>
        <w:pStyle w:val="paragraph"/>
      </w:pPr>
      <w:r w:rsidRPr="00D304F0">
        <w:tab/>
        <w:t>(a)</w:t>
      </w:r>
      <w:r w:rsidRPr="00D304F0">
        <w:tab/>
      </w:r>
      <w:r w:rsidR="00151F6E" w:rsidRPr="00D304F0">
        <w:t xml:space="preserve">specified </w:t>
      </w:r>
      <w:r w:rsidRPr="00D304F0">
        <w:t>protected underwater cultural heritage;</w:t>
      </w:r>
    </w:p>
    <w:p w:rsidR="00BB3C1B" w:rsidRPr="00D304F0" w:rsidRDefault="00BB3C1B" w:rsidP="00D304F0">
      <w:pPr>
        <w:pStyle w:val="paragraph"/>
      </w:pPr>
      <w:r w:rsidRPr="00D304F0">
        <w:tab/>
        <w:t>(b)</w:t>
      </w:r>
      <w:r w:rsidRPr="00D304F0">
        <w:tab/>
      </w:r>
      <w:r w:rsidR="00151F6E" w:rsidRPr="00D304F0">
        <w:t>a specified p</w:t>
      </w:r>
      <w:r w:rsidR="00B619A8" w:rsidRPr="00D304F0">
        <w:t>rotected zone;</w:t>
      </w:r>
    </w:p>
    <w:p w:rsidR="00B619A8" w:rsidRPr="00D304F0" w:rsidRDefault="00B619A8" w:rsidP="00D304F0">
      <w:pPr>
        <w:pStyle w:val="paragraph"/>
      </w:pPr>
      <w:r w:rsidRPr="00D304F0">
        <w:tab/>
        <w:t>(</w:t>
      </w:r>
      <w:r w:rsidR="00986F5D" w:rsidRPr="00D304F0">
        <w:t>c</w:t>
      </w:r>
      <w:r w:rsidRPr="00D304F0">
        <w:t>)</w:t>
      </w:r>
      <w:r w:rsidRPr="00D304F0">
        <w:tab/>
        <w:t>specified foreign underwater cultural heritage.</w:t>
      </w:r>
    </w:p>
    <w:p w:rsidR="00ED180D" w:rsidRPr="00D304F0" w:rsidRDefault="00F91CF9" w:rsidP="00D304F0">
      <w:pPr>
        <w:pStyle w:val="subsection"/>
      </w:pPr>
      <w:r w:rsidRPr="00D304F0">
        <w:tab/>
      </w:r>
      <w:r w:rsidR="00ED180D" w:rsidRPr="00D304F0">
        <w:t>(2)</w:t>
      </w:r>
      <w:r w:rsidR="00ED180D" w:rsidRPr="00D304F0">
        <w:tab/>
        <w:t>The application must:</w:t>
      </w:r>
    </w:p>
    <w:p w:rsidR="00ED180D" w:rsidRPr="00D304F0" w:rsidRDefault="00ED180D" w:rsidP="00D304F0">
      <w:pPr>
        <w:pStyle w:val="paragraph"/>
      </w:pPr>
      <w:r w:rsidRPr="00D304F0">
        <w:tab/>
        <w:t>(a)</w:t>
      </w:r>
      <w:r w:rsidRPr="00D304F0">
        <w:tab/>
        <w:t xml:space="preserve">be in the </w:t>
      </w:r>
      <w:r w:rsidR="007C37D3" w:rsidRPr="00D304F0">
        <w:t xml:space="preserve">approved </w:t>
      </w:r>
      <w:r w:rsidRPr="00D304F0">
        <w:t>form; and</w:t>
      </w:r>
    </w:p>
    <w:p w:rsidR="00A808BB" w:rsidRPr="00D304F0" w:rsidRDefault="00A808BB" w:rsidP="00D304F0">
      <w:pPr>
        <w:pStyle w:val="paragraph"/>
      </w:pPr>
      <w:r w:rsidRPr="00D304F0">
        <w:tab/>
        <w:t>(b)</w:t>
      </w:r>
      <w:r w:rsidRPr="00D304F0">
        <w:tab/>
        <w:t>provide all the information, and be accompanied by any documents, required by the form.</w:t>
      </w:r>
    </w:p>
    <w:p w:rsidR="00ED180D" w:rsidRPr="00D304F0" w:rsidRDefault="003A128C" w:rsidP="00D304F0">
      <w:pPr>
        <w:pStyle w:val="subsection"/>
      </w:pPr>
      <w:r w:rsidRPr="00D304F0">
        <w:tab/>
        <w:t>(3)</w:t>
      </w:r>
      <w:r w:rsidRPr="00D304F0">
        <w:tab/>
        <w:t>The Minister must</w:t>
      </w:r>
      <w:r w:rsidR="00ED180D" w:rsidRPr="00D304F0">
        <w:t>:</w:t>
      </w:r>
    </w:p>
    <w:p w:rsidR="00ED180D" w:rsidRPr="00D304F0" w:rsidRDefault="00ED180D" w:rsidP="00D304F0">
      <w:pPr>
        <w:pStyle w:val="paragraph"/>
      </w:pPr>
      <w:r w:rsidRPr="00D304F0">
        <w:tab/>
        <w:t>(a)</w:t>
      </w:r>
      <w:r w:rsidRPr="00D304F0">
        <w:tab/>
        <w:t>grant the permit; or</w:t>
      </w:r>
    </w:p>
    <w:p w:rsidR="00ED180D" w:rsidRPr="00D304F0" w:rsidRDefault="00ED180D" w:rsidP="00D304F0">
      <w:pPr>
        <w:pStyle w:val="paragraph"/>
      </w:pPr>
      <w:r w:rsidRPr="00D304F0">
        <w:tab/>
        <w:t>(b)</w:t>
      </w:r>
      <w:r w:rsidRPr="00D304F0">
        <w:tab/>
        <w:t>refuse to grant the permit.</w:t>
      </w:r>
    </w:p>
    <w:p w:rsidR="00FF2E7C" w:rsidRPr="00D304F0" w:rsidRDefault="00ED180D" w:rsidP="00D304F0">
      <w:pPr>
        <w:pStyle w:val="subsection"/>
      </w:pPr>
      <w:r w:rsidRPr="00D304F0">
        <w:tab/>
        <w:t>(4)</w:t>
      </w:r>
      <w:r w:rsidRPr="00D304F0">
        <w:tab/>
        <w:t xml:space="preserve">In deciding whether to grant the permit, the Minister must </w:t>
      </w:r>
      <w:r w:rsidR="00FF2E7C" w:rsidRPr="00D304F0">
        <w:t>have regard to the matters (if any) specified in th</w:t>
      </w:r>
      <w:r w:rsidR="00F946FF" w:rsidRPr="00D304F0">
        <w:t>e Underwater Cultural Heritage R</w:t>
      </w:r>
      <w:r w:rsidR="00FF2E7C" w:rsidRPr="00D304F0">
        <w:t>ules made for the purposes of this subsection.</w:t>
      </w:r>
    </w:p>
    <w:p w:rsidR="00ED180D" w:rsidRPr="00D304F0" w:rsidRDefault="003F6CDA" w:rsidP="00D304F0">
      <w:pPr>
        <w:pStyle w:val="subsection"/>
      </w:pPr>
      <w:r w:rsidRPr="00D304F0">
        <w:tab/>
      </w:r>
      <w:r w:rsidR="00ED180D" w:rsidRPr="00D304F0">
        <w:t>(</w:t>
      </w:r>
      <w:r w:rsidR="00151F6E" w:rsidRPr="00D304F0">
        <w:t>5</w:t>
      </w:r>
      <w:r w:rsidR="00727344" w:rsidRPr="00D304F0">
        <w:t>)</w:t>
      </w:r>
      <w:r w:rsidR="00ED180D" w:rsidRPr="00D304F0">
        <w:tab/>
        <w:t>The permit must specify:</w:t>
      </w:r>
    </w:p>
    <w:p w:rsidR="00CF7401" w:rsidRPr="00D304F0" w:rsidRDefault="00CF7401" w:rsidP="00D304F0">
      <w:pPr>
        <w:pStyle w:val="paragraph"/>
      </w:pPr>
      <w:r w:rsidRPr="00D304F0">
        <w:tab/>
        <w:t>(a)</w:t>
      </w:r>
      <w:r w:rsidRPr="00D304F0">
        <w:tab/>
        <w:t>the protected underwater cultural heritage</w:t>
      </w:r>
      <w:r w:rsidR="006662F2" w:rsidRPr="00D304F0">
        <w:t>,</w:t>
      </w:r>
      <w:r w:rsidRPr="00D304F0">
        <w:t xml:space="preserve"> protected zone </w:t>
      </w:r>
      <w:r w:rsidR="006662F2" w:rsidRPr="00D304F0">
        <w:t xml:space="preserve">or foreign underwater cultural heritage </w:t>
      </w:r>
      <w:r w:rsidRPr="00D304F0">
        <w:t>to which the permit applies; and</w:t>
      </w:r>
    </w:p>
    <w:p w:rsidR="00E8537E" w:rsidRPr="00D304F0" w:rsidRDefault="00E8537E" w:rsidP="00D304F0">
      <w:pPr>
        <w:pStyle w:val="paragraph"/>
      </w:pPr>
      <w:r w:rsidRPr="00D304F0">
        <w:tab/>
        <w:t>(b)</w:t>
      </w:r>
      <w:r w:rsidRPr="00D304F0">
        <w:tab/>
        <w:t>whether the permit applies to persons generally and, if not, the persons or class of persons to whom it applies; and</w:t>
      </w:r>
    </w:p>
    <w:p w:rsidR="00ED180D" w:rsidRPr="00D304F0" w:rsidRDefault="00ED180D" w:rsidP="00D304F0">
      <w:pPr>
        <w:pStyle w:val="paragraph"/>
      </w:pPr>
      <w:r w:rsidRPr="00D304F0">
        <w:tab/>
        <w:t>(</w:t>
      </w:r>
      <w:r w:rsidR="00E8537E" w:rsidRPr="00D304F0">
        <w:t>c</w:t>
      </w:r>
      <w:r w:rsidRPr="00D304F0">
        <w:t>)</w:t>
      </w:r>
      <w:r w:rsidRPr="00D304F0">
        <w:tab/>
        <w:t xml:space="preserve">the </w:t>
      </w:r>
      <w:r w:rsidR="00151F6E" w:rsidRPr="00D304F0">
        <w:t>c</w:t>
      </w:r>
      <w:r w:rsidRPr="00D304F0">
        <w:t xml:space="preserve">onduct </w:t>
      </w:r>
      <w:r w:rsidR="00151F6E" w:rsidRPr="00D304F0">
        <w:t>authorised</w:t>
      </w:r>
      <w:r w:rsidRPr="00D304F0">
        <w:t>;</w:t>
      </w:r>
      <w:r w:rsidR="003F6CDA" w:rsidRPr="00D304F0">
        <w:t xml:space="preserve"> and</w:t>
      </w:r>
    </w:p>
    <w:p w:rsidR="00ED180D" w:rsidRPr="00D304F0" w:rsidRDefault="00CF7401" w:rsidP="00D304F0">
      <w:pPr>
        <w:pStyle w:val="paragraph"/>
      </w:pPr>
      <w:r w:rsidRPr="00D304F0">
        <w:tab/>
        <w:t>(</w:t>
      </w:r>
      <w:r w:rsidR="00E8537E" w:rsidRPr="00D304F0">
        <w:t>d</w:t>
      </w:r>
      <w:r w:rsidR="00ED180D" w:rsidRPr="00D304F0">
        <w:t>)</w:t>
      </w:r>
      <w:r w:rsidR="00ED180D" w:rsidRPr="00D304F0">
        <w:tab/>
        <w:t>the period for which the permit is in force; and</w:t>
      </w:r>
    </w:p>
    <w:p w:rsidR="00ED180D" w:rsidRPr="00D304F0" w:rsidRDefault="00E8537E" w:rsidP="00D304F0">
      <w:pPr>
        <w:pStyle w:val="paragraph"/>
      </w:pPr>
      <w:r w:rsidRPr="00D304F0">
        <w:lastRenderedPageBreak/>
        <w:tab/>
        <w:t>(e</w:t>
      </w:r>
      <w:r w:rsidR="0000037F" w:rsidRPr="00D304F0">
        <w:t>)</w:t>
      </w:r>
      <w:r w:rsidR="0000037F" w:rsidRPr="00D304F0">
        <w:tab/>
        <w:t xml:space="preserve">the conditions (if any) imposed under </w:t>
      </w:r>
      <w:r w:rsidR="0090567D" w:rsidRPr="00D304F0">
        <w:t>paragraph</w:t>
      </w:r>
      <w:r w:rsidR="00D304F0" w:rsidRPr="00D304F0">
        <w:t> </w:t>
      </w:r>
      <w:r w:rsidR="00E17A72" w:rsidRPr="00D304F0">
        <w:t>24</w:t>
      </w:r>
      <w:r w:rsidR="00DA1A86" w:rsidRPr="00D304F0">
        <w:t>(1)</w:t>
      </w:r>
      <w:r w:rsidR="00D3399B" w:rsidRPr="00D304F0">
        <w:t xml:space="preserve">(b) </w:t>
      </w:r>
      <w:r w:rsidR="00ED180D" w:rsidRPr="00D304F0">
        <w:t>to which the permit is subject; and</w:t>
      </w:r>
    </w:p>
    <w:p w:rsidR="003F6CDA" w:rsidRPr="00D304F0" w:rsidRDefault="00E8537E" w:rsidP="00D304F0">
      <w:pPr>
        <w:pStyle w:val="paragraph"/>
      </w:pPr>
      <w:r w:rsidRPr="00D304F0">
        <w:tab/>
        <w:t>(f</w:t>
      </w:r>
      <w:r w:rsidR="003F6CDA" w:rsidRPr="00D304F0">
        <w:t>)</w:t>
      </w:r>
      <w:r w:rsidR="003F6CDA" w:rsidRPr="00D304F0">
        <w:tab/>
        <w:t>the</w:t>
      </w:r>
      <w:r w:rsidR="00151F6E" w:rsidRPr="00D304F0">
        <w:t xml:space="preserve"> unique</w:t>
      </w:r>
      <w:r w:rsidR="003F6CDA" w:rsidRPr="00D304F0">
        <w:t xml:space="preserve"> number</w:t>
      </w:r>
      <w:r w:rsidR="00B619A8" w:rsidRPr="00D304F0">
        <w:t xml:space="preserve"> of</w:t>
      </w:r>
      <w:r w:rsidR="003F6CDA" w:rsidRPr="00D304F0">
        <w:t xml:space="preserve"> the permit; and</w:t>
      </w:r>
    </w:p>
    <w:p w:rsidR="00ED180D" w:rsidRPr="00D304F0" w:rsidRDefault="00F91CF9" w:rsidP="00D304F0">
      <w:pPr>
        <w:pStyle w:val="paragraph"/>
      </w:pPr>
      <w:r w:rsidRPr="00D304F0">
        <w:tab/>
        <w:t>(</w:t>
      </w:r>
      <w:r w:rsidR="00E8537E" w:rsidRPr="00D304F0">
        <w:t>g</w:t>
      </w:r>
      <w:r w:rsidR="00ED180D" w:rsidRPr="00D304F0">
        <w:t>)</w:t>
      </w:r>
      <w:r w:rsidR="00ED180D" w:rsidRPr="00D304F0">
        <w:tab/>
        <w:t>any other matters prescribed by th</w:t>
      </w:r>
      <w:r w:rsidR="00F946FF" w:rsidRPr="00D304F0">
        <w:t>e Underwater Cultural Heritage R</w:t>
      </w:r>
      <w:r w:rsidR="00B619A8" w:rsidRPr="00D304F0">
        <w:t>ules for the purposes of this paragraph.</w:t>
      </w:r>
    </w:p>
    <w:p w:rsidR="009A0896" w:rsidRPr="00D304F0" w:rsidRDefault="009A0896" w:rsidP="00D304F0">
      <w:pPr>
        <w:pStyle w:val="subsection"/>
      </w:pPr>
      <w:r w:rsidRPr="00D304F0">
        <w:tab/>
        <w:t>(</w:t>
      </w:r>
      <w:r w:rsidR="00151F6E" w:rsidRPr="00D304F0">
        <w:t>6</w:t>
      </w:r>
      <w:r w:rsidRPr="00D304F0">
        <w:t>)</w:t>
      </w:r>
      <w:r w:rsidRPr="00D304F0">
        <w:tab/>
        <w:t xml:space="preserve">If the Minister refuses to grant a permit, the Minister must give written notice of the refusal </w:t>
      </w:r>
      <w:r w:rsidR="002E64F2" w:rsidRPr="00D304F0">
        <w:t xml:space="preserve">to the applicant, </w:t>
      </w:r>
      <w:r w:rsidRPr="00D304F0">
        <w:t>including reasons for the refusal.</w:t>
      </w:r>
    </w:p>
    <w:p w:rsidR="003A128C" w:rsidRPr="00D304F0" w:rsidRDefault="003A128C" w:rsidP="00D304F0">
      <w:pPr>
        <w:pStyle w:val="subsection"/>
      </w:pPr>
      <w:r w:rsidRPr="00D304F0">
        <w:tab/>
        <w:t>(7)</w:t>
      </w:r>
      <w:r w:rsidRPr="00D304F0">
        <w:tab/>
        <w:t>If the Minister grants a permit in terms that are different from those applied for, the Minister must give the applicant written notice of the reasons for the decision.</w:t>
      </w:r>
    </w:p>
    <w:p w:rsidR="0000037F" w:rsidRPr="00D304F0" w:rsidRDefault="00E17A72" w:rsidP="00D304F0">
      <w:pPr>
        <w:pStyle w:val="ActHead5"/>
      </w:pPr>
      <w:bookmarkStart w:id="33" w:name="_Toc523208226"/>
      <w:r w:rsidRPr="00D304F0">
        <w:rPr>
          <w:rStyle w:val="CharSectno"/>
        </w:rPr>
        <w:t>24</w:t>
      </w:r>
      <w:r w:rsidR="007F1650" w:rsidRPr="00D304F0">
        <w:t xml:space="preserve">  P</w:t>
      </w:r>
      <w:r w:rsidR="0000037F" w:rsidRPr="00D304F0">
        <w:t>ermits are subject to conditions</w:t>
      </w:r>
      <w:bookmarkEnd w:id="33"/>
    </w:p>
    <w:p w:rsidR="0000037F" w:rsidRPr="00D304F0" w:rsidRDefault="0000037F" w:rsidP="00D304F0">
      <w:pPr>
        <w:pStyle w:val="subsection"/>
      </w:pPr>
      <w:r w:rsidRPr="00D304F0">
        <w:tab/>
      </w:r>
      <w:r w:rsidR="00DA1A86" w:rsidRPr="00D304F0">
        <w:t>(1)</w:t>
      </w:r>
      <w:r w:rsidRPr="00D304F0">
        <w:tab/>
        <w:t>A permit granted under section</w:t>
      </w:r>
      <w:r w:rsidR="00D304F0" w:rsidRPr="00D304F0">
        <w:t> </w:t>
      </w:r>
      <w:r w:rsidR="00E17A72" w:rsidRPr="00D304F0">
        <w:t>23</w:t>
      </w:r>
      <w:r w:rsidRPr="00D304F0">
        <w:t xml:space="preserve"> is subject to the following conditions:</w:t>
      </w:r>
    </w:p>
    <w:p w:rsidR="00DA1A86" w:rsidRPr="00D304F0" w:rsidRDefault="0000037F" w:rsidP="00D304F0">
      <w:pPr>
        <w:pStyle w:val="paragraph"/>
      </w:pPr>
      <w:r w:rsidRPr="00D304F0">
        <w:tab/>
        <w:t>(a)</w:t>
      </w:r>
      <w:r w:rsidRPr="00D304F0">
        <w:tab/>
      </w:r>
      <w:r w:rsidR="00DA1A86" w:rsidRPr="00D304F0">
        <w:t xml:space="preserve">the conditions set out in </w:t>
      </w:r>
      <w:r w:rsidR="00D304F0" w:rsidRPr="00D304F0">
        <w:t>subsection (</w:t>
      </w:r>
      <w:r w:rsidR="00DA1A86" w:rsidRPr="00D304F0">
        <w:t>2);</w:t>
      </w:r>
    </w:p>
    <w:p w:rsidR="00A808BB" w:rsidRPr="00D304F0" w:rsidRDefault="0000037F" w:rsidP="00D304F0">
      <w:pPr>
        <w:pStyle w:val="paragraph"/>
      </w:pPr>
      <w:r w:rsidRPr="00D304F0">
        <w:tab/>
        <w:t>(b)</w:t>
      </w:r>
      <w:r w:rsidRPr="00D304F0">
        <w:tab/>
        <w:t xml:space="preserve">the conditions (if any) imposed </w:t>
      </w:r>
      <w:r w:rsidR="006701B3" w:rsidRPr="00D304F0">
        <w:t>by the Minister for the purposes of this paragraph</w:t>
      </w:r>
      <w:r w:rsidR="00A808BB" w:rsidRPr="00D304F0">
        <w:t>;</w:t>
      </w:r>
    </w:p>
    <w:p w:rsidR="0000037F" w:rsidRPr="00D304F0" w:rsidRDefault="0000037F" w:rsidP="00D304F0">
      <w:pPr>
        <w:pStyle w:val="paragraph"/>
      </w:pPr>
      <w:r w:rsidRPr="00D304F0">
        <w:tab/>
        <w:t>(c)</w:t>
      </w:r>
      <w:r w:rsidRPr="00D304F0">
        <w:tab/>
        <w:t xml:space="preserve">the conditions (if any) </w:t>
      </w:r>
      <w:r w:rsidR="003A128C" w:rsidRPr="00D304F0">
        <w:t xml:space="preserve">specified in </w:t>
      </w:r>
      <w:r w:rsidRPr="00D304F0">
        <w:t>th</w:t>
      </w:r>
      <w:r w:rsidR="00F946FF" w:rsidRPr="00D304F0">
        <w:t>e Underwater Cultural Heritage R</w:t>
      </w:r>
      <w:r w:rsidRPr="00D304F0">
        <w:t xml:space="preserve">ules </w:t>
      </w:r>
      <w:r w:rsidR="006701B3" w:rsidRPr="00D304F0">
        <w:t>for the purposes of this paragraph</w:t>
      </w:r>
      <w:r w:rsidRPr="00D304F0">
        <w:t>.</w:t>
      </w:r>
    </w:p>
    <w:p w:rsidR="00DA1A86" w:rsidRPr="00D304F0" w:rsidRDefault="00DA1A86" w:rsidP="00D304F0">
      <w:pPr>
        <w:pStyle w:val="subsection"/>
      </w:pPr>
      <w:r w:rsidRPr="00D304F0">
        <w:tab/>
        <w:t>(2)</w:t>
      </w:r>
      <w:r w:rsidRPr="00D304F0">
        <w:tab/>
        <w:t xml:space="preserve">For the purposes of </w:t>
      </w:r>
      <w:r w:rsidR="00D304F0" w:rsidRPr="00D304F0">
        <w:t>paragraph (</w:t>
      </w:r>
      <w:r w:rsidRPr="00D304F0">
        <w:t>1)(a), the conditions are as follows:</w:t>
      </w:r>
    </w:p>
    <w:p w:rsidR="00DA1A86" w:rsidRPr="00D304F0" w:rsidRDefault="00DA1A86" w:rsidP="00D304F0">
      <w:pPr>
        <w:pStyle w:val="paragraph"/>
      </w:pPr>
      <w:r w:rsidRPr="00D304F0">
        <w:tab/>
        <w:t>(a)</w:t>
      </w:r>
      <w:r w:rsidRPr="00D304F0">
        <w:tab/>
        <w:t xml:space="preserve">if a permit holder (the </w:t>
      </w:r>
      <w:r w:rsidRPr="00D304F0">
        <w:rPr>
          <w:b/>
          <w:i/>
        </w:rPr>
        <w:t>transferor</w:t>
      </w:r>
      <w:r w:rsidRPr="00D304F0">
        <w:t>) transfers a permit to another person, the transferor must notify the Minister of that fact by giving the Minister notice in the approved form within 14 days after the transfer;</w:t>
      </w:r>
    </w:p>
    <w:p w:rsidR="003A128C" w:rsidRPr="00D304F0" w:rsidRDefault="00DA1A86" w:rsidP="00D304F0">
      <w:pPr>
        <w:pStyle w:val="paragraph"/>
      </w:pPr>
      <w:r w:rsidRPr="00D304F0">
        <w:tab/>
        <w:t>(b)</w:t>
      </w:r>
      <w:r w:rsidRPr="00D304F0">
        <w:tab/>
        <w:t xml:space="preserve">the permit holder must return the permit to the Department within 14 days of </w:t>
      </w:r>
      <w:r w:rsidR="003A128C" w:rsidRPr="00D304F0">
        <w:t>the expiration, revocation or suspension of the permit;</w:t>
      </w:r>
    </w:p>
    <w:p w:rsidR="00DA1A86" w:rsidRPr="00D304F0" w:rsidRDefault="00DA1A86" w:rsidP="00D304F0">
      <w:pPr>
        <w:pStyle w:val="paragraph"/>
      </w:pPr>
      <w:r w:rsidRPr="00D304F0">
        <w:tab/>
        <w:t>(c)</w:t>
      </w:r>
      <w:r w:rsidRPr="00D304F0">
        <w:tab/>
        <w:t>if the Minister decides to vary a permit under subsection</w:t>
      </w:r>
      <w:r w:rsidR="00D304F0" w:rsidRPr="00D304F0">
        <w:t> </w:t>
      </w:r>
      <w:r w:rsidR="00E17A72" w:rsidRPr="00D304F0">
        <w:t>25</w:t>
      </w:r>
      <w:r w:rsidRPr="00D304F0">
        <w:t>(1) or (2), the permit holder must return the permit as in force before the variation to the Department within 14 days after the day specified in the notice given under paragraph</w:t>
      </w:r>
      <w:r w:rsidR="00D304F0" w:rsidRPr="00D304F0">
        <w:t> </w:t>
      </w:r>
      <w:r w:rsidR="00E17A72" w:rsidRPr="00D304F0">
        <w:t>25</w:t>
      </w:r>
      <w:r w:rsidRPr="00D304F0">
        <w:t>(4)(</w:t>
      </w:r>
      <w:r w:rsidR="003A128C" w:rsidRPr="00D304F0">
        <w:t>a</w:t>
      </w:r>
      <w:r w:rsidRPr="00D304F0">
        <w:t>).</w:t>
      </w:r>
    </w:p>
    <w:p w:rsidR="00DA1A86" w:rsidRPr="00D304F0" w:rsidRDefault="00DA1A86" w:rsidP="00D304F0">
      <w:pPr>
        <w:pStyle w:val="subsection"/>
      </w:pPr>
      <w:r w:rsidRPr="00D304F0">
        <w:lastRenderedPageBreak/>
        <w:tab/>
        <w:t>(3)</w:t>
      </w:r>
      <w:r w:rsidRPr="00D304F0">
        <w:tab/>
      </w:r>
      <w:r w:rsidR="00D304F0" w:rsidRPr="00D304F0">
        <w:t>Paragraphs (</w:t>
      </w:r>
      <w:r w:rsidRPr="00D304F0">
        <w:t>2)</w:t>
      </w:r>
      <w:r w:rsidR="003E7110" w:rsidRPr="00D304F0">
        <w:t xml:space="preserve">(b) </w:t>
      </w:r>
      <w:r w:rsidR="00B619A8" w:rsidRPr="00D304F0">
        <w:t>and</w:t>
      </w:r>
      <w:r w:rsidR="003E7110" w:rsidRPr="00D304F0">
        <w:t xml:space="preserve"> (c)</w:t>
      </w:r>
      <w:r w:rsidRPr="00D304F0">
        <w:t xml:space="preserve"> do not apply to a permit that is granted by electronic means.</w:t>
      </w:r>
    </w:p>
    <w:p w:rsidR="00ED180D" w:rsidRPr="00D304F0" w:rsidRDefault="00E17A72" w:rsidP="00D304F0">
      <w:pPr>
        <w:pStyle w:val="ActHead5"/>
      </w:pPr>
      <w:bookmarkStart w:id="34" w:name="_Toc523208227"/>
      <w:r w:rsidRPr="00D304F0">
        <w:rPr>
          <w:rStyle w:val="CharSectno"/>
        </w:rPr>
        <w:t>25</w:t>
      </w:r>
      <w:r w:rsidR="00ED180D" w:rsidRPr="00D304F0">
        <w:t xml:space="preserve">  Var</w:t>
      </w:r>
      <w:r w:rsidR="00CB13DB" w:rsidRPr="00D304F0">
        <w:t xml:space="preserve">ying </w:t>
      </w:r>
      <w:r w:rsidR="00ED180D" w:rsidRPr="00D304F0">
        <w:t>permits</w:t>
      </w:r>
      <w:bookmarkEnd w:id="34"/>
    </w:p>
    <w:p w:rsidR="0000037F" w:rsidRPr="00D304F0" w:rsidRDefault="00ED180D" w:rsidP="00D304F0">
      <w:pPr>
        <w:pStyle w:val="subsection"/>
      </w:pPr>
      <w:r w:rsidRPr="00D304F0">
        <w:tab/>
        <w:t>(1)</w:t>
      </w:r>
      <w:r w:rsidRPr="00D304F0">
        <w:tab/>
        <w:t>The Minister may</w:t>
      </w:r>
      <w:r w:rsidR="0000037F" w:rsidRPr="00D304F0">
        <w:t xml:space="preserve"> vary a permit</w:t>
      </w:r>
      <w:r w:rsidRPr="00D304F0">
        <w:t xml:space="preserve"> </w:t>
      </w:r>
      <w:r w:rsidR="0000037F" w:rsidRPr="00D304F0">
        <w:t xml:space="preserve">at any time, on </w:t>
      </w:r>
      <w:r w:rsidR="001F2C01" w:rsidRPr="00D304F0">
        <w:t xml:space="preserve">application or on </w:t>
      </w:r>
      <w:r w:rsidR="0000037F" w:rsidRPr="00D304F0">
        <w:t>the Minister’s own initiative.</w:t>
      </w:r>
    </w:p>
    <w:p w:rsidR="0000037F" w:rsidRPr="00D304F0" w:rsidRDefault="00ED180D" w:rsidP="00D304F0">
      <w:pPr>
        <w:pStyle w:val="subsection"/>
      </w:pPr>
      <w:r w:rsidRPr="00D304F0">
        <w:tab/>
      </w:r>
      <w:r w:rsidR="0000037F" w:rsidRPr="00D304F0">
        <w:t>(</w:t>
      </w:r>
      <w:r w:rsidR="001F2C01" w:rsidRPr="00D304F0">
        <w:t>2</w:t>
      </w:r>
      <w:r w:rsidR="0000037F" w:rsidRPr="00D304F0">
        <w:t>)</w:t>
      </w:r>
      <w:r w:rsidR="0000037F" w:rsidRPr="00D304F0">
        <w:tab/>
        <w:t xml:space="preserve">Without limiting </w:t>
      </w:r>
      <w:r w:rsidR="00D304F0" w:rsidRPr="00D304F0">
        <w:t>subsection (</w:t>
      </w:r>
      <w:r w:rsidR="0000037F" w:rsidRPr="00D304F0">
        <w:t>1), the Minister may vary a permit to:</w:t>
      </w:r>
    </w:p>
    <w:p w:rsidR="0000037F" w:rsidRPr="00D304F0" w:rsidRDefault="0000037F" w:rsidP="00D304F0">
      <w:pPr>
        <w:pStyle w:val="paragraph"/>
      </w:pPr>
      <w:r w:rsidRPr="00D304F0">
        <w:tab/>
        <w:t>(a)</w:t>
      </w:r>
      <w:r w:rsidRPr="00D304F0">
        <w:tab/>
        <w:t>impose, vary or revoke conditions to wh</w:t>
      </w:r>
      <w:r w:rsidR="006701B3" w:rsidRPr="00D304F0">
        <w:t xml:space="preserve">ich the permit is subject under </w:t>
      </w:r>
      <w:r w:rsidR="0090567D" w:rsidRPr="00D304F0">
        <w:t>paragraph</w:t>
      </w:r>
      <w:r w:rsidR="00D304F0" w:rsidRPr="00D304F0">
        <w:t> </w:t>
      </w:r>
      <w:r w:rsidR="00E17A72" w:rsidRPr="00D304F0">
        <w:t>24</w:t>
      </w:r>
      <w:r w:rsidR="00DA1A86" w:rsidRPr="00D304F0">
        <w:t>(1)</w:t>
      </w:r>
      <w:r w:rsidR="006701B3" w:rsidRPr="00D304F0">
        <w:t>(b)</w:t>
      </w:r>
      <w:r w:rsidRPr="00D304F0">
        <w:t>; or</w:t>
      </w:r>
    </w:p>
    <w:p w:rsidR="0000037F" w:rsidRPr="00D304F0" w:rsidRDefault="0000037F" w:rsidP="00D304F0">
      <w:pPr>
        <w:pStyle w:val="paragraph"/>
      </w:pPr>
      <w:r w:rsidRPr="00D304F0">
        <w:tab/>
        <w:t>(b)</w:t>
      </w:r>
      <w:r w:rsidRPr="00D304F0">
        <w:tab/>
        <w:t>reduce or extend the period for which the permit is in force.</w:t>
      </w:r>
    </w:p>
    <w:p w:rsidR="009236B9" w:rsidRPr="00D304F0" w:rsidRDefault="009236B9" w:rsidP="00D304F0">
      <w:pPr>
        <w:pStyle w:val="subsection"/>
      </w:pPr>
      <w:r w:rsidRPr="00D304F0">
        <w:tab/>
        <w:t>(3)</w:t>
      </w:r>
      <w:r w:rsidRPr="00D304F0">
        <w:tab/>
        <w:t>In deciding whether to vary the permit, the Minister must have regard to the matters (if any) specified in th</w:t>
      </w:r>
      <w:r w:rsidR="00F946FF" w:rsidRPr="00D304F0">
        <w:t>e Underwater Cultural Heritage R</w:t>
      </w:r>
      <w:r w:rsidRPr="00D304F0">
        <w:t>ules for the purposes of this subsection.</w:t>
      </w:r>
    </w:p>
    <w:p w:rsidR="00116A34" w:rsidRPr="00D304F0" w:rsidRDefault="00116A34" w:rsidP="00D304F0">
      <w:pPr>
        <w:pStyle w:val="subsection"/>
      </w:pPr>
      <w:r w:rsidRPr="00D304F0">
        <w:tab/>
        <w:t>(</w:t>
      </w:r>
      <w:r w:rsidR="009236B9" w:rsidRPr="00D304F0">
        <w:t>4</w:t>
      </w:r>
      <w:r w:rsidRPr="00D304F0">
        <w:t>)</w:t>
      </w:r>
      <w:r w:rsidRPr="00D304F0">
        <w:tab/>
        <w:t xml:space="preserve">If the Minister decides to vary a permit under </w:t>
      </w:r>
      <w:r w:rsidR="00D304F0" w:rsidRPr="00D304F0">
        <w:t>subsection (</w:t>
      </w:r>
      <w:r w:rsidR="001F2C01" w:rsidRPr="00D304F0">
        <w:t>1)</w:t>
      </w:r>
      <w:r w:rsidRPr="00D304F0">
        <w:t>, the Minister must:</w:t>
      </w:r>
    </w:p>
    <w:p w:rsidR="00116A34" w:rsidRPr="00D304F0" w:rsidRDefault="00116A34" w:rsidP="00D304F0">
      <w:pPr>
        <w:pStyle w:val="paragraph"/>
      </w:pPr>
      <w:r w:rsidRPr="00D304F0">
        <w:tab/>
        <w:t>(a)</w:t>
      </w:r>
      <w:r w:rsidRPr="00D304F0">
        <w:tab/>
        <w:t>give written notice of that fact to the permit holder; and</w:t>
      </w:r>
    </w:p>
    <w:p w:rsidR="00116A34" w:rsidRPr="00D304F0" w:rsidRDefault="00116A34" w:rsidP="00D304F0">
      <w:pPr>
        <w:pStyle w:val="paragraph"/>
      </w:pPr>
      <w:r w:rsidRPr="00D304F0">
        <w:tab/>
        <w:t>(b)</w:t>
      </w:r>
      <w:r w:rsidRPr="00D304F0">
        <w:tab/>
        <w:t>give the permit as varied to the permit holder.</w:t>
      </w:r>
    </w:p>
    <w:p w:rsidR="00116A34" w:rsidRPr="00D304F0" w:rsidRDefault="00116A34" w:rsidP="00D304F0">
      <w:pPr>
        <w:pStyle w:val="subsection"/>
      </w:pPr>
      <w:r w:rsidRPr="00D304F0">
        <w:tab/>
        <w:t>(</w:t>
      </w:r>
      <w:r w:rsidR="009236B9" w:rsidRPr="00D304F0">
        <w:t>5</w:t>
      </w:r>
      <w:r w:rsidRPr="00D304F0">
        <w:t>)</w:t>
      </w:r>
      <w:r w:rsidRPr="00D304F0">
        <w:tab/>
        <w:t xml:space="preserve">A variation of a permit takes effect on the day specified in the notice given under </w:t>
      </w:r>
      <w:r w:rsidR="00D304F0" w:rsidRPr="00D304F0">
        <w:t>paragraph (</w:t>
      </w:r>
      <w:r w:rsidR="009236B9" w:rsidRPr="00D304F0">
        <w:t>4</w:t>
      </w:r>
      <w:r w:rsidRPr="00D304F0">
        <w:t>)(</w:t>
      </w:r>
      <w:r w:rsidR="001926D2" w:rsidRPr="00D304F0">
        <w:t>a</w:t>
      </w:r>
      <w:r w:rsidRPr="00D304F0">
        <w:t xml:space="preserve">), which must be at least </w:t>
      </w:r>
      <w:r w:rsidR="00D62CA4" w:rsidRPr="00D304F0">
        <w:t>21 days</w:t>
      </w:r>
      <w:r w:rsidRPr="00D304F0">
        <w:t xml:space="preserve"> after the day the notice is given to the permit holder.</w:t>
      </w:r>
    </w:p>
    <w:p w:rsidR="0000037F" w:rsidRPr="00D304F0" w:rsidRDefault="00116A34" w:rsidP="00D304F0">
      <w:pPr>
        <w:pStyle w:val="subsection"/>
      </w:pPr>
      <w:r w:rsidRPr="00D304F0">
        <w:tab/>
      </w:r>
      <w:r w:rsidR="0000037F" w:rsidRPr="00D304F0">
        <w:t>(</w:t>
      </w:r>
      <w:r w:rsidR="009236B9" w:rsidRPr="00D304F0">
        <w:t>6</w:t>
      </w:r>
      <w:r w:rsidR="0000037F" w:rsidRPr="00D304F0">
        <w:t>)</w:t>
      </w:r>
      <w:r w:rsidR="0000037F" w:rsidRPr="00D304F0">
        <w:tab/>
        <w:t>If, after receiving a</w:t>
      </w:r>
      <w:r w:rsidR="001F2C01" w:rsidRPr="00D304F0">
        <w:t xml:space="preserve">n application </w:t>
      </w:r>
      <w:r w:rsidR="0000037F" w:rsidRPr="00D304F0">
        <w:t xml:space="preserve">under </w:t>
      </w:r>
      <w:r w:rsidR="00D304F0" w:rsidRPr="00D304F0">
        <w:t>subsection (</w:t>
      </w:r>
      <w:r w:rsidR="001F2C01" w:rsidRPr="00D304F0">
        <w:t>1</w:t>
      </w:r>
      <w:r w:rsidR="007C37D3" w:rsidRPr="00D304F0">
        <w:t xml:space="preserve">), </w:t>
      </w:r>
      <w:r w:rsidR="0000037F" w:rsidRPr="00D304F0">
        <w:t xml:space="preserve">the </w:t>
      </w:r>
      <w:r w:rsidR="007C37D3" w:rsidRPr="00D304F0">
        <w:t>Minister</w:t>
      </w:r>
      <w:r w:rsidR="0000037F" w:rsidRPr="00D304F0">
        <w:t xml:space="preserve"> refuses to vary the </w:t>
      </w:r>
      <w:r w:rsidR="007C37D3" w:rsidRPr="00D304F0">
        <w:t>permit, the Minister</w:t>
      </w:r>
      <w:r w:rsidR="0000037F" w:rsidRPr="00D304F0">
        <w:t xml:space="preserve"> must give written notice of the refusal, including reasons for the refusal.</w:t>
      </w:r>
    </w:p>
    <w:p w:rsidR="0000037F" w:rsidRPr="00D304F0" w:rsidRDefault="00E17A72" w:rsidP="00D304F0">
      <w:pPr>
        <w:pStyle w:val="ActHead5"/>
      </w:pPr>
      <w:bookmarkStart w:id="35" w:name="_Toc523208228"/>
      <w:r w:rsidRPr="00D304F0">
        <w:rPr>
          <w:rStyle w:val="CharSectno"/>
        </w:rPr>
        <w:t>26</w:t>
      </w:r>
      <w:r w:rsidR="0000037F" w:rsidRPr="00D304F0">
        <w:t xml:space="preserve">  Suspen</w:t>
      </w:r>
      <w:r w:rsidR="00CB13DB" w:rsidRPr="00D304F0">
        <w:t>ding and revoking</w:t>
      </w:r>
      <w:r w:rsidR="0000037F" w:rsidRPr="00D304F0">
        <w:t xml:space="preserve"> permits</w:t>
      </w:r>
      <w:bookmarkEnd w:id="35"/>
    </w:p>
    <w:p w:rsidR="0000037F" w:rsidRPr="00D304F0" w:rsidRDefault="0000037F" w:rsidP="00D304F0">
      <w:pPr>
        <w:pStyle w:val="subsection"/>
      </w:pPr>
      <w:r w:rsidRPr="00D304F0">
        <w:tab/>
        <w:t>(1)</w:t>
      </w:r>
      <w:r w:rsidRPr="00D304F0">
        <w:tab/>
        <w:t xml:space="preserve">The Minister may, by </w:t>
      </w:r>
      <w:r w:rsidR="007C37D3" w:rsidRPr="00D304F0">
        <w:t xml:space="preserve">written </w:t>
      </w:r>
      <w:r w:rsidRPr="00D304F0">
        <w:t xml:space="preserve">notice </w:t>
      </w:r>
      <w:r w:rsidR="007C37D3" w:rsidRPr="00D304F0">
        <w:t>g</w:t>
      </w:r>
      <w:r w:rsidRPr="00D304F0">
        <w:t>iven to a permit holder, suspend or revoke the permit if the Minister is satisfied that:</w:t>
      </w:r>
    </w:p>
    <w:p w:rsidR="0000037F" w:rsidRPr="00D304F0" w:rsidRDefault="0000037F" w:rsidP="00D304F0">
      <w:pPr>
        <w:pStyle w:val="paragraph"/>
      </w:pPr>
      <w:r w:rsidRPr="00D304F0">
        <w:tab/>
        <w:t>(</w:t>
      </w:r>
      <w:r w:rsidR="001F2C01" w:rsidRPr="00D304F0">
        <w:t>a</w:t>
      </w:r>
      <w:r w:rsidRPr="00D304F0">
        <w:t>)</w:t>
      </w:r>
      <w:r w:rsidRPr="00D304F0">
        <w:tab/>
        <w:t>a condition of the permit has been contravened; or</w:t>
      </w:r>
    </w:p>
    <w:p w:rsidR="0000037F" w:rsidRPr="00D304F0" w:rsidRDefault="001F2C01" w:rsidP="00D304F0">
      <w:pPr>
        <w:pStyle w:val="paragraph"/>
      </w:pPr>
      <w:r w:rsidRPr="00D304F0">
        <w:tab/>
        <w:t>(b</w:t>
      </w:r>
      <w:r w:rsidR="0000037F" w:rsidRPr="00D304F0">
        <w:t>)</w:t>
      </w:r>
      <w:r w:rsidR="0000037F" w:rsidRPr="00D304F0">
        <w:tab/>
        <w:t>it is necessary to do so in order to conserve and protect underwater cultural heritage.</w:t>
      </w:r>
    </w:p>
    <w:p w:rsidR="0000037F" w:rsidRPr="00D304F0" w:rsidRDefault="0000037F" w:rsidP="00D304F0">
      <w:pPr>
        <w:pStyle w:val="subsection"/>
      </w:pPr>
      <w:r w:rsidRPr="00D304F0">
        <w:tab/>
        <w:t>(</w:t>
      </w:r>
      <w:r w:rsidR="007C37D3" w:rsidRPr="00D304F0">
        <w:t>2</w:t>
      </w:r>
      <w:r w:rsidRPr="00D304F0">
        <w:t>)</w:t>
      </w:r>
      <w:r w:rsidRPr="00D304F0">
        <w:tab/>
        <w:t>If a permit is revoked, the revocation takes effect on the day specified in the notice.</w:t>
      </w:r>
    </w:p>
    <w:p w:rsidR="0000037F" w:rsidRPr="00D304F0" w:rsidRDefault="0000037F" w:rsidP="00D304F0">
      <w:pPr>
        <w:pStyle w:val="subsection"/>
      </w:pPr>
      <w:r w:rsidRPr="00D304F0">
        <w:lastRenderedPageBreak/>
        <w:tab/>
        <w:t>(</w:t>
      </w:r>
      <w:r w:rsidR="007C37D3" w:rsidRPr="00D304F0">
        <w:t>3</w:t>
      </w:r>
      <w:r w:rsidRPr="00D304F0">
        <w:t>)</w:t>
      </w:r>
      <w:r w:rsidRPr="00D304F0">
        <w:tab/>
        <w:t>If a permit is suspended:</w:t>
      </w:r>
    </w:p>
    <w:p w:rsidR="0000037F" w:rsidRPr="00D304F0" w:rsidRDefault="0000037F" w:rsidP="00D304F0">
      <w:pPr>
        <w:pStyle w:val="paragraph"/>
      </w:pPr>
      <w:r w:rsidRPr="00D304F0">
        <w:tab/>
        <w:t>(a)</w:t>
      </w:r>
      <w:r w:rsidRPr="00D304F0">
        <w:tab/>
        <w:t>the suspension takes effect on the day specified in the notice, and continues for the period specified in the notice; and</w:t>
      </w:r>
    </w:p>
    <w:p w:rsidR="0000037F" w:rsidRPr="00D304F0" w:rsidRDefault="0000037F" w:rsidP="00D304F0">
      <w:pPr>
        <w:pStyle w:val="paragraph"/>
      </w:pPr>
      <w:r w:rsidRPr="00D304F0">
        <w:tab/>
        <w:t>(b)</w:t>
      </w:r>
      <w:r w:rsidRPr="00D304F0">
        <w:tab/>
        <w:t>the permit has no effect while the suspension is in effect; and</w:t>
      </w:r>
    </w:p>
    <w:p w:rsidR="0000037F" w:rsidRPr="00D304F0" w:rsidRDefault="0000037F" w:rsidP="00D304F0">
      <w:pPr>
        <w:pStyle w:val="paragraph"/>
      </w:pPr>
      <w:r w:rsidRPr="00D304F0">
        <w:tab/>
        <w:t>(c)</w:t>
      </w:r>
      <w:r w:rsidRPr="00D304F0">
        <w:tab/>
        <w:t>the period for which the permit is specified to be in force continues to run during the period of suspension; and</w:t>
      </w:r>
    </w:p>
    <w:p w:rsidR="0000037F" w:rsidRPr="00D304F0" w:rsidRDefault="0000037F" w:rsidP="00D304F0">
      <w:pPr>
        <w:pStyle w:val="paragraph"/>
      </w:pPr>
      <w:r w:rsidRPr="00D304F0">
        <w:tab/>
        <w:t>(d)</w:t>
      </w:r>
      <w:r w:rsidRPr="00D304F0">
        <w:tab/>
        <w:t>the suspension does not prevent the revocation of the permit.</w:t>
      </w:r>
    </w:p>
    <w:p w:rsidR="0000037F" w:rsidRPr="00D304F0" w:rsidRDefault="0000037F" w:rsidP="00D304F0">
      <w:pPr>
        <w:pStyle w:val="subsection"/>
      </w:pPr>
      <w:r w:rsidRPr="00D304F0">
        <w:tab/>
        <w:t>(</w:t>
      </w:r>
      <w:r w:rsidR="007C37D3" w:rsidRPr="00D304F0">
        <w:t>4</w:t>
      </w:r>
      <w:r w:rsidRPr="00D304F0">
        <w:t>)</w:t>
      </w:r>
      <w:r w:rsidRPr="00D304F0">
        <w:tab/>
        <w:t xml:space="preserve">The day specified for the purposes of </w:t>
      </w:r>
      <w:r w:rsidR="00D304F0" w:rsidRPr="00D304F0">
        <w:t>subsection (</w:t>
      </w:r>
      <w:r w:rsidR="007C37D3" w:rsidRPr="00D304F0">
        <w:t>2</w:t>
      </w:r>
      <w:r w:rsidRPr="00D304F0">
        <w:t xml:space="preserve">) or </w:t>
      </w:r>
      <w:r w:rsidR="00D304F0" w:rsidRPr="00D304F0">
        <w:t>paragraph (</w:t>
      </w:r>
      <w:r w:rsidR="007C37D3" w:rsidRPr="00D304F0">
        <w:t>3</w:t>
      </w:r>
      <w:r w:rsidRPr="00D304F0">
        <w:t xml:space="preserve">)(a) must be at least </w:t>
      </w:r>
      <w:r w:rsidR="00D62CA4" w:rsidRPr="00D304F0">
        <w:t>21 days</w:t>
      </w:r>
      <w:r w:rsidRPr="00D304F0">
        <w:t xml:space="preserve"> after the day the notice is given to the permit holder.</w:t>
      </w:r>
    </w:p>
    <w:p w:rsidR="003D7C95" w:rsidRPr="00D304F0" w:rsidRDefault="00E17A72" w:rsidP="00D304F0">
      <w:pPr>
        <w:pStyle w:val="ActHead5"/>
      </w:pPr>
      <w:bookmarkStart w:id="36" w:name="_Toc523208229"/>
      <w:r w:rsidRPr="00D304F0">
        <w:rPr>
          <w:rStyle w:val="CharSectno"/>
        </w:rPr>
        <w:t>27</w:t>
      </w:r>
      <w:r w:rsidR="003D7C95" w:rsidRPr="00D304F0">
        <w:t xml:space="preserve">  Transfer of permits</w:t>
      </w:r>
      <w:bookmarkEnd w:id="36"/>
    </w:p>
    <w:p w:rsidR="003D7C95" w:rsidRPr="00D304F0" w:rsidRDefault="003D7C95" w:rsidP="00D304F0">
      <w:pPr>
        <w:pStyle w:val="subsection"/>
      </w:pPr>
      <w:r w:rsidRPr="00D304F0">
        <w:tab/>
        <w:t>(1)</w:t>
      </w:r>
      <w:r w:rsidRPr="00D304F0">
        <w:tab/>
        <w:t>A permit granted under section</w:t>
      </w:r>
      <w:r w:rsidR="00D304F0" w:rsidRPr="00D304F0">
        <w:t> </w:t>
      </w:r>
      <w:r w:rsidR="00E17A72" w:rsidRPr="00D304F0">
        <w:t>23</w:t>
      </w:r>
      <w:r w:rsidRPr="00D304F0">
        <w:t xml:space="preserve"> may be transferred to another person.</w:t>
      </w:r>
    </w:p>
    <w:p w:rsidR="003D7C95" w:rsidRPr="00D304F0" w:rsidRDefault="00A440F8" w:rsidP="00D304F0">
      <w:pPr>
        <w:pStyle w:val="subsection"/>
      </w:pPr>
      <w:r w:rsidRPr="00D304F0">
        <w:tab/>
      </w:r>
      <w:r w:rsidR="003D7C95" w:rsidRPr="00D304F0">
        <w:t>(</w:t>
      </w:r>
      <w:r w:rsidRPr="00D304F0">
        <w:t>2</w:t>
      </w:r>
      <w:r w:rsidR="003D7C95" w:rsidRPr="00D304F0">
        <w:t>)</w:t>
      </w:r>
      <w:r w:rsidR="003D7C95" w:rsidRPr="00D304F0">
        <w:tab/>
      </w:r>
      <w:r w:rsidR="00D304F0" w:rsidRPr="00D304F0">
        <w:t>Subsection (</w:t>
      </w:r>
      <w:r w:rsidR="003D7C95" w:rsidRPr="00D304F0">
        <w:t>1) does not apply</w:t>
      </w:r>
      <w:r w:rsidR="007255E3" w:rsidRPr="00D304F0">
        <w:t xml:space="preserve"> if the permit includes a condition that it is no</w:t>
      </w:r>
      <w:r w:rsidR="003D7C95" w:rsidRPr="00D304F0">
        <w:t>n</w:t>
      </w:r>
      <w:r w:rsidR="00741F3D">
        <w:noBreakHyphen/>
      </w:r>
      <w:r w:rsidR="003D7C95" w:rsidRPr="00D304F0">
        <w:t>transferable.</w:t>
      </w:r>
    </w:p>
    <w:p w:rsidR="00A440F8" w:rsidRPr="00D304F0" w:rsidRDefault="00A440F8" w:rsidP="00D304F0">
      <w:pPr>
        <w:pStyle w:val="subsection"/>
      </w:pPr>
      <w:r w:rsidRPr="00D304F0">
        <w:tab/>
        <w:t>(3)</w:t>
      </w:r>
      <w:r w:rsidRPr="00D304F0">
        <w:tab/>
        <w:t xml:space="preserve">If the </w:t>
      </w:r>
      <w:r w:rsidR="00E8537E" w:rsidRPr="00D304F0">
        <w:t xml:space="preserve">permit </w:t>
      </w:r>
      <w:r w:rsidRPr="00D304F0">
        <w:t xml:space="preserve">holder transfers </w:t>
      </w:r>
      <w:r w:rsidR="00E8537E" w:rsidRPr="00D304F0">
        <w:t>the</w:t>
      </w:r>
      <w:r w:rsidRPr="00D304F0">
        <w:t xml:space="preserve"> permit to another person (the </w:t>
      </w:r>
      <w:r w:rsidRPr="00D304F0">
        <w:rPr>
          <w:b/>
          <w:i/>
        </w:rPr>
        <w:t>transferee</w:t>
      </w:r>
      <w:r w:rsidRPr="00D304F0">
        <w:t xml:space="preserve">) under </w:t>
      </w:r>
      <w:r w:rsidR="00D304F0" w:rsidRPr="00D304F0">
        <w:t>subsection (</w:t>
      </w:r>
      <w:r w:rsidRPr="00D304F0">
        <w:t xml:space="preserve">1), the transferee must notify the Minister of that fact by giving the Minister notice in the approved form within </w:t>
      </w:r>
      <w:r w:rsidR="008F60BE" w:rsidRPr="00D304F0">
        <w:t>14</w:t>
      </w:r>
      <w:r w:rsidRPr="00D304F0">
        <w:t xml:space="preserve"> days after the transfer.</w:t>
      </w:r>
    </w:p>
    <w:p w:rsidR="00A440F8" w:rsidRPr="00D304F0" w:rsidRDefault="00A440F8" w:rsidP="00D304F0">
      <w:pPr>
        <w:pStyle w:val="notetext"/>
      </w:pPr>
      <w:r w:rsidRPr="00D304F0">
        <w:t>Note:</w:t>
      </w:r>
      <w:r w:rsidRPr="00D304F0">
        <w:tab/>
        <w:t>It is a condition of the permit that the holder of the permit also notify the Minister that the transfer has occurred (see paragraph</w:t>
      </w:r>
      <w:r w:rsidR="00D304F0" w:rsidRPr="00D304F0">
        <w:t> </w:t>
      </w:r>
      <w:r w:rsidR="00E17A72" w:rsidRPr="00D304F0">
        <w:t>24</w:t>
      </w:r>
      <w:r w:rsidR="00DA1A86" w:rsidRPr="00D304F0">
        <w:t>(2)(</w:t>
      </w:r>
      <w:r w:rsidR="00B619A8" w:rsidRPr="00D304F0">
        <w:t>a</w:t>
      </w:r>
      <w:r w:rsidRPr="00D304F0">
        <w:t>)).</w:t>
      </w:r>
    </w:p>
    <w:p w:rsidR="00A440F8" w:rsidRPr="00D304F0" w:rsidRDefault="00A440F8" w:rsidP="00D304F0">
      <w:pPr>
        <w:pStyle w:val="subsection"/>
      </w:pPr>
      <w:r w:rsidRPr="00D304F0">
        <w:tab/>
        <w:t>(4)</w:t>
      </w:r>
      <w:r w:rsidRPr="00D304F0">
        <w:tab/>
        <w:t>A person contravenes this subsection if:</w:t>
      </w:r>
    </w:p>
    <w:p w:rsidR="00A440F8" w:rsidRPr="00D304F0" w:rsidRDefault="00A440F8" w:rsidP="00D304F0">
      <w:pPr>
        <w:pStyle w:val="paragraph"/>
      </w:pPr>
      <w:r w:rsidRPr="00D304F0">
        <w:tab/>
        <w:t>(a)</w:t>
      </w:r>
      <w:r w:rsidRPr="00D304F0">
        <w:tab/>
        <w:t xml:space="preserve">the person is subject to a requirement under </w:t>
      </w:r>
      <w:r w:rsidR="00D304F0" w:rsidRPr="00D304F0">
        <w:t>subsection (</w:t>
      </w:r>
      <w:r w:rsidRPr="00D304F0">
        <w:t>3);</w:t>
      </w:r>
      <w:r w:rsidR="00420AA5" w:rsidRPr="00D304F0">
        <w:t xml:space="preserve"> and</w:t>
      </w:r>
    </w:p>
    <w:p w:rsidR="00A440F8" w:rsidRPr="00D304F0" w:rsidRDefault="00A440F8" w:rsidP="00D304F0">
      <w:pPr>
        <w:pStyle w:val="paragraph"/>
      </w:pPr>
      <w:r w:rsidRPr="00D304F0">
        <w:tab/>
        <w:t>(b)</w:t>
      </w:r>
      <w:r w:rsidRPr="00D304F0">
        <w:tab/>
        <w:t>the person fails to comply with the requirement.</w:t>
      </w:r>
    </w:p>
    <w:p w:rsidR="00A440F8" w:rsidRPr="00D304F0" w:rsidRDefault="00A440F8" w:rsidP="00D304F0">
      <w:pPr>
        <w:pStyle w:val="subsection"/>
      </w:pPr>
      <w:r w:rsidRPr="00D304F0">
        <w:tab/>
        <w:t>(5)</w:t>
      </w:r>
      <w:r w:rsidRPr="00D304F0">
        <w:tab/>
        <w:t xml:space="preserve">A person commits an offence if the person contravenes </w:t>
      </w:r>
      <w:r w:rsidR="00D304F0" w:rsidRPr="00D304F0">
        <w:t>subsection (</w:t>
      </w:r>
      <w:r w:rsidR="00DB6E61" w:rsidRPr="00D304F0">
        <w:t>4</w:t>
      </w:r>
      <w:r w:rsidRPr="00D304F0">
        <w:t>).</w:t>
      </w:r>
    </w:p>
    <w:p w:rsidR="00A440F8" w:rsidRPr="00D304F0" w:rsidRDefault="00A440F8" w:rsidP="00D304F0">
      <w:pPr>
        <w:pStyle w:val="Penalty"/>
      </w:pPr>
      <w:r w:rsidRPr="00D304F0">
        <w:t>Penalty:</w:t>
      </w:r>
      <w:r w:rsidRPr="00D304F0">
        <w:tab/>
      </w:r>
      <w:r w:rsidR="00577E15" w:rsidRPr="00D304F0">
        <w:t xml:space="preserve">Imprisonment for </w:t>
      </w:r>
      <w:r w:rsidR="00867CC8" w:rsidRPr="00D304F0">
        <w:t>2 years</w:t>
      </w:r>
      <w:r w:rsidR="00577E15" w:rsidRPr="00D304F0">
        <w:t xml:space="preserve"> or </w:t>
      </w:r>
      <w:r w:rsidR="00867CC8" w:rsidRPr="00D304F0">
        <w:t>12</w:t>
      </w:r>
      <w:r w:rsidR="00577E15" w:rsidRPr="00D304F0">
        <w:t>0 penalty units, or both</w:t>
      </w:r>
      <w:r w:rsidRPr="00D304F0">
        <w:t>.</w:t>
      </w:r>
    </w:p>
    <w:p w:rsidR="00A440F8" w:rsidRPr="00D304F0" w:rsidRDefault="00A440F8" w:rsidP="00D304F0">
      <w:pPr>
        <w:pStyle w:val="subsection"/>
      </w:pPr>
      <w:r w:rsidRPr="00D304F0">
        <w:tab/>
        <w:t>(6)</w:t>
      </w:r>
      <w:r w:rsidRPr="00D304F0">
        <w:tab/>
        <w:t xml:space="preserve">A person commits an offence of strict liability if the person contravenes </w:t>
      </w:r>
      <w:r w:rsidR="00D304F0" w:rsidRPr="00D304F0">
        <w:t>subsection (</w:t>
      </w:r>
      <w:r w:rsidR="00DB6E61" w:rsidRPr="00D304F0">
        <w:t>4</w:t>
      </w:r>
      <w:r w:rsidRPr="00D304F0">
        <w:t>).</w:t>
      </w:r>
    </w:p>
    <w:p w:rsidR="00A440F8" w:rsidRPr="00D304F0" w:rsidRDefault="00A440F8" w:rsidP="00D304F0">
      <w:pPr>
        <w:pStyle w:val="Penalty"/>
      </w:pPr>
      <w:r w:rsidRPr="00D304F0">
        <w:t>Penalty:</w:t>
      </w:r>
      <w:r w:rsidRPr="00D304F0">
        <w:tab/>
      </w:r>
      <w:r w:rsidR="00867CC8" w:rsidRPr="00D304F0">
        <w:t>6</w:t>
      </w:r>
      <w:r w:rsidR="00577E15" w:rsidRPr="00D304F0">
        <w:t>0 penalty units</w:t>
      </w:r>
      <w:r w:rsidRPr="00D304F0">
        <w:t>.</w:t>
      </w:r>
    </w:p>
    <w:p w:rsidR="00A440F8" w:rsidRPr="00D304F0" w:rsidRDefault="00A440F8" w:rsidP="00D304F0">
      <w:pPr>
        <w:pStyle w:val="subsection"/>
      </w:pPr>
      <w:r w:rsidRPr="00D304F0">
        <w:lastRenderedPageBreak/>
        <w:tab/>
        <w:t>(7)</w:t>
      </w:r>
      <w:r w:rsidRPr="00D304F0">
        <w:tab/>
        <w:t xml:space="preserve">A person is liable to a civil penalty if the person contravenes </w:t>
      </w:r>
      <w:r w:rsidR="00D304F0" w:rsidRPr="00D304F0">
        <w:t>subsection (</w:t>
      </w:r>
      <w:r w:rsidR="00DB6E61" w:rsidRPr="00D304F0">
        <w:t>4</w:t>
      </w:r>
      <w:r w:rsidRPr="00D304F0">
        <w:t>).</w:t>
      </w:r>
    </w:p>
    <w:p w:rsidR="00A440F8" w:rsidRPr="00D304F0" w:rsidRDefault="00A440F8" w:rsidP="00D304F0">
      <w:pPr>
        <w:pStyle w:val="Penalty"/>
      </w:pPr>
      <w:r w:rsidRPr="00D304F0">
        <w:t>Civil penalty:</w:t>
      </w:r>
      <w:r w:rsidRPr="00D304F0">
        <w:tab/>
      </w:r>
      <w:r w:rsidR="00867CC8" w:rsidRPr="00D304F0">
        <w:t>12</w:t>
      </w:r>
      <w:r w:rsidR="00577E15" w:rsidRPr="00D304F0">
        <w:t>0 penalty units</w:t>
      </w:r>
      <w:r w:rsidRPr="00D304F0">
        <w:t>.</w:t>
      </w:r>
    </w:p>
    <w:p w:rsidR="00ED180D" w:rsidRPr="00D304F0" w:rsidRDefault="00E17A72" w:rsidP="00D304F0">
      <w:pPr>
        <w:pStyle w:val="ActHead5"/>
      </w:pPr>
      <w:bookmarkStart w:id="37" w:name="_Toc523208230"/>
      <w:r w:rsidRPr="00D304F0">
        <w:rPr>
          <w:rStyle w:val="CharSectno"/>
        </w:rPr>
        <w:t>28</w:t>
      </w:r>
      <w:r w:rsidR="00ED180D" w:rsidRPr="00D304F0">
        <w:t xml:space="preserve">  Breach of conditions of permit</w:t>
      </w:r>
      <w:bookmarkEnd w:id="37"/>
    </w:p>
    <w:p w:rsidR="00ED180D" w:rsidRPr="00D304F0" w:rsidRDefault="00BB3C1B" w:rsidP="00D304F0">
      <w:pPr>
        <w:pStyle w:val="subsection"/>
      </w:pPr>
      <w:r w:rsidRPr="00D304F0">
        <w:tab/>
      </w:r>
      <w:r w:rsidR="00ED180D" w:rsidRPr="00D304F0">
        <w:t>(1)</w:t>
      </w:r>
      <w:r w:rsidR="00ED180D" w:rsidRPr="00D304F0">
        <w:tab/>
        <w:t>A person contravenes this subsection if:</w:t>
      </w:r>
    </w:p>
    <w:p w:rsidR="00ED180D" w:rsidRPr="00D304F0" w:rsidRDefault="001926D2" w:rsidP="00D304F0">
      <w:pPr>
        <w:pStyle w:val="paragraph"/>
      </w:pPr>
      <w:r w:rsidRPr="00D304F0">
        <w:tab/>
        <w:t>(a)</w:t>
      </w:r>
      <w:r w:rsidRPr="00D304F0">
        <w:tab/>
        <w:t xml:space="preserve">the person is </w:t>
      </w:r>
      <w:r w:rsidR="00ED180D" w:rsidRPr="00D304F0">
        <w:t>subject to a condition</w:t>
      </w:r>
      <w:r w:rsidR="003A128C" w:rsidRPr="00D304F0">
        <w:t xml:space="preserve"> on</w:t>
      </w:r>
      <w:r w:rsidR="00ED180D" w:rsidRPr="00D304F0">
        <w:t xml:space="preserve"> a permit granted under section</w:t>
      </w:r>
      <w:r w:rsidR="00D304F0" w:rsidRPr="00D304F0">
        <w:t> </w:t>
      </w:r>
      <w:r w:rsidR="00E17A72" w:rsidRPr="00D304F0">
        <w:t>23</w:t>
      </w:r>
      <w:r w:rsidR="00ED180D" w:rsidRPr="00D304F0">
        <w:t>; and</w:t>
      </w:r>
    </w:p>
    <w:p w:rsidR="00ED180D" w:rsidRPr="00D304F0" w:rsidRDefault="00ED180D" w:rsidP="00D304F0">
      <w:pPr>
        <w:pStyle w:val="paragraph"/>
      </w:pPr>
      <w:r w:rsidRPr="00D304F0">
        <w:tab/>
        <w:t>(b)</w:t>
      </w:r>
      <w:r w:rsidRPr="00D304F0">
        <w:tab/>
        <w:t>the person engages in conduct; and</w:t>
      </w:r>
    </w:p>
    <w:p w:rsidR="00ED180D" w:rsidRPr="00D304F0" w:rsidRDefault="00ED180D" w:rsidP="00D304F0">
      <w:pPr>
        <w:pStyle w:val="paragraph"/>
      </w:pPr>
      <w:r w:rsidRPr="00D304F0">
        <w:tab/>
        <w:t>(c)</w:t>
      </w:r>
      <w:r w:rsidRPr="00D304F0">
        <w:tab/>
        <w:t>the person’s conduct breaches the condition.</w:t>
      </w:r>
    </w:p>
    <w:p w:rsidR="00ED180D" w:rsidRPr="00D304F0" w:rsidRDefault="00ED180D" w:rsidP="00D304F0">
      <w:pPr>
        <w:pStyle w:val="subsection"/>
      </w:pPr>
      <w:r w:rsidRPr="00D304F0">
        <w:tab/>
        <w:t>(2)</w:t>
      </w:r>
      <w:r w:rsidRPr="00D304F0">
        <w:tab/>
        <w:t xml:space="preserve">A person commits an offence if the person contravenes </w:t>
      </w:r>
      <w:r w:rsidR="00D304F0" w:rsidRPr="00D304F0">
        <w:t>subsection (</w:t>
      </w:r>
      <w:r w:rsidRPr="00D304F0">
        <w:t>1).</w:t>
      </w:r>
    </w:p>
    <w:p w:rsidR="00ED180D" w:rsidRPr="00D304F0" w:rsidRDefault="00ED180D" w:rsidP="00D304F0">
      <w:pPr>
        <w:pStyle w:val="Penalty"/>
      </w:pPr>
      <w:r w:rsidRPr="00D304F0">
        <w:t>Penalty:</w:t>
      </w:r>
      <w:r w:rsidRPr="00D304F0">
        <w:tab/>
      </w:r>
      <w:r w:rsidR="00541D78" w:rsidRPr="00D304F0">
        <w:t>Imprisonment for 2 years or 120 penalty units, or both</w:t>
      </w:r>
      <w:r w:rsidRPr="00D304F0">
        <w:t>.</w:t>
      </w:r>
    </w:p>
    <w:p w:rsidR="00ED180D" w:rsidRPr="00D304F0" w:rsidRDefault="00ED180D" w:rsidP="00D304F0">
      <w:pPr>
        <w:pStyle w:val="subsection"/>
      </w:pPr>
      <w:r w:rsidRPr="00D304F0">
        <w:tab/>
        <w:t>(3)</w:t>
      </w:r>
      <w:r w:rsidRPr="00D304F0">
        <w:tab/>
        <w:t xml:space="preserve">A person commits an offence of strict liability if the person contravenes </w:t>
      </w:r>
      <w:r w:rsidR="00D304F0" w:rsidRPr="00D304F0">
        <w:t>subsection (</w:t>
      </w:r>
      <w:r w:rsidRPr="00D304F0">
        <w:t>1).</w:t>
      </w:r>
    </w:p>
    <w:p w:rsidR="00ED180D" w:rsidRPr="00D304F0" w:rsidRDefault="00ED180D" w:rsidP="00D304F0">
      <w:pPr>
        <w:pStyle w:val="Penalty"/>
      </w:pPr>
      <w:r w:rsidRPr="00D304F0">
        <w:t>Penalty:</w:t>
      </w:r>
      <w:r w:rsidRPr="00D304F0">
        <w:tab/>
      </w:r>
      <w:r w:rsidR="00541D78" w:rsidRPr="00D304F0">
        <w:t>60 penalty units</w:t>
      </w:r>
      <w:r w:rsidRPr="00D304F0">
        <w:t>.</w:t>
      </w:r>
    </w:p>
    <w:p w:rsidR="00ED180D" w:rsidRPr="00D304F0" w:rsidRDefault="00ED180D" w:rsidP="00D304F0">
      <w:pPr>
        <w:pStyle w:val="subsection"/>
      </w:pPr>
      <w:r w:rsidRPr="00D304F0">
        <w:tab/>
        <w:t>(4)</w:t>
      </w:r>
      <w:r w:rsidRPr="00D304F0">
        <w:tab/>
        <w:t xml:space="preserve">A person is liable to a civil penalty if the person contravenes </w:t>
      </w:r>
      <w:r w:rsidR="00D304F0" w:rsidRPr="00D304F0">
        <w:t>subsection (</w:t>
      </w:r>
      <w:r w:rsidRPr="00D304F0">
        <w:t>1).</w:t>
      </w:r>
    </w:p>
    <w:p w:rsidR="00ED180D" w:rsidRPr="00D304F0" w:rsidRDefault="00ED180D" w:rsidP="00D304F0">
      <w:pPr>
        <w:pStyle w:val="Penalty"/>
      </w:pPr>
      <w:r w:rsidRPr="00D304F0">
        <w:t>Civil penalty:</w:t>
      </w:r>
      <w:r w:rsidRPr="00D304F0">
        <w:tab/>
      </w:r>
      <w:r w:rsidR="00541D78" w:rsidRPr="00D304F0">
        <w:t>120 penalty units</w:t>
      </w:r>
      <w:r w:rsidRPr="00D304F0">
        <w:t>.</w:t>
      </w:r>
    </w:p>
    <w:p w:rsidR="00BC53C7" w:rsidRPr="00D304F0" w:rsidRDefault="00BC53C7" w:rsidP="00D304F0">
      <w:pPr>
        <w:pStyle w:val="ActHead3"/>
        <w:pageBreakBefore/>
      </w:pPr>
      <w:bookmarkStart w:id="38" w:name="_Toc523208231"/>
      <w:r w:rsidRPr="00D304F0">
        <w:rPr>
          <w:rStyle w:val="CharDivNo"/>
        </w:rPr>
        <w:lastRenderedPageBreak/>
        <w:t>Division</w:t>
      </w:r>
      <w:r w:rsidR="00D304F0" w:rsidRPr="00D304F0">
        <w:rPr>
          <w:rStyle w:val="CharDivNo"/>
        </w:rPr>
        <w:t> </w:t>
      </w:r>
      <w:r w:rsidRPr="00D304F0">
        <w:rPr>
          <w:rStyle w:val="CharDivNo"/>
        </w:rPr>
        <w:t>2</w:t>
      </w:r>
      <w:r w:rsidRPr="00D304F0">
        <w:t>—</w:t>
      </w:r>
      <w:r w:rsidR="003A128C" w:rsidRPr="00D304F0">
        <w:rPr>
          <w:rStyle w:val="CharDivText"/>
        </w:rPr>
        <w:t>Regulation of activities r</w:t>
      </w:r>
      <w:r w:rsidRPr="00D304F0">
        <w:rPr>
          <w:rStyle w:val="CharDivText"/>
        </w:rPr>
        <w:t>elatin</w:t>
      </w:r>
      <w:r w:rsidR="003A128C" w:rsidRPr="00D304F0">
        <w:rPr>
          <w:rStyle w:val="CharDivText"/>
        </w:rPr>
        <w:t>g</w:t>
      </w:r>
      <w:r w:rsidRPr="00D304F0">
        <w:rPr>
          <w:rStyle w:val="CharDivText"/>
        </w:rPr>
        <w:t xml:space="preserve"> to protected underwater cultural heritage</w:t>
      </w:r>
      <w:bookmarkEnd w:id="38"/>
    </w:p>
    <w:p w:rsidR="00FB3454" w:rsidRPr="00D304F0" w:rsidRDefault="00E17A72" w:rsidP="00D304F0">
      <w:pPr>
        <w:pStyle w:val="ActHead5"/>
      </w:pPr>
      <w:bookmarkStart w:id="39" w:name="_Toc523208232"/>
      <w:r w:rsidRPr="00D304F0">
        <w:rPr>
          <w:rStyle w:val="CharSectno"/>
        </w:rPr>
        <w:t>29</w:t>
      </w:r>
      <w:r w:rsidR="00FB3454" w:rsidRPr="00D304F0">
        <w:t xml:space="preserve">  </w:t>
      </w:r>
      <w:r w:rsidR="00795792" w:rsidRPr="00D304F0">
        <w:t>C</w:t>
      </w:r>
      <w:r w:rsidR="003A5C00" w:rsidRPr="00D304F0">
        <w:t>ertain conduct within a protected zone</w:t>
      </w:r>
      <w:r w:rsidR="00795792" w:rsidRPr="00D304F0">
        <w:t xml:space="preserve"> prohibited</w:t>
      </w:r>
      <w:r w:rsidR="007E427C" w:rsidRPr="00D304F0">
        <w:t xml:space="preserve"> without a permit</w:t>
      </w:r>
      <w:bookmarkEnd w:id="39"/>
    </w:p>
    <w:p w:rsidR="00FB3454" w:rsidRPr="00D304F0" w:rsidRDefault="00FB3454" w:rsidP="00D304F0">
      <w:pPr>
        <w:pStyle w:val="subsection"/>
      </w:pPr>
      <w:r w:rsidRPr="00D304F0">
        <w:tab/>
        <w:t>(1)</w:t>
      </w:r>
      <w:r w:rsidRPr="00D304F0">
        <w:tab/>
        <w:t>A person contravenes this subsection if:</w:t>
      </w:r>
    </w:p>
    <w:p w:rsidR="00FB3454" w:rsidRPr="00D304F0" w:rsidRDefault="00FB3454" w:rsidP="00D304F0">
      <w:pPr>
        <w:pStyle w:val="paragraph"/>
      </w:pPr>
      <w:r w:rsidRPr="00D304F0">
        <w:tab/>
        <w:t>(a)</w:t>
      </w:r>
      <w:r w:rsidRPr="00D304F0">
        <w:tab/>
        <w:t>the person engages in conduct; and</w:t>
      </w:r>
    </w:p>
    <w:p w:rsidR="00FB3454" w:rsidRPr="00D304F0" w:rsidRDefault="005C0D54" w:rsidP="00D304F0">
      <w:pPr>
        <w:pStyle w:val="paragraph"/>
      </w:pPr>
      <w:r w:rsidRPr="00D304F0">
        <w:tab/>
        <w:t>(b)</w:t>
      </w:r>
      <w:r w:rsidRPr="00D304F0">
        <w:tab/>
        <w:t xml:space="preserve">the conduct takes place in </w:t>
      </w:r>
      <w:r w:rsidR="000B1464" w:rsidRPr="00D304F0">
        <w:t>a protected zone</w:t>
      </w:r>
      <w:r w:rsidR="003A5C00" w:rsidRPr="00D304F0">
        <w:t>; and</w:t>
      </w:r>
    </w:p>
    <w:p w:rsidR="000B1464" w:rsidRPr="00D304F0" w:rsidRDefault="00FB3454" w:rsidP="00D304F0">
      <w:pPr>
        <w:pStyle w:val="paragraph"/>
      </w:pPr>
      <w:r w:rsidRPr="00D304F0">
        <w:tab/>
        <w:t>(c)</w:t>
      </w:r>
      <w:r w:rsidRPr="00D304F0">
        <w:tab/>
        <w:t xml:space="preserve">the </w:t>
      </w:r>
      <w:r w:rsidR="003A5C00" w:rsidRPr="00D304F0">
        <w:t xml:space="preserve">conduct </w:t>
      </w:r>
      <w:r w:rsidR="005C0D54" w:rsidRPr="00D304F0">
        <w:t>is prohibited</w:t>
      </w:r>
      <w:r w:rsidR="000B1464" w:rsidRPr="00D304F0">
        <w:t xml:space="preserve"> conduct in relation to the protected zone.</w:t>
      </w:r>
    </w:p>
    <w:p w:rsidR="003A5C00" w:rsidRPr="00D304F0" w:rsidRDefault="00FB3454" w:rsidP="00D304F0">
      <w:pPr>
        <w:pStyle w:val="subsection"/>
      </w:pPr>
      <w:r w:rsidRPr="00D304F0">
        <w:tab/>
      </w:r>
      <w:r w:rsidR="003A5C00" w:rsidRPr="00D304F0">
        <w:t>(2)</w:t>
      </w:r>
      <w:r w:rsidR="003A5C00" w:rsidRPr="00D304F0">
        <w:tab/>
      </w:r>
      <w:r w:rsidR="00D304F0" w:rsidRPr="00D304F0">
        <w:t>Subsection (</w:t>
      </w:r>
      <w:r w:rsidR="003A5C00" w:rsidRPr="00D304F0">
        <w:t>1) does not apply if the person engages in the conduct in accordance with a permit g</w:t>
      </w:r>
      <w:r w:rsidR="003A128C" w:rsidRPr="00D304F0">
        <w:t>ranted</w:t>
      </w:r>
      <w:r w:rsidR="003A5C00" w:rsidRPr="00D304F0">
        <w:t xml:space="preserve"> under section</w:t>
      </w:r>
      <w:r w:rsidR="00D304F0" w:rsidRPr="00D304F0">
        <w:t> </w:t>
      </w:r>
      <w:r w:rsidR="00E17A72" w:rsidRPr="00D304F0">
        <w:t>23</w:t>
      </w:r>
      <w:r w:rsidR="003A5C00" w:rsidRPr="00D304F0">
        <w:t>.</w:t>
      </w:r>
    </w:p>
    <w:p w:rsidR="0012789B" w:rsidRPr="00D304F0" w:rsidRDefault="0012789B" w:rsidP="00D304F0">
      <w:pPr>
        <w:pStyle w:val="notetext"/>
      </w:pPr>
      <w:r w:rsidRPr="00D304F0">
        <w:t>Note:</w:t>
      </w:r>
      <w:r w:rsidRPr="00D304F0">
        <w:tab/>
        <w:t xml:space="preserve">A person </w:t>
      </w:r>
      <w:r w:rsidR="00802B84" w:rsidRPr="00D304F0">
        <w:t xml:space="preserve">who </w:t>
      </w:r>
      <w:r w:rsidRPr="00D304F0">
        <w:t>wish</w:t>
      </w:r>
      <w:r w:rsidR="00802B84" w:rsidRPr="00D304F0">
        <w:t>es</w:t>
      </w:r>
      <w:r w:rsidRPr="00D304F0">
        <w:t xml:space="preserve"> to rely </w:t>
      </w:r>
      <w:r w:rsidR="00420AA5" w:rsidRPr="00D304F0">
        <w:t xml:space="preserve">on </w:t>
      </w:r>
      <w:r w:rsidR="00802B84" w:rsidRPr="00D304F0">
        <w:t xml:space="preserve">this subsection </w:t>
      </w:r>
      <w:r w:rsidRPr="00D304F0">
        <w:t>bears an evidential b</w:t>
      </w:r>
      <w:r w:rsidR="00802B84" w:rsidRPr="00D304F0">
        <w:t xml:space="preserve">urden in relation to the matters in this </w:t>
      </w:r>
      <w:r w:rsidR="00D304F0" w:rsidRPr="00D304F0">
        <w:t>subsection (</w:t>
      </w:r>
      <w:r w:rsidRPr="00D304F0">
        <w:t xml:space="preserve">see </w:t>
      </w:r>
      <w:r w:rsidR="00802B84" w:rsidRPr="00D304F0">
        <w:t>subsection</w:t>
      </w:r>
      <w:r w:rsidR="00D304F0" w:rsidRPr="00D304F0">
        <w:t> </w:t>
      </w:r>
      <w:r w:rsidR="00802B84" w:rsidRPr="00D304F0">
        <w:t xml:space="preserve">13.3.(3) of the </w:t>
      </w:r>
      <w:r w:rsidR="00802B84" w:rsidRPr="00D304F0">
        <w:rPr>
          <w:i/>
        </w:rPr>
        <w:t>Criminal Code</w:t>
      </w:r>
      <w:r w:rsidR="00802B84" w:rsidRPr="00D304F0">
        <w:t xml:space="preserve"> and </w:t>
      </w:r>
      <w:r w:rsidRPr="00D304F0">
        <w:t>section</w:t>
      </w:r>
      <w:r w:rsidR="00D304F0" w:rsidRPr="00D304F0">
        <w:t> </w:t>
      </w:r>
      <w:r w:rsidRPr="00D304F0">
        <w:t>96 of th</w:t>
      </w:r>
      <w:r w:rsidR="00BC685B" w:rsidRPr="00D304F0">
        <w:t>e Regulatory Powers Act).</w:t>
      </w:r>
    </w:p>
    <w:p w:rsidR="00783836" w:rsidRPr="00D304F0" w:rsidRDefault="00783836" w:rsidP="00D304F0">
      <w:pPr>
        <w:pStyle w:val="subsection"/>
      </w:pPr>
      <w:r w:rsidRPr="00D304F0">
        <w:tab/>
        <w:t>(3)</w:t>
      </w:r>
      <w:r w:rsidRPr="00D304F0">
        <w:tab/>
      </w:r>
      <w:r w:rsidR="00D304F0" w:rsidRPr="00D304F0">
        <w:t>Subsection (</w:t>
      </w:r>
      <w:r w:rsidRPr="00D304F0">
        <w:t>1) does not apply if the conduct was engaged in for the purpose of:</w:t>
      </w:r>
    </w:p>
    <w:p w:rsidR="00783836" w:rsidRPr="00D304F0" w:rsidRDefault="00783836" w:rsidP="00D304F0">
      <w:pPr>
        <w:pStyle w:val="paragraph"/>
      </w:pPr>
      <w:r w:rsidRPr="00D304F0">
        <w:tab/>
        <w:t>(a)</w:t>
      </w:r>
      <w:r w:rsidRPr="00D304F0">
        <w:tab/>
        <w:t>saving human life;</w:t>
      </w:r>
      <w:r w:rsidR="00BC685B" w:rsidRPr="00D304F0">
        <w:t xml:space="preserve"> or</w:t>
      </w:r>
    </w:p>
    <w:p w:rsidR="00783836" w:rsidRPr="00D304F0" w:rsidRDefault="00783836" w:rsidP="00D304F0">
      <w:pPr>
        <w:pStyle w:val="paragraph"/>
      </w:pPr>
      <w:r w:rsidRPr="00D304F0">
        <w:tab/>
        <w:t>(b)</w:t>
      </w:r>
      <w:r w:rsidRPr="00D304F0">
        <w:tab/>
        <w:t>s</w:t>
      </w:r>
      <w:r w:rsidR="00B619A8" w:rsidRPr="00D304F0">
        <w:t xml:space="preserve">ecuring the safety of a vessel </w:t>
      </w:r>
      <w:r w:rsidRPr="00D304F0">
        <w:t>endangered by stress of weather or by navigational hazards; or</w:t>
      </w:r>
    </w:p>
    <w:p w:rsidR="00783836" w:rsidRPr="00D304F0" w:rsidRDefault="00783836" w:rsidP="00D304F0">
      <w:pPr>
        <w:pStyle w:val="paragraph"/>
      </w:pPr>
      <w:r w:rsidRPr="00D304F0">
        <w:tab/>
        <w:t>(c)</w:t>
      </w:r>
      <w:r w:rsidRPr="00D304F0">
        <w:tab/>
        <w:t>dealing with an emergency involving a se</w:t>
      </w:r>
      <w:r w:rsidR="00B75725" w:rsidRPr="00D304F0">
        <w:t>rious threat to the environment.</w:t>
      </w:r>
    </w:p>
    <w:p w:rsidR="00802B84" w:rsidRPr="00D304F0" w:rsidRDefault="00802B84" w:rsidP="00D304F0">
      <w:pPr>
        <w:pStyle w:val="notetext"/>
      </w:pPr>
      <w:r w:rsidRPr="00D304F0">
        <w:t>Note:</w:t>
      </w:r>
      <w:r w:rsidRPr="00D304F0">
        <w:tab/>
        <w:t xml:space="preserve">A person who wishes to rely </w:t>
      </w:r>
      <w:r w:rsidR="00420AA5" w:rsidRPr="00D304F0">
        <w:t xml:space="preserve">on </w:t>
      </w:r>
      <w:r w:rsidRPr="00D304F0">
        <w:t xml:space="preserve">this subsection bears an evidential burden in relation to the matters in this </w:t>
      </w:r>
      <w:r w:rsidR="00D304F0" w:rsidRPr="00D304F0">
        <w:t>subsection (</w:t>
      </w:r>
      <w:r w:rsidRPr="00D304F0">
        <w:t>see subsection</w:t>
      </w:r>
      <w:r w:rsidR="00D304F0" w:rsidRPr="00D304F0">
        <w:t> </w:t>
      </w:r>
      <w:r w:rsidRPr="00D304F0">
        <w:t xml:space="preserve">13.3.(3) of the </w:t>
      </w:r>
      <w:r w:rsidRPr="00D304F0">
        <w:rPr>
          <w:i/>
        </w:rPr>
        <w:t>Criminal Code</w:t>
      </w:r>
      <w:r w:rsidRPr="00D304F0">
        <w:t xml:space="preserve"> and section</w:t>
      </w:r>
      <w:r w:rsidR="00D304F0" w:rsidRPr="00D304F0">
        <w:t> </w:t>
      </w:r>
      <w:r w:rsidRPr="00D304F0">
        <w:t>96 of the Regulatory Powers Act).</w:t>
      </w:r>
    </w:p>
    <w:p w:rsidR="003A5C00" w:rsidRPr="00D304F0" w:rsidRDefault="003A5C00" w:rsidP="00D304F0">
      <w:pPr>
        <w:pStyle w:val="subsection"/>
      </w:pPr>
      <w:r w:rsidRPr="00D304F0">
        <w:tab/>
        <w:t>(</w:t>
      </w:r>
      <w:r w:rsidR="00783836" w:rsidRPr="00D304F0">
        <w:t>4</w:t>
      </w:r>
      <w:r w:rsidRPr="00D304F0">
        <w:t>)</w:t>
      </w:r>
      <w:r w:rsidRPr="00D304F0">
        <w:tab/>
        <w:t xml:space="preserve">A person commits an offence if the person contravenes </w:t>
      </w:r>
      <w:r w:rsidR="00D304F0" w:rsidRPr="00D304F0">
        <w:t>subsection (</w:t>
      </w:r>
      <w:r w:rsidRPr="00D304F0">
        <w:t>1).</w:t>
      </w:r>
    </w:p>
    <w:p w:rsidR="003A5C00" w:rsidRPr="00D304F0" w:rsidRDefault="003A5C00" w:rsidP="00D304F0">
      <w:pPr>
        <w:pStyle w:val="Penalty"/>
      </w:pPr>
      <w:r w:rsidRPr="00D304F0">
        <w:t>Penalty:</w:t>
      </w:r>
      <w:r w:rsidR="00337AF6" w:rsidRPr="00D304F0">
        <w:tab/>
      </w:r>
      <w:r w:rsidR="00541D78" w:rsidRPr="00D304F0">
        <w:t>Imprisonment for 5 years or 300 penalty units, or both</w:t>
      </w:r>
      <w:r w:rsidRPr="00D304F0">
        <w:t>.</w:t>
      </w:r>
    </w:p>
    <w:p w:rsidR="00025335" w:rsidRPr="00D304F0" w:rsidRDefault="00025335" w:rsidP="00D304F0">
      <w:pPr>
        <w:pStyle w:val="subsection"/>
      </w:pPr>
      <w:r w:rsidRPr="00D304F0">
        <w:tab/>
        <w:t>(</w:t>
      </w:r>
      <w:r w:rsidR="00E8537E" w:rsidRPr="00D304F0">
        <w:t>5</w:t>
      </w:r>
      <w:r w:rsidRPr="00D304F0">
        <w:t>)</w:t>
      </w:r>
      <w:r w:rsidRPr="00D304F0">
        <w:tab/>
        <w:t xml:space="preserve">A person commits an offence of strict liability if the person contravenes </w:t>
      </w:r>
      <w:r w:rsidR="00D304F0" w:rsidRPr="00D304F0">
        <w:t>subsection (</w:t>
      </w:r>
      <w:r w:rsidRPr="00D304F0">
        <w:t>1).</w:t>
      </w:r>
    </w:p>
    <w:p w:rsidR="00025335" w:rsidRPr="00D304F0" w:rsidRDefault="00025335" w:rsidP="00D304F0">
      <w:pPr>
        <w:pStyle w:val="Penalty"/>
      </w:pPr>
      <w:r w:rsidRPr="00D304F0">
        <w:lastRenderedPageBreak/>
        <w:t>Penalty:</w:t>
      </w:r>
      <w:r w:rsidRPr="00D304F0">
        <w:tab/>
      </w:r>
      <w:r w:rsidR="00541D78" w:rsidRPr="00D304F0">
        <w:t>60</w:t>
      </w:r>
      <w:r w:rsidRPr="00D304F0">
        <w:t xml:space="preserve"> penalty units.</w:t>
      </w:r>
    </w:p>
    <w:p w:rsidR="003A5C00" w:rsidRPr="00D304F0" w:rsidRDefault="003A5C00" w:rsidP="00D304F0">
      <w:pPr>
        <w:pStyle w:val="subsection"/>
      </w:pPr>
      <w:r w:rsidRPr="00D304F0">
        <w:tab/>
        <w:t>(</w:t>
      </w:r>
      <w:r w:rsidR="00E8537E" w:rsidRPr="00D304F0">
        <w:t>6</w:t>
      </w:r>
      <w:r w:rsidRPr="00D304F0">
        <w:t>)</w:t>
      </w:r>
      <w:r w:rsidRPr="00D304F0">
        <w:tab/>
        <w:t xml:space="preserve">A person is liable to a civil penalty if the person contravenes </w:t>
      </w:r>
      <w:r w:rsidR="00D304F0" w:rsidRPr="00D304F0">
        <w:t>subsection (</w:t>
      </w:r>
      <w:r w:rsidRPr="00D304F0">
        <w:t>1).</w:t>
      </w:r>
    </w:p>
    <w:p w:rsidR="003A5C00" w:rsidRPr="00D304F0" w:rsidRDefault="003A5C00" w:rsidP="00D304F0">
      <w:pPr>
        <w:pStyle w:val="Penalty"/>
      </w:pPr>
      <w:r w:rsidRPr="00D304F0">
        <w:t>Civil penalty:</w:t>
      </w:r>
      <w:r w:rsidR="00337AF6" w:rsidRPr="00D304F0">
        <w:tab/>
      </w:r>
      <w:r w:rsidR="00541D78" w:rsidRPr="00D304F0">
        <w:t>300</w:t>
      </w:r>
      <w:r w:rsidRPr="00D304F0">
        <w:t xml:space="preserve"> penalty units.</w:t>
      </w:r>
    </w:p>
    <w:p w:rsidR="00DD2CFC" w:rsidRPr="00D304F0" w:rsidRDefault="00E17A72" w:rsidP="00D304F0">
      <w:pPr>
        <w:pStyle w:val="ActHead5"/>
      </w:pPr>
      <w:bookmarkStart w:id="40" w:name="_Toc523208233"/>
      <w:r w:rsidRPr="00D304F0">
        <w:rPr>
          <w:rStyle w:val="CharSectno"/>
        </w:rPr>
        <w:t>30</w:t>
      </w:r>
      <w:r w:rsidR="00DD2CFC" w:rsidRPr="00D304F0">
        <w:t xml:space="preserve">  </w:t>
      </w:r>
      <w:r w:rsidR="00910201" w:rsidRPr="00D304F0">
        <w:t>Conduct having a</w:t>
      </w:r>
      <w:r w:rsidR="00810DA1" w:rsidRPr="00D304F0">
        <w:t>n adverse</w:t>
      </w:r>
      <w:r w:rsidR="00910201" w:rsidRPr="00D304F0">
        <w:t xml:space="preserve"> impact on protected u</w:t>
      </w:r>
      <w:r w:rsidR="00DD2CFC" w:rsidRPr="00D304F0">
        <w:t>nderwater cultural heritage</w:t>
      </w:r>
      <w:r w:rsidR="00910201" w:rsidRPr="00D304F0">
        <w:t xml:space="preserve"> prohibited</w:t>
      </w:r>
      <w:r w:rsidR="007E427C" w:rsidRPr="00D304F0">
        <w:t xml:space="preserve"> without a permit</w:t>
      </w:r>
      <w:bookmarkEnd w:id="40"/>
    </w:p>
    <w:p w:rsidR="0012789B" w:rsidRPr="00D304F0" w:rsidRDefault="0012789B" w:rsidP="00D304F0">
      <w:pPr>
        <w:pStyle w:val="subsection"/>
      </w:pPr>
      <w:r w:rsidRPr="00D304F0">
        <w:tab/>
        <w:t>(1)</w:t>
      </w:r>
      <w:r w:rsidRPr="00D304F0">
        <w:tab/>
        <w:t xml:space="preserve">A person contravenes this </w:t>
      </w:r>
      <w:r w:rsidR="00BC685B" w:rsidRPr="00D304F0">
        <w:t>sub</w:t>
      </w:r>
      <w:r w:rsidRPr="00D304F0">
        <w:t>section if:</w:t>
      </w:r>
    </w:p>
    <w:p w:rsidR="0012789B" w:rsidRPr="00D304F0" w:rsidRDefault="0012789B" w:rsidP="00D304F0">
      <w:pPr>
        <w:pStyle w:val="paragraph"/>
      </w:pPr>
      <w:r w:rsidRPr="00D304F0">
        <w:tab/>
        <w:t>(a)</w:t>
      </w:r>
      <w:r w:rsidRPr="00D304F0">
        <w:tab/>
        <w:t>the person engages in conduct; and</w:t>
      </w:r>
    </w:p>
    <w:p w:rsidR="0012789B" w:rsidRPr="00D304F0" w:rsidRDefault="0012789B" w:rsidP="00D304F0">
      <w:pPr>
        <w:pStyle w:val="paragraph"/>
      </w:pPr>
      <w:r w:rsidRPr="00D304F0">
        <w:tab/>
        <w:t>(b)</w:t>
      </w:r>
      <w:r w:rsidRPr="00D304F0">
        <w:tab/>
        <w:t>the conduct has, will have or is likely to have an adverse impact on protected underwater cultural heritage.</w:t>
      </w:r>
    </w:p>
    <w:p w:rsidR="00893D1F" w:rsidRPr="00D304F0" w:rsidRDefault="00893D1F" w:rsidP="00D304F0">
      <w:pPr>
        <w:pStyle w:val="subsection"/>
      </w:pPr>
      <w:r w:rsidRPr="00D304F0">
        <w:tab/>
        <w:t>(2)</w:t>
      </w:r>
      <w:r w:rsidRPr="00D304F0">
        <w:tab/>
        <w:t xml:space="preserve">Conduct has an </w:t>
      </w:r>
      <w:r w:rsidRPr="00D304F0">
        <w:rPr>
          <w:b/>
          <w:i/>
        </w:rPr>
        <w:t>adverse impact</w:t>
      </w:r>
      <w:r w:rsidRPr="00D304F0">
        <w:t xml:space="preserve"> on protected underwater cultural heritage if the conduct:</w:t>
      </w:r>
    </w:p>
    <w:p w:rsidR="00893D1F" w:rsidRPr="00D304F0" w:rsidRDefault="00893D1F" w:rsidP="00D304F0">
      <w:pPr>
        <w:pStyle w:val="paragraph"/>
      </w:pPr>
      <w:r w:rsidRPr="00D304F0">
        <w:tab/>
        <w:t>(a)</w:t>
      </w:r>
      <w:r w:rsidRPr="00D304F0">
        <w:tab/>
        <w:t>directly or indirectly physically disturbs or otherwise damages the protected underwater cultural heritage; or</w:t>
      </w:r>
    </w:p>
    <w:p w:rsidR="00893D1F" w:rsidRPr="00D304F0" w:rsidRDefault="00893D1F" w:rsidP="00D304F0">
      <w:pPr>
        <w:pStyle w:val="paragraph"/>
      </w:pPr>
      <w:r w:rsidRPr="00D304F0">
        <w:tab/>
        <w:t>(b)</w:t>
      </w:r>
      <w:r w:rsidRPr="00D304F0">
        <w:tab/>
        <w:t>causes the removal of the protected underwater cultural heritage from waters or from its archaeological context.</w:t>
      </w:r>
    </w:p>
    <w:p w:rsidR="00DD2CFC" w:rsidRPr="00D304F0" w:rsidRDefault="00DD2CFC" w:rsidP="00D304F0">
      <w:pPr>
        <w:pStyle w:val="subsection"/>
      </w:pPr>
      <w:r w:rsidRPr="00D304F0">
        <w:tab/>
        <w:t>(</w:t>
      </w:r>
      <w:r w:rsidR="00893D1F" w:rsidRPr="00D304F0">
        <w:t>3</w:t>
      </w:r>
      <w:r w:rsidRPr="00D304F0">
        <w:t>)</w:t>
      </w:r>
      <w:r w:rsidRPr="00D304F0">
        <w:tab/>
      </w:r>
      <w:r w:rsidR="00D304F0" w:rsidRPr="00D304F0">
        <w:t>Subsection (</w:t>
      </w:r>
      <w:r w:rsidRPr="00D304F0">
        <w:t>1) does not apply if the person engages in the conduct in accordance with a permit g</w:t>
      </w:r>
      <w:r w:rsidR="003A128C" w:rsidRPr="00D304F0">
        <w:t>ranted</w:t>
      </w:r>
      <w:r w:rsidRPr="00D304F0">
        <w:t xml:space="preserve"> under section</w:t>
      </w:r>
      <w:r w:rsidR="00D304F0" w:rsidRPr="00D304F0">
        <w:t> </w:t>
      </w:r>
      <w:r w:rsidR="00E17A72" w:rsidRPr="00D304F0">
        <w:t>23</w:t>
      </w:r>
      <w:r w:rsidRPr="00D304F0">
        <w:t>.</w:t>
      </w:r>
    </w:p>
    <w:p w:rsidR="00802B84" w:rsidRPr="00D304F0" w:rsidRDefault="00802B84" w:rsidP="00D304F0">
      <w:pPr>
        <w:pStyle w:val="notetext"/>
      </w:pPr>
      <w:r w:rsidRPr="00D304F0">
        <w:t>Note:</w:t>
      </w:r>
      <w:r w:rsidRPr="00D304F0">
        <w:tab/>
        <w:t>A person who wishes to rely</w:t>
      </w:r>
      <w:r w:rsidR="00420AA5" w:rsidRPr="00D304F0">
        <w:t xml:space="preserve"> on</w:t>
      </w:r>
      <w:r w:rsidRPr="00D304F0">
        <w:t xml:space="preserve"> this subsection bears an evidential burden in relation to the matters in this </w:t>
      </w:r>
      <w:r w:rsidR="00D304F0" w:rsidRPr="00D304F0">
        <w:t>subsection (</w:t>
      </w:r>
      <w:r w:rsidRPr="00D304F0">
        <w:t>see subsection</w:t>
      </w:r>
      <w:r w:rsidR="00D304F0" w:rsidRPr="00D304F0">
        <w:t> </w:t>
      </w:r>
      <w:r w:rsidRPr="00D304F0">
        <w:t xml:space="preserve">13.3.(3) of the </w:t>
      </w:r>
      <w:r w:rsidRPr="00D304F0">
        <w:rPr>
          <w:i/>
        </w:rPr>
        <w:t>Criminal Code</w:t>
      </w:r>
      <w:r w:rsidRPr="00D304F0">
        <w:t xml:space="preserve"> and section</w:t>
      </w:r>
      <w:r w:rsidR="00D304F0" w:rsidRPr="00D304F0">
        <w:t> </w:t>
      </w:r>
      <w:r w:rsidRPr="00D304F0">
        <w:t>96 of the Regulatory Powers Act).</w:t>
      </w:r>
    </w:p>
    <w:p w:rsidR="00DD2CFC" w:rsidRPr="00D304F0" w:rsidRDefault="00893D1F" w:rsidP="00D304F0">
      <w:pPr>
        <w:pStyle w:val="subsection"/>
      </w:pPr>
      <w:r w:rsidRPr="00D304F0">
        <w:tab/>
        <w:t>(4</w:t>
      </w:r>
      <w:r w:rsidR="00DD2CFC" w:rsidRPr="00D304F0">
        <w:t>)</w:t>
      </w:r>
      <w:r w:rsidR="00DD2CFC" w:rsidRPr="00D304F0">
        <w:tab/>
        <w:t xml:space="preserve">A person commits an offence if the person contravenes </w:t>
      </w:r>
      <w:r w:rsidR="00D304F0" w:rsidRPr="00D304F0">
        <w:t>subsection (</w:t>
      </w:r>
      <w:r w:rsidR="00DD2CFC" w:rsidRPr="00D304F0">
        <w:t>1).</w:t>
      </w:r>
    </w:p>
    <w:p w:rsidR="00541D78" w:rsidRPr="00D304F0" w:rsidRDefault="00541D78" w:rsidP="00D304F0">
      <w:pPr>
        <w:pStyle w:val="Penalty"/>
      </w:pPr>
      <w:r w:rsidRPr="00D304F0">
        <w:t>Penalty:</w:t>
      </w:r>
      <w:r w:rsidRPr="00D304F0">
        <w:tab/>
        <w:t>Imprisonment for 5 years or 300 penalty units, or both.</w:t>
      </w:r>
    </w:p>
    <w:p w:rsidR="00B454EB" w:rsidRPr="00D304F0" w:rsidRDefault="00B454EB" w:rsidP="00D304F0">
      <w:pPr>
        <w:pStyle w:val="subsection"/>
      </w:pPr>
      <w:r w:rsidRPr="00D304F0">
        <w:tab/>
        <w:t>(</w:t>
      </w:r>
      <w:r w:rsidR="00893D1F" w:rsidRPr="00D304F0">
        <w:t>5</w:t>
      </w:r>
      <w:r w:rsidRPr="00D304F0">
        <w:t>)</w:t>
      </w:r>
      <w:r w:rsidRPr="00D304F0">
        <w:tab/>
        <w:t xml:space="preserve">A person commits an offence of strict liability if the person contravenes </w:t>
      </w:r>
      <w:r w:rsidR="00D304F0" w:rsidRPr="00D304F0">
        <w:t>subsection (</w:t>
      </w:r>
      <w:r w:rsidRPr="00D304F0">
        <w:t>1).</w:t>
      </w:r>
    </w:p>
    <w:p w:rsidR="00B454EB" w:rsidRPr="00D304F0" w:rsidRDefault="00B454EB" w:rsidP="00D304F0">
      <w:pPr>
        <w:pStyle w:val="Penalty"/>
      </w:pPr>
      <w:r w:rsidRPr="00D304F0">
        <w:t>Penalty:</w:t>
      </w:r>
      <w:r w:rsidRPr="00D304F0">
        <w:tab/>
      </w:r>
      <w:r w:rsidR="00541D78" w:rsidRPr="00D304F0">
        <w:t>60 penalty units</w:t>
      </w:r>
      <w:r w:rsidRPr="00D304F0">
        <w:t>.</w:t>
      </w:r>
    </w:p>
    <w:p w:rsidR="00DD2CFC" w:rsidRPr="00D304F0" w:rsidRDefault="00893D1F" w:rsidP="00D304F0">
      <w:pPr>
        <w:pStyle w:val="subsection"/>
      </w:pPr>
      <w:r w:rsidRPr="00D304F0">
        <w:tab/>
        <w:t>(6</w:t>
      </w:r>
      <w:r w:rsidR="00DD2CFC" w:rsidRPr="00D304F0">
        <w:t>)</w:t>
      </w:r>
      <w:r w:rsidR="00DD2CFC" w:rsidRPr="00D304F0">
        <w:tab/>
        <w:t xml:space="preserve">A person is liable to a civil penalty if the person contravenes </w:t>
      </w:r>
      <w:r w:rsidR="00D304F0" w:rsidRPr="00D304F0">
        <w:t>subsection (</w:t>
      </w:r>
      <w:r w:rsidR="00DD2CFC" w:rsidRPr="00D304F0">
        <w:t>1).</w:t>
      </w:r>
    </w:p>
    <w:p w:rsidR="00DD2CFC" w:rsidRPr="00D304F0" w:rsidRDefault="00DD2CFC" w:rsidP="00D304F0">
      <w:pPr>
        <w:pStyle w:val="Penalty"/>
      </w:pPr>
      <w:r w:rsidRPr="00D304F0">
        <w:lastRenderedPageBreak/>
        <w:t>Civil penalty:</w:t>
      </w:r>
      <w:r w:rsidRPr="00D304F0">
        <w:tab/>
      </w:r>
      <w:r w:rsidR="00667D94" w:rsidRPr="00D304F0">
        <w:t>8</w:t>
      </w:r>
      <w:r w:rsidR="00541D78" w:rsidRPr="00D304F0">
        <w:t>00 penalty units</w:t>
      </w:r>
      <w:r w:rsidRPr="00D304F0">
        <w:t>.</w:t>
      </w:r>
    </w:p>
    <w:p w:rsidR="00D14376" w:rsidRPr="00D304F0" w:rsidRDefault="00E17A72" w:rsidP="00D304F0">
      <w:pPr>
        <w:pStyle w:val="ActHead5"/>
      </w:pPr>
      <w:bookmarkStart w:id="41" w:name="_Toc523208234"/>
      <w:r w:rsidRPr="00D304F0">
        <w:rPr>
          <w:rStyle w:val="CharSectno"/>
        </w:rPr>
        <w:t>31</w:t>
      </w:r>
      <w:r w:rsidR="008B32BD" w:rsidRPr="00D304F0">
        <w:t xml:space="preserve">  </w:t>
      </w:r>
      <w:r w:rsidR="00D14376" w:rsidRPr="00D304F0">
        <w:t>Possession etc</w:t>
      </w:r>
      <w:r w:rsidR="005A7FE4" w:rsidRPr="00D304F0">
        <w:t>.</w:t>
      </w:r>
      <w:r w:rsidR="00D14376" w:rsidRPr="00D304F0">
        <w:t xml:space="preserve"> of protected underwater cultural heritage prohibited without a permit</w:t>
      </w:r>
      <w:bookmarkEnd w:id="41"/>
    </w:p>
    <w:p w:rsidR="00D14376" w:rsidRPr="00D304F0" w:rsidRDefault="00D14376" w:rsidP="00D304F0">
      <w:pPr>
        <w:pStyle w:val="subsection"/>
      </w:pPr>
      <w:r w:rsidRPr="00D304F0">
        <w:tab/>
        <w:t>(1)</w:t>
      </w:r>
      <w:r w:rsidRPr="00D304F0">
        <w:tab/>
        <w:t xml:space="preserve">A person contravenes this </w:t>
      </w:r>
      <w:r w:rsidR="00BC685B" w:rsidRPr="00D304F0">
        <w:t>sub</w:t>
      </w:r>
      <w:r w:rsidRPr="00D304F0">
        <w:t>section if the person has possession, custody or control of protected underwater cultural heritage.</w:t>
      </w:r>
    </w:p>
    <w:p w:rsidR="00D14376" w:rsidRPr="00D304F0" w:rsidRDefault="00D14376" w:rsidP="00D304F0">
      <w:pPr>
        <w:pStyle w:val="subsection"/>
      </w:pPr>
      <w:r w:rsidRPr="00D304F0">
        <w:tab/>
        <w:t>(2)</w:t>
      </w:r>
      <w:r w:rsidRPr="00D304F0">
        <w:tab/>
      </w:r>
      <w:r w:rsidR="00D304F0" w:rsidRPr="00D304F0">
        <w:t>Subsection (</w:t>
      </w:r>
      <w:r w:rsidRPr="00D304F0">
        <w:t>1) does not apply if the person has possession, custody or control in accordance with a permit g</w:t>
      </w:r>
      <w:r w:rsidR="003A128C" w:rsidRPr="00D304F0">
        <w:t>ranted</w:t>
      </w:r>
      <w:r w:rsidRPr="00D304F0">
        <w:t xml:space="preserve"> under section</w:t>
      </w:r>
      <w:r w:rsidR="00D304F0" w:rsidRPr="00D304F0">
        <w:t> </w:t>
      </w:r>
      <w:r w:rsidR="00E17A72" w:rsidRPr="00D304F0">
        <w:t>23</w:t>
      </w:r>
      <w:r w:rsidRPr="00D304F0">
        <w:t>.</w:t>
      </w:r>
    </w:p>
    <w:p w:rsidR="00802B84" w:rsidRPr="00D304F0" w:rsidRDefault="00802B84" w:rsidP="00D304F0">
      <w:pPr>
        <w:pStyle w:val="notetext"/>
      </w:pPr>
      <w:r w:rsidRPr="00D304F0">
        <w:t>Note:</w:t>
      </w:r>
      <w:r w:rsidRPr="00D304F0">
        <w:tab/>
        <w:t xml:space="preserve">A person who wishes to rely </w:t>
      </w:r>
      <w:r w:rsidR="00420AA5" w:rsidRPr="00D304F0">
        <w:t xml:space="preserve">on </w:t>
      </w:r>
      <w:r w:rsidRPr="00D304F0">
        <w:t xml:space="preserve">this subsection bears an evidential burden in relation to the matters in this </w:t>
      </w:r>
      <w:r w:rsidR="00D304F0" w:rsidRPr="00D304F0">
        <w:t>subsection (</w:t>
      </w:r>
      <w:r w:rsidRPr="00D304F0">
        <w:t>see subsection</w:t>
      </w:r>
      <w:r w:rsidR="00D304F0" w:rsidRPr="00D304F0">
        <w:t> </w:t>
      </w:r>
      <w:r w:rsidRPr="00D304F0">
        <w:t xml:space="preserve">13.3.(3) of the </w:t>
      </w:r>
      <w:r w:rsidRPr="00D304F0">
        <w:rPr>
          <w:i/>
        </w:rPr>
        <w:t>Criminal Code</w:t>
      </w:r>
      <w:r w:rsidRPr="00D304F0">
        <w:t xml:space="preserve"> and section</w:t>
      </w:r>
      <w:r w:rsidR="00D304F0" w:rsidRPr="00D304F0">
        <w:t> </w:t>
      </w:r>
      <w:r w:rsidRPr="00D304F0">
        <w:t>96 of the Regulatory Powers Act).</w:t>
      </w:r>
    </w:p>
    <w:p w:rsidR="008539D5" w:rsidRPr="00D304F0" w:rsidRDefault="008539D5" w:rsidP="00D304F0">
      <w:pPr>
        <w:pStyle w:val="subsection"/>
      </w:pPr>
      <w:r w:rsidRPr="00D304F0">
        <w:tab/>
        <w:t>(3)</w:t>
      </w:r>
      <w:r w:rsidRPr="00D304F0">
        <w:tab/>
      </w:r>
      <w:r w:rsidR="00D304F0" w:rsidRPr="00D304F0">
        <w:t>Subsection (</w:t>
      </w:r>
      <w:r w:rsidRPr="00D304F0">
        <w:t>1) does not apply if the person is the Commonwealth, a State or a Territory, or an authority of the Commonwealth, a State or a Territory.</w:t>
      </w:r>
    </w:p>
    <w:p w:rsidR="00802B84" w:rsidRPr="00D304F0" w:rsidRDefault="00802B84" w:rsidP="00D304F0">
      <w:pPr>
        <w:pStyle w:val="notetext"/>
      </w:pPr>
      <w:r w:rsidRPr="00D304F0">
        <w:t>Note:</w:t>
      </w:r>
      <w:r w:rsidRPr="00D304F0">
        <w:tab/>
        <w:t xml:space="preserve">A person who wishes to rely </w:t>
      </w:r>
      <w:r w:rsidR="00420AA5" w:rsidRPr="00D304F0">
        <w:t xml:space="preserve">on </w:t>
      </w:r>
      <w:r w:rsidRPr="00D304F0">
        <w:t xml:space="preserve">this subsection bears an evidential burden in relation to the matters in this </w:t>
      </w:r>
      <w:r w:rsidR="00D304F0" w:rsidRPr="00D304F0">
        <w:t>subsection (</w:t>
      </w:r>
      <w:r w:rsidRPr="00D304F0">
        <w:t>see subsection</w:t>
      </w:r>
      <w:r w:rsidR="00D304F0" w:rsidRPr="00D304F0">
        <w:t> </w:t>
      </w:r>
      <w:r w:rsidRPr="00D304F0">
        <w:t xml:space="preserve">13.3.(3) of the </w:t>
      </w:r>
      <w:r w:rsidRPr="00D304F0">
        <w:rPr>
          <w:i/>
        </w:rPr>
        <w:t>Criminal Code</w:t>
      </w:r>
      <w:r w:rsidRPr="00D304F0">
        <w:t xml:space="preserve"> and section</w:t>
      </w:r>
      <w:r w:rsidR="00D304F0" w:rsidRPr="00D304F0">
        <w:t> </w:t>
      </w:r>
      <w:r w:rsidRPr="00D304F0">
        <w:t>96 of the Regulatory Powers Act).</w:t>
      </w:r>
    </w:p>
    <w:p w:rsidR="00D14376" w:rsidRPr="00D304F0" w:rsidRDefault="00D14376" w:rsidP="00D304F0">
      <w:pPr>
        <w:pStyle w:val="subsection"/>
      </w:pPr>
      <w:r w:rsidRPr="00D304F0">
        <w:tab/>
        <w:t>(</w:t>
      </w:r>
      <w:r w:rsidR="008539D5" w:rsidRPr="00D304F0">
        <w:t>4</w:t>
      </w:r>
      <w:r w:rsidRPr="00D304F0">
        <w:t>)</w:t>
      </w:r>
      <w:r w:rsidRPr="00D304F0">
        <w:tab/>
        <w:t xml:space="preserve">A person commits an offence if the person contravenes </w:t>
      </w:r>
      <w:r w:rsidR="00D304F0" w:rsidRPr="00D304F0">
        <w:t>subsection (</w:t>
      </w:r>
      <w:r w:rsidRPr="00D304F0">
        <w:t>1).</w:t>
      </w:r>
    </w:p>
    <w:p w:rsidR="00D14376" w:rsidRPr="00D304F0" w:rsidRDefault="00D14376" w:rsidP="00D304F0">
      <w:pPr>
        <w:pStyle w:val="Penalty"/>
      </w:pPr>
      <w:r w:rsidRPr="00D304F0">
        <w:t>Penalty:</w:t>
      </w:r>
      <w:r w:rsidRPr="00D304F0">
        <w:tab/>
      </w:r>
      <w:r w:rsidR="001A4A88" w:rsidRPr="00D304F0">
        <w:t xml:space="preserve">Imprisonment for </w:t>
      </w:r>
      <w:r w:rsidR="00667D94" w:rsidRPr="00D304F0">
        <w:t>5 years</w:t>
      </w:r>
      <w:r w:rsidR="001A4A88" w:rsidRPr="00D304F0">
        <w:t xml:space="preserve"> or </w:t>
      </w:r>
      <w:r w:rsidR="00667D94" w:rsidRPr="00D304F0">
        <w:t>30</w:t>
      </w:r>
      <w:r w:rsidR="001A4A88" w:rsidRPr="00D304F0">
        <w:t>0 penalty units, or both</w:t>
      </w:r>
      <w:r w:rsidRPr="00D304F0">
        <w:t>.</w:t>
      </w:r>
    </w:p>
    <w:p w:rsidR="00D14376" w:rsidRPr="00D304F0" w:rsidRDefault="00D14376" w:rsidP="00D304F0">
      <w:pPr>
        <w:pStyle w:val="subsection"/>
      </w:pPr>
      <w:r w:rsidRPr="00D304F0">
        <w:tab/>
        <w:t>(</w:t>
      </w:r>
      <w:r w:rsidR="008539D5" w:rsidRPr="00D304F0">
        <w:t>5</w:t>
      </w:r>
      <w:r w:rsidRPr="00D304F0">
        <w:t>)</w:t>
      </w:r>
      <w:r w:rsidRPr="00D304F0">
        <w:tab/>
        <w:t xml:space="preserve">A person commits an offence of strict liability if the person contravenes </w:t>
      </w:r>
      <w:r w:rsidR="00D304F0" w:rsidRPr="00D304F0">
        <w:t>subsection (</w:t>
      </w:r>
      <w:r w:rsidRPr="00D304F0">
        <w:t>1).</w:t>
      </w:r>
    </w:p>
    <w:p w:rsidR="00D14376" w:rsidRPr="00D304F0" w:rsidRDefault="00D14376" w:rsidP="00D304F0">
      <w:pPr>
        <w:pStyle w:val="Penalty"/>
      </w:pPr>
      <w:r w:rsidRPr="00D304F0">
        <w:t>Penalty:</w:t>
      </w:r>
      <w:r w:rsidRPr="00D304F0">
        <w:tab/>
      </w:r>
      <w:r w:rsidR="00667D94" w:rsidRPr="00D304F0">
        <w:t>6</w:t>
      </w:r>
      <w:r w:rsidR="001A4A88" w:rsidRPr="00D304F0">
        <w:t>0 penalty units</w:t>
      </w:r>
      <w:r w:rsidRPr="00D304F0">
        <w:t>.</w:t>
      </w:r>
    </w:p>
    <w:p w:rsidR="00D14376" w:rsidRPr="00D304F0" w:rsidRDefault="00D14376" w:rsidP="00D304F0">
      <w:pPr>
        <w:pStyle w:val="subsection"/>
      </w:pPr>
      <w:r w:rsidRPr="00D304F0">
        <w:tab/>
        <w:t>(</w:t>
      </w:r>
      <w:r w:rsidR="008539D5" w:rsidRPr="00D304F0">
        <w:t>6</w:t>
      </w:r>
      <w:r w:rsidRPr="00D304F0">
        <w:t>)</w:t>
      </w:r>
      <w:r w:rsidRPr="00D304F0">
        <w:tab/>
        <w:t xml:space="preserve">A person is liable to a civil penalty if the person contravenes </w:t>
      </w:r>
      <w:r w:rsidR="00D304F0" w:rsidRPr="00D304F0">
        <w:t>subsection (</w:t>
      </w:r>
      <w:r w:rsidRPr="00D304F0">
        <w:t>1).</w:t>
      </w:r>
    </w:p>
    <w:p w:rsidR="00D14376" w:rsidRPr="00D304F0" w:rsidRDefault="00D14376" w:rsidP="00D304F0">
      <w:pPr>
        <w:pStyle w:val="Penalty"/>
      </w:pPr>
      <w:r w:rsidRPr="00D304F0">
        <w:t>Civil penalty:</w:t>
      </w:r>
      <w:r w:rsidRPr="00D304F0">
        <w:tab/>
      </w:r>
      <w:r w:rsidR="00667D94" w:rsidRPr="00D304F0">
        <w:t>30</w:t>
      </w:r>
      <w:r w:rsidR="001A4A88" w:rsidRPr="00D304F0">
        <w:t>0 penalty units</w:t>
      </w:r>
      <w:r w:rsidRPr="00D304F0">
        <w:t>.</w:t>
      </w:r>
    </w:p>
    <w:p w:rsidR="00910201" w:rsidRPr="00D304F0" w:rsidRDefault="00E17A72" w:rsidP="00D304F0">
      <w:pPr>
        <w:pStyle w:val="ActHead5"/>
      </w:pPr>
      <w:bookmarkStart w:id="42" w:name="_Toc523208235"/>
      <w:r w:rsidRPr="00D304F0">
        <w:rPr>
          <w:rStyle w:val="CharSectno"/>
        </w:rPr>
        <w:t>32</w:t>
      </w:r>
      <w:r w:rsidR="00910201" w:rsidRPr="00D304F0">
        <w:t xml:space="preserve"> </w:t>
      </w:r>
      <w:r w:rsidR="00D3399B" w:rsidRPr="00D304F0">
        <w:t xml:space="preserve"> </w:t>
      </w:r>
      <w:r w:rsidR="00E917C4" w:rsidRPr="00D304F0">
        <w:t>Supply</w:t>
      </w:r>
      <w:r w:rsidR="00F772C3" w:rsidRPr="00D304F0">
        <w:t>ing</w:t>
      </w:r>
      <w:r w:rsidR="00E917C4" w:rsidRPr="00D304F0">
        <w:t xml:space="preserve">, </w:t>
      </w:r>
      <w:r w:rsidR="00F772C3" w:rsidRPr="00D304F0">
        <w:t xml:space="preserve">or offering to </w:t>
      </w:r>
      <w:r w:rsidR="00E917C4" w:rsidRPr="00D304F0">
        <w:t xml:space="preserve">supply, </w:t>
      </w:r>
      <w:r w:rsidR="00910201" w:rsidRPr="00D304F0">
        <w:t>protected underwater cultural heritage prohibited</w:t>
      </w:r>
      <w:r w:rsidR="007E427C" w:rsidRPr="00D304F0">
        <w:t xml:space="preserve"> without a permit</w:t>
      </w:r>
      <w:bookmarkEnd w:id="42"/>
    </w:p>
    <w:p w:rsidR="00E917C4" w:rsidRPr="00D304F0" w:rsidRDefault="00F91CF9" w:rsidP="00D304F0">
      <w:pPr>
        <w:pStyle w:val="subsection"/>
      </w:pPr>
      <w:r w:rsidRPr="00D304F0">
        <w:tab/>
        <w:t>(1)</w:t>
      </w:r>
      <w:r w:rsidRPr="00D304F0">
        <w:tab/>
        <w:t>A per</w:t>
      </w:r>
      <w:r w:rsidR="003F6CDA" w:rsidRPr="00D304F0">
        <w:t xml:space="preserve">son contravenes this </w:t>
      </w:r>
      <w:r w:rsidR="00BC685B" w:rsidRPr="00D304F0">
        <w:t>sub</w:t>
      </w:r>
      <w:r w:rsidR="003F6CDA" w:rsidRPr="00D304F0">
        <w:t>section if the person</w:t>
      </w:r>
      <w:r w:rsidR="00E917C4" w:rsidRPr="00D304F0">
        <w:t>:</w:t>
      </w:r>
    </w:p>
    <w:p w:rsidR="00F91CF9" w:rsidRPr="00D304F0" w:rsidRDefault="00E917C4" w:rsidP="00D304F0">
      <w:pPr>
        <w:pStyle w:val="paragraph"/>
      </w:pPr>
      <w:r w:rsidRPr="00D304F0">
        <w:lastRenderedPageBreak/>
        <w:tab/>
        <w:t>(a)</w:t>
      </w:r>
      <w:r w:rsidRPr="00D304F0">
        <w:tab/>
      </w:r>
      <w:r w:rsidR="003F6CDA" w:rsidRPr="00D304F0">
        <w:t>supplies</w:t>
      </w:r>
      <w:r w:rsidR="00D14376" w:rsidRPr="00D304F0">
        <w:t xml:space="preserve"> </w:t>
      </w:r>
      <w:r w:rsidR="003F6CDA" w:rsidRPr="00D304F0">
        <w:t xml:space="preserve">protected </w:t>
      </w:r>
      <w:r w:rsidRPr="00D304F0">
        <w:t>underwater cultural heritage; or</w:t>
      </w:r>
    </w:p>
    <w:p w:rsidR="00E917C4" w:rsidRPr="00D304F0" w:rsidRDefault="00E917C4" w:rsidP="00D304F0">
      <w:pPr>
        <w:pStyle w:val="paragraph"/>
      </w:pPr>
      <w:r w:rsidRPr="00D304F0">
        <w:tab/>
        <w:t>(b)</w:t>
      </w:r>
      <w:r w:rsidRPr="00D304F0">
        <w:tab/>
        <w:t>offers to supply protected underwater cultural heritage.</w:t>
      </w:r>
    </w:p>
    <w:p w:rsidR="00F91CF9" w:rsidRPr="00D304F0" w:rsidRDefault="00F91CF9" w:rsidP="00D304F0">
      <w:pPr>
        <w:pStyle w:val="subsection"/>
      </w:pPr>
      <w:r w:rsidRPr="00D304F0">
        <w:tab/>
        <w:t>(2)</w:t>
      </w:r>
      <w:r w:rsidRPr="00D304F0">
        <w:tab/>
      </w:r>
      <w:r w:rsidR="00D304F0" w:rsidRPr="00D304F0">
        <w:t>Subsection (</w:t>
      </w:r>
      <w:r w:rsidRPr="00D304F0">
        <w:t xml:space="preserve">1) does not apply if the person </w:t>
      </w:r>
      <w:r w:rsidR="003A128C" w:rsidRPr="00D304F0">
        <w:t>supplies, or offers to supply, protected underwater cultural heritage</w:t>
      </w:r>
      <w:r w:rsidRPr="00D304F0">
        <w:t xml:space="preserve"> in accordance with a permit g</w:t>
      </w:r>
      <w:r w:rsidR="003A128C" w:rsidRPr="00D304F0">
        <w:t>ranted</w:t>
      </w:r>
      <w:r w:rsidRPr="00D304F0">
        <w:t xml:space="preserve"> under section</w:t>
      </w:r>
      <w:r w:rsidR="00D304F0" w:rsidRPr="00D304F0">
        <w:t> </w:t>
      </w:r>
      <w:r w:rsidR="00E17A72" w:rsidRPr="00D304F0">
        <w:t>23</w:t>
      </w:r>
      <w:r w:rsidRPr="00D304F0">
        <w:t>.</w:t>
      </w:r>
    </w:p>
    <w:p w:rsidR="00802B84" w:rsidRPr="00D304F0" w:rsidRDefault="00802B84" w:rsidP="00D304F0">
      <w:pPr>
        <w:pStyle w:val="notetext"/>
      </w:pPr>
      <w:r w:rsidRPr="00D304F0">
        <w:t>Note:</w:t>
      </w:r>
      <w:r w:rsidRPr="00D304F0">
        <w:tab/>
        <w:t>A person who wishes to rely</w:t>
      </w:r>
      <w:r w:rsidR="00420AA5" w:rsidRPr="00D304F0">
        <w:t xml:space="preserve"> on</w:t>
      </w:r>
      <w:r w:rsidRPr="00D304F0">
        <w:t xml:space="preserve"> this subsection bears an evidential burden in relation to the matters in this </w:t>
      </w:r>
      <w:r w:rsidR="00D304F0" w:rsidRPr="00D304F0">
        <w:t>subsection (</w:t>
      </w:r>
      <w:r w:rsidRPr="00D304F0">
        <w:t>see subsection</w:t>
      </w:r>
      <w:r w:rsidR="00D304F0" w:rsidRPr="00D304F0">
        <w:t> </w:t>
      </w:r>
      <w:r w:rsidRPr="00D304F0">
        <w:t xml:space="preserve">13.3.(3) of the </w:t>
      </w:r>
      <w:r w:rsidRPr="00D304F0">
        <w:rPr>
          <w:i/>
        </w:rPr>
        <w:t>Criminal Code</w:t>
      </w:r>
      <w:r w:rsidRPr="00D304F0">
        <w:t xml:space="preserve"> and section</w:t>
      </w:r>
      <w:r w:rsidR="00D304F0" w:rsidRPr="00D304F0">
        <w:t> </w:t>
      </w:r>
      <w:r w:rsidRPr="00D304F0">
        <w:t>96 of the Regulatory Powers Act).</w:t>
      </w:r>
    </w:p>
    <w:p w:rsidR="00F91CF9" w:rsidRPr="00D304F0" w:rsidRDefault="00F91CF9" w:rsidP="00D304F0">
      <w:pPr>
        <w:pStyle w:val="subsection"/>
      </w:pPr>
      <w:r w:rsidRPr="00D304F0">
        <w:tab/>
        <w:t>(3)</w:t>
      </w:r>
      <w:r w:rsidRPr="00D304F0">
        <w:tab/>
        <w:t xml:space="preserve">A person commits an offence if the person contravenes </w:t>
      </w:r>
      <w:r w:rsidR="00D304F0" w:rsidRPr="00D304F0">
        <w:t>subsection (</w:t>
      </w:r>
      <w:r w:rsidRPr="00D304F0">
        <w:t>1).</w:t>
      </w:r>
    </w:p>
    <w:p w:rsidR="00F91CF9" w:rsidRPr="00D304F0" w:rsidRDefault="00F91CF9" w:rsidP="00D304F0">
      <w:pPr>
        <w:pStyle w:val="Penalty"/>
      </w:pPr>
      <w:r w:rsidRPr="00D304F0">
        <w:t>Penalty:</w:t>
      </w:r>
      <w:r w:rsidRPr="00D304F0">
        <w:tab/>
      </w:r>
      <w:r w:rsidR="00667D94" w:rsidRPr="00D304F0">
        <w:t>Imprisonment for 2</w:t>
      </w:r>
      <w:r w:rsidR="001A4A88" w:rsidRPr="00D304F0">
        <w:t xml:space="preserve"> years or </w:t>
      </w:r>
      <w:r w:rsidR="00667D94" w:rsidRPr="00D304F0">
        <w:t>120</w:t>
      </w:r>
      <w:r w:rsidR="001A4A88" w:rsidRPr="00D304F0">
        <w:t xml:space="preserve"> penalty units, or both</w:t>
      </w:r>
      <w:r w:rsidRPr="00D304F0">
        <w:t>.</w:t>
      </w:r>
    </w:p>
    <w:p w:rsidR="00F91CF9" w:rsidRPr="00D304F0" w:rsidRDefault="00F91CF9" w:rsidP="00D304F0">
      <w:pPr>
        <w:pStyle w:val="subsection"/>
      </w:pPr>
      <w:r w:rsidRPr="00D304F0">
        <w:tab/>
        <w:t>(</w:t>
      </w:r>
      <w:r w:rsidR="00E8537E" w:rsidRPr="00D304F0">
        <w:t>4</w:t>
      </w:r>
      <w:r w:rsidRPr="00D304F0">
        <w:t>)</w:t>
      </w:r>
      <w:r w:rsidRPr="00D304F0">
        <w:tab/>
        <w:t xml:space="preserve">A person commits an offence of strict liability if the person contravenes </w:t>
      </w:r>
      <w:r w:rsidR="00D304F0" w:rsidRPr="00D304F0">
        <w:t>subsection (</w:t>
      </w:r>
      <w:r w:rsidRPr="00D304F0">
        <w:t>1).</w:t>
      </w:r>
    </w:p>
    <w:p w:rsidR="00F91CF9" w:rsidRPr="00D304F0" w:rsidRDefault="00F91CF9" w:rsidP="00D304F0">
      <w:pPr>
        <w:pStyle w:val="Penalty"/>
      </w:pPr>
      <w:r w:rsidRPr="00D304F0">
        <w:t>Penalty:</w:t>
      </w:r>
      <w:r w:rsidRPr="00D304F0">
        <w:tab/>
      </w:r>
      <w:r w:rsidR="001A4A88" w:rsidRPr="00D304F0">
        <w:t>60 penalty units</w:t>
      </w:r>
      <w:r w:rsidRPr="00D304F0">
        <w:t>.</w:t>
      </w:r>
    </w:p>
    <w:p w:rsidR="00F91CF9" w:rsidRPr="00D304F0" w:rsidRDefault="00E8537E" w:rsidP="00D304F0">
      <w:pPr>
        <w:pStyle w:val="subsection"/>
      </w:pPr>
      <w:r w:rsidRPr="00D304F0">
        <w:tab/>
        <w:t>(5</w:t>
      </w:r>
      <w:r w:rsidR="00F91CF9" w:rsidRPr="00D304F0">
        <w:t>)</w:t>
      </w:r>
      <w:r w:rsidR="00F91CF9" w:rsidRPr="00D304F0">
        <w:tab/>
        <w:t xml:space="preserve">A person is liable to a civil penalty if the person contravenes </w:t>
      </w:r>
      <w:r w:rsidR="00D304F0" w:rsidRPr="00D304F0">
        <w:t>subsection (</w:t>
      </w:r>
      <w:r w:rsidR="00F91CF9" w:rsidRPr="00D304F0">
        <w:t>1).</w:t>
      </w:r>
    </w:p>
    <w:p w:rsidR="00F91CF9" w:rsidRPr="00D304F0" w:rsidRDefault="00F91CF9" w:rsidP="00D304F0">
      <w:pPr>
        <w:pStyle w:val="Penalty"/>
      </w:pPr>
      <w:r w:rsidRPr="00D304F0">
        <w:t>Civil penalty:</w:t>
      </w:r>
      <w:r w:rsidRPr="00D304F0">
        <w:tab/>
      </w:r>
      <w:r w:rsidR="00667D94" w:rsidRPr="00D304F0">
        <w:t>120</w:t>
      </w:r>
      <w:r w:rsidR="001A4A88" w:rsidRPr="00D304F0">
        <w:t xml:space="preserve"> penalty units.</w:t>
      </w:r>
    </w:p>
    <w:p w:rsidR="007E427C" w:rsidRPr="00D304F0" w:rsidRDefault="00E17A72" w:rsidP="00D304F0">
      <w:pPr>
        <w:pStyle w:val="ActHead5"/>
      </w:pPr>
      <w:bookmarkStart w:id="43" w:name="_Toc523208236"/>
      <w:r w:rsidRPr="00D304F0">
        <w:rPr>
          <w:rStyle w:val="CharSectno"/>
        </w:rPr>
        <w:t>33</w:t>
      </w:r>
      <w:r w:rsidR="00E917C4" w:rsidRPr="00D304F0">
        <w:t xml:space="preserve">  </w:t>
      </w:r>
      <w:r w:rsidR="007E427C" w:rsidRPr="00D304F0">
        <w:t>Advertisements for sale of protected underwater cultural heritage must include permit number</w:t>
      </w:r>
      <w:bookmarkEnd w:id="43"/>
    </w:p>
    <w:p w:rsidR="007E427C" w:rsidRPr="00D304F0" w:rsidRDefault="007E427C" w:rsidP="00D304F0">
      <w:pPr>
        <w:pStyle w:val="subsection"/>
      </w:pPr>
      <w:r w:rsidRPr="00D304F0">
        <w:tab/>
        <w:t>(1)</w:t>
      </w:r>
      <w:r w:rsidRPr="00D304F0">
        <w:tab/>
        <w:t>This section applies if:</w:t>
      </w:r>
    </w:p>
    <w:p w:rsidR="007E427C" w:rsidRPr="00D304F0" w:rsidRDefault="007E427C" w:rsidP="00D304F0">
      <w:pPr>
        <w:pStyle w:val="paragraph"/>
      </w:pPr>
      <w:r w:rsidRPr="00D304F0">
        <w:tab/>
        <w:t>(a)</w:t>
      </w:r>
      <w:r w:rsidRPr="00D304F0">
        <w:tab/>
        <w:t>a permit granted under section</w:t>
      </w:r>
      <w:r w:rsidR="00D304F0" w:rsidRPr="00D304F0">
        <w:t> </w:t>
      </w:r>
      <w:r w:rsidR="00E17A72" w:rsidRPr="00D304F0">
        <w:t>23</w:t>
      </w:r>
      <w:r w:rsidRPr="00D304F0">
        <w:t xml:space="preserve"> is in force; and</w:t>
      </w:r>
    </w:p>
    <w:p w:rsidR="007E427C" w:rsidRPr="00D304F0" w:rsidRDefault="007E427C" w:rsidP="00D304F0">
      <w:pPr>
        <w:pStyle w:val="paragraph"/>
      </w:pPr>
      <w:r w:rsidRPr="00D304F0">
        <w:tab/>
        <w:t>(b)</w:t>
      </w:r>
      <w:r w:rsidRPr="00D304F0">
        <w:tab/>
        <w:t>the permit authorises the sale of</w:t>
      </w:r>
      <w:r w:rsidR="00D14376" w:rsidRPr="00D304F0">
        <w:t xml:space="preserve"> </w:t>
      </w:r>
      <w:r w:rsidRPr="00D304F0">
        <w:t>protected underwater cultural heritage.</w:t>
      </w:r>
    </w:p>
    <w:p w:rsidR="00E917C4" w:rsidRPr="00D304F0" w:rsidRDefault="00E917C4" w:rsidP="00D304F0">
      <w:pPr>
        <w:pStyle w:val="subsection"/>
      </w:pPr>
      <w:r w:rsidRPr="00D304F0">
        <w:tab/>
        <w:t>(</w:t>
      </w:r>
      <w:r w:rsidR="007E427C" w:rsidRPr="00D304F0">
        <w:t>2</w:t>
      </w:r>
      <w:r w:rsidRPr="00D304F0">
        <w:t>)</w:t>
      </w:r>
      <w:r w:rsidRPr="00D304F0">
        <w:tab/>
        <w:t xml:space="preserve">A person contravenes this </w:t>
      </w:r>
      <w:r w:rsidR="00BC685B" w:rsidRPr="00D304F0">
        <w:t>sub</w:t>
      </w:r>
      <w:r w:rsidRPr="00D304F0">
        <w:t>section if the person:</w:t>
      </w:r>
    </w:p>
    <w:p w:rsidR="00E917C4" w:rsidRPr="00D304F0" w:rsidRDefault="00E917C4" w:rsidP="00D304F0">
      <w:pPr>
        <w:pStyle w:val="paragraph"/>
      </w:pPr>
      <w:r w:rsidRPr="00D304F0">
        <w:tab/>
        <w:t>(a)</w:t>
      </w:r>
      <w:r w:rsidRPr="00D304F0">
        <w:tab/>
        <w:t xml:space="preserve">advertises </w:t>
      </w:r>
      <w:r w:rsidR="007E427C" w:rsidRPr="00D304F0">
        <w:t xml:space="preserve">the </w:t>
      </w:r>
      <w:r w:rsidR="00206E27" w:rsidRPr="00D304F0">
        <w:t>p</w:t>
      </w:r>
      <w:r w:rsidRPr="00D304F0">
        <w:t>rotected underwater cultural heritage for sale; and</w:t>
      </w:r>
    </w:p>
    <w:p w:rsidR="00E917C4" w:rsidRPr="00D304F0" w:rsidRDefault="00E917C4" w:rsidP="00D304F0">
      <w:pPr>
        <w:pStyle w:val="paragraph"/>
      </w:pPr>
      <w:r w:rsidRPr="00D304F0">
        <w:tab/>
        <w:t>(b)</w:t>
      </w:r>
      <w:r w:rsidRPr="00D304F0">
        <w:tab/>
      </w:r>
      <w:r w:rsidR="007E427C" w:rsidRPr="00D304F0">
        <w:t xml:space="preserve">the </w:t>
      </w:r>
      <w:r w:rsidR="00151F6E" w:rsidRPr="00D304F0">
        <w:t xml:space="preserve">unique </w:t>
      </w:r>
      <w:r w:rsidR="007E427C" w:rsidRPr="00D304F0">
        <w:t xml:space="preserve">number </w:t>
      </w:r>
      <w:r w:rsidR="00B619A8" w:rsidRPr="00D304F0">
        <w:t xml:space="preserve">of the </w:t>
      </w:r>
      <w:r w:rsidR="007E427C" w:rsidRPr="00D304F0">
        <w:t xml:space="preserve">permit </w:t>
      </w:r>
      <w:r w:rsidR="00B619A8" w:rsidRPr="00D304F0">
        <w:t xml:space="preserve">specified </w:t>
      </w:r>
      <w:r w:rsidR="007E427C" w:rsidRPr="00D304F0">
        <w:t xml:space="preserve">under </w:t>
      </w:r>
      <w:r w:rsidR="00151F6E" w:rsidRPr="00D304F0">
        <w:t>paragraph</w:t>
      </w:r>
      <w:r w:rsidR="00D304F0" w:rsidRPr="00D304F0">
        <w:t> </w:t>
      </w:r>
      <w:r w:rsidR="00E17A72" w:rsidRPr="00D304F0">
        <w:t>23</w:t>
      </w:r>
      <w:r w:rsidR="007E427C" w:rsidRPr="00D304F0">
        <w:t>(</w:t>
      </w:r>
      <w:r w:rsidR="0090567D" w:rsidRPr="00D304F0">
        <w:t>5</w:t>
      </w:r>
      <w:r w:rsidR="007E427C" w:rsidRPr="00D304F0">
        <w:t>)</w:t>
      </w:r>
      <w:r w:rsidR="00151F6E" w:rsidRPr="00D304F0">
        <w:t>(f)</w:t>
      </w:r>
      <w:r w:rsidR="007E427C" w:rsidRPr="00D304F0">
        <w:t xml:space="preserve"> is not included in the advertisement.</w:t>
      </w:r>
    </w:p>
    <w:p w:rsidR="00E917C4" w:rsidRPr="00D304F0" w:rsidRDefault="00E917C4" w:rsidP="00D304F0">
      <w:pPr>
        <w:pStyle w:val="subsection"/>
      </w:pPr>
      <w:r w:rsidRPr="00D304F0">
        <w:tab/>
        <w:t>(3)</w:t>
      </w:r>
      <w:r w:rsidRPr="00D304F0">
        <w:tab/>
        <w:t xml:space="preserve">A person commits an offence if the person contravenes </w:t>
      </w:r>
      <w:r w:rsidR="00D304F0" w:rsidRPr="00D304F0">
        <w:t>subsection (</w:t>
      </w:r>
      <w:r w:rsidR="00DB6E61" w:rsidRPr="00D304F0">
        <w:t>2</w:t>
      </w:r>
      <w:r w:rsidRPr="00D304F0">
        <w:t>).</w:t>
      </w:r>
    </w:p>
    <w:p w:rsidR="00E917C4" w:rsidRPr="00D304F0" w:rsidRDefault="00B6118A" w:rsidP="00D304F0">
      <w:pPr>
        <w:pStyle w:val="Penalty"/>
      </w:pPr>
      <w:r w:rsidRPr="00D304F0">
        <w:lastRenderedPageBreak/>
        <w:t>Penalty:</w:t>
      </w:r>
      <w:r w:rsidRPr="00D304F0">
        <w:tab/>
        <w:t>Imprisonment for 2 years or 120 penalty units, or both</w:t>
      </w:r>
      <w:r w:rsidR="00E917C4" w:rsidRPr="00D304F0">
        <w:t>.</w:t>
      </w:r>
    </w:p>
    <w:p w:rsidR="00E917C4" w:rsidRPr="00D304F0" w:rsidRDefault="00E917C4" w:rsidP="00D304F0">
      <w:pPr>
        <w:pStyle w:val="subsection"/>
      </w:pPr>
      <w:r w:rsidRPr="00D304F0">
        <w:tab/>
        <w:t>(</w:t>
      </w:r>
      <w:r w:rsidR="00E8537E" w:rsidRPr="00D304F0">
        <w:t>4</w:t>
      </w:r>
      <w:r w:rsidRPr="00D304F0">
        <w:t>)</w:t>
      </w:r>
      <w:r w:rsidRPr="00D304F0">
        <w:tab/>
        <w:t xml:space="preserve">A person commits an offence of strict liability if the person contravenes </w:t>
      </w:r>
      <w:r w:rsidR="00D304F0" w:rsidRPr="00D304F0">
        <w:t>subsection (</w:t>
      </w:r>
      <w:r w:rsidR="00DB6E61" w:rsidRPr="00D304F0">
        <w:t>2</w:t>
      </w:r>
      <w:r w:rsidRPr="00D304F0">
        <w:t>).</w:t>
      </w:r>
    </w:p>
    <w:p w:rsidR="00E917C4" w:rsidRPr="00D304F0" w:rsidRDefault="00E917C4" w:rsidP="00D304F0">
      <w:pPr>
        <w:pStyle w:val="Penalty"/>
      </w:pPr>
      <w:r w:rsidRPr="00D304F0">
        <w:t>Penalty:</w:t>
      </w:r>
      <w:r w:rsidRPr="00D304F0">
        <w:tab/>
      </w:r>
      <w:r w:rsidR="00867CC8" w:rsidRPr="00D304F0">
        <w:t>6</w:t>
      </w:r>
      <w:r w:rsidR="001A4A88" w:rsidRPr="00D304F0">
        <w:t>0 penalty units</w:t>
      </w:r>
      <w:r w:rsidRPr="00D304F0">
        <w:t>.</w:t>
      </w:r>
    </w:p>
    <w:p w:rsidR="00E917C4" w:rsidRPr="00D304F0" w:rsidRDefault="00E8537E" w:rsidP="00D304F0">
      <w:pPr>
        <w:pStyle w:val="subsection"/>
      </w:pPr>
      <w:r w:rsidRPr="00D304F0">
        <w:tab/>
        <w:t>(5</w:t>
      </w:r>
      <w:r w:rsidR="00E917C4" w:rsidRPr="00D304F0">
        <w:t>)</w:t>
      </w:r>
      <w:r w:rsidR="00E917C4" w:rsidRPr="00D304F0">
        <w:tab/>
        <w:t xml:space="preserve">A person is liable to a civil penalty if the person contravenes </w:t>
      </w:r>
      <w:r w:rsidR="00D304F0" w:rsidRPr="00D304F0">
        <w:t>subsection (</w:t>
      </w:r>
      <w:r w:rsidR="00DB6E61" w:rsidRPr="00D304F0">
        <w:t>2</w:t>
      </w:r>
      <w:r w:rsidR="00E917C4" w:rsidRPr="00D304F0">
        <w:t>).</w:t>
      </w:r>
    </w:p>
    <w:p w:rsidR="00E917C4" w:rsidRPr="00D304F0" w:rsidRDefault="001A4A88" w:rsidP="00D304F0">
      <w:pPr>
        <w:pStyle w:val="Penalty"/>
      </w:pPr>
      <w:r w:rsidRPr="00D304F0">
        <w:t>Civil penalty:</w:t>
      </w:r>
      <w:r w:rsidRPr="00D304F0">
        <w:tab/>
      </w:r>
      <w:r w:rsidR="00867CC8" w:rsidRPr="00D304F0">
        <w:t>12</w:t>
      </w:r>
      <w:r w:rsidRPr="00D304F0">
        <w:t>0 penalty units</w:t>
      </w:r>
      <w:r w:rsidR="00E917C4" w:rsidRPr="00D304F0">
        <w:t>.</w:t>
      </w:r>
    </w:p>
    <w:p w:rsidR="004573FE" w:rsidRPr="00D304F0" w:rsidRDefault="00E17A72" w:rsidP="00D304F0">
      <w:pPr>
        <w:pStyle w:val="ActHead5"/>
      </w:pPr>
      <w:bookmarkStart w:id="44" w:name="_Toc523208237"/>
      <w:r w:rsidRPr="00D304F0">
        <w:rPr>
          <w:rStyle w:val="CharSectno"/>
        </w:rPr>
        <w:t>34</w:t>
      </w:r>
      <w:r w:rsidR="004573FE" w:rsidRPr="00D304F0">
        <w:t xml:space="preserve">  Importing protected underwater cultural heritage </w:t>
      </w:r>
      <w:r w:rsidR="00142C25" w:rsidRPr="00D304F0">
        <w:t xml:space="preserve">prohibited </w:t>
      </w:r>
      <w:r w:rsidR="004573FE" w:rsidRPr="00D304F0">
        <w:t>without a permit</w:t>
      </w:r>
      <w:bookmarkEnd w:id="44"/>
    </w:p>
    <w:p w:rsidR="004573FE" w:rsidRPr="00D304F0" w:rsidRDefault="004573FE" w:rsidP="00D304F0">
      <w:pPr>
        <w:pStyle w:val="subsection"/>
      </w:pPr>
      <w:r w:rsidRPr="00D304F0">
        <w:tab/>
        <w:t>(1)</w:t>
      </w:r>
      <w:r w:rsidRPr="00D304F0">
        <w:tab/>
        <w:t>A person contravenes this subsection if the person:</w:t>
      </w:r>
    </w:p>
    <w:p w:rsidR="004573FE" w:rsidRPr="00D304F0" w:rsidRDefault="004573FE" w:rsidP="00D304F0">
      <w:pPr>
        <w:pStyle w:val="paragraph"/>
      </w:pPr>
      <w:r w:rsidRPr="00D304F0">
        <w:tab/>
        <w:t>(a)</w:t>
      </w:r>
      <w:r w:rsidRPr="00D304F0">
        <w:tab/>
        <w:t>imports an article into Australia; and</w:t>
      </w:r>
    </w:p>
    <w:p w:rsidR="004573FE" w:rsidRPr="00D304F0" w:rsidRDefault="004573FE" w:rsidP="00D304F0">
      <w:pPr>
        <w:pStyle w:val="paragraph"/>
      </w:pPr>
      <w:r w:rsidRPr="00D304F0">
        <w:tab/>
        <w:t>(b)</w:t>
      </w:r>
      <w:r w:rsidRPr="00D304F0">
        <w:tab/>
        <w:t>the article is protected underwater cultural heritage.</w:t>
      </w:r>
    </w:p>
    <w:p w:rsidR="004573FE" w:rsidRPr="00D304F0" w:rsidRDefault="004573FE" w:rsidP="00D304F0">
      <w:pPr>
        <w:pStyle w:val="subsection"/>
      </w:pPr>
      <w:r w:rsidRPr="00D304F0">
        <w:tab/>
        <w:t>(2)</w:t>
      </w:r>
      <w:r w:rsidRPr="00D304F0">
        <w:tab/>
      </w:r>
      <w:r w:rsidR="00D304F0" w:rsidRPr="00D304F0">
        <w:t>Subsection (</w:t>
      </w:r>
      <w:r w:rsidRPr="00D304F0">
        <w:t xml:space="preserve">1) does not apply if the person </w:t>
      </w:r>
      <w:r w:rsidR="003A128C" w:rsidRPr="00D304F0">
        <w:t>import</w:t>
      </w:r>
      <w:r w:rsidR="00DB2FEC" w:rsidRPr="00D304F0">
        <w:t>s</w:t>
      </w:r>
      <w:r w:rsidR="003A128C" w:rsidRPr="00D304F0">
        <w:t xml:space="preserve"> the article</w:t>
      </w:r>
      <w:r w:rsidRPr="00D304F0">
        <w:t xml:space="preserve"> in accordance with a permit g</w:t>
      </w:r>
      <w:r w:rsidR="003A128C" w:rsidRPr="00D304F0">
        <w:t>ranted</w:t>
      </w:r>
      <w:r w:rsidRPr="00D304F0">
        <w:t xml:space="preserve"> under section</w:t>
      </w:r>
      <w:r w:rsidR="00D304F0" w:rsidRPr="00D304F0">
        <w:t> </w:t>
      </w:r>
      <w:r w:rsidR="00E17A72" w:rsidRPr="00D304F0">
        <w:t>23</w:t>
      </w:r>
      <w:r w:rsidRPr="00D304F0">
        <w:t>.</w:t>
      </w:r>
    </w:p>
    <w:p w:rsidR="00802B84" w:rsidRPr="00D304F0" w:rsidRDefault="00802B84" w:rsidP="00D304F0">
      <w:pPr>
        <w:pStyle w:val="notetext"/>
      </w:pPr>
      <w:r w:rsidRPr="00D304F0">
        <w:t>Note:</w:t>
      </w:r>
      <w:r w:rsidRPr="00D304F0">
        <w:tab/>
        <w:t xml:space="preserve">A person who wishes to rely </w:t>
      </w:r>
      <w:r w:rsidR="00420AA5" w:rsidRPr="00D304F0">
        <w:t xml:space="preserve">on </w:t>
      </w:r>
      <w:r w:rsidRPr="00D304F0">
        <w:t xml:space="preserve">this subsection bears an evidential burden in relation to the matters in this </w:t>
      </w:r>
      <w:r w:rsidR="00D304F0" w:rsidRPr="00D304F0">
        <w:t>subsection (</w:t>
      </w:r>
      <w:r w:rsidRPr="00D304F0">
        <w:t>see subsection</w:t>
      </w:r>
      <w:r w:rsidR="00D304F0" w:rsidRPr="00D304F0">
        <w:t> </w:t>
      </w:r>
      <w:r w:rsidRPr="00D304F0">
        <w:t xml:space="preserve">13.3.(3) of the </w:t>
      </w:r>
      <w:r w:rsidRPr="00D304F0">
        <w:rPr>
          <w:i/>
        </w:rPr>
        <w:t>Criminal Code</w:t>
      </w:r>
      <w:r w:rsidRPr="00D304F0">
        <w:t xml:space="preserve"> and section</w:t>
      </w:r>
      <w:r w:rsidR="00D304F0" w:rsidRPr="00D304F0">
        <w:t> </w:t>
      </w:r>
      <w:r w:rsidRPr="00D304F0">
        <w:t>96 of the Regulatory Powers Act).</w:t>
      </w:r>
    </w:p>
    <w:p w:rsidR="004573FE" w:rsidRPr="00D304F0" w:rsidRDefault="004573FE" w:rsidP="00D304F0">
      <w:pPr>
        <w:pStyle w:val="subsection"/>
      </w:pPr>
      <w:r w:rsidRPr="00D304F0">
        <w:tab/>
        <w:t>(3)</w:t>
      </w:r>
      <w:r w:rsidRPr="00D304F0">
        <w:tab/>
        <w:t xml:space="preserve">A person commits an offence if the person contravenes </w:t>
      </w:r>
      <w:r w:rsidR="00D304F0" w:rsidRPr="00D304F0">
        <w:t>subsection (</w:t>
      </w:r>
      <w:r w:rsidRPr="00D304F0">
        <w:t>1).</w:t>
      </w:r>
    </w:p>
    <w:p w:rsidR="004573FE" w:rsidRPr="00D304F0" w:rsidRDefault="004573FE" w:rsidP="00D304F0">
      <w:pPr>
        <w:pStyle w:val="Penalty"/>
      </w:pPr>
      <w:r w:rsidRPr="00D304F0">
        <w:t>Penalty:</w:t>
      </w:r>
      <w:r w:rsidRPr="00D304F0">
        <w:tab/>
      </w:r>
      <w:r w:rsidR="005906D8" w:rsidRPr="00D304F0">
        <w:t xml:space="preserve">Imprisonment for </w:t>
      </w:r>
      <w:r w:rsidR="00667D94" w:rsidRPr="00D304F0">
        <w:t>2 years</w:t>
      </w:r>
      <w:r w:rsidR="005906D8" w:rsidRPr="00D304F0">
        <w:t xml:space="preserve"> or </w:t>
      </w:r>
      <w:r w:rsidR="00667D94" w:rsidRPr="00D304F0">
        <w:t>12</w:t>
      </w:r>
      <w:r w:rsidR="005906D8" w:rsidRPr="00D304F0">
        <w:t>0 penalty units, or both</w:t>
      </w:r>
      <w:r w:rsidRPr="00D304F0">
        <w:t>.</w:t>
      </w:r>
    </w:p>
    <w:p w:rsidR="004573FE" w:rsidRPr="00D304F0" w:rsidRDefault="004573FE" w:rsidP="00D304F0">
      <w:pPr>
        <w:pStyle w:val="subsection"/>
      </w:pPr>
      <w:r w:rsidRPr="00D304F0">
        <w:tab/>
        <w:t>(4)</w:t>
      </w:r>
      <w:r w:rsidRPr="00D304F0">
        <w:tab/>
        <w:t xml:space="preserve">A person commits an offence of strict liability if the person contravenes </w:t>
      </w:r>
      <w:r w:rsidR="00D304F0" w:rsidRPr="00D304F0">
        <w:t>subsection (</w:t>
      </w:r>
      <w:r w:rsidRPr="00D304F0">
        <w:t>1).</w:t>
      </w:r>
    </w:p>
    <w:p w:rsidR="004573FE" w:rsidRPr="00D304F0" w:rsidRDefault="004573FE" w:rsidP="00D304F0">
      <w:pPr>
        <w:pStyle w:val="Penalty"/>
      </w:pPr>
      <w:r w:rsidRPr="00D304F0">
        <w:t>Penalty:</w:t>
      </w:r>
      <w:r w:rsidRPr="00D304F0">
        <w:tab/>
      </w:r>
      <w:r w:rsidR="00667D94" w:rsidRPr="00D304F0">
        <w:t>6</w:t>
      </w:r>
      <w:r w:rsidR="005906D8" w:rsidRPr="00D304F0">
        <w:t>0 penalty units</w:t>
      </w:r>
      <w:r w:rsidRPr="00D304F0">
        <w:t>.</w:t>
      </w:r>
    </w:p>
    <w:p w:rsidR="004573FE" w:rsidRPr="00D304F0" w:rsidRDefault="004573FE" w:rsidP="00D304F0">
      <w:pPr>
        <w:pStyle w:val="subsection"/>
      </w:pPr>
      <w:r w:rsidRPr="00D304F0">
        <w:tab/>
        <w:t>(5)</w:t>
      </w:r>
      <w:r w:rsidRPr="00D304F0">
        <w:tab/>
        <w:t xml:space="preserve">A person is liable to a civil penalty if the person contravenes </w:t>
      </w:r>
      <w:r w:rsidR="00D304F0" w:rsidRPr="00D304F0">
        <w:t>subsection (</w:t>
      </w:r>
      <w:r w:rsidRPr="00D304F0">
        <w:t>1).</w:t>
      </w:r>
    </w:p>
    <w:p w:rsidR="004573FE" w:rsidRPr="00D304F0" w:rsidRDefault="004573FE" w:rsidP="00D304F0">
      <w:pPr>
        <w:pStyle w:val="Penalty"/>
      </w:pPr>
      <w:r w:rsidRPr="00D304F0">
        <w:t>Civil penalty:</w:t>
      </w:r>
      <w:r w:rsidRPr="00D304F0">
        <w:tab/>
      </w:r>
      <w:r w:rsidR="00667D94" w:rsidRPr="00D304F0">
        <w:t>12</w:t>
      </w:r>
      <w:r w:rsidR="005906D8" w:rsidRPr="00D304F0">
        <w:t>0 penalty units</w:t>
      </w:r>
      <w:r w:rsidRPr="00D304F0">
        <w:t>.</w:t>
      </w:r>
    </w:p>
    <w:p w:rsidR="00B10705" w:rsidRPr="00D304F0" w:rsidRDefault="00E17A72" w:rsidP="00D304F0">
      <w:pPr>
        <w:pStyle w:val="ActHead5"/>
      </w:pPr>
      <w:bookmarkStart w:id="45" w:name="_Toc523208238"/>
      <w:r w:rsidRPr="00D304F0">
        <w:rPr>
          <w:rStyle w:val="CharSectno"/>
        </w:rPr>
        <w:lastRenderedPageBreak/>
        <w:t>35</w:t>
      </w:r>
      <w:r w:rsidR="00B10705" w:rsidRPr="00D304F0">
        <w:t xml:space="preserve">  Exporting </w:t>
      </w:r>
      <w:r w:rsidR="00222878" w:rsidRPr="00D304F0">
        <w:t xml:space="preserve">protected </w:t>
      </w:r>
      <w:r w:rsidR="00B10705" w:rsidRPr="00D304F0">
        <w:t xml:space="preserve">underwater cultural heritage </w:t>
      </w:r>
      <w:r w:rsidR="00142C25" w:rsidRPr="00D304F0">
        <w:t xml:space="preserve">prohibited </w:t>
      </w:r>
      <w:r w:rsidR="00B90AD7" w:rsidRPr="00D304F0">
        <w:t>without a permit</w:t>
      </w:r>
      <w:bookmarkEnd w:id="45"/>
    </w:p>
    <w:p w:rsidR="00B10705" w:rsidRPr="00D304F0" w:rsidRDefault="00B10705" w:rsidP="00D304F0">
      <w:pPr>
        <w:pStyle w:val="subsection"/>
      </w:pPr>
      <w:r w:rsidRPr="00D304F0">
        <w:tab/>
        <w:t>(1)</w:t>
      </w:r>
      <w:r w:rsidRPr="00D304F0">
        <w:tab/>
        <w:t xml:space="preserve">A person contravenes this </w:t>
      </w:r>
      <w:r w:rsidR="00BC685B" w:rsidRPr="00D304F0">
        <w:t>sub</w:t>
      </w:r>
      <w:r w:rsidRPr="00D304F0">
        <w:t>section if the person:</w:t>
      </w:r>
    </w:p>
    <w:p w:rsidR="00B10705" w:rsidRPr="00D304F0" w:rsidRDefault="00B10705" w:rsidP="00D304F0">
      <w:pPr>
        <w:pStyle w:val="paragraph"/>
      </w:pPr>
      <w:r w:rsidRPr="00D304F0">
        <w:tab/>
        <w:t>(a)</w:t>
      </w:r>
      <w:r w:rsidRPr="00D304F0">
        <w:tab/>
        <w:t>exports an article from Australia; and</w:t>
      </w:r>
    </w:p>
    <w:p w:rsidR="00B10705" w:rsidRPr="00D304F0" w:rsidRDefault="00B10705" w:rsidP="00D304F0">
      <w:pPr>
        <w:pStyle w:val="paragraph"/>
      </w:pPr>
      <w:r w:rsidRPr="00D304F0">
        <w:tab/>
        <w:t>(b)</w:t>
      </w:r>
      <w:r w:rsidRPr="00D304F0">
        <w:tab/>
        <w:t>the article is protected underwater cultural heritage.</w:t>
      </w:r>
    </w:p>
    <w:p w:rsidR="00B10705" w:rsidRPr="00D304F0" w:rsidRDefault="00B10705" w:rsidP="00D304F0">
      <w:pPr>
        <w:pStyle w:val="subsection"/>
      </w:pPr>
      <w:r w:rsidRPr="00D304F0">
        <w:tab/>
        <w:t>(2)</w:t>
      </w:r>
      <w:r w:rsidRPr="00D304F0">
        <w:tab/>
      </w:r>
      <w:r w:rsidR="00D304F0" w:rsidRPr="00D304F0">
        <w:t>Subsection (</w:t>
      </w:r>
      <w:r w:rsidRPr="00D304F0">
        <w:t xml:space="preserve">1) does not apply if the person </w:t>
      </w:r>
      <w:r w:rsidR="003A128C" w:rsidRPr="00D304F0">
        <w:t xml:space="preserve">exports the article </w:t>
      </w:r>
      <w:r w:rsidRPr="00D304F0">
        <w:t>in accordance with a permit g</w:t>
      </w:r>
      <w:r w:rsidR="003A128C" w:rsidRPr="00D304F0">
        <w:t>ranted</w:t>
      </w:r>
      <w:r w:rsidRPr="00D304F0">
        <w:t xml:space="preserve"> under section</w:t>
      </w:r>
      <w:r w:rsidR="00D304F0" w:rsidRPr="00D304F0">
        <w:t> </w:t>
      </w:r>
      <w:r w:rsidR="00E17A72" w:rsidRPr="00D304F0">
        <w:t>23</w:t>
      </w:r>
      <w:r w:rsidRPr="00D304F0">
        <w:t>.</w:t>
      </w:r>
    </w:p>
    <w:p w:rsidR="00802B84" w:rsidRPr="00D304F0" w:rsidRDefault="00802B84" w:rsidP="00D304F0">
      <w:pPr>
        <w:pStyle w:val="notetext"/>
      </w:pPr>
      <w:r w:rsidRPr="00D304F0">
        <w:t>Note:</w:t>
      </w:r>
      <w:r w:rsidRPr="00D304F0">
        <w:tab/>
        <w:t>A person who wishes to rely</w:t>
      </w:r>
      <w:r w:rsidR="00420AA5" w:rsidRPr="00D304F0">
        <w:t xml:space="preserve"> on</w:t>
      </w:r>
      <w:r w:rsidRPr="00D304F0">
        <w:t xml:space="preserve"> this subsection bears an evidential burden in relation to the matters in this </w:t>
      </w:r>
      <w:r w:rsidR="00D304F0" w:rsidRPr="00D304F0">
        <w:t>subsection (</w:t>
      </w:r>
      <w:r w:rsidRPr="00D304F0">
        <w:t>see subsection</w:t>
      </w:r>
      <w:r w:rsidR="00D304F0" w:rsidRPr="00D304F0">
        <w:t> </w:t>
      </w:r>
      <w:r w:rsidRPr="00D304F0">
        <w:t xml:space="preserve">13.3.(3) of the </w:t>
      </w:r>
      <w:r w:rsidRPr="00D304F0">
        <w:rPr>
          <w:i/>
        </w:rPr>
        <w:t>Criminal Code</w:t>
      </w:r>
      <w:r w:rsidRPr="00D304F0">
        <w:t xml:space="preserve"> and section</w:t>
      </w:r>
      <w:r w:rsidR="00D304F0" w:rsidRPr="00D304F0">
        <w:t> </w:t>
      </w:r>
      <w:r w:rsidRPr="00D304F0">
        <w:t>96 of the Regulatory Powers Act).</w:t>
      </w:r>
    </w:p>
    <w:p w:rsidR="00B10705" w:rsidRPr="00D304F0" w:rsidRDefault="00B10705" w:rsidP="00D304F0">
      <w:pPr>
        <w:pStyle w:val="subsection"/>
      </w:pPr>
      <w:r w:rsidRPr="00D304F0">
        <w:tab/>
        <w:t>(3)</w:t>
      </w:r>
      <w:r w:rsidRPr="00D304F0">
        <w:tab/>
        <w:t xml:space="preserve">A person commits an offence if the person contravenes </w:t>
      </w:r>
      <w:r w:rsidR="00D304F0" w:rsidRPr="00D304F0">
        <w:t>subsection (</w:t>
      </w:r>
      <w:r w:rsidRPr="00D304F0">
        <w:t>1).</w:t>
      </w:r>
    </w:p>
    <w:p w:rsidR="00B10705" w:rsidRPr="00D304F0" w:rsidRDefault="00B10705" w:rsidP="00D304F0">
      <w:pPr>
        <w:pStyle w:val="Penalty"/>
      </w:pPr>
      <w:r w:rsidRPr="00D304F0">
        <w:t>Penalty:</w:t>
      </w:r>
      <w:r w:rsidRPr="00D304F0">
        <w:tab/>
      </w:r>
      <w:r w:rsidR="001A4A88" w:rsidRPr="00D304F0">
        <w:t>Imprisonment for 5 years or 300 penalty units, or both</w:t>
      </w:r>
      <w:r w:rsidRPr="00D304F0">
        <w:t>.</w:t>
      </w:r>
    </w:p>
    <w:p w:rsidR="00B10705" w:rsidRPr="00D304F0" w:rsidRDefault="00B10705" w:rsidP="00D304F0">
      <w:pPr>
        <w:pStyle w:val="subsection"/>
      </w:pPr>
      <w:r w:rsidRPr="00D304F0">
        <w:tab/>
        <w:t>(</w:t>
      </w:r>
      <w:r w:rsidR="00E8537E" w:rsidRPr="00D304F0">
        <w:t>4</w:t>
      </w:r>
      <w:r w:rsidRPr="00D304F0">
        <w:t>)</w:t>
      </w:r>
      <w:r w:rsidRPr="00D304F0">
        <w:tab/>
        <w:t xml:space="preserve">A person commits an offence of strict liability if the person contravenes </w:t>
      </w:r>
      <w:r w:rsidR="00D304F0" w:rsidRPr="00D304F0">
        <w:t>subsection (</w:t>
      </w:r>
      <w:r w:rsidRPr="00D304F0">
        <w:t>1).</w:t>
      </w:r>
    </w:p>
    <w:p w:rsidR="00B10705" w:rsidRPr="00D304F0" w:rsidRDefault="00B10705" w:rsidP="00D304F0">
      <w:pPr>
        <w:pStyle w:val="Penalty"/>
      </w:pPr>
      <w:r w:rsidRPr="00D304F0">
        <w:t>Penalty:</w:t>
      </w:r>
      <w:r w:rsidRPr="00D304F0">
        <w:tab/>
      </w:r>
      <w:r w:rsidR="001A4A88" w:rsidRPr="00D304F0">
        <w:t>60 penalty units</w:t>
      </w:r>
      <w:r w:rsidRPr="00D304F0">
        <w:t>.</w:t>
      </w:r>
    </w:p>
    <w:p w:rsidR="00B10705" w:rsidRPr="00D304F0" w:rsidRDefault="00E8537E" w:rsidP="00D304F0">
      <w:pPr>
        <w:pStyle w:val="subsection"/>
      </w:pPr>
      <w:r w:rsidRPr="00D304F0">
        <w:tab/>
        <w:t>(5</w:t>
      </w:r>
      <w:r w:rsidR="00B10705" w:rsidRPr="00D304F0">
        <w:t>)</w:t>
      </w:r>
      <w:r w:rsidR="00B10705" w:rsidRPr="00D304F0">
        <w:tab/>
        <w:t xml:space="preserve">A person is liable to a civil penalty if the person contravenes </w:t>
      </w:r>
      <w:r w:rsidR="00D304F0" w:rsidRPr="00D304F0">
        <w:t>subsection (</w:t>
      </w:r>
      <w:r w:rsidR="00B10705" w:rsidRPr="00D304F0">
        <w:t>1).</w:t>
      </w:r>
    </w:p>
    <w:p w:rsidR="00B10705" w:rsidRPr="00D304F0" w:rsidRDefault="00B10705" w:rsidP="00D304F0">
      <w:pPr>
        <w:pStyle w:val="Penalty"/>
      </w:pPr>
      <w:r w:rsidRPr="00D304F0">
        <w:t>Civil penalty:</w:t>
      </w:r>
      <w:r w:rsidRPr="00D304F0">
        <w:tab/>
      </w:r>
      <w:r w:rsidR="005906D8" w:rsidRPr="00D304F0">
        <w:t>300 penalty units</w:t>
      </w:r>
      <w:r w:rsidRPr="00D304F0">
        <w:t>.</w:t>
      </w:r>
    </w:p>
    <w:p w:rsidR="004573FE" w:rsidRPr="00D304F0" w:rsidRDefault="00E17A72" w:rsidP="00D304F0">
      <w:pPr>
        <w:pStyle w:val="ActHead5"/>
      </w:pPr>
      <w:bookmarkStart w:id="46" w:name="_Toc523208239"/>
      <w:r w:rsidRPr="00D304F0">
        <w:rPr>
          <w:rStyle w:val="CharSectno"/>
        </w:rPr>
        <w:t>36</w:t>
      </w:r>
      <w:r w:rsidR="004573FE" w:rsidRPr="00D304F0">
        <w:t xml:space="preserve">  Importing underwater cultural heritage of a foreign country </w:t>
      </w:r>
      <w:r w:rsidR="00142C25" w:rsidRPr="00D304F0">
        <w:t xml:space="preserve">prohibited </w:t>
      </w:r>
      <w:r w:rsidR="004573FE" w:rsidRPr="00D304F0">
        <w:t>without a permit</w:t>
      </w:r>
      <w:bookmarkEnd w:id="46"/>
    </w:p>
    <w:p w:rsidR="004573FE" w:rsidRPr="00D304F0" w:rsidRDefault="004573FE" w:rsidP="00D304F0">
      <w:pPr>
        <w:pStyle w:val="subsection"/>
      </w:pPr>
      <w:r w:rsidRPr="00D304F0">
        <w:tab/>
        <w:t>(1)</w:t>
      </w:r>
      <w:r w:rsidRPr="00D304F0">
        <w:tab/>
        <w:t>A person contravenes this subsection if the person:</w:t>
      </w:r>
    </w:p>
    <w:p w:rsidR="00AB0D0F" w:rsidRPr="00D304F0" w:rsidRDefault="004573FE" w:rsidP="00D304F0">
      <w:pPr>
        <w:pStyle w:val="paragraph"/>
      </w:pPr>
      <w:r w:rsidRPr="00D304F0">
        <w:tab/>
        <w:t>(a)</w:t>
      </w:r>
      <w:r w:rsidRPr="00D304F0">
        <w:tab/>
        <w:t>imports an article into Australia; and</w:t>
      </w:r>
    </w:p>
    <w:p w:rsidR="00AB0D0F" w:rsidRPr="00D304F0" w:rsidRDefault="00AB0D0F" w:rsidP="00D304F0">
      <w:pPr>
        <w:pStyle w:val="paragraph"/>
      </w:pPr>
      <w:r w:rsidRPr="00D304F0">
        <w:tab/>
        <w:t>(b)</w:t>
      </w:r>
      <w:r w:rsidRPr="00D304F0">
        <w:tab/>
        <w:t>the article is foreign underwater cultural heritage.</w:t>
      </w:r>
    </w:p>
    <w:p w:rsidR="004573FE" w:rsidRPr="00D304F0" w:rsidRDefault="004573FE" w:rsidP="00D304F0">
      <w:pPr>
        <w:pStyle w:val="subsection"/>
      </w:pPr>
      <w:r w:rsidRPr="00D304F0">
        <w:tab/>
        <w:t>(2)</w:t>
      </w:r>
      <w:r w:rsidRPr="00D304F0">
        <w:tab/>
      </w:r>
      <w:r w:rsidR="00D304F0" w:rsidRPr="00D304F0">
        <w:t>Subsection (</w:t>
      </w:r>
      <w:r w:rsidRPr="00D304F0">
        <w:t xml:space="preserve">1) does not apply if the person </w:t>
      </w:r>
      <w:r w:rsidR="003A128C" w:rsidRPr="00D304F0">
        <w:t xml:space="preserve">imports the article </w:t>
      </w:r>
      <w:r w:rsidRPr="00D304F0">
        <w:t>in accordance with a permit g</w:t>
      </w:r>
      <w:r w:rsidR="003A128C" w:rsidRPr="00D304F0">
        <w:t>ranted</w:t>
      </w:r>
      <w:r w:rsidRPr="00D304F0">
        <w:t xml:space="preserve"> under section</w:t>
      </w:r>
      <w:r w:rsidR="00D304F0" w:rsidRPr="00D304F0">
        <w:t> </w:t>
      </w:r>
      <w:r w:rsidR="00E17A72" w:rsidRPr="00D304F0">
        <w:t>23</w:t>
      </w:r>
      <w:r w:rsidRPr="00D304F0">
        <w:t>.</w:t>
      </w:r>
    </w:p>
    <w:p w:rsidR="00802B84" w:rsidRPr="00D304F0" w:rsidRDefault="00802B84" w:rsidP="00D304F0">
      <w:pPr>
        <w:pStyle w:val="notetext"/>
      </w:pPr>
      <w:r w:rsidRPr="00D304F0">
        <w:t>Note:</w:t>
      </w:r>
      <w:r w:rsidRPr="00D304F0">
        <w:tab/>
        <w:t xml:space="preserve">A person who wishes to rely </w:t>
      </w:r>
      <w:r w:rsidR="00420AA5" w:rsidRPr="00D304F0">
        <w:t xml:space="preserve">on </w:t>
      </w:r>
      <w:r w:rsidRPr="00D304F0">
        <w:t xml:space="preserve">this subsection bears an evidential burden in relation to the matters in this </w:t>
      </w:r>
      <w:r w:rsidR="00D304F0" w:rsidRPr="00D304F0">
        <w:t>subsection (</w:t>
      </w:r>
      <w:r w:rsidRPr="00D304F0">
        <w:t>see subsection</w:t>
      </w:r>
      <w:r w:rsidR="00D304F0" w:rsidRPr="00D304F0">
        <w:t> </w:t>
      </w:r>
      <w:r w:rsidRPr="00D304F0">
        <w:t xml:space="preserve">13.3.(3) of the </w:t>
      </w:r>
      <w:r w:rsidRPr="00D304F0">
        <w:rPr>
          <w:i/>
        </w:rPr>
        <w:t>Criminal Code</w:t>
      </w:r>
      <w:r w:rsidRPr="00D304F0">
        <w:t xml:space="preserve"> and section</w:t>
      </w:r>
      <w:r w:rsidR="00D304F0" w:rsidRPr="00D304F0">
        <w:t> </w:t>
      </w:r>
      <w:r w:rsidRPr="00D304F0">
        <w:t>96 of the Regulatory Powers Act).</w:t>
      </w:r>
    </w:p>
    <w:p w:rsidR="004573FE" w:rsidRPr="00D304F0" w:rsidRDefault="004573FE" w:rsidP="00D304F0">
      <w:pPr>
        <w:pStyle w:val="subsection"/>
      </w:pPr>
      <w:r w:rsidRPr="00D304F0">
        <w:lastRenderedPageBreak/>
        <w:tab/>
        <w:t>(3)</w:t>
      </w:r>
      <w:r w:rsidRPr="00D304F0">
        <w:tab/>
        <w:t xml:space="preserve">A person commits an offence if the person contravenes </w:t>
      </w:r>
      <w:r w:rsidR="00D304F0" w:rsidRPr="00D304F0">
        <w:t>subsection (</w:t>
      </w:r>
      <w:r w:rsidRPr="00D304F0">
        <w:t>1).</w:t>
      </w:r>
    </w:p>
    <w:p w:rsidR="004573FE" w:rsidRPr="00D304F0" w:rsidRDefault="004573FE" w:rsidP="00D304F0">
      <w:pPr>
        <w:pStyle w:val="Penalty"/>
      </w:pPr>
      <w:r w:rsidRPr="00D304F0">
        <w:t>Penalty:</w:t>
      </w:r>
      <w:r w:rsidRPr="00D304F0">
        <w:tab/>
      </w:r>
      <w:r w:rsidR="005906D8" w:rsidRPr="00D304F0">
        <w:t xml:space="preserve">Imprisonment for </w:t>
      </w:r>
      <w:r w:rsidR="00667D94" w:rsidRPr="00D304F0">
        <w:t>2 years</w:t>
      </w:r>
      <w:r w:rsidR="005906D8" w:rsidRPr="00D304F0">
        <w:t xml:space="preserve"> or </w:t>
      </w:r>
      <w:r w:rsidR="00667D94" w:rsidRPr="00D304F0">
        <w:t>12</w:t>
      </w:r>
      <w:r w:rsidR="005906D8" w:rsidRPr="00D304F0">
        <w:t>0 penalty units, or both</w:t>
      </w:r>
      <w:r w:rsidRPr="00D304F0">
        <w:t>.</w:t>
      </w:r>
    </w:p>
    <w:p w:rsidR="004573FE" w:rsidRPr="00D304F0" w:rsidRDefault="004573FE" w:rsidP="00D304F0">
      <w:pPr>
        <w:pStyle w:val="subsection"/>
      </w:pPr>
      <w:r w:rsidRPr="00D304F0">
        <w:tab/>
        <w:t>(4)</w:t>
      </w:r>
      <w:r w:rsidRPr="00D304F0">
        <w:tab/>
        <w:t xml:space="preserve">A person commits an offence of strict liability if the person contravenes </w:t>
      </w:r>
      <w:r w:rsidR="00D304F0" w:rsidRPr="00D304F0">
        <w:t>subsection (</w:t>
      </w:r>
      <w:r w:rsidRPr="00D304F0">
        <w:t>1).</w:t>
      </w:r>
    </w:p>
    <w:p w:rsidR="004573FE" w:rsidRPr="00D304F0" w:rsidRDefault="004573FE" w:rsidP="00D304F0">
      <w:pPr>
        <w:pStyle w:val="Penalty"/>
      </w:pPr>
      <w:r w:rsidRPr="00D304F0">
        <w:t>Penalty:</w:t>
      </w:r>
      <w:r w:rsidRPr="00D304F0">
        <w:tab/>
      </w:r>
      <w:r w:rsidR="00667D94" w:rsidRPr="00D304F0">
        <w:t>6</w:t>
      </w:r>
      <w:r w:rsidR="005906D8" w:rsidRPr="00D304F0">
        <w:t>0 penalty units</w:t>
      </w:r>
      <w:r w:rsidRPr="00D304F0">
        <w:t>.</w:t>
      </w:r>
    </w:p>
    <w:p w:rsidR="004573FE" w:rsidRPr="00D304F0" w:rsidRDefault="004573FE" w:rsidP="00D304F0">
      <w:pPr>
        <w:pStyle w:val="subsection"/>
      </w:pPr>
      <w:r w:rsidRPr="00D304F0">
        <w:tab/>
        <w:t>(5)</w:t>
      </w:r>
      <w:r w:rsidRPr="00D304F0">
        <w:tab/>
        <w:t xml:space="preserve">A person is liable to a civil penalty if the person contravenes </w:t>
      </w:r>
      <w:r w:rsidR="00D304F0" w:rsidRPr="00D304F0">
        <w:t>subsection (</w:t>
      </w:r>
      <w:r w:rsidRPr="00D304F0">
        <w:t>1).</w:t>
      </w:r>
    </w:p>
    <w:p w:rsidR="004573FE" w:rsidRPr="00D304F0" w:rsidRDefault="004573FE" w:rsidP="00D304F0">
      <w:pPr>
        <w:pStyle w:val="Penalty"/>
      </w:pPr>
      <w:r w:rsidRPr="00D304F0">
        <w:t>Civil penalty:</w:t>
      </w:r>
      <w:r w:rsidRPr="00D304F0">
        <w:tab/>
      </w:r>
      <w:r w:rsidR="00667D94" w:rsidRPr="00D304F0">
        <w:t>120</w:t>
      </w:r>
      <w:r w:rsidR="005906D8" w:rsidRPr="00D304F0">
        <w:t xml:space="preserve"> penalty units</w:t>
      </w:r>
      <w:r w:rsidRPr="00D304F0">
        <w:t>.</w:t>
      </w:r>
    </w:p>
    <w:p w:rsidR="001926D2" w:rsidRPr="00D304F0" w:rsidRDefault="00E17A72" w:rsidP="00D304F0">
      <w:pPr>
        <w:pStyle w:val="ActHead5"/>
      </w:pPr>
      <w:bookmarkStart w:id="47" w:name="_Toc523208240"/>
      <w:r w:rsidRPr="00D304F0">
        <w:rPr>
          <w:rStyle w:val="CharSectno"/>
        </w:rPr>
        <w:t>37</w:t>
      </w:r>
      <w:r w:rsidR="001926D2" w:rsidRPr="00D304F0">
        <w:t xml:space="preserve">  </w:t>
      </w:r>
      <w:r w:rsidR="00BC53C7" w:rsidRPr="00D304F0">
        <w:t>Requirement to p</w:t>
      </w:r>
      <w:r w:rsidR="001926D2" w:rsidRPr="00D304F0">
        <w:t>roduc</w:t>
      </w:r>
      <w:r w:rsidR="00BC53C7" w:rsidRPr="00D304F0">
        <w:t>e</w:t>
      </w:r>
      <w:r w:rsidR="001926D2" w:rsidRPr="00D304F0">
        <w:t xml:space="preserve"> permits</w:t>
      </w:r>
      <w:bookmarkEnd w:id="47"/>
    </w:p>
    <w:p w:rsidR="001926D2" w:rsidRPr="00D304F0" w:rsidRDefault="001926D2" w:rsidP="00D304F0">
      <w:pPr>
        <w:pStyle w:val="subsection"/>
      </w:pPr>
      <w:r w:rsidRPr="00D304F0">
        <w:tab/>
        <w:t>(1)</w:t>
      </w:r>
      <w:r w:rsidRPr="00D304F0">
        <w:tab/>
        <w:t xml:space="preserve">This section applies if an inspector </w:t>
      </w:r>
      <w:r w:rsidR="003346AC" w:rsidRPr="00D304F0">
        <w:t>suspects on reasonable grounds</w:t>
      </w:r>
      <w:r w:rsidR="00F661BE" w:rsidRPr="00D304F0">
        <w:t xml:space="preserve"> that a per</w:t>
      </w:r>
      <w:r w:rsidRPr="00D304F0">
        <w:t xml:space="preserve">son </w:t>
      </w:r>
      <w:r w:rsidR="00E8537E" w:rsidRPr="00D304F0">
        <w:t xml:space="preserve">has </w:t>
      </w:r>
      <w:r w:rsidRPr="00D304F0">
        <w:t>possession, custody or control of protected underwater cultural heritage.</w:t>
      </w:r>
    </w:p>
    <w:p w:rsidR="00F661BE" w:rsidRPr="00D304F0" w:rsidRDefault="001926D2" w:rsidP="00D304F0">
      <w:pPr>
        <w:pStyle w:val="subsection"/>
      </w:pPr>
      <w:r w:rsidRPr="00D304F0">
        <w:tab/>
        <w:t>(2)</w:t>
      </w:r>
      <w:r w:rsidRPr="00D304F0">
        <w:tab/>
        <w:t xml:space="preserve">The inspector may require the person to produce a permit authorising </w:t>
      </w:r>
      <w:r w:rsidR="00F661BE" w:rsidRPr="00D304F0">
        <w:t>the person to have possession, custody or control of the protected underwater cultural heritage.</w:t>
      </w:r>
    </w:p>
    <w:p w:rsidR="001926D2" w:rsidRPr="00D304F0" w:rsidRDefault="001926D2" w:rsidP="00D304F0">
      <w:pPr>
        <w:pStyle w:val="subsection"/>
      </w:pPr>
      <w:r w:rsidRPr="00D304F0">
        <w:tab/>
        <w:t>(3)</w:t>
      </w:r>
      <w:r w:rsidRPr="00D304F0">
        <w:tab/>
        <w:t>A person contravenes this subsection if:</w:t>
      </w:r>
    </w:p>
    <w:p w:rsidR="001926D2" w:rsidRPr="00D304F0" w:rsidRDefault="001926D2" w:rsidP="00D304F0">
      <w:pPr>
        <w:pStyle w:val="paragraph"/>
      </w:pPr>
      <w:r w:rsidRPr="00D304F0">
        <w:tab/>
        <w:t>(a)</w:t>
      </w:r>
      <w:r w:rsidRPr="00D304F0">
        <w:tab/>
        <w:t xml:space="preserve">the person is subject to a requirement under </w:t>
      </w:r>
      <w:r w:rsidR="00D304F0" w:rsidRPr="00D304F0">
        <w:t>subsection (</w:t>
      </w:r>
      <w:r w:rsidR="00F661BE" w:rsidRPr="00D304F0">
        <w:t>2</w:t>
      </w:r>
      <w:r w:rsidRPr="00D304F0">
        <w:t>); and</w:t>
      </w:r>
    </w:p>
    <w:p w:rsidR="001926D2" w:rsidRPr="00D304F0" w:rsidRDefault="001926D2" w:rsidP="00D304F0">
      <w:pPr>
        <w:pStyle w:val="paragraph"/>
      </w:pPr>
      <w:r w:rsidRPr="00D304F0">
        <w:tab/>
        <w:t>(b)</w:t>
      </w:r>
      <w:r w:rsidRPr="00D304F0">
        <w:tab/>
        <w:t>the person fails to comply with the requirement.</w:t>
      </w:r>
    </w:p>
    <w:p w:rsidR="001926D2" w:rsidRPr="00D304F0" w:rsidRDefault="001926D2" w:rsidP="00D304F0">
      <w:pPr>
        <w:pStyle w:val="subsection"/>
      </w:pPr>
      <w:r w:rsidRPr="00D304F0">
        <w:tab/>
        <w:t>(4)</w:t>
      </w:r>
      <w:r w:rsidRPr="00D304F0">
        <w:tab/>
        <w:t xml:space="preserve">A person commits an offence if the person contravenes </w:t>
      </w:r>
      <w:r w:rsidR="00D304F0" w:rsidRPr="00D304F0">
        <w:t>subsection (</w:t>
      </w:r>
      <w:r w:rsidR="00DB6E61" w:rsidRPr="00D304F0">
        <w:t>3</w:t>
      </w:r>
      <w:r w:rsidRPr="00D304F0">
        <w:t>).</w:t>
      </w:r>
    </w:p>
    <w:p w:rsidR="001926D2" w:rsidRPr="00D304F0" w:rsidRDefault="001926D2" w:rsidP="00D304F0">
      <w:pPr>
        <w:pStyle w:val="Penalty"/>
      </w:pPr>
      <w:r w:rsidRPr="00D304F0">
        <w:t>Penalty:</w:t>
      </w:r>
      <w:r w:rsidRPr="00D304F0">
        <w:tab/>
      </w:r>
      <w:r w:rsidR="00867CC8" w:rsidRPr="00D304F0">
        <w:t>12</w:t>
      </w:r>
      <w:r w:rsidR="003748A2" w:rsidRPr="00D304F0">
        <w:t>0 penalty units</w:t>
      </w:r>
      <w:r w:rsidRPr="00D304F0">
        <w:t>.</w:t>
      </w:r>
    </w:p>
    <w:p w:rsidR="001926D2" w:rsidRPr="00D304F0" w:rsidRDefault="001926D2" w:rsidP="00D304F0">
      <w:pPr>
        <w:pStyle w:val="subsection"/>
      </w:pPr>
      <w:r w:rsidRPr="00D304F0">
        <w:tab/>
        <w:t>(5)</w:t>
      </w:r>
      <w:r w:rsidRPr="00D304F0">
        <w:tab/>
        <w:t xml:space="preserve">A person commits an offence of strict liability if the person contravenes </w:t>
      </w:r>
      <w:r w:rsidR="00D304F0" w:rsidRPr="00D304F0">
        <w:t>subsection (</w:t>
      </w:r>
      <w:r w:rsidR="00DB6E61" w:rsidRPr="00D304F0">
        <w:t>3</w:t>
      </w:r>
      <w:r w:rsidRPr="00D304F0">
        <w:t>).</w:t>
      </w:r>
    </w:p>
    <w:p w:rsidR="001926D2" w:rsidRPr="00D304F0" w:rsidRDefault="001926D2" w:rsidP="00D304F0">
      <w:pPr>
        <w:pStyle w:val="Penalty"/>
      </w:pPr>
      <w:r w:rsidRPr="00D304F0">
        <w:t>Penalty:</w:t>
      </w:r>
      <w:r w:rsidRPr="00D304F0">
        <w:tab/>
      </w:r>
      <w:r w:rsidR="00867CC8" w:rsidRPr="00D304F0">
        <w:t>6</w:t>
      </w:r>
      <w:r w:rsidR="005906D8" w:rsidRPr="00D304F0">
        <w:t>0 penalty units</w:t>
      </w:r>
      <w:r w:rsidRPr="00D304F0">
        <w:t>.</w:t>
      </w:r>
    </w:p>
    <w:p w:rsidR="001926D2" w:rsidRPr="00D304F0" w:rsidRDefault="001926D2" w:rsidP="00D304F0">
      <w:pPr>
        <w:pStyle w:val="subsection"/>
      </w:pPr>
      <w:r w:rsidRPr="00D304F0">
        <w:tab/>
        <w:t>(6)</w:t>
      </w:r>
      <w:r w:rsidRPr="00D304F0">
        <w:tab/>
        <w:t xml:space="preserve">A person is liable to a civil penalty if the person contravenes </w:t>
      </w:r>
      <w:r w:rsidR="00D304F0" w:rsidRPr="00D304F0">
        <w:t>subsection (</w:t>
      </w:r>
      <w:r w:rsidR="00DB6E61" w:rsidRPr="00D304F0">
        <w:t>3</w:t>
      </w:r>
      <w:r w:rsidRPr="00D304F0">
        <w:t>).</w:t>
      </w:r>
    </w:p>
    <w:p w:rsidR="001926D2" w:rsidRPr="00D304F0" w:rsidRDefault="001926D2" w:rsidP="00D304F0">
      <w:pPr>
        <w:pStyle w:val="Penalty"/>
      </w:pPr>
      <w:r w:rsidRPr="00D304F0">
        <w:lastRenderedPageBreak/>
        <w:t>Civil penalty:</w:t>
      </w:r>
      <w:r w:rsidRPr="00D304F0">
        <w:tab/>
      </w:r>
      <w:r w:rsidR="00867CC8" w:rsidRPr="00D304F0">
        <w:t>12</w:t>
      </w:r>
      <w:r w:rsidR="005906D8" w:rsidRPr="00D304F0">
        <w:t>0 penalty units</w:t>
      </w:r>
      <w:r w:rsidRPr="00D304F0">
        <w:t>.</w:t>
      </w:r>
    </w:p>
    <w:p w:rsidR="002E64F2" w:rsidRPr="00D304F0" w:rsidRDefault="00E17A72" w:rsidP="00D304F0">
      <w:pPr>
        <w:pStyle w:val="ActHead5"/>
      </w:pPr>
      <w:bookmarkStart w:id="48" w:name="_Toc523208241"/>
      <w:r w:rsidRPr="00D304F0">
        <w:rPr>
          <w:rStyle w:val="CharSectno"/>
        </w:rPr>
        <w:t>38</w:t>
      </w:r>
      <w:r w:rsidR="002E64F2" w:rsidRPr="00D304F0">
        <w:t xml:space="preserve">  </w:t>
      </w:r>
      <w:r w:rsidR="005B4072" w:rsidRPr="00D304F0">
        <w:t>Minister may</w:t>
      </w:r>
      <w:r w:rsidR="002E64F2" w:rsidRPr="00D304F0">
        <w:t xml:space="preserve"> ascertain location of protected underwater cultural heritage</w:t>
      </w:r>
      <w:bookmarkEnd w:id="48"/>
    </w:p>
    <w:p w:rsidR="002E64F2" w:rsidRPr="00D304F0" w:rsidRDefault="002E64F2" w:rsidP="00D304F0">
      <w:pPr>
        <w:pStyle w:val="subsection"/>
      </w:pPr>
      <w:r w:rsidRPr="00D304F0">
        <w:tab/>
        <w:t>(1)</w:t>
      </w:r>
      <w:r w:rsidRPr="00D304F0">
        <w:tab/>
        <w:t>This section applies if the Minister reasonably believes that:</w:t>
      </w:r>
    </w:p>
    <w:p w:rsidR="002E64F2" w:rsidRPr="00D304F0" w:rsidRDefault="002E64F2" w:rsidP="00D304F0">
      <w:pPr>
        <w:pStyle w:val="paragraph"/>
      </w:pPr>
      <w:r w:rsidRPr="00D304F0">
        <w:tab/>
        <w:t>(a)</w:t>
      </w:r>
      <w:r w:rsidRPr="00D304F0">
        <w:tab/>
        <w:t>a person may have, or may have had, possession, custody or control of an article; and</w:t>
      </w:r>
    </w:p>
    <w:p w:rsidR="002E64F2" w:rsidRPr="00D304F0" w:rsidRDefault="002E64F2" w:rsidP="00D304F0">
      <w:pPr>
        <w:pStyle w:val="paragraph"/>
      </w:pPr>
      <w:r w:rsidRPr="00D304F0">
        <w:tab/>
        <w:t>(b)</w:t>
      </w:r>
      <w:r w:rsidRPr="00D304F0">
        <w:tab/>
        <w:t>the article is or may be protected underwater cultural heritage.</w:t>
      </w:r>
    </w:p>
    <w:p w:rsidR="002E64F2" w:rsidRPr="00D304F0" w:rsidRDefault="002E64F2" w:rsidP="00D304F0">
      <w:pPr>
        <w:pStyle w:val="subsection"/>
      </w:pPr>
      <w:r w:rsidRPr="00D304F0">
        <w:tab/>
        <w:t>(2)</w:t>
      </w:r>
      <w:r w:rsidRPr="00D304F0">
        <w:tab/>
        <w:t>The Minister may, by written notice, require the person</w:t>
      </w:r>
      <w:r w:rsidR="005B4072" w:rsidRPr="00D304F0">
        <w:t>, within the period specified in the notice</w:t>
      </w:r>
      <w:r w:rsidRPr="00D304F0">
        <w:t>:</w:t>
      </w:r>
    </w:p>
    <w:p w:rsidR="002E64F2" w:rsidRPr="00D304F0" w:rsidRDefault="002E64F2" w:rsidP="00D304F0">
      <w:pPr>
        <w:pStyle w:val="paragraph"/>
      </w:pPr>
      <w:r w:rsidRPr="00D304F0">
        <w:tab/>
        <w:t>(</w:t>
      </w:r>
      <w:r w:rsidR="001F2C01" w:rsidRPr="00D304F0">
        <w:t>a</w:t>
      </w:r>
      <w:r w:rsidRPr="00D304F0">
        <w:t>)</w:t>
      </w:r>
      <w:r w:rsidRPr="00D304F0">
        <w:tab/>
        <w:t>to inform the Minister whether the person has, or had, possession, custody or control of the article; and</w:t>
      </w:r>
    </w:p>
    <w:p w:rsidR="001F2C01" w:rsidRPr="00D304F0" w:rsidRDefault="001F2C01" w:rsidP="00D304F0">
      <w:pPr>
        <w:pStyle w:val="paragraph"/>
      </w:pPr>
      <w:r w:rsidRPr="00D304F0">
        <w:tab/>
        <w:t>(b)</w:t>
      </w:r>
      <w:r w:rsidRPr="00D304F0">
        <w:tab/>
        <w:t>if the person has possession, custody or control of the article</w:t>
      </w:r>
      <w:r w:rsidR="00DB2FEC" w:rsidRPr="00D304F0">
        <w:t>—</w:t>
      </w:r>
      <w:r w:rsidRPr="00D304F0">
        <w:t>to give the Minister the name and address of the person from whom possession, custody or control of the article was obtained;</w:t>
      </w:r>
      <w:r w:rsidR="00A03994" w:rsidRPr="00D304F0">
        <w:t xml:space="preserve"> and</w:t>
      </w:r>
    </w:p>
    <w:p w:rsidR="002E64F2" w:rsidRPr="00D304F0" w:rsidRDefault="001F2C01" w:rsidP="00D304F0">
      <w:pPr>
        <w:pStyle w:val="paragraph"/>
      </w:pPr>
      <w:r w:rsidRPr="00D304F0">
        <w:tab/>
        <w:t>(c</w:t>
      </w:r>
      <w:r w:rsidR="002E64F2" w:rsidRPr="00D304F0">
        <w:t>)</w:t>
      </w:r>
      <w:r w:rsidR="002E64F2" w:rsidRPr="00D304F0">
        <w:tab/>
        <w:t>if the person has ceased to have possession, custody or control of the article</w:t>
      </w:r>
      <w:r w:rsidR="00DB2FEC" w:rsidRPr="00D304F0">
        <w:t>—</w:t>
      </w:r>
      <w:r w:rsidR="002E64F2" w:rsidRPr="00D304F0">
        <w:t>to give the Minister particulars of the circumstances in which the person ceased to have possession, custody or control of the article; and</w:t>
      </w:r>
    </w:p>
    <w:p w:rsidR="002E64F2" w:rsidRPr="00D304F0" w:rsidRDefault="001F2C01" w:rsidP="00D304F0">
      <w:pPr>
        <w:pStyle w:val="paragraph"/>
      </w:pPr>
      <w:r w:rsidRPr="00D304F0">
        <w:tab/>
        <w:t>(d</w:t>
      </w:r>
      <w:r w:rsidR="002E64F2" w:rsidRPr="00D304F0">
        <w:t>)</w:t>
      </w:r>
      <w:r w:rsidR="002E64F2" w:rsidRPr="00D304F0">
        <w:tab/>
        <w:t>if the person has transferred possession, custody or control of the article to another person</w:t>
      </w:r>
      <w:r w:rsidR="00DB2FEC" w:rsidRPr="00D304F0">
        <w:t>—</w:t>
      </w:r>
      <w:r w:rsidR="002E64F2" w:rsidRPr="00D304F0">
        <w:t>to give the Minister the name and address of the person to whom possession, custody or control</w:t>
      </w:r>
      <w:r w:rsidR="005B4072" w:rsidRPr="00D304F0">
        <w:t xml:space="preserve"> of the article was transferred.</w:t>
      </w:r>
    </w:p>
    <w:p w:rsidR="00A03994" w:rsidRPr="00D304F0" w:rsidRDefault="00A03994" w:rsidP="00D304F0">
      <w:pPr>
        <w:pStyle w:val="subsection"/>
      </w:pPr>
      <w:r w:rsidRPr="00D304F0">
        <w:tab/>
        <w:t>(3)</w:t>
      </w:r>
      <w:r w:rsidRPr="00D304F0">
        <w:tab/>
        <w:t xml:space="preserve">The period specified for the purposes of </w:t>
      </w:r>
      <w:r w:rsidR="00D304F0" w:rsidRPr="00D304F0">
        <w:t>subsection (</w:t>
      </w:r>
      <w:r w:rsidRPr="00D304F0">
        <w:t>2) must be at least 21 days, beginning on the day the notice is given to the person.</w:t>
      </w:r>
    </w:p>
    <w:p w:rsidR="002E64F2" w:rsidRPr="00D304F0" w:rsidRDefault="002E64F2" w:rsidP="00D304F0">
      <w:pPr>
        <w:pStyle w:val="subsection"/>
      </w:pPr>
      <w:r w:rsidRPr="00D304F0">
        <w:tab/>
        <w:t>(</w:t>
      </w:r>
      <w:r w:rsidR="00A03994" w:rsidRPr="00D304F0">
        <w:t>4</w:t>
      </w:r>
      <w:r w:rsidRPr="00D304F0">
        <w:t>)</w:t>
      </w:r>
      <w:r w:rsidRPr="00D304F0">
        <w:tab/>
        <w:t>A person contravenes this subsection if:</w:t>
      </w:r>
    </w:p>
    <w:p w:rsidR="002E64F2" w:rsidRPr="00D304F0" w:rsidRDefault="002E64F2" w:rsidP="00D304F0">
      <w:pPr>
        <w:pStyle w:val="paragraph"/>
      </w:pPr>
      <w:r w:rsidRPr="00D304F0">
        <w:tab/>
        <w:t>(a)</w:t>
      </w:r>
      <w:r w:rsidRPr="00D304F0">
        <w:tab/>
        <w:t xml:space="preserve">the person is subject to a requirement under </w:t>
      </w:r>
      <w:r w:rsidR="00D304F0" w:rsidRPr="00D304F0">
        <w:t>subsection (</w:t>
      </w:r>
      <w:r w:rsidRPr="00D304F0">
        <w:t>2); and</w:t>
      </w:r>
    </w:p>
    <w:p w:rsidR="002E64F2" w:rsidRPr="00D304F0" w:rsidRDefault="002E64F2" w:rsidP="00D304F0">
      <w:pPr>
        <w:pStyle w:val="paragraph"/>
      </w:pPr>
      <w:r w:rsidRPr="00D304F0">
        <w:tab/>
        <w:t>(b)</w:t>
      </w:r>
      <w:r w:rsidRPr="00D304F0">
        <w:tab/>
        <w:t>the person fails to comply with the requirement.</w:t>
      </w:r>
    </w:p>
    <w:p w:rsidR="002E64F2" w:rsidRPr="00D304F0" w:rsidRDefault="002E64F2" w:rsidP="00D304F0">
      <w:pPr>
        <w:pStyle w:val="subsection"/>
      </w:pPr>
      <w:r w:rsidRPr="00D304F0">
        <w:tab/>
        <w:t>(</w:t>
      </w:r>
      <w:r w:rsidR="00A03994" w:rsidRPr="00D304F0">
        <w:t>5</w:t>
      </w:r>
      <w:r w:rsidRPr="00D304F0">
        <w:t>)</w:t>
      </w:r>
      <w:r w:rsidRPr="00D304F0">
        <w:tab/>
        <w:t xml:space="preserve">A person commits an offence if the person contravenes </w:t>
      </w:r>
      <w:r w:rsidR="00D304F0" w:rsidRPr="00D304F0">
        <w:t>subsection (</w:t>
      </w:r>
      <w:r w:rsidR="00A03994" w:rsidRPr="00D304F0">
        <w:t>4</w:t>
      </w:r>
      <w:r w:rsidRPr="00D304F0">
        <w:t>).</w:t>
      </w:r>
    </w:p>
    <w:p w:rsidR="002E64F2" w:rsidRPr="00D304F0" w:rsidRDefault="002E64F2" w:rsidP="00D304F0">
      <w:pPr>
        <w:pStyle w:val="Penalty"/>
      </w:pPr>
      <w:r w:rsidRPr="00D304F0">
        <w:lastRenderedPageBreak/>
        <w:t>Penalty:</w:t>
      </w:r>
      <w:r w:rsidRPr="00D304F0">
        <w:tab/>
      </w:r>
      <w:r w:rsidR="00867CC8" w:rsidRPr="00D304F0">
        <w:t>12</w:t>
      </w:r>
      <w:r w:rsidR="003748A2" w:rsidRPr="00D304F0">
        <w:t>0 penalty units</w:t>
      </w:r>
      <w:r w:rsidRPr="00D304F0">
        <w:t>.</w:t>
      </w:r>
    </w:p>
    <w:p w:rsidR="002E64F2" w:rsidRPr="00D304F0" w:rsidRDefault="002E64F2" w:rsidP="00D304F0">
      <w:pPr>
        <w:pStyle w:val="subsection"/>
      </w:pPr>
      <w:r w:rsidRPr="00D304F0">
        <w:tab/>
        <w:t>(</w:t>
      </w:r>
      <w:r w:rsidR="00A03994" w:rsidRPr="00D304F0">
        <w:t>6</w:t>
      </w:r>
      <w:r w:rsidRPr="00D304F0">
        <w:t>)</w:t>
      </w:r>
      <w:r w:rsidRPr="00D304F0">
        <w:tab/>
        <w:t xml:space="preserve">A person commits an offence of strict liability if the person contravenes </w:t>
      </w:r>
      <w:r w:rsidR="00D304F0" w:rsidRPr="00D304F0">
        <w:t>subsection (</w:t>
      </w:r>
      <w:r w:rsidR="00A03994" w:rsidRPr="00D304F0">
        <w:t>4</w:t>
      </w:r>
      <w:r w:rsidRPr="00D304F0">
        <w:t>).</w:t>
      </w:r>
    </w:p>
    <w:p w:rsidR="002E64F2" w:rsidRPr="00D304F0" w:rsidRDefault="002E64F2" w:rsidP="00D304F0">
      <w:pPr>
        <w:pStyle w:val="Penalty"/>
      </w:pPr>
      <w:r w:rsidRPr="00D304F0">
        <w:t>Penalty:</w:t>
      </w:r>
      <w:r w:rsidRPr="00D304F0">
        <w:tab/>
      </w:r>
      <w:r w:rsidR="00867CC8" w:rsidRPr="00D304F0">
        <w:t>6</w:t>
      </w:r>
      <w:r w:rsidR="005906D8" w:rsidRPr="00D304F0">
        <w:t>0 penalty units</w:t>
      </w:r>
      <w:r w:rsidRPr="00D304F0">
        <w:t>.</w:t>
      </w:r>
    </w:p>
    <w:p w:rsidR="002E64F2" w:rsidRPr="00D304F0" w:rsidRDefault="00A03994" w:rsidP="00D304F0">
      <w:pPr>
        <w:pStyle w:val="subsection"/>
      </w:pPr>
      <w:r w:rsidRPr="00D304F0">
        <w:tab/>
        <w:t>(7</w:t>
      </w:r>
      <w:r w:rsidR="002E64F2" w:rsidRPr="00D304F0">
        <w:t>)</w:t>
      </w:r>
      <w:r w:rsidR="002E64F2" w:rsidRPr="00D304F0">
        <w:tab/>
        <w:t xml:space="preserve">A person is liable to a civil penalty if the person contravenes </w:t>
      </w:r>
      <w:r w:rsidR="00D304F0" w:rsidRPr="00D304F0">
        <w:t>subsection (</w:t>
      </w:r>
      <w:r w:rsidRPr="00D304F0">
        <w:t>4</w:t>
      </w:r>
      <w:r w:rsidR="002E64F2" w:rsidRPr="00D304F0">
        <w:t>).</w:t>
      </w:r>
    </w:p>
    <w:p w:rsidR="00C94E02" w:rsidRPr="00D304F0" w:rsidRDefault="002E64F2" w:rsidP="00D304F0">
      <w:pPr>
        <w:pStyle w:val="Penalty"/>
      </w:pPr>
      <w:r w:rsidRPr="00D304F0">
        <w:t>Civil penalty:</w:t>
      </w:r>
      <w:r w:rsidRPr="00D304F0">
        <w:tab/>
      </w:r>
      <w:r w:rsidR="00867CC8" w:rsidRPr="00D304F0">
        <w:t>12</w:t>
      </w:r>
      <w:r w:rsidR="005906D8" w:rsidRPr="00D304F0">
        <w:t>0 penalty units</w:t>
      </w:r>
      <w:r w:rsidRPr="00D304F0">
        <w:t>.</w:t>
      </w:r>
    </w:p>
    <w:p w:rsidR="00C94E02" w:rsidRPr="00D304F0" w:rsidRDefault="00C94E02" w:rsidP="00D304F0">
      <w:pPr>
        <w:pStyle w:val="subsection"/>
      </w:pPr>
      <w:r w:rsidRPr="00D304F0">
        <w:tab/>
        <w:t>(</w:t>
      </w:r>
      <w:r w:rsidR="00A03994" w:rsidRPr="00D304F0">
        <w:t>8</w:t>
      </w:r>
      <w:r w:rsidRPr="00D304F0">
        <w:t>)</w:t>
      </w:r>
      <w:r w:rsidRPr="00D304F0">
        <w:tab/>
        <w:t xml:space="preserve">A person is not excused from giving information under </w:t>
      </w:r>
      <w:r w:rsidR="00D304F0" w:rsidRPr="00D304F0">
        <w:t>subsection (</w:t>
      </w:r>
      <w:r w:rsidRPr="00D304F0">
        <w:t>2) on the ground that the information might tend to incriminate the person or expose the person to a penalty.</w:t>
      </w:r>
    </w:p>
    <w:p w:rsidR="00C94E02" w:rsidRPr="00D304F0" w:rsidRDefault="00A03994" w:rsidP="00D304F0">
      <w:pPr>
        <w:pStyle w:val="subsection"/>
      </w:pPr>
      <w:r w:rsidRPr="00D304F0">
        <w:tab/>
        <w:t>(9</w:t>
      </w:r>
      <w:r w:rsidR="00C94E02" w:rsidRPr="00D304F0">
        <w:t>)</w:t>
      </w:r>
      <w:r w:rsidR="00C94E02" w:rsidRPr="00D304F0">
        <w:tab/>
        <w:t>Howeve</w:t>
      </w:r>
      <w:r w:rsidR="005B4072" w:rsidRPr="00D304F0">
        <w:t>r, in the case of an individual, none of the following</w:t>
      </w:r>
      <w:r w:rsidR="004E28F8" w:rsidRPr="00D304F0">
        <w:t>:</w:t>
      </w:r>
    </w:p>
    <w:p w:rsidR="00C94E02" w:rsidRPr="00D304F0" w:rsidRDefault="005B4072" w:rsidP="00D304F0">
      <w:pPr>
        <w:pStyle w:val="paragraph"/>
      </w:pPr>
      <w:r w:rsidRPr="00D304F0">
        <w:tab/>
        <w:t>(a)</w:t>
      </w:r>
      <w:r w:rsidRPr="00D304F0">
        <w:tab/>
        <w:t>the information given;</w:t>
      </w:r>
    </w:p>
    <w:p w:rsidR="00C94E02" w:rsidRPr="00D304F0" w:rsidRDefault="00C94E02" w:rsidP="00D304F0">
      <w:pPr>
        <w:pStyle w:val="paragraph"/>
      </w:pPr>
      <w:r w:rsidRPr="00D304F0">
        <w:tab/>
        <w:t>(b)</w:t>
      </w:r>
      <w:r w:rsidRPr="00D304F0">
        <w:tab/>
      </w:r>
      <w:r w:rsidR="005B4072" w:rsidRPr="00D304F0">
        <w:t xml:space="preserve">the </w:t>
      </w:r>
      <w:r w:rsidRPr="00D304F0">
        <w:t xml:space="preserve">giving </w:t>
      </w:r>
      <w:r w:rsidR="005B4072" w:rsidRPr="00D304F0">
        <w:t>of the information;</w:t>
      </w:r>
    </w:p>
    <w:p w:rsidR="00C94E02" w:rsidRPr="00D304F0" w:rsidRDefault="00C94E02" w:rsidP="00D304F0">
      <w:pPr>
        <w:pStyle w:val="paragraph"/>
      </w:pPr>
      <w:r w:rsidRPr="00D304F0">
        <w:tab/>
        <w:t>(c)</w:t>
      </w:r>
      <w:r w:rsidRPr="00D304F0">
        <w:tab/>
        <w:t xml:space="preserve">any information, document or thing obtained as a direct or indirect consequence of </w:t>
      </w:r>
      <w:r w:rsidR="005B4072" w:rsidRPr="00D304F0">
        <w:t xml:space="preserve">the </w:t>
      </w:r>
      <w:r w:rsidRPr="00D304F0">
        <w:t xml:space="preserve">giving </w:t>
      </w:r>
      <w:r w:rsidR="005B4072" w:rsidRPr="00D304F0">
        <w:t xml:space="preserve">of </w:t>
      </w:r>
      <w:r w:rsidRPr="00D304F0">
        <w:t>the information;</w:t>
      </w:r>
    </w:p>
    <w:p w:rsidR="00C94E02" w:rsidRPr="00D304F0" w:rsidRDefault="00C94E02" w:rsidP="00D304F0">
      <w:pPr>
        <w:pStyle w:val="subsection2"/>
      </w:pPr>
      <w:r w:rsidRPr="00D304F0">
        <w:t>is admissible in evidence against the individual in proceedings, other than:</w:t>
      </w:r>
    </w:p>
    <w:p w:rsidR="00C94E02" w:rsidRPr="00D304F0" w:rsidRDefault="00C94E02" w:rsidP="00D304F0">
      <w:pPr>
        <w:pStyle w:val="paragraph"/>
      </w:pPr>
      <w:r w:rsidRPr="00D304F0">
        <w:tab/>
        <w:t>(d)</w:t>
      </w:r>
      <w:r w:rsidRPr="00D304F0">
        <w:tab/>
        <w:t>proceedings for an offence against section</w:t>
      </w:r>
      <w:r w:rsidR="00D304F0" w:rsidRPr="00D304F0">
        <w:t> </w:t>
      </w:r>
      <w:r w:rsidRPr="00D304F0">
        <w:t xml:space="preserve">137.1 or 137.2 of the </w:t>
      </w:r>
      <w:r w:rsidRPr="00D304F0">
        <w:rPr>
          <w:i/>
        </w:rPr>
        <w:t>Criminal Code</w:t>
      </w:r>
      <w:r w:rsidRPr="00D304F0">
        <w:t xml:space="preserve"> that relates to this Act (false or misleading information or documents); or</w:t>
      </w:r>
    </w:p>
    <w:p w:rsidR="00C94E02" w:rsidRPr="00D304F0" w:rsidRDefault="00C94E02" w:rsidP="00D304F0">
      <w:pPr>
        <w:pStyle w:val="paragraph"/>
      </w:pPr>
      <w:r w:rsidRPr="00D304F0">
        <w:tab/>
        <w:t>(e)</w:t>
      </w:r>
      <w:r w:rsidRPr="00D304F0">
        <w:tab/>
        <w:t>proceedings for an offence against section</w:t>
      </w:r>
      <w:r w:rsidR="00D304F0" w:rsidRPr="00D304F0">
        <w:t> </w:t>
      </w:r>
      <w:r w:rsidRPr="00D304F0">
        <w:t xml:space="preserve">149.1 of the </w:t>
      </w:r>
      <w:r w:rsidRPr="00D304F0">
        <w:rPr>
          <w:i/>
        </w:rPr>
        <w:t>Criminal Code</w:t>
      </w:r>
      <w:r w:rsidRPr="00D304F0">
        <w:t xml:space="preserve"> that relates to this Act (obstruction of Commonwealth </w:t>
      </w:r>
      <w:r w:rsidR="00DB2FEC" w:rsidRPr="00D304F0">
        <w:t xml:space="preserve">public </w:t>
      </w:r>
      <w:r w:rsidRPr="00D304F0">
        <w:t>officials).</w:t>
      </w:r>
    </w:p>
    <w:p w:rsidR="00810DA1" w:rsidRPr="00D304F0" w:rsidRDefault="00E17A72" w:rsidP="00D304F0">
      <w:pPr>
        <w:pStyle w:val="ActHead5"/>
      </w:pPr>
      <w:bookmarkStart w:id="49" w:name="_Toc523208242"/>
      <w:r w:rsidRPr="00D304F0">
        <w:rPr>
          <w:rStyle w:val="CharSectno"/>
        </w:rPr>
        <w:t>39</w:t>
      </w:r>
      <w:r w:rsidR="00810DA1" w:rsidRPr="00D304F0">
        <w:t xml:space="preserve">  Minister </w:t>
      </w:r>
      <w:r w:rsidR="005B4072" w:rsidRPr="00D304F0">
        <w:t>may give direc</w:t>
      </w:r>
      <w:r w:rsidR="00810DA1" w:rsidRPr="00D304F0">
        <w:t>tions</w:t>
      </w:r>
      <w:r w:rsidR="00CB13DB" w:rsidRPr="00D304F0">
        <w:t xml:space="preserve"> about c</w:t>
      </w:r>
      <w:r w:rsidR="00810DA1" w:rsidRPr="00D304F0">
        <w:t>ustody etc. of protected underwater cultural heritage</w:t>
      </w:r>
      <w:bookmarkEnd w:id="49"/>
    </w:p>
    <w:p w:rsidR="00810DA1" w:rsidRPr="00D304F0" w:rsidRDefault="00810DA1" w:rsidP="00D304F0">
      <w:pPr>
        <w:pStyle w:val="subsection"/>
      </w:pPr>
      <w:r w:rsidRPr="00D304F0">
        <w:tab/>
        <w:t>(1)</w:t>
      </w:r>
      <w:r w:rsidRPr="00D304F0">
        <w:tab/>
        <w:t xml:space="preserve">If a person has possession, custody or control of an article of protected underwater cultural heritage, the Minister may, by written notice, </w:t>
      </w:r>
      <w:r w:rsidR="005B4072" w:rsidRPr="00D304F0">
        <w:t>direct</w:t>
      </w:r>
      <w:r w:rsidRPr="00D304F0">
        <w:t xml:space="preserve"> the person to take such action in relation to the article as is specified in the notice.</w:t>
      </w:r>
    </w:p>
    <w:p w:rsidR="00810DA1" w:rsidRPr="00D304F0" w:rsidRDefault="00810DA1" w:rsidP="00D304F0">
      <w:pPr>
        <w:pStyle w:val="subsection"/>
      </w:pPr>
      <w:r w:rsidRPr="00D304F0">
        <w:tab/>
        <w:t>(2)</w:t>
      </w:r>
      <w:r w:rsidRPr="00D304F0">
        <w:tab/>
        <w:t xml:space="preserve">The Minister may give a notice under </w:t>
      </w:r>
      <w:r w:rsidR="00D304F0" w:rsidRPr="00D304F0">
        <w:t>subsection (</w:t>
      </w:r>
      <w:r w:rsidRPr="00D304F0">
        <w:t xml:space="preserve">1) only if the Minister is satisfied that it is reasonably necessary to do </w:t>
      </w:r>
      <w:r w:rsidR="006352C4" w:rsidRPr="00D304F0">
        <w:t xml:space="preserve">so </w:t>
      </w:r>
      <w:r w:rsidRPr="00D304F0">
        <w:t>for the purposes of any of the following:</w:t>
      </w:r>
    </w:p>
    <w:p w:rsidR="00810DA1" w:rsidRPr="00D304F0" w:rsidRDefault="00810DA1" w:rsidP="00D304F0">
      <w:pPr>
        <w:pStyle w:val="paragraph"/>
      </w:pPr>
      <w:r w:rsidRPr="00D304F0">
        <w:lastRenderedPageBreak/>
        <w:tab/>
        <w:t>(a)</w:t>
      </w:r>
      <w:r w:rsidRPr="00D304F0">
        <w:tab/>
        <w:t>preserv</w:t>
      </w:r>
      <w:r w:rsidR="00B10705" w:rsidRPr="00D304F0">
        <w:t xml:space="preserve">ing </w:t>
      </w:r>
      <w:r w:rsidRPr="00D304F0">
        <w:t>the article;</w:t>
      </w:r>
    </w:p>
    <w:p w:rsidR="00810DA1" w:rsidRPr="00D304F0" w:rsidRDefault="00810DA1" w:rsidP="00D304F0">
      <w:pPr>
        <w:pStyle w:val="paragraph"/>
      </w:pPr>
      <w:r w:rsidRPr="00D304F0">
        <w:tab/>
        <w:t>(b)</w:t>
      </w:r>
      <w:r w:rsidRPr="00D304F0">
        <w:tab/>
      </w:r>
      <w:r w:rsidR="00B10705" w:rsidRPr="00D304F0">
        <w:t xml:space="preserve">placing the </w:t>
      </w:r>
      <w:r w:rsidRPr="00D304F0">
        <w:t>article with a collection of articles that has been, or is to be, established;</w:t>
      </w:r>
    </w:p>
    <w:p w:rsidR="00810DA1" w:rsidRPr="00D304F0" w:rsidRDefault="00810DA1" w:rsidP="00D304F0">
      <w:pPr>
        <w:pStyle w:val="paragraph"/>
      </w:pPr>
      <w:r w:rsidRPr="00D304F0">
        <w:tab/>
        <w:t>(c)</w:t>
      </w:r>
      <w:r w:rsidRPr="00D304F0">
        <w:tab/>
      </w:r>
      <w:r w:rsidR="00B10705" w:rsidRPr="00D304F0">
        <w:t xml:space="preserve">exhibiting, or providing </w:t>
      </w:r>
      <w:r w:rsidRPr="00D304F0">
        <w:t>access to, the article.</w:t>
      </w:r>
    </w:p>
    <w:p w:rsidR="00810DA1" w:rsidRPr="00D304F0" w:rsidRDefault="00810DA1" w:rsidP="00D304F0">
      <w:pPr>
        <w:pStyle w:val="subsection"/>
      </w:pPr>
      <w:r w:rsidRPr="00D304F0">
        <w:tab/>
        <w:t>(3)</w:t>
      </w:r>
      <w:r w:rsidRPr="00D304F0">
        <w:tab/>
        <w:t xml:space="preserve">Without limiting </w:t>
      </w:r>
      <w:r w:rsidR="00D304F0" w:rsidRPr="00D304F0">
        <w:t>subsection (</w:t>
      </w:r>
      <w:r w:rsidRPr="00D304F0">
        <w:t xml:space="preserve">1), the action that a person may be </w:t>
      </w:r>
      <w:r w:rsidR="00DB2FEC" w:rsidRPr="00D304F0">
        <w:t>directed</w:t>
      </w:r>
      <w:r w:rsidRPr="00D304F0">
        <w:t xml:space="preserve"> to take in relation to an article includes:</w:t>
      </w:r>
    </w:p>
    <w:p w:rsidR="00810DA1" w:rsidRPr="00D304F0" w:rsidRDefault="00810DA1" w:rsidP="00D304F0">
      <w:pPr>
        <w:pStyle w:val="paragraph"/>
      </w:pPr>
      <w:r w:rsidRPr="00D304F0">
        <w:tab/>
        <w:t>(a)</w:t>
      </w:r>
      <w:r w:rsidRPr="00D304F0">
        <w:tab/>
        <w:t>keeping the article in a specified manner or place; and</w:t>
      </w:r>
    </w:p>
    <w:p w:rsidR="00810DA1" w:rsidRPr="00D304F0" w:rsidRDefault="00810DA1" w:rsidP="00D304F0">
      <w:pPr>
        <w:pStyle w:val="paragraph"/>
      </w:pPr>
      <w:r w:rsidRPr="00D304F0">
        <w:tab/>
        <w:t>(b)</w:t>
      </w:r>
      <w:r w:rsidRPr="00D304F0">
        <w:tab/>
        <w:t>removing the article to a specified place within a specified period; and</w:t>
      </w:r>
    </w:p>
    <w:p w:rsidR="00810DA1" w:rsidRPr="00D304F0" w:rsidRDefault="00810DA1" w:rsidP="00D304F0">
      <w:pPr>
        <w:pStyle w:val="paragraph"/>
      </w:pPr>
      <w:r w:rsidRPr="00D304F0">
        <w:tab/>
        <w:t>(c)</w:t>
      </w:r>
      <w:r w:rsidRPr="00D304F0">
        <w:tab/>
        <w:t>doing a particular act in relation to the article that is designed to assist in the preservation of the article within a specified period; and</w:t>
      </w:r>
    </w:p>
    <w:p w:rsidR="00810DA1" w:rsidRPr="00D304F0" w:rsidRDefault="00810DA1" w:rsidP="00D304F0">
      <w:pPr>
        <w:pStyle w:val="paragraph"/>
      </w:pPr>
      <w:r w:rsidRPr="00D304F0">
        <w:tab/>
        <w:t>(d)</w:t>
      </w:r>
      <w:r w:rsidRPr="00D304F0">
        <w:tab/>
        <w:t>delivering the article into the custody of a specified person within a specified period.</w:t>
      </w:r>
    </w:p>
    <w:p w:rsidR="000534EA" w:rsidRPr="00D304F0" w:rsidRDefault="000534EA" w:rsidP="00D304F0">
      <w:pPr>
        <w:pStyle w:val="subsection"/>
      </w:pPr>
      <w:r w:rsidRPr="00D304F0">
        <w:tab/>
        <w:t>(4)</w:t>
      </w:r>
      <w:r w:rsidRPr="00D304F0">
        <w:tab/>
        <w:t>The notice must state that the person may, instead of taking the action specified in the notice, deliver the article within a specified period into the custody of a person specified in the notice.</w:t>
      </w:r>
    </w:p>
    <w:p w:rsidR="00B10705" w:rsidRPr="00D304F0" w:rsidRDefault="00810DA1" w:rsidP="00D304F0">
      <w:pPr>
        <w:pStyle w:val="subsection"/>
      </w:pPr>
      <w:r w:rsidRPr="00D304F0">
        <w:tab/>
      </w:r>
      <w:r w:rsidR="00B10705" w:rsidRPr="00D304F0">
        <w:t>(</w:t>
      </w:r>
      <w:r w:rsidR="000534EA" w:rsidRPr="00D304F0">
        <w:t>5</w:t>
      </w:r>
      <w:r w:rsidR="00B10705" w:rsidRPr="00D304F0">
        <w:t>)</w:t>
      </w:r>
      <w:r w:rsidR="00B10705" w:rsidRPr="00D304F0">
        <w:tab/>
        <w:t>A person contravenes this subsection if:</w:t>
      </w:r>
    </w:p>
    <w:p w:rsidR="00B10705" w:rsidRPr="00D304F0" w:rsidRDefault="00B10705" w:rsidP="00D304F0">
      <w:pPr>
        <w:pStyle w:val="paragraph"/>
      </w:pPr>
      <w:r w:rsidRPr="00D304F0">
        <w:tab/>
        <w:t>(a)</w:t>
      </w:r>
      <w:r w:rsidRPr="00D304F0">
        <w:tab/>
        <w:t xml:space="preserve">the person is </w:t>
      </w:r>
      <w:r w:rsidR="00B619A8" w:rsidRPr="00D304F0">
        <w:t>given a direction</w:t>
      </w:r>
      <w:r w:rsidRPr="00D304F0">
        <w:t xml:space="preserve"> under </w:t>
      </w:r>
      <w:r w:rsidR="00D304F0" w:rsidRPr="00D304F0">
        <w:t>subsection (</w:t>
      </w:r>
      <w:r w:rsidR="005B4072" w:rsidRPr="00D304F0">
        <w:t>1</w:t>
      </w:r>
      <w:r w:rsidRPr="00D304F0">
        <w:t>); and</w:t>
      </w:r>
    </w:p>
    <w:p w:rsidR="00B10705" w:rsidRPr="00D304F0" w:rsidRDefault="00B10705" w:rsidP="00D304F0">
      <w:pPr>
        <w:pStyle w:val="paragraph"/>
      </w:pPr>
      <w:r w:rsidRPr="00D304F0">
        <w:tab/>
        <w:t>(b)</w:t>
      </w:r>
      <w:r w:rsidRPr="00D304F0">
        <w:tab/>
        <w:t xml:space="preserve">the person fails to comply with the </w:t>
      </w:r>
      <w:r w:rsidR="00B619A8" w:rsidRPr="00D304F0">
        <w:t>direction</w:t>
      </w:r>
      <w:r w:rsidRPr="00D304F0">
        <w:t>.</w:t>
      </w:r>
    </w:p>
    <w:p w:rsidR="00B10705" w:rsidRPr="00D304F0" w:rsidRDefault="00B10705" w:rsidP="00D304F0">
      <w:pPr>
        <w:pStyle w:val="subsection"/>
      </w:pPr>
      <w:r w:rsidRPr="00D304F0">
        <w:tab/>
        <w:t>(</w:t>
      </w:r>
      <w:r w:rsidR="000534EA" w:rsidRPr="00D304F0">
        <w:t>6)</w:t>
      </w:r>
      <w:r w:rsidRPr="00D304F0">
        <w:tab/>
        <w:t xml:space="preserve">A person commits an offence if the person contravenes </w:t>
      </w:r>
      <w:r w:rsidR="00D304F0" w:rsidRPr="00D304F0">
        <w:t>subsection (</w:t>
      </w:r>
      <w:r w:rsidR="000534EA" w:rsidRPr="00D304F0">
        <w:t>5</w:t>
      </w:r>
      <w:r w:rsidRPr="00D304F0">
        <w:t>).</w:t>
      </w:r>
    </w:p>
    <w:p w:rsidR="00B10705" w:rsidRPr="00D304F0" w:rsidRDefault="00B10705" w:rsidP="00D304F0">
      <w:pPr>
        <w:pStyle w:val="Penalty"/>
      </w:pPr>
      <w:r w:rsidRPr="00D304F0">
        <w:t>Penalty:</w:t>
      </w:r>
      <w:r w:rsidRPr="00D304F0">
        <w:tab/>
      </w:r>
      <w:r w:rsidR="005906D8" w:rsidRPr="00D304F0">
        <w:t>120 penalty units</w:t>
      </w:r>
      <w:r w:rsidRPr="00D304F0">
        <w:t>.</w:t>
      </w:r>
    </w:p>
    <w:p w:rsidR="00B10705" w:rsidRPr="00D304F0" w:rsidRDefault="000534EA" w:rsidP="00D304F0">
      <w:pPr>
        <w:pStyle w:val="subsection"/>
      </w:pPr>
      <w:r w:rsidRPr="00D304F0">
        <w:tab/>
        <w:t>(7</w:t>
      </w:r>
      <w:r w:rsidR="00B10705" w:rsidRPr="00D304F0">
        <w:t>)</w:t>
      </w:r>
      <w:r w:rsidR="00B10705" w:rsidRPr="00D304F0">
        <w:tab/>
        <w:t xml:space="preserve">A person commits an offence of strict liability if the person contravenes </w:t>
      </w:r>
      <w:r w:rsidR="00D304F0" w:rsidRPr="00D304F0">
        <w:t>subsection (</w:t>
      </w:r>
      <w:r w:rsidRPr="00D304F0">
        <w:t>5</w:t>
      </w:r>
      <w:r w:rsidR="00B10705" w:rsidRPr="00D304F0">
        <w:t>).</w:t>
      </w:r>
    </w:p>
    <w:p w:rsidR="00B10705" w:rsidRPr="00D304F0" w:rsidRDefault="00B10705" w:rsidP="00D304F0">
      <w:pPr>
        <w:pStyle w:val="Penalty"/>
      </w:pPr>
      <w:r w:rsidRPr="00D304F0">
        <w:t>Penalty:</w:t>
      </w:r>
      <w:r w:rsidRPr="00D304F0">
        <w:tab/>
      </w:r>
      <w:r w:rsidR="005906D8" w:rsidRPr="00D304F0">
        <w:t>60 penalty units</w:t>
      </w:r>
      <w:r w:rsidRPr="00D304F0">
        <w:t>.</w:t>
      </w:r>
    </w:p>
    <w:p w:rsidR="00B10705" w:rsidRPr="00D304F0" w:rsidRDefault="000534EA" w:rsidP="00D304F0">
      <w:pPr>
        <w:pStyle w:val="subsection"/>
      </w:pPr>
      <w:r w:rsidRPr="00D304F0">
        <w:tab/>
        <w:t>(8</w:t>
      </w:r>
      <w:r w:rsidR="00B10705" w:rsidRPr="00D304F0">
        <w:t>)</w:t>
      </w:r>
      <w:r w:rsidR="00B10705" w:rsidRPr="00D304F0">
        <w:tab/>
        <w:t xml:space="preserve">A person is liable to a civil penalty if the person contravenes </w:t>
      </w:r>
      <w:r w:rsidR="00D304F0" w:rsidRPr="00D304F0">
        <w:t>subsection (</w:t>
      </w:r>
      <w:r w:rsidRPr="00D304F0">
        <w:t>5</w:t>
      </w:r>
      <w:r w:rsidR="00B10705" w:rsidRPr="00D304F0">
        <w:t>).</w:t>
      </w:r>
    </w:p>
    <w:p w:rsidR="00B10705" w:rsidRPr="00D304F0" w:rsidRDefault="00B10705" w:rsidP="00D304F0">
      <w:pPr>
        <w:pStyle w:val="Penalty"/>
      </w:pPr>
      <w:r w:rsidRPr="00D304F0">
        <w:t>Civil penalty:</w:t>
      </w:r>
      <w:r w:rsidRPr="00D304F0">
        <w:tab/>
      </w:r>
      <w:r w:rsidR="005906D8" w:rsidRPr="00D304F0">
        <w:t>120 penalty units</w:t>
      </w:r>
      <w:r w:rsidRPr="00D304F0">
        <w:t>.</w:t>
      </w:r>
    </w:p>
    <w:p w:rsidR="00B10705" w:rsidRPr="00D304F0" w:rsidRDefault="00810DA1" w:rsidP="00D304F0">
      <w:pPr>
        <w:pStyle w:val="subsection"/>
      </w:pPr>
      <w:r w:rsidRPr="00D304F0">
        <w:lastRenderedPageBreak/>
        <w:tab/>
      </w:r>
      <w:r w:rsidR="000534EA" w:rsidRPr="00D304F0">
        <w:t>(9</w:t>
      </w:r>
      <w:r w:rsidRPr="00D304F0">
        <w:t>)</w:t>
      </w:r>
      <w:r w:rsidRPr="00D304F0">
        <w:tab/>
        <w:t xml:space="preserve">A civil action does not lie against a person in respect of any action taken by the person in </w:t>
      </w:r>
      <w:r w:rsidR="00B10705" w:rsidRPr="00D304F0">
        <w:t xml:space="preserve">accordance with </w:t>
      </w:r>
      <w:r w:rsidR="00B619A8" w:rsidRPr="00D304F0">
        <w:t xml:space="preserve">a direction </w:t>
      </w:r>
      <w:r w:rsidRPr="00D304F0">
        <w:t xml:space="preserve">given to the person under </w:t>
      </w:r>
      <w:r w:rsidR="00D304F0" w:rsidRPr="00D304F0">
        <w:t>subsection (</w:t>
      </w:r>
      <w:r w:rsidRPr="00D304F0">
        <w:t>1).</w:t>
      </w:r>
    </w:p>
    <w:p w:rsidR="008970A0" w:rsidRPr="00D304F0" w:rsidRDefault="00E17A72" w:rsidP="00D304F0">
      <w:pPr>
        <w:pStyle w:val="ActHead5"/>
      </w:pPr>
      <w:bookmarkStart w:id="50" w:name="_Toc523208243"/>
      <w:r w:rsidRPr="00D304F0">
        <w:rPr>
          <w:rStyle w:val="CharSectno"/>
        </w:rPr>
        <w:t>40</w:t>
      </w:r>
      <w:r w:rsidR="008970A0" w:rsidRPr="00D304F0">
        <w:t xml:space="preserve">  Discovery of </w:t>
      </w:r>
      <w:r w:rsidR="000C124E" w:rsidRPr="00D304F0">
        <w:t xml:space="preserve">certain </w:t>
      </w:r>
      <w:r w:rsidR="008970A0" w:rsidRPr="00D304F0">
        <w:t>underwater cultural heritage must be notified</w:t>
      </w:r>
      <w:bookmarkEnd w:id="50"/>
    </w:p>
    <w:p w:rsidR="000C124E" w:rsidRPr="00D304F0" w:rsidRDefault="00A00899" w:rsidP="00D304F0">
      <w:pPr>
        <w:pStyle w:val="subsection"/>
      </w:pPr>
      <w:r w:rsidRPr="00D304F0">
        <w:tab/>
      </w:r>
      <w:r w:rsidR="00AD5963" w:rsidRPr="00D304F0">
        <w:t>(1)</w:t>
      </w:r>
      <w:r w:rsidR="00AD5963" w:rsidRPr="00D304F0">
        <w:tab/>
        <w:t>This section applies if:</w:t>
      </w:r>
    </w:p>
    <w:p w:rsidR="000C124E" w:rsidRPr="00D304F0" w:rsidRDefault="000C124E" w:rsidP="00D304F0">
      <w:pPr>
        <w:pStyle w:val="paragraph"/>
      </w:pPr>
      <w:r w:rsidRPr="00D304F0">
        <w:tab/>
        <w:t>(a)</w:t>
      </w:r>
      <w:r w:rsidRPr="00D304F0">
        <w:tab/>
        <w:t>a person finds an article of underwater cultural heritage; and</w:t>
      </w:r>
    </w:p>
    <w:p w:rsidR="00BF60CE" w:rsidRPr="00D304F0" w:rsidRDefault="00BF60CE" w:rsidP="00D304F0">
      <w:pPr>
        <w:pStyle w:val="paragraph"/>
      </w:pPr>
      <w:r w:rsidRPr="00D304F0">
        <w:tab/>
        <w:t>(b)</w:t>
      </w:r>
      <w:r w:rsidRPr="00D304F0">
        <w:tab/>
        <w:t>the artic</w:t>
      </w:r>
      <w:r w:rsidR="00A00899" w:rsidRPr="00D304F0">
        <w:t>le is in Australian waters</w:t>
      </w:r>
      <w:r w:rsidRPr="00D304F0">
        <w:t>; and</w:t>
      </w:r>
    </w:p>
    <w:p w:rsidR="00AD5963" w:rsidRPr="00D304F0" w:rsidRDefault="000C124E" w:rsidP="00D304F0">
      <w:pPr>
        <w:pStyle w:val="paragraph"/>
      </w:pPr>
      <w:r w:rsidRPr="00D304F0">
        <w:tab/>
        <w:t>(</w:t>
      </w:r>
      <w:r w:rsidR="00BF60CE" w:rsidRPr="00D304F0">
        <w:t>c</w:t>
      </w:r>
      <w:r w:rsidRPr="00D304F0">
        <w:t>)</w:t>
      </w:r>
      <w:r w:rsidRPr="00D304F0">
        <w:tab/>
        <w:t>the article</w:t>
      </w:r>
      <w:r w:rsidR="00BE3F18" w:rsidRPr="00D304F0">
        <w:t xml:space="preserve"> appears to be of an </w:t>
      </w:r>
      <w:r w:rsidRPr="00D304F0">
        <w:t xml:space="preserve">archaeological </w:t>
      </w:r>
      <w:r w:rsidR="00BE3F18" w:rsidRPr="00D304F0">
        <w:t>character</w:t>
      </w:r>
      <w:r w:rsidR="00AD5963" w:rsidRPr="00D304F0">
        <w:t>.</w:t>
      </w:r>
    </w:p>
    <w:p w:rsidR="00AD5963" w:rsidRPr="00D304F0" w:rsidRDefault="00AD5963" w:rsidP="00D304F0">
      <w:pPr>
        <w:pStyle w:val="subsection"/>
      </w:pPr>
      <w:r w:rsidRPr="00D304F0">
        <w:tab/>
        <w:t>(2)</w:t>
      </w:r>
      <w:r w:rsidRPr="00D304F0">
        <w:tab/>
        <w:t>T</w:t>
      </w:r>
      <w:r w:rsidR="007C144C" w:rsidRPr="00D304F0">
        <w:t>he person must give a written notice to the Minister, setting out</w:t>
      </w:r>
      <w:r w:rsidRPr="00D304F0">
        <w:t>:</w:t>
      </w:r>
    </w:p>
    <w:p w:rsidR="00AD5963" w:rsidRPr="00D304F0" w:rsidRDefault="00AD5963" w:rsidP="00D304F0">
      <w:pPr>
        <w:pStyle w:val="paragraph"/>
      </w:pPr>
      <w:r w:rsidRPr="00D304F0">
        <w:tab/>
        <w:t>(a)</w:t>
      </w:r>
      <w:r w:rsidRPr="00D304F0">
        <w:tab/>
      </w:r>
      <w:r w:rsidR="007C144C" w:rsidRPr="00D304F0">
        <w:t>a description of the article</w:t>
      </w:r>
      <w:r w:rsidRPr="00D304F0">
        <w:t>; and</w:t>
      </w:r>
    </w:p>
    <w:p w:rsidR="00AD5963" w:rsidRPr="00D304F0" w:rsidRDefault="00AD5963" w:rsidP="00D304F0">
      <w:pPr>
        <w:pStyle w:val="paragraph"/>
      </w:pPr>
      <w:r w:rsidRPr="00D304F0">
        <w:tab/>
        <w:t>(b)</w:t>
      </w:r>
      <w:r w:rsidRPr="00D304F0">
        <w:tab/>
      </w:r>
      <w:r w:rsidR="00DB2FEC" w:rsidRPr="00D304F0">
        <w:t xml:space="preserve">a </w:t>
      </w:r>
      <w:r w:rsidRPr="00D304F0">
        <w:t xml:space="preserve">description of the place where the </w:t>
      </w:r>
      <w:r w:rsidR="00733899" w:rsidRPr="00D304F0">
        <w:t xml:space="preserve">article is situated that is </w:t>
      </w:r>
      <w:r w:rsidRPr="00D304F0">
        <w:t>sufficient to enable the article to be located;</w:t>
      </w:r>
    </w:p>
    <w:p w:rsidR="007C144C" w:rsidRPr="00D304F0" w:rsidRDefault="007C144C" w:rsidP="00D304F0">
      <w:pPr>
        <w:pStyle w:val="subsection2"/>
      </w:pPr>
      <w:r w:rsidRPr="00D304F0">
        <w:t>within 21 days after the person finds the article.</w:t>
      </w:r>
    </w:p>
    <w:p w:rsidR="000C124E" w:rsidRPr="00D304F0" w:rsidRDefault="000C124E" w:rsidP="00D304F0">
      <w:pPr>
        <w:pStyle w:val="subsection"/>
      </w:pPr>
      <w:r w:rsidRPr="00D304F0">
        <w:tab/>
        <w:t>(</w:t>
      </w:r>
      <w:r w:rsidR="00AD5963" w:rsidRPr="00D304F0">
        <w:t>3</w:t>
      </w:r>
      <w:r w:rsidRPr="00D304F0">
        <w:t>)</w:t>
      </w:r>
      <w:r w:rsidRPr="00D304F0">
        <w:tab/>
        <w:t>A person contravenes this subsection if:</w:t>
      </w:r>
    </w:p>
    <w:p w:rsidR="000C124E" w:rsidRPr="00D304F0" w:rsidRDefault="000C124E" w:rsidP="00D304F0">
      <w:pPr>
        <w:pStyle w:val="paragraph"/>
      </w:pPr>
      <w:r w:rsidRPr="00D304F0">
        <w:tab/>
        <w:t>(a)</w:t>
      </w:r>
      <w:r w:rsidRPr="00D304F0">
        <w:tab/>
        <w:t xml:space="preserve">the person is subject to a requirement under </w:t>
      </w:r>
      <w:r w:rsidR="00D304F0" w:rsidRPr="00D304F0">
        <w:t>subsection (</w:t>
      </w:r>
      <w:r w:rsidR="00AD5963" w:rsidRPr="00D304F0">
        <w:t>2</w:t>
      </w:r>
      <w:r w:rsidRPr="00D304F0">
        <w:t>); and</w:t>
      </w:r>
    </w:p>
    <w:p w:rsidR="000C124E" w:rsidRPr="00D304F0" w:rsidRDefault="000C124E" w:rsidP="00D304F0">
      <w:pPr>
        <w:pStyle w:val="paragraph"/>
      </w:pPr>
      <w:r w:rsidRPr="00D304F0">
        <w:tab/>
        <w:t>(b)</w:t>
      </w:r>
      <w:r w:rsidRPr="00D304F0">
        <w:tab/>
        <w:t>the person fails to comply with the requirement.</w:t>
      </w:r>
    </w:p>
    <w:p w:rsidR="005B4072" w:rsidRPr="00D304F0" w:rsidRDefault="005B4072" w:rsidP="00D304F0">
      <w:pPr>
        <w:pStyle w:val="subsection"/>
      </w:pPr>
      <w:r w:rsidRPr="00D304F0">
        <w:tab/>
        <w:t>(4)</w:t>
      </w:r>
      <w:r w:rsidRPr="00D304F0">
        <w:tab/>
      </w:r>
      <w:r w:rsidR="00D304F0" w:rsidRPr="00D304F0">
        <w:t>Subsection (</w:t>
      </w:r>
      <w:r w:rsidRPr="00D304F0">
        <w:t xml:space="preserve">3) does not apply if a notice relating to the article has already been given under </w:t>
      </w:r>
      <w:r w:rsidR="00D304F0" w:rsidRPr="00D304F0">
        <w:t>subsection (</w:t>
      </w:r>
      <w:r w:rsidRPr="00D304F0">
        <w:t>2).</w:t>
      </w:r>
    </w:p>
    <w:p w:rsidR="005B4072" w:rsidRPr="00D304F0" w:rsidRDefault="005B4072" w:rsidP="00D304F0">
      <w:pPr>
        <w:pStyle w:val="notetext"/>
      </w:pPr>
      <w:r w:rsidRPr="00D304F0">
        <w:t>Note:</w:t>
      </w:r>
      <w:r w:rsidRPr="00D304F0">
        <w:tab/>
        <w:t xml:space="preserve">A person who wishes to rely </w:t>
      </w:r>
      <w:r w:rsidR="00420AA5" w:rsidRPr="00D304F0">
        <w:t xml:space="preserve">on </w:t>
      </w:r>
      <w:r w:rsidRPr="00D304F0">
        <w:t xml:space="preserve">this subsection bears an evidential burden in relation to the matters in this </w:t>
      </w:r>
      <w:r w:rsidR="00D304F0" w:rsidRPr="00D304F0">
        <w:t>subsection (</w:t>
      </w:r>
      <w:r w:rsidRPr="00D304F0">
        <w:t>see subsection</w:t>
      </w:r>
      <w:r w:rsidR="00D304F0" w:rsidRPr="00D304F0">
        <w:t> </w:t>
      </w:r>
      <w:r w:rsidRPr="00D304F0">
        <w:t xml:space="preserve">13.3.(3) of the </w:t>
      </w:r>
      <w:r w:rsidRPr="00D304F0">
        <w:rPr>
          <w:i/>
        </w:rPr>
        <w:t>Criminal Code</w:t>
      </w:r>
      <w:r w:rsidRPr="00D304F0">
        <w:t xml:space="preserve"> and section</w:t>
      </w:r>
      <w:r w:rsidR="00D304F0" w:rsidRPr="00D304F0">
        <w:t> </w:t>
      </w:r>
      <w:r w:rsidRPr="00D304F0">
        <w:t>96 of the Regulatory Powers Act).</w:t>
      </w:r>
    </w:p>
    <w:p w:rsidR="000C124E" w:rsidRPr="00D304F0" w:rsidRDefault="000C124E" w:rsidP="00D304F0">
      <w:pPr>
        <w:pStyle w:val="subsection"/>
      </w:pPr>
      <w:r w:rsidRPr="00D304F0">
        <w:tab/>
        <w:t>(</w:t>
      </w:r>
      <w:r w:rsidR="005B4072" w:rsidRPr="00D304F0">
        <w:t>5</w:t>
      </w:r>
      <w:r w:rsidRPr="00D304F0">
        <w:t>)</w:t>
      </w:r>
      <w:r w:rsidRPr="00D304F0">
        <w:tab/>
        <w:t xml:space="preserve">A person commits an offence if the person contravenes </w:t>
      </w:r>
      <w:r w:rsidR="00D304F0" w:rsidRPr="00D304F0">
        <w:t>subsection (</w:t>
      </w:r>
      <w:r w:rsidR="00AD5963" w:rsidRPr="00D304F0">
        <w:t>3</w:t>
      </w:r>
      <w:r w:rsidRPr="00D304F0">
        <w:t>).</w:t>
      </w:r>
    </w:p>
    <w:p w:rsidR="000C124E" w:rsidRPr="00D304F0" w:rsidRDefault="000C124E" w:rsidP="00D304F0">
      <w:pPr>
        <w:pStyle w:val="Penalty"/>
      </w:pPr>
      <w:r w:rsidRPr="00D304F0">
        <w:t>Penalty:</w:t>
      </w:r>
      <w:r w:rsidRPr="00D304F0">
        <w:tab/>
      </w:r>
      <w:r w:rsidR="005906D8" w:rsidRPr="00D304F0">
        <w:t>120 penalty units</w:t>
      </w:r>
      <w:r w:rsidRPr="00D304F0">
        <w:t>.</w:t>
      </w:r>
    </w:p>
    <w:p w:rsidR="000C124E" w:rsidRPr="00D304F0" w:rsidRDefault="000C124E" w:rsidP="00D304F0">
      <w:pPr>
        <w:pStyle w:val="subsection"/>
      </w:pPr>
      <w:r w:rsidRPr="00D304F0">
        <w:tab/>
      </w:r>
      <w:r w:rsidR="00DB6E61" w:rsidRPr="00D304F0">
        <w:t>(</w:t>
      </w:r>
      <w:r w:rsidR="005B4072" w:rsidRPr="00D304F0">
        <w:t>6</w:t>
      </w:r>
      <w:r w:rsidRPr="00D304F0">
        <w:t>)</w:t>
      </w:r>
      <w:r w:rsidRPr="00D304F0">
        <w:tab/>
        <w:t xml:space="preserve">A person is liable to a civil penalty if the person contravenes </w:t>
      </w:r>
      <w:r w:rsidR="00D304F0" w:rsidRPr="00D304F0">
        <w:t>subsection (</w:t>
      </w:r>
      <w:r w:rsidR="00AD5963" w:rsidRPr="00D304F0">
        <w:t>3)</w:t>
      </w:r>
      <w:r w:rsidRPr="00D304F0">
        <w:t>.</w:t>
      </w:r>
    </w:p>
    <w:p w:rsidR="000C124E" w:rsidRPr="00D304F0" w:rsidRDefault="000C124E" w:rsidP="00D304F0">
      <w:pPr>
        <w:pStyle w:val="Penalty"/>
      </w:pPr>
      <w:r w:rsidRPr="00D304F0">
        <w:t>Civil penalty:</w:t>
      </w:r>
      <w:r w:rsidRPr="00D304F0">
        <w:tab/>
      </w:r>
      <w:r w:rsidR="005906D8" w:rsidRPr="00D304F0">
        <w:t>120 penalty units</w:t>
      </w:r>
      <w:r w:rsidRPr="00D304F0">
        <w:t>.</w:t>
      </w:r>
    </w:p>
    <w:p w:rsidR="00930612" w:rsidRPr="00D304F0" w:rsidRDefault="00930612" w:rsidP="00D304F0">
      <w:pPr>
        <w:pStyle w:val="ActHead2"/>
        <w:pageBreakBefore/>
      </w:pPr>
      <w:bookmarkStart w:id="51" w:name="f_Check_Lines_above"/>
      <w:bookmarkStart w:id="52" w:name="_Toc523208244"/>
      <w:bookmarkEnd w:id="51"/>
      <w:r w:rsidRPr="00D304F0">
        <w:rPr>
          <w:rStyle w:val="CharPartNo"/>
        </w:rPr>
        <w:lastRenderedPageBreak/>
        <w:t>Part</w:t>
      </w:r>
      <w:r w:rsidR="00D304F0" w:rsidRPr="00D304F0">
        <w:rPr>
          <w:rStyle w:val="CharPartNo"/>
        </w:rPr>
        <w:t> </w:t>
      </w:r>
      <w:r w:rsidR="001F62BD" w:rsidRPr="00D304F0">
        <w:rPr>
          <w:rStyle w:val="CharPartNo"/>
        </w:rPr>
        <w:t>4</w:t>
      </w:r>
      <w:r w:rsidRPr="00D304F0">
        <w:t>—</w:t>
      </w:r>
      <w:r w:rsidRPr="00D304F0">
        <w:rPr>
          <w:rStyle w:val="CharPartText"/>
        </w:rPr>
        <w:t>Compliance and enforcement</w:t>
      </w:r>
      <w:bookmarkEnd w:id="52"/>
    </w:p>
    <w:p w:rsidR="004D6BC9" w:rsidRPr="00D304F0" w:rsidRDefault="004D6BC9" w:rsidP="00D304F0">
      <w:pPr>
        <w:pStyle w:val="ActHead3"/>
      </w:pPr>
      <w:bookmarkStart w:id="53" w:name="_Toc523208245"/>
      <w:r w:rsidRPr="00D304F0">
        <w:rPr>
          <w:rStyle w:val="CharDivNo"/>
        </w:rPr>
        <w:t>Division</w:t>
      </w:r>
      <w:r w:rsidR="00D304F0" w:rsidRPr="00D304F0">
        <w:rPr>
          <w:rStyle w:val="CharDivNo"/>
        </w:rPr>
        <w:t> </w:t>
      </w:r>
      <w:r w:rsidRPr="00D304F0">
        <w:rPr>
          <w:rStyle w:val="CharDivNo"/>
        </w:rPr>
        <w:t>1</w:t>
      </w:r>
      <w:r w:rsidRPr="00D304F0">
        <w:t>—</w:t>
      </w:r>
      <w:r w:rsidRPr="00D304F0">
        <w:rPr>
          <w:rStyle w:val="CharDivText"/>
        </w:rPr>
        <w:t>Regulatory powers</w:t>
      </w:r>
      <w:bookmarkEnd w:id="53"/>
    </w:p>
    <w:p w:rsidR="004D6BC9" w:rsidRPr="00D304F0" w:rsidRDefault="00E17A72" w:rsidP="00D304F0">
      <w:pPr>
        <w:pStyle w:val="ActHead5"/>
      </w:pPr>
      <w:bookmarkStart w:id="54" w:name="_Toc523208246"/>
      <w:r w:rsidRPr="00D304F0">
        <w:rPr>
          <w:rStyle w:val="CharSectno"/>
        </w:rPr>
        <w:t>41</w:t>
      </w:r>
      <w:r w:rsidR="004D6BC9" w:rsidRPr="00D304F0">
        <w:t xml:space="preserve">  Monitoring powers</w:t>
      </w:r>
      <w:bookmarkEnd w:id="54"/>
    </w:p>
    <w:p w:rsidR="004D6BC9" w:rsidRPr="00D304F0" w:rsidRDefault="004D6BC9" w:rsidP="00D304F0">
      <w:pPr>
        <w:pStyle w:val="subsection"/>
      </w:pPr>
      <w:r w:rsidRPr="00D304F0">
        <w:tab/>
        <w:t>(1)</w:t>
      </w:r>
      <w:r w:rsidRPr="00D304F0">
        <w:tab/>
        <w:t>A provision is subject to monitoring under Part</w:t>
      </w:r>
      <w:r w:rsidR="00D304F0" w:rsidRPr="00D304F0">
        <w:t> </w:t>
      </w:r>
      <w:r w:rsidRPr="00D304F0">
        <w:t>2 of the Regulatory Powers Act if it is:</w:t>
      </w:r>
    </w:p>
    <w:p w:rsidR="004D6BC9" w:rsidRPr="00D304F0" w:rsidRDefault="004D6BC9" w:rsidP="00D304F0">
      <w:pPr>
        <w:pStyle w:val="paragraph"/>
      </w:pPr>
      <w:r w:rsidRPr="00D304F0">
        <w:tab/>
        <w:t>(a)</w:t>
      </w:r>
      <w:r w:rsidRPr="00D304F0">
        <w:tab/>
        <w:t>a provision of this Act; or</w:t>
      </w:r>
    </w:p>
    <w:p w:rsidR="004D6BC9" w:rsidRPr="00D304F0" w:rsidRDefault="004D6BC9" w:rsidP="00D304F0">
      <w:pPr>
        <w:pStyle w:val="paragraph"/>
      </w:pPr>
      <w:r w:rsidRPr="00D304F0">
        <w:tab/>
        <w:t>(b)</w:t>
      </w:r>
      <w:r w:rsidRPr="00D304F0">
        <w:tab/>
        <w:t xml:space="preserve">an offence against the </w:t>
      </w:r>
      <w:r w:rsidRPr="00D304F0">
        <w:rPr>
          <w:i/>
        </w:rPr>
        <w:t>Crimes Act 1914</w:t>
      </w:r>
      <w:r w:rsidRPr="00D304F0">
        <w:t xml:space="preserve"> or the </w:t>
      </w:r>
      <w:r w:rsidRPr="00D304F0">
        <w:rPr>
          <w:i/>
        </w:rPr>
        <w:t>Criminal Code</w:t>
      </w:r>
      <w:r w:rsidRPr="00D304F0">
        <w:t xml:space="preserve"> that relates to this Act.</w:t>
      </w:r>
    </w:p>
    <w:p w:rsidR="004D6BC9" w:rsidRPr="00D304F0" w:rsidRDefault="004D6BC9" w:rsidP="00D304F0">
      <w:pPr>
        <w:pStyle w:val="notetext"/>
      </w:pPr>
      <w:r w:rsidRPr="00D304F0">
        <w:t>Note:</w:t>
      </w:r>
      <w:r w:rsidRPr="00D304F0">
        <w:tab/>
        <w:t>Part</w:t>
      </w:r>
      <w:r w:rsidR="00D304F0" w:rsidRPr="00D304F0">
        <w:t> </w:t>
      </w:r>
      <w:r w:rsidRPr="00D304F0">
        <w:t>2 of the Regulatory Powers Act creates a framework for monitoring whether this Act has been complied with. It includes powers of entry and inspection.</w:t>
      </w:r>
    </w:p>
    <w:p w:rsidR="004D6BC9" w:rsidRPr="00D304F0" w:rsidRDefault="004D6BC9" w:rsidP="00D304F0">
      <w:pPr>
        <w:pStyle w:val="subsection"/>
      </w:pPr>
      <w:r w:rsidRPr="00D304F0">
        <w:tab/>
        <w:t>(2)</w:t>
      </w:r>
      <w:r w:rsidRPr="00D304F0">
        <w:tab/>
        <w:t>Information given in compliance or purported compliance with a provision of this Act is subject to monitoring under Part</w:t>
      </w:r>
      <w:r w:rsidR="00D304F0" w:rsidRPr="00D304F0">
        <w:t> </w:t>
      </w:r>
      <w:r w:rsidRPr="00D304F0">
        <w:t>2 of the Regulatory Powers Act.</w:t>
      </w:r>
    </w:p>
    <w:p w:rsidR="004D6BC9" w:rsidRPr="00D304F0" w:rsidRDefault="004D6BC9" w:rsidP="00D304F0">
      <w:pPr>
        <w:pStyle w:val="notetext"/>
      </w:pPr>
      <w:r w:rsidRPr="00D304F0">
        <w:t>Note:</w:t>
      </w:r>
      <w:r w:rsidRPr="00D304F0">
        <w:tab/>
        <w:t>Part</w:t>
      </w:r>
      <w:r w:rsidR="00D304F0" w:rsidRPr="00D304F0">
        <w:t> </w:t>
      </w:r>
      <w:r w:rsidRPr="00D304F0">
        <w:t>2 of the Regulatory Powers Act creates a framework for monitoring whether the information is correct. It includes powers of entry and inspection.</w:t>
      </w:r>
    </w:p>
    <w:p w:rsidR="004D6BC9" w:rsidRPr="00D304F0" w:rsidRDefault="004D6BC9" w:rsidP="00D304F0">
      <w:pPr>
        <w:pStyle w:val="subsection"/>
      </w:pPr>
      <w:r w:rsidRPr="00D304F0">
        <w:tab/>
        <w:t>(3)</w:t>
      </w:r>
      <w:r w:rsidRPr="00D304F0">
        <w:tab/>
        <w:t>For the purposes of Part</w:t>
      </w:r>
      <w:r w:rsidR="00D304F0" w:rsidRPr="00D304F0">
        <w:t> </w:t>
      </w:r>
      <w:r w:rsidRPr="00D304F0">
        <w:t>2 of the Regulatory Powers Act as it applies in relation to this Act:</w:t>
      </w:r>
    </w:p>
    <w:p w:rsidR="004D6BC9" w:rsidRPr="00D304F0" w:rsidRDefault="004D6BC9" w:rsidP="00D304F0">
      <w:pPr>
        <w:pStyle w:val="paragraph"/>
      </w:pPr>
      <w:r w:rsidRPr="00D304F0">
        <w:tab/>
        <w:t>(a)</w:t>
      </w:r>
      <w:r w:rsidRPr="00D304F0">
        <w:tab/>
        <w:t>there are no related provisions; and</w:t>
      </w:r>
    </w:p>
    <w:p w:rsidR="004D6BC9" w:rsidRPr="00D304F0" w:rsidRDefault="004D6BC9" w:rsidP="00D304F0">
      <w:pPr>
        <w:pStyle w:val="paragraph"/>
      </w:pPr>
      <w:r w:rsidRPr="00D304F0">
        <w:tab/>
        <w:t>(b)</w:t>
      </w:r>
      <w:r w:rsidRPr="00D304F0">
        <w:tab/>
        <w:t>an inspector is an authorised applicant; and</w:t>
      </w:r>
    </w:p>
    <w:p w:rsidR="004D6BC9" w:rsidRPr="00D304F0" w:rsidRDefault="004D6BC9" w:rsidP="00D304F0">
      <w:pPr>
        <w:pStyle w:val="paragraph"/>
      </w:pPr>
      <w:r w:rsidRPr="00D304F0">
        <w:tab/>
        <w:t>(c)</w:t>
      </w:r>
      <w:r w:rsidRPr="00D304F0">
        <w:tab/>
        <w:t>an inspector is an authorised person; and</w:t>
      </w:r>
    </w:p>
    <w:p w:rsidR="004D6BC9" w:rsidRPr="00D304F0" w:rsidRDefault="004D6BC9" w:rsidP="00D304F0">
      <w:pPr>
        <w:pStyle w:val="paragraph"/>
      </w:pPr>
      <w:r w:rsidRPr="00D304F0">
        <w:tab/>
        <w:t>(d)</w:t>
      </w:r>
      <w:r w:rsidRPr="00D304F0">
        <w:tab/>
        <w:t>a magistrate is an issuing officer; and</w:t>
      </w:r>
    </w:p>
    <w:p w:rsidR="004D6BC9" w:rsidRPr="00D304F0" w:rsidRDefault="004D6BC9" w:rsidP="00D304F0">
      <w:pPr>
        <w:pStyle w:val="paragraph"/>
      </w:pPr>
      <w:r w:rsidRPr="00D304F0">
        <w:tab/>
        <w:t>(e)</w:t>
      </w:r>
      <w:r w:rsidRPr="00D304F0">
        <w:tab/>
        <w:t>the Secretary is the relevant chief executive; and</w:t>
      </w:r>
    </w:p>
    <w:p w:rsidR="004D6BC9" w:rsidRPr="00D304F0" w:rsidRDefault="004D6BC9" w:rsidP="00D304F0">
      <w:pPr>
        <w:pStyle w:val="paragraph"/>
      </w:pPr>
      <w:r w:rsidRPr="00D304F0">
        <w:tab/>
        <w:t>(f)</w:t>
      </w:r>
      <w:r w:rsidRPr="00D304F0">
        <w:tab/>
        <w:t>each of the following is a relevant court:</w:t>
      </w:r>
    </w:p>
    <w:p w:rsidR="004D6BC9" w:rsidRPr="00D304F0" w:rsidRDefault="004D6BC9" w:rsidP="00D304F0">
      <w:pPr>
        <w:pStyle w:val="paragraphsub"/>
      </w:pPr>
      <w:r w:rsidRPr="00D304F0">
        <w:tab/>
        <w:t>(i)</w:t>
      </w:r>
      <w:r w:rsidRPr="00D304F0">
        <w:tab/>
        <w:t>the Federal Court of Australia;</w:t>
      </w:r>
    </w:p>
    <w:p w:rsidR="004D6BC9" w:rsidRPr="00D304F0" w:rsidRDefault="004D6BC9" w:rsidP="00D304F0">
      <w:pPr>
        <w:pStyle w:val="paragraphsub"/>
      </w:pPr>
      <w:r w:rsidRPr="00D304F0">
        <w:tab/>
        <w:t>(ii)</w:t>
      </w:r>
      <w:r w:rsidRPr="00D304F0">
        <w:tab/>
        <w:t>the Federal Circuit Court of Australia;</w:t>
      </w:r>
    </w:p>
    <w:p w:rsidR="004D6BC9" w:rsidRPr="00D304F0" w:rsidRDefault="004D6BC9" w:rsidP="00D304F0">
      <w:pPr>
        <w:pStyle w:val="paragraphsub"/>
      </w:pPr>
      <w:r w:rsidRPr="00D304F0">
        <w:tab/>
        <w:t>(iii)</w:t>
      </w:r>
      <w:r w:rsidRPr="00D304F0">
        <w:tab/>
        <w:t>a court of a State or Territory that has jurisdiction in relation to matters arising under this Act.</w:t>
      </w:r>
    </w:p>
    <w:p w:rsidR="004D6BC9" w:rsidRPr="00D304F0" w:rsidRDefault="004D6BC9" w:rsidP="00D304F0">
      <w:pPr>
        <w:pStyle w:val="subsection"/>
      </w:pPr>
      <w:r w:rsidRPr="00D304F0">
        <w:tab/>
        <w:t>(4)</w:t>
      </w:r>
      <w:r w:rsidRPr="00D304F0">
        <w:tab/>
        <w:t>An authorised person may be assisted by other persons in exercising powers or performing functions or duties under Part</w:t>
      </w:r>
      <w:r w:rsidR="00D304F0" w:rsidRPr="00D304F0">
        <w:t> </w:t>
      </w:r>
      <w:r w:rsidRPr="00D304F0">
        <w:t xml:space="preserve">2 of </w:t>
      </w:r>
      <w:r w:rsidRPr="00D304F0">
        <w:lastRenderedPageBreak/>
        <w:t>the Regulatory Powers Act in relation to offences and civil penalty provisions of this Act.</w:t>
      </w:r>
    </w:p>
    <w:p w:rsidR="004D6BC9" w:rsidRPr="00D304F0" w:rsidRDefault="00E17A72" w:rsidP="00D304F0">
      <w:pPr>
        <w:pStyle w:val="ActHead5"/>
      </w:pPr>
      <w:bookmarkStart w:id="55" w:name="_Toc523208247"/>
      <w:r w:rsidRPr="00D304F0">
        <w:rPr>
          <w:rStyle w:val="CharSectno"/>
        </w:rPr>
        <w:t>42</w:t>
      </w:r>
      <w:r w:rsidR="004D6BC9" w:rsidRPr="00D304F0">
        <w:t xml:space="preserve">  Investigation powers</w:t>
      </w:r>
      <w:bookmarkEnd w:id="55"/>
    </w:p>
    <w:p w:rsidR="004D6BC9" w:rsidRPr="00D304F0" w:rsidRDefault="004D6BC9" w:rsidP="00D304F0">
      <w:pPr>
        <w:pStyle w:val="subsection"/>
      </w:pPr>
      <w:r w:rsidRPr="00D304F0">
        <w:tab/>
        <w:t>(1)</w:t>
      </w:r>
      <w:r w:rsidRPr="00D304F0">
        <w:tab/>
        <w:t>A provision is subject to investigation under Part</w:t>
      </w:r>
      <w:r w:rsidR="00D304F0" w:rsidRPr="00D304F0">
        <w:t> </w:t>
      </w:r>
      <w:r w:rsidRPr="00D304F0">
        <w:t>3 of the Regulatory Powers Act if it is:</w:t>
      </w:r>
    </w:p>
    <w:p w:rsidR="004D6BC9" w:rsidRPr="00D304F0" w:rsidRDefault="004D6BC9" w:rsidP="00D304F0">
      <w:pPr>
        <w:pStyle w:val="paragraph"/>
      </w:pPr>
      <w:r w:rsidRPr="00D304F0">
        <w:tab/>
        <w:t>(a)</w:t>
      </w:r>
      <w:r w:rsidRPr="00D304F0">
        <w:tab/>
        <w:t xml:space="preserve">an offence </w:t>
      </w:r>
      <w:r w:rsidR="00540231" w:rsidRPr="00D304F0">
        <w:t xml:space="preserve">against </w:t>
      </w:r>
      <w:r w:rsidRPr="00D304F0">
        <w:t>this Act; or</w:t>
      </w:r>
    </w:p>
    <w:p w:rsidR="004D6BC9" w:rsidRPr="00D304F0" w:rsidRDefault="004D6BC9" w:rsidP="00D304F0">
      <w:pPr>
        <w:pStyle w:val="paragraph"/>
      </w:pPr>
      <w:r w:rsidRPr="00D304F0">
        <w:tab/>
        <w:t>(b)</w:t>
      </w:r>
      <w:r w:rsidRPr="00D304F0">
        <w:tab/>
        <w:t>a civil p</w:t>
      </w:r>
      <w:r w:rsidR="00540231" w:rsidRPr="00D304F0">
        <w:t>enalty provision of this Act.</w:t>
      </w:r>
    </w:p>
    <w:p w:rsidR="00540231" w:rsidRPr="00D304F0" w:rsidRDefault="00540231" w:rsidP="00D304F0">
      <w:pPr>
        <w:pStyle w:val="notetext"/>
      </w:pPr>
      <w:r w:rsidRPr="00D304F0">
        <w:t>Note 1:</w:t>
      </w:r>
      <w:r w:rsidRPr="00D304F0">
        <w:tab/>
      </w:r>
      <w:r w:rsidRPr="00D304F0">
        <w:rPr>
          <w:b/>
          <w:i/>
        </w:rPr>
        <w:t>Offence against this Act</w:t>
      </w:r>
      <w:r w:rsidRPr="00D304F0">
        <w:t xml:space="preserve"> has an extended meaning (see section</w:t>
      </w:r>
      <w:r w:rsidR="00D304F0" w:rsidRPr="00D304F0">
        <w:t> </w:t>
      </w:r>
      <w:r w:rsidR="00E17A72" w:rsidRPr="00D304F0">
        <w:t>9</w:t>
      </w:r>
      <w:r w:rsidRPr="00D304F0">
        <w:t>).</w:t>
      </w:r>
    </w:p>
    <w:p w:rsidR="004D6BC9" w:rsidRPr="00D304F0" w:rsidRDefault="004D6BC9" w:rsidP="00D304F0">
      <w:pPr>
        <w:pStyle w:val="notetext"/>
      </w:pPr>
      <w:r w:rsidRPr="00D304F0">
        <w:t>Note</w:t>
      </w:r>
      <w:r w:rsidR="00E62FB7" w:rsidRPr="00D304F0">
        <w:t xml:space="preserve"> </w:t>
      </w:r>
      <w:r w:rsidR="00540231" w:rsidRPr="00D304F0">
        <w:t>2</w:t>
      </w:r>
      <w:r w:rsidRPr="00D304F0">
        <w:t>:</w:t>
      </w:r>
      <w:r w:rsidRPr="00D304F0">
        <w:tab/>
        <w:t>Part</w:t>
      </w:r>
      <w:r w:rsidR="00D304F0" w:rsidRPr="00D304F0">
        <w:t> </w:t>
      </w:r>
      <w:r w:rsidRPr="00D304F0">
        <w:t>3 of the Regulatory Powers Act creates a framework for investigating whether a provision has been contravened. It includes powers of entry, search and seizure.</w:t>
      </w:r>
    </w:p>
    <w:p w:rsidR="00E62FB7" w:rsidRPr="00D304F0" w:rsidRDefault="00540231" w:rsidP="00D304F0">
      <w:pPr>
        <w:pStyle w:val="notetext"/>
      </w:pPr>
      <w:r w:rsidRPr="00D304F0">
        <w:t>Note 3</w:t>
      </w:r>
      <w:r w:rsidR="00E62FB7" w:rsidRPr="00D304F0">
        <w:t>:</w:t>
      </w:r>
      <w:r w:rsidR="00E62FB7" w:rsidRPr="00D304F0">
        <w:tab/>
        <w:t xml:space="preserve">The </w:t>
      </w:r>
      <w:r w:rsidR="00E62FB7" w:rsidRPr="00D304F0">
        <w:rPr>
          <w:i/>
        </w:rPr>
        <w:t>Maritime Powers Act 2013</w:t>
      </w:r>
      <w:r w:rsidR="00E62FB7" w:rsidRPr="00D304F0">
        <w:t xml:space="preserve"> also contains enforcement powers for use in, and in relation to, maritime areas. These powers can be used to give effect to Australian laws, including this Act.</w:t>
      </w:r>
    </w:p>
    <w:p w:rsidR="004D6BC9" w:rsidRPr="00D304F0" w:rsidRDefault="004D6BC9" w:rsidP="00D304F0">
      <w:pPr>
        <w:pStyle w:val="subsection"/>
      </w:pPr>
      <w:r w:rsidRPr="00D304F0">
        <w:tab/>
        <w:t>(2)</w:t>
      </w:r>
      <w:r w:rsidRPr="00D304F0">
        <w:tab/>
        <w:t>For the purposes of Part</w:t>
      </w:r>
      <w:r w:rsidR="00D304F0" w:rsidRPr="00D304F0">
        <w:t> </w:t>
      </w:r>
      <w:r w:rsidRPr="00D304F0">
        <w:t>3 of the Regulatory Powers Act as it applies in relation to this Act:</w:t>
      </w:r>
    </w:p>
    <w:p w:rsidR="004D6BC9" w:rsidRPr="00D304F0" w:rsidRDefault="004D6BC9" w:rsidP="00D304F0">
      <w:pPr>
        <w:pStyle w:val="paragraph"/>
      </w:pPr>
      <w:r w:rsidRPr="00D304F0">
        <w:tab/>
        <w:t>(a)</w:t>
      </w:r>
      <w:r w:rsidRPr="00D304F0">
        <w:tab/>
        <w:t>there are no related provisions; and</w:t>
      </w:r>
    </w:p>
    <w:p w:rsidR="004D6BC9" w:rsidRPr="00D304F0" w:rsidRDefault="004D6BC9" w:rsidP="00D304F0">
      <w:pPr>
        <w:pStyle w:val="paragraph"/>
      </w:pPr>
      <w:r w:rsidRPr="00D304F0">
        <w:tab/>
        <w:t>(b)</w:t>
      </w:r>
      <w:r w:rsidRPr="00D304F0">
        <w:tab/>
        <w:t>an inspector is an authorised applicant; and</w:t>
      </w:r>
    </w:p>
    <w:p w:rsidR="004D6BC9" w:rsidRPr="00D304F0" w:rsidRDefault="004D6BC9" w:rsidP="00D304F0">
      <w:pPr>
        <w:pStyle w:val="paragraph"/>
      </w:pPr>
      <w:r w:rsidRPr="00D304F0">
        <w:tab/>
        <w:t>(c)</w:t>
      </w:r>
      <w:r w:rsidRPr="00D304F0">
        <w:tab/>
        <w:t>an inspector is an authorised person; and</w:t>
      </w:r>
    </w:p>
    <w:p w:rsidR="004D6BC9" w:rsidRPr="00D304F0" w:rsidRDefault="004D6BC9" w:rsidP="00D304F0">
      <w:pPr>
        <w:pStyle w:val="paragraph"/>
      </w:pPr>
      <w:r w:rsidRPr="00D304F0">
        <w:tab/>
        <w:t>(d)</w:t>
      </w:r>
      <w:r w:rsidRPr="00D304F0">
        <w:tab/>
        <w:t>a magistrate is an issuing officer; and</w:t>
      </w:r>
    </w:p>
    <w:p w:rsidR="004D6BC9" w:rsidRPr="00D304F0" w:rsidRDefault="004D6BC9" w:rsidP="00D304F0">
      <w:pPr>
        <w:pStyle w:val="paragraph"/>
      </w:pPr>
      <w:r w:rsidRPr="00D304F0">
        <w:tab/>
        <w:t>(e)</w:t>
      </w:r>
      <w:r w:rsidRPr="00D304F0">
        <w:tab/>
        <w:t>the Secretary is the relevant chief executive; and</w:t>
      </w:r>
    </w:p>
    <w:p w:rsidR="004D6BC9" w:rsidRPr="00D304F0" w:rsidRDefault="004D6BC9" w:rsidP="00D304F0">
      <w:pPr>
        <w:pStyle w:val="paragraph"/>
      </w:pPr>
      <w:r w:rsidRPr="00D304F0">
        <w:tab/>
        <w:t>(f)</w:t>
      </w:r>
      <w:r w:rsidRPr="00D304F0">
        <w:tab/>
        <w:t>each of the following is a relevant court:</w:t>
      </w:r>
    </w:p>
    <w:p w:rsidR="004D6BC9" w:rsidRPr="00D304F0" w:rsidRDefault="004D6BC9" w:rsidP="00D304F0">
      <w:pPr>
        <w:pStyle w:val="paragraphsub"/>
      </w:pPr>
      <w:r w:rsidRPr="00D304F0">
        <w:tab/>
        <w:t>(i)</w:t>
      </w:r>
      <w:r w:rsidRPr="00D304F0">
        <w:tab/>
        <w:t>the Federal Court of Australia;</w:t>
      </w:r>
    </w:p>
    <w:p w:rsidR="004D6BC9" w:rsidRPr="00D304F0" w:rsidRDefault="004D6BC9" w:rsidP="00D304F0">
      <w:pPr>
        <w:pStyle w:val="paragraphsub"/>
      </w:pPr>
      <w:r w:rsidRPr="00D304F0">
        <w:tab/>
        <w:t>(ii)</w:t>
      </w:r>
      <w:r w:rsidRPr="00D304F0">
        <w:tab/>
        <w:t>the Federal Circuit Court of Australia;</w:t>
      </w:r>
    </w:p>
    <w:p w:rsidR="004D6BC9" w:rsidRPr="00D304F0" w:rsidRDefault="004D6BC9" w:rsidP="00D304F0">
      <w:pPr>
        <w:pStyle w:val="paragraphsub"/>
      </w:pPr>
      <w:r w:rsidRPr="00D304F0">
        <w:tab/>
        <w:t>(iii)</w:t>
      </w:r>
      <w:r w:rsidRPr="00D304F0">
        <w:tab/>
        <w:t>a court of a State or Territory that has jurisdiction in relation to matters arising under this Act.</w:t>
      </w:r>
    </w:p>
    <w:p w:rsidR="004E1ED9" w:rsidRPr="00D304F0" w:rsidRDefault="004D6BC9" w:rsidP="00D304F0">
      <w:pPr>
        <w:pStyle w:val="subsection"/>
      </w:pPr>
      <w:r w:rsidRPr="00D304F0">
        <w:tab/>
        <w:t>(3)</w:t>
      </w:r>
      <w:r w:rsidRPr="00D304F0">
        <w:tab/>
        <w:t>An authorised person may be assisted by other persons in exercising powers or performing functions or duties under Part</w:t>
      </w:r>
      <w:r w:rsidR="00D304F0" w:rsidRPr="00D304F0">
        <w:t> </w:t>
      </w:r>
      <w:r w:rsidRPr="00D304F0">
        <w:t xml:space="preserve">3 of the Regulatory Powers Act in relation to evidential material that relates to offences </w:t>
      </w:r>
      <w:r w:rsidR="005B4072" w:rsidRPr="00D304F0">
        <w:t xml:space="preserve">against this Act or </w:t>
      </w:r>
      <w:r w:rsidRPr="00D304F0">
        <w:t xml:space="preserve">civil </w:t>
      </w:r>
      <w:r w:rsidR="004E1ED9" w:rsidRPr="00D304F0">
        <w:t>penalty provisions of this Act.</w:t>
      </w:r>
    </w:p>
    <w:p w:rsidR="004D6BC9" w:rsidRPr="00D304F0" w:rsidRDefault="00E17A72" w:rsidP="00D304F0">
      <w:pPr>
        <w:pStyle w:val="ActHead5"/>
      </w:pPr>
      <w:bookmarkStart w:id="56" w:name="_Toc523208248"/>
      <w:r w:rsidRPr="00D304F0">
        <w:rPr>
          <w:rStyle w:val="CharSectno"/>
        </w:rPr>
        <w:lastRenderedPageBreak/>
        <w:t>43</w:t>
      </w:r>
      <w:r w:rsidR="004D6BC9" w:rsidRPr="00D304F0">
        <w:t xml:space="preserve">  Civil penalty provisions</w:t>
      </w:r>
      <w:bookmarkEnd w:id="56"/>
    </w:p>
    <w:p w:rsidR="004D6BC9" w:rsidRPr="00D304F0" w:rsidRDefault="004D6BC9" w:rsidP="00D304F0">
      <w:pPr>
        <w:pStyle w:val="subsection"/>
      </w:pPr>
      <w:r w:rsidRPr="00D304F0">
        <w:tab/>
        <w:t>(1)</w:t>
      </w:r>
      <w:r w:rsidRPr="00D304F0">
        <w:tab/>
        <w:t>Each civil penalty provision of this Act is enforceable under Part</w:t>
      </w:r>
      <w:r w:rsidR="00D304F0" w:rsidRPr="00D304F0">
        <w:t> </w:t>
      </w:r>
      <w:r w:rsidRPr="00D304F0">
        <w:t>4 of the Regulatory Powers Act.</w:t>
      </w:r>
    </w:p>
    <w:p w:rsidR="004D6BC9" w:rsidRPr="00D304F0" w:rsidRDefault="004D6BC9" w:rsidP="00D304F0">
      <w:pPr>
        <w:pStyle w:val="notetext"/>
      </w:pPr>
      <w:r w:rsidRPr="00D304F0">
        <w:t>Note:</w:t>
      </w:r>
      <w:r w:rsidRPr="00D304F0">
        <w:tab/>
        <w:t>Part</w:t>
      </w:r>
      <w:r w:rsidR="00D304F0" w:rsidRPr="00D304F0">
        <w:t> </w:t>
      </w:r>
      <w:r w:rsidRPr="00D304F0">
        <w:t>4 of the Regulatory Powers Act allows a civil penalty provision to be enforced by obtaining an order for a person to pay a pecuniary penalty for the contravention of the provision.</w:t>
      </w:r>
    </w:p>
    <w:p w:rsidR="004D6BC9" w:rsidRPr="00D304F0" w:rsidRDefault="004D6BC9" w:rsidP="00D304F0">
      <w:pPr>
        <w:pStyle w:val="subsection"/>
      </w:pPr>
      <w:r w:rsidRPr="00D304F0">
        <w:tab/>
        <w:t>(2)</w:t>
      </w:r>
      <w:r w:rsidRPr="00D304F0">
        <w:tab/>
        <w:t>For the purposes of Part</w:t>
      </w:r>
      <w:r w:rsidR="00D304F0" w:rsidRPr="00D304F0">
        <w:t> </w:t>
      </w:r>
      <w:r w:rsidRPr="00D304F0">
        <w:t>4 of the Regulatory Powers Act as it applies in relation to this Act:</w:t>
      </w:r>
    </w:p>
    <w:p w:rsidR="004D6BC9" w:rsidRPr="00D304F0" w:rsidRDefault="004D6BC9" w:rsidP="00D304F0">
      <w:pPr>
        <w:pStyle w:val="paragraph"/>
      </w:pPr>
      <w:r w:rsidRPr="00D304F0">
        <w:tab/>
        <w:t>(a)</w:t>
      </w:r>
      <w:r w:rsidRPr="00D304F0">
        <w:tab/>
        <w:t>an inspector is an authorised applicant; and</w:t>
      </w:r>
    </w:p>
    <w:p w:rsidR="004D6BC9" w:rsidRPr="00D304F0" w:rsidRDefault="004D6BC9" w:rsidP="00D304F0">
      <w:pPr>
        <w:pStyle w:val="paragraph"/>
      </w:pPr>
      <w:r w:rsidRPr="00D304F0">
        <w:tab/>
        <w:t>(b)</w:t>
      </w:r>
      <w:r w:rsidRPr="00D304F0">
        <w:tab/>
        <w:t>each of the following is a relevant court:</w:t>
      </w:r>
    </w:p>
    <w:p w:rsidR="004D6BC9" w:rsidRPr="00D304F0" w:rsidRDefault="004D6BC9" w:rsidP="00D304F0">
      <w:pPr>
        <w:pStyle w:val="paragraphsub"/>
      </w:pPr>
      <w:r w:rsidRPr="00D304F0">
        <w:tab/>
        <w:t>(i)</w:t>
      </w:r>
      <w:r w:rsidRPr="00D304F0">
        <w:tab/>
        <w:t>the Federal Court of Australia;</w:t>
      </w:r>
    </w:p>
    <w:p w:rsidR="004D6BC9" w:rsidRPr="00D304F0" w:rsidRDefault="004D6BC9" w:rsidP="00D304F0">
      <w:pPr>
        <w:pStyle w:val="paragraphsub"/>
      </w:pPr>
      <w:r w:rsidRPr="00D304F0">
        <w:tab/>
        <w:t>(ii)</w:t>
      </w:r>
      <w:r w:rsidRPr="00D304F0">
        <w:tab/>
        <w:t>the Federal Circuit Court of Australia;</w:t>
      </w:r>
    </w:p>
    <w:p w:rsidR="004D6BC9" w:rsidRPr="00D304F0" w:rsidRDefault="004D6BC9" w:rsidP="00D304F0">
      <w:pPr>
        <w:pStyle w:val="paragraphsub"/>
      </w:pPr>
      <w:r w:rsidRPr="00D304F0">
        <w:tab/>
        <w:t>(iii)</w:t>
      </w:r>
      <w:r w:rsidRPr="00D304F0">
        <w:tab/>
        <w:t>a court of a State or Territory that has jurisdiction in relation to matters arising under this Act.</w:t>
      </w:r>
    </w:p>
    <w:p w:rsidR="004D6BC9" w:rsidRPr="00D304F0" w:rsidRDefault="00E17A72" w:rsidP="00D304F0">
      <w:pPr>
        <w:pStyle w:val="ActHead5"/>
      </w:pPr>
      <w:bookmarkStart w:id="57" w:name="_Toc523208249"/>
      <w:r w:rsidRPr="00D304F0">
        <w:rPr>
          <w:rStyle w:val="CharSectno"/>
        </w:rPr>
        <w:t>44</w:t>
      </w:r>
      <w:r w:rsidR="004D6BC9" w:rsidRPr="00D304F0">
        <w:t xml:space="preserve">  Infringement notices</w:t>
      </w:r>
      <w:bookmarkEnd w:id="57"/>
    </w:p>
    <w:p w:rsidR="004D6BC9" w:rsidRPr="00D304F0" w:rsidRDefault="004D6BC9" w:rsidP="00D304F0">
      <w:pPr>
        <w:pStyle w:val="subsection"/>
      </w:pPr>
      <w:r w:rsidRPr="00D304F0">
        <w:tab/>
        <w:t>(1)</w:t>
      </w:r>
      <w:r w:rsidRPr="00D304F0">
        <w:tab/>
        <w:t>The following provisions are subject to an infringement notice under Part</w:t>
      </w:r>
      <w:r w:rsidR="00D304F0" w:rsidRPr="00D304F0">
        <w:t> </w:t>
      </w:r>
      <w:r w:rsidRPr="00D304F0">
        <w:t>5 of the Regulatory Powers Act:</w:t>
      </w:r>
    </w:p>
    <w:p w:rsidR="004D6BC9" w:rsidRPr="00D304F0" w:rsidRDefault="004D6BC9" w:rsidP="00D304F0">
      <w:pPr>
        <w:pStyle w:val="paragraph"/>
      </w:pPr>
      <w:r w:rsidRPr="00D304F0">
        <w:tab/>
        <w:t>(a)</w:t>
      </w:r>
      <w:r w:rsidRPr="00D304F0">
        <w:tab/>
        <w:t>an offence provision of this Act that is an offence of strict liability;</w:t>
      </w:r>
    </w:p>
    <w:p w:rsidR="004D6BC9" w:rsidRPr="00D304F0" w:rsidRDefault="004D6BC9" w:rsidP="00D304F0">
      <w:pPr>
        <w:pStyle w:val="paragraph"/>
      </w:pPr>
      <w:r w:rsidRPr="00D304F0">
        <w:tab/>
        <w:t>(b)</w:t>
      </w:r>
      <w:r w:rsidRPr="00D304F0">
        <w:tab/>
        <w:t>a civil penalty provision of this Act.</w:t>
      </w:r>
    </w:p>
    <w:p w:rsidR="004D6BC9" w:rsidRPr="00D304F0" w:rsidRDefault="004D6BC9" w:rsidP="00D304F0">
      <w:pPr>
        <w:pStyle w:val="notetext"/>
      </w:pPr>
      <w:r w:rsidRPr="00D304F0">
        <w:t>Note:</w:t>
      </w:r>
      <w:r w:rsidRPr="00D304F0">
        <w:tab/>
        <w:t>Part</w:t>
      </w:r>
      <w:r w:rsidR="00D304F0" w:rsidRPr="00D304F0">
        <w:t> </w:t>
      </w:r>
      <w:r w:rsidRPr="00D304F0">
        <w:t>5 of the Regulatory Powers Act creates a framework for using infringement notices in relation to provisions.</w:t>
      </w:r>
    </w:p>
    <w:p w:rsidR="004D6BC9" w:rsidRPr="00D304F0" w:rsidRDefault="004D6BC9" w:rsidP="00D304F0">
      <w:pPr>
        <w:pStyle w:val="subsection"/>
      </w:pPr>
      <w:r w:rsidRPr="00D304F0">
        <w:tab/>
        <w:t>(2)</w:t>
      </w:r>
      <w:r w:rsidRPr="00D304F0">
        <w:tab/>
        <w:t>For the purposes of Part</w:t>
      </w:r>
      <w:r w:rsidR="00D304F0" w:rsidRPr="00D304F0">
        <w:t> </w:t>
      </w:r>
      <w:r w:rsidRPr="00D304F0">
        <w:t>5 of the Regulatory Powers Act as it applies in relation to this Act:</w:t>
      </w:r>
    </w:p>
    <w:p w:rsidR="004D6BC9" w:rsidRPr="00D304F0" w:rsidRDefault="004D6BC9" w:rsidP="00D304F0">
      <w:pPr>
        <w:pStyle w:val="paragraph"/>
      </w:pPr>
      <w:r w:rsidRPr="00D304F0">
        <w:tab/>
        <w:t>(a)</w:t>
      </w:r>
      <w:r w:rsidRPr="00D304F0">
        <w:tab/>
        <w:t>an inspector is an infringement officer; and</w:t>
      </w:r>
    </w:p>
    <w:p w:rsidR="00A81D20" w:rsidRPr="00D304F0" w:rsidRDefault="004D6BC9" w:rsidP="00D304F0">
      <w:pPr>
        <w:pStyle w:val="paragraph"/>
      </w:pPr>
      <w:r w:rsidRPr="00D304F0">
        <w:tab/>
        <w:t>(b)</w:t>
      </w:r>
      <w:r w:rsidRPr="00D304F0">
        <w:tab/>
        <w:t>the Secretary i</w:t>
      </w:r>
      <w:r w:rsidR="004E1ED9" w:rsidRPr="00D304F0">
        <w:t>s the relevant chief executive.</w:t>
      </w:r>
    </w:p>
    <w:p w:rsidR="004D6BC9" w:rsidRPr="00D304F0" w:rsidRDefault="00E17A72" w:rsidP="00D304F0">
      <w:pPr>
        <w:pStyle w:val="ActHead5"/>
      </w:pPr>
      <w:bookmarkStart w:id="58" w:name="_Toc523208250"/>
      <w:r w:rsidRPr="00D304F0">
        <w:rPr>
          <w:rStyle w:val="CharSectno"/>
        </w:rPr>
        <w:t>45</w:t>
      </w:r>
      <w:r w:rsidR="004D6BC9" w:rsidRPr="00D304F0">
        <w:t xml:space="preserve">  Enforceable undertakings</w:t>
      </w:r>
      <w:bookmarkEnd w:id="58"/>
    </w:p>
    <w:p w:rsidR="004D6BC9" w:rsidRPr="00D304F0" w:rsidRDefault="004D6BC9" w:rsidP="00D304F0">
      <w:pPr>
        <w:pStyle w:val="subsection"/>
      </w:pPr>
      <w:r w:rsidRPr="00D304F0">
        <w:tab/>
        <w:t>(1)</w:t>
      </w:r>
      <w:r w:rsidRPr="00D304F0">
        <w:tab/>
        <w:t>The following provisions are enforceable under Part</w:t>
      </w:r>
      <w:r w:rsidR="00D304F0" w:rsidRPr="00D304F0">
        <w:t> </w:t>
      </w:r>
      <w:r w:rsidRPr="00D304F0">
        <w:t>6 of the Regulatory Powers Act:</w:t>
      </w:r>
    </w:p>
    <w:p w:rsidR="004D6BC9" w:rsidRPr="00D304F0" w:rsidRDefault="004D6BC9" w:rsidP="00D304F0">
      <w:pPr>
        <w:pStyle w:val="paragraph"/>
      </w:pPr>
      <w:r w:rsidRPr="00D304F0">
        <w:tab/>
        <w:t>(a)</w:t>
      </w:r>
      <w:r w:rsidRPr="00D304F0">
        <w:tab/>
        <w:t xml:space="preserve">an offence </w:t>
      </w:r>
      <w:r w:rsidR="00B619A8" w:rsidRPr="00D304F0">
        <w:t xml:space="preserve">against this </w:t>
      </w:r>
      <w:r w:rsidRPr="00D304F0">
        <w:t>Act;</w:t>
      </w:r>
    </w:p>
    <w:p w:rsidR="004D6BC9" w:rsidRPr="00D304F0" w:rsidRDefault="004D6BC9" w:rsidP="00D304F0">
      <w:pPr>
        <w:pStyle w:val="paragraph"/>
      </w:pPr>
      <w:r w:rsidRPr="00D304F0">
        <w:tab/>
        <w:t>(b)</w:t>
      </w:r>
      <w:r w:rsidRPr="00D304F0">
        <w:tab/>
        <w:t>a civil penalty provision of this Act.</w:t>
      </w:r>
    </w:p>
    <w:p w:rsidR="004D6BC9" w:rsidRPr="00D304F0" w:rsidRDefault="004D6BC9" w:rsidP="00D304F0">
      <w:pPr>
        <w:pStyle w:val="notetext"/>
      </w:pPr>
      <w:r w:rsidRPr="00D304F0">
        <w:lastRenderedPageBreak/>
        <w:t>Note:</w:t>
      </w:r>
      <w:r w:rsidRPr="00D304F0">
        <w:tab/>
        <w:t>Part</w:t>
      </w:r>
      <w:r w:rsidR="00D304F0" w:rsidRPr="00D304F0">
        <w:t> </w:t>
      </w:r>
      <w:r w:rsidRPr="00D304F0">
        <w:t>6 of the Regulatory Powers Act creates a framework for accepting and enforcing undertakings relating to compliance with provisions.</w:t>
      </w:r>
    </w:p>
    <w:p w:rsidR="004D6BC9" w:rsidRPr="00D304F0" w:rsidRDefault="004D6BC9" w:rsidP="00D304F0">
      <w:pPr>
        <w:pStyle w:val="subsection"/>
      </w:pPr>
      <w:r w:rsidRPr="00D304F0">
        <w:tab/>
        <w:t>(2)</w:t>
      </w:r>
      <w:r w:rsidRPr="00D304F0">
        <w:tab/>
        <w:t>For the purposes of Part</w:t>
      </w:r>
      <w:r w:rsidR="00D304F0" w:rsidRPr="00D304F0">
        <w:t> </w:t>
      </w:r>
      <w:r w:rsidRPr="00D304F0">
        <w:t>6 of the Regulatory Powers Act as it applies in relation to this Act:</w:t>
      </w:r>
    </w:p>
    <w:p w:rsidR="004D6BC9" w:rsidRPr="00D304F0" w:rsidRDefault="004D6BC9" w:rsidP="00D304F0">
      <w:pPr>
        <w:pStyle w:val="paragraph"/>
      </w:pPr>
      <w:r w:rsidRPr="00D304F0">
        <w:tab/>
        <w:t>(a)</w:t>
      </w:r>
      <w:r w:rsidRPr="00D304F0">
        <w:tab/>
        <w:t>an inspector is an authorised person; and</w:t>
      </w:r>
    </w:p>
    <w:p w:rsidR="004D6BC9" w:rsidRPr="00D304F0" w:rsidRDefault="004D6BC9" w:rsidP="00D304F0">
      <w:pPr>
        <w:pStyle w:val="paragraph"/>
      </w:pPr>
      <w:r w:rsidRPr="00D304F0">
        <w:tab/>
        <w:t>(b)</w:t>
      </w:r>
      <w:r w:rsidRPr="00D304F0">
        <w:tab/>
        <w:t>each of the following is a relevant court:</w:t>
      </w:r>
    </w:p>
    <w:p w:rsidR="004D6BC9" w:rsidRPr="00D304F0" w:rsidRDefault="004D6BC9" w:rsidP="00D304F0">
      <w:pPr>
        <w:pStyle w:val="paragraphsub"/>
      </w:pPr>
      <w:r w:rsidRPr="00D304F0">
        <w:tab/>
        <w:t>(i)</w:t>
      </w:r>
      <w:r w:rsidRPr="00D304F0">
        <w:tab/>
        <w:t>the Federal Court of Australia;</w:t>
      </w:r>
    </w:p>
    <w:p w:rsidR="004D6BC9" w:rsidRPr="00D304F0" w:rsidRDefault="004D6BC9" w:rsidP="00D304F0">
      <w:pPr>
        <w:pStyle w:val="paragraphsub"/>
      </w:pPr>
      <w:r w:rsidRPr="00D304F0">
        <w:tab/>
        <w:t>(ii)</w:t>
      </w:r>
      <w:r w:rsidRPr="00D304F0">
        <w:tab/>
        <w:t>the Federal Circuit Court of Australia;</w:t>
      </w:r>
    </w:p>
    <w:p w:rsidR="004D6BC9" w:rsidRPr="00D304F0" w:rsidRDefault="004D6BC9" w:rsidP="00D304F0">
      <w:pPr>
        <w:pStyle w:val="paragraphsub"/>
      </w:pPr>
      <w:r w:rsidRPr="00D304F0">
        <w:tab/>
        <w:t>(iii)</w:t>
      </w:r>
      <w:r w:rsidRPr="00D304F0">
        <w:tab/>
        <w:t>a court of a State or Territory that has jurisdiction in relation to matters arising under this Act.</w:t>
      </w:r>
    </w:p>
    <w:p w:rsidR="004D6BC9" w:rsidRPr="00D304F0" w:rsidRDefault="00E17A72" w:rsidP="00D304F0">
      <w:pPr>
        <w:pStyle w:val="ActHead5"/>
      </w:pPr>
      <w:bookmarkStart w:id="59" w:name="_Toc523208251"/>
      <w:r w:rsidRPr="00D304F0">
        <w:rPr>
          <w:rStyle w:val="CharSectno"/>
        </w:rPr>
        <w:t>46</w:t>
      </w:r>
      <w:r w:rsidR="004D6BC9" w:rsidRPr="00D304F0">
        <w:t xml:space="preserve">  Injunctions</w:t>
      </w:r>
      <w:bookmarkEnd w:id="59"/>
    </w:p>
    <w:p w:rsidR="004D6BC9" w:rsidRPr="00D304F0" w:rsidRDefault="004D6BC9" w:rsidP="00D304F0">
      <w:pPr>
        <w:pStyle w:val="subsection"/>
      </w:pPr>
      <w:r w:rsidRPr="00D304F0">
        <w:tab/>
        <w:t>(1)</w:t>
      </w:r>
      <w:r w:rsidRPr="00D304F0">
        <w:tab/>
        <w:t>The following provisions are enforceable under Part</w:t>
      </w:r>
      <w:r w:rsidR="00D304F0" w:rsidRPr="00D304F0">
        <w:t> </w:t>
      </w:r>
      <w:r w:rsidRPr="00D304F0">
        <w:t>7 of the Regulatory Powers Act:</w:t>
      </w:r>
    </w:p>
    <w:p w:rsidR="004D6BC9" w:rsidRPr="00D304F0" w:rsidRDefault="004D6BC9" w:rsidP="00D304F0">
      <w:pPr>
        <w:pStyle w:val="paragraph"/>
      </w:pPr>
      <w:r w:rsidRPr="00D304F0">
        <w:tab/>
        <w:t>(a)</w:t>
      </w:r>
      <w:r w:rsidRPr="00D304F0">
        <w:tab/>
        <w:t>an offence provision of this Act;</w:t>
      </w:r>
    </w:p>
    <w:p w:rsidR="004D6BC9" w:rsidRPr="00D304F0" w:rsidRDefault="004D6BC9" w:rsidP="00D304F0">
      <w:pPr>
        <w:pStyle w:val="paragraph"/>
      </w:pPr>
      <w:r w:rsidRPr="00D304F0">
        <w:tab/>
        <w:t>(b)</w:t>
      </w:r>
      <w:r w:rsidRPr="00D304F0">
        <w:tab/>
        <w:t>a civil penalty provision of this Act.</w:t>
      </w:r>
    </w:p>
    <w:p w:rsidR="004D6BC9" w:rsidRPr="00D304F0" w:rsidRDefault="004D6BC9" w:rsidP="00D304F0">
      <w:pPr>
        <w:pStyle w:val="notetext"/>
      </w:pPr>
      <w:r w:rsidRPr="00D304F0">
        <w:t>Note:</w:t>
      </w:r>
      <w:r w:rsidRPr="00D304F0">
        <w:tab/>
        <w:t>Part</w:t>
      </w:r>
      <w:r w:rsidR="00D304F0" w:rsidRPr="00D304F0">
        <w:t> </w:t>
      </w:r>
      <w:r w:rsidRPr="00D304F0">
        <w:t>7 of the Regulatory Powers Act creates a framework for using injunctions to enforce provisions.</w:t>
      </w:r>
    </w:p>
    <w:p w:rsidR="004D6BC9" w:rsidRPr="00D304F0" w:rsidRDefault="004D6BC9" w:rsidP="00D304F0">
      <w:pPr>
        <w:pStyle w:val="subsection"/>
      </w:pPr>
      <w:r w:rsidRPr="00D304F0">
        <w:tab/>
        <w:t>(2)</w:t>
      </w:r>
      <w:r w:rsidRPr="00D304F0">
        <w:tab/>
        <w:t>For the purposes of Part</w:t>
      </w:r>
      <w:r w:rsidR="00D304F0" w:rsidRPr="00D304F0">
        <w:t> </w:t>
      </w:r>
      <w:r w:rsidRPr="00D304F0">
        <w:t>7 of the Regulatory Powers Act as it applies in relation to this Act:</w:t>
      </w:r>
    </w:p>
    <w:p w:rsidR="004D6BC9" w:rsidRPr="00D304F0" w:rsidRDefault="004D6BC9" w:rsidP="00D304F0">
      <w:pPr>
        <w:pStyle w:val="paragraph"/>
      </w:pPr>
      <w:r w:rsidRPr="00D304F0">
        <w:tab/>
        <w:t>(a)</w:t>
      </w:r>
      <w:r w:rsidRPr="00D304F0">
        <w:tab/>
        <w:t>an inspector is an authorised person; and</w:t>
      </w:r>
    </w:p>
    <w:p w:rsidR="004D6BC9" w:rsidRPr="00D304F0" w:rsidRDefault="004D6BC9" w:rsidP="00D304F0">
      <w:pPr>
        <w:pStyle w:val="paragraph"/>
      </w:pPr>
      <w:r w:rsidRPr="00D304F0">
        <w:tab/>
        <w:t>(b)</w:t>
      </w:r>
      <w:r w:rsidRPr="00D304F0">
        <w:tab/>
        <w:t>each of the following is a relevant court:</w:t>
      </w:r>
    </w:p>
    <w:p w:rsidR="004D6BC9" w:rsidRPr="00D304F0" w:rsidRDefault="004D6BC9" w:rsidP="00D304F0">
      <w:pPr>
        <w:pStyle w:val="paragraphsub"/>
      </w:pPr>
      <w:r w:rsidRPr="00D304F0">
        <w:tab/>
        <w:t>(i)</w:t>
      </w:r>
      <w:r w:rsidRPr="00D304F0">
        <w:tab/>
        <w:t>the Federal Court of Australia;</w:t>
      </w:r>
    </w:p>
    <w:p w:rsidR="004D6BC9" w:rsidRPr="00D304F0" w:rsidRDefault="004D6BC9" w:rsidP="00D304F0">
      <w:pPr>
        <w:pStyle w:val="paragraphsub"/>
      </w:pPr>
      <w:r w:rsidRPr="00D304F0">
        <w:tab/>
        <w:t>(ii)</w:t>
      </w:r>
      <w:r w:rsidRPr="00D304F0">
        <w:tab/>
        <w:t>the Federal Circuit Court of Australia;</w:t>
      </w:r>
    </w:p>
    <w:p w:rsidR="00A81D20" w:rsidRPr="00D304F0" w:rsidRDefault="004D6BC9" w:rsidP="00D304F0">
      <w:pPr>
        <w:pStyle w:val="paragraphsub"/>
      </w:pPr>
      <w:r w:rsidRPr="00D304F0">
        <w:tab/>
        <w:t>(iii)</w:t>
      </w:r>
      <w:r w:rsidRPr="00D304F0">
        <w:tab/>
        <w:t xml:space="preserve">a court of a State or Territory that has jurisdiction in relation to </w:t>
      </w:r>
      <w:r w:rsidR="004E1ED9" w:rsidRPr="00D304F0">
        <w:t>matters arising under this Act.</w:t>
      </w:r>
    </w:p>
    <w:p w:rsidR="00A81D20" w:rsidRPr="00D304F0" w:rsidRDefault="00A81D20" w:rsidP="00D304F0">
      <w:pPr>
        <w:pStyle w:val="ActHead3"/>
        <w:pageBreakBefore/>
      </w:pPr>
      <w:bookmarkStart w:id="60" w:name="_Toc523208252"/>
      <w:r w:rsidRPr="00D304F0">
        <w:rPr>
          <w:rStyle w:val="CharDivNo"/>
        </w:rPr>
        <w:lastRenderedPageBreak/>
        <w:t>Division</w:t>
      </w:r>
      <w:r w:rsidR="00D304F0" w:rsidRPr="00D304F0">
        <w:rPr>
          <w:rStyle w:val="CharDivNo"/>
        </w:rPr>
        <w:t> </w:t>
      </w:r>
      <w:r w:rsidRPr="00D304F0">
        <w:rPr>
          <w:rStyle w:val="CharDivNo"/>
        </w:rPr>
        <w:t>2</w:t>
      </w:r>
      <w:r w:rsidRPr="00D304F0">
        <w:t>—</w:t>
      </w:r>
      <w:r w:rsidRPr="00D304F0">
        <w:rPr>
          <w:rStyle w:val="CharDivText"/>
        </w:rPr>
        <w:t>Forfeiture</w:t>
      </w:r>
      <w:bookmarkEnd w:id="60"/>
    </w:p>
    <w:p w:rsidR="003152C2" w:rsidRPr="00D304F0" w:rsidRDefault="00E17A72" w:rsidP="00D304F0">
      <w:pPr>
        <w:pStyle w:val="ActHead5"/>
      </w:pPr>
      <w:bookmarkStart w:id="61" w:name="_Toc523208253"/>
      <w:r w:rsidRPr="00D304F0">
        <w:rPr>
          <w:rStyle w:val="CharSectno"/>
        </w:rPr>
        <w:t>47</w:t>
      </w:r>
      <w:r w:rsidR="003152C2" w:rsidRPr="00D304F0">
        <w:t xml:space="preserve">  Court may order forfeiture</w:t>
      </w:r>
      <w:bookmarkEnd w:id="61"/>
    </w:p>
    <w:p w:rsidR="003152C2" w:rsidRPr="00D304F0" w:rsidRDefault="003152C2" w:rsidP="00D304F0">
      <w:pPr>
        <w:pStyle w:val="subsection"/>
      </w:pPr>
      <w:r w:rsidRPr="00D304F0">
        <w:tab/>
        <w:t>(1)</w:t>
      </w:r>
      <w:r w:rsidRPr="00D304F0">
        <w:tab/>
        <w:t xml:space="preserve">If a person is convicted </w:t>
      </w:r>
      <w:r w:rsidR="005B4072" w:rsidRPr="00D304F0">
        <w:t xml:space="preserve">by a court </w:t>
      </w:r>
      <w:r w:rsidRPr="00D304F0">
        <w:t>of an offence against this Act</w:t>
      </w:r>
      <w:r w:rsidR="009371AE" w:rsidRPr="00D304F0">
        <w:t>,</w:t>
      </w:r>
      <w:r w:rsidRPr="00D304F0">
        <w:t xml:space="preserve"> the court may order the forfeiture to the Commonwealth of any vessel, equipment or article used or otherwise involved in the commission of the offence.</w:t>
      </w:r>
    </w:p>
    <w:p w:rsidR="003152C2" w:rsidRPr="00D304F0" w:rsidRDefault="003152C2" w:rsidP="00D304F0">
      <w:pPr>
        <w:pStyle w:val="subsection"/>
      </w:pPr>
      <w:r w:rsidRPr="00D304F0">
        <w:tab/>
        <w:t>(2)</w:t>
      </w:r>
      <w:r w:rsidRPr="00D304F0">
        <w:tab/>
        <w:t xml:space="preserve">If a person is found </w:t>
      </w:r>
      <w:r w:rsidR="005B4072" w:rsidRPr="00D304F0">
        <w:t xml:space="preserve">by a court </w:t>
      </w:r>
      <w:r w:rsidRPr="00D304F0">
        <w:t>to have contravened a civil penalty provision of this Act, the court may order the forfeiture to the Commonwealth of any vessel, equipment or article used or otherwise involved in the contravention of the civil penalty provision.</w:t>
      </w:r>
    </w:p>
    <w:p w:rsidR="003152C2" w:rsidRPr="00D304F0" w:rsidRDefault="003152C2" w:rsidP="00D304F0">
      <w:pPr>
        <w:pStyle w:val="subsection"/>
      </w:pPr>
      <w:r w:rsidRPr="00D304F0">
        <w:tab/>
        <w:t>(3)</w:t>
      </w:r>
      <w:r w:rsidRPr="00D304F0">
        <w:tab/>
        <w:t>Any vessel, equipment or article forfeited under this section may be sold or otherwise dealt with as the Minister thinks fit.</w:t>
      </w:r>
    </w:p>
    <w:p w:rsidR="003152C2" w:rsidRPr="00D304F0" w:rsidRDefault="003152C2" w:rsidP="00D304F0">
      <w:pPr>
        <w:pStyle w:val="subsection"/>
      </w:pPr>
      <w:r w:rsidRPr="00D304F0">
        <w:tab/>
        <w:t>(4)</w:t>
      </w:r>
      <w:r w:rsidRPr="00D304F0">
        <w:tab/>
        <w:t>For the purposes of this section</w:t>
      </w:r>
      <w:r w:rsidR="00E62FB7" w:rsidRPr="00D304F0">
        <w:t>:</w:t>
      </w:r>
    </w:p>
    <w:p w:rsidR="003152C2" w:rsidRPr="00D304F0" w:rsidRDefault="003152C2" w:rsidP="00D304F0">
      <w:pPr>
        <w:pStyle w:val="Definition"/>
      </w:pPr>
      <w:r w:rsidRPr="00D304F0">
        <w:rPr>
          <w:b/>
          <w:i/>
        </w:rPr>
        <w:t>article involved in the commission of an offence</w:t>
      </w:r>
      <w:r w:rsidRPr="00D304F0">
        <w:t xml:space="preserve"> includes any article of </w:t>
      </w:r>
      <w:r w:rsidR="00E62FB7" w:rsidRPr="00D304F0">
        <w:t>underwater cultural heritage</w:t>
      </w:r>
      <w:r w:rsidRPr="00D304F0">
        <w:t xml:space="preserve"> to which the offence relates.</w:t>
      </w:r>
    </w:p>
    <w:p w:rsidR="003152C2" w:rsidRPr="00D304F0" w:rsidRDefault="003152C2" w:rsidP="00D304F0">
      <w:pPr>
        <w:pStyle w:val="Definition"/>
      </w:pPr>
      <w:r w:rsidRPr="00D304F0">
        <w:rPr>
          <w:b/>
          <w:i/>
        </w:rPr>
        <w:t xml:space="preserve">article involved in the contravention of a civil penalty provision </w:t>
      </w:r>
      <w:r w:rsidR="00E62FB7" w:rsidRPr="00D304F0">
        <w:t xml:space="preserve">includes any </w:t>
      </w:r>
      <w:r w:rsidRPr="00D304F0">
        <w:t xml:space="preserve">article of underwater cultural </w:t>
      </w:r>
      <w:r w:rsidR="00D3399B" w:rsidRPr="00D304F0">
        <w:t>heritage to</w:t>
      </w:r>
      <w:r w:rsidRPr="00D304F0">
        <w:t xml:space="preserve"> which the contravention relates.</w:t>
      </w:r>
    </w:p>
    <w:p w:rsidR="00563CD4" w:rsidRPr="00D304F0" w:rsidRDefault="00563CD4" w:rsidP="00D304F0">
      <w:pPr>
        <w:pStyle w:val="ActHead2"/>
        <w:pageBreakBefore/>
      </w:pPr>
      <w:bookmarkStart w:id="62" w:name="_Toc523208254"/>
      <w:r w:rsidRPr="00D304F0">
        <w:rPr>
          <w:rStyle w:val="CharPartNo"/>
        </w:rPr>
        <w:lastRenderedPageBreak/>
        <w:t>Part</w:t>
      </w:r>
      <w:r w:rsidR="00D304F0" w:rsidRPr="00D304F0">
        <w:rPr>
          <w:rStyle w:val="CharPartNo"/>
        </w:rPr>
        <w:t> </w:t>
      </w:r>
      <w:r w:rsidR="001F62BD" w:rsidRPr="00D304F0">
        <w:rPr>
          <w:rStyle w:val="CharPartNo"/>
        </w:rPr>
        <w:t>5</w:t>
      </w:r>
      <w:r w:rsidRPr="00D304F0">
        <w:t>—</w:t>
      </w:r>
      <w:r w:rsidRPr="00D304F0">
        <w:rPr>
          <w:rStyle w:val="CharPartText"/>
        </w:rPr>
        <w:t>Other matters</w:t>
      </w:r>
      <w:bookmarkEnd w:id="62"/>
    </w:p>
    <w:p w:rsidR="00563CD4" w:rsidRPr="00D304F0" w:rsidRDefault="00563CD4" w:rsidP="00D304F0">
      <w:pPr>
        <w:pStyle w:val="Header"/>
      </w:pPr>
      <w:r w:rsidRPr="00D304F0">
        <w:rPr>
          <w:rStyle w:val="CharDivNo"/>
        </w:rPr>
        <w:t xml:space="preserve"> </w:t>
      </w:r>
      <w:r w:rsidRPr="00D304F0">
        <w:rPr>
          <w:rStyle w:val="CharDivText"/>
        </w:rPr>
        <w:t xml:space="preserve"> </w:t>
      </w:r>
    </w:p>
    <w:p w:rsidR="001F62BD" w:rsidRPr="00D304F0" w:rsidRDefault="00E17A72" w:rsidP="00D304F0">
      <w:pPr>
        <w:pStyle w:val="ActHead5"/>
      </w:pPr>
      <w:bookmarkStart w:id="63" w:name="_Toc523208255"/>
      <w:r w:rsidRPr="00D304F0">
        <w:rPr>
          <w:rStyle w:val="CharSectno"/>
        </w:rPr>
        <w:t>48</w:t>
      </w:r>
      <w:r w:rsidR="001F62BD" w:rsidRPr="00D304F0">
        <w:t xml:space="preserve">  </w:t>
      </w:r>
      <w:r w:rsidR="00E8537E" w:rsidRPr="00D304F0">
        <w:t>Register of underwater cultural heritage</w:t>
      </w:r>
      <w:bookmarkEnd w:id="63"/>
    </w:p>
    <w:p w:rsidR="001F62BD" w:rsidRPr="00D304F0" w:rsidRDefault="001F62BD" w:rsidP="00D304F0">
      <w:pPr>
        <w:pStyle w:val="subsection"/>
      </w:pPr>
      <w:r w:rsidRPr="00D304F0">
        <w:tab/>
        <w:t>(1)</w:t>
      </w:r>
      <w:r w:rsidRPr="00D304F0">
        <w:tab/>
        <w:t>The Minister must establish and maintain a regist</w:t>
      </w:r>
      <w:r w:rsidR="00E845ED" w:rsidRPr="00D304F0">
        <w:t>er for the purposes of this Act.</w:t>
      </w:r>
    </w:p>
    <w:p w:rsidR="001F62BD" w:rsidRPr="00D304F0" w:rsidRDefault="001F62BD" w:rsidP="00D304F0">
      <w:pPr>
        <w:pStyle w:val="subsection"/>
      </w:pPr>
      <w:r w:rsidRPr="00D304F0">
        <w:tab/>
        <w:t>(2)</w:t>
      </w:r>
      <w:r w:rsidRPr="00D304F0">
        <w:tab/>
        <w:t xml:space="preserve">The </w:t>
      </w:r>
      <w:r w:rsidR="00E8537E" w:rsidRPr="00D304F0">
        <w:t>re</w:t>
      </w:r>
      <w:r w:rsidR="00E845ED" w:rsidRPr="00D304F0">
        <w:t>gister</w:t>
      </w:r>
      <w:r w:rsidRPr="00D304F0">
        <w:t xml:space="preserve"> may be established and maintained by electronic means.</w:t>
      </w:r>
    </w:p>
    <w:p w:rsidR="0085452D" w:rsidRPr="00D304F0" w:rsidRDefault="00E845ED" w:rsidP="00D304F0">
      <w:pPr>
        <w:pStyle w:val="subsection"/>
      </w:pPr>
      <w:r w:rsidRPr="00D304F0">
        <w:tab/>
        <w:t>(3)</w:t>
      </w:r>
      <w:r w:rsidRPr="00D304F0">
        <w:tab/>
      </w:r>
      <w:r w:rsidR="0085452D" w:rsidRPr="00D304F0">
        <w:t xml:space="preserve">The </w:t>
      </w:r>
      <w:r w:rsidR="00E8537E" w:rsidRPr="00D304F0">
        <w:t>r</w:t>
      </w:r>
      <w:r w:rsidR="0085452D" w:rsidRPr="00D304F0">
        <w:t>egister must include particulars of:</w:t>
      </w:r>
    </w:p>
    <w:p w:rsidR="0085452D" w:rsidRPr="00D304F0" w:rsidRDefault="00E845ED" w:rsidP="00D304F0">
      <w:pPr>
        <w:pStyle w:val="paragraph"/>
      </w:pPr>
      <w:r w:rsidRPr="00D304F0">
        <w:tab/>
        <w:t>(a)</w:t>
      </w:r>
      <w:r w:rsidRPr="00D304F0">
        <w:tab/>
        <w:t xml:space="preserve">known </w:t>
      </w:r>
      <w:r w:rsidR="006161AD" w:rsidRPr="00D304F0">
        <w:t>articles</w:t>
      </w:r>
      <w:r w:rsidR="00437F26" w:rsidRPr="00D304F0">
        <w:t xml:space="preserve"> covered by </w:t>
      </w:r>
      <w:r w:rsidR="00BC3495" w:rsidRPr="00D304F0">
        <w:t>sub</w:t>
      </w:r>
      <w:r w:rsidR="0085452D" w:rsidRPr="00D304F0">
        <w:t>section</w:t>
      </w:r>
      <w:r w:rsidR="00D304F0" w:rsidRPr="00D304F0">
        <w:t> </w:t>
      </w:r>
      <w:r w:rsidR="00E17A72" w:rsidRPr="00D304F0">
        <w:t>16</w:t>
      </w:r>
      <w:r w:rsidR="00BC3495" w:rsidRPr="00D304F0">
        <w:t>(1)</w:t>
      </w:r>
      <w:r w:rsidR="0085452D" w:rsidRPr="00D304F0">
        <w:t>; and</w:t>
      </w:r>
    </w:p>
    <w:p w:rsidR="0085452D" w:rsidRPr="00D304F0" w:rsidRDefault="0085452D" w:rsidP="00D304F0">
      <w:pPr>
        <w:pStyle w:val="paragraph"/>
      </w:pPr>
      <w:r w:rsidRPr="00D304F0">
        <w:tab/>
        <w:t>(</w:t>
      </w:r>
      <w:r w:rsidR="006161AD" w:rsidRPr="00D304F0">
        <w:t>b</w:t>
      </w:r>
      <w:r w:rsidRPr="00D304F0">
        <w:t>)</w:t>
      </w:r>
      <w:r w:rsidRPr="00D304F0">
        <w:tab/>
        <w:t xml:space="preserve">declarations in force under </w:t>
      </w:r>
      <w:r w:rsidR="006161AD" w:rsidRPr="00D304F0">
        <w:t>sub</w:t>
      </w:r>
      <w:r w:rsidRPr="00D304F0">
        <w:t>section</w:t>
      </w:r>
      <w:r w:rsidR="00D304F0" w:rsidRPr="00D304F0">
        <w:t> </w:t>
      </w:r>
      <w:r w:rsidR="00E17A72" w:rsidRPr="00D304F0">
        <w:t>17</w:t>
      </w:r>
      <w:r w:rsidR="006161AD" w:rsidRPr="00D304F0">
        <w:t xml:space="preserve">(1), </w:t>
      </w:r>
      <w:r w:rsidR="00E17A72" w:rsidRPr="00D304F0">
        <w:t>18</w:t>
      </w:r>
      <w:r w:rsidR="006161AD" w:rsidRPr="00D304F0">
        <w:t xml:space="preserve">(1) or </w:t>
      </w:r>
      <w:r w:rsidR="00E17A72" w:rsidRPr="00D304F0">
        <w:t>19</w:t>
      </w:r>
      <w:r w:rsidR="006161AD" w:rsidRPr="00D304F0">
        <w:t>(1)</w:t>
      </w:r>
      <w:r w:rsidRPr="00D304F0">
        <w:t>; and</w:t>
      </w:r>
    </w:p>
    <w:p w:rsidR="0071596D" w:rsidRPr="00D304F0" w:rsidRDefault="0071596D" w:rsidP="00D304F0">
      <w:pPr>
        <w:pStyle w:val="paragraph"/>
      </w:pPr>
      <w:r w:rsidRPr="00D304F0">
        <w:tab/>
        <w:t>(</w:t>
      </w:r>
      <w:r w:rsidR="00986F5D" w:rsidRPr="00D304F0">
        <w:t>c</w:t>
      </w:r>
      <w:r w:rsidRPr="00D304F0">
        <w:t>)</w:t>
      </w:r>
      <w:r w:rsidRPr="00D304F0">
        <w:tab/>
        <w:t>permits granted under section</w:t>
      </w:r>
      <w:r w:rsidR="00D304F0" w:rsidRPr="00D304F0">
        <w:t> </w:t>
      </w:r>
      <w:r w:rsidR="00E17A72" w:rsidRPr="00D304F0">
        <w:t>23</w:t>
      </w:r>
      <w:r w:rsidRPr="00D304F0">
        <w:t>; and</w:t>
      </w:r>
    </w:p>
    <w:p w:rsidR="0085452D" w:rsidRPr="00D304F0" w:rsidRDefault="00986F5D" w:rsidP="00D304F0">
      <w:pPr>
        <w:pStyle w:val="paragraph"/>
      </w:pPr>
      <w:r w:rsidRPr="00D304F0">
        <w:tab/>
        <w:t>(d</w:t>
      </w:r>
      <w:r w:rsidR="0071596D" w:rsidRPr="00D304F0">
        <w:t>)</w:t>
      </w:r>
      <w:r w:rsidR="0085452D" w:rsidRPr="00D304F0">
        <w:tab/>
        <w:t>any other matter prescribed by th</w:t>
      </w:r>
      <w:r w:rsidR="00F946FF" w:rsidRPr="00D304F0">
        <w:t>e Underwater Cultural Heritage R</w:t>
      </w:r>
      <w:r w:rsidR="00B619A8" w:rsidRPr="00D304F0">
        <w:t>ules for the purposes of this paragraph.</w:t>
      </w:r>
    </w:p>
    <w:p w:rsidR="001F62BD" w:rsidRPr="00D304F0" w:rsidRDefault="00933E72" w:rsidP="00D304F0">
      <w:pPr>
        <w:pStyle w:val="subsection"/>
      </w:pPr>
      <w:r w:rsidRPr="00D304F0">
        <w:tab/>
        <w:t>(</w:t>
      </w:r>
      <w:r w:rsidR="0085452D" w:rsidRPr="00D304F0">
        <w:t>4</w:t>
      </w:r>
      <w:r w:rsidR="001F62BD" w:rsidRPr="00D304F0">
        <w:t>)</w:t>
      </w:r>
      <w:r w:rsidR="001F62BD" w:rsidRPr="00D304F0">
        <w:tab/>
        <w:t xml:space="preserve">The </w:t>
      </w:r>
      <w:r w:rsidR="00E8537E" w:rsidRPr="00D304F0">
        <w:t>Underwater Cu</w:t>
      </w:r>
      <w:r w:rsidR="00F946FF" w:rsidRPr="00D304F0">
        <w:t>ltural Heritage R</w:t>
      </w:r>
      <w:r w:rsidR="001F62BD" w:rsidRPr="00D304F0">
        <w:t>ules may make provision for and in relation to the following:</w:t>
      </w:r>
    </w:p>
    <w:p w:rsidR="001F62BD" w:rsidRPr="00D304F0" w:rsidRDefault="001F62BD" w:rsidP="00D304F0">
      <w:pPr>
        <w:pStyle w:val="paragraph"/>
      </w:pPr>
      <w:r w:rsidRPr="00D304F0">
        <w:tab/>
        <w:t>(</w:t>
      </w:r>
      <w:r w:rsidR="0085452D" w:rsidRPr="00D304F0">
        <w:t>a</w:t>
      </w:r>
      <w:r w:rsidRPr="00D304F0">
        <w:t>)</w:t>
      </w:r>
      <w:r w:rsidRPr="00D304F0">
        <w:tab/>
        <w:t>the correction of entries in the register;</w:t>
      </w:r>
    </w:p>
    <w:p w:rsidR="001F62BD" w:rsidRPr="00D304F0" w:rsidRDefault="0085452D" w:rsidP="00D304F0">
      <w:pPr>
        <w:pStyle w:val="paragraph"/>
      </w:pPr>
      <w:r w:rsidRPr="00D304F0">
        <w:tab/>
        <w:t>(b</w:t>
      </w:r>
      <w:r w:rsidR="001F62BD" w:rsidRPr="00D304F0">
        <w:t>)</w:t>
      </w:r>
      <w:r w:rsidR="001F62BD" w:rsidRPr="00D304F0">
        <w:tab/>
        <w:t>the publication of the register, in whole or</w:t>
      </w:r>
      <w:r w:rsidR="008E2C65" w:rsidRPr="00D304F0">
        <w:t xml:space="preserve"> in </w:t>
      </w:r>
      <w:r w:rsidR="001F62BD" w:rsidRPr="00D304F0">
        <w:t>part, or of specified information entered in the register;</w:t>
      </w:r>
    </w:p>
    <w:p w:rsidR="001F62BD" w:rsidRPr="00D304F0" w:rsidRDefault="0085452D" w:rsidP="00D304F0">
      <w:pPr>
        <w:pStyle w:val="paragraph"/>
      </w:pPr>
      <w:r w:rsidRPr="00D304F0">
        <w:tab/>
        <w:t>(c</w:t>
      </w:r>
      <w:r w:rsidR="001F62BD" w:rsidRPr="00D304F0">
        <w:t>)</w:t>
      </w:r>
      <w:r w:rsidR="001F62BD" w:rsidRPr="00D304F0">
        <w:tab/>
        <w:t>any other matter relating to the administration or operation of the register.</w:t>
      </w:r>
    </w:p>
    <w:p w:rsidR="00DD2CFC" w:rsidRPr="00D304F0" w:rsidRDefault="00E17A72" w:rsidP="00D304F0">
      <w:pPr>
        <w:pStyle w:val="ActHead5"/>
      </w:pPr>
      <w:bookmarkStart w:id="64" w:name="_Toc523208256"/>
      <w:r w:rsidRPr="00D304F0">
        <w:rPr>
          <w:rStyle w:val="CharSectno"/>
        </w:rPr>
        <w:t>49</w:t>
      </w:r>
      <w:r w:rsidR="008673D4" w:rsidRPr="00D304F0">
        <w:t xml:space="preserve">  Review of decisions</w:t>
      </w:r>
      <w:bookmarkEnd w:id="64"/>
    </w:p>
    <w:p w:rsidR="006161AD" w:rsidRPr="00D304F0" w:rsidRDefault="00B454EB" w:rsidP="00D304F0">
      <w:pPr>
        <w:pStyle w:val="subsection"/>
      </w:pPr>
      <w:r w:rsidRPr="00D304F0">
        <w:tab/>
      </w:r>
      <w:r w:rsidRPr="00D304F0">
        <w:tab/>
      </w:r>
      <w:r w:rsidR="006161AD" w:rsidRPr="00D304F0">
        <w:t>Applications may be made to the Administrative Appeals Tribunal for review of any of the following decisions made by the Minister:</w:t>
      </w:r>
    </w:p>
    <w:p w:rsidR="006161AD" w:rsidRPr="00D304F0" w:rsidRDefault="006161AD" w:rsidP="00D304F0">
      <w:pPr>
        <w:pStyle w:val="paragraph"/>
      </w:pPr>
      <w:r w:rsidRPr="00D304F0">
        <w:tab/>
        <w:t>(a)</w:t>
      </w:r>
      <w:r w:rsidRPr="00D304F0">
        <w:tab/>
        <w:t>a decision under subsection</w:t>
      </w:r>
      <w:r w:rsidR="00D304F0" w:rsidRPr="00D304F0">
        <w:t> </w:t>
      </w:r>
      <w:r w:rsidR="00E17A72" w:rsidRPr="00D304F0">
        <w:t>17</w:t>
      </w:r>
      <w:r w:rsidRPr="00D304F0">
        <w:t>(1) to declare an article to be protected underwater cultural heritage;</w:t>
      </w:r>
    </w:p>
    <w:p w:rsidR="006161AD" w:rsidRPr="00D304F0" w:rsidRDefault="006161AD" w:rsidP="00D304F0">
      <w:pPr>
        <w:pStyle w:val="paragraph"/>
      </w:pPr>
      <w:r w:rsidRPr="00D304F0">
        <w:tab/>
        <w:t>(b)</w:t>
      </w:r>
      <w:r w:rsidRPr="00D304F0">
        <w:tab/>
        <w:t>a decision under subsection</w:t>
      </w:r>
      <w:r w:rsidR="00D304F0" w:rsidRPr="00D304F0">
        <w:t> </w:t>
      </w:r>
      <w:r w:rsidR="00E17A72" w:rsidRPr="00D304F0">
        <w:t>18</w:t>
      </w:r>
      <w:r w:rsidRPr="00D304F0">
        <w:t>(1) to declare an article to be protected underwater cultural heritage;</w:t>
      </w:r>
    </w:p>
    <w:p w:rsidR="006161AD" w:rsidRPr="00D304F0" w:rsidRDefault="006161AD" w:rsidP="00D304F0">
      <w:pPr>
        <w:pStyle w:val="paragraph"/>
      </w:pPr>
      <w:r w:rsidRPr="00D304F0">
        <w:tab/>
        <w:t>(c)</w:t>
      </w:r>
      <w:r w:rsidRPr="00D304F0">
        <w:tab/>
        <w:t>a decision under subsection</w:t>
      </w:r>
      <w:r w:rsidR="00D304F0" w:rsidRPr="00D304F0">
        <w:t> </w:t>
      </w:r>
      <w:r w:rsidR="00E17A72" w:rsidRPr="00D304F0">
        <w:t>19</w:t>
      </w:r>
      <w:r w:rsidRPr="00D304F0">
        <w:t>(1) to provisionally declare an article to be protected underwater cultural heritage;</w:t>
      </w:r>
    </w:p>
    <w:p w:rsidR="006161AD" w:rsidRPr="00D304F0" w:rsidRDefault="006161AD" w:rsidP="00D304F0">
      <w:pPr>
        <w:pStyle w:val="paragraph"/>
      </w:pPr>
      <w:r w:rsidRPr="00D304F0">
        <w:lastRenderedPageBreak/>
        <w:tab/>
        <w:t>(d)</w:t>
      </w:r>
      <w:r w:rsidRPr="00D304F0">
        <w:tab/>
        <w:t>a decision under section</w:t>
      </w:r>
      <w:r w:rsidR="00D304F0" w:rsidRPr="00D304F0">
        <w:t> </w:t>
      </w:r>
      <w:r w:rsidR="00E17A72" w:rsidRPr="00D304F0">
        <w:t>20</w:t>
      </w:r>
      <w:r w:rsidRPr="00D304F0">
        <w:t xml:space="preserve"> to declare an area to be a protected zone;</w:t>
      </w:r>
    </w:p>
    <w:p w:rsidR="00F45CEF" w:rsidRPr="00D304F0" w:rsidRDefault="00F45CEF" w:rsidP="00D304F0">
      <w:pPr>
        <w:pStyle w:val="paragraph"/>
      </w:pPr>
      <w:r w:rsidRPr="00D304F0">
        <w:tab/>
        <w:t>(e)</w:t>
      </w:r>
      <w:r w:rsidRPr="00D304F0">
        <w:tab/>
        <w:t>a decision under subsection</w:t>
      </w:r>
      <w:r w:rsidR="00D304F0" w:rsidRPr="00D304F0">
        <w:t> </w:t>
      </w:r>
      <w:r w:rsidR="00E17A72" w:rsidRPr="00D304F0">
        <w:t>21</w:t>
      </w:r>
      <w:r w:rsidRPr="00D304F0">
        <w:t>(1) to vary or revoke a declaration;</w:t>
      </w:r>
    </w:p>
    <w:p w:rsidR="006161AD" w:rsidRPr="00D304F0" w:rsidRDefault="00F45CEF" w:rsidP="00D304F0">
      <w:pPr>
        <w:pStyle w:val="paragraph"/>
      </w:pPr>
      <w:r w:rsidRPr="00D304F0">
        <w:tab/>
        <w:t>(f</w:t>
      </w:r>
      <w:r w:rsidR="006161AD" w:rsidRPr="00D304F0">
        <w:t>)</w:t>
      </w:r>
      <w:r w:rsidR="006161AD" w:rsidRPr="00D304F0">
        <w:tab/>
        <w:t>a decision under section</w:t>
      </w:r>
      <w:r w:rsidR="00D304F0" w:rsidRPr="00D304F0">
        <w:t> </w:t>
      </w:r>
      <w:r w:rsidR="00E17A72" w:rsidRPr="00D304F0">
        <w:t>23</w:t>
      </w:r>
      <w:r w:rsidR="006161AD" w:rsidRPr="00D304F0">
        <w:t xml:space="preserve"> to grant, or to refuse to grant, a permit;</w:t>
      </w:r>
    </w:p>
    <w:p w:rsidR="006161AD" w:rsidRPr="00D304F0" w:rsidRDefault="00F45CEF" w:rsidP="00D304F0">
      <w:pPr>
        <w:pStyle w:val="paragraph"/>
      </w:pPr>
      <w:r w:rsidRPr="00D304F0">
        <w:tab/>
        <w:t>(g</w:t>
      </w:r>
      <w:r w:rsidR="006161AD" w:rsidRPr="00D304F0">
        <w:t>)</w:t>
      </w:r>
      <w:r w:rsidR="006161AD" w:rsidRPr="00D304F0">
        <w:tab/>
        <w:t>a decision under section</w:t>
      </w:r>
      <w:r w:rsidR="00D304F0" w:rsidRPr="00D304F0">
        <w:t> </w:t>
      </w:r>
      <w:r w:rsidR="00E17A72" w:rsidRPr="00D304F0">
        <w:t>23</w:t>
      </w:r>
      <w:r w:rsidR="006161AD" w:rsidRPr="00D304F0">
        <w:t xml:space="preserve"> to grant a permit in terms that are different from those applied for;</w:t>
      </w:r>
    </w:p>
    <w:p w:rsidR="006161AD" w:rsidRPr="00D304F0" w:rsidRDefault="006161AD" w:rsidP="00D304F0">
      <w:pPr>
        <w:pStyle w:val="paragraph"/>
      </w:pPr>
      <w:r w:rsidRPr="00D304F0">
        <w:tab/>
        <w:t>(</w:t>
      </w:r>
      <w:r w:rsidR="00F45CEF" w:rsidRPr="00D304F0">
        <w:t>h</w:t>
      </w:r>
      <w:r w:rsidRPr="00D304F0">
        <w:t>)</w:t>
      </w:r>
      <w:r w:rsidRPr="00D304F0">
        <w:tab/>
        <w:t>a decision under section</w:t>
      </w:r>
      <w:r w:rsidR="00D304F0" w:rsidRPr="00D304F0">
        <w:t> </w:t>
      </w:r>
      <w:r w:rsidR="00E17A72" w:rsidRPr="00D304F0">
        <w:t>25</w:t>
      </w:r>
      <w:r w:rsidRPr="00D304F0">
        <w:t xml:space="preserve"> to vary, or to refuse to vary, a permit;</w:t>
      </w:r>
    </w:p>
    <w:p w:rsidR="00E5766F" w:rsidRPr="00D304F0" w:rsidRDefault="00F45CEF" w:rsidP="00D304F0">
      <w:pPr>
        <w:pStyle w:val="paragraph"/>
      </w:pPr>
      <w:r w:rsidRPr="00D304F0">
        <w:tab/>
        <w:t>(i</w:t>
      </w:r>
      <w:r w:rsidR="006161AD" w:rsidRPr="00D304F0">
        <w:t>)</w:t>
      </w:r>
      <w:r w:rsidR="006161AD" w:rsidRPr="00D304F0">
        <w:tab/>
        <w:t>a decision under section</w:t>
      </w:r>
      <w:r w:rsidR="00D304F0" w:rsidRPr="00D304F0">
        <w:t> </w:t>
      </w:r>
      <w:r w:rsidR="00E17A72" w:rsidRPr="00D304F0">
        <w:t>26</w:t>
      </w:r>
      <w:r w:rsidR="006161AD" w:rsidRPr="00D304F0">
        <w:t xml:space="preserve"> to suspend or revoke a permit.</w:t>
      </w:r>
    </w:p>
    <w:p w:rsidR="0099705E" w:rsidRPr="00D304F0" w:rsidRDefault="00E17A72" w:rsidP="00D304F0">
      <w:pPr>
        <w:pStyle w:val="ActHead5"/>
      </w:pPr>
      <w:bookmarkStart w:id="65" w:name="_Toc523208257"/>
      <w:r w:rsidRPr="00D304F0">
        <w:rPr>
          <w:rStyle w:val="CharSectno"/>
        </w:rPr>
        <w:t>50</w:t>
      </w:r>
      <w:r w:rsidR="0099705E" w:rsidRPr="00D304F0">
        <w:t xml:space="preserve">  Declaration </w:t>
      </w:r>
      <w:r w:rsidR="005B4072" w:rsidRPr="00D304F0">
        <w:t>of</w:t>
      </w:r>
      <w:r w:rsidR="0099705E" w:rsidRPr="00D304F0">
        <w:t xml:space="preserve"> ownership of specified Dutch shipwrecks and associated articles</w:t>
      </w:r>
      <w:bookmarkEnd w:id="65"/>
    </w:p>
    <w:p w:rsidR="0099705E" w:rsidRPr="00D304F0" w:rsidRDefault="0099705E" w:rsidP="00D304F0">
      <w:pPr>
        <w:pStyle w:val="SubsectionHead"/>
      </w:pPr>
      <w:r w:rsidRPr="00D304F0">
        <w:t>Declaration in relation to Dutch shipwrecks</w:t>
      </w:r>
    </w:p>
    <w:p w:rsidR="0099705E" w:rsidRPr="00D304F0" w:rsidRDefault="0099705E" w:rsidP="00D304F0">
      <w:pPr>
        <w:pStyle w:val="subsection"/>
      </w:pPr>
      <w:r w:rsidRPr="00D304F0">
        <w:tab/>
        <w:t>(1)</w:t>
      </w:r>
      <w:r w:rsidRPr="00D304F0">
        <w:tab/>
        <w:t>If the Minister is satisfied that it is necessary to do so for the purpose of giving effect to the Australia</w:t>
      </w:r>
      <w:r w:rsidR="00741F3D">
        <w:noBreakHyphen/>
      </w:r>
      <w:r w:rsidRPr="00D304F0">
        <w:t xml:space="preserve">Netherlands Agreement, the Minister may, by </w:t>
      </w:r>
      <w:r w:rsidR="00F45CEF" w:rsidRPr="00D304F0">
        <w:t>legislative</w:t>
      </w:r>
      <w:r w:rsidRPr="00D304F0">
        <w:t xml:space="preserve"> instrument, declare the ownership of a specified Dutch shipwreck to be vested in a specified authority of the Commonwealth.</w:t>
      </w:r>
    </w:p>
    <w:p w:rsidR="0099705E" w:rsidRPr="00D304F0" w:rsidRDefault="0099705E" w:rsidP="00D304F0">
      <w:pPr>
        <w:pStyle w:val="subsection"/>
      </w:pPr>
      <w:r w:rsidRPr="00D304F0">
        <w:tab/>
        <w:t>(2)</w:t>
      </w:r>
      <w:r w:rsidRPr="00D304F0">
        <w:tab/>
        <w:t xml:space="preserve"> If a declaration is made under </w:t>
      </w:r>
      <w:r w:rsidR="00D304F0" w:rsidRPr="00D304F0">
        <w:t>subsection (</w:t>
      </w:r>
      <w:r w:rsidRPr="00D304F0">
        <w:t>1), the authority specified in the declaration becomes, by force of this subsection, the owner of the Dutch shipwreck (free of any charges or other encumbrances) at the start of the day after the day the declaration is registered on the Federal Register of Legislation.</w:t>
      </w:r>
    </w:p>
    <w:p w:rsidR="0099705E" w:rsidRPr="00D304F0" w:rsidRDefault="0099705E" w:rsidP="00D304F0">
      <w:pPr>
        <w:pStyle w:val="SubsectionHead"/>
      </w:pPr>
      <w:r w:rsidRPr="00D304F0">
        <w:t>Declaration in relation to Dutch relics</w:t>
      </w:r>
    </w:p>
    <w:p w:rsidR="0099705E" w:rsidRPr="00D304F0" w:rsidRDefault="0099705E" w:rsidP="00D304F0">
      <w:pPr>
        <w:pStyle w:val="subsection"/>
      </w:pPr>
      <w:r w:rsidRPr="00D304F0">
        <w:tab/>
        <w:t>(3)</w:t>
      </w:r>
      <w:r w:rsidRPr="00D304F0">
        <w:tab/>
        <w:t>If the Minister is satisfied that it is necessary to do so for the purpose of giving effect to the Australia</w:t>
      </w:r>
      <w:r w:rsidR="00741F3D">
        <w:noBreakHyphen/>
      </w:r>
      <w:r w:rsidRPr="00D304F0">
        <w:t xml:space="preserve">Netherlands Agreement, the Minister may, by </w:t>
      </w:r>
      <w:r w:rsidR="00B619A8" w:rsidRPr="00D304F0">
        <w:t>legislative</w:t>
      </w:r>
      <w:r w:rsidRPr="00D304F0">
        <w:t xml:space="preserve"> instrument, declare the ownership of a specified Dutch relic to be vested in:</w:t>
      </w:r>
    </w:p>
    <w:p w:rsidR="0099705E" w:rsidRPr="00D304F0" w:rsidRDefault="0099705E" w:rsidP="00D304F0">
      <w:pPr>
        <w:pStyle w:val="paragraph"/>
      </w:pPr>
      <w:r w:rsidRPr="00D304F0">
        <w:tab/>
        <w:t>(a)</w:t>
      </w:r>
      <w:r w:rsidRPr="00D304F0">
        <w:tab/>
        <w:t>a specified authority of the Commonwealth; or</w:t>
      </w:r>
    </w:p>
    <w:p w:rsidR="0099705E" w:rsidRPr="00D304F0" w:rsidRDefault="0099705E" w:rsidP="00D304F0">
      <w:pPr>
        <w:pStyle w:val="paragraph"/>
      </w:pPr>
      <w:r w:rsidRPr="00D304F0">
        <w:tab/>
        <w:t>(b)</w:t>
      </w:r>
      <w:r w:rsidRPr="00D304F0">
        <w:tab/>
        <w:t>Western Australia; or</w:t>
      </w:r>
    </w:p>
    <w:p w:rsidR="0099705E" w:rsidRPr="00D304F0" w:rsidRDefault="0099705E" w:rsidP="00D304F0">
      <w:pPr>
        <w:pStyle w:val="paragraph"/>
      </w:pPr>
      <w:r w:rsidRPr="00D304F0">
        <w:tab/>
        <w:t>(c)</w:t>
      </w:r>
      <w:r w:rsidRPr="00D304F0">
        <w:tab/>
        <w:t>a specified authority of Western Australia; or</w:t>
      </w:r>
    </w:p>
    <w:p w:rsidR="0099705E" w:rsidRPr="00D304F0" w:rsidRDefault="0099705E" w:rsidP="00D304F0">
      <w:pPr>
        <w:pStyle w:val="paragraph"/>
      </w:pPr>
      <w:r w:rsidRPr="00D304F0">
        <w:tab/>
        <w:t>(d)</w:t>
      </w:r>
      <w:r w:rsidRPr="00D304F0">
        <w:tab/>
        <w:t>the government of the Kingdom of the Netherlands.</w:t>
      </w:r>
    </w:p>
    <w:p w:rsidR="0099705E" w:rsidRPr="00D304F0" w:rsidRDefault="0099705E" w:rsidP="00D304F0">
      <w:pPr>
        <w:pStyle w:val="subsection"/>
      </w:pPr>
      <w:r w:rsidRPr="00D304F0">
        <w:lastRenderedPageBreak/>
        <w:tab/>
        <w:t>(4)</w:t>
      </w:r>
      <w:r w:rsidRPr="00D304F0">
        <w:tab/>
        <w:t xml:space="preserve"> If a declaration is made under </w:t>
      </w:r>
      <w:r w:rsidR="00D304F0" w:rsidRPr="00D304F0">
        <w:t>subsection (</w:t>
      </w:r>
      <w:r w:rsidRPr="00D304F0">
        <w:t>3), the person specified in the declaration becomes, by force of this subsection, the owner of the Dutch relic (free of any charges or other encumbrances) at the start of the day after the day the declaration is registered on the Federal Register of Legislation.</w:t>
      </w:r>
    </w:p>
    <w:p w:rsidR="005B4072" w:rsidRPr="00D304F0" w:rsidRDefault="005B4072" w:rsidP="00D304F0">
      <w:pPr>
        <w:pStyle w:val="SubsectionHead"/>
      </w:pPr>
      <w:r w:rsidRPr="00D304F0">
        <w:t xml:space="preserve">Act </w:t>
      </w:r>
      <w:r w:rsidR="00BF60CE" w:rsidRPr="00D304F0">
        <w:t xml:space="preserve">still applies to </w:t>
      </w:r>
      <w:r w:rsidRPr="00D304F0">
        <w:t>declar</w:t>
      </w:r>
      <w:r w:rsidR="00BF60CE" w:rsidRPr="00D304F0">
        <w:t>ed articles</w:t>
      </w:r>
    </w:p>
    <w:p w:rsidR="0099705E" w:rsidRPr="00D304F0" w:rsidRDefault="000F0750" w:rsidP="00D304F0">
      <w:pPr>
        <w:pStyle w:val="subsection"/>
      </w:pPr>
      <w:r w:rsidRPr="00D304F0">
        <w:tab/>
        <w:t>(</w:t>
      </w:r>
      <w:r w:rsidR="005B4072" w:rsidRPr="00D304F0">
        <w:t>5</w:t>
      </w:r>
      <w:r w:rsidR="0099705E" w:rsidRPr="00D304F0">
        <w:t>)</w:t>
      </w:r>
      <w:r w:rsidR="0099705E" w:rsidRPr="00D304F0">
        <w:tab/>
        <w:t>The making of a declaration under this section in relation to a Dutch shipwreck or a Dutch relic does not affect the application of any other provision of this Act to, or in relation to, th</w:t>
      </w:r>
      <w:r w:rsidR="000651D2" w:rsidRPr="00D304F0">
        <w:t>e</w:t>
      </w:r>
      <w:r w:rsidR="0099705E" w:rsidRPr="00D304F0">
        <w:t xml:space="preserve"> article.</w:t>
      </w:r>
    </w:p>
    <w:p w:rsidR="005B4072" w:rsidRPr="00D304F0" w:rsidRDefault="005B4072" w:rsidP="00D304F0">
      <w:pPr>
        <w:pStyle w:val="SubsectionHead"/>
      </w:pPr>
      <w:r w:rsidRPr="00D304F0">
        <w:t>Commonwealth power to deal with articles not affected</w:t>
      </w:r>
    </w:p>
    <w:p w:rsidR="0099705E" w:rsidRPr="00D304F0" w:rsidRDefault="005B4072" w:rsidP="00D304F0">
      <w:pPr>
        <w:pStyle w:val="subsection"/>
      </w:pPr>
      <w:r w:rsidRPr="00D304F0">
        <w:tab/>
        <w:t>(6</w:t>
      </w:r>
      <w:r w:rsidR="0099705E" w:rsidRPr="00D304F0">
        <w:t>)</w:t>
      </w:r>
      <w:r w:rsidR="0099705E" w:rsidRPr="00D304F0">
        <w:tab/>
        <w:t>Nothing in this section affects any power of the Commonwealth otherwise than under this Act to dispose of or othe</w:t>
      </w:r>
      <w:r w:rsidR="000651D2" w:rsidRPr="00D304F0">
        <w:t xml:space="preserve">rwise deal with </w:t>
      </w:r>
      <w:r w:rsidR="0099705E" w:rsidRPr="00D304F0">
        <w:t>articles that are the property of the Commonwealth.</w:t>
      </w:r>
    </w:p>
    <w:p w:rsidR="00016A66" w:rsidRPr="00D304F0" w:rsidRDefault="00E17A72" w:rsidP="00D304F0">
      <w:pPr>
        <w:pStyle w:val="ActHead5"/>
      </w:pPr>
      <w:bookmarkStart w:id="66" w:name="_Toc523208258"/>
      <w:r w:rsidRPr="00D304F0">
        <w:rPr>
          <w:rStyle w:val="CharSectno"/>
        </w:rPr>
        <w:t>51</w:t>
      </w:r>
      <w:r w:rsidR="00016A66" w:rsidRPr="00D304F0">
        <w:t xml:space="preserve">  </w:t>
      </w:r>
      <w:r w:rsidR="0099705E" w:rsidRPr="00D304F0">
        <w:t xml:space="preserve">Declaration </w:t>
      </w:r>
      <w:r w:rsidR="005B4072" w:rsidRPr="00D304F0">
        <w:t>of</w:t>
      </w:r>
      <w:r w:rsidR="0099705E" w:rsidRPr="00D304F0">
        <w:t xml:space="preserve"> o</w:t>
      </w:r>
      <w:r w:rsidR="00016A66" w:rsidRPr="00D304F0">
        <w:t xml:space="preserve">wnership of </w:t>
      </w:r>
      <w:r w:rsidR="000651D2" w:rsidRPr="00D304F0">
        <w:t xml:space="preserve">other </w:t>
      </w:r>
      <w:r w:rsidR="00016A66" w:rsidRPr="00D304F0">
        <w:t>underwater cultural heritage</w:t>
      </w:r>
      <w:bookmarkEnd w:id="66"/>
    </w:p>
    <w:p w:rsidR="00016A66" w:rsidRPr="00D304F0" w:rsidRDefault="00016A66" w:rsidP="00D304F0">
      <w:pPr>
        <w:pStyle w:val="subsection"/>
      </w:pPr>
      <w:r w:rsidRPr="00D304F0">
        <w:tab/>
        <w:t>(1)</w:t>
      </w:r>
      <w:r w:rsidRPr="00D304F0">
        <w:tab/>
        <w:t>If the Minister is satisfied that it is necessary to do so for the purpose of giving effect to this Act or any relevant agreement</w:t>
      </w:r>
      <w:r w:rsidR="000651D2" w:rsidRPr="00D304F0">
        <w:t xml:space="preserve"> (other than the Australia</w:t>
      </w:r>
      <w:r w:rsidR="00741F3D">
        <w:noBreakHyphen/>
      </w:r>
      <w:r w:rsidR="000651D2" w:rsidRPr="00D304F0">
        <w:t>Netherlands Agreement)</w:t>
      </w:r>
      <w:r w:rsidRPr="00D304F0">
        <w:t xml:space="preserve">, the Minister may, by </w:t>
      </w:r>
      <w:r w:rsidR="00F45CEF" w:rsidRPr="00D304F0">
        <w:t>legislative</w:t>
      </w:r>
      <w:r w:rsidRPr="00D304F0">
        <w:t xml:space="preserve"> instrument, declare the ownership of a specified article of underwater cultural heritage to be vested in:</w:t>
      </w:r>
    </w:p>
    <w:p w:rsidR="00016A66" w:rsidRPr="00D304F0" w:rsidRDefault="00016A66" w:rsidP="00D304F0">
      <w:pPr>
        <w:pStyle w:val="paragraph"/>
      </w:pPr>
      <w:r w:rsidRPr="00D304F0">
        <w:tab/>
        <w:t>(a)</w:t>
      </w:r>
      <w:r w:rsidRPr="00D304F0">
        <w:tab/>
        <w:t>the Commonwealth; or</w:t>
      </w:r>
    </w:p>
    <w:p w:rsidR="00016A66" w:rsidRPr="00D304F0" w:rsidRDefault="00016A66" w:rsidP="00D304F0">
      <w:pPr>
        <w:pStyle w:val="paragraph"/>
      </w:pPr>
      <w:r w:rsidRPr="00D304F0">
        <w:tab/>
        <w:t>(b)</w:t>
      </w:r>
      <w:r w:rsidRPr="00D304F0">
        <w:tab/>
        <w:t>a specified authority of the Commonwealth;</w:t>
      </w:r>
      <w:r w:rsidR="005A7FE4" w:rsidRPr="00D304F0">
        <w:t xml:space="preserve"> or</w:t>
      </w:r>
    </w:p>
    <w:p w:rsidR="00016A66" w:rsidRPr="00D304F0" w:rsidRDefault="00016A66" w:rsidP="00D304F0">
      <w:pPr>
        <w:pStyle w:val="paragraph"/>
      </w:pPr>
      <w:r w:rsidRPr="00D304F0">
        <w:tab/>
        <w:t>(c)</w:t>
      </w:r>
      <w:r w:rsidRPr="00D304F0">
        <w:tab/>
        <w:t>a specified State</w:t>
      </w:r>
      <w:r w:rsidR="005B4072" w:rsidRPr="00D304F0">
        <w:t xml:space="preserve"> or Territory</w:t>
      </w:r>
      <w:r w:rsidRPr="00D304F0">
        <w:t>; or</w:t>
      </w:r>
    </w:p>
    <w:p w:rsidR="00016A66" w:rsidRPr="00D304F0" w:rsidRDefault="00016A66" w:rsidP="00D304F0">
      <w:pPr>
        <w:pStyle w:val="paragraph"/>
      </w:pPr>
      <w:r w:rsidRPr="00D304F0">
        <w:tab/>
        <w:t>(d)</w:t>
      </w:r>
      <w:r w:rsidRPr="00D304F0">
        <w:tab/>
        <w:t>a specified authority of a State</w:t>
      </w:r>
      <w:r w:rsidR="00986F5D" w:rsidRPr="00D304F0">
        <w:t xml:space="preserve"> or Territory</w:t>
      </w:r>
      <w:r w:rsidRPr="00D304F0">
        <w:t>; or</w:t>
      </w:r>
    </w:p>
    <w:p w:rsidR="00016A66" w:rsidRPr="00D304F0" w:rsidRDefault="00016A66" w:rsidP="00D304F0">
      <w:pPr>
        <w:pStyle w:val="paragraph"/>
      </w:pPr>
      <w:r w:rsidRPr="00D304F0">
        <w:tab/>
        <w:t>(e)</w:t>
      </w:r>
      <w:r w:rsidRPr="00D304F0">
        <w:tab/>
        <w:t>the government of a foreign country; or</w:t>
      </w:r>
    </w:p>
    <w:p w:rsidR="00016A66" w:rsidRPr="00D304F0" w:rsidRDefault="00016A66" w:rsidP="00D304F0">
      <w:pPr>
        <w:pStyle w:val="paragraph"/>
      </w:pPr>
      <w:r w:rsidRPr="00D304F0">
        <w:tab/>
        <w:t>(f)</w:t>
      </w:r>
      <w:r w:rsidRPr="00D304F0">
        <w:tab/>
        <w:t>any other specified person.</w:t>
      </w:r>
    </w:p>
    <w:p w:rsidR="00F70CAF" w:rsidRPr="00D304F0" w:rsidRDefault="00F70CAF" w:rsidP="00D304F0">
      <w:pPr>
        <w:pStyle w:val="notetext"/>
      </w:pPr>
      <w:r w:rsidRPr="00D304F0">
        <w:t>Note:</w:t>
      </w:r>
      <w:r w:rsidRPr="00D304F0">
        <w:tab/>
        <w:t>The Commonwealth is entitled to all unclaimed wreck found in Australia (see section</w:t>
      </w:r>
      <w:r w:rsidR="00D304F0" w:rsidRPr="00D304F0">
        <w:t> </w:t>
      </w:r>
      <w:r w:rsidRPr="00D304F0">
        <w:t xml:space="preserve">228 of the </w:t>
      </w:r>
      <w:r w:rsidRPr="00D304F0">
        <w:rPr>
          <w:i/>
        </w:rPr>
        <w:t>Navigation Act 2012</w:t>
      </w:r>
      <w:r w:rsidRPr="00D304F0">
        <w:t>).</w:t>
      </w:r>
    </w:p>
    <w:p w:rsidR="0099705E" w:rsidRPr="00D304F0" w:rsidRDefault="00016A66" w:rsidP="00D304F0">
      <w:pPr>
        <w:pStyle w:val="subsection"/>
      </w:pPr>
      <w:r w:rsidRPr="00D304F0">
        <w:tab/>
        <w:t>(2)</w:t>
      </w:r>
      <w:r w:rsidR="0099705E" w:rsidRPr="00D304F0">
        <w:tab/>
        <w:t xml:space="preserve"> If a declaration is made under </w:t>
      </w:r>
      <w:r w:rsidR="00D304F0" w:rsidRPr="00D304F0">
        <w:t>subsection (</w:t>
      </w:r>
      <w:r w:rsidR="0099705E" w:rsidRPr="00D304F0">
        <w:t>1), the person specified in the declaration becomes, by force of this subsection, the owner of the article (free of any charges or other encumbrances) at the start of the day after the day the declaration is registered on the Federal Register of Legislation.</w:t>
      </w:r>
    </w:p>
    <w:p w:rsidR="00284ED5" w:rsidRPr="00D304F0" w:rsidRDefault="00016A66" w:rsidP="00D304F0">
      <w:pPr>
        <w:pStyle w:val="subsection"/>
      </w:pPr>
      <w:r w:rsidRPr="00D304F0">
        <w:lastRenderedPageBreak/>
        <w:tab/>
        <w:t>(</w:t>
      </w:r>
      <w:r w:rsidR="00284ED5" w:rsidRPr="00D304F0">
        <w:t>3</w:t>
      </w:r>
      <w:r w:rsidRPr="00D304F0">
        <w:t>)</w:t>
      </w:r>
      <w:r w:rsidRPr="00D304F0">
        <w:tab/>
        <w:t xml:space="preserve">The making of a declaration under </w:t>
      </w:r>
      <w:r w:rsidR="00D304F0" w:rsidRPr="00D304F0">
        <w:t>subsection (</w:t>
      </w:r>
      <w:r w:rsidR="00284ED5" w:rsidRPr="00D304F0">
        <w:t xml:space="preserve">1) in relation to an </w:t>
      </w:r>
      <w:r w:rsidRPr="00D304F0">
        <w:t>article does not affect the application of any other provision of this A</w:t>
      </w:r>
      <w:r w:rsidR="00284ED5" w:rsidRPr="00D304F0">
        <w:t>ct to, or in relation to, th</w:t>
      </w:r>
      <w:r w:rsidR="000651D2" w:rsidRPr="00D304F0">
        <w:t>e</w:t>
      </w:r>
      <w:r w:rsidRPr="00D304F0">
        <w:t xml:space="preserve"> article</w:t>
      </w:r>
      <w:r w:rsidR="00284ED5" w:rsidRPr="00D304F0">
        <w:t>.</w:t>
      </w:r>
    </w:p>
    <w:p w:rsidR="00016A66" w:rsidRPr="00D304F0" w:rsidRDefault="00FF5419" w:rsidP="00D304F0">
      <w:pPr>
        <w:pStyle w:val="subsection"/>
      </w:pPr>
      <w:r w:rsidRPr="00D304F0">
        <w:tab/>
      </w:r>
      <w:r w:rsidR="00284ED5" w:rsidRPr="00D304F0">
        <w:t>(</w:t>
      </w:r>
      <w:r w:rsidR="005B4072" w:rsidRPr="00D304F0">
        <w:t>4</w:t>
      </w:r>
      <w:r w:rsidR="00016A66" w:rsidRPr="00D304F0">
        <w:t>)</w:t>
      </w:r>
      <w:r w:rsidR="00016A66" w:rsidRPr="00D304F0">
        <w:tab/>
        <w:t xml:space="preserve">Nothing in this section affects any power of the Commonwealth otherwise than under this Act to dispose of or otherwise deal with </w:t>
      </w:r>
      <w:r w:rsidR="000651D2" w:rsidRPr="00D304F0">
        <w:t>a</w:t>
      </w:r>
      <w:r w:rsidR="00016A66" w:rsidRPr="00D304F0">
        <w:t>rticles</w:t>
      </w:r>
      <w:r w:rsidR="000651D2" w:rsidRPr="00D304F0">
        <w:t xml:space="preserve"> that</w:t>
      </w:r>
      <w:r w:rsidR="00016A66" w:rsidRPr="00D304F0">
        <w:t xml:space="preserve"> are the property of the Commonwealth.</w:t>
      </w:r>
    </w:p>
    <w:p w:rsidR="00016A66" w:rsidRPr="00D304F0" w:rsidRDefault="00E17A72" w:rsidP="00D304F0">
      <w:pPr>
        <w:pStyle w:val="ActHead5"/>
      </w:pPr>
      <w:bookmarkStart w:id="67" w:name="_Toc523208259"/>
      <w:r w:rsidRPr="00D304F0">
        <w:rPr>
          <w:rStyle w:val="CharSectno"/>
        </w:rPr>
        <w:t>52</w:t>
      </w:r>
      <w:r w:rsidR="00016A66" w:rsidRPr="00D304F0">
        <w:t xml:space="preserve">  Ownership of, and sovereignty in, remains of Australian defence vessels </w:t>
      </w:r>
      <w:r w:rsidR="00512C32" w:rsidRPr="00D304F0">
        <w:t>etc.</w:t>
      </w:r>
      <w:bookmarkEnd w:id="67"/>
    </w:p>
    <w:p w:rsidR="00016A66" w:rsidRPr="00D304F0" w:rsidRDefault="00016A66" w:rsidP="00D304F0">
      <w:pPr>
        <w:pStyle w:val="subsection"/>
      </w:pPr>
      <w:r w:rsidRPr="00D304F0">
        <w:tab/>
        <w:t>(1)</w:t>
      </w:r>
      <w:r w:rsidRPr="00D304F0">
        <w:tab/>
        <w:t xml:space="preserve">Ownership of, and sovereignty in, the following property </w:t>
      </w:r>
      <w:r w:rsidR="009B6C27" w:rsidRPr="00D304F0">
        <w:t xml:space="preserve">in waters </w:t>
      </w:r>
      <w:r w:rsidRPr="00D304F0">
        <w:t>outside the outer limits of Australian waters vests in the Commonwealth:</w:t>
      </w:r>
    </w:p>
    <w:p w:rsidR="003346AC" w:rsidRPr="00D304F0" w:rsidRDefault="00016A66" w:rsidP="00D304F0">
      <w:pPr>
        <w:pStyle w:val="paragraph"/>
      </w:pPr>
      <w:r w:rsidRPr="00D304F0">
        <w:tab/>
        <w:t>(a)</w:t>
      </w:r>
      <w:r w:rsidRPr="00D304F0">
        <w:tab/>
        <w:t xml:space="preserve">the remains of </w:t>
      </w:r>
      <w:r w:rsidR="003346AC" w:rsidRPr="00D304F0">
        <w:t xml:space="preserve">the following </w:t>
      </w:r>
      <w:r w:rsidR="00926B49" w:rsidRPr="00D304F0">
        <w:t>vessels</w:t>
      </w:r>
      <w:r w:rsidR="003346AC" w:rsidRPr="00D304F0">
        <w:t>:</w:t>
      </w:r>
    </w:p>
    <w:p w:rsidR="003346AC" w:rsidRPr="00D304F0" w:rsidRDefault="003346AC" w:rsidP="00D304F0">
      <w:pPr>
        <w:pStyle w:val="paragraphsub"/>
      </w:pPr>
      <w:r w:rsidRPr="00D304F0">
        <w:tab/>
        <w:t>(i)</w:t>
      </w:r>
      <w:r w:rsidRPr="00D304F0">
        <w:tab/>
        <w:t>a vessel belonging to or used by the Australian Defence Force;</w:t>
      </w:r>
    </w:p>
    <w:p w:rsidR="003346AC" w:rsidRPr="00D304F0" w:rsidRDefault="003346AC" w:rsidP="00D304F0">
      <w:pPr>
        <w:pStyle w:val="paragraphsub"/>
      </w:pPr>
      <w:r w:rsidRPr="00D304F0">
        <w:tab/>
        <w:t>(ii)</w:t>
      </w:r>
      <w:r w:rsidRPr="00D304F0">
        <w:tab/>
        <w:t xml:space="preserve">a Government vessel (within the meaning of the </w:t>
      </w:r>
      <w:r w:rsidRPr="00D304F0">
        <w:rPr>
          <w:i/>
        </w:rPr>
        <w:t>Navigation Act 2012</w:t>
      </w:r>
      <w:r w:rsidRPr="00D304F0">
        <w:t>) that was used only on government non</w:t>
      </w:r>
      <w:r w:rsidR="00741F3D">
        <w:noBreakHyphen/>
      </w:r>
      <w:r w:rsidRPr="00D304F0">
        <w:t>commercial service;</w:t>
      </w:r>
    </w:p>
    <w:p w:rsidR="00016A66" w:rsidRPr="00D304F0" w:rsidRDefault="003346AC" w:rsidP="00D304F0">
      <w:pPr>
        <w:pStyle w:val="paragraph"/>
      </w:pPr>
      <w:r w:rsidRPr="00D304F0">
        <w:tab/>
        <w:t>(b)</w:t>
      </w:r>
      <w:r w:rsidRPr="00D304F0">
        <w:tab/>
      </w:r>
      <w:r w:rsidR="00016A66" w:rsidRPr="00D304F0">
        <w:t xml:space="preserve">articles associated with </w:t>
      </w:r>
      <w:r w:rsidR="00926B49" w:rsidRPr="00D304F0">
        <w:t xml:space="preserve">such </w:t>
      </w:r>
      <w:r w:rsidR="00016A66" w:rsidRPr="00D304F0">
        <w:t>vessels;</w:t>
      </w:r>
    </w:p>
    <w:p w:rsidR="00016A66" w:rsidRPr="00D304F0" w:rsidRDefault="00016A66" w:rsidP="00D304F0">
      <w:pPr>
        <w:pStyle w:val="paragraph"/>
      </w:pPr>
      <w:r w:rsidRPr="00D304F0">
        <w:tab/>
        <w:t>(c)</w:t>
      </w:r>
      <w:r w:rsidRPr="00D304F0">
        <w:tab/>
        <w:t xml:space="preserve">the remains of </w:t>
      </w:r>
      <w:r w:rsidR="00294480" w:rsidRPr="00D304F0">
        <w:t>aircraft</w:t>
      </w:r>
      <w:r w:rsidR="00ED3723" w:rsidRPr="00D304F0">
        <w:t xml:space="preserve"> belonging to or used by t</w:t>
      </w:r>
      <w:r w:rsidR="003748A2" w:rsidRPr="00D304F0">
        <w:t>he Australian De</w:t>
      </w:r>
      <w:r w:rsidR="00926B49" w:rsidRPr="00D304F0">
        <w:t>fence Force</w:t>
      </w:r>
      <w:r w:rsidRPr="00D304F0">
        <w:t>;</w:t>
      </w:r>
    </w:p>
    <w:p w:rsidR="00F70CAF" w:rsidRPr="00D304F0" w:rsidRDefault="00016A66" w:rsidP="00D304F0">
      <w:pPr>
        <w:pStyle w:val="paragraph"/>
      </w:pPr>
      <w:r w:rsidRPr="00D304F0">
        <w:tab/>
        <w:t>(d)</w:t>
      </w:r>
      <w:r w:rsidRPr="00D304F0">
        <w:tab/>
        <w:t xml:space="preserve">articles associated with </w:t>
      </w:r>
      <w:r w:rsidR="00926B49" w:rsidRPr="00D304F0">
        <w:t>such aircraft</w:t>
      </w:r>
      <w:r w:rsidRPr="00D304F0">
        <w:t>.</w:t>
      </w:r>
    </w:p>
    <w:p w:rsidR="00016A66" w:rsidRPr="00D304F0" w:rsidRDefault="00016A66" w:rsidP="00D304F0">
      <w:pPr>
        <w:pStyle w:val="subsection"/>
      </w:pPr>
      <w:r w:rsidRPr="00D304F0">
        <w:tab/>
        <w:t>(2)</w:t>
      </w:r>
      <w:r w:rsidRPr="00D304F0">
        <w:tab/>
      </w:r>
      <w:r w:rsidR="00D304F0" w:rsidRPr="00D304F0">
        <w:t>Subsection (</w:t>
      </w:r>
      <w:r w:rsidRPr="00D304F0">
        <w:t>1) does</w:t>
      </w:r>
      <w:r w:rsidR="00294480" w:rsidRPr="00D304F0">
        <w:t xml:space="preserve"> not apply to the remains of a </w:t>
      </w:r>
      <w:r w:rsidRPr="00D304F0">
        <w:t>vessel if:</w:t>
      </w:r>
    </w:p>
    <w:p w:rsidR="00016A66" w:rsidRPr="00D304F0" w:rsidRDefault="00016A66" w:rsidP="00D304F0">
      <w:pPr>
        <w:pStyle w:val="paragraph"/>
      </w:pPr>
      <w:r w:rsidRPr="00D304F0">
        <w:tab/>
        <w:t>(a)</w:t>
      </w:r>
      <w:r w:rsidRPr="00D304F0">
        <w:tab/>
        <w:t>the vessel was captured by, and surrendered to, a foreign country before the vessel sank; or</w:t>
      </w:r>
    </w:p>
    <w:p w:rsidR="00016A66" w:rsidRPr="00D304F0" w:rsidRDefault="00016A66" w:rsidP="00D304F0">
      <w:pPr>
        <w:pStyle w:val="paragraph"/>
      </w:pPr>
      <w:r w:rsidRPr="00D304F0">
        <w:tab/>
        <w:t>(</w:t>
      </w:r>
      <w:r w:rsidR="00512C32" w:rsidRPr="00D304F0">
        <w:t>b</w:t>
      </w:r>
      <w:r w:rsidRPr="00D304F0">
        <w:t>)</w:t>
      </w:r>
      <w:r w:rsidRPr="00D304F0">
        <w:tab/>
        <w:t>the Commonwealth has expressly relinquished its rights in relation to the vessel under international law.</w:t>
      </w:r>
    </w:p>
    <w:p w:rsidR="00294480" w:rsidRPr="00D304F0" w:rsidRDefault="00294480" w:rsidP="00D304F0">
      <w:pPr>
        <w:pStyle w:val="subsection"/>
      </w:pPr>
      <w:r w:rsidRPr="00D304F0">
        <w:tab/>
        <w:t>(3)</w:t>
      </w:r>
      <w:r w:rsidRPr="00D304F0">
        <w:tab/>
      </w:r>
      <w:r w:rsidR="00D304F0" w:rsidRPr="00D304F0">
        <w:t>Subsection (</w:t>
      </w:r>
      <w:r w:rsidRPr="00D304F0">
        <w:t>1) does not apply to the remains of an aircraft if:</w:t>
      </w:r>
    </w:p>
    <w:p w:rsidR="00294480" w:rsidRPr="00D304F0" w:rsidRDefault="00294480" w:rsidP="00D304F0">
      <w:pPr>
        <w:pStyle w:val="paragraph"/>
      </w:pPr>
      <w:r w:rsidRPr="00D304F0">
        <w:tab/>
        <w:t>(a)</w:t>
      </w:r>
      <w:r w:rsidRPr="00D304F0">
        <w:tab/>
        <w:t>the aircraft was abandoned after it sank, with the intention that the Commonwealth relinquish its rights in relation to the aircraft; or</w:t>
      </w:r>
    </w:p>
    <w:p w:rsidR="00294480" w:rsidRPr="00D304F0" w:rsidRDefault="00294480" w:rsidP="00D304F0">
      <w:pPr>
        <w:pStyle w:val="paragraph"/>
      </w:pPr>
      <w:r w:rsidRPr="00D304F0">
        <w:tab/>
        <w:t>(b)</w:t>
      </w:r>
      <w:r w:rsidRPr="00D304F0">
        <w:tab/>
        <w:t>the Commonwealth has expressly relinquished its rights in relation to the aircraft under international law.</w:t>
      </w:r>
    </w:p>
    <w:p w:rsidR="00016A66" w:rsidRPr="00D304F0" w:rsidRDefault="00E17A72" w:rsidP="00D304F0">
      <w:pPr>
        <w:pStyle w:val="ActHead5"/>
      </w:pPr>
      <w:bookmarkStart w:id="68" w:name="_Toc523208260"/>
      <w:r w:rsidRPr="00D304F0">
        <w:rPr>
          <w:rStyle w:val="CharSectno"/>
        </w:rPr>
        <w:lastRenderedPageBreak/>
        <w:t>53</w:t>
      </w:r>
      <w:r w:rsidR="00016A66" w:rsidRPr="00D304F0">
        <w:t xml:space="preserve">  Compensation for acquisition of property</w:t>
      </w:r>
      <w:bookmarkEnd w:id="68"/>
    </w:p>
    <w:p w:rsidR="00016A66" w:rsidRPr="00D304F0" w:rsidRDefault="00016A66" w:rsidP="00D304F0">
      <w:pPr>
        <w:pStyle w:val="subsection"/>
      </w:pPr>
      <w:r w:rsidRPr="00D304F0">
        <w:tab/>
        <w:t>(1)</w:t>
      </w:r>
      <w:r w:rsidRPr="00D304F0">
        <w:tab/>
        <w:t>If the operation of this Act would result in an acquisition of property (within the meaning of paragraph</w:t>
      </w:r>
      <w:r w:rsidR="00D304F0" w:rsidRPr="00D304F0">
        <w:t> </w:t>
      </w:r>
      <w:r w:rsidRPr="00D304F0">
        <w:t>51(xxxi) of the Constitution) from a person otherwise than on just terms (within the meaning of that paragraph), the Commonwealth is liable to pay a reasonable amount of compensation to the person.</w:t>
      </w:r>
    </w:p>
    <w:p w:rsidR="00016A66" w:rsidRPr="00D304F0" w:rsidRDefault="00016A66" w:rsidP="00D304F0">
      <w:pPr>
        <w:pStyle w:val="subsection"/>
      </w:pPr>
      <w:r w:rsidRPr="00D304F0">
        <w:tab/>
        <w:t>(2)</w:t>
      </w:r>
      <w:r w:rsidRPr="00D304F0">
        <w:tab/>
        <w:t>If the Commonwealth and the person do not agree on the amount of the compensation, the person may institute proceedings in the Federal Court of Australia or the Supreme Court of a State or Territory for the recovery from the Commonwealth of such reasonable amount of compensation as the court determines.</w:t>
      </w:r>
    </w:p>
    <w:p w:rsidR="0002150D" w:rsidRPr="00D304F0" w:rsidRDefault="00E17A72" w:rsidP="00D304F0">
      <w:pPr>
        <w:pStyle w:val="ActHead5"/>
      </w:pPr>
      <w:bookmarkStart w:id="69" w:name="_Toc523208261"/>
      <w:r w:rsidRPr="00D304F0">
        <w:rPr>
          <w:rStyle w:val="CharSectno"/>
        </w:rPr>
        <w:t>54</w:t>
      </w:r>
      <w:r w:rsidR="0002150D" w:rsidRPr="00D304F0">
        <w:t xml:space="preserve">  Certificate by Minister to be evidence</w:t>
      </w:r>
      <w:bookmarkEnd w:id="69"/>
    </w:p>
    <w:p w:rsidR="00EB14D0" w:rsidRPr="00D304F0" w:rsidRDefault="00EB14D0" w:rsidP="00D304F0">
      <w:pPr>
        <w:pStyle w:val="subsection"/>
      </w:pPr>
      <w:r w:rsidRPr="00D304F0">
        <w:tab/>
        <w:t>(1)</w:t>
      </w:r>
      <w:r w:rsidRPr="00D304F0">
        <w:tab/>
        <w:t>The Minister may give a written certificate stating a place specified in the certificate is a place:</w:t>
      </w:r>
    </w:p>
    <w:p w:rsidR="00EB14D0" w:rsidRPr="00D304F0" w:rsidRDefault="00EB14D0" w:rsidP="00D304F0">
      <w:pPr>
        <w:pStyle w:val="paragraph"/>
      </w:pPr>
      <w:r w:rsidRPr="00D304F0">
        <w:tab/>
        <w:t>(a)</w:t>
      </w:r>
      <w:r w:rsidRPr="00D304F0">
        <w:tab/>
        <w:t>in Australian waters; or</w:t>
      </w:r>
    </w:p>
    <w:p w:rsidR="00EB14D0" w:rsidRPr="00D304F0" w:rsidRDefault="00EB14D0" w:rsidP="00D304F0">
      <w:pPr>
        <w:pStyle w:val="paragraph"/>
      </w:pPr>
      <w:r w:rsidRPr="00D304F0">
        <w:tab/>
        <w:t>(b)</w:t>
      </w:r>
      <w:r w:rsidRPr="00D304F0">
        <w:tab/>
        <w:t>in Commonwealth waters; or</w:t>
      </w:r>
    </w:p>
    <w:p w:rsidR="00EB14D0" w:rsidRPr="00D304F0" w:rsidRDefault="00EB14D0" w:rsidP="00D304F0">
      <w:pPr>
        <w:pStyle w:val="paragraph"/>
      </w:pPr>
      <w:r w:rsidRPr="00D304F0">
        <w:tab/>
        <w:t>(c)</w:t>
      </w:r>
      <w:r w:rsidRPr="00D304F0">
        <w:tab/>
        <w:t>in waters within the limits of a State</w:t>
      </w:r>
      <w:r w:rsidR="00AB0D0F" w:rsidRPr="00D304F0">
        <w:t xml:space="preserve"> or the Northern Territory</w:t>
      </w:r>
      <w:r w:rsidR="00986F5D" w:rsidRPr="00D304F0">
        <w:t xml:space="preserve">; </w:t>
      </w:r>
      <w:r w:rsidRPr="00D304F0">
        <w:t>or</w:t>
      </w:r>
    </w:p>
    <w:p w:rsidR="00EB14D0" w:rsidRPr="00D304F0" w:rsidRDefault="00EB14D0" w:rsidP="00D304F0">
      <w:pPr>
        <w:pStyle w:val="paragraph"/>
      </w:pPr>
      <w:r w:rsidRPr="00D304F0">
        <w:tab/>
        <w:t>(d)</w:t>
      </w:r>
      <w:r w:rsidRPr="00D304F0">
        <w:tab/>
        <w:t>in coastal waters of a State</w:t>
      </w:r>
      <w:r w:rsidR="00AB0D0F" w:rsidRPr="00D304F0">
        <w:t xml:space="preserve"> or the Northern Territory</w:t>
      </w:r>
      <w:r w:rsidRPr="00D304F0">
        <w:t>; or</w:t>
      </w:r>
    </w:p>
    <w:p w:rsidR="00EB14D0" w:rsidRPr="00D304F0" w:rsidRDefault="00EB14D0" w:rsidP="00D304F0">
      <w:pPr>
        <w:pStyle w:val="paragraph"/>
      </w:pPr>
      <w:r w:rsidRPr="00D304F0">
        <w:tab/>
        <w:t>(e</w:t>
      </w:r>
      <w:r w:rsidR="006352C4" w:rsidRPr="00D304F0">
        <w:t>)</w:t>
      </w:r>
      <w:r w:rsidR="006352C4" w:rsidRPr="00D304F0">
        <w:tab/>
        <w:t>in a specified protected zone.</w:t>
      </w:r>
    </w:p>
    <w:p w:rsidR="0002150D" w:rsidRPr="00D304F0" w:rsidRDefault="00EB14D0" w:rsidP="00D304F0">
      <w:pPr>
        <w:pStyle w:val="subsection"/>
      </w:pPr>
      <w:r w:rsidRPr="00D304F0">
        <w:tab/>
        <w:t>(2)</w:t>
      </w:r>
      <w:r w:rsidRPr="00D304F0">
        <w:tab/>
      </w:r>
      <w:r w:rsidR="0002150D" w:rsidRPr="00D304F0">
        <w:t>In a proceeding for an offence against this Act</w:t>
      </w:r>
      <w:r w:rsidR="00984B58" w:rsidRPr="00D304F0">
        <w:t xml:space="preserve"> or a contravention of a civil penalty provision</w:t>
      </w:r>
      <w:r w:rsidR="0002150D" w:rsidRPr="00D304F0">
        <w:t xml:space="preserve">, </w:t>
      </w:r>
      <w:r w:rsidRPr="00D304F0">
        <w:t xml:space="preserve">a certificate under </w:t>
      </w:r>
      <w:r w:rsidR="00D304F0" w:rsidRPr="00D304F0">
        <w:t>subsection (</w:t>
      </w:r>
      <w:r w:rsidRPr="00D304F0">
        <w:t>1) is prima facie evidence of the matters stated in the certificate.</w:t>
      </w:r>
    </w:p>
    <w:p w:rsidR="00B7121C" w:rsidRPr="00D304F0" w:rsidRDefault="00E17A72" w:rsidP="00D304F0">
      <w:pPr>
        <w:pStyle w:val="ActHead5"/>
      </w:pPr>
      <w:bookmarkStart w:id="70" w:name="_Toc523208262"/>
      <w:r w:rsidRPr="00D304F0">
        <w:rPr>
          <w:rStyle w:val="CharSectno"/>
        </w:rPr>
        <w:t>55</w:t>
      </w:r>
      <w:r w:rsidR="00B7121C" w:rsidRPr="00D304F0">
        <w:t xml:space="preserve">  Contravening offence or civil penalty provisions</w:t>
      </w:r>
      <w:bookmarkEnd w:id="70"/>
    </w:p>
    <w:p w:rsidR="00B7121C" w:rsidRPr="00D304F0" w:rsidRDefault="00B7121C" w:rsidP="00D304F0">
      <w:pPr>
        <w:pStyle w:val="subsection"/>
      </w:pPr>
      <w:r w:rsidRPr="00D304F0">
        <w:tab/>
        <w:t>(1)</w:t>
      </w:r>
      <w:r w:rsidRPr="00D304F0">
        <w:tab/>
        <w:t xml:space="preserve">This section applies if a provision of this Act provides that a person contravening another provision of this Act (the </w:t>
      </w:r>
      <w:r w:rsidRPr="00D304F0">
        <w:rPr>
          <w:b/>
          <w:i/>
        </w:rPr>
        <w:t>conduct provision</w:t>
      </w:r>
      <w:r w:rsidRPr="00D304F0">
        <w:t>) commits an offence or is liable to a civil penalty.</w:t>
      </w:r>
    </w:p>
    <w:p w:rsidR="00B7121C" w:rsidRPr="00D304F0" w:rsidRDefault="00B7121C" w:rsidP="00D304F0">
      <w:pPr>
        <w:pStyle w:val="subsection"/>
      </w:pPr>
      <w:r w:rsidRPr="00D304F0">
        <w:tab/>
        <w:t>(2)</w:t>
      </w:r>
      <w:r w:rsidRPr="00D304F0">
        <w:tab/>
        <w:t xml:space="preserve">For the purposes of this Act, and the Regulatory Powers Act to the extent that it relates to this Act, a reference to a contravention of an offence provision or a civil penalty provision includes a reference </w:t>
      </w:r>
      <w:r w:rsidR="006352C4" w:rsidRPr="00D304F0">
        <w:t xml:space="preserve">to </w:t>
      </w:r>
      <w:r w:rsidRPr="00D304F0">
        <w:t>a contravention of the conduct provision.</w:t>
      </w:r>
    </w:p>
    <w:p w:rsidR="00B7121C" w:rsidRPr="00D304F0" w:rsidRDefault="00B7121C" w:rsidP="00D304F0">
      <w:pPr>
        <w:pStyle w:val="subsection"/>
      </w:pPr>
      <w:r w:rsidRPr="00D304F0">
        <w:lastRenderedPageBreak/>
        <w:tab/>
        <w:t>(3)</w:t>
      </w:r>
      <w:r w:rsidRPr="00D304F0">
        <w:tab/>
        <w:t>For the purposes of applying Chapter</w:t>
      </w:r>
      <w:r w:rsidR="00D304F0" w:rsidRPr="00D304F0">
        <w:t> </w:t>
      </w:r>
      <w:r w:rsidRPr="00D304F0">
        <w:t xml:space="preserve">2 of the </w:t>
      </w:r>
      <w:r w:rsidRPr="00D304F0">
        <w:rPr>
          <w:i/>
        </w:rPr>
        <w:t>Criminal Code</w:t>
      </w:r>
      <w:r w:rsidRPr="00D304F0">
        <w:t xml:space="preserve"> to the offence, the physical elements of the offence are set out in the conduct provision.</w:t>
      </w:r>
    </w:p>
    <w:p w:rsidR="00B7121C" w:rsidRPr="00D304F0" w:rsidRDefault="00B7121C" w:rsidP="00D304F0">
      <w:pPr>
        <w:pStyle w:val="notetext"/>
      </w:pPr>
      <w:r w:rsidRPr="00D304F0">
        <w:t>Note:</w:t>
      </w:r>
      <w:r w:rsidRPr="00D304F0">
        <w:tab/>
        <w:t>Chapter</w:t>
      </w:r>
      <w:r w:rsidR="00D304F0" w:rsidRPr="00D304F0">
        <w:t> </w:t>
      </w:r>
      <w:r w:rsidRPr="00D304F0">
        <w:t xml:space="preserve">2 of the </w:t>
      </w:r>
      <w:r w:rsidRPr="00D304F0">
        <w:rPr>
          <w:i/>
        </w:rPr>
        <w:t>Criminal Code</w:t>
      </w:r>
      <w:r w:rsidRPr="00D304F0">
        <w:t xml:space="preserve"> sets out general principles of criminal responsibility.</w:t>
      </w:r>
    </w:p>
    <w:p w:rsidR="0002150D" w:rsidRPr="00D304F0" w:rsidRDefault="00E17A72" w:rsidP="00D304F0">
      <w:pPr>
        <w:pStyle w:val="ActHead5"/>
      </w:pPr>
      <w:bookmarkStart w:id="71" w:name="_Toc523208263"/>
      <w:r w:rsidRPr="00D304F0">
        <w:rPr>
          <w:rStyle w:val="CharSectno"/>
        </w:rPr>
        <w:t>56</w:t>
      </w:r>
      <w:r w:rsidR="0002150D" w:rsidRPr="00D304F0">
        <w:t xml:space="preserve">  Delegation</w:t>
      </w:r>
      <w:r w:rsidR="00B93E0D" w:rsidRPr="00D304F0">
        <w:t xml:space="preserve"> of Minister’s powers</w:t>
      </w:r>
      <w:bookmarkEnd w:id="71"/>
    </w:p>
    <w:p w:rsidR="00FC4BE2" w:rsidRPr="00D304F0" w:rsidRDefault="00B93E0D" w:rsidP="00D304F0">
      <w:pPr>
        <w:pStyle w:val="subsection"/>
      </w:pPr>
      <w:r w:rsidRPr="00D304F0">
        <w:tab/>
      </w:r>
      <w:r w:rsidR="00FC4BE2" w:rsidRPr="00D304F0">
        <w:t>(1)</w:t>
      </w:r>
      <w:r w:rsidRPr="00D304F0">
        <w:tab/>
        <w:t>The Minister may, in writing</w:t>
      </w:r>
      <w:r w:rsidR="00A81505" w:rsidRPr="00D304F0">
        <w:t xml:space="preserve">, delegate </w:t>
      </w:r>
      <w:r w:rsidRPr="00D304F0">
        <w:t xml:space="preserve">any of </w:t>
      </w:r>
      <w:r w:rsidR="007B4CA1" w:rsidRPr="00D304F0">
        <w:t>his or her powers or functions</w:t>
      </w:r>
      <w:r w:rsidR="00A81505" w:rsidRPr="00D304F0">
        <w:t xml:space="preserve"> under this Act to:</w:t>
      </w:r>
    </w:p>
    <w:p w:rsidR="00A81505" w:rsidRPr="00D304F0" w:rsidRDefault="00A81505" w:rsidP="00D304F0">
      <w:pPr>
        <w:pStyle w:val="paragraph"/>
      </w:pPr>
      <w:r w:rsidRPr="00D304F0">
        <w:tab/>
        <w:t>(a)</w:t>
      </w:r>
      <w:r w:rsidRPr="00D304F0">
        <w:tab/>
        <w:t>the Secretary; or</w:t>
      </w:r>
    </w:p>
    <w:p w:rsidR="00A81505" w:rsidRPr="00D304F0" w:rsidRDefault="00A81505" w:rsidP="00D304F0">
      <w:pPr>
        <w:pStyle w:val="paragraph"/>
      </w:pPr>
      <w:r w:rsidRPr="00D304F0">
        <w:tab/>
        <w:t>(b)</w:t>
      </w:r>
      <w:r w:rsidRPr="00D304F0">
        <w:tab/>
        <w:t>an SES employee, or acting SES employee, in the Department; or</w:t>
      </w:r>
    </w:p>
    <w:p w:rsidR="00A81505" w:rsidRPr="00D304F0" w:rsidRDefault="00A81505" w:rsidP="00D304F0">
      <w:pPr>
        <w:pStyle w:val="paragraph"/>
      </w:pPr>
      <w:r w:rsidRPr="00D304F0">
        <w:tab/>
        <w:t>(c)</w:t>
      </w:r>
      <w:r w:rsidRPr="00D304F0">
        <w:tab/>
        <w:t>any other person that the Minister considers has appropriate qualifications or expertise.</w:t>
      </w:r>
    </w:p>
    <w:p w:rsidR="00FC4BE2" w:rsidRPr="00D304F0" w:rsidRDefault="00FC4BE2" w:rsidP="00D304F0">
      <w:pPr>
        <w:pStyle w:val="subsection"/>
      </w:pPr>
      <w:r w:rsidRPr="00D304F0">
        <w:tab/>
        <w:t>(2)</w:t>
      </w:r>
      <w:r w:rsidRPr="00D304F0">
        <w:tab/>
      </w:r>
      <w:r w:rsidR="00D304F0" w:rsidRPr="00D304F0">
        <w:t>Subsection (</w:t>
      </w:r>
      <w:r w:rsidRPr="00D304F0">
        <w:t>1) does not apply in relation to the Minister’s power under</w:t>
      </w:r>
      <w:r w:rsidR="008E2C65" w:rsidRPr="00D304F0">
        <w:t xml:space="preserve"> </w:t>
      </w:r>
      <w:r w:rsidRPr="00D304F0">
        <w:t>section</w:t>
      </w:r>
      <w:r w:rsidR="00D304F0" w:rsidRPr="00D304F0">
        <w:t> </w:t>
      </w:r>
      <w:r w:rsidR="00E17A72" w:rsidRPr="00D304F0">
        <w:t>61</w:t>
      </w:r>
      <w:r w:rsidRPr="00D304F0">
        <w:t xml:space="preserve"> (power to make Underwater Cultu</w:t>
      </w:r>
      <w:r w:rsidR="00F946FF" w:rsidRPr="00D304F0">
        <w:t>ral Heritage R</w:t>
      </w:r>
      <w:r w:rsidRPr="00D304F0">
        <w:t>ules).</w:t>
      </w:r>
    </w:p>
    <w:p w:rsidR="00AE56F1" w:rsidRPr="00D304F0" w:rsidRDefault="00AE56F1" w:rsidP="00D304F0">
      <w:pPr>
        <w:pStyle w:val="subsection"/>
      </w:pPr>
      <w:r w:rsidRPr="00D304F0">
        <w:tab/>
        <w:t>(3)</w:t>
      </w:r>
      <w:r w:rsidRPr="00D304F0">
        <w:tab/>
        <w:t xml:space="preserve">The Minister must not delegate a power or function, under </w:t>
      </w:r>
      <w:r w:rsidR="00D304F0" w:rsidRPr="00D304F0">
        <w:t>subsection (</w:t>
      </w:r>
      <w:r w:rsidRPr="00D304F0">
        <w:t xml:space="preserve">1), to an officer or employee of an </w:t>
      </w:r>
      <w:r w:rsidR="003A128C" w:rsidRPr="00D304F0">
        <w:t>authority</w:t>
      </w:r>
      <w:r w:rsidRPr="00D304F0">
        <w:t xml:space="preserve"> of a State or of the Northern Territory without the agreement of the State or Northern Territory.</w:t>
      </w:r>
    </w:p>
    <w:p w:rsidR="007B4CA1" w:rsidRPr="00D304F0" w:rsidRDefault="007B4CA1" w:rsidP="00D304F0">
      <w:pPr>
        <w:pStyle w:val="subsection"/>
      </w:pPr>
      <w:r w:rsidRPr="00D304F0">
        <w:tab/>
        <w:t>(</w:t>
      </w:r>
      <w:r w:rsidR="008E2C65" w:rsidRPr="00D304F0">
        <w:t>4</w:t>
      </w:r>
      <w:r w:rsidRPr="00D304F0">
        <w:t>)</w:t>
      </w:r>
      <w:r w:rsidRPr="00D304F0">
        <w:tab/>
        <w:t xml:space="preserve">In exercising powers or performing functions under a delegation under </w:t>
      </w:r>
      <w:r w:rsidR="00D304F0" w:rsidRPr="00D304F0">
        <w:t>subsection (</w:t>
      </w:r>
      <w:r w:rsidRPr="00D304F0">
        <w:t>1), the delegate must comply with any directions of the Minister.</w:t>
      </w:r>
    </w:p>
    <w:p w:rsidR="00B93E0D" w:rsidRPr="00D304F0" w:rsidRDefault="00E17A72" w:rsidP="00D304F0">
      <w:pPr>
        <w:pStyle w:val="ActHead5"/>
      </w:pPr>
      <w:bookmarkStart w:id="72" w:name="_Toc523208264"/>
      <w:r w:rsidRPr="00D304F0">
        <w:rPr>
          <w:rStyle w:val="CharSectno"/>
        </w:rPr>
        <w:t>57</w:t>
      </w:r>
      <w:r w:rsidR="00B93E0D" w:rsidRPr="00D304F0">
        <w:t xml:space="preserve">  Delegation of </w:t>
      </w:r>
      <w:r w:rsidR="0098523E" w:rsidRPr="00D304F0">
        <w:t xml:space="preserve">Secretary’s </w:t>
      </w:r>
      <w:r w:rsidR="00A81505" w:rsidRPr="00D304F0">
        <w:t>p</w:t>
      </w:r>
      <w:r w:rsidR="00B93E0D" w:rsidRPr="00D304F0">
        <w:t>owers</w:t>
      </w:r>
      <w:bookmarkEnd w:id="72"/>
    </w:p>
    <w:p w:rsidR="00B93E0D" w:rsidRPr="00D304F0" w:rsidRDefault="00B93E0D" w:rsidP="00D304F0">
      <w:pPr>
        <w:pStyle w:val="subsection"/>
      </w:pPr>
      <w:r w:rsidRPr="00D304F0">
        <w:tab/>
        <w:t>(1)</w:t>
      </w:r>
      <w:r w:rsidRPr="00D304F0">
        <w:tab/>
        <w:t xml:space="preserve">The Secretary may, in writing, delegate his or her powers and functions under </w:t>
      </w:r>
      <w:r w:rsidR="00A81505" w:rsidRPr="00D304F0">
        <w:t xml:space="preserve">this Act, or </w:t>
      </w:r>
      <w:r w:rsidRPr="00D304F0">
        <w:t>the Regulatory Powers Act as it applies in relation to this Act, to an SES employee, or an acting SES employee, in the Department.</w:t>
      </w:r>
    </w:p>
    <w:p w:rsidR="008151DC" w:rsidRPr="00D304F0" w:rsidRDefault="00B93E0D" w:rsidP="00D304F0">
      <w:pPr>
        <w:pStyle w:val="subsection"/>
      </w:pPr>
      <w:r w:rsidRPr="00D304F0">
        <w:tab/>
        <w:t>(2)</w:t>
      </w:r>
      <w:r w:rsidRPr="00D304F0">
        <w:tab/>
        <w:t xml:space="preserve">A person exercising powers or performing functions under a delegation under </w:t>
      </w:r>
      <w:r w:rsidR="00D304F0" w:rsidRPr="00D304F0">
        <w:t>subsection (</w:t>
      </w:r>
      <w:r w:rsidRPr="00D304F0">
        <w:t xml:space="preserve">1) must comply with any directions of the </w:t>
      </w:r>
      <w:r w:rsidR="007B4CA1" w:rsidRPr="00D304F0">
        <w:t>Secretary</w:t>
      </w:r>
      <w:r w:rsidRPr="00D304F0">
        <w:t>.</w:t>
      </w:r>
    </w:p>
    <w:p w:rsidR="007C37D3" w:rsidRPr="00D304F0" w:rsidRDefault="00E17A72" w:rsidP="00D304F0">
      <w:pPr>
        <w:pStyle w:val="ActHead5"/>
      </w:pPr>
      <w:bookmarkStart w:id="73" w:name="_Toc523208265"/>
      <w:r w:rsidRPr="00D304F0">
        <w:rPr>
          <w:rStyle w:val="CharSectno"/>
        </w:rPr>
        <w:lastRenderedPageBreak/>
        <w:t>58</w:t>
      </w:r>
      <w:r w:rsidR="007C37D3" w:rsidRPr="00D304F0">
        <w:t xml:space="preserve">  Approved forms</w:t>
      </w:r>
      <w:bookmarkEnd w:id="73"/>
    </w:p>
    <w:p w:rsidR="007C37D3" w:rsidRPr="00D304F0" w:rsidRDefault="007C37D3" w:rsidP="00D304F0">
      <w:pPr>
        <w:pStyle w:val="subsection"/>
      </w:pPr>
      <w:r w:rsidRPr="00D304F0">
        <w:tab/>
      </w:r>
      <w:r w:rsidRPr="00D304F0">
        <w:tab/>
        <w:t>The Minister may, in writing, approve a form for the purposes of a provision of this Act.</w:t>
      </w:r>
    </w:p>
    <w:p w:rsidR="0002150D" w:rsidRPr="00D304F0" w:rsidRDefault="00E17A72" w:rsidP="00D304F0">
      <w:pPr>
        <w:pStyle w:val="ActHead5"/>
      </w:pPr>
      <w:bookmarkStart w:id="74" w:name="_Toc523208266"/>
      <w:r w:rsidRPr="00D304F0">
        <w:rPr>
          <w:rStyle w:val="CharSectno"/>
        </w:rPr>
        <w:t>59</w:t>
      </w:r>
      <w:r w:rsidR="0002150D" w:rsidRPr="00D304F0">
        <w:t xml:space="preserve">  Arrangements for State</w:t>
      </w:r>
      <w:r w:rsidR="00571EA2" w:rsidRPr="00D304F0">
        <w:t xml:space="preserve">s </w:t>
      </w:r>
      <w:r w:rsidR="0002150D" w:rsidRPr="00D304F0">
        <w:t xml:space="preserve">and </w:t>
      </w:r>
      <w:r w:rsidR="00571EA2" w:rsidRPr="00D304F0">
        <w:t xml:space="preserve">the </w:t>
      </w:r>
      <w:r w:rsidR="00815B9A" w:rsidRPr="00D304F0">
        <w:t xml:space="preserve">Northern </w:t>
      </w:r>
      <w:r w:rsidR="0002150D" w:rsidRPr="00D304F0">
        <w:t xml:space="preserve">Territory to </w:t>
      </w:r>
      <w:r w:rsidR="00571EA2" w:rsidRPr="00D304F0">
        <w:t>carry out</w:t>
      </w:r>
      <w:r w:rsidR="0002150D" w:rsidRPr="00D304F0">
        <w:t xml:space="preserve"> certain functions</w:t>
      </w:r>
      <w:bookmarkEnd w:id="74"/>
    </w:p>
    <w:p w:rsidR="00B90AD7" w:rsidRPr="00D304F0" w:rsidRDefault="00571EA2" w:rsidP="00D304F0">
      <w:pPr>
        <w:pStyle w:val="subsection"/>
      </w:pPr>
      <w:r w:rsidRPr="00D304F0">
        <w:tab/>
        <w:t>(1)</w:t>
      </w:r>
      <w:r w:rsidRPr="00D304F0">
        <w:tab/>
        <w:t>The Minister may make arrangements with the appropriate Minister of a State or of the Northern T</w:t>
      </w:r>
      <w:r w:rsidR="00DB2FEC" w:rsidRPr="00D304F0">
        <w:t>erritory for carrying out by the</w:t>
      </w:r>
      <w:r w:rsidRPr="00D304F0">
        <w:t xml:space="preserve"> State or the Northern Territory, on</w:t>
      </w:r>
      <w:r w:rsidR="00A81505" w:rsidRPr="00D304F0">
        <w:t xml:space="preserve"> behalf of the Commonwealth, </w:t>
      </w:r>
      <w:r w:rsidR="00B619A8" w:rsidRPr="00D304F0">
        <w:t>of functions under this Act</w:t>
      </w:r>
      <w:r w:rsidR="00B90AD7" w:rsidRPr="00D304F0">
        <w:t>.</w:t>
      </w:r>
    </w:p>
    <w:p w:rsidR="00571EA2" w:rsidRPr="00D304F0" w:rsidRDefault="00571EA2" w:rsidP="00D304F0">
      <w:pPr>
        <w:pStyle w:val="subsection"/>
      </w:pPr>
      <w:r w:rsidRPr="00D304F0">
        <w:tab/>
        <w:t>(2)</w:t>
      </w:r>
      <w:r w:rsidRPr="00D304F0">
        <w:tab/>
        <w:t>An arrangement under this section may provide for the payment to a State or the Northern Territory of amounts in respect of the performance of functions under the arrangement.</w:t>
      </w:r>
    </w:p>
    <w:p w:rsidR="00587DE2" w:rsidRPr="00D304F0" w:rsidRDefault="00E17A72" w:rsidP="00D304F0">
      <w:pPr>
        <w:pStyle w:val="ActHead5"/>
      </w:pPr>
      <w:bookmarkStart w:id="75" w:name="_Toc523208267"/>
      <w:r w:rsidRPr="00D304F0">
        <w:rPr>
          <w:rStyle w:val="CharSectno"/>
        </w:rPr>
        <w:t>60</w:t>
      </w:r>
      <w:r w:rsidR="00587DE2" w:rsidRPr="00D304F0">
        <w:t xml:space="preserve">  Appointment of inspectors</w:t>
      </w:r>
      <w:bookmarkEnd w:id="75"/>
    </w:p>
    <w:p w:rsidR="00DD1B32" w:rsidRPr="00D304F0" w:rsidRDefault="00587DE2" w:rsidP="00D304F0">
      <w:pPr>
        <w:pStyle w:val="subsection"/>
      </w:pPr>
      <w:r w:rsidRPr="00D304F0">
        <w:tab/>
        <w:t>(1)</w:t>
      </w:r>
      <w:r w:rsidRPr="00D304F0">
        <w:tab/>
        <w:t xml:space="preserve">The Secretary may, in writing, </w:t>
      </w:r>
      <w:r w:rsidR="00DD1B32" w:rsidRPr="00D304F0">
        <w:t>appoint an officer or employee of an a</w:t>
      </w:r>
      <w:r w:rsidR="003A128C" w:rsidRPr="00D304F0">
        <w:t>uthority</w:t>
      </w:r>
      <w:r w:rsidR="00DD1B32" w:rsidRPr="00D304F0">
        <w:t xml:space="preserve"> (however described) of the Commonwealth, a State or a Territory as </w:t>
      </w:r>
      <w:r w:rsidR="00E8537E" w:rsidRPr="00D304F0">
        <w:t xml:space="preserve">an </w:t>
      </w:r>
      <w:r w:rsidR="00DD1B32" w:rsidRPr="00D304F0">
        <w:t xml:space="preserve">inspector for the purposes of </w:t>
      </w:r>
      <w:r w:rsidR="009B6C27" w:rsidRPr="00D304F0">
        <w:t>Part</w:t>
      </w:r>
      <w:r w:rsidR="00D304F0" w:rsidRPr="00D304F0">
        <w:t> </w:t>
      </w:r>
      <w:r w:rsidR="009B6C27" w:rsidRPr="00D304F0">
        <w:t>3 or 4</w:t>
      </w:r>
      <w:r w:rsidR="00DD1B32" w:rsidRPr="00D304F0">
        <w:t>.</w:t>
      </w:r>
    </w:p>
    <w:p w:rsidR="00C13442" w:rsidRPr="00D304F0" w:rsidRDefault="00C13442" w:rsidP="00D304F0">
      <w:pPr>
        <w:pStyle w:val="subsection"/>
      </w:pPr>
      <w:r w:rsidRPr="00D304F0">
        <w:tab/>
        <w:t>(2)</w:t>
      </w:r>
      <w:r w:rsidRPr="00D304F0">
        <w:tab/>
        <w:t>The Secretary must not appoint an officer or employee of an authority of a State or Territory as an inspector without the agreement of the State or Territory.</w:t>
      </w:r>
    </w:p>
    <w:p w:rsidR="00587DE2" w:rsidRPr="00D304F0" w:rsidRDefault="00DD1B32" w:rsidP="00D304F0">
      <w:pPr>
        <w:pStyle w:val="subsection"/>
      </w:pPr>
      <w:r w:rsidRPr="00D304F0">
        <w:tab/>
      </w:r>
      <w:r w:rsidR="00C13442" w:rsidRPr="00D304F0">
        <w:t>(3</w:t>
      </w:r>
      <w:r w:rsidR="00587DE2" w:rsidRPr="00D304F0">
        <w:t>)</w:t>
      </w:r>
      <w:r w:rsidR="00587DE2" w:rsidRPr="00D304F0">
        <w:tab/>
        <w:t>The Secretary must not appoint a person as an inspector unless the Secretary is satisfied that the person has the knowledge or experience necessary to properly exercise the powers of an inspector.</w:t>
      </w:r>
    </w:p>
    <w:p w:rsidR="00587DE2" w:rsidRPr="00D304F0" w:rsidRDefault="00C13442" w:rsidP="00D304F0">
      <w:pPr>
        <w:pStyle w:val="subsection"/>
      </w:pPr>
      <w:r w:rsidRPr="00D304F0">
        <w:tab/>
        <w:t>(4</w:t>
      </w:r>
      <w:r w:rsidR="00587DE2" w:rsidRPr="00D304F0">
        <w:t>)</w:t>
      </w:r>
      <w:r w:rsidR="00587DE2" w:rsidRPr="00D304F0">
        <w:tab/>
        <w:t>An inspector must, in exercising powers as such, comply with any directions of the Secretary.</w:t>
      </w:r>
    </w:p>
    <w:p w:rsidR="00587DE2" w:rsidRPr="00D304F0" w:rsidRDefault="00C13442" w:rsidP="00D304F0">
      <w:pPr>
        <w:pStyle w:val="subsection"/>
      </w:pPr>
      <w:r w:rsidRPr="00D304F0">
        <w:tab/>
        <w:t>(5</w:t>
      </w:r>
      <w:r w:rsidR="00587DE2" w:rsidRPr="00D304F0">
        <w:t>)</w:t>
      </w:r>
      <w:r w:rsidR="00587DE2" w:rsidRPr="00D304F0">
        <w:tab/>
        <w:t xml:space="preserve">If a direction is given </w:t>
      </w:r>
      <w:r w:rsidR="00DB2FEC" w:rsidRPr="00D304F0">
        <w:t xml:space="preserve">in writing </w:t>
      </w:r>
      <w:r w:rsidR="00587DE2" w:rsidRPr="00D304F0">
        <w:t xml:space="preserve">under </w:t>
      </w:r>
      <w:r w:rsidR="00D304F0" w:rsidRPr="00D304F0">
        <w:t>subsection (</w:t>
      </w:r>
      <w:r w:rsidRPr="00D304F0">
        <w:t>4</w:t>
      </w:r>
      <w:r w:rsidR="00587DE2" w:rsidRPr="00D304F0">
        <w:t>)</w:t>
      </w:r>
      <w:r w:rsidR="00DB2FEC" w:rsidRPr="00D304F0">
        <w:t>,</w:t>
      </w:r>
      <w:r w:rsidR="00587DE2" w:rsidRPr="00D304F0">
        <w:t xml:space="preserve"> the direction is not a legislative instrument.</w:t>
      </w:r>
    </w:p>
    <w:p w:rsidR="00563CD4" w:rsidRPr="00D304F0" w:rsidRDefault="00E17A72" w:rsidP="00D304F0">
      <w:pPr>
        <w:pStyle w:val="ActHead5"/>
      </w:pPr>
      <w:bookmarkStart w:id="76" w:name="_Toc523208268"/>
      <w:r w:rsidRPr="00D304F0">
        <w:rPr>
          <w:rStyle w:val="CharSectno"/>
        </w:rPr>
        <w:lastRenderedPageBreak/>
        <w:t>61</w:t>
      </w:r>
      <w:r w:rsidR="00563CD4" w:rsidRPr="00D304F0">
        <w:t xml:space="preserve">  </w:t>
      </w:r>
      <w:r w:rsidR="00C85BC5" w:rsidRPr="00D304F0">
        <w:t>U</w:t>
      </w:r>
      <w:r w:rsidR="00F946FF" w:rsidRPr="00D304F0">
        <w:t>nderwater Cultural Heritage R</w:t>
      </w:r>
      <w:r w:rsidR="00C85BC5" w:rsidRPr="00D304F0">
        <w:t>ules</w:t>
      </w:r>
      <w:bookmarkEnd w:id="76"/>
    </w:p>
    <w:p w:rsidR="00563CD4" w:rsidRPr="00D304F0" w:rsidRDefault="00563CD4" w:rsidP="00D304F0">
      <w:pPr>
        <w:pStyle w:val="subsection"/>
      </w:pPr>
      <w:r w:rsidRPr="00D304F0">
        <w:tab/>
        <w:t>(1)</w:t>
      </w:r>
      <w:r w:rsidRPr="00D304F0">
        <w:tab/>
        <w:t xml:space="preserve">The Minister may, by legislative instrument, make rules </w:t>
      </w:r>
      <w:r w:rsidR="009B6C27" w:rsidRPr="00D304F0">
        <w:t xml:space="preserve">(the </w:t>
      </w:r>
      <w:r w:rsidR="00C85BC5" w:rsidRPr="00D304F0">
        <w:rPr>
          <w:b/>
          <w:i/>
        </w:rPr>
        <w:t xml:space="preserve">Underwater Cultural Heritage </w:t>
      </w:r>
      <w:r w:rsidR="00F946FF" w:rsidRPr="00D304F0">
        <w:rPr>
          <w:b/>
          <w:i/>
        </w:rPr>
        <w:t>R</w:t>
      </w:r>
      <w:r w:rsidR="00C85BC5" w:rsidRPr="00D304F0">
        <w:rPr>
          <w:b/>
          <w:i/>
        </w:rPr>
        <w:t>ules</w:t>
      </w:r>
      <w:r w:rsidRPr="00D304F0">
        <w:t>) prescribing matters:</w:t>
      </w:r>
    </w:p>
    <w:p w:rsidR="00563CD4" w:rsidRPr="00D304F0" w:rsidRDefault="00563CD4" w:rsidP="00D304F0">
      <w:pPr>
        <w:pStyle w:val="paragraph"/>
      </w:pPr>
      <w:r w:rsidRPr="00D304F0">
        <w:tab/>
        <w:t>(a)</w:t>
      </w:r>
      <w:r w:rsidRPr="00D304F0">
        <w:tab/>
        <w:t xml:space="preserve">required or permitted by this Act to be prescribed by the </w:t>
      </w:r>
      <w:r w:rsidR="00C85BC5" w:rsidRPr="00D304F0">
        <w:t xml:space="preserve">Underwater Cultural Heritage </w:t>
      </w:r>
      <w:r w:rsidR="00F946FF" w:rsidRPr="00D304F0">
        <w:t>R</w:t>
      </w:r>
      <w:r w:rsidRPr="00D304F0">
        <w:t>ules; or</w:t>
      </w:r>
    </w:p>
    <w:p w:rsidR="00563CD4" w:rsidRPr="00D304F0" w:rsidRDefault="00563CD4" w:rsidP="00D304F0">
      <w:pPr>
        <w:pStyle w:val="paragraph"/>
      </w:pPr>
      <w:r w:rsidRPr="00D304F0">
        <w:tab/>
        <w:t>(b)</w:t>
      </w:r>
      <w:r w:rsidRPr="00D304F0">
        <w:tab/>
        <w:t>necessary or convenient to be prescribed for carrying out or giving effect to this Act</w:t>
      </w:r>
      <w:r w:rsidR="001E1A76" w:rsidRPr="00D304F0">
        <w:t>, the Australia</w:t>
      </w:r>
      <w:r w:rsidR="00741F3D">
        <w:noBreakHyphen/>
      </w:r>
      <w:r w:rsidR="001E1A76" w:rsidRPr="00D304F0">
        <w:t>Netherlands Agreement or any other relevant agreement</w:t>
      </w:r>
      <w:r w:rsidRPr="00D304F0">
        <w:t>.</w:t>
      </w:r>
    </w:p>
    <w:p w:rsidR="00D14376" w:rsidRPr="00D304F0" w:rsidRDefault="00B454EB" w:rsidP="00D304F0">
      <w:pPr>
        <w:pStyle w:val="subsection"/>
      </w:pPr>
      <w:r w:rsidRPr="00D304F0">
        <w:tab/>
        <w:t>(2)</w:t>
      </w:r>
      <w:r w:rsidRPr="00D304F0">
        <w:tab/>
      </w:r>
      <w:r w:rsidR="00D14376" w:rsidRPr="00D304F0">
        <w:t xml:space="preserve">The </w:t>
      </w:r>
      <w:r w:rsidR="00A843E8" w:rsidRPr="00D304F0">
        <w:t xml:space="preserve">Underwater Cultural Heritage </w:t>
      </w:r>
      <w:r w:rsidR="00F946FF" w:rsidRPr="00D304F0">
        <w:t>R</w:t>
      </w:r>
      <w:r w:rsidR="00D14376" w:rsidRPr="00D304F0">
        <w:t xml:space="preserve">ules may provide for </w:t>
      </w:r>
      <w:r w:rsidRPr="00D304F0">
        <w:t xml:space="preserve">charging fees </w:t>
      </w:r>
      <w:r w:rsidR="00A843E8" w:rsidRPr="00D304F0">
        <w:t>in respect of any matters under this</w:t>
      </w:r>
      <w:r w:rsidRPr="00D304F0">
        <w:t xml:space="preserve"> Act</w:t>
      </w:r>
      <w:r w:rsidR="00D14376" w:rsidRPr="00D304F0">
        <w:t>.</w:t>
      </w:r>
    </w:p>
    <w:p w:rsidR="00FA2894" w:rsidRPr="00D304F0" w:rsidRDefault="00563CD4" w:rsidP="00D304F0">
      <w:pPr>
        <w:pStyle w:val="subsection"/>
      </w:pPr>
      <w:r w:rsidRPr="00D304F0">
        <w:tab/>
      </w:r>
      <w:r w:rsidR="00FA2894" w:rsidRPr="00D304F0">
        <w:t>(3)</w:t>
      </w:r>
      <w:r w:rsidR="00FA2894" w:rsidRPr="00D304F0">
        <w:tab/>
        <w:t>Without limiting subsection</w:t>
      </w:r>
      <w:r w:rsidR="00D304F0" w:rsidRPr="00D304F0">
        <w:t> </w:t>
      </w:r>
      <w:r w:rsidR="00FA2894" w:rsidRPr="00D304F0">
        <w:t xml:space="preserve">33(3A) of the </w:t>
      </w:r>
      <w:r w:rsidR="00FA2894" w:rsidRPr="00D304F0">
        <w:rPr>
          <w:i/>
        </w:rPr>
        <w:t>Acts Interpretation Act 1901</w:t>
      </w:r>
      <w:r w:rsidR="00FA2894" w:rsidRPr="00D304F0">
        <w:t>, the Underwa</w:t>
      </w:r>
      <w:r w:rsidR="00F946FF" w:rsidRPr="00D304F0">
        <w:t>ter Cultural Heritage R</w:t>
      </w:r>
      <w:r w:rsidR="00FA2894" w:rsidRPr="00D304F0">
        <w:t>ules:</w:t>
      </w:r>
    </w:p>
    <w:p w:rsidR="00FA2894" w:rsidRPr="00D304F0" w:rsidRDefault="00FA2894" w:rsidP="00D304F0">
      <w:pPr>
        <w:pStyle w:val="paragraph"/>
      </w:pPr>
      <w:r w:rsidRPr="00D304F0">
        <w:tab/>
        <w:t>(a)</w:t>
      </w:r>
      <w:r w:rsidRPr="00D304F0">
        <w:tab/>
        <w:t>may be of general application or may be limited as provided in the rules; and</w:t>
      </w:r>
    </w:p>
    <w:p w:rsidR="00FA2894" w:rsidRPr="00D304F0" w:rsidRDefault="00FA2894" w:rsidP="00D304F0">
      <w:pPr>
        <w:pStyle w:val="paragraph"/>
      </w:pPr>
      <w:r w:rsidRPr="00D304F0">
        <w:tab/>
        <w:t>(b)</w:t>
      </w:r>
      <w:r w:rsidRPr="00D304F0">
        <w:tab/>
        <w:t>may make different provision in relation to different kinds of underwater cultural heritage, circumstances or any other matter.</w:t>
      </w:r>
    </w:p>
    <w:p w:rsidR="00D14376" w:rsidRPr="00D304F0" w:rsidRDefault="00D14376" w:rsidP="00D304F0">
      <w:pPr>
        <w:pStyle w:val="subsection"/>
      </w:pPr>
      <w:r w:rsidRPr="00D304F0">
        <w:tab/>
        <w:t>(</w:t>
      </w:r>
      <w:r w:rsidR="00FA2894" w:rsidRPr="00D304F0">
        <w:t>4</w:t>
      </w:r>
      <w:r w:rsidRPr="00D304F0">
        <w:t>)</w:t>
      </w:r>
      <w:r w:rsidRPr="00D304F0">
        <w:tab/>
        <w:t>Despite subsection</w:t>
      </w:r>
      <w:r w:rsidR="00D304F0" w:rsidRPr="00D304F0">
        <w:t> </w:t>
      </w:r>
      <w:r w:rsidRPr="00D304F0">
        <w:t xml:space="preserve">14(2) of the </w:t>
      </w:r>
      <w:r w:rsidRPr="00D304F0">
        <w:rPr>
          <w:i/>
        </w:rPr>
        <w:t>Legislation Act 2003</w:t>
      </w:r>
      <w:r w:rsidRPr="00D304F0">
        <w:t>, th</w:t>
      </w:r>
      <w:r w:rsidR="00F946FF" w:rsidRPr="00D304F0">
        <w:t>e Underwater Cultural Heritage R</w:t>
      </w:r>
      <w:r w:rsidRPr="00D304F0">
        <w:t>ules may make provision in relation to a matter by applying, adopting or incorporating, with or without modification, any matter contained in any other instrument or other writing as in force or existing from time to time.</w:t>
      </w:r>
    </w:p>
    <w:p w:rsidR="00FA2894" w:rsidRPr="00D304F0" w:rsidRDefault="00FA2894" w:rsidP="00D304F0">
      <w:pPr>
        <w:pStyle w:val="subsection"/>
      </w:pPr>
      <w:r w:rsidRPr="00D304F0">
        <w:tab/>
        <w:t>(5)</w:t>
      </w:r>
      <w:r w:rsidRPr="00D304F0">
        <w:tab/>
        <w:t>To avoid doubt, th</w:t>
      </w:r>
      <w:r w:rsidR="00F946FF" w:rsidRPr="00D304F0">
        <w:t>e Underwater Cultural Heritage R</w:t>
      </w:r>
      <w:r w:rsidRPr="00D304F0">
        <w:t>ules may not do the following:</w:t>
      </w:r>
    </w:p>
    <w:p w:rsidR="00FA2894" w:rsidRPr="00D304F0" w:rsidRDefault="00FA2894" w:rsidP="00D304F0">
      <w:pPr>
        <w:pStyle w:val="paragraph"/>
      </w:pPr>
      <w:r w:rsidRPr="00D304F0">
        <w:tab/>
        <w:t>(a)</w:t>
      </w:r>
      <w:r w:rsidRPr="00D304F0">
        <w:tab/>
        <w:t>create an offence or civil penalty;</w:t>
      </w:r>
    </w:p>
    <w:p w:rsidR="00FA2894" w:rsidRPr="00D304F0" w:rsidRDefault="00FA2894" w:rsidP="00D304F0">
      <w:pPr>
        <w:pStyle w:val="paragraph"/>
      </w:pPr>
      <w:r w:rsidRPr="00D304F0">
        <w:tab/>
        <w:t>(b)</w:t>
      </w:r>
      <w:r w:rsidRPr="00D304F0">
        <w:tab/>
        <w:t>provide powers of:</w:t>
      </w:r>
    </w:p>
    <w:p w:rsidR="00FA2894" w:rsidRPr="00D304F0" w:rsidRDefault="00FA2894" w:rsidP="00D304F0">
      <w:pPr>
        <w:pStyle w:val="paragraphsub"/>
      </w:pPr>
      <w:r w:rsidRPr="00D304F0">
        <w:tab/>
        <w:t>(i)</w:t>
      </w:r>
      <w:r w:rsidRPr="00D304F0">
        <w:tab/>
        <w:t>arrest or detention; or</w:t>
      </w:r>
    </w:p>
    <w:p w:rsidR="00FA2894" w:rsidRPr="00D304F0" w:rsidRDefault="00FA2894" w:rsidP="00D304F0">
      <w:pPr>
        <w:pStyle w:val="paragraphsub"/>
      </w:pPr>
      <w:r w:rsidRPr="00D304F0">
        <w:tab/>
        <w:t>(ii)</w:t>
      </w:r>
      <w:r w:rsidRPr="00D304F0">
        <w:tab/>
        <w:t>entry, search or seizure;</w:t>
      </w:r>
    </w:p>
    <w:p w:rsidR="00FA2894" w:rsidRPr="00D304F0" w:rsidRDefault="00FA2894" w:rsidP="00D304F0">
      <w:pPr>
        <w:pStyle w:val="paragraph"/>
      </w:pPr>
      <w:r w:rsidRPr="00D304F0">
        <w:tab/>
        <w:t>(c)</w:t>
      </w:r>
      <w:r w:rsidRPr="00D304F0">
        <w:tab/>
        <w:t>impose a tax;</w:t>
      </w:r>
    </w:p>
    <w:p w:rsidR="00FA2894" w:rsidRPr="00D304F0" w:rsidRDefault="00FA2894" w:rsidP="00D304F0">
      <w:pPr>
        <w:pStyle w:val="paragraph"/>
      </w:pPr>
      <w:r w:rsidRPr="00D304F0">
        <w:tab/>
        <w:t>(d)</w:t>
      </w:r>
      <w:r w:rsidRPr="00D304F0">
        <w:tab/>
        <w:t>set an amount to be appropriated from the Consolidated Revenue Fund under an appropriation in this Act;</w:t>
      </w:r>
    </w:p>
    <w:p w:rsidR="00FA2894" w:rsidRPr="00D304F0" w:rsidRDefault="00FA2894" w:rsidP="00D304F0">
      <w:pPr>
        <w:pStyle w:val="paragraph"/>
      </w:pPr>
      <w:r w:rsidRPr="00D304F0">
        <w:tab/>
        <w:t>(e)</w:t>
      </w:r>
      <w:r w:rsidRPr="00D304F0">
        <w:tab/>
        <w:t>directly amend the text of this Act.</w:t>
      </w:r>
    </w:p>
    <w:p w:rsidR="00741F3D" w:rsidRDefault="00D14376" w:rsidP="00D304F0">
      <w:pPr>
        <w:pStyle w:val="subsection"/>
      </w:pPr>
      <w:r w:rsidRPr="00D304F0">
        <w:lastRenderedPageBreak/>
        <w:tab/>
        <w:t>(</w:t>
      </w:r>
      <w:r w:rsidR="00FA2894" w:rsidRPr="00D304F0">
        <w:t>6</w:t>
      </w:r>
      <w:r w:rsidRPr="00D304F0">
        <w:t>)</w:t>
      </w:r>
      <w:r w:rsidRPr="00D304F0">
        <w:tab/>
        <w:t xml:space="preserve">In this section, a reference to this Act does not include a reference to </w:t>
      </w:r>
      <w:r w:rsidR="00650912" w:rsidRPr="00D304F0">
        <w:t>the</w:t>
      </w:r>
      <w:r w:rsidR="00F946FF" w:rsidRPr="00D304F0">
        <w:t xml:space="preserve"> Underwater Cultural Heritage R</w:t>
      </w:r>
      <w:r w:rsidR="00650912" w:rsidRPr="00D304F0">
        <w:t>ules</w:t>
      </w:r>
      <w:r w:rsidRPr="00D304F0">
        <w:t>.</w:t>
      </w:r>
    </w:p>
    <w:p w:rsidR="00BD2DAE" w:rsidRDefault="00BD2DAE" w:rsidP="00AC1B4C"/>
    <w:p w:rsidR="00BD2DAE" w:rsidRDefault="00BD2DAE" w:rsidP="00027C40">
      <w:pPr>
        <w:pStyle w:val="AssentBk"/>
        <w:keepNext/>
        <w:rPr>
          <w:sz w:val="22"/>
        </w:rPr>
      </w:pPr>
    </w:p>
    <w:p w:rsidR="00AC1B4C" w:rsidRDefault="00AC1B4C" w:rsidP="00027C40">
      <w:pPr>
        <w:pStyle w:val="AssentBk"/>
        <w:keepNext/>
        <w:rPr>
          <w:sz w:val="22"/>
        </w:rPr>
      </w:pPr>
    </w:p>
    <w:p w:rsidR="00AC1B4C" w:rsidRDefault="00AC1B4C" w:rsidP="000C5962">
      <w:pPr>
        <w:pStyle w:val="2ndRd"/>
        <w:keepNext/>
        <w:pBdr>
          <w:top w:val="single" w:sz="2" w:space="1" w:color="auto"/>
        </w:pBdr>
      </w:pPr>
    </w:p>
    <w:p w:rsidR="00AC1B4C" w:rsidRDefault="00AC1B4C" w:rsidP="000C5962">
      <w:pPr>
        <w:pStyle w:val="2ndRd"/>
        <w:keepNext/>
        <w:spacing w:line="260" w:lineRule="atLeast"/>
        <w:rPr>
          <w:i/>
        </w:rPr>
      </w:pPr>
      <w:r>
        <w:t>[</w:t>
      </w:r>
      <w:r>
        <w:rPr>
          <w:i/>
        </w:rPr>
        <w:t>Minister’s second reading speech made in—</w:t>
      </w:r>
    </w:p>
    <w:p w:rsidR="00AC1B4C" w:rsidRDefault="00AC1B4C" w:rsidP="000C5962">
      <w:pPr>
        <w:pStyle w:val="2ndRd"/>
        <w:keepNext/>
        <w:spacing w:line="260" w:lineRule="atLeast"/>
        <w:rPr>
          <w:i/>
        </w:rPr>
      </w:pPr>
      <w:r>
        <w:rPr>
          <w:i/>
        </w:rPr>
        <w:t>House of Representatives on 28 March 2018</w:t>
      </w:r>
    </w:p>
    <w:p w:rsidR="00AC1B4C" w:rsidRDefault="00AC1B4C" w:rsidP="000C5962">
      <w:pPr>
        <w:pStyle w:val="2ndRd"/>
        <w:keepNext/>
        <w:spacing w:line="260" w:lineRule="atLeast"/>
        <w:rPr>
          <w:i/>
        </w:rPr>
      </w:pPr>
      <w:r>
        <w:rPr>
          <w:i/>
        </w:rPr>
        <w:t>Senate on 27 June 2018</w:t>
      </w:r>
      <w:r>
        <w:t>]</w:t>
      </w:r>
    </w:p>
    <w:p w:rsidR="00AC1B4C" w:rsidRDefault="00AC1B4C" w:rsidP="000C5962"/>
    <w:p w:rsidR="00BD2DAE" w:rsidRPr="00AC1B4C" w:rsidRDefault="00AC1B4C" w:rsidP="00AC1B4C">
      <w:pPr>
        <w:framePr w:hSpace="180" w:wrap="around" w:vAnchor="text" w:hAnchor="page" w:x="2410" w:y="7401"/>
      </w:pPr>
      <w:r>
        <w:t>(76/18)</w:t>
      </w:r>
    </w:p>
    <w:p w:rsidR="00AC1B4C" w:rsidRDefault="00AC1B4C"/>
    <w:sectPr w:rsidR="00AC1B4C" w:rsidSect="00BD2DAE">
      <w:headerReference w:type="even" r:id="rId23"/>
      <w:headerReference w:type="default" r:id="rId24"/>
      <w:footerReference w:type="even" r:id="rId25"/>
      <w:footerReference w:type="default" r:id="rId26"/>
      <w:headerReference w:type="first" r:id="rId27"/>
      <w:footerReference w:type="first" r:id="rId28"/>
      <w:pgSz w:w="11907" w:h="16839"/>
      <w:pgMar w:top="2381" w:right="2409" w:bottom="4252" w:left="2409" w:header="720" w:footer="3402"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049A" w:rsidRDefault="0052049A" w:rsidP="00715914">
      <w:pPr>
        <w:spacing w:line="240" w:lineRule="auto"/>
      </w:pPr>
      <w:r>
        <w:separator/>
      </w:r>
    </w:p>
  </w:endnote>
  <w:endnote w:type="continuationSeparator" w:id="0">
    <w:p w:rsidR="0052049A" w:rsidRDefault="0052049A"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049A" w:rsidRPr="005F1388" w:rsidRDefault="0052049A" w:rsidP="00D304F0">
    <w:pPr>
      <w:pStyle w:val="Footer"/>
      <w:tabs>
        <w:tab w:val="clear" w:pos="4153"/>
        <w:tab w:val="clear" w:pos="8306"/>
        <w:tab w:val="center" w:pos="4150"/>
        <w:tab w:val="right" w:pos="8307"/>
      </w:tabs>
      <w:spacing w:before="120"/>
      <w:jc w:val="right"/>
      <w:rPr>
        <w:i/>
        <w:sz w:val="18"/>
      </w:rPr>
    </w:pPr>
    <w:r w:rsidRPr="005F1388">
      <w:rPr>
        <w:i/>
        <w:sz w:val="1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1B4C" w:rsidRDefault="00AC1B4C" w:rsidP="00CD12A5">
    <w:pPr>
      <w:pStyle w:val="ScalePlusRef"/>
    </w:pPr>
    <w:r>
      <w:t>Note: An electronic version of this Act is available on the Federal Register of Legislation (</w:t>
    </w:r>
    <w:hyperlink r:id="rId1" w:history="1">
      <w:r>
        <w:t>https://www.legislation.gov.au/</w:t>
      </w:r>
    </w:hyperlink>
    <w:r>
      <w:t>)</w:t>
    </w:r>
  </w:p>
  <w:p w:rsidR="00AC1B4C" w:rsidRDefault="00AC1B4C" w:rsidP="00CD12A5"/>
  <w:p w:rsidR="0052049A" w:rsidRDefault="0052049A" w:rsidP="00D304F0">
    <w:pPr>
      <w:pStyle w:val="Footer"/>
      <w:spacing w:before="120"/>
    </w:pPr>
  </w:p>
  <w:p w:rsidR="0052049A" w:rsidRPr="005F1388" w:rsidRDefault="0052049A" w:rsidP="005D7042">
    <w:pPr>
      <w:pStyle w:val="Footer"/>
      <w:tabs>
        <w:tab w:val="clear" w:pos="4153"/>
        <w:tab w:val="clear" w:pos="8306"/>
        <w:tab w:val="center" w:pos="4150"/>
        <w:tab w:val="right" w:pos="8307"/>
      </w:tabs>
      <w:rPr>
        <w:i/>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049A" w:rsidRPr="00ED79B6" w:rsidRDefault="0052049A" w:rsidP="00D304F0">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049A" w:rsidRDefault="0052049A" w:rsidP="00D304F0">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52049A" w:rsidTr="00AC4BB2">
      <w:tc>
        <w:tcPr>
          <w:tcW w:w="646" w:type="dxa"/>
        </w:tcPr>
        <w:p w:rsidR="0052049A" w:rsidRDefault="0052049A" w:rsidP="00AC4BB2">
          <w:pPr>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3B77BB">
            <w:rPr>
              <w:i/>
              <w:noProof/>
              <w:sz w:val="18"/>
            </w:rPr>
            <w:t>ii</w:t>
          </w:r>
          <w:r w:rsidRPr="00ED79B6">
            <w:rPr>
              <w:i/>
              <w:sz w:val="18"/>
            </w:rPr>
            <w:fldChar w:fldCharType="end"/>
          </w:r>
        </w:p>
      </w:tc>
      <w:tc>
        <w:tcPr>
          <w:tcW w:w="5387" w:type="dxa"/>
        </w:tcPr>
        <w:p w:rsidR="0052049A" w:rsidRDefault="0052049A" w:rsidP="00A15C98">
          <w:pPr>
            <w:jc w:val="center"/>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3B77BB">
            <w:rPr>
              <w:i/>
              <w:sz w:val="18"/>
            </w:rPr>
            <w:t>Underwater Cultural Heritage Act 2018</w:t>
          </w:r>
          <w:r w:rsidRPr="00ED79B6">
            <w:rPr>
              <w:i/>
              <w:sz w:val="18"/>
            </w:rPr>
            <w:fldChar w:fldCharType="end"/>
          </w:r>
        </w:p>
      </w:tc>
      <w:tc>
        <w:tcPr>
          <w:tcW w:w="1270" w:type="dxa"/>
        </w:tcPr>
        <w:p w:rsidR="0052049A" w:rsidRDefault="0052049A" w:rsidP="00A15C98">
          <w:pPr>
            <w:jc w:val="right"/>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3B77BB">
            <w:rPr>
              <w:i/>
              <w:sz w:val="18"/>
            </w:rPr>
            <w:t>No. 85, 2018</w:t>
          </w:r>
          <w:r w:rsidRPr="00ED79B6">
            <w:rPr>
              <w:i/>
              <w:sz w:val="18"/>
            </w:rPr>
            <w:fldChar w:fldCharType="end"/>
          </w:r>
        </w:p>
      </w:tc>
    </w:tr>
  </w:tbl>
  <w:p w:rsidR="0052049A" w:rsidRPr="00ED79B6" w:rsidRDefault="0052049A" w:rsidP="00715914">
    <w:pPr>
      <w:rPr>
        <w:i/>
        <w:sz w:val="18"/>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049A" w:rsidRPr="00ED79B6" w:rsidRDefault="0052049A" w:rsidP="00D304F0">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52049A" w:rsidTr="00340F07">
      <w:tc>
        <w:tcPr>
          <w:tcW w:w="1247" w:type="dxa"/>
        </w:tcPr>
        <w:p w:rsidR="0052049A" w:rsidRDefault="0052049A" w:rsidP="00340F07">
          <w:pP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3B77BB">
            <w:rPr>
              <w:i/>
              <w:sz w:val="18"/>
            </w:rPr>
            <w:t>No. 85, 2018</w:t>
          </w:r>
          <w:r w:rsidRPr="00ED79B6">
            <w:rPr>
              <w:i/>
              <w:sz w:val="18"/>
            </w:rPr>
            <w:fldChar w:fldCharType="end"/>
          </w:r>
        </w:p>
      </w:tc>
      <w:tc>
        <w:tcPr>
          <w:tcW w:w="5387" w:type="dxa"/>
        </w:tcPr>
        <w:p w:rsidR="0052049A" w:rsidRDefault="0052049A" w:rsidP="005D7042">
          <w:pPr>
            <w:jc w:val="cente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3B77BB">
            <w:rPr>
              <w:i/>
              <w:sz w:val="18"/>
            </w:rPr>
            <w:t>Underwater Cultural Heritage Act 2018</w:t>
          </w:r>
          <w:r w:rsidRPr="00ED79B6">
            <w:rPr>
              <w:i/>
              <w:sz w:val="18"/>
            </w:rPr>
            <w:fldChar w:fldCharType="end"/>
          </w:r>
        </w:p>
      </w:tc>
      <w:tc>
        <w:tcPr>
          <w:tcW w:w="669" w:type="dxa"/>
        </w:tcPr>
        <w:p w:rsidR="0052049A" w:rsidRDefault="0052049A" w:rsidP="001C787A">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3B77BB">
            <w:rPr>
              <w:i/>
              <w:noProof/>
              <w:sz w:val="18"/>
            </w:rPr>
            <w:t>iii</w:t>
          </w:r>
          <w:r w:rsidRPr="00ED79B6">
            <w:rPr>
              <w:i/>
              <w:sz w:val="18"/>
            </w:rPr>
            <w:fldChar w:fldCharType="end"/>
          </w:r>
        </w:p>
      </w:tc>
    </w:tr>
  </w:tbl>
  <w:p w:rsidR="0052049A" w:rsidRPr="00ED79B6" w:rsidRDefault="0052049A" w:rsidP="00715914">
    <w:pPr>
      <w:jc w:val="right"/>
      <w:rPr>
        <w:i/>
        <w:sz w:val="1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049A" w:rsidRDefault="0052049A" w:rsidP="00D304F0">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52049A" w:rsidTr="00D304F0">
      <w:tc>
        <w:tcPr>
          <w:tcW w:w="646" w:type="dxa"/>
        </w:tcPr>
        <w:p w:rsidR="0052049A" w:rsidRDefault="0052049A" w:rsidP="00601309">
          <w:pPr>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3B77BB">
            <w:rPr>
              <w:i/>
              <w:noProof/>
              <w:sz w:val="18"/>
            </w:rPr>
            <w:t>52</w:t>
          </w:r>
          <w:r w:rsidRPr="007A1328">
            <w:rPr>
              <w:i/>
              <w:sz w:val="18"/>
            </w:rPr>
            <w:fldChar w:fldCharType="end"/>
          </w:r>
        </w:p>
      </w:tc>
      <w:tc>
        <w:tcPr>
          <w:tcW w:w="5387" w:type="dxa"/>
        </w:tcPr>
        <w:p w:rsidR="0052049A" w:rsidRDefault="0052049A" w:rsidP="00601309">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3B77BB">
            <w:rPr>
              <w:i/>
              <w:sz w:val="18"/>
            </w:rPr>
            <w:t>Underwater Cultural Heritage Act 2018</w:t>
          </w:r>
          <w:r w:rsidRPr="007A1328">
            <w:rPr>
              <w:i/>
              <w:sz w:val="18"/>
            </w:rPr>
            <w:fldChar w:fldCharType="end"/>
          </w:r>
        </w:p>
      </w:tc>
      <w:tc>
        <w:tcPr>
          <w:tcW w:w="1270" w:type="dxa"/>
        </w:tcPr>
        <w:p w:rsidR="0052049A" w:rsidRDefault="0052049A" w:rsidP="00601309">
          <w:pPr>
            <w:jc w:val="right"/>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3B77BB">
            <w:rPr>
              <w:i/>
              <w:sz w:val="18"/>
            </w:rPr>
            <w:t>No. 85, 2018</w:t>
          </w:r>
          <w:r w:rsidRPr="007A1328">
            <w:rPr>
              <w:i/>
              <w:sz w:val="18"/>
            </w:rPr>
            <w:fldChar w:fldCharType="end"/>
          </w:r>
        </w:p>
      </w:tc>
    </w:tr>
  </w:tbl>
  <w:p w:rsidR="0052049A" w:rsidRPr="007A1328" w:rsidRDefault="0052049A" w:rsidP="00601309">
    <w:pPr>
      <w:rPr>
        <w:sz w:val="18"/>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049A" w:rsidRDefault="0052049A" w:rsidP="00D304F0">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52049A" w:rsidTr="00D304F0">
      <w:tc>
        <w:tcPr>
          <w:tcW w:w="1247" w:type="dxa"/>
        </w:tcPr>
        <w:p w:rsidR="0052049A" w:rsidRDefault="0052049A" w:rsidP="00601309">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3B77BB">
            <w:rPr>
              <w:i/>
              <w:sz w:val="18"/>
            </w:rPr>
            <w:t>No. 85, 2018</w:t>
          </w:r>
          <w:r w:rsidRPr="007A1328">
            <w:rPr>
              <w:i/>
              <w:sz w:val="18"/>
            </w:rPr>
            <w:fldChar w:fldCharType="end"/>
          </w:r>
        </w:p>
      </w:tc>
      <w:tc>
        <w:tcPr>
          <w:tcW w:w="5387" w:type="dxa"/>
        </w:tcPr>
        <w:p w:rsidR="0052049A" w:rsidRDefault="0052049A" w:rsidP="00601309">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3B77BB">
            <w:rPr>
              <w:i/>
              <w:sz w:val="18"/>
            </w:rPr>
            <w:t>Underwater Cultural Heritage Act 2018</w:t>
          </w:r>
          <w:r w:rsidRPr="007A1328">
            <w:rPr>
              <w:i/>
              <w:sz w:val="18"/>
            </w:rPr>
            <w:fldChar w:fldCharType="end"/>
          </w:r>
        </w:p>
      </w:tc>
      <w:tc>
        <w:tcPr>
          <w:tcW w:w="669" w:type="dxa"/>
        </w:tcPr>
        <w:p w:rsidR="0052049A" w:rsidRDefault="0052049A" w:rsidP="00601309">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3B77BB">
            <w:rPr>
              <w:i/>
              <w:noProof/>
              <w:sz w:val="18"/>
            </w:rPr>
            <w:t>53</w:t>
          </w:r>
          <w:r w:rsidRPr="007A1328">
            <w:rPr>
              <w:i/>
              <w:sz w:val="18"/>
            </w:rPr>
            <w:fldChar w:fldCharType="end"/>
          </w:r>
        </w:p>
      </w:tc>
    </w:tr>
  </w:tbl>
  <w:p w:rsidR="0052049A" w:rsidRPr="007A1328" w:rsidRDefault="0052049A" w:rsidP="00715914">
    <w:pPr>
      <w:rPr>
        <w:i/>
        <w:sz w:val="18"/>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049A" w:rsidRDefault="0052049A" w:rsidP="00D304F0">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52049A" w:rsidTr="00D304F0">
      <w:tc>
        <w:tcPr>
          <w:tcW w:w="1247" w:type="dxa"/>
        </w:tcPr>
        <w:p w:rsidR="0052049A" w:rsidRDefault="0052049A" w:rsidP="00212DDD">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3B77BB">
            <w:rPr>
              <w:i/>
              <w:sz w:val="18"/>
            </w:rPr>
            <w:t>No. 85, 2018</w:t>
          </w:r>
          <w:r w:rsidRPr="007A1328">
            <w:rPr>
              <w:i/>
              <w:sz w:val="18"/>
            </w:rPr>
            <w:fldChar w:fldCharType="end"/>
          </w:r>
        </w:p>
      </w:tc>
      <w:tc>
        <w:tcPr>
          <w:tcW w:w="5387" w:type="dxa"/>
        </w:tcPr>
        <w:p w:rsidR="0052049A" w:rsidRDefault="0052049A" w:rsidP="00C122FF">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3B77BB">
            <w:rPr>
              <w:i/>
              <w:sz w:val="18"/>
            </w:rPr>
            <w:t>Underwater Cultural Heritage Act 2018</w:t>
          </w:r>
          <w:r w:rsidRPr="007A1328">
            <w:rPr>
              <w:i/>
              <w:sz w:val="18"/>
            </w:rPr>
            <w:fldChar w:fldCharType="end"/>
          </w:r>
        </w:p>
      </w:tc>
      <w:tc>
        <w:tcPr>
          <w:tcW w:w="669" w:type="dxa"/>
        </w:tcPr>
        <w:p w:rsidR="0052049A" w:rsidRDefault="0052049A" w:rsidP="00C122FF">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3B77BB">
            <w:rPr>
              <w:i/>
              <w:noProof/>
              <w:sz w:val="18"/>
            </w:rPr>
            <w:t>1</w:t>
          </w:r>
          <w:r w:rsidRPr="007A1328">
            <w:rPr>
              <w:i/>
              <w:sz w:val="18"/>
            </w:rPr>
            <w:fldChar w:fldCharType="end"/>
          </w:r>
        </w:p>
      </w:tc>
    </w:tr>
  </w:tbl>
  <w:p w:rsidR="0052049A" w:rsidRPr="007A1328" w:rsidRDefault="0052049A" w:rsidP="00212DDD">
    <w:pPr>
      <w:rPr>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049A" w:rsidRDefault="0052049A" w:rsidP="00715914">
      <w:pPr>
        <w:spacing w:line="240" w:lineRule="auto"/>
      </w:pPr>
      <w:r>
        <w:separator/>
      </w:r>
    </w:p>
  </w:footnote>
  <w:footnote w:type="continuationSeparator" w:id="0">
    <w:p w:rsidR="0052049A" w:rsidRDefault="0052049A" w:rsidP="0071591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049A" w:rsidRPr="005F1388" w:rsidRDefault="0052049A" w:rsidP="00EB1780">
    <w:pPr>
      <w:pStyle w:val="Header"/>
      <w:tabs>
        <w:tab w:val="clear" w:pos="4150"/>
        <w:tab w:val="clear" w:pos="8307"/>
      </w:tabs>
      <w:spacing w:after="1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049A" w:rsidRPr="005F1388" w:rsidRDefault="0052049A" w:rsidP="00EB1780">
    <w:pPr>
      <w:pStyle w:val="Header"/>
      <w:tabs>
        <w:tab w:val="clear" w:pos="4150"/>
        <w:tab w:val="clear" w:pos="8307"/>
      </w:tabs>
      <w:spacing w:after="1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049A" w:rsidRPr="005F1388" w:rsidRDefault="0052049A" w:rsidP="00715914">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049A" w:rsidRPr="00ED79B6" w:rsidRDefault="0052049A" w:rsidP="00EB1780">
    <w:pPr>
      <w:pBdr>
        <w:bottom w:val="single" w:sz="6" w:space="1" w:color="auto"/>
      </w:pBdr>
      <w:spacing w:before="1000" w:after="12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049A" w:rsidRPr="00ED79B6" w:rsidRDefault="0052049A" w:rsidP="00EB1780">
    <w:pPr>
      <w:pBdr>
        <w:bottom w:val="single" w:sz="6" w:space="1" w:color="auto"/>
      </w:pBdr>
      <w:spacing w:before="1000" w:after="12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049A" w:rsidRPr="00ED79B6" w:rsidRDefault="0052049A" w:rsidP="00715914">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049A" w:rsidRDefault="0052049A" w:rsidP="00715914">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52049A" w:rsidRDefault="0052049A" w:rsidP="00715914">
    <w:pPr>
      <w:rPr>
        <w:sz w:val="20"/>
      </w:rPr>
    </w:pPr>
    <w:r w:rsidRPr="007A1328">
      <w:rPr>
        <w:b/>
        <w:sz w:val="20"/>
      </w:rPr>
      <w:fldChar w:fldCharType="begin"/>
    </w:r>
    <w:r w:rsidRPr="007A1328">
      <w:rPr>
        <w:b/>
        <w:sz w:val="20"/>
      </w:rPr>
      <w:instrText xml:space="preserve"> STYLEREF CharPartNo </w:instrText>
    </w:r>
    <w:r w:rsidR="003B77BB">
      <w:rPr>
        <w:b/>
        <w:sz w:val="20"/>
      </w:rPr>
      <w:fldChar w:fldCharType="separate"/>
    </w:r>
    <w:r w:rsidR="003B77BB">
      <w:rPr>
        <w:b/>
        <w:noProof/>
        <w:sz w:val="20"/>
      </w:rPr>
      <w:t>Part 5</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sidR="003B77BB">
      <w:rPr>
        <w:sz w:val="20"/>
      </w:rPr>
      <w:fldChar w:fldCharType="separate"/>
    </w:r>
    <w:r w:rsidR="003B77BB">
      <w:rPr>
        <w:noProof/>
        <w:sz w:val="20"/>
      </w:rPr>
      <w:t>Other matters</w:t>
    </w:r>
    <w:r>
      <w:rPr>
        <w:sz w:val="20"/>
      </w:rPr>
      <w:fldChar w:fldCharType="end"/>
    </w:r>
  </w:p>
  <w:p w:rsidR="0052049A" w:rsidRPr="007A1328" w:rsidRDefault="0052049A" w:rsidP="00715914">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52049A" w:rsidRPr="007A1328" w:rsidRDefault="0052049A" w:rsidP="00715914">
    <w:pPr>
      <w:rPr>
        <w:b/>
        <w:sz w:val="24"/>
      </w:rPr>
    </w:pPr>
  </w:p>
  <w:p w:rsidR="0052049A" w:rsidRPr="007A1328" w:rsidRDefault="0052049A" w:rsidP="00EB1780">
    <w:pPr>
      <w:pBdr>
        <w:bottom w:val="single" w:sz="6" w:space="1" w:color="auto"/>
      </w:pBdr>
      <w:spacing w:after="120"/>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3B77BB">
      <w:rPr>
        <w:noProof/>
        <w:sz w:val="24"/>
      </w:rPr>
      <w:t>61</w:t>
    </w:r>
    <w:r w:rsidRPr="007A1328">
      <w:rPr>
        <w:sz w:val="24"/>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049A" w:rsidRPr="007A1328" w:rsidRDefault="0052049A" w:rsidP="00715914">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52049A" w:rsidRPr="007A1328" w:rsidRDefault="0052049A" w:rsidP="00715914">
    <w:pPr>
      <w:jc w:val="right"/>
      <w:rPr>
        <w:sz w:val="20"/>
      </w:rPr>
    </w:pPr>
    <w:r w:rsidRPr="007A1328">
      <w:rPr>
        <w:sz w:val="20"/>
      </w:rPr>
      <w:fldChar w:fldCharType="begin"/>
    </w:r>
    <w:r w:rsidRPr="007A1328">
      <w:rPr>
        <w:sz w:val="20"/>
      </w:rPr>
      <w:instrText xml:space="preserve"> STYLEREF CharPartText </w:instrText>
    </w:r>
    <w:r w:rsidR="003B77BB">
      <w:rPr>
        <w:sz w:val="20"/>
      </w:rPr>
      <w:fldChar w:fldCharType="separate"/>
    </w:r>
    <w:r w:rsidR="003B77BB">
      <w:rPr>
        <w:noProof/>
        <w:sz w:val="20"/>
      </w:rPr>
      <w:t>Other matters</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sidR="003B77BB">
      <w:rPr>
        <w:b/>
        <w:sz w:val="20"/>
      </w:rPr>
      <w:fldChar w:fldCharType="separate"/>
    </w:r>
    <w:r w:rsidR="003B77BB">
      <w:rPr>
        <w:b/>
        <w:noProof/>
        <w:sz w:val="20"/>
      </w:rPr>
      <w:t>Part 5</w:t>
    </w:r>
    <w:r>
      <w:rPr>
        <w:b/>
        <w:sz w:val="20"/>
      </w:rPr>
      <w:fldChar w:fldCharType="end"/>
    </w:r>
  </w:p>
  <w:p w:rsidR="0052049A" w:rsidRPr="007A1328" w:rsidRDefault="0052049A" w:rsidP="00715914">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52049A" w:rsidRPr="007A1328" w:rsidRDefault="0052049A" w:rsidP="00715914">
    <w:pPr>
      <w:jc w:val="right"/>
      <w:rPr>
        <w:b/>
        <w:sz w:val="24"/>
      </w:rPr>
    </w:pPr>
  </w:p>
  <w:p w:rsidR="0052049A" w:rsidRPr="007A1328" w:rsidRDefault="0052049A" w:rsidP="00EB1780">
    <w:pPr>
      <w:pBdr>
        <w:bottom w:val="single" w:sz="6" w:space="1" w:color="auto"/>
      </w:pBdr>
      <w:spacing w:after="120"/>
      <w:jc w:val="right"/>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3B77BB">
      <w:rPr>
        <w:noProof/>
        <w:sz w:val="24"/>
      </w:rPr>
      <w:t>61</w:t>
    </w:r>
    <w:r w:rsidRPr="007A1328">
      <w:rPr>
        <w:sz w:val="24"/>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049A" w:rsidRPr="007A1328" w:rsidRDefault="0052049A" w:rsidP="0071591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C643CC6"/>
    <w:lvl w:ilvl="0">
      <w:start w:val="1"/>
      <w:numFmt w:val="decimal"/>
      <w:lvlText w:val="%1."/>
      <w:lvlJc w:val="left"/>
      <w:pPr>
        <w:tabs>
          <w:tab w:val="num" w:pos="1492"/>
        </w:tabs>
        <w:ind w:left="1492" w:hanging="360"/>
      </w:pPr>
    </w:lvl>
  </w:abstractNum>
  <w:abstractNum w:abstractNumId="1">
    <w:nsid w:val="FFFFFF7D"/>
    <w:multiLevelType w:val="singleLevel"/>
    <w:tmpl w:val="9DE83352"/>
    <w:lvl w:ilvl="0">
      <w:start w:val="1"/>
      <w:numFmt w:val="decimal"/>
      <w:lvlText w:val="%1."/>
      <w:lvlJc w:val="left"/>
      <w:pPr>
        <w:tabs>
          <w:tab w:val="num" w:pos="1209"/>
        </w:tabs>
        <w:ind w:left="1209" w:hanging="360"/>
      </w:pPr>
    </w:lvl>
  </w:abstractNum>
  <w:abstractNum w:abstractNumId="2">
    <w:nsid w:val="FFFFFF7E"/>
    <w:multiLevelType w:val="singleLevel"/>
    <w:tmpl w:val="AEDA8AAE"/>
    <w:lvl w:ilvl="0">
      <w:start w:val="1"/>
      <w:numFmt w:val="decimal"/>
      <w:lvlText w:val="%1."/>
      <w:lvlJc w:val="left"/>
      <w:pPr>
        <w:tabs>
          <w:tab w:val="num" w:pos="926"/>
        </w:tabs>
        <w:ind w:left="926" w:hanging="360"/>
      </w:pPr>
    </w:lvl>
  </w:abstractNum>
  <w:abstractNum w:abstractNumId="3">
    <w:nsid w:val="FFFFFF7F"/>
    <w:multiLevelType w:val="singleLevel"/>
    <w:tmpl w:val="9B3E2C08"/>
    <w:lvl w:ilvl="0">
      <w:start w:val="1"/>
      <w:numFmt w:val="decimal"/>
      <w:lvlText w:val="%1."/>
      <w:lvlJc w:val="left"/>
      <w:pPr>
        <w:tabs>
          <w:tab w:val="num" w:pos="643"/>
        </w:tabs>
        <w:ind w:left="643" w:hanging="360"/>
      </w:pPr>
    </w:lvl>
  </w:abstractNum>
  <w:abstractNum w:abstractNumId="4">
    <w:nsid w:val="FFFFFF80"/>
    <w:multiLevelType w:val="singleLevel"/>
    <w:tmpl w:val="576C553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4DC8888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8DA8D0D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0F74521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1A67E74"/>
    <w:lvl w:ilvl="0">
      <w:start w:val="1"/>
      <w:numFmt w:val="decimal"/>
      <w:lvlText w:val="%1."/>
      <w:lvlJc w:val="left"/>
      <w:pPr>
        <w:tabs>
          <w:tab w:val="num" w:pos="360"/>
        </w:tabs>
        <w:ind w:left="360" w:hanging="360"/>
      </w:pPr>
    </w:lvl>
  </w:abstractNum>
  <w:abstractNum w:abstractNumId="9">
    <w:nsid w:val="FFFFFF89"/>
    <w:multiLevelType w:val="singleLevel"/>
    <w:tmpl w:val="B4E2C048"/>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1B03710E"/>
    <w:multiLevelType w:val="multilevel"/>
    <w:tmpl w:val="6F7076BC"/>
    <w:styleLink w:val="OPCBodyList"/>
    <w:lvl w:ilvl="0">
      <w:start w:val="1"/>
      <w:numFmt w:val="decimal"/>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0"/>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removePersonalInformation/>
  <w:embedTrueTypeFonts/>
  <w:saveSubsetFonts/>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2109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0511"/>
    <w:rsid w:val="0000037F"/>
    <w:rsid w:val="00005A6E"/>
    <w:rsid w:val="00005C10"/>
    <w:rsid w:val="000112E4"/>
    <w:rsid w:val="0001283B"/>
    <w:rsid w:val="000136AF"/>
    <w:rsid w:val="00016A66"/>
    <w:rsid w:val="00017824"/>
    <w:rsid w:val="00020BFA"/>
    <w:rsid w:val="00021119"/>
    <w:rsid w:val="0002150D"/>
    <w:rsid w:val="00021A70"/>
    <w:rsid w:val="00025335"/>
    <w:rsid w:val="0003377B"/>
    <w:rsid w:val="00033E43"/>
    <w:rsid w:val="00034838"/>
    <w:rsid w:val="00050A53"/>
    <w:rsid w:val="00051CFB"/>
    <w:rsid w:val="00052671"/>
    <w:rsid w:val="000534EA"/>
    <w:rsid w:val="00053828"/>
    <w:rsid w:val="000614BF"/>
    <w:rsid w:val="00062420"/>
    <w:rsid w:val="000651D2"/>
    <w:rsid w:val="0008221B"/>
    <w:rsid w:val="0008580D"/>
    <w:rsid w:val="00087D46"/>
    <w:rsid w:val="00090512"/>
    <w:rsid w:val="00093824"/>
    <w:rsid w:val="000A4F7F"/>
    <w:rsid w:val="000A556A"/>
    <w:rsid w:val="000B1464"/>
    <w:rsid w:val="000C124E"/>
    <w:rsid w:val="000C2454"/>
    <w:rsid w:val="000D05EF"/>
    <w:rsid w:val="000D0EB7"/>
    <w:rsid w:val="000D3F86"/>
    <w:rsid w:val="000E1696"/>
    <w:rsid w:val="000E2261"/>
    <w:rsid w:val="000E3F92"/>
    <w:rsid w:val="000F0750"/>
    <w:rsid w:val="000F15F9"/>
    <w:rsid w:val="000F21C1"/>
    <w:rsid w:val="00101094"/>
    <w:rsid w:val="00101244"/>
    <w:rsid w:val="00105C5A"/>
    <w:rsid w:val="0010745C"/>
    <w:rsid w:val="00110073"/>
    <w:rsid w:val="00110F7C"/>
    <w:rsid w:val="00115585"/>
    <w:rsid w:val="00116A34"/>
    <w:rsid w:val="00120184"/>
    <w:rsid w:val="00122FE1"/>
    <w:rsid w:val="0012789B"/>
    <w:rsid w:val="0013072E"/>
    <w:rsid w:val="00132F20"/>
    <w:rsid w:val="00142C25"/>
    <w:rsid w:val="00144BA7"/>
    <w:rsid w:val="001464BD"/>
    <w:rsid w:val="00146EE6"/>
    <w:rsid w:val="00151F6E"/>
    <w:rsid w:val="00154AA1"/>
    <w:rsid w:val="00156622"/>
    <w:rsid w:val="001573FE"/>
    <w:rsid w:val="0015758C"/>
    <w:rsid w:val="001652B9"/>
    <w:rsid w:val="00166C2F"/>
    <w:rsid w:val="001671E9"/>
    <w:rsid w:val="00167A3F"/>
    <w:rsid w:val="00172D78"/>
    <w:rsid w:val="001753CD"/>
    <w:rsid w:val="00180F9D"/>
    <w:rsid w:val="0018761A"/>
    <w:rsid w:val="001926D2"/>
    <w:rsid w:val="001939E1"/>
    <w:rsid w:val="00195382"/>
    <w:rsid w:val="00197EA5"/>
    <w:rsid w:val="001A45D5"/>
    <w:rsid w:val="001A4A88"/>
    <w:rsid w:val="001B6CF2"/>
    <w:rsid w:val="001B782B"/>
    <w:rsid w:val="001C0520"/>
    <w:rsid w:val="001C33B9"/>
    <w:rsid w:val="001C69C4"/>
    <w:rsid w:val="001C6F9C"/>
    <w:rsid w:val="001C787A"/>
    <w:rsid w:val="001D11E9"/>
    <w:rsid w:val="001D3156"/>
    <w:rsid w:val="001D37EF"/>
    <w:rsid w:val="001D6CF2"/>
    <w:rsid w:val="001E1A76"/>
    <w:rsid w:val="001E3590"/>
    <w:rsid w:val="001E7407"/>
    <w:rsid w:val="001E7F6E"/>
    <w:rsid w:val="001F2C01"/>
    <w:rsid w:val="001F5D5E"/>
    <w:rsid w:val="001F6219"/>
    <w:rsid w:val="001F62BD"/>
    <w:rsid w:val="00200AA7"/>
    <w:rsid w:val="002065DA"/>
    <w:rsid w:val="00206E27"/>
    <w:rsid w:val="00207642"/>
    <w:rsid w:val="00212B50"/>
    <w:rsid w:val="00212DDD"/>
    <w:rsid w:val="00216010"/>
    <w:rsid w:val="00220F35"/>
    <w:rsid w:val="00222878"/>
    <w:rsid w:val="002244AA"/>
    <w:rsid w:val="002272EA"/>
    <w:rsid w:val="0023467A"/>
    <w:rsid w:val="00235F99"/>
    <w:rsid w:val="0024010F"/>
    <w:rsid w:val="00240749"/>
    <w:rsid w:val="002457AB"/>
    <w:rsid w:val="00254336"/>
    <w:rsid w:val="002557EF"/>
    <w:rsid w:val="002564A4"/>
    <w:rsid w:val="00256697"/>
    <w:rsid w:val="00257C99"/>
    <w:rsid w:val="00263233"/>
    <w:rsid w:val="0026500B"/>
    <w:rsid w:val="00277EAE"/>
    <w:rsid w:val="00284591"/>
    <w:rsid w:val="00284ED5"/>
    <w:rsid w:val="0028708C"/>
    <w:rsid w:val="002871D8"/>
    <w:rsid w:val="00291135"/>
    <w:rsid w:val="0029290E"/>
    <w:rsid w:val="00294480"/>
    <w:rsid w:val="0029488B"/>
    <w:rsid w:val="00296083"/>
    <w:rsid w:val="00297ECB"/>
    <w:rsid w:val="002A04E7"/>
    <w:rsid w:val="002B3BD9"/>
    <w:rsid w:val="002B6F9D"/>
    <w:rsid w:val="002C1B52"/>
    <w:rsid w:val="002C32D7"/>
    <w:rsid w:val="002D043A"/>
    <w:rsid w:val="002D1446"/>
    <w:rsid w:val="002D384A"/>
    <w:rsid w:val="002D40E8"/>
    <w:rsid w:val="002D6224"/>
    <w:rsid w:val="002D69CB"/>
    <w:rsid w:val="002D7F1F"/>
    <w:rsid w:val="002E2681"/>
    <w:rsid w:val="002E331F"/>
    <w:rsid w:val="002E64F2"/>
    <w:rsid w:val="002E74E6"/>
    <w:rsid w:val="002E7871"/>
    <w:rsid w:val="002F0362"/>
    <w:rsid w:val="002F6E56"/>
    <w:rsid w:val="00301970"/>
    <w:rsid w:val="00304359"/>
    <w:rsid w:val="00310CB0"/>
    <w:rsid w:val="00314283"/>
    <w:rsid w:val="003152C2"/>
    <w:rsid w:val="00316171"/>
    <w:rsid w:val="00316DE0"/>
    <w:rsid w:val="003213F0"/>
    <w:rsid w:val="00324BDF"/>
    <w:rsid w:val="00324EE5"/>
    <w:rsid w:val="0032566E"/>
    <w:rsid w:val="0032591D"/>
    <w:rsid w:val="003304A9"/>
    <w:rsid w:val="0033402A"/>
    <w:rsid w:val="003346AC"/>
    <w:rsid w:val="00337AF6"/>
    <w:rsid w:val="00340CDF"/>
    <w:rsid w:val="00340F07"/>
    <w:rsid w:val="003415D3"/>
    <w:rsid w:val="00342A61"/>
    <w:rsid w:val="0034382B"/>
    <w:rsid w:val="003441C0"/>
    <w:rsid w:val="00350906"/>
    <w:rsid w:val="00350995"/>
    <w:rsid w:val="00352B0F"/>
    <w:rsid w:val="00355469"/>
    <w:rsid w:val="00356B3D"/>
    <w:rsid w:val="00360459"/>
    <w:rsid w:val="00361257"/>
    <w:rsid w:val="00362C96"/>
    <w:rsid w:val="00364EFF"/>
    <w:rsid w:val="00372C0F"/>
    <w:rsid w:val="003748A2"/>
    <w:rsid w:val="00374B0A"/>
    <w:rsid w:val="0037670B"/>
    <w:rsid w:val="0038075E"/>
    <w:rsid w:val="00380FF7"/>
    <w:rsid w:val="0038324E"/>
    <w:rsid w:val="003942CD"/>
    <w:rsid w:val="003952F9"/>
    <w:rsid w:val="00396EF0"/>
    <w:rsid w:val="003A128C"/>
    <w:rsid w:val="003A1653"/>
    <w:rsid w:val="003A2980"/>
    <w:rsid w:val="003A5C00"/>
    <w:rsid w:val="003B77BB"/>
    <w:rsid w:val="003D0BFE"/>
    <w:rsid w:val="003D37CB"/>
    <w:rsid w:val="003D54C6"/>
    <w:rsid w:val="003D5700"/>
    <w:rsid w:val="003D5C57"/>
    <w:rsid w:val="003D7C95"/>
    <w:rsid w:val="003E032C"/>
    <w:rsid w:val="003E148F"/>
    <w:rsid w:val="003E19CD"/>
    <w:rsid w:val="003E3113"/>
    <w:rsid w:val="003E7110"/>
    <w:rsid w:val="003F6CDA"/>
    <w:rsid w:val="004002D0"/>
    <w:rsid w:val="00403734"/>
    <w:rsid w:val="00410A84"/>
    <w:rsid w:val="004116CD"/>
    <w:rsid w:val="00413C67"/>
    <w:rsid w:val="00417EB9"/>
    <w:rsid w:val="00420AA5"/>
    <w:rsid w:val="00421661"/>
    <w:rsid w:val="00424CA9"/>
    <w:rsid w:val="00426294"/>
    <w:rsid w:val="00431A1F"/>
    <w:rsid w:val="00433B12"/>
    <w:rsid w:val="00434ACF"/>
    <w:rsid w:val="00437F26"/>
    <w:rsid w:val="00440A17"/>
    <w:rsid w:val="0044291A"/>
    <w:rsid w:val="00445BD6"/>
    <w:rsid w:val="004511D0"/>
    <w:rsid w:val="00454CD7"/>
    <w:rsid w:val="00456F81"/>
    <w:rsid w:val="004573FE"/>
    <w:rsid w:val="00463EC0"/>
    <w:rsid w:val="00465B03"/>
    <w:rsid w:val="00467647"/>
    <w:rsid w:val="004743C6"/>
    <w:rsid w:val="00477FB9"/>
    <w:rsid w:val="00481861"/>
    <w:rsid w:val="0048585C"/>
    <w:rsid w:val="0049040D"/>
    <w:rsid w:val="0049379A"/>
    <w:rsid w:val="00496F97"/>
    <w:rsid w:val="00497CC9"/>
    <w:rsid w:val="00497D59"/>
    <w:rsid w:val="004A1578"/>
    <w:rsid w:val="004A3367"/>
    <w:rsid w:val="004B00A2"/>
    <w:rsid w:val="004B0BCD"/>
    <w:rsid w:val="004B33AA"/>
    <w:rsid w:val="004B38C1"/>
    <w:rsid w:val="004B5341"/>
    <w:rsid w:val="004B75D3"/>
    <w:rsid w:val="004D0710"/>
    <w:rsid w:val="004D1487"/>
    <w:rsid w:val="004D6BC9"/>
    <w:rsid w:val="004E0D3E"/>
    <w:rsid w:val="004E1ED9"/>
    <w:rsid w:val="004E2515"/>
    <w:rsid w:val="004E28F8"/>
    <w:rsid w:val="004E3436"/>
    <w:rsid w:val="004E7BEC"/>
    <w:rsid w:val="004F2875"/>
    <w:rsid w:val="004F5B24"/>
    <w:rsid w:val="004F7CB1"/>
    <w:rsid w:val="005018BE"/>
    <w:rsid w:val="00501CC5"/>
    <w:rsid w:val="00502192"/>
    <w:rsid w:val="00505F84"/>
    <w:rsid w:val="00510CEF"/>
    <w:rsid w:val="00510E39"/>
    <w:rsid w:val="005116A8"/>
    <w:rsid w:val="00512C32"/>
    <w:rsid w:val="00515FD6"/>
    <w:rsid w:val="00516B8D"/>
    <w:rsid w:val="0052049A"/>
    <w:rsid w:val="00523ECC"/>
    <w:rsid w:val="0052510A"/>
    <w:rsid w:val="00525CF2"/>
    <w:rsid w:val="00537AB7"/>
    <w:rsid w:val="00537FBC"/>
    <w:rsid w:val="00540231"/>
    <w:rsid w:val="00541D78"/>
    <w:rsid w:val="00544776"/>
    <w:rsid w:val="00545A60"/>
    <w:rsid w:val="00562E17"/>
    <w:rsid w:val="00563CD4"/>
    <w:rsid w:val="005650A9"/>
    <w:rsid w:val="00571EA2"/>
    <w:rsid w:val="005734DB"/>
    <w:rsid w:val="00577E15"/>
    <w:rsid w:val="00580384"/>
    <w:rsid w:val="00580B11"/>
    <w:rsid w:val="00584811"/>
    <w:rsid w:val="00587957"/>
    <w:rsid w:val="00587AB4"/>
    <w:rsid w:val="00587DE2"/>
    <w:rsid w:val="005900E6"/>
    <w:rsid w:val="005906D8"/>
    <w:rsid w:val="0059074B"/>
    <w:rsid w:val="00593AA6"/>
    <w:rsid w:val="00594161"/>
    <w:rsid w:val="00594749"/>
    <w:rsid w:val="0059783A"/>
    <w:rsid w:val="005A0E72"/>
    <w:rsid w:val="005A6928"/>
    <w:rsid w:val="005A69D6"/>
    <w:rsid w:val="005A69FE"/>
    <w:rsid w:val="005A7FE4"/>
    <w:rsid w:val="005B19EB"/>
    <w:rsid w:val="005B4067"/>
    <w:rsid w:val="005B4072"/>
    <w:rsid w:val="005C0D54"/>
    <w:rsid w:val="005C3F41"/>
    <w:rsid w:val="005C4340"/>
    <w:rsid w:val="005C75B2"/>
    <w:rsid w:val="005D25D1"/>
    <w:rsid w:val="005D4663"/>
    <w:rsid w:val="005D7042"/>
    <w:rsid w:val="005D74DB"/>
    <w:rsid w:val="005E0DCA"/>
    <w:rsid w:val="005E0F34"/>
    <w:rsid w:val="005E20C7"/>
    <w:rsid w:val="005F0A35"/>
    <w:rsid w:val="005F39D1"/>
    <w:rsid w:val="005F6658"/>
    <w:rsid w:val="005F7D46"/>
    <w:rsid w:val="00600219"/>
    <w:rsid w:val="00601309"/>
    <w:rsid w:val="00602388"/>
    <w:rsid w:val="00603432"/>
    <w:rsid w:val="00606EC1"/>
    <w:rsid w:val="0060721D"/>
    <w:rsid w:val="006078C4"/>
    <w:rsid w:val="006161AD"/>
    <w:rsid w:val="00622C96"/>
    <w:rsid w:val="00633CA9"/>
    <w:rsid w:val="00634611"/>
    <w:rsid w:val="006352C4"/>
    <w:rsid w:val="0063641D"/>
    <w:rsid w:val="00636F59"/>
    <w:rsid w:val="006370F8"/>
    <w:rsid w:val="00641D52"/>
    <w:rsid w:val="00646022"/>
    <w:rsid w:val="00650912"/>
    <w:rsid w:val="00650D03"/>
    <w:rsid w:val="00651D94"/>
    <w:rsid w:val="00656162"/>
    <w:rsid w:val="00665953"/>
    <w:rsid w:val="006662F2"/>
    <w:rsid w:val="00667D94"/>
    <w:rsid w:val="006701B3"/>
    <w:rsid w:val="006712C4"/>
    <w:rsid w:val="00677CC2"/>
    <w:rsid w:val="00680296"/>
    <w:rsid w:val="00680B0B"/>
    <w:rsid w:val="006814EC"/>
    <w:rsid w:val="00682589"/>
    <w:rsid w:val="00683A6E"/>
    <w:rsid w:val="00686BFE"/>
    <w:rsid w:val="006905DE"/>
    <w:rsid w:val="0069207B"/>
    <w:rsid w:val="0069210F"/>
    <w:rsid w:val="00694FAD"/>
    <w:rsid w:val="006A6B09"/>
    <w:rsid w:val="006A7187"/>
    <w:rsid w:val="006B1CE2"/>
    <w:rsid w:val="006B6E88"/>
    <w:rsid w:val="006C1DF9"/>
    <w:rsid w:val="006C2748"/>
    <w:rsid w:val="006C7F8C"/>
    <w:rsid w:val="006E0EC4"/>
    <w:rsid w:val="006F318F"/>
    <w:rsid w:val="006F6D10"/>
    <w:rsid w:val="00700B2C"/>
    <w:rsid w:val="007014FB"/>
    <w:rsid w:val="00702D73"/>
    <w:rsid w:val="00703936"/>
    <w:rsid w:val="00711426"/>
    <w:rsid w:val="00713084"/>
    <w:rsid w:val="00713BFE"/>
    <w:rsid w:val="00714A22"/>
    <w:rsid w:val="00715914"/>
    <w:rsid w:val="0071596D"/>
    <w:rsid w:val="007255E3"/>
    <w:rsid w:val="0072688A"/>
    <w:rsid w:val="00727344"/>
    <w:rsid w:val="00731E00"/>
    <w:rsid w:val="00733899"/>
    <w:rsid w:val="00740BA3"/>
    <w:rsid w:val="00741F3D"/>
    <w:rsid w:val="007440B7"/>
    <w:rsid w:val="00744BDD"/>
    <w:rsid w:val="00751D0A"/>
    <w:rsid w:val="007522BB"/>
    <w:rsid w:val="00752986"/>
    <w:rsid w:val="00757DBC"/>
    <w:rsid w:val="00761F09"/>
    <w:rsid w:val="00766A3B"/>
    <w:rsid w:val="007715C9"/>
    <w:rsid w:val="00774EDD"/>
    <w:rsid w:val="007757EC"/>
    <w:rsid w:val="00775852"/>
    <w:rsid w:val="007758AE"/>
    <w:rsid w:val="007773F7"/>
    <w:rsid w:val="00781E36"/>
    <w:rsid w:val="00781E85"/>
    <w:rsid w:val="00783836"/>
    <w:rsid w:val="00785630"/>
    <w:rsid w:val="007924FC"/>
    <w:rsid w:val="007926AB"/>
    <w:rsid w:val="00795792"/>
    <w:rsid w:val="00796573"/>
    <w:rsid w:val="007A6A59"/>
    <w:rsid w:val="007B4CA1"/>
    <w:rsid w:val="007B75F4"/>
    <w:rsid w:val="007B7796"/>
    <w:rsid w:val="007C144C"/>
    <w:rsid w:val="007C1B84"/>
    <w:rsid w:val="007C1D84"/>
    <w:rsid w:val="007C37D3"/>
    <w:rsid w:val="007C74E0"/>
    <w:rsid w:val="007D21DD"/>
    <w:rsid w:val="007D3903"/>
    <w:rsid w:val="007E3A41"/>
    <w:rsid w:val="007E427C"/>
    <w:rsid w:val="007E6C81"/>
    <w:rsid w:val="007F1650"/>
    <w:rsid w:val="00802B84"/>
    <w:rsid w:val="00805842"/>
    <w:rsid w:val="00810DA1"/>
    <w:rsid w:val="008151DC"/>
    <w:rsid w:val="00815B9A"/>
    <w:rsid w:val="00816870"/>
    <w:rsid w:val="00824167"/>
    <w:rsid w:val="00832C14"/>
    <w:rsid w:val="0083420F"/>
    <w:rsid w:val="00836014"/>
    <w:rsid w:val="008369B3"/>
    <w:rsid w:val="0084073B"/>
    <w:rsid w:val="008422C3"/>
    <w:rsid w:val="0084395C"/>
    <w:rsid w:val="00844E50"/>
    <w:rsid w:val="00845589"/>
    <w:rsid w:val="00847D1E"/>
    <w:rsid w:val="00850B1D"/>
    <w:rsid w:val="008539D5"/>
    <w:rsid w:val="0085452D"/>
    <w:rsid w:val="0085473A"/>
    <w:rsid w:val="008562FD"/>
    <w:rsid w:val="00856A31"/>
    <w:rsid w:val="00861015"/>
    <w:rsid w:val="008671FA"/>
    <w:rsid w:val="008673D4"/>
    <w:rsid w:val="00867CC8"/>
    <w:rsid w:val="00870123"/>
    <w:rsid w:val="0087290A"/>
    <w:rsid w:val="00873293"/>
    <w:rsid w:val="00873D16"/>
    <w:rsid w:val="008754D0"/>
    <w:rsid w:val="008756EB"/>
    <w:rsid w:val="00881B8F"/>
    <w:rsid w:val="008876CB"/>
    <w:rsid w:val="0089107B"/>
    <w:rsid w:val="008920EB"/>
    <w:rsid w:val="00892DD3"/>
    <w:rsid w:val="00893D1F"/>
    <w:rsid w:val="008970A0"/>
    <w:rsid w:val="008A2825"/>
    <w:rsid w:val="008A3EDC"/>
    <w:rsid w:val="008A4B41"/>
    <w:rsid w:val="008B32BD"/>
    <w:rsid w:val="008B5018"/>
    <w:rsid w:val="008B503E"/>
    <w:rsid w:val="008B7A7B"/>
    <w:rsid w:val="008D0EE0"/>
    <w:rsid w:val="008D165D"/>
    <w:rsid w:val="008D2DF7"/>
    <w:rsid w:val="008D42EA"/>
    <w:rsid w:val="008E2C65"/>
    <w:rsid w:val="008E555E"/>
    <w:rsid w:val="008F45B7"/>
    <w:rsid w:val="008F4626"/>
    <w:rsid w:val="008F52B7"/>
    <w:rsid w:val="008F54E7"/>
    <w:rsid w:val="008F60BE"/>
    <w:rsid w:val="00903422"/>
    <w:rsid w:val="00904674"/>
    <w:rsid w:val="00904A28"/>
    <w:rsid w:val="0090567D"/>
    <w:rsid w:val="00910201"/>
    <w:rsid w:val="00913168"/>
    <w:rsid w:val="00913EEB"/>
    <w:rsid w:val="00920FA5"/>
    <w:rsid w:val="009213B7"/>
    <w:rsid w:val="009236B9"/>
    <w:rsid w:val="00925D7C"/>
    <w:rsid w:val="009265BF"/>
    <w:rsid w:val="00926B49"/>
    <w:rsid w:val="00930612"/>
    <w:rsid w:val="00932377"/>
    <w:rsid w:val="00932E77"/>
    <w:rsid w:val="00933E72"/>
    <w:rsid w:val="009371AE"/>
    <w:rsid w:val="00940885"/>
    <w:rsid w:val="009412AC"/>
    <w:rsid w:val="00944012"/>
    <w:rsid w:val="00947D5A"/>
    <w:rsid w:val="009517BD"/>
    <w:rsid w:val="009519AC"/>
    <w:rsid w:val="00952C4C"/>
    <w:rsid w:val="009532A5"/>
    <w:rsid w:val="009641E7"/>
    <w:rsid w:val="00966717"/>
    <w:rsid w:val="0097415F"/>
    <w:rsid w:val="00976515"/>
    <w:rsid w:val="0098002B"/>
    <w:rsid w:val="00980908"/>
    <w:rsid w:val="00981A8E"/>
    <w:rsid w:val="00984B58"/>
    <w:rsid w:val="009851AC"/>
    <w:rsid w:val="0098523E"/>
    <w:rsid w:val="009868E9"/>
    <w:rsid w:val="00986F5D"/>
    <w:rsid w:val="00990ED3"/>
    <w:rsid w:val="00990F92"/>
    <w:rsid w:val="0099128A"/>
    <w:rsid w:val="0099705E"/>
    <w:rsid w:val="009A0896"/>
    <w:rsid w:val="009A32DA"/>
    <w:rsid w:val="009A3DB5"/>
    <w:rsid w:val="009A3FA6"/>
    <w:rsid w:val="009A4484"/>
    <w:rsid w:val="009B3D19"/>
    <w:rsid w:val="009B6C27"/>
    <w:rsid w:val="009B7F44"/>
    <w:rsid w:val="009C6470"/>
    <w:rsid w:val="009D006B"/>
    <w:rsid w:val="009D155F"/>
    <w:rsid w:val="009F374D"/>
    <w:rsid w:val="009F3961"/>
    <w:rsid w:val="009F63A5"/>
    <w:rsid w:val="009F6EC2"/>
    <w:rsid w:val="009F6F3D"/>
    <w:rsid w:val="00A0074C"/>
    <w:rsid w:val="00A00899"/>
    <w:rsid w:val="00A03994"/>
    <w:rsid w:val="00A03DF4"/>
    <w:rsid w:val="00A10F22"/>
    <w:rsid w:val="00A1182A"/>
    <w:rsid w:val="00A1512C"/>
    <w:rsid w:val="00A15C98"/>
    <w:rsid w:val="00A170FE"/>
    <w:rsid w:val="00A22C98"/>
    <w:rsid w:val="00A231E2"/>
    <w:rsid w:val="00A37BC4"/>
    <w:rsid w:val="00A41E87"/>
    <w:rsid w:val="00A440F8"/>
    <w:rsid w:val="00A525EB"/>
    <w:rsid w:val="00A635F6"/>
    <w:rsid w:val="00A64912"/>
    <w:rsid w:val="00A66238"/>
    <w:rsid w:val="00A70A74"/>
    <w:rsid w:val="00A70CD7"/>
    <w:rsid w:val="00A77137"/>
    <w:rsid w:val="00A808BB"/>
    <w:rsid w:val="00A81505"/>
    <w:rsid w:val="00A81C46"/>
    <w:rsid w:val="00A81D20"/>
    <w:rsid w:val="00A843E8"/>
    <w:rsid w:val="00A930F1"/>
    <w:rsid w:val="00A94111"/>
    <w:rsid w:val="00AB0930"/>
    <w:rsid w:val="00AB0D0F"/>
    <w:rsid w:val="00AB5CAC"/>
    <w:rsid w:val="00AC0FDD"/>
    <w:rsid w:val="00AC1B4C"/>
    <w:rsid w:val="00AC4BB2"/>
    <w:rsid w:val="00AC719E"/>
    <w:rsid w:val="00AD5641"/>
    <w:rsid w:val="00AD5963"/>
    <w:rsid w:val="00AE56F1"/>
    <w:rsid w:val="00AE5CA2"/>
    <w:rsid w:val="00AF06CF"/>
    <w:rsid w:val="00AF4CDD"/>
    <w:rsid w:val="00B052FE"/>
    <w:rsid w:val="00B055EF"/>
    <w:rsid w:val="00B07BF2"/>
    <w:rsid w:val="00B07C85"/>
    <w:rsid w:val="00B10705"/>
    <w:rsid w:val="00B13E2F"/>
    <w:rsid w:val="00B20224"/>
    <w:rsid w:val="00B23E88"/>
    <w:rsid w:val="00B304A8"/>
    <w:rsid w:val="00B33B3C"/>
    <w:rsid w:val="00B34BA7"/>
    <w:rsid w:val="00B35F34"/>
    <w:rsid w:val="00B374CF"/>
    <w:rsid w:val="00B454EB"/>
    <w:rsid w:val="00B45BC5"/>
    <w:rsid w:val="00B519F7"/>
    <w:rsid w:val="00B51E9C"/>
    <w:rsid w:val="00B55771"/>
    <w:rsid w:val="00B6118A"/>
    <w:rsid w:val="00B619A8"/>
    <w:rsid w:val="00B63834"/>
    <w:rsid w:val="00B646E3"/>
    <w:rsid w:val="00B6547B"/>
    <w:rsid w:val="00B71029"/>
    <w:rsid w:val="00B7121C"/>
    <w:rsid w:val="00B729C6"/>
    <w:rsid w:val="00B75725"/>
    <w:rsid w:val="00B77AA5"/>
    <w:rsid w:val="00B80199"/>
    <w:rsid w:val="00B86188"/>
    <w:rsid w:val="00B90828"/>
    <w:rsid w:val="00B90AD7"/>
    <w:rsid w:val="00B93E0D"/>
    <w:rsid w:val="00B93F3D"/>
    <w:rsid w:val="00B95D8F"/>
    <w:rsid w:val="00B9706F"/>
    <w:rsid w:val="00BA220B"/>
    <w:rsid w:val="00BB1D97"/>
    <w:rsid w:val="00BB3C1B"/>
    <w:rsid w:val="00BC2272"/>
    <w:rsid w:val="00BC3495"/>
    <w:rsid w:val="00BC53C7"/>
    <w:rsid w:val="00BC685B"/>
    <w:rsid w:val="00BC79F6"/>
    <w:rsid w:val="00BD1E73"/>
    <w:rsid w:val="00BD2DAE"/>
    <w:rsid w:val="00BE3F18"/>
    <w:rsid w:val="00BE5E41"/>
    <w:rsid w:val="00BE6555"/>
    <w:rsid w:val="00BE719A"/>
    <w:rsid w:val="00BE720A"/>
    <w:rsid w:val="00BF0943"/>
    <w:rsid w:val="00BF369E"/>
    <w:rsid w:val="00BF54A4"/>
    <w:rsid w:val="00BF60CE"/>
    <w:rsid w:val="00BF6BCB"/>
    <w:rsid w:val="00BF7578"/>
    <w:rsid w:val="00C0078F"/>
    <w:rsid w:val="00C02E31"/>
    <w:rsid w:val="00C122FF"/>
    <w:rsid w:val="00C1330D"/>
    <w:rsid w:val="00C13442"/>
    <w:rsid w:val="00C22901"/>
    <w:rsid w:val="00C24F21"/>
    <w:rsid w:val="00C25005"/>
    <w:rsid w:val="00C25299"/>
    <w:rsid w:val="00C27FA2"/>
    <w:rsid w:val="00C30738"/>
    <w:rsid w:val="00C327CD"/>
    <w:rsid w:val="00C32949"/>
    <w:rsid w:val="00C41D50"/>
    <w:rsid w:val="00C41DB8"/>
    <w:rsid w:val="00C42BF8"/>
    <w:rsid w:val="00C50043"/>
    <w:rsid w:val="00C613B2"/>
    <w:rsid w:val="00C628B0"/>
    <w:rsid w:val="00C62AD6"/>
    <w:rsid w:val="00C7064B"/>
    <w:rsid w:val="00C74EA2"/>
    <w:rsid w:val="00C74FD3"/>
    <w:rsid w:val="00C7573B"/>
    <w:rsid w:val="00C76551"/>
    <w:rsid w:val="00C84F55"/>
    <w:rsid w:val="00C85BC5"/>
    <w:rsid w:val="00C90FB6"/>
    <w:rsid w:val="00C92179"/>
    <w:rsid w:val="00C94E02"/>
    <w:rsid w:val="00C95528"/>
    <w:rsid w:val="00C95C6E"/>
    <w:rsid w:val="00CA1478"/>
    <w:rsid w:val="00CA3FEF"/>
    <w:rsid w:val="00CA75B5"/>
    <w:rsid w:val="00CB13DB"/>
    <w:rsid w:val="00CB1517"/>
    <w:rsid w:val="00CB2B0C"/>
    <w:rsid w:val="00CB48E0"/>
    <w:rsid w:val="00CC0303"/>
    <w:rsid w:val="00CC4C81"/>
    <w:rsid w:val="00CD1DAC"/>
    <w:rsid w:val="00CD5294"/>
    <w:rsid w:val="00CE388C"/>
    <w:rsid w:val="00CE44CE"/>
    <w:rsid w:val="00CF0BB2"/>
    <w:rsid w:val="00CF195C"/>
    <w:rsid w:val="00CF3EE8"/>
    <w:rsid w:val="00CF4C20"/>
    <w:rsid w:val="00CF5471"/>
    <w:rsid w:val="00CF6B76"/>
    <w:rsid w:val="00CF7401"/>
    <w:rsid w:val="00D02B66"/>
    <w:rsid w:val="00D031D3"/>
    <w:rsid w:val="00D13141"/>
    <w:rsid w:val="00D13441"/>
    <w:rsid w:val="00D14376"/>
    <w:rsid w:val="00D15C1C"/>
    <w:rsid w:val="00D17340"/>
    <w:rsid w:val="00D17FF4"/>
    <w:rsid w:val="00D21584"/>
    <w:rsid w:val="00D2173C"/>
    <w:rsid w:val="00D21E8C"/>
    <w:rsid w:val="00D220CC"/>
    <w:rsid w:val="00D256F3"/>
    <w:rsid w:val="00D277B7"/>
    <w:rsid w:val="00D3013C"/>
    <w:rsid w:val="00D304F0"/>
    <w:rsid w:val="00D3169A"/>
    <w:rsid w:val="00D31976"/>
    <w:rsid w:val="00D3399B"/>
    <w:rsid w:val="00D349F5"/>
    <w:rsid w:val="00D35320"/>
    <w:rsid w:val="00D36D92"/>
    <w:rsid w:val="00D40138"/>
    <w:rsid w:val="00D41E2A"/>
    <w:rsid w:val="00D473B5"/>
    <w:rsid w:val="00D6156E"/>
    <w:rsid w:val="00D62CA4"/>
    <w:rsid w:val="00D66D5A"/>
    <w:rsid w:val="00D70DFB"/>
    <w:rsid w:val="00D71332"/>
    <w:rsid w:val="00D74249"/>
    <w:rsid w:val="00D766DF"/>
    <w:rsid w:val="00D77147"/>
    <w:rsid w:val="00D81822"/>
    <w:rsid w:val="00D8280A"/>
    <w:rsid w:val="00D8492A"/>
    <w:rsid w:val="00D906D5"/>
    <w:rsid w:val="00D93B28"/>
    <w:rsid w:val="00DA05B4"/>
    <w:rsid w:val="00DA113B"/>
    <w:rsid w:val="00DA1A86"/>
    <w:rsid w:val="00DA1D0D"/>
    <w:rsid w:val="00DA2A9D"/>
    <w:rsid w:val="00DA6185"/>
    <w:rsid w:val="00DB0D0D"/>
    <w:rsid w:val="00DB1E7B"/>
    <w:rsid w:val="00DB265B"/>
    <w:rsid w:val="00DB2FEC"/>
    <w:rsid w:val="00DB4970"/>
    <w:rsid w:val="00DB6E61"/>
    <w:rsid w:val="00DB7B78"/>
    <w:rsid w:val="00DC02ED"/>
    <w:rsid w:val="00DC12FF"/>
    <w:rsid w:val="00DC30C9"/>
    <w:rsid w:val="00DC4F88"/>
    <w:rsid w:val="00DC66BA"/>
    <w:rsid w:val="00DC6AE5"/>
    <w:rsid w:val="00DD16CF"/>
    <w:rsid w:val="00DD1B32"/>
    <w:rsid w:val="00DD2C38"/>
    <w:rsid w:val="00DD2CFC"/>
    <w:rsid w:val="00DD51EA"/>
    <w:rsid w:val="00DD638B"/>
    <w:rsid w:val="00DD6C50"/>
    <w:rsid w:val="00DE09D7"/>
    <w:rsid w:val="00DF2145"/>
    <w:rsid w:val="00DF4469"/>
    <w:rsid w:val="00DF4507"/>
    <w:rsid w:val="00E05704"/>
    <w:rsid w:val="00E118B9"/>
    <w:rsid w:val="00E13064"/>
    <w:rsid w:val="00E14389"/>
    <w:rsid w:val="00E159D1"/>
    <w:rsid w:val="00E1707C"/>
    <w:rsid w:val="00E17108"/>
    <w:rsid w:val="00E17A72"/>
    <w:rsid w:val="00E252BF"/>
    <w:rsid w:val="00E30FCA"/>
    <w:rsid w:val="00E31BB3"/>
    <w:rsid w:val="00E329AB"/>
    <w:rsid w:val="00E338EF"/>
    <w:rsid w:val="00E42E8E"/>
    <w:rsid w:val="00E50AF3"/>
    <w:rsid w:val="00E5766F"/>
    <w:rsid w:val="00E6100C"/>
    <w:rsid w:val="00E62FB7"/>
    <w:rsid w:val="00E64678"/>
    <w:rsid w:val="00E703CF"/>
    <w:rsid w:val="00E74DC7"/>
    <w:rsid w:val="00E75AEA"/>
    <w:rsid w:val="00E82AFE"/>
    <w:rsid w:val="00E84199"/>
    <w:rsid w:val="00E845ED"/>
    <w:rsid w:val="00E8537E"/>
    <w:rsid w:val="00E917C4"/>
    <w:rsid w:val="00E94D5E"/>
    <w:rsid w:val="00EA7100"/>
    <w:rsid w:val="00EB14D0"/>
    <w:rsid w:val="00EB1780"/>
    <w:rsid w:val="00EB2B28"/>
    <w:rsid w:val="00EB439E"/>
    <w:rsid w:val="00EB6CD8"/>
    <w:rsid w:val="00EB7AC1"/>
    <w:rsid w:val="00EC3721"/>
    <w:rsid w:val="00EC4D58"/>
    <w:rsid w:val="00EC4ECE"/>
    <w:rsid w:val="00EC623E"/>
    <w:rsid w:val="00EC6B1B"/>
    <w:rsid w:val="00ED180D"/>
    <w:rsid w:val="00ED3723"/>
    <w:rsid w:val="00ED56E6"/>
    <w:rsid w:val="00EF2E3A"/>
    <w:rsid w:val="00EF7F9C"/>
    <w:rsid w:val="00F0105E"/>
    <w:rsid w:val="00F05B61"/>
    <w:rsid w:val="00F06873"/>
    <w:rsid w:val="00F072A7"/>
    <w:rsid w:val="00F078DC"/>
    <w:rsid w:val="00F12083"/>
    <w:rsid w:val="00F12AE4"/>
    <w:rsid w:val="00F2347A"/>
    <w:rsid w:val="00F23580"/>
    <w:rsid w:val="00F23823"/>
    <w:rsid w:val="00F23AFC"/>
    <w:rsid w:val="00F24CEF"/>
    <w:rsid w:val="00F25308"/>
    <w:rsid w:val="00F26C5C"/>
    <w:rsid w:val="00F3299C"/>
    <w:rsid w:val="00F33693"/>
    <w:rsid w:val="00F347BA"/>
    <w:rsid w:val="00F35DDA"/>
    <w:rsid w:val="00F43B85"/>
    <w:rsid w:val="00F45CEF"/>
    <w:rsid w:val="00F46690"/>
    <w:rsid w:val="00F515B3"/>
    <w:rsid w:val="00F52211"/>
    <w:rsid w:val="00F52330"/>
    <w:rsid w:val="00F52E61"/>
    <w:rsid w:val="00F55E76"/>
    <w:rsid w:val="00F661BE"/>
    <w:rsid w:val="00F662DA"/>
    <w:rsid w:val="00F66E0F"/>
    <w:rsid w:val="00F67FF2"/>
    <w:rsid w:val="00F70511"/>
    <w:rsid w:val="00F70CAF"/>
    <w:rsid w:val="00F71650"/>
    <w:rsid w:val="00F73BD6"/>
    <w:rsid w:val="00F77277"/>
    <w:rsid w:val="00F772C3"/>
    <w:rsid w:val="00F8037B"/>
    <w:rsid w:val="00F83854"/>
    <w:rsid w:val="00F83989"/>
    <w:rsid w:val="00F84FE6"/>
    <w:rsid w:val="00F91403"/>
    <w:rsid w:val="00F91CF9"/>
    <w:rsid w:val="00F938BD"/>
    <w:rsid w:val="00F946FF"/>
    <w:rsid w:val="00F95A47"/>
    <w:rsid w:val="00F9640E"/>
    <w:rsid w:val="00FA2894"/>
    <w:rsid w:val="00FB3454"/>
    <w:rsid w:val="00FB40BA"/>
    <w:rsid w:val="00FB48A7"/>
    <w:rsid w:val="00FB6597"/>
    <w:rsid w:val="00FC4BE2"/>
    <w:rsid w:val="00FC5A9D"/>
    <w:rsid w:val="00FC6097"/>
    <w:rsid w:val="00FC6E0E"/>
    <w:rsid w:val="00FD1F9F"/>
    <w:rsid w:val="00FD4EA2"/>
    <w:rsid w:val="00FD53C3"/>
    <w:rsid w:val="00FE6714"/>
    <w:rsid w:val="00FE742E"/>
    <w:rsid w:val="00FF00F1"/>
    <w:rsid w:val="00FF2E7C"/>
    <w:rsid w:val="00FF5419"/>
    <w:rsid w:val="00FF593D"/>
    <w:rsid w:val="00FF721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109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D304F0"/>
    <w:pPr>
      <w:spacing w:line="260" w:lineRule="atLeast"/>
    </w:pPr>
    <w:rPr>
      <w:sz w:val="22"/>
    </w:rPr>
  </w:style>
  <w:style w:type="paragraph" w:styleId="Heading1">
    <w:name w:val="heading 1"/>
    <w:basedOn w:val="Normal"/>
    <w:next w:val="Normal"/>
    <w:link w:val="Heading1Char"/>
    <w:uiPriority w:val="9"/>
    <w:qFormat/>
    <w:rsid w:val="00BD2DA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BD2DA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BD2DAE"/>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BD2DAE"/>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BD2DAE"/>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BD2DAE"/>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BD2DAE"/>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BD2DAE"/>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BD2DAE"/>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D304F0"/>
  </w:style>
  <w:style w:type="paragraph" w:customStyle="1" w:styleId="OPCParaBase">
    <w:name w:val="OPCParaBase"/>
    <w:link w:val="OPCParaBaseChar"/>
    <w:qFormat/>
    <w:rsid w:val="00D304F0"/>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D304F0"/>
    <w:pPr>
      <w:spacing w:line="240" w:lineRule="auto"/>
    </w:pPr>
    <w:rPr>
      <w:b/>
      <w:sz w:val="40"/>
    </w:rPr>
  </w:style>
  <w:style w:type="paragraph" w:customStyle="1" w:styleId="ActHead1">
    <w:name w:val="ActHead 1"/>
    <w:aliases w:val="c"/>
    <w:basedOn w:val="OPCParaBase"/>
    <w:next w:val="Normal"/>
    <w:qFormat/>
    <w:rsid w:val="00D304F0"/>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D304F0"/>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D304F0"/>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D304F0"/>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D304F0"/>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D304F0"/>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D304F0"/>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D304F0"/>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D304F0"/>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D304F0"/>
  </w:style>
  <w:style w:type="paragraph" w:customStyle="1" w:styleId="Blocks">
    <w:name w:val="Blocks"/>
    <w:aliases w:val="bb"/>
    <w:basedOn w:val="OPCParaBase"/>
    <w:qFormat/>
    <w:rsid w:val="00D304F0"/>
    <w:pPr>
      <w:spacing w:line="240" w:lineRule="auto"/>
    </w:pPr>
    <w:rPr>
      <w:sz w:val="24"/>
    </w:rPr>
  </w:style>
  <w:style w:type="paragraph" w:customStyle="1" w:styleId="BoxText">
    <w:name w:val="BoxText"/>
    <w:aliases w:val="bt"/>
    <w:basedOn w:val="OPCParaBase"/>
    <w:qFormat/>
    <w:rsid w:val="00D304F0"/>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D304F0"/>
    <w:rPr>
      <w:b/>
    </w:rPr>
  </w:style>
  <w:style w:type="paragraph" w:customStyle="1" w:styleId="BoxHeadItalic">
    <w:name w:val="BoxHeadItalic"/>
    <w:aliases w:val="bhi"/>
    <w:basedOn w:val="BoxText"/>
    <w:next w:val="BoxStep"/>
    <w:qFormat/>
    <w:rsid w:val="00D304F0"/>
    <w:rPr>
      <w:i/>
    </w:rPr>
  </w:style>
  <w:style w:type="paragraph" w:customStyle="1" w:styleId="BoxList">
    <w:name w:val="BoxList"/>
    <w:aliases w:val="bl"/>
    <w:basedOn w:val="BoxText"/>
    <w:qFormat/>
    <w:rsid w:val="00D304F0"/>
    <w:pPr>
      <w:ind w:left="1559" w:hanging="425"/>
    </w:pPr>
  </w:style>
  <w:style w:type="paragraph" w:customStyle="1" w:styleId="BoxNote">
    <w:name w:val="BoxNote"/>
    <w:aliases w:val="bn"/>
    <w:basedOn w:val="BoxText"/>
    <w:qFormat/>
    <w:rsid w:val="00D304F0"/>
    <w:pPr>
      <w:tabs>
        <w:tab w:val="left" w:pos="1985"/>
      </w:tabs>
      <w:spacing w:before="122" w:line="198" w:lineRule="exact"/>
      <w:ind w:left="2948" w:hanging="1814"/>
    </w:pPr>
    <w:rPr>
      <w:sz w:val="18"/>
    </w:rPr>
  </w:style>
  <w:style w:type="paragraph" w:customStyle="1" w:styleId="BoxPara">
    <w:name w:val="BoxPara"/>
    <w:aliases w:val="bp"/>
    <w:basedOn w:val="BoxText"/>
    <w:qFormat/>
    <w:rsid w:val="00D304F0"/>
    <w:pPr>
      <w:tabs>
        <w:tab w:val="right" w:pos="2268"/>
      </w:tabs>
      <w:ind w:left="2552" w:hanging="1418"/>
    </w:pPr>
  </w:style>
  <w:style w:type="paragraph" w:customStyle="1" w:styleId="BoxStep">
    <w:name w:val="BoxStep"/>
    <w:aliases w:val="bs"/>
    <w:basedOn w:val="BoxText"/>
    <w:qFormat/>
    <w:rsid w:val="00D304F0"/>
    <w:pPr>
      <w:ind w:left="1985" w:hanging="851"/>
    </w:pPr>
  </w:style>
  <w:style w:type="character" w:customStyle="1" w:styleId="CharAmPartNo">
    <w:name w:val="CharAmPartNo"/>
    <w:basedOn w:val="OPCCharBase"/>
    <w:uiPriority w:val="1"/>
    <w:qFormat/>
    <w:rsid w:val="00D304F0"/>
  </w:style>
  <w:style w:type="character" w:customStyle="1" w:styleId="CharAmPartText">
    <w:name w:val="CharAmPartText"/>
    <w:basedOn w:val="OPCCharBase"/>
    <w:uiPriority w:val="1"/>
    <w:qFormat/>
    <w:rsid w:val="00D304F0"/>
  </w:style>
  <w:style w:type="character" w:customStyle="1" w:styleId="CharAmSchNo">
    <w:name w:val="CharAmSchNo"/>
    <w:basedOn w:val="OPCCharBase"/>
    <w:uiPriority w:val="1"/>
    <w:qFormat/>
    <w:rsid w:val="00D304F0"/>
  </w:style>
  <w:style w:type="character" w:customStyle="1" w:styleId="CharAmSchText">
    <w:name w:val="CharAmSchText"/>
    <w:basedOn w:val="OPCCharBase"/>
    <w:uiPriority w:val="1"/>
    <w:qFormat/>
    <w:rsid w:val="00D304F0"/>
  </w:style>
  <w:style w:type="character" w:customStyle="1" w:styleId="CharBoldItalic">
    <w:name w:val="CharBoldItalic"/>
    <w:basedOn w:val="OPCCharBase"/>
    <w:uiPriority w:val="1"/>
    <w:qFormat/>
    <w:rsid w:val="00D304F0"/>
    <w:rPr>
      <w:b/>
      <w:i/>
    </w:rPr>
  </w:style>
  <w:style w:type="character" w:customStyle="1" w:styleId="CharChapNo">
    <w:name w:val="CharChapNo"/>
    <w:basedOn w:val="OPCCharBase"/>
    <w:qFormat/>
    <w:rsid w:val="00D304F0"/>
  </w:style>
  <w:style w:type="character" w:customStyle="1" w:styleId="CharChapText">
    <w:name w:val="CharChapText"/>
    <w:basedOn w:val="OPCCharBase"/>
    <w:qFormat/>
    <w:rsid w:val="00D304F0"/>
  </w:style>
  <w:style w:type="character" w:customStyle="1" w:styleId="CharDivNo">
    <w:name w:val="CharDivNo"/>
    <w:basedOn w:val="OPCCharBase"/>
    <w:qFormat/>
    <w:rsid w:val="00D304F0"/>
  </w:style>
  <w:style w:type="character" w:customStyle="1" w:styleId="CharDivText">
    <w:name w:val="CharDivText"/>
    <w:basedOn w:val="OPCCharBase"/>
    <w:qFormat/>
    <w:rsid w:val="00D304F0"/>
  </w:style>
  <w:style w:type="character" w:customStyle="1" w:styleId="CharItalic">
    <w:name w:val="CharItalic"/>
    <w:basedOn w:val="OPCCharBase"/>
    <w:uiPriority w:val="1"/>
    <w:qFormat/>
    <w:rsid w:val="00D304F0"/>
    <w:rPr>
      <w:i/>
    </w:rPr>
  </w:style>
  <w:style w:type="character" w:customStyle="1" w:styleId="CharPartNo">
    <w:name w:val="CharPartNo"/>
    <w:basedOn w:val="OPCCharBase"/>
    <w:qFormat/>
    <w:rsid w:val="00D304F0"/>
  </w:style>
  <w:style w:type="character" w:customStyle="1" w:styleId="CharPartText">
    <w:name w:val="CharPartText"/>
    <w:basedOn w:val="OPCCharBase"/>
    <w:qFormat/>
    <w:rsid w:val="00D304F0"/>
  </w:style>
  <w:style w:type="character" w:customStyle="1" w:styleId="CharSectno">
    <w:name w:val="CharSectno"/>
    <w:basedOn w:val="OPCCharBase"/>
    <w:qFormat/>
    <w:rsid w:val="00D304F0"/>
  </w:style>
  <w:style w:type="character" w:customStyle="1" w:styleId="CharSubdNo">
    <w:name w:val="CharSubdNo"/>
    <w:basedOn w:val="OPCCharBase"/>
    <w:uiPriority w:val="1"/>
    <w:qFormat/>
    <w:rsid w:val="00D304F0"/>
  </w:style>
  <w:style w:type="character" w:customStyle="1" w:styleId="CharSubdText">
    <w:name w:val="CharSubdText"/>
    <w:basedOn w:val="OPCCharBase"/>
    <w:uiPriority w:val="1"/>
    <w:qFormat/>
    <w:rsid w:val="00D304F0"/>
  </w:style>
  <w:style w:type="paragraph" w:customStyle="1" w:styleId="CTA--">
    <w:name w:val="CTA --"/>
    <w:basedOn w:val="OPCParaBase"/>
    <w:next w:val="Normal"/>
    <w:rsid w:val="00D304F0"/>
    <w:pPr>
      <w:spacing w:before="60" w:line="240" w:lineRule="atLeast"/>
      <w:ind w:left="142" w:hanging="142"/>
    </w:pPr>
    <w:rPr>
      <w:sz w:val="20"/>
    </w:rPr>
  </w:style>
  <w:style w:type="paragraph" w:customStyle="1" w:styleId="CTA-">
    <w:name w:val="CTA -"/>
    <w:basedOn w:val="OPCParaBase"/>
    <w:rsid w:val="00D304F0"/>
    <w:pPr>
      <w:spacing w:before="60" w:line="240" w:lineRule="atLeast"/>
      <w:ind w:left="85" w:hanging="85"/>
    </w:pPr>
    <w:rPr>
      <w:sz w:val="20"/>
    </w:rPr>
  </w:style>
  <w:style w:type="paragraph" w:customStyle="1" w:styleId="CTA---">
    <w:name w:val="CTA ---"/>
    <w:basedOn w:val="OPCParaBase"/>
    <w:next w:val="Normal"/>
    <w:rsid w:val="00D304F0"/>
    <w:pPr>
      <w:spacing w:before="60" w:line="240" w:lineRule="atLeast"/>
      <w:ind w:left="198" w:hanging="198"/>
    </w:pPr>
    <w:rPr>
      <w:sz w:val="20"/>
    </w:rPr>
  </w:style>
  <w:style w:type="paragraph" w:customStyle="1" w:styleId="CTA----">
    <w:name w:val="CTA ----"/>
    <w:basedOn w:val="OPCParaBase"/>
    <w:next w:val="Normal"/>
    <w:rsid w:val="00D304F0"/>
    <w:pPr>
      <w:spacing w:before="60" w:line="240" w:lineRule="atLeast"/>
      <w:ind w:left="255" w:hanging="255"/>
    </w:pPr>
    <w:rPr>
      <w:sz w:val="20"/>
    </w:rPr>
  </w:style>
  <w:style w:type="paragraph" w:customStyle="1" w:styleId="CTA1a">
    <w:name w:val="CTA 1(a)"/>
    <w:basedOn w:val="OPCParaBase"/>
    <w:rsid w:val="00D304F0"/>
    <w:pPr>
      <w:tabs>
        <w:tab w:val="right" w:pos="414"/>
      </w:tabs>
      <w:spacing w:before="40" w:line="240" w:lineRule="atLeast"/>
      <w:ind w:left="675" w:hanging="675"/>
    </w:pPr>
    <w:rPr>
      <w:sz w:val="20"/>
    </w:rPr>
  </w:style>
  <w:style w:type="paragraph" w:customStyle="1" w:styleId="CTA1ai">
    <w:name w:val="CTA 1(a)(i)"/>
    <w:basedOn w:val="OPCParaBase"/>
    <w:rsid w:val="00D304F0"/>
    <w:pPr>
      <w:tabs>
        <w:tab w:val="right" w:pos="1004"/>
      </w:tabs>
      <w:spacing w:before="40" w:line="240" w:lineRule="atLeast"/>
      <w:ind w:left="1253" w:hanging="1253"/>
    </w:pPr>
    <w:rPr>
      <w:sz w:val="20"/>
    </w:rPr>
  </w:style>
  <w:style w:type="paragraph" w:customStyle="1" w:styleId="CTA2a">
    <w:name w:val="CTA 2(a)"/>
    <w:basedOn w:val="OPCParaBase"/>
    <w:rsid w:val="00D304F0"/>
    <w:pPr>
      <w:tabs>
        <w:tab w:val="right" w:pos="482"/>
      </w:tabs>
      <w:spacing w:before="40" w:line="240" w:lineRule="atLeast"/>
      <w:ind w:left="748" w:hanging="748"/>
    </w:pPr>
    <w:rPr>
      <w:sz w:val="20"/>
    </w:rPr>
  </w:style>
  <w:style w:type="paragraph" w:customStyle="1" w:styleId="CTA2ai">
    <w:name w:val="CTA 2(a)(i)"/>
    <w:basedOn w:val="OPCParaBase"/>
    <w:rsid w:val="00D304F0"/>
    <w:pPr>
      <w:tabs>
        <w:tab w:val="right" w:pos="1089"/>
      </w:tabs>
      <w:spacing w:before="40" w:line="240" w:lineRule="atLeast"/>
      <w:ind w:left="1327" w:hanging="1327"/>
    </w:pPr>
    <w:rPr>
      <w:sz w:val="20"/>
    </w:rPr>
  </w:style>
  <w:style w:type="paragraph" w:customStyle="1" w:styleId="CTA3a">
    <w:name w:val="CTA 3(a)"/>
    <w:basedOn w:val="OPCParaBase"/>
    <w:rsid w:val="00D304F0"/>
    <w:pPr>
      <w:tabs>
        <w:tab w:val="right" w:pos="556"/>
      </w:tabs>
      <w:spacing w:before="40" w:line="240" w:lineRule="atLeast"/>
      <w:ind w:left="805" w:hanging="805"/>
    </w:pPr>
    <w:rPr>
      <w:sz w:val="20"/>
    </w:rPr>
  </w:style>
  <w:style w:type="paragraph" w:customStyle="1" w:styleId="CTA3ai">
    <w:name w:val="CTA 3(a)(i)"/>
    <w:basedOn w:val="OPCParaBase"/>
    <w:rsid w:val="00D304F0"/>
    <w:pPr>
      <w:tabs>
        <w:tab w:val="right" w:pos="1140"/>
      </w:tabs>
      <w:spacing w:before="40" w:line="240" w:lineRule="atLeast"/>
      <w:ind w:left="1361" w:hanging="1361"/>
    </w:pPr>
    <w:rPr>
      <w:sz w:val="20"/>
    </w:rPr>
  </w:style>
  <w:style w:type="paragraph" w:customStyle="1" w:styleId="CTA4a">
    <w:name w:val="CTA 4(a)"/>
    <w:basedOn w:val="OPCParaBase"/>
    <w:rsid w:val="00D304F0"/>
    <w:pPr>
      <w:tabs>
        <w:tab w:val="right" w:pos="624"/>
      </w:tabs>
      <w:spacing w:before="40" w:line="240" w:lineRule="atLeast"/>
      <w:ind w:left="873" w:hanging="873"/>
    </w:pPr>
    <w:rPr>
      <w:sz w:val="20"/>
    </w:rPr>
  </w:style>
  <w:style w:type="paragraph" w:customStyle="1" w:styleId="CTA4ai">
    <w:name w:val="CTA 4(a)(i)"/>
    <w:basedOn w:val="OPCParaBase"/>
    <w:rsid w:val="00D304F0"/>
    <w:pPr>
      <w:tabs>
        <w:tab w:val="right" w:pos="1213"/>
      </w:tabs>
      <w:spacing w:before="40" w:line="240" w:lineRule="atLeast"/>
      <w:ind w:left="1452" w:hanging="1452"/>
    </w:pPr>
    <w:rPr>
      <w:sz w:val="20"/>
    </w:rPr>
  </w:style>
  <w:style w:type="paragraph" w:customStyle="1" w:styleId="CTACAPS">
    <w:name w:val="CTA CAPS"/>
    <w:basedOn w:val="OPCParaBase"/>
    <w:rsid w:val="00D304F0"/>
    <w:pPr>
      <w:spacing w:before="60" w:line="240" w:lineRule="atLeast"/>
    </w:pPr>
    <w:rPr>
      <w:sz w:val="20"/>
    </w:rPr>
  </w:style>
  <w:style w:type="paragraph" w:customStyle="1" w:styleId="CTAright">
    <w:name w:val="CTA right"/>
    <w:basedOn w:val="OPCParaBase"/>
    <w:rsid w:val="00D304F0"/>
    <w:pPr>
      <w:spacing w:before="60" w:line="240" w:lineRule="auto"/>
      <w:jc w:val="right"/>
    </w:pPr>
    <w:rPr>
      <w:sz w:val="20"/>
    </w:rPr>
  </w:style>
  <w:style w:type="paragraph" w:customStyle="1" w:styleId="subsection">
    <w:name w:val="subsection"/>
    <w:aliases w:val="ss"/>
    <w:basedOn w:val="OPCParaBase"/>
    <w:link w:val="subsectionChar"/>
    <w:rsid w:val="00D304F0"/>
    <w:pPr>
      <w:tabs>
        <w:tab w:val="right" w:pos="1021"/>
      </w:tabs>
      <w:spacing w:before="180" w:line="240" w:lineRule="auto"/>
      <w:ind w:left="1134" w:hanging="1134"/>
    </w:pPr>
  </w:style>
  <w:style w:type="paragraph" w:customStyle="1" w:styleId="Definition">
    <w:name w:val="Definition"/>
    <w:aliases w:val="dd"/>
    <w:basedOn w:val="OPCParaBase"/>
    <w:rsid w:val="00D304F0"/>
    <w:pPr>
      <w:spacing w:before="180" w:line="240" w:lineRule="auto"/>
      <w:ind w:left="1134"/>
    </w:pPr>
  </w:style>
  <w:style w:type="paragraph" w:customStyle="1" w:styleId="Formula">
    <w:name w:val="Formula"/>
    <w:basedOn w:val="OPCParaBase"/>
    <w:rsid w:val="00D304F0"/>
    <w:pPr>
      <w:spacing w:line="240" w:lineRule="auto"/>
      <w:ind w:left="1134"/>
    </w:pPr>
    <w:rPr>
      <w:sz w:val="20"/>
    </w:rPr>
  </w:style>
  <w:style w:type="paragraph" w:styleId="Header">
    <w:name w:val="header"/>
    <w:basedOn w:val="OPCParaBase"/>
    <w:link w:val="HeaderChar"/>
    <w:unhideWhenUsed/>
    <w:rsid w:val="00D304F0"/>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D304F0"/>
    <w:rPr>
      <w:rFonts w:eastAsia="Times New Roman" w:cs="Times New Roman"/>
      <w:sz w:val="16"/>
      <w:lang w:eastAsia="en-AU"/>
    </w:rPr>
  </w:style>
  <w:style w:type="paragraph" w:customStyle="1" w:styleId="House">
    <w:name w:val="House"/>
    <w:basedOn w:val="OPCParaBase"/>
    <w:rsid w:val="00D304F0"/>
    <w:pPr>
      <w:spacing w:line="240" w:lineRule="auto"/>
    </w:pPr>
    <w:rPr>
      <w:sz w:val="28"/>
    </w:rPr>
  </w:style>
  <w:style w:type="paragraph" w:customStyle="1" w:styleId="Item">
    <w:name w:val="Item"/>
    <w:aliases w:val="i"/>
    <w:basedOn w:val="OPCParaBase"/>
    <w:next w:val="ItemHead"/>
    <w:rsid w:val="00D304F0"/>
    <w:pPr>
      <w:keepLines/>
      <w:spacing w:before="80" w:line="240" w:lineRule="auto"/>
      <w:ind w:left="709"/>
    </w:pPr>
  </w:style>
  <w:style w:type="paragraph" w:customStyle="1" w:styleId="ItemHead">
    <w:name w:val="ItemHead"/>
    <w:aliases w:val="ih"/>
    <w:basedOn w:val="OPCParaBase"/>
    <w:next w:val="Item"/>
    <w:rsid w:val="00D304F0"/>
    <w:pPr>
      <w:keepLines/>
      <w:spacing w:before="220" w:line="240" w:lineRule="auto"/>
      <w:ind w:left="709" w:hanging="709"/>
    </w:pPr>
    <w:rPr>
      <w:rFonts w:ascii="Arial" w:hAnsi="Arial"/>
      <w:b/>
      <w:kern w:val="28"/>
      <w:sz w:val="24"/>
    </w:rPr>
  </w:style>
  <w:style w:type="paragraph" w:customStyle="1" w:styleId="LongT">
    <w:name w:val="LongT"/>
    <w:basedOn w:val="OPCParaBase"/>
    <w:rsid w:val="00D304F0"/>
    <w:pPr>
      <w:spacing w:line="240" w:lineRule="auto"/>
    </w:pPr>
    <w:rPr>
      <w:b/>
      <w:sz w:val="32"/>
    </w:rPr>
  </w:style>
  <w:style w:type="paragraph" w:customStyle="1" w:styleId="notedraft">
    <w:name w:val="note(draft)"/>
    <w:aliases w:val="nd"/>
    <w:basedOn w:val="OPCParaBase"/>
    <w:rsid w:val="00D304F0"/>
    <w:pPr>
      <w:spacing w:before="240" w:line="240" w:lineRule="auto"/>
      <w:ind w:left="284" w:hanging="284"/>
    </w:pPr>
    <w:rPr>
      <w:i/>
      <w:sz w:val="24"/>
    </w:rPr>
  </w:style>
  <w:style w:type="paragraph" w:customStyle="1" w:styleId="notemargin">
    <w:name w:val="note(margin)"/>
    <w:aliases w:val="nm"/>
    <w:basedOn w:val="OPCParaBase"/>
    <w:rsid w:val="00D304F0"/>
    <w:pPr>
      <w:tabs>
        <w:tab w:val="left" w:pos="709"/>
      </w:tabs>
      <w:spacing w:before="122" w:line="198" w:lineRule="exact"/>
      <w:ind w:left="709" w:hanging="709"/>
    </w:pPr>
    <w:rPr>
      <w:sz w:val="18"/>
    </w:rPr>
  </w:style>
  <w:style w:type="paragraph" w:customStyle="1" w:styleId="noteToPara">
    <w:name w:val="noteToPara"/>
    <w:aliases w:val="ntp"/>
    <w:basedOn w:val="OPCParaBase"/>
    <w:rsid w:val="00D304F0"/>
    <w:pPr>
      <w:spacing w:before="122" w:line="198" w:lineRule="exact"/>
      <w:ind w:left="2353" w:hanging="709"/>
    </w:pPr>
    <w:rPr>
      <w:sz w:val="18"/>
    </w:rPr>
  </w:style>
  <w:style w:type="paragraph" w:customStyle="1" w:styleId="noteParlAmend">
    <w:name w:val="note(ParlAmend)"/>
    <w:aliases w:val="npp"/>
    <w:basedOn w:val="OPCParaBase"/>
    <w:next w:val="ParlAmend"/>
    <w:rsid w:val="00D304F0"/>
    <w:pPr>
      <w:spacing w:line="240" w:lineRule="auto"/>
      <w:jc w:val="right"/>
    </w:pPr>
    <w:rPr>
      <w:rFonts w:ascii="Arial" w:hAnsi="Arial"/>
      <w:b/>
      <w:i/>
    </w:rPr>
  </w:style>
  <w:style w:type="paragraph" w:customStyle="1" w:styleId="Page1">
    <w:name w:val="Page1"/>
    <w:basedOn w:val="OPCParaBase"/>
    <w:rsid w:val="00D304F0"/>
    <w:pPr>
      <w:spacing w:before="400" w:line="240" w:lineRule="auto"/>
    </w:pPr>
    <w:rPr>
      <w:b/>
      <w:sz w:val="32"/>
    </w:rPr>
  </w:style>
  <w:style w:type="paragraph" w:customStyle="1" w:styleId="PageBreak">
    <w:name w:val="PageBreak"/>
    <w:aliases w:val="pb"/>
    <w:basedOn w:val="OPCParaBase"/>
    <w:rsid w:val="00D304F0"/>
    <w:pPr>
      <w:spacing w:line="240" w:lineRule="auto"/>
    </w:pPr>
    <w:rPr>
      <w:sz w:val="20"/>
    </w:rPr>
  </w:style>
  <w:style w:type="paragraph" w:customStyle="1" w:styleId="paragraphsub">
    <w:name w:val="paragraph(sub)"/>
    <w:aliases w:val="aa"/>
    <w:basedOn w:val="OPCParaBase"/>
    <w:rsid w:val="00D304F0"/>
    <w:pPr>
      <w:tabs>
        <w:tab w:val="right" w:pos="1985"/>
      </w:tabs>
      <w:spacing w:before="40" w:line="240" w:lineRule="auto"/>
      <w:ind w:left="2098" w:hanging="2098"/>
    </w:pPr>
  </w:style>
  <w:style w:type="paragraph" w:customStyle="1" w:styleId="paragraphsub-sub">
    <w:name w:val="paragraph(sub-sub)"/>
    <w:aliases w:val="aaa"/>
    <w:basedOn w:val="OPCParaBase"/>
    <w:rsid w:val="00D304F0"/>
    <w:pPr>
      <w:tabs>
        <w:tab w:val="right" w:pos="2722"/>
      </w:tabs>
      <w:spacing w:before="40" w:line="240" w:lineRule="auto"/>
      <w:ind w:left="2835" w:hanging="2835"/>
    </w:pPr>
  </w:style>
  <w:style w:type="paragraph" w:customStyle="1" w:styleId="paragraph">
    <w:name w:val="paragraph"/>
    <w:aliases w:val="a"/>
    <w:basedOn w:val="OPCParaBase"/>
    <w:rsid w:val="00D304F0"/>
    <w:pPr>
      <w:tabs>
        <w:tab w:val="right" w:pos="1531"/>
      </w:tabs>
      <w:spacing w:before="40" w:line="240" w:lineRule="auto"/>
      <w:ind w:left="1644" w:hanging="1644"/>
    </w:pPr>
  </w:style>
  <w:style w:type="paragraph" w:customStyle="1" w:styleId="ParlAmend">
    <w:name w:val="ParlAmend"/>
    <w:aliases w:val="pp"/>
    <w:basedOn w:val="OPCParaBase"/>
    <w:rsid w:val="00D304F0"/>
    <w:pPr>
      <w:spacing w:before="240" w:line="240" w:lineRule="atLeast"/>
      <w:ind w:hanging="567"/>
    </w:pPr>
    <w:rPr>
      <w:sz w:val="24"/>
    </w:rPr>
  </w:style>
  <w:style w:type="paragraph" w:customStyle="1" w:styleId="Penalty">
    <w:name w:val="Penalty"/>
    <w:basedOn w:val="OPCParaBase"/>
    <w:rsid w:val="00D304F0"/>
    <w:pPr>
      <w:tabs>
        <w:tab w:val="left" w:pos="2977"/>
      </w:tabs>
      <w:spacing w:before="180" w:line="240" w:lineRule="auto"/>
      <w:ind w:left="1985" w:hanging="851"/>
    </w:pPr>
  </w:style>
  <w:style w:type="paragraph" w:customStyle="1" w:styleId="Portfolio">
    <w:name w:val="Portfolio"/>
    <w:basedOn w:val="OPCParaBase"/>
    <w:rsid w:val="00D304F0"/>
    <w:pPr>
      <w:spacing w:line="240" w:lineRule="auto"/>
    </w:pPr>
    <w:rPr>
      <w:i/>
      <w:sz w:val="20"/>
    </w:rPr>
  </w:style>
  <w:style w:type="paragraph" w:customStyle="1" w:styleId="Preamble">
    <w:name w:val="Preamble"/>
    <w:basedOn w:val="OPCParaBase"/>
    <w:next w:val="Normal"/>
    <w:rsid w:val="00D304F0"/>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D304F0"/>
    <w:pPr>
      <w:spacing w:line="240" w:lineRule="auto"/>
    </w:pPr>
    <w:rPr>
      <w:i/>
      <w:sz w:val="20"/>
    </w:rPr>
  </w:style>
  <w:style w:type="paragraph" w:customStyle="1" w:styleId="Session">
    <w:name w:val="Session"/>
    <w:basedOn w:val="OPCParaBase"/>
    <w:rsid w:val="00D304F0"/>
    <w:pPr>
      <w:spacing w:line="240" w:lineRule="auto"/>
    </w:pPr>
    <w:rPr>
      <w:sz w:val="28"/>
    </w:rPr>
  </w:style>
  <w:style w:type="paragraph" w:customStyle="1" w:styleId="Sponsor">
    <w:name w:val="Sponsor"/>
    <w:basedOn w:val="OPCParaBase"/>
    <w:rsid w:val="00D304F0"/>
    <w:pPr>
      <w:spacing w:line="240" w:lineRule="auto"/>
    </w:pPr>
    <w:rPr>
      <w:i/>
    </w:rPr>
  </w:style>
  <w:style w:type="paragraph" w:customStyle="1" w:styleId="Subitem">
    <w:name w:val="Subitem"/>
    <w:aliases w:val="iss"/>
    <w:basedOn w:val="OPCParaBase"/>
    <w:rsid w:val="00D304F0"/>
    <w:pPr>
      <w:spacing w:before="180" w:line="240" w:lineRule="auto"/>
      <w:ind w:left="709" w:hanging="709"/>
    </w:pPr>
  </w:style>
  <w:style w:type="paragraph" w:customStyle="1" w:styleId="SubitemHead">
    <w:name w:val="SubitemHead"/>
    <w:aliases w:val="issh"/>
    <w:basedOn w:val="OPCParaBase"/>
    <w:rsid w:val="00D304F0"/>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D304F0"/>
    <w:pPr>
      <w:spacing w:before="40" w:line="240" w:lineRule="auto"/>
      <w:ind w:left="1134"/>
    </w:pPr>
  </w:style>
  <w:style w:type="paragraph" w:customStyle="1" w:styleId="SubsectionHead">
    <w:name w:val="SubsectionHead"/>
    <w:aliases w:val="ssh"/>
    <w:basedOn w:val="OPCParaBase"/>
    <w:next w:val="subsection"/>
    <w:rsid w:val="00D304F0"/>
    <w:pPr>
      <w:keepNext/>
      <w:keepLines/>
      <w:spacing w:before="240" w:line="240" w:lineRule="auto"/>
      <w:ind w:left="1134"/>
    </w:pPr>
    <w:rPr>
      <w:i/>
    </w:rPr>
  </w:style>
  <w:style w:type="paragraph" w:customStyle="1" w:styleId="Tablea">
    <w:name w:val="Table(a)"/>
    <w:aliases w:val="ta"/>
    <w:basedOn w:val="OPCParaBase"/>
    <w:rsid w:val="00D304F0"/>
    <w:pPr>
      <w:spacing w:before="60" w:line="240" w:lineRule="auto"/>
      <w:ind w:left="284" w:hanging="284"/>
    </w:pPr>
    <w:rPr>
      <w:sz w:val="20"/>
    </w:rPr>
  </w:style>
  <w:style w:type="paragraph" w:customStyle="1" w:styleId="TableAA">
    <w:name w:val="Table(AA)"/>
    <w:aliases w:val="taaa"/>
    <w:basedOn w:val="OPCParaBase"/>
    <w:rsid w:val="00D304F0"/>
    <w:pPr>
      <w:tabs>
        <w:tab w:val="left" w:pos="-6543"/>
        <w:tab w:val="left" w:pos="-6260"/>
      </w:tabs>
      <w:spacing w:line="240" w:lineRule="exact"/>
      <w:ind w:left="1055" w:hanging="284"/>
    </w:pPr>
    <w:rPr>
      <w:sz w:val="20"/>
    </w:rPr>
  </w:style>
  <w:style w:type="paragraph" w:customStyle="1" w:styleId="Tablei">
    <w:name w:val="Table(i)"/>
    <w:aliases w:val="taa"/>
    <w:basedOn w:val="OPCParaBase"/>
    <w:rsid w:val="00D304F0"/>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D304F0"/>
    <w:pPr>
      <w:spacing w:before="60" w:line="240" w:lineRule="atLeast"/>
    </w:pPr>
    <w:rPr>
      <w:sz w:val="20"/>
    </w:rPr>
  </w:style>
  <w:style w:type="paragraph" w:customStyle="1" w:styleId="TLPBoxTextnote">
    <w:name w:val="TLPBoxText(note"/>
    <w:aliases w:val="right)"/>
    <w:basedOn w:val="OPCParaBase"/>
    <w:rsid w:val="00D304F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D304F0"/>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D304F0"/>
    <w:pPr>
      <w:spacing w:before="122" w:line="198" w:lineRule="exact"/>
      <w:ind w:left="1985" w:hanging="851"/>
      <w:jc w:val="right"/>
    </w:pPr>
    <w:rPr>
      <w:sz w:val="18"/>
    </w:rPr>
  </w:style>
  <w:style w:type="paragraph" w:customStyle="1" w:styleId="TLPTableBullet">
    <w:name w:val="TLPTableBullet"/>
    <w:aliases w:val="ttb"/>
    <w:basedOn w:val="OPCParaBase"/>
    <w:rsid w:val="00D304F0"/>
    <w:pPr>
      <w:spacing w:line="240" w:lineRule="exact"/>
      <w:ind w:left="284" w:hanging="284"/>
    </w:pPr>
    <w:rPr>
      <w:sz w:val="20"/>
    </w:rPr>
  </w:style>
  <w:style w:type="paragraph" w:styleId="TOC1">
    <w:name w:val="toc 1"/>
    <w:basedOn w:val="Normal"/>
    <w:next w:val="Normal"/>
    <w:uiPriority w:val="39"/>
    <w:semiHidden/>
    <w:unhideWhenUsed/>
    <w:rsid w:val="00D304F0"/>
    <w:pPr>
      <w:keepLines/>
      <w:tabs>
        <w:tab w:val="right" w:pos="708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D304F0"/>
    <w:pPr>
      <w:keepLines/>
      <w:tabs>
        <w:tab w:val="right" w:pos="708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D304F0"/>
    <w:pPr>
      <w:keepLines/>
      <w:tabs>
        <w:tab w:val="right" w:pos="7088"/>
      </w:tabs>
      <w:spacing w:before="80" w:line="240" w:lineRule="auto"/>
      <w:ind w:left="1604" w:right="567" w:hanging="1179"/>
    </w:pPr>
    <w:rPr>
      <w:rFonts w:eastAsia="Times New Roman" w:cs="Times New Roman"/>
      <w:b/>
      <w:kern w:val="28"/>
      <w:lang w:eastAsia="en-AU"/>
    </w:rPr>
  </w:style>
  <w:style w:type="paragraph" w:styleId="TOC4">
    <w:name w:val="toc 4"/>
    <w:basedOn w:val="OPCParaBase"/>
    <w:next w:val="Normal"/>
    <w:uiPriority w:val="39"/>
    <w:unhideWhenUsed/>
    <w:rsid w:val="00D304F0"/>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D304F0"/>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semiHidden/>
    <w:unhideWhenUsed/>
    <w:rsid w:val="00D304F0"/>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D304F0"/>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D304F0"/>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semiHidden/>
    <w:unhideWhenUsed/>
    <w:rsid w:val="00D304F0"/>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D304F0"/>
    <w:pPr>
      <w:keepLines/>
      <w:spacing w:before="240" w:after="120" w:line="240" w:lineRule="auto"/>
      <w:ind w:left="794"/>
    </w:pPr>
    <w:rPr>
      <w:b/>
      <w:kern w:val="28"/>
      <w:sz w:val="20"/>
    </w:rPr>
  </w:style>
  <w:style w:type="paragraph" w:customStyle="1" w:styleId="TofSectsHeading">
    <w:name w:val="TofSects(Heading)"/>
    <w:basedOn w:val="OPCParaBase"/>
    <w:rsid w:val="00D304F0"/>
    <w:pPr>
      <w:spacing w:before="240" w:after="120" w:line="240" w:lineRule="auto"/>
    </w:pPr>
    <w:rPr>
      <w:b/>
      <w:sz w:val="24"/>
    </w:rPr>
  </w:style>
  <w:style w:type="paragraph" w:customStyle="1" w:styleId="TofSectsSection">
    <w:name w:val="TofSects(Section)"/>
    <w:basedOn w:val="OPCParaBase"/>
    <w:rsid w:val="00D304F0"/>
    <w:pPr>
      <w:keepLines/>
      <w:spacing w:before="40" w:line="240" w:lineRule="auto"/>
      <w:ind w:left="1588" w:hanging="794"/>
    </w:pPr>
    <w:rPr>
      <w:kern w:val="28"/>
      <w:sz w:val="18"/>
    </w:rPr>
  </w:style>
  <w:style w:type="paragraph" w:customStyle="1" w:styleId="TofSectsSubdiv">
    <w:name w:val="TofSects(Subdiv)"/>
    <w:basedOn w:val="OPCParaBase"/>
    <w:rsid w:val="00D304F0"/>
    <w:pPr>
      <w:keepLines/>
      <w:spacing w:before="80" w:line="240" w:lineRule="auto"/>
      <w:ind w:left="1588" w:hanging="794"/>
    </w:pPr>
    <w:rPr>
      <w:kern w:val="28"/>
    </w:rPr>
  </w:style>
  <w:style w:type="paragraph" w:customStyle="1" w:styleId="WRStyle">
    <w:name w:val="WR Style"/>
    <w:aliases w:val="WR"/>
    <w:basedOn w:val="OPCParaBase"/>
    <w:rsid w:val="00D304F0"/>
    <w:pPr>
      <w:spacing w:before="240" w:line="240" w:lineRule="auto"/>
      <w:ind w:left="284" w:hanging="284"/>
    </w:pPr>
    <w:rPr>
      <w:b/>
      <w:i/>
      <w:kern w:val="28"/>
      <w:sz w:val="24"/>
    </w:rPr>
  </w:style>
  <w:style w:type="paragraph" w:customStyle="1" w:styleId="notepara">
    <w:name w:val="note(para)"/>
    <w:aliases w:val="na"/>
    <w:basedOn w:val="OPCParaBase"/>
    <w:rsid w:val="00D304F0"/>
    <w:pPr>
      <w:spacing w:before="40" w:line="198" w:lineRule="exact"/>
      <w:ind w:left="2354" w:hanging="369"/>
    </w:pPr>
    <w:rPr>
      <w:sz w:val="18"/>
    </w:rPr>
  </w:style>
  <w:style w:type="paragraph" w:styleId="Footer">
    <w:name w:val="footer"/>
    <w:link w:val="FooterChar"/>
    <w:rsid w:val="00D304F0"/>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D304F0"/>
    <w:rPr>
      <w:rFonts w:eastAsia="Times New Roman" w:cs="Times New Roman"/>
      <w:sz w:val="22"/>
      <w:szCs w:val="24"/>
      <w:lang w:eastAsia="en-AU"/>
    </w:rPr>
  </w:style>
  <w:style w:type="character" w:styleId="LineNumber">
    <w:name w:val="line number"/>
    <w:basedOn w:val="OPCCharBase"/>
    <w:uiPriority w:val="99"/>
    <w:semiHidden/>
    <w:unhideWhenUsed/>
    <w:rsid w:val="00D304F0"/>
    <w:rPr>
      <w:sz w:val="16"/>
    </w:rPr>
  </w:style>
  <w:style w:type="table" w:customStyle="1" w:styleId="CFlag">
    <w:name w:val="CFlag"/>
    <w:basedOn w:val="TableNormal"/>
    <w:uiPriority w:val="99"/>
    <w:rsid w:val="00D304F0"/>
    <w:rPr>
      <w:rFonts w:eastAsia="Times New Roman" w:cs="Times New Roman"/>
      <w:lang w:eastAsia="en-AU"/>
    </w:rPr>
    <w:tblPr/>
  </w:style>
  <w:style w:type="paragraph" w:customStyle="1" w:styleId="SignCoverPageEnd">
    <w:name w:val="SignCoverPageEnd"/>
    <w:basedOn w:val="OPCParaBase"/>
    <w:next w:val="Normal"/>
    <w:rsid w:val="00D304F0"/>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D304F0"/>
    <w:pPr>
      <w:pBdr>
        <w:top w:val="single" w:sz="4" w:space="1" w:color="auto"/>
      </w:pBdr>
      <w:spacing w:before="360"/>
      <w:ind w:right="397"/>
      <w:jc w:val="both"/>
    </w:pPr>
  </w:style>
  <w:style w:type="paragraph" w:customStyle="1" w:styleId="CompiledActNo">
    <w:name w:val="CompiledActNo"/>
    <w:basedOn w:val="OPCParaBase"/>
    <w:next w:val="Normal"/>
    <w:rsid w:val="00D304F0"/>
    <w:rPr>
      <w:b/>
      <w:sz w:val="24"/>
      <w:szCs w:val="24"/>
    </w:rPr>
  </w:style>
  <w:style w:type="paragraph" w:customStyle="1" w:styleId="ENotesText">
    <w:name w:val="ENotesText"/>
    <w:aliases w:val="Ent"/>
    <w:basedOn w:val="OPCParaBase"/>
    <w:next w:val="Normal"/>
    <w:rsid w:val="00D304F0"/>
    <w:pPr>
      <w:spacing w:before="120"/>
    </w:pPr>
  </w:style>
  <w:style w:type="paragraph" w:customStyle="1" w:styleId="CompiledMadeUnder">
    <w:name w:val="CompiledMadeUnder"/>
    <w:basedOn w:val="OPCParaBase"/>
    <w:next w:val="Normal"/>
    <w:rsid w:val="00D304F0"/>
    <w:rPr>
      <w:i/>
      <w:sz w:val="24"/>
      <w:szCs w:val="24"/>
    </w:rPr>
  </w:style>
  <w:style w:type="paragraph" w:customStyle="1" w:styleId="Paragraphsub-sub-sub">
    <w:name w:val="Paragraph(sub-sub-sub)"/>
    <w:aliases w:val="aaaa"/>
    <w:basedOn w:val="OPCParaBase"/>
    <w:rsid w:val="00D304F0"/>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D304F0"/>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D304F0"/>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D304F0"/>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D304F0"/>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D304F0"/>
    <w:pPr>
      <w:spacing w:before="60" w:line="240" w:lineRule="auto"/>
    </w:pPr>
    <w:rPr>
      <w:rFonts w:cs="Arial"/>
      <w:sz w:val="20"/>
      <w:szCs w:val="22"/>
    </w:rPr>
  </w:style>
  <w:style w:type="paragraph" w:customStyle="1" w:styleId="TableHeading">
    <w:name w:val="TableHeading"/>
    <w:aliases w:val="th"/>
    <w:basedOn w:val="OPCParaBase"/>
    <w:next w:val="Tabletext"/>
    <w:rsid w:val="00D304F0"/>
    <w:pPr>
      <w:keepNext/>
      <w:spacing w:before="60" w:line="240" w:lineRule="atLeast"/>
    </w:pPr>
    <w:rPr>
      <w:b/>
      <w:sz w:val="20"/>
    </w:rPr>
  </w:style>
  <w:style w:type="paragraph" w:customStyle="1" w:styleId="NoteToSubpara">
    <w:name w:val="NoteToSubpara"/>
    <w:aliases w:val="nts"/>
    <w:basedOn w:val="OPCParaBase"/>
    <w:rsid w:val="00D304F0"/>
    <w:pPr>
      <w:spacing w:before="40" w:line="198" w:lineRule="exact"/>
      <w:ind w:left="2835" w:hanging="709"/>
    </w:pPr>
    <w:rPr>
      <w:sz w:val="18"/>
    </w:rPr>
  </w:style>
  <w:style w:type="paragraph" w:customStyle="1" w:styleId="ENoteTableHeading">
    <w:name w:val="ENoteTableHeading"/>
    <w:aliases w:val="enth"/>
    <w:basedOn w:val="OPCParaBase"/>
    <w:rsid w:val="00D304F0"/>
    <w:pPr>
      <w:keepNext/>
      <w:spacing w:before="60" w:line="240" w:lineRule="atLeast"/>
    </w:pPr>
    <w:rPr>
      <w:rFonts w:ascii="Arial" w:hAnsi="Arial"/>
      <w:b/>
      <w:sz w:val="16"/>
    </w:rPr>
  </w:style>
  <w:style w:type="paragraph" w:customStyle="1" w:styleId="ENoteTableText">
    <w:name w:val="ENoteTableText"/>
    <w:aliases w:val="entt"/>
    <w:basedOn w:val="OPCParaBase"/>
    <w:rsid w:val="00D304F0"/>
    <w:pPr>
      <w:spacing w:before="60" w:line="240" w:lineRule="atLeast"/>
    </w:pPr>
    <w:rPr>
      <w:sz w:val="16"/>
    </w:rPr>
  </w:style>
  <w:style w:type="paragraph" w:customStyle="1" w:styleId="ENoteTTi">
    <w:name w:val="ENoteTTi"/>
    <w:aliases w:val="entti"/>
    <w:basedOn w:val="OPCParaBase"/>
    <w:rsid w:val="00D304F0"/>
    <w:pPr>
      <w:keepNext/>
      <w:spacing w:before="60" w:line="240" w:lineRule="atLeast"/>
      <w:ind w:left="170"/>
    </w:pPr>
    <w:rPr>
      <w:sz w:val="16"/>
    </w:rPr>
  </w:style>
  <w:style w:type="paragraph" w:customStyle="1" w:styleId="ENoteTTIndentHeading">
    <w:name w:val="ENoteTTIndentHeading"/>
    <w:aliases w:val="enTTHi"/>
    <w:basedOn w:val="OPCParaBase"/>
    <w:rsid w:val="00D304F0"/>
    <w:pPr>
      <w:keepNext/>
      <w:spacing w:before="60" w:line="240" w:lineRule="atLeast"/>
      <w:ind w:left="170"/>
    </w:pPr>
    <w:rPr>
      <w:rFonts w:cs="Arial"/>
      <w:b/>
      <w:sz w:val="16"/>
      <w:szCs w:val="16"/>
    </w:rPr>
  </w:style>
  <w:style w:type="paragraph" w:customStyle="1" w:styleId="ENotesHeading1">
    <w:name w:val="ENotesHeading 1"/>
    <w:aliases w:val="Enh1"/>
    <w:basedOn w:val="OPCParaBase"/>
    <w:next w:val="Normal"/>
    <w:rsid w:val="00D304F0"/>
    <w:pPr>
      <w:spacing w:before="120"/>
      <w:outlineLvl w:val="1"/>
    </w:pPr>
    <w:rPr>
      <w:b/>
      <w:sz w:val="28"/>
      <w:szCs w:val="28"/>
    </w:rPr>
  </w:style>
  <w:style w:type="paragraph" w:customStyle="1" w:styleId="ENotesHeading2">
    <w:name w:val="ENotesHeading 2"/>
    <w:aliases w:val="Enh2"/>
    <w:basedOn w:val="OPCParaBase"/>
    <w:next w:val="Normal"/>
    <w:rsid w:val="00D304F0"/>
    <w:pPr>
      <w:spacing w:before="120" w:after="120"/>
      <w:outlineLvl w:val="2"/>
    </w:pPr>
    <w:rPr>
      <w:b/>
      <w:sz w:val="24"/>
      <w:szCs w:val="28"/>
    </w:rPr>
  </w:style>
  <w:style w:type="paragraph" w:customStyle="1" w:styleId="MadeunderText">
    <w:name w:val="MadeunderText"/>
    <w:basedOn w:val="OPCParaBase"/>
    <w:next w:val="CompiledMadeUnder"/>
    <w:rsid w:val="00D304F0"/>
    <w:pPr>
      <w:spacing w:before="240"/>
    </w:pPr>
    <w:rPr>
      <w:sz w:val="24"/>
      <w:szCs w:val="24"/>
    </w:rPr>
  </w:style>
  <w:style w:type="paragraph" w:customStyle="1" w:styleId="ENotesHeading3">
    <w:name w:val="ENotesHeading 3"/>
    <w:aliases w:val="Enh3"/>
    <w:basedOn w:val="OPCParaBase"/>
    <w:next w:val="Normal"/>
    <w:rsid w:val="00D304F0"/>
    <w:pPr>
      <w:keepNext/>
      <w:spacing w:before="120" w:line="240" w:lineRule="auto"/>
      <w:outlineLvl w:val="4"/>
    </w:pPr>
    <w:rPr>
      <w:b/>
      <w:szCs w:val="24"/>
    </w:rPr>
  </w:style>
  <w:style w:type="character" w:customStyle="1" w:styleId="CharSubPartNoCASA">
    <w:name w:val="CharSubPartNo(CASA)"/>
    <w:basedOn w:val="OPCCharBase"/>
    <w:uiPriority w:val="1"/>
    <w:rsid w:val="00D304F0"/>
  </w:style>
  <w:style w:type="character" w:customStyle="1" w:styleId="CharSubPartTextCASA">
    <w:name w:val="CharSubPartText(CASA)"/>
    <w:basedOn w:val="OPCCharBase"/>
    <w:uiPriority w:val="1"/>
    <w:rsid w:val="00D304F0"/>
  </w:style>
  <w:style w:type="paragraph" w:customStyle="1" w:styleId="SubPartCASA">
    <w:name w:val="SubPart(CASA)"/>
    <w:aliases w:val="csp"/>
    <w:basedOn w:val="OPCParaBase"/>
    <w:next w:val="ActHead3"/>
    <w:rsid w:val="00D304F0"/>
    <w:pPr>
      <w:keepNext/>
      <w:keepLines/>
      <w:spacing w:before="280"/>
      <w:outlineLvl w:val="1"/>
    </w:pPr>
    <w:rPr>
      <w:b/>
      <w:kern w:val="28"/>
      <w:sz w:val="32"/>
    </w:rPr>
  </w:style>
  <w:style w:type="paragraph" w:customStyle="1" w:styleId="ENoteTTIndentHeadingSub">
    <w:name w:val="ENoteTTIndentHeadingSub"/>
    <w:aliases w:val="enTTHis"/>
    <w:basedOn w:val="OPCParaBase"/>
    <w:rsid w:val="00D304F0"/>
    <w:pPr>
      <w:keepNext/>
      <w:spacing w:before="60" w:line="240" w:lineRule="atLeast"/>
      <w:ind w:left="340"/>
    </w:pPr>
    <w:rPr>
      <w:b/>
      <w:sz w:val="16"/>
    </w:rPr>
  </w:style>
  <w:style w:type="paragraph" w:customStyle="1" w:styleId="ENoteTTiSub">
    <w:name w:val="ENoteTTiSub"/>
    <w:aliases w:val="enttis"/>
    <w:basedOn w:val="OPCParaBase"/>
    <w:rsid w:val="00D304F0"/>
    <w:pPr>
      <w:keepNext/>
      <w:spacing w:before="60" w:line="240" w:lineRule="atLeast"/>
      <w:ind w:left="340"/>
    </w:pPr>
    <w:rPr>
      <w:sz w:val="16"/>
    </w:rPr>
  </w:style>
  <w:style w:type="paragraph" w:customStyle="1" w:styleId="SubDivisionMigration">
    <w:name w:val="SubDivisionMigration"/>
    <w:aliases w:val="sdm"/>
    <w:basedOn w:val="OPCParaBase"/>
    <w:rsid w:val="00D304F0"/>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D304F0"/>
    <w:pPr>
      <w:keepNext/>
      <w:keepLines/>
      <w:spacing w:before="240" w:line="240" w:lineRule="auto"/>
      <w:ind w:left="1134" w:hanging="1134"/>
    </w:pPr>
    <w:rPr>
      <w:b/>
      <w:sz w:val="28"/>
    </w:rPr>
  </w:style>
  <w:style w:type="table" w:styleId="TableGrid">
    <w:name w:val="Table Grid"/>
    <w:basedOn w:val="TableNormal"/>
    <w:uiPriority w:val="59"/>
    <w:rsid w:val="00D304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link w:val="notetextChar"/>
    <w:rsid w:val="00D304F0"/>
    <w:pPr>
      <w:spacing w:before="122" w:line="240" w:lineRule="auto"/>
      <w:ind w:left="1985" w:hanging="851"/>
    </w:pPr>
    <w:rPr>
      <w:sz w:val="18"/>
    </w:rPr>
  </w:style>
  <w:style w:type="paragraph" w:customStyle="1" w:styleId="FreeForm">
    <w:name w:val="FreeForm"/>
    <w:rsid w:val="008422C3"/>
    <w:rPr>
      <w:rFonts w:ascii="Arial" w:hAnsi="Arial"/>
      <w:sz w:val="22"/>
    </w:rPr>
  </w:style>
  <w:style w:type="paragraph" w:customStyle="1" w:styleId="SOText">
    <w:name w:val="SO Text"/>
    <w:aliases w:val="sot"/>
    <w:link w:val="SOTextChar"/>
    <w:rsid w:val="00D304F0"/>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D304F0"/>
    <w:rPr>
      <w:sz w:val="22"/>
    </w:rPr>
  </w:style>
  <w:style w:type="paragraph" w:customStyle="1" w:styleId="SOTextNote">
    <w:name w:val="SO TextNote"/>
    <w:aliases w:val="sont"/>
    <w:basedOn w:val="SOText"/>
    <w:qFormat/>
    <w:rsid w:val="00D304F0"/>
    <w:pPr>
      <w:spacing w:before="122" w:line="198" w:lineRule="exact"/>
      <w:ind w:left="1843" w:hanging="709"/>
    </w:pPr>
    <w:rPr>
      <w:sz w:val="18"/>
    </w:rPr>
  </w:style>
  <w:style w:type="paragraph" w:customStyle="1" w:styleId="SOPara">
    <w:name w:val="SO Para"/>
    <w:aliases w:val="soa"/>
    <w:basedOn w:val="SOText"/>
    <w:link w:val="SOParaChar"/>
    <w:qFormat/>
    <w:rsid w:val="00D304F0"/>
    <w:pPr>
      <w:tabs>
        <w:tab w:val="right" w:pos="1786"/>
      </w:tabs>
      <w:spacing w:before="40"/>
      <w:ind w:left="2070" w:hanging="936"/>
    </w:pPr>
  </w:style>
  <w:style w:type="character" w:customStyle="1" w:styleId="SOParaChar">
    <w:name w:val="SO Para Char"/>
    <w:aliases w:val="soa Char"/>
    <w:basedOn w:val="DefaultParagraphFont"/>
    <w:link w:val="SOPara"/>
    <w:rsid w:val="00D304F0"/>
    <w:rPr>
      <w:sz w:val="22"/>
    </w:rPr>
  </w:style>
  <w:style w:type="paragraph" w:customStyle="1" w:styleId="SOBullet">
    <w:name w:val="SO Bullet"/>
    <w:aliases w:val="sotb"/>
    <w:basedOn w:val="Normal"/>
    <w:link w:val="SOBulletChar"/>
    <w:qFormat/>
    <w:rsid w:val="00D304F0"/>
    <w:pPr>
      <w:pBdr>
        <w:top w:val="single" w:sz="6" w:space="5" w:color="auto"/>
        <w:left w:val="single" w:sz="6" w:space="5" w:color="auto"/>
        <w:bottom w:val="single" w:sz="6" w:space="5" w:color="auto"/>
        <w:right w:val="single" w:sz="6" w:space="5" w:color="auto"/>
      </w:pBdr>
      <w:spacing w:before="240" w:line="240" w:lineRule="auto"/>
      <w:ind w:left="1559" w:hanging="425"/>
    </w:pPr>
  </w:style>
  <w:style w:type="character" w:customStyle="1" w:styleId="SOBulletChar">
    <w:name w:val="SO Bullet Char"/>
    <w:aliases w:val="sotb Char"/>
    <w:basedOn w:val="DefaultParagraphFont"/>
    <w:link w:val="SOBullet"/>
    <w:rsid w:val="00D304F0"/>
    <w:rPr>
      <w:sz w:val="22"/>
    </w:rPr>
  </w:style>
  <w:style w:type="paragraph" w:customStyle="1" w:styleId="SOBulletNote">
    <w:name w:val="SO BulletNote"/>
    <w:aliases w:val="sonb"/>
    <w:basedOn w:val="SOTextNote"/>
    <w:link w:val="SOBulletNoteChar"/>
    <w:qFormat/>
    <w:rsid w:val="00D304F0"/>
    <w:pPr>
      <w:tabs>
        <w:tab w:val="left" w:pos="1560"/>
      </w:tabs>
      <w:ind w:left="2268" w:hanging="1134"/>
    </w:pPr>
  </w:style>
  <w:style w:type="character" w:customStyle="1" w:styleId="SOBulletNoteChar">
    <w:name w:val="SO BulletNote Char"/>
    <w:aliases w:val="sonb Char"/>
    <w:basedOn w:val="DefaultParagraphFont"/>
    <w:link w:val="SOBulletNote"/>
    <w:rsid w:val="00D304F0"/>
    <w:rPr>
      <w:sz w:val="18"/>
    </w:rPr>
  </w:style>
  <w:style w:type="paragraph" w:customStyle="1" w:styleId="FileName">
    <w:name w:val="FileName"/>
    <w:basedOn w:val="Normal"/>
    <w:rsid w:val="00D304F0"/>
  </w:style>
  <w:style w:type="paragraph" w:customStyle="1" w:styleId="SOHeadBold">
    <w:name w:val="SO HeadBold"/>
    <w:aliases w:val="sohb"/>
    <w:basedOn w:val="SOText"/>
    <w:next w:val="SOText"/>
    <w:link w:val="SOHeadBoldChar"/>
    <w:qFormat/>
    <w:rsid w:val="00D304F0"/>
    <w:rPr>
      <w:b/>
    </w:rPr>
  </w:style>
  <w:style w:type="character" w:customStyle="1" w:styleId="SOHeadBoldChar">
    <w:name w:val="SO HeadBold Char"/>
    <w:aliases w:val="sohb Char"/>
    <w:basedOn w:val="DefaultParagraphFont"/>
    <w:link w:val="SOHeadBold"/>
    <w:rsid w:val="00D304F0"/>
    <w:rPr>
      <w:b/>
      <w:sz w:val="22"/>
    </w:rPr>
  </w:style>
  <w:style w:type="paragraph" w:customStyle="1" w:styleId="SOHeadItalic">
    <w:name w:val="SO HeadItalic"/>
    <w:aliases w:val="sohi"/>
    <w:basedOn w:val="SOText"/>
    <w:next w:val="SOText"/>
    <w:link w:val="SOHeadItalicChar"/>
    <w:qFormat/>
    <w:rsid w:val="00D304F0"/>
    <w:rPr>
      <w:i/>
    </w:rPr>
  </w:style>
  <w:style w:type="character" w:customStyle="1" w:styleId="SOHeadItalicChar">
    <w:name w:val="SO HeadItalic Char"/>
    <w:aliases w:val="sohi Char"/>
    <w:basedOn w:val="DefaultParagraphFont"/>
    <w:link w:val="SOHeadItalic"/>
    <w:rsid w:val="00D304F0"/>
    <w:rPr>
      <w:i/>
      <w:sz w:val="22"/>
    </w:rPr>
  </w:style>
  <w:style w:type="paragraph" w:customStyle="1" w:styleId="SOText2">
    <w:name w:val="SO Text2"/>
    <w:aliases w:val="sot2"/>
    <w:basedOn w:val="Normal"/>
    <w:next w:val="SOText"/>
    <w:link w:val="SOText2Char"/>
    <w:rsid w:val="00D304F0"/>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D304F0"/>
    <w:rPr>
      <w:sz w:val="22"/>
    </w:rPr>
  </w:style>
  <w:style w:type="paragraph" w:styleId="BalloonText">
    <w:name w:val="Balloon Text"/>
    <w:basedOn w:val="Normal"/>
    <w:link w:val="BalloonTextChar"/>
    <w:uiPriority w:val="99"/>
    <w:semiHidden/>
    <w:unhideWhenUsed/>
    <w:rsid w:val="00537AB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7AB7"/>
    <w:rPr>
      <w:rFonts w:ascii="Tahoma" w:hAnsi="Tahoma" w:cs="Tahoma"/>
      <w:sz w:val="16"/>
      <w:szCs w:val="16"/>
    </w:rPr>
  </w:style>
  <w:style w:type="numbering" w:customStyle="1" w:styleId="OPCBodyList">
    <w:name w:val="OPCBodyList"/>
    <w:uiPriority w:val="99"/>
    <w:rsid w:val="008F52B7"/>
    <w:pPr>
      <w:numPr>
        <w:numId w:val="13"/>
      </w:numPr>
    </w:pPr>
  </w:style>
  <w:style w:type="character" w:customStyle="1" w:styleId="notetextChar">
    <w:name w:val="note(text) Char"/>
    <w:aliases w:val="n Char"/>
    <w:basedOn w:val="DefaultParagraphFont"/>
    <w:link w:val="notetext"/>
    <w:rsid w:val="00802B84"/>
    <w:rPr>
      <w:rFonts w:eastAsia="Times New Roman" w:cs="Times New Roman"/>
      <w:sz w:val="18"/>
      <w:lang w:eastAsia="en-AU"/>
    </w:rPr>
  </w:style>
  <w:style w:type="character" w:customStyle="1" w:styleId="subsectionChar">
    <w:name w:val="subsection Char"/>
    <w:aliases w:val="ss Char"/>
    <w:link w:val="subsection"/>
    <w:locked/>
    <w:rsid w:val="003A128C"/>
    <w:rPr>
      <w:rFonts w:eastAsia="Times New Roman" w:cs="Times New Roman"/>
      <w:sz w:val="22"/>
      <w:lang w:eastAsia="en-AU"/>
    </w:rPr>
  </w:style>
  <w:style w:type="character" w:styleId="Hyperlink">
    <w:name w:val="Hyperlink"/>
    <w:basedOn w:val="DefaultParagraphFont"/>
    <w:uiPriority w:val="99"/>
    <w:semiHidden/>
    <w:unhideWhenUsed/>
    <w:rsid w:val="005E20C7"/>
    <w:rPr>
      <w:color w:val="0000FF" w:themeColor="hyperlink"/>
      <w:u w:val="single"/>
    </w:rPr>
  </w:style>
  <w:style w:type="character" w:styleId="FollowedHyperlink">
    <w:name w:val="FollowedHyperlink"/>
    <w:basedOn w:val="DefaultParagraphFont"/>
    <w:uiPriority w:val="99"/>
    <w:semiHidden/>
    <w:unhideWhenUsed/>
    <w:rsid w:val="005E20C7"/>
    <w:rPr>
      <w:color w:val="0000FF" w:themeColor="hyperlink"/>
      <w:u w:val="single"/>
    </w:rPr>
  </w:style>
  <w:style w:type="character" w:customStyle="1" w:styleId="Heading1Char">
    <w:name w:val="Heading 1 Char"/>
    <w:basedOn w:val="DefaultParagraphFont"/>
    <w:link w:val="Heading1"/>
    <w:uiPriority w:val="9"/>
    <w:rsid w:val="00BD2DAE"/>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BD2DAE"/>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BD2DAE"/>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BD2DAE"/>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BD2DAE"/>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BD2DAE"/>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BD2DAE"/>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BD2DAE"/>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BD2DAE"/>
    <w:rPr>
      <w:rFonts w:asciiTheme="majorHAnsi" w:eastAsiaTheme="majorEastAsia" w:hAnsiTheme="majorHAnsi" w:cstheme="majorBidi"/>
      <w:i/>
      <w:iCs/>
      <w:color w:val="404040" w:themeColor="text1" w:themeTint="BF"/>
    </w:rPr>
  </w:style>
  <w:style w:type="paragraph" w:customStyle="1" w:styleId="ShortTP1">
    <w:name w:val="ShortTP1"/>
    <w:basedOn w:val="ShortT"/>
    <w:link w:val="ShortTP1Char"/>
    <w:rsid w:val="00BD2DAE"/>
    <w:pPr>
      <w:spacing w:before="800"/>
    </w:pPr>
  </w:style>
  <w:style w:type="character" w:customStyle="1" w:styleId="OPCParaBaseChar">
    <w:name w:val="OPCParaBase Char"/>
    <w:basedOn w:val="DefaultParagraphFont"/>
    <w:link w:val="OPCParaBase"/>
    <w:rsid w:val="00BD2DAE"/>
    <w:rPr>
      <w:rFonts w:eastAsia="Times New Roman" w:cs="Times New Roman"/>
      <w:sz w:val="22"/>
      <w:lang w:eastAsia="en-AU"/>
    </w:rPr>
  </w:style>
  <w:style w:type="character" w:customStyle="1" w:styleId="ShortTChar">
    <w:name w:val="ShortT Char"/>
    <w:basedOn w:val="OPCParaBaseChar"/>
    <w:link w:val="ShortT"/>
    <w:rsid w:val="00BD2DAE"/>
    <w:rPr>
      <w:rFonts w:eastAsia="Times New Roman" w:cs="Times New Roman"/>
      <w:b/>
      <w:sz w:val="40"/>
      <w:lang w:eastAsia="en-AU"/>
    </w:rPr>
  </w:style>
  <w:style w:type="character" w:customStyle="1" w:styleId="ShortTP1Char">
    <w:name w:val="ShortTP1 Char"/>
    <w:basedOn w:val="ShortTChar"/>
    <w:link w:val="ShortTP1"/>
    <w:rsid w:val="00BD2DAE"/>
    <w:rPr>
      <w:rFonts w:eastAsia="Times New Roman" w:cs="Times New Roman"/>
      <w:b/>
      <w:sz w:val="40"/>
      <w:lang w:eastAsia="en-AU"/>
    </w:rPr>
  </w:style>
  <w:style w:type="paragraph" w:customStyle="1" w:styleId="ActNoP1">
    <w:name w:val="ActNoP1"/>
    <w:basedOn w:val="Actno"/>
    <w:link w:val="ActNoP1Char"/>
    <w:rsid w:val="00BD2DAE"/>
    <w:pPr>
      <w:spacing w:before="800"/>
    </w:pPr>
    <w:rPr>
      <w:sz w:val="28"/>
    </w:rPr>
  </w:style>
  <w:style w:type="character" w:customStyle="1" w:styleId="ActnoChar">
    <w:name w:val="Actno Char"/>
    <w:basedOn w:val="ShortTChar"/>
    <w:link w:val="Actno"/>
    <w:rsid w:val="00BD2DAE"/>
    <w:rPr>
      <w:rFonts w:eastAsia="Times New Roman" w:cs="Times New Roman"/>
      <w:b/>
      <w:sz w:val="40"/>
      <w:lang w:eastAsia="en-AU"/>
    </w:rPr>
  </w:style>
  <w:style w:type="character" w:customStyle="1" w:styleId="ActNoP1Char">
    <w:name w:val="ActNoP1 Char"/>
    <w:basedOn w:val="ActnoChar"/>
    <w:link w:val="ActNoP1"/>
    <w:rsid w:val="00BD2DAE"/>
    <w:rPr>
      <w:rFonts w:eastAsia="Times New Roman" w:cs="Times New Roman"/>
      <w:b/>
      <w:sz w:val="28"/>
      <w:lang w:eastAsia="en-AU"/>
    </w:rPr>
  </w:style>
  <w:style w:type="paragraph" w:customStyle="1" w:styleId="ShortTCP">
    <w:name w:val="ShortTCP"/>
    <w:basedOn w:val="ShortT"/>
    <w:link w:val="ShortTCPChar"/>
    <w:rsid w:val="00BD2DAE"/>
  </w:style>
  <w:style w:type="character" w:customStyle="1" w:styleId="ShortTCPChar">
    <w:name w:val="ShortTCP Char"/>
    <w:basedOn w:val="ShortTChar"/>
    <w:link w:val="ShortTCP"/>
    <w:rsid w:val="00BD2DAE"/>
    <w:rPr>
      <w:rFonts w:eastAsia="Times New Roman" w:cs="Times New Roman"/>
      <w:b/>
      <w:sz w:val="40"/>
      <w:lang w:eastAsia="en-AU"/>
    </w:rPr>
  </w:style>
  <w:style w:type="paragraph" w:customStyle="1" w:styleId="ActNoCP">
    <w:name w:val="ActNoCP"/>
    <w:basedOn w:val="Actno"/>
    <w:link w:val="ActNoCPChar"/>
    <w:rsid w:val="00BD2DAE"/>
    <w:pPr>
      <w:spacing w:before="400"/>
    </w:pPr>
  </w:style>
  <w:style w:type="character" w:customStyle="1" w:styleId="ActNoCPChar">
    <w:name w:val="ActNoCP Char"/>
    <w:basedOn w:val="ActnoChar"/>
    <w:link w:val="ActNoCP"/>
    <w:rsid w:val="00BD2DAE"/>
    <w:rPr>
      <w:rFonts w:eastAsia="Times New Roman" w:cs="Times New Roman"/>
      <w:b/>
      <w:sz w:val="40"/>
      <w:lang w:eastAsia="en-AU"/>
    </w:rPr>
  </w:style>
  <w:style w:type="paragraph" w:customStyle="1" w:styleId="AssentBk">
    <w:name w:val="AssentBk"/>
    <w:basedOn w:val="Normal"/>
    <w:rsid w:val="00BD2DAE"/>
    <w:pPr>
      <w:spacing w:line="240" w:lineRule="auto"/>
    </w:pPr>
    <w:rPr>
      <w:rFonts w:eastAsia="Times New Roman" w:cs="Times New Roman"/>
      <w:sz w:val="20"/>
      <w:lang w:eastAsia="en-AU"/>
    </w:rPr>
  </w:style>
  <w:style w:type="paragraph" w:customStyle="1" w:styleId="AssentDt">
    <w:name w:val="AssentDt"/>
    <w:basedOn w:val="Normal"/>
    <w:rsid w:val="00AC1B4C"/>
    <w:pPr>
      <w:spacing w:line="240" w:lineRule="auto"/>
    </w:pPr>
    <w:rPr>
      <w:rFonts w:eastAsia="Times New Roman" w:cs="Times New Roman"/>
      <w:sz w:val="20"/>
      <w:lang w:eastAsia="en-AU"/>
    </w:rPr>
  </w:style>
  <w:style w:type="paragraph" w:customStyle="1" w:styleId="2ndRd">
    <w:name w:val="2ndRd"/>
    <w:basedOn w:val="Normal"/>
    <w:rsid w:val="00AC1B4C"/>
    <w:pPr>
      <w:spacing w:line="240" w:lineRule="auto"/>
    </w:pPr>
    <w:rPr>
      <w:rFonts w:eastAsia="Times New Roman" w:cs="Times New Roman"/>
      <w:sz w:val="20"/>
      <w:lang w:eastAsia="en-AU"/>
    </w:rPr>
  </w:style>
  <w:style w:type="paragraph" w:customStyle="1" w:styleId="ScalePlusRef">
    <w:name w:val="ScalePlusRef"/>
    <w:basedOn w:val="Normal"/>
    <w:rsid w:val="00AC1B4C"/>
    <w:pPr>
      <w:spacing w:line="240" w:lineRule="auto"/>
    </w:pPr>
    <w:rPr>
      <w:rFonts w:eastAsia="Times New Roman" w:cs="Times New Roman"/>
      <w:sz w:val="18"/>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D304F0"/>
    <w:pPr>
      <w:spacing w:line="260" w:lineRule="atLeast"/>
    </w:pPr>
    <w:rPr>
      <w:sz w:val="22"/>
    </w:rPr>
  </w:style>
  <w:style w:type="paragraph" w:styleId="Heading1">
    <w:name w:val="heading 1"/>
    <w:basedOn w:val="Normal"/>
    <w:next w:val="Normal"/>
    <w:link w:val="Heading1Char"/>
    <w:uiPriority w:val="9"/>
    <w:qFormat/>
    <w:rsid w:val="00BD2DA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BD2DA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BD2DAE"/>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BD2DAE"/>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BD2DAE"/>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BD2DAE"/>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BD2DAE"/>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BD2DAE"/>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BD2DAE"/>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D304F0"/>
  </w:style>
  <w:style w:type="paragraph" w:customStyle="1" w:styleId="OPCParaBase">
    <w:name w:val="OPCParaBase"/>
    <w:link w:val="OPCParaBaseChar"/>
    <w:qFormat/>
    <w:rsid w:val="00D304F0"/>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D304F0"/>
    <w:pPr>
      <w:spacing w:line="240" w:lineRule="auto"/>
    </w:pPr>
    <w:rPr>
      <w:b/>
      <w:sz w:val="40"/>
    </w:rPr>
  </w:style>
  <w:style w:type="paragraph" w:customStyle="1" w:styleId="ActHead1">
    <w:name w:val="ActHead 1"/>
    <w:aliases w:val="c"/>
    <w:basedOn w:val="OPCParaBase"/>
    <w:next w:val="Normal"/>
    <w:qFormat/>
    <w:rsid w:val="00D304F0"/>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D304F0"/>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D304F0"/>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D304F0"/>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D304F0"/>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D304F0"/>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D304F0"/>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D304F0"/>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D304F0"/>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D304F0"/>
  </w:style>
  <w:style w:type="paragraph" w:customStyle="1" w:styleId="Blocks">
    <w:name w:val="Blocks"/>
    <w:aliases w:val="bb"/>
    <w:basedOn w:val="OPCParaBase"/>
    <w:qFormat/>
    <w:rsid w:val="00D304F0"/>
    <w:pPr>
      <w:spacing w:line="240" w:lineRule="auto"/>
    </w:pPr>
    <w:rPr>
      <w:sz w:val="24"/>
    </w:rPr>
  </w:style>
  <w:style w:type="paragraph" w:customStyle="1" w:styleId="BoxText">
    <w:name w:val="BoxText"/>
    <w:aliases w:val="bt"/>
    <w:basedOn w:val="OPCParaBase"/>
    <w:qFormat/>
    <w:rsid w:val="00D304F0"/>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D304F0"/>
    <w:rPr>
      <w:b/>
    </w:rPr>
  </w:style>
  <w:style w:type="paragraph" w:customStyle="1" w:styleId="BoxHeadItalic">
    <w:name w:val="BoxHeadItalic"/>
    <w:aliases w:val="bhi"/>
    <w:basedOn w:val="BoxText"/>
    <w:next w:val="BoxStep"/>
    <w:qFormat/>
    <w:rsid w:val="00D304F0"/>
    <w:rPr>
      <w:i/>
    </w:rPr>
  </w:style>
  <w:style w:type="paragraph" w:customStyle="1" w:styleId="BoxList">
    <w:name w:val="BoxList"/>
    <w:aliases w:val="bl"/>
    <w:basedOn w:val="BoxText"/>
    <w:qFormat/>
    <w:rsid w:val="00D304F0"/>
    <w:pPr>
      <w:ind w:left="1559" w:hanging="425"/>
    </w:pPr>
  </w:style>
  <w:style w:type="paragraph" w:customStyle="1" w:styleId="BoxNote">
    <w:name w:val="BoxNote"/>
    <w:aliases w:val="bn"/>
    <w:basedOn w:val="BoxText"/>
    <w:qFormat/>
    <w:rsid w:val="00D304F0"/>
    <w:pPr>
      <w:tabs>
        <w:tab w:val="left" w:pos="1985"/>
      </w:tabs>
      <w:spacing w:before="122" w:line="198" w:lineRule="exact"/>
      <w:ind w:left="2948" w:hanging="1814"/>
    </w:pPr>
    <w:rPr>
      <w:sz w:val="18"/>
    </w:rPr>
  </w:style>
  <w:style w:type="paragraph" w:customStyle="1" w:styleId="BoxPara">
    <w:name w:val="BoxPara"/>
    <w:aliases w:val="bp"/>
    <w:basedOn w:val="BoxText"/>
    <w:qFormat/>
    <w:rsid w:val="00D304F0"/>
    <w:pPr>
      <w:tabs>
        <w:tab w:val="right" w:pos="2268"/>
      </w:tabs>
      <w:ind w:left="2552" w:hanging="1418"/>
    </w:pPr>
  </w:style>
  <w:style w:type="paragraph" w:customStyle="1" w:styleId="BoxStep">
    <w:name w:val="BoxStep"/>
    <w:aliases w:val="bs"/>
    <w:basedOn w:val="BoxText"/>
    <w:qFormat/>
    <w:rsid w:val="00D304F0"/>
    <w:pPr>
      <w:ind w:left="1985" w:hanging="851"/>
    </w:pPr>
  </w:style>
  <w:style w:type="character" w:customStyle="1" w:styleId="CharAmPartNo">
    <w:name w:val="CharAmPartNo"/>
    <w:basedOn w:val="OPCCharBase"/>
    <w:uiPriority w:val="1"/>
    <w:qFormat/>
    <w:rsid w:val="00D304F0"/>
  </w:style>
  <w:style w:type="character" w:customStyle="1" w:styleId="CharAmPartText">
    <w:name w:val="CharAmPartText"/>
    <w:basedOn w:val="OPCCharBase"/>
    <w:uiPriority w:val="1"/>
    <w:qFormat/>
    <w:rsid w:val="00D304F0"/>
  </w:style>
  <w:style w:type="character" w:customStyle="1" w:styleId="CharAmSchNo">
    <w:name w:val="CharAmSchNo"/>
    <w:basedOn w:val="OPCCharBase"/>
    <w:uiPriority w:val="1"/>
    <w:qFormat/>
    <w:rsid w:val="00D304F0"/>
  </w:style>
  <w:style w:type="character" w:customStyle="1" w:styleId="CharAmSchText">
    <w:name w:val="CharAmSchText"/>
    <w:basedOn w:val="OPCCharBase"/>
    <w:uiPriority w:val="1"/>
    <w:qFormat/>
    <w:rsid w:val="00D304F0"/>
  </w:style>
  <w:style w:type="character" w:customStyle="1" w:styleId="CharBoldItalic">
    <w:name w:val="CharBoldItalic"/>
    <w:basedOn w:val="OPCCharBase"/>
    <w:uiPriority w:val="1"/>
    <w:qFormat/>
    <w:rsid w:val="00D304F0"/>
    <w:rPr>
      <w:b/>
      <w:i/>
    </w:rPr>
  </w:style>
  <w:style w:type="character" w:customStyle="1" w:styleId="CharChapNo">
    <w:name w:val="CharChapNo"/>
    <w:basedOn w:val="OPCCharBase"/>
    <w:qFormat/>
    <w:rsid w:val="00D304F0"/>
  </w:style>
  <w:style w:type="character" w:customStyle="1" w:styleId="CharChapText">
    <w:name w:val="CharChapText"/>
    <w:basedOn w:val="OPCCharBase"/>
    <w:qFormat/>
    <w:rsid w:val="00D304F0"/>
  </w:style>
  <w:style w:type="character" w:customStyle="1" w:styleId="CharDivNo">
    <w:name w:val="CharDivNo"/>
    <w:basedOn w:val="OPCCharBase"/>
    <w:qFormat/>
    <w:rsid w:val="00D304F0"/>
  </w:style>
  <w:style w:type="character" w:customStyle="1" w:styleId="CharDivText">
    <w:name w:val="CharDivText"/>
    <w:basedOn w:val="OPCCharBase"/>
    <w:qFormat/>
    <w:rsid w:val="00D304F0"/>
  </w:style>
  <w:style w:type="character" w:customStyle="1" w:styleId="CharItalic">
    <w:name w:val="CharItalic"/>
    <w:basedOn w:val="OPCCharBase"/>
    <w:uiPriority w:val="1"/>
    <w:qFormat/>
    <w:rsid w:val="00D304F0"/>
    <w:rPr>
      <w:i/>
    </w:rPr>
  </w:style>
  <w:style w:type="character" w:customStyle="1" w:styleId="CharPartNo">
    <w:name w:val="CharPartNo"/>
    <w:basedOn w:val="OPCCharBase"/>
    <w:qFormat/>
    <w:rsid w:val="00D304F0"/>
  </w:style>
  <w:style w:type="character" w:customStyle="1" w:styleId="CharPartText">
    <w:name w:val="CharPartText"/>
    <w:basedOn w:val="OPCCharBase"/>
    <w:qFormat/>
    <w:rsid w:val="00D304F0"/>
  </w:style>
  <w:style w:type="character" w:customStyle="1" w:styleId="CharSectno">
    <w:name w:val="CharSectno"/>
    <w:basedOn w:val="OPCCharBase"/>
    <w:qFormat/>
    <w:rsid w:val="00D304F0"/>
  </w:style>
  <w:style w:type="character" w:customStyle="1" w:styleId="CharSubdNo">
    <w:name w:val="CharSubdNo"/>
    <w:basedOn w:val="OPCCharBase"/>
    <w:uiPriority w:val="1"/>
    <w:qFormat/>
    <w:rsid w:val="00D304F0"/>
  </w:style>
  <w:style w:type="character" w:customStyle="1" w:styleId="CharSubdText">
    <w:name w:val="CharSubdText"/>
    <w:basedOn w:val="OPCCharBase"/>
    <w:uiPriority w:val="1"/>
    <w:qFormat/>
    <w:rsid w:val="00D304F0"/>
  </w:style>
  <w:style w:type="paragraph" w:customStyle="1" w:styleId="CTA--">
    <w:name w:val="CTA --"/>
    <w:basedOn w:val="OPCParaBase"/>
    <w:next w:val="Normal"/>
    <w:rsid w:val="00D304F0"/>
    <w:pPr>
      <w:spacing w:before="60" w:line="240" w:lineRule="atLeast"/>
      <w:ind w:left="142" w:hanging="142"/>
    </w:pPr>
    <w:rPr>
      <w:sz w:val="20"/>
    </w:rPr>
  </w:style>
  <w:style w:type="paragraph" w:customStyle="1" w:styleId="CTA-">
    <w:name w:val="CTA -"/>
    <w:basedOn w:val="OPCParaBase"/>
    <w:rsid w:val="00D304F0"/>
    <w:pPr>
      <w:spacing w:before="60" w:line="240" w:lineRule="atLeast"/>
      <w:ind w:left="85" w:hanging="85"/>
    </w:pPr>
    <w:rPr>
      <w:sz w:val="20"/>
    </w:rPr>
  </w:style>
  <w:style w:type="paragraph" w:customStyle="1" w:styleId="CTA---">
    <w:name w:val="CTA ---"/>
    <w:basedOn w:val="OPCParaBase"/>
    <w:next w:val="Normal"/>
    <w:rsid w:val="00D304F0"/>
    <w:pPr>
      <w:spacing w:before="60" w:line="240" w:lineRule="atLeast"/>
      <w:ind w:left="198" w:hanging="198"/>
    </w:pPr>
    <w:rPr>
      <w:sz w:val="20"/>
    </w:rPr>
  </w:style>
  <w:style w:type="paragraph" w:customStyle="1" w:styleId="CTA----">
    <w:name w:val="CTA ----"/>
    <w:basedOn w:val="OPCParaBase"/>
    <w:next w:val="Normal"/>
    <w:rsid w:val="00D304F0"/>
    <w:pPr>
      <w:spacing w:before="60" w:line="240" w:lineRule="atLeast"/>
      <w:ind w:left="255" w:hanging="255"/>
    </w:pPr>
    <w:rPr>
      <w:sz w:val="20"/>
    </w:rPr>
  </w:style>
  <w:style w:type="paragraph" w:customStyle="1" w:styleId="CTA1a">
    <w:name w:val="CTA 1(a)"/>
    <w:basedOn w:val="OPCParaBase"/>
    <w:rsid w:val="00D304F0"/>
    <w:pPr>
      <w:tabs>
        <w:tab w:val="right" w:pos="414"/>
      </w:tabs>
      <w:spacing w:before="40" w:line="240" w:lineRule="atLeast"/>
      <w:ind w:left="675" w:hanging="675"/>
    </w:pPr>
    <w:rPr>
      <w:sz w:val="20"/>
    </w:rPr>
  </w:style>
  <w:style w:type="paragraph" w:customStyle="1" w:styleId="CTA1ai">
    <w:name w:val="CTA 1(a)(i)"/>
    <w:basedOn w:val="OPCParaBase"/>
    <w:rsid w:val="00D304F0"/>
    <w:pPr>
      <w:tabs>
        <w:tab w:val="right" w:pos="1004"/>
      </w:tabs>
      <w:spacing w:before="40" w:line="240" w:lineRule="atLeast"/>
      <w:ind w:left="1253" w:hanging="1253"/>
    </w:pPr>
    <w:rPr>
      <w:sz w:val="20"/>
    </w:rPr>
  </w:style>
  <w:style w:type="paragraph" w:customStyle="1" w:styleId="CTA2a">
    <w:name w:val="CTA 2(a)"/>
    <w:basedOn w:val="OPCParaBase"/>
    <w:rsid w:val="00D304F0"/>
    <w:pPr>
      <w:tabs>
        <w:tab w:val="right" w:pos="482"/>
      </w:tabs>
      <w:spacing w:before="40" w:line="240" w:lineRule="atLeast"/>
      <w:ind w:left="748" w:hanging="748"/>
    </w:pPr>
    <w:rPr>
      <w:sz w:val="20"/>
    </w:rPr>
  </w:style>
  <w:style w:type="paragraph" w:customStyle="1" w:styleId="CTA2ai">
    <w:name w:val="CTA 2(a)(i)"/>
    <w:basedOn w:val="OPCParaBase"/>
    <w:rsid w:val="00D304F0"/>
    <w:pPr>
      <w:tabs>
        <w:tab w:val="right" w:pos="1089"/>
      </w:tabs>
      <w:spacing w:before="40" w:line="240" w:lineRule="atLeast"/>
      <w:ind w:left="1327" w:hanging="1327"/>
    </w:pPr>
    <w:rPr>
      <w:sz w:val="20"/>
    </w:rPr>
  </w:style>
  <w:style w:type="paragraph" w:customStyle="1" w:styleId="CTA3a">
    <w:name w:val="CTA 3(a)"/>
    <w:basedOn w:val="OPCParaBase"/>
    <w:rsid w:val="00D304F0"/>
    <w:pPr>
      <w:tabs>
        <w:tab w:val="right" w:pos="556"/>
      </w:tabs>
      <w:spacing w:before="40" w:line="240" w:lineRule="atLeast"/>
      <w:ind w:left="805" w:hanging="805"/>
    </w:pPr>
    <w:rPr>
      <w:sz w:val="20"/>
    </w:rPr>
  </w:style>
  <w:style w:type="paragraph" w:customStyle="1" w:styleId="CTA3ai">
    <w:name w:val="CTA 3(a)(i)"/>
    <w:basedOn w:val="OPCParaBase"/>
    <w:rsid w:val="00D304F0"/>
    <w:pPr>
      <w:tabs>
        <w:tab w:val="right" w:pos="1140"/>
      </w:tabs>
      <w:spacing w:before="40" w:line="240" w:lineRule="atLeast"/>
      <w:ind w:left="1361" w:hanging="1361"/>
    </w:pPr>
    <w:rPr>
      <w:sz w:val="20"/>
    </w:rPr>
  </w:style>
  <w:style w:type="paragraph" w:customStyle="1" w:styleId="CTA4a">
    <w:name w:val="CTA 4(a)"/>
    <w:basedOn w:val="OPCParaBase"/>
    <w:rsid w:val="00D304F0"/>
    <w:pPr>
      <w:tabs>
        <w:tab w:val="right" w:pos="624"/>
      </w:tabs>
      <w:spacing w:before="40" w:line="240" w:lineRule="atLeast"/>
      <w:ind w:left="873" w:hanging="873"/>
    </w:pPr>
    <w:rPr>
      <w:sz w:val="20"/>
    </w:rPr>
  </w:style>
  <w:style w:type="paragraph" w:customStyle="1" w:styleId="CTA4ai">
    <w:name w:val="CTA 4(a)(i)"/>
    <w:basedOn w:val="OPCParaBase"/>
    <w:rsid w:val="00D304F0"/>
    <w:pPr>
      <w:tabs>
        <w:tab w:val="right" w:pos="1213"/>
      </w:tabs>
      <w:spacing w:before="40" w:line="240" w:lineRule="atLeast"/>
      <w:ind w:left="1452" w:hanging="1452"/>
    </w:pPr>
    <w:rPr>
      <w:sz w:val="20"/>
    </w:rPr>
  </w:style>
  <w:style w:type="paragraph" w:customStyle="1" w:styleId="CTACAPS">
    <w:name w:val="CTA CAPS"/>
    <w:basedOn w:val="OPCParaBase"/>
    <w:rsid w:val="00D304F0"/>
    <w:pPr>
      <w:spacing w:before="60" w:line="240" w:lineRule="atLeast"/>
    </w:pPr>
    <w:rPr>
      <w:sz w:val="20"/>
    </w:rPr>
  </w:style>
  <w:style w:type="paragraph" w:customStyle="1" w:styleId="CTAright">
    <w:name w:val="CTA right"/>
    <w:basedOn w:val="OPCParaBase"/>
    <w:rsid w:val="00D304F0"/>
    <w:pPr>
      <w:spacing w:before="60" w:line="240" w:lineRule="auto"/>
      <w:jc w:val="right"/>
    </w:pPr>
    <w:rPr>
      <w:sz w:val="20"/>
    </w:rPr>
  </w:style>
  <w:style w:type="paragraph" w:customStyle="1" w:styleId="subsection">
    <w:name w:val="subsection"/>
    <w:aliases w:val="ss"/>
    <w:basedOn w:val="OPCParaBase"/>
    <w:link w:val="subsectionChar"/>
    <w:rsid w:val="00D304F0"/>
    <w:pPr>
      <w:tabs>
        <w:tab w:val="right" w:pos="1021"/>
      </w:tabs>
      <w:spacing w:before="180" w:line="240" w:lineRule="auto"/>
      <w:ind w:left="1134" w:hanging="1134"/>
    </w:pPr>
  </w:style>
  <w:style w:type="paragraph" w:customStyle="1" w:styleId="Definition">
    <w:name w:val="Definition"/>
    <w:aliases w:val="dd"/>
    <w:basedOn w:val="OPCParaBase"/>
    <w:rsid w:val="00D304F0"/>
    <w:pPr>
      <w:spacing w:before="180" w:line="240" w:lineRule="auto"/>
      <w:ind w:left="1134"/>
    </w:pPr>
  </w:style>
  <w:style w:type="paragraph" w:customStyle="1" w:styleId="Formula">
    <w:name w:val="Formula"/>
    <w:basedOn w:val="OPCParaBase"/>
    <w:rsid w:val="00D304F0"/>
    <w:pPr>
      <w:spacing w:line="240" w:lineRule="auto"/>
      <w:ind w:left="1134"/>
    </w:pPr>
    <w:rPr>
      <w:sz w:val="20"/>
    </w:rPr>
  </w:style>
  <w:style w:type="paragraph" w:styleId="Header">
    <w:name w:val="header"/>
    <w:basedOn w:val="OPCParaBase"/>
    <w:link w:val="HeaderChar"/>
    <w:unhideWhenUsed/>
    <w:rsid w:val="00D304F0"/>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D304F0"/>
    <w:rPr>
      <w:rFonts w:eastAsia="Times New Roman" w:cs="Times New Roman"/>
      <w:sz w:val="16"/>
      <w:lang w:eastAsia="en-AU"/>
    </w:rPr>
  </w:style>
  <w:style w:type="paragraph" w:customStyle="1" w:styleId="House">
    <w:name w:val="House"/>
    <w:basedOn w:val="OPCParaBase"/>
    <w:rsid w:val="00D304F0"/>
    <w:pPr>
      <w:spacing w:line="240" w:lineRule="auto"/>
    </w:pPr>
    <w:rPr>
      <w:sz w:val="28"/>
    </w:rPr>
  </w:style>
  <w:style w:type="paragraph" w:customStyle="1" w:styleId="Item">
    <w:name w:val="Item"/>
    <w:aliases w:val="i"/>
    <w:basedOn w:val="OPCParaBase"/>
    <w:next w:val="ItemHead"/>
    <w:rsid w:val="00D304F0"/>
    <w:pPr>
      <w:keepLines/>
      <w:spacing w:before="80" w:line="240" w:lineRule="auto"/>
      <w:ind w:left="709"/>
    </w:pPr>
  </w:style>
  <w:style w:type="paragraph" w:customStyle="1" w:styleId="ItemHead">
    <w:name w:val="ItemHead"/>
    <w:aliases w:val="ih"/>
    <w:basedOn w:val="OPCParaBase"/>
    <w:next w:val="Item"/>
    <w:rsid w:val="00D304F0"/>
    <w:pPr>
      <w:keepLines/>
      <w:spacing w:before="220" w:line="240" w:lineRule="auto"/>
      <w:ind w:left="709" w:hanging="709"/>
    </w:pPr>
    <w:rPr>
      <w:rFonts w:ascii="Arial" w:hAnsi="Arial"/>
      <w:b/>
      <w:kern w:val="28"/>
      <w:sz w:val="24"/>
    </w:rPr>
  </w:style>
  <w:style w:type="paragraph" w:customStyle="1" w:styleId="LongT">
    <w:name w:val="LongT"/>
    <w:basedOn w:val="OPCParaBase"/>
    <w:rsid w:val="00D304F0"/>
    <w:pPr>
      <w:spacing w:line="240" w:lineRule="auto"/>
    </w:pPr>
    <w:rPr>
      <w:b/>
      <w:sz w:val="32"/>
    </w:rPr>
  </w:style>
  <w:style w:type="paragraph" w:customStyle="1" w:styleId="notedraft">
    <w:name w:val="note(draft)"/>
    <w:aliases w:val="nd"/>
    <w:basedOn w:val="OPCParaBase"/>
    <w:rsid w:val="00D304F0"/>
    <w:pPr>
      <w:spacing w:before="240" w:line="240" w:lineRule="auto"/>
      <w:ind w:left="284" w:hanging="284"/>
    </w:pPr>
    <w:rPr>
      <w:i/>
      <w:sz w:val="24"/>
    </w:rPr>
  </w:style>
  <w:style w:type="paragraph" w:customStyle="1" w:styleId="notemargin">
    <w:name w:val="note(margin)"/>
    <w:aliases w:val="nm"/>
    <w:basedOn w:val="OPCParaBase"/>
    <w:rsid w:val="00D304F0"/>
    <w:pPr>
      <w:tabs>
        <w:tab w:val="left" w:pos="709"/>
      </w:tabs>
      <w:spacing w:before="122" w:line="198" w:lineRule="exact"/>
      <w:ind w:left="709" w:hanging="709"/>
    </w:pPr>
    <w:rPr>
      <w:sz w:val="18"/>
    </w:rPr>
  </w:style>
  <w:style w:type="paragraph" w:customStyle="1" w:styleId="noteToPara">
    <w:name w:val="noteToPara"/>
    <w:aliases w:val="ntp"/>
    <w:basedOn w:val="OPCParaBase"/>
    <w:rsid w:val="00D304F0"/>
    <w:pPr>
      <w:spacing w:before="122" w:line="198" w:lineRule="exact"/>
      <w:ind w:left="2353" w:hanging="709"/>
    </w:pPr>
    <w:rPr>
      <w:sz w:val="18"/>
    </w:rPr>
  </w:style>
  <w:style w:type="paragraph" w:customStyle="1" w:styleId="noteParlAmend">
    <w:name w:val="note(ParlAmend)"/>
    <w:aliases w:val="npp"/>
    <w:basedOn w:val="OPCParaBase"/>
    <w:next w:val="ParlAmend"/>
    <w:rsid w:val="00D304F0"/>
    <w:pPr>
      <w:spacing w:line="240" w:lineRule="auto"/>
      <w:jc w:val="right"/>
    </w:pPr>
    <w:rPr>
      <w:rFonts w:ascii="Arial" w:hAnsi="Arial"/>
      <w:b/>
      <w:i/>
    </w:rPr>
  </w:style>
  <w:style w:type="paragraph" w:customStyle="1" w:styleId="Page1">
    <w:name w:val="Page1"/>
    <w:basedOn w:val="OPCParaBase"/>
    <w:rsid w:val="00D304F0"/>
    <w:pPr>
      <w:spacing w:before="400" w:line="240" w:lineRule="auto"/>
    </w:pPr>
    <w:rPr>
      <w:b/>
      <w:sz w:val="32"/>
    </w:rPr>
  </w:style>
  <w:style w:type="paragraph" w:customStyle="1" w:styleId="PageBreak">
    <w:name w:val="PageBreak"/>
    <w:aliases w:val="pb"/>
    <w:basedOn w:val="OPCParaBase"/>
    <w:rsid w:val="00D304F0"/>
    <w:pPr>
      <w:spacing w:line="240" w:lineRule="auto"/>
    </w:pPr>
    <w:rPr>
      <w:sz w:val="20"/>
    </w:rPr>
  </w:style>
  <w:style w:type="paragraph" w:customStyle="1" w:styleId="paragraphsub">
    <w:name w:val="paragraph(sub)"/>
    <w:aliases w:val="aa"/>
    <w:basedOn w:val="OPCParaBase"/>
    <w:rsid w:val="00D304F0"/>
    <w:pPr>
      <w:tabs>
        <w:tab w:val="right" w:pos="1985"/>
      </w:tabs>
      <w:spacing w:before="40" w:line="240" w:lineRule="auto"/>
      <w:ind w:left="2098" w:hanging="2098"/>
    </w:pPr>
  </w:style>
  <w:style w:type="paragraph" w:customStyle="1" w:styleId="paragraphsub-sub">
    <w:name w:val="paragraph(sub-sub)"/>
    <w:aliases w:val="aaa"/>
    <w:basedOn w:val="OPCParaBase"/>
    <w:rsid w:val="00D304F0"/>
    <w:pPr>
      <w:tabs>
        <w:tab w:val="right" w:pos="2722"/>
      </w:tabs>
      <w:spacing w:before="40" w:line="240" w:lineRule="auto"/>
      <w:ind w:left="2835" w:hanging="2835"/>
    </w:pPr>
  </w:style>
  <w:style w:type="paragraph" w:customStyle="1" w:styleId="paragraph">
    <w:name w:val="paragraph"/>
    <w:aliases w:val="a"/>
    <w:basedOn w:val="OPCParaBase"/>
    <w:rsid w:val="00D304F0"/>
    <w:pPr>
      <w:tabs>
        <w:tab w:val="right" w:pos="1531"/>
      </w:tabs>
      <w:spacing w:before="40" w:line="240" w:lineRule="auto"/>
      <w:ind w:left="1644" w:hanging="1644"/>
    </w:pPr>
  </w:style>
  <w:style w:type="paragraph" w:customStyle="1" w:styleId="ParlAmend">
    <w:name w:val="ParlAmend"/>
    <w:aliases w:val="pp"/>
    <w:basedOn w:val="OPCParaBase"/>
    <w:rsid w:val="00D304F0"/>
    <w:pPr>
      <w:spacing w:before="240" w:line="240" w:lineRule="atLeast"/>
      <w:ind w:hanging="567"/>
    </w:pPr>
    <w:rPr>
      <w:sz w:val="24"/>
    </w:rPr>
  </w:style>
  <w:style w:type="paragraph" w:customStyle="1" w:styleId="Penalty">
    <w:name w:val="Penalty"/>
    <w:basedOn w:val="OPCParaBase"/>
    <w:rsid w:val="00D304F0"/>
    <w:pPr>
      <w:tabs>
        <w:tab w:val="left" w:pos="2977"/>
      </w:tabs>
      <w:spacing w:before="180" w:line="240" w:lineRule="auto"/>
      <w:ind w:left="1985" w:hanging="851"/>
    </w:pPr>
  </w:style>
  <w:style w:type="paragraph" w:customStyle="1" w:styleId="Portfolio">
    <w:name w:val="Portfolio"/>
    <w:basedOn w:val="OPCParaBase"/>
    <w:rsid w:val="00D304F0"/>
    <w:pPr>
      <w:spacing w:line="240" w:lineRule="auto"/>
    </w:pPr>
    <w:rPr>
      <w:i/>
      <w:sz w:val="20"/>
    </w:rPr>
  </w:style>
  <w:style w:type="paragraph" w:customStyle="1" w:styleId="Preamble">
    <w:name w:val="Preamble"/>
    <w:basedOn w:val="OPCParaBase"/>
    <w:next w:val="Normal"/>
    <w:rsid w:val="00D304F0"/>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D304F0"/>
    <w:pPr>
      <w:spacing w:line="240" w:lineRule="auto"/>
    </w:pPr>
    <w:rPr>
      <w:i/>
      <w:sz w:val="20"/>
    </w:rPr>
  </w:style>
  <w:style w:type="paragraph" w:customStyle="1" w:styleId="Session">
    <w:name w:val="Session"/>
    <w:basedOn w:val="OPCParaBase"/>
    <w:rsid w:val="00D304F0"/>
    <w:pPr>
      <w:spacing w:line="240" w:lineRule="auto"/>
    </w:pPr>
    <w:rPr>
      <w:sz w:val="28"/>
    </w:rPr>
  </w:style>
  <w:style w:type="paragraph" w:customStyle="1" w:styleId="Sponsor">
    <w:name w:val="Sponsor"/>
    <w:basedOn w:val="OPCParaBase"/>
    <w:rsid w:val="00D304F0"/>
    <w:pPr>
      <w:spacing w:line="240" w:lineRule="auto"/>
    </w:pPr>
    <w:rPr>
      <w:i/>
    </w:rPr>
  </w:style>
  <w:style w:type="paragraph" w:customStyle="1" w:styleId="Subitem">
    <w:name w:val="Subitem"/>
    <w:aliases w:val="iss"/>
    <w:basedOn w:val="OPCParaBase"/>
    <w:rsid w:val="00D304F0"/>
    <w:pPr>
      <w:spacing w:before="180" w:line="240" w:lineRule="auto"/>
      <w:ind w:left="709" w:hanging="709"/>
    </w:pPr>
  </w:style>
  <w:style w:type="paragraph" w:customStyle="1" w:styleId="SubitemHead">
    <w:name w:val="SubitemHead"/>
    <w:aliases w:val="issh"/>
    <w:basedOn w:val="OPCParaBase"/>
    <w:rsid w:val="00D304F0"/>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D304F0"/>
    <w:pPr>
      <w:spacing w:before="40" w:line="240" w:lineRule="auto"/>
      <w:ind w:left="1134"/>
    </w:pPr>
  </w:style>
  <w:style w:type="paragraph" w:customStyle="1" w:styleId="SubsectionHead">
    <w:name w:val="SubsectionHead"/>
    <w:aliases w:val="ssh"/>
    <w:basedOn w:val="OPCParaBase"/>
    <w:next w:val="subsection"/>
    <w:rsid w:val="00D304F0"/>
    <w:pPr>
      <w:keepNext/>
      <w:keepLines/>
      <w:spacing w:before="240" w:line="240" w:lineRule="auto"/>
      <w:ind w:left="1134"/>
    </w:pPr>
    <w:rPr>
      <w:i/>
    </w:rPr>
  </w:style>
  <w:style w:type="paragraph" w:customStyle="1" w:styleId="Tablea">
    <w:name w:val="Table(a)"/>
    <w:aliases w:val="ta"/>
    <w:basedOn w:val="OPCParaBase"/>
    <w:rsid w:val="00D304F0"/>
    <w:pPr>
      <w:spacing w:before="60" w:line="240" w:lineRule="auto"/>
      <w:ind w:left="284" w:hanging="284"/>
    </w:pPr>
    <w:rPr>
      <w:sz w:val="20"/>
    </w:rPr>
  </w:style>
  <w:style w:type="paragraph" w:customStyle="1" w:styleId="TableAA">
    <w:name w:val="Table(AA)"/>
    <w:aliases w:val="taaa"/>
    <w:basedOn w:val="OPCParaBase"/>
    <w:rsid w:val="00D304F0"/>
    <w:pPr>
      <w:tabs>
        <w:tab w:val="left" w:pos="-6543"/>
        <w:tab w:val="left" w:pos="-6260"/>
      </w:tabs>
      <w:spacing w:line="240" w:lineRule="exact"/>
      <w:ind w:left="1055" w:hanging="284"/>
    </w:pPr>
    <w:rPr>
      <w:sz w:val="20"/>
    </w:rPr>
  </w:style>
  <w:style w:type="paragraph" w:customStyle="1" w:styleId="Tablei">
    <w:name w:val="Table(i)"/>
    <w:aliases w:val="taa"/>
    <w:basedOn w:val="OPCParaBase"/>
    <w:rsid w:val="00D304F0"/>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D304F0"/>
    <w:pPr>
      <w:spacing w:before="60" w:line="240" w:lineRule="atLeast"/>
    </w:pPr>
    <w:rPr>
      <w:sz w:val="20"/>
    </w:rPr>
  </w:style>
  <w:style w:type="paragraph" w:customStyle="1" w:styleId="TLPBoxTextnote">
    <w:name w:val="TLPBoxText(note"/>
    <w:aliases w:val="right)"/>
    <w:basedOn w:val="OPCParaBase"/>
    <w:rsid w:val="00D304F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D304F0"/>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D304F0"/>
    <w:pPr>
      <w:spacing w:before="122" w:line="198" w:lineRule="exact"/>
      <w:ind w:left="1985" w:hanging="851"/>
      <w:jc w:val="right"/>
    </w:pPr>
    <w:rPr>
      <w:sz w:val="18"/>
    </w:rPr>
  </w:style>
  <w:style w:type="paragraph" w:customStyle="1" w:styleId="TLPTableBullet">
    <w:name w:val="TLPTableBullet"/>
    <w:aliases w:val="ttb"/>
    <w:basedOn w:val="OPCParaBase"/>
    <w:rsid w:val="00D304F0"/>
    <w:pPr>
      <w:spacing w:line="240" w:lineRule="exact"/>
      <w:ind w:left="284" w:hanging="284"/>
    </w:pPr>
    <w:rPr>
      <w:sz w:val="20"/>
    </w:rPr>
  </w:style>
  <w:style w:type="paragraph" w:styleId="TOC1">
    <w:name w:val="toc 1"/>
    <w:basedOn w:val="Normal"/>
    <w:next w:val="Normal"/>
    <w:uiPriority w:val="39"/>
    <w:semiHidden/>
    <w:unhideWhenUsed/>
    <w:rsid w:val="00D304F0"/>
    <w:pPr>
      <w:keepLines/>
      <w:tabs>
        <w:tab w:val="right" w:pos="708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D304F0"/>
    <w:pPr>
      <w:keepLines/>
      <w:tabs>
        <w:tab w:val="right" w:pos="708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D304F0"/>
    <w:pPr>
      <w:keepLines/>
      <w:tabs>
        <w:tab w:val="right" w:pos="7088"/>
      </w:tabs>
      <w:spacing w:before="80" w:line="240" w:lineRule="auto"/>
      <w:ind w:left="1604" w:right="567" w:hanging="1179"/>
    </w:pPr>
    <w:rPr>
      <w:rFonts w:eastAsia="Times New Roman" w:cs="Times New Roman"/>
      <w:b/>
      <w:kern w:val="28"/>
      <w:lang w:eastAsia="en-AU"/>
    </w:rPr>
  </w:style>
  <w:style w:type="paragraph" w:styleId="TOC4">
    <w:name w:val="toc 4"/>
    <w:basedOn w:val="OPCParaBase"/>
    <w:next w:val="Normal"/>
    <w:uiPriority w:val="39"/>
    <w:unhideWhenUsed/>
    <w:rsid w:val="00D304F0"/>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D304F0"/>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semiHidden/>
    <w:unhideWhenUsed/>
    <w:rsid w:val="00D304F0"/>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D304F0"/>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D304F0"/>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semiHidden/>
    <w:unhideWhenUsed/>
    <w:rsid w:val="00D304F0"/>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D304F0"/>
    <w:pPr>
      <w:keepLines/>
      <w:spacing w:before="240" w:after="120" w:line="240" w:lineRule="auto"/>
      <w:ind w:left="794"/>
    </w:pPr>
    <w:rPr>
      <w:b/>
      <w:kern w:val="28"/>
      <w:sz w:val="20"/>
    </w:rPr>
  </w:style>
  <w:style w:type="paragraph" w:customStyle="1" w:styleId="TofSectsHeading">
    <w:name w:val="TofSects(Heading)"/>
    <w:basedOn w:val="OPCParaBase"/>
    <w:rsid w:val="00D304F0"/>
    <w:pPr>
      <w:spacing w:before="240" w:after="120" w:line="240" w:lineRule="auto"/>
    </w:pPr>
    <w:rPr>
      <w:b/>
      <w:sz w:val="24"/>
    </w:rPr>
  </w:style>
  <w:style w:type="paragraph" w:customStyle="1" w:styleId="TofSectsSection">
    <w:name w:val="TofSects(Section)"/>
    <w:basedOn w:val="OPCParaBase"/>
    <w:rsid w:val="00D304F0"/>
    <w:pPr>
      <w:keepLines/>
      <w:spacing w:before="40" w:line="240" w:lineRule="auto"/>
      <w:ind w:left="1588" w:hanging="794"/>
    </w:pPr>
    <w:rPr>
      <w:kern w:val="28"/>
      <w:sz w:val="18"/>
    </w:rPr>
  </w:style>
  <w:style w:type="paragraph" w:customStyle="1" w:styleId="TofSectsSubdiv">
    <w:name w:val="TofSects(Subdiv)"/>
    <w:basedOn w:val="OPCParaBase"/>
    <w:rsid w:val="00D304F0"/>
    <w:pPr>
      <w:keepLines/>
      <w:spacing w:before="80" w:line="240" w:lineRule="auto"/>
      <w:ind w:left="1588" w:hanging="794"/>
    </w:pPr>
    <w:rPr>
      <w:kern w:val="28"/>
    </w:rPr>
  </w:style>
  <w:style w:type="paragraph" w:customStyle="1" w:styleId="WRStyle">
    <w:name w:val="WR Style"/>
    <w:aliases w:val="WR"/>
    <w:basedOn w:val="OPCParaBase"/>
    <w:rsid w:val="00D304F0"/>
    <w:pPr>
      <w:spacing w:before="240" w:line="240" w:lineRule="auto"/>
      <w:ind w:left="284" w:hanging="284"/>
    </w:pPr>
    <w:rPr>
      <w:b/>
      <w:i/>
      <w:kern w:val="28"/>
      <w:sz w:val="24"/>
    </w:rPr>
  </w:style>
  <w:style w:type="paragraph" w:customStyle="1" w:styleId="notepara">
    <w:name w:val="note(para)"/>
    <w:aliases w:val="na"/>
    <w:basedOn w:val="OPCParaBase"/>
    <w:rsid w:val="00D304F0"/>
    <w:pPr>
      <w:spacing w:before="40" w:line="198" w:lineRule="exact"/>
      <w:ind w:left="2354" w:hanging="369"/>
    </w:pPr>
    <w:rPr>
      <w:sz w:val="18"/>
    </w:rPr>
  </w:style>
  <w:style w:type="paragraph" w:styleId="Footer">
    <w:name w:val="footer"/>
    <w:link w:val="FooterChar"/>
    <w:rsid w:val="00D304F0"/>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D304F0"/>
    <w:rPr>
      <w:rFonts w:eastAsia="Times New Roman" w:cs="Times New Roman"/>
      <w:sz w:val="22"/>
      <w:szCs w:val="24"/>
      <w:lang w:eastAsia="en-AU"/>
    </w:rPr>
  </w:style>
  <w:style w:type="character" w:styleId="LineNumber">
    <w:name w:val="line number"/>
    <w:basedOn w:val="OPCCharBase"/>
    <w:uiPriority w:val="99"/>
    <w:semiHidden/>
    <w:unhideWhenUsed/>
    <w:rsid w:val="00D304F0"/>
    <w:rPr>
      <w:sz w:val="16"/>
    </w:rPr>
  </w:style>
  <w:style w:type="table" w:customStyle="1" w:styleId="CFlag">
    <w:name w:val="CFlag"/>
    <w:basedOn w:val="TableNormal"/>
    <w:uiPriority w:val="99"/>
    <w:rsid w:val="00D304F0"/>
    <w:rPr>
      <w:rFonts w:eastAsia="Times New Roman" w:cs="Times New Roman"/>
      <w:lang w:eastAsia="en-AU"/>
    </w:rPr>
    <w:tblPr/>
  </w:style>
  <w:style w:type="paragraph" w:customStyle="1" w:styleId="SignCoverPageEnd">
    <w:name w:val="SignCoverPageEnd"/>
    <w:basedOn w:val="OPCParaBase"/>
    <w:next w:val="Normal"/>
    <w:rsid w:val="00D304F0"/>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D304F0"/>
    <w:pPr>
      <w:pBdr>
        <w:top w:val="single" w:sz="4" w:space="1" w:color="auto"/>
      </w:pBdr>
      <w:spacing w:before="360"/>
      <w:ind w:right="397"/>
      <w:jc w:val="both"/>
    </w:pPr>
  </w:style>
  <w:style w:type="paragraph" w:customStyle="1" w:styleId="CompiledActNo">
    <w:name w:val="CompiledActNo"/>
    <w:basedOn w:val="OPCParaBase"/>
    <w:next w:val="Normal"/>
    <w:rsid w:val="00D304F0"/>
    <w:rPr>
      <w:b/>
      <w:sz w:val="24"/>
      <w:szCs w:val="24"/>
    </w:rPr>
  </w:style>
  <w:style w:type="paragraph" w:customStyle="1" w:styleId="ENotesText">
    <w:name w:val="ENotesText"/>
    <w:aliases w:val="Ent"/>
    <w:basedOn w:val="OPCParaBase"/>
    <w:next w:val="Normal"/>
    <w:rsid w:val="00D304F0"/>
    <w:pPr>
      <w:spacing w:before="120"/>
    </w:pPr>
  </w:style>
  <w:style w:type="paragraph" w:customStyle="1" w:styleId="CompiledMadeUnder">
    <w:name w:val="CompiledMadeUnder"/>
    <w:basedOn w:val="OPCParaBase"/>
    <w:next w:val="Normal"/>
    <w:rsid w:val="00D304F0"/>
    <w:rPr>
      <w:i/>
      <w:sz w:val="24"/>
      <w:szCs w:val="24"/>
    </w:rPr>
  </w:style>
  <w:style w:type="paragraph" w:customStyle="1" w:styleId="Paragraphsub-sub-sub">
    <w:name w:val="Paragraph(sub-sub-sub)"/>
    <w:aliases w:val="aaaa"/>
    <w:basedOn w:val="OPCParaBase"/>
    <w:rsid w:val="00D304F0"/>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D304F0"/>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D304F0"/>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D304F0"/>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D304F0"/>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D304F0"/>
    <w:pPr>
      <w:spacing w:before="60" w:line="240" w:lineRule="auto"/>
    </w:pPr>
    <w:rPr>
      <w:rFonts w:cs="Arial"/>
      <w:sz w:val="20"/>
      <w:szCs w:val="22"/>
    </w:rPr>
  </w:style>
  <w:style w:type="paragraph" w:customStyle="1" w:styleId="TableHeading">
    <w:name w:val="TableHeading"/>
    <w:aliases w:val="th"/>
    <w:basedOn w:val="OPCParaBase"/>
    <w:next w:val="Tabletext"/>
    <w:rsid w:val="00D304F0"/>
    <w:pPr>
      <w:keepNext/>
      <w:spacing w:before="60" w:line="240" w:lineRule="atLeast"/>
    </w:pPr>
    <w:rPr>
      <w:b/>
      <w:sz w:val="20"/>
    </w:rPr>
  </w:style>
  <w:style w:type="paragraph" w:customStyle="1" w:styleId="NoteToSubpara">
    <w:name w:val="NoteToSubpara"/>
    <w:aliases w:val="nts"/>
    <w:basedOn w:val="OPCParaBase"/>
    <w:rsid w:val="00D304F0"/>
    <w:pPr>
      <w:spacing w:before="40" w:line="198" w:lineRule="exact"/>
      <w:ind w:left="2835" w:hanging="709"/>
    </w:pPr>
    <w:rPr>
      <w:sz w:val="18"/>
    </w:rPr>
  </w:style>
  <w:style w:type="paragraph" w:customStyle="1" w:styleId="ENoteTableHeading">
    <w:name w:val="ENoteTableHeading"/>
    <w:aliases w:val="enth"/>
    <w:basedOn w:val="OPCParaBase"/>
    <w:rsid w:val="00D304F0"/>
    <w:pPr>
      <w:keepNext/>
      <w:spacing w:before="60" w:line="240" w:lineRule="atLeast"/>
    </w:pPr>
    <w:rPr>
      <w:rFonts w:ascii="Arial" w:hAnsi="Arial"/>
      <w:b/>
      <w:sz w:val="16"/>
    </w:rPr>
  </w:style>
  <w:style w:type="paragraph" w:customStyle="1" w:styleId="ENoteTableText">
    <w:name w:val="ENoteTableText"/>
    <w:aliases w:val="entt"/>
    <w:basedOn w:val="OPCParaBase"/>
    <w:rsid w:val="00D304F0"/>
    <w:pPr>
      <w:spacing w:before="60" w:line="240" w:lineRule="atLeast"/>
    </w:pPr>
    <w:rPr>
      <w:sz w:val="16"/>
    </w:rPr>
  </w:style>
  <w:style w:type="paragraph" w:customStyle="1" w:styleId="ENoteTTi">
    <w:name w:val="ENoteTTi"/>
    <w:aliases w:val="entti"/>
    <w:basedOn w:val="OPCParaBase"/>
    <w:rsid w:val="00D304F0"/>
    <w:pPr>
      <w:keepNext/>
      <w:spacing w:before="60" w:line="240" w:lineRule="atLeast"/>
      <w:ind w:left="170"/>
    </w:pPr>
    <w:rPr>
      <w:sz w:val="16"/>
    </w:rPr>
  </w:style>
  <w:style w:type="paragraph" w:customStyle="1" w:styleId="ENoteTTIndentHeading">
    <w:name w:val="ENoteTTIndentHeading"/>
    <w:aliases w:val="enTTHi"/>
    <w:basedOn w:val="OPCParaBase"/>
    <w:rsid w:val="00D304F0"/>
    <w:pPr>
      <w:keepNext/>
      <w:spacing w:before="60" w:line="240" w:lineRule="atLeast"/>
      <w:ind w:left="170"/>
    </w:pPr>
    <w:rPr>
      <w:rFonts w:cs="Arial"/>
      <w:b/>
      <w:sz w:val="16"/>
      <w:szCs w:val="16"/>
    </w:rPr>
  </w:style>
  <w:style w:type="paragraph" w:customStyle="1" w:styleId="ENotesHeading1">
    <w:name w:val="ENotesHeading 1"/>
    <w:aliases w:val="Enh1"/>
    <w:basedOn w:val="OPCParaBase"/>
    <w:next w:val="Normal"/>
    <w:rsid w:val="00D304F0"/>
    <w:pPr>
      <w:spacing w:before="120"/>
      <w:outlineLvl w:val="1"/>
    </w:pPr>
    <w:rPr>
      <w:b/>
      <w:sz w:val="28"/>
      <w:szCs w:val="28"/>
    </w:rPr>
  </w:style>
  <w:style w:type="paragraph" w:customStyle="1" w:styleId="ENotesHeading2">
    <w:name w:val="ENotesHeading 2"/>
    <w:aliases w:val="Enh2"/>
    <w:basedOn w:val="OPCParaBase"/>
    <w:next w:val="Normal"/>
    <w:rsid w:val="00D304F0"/>
    <w:pPr>
      <w:spacing w:before="120" w:after="120"/>
      <w:outlineLvl w:val="2"/>
    </w:pPr>
    <w:rPr>
      <w:b/>
      <w:sz w:val="24"/>
      <w:szCs w:val="28"/>
    </w:rPr>
  </w:style>
  <w:style w:type="paragraph" w:customStyle="1" w:styleId="MadeunderText">
    <w:name w:val="MadeunderText"/>
    <w:basedOn w:val="OPCParaBase"/>
    <w:next w:val="CompiledMadeUnder"/>
    <w:rsid w:val="00D304F0"/>
    <w:pPr>
      <w:spacing w:before="240"/>
    </w:pPr>
    <w:rPr>
      <w:sz w:val="24"/>
      <w:szCs w:val="24"/>
    </w:rPr>
  </w:style>
  <w:style w:type="paragraph" w:customStyle="1" w:styleId="ENotesHeading3">
    <w:name w:val="ENotesHeading 3"/>
    <w:aliases w:val="Enh3"/>
    <w:basedOn w:val="OPCParaBase"/>
    <w:next w:val="Normal"/>
    <w:rsid w:val="00D304F0"/>
    <w:pPr>
      <w:keepNext/>
      <w:spacing w:before="120" w:line="240" w:lineRule="auto"/>
      <w:outlineLvl w:val="4"/>
    </w:pPr>
    <w:rPr>
      <w:b/>
      <w:szCs w:val="24"/>
    </w:rPr>
  </w:style>
  <w:style w:type="character" w:customStyle="1" w:styleId="CharSubPartNoCASA">
    <w:name w:val="CharSubPartNo(CASA)"/>
    <w:basedOn w:val="OPCCharBase"/>
    <w:uiPriority w:val="1"/>
    <w:rsid w:val="00D304F0"/>
  </w:style>
  <w:style w:type="character" w:customStyle="1" w:styleId="CharSubPartTextCASA">
    <w:name w:val="CharSubPartText(CASA)"/>
    <w:basedOn w:val="OPCCharBase"/>
    <w:uiPriority w:val="1"/>
    <w:rsid w:val="00D304F0"/>
  </w:style>
  <w:style w:type="paragraph" w:customStyle="1" w:styleId="SubPartCASA">
    <w:name w:val="SubPart(CASA)"/>
    <w:aliases w:val="csp"/>
    <w:basedOn w:val="OPCParaBase"/>
    <w:next w:val="ActHead3"/>
    <w:rsid w:val="00D304F0"/>
    <w:pPr>
      <w:keepNext/>
      <w:keepLines/>
      <w:spacing w:before="280"/>
      <w:outlineLvl w:val="1"/>
    </w:pPr>
    <w:rPr>
      <w:b/>
      <w:kern w:val="28"/>
      <w:sz w:val="32"/>
    </w:rPr>
  </w:style>
  <w:style w:type="paragraph" w:customStyle="1" w:styleId="ENoteTTIndentHeadingSub">
    <w:name w:val="ENoteTTIndentHeadingSub"/>
    <w:aliases w:val="enTTHis"/>
    <w:basedOn w:val="OPCParaBase"/>
    <w:rsid w:val="00D304F0"/>
    <w:pPr>
      <w:keepNext/>
      <w:spacing w:before="60" w:line="240" w:lineRule="atLeast"/>
      <w:ind w:left="340"/>
    </w:pPr>
    <w:rPr>
      <w:b/>
      <w:sz w:val="16"/>
    </w:rPr>
  </w:style>
  <w:style w:type="paragraph" w:customStyle="1" w:styleId="ENoteTTiSub">
    <w:name w:val="ENoteTTiSub"/>
    <w:aliases w:val="enttis"/>
    <w:basedOn w:val="OPCParaBase"/>
    <w:rsid w:val="00D304F0"/>
    <w:pPr>
      <w:keepNext/>
      <w:spacing w:before="60" w:line="240" w:lineRule="atLeast"/>
      <w:ind w:left="340"/>
    </w:pPr>
    <w:rPr>
      <w:sz w:val="16"/>
    </w:rPr>
  </w:style>
  <w:style w:type="paragraph" w:customStyle="1" w:styleId="SubDivisionMigration">
    <w:name w:val="SubDivisionMigration"/>
    <w:aliases w:val="sdm"/>
    <w:basedOn w:val="OPCParaBase"/>
    <w:rsid w:val="00D304F0"/>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D304F0"/>
    <w:pPr>
      <w:keepNext/>
      <w:keepLines/>
      <w:spacing w:before="240" w:line="240" w:lineRule="auto"/>
      <w:ind w:left="1134" w:hanging="1134"/>
    </w:pPr>
    <w:rPr>
      <w:b/>
      <w:sz w:val="28"/>
    </w:rPr>
  </w:style>
  <w:style w:type="table" w:styleId="TableGrid">
    <w:name w:val="Table Grid"/>
    <w:basedOn w:val="TableNormal"/>
    <w:uiPriority w:val="59"/>
    <w:rsid w:val="00D304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link w:val="notetextChar"/>
    <w:rsid w:val="00D304F0"/>
    <w:pPr>
      <w:spacing w:before="122" w:line="240" w:lineRule="auto"/>
      <w:ind w:left="1985" w:hanging="851"/>
    </w:pPr>
    <w:rPr>
      <w:sz w:val="18"/>
    </w:rPr>
  </w:style>
  <w:style w:type="paragraph" w:customStyle="1" w:styleId="FreeForm">
    <w:name w:val="FreeForm"/>
    <w:rsid w:val="008422C3"/>
    <w:rPr>
      <w:rFonts w:ascii="Arial" w:hAnsi="Arial"/>
      <w:sz w:val="22"/>
    </w:rPr>
  </w:style>
  <w:style w:type="paragraph" w:customStyle="1" w:styleId="SOText">
    <w:name w:val="SO Text"/>
    <w:aliases w:val="sot"/>
    <w:link w:val="SOTextChar"/>
    <w:rsid w:val="00D304F0"/>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D304F0"/>
    <w:rPr>
      <w:sz w:val="22"/>
    </w:rPr>
  </w:style>
  <w:style w:type="paragraph" w:customStyle="1" w:styleId="SOTextNote">
    <w:name w:val="SO TextNote"/>
    <w:aliases w:val="sont"/>
    <w:basedOn w:val="SOText"/>
    <w:qFormat/>
    <w:rsid w:val="00D304F0"/>
    <w:pPr>
      <w:spacing w:before="122" w:line="198" w:lineRule="exact"/>
      <w:ind w:left="1843" w:hanging="709"/>
    </w:pPr>
    <w:rPr>
      <w:sz w:val="18"/>
    </w:rPr>
  </w:style>
  <w:style w:type="paragraph" w:customStyle="1" w:styleId="SOPara">
    <w:name w:val="SO Para"/>
    <w:aliases w:val="soa"/>
    <w:basedOn w:val="SOText"/>
    <w:link w:val="SOParaChar"/>
    <w:qFormat/>
    <w:rsid w:val="00D304F0"/>
    <w:pPr>
      <w:tabs>
        <w:tab w:val="right" w:pos="1786"/>
      </w:tabs>
      <w:spacing w:before="40"/>
      <w:ind w:left="2070" w:hanging="936"/>
    </w:pPr>
  </w:style>
  <w:style w:type="character" w:customStyle="1" w:styleId="SOParaChar">
    <w:name w:val="SO Para Char"/>
    <w:aliases w:val="soa Char"/>
    <w:basedOn w:val="DefaultParagraphFont"/>
    <w:link w:val="SOPara"/>
    <w:rsid w:val="00D304F0"/>
    <w:rPr>
      <w:sz w:val="22"/>
    </w:rPr>
  </w:style>
  <w:style w:type="paragraph" w:customStyle="1" w:styleId="SOBullet">
    <w:name w:val="SO Bullet"/>
    <w:aliases w:val="sotb"/>
    <w:basedOn w:val="Normal"/>
    <w:link w:val="SOBulletChar"/>
    <w:qFormat/>
    <w:rsid w:val="00D304F0"/>
    <w:pPr>
      <w:pBdr>
        <w:top w:val="single" w:sz="6" w:space="5" w:color="auto"/>
        <w:left w:val="single" w:sz="6" w:space="5" w:color="auto"/>
        <w:bottom w:val="single" w:sz="6" w:space="5" w:color="auto"/>
        <w:right w:val="single" w:sz="6" w:space="5" w:color="auto"/>
      </w:pBdr>
      <w:spacing w:before="240" w:line="240" w:lineRule="auto"/>
      <w:ind w:left="1559" w:hanging="425"/>
    </w:pPr>
  </w:style>
  <w:style w:type="character" w:customStyle="1" w:styleId="SOBulletChar">
    <w:name w:val="SO Bullet Char"/>
    <w:aliases w:val="sotb Char"/>
    <w:basedOn w:val="DefaultParagraphFont"/>
    <w:link w:val="SOBullet"/>
    <w:rsid w:val="00D304F0"/>
    <w:rPr>
      <w:sz w:val="22"/>
    </w:rPr>
  </w:style>
  <w:style w:type="paragraph" w:customStyle="1" w:styleId="SOBulletNote">
    <w:name w:val="SO BulletNote"/>
    <w:aliases w:val="sonb"/>
    <w:basedOn w:val="SOTextNote"/>
    <w:link w:val="SOBulletNoteChar"/>
    <w:qFormat/>
    <w:rsid w:val="00D304F0"/>
    <w:pPr>
      <w:tabs>
        <w:tab w:val="left" w:pos="1560"/>
      </w:tabs>
      <w:ind w:left="2268" w:hanging="1134"/>
    </w:pPr>
  </w:style>
  <w:style w:type="character" w:customStyle="1" w:styleId="SOBulletNoteChar">
    <w:name w:val="SO BulletNote Char"/>
    <w:aliases w:val="sonb Char"/>
    <w:basedOn w:val="DefaultParagraphFont"/>
    <w:link w:val="SOBulletNote"/>
    <w:rsid w:val="00D304F0"/>
    <w:rPr>
      <w:sz w:val="18"/>
    </w:rPr>
  </w:style>
  <w:style w:type="paragraph" w:customStyle="1" w:styleId="FileName">
    <w:name w:val="FileName"/>
    <w:basedOn w:val="Normal"/>
    <w:rsid w:val="00D304F0"/>
  </w:style>
  <w:style w:type="paragraph" w:customStyle="1" w:styleId="SOHeadBold">
    <w:name w:val="SO HeadBold"/>
    <w:aliases w:val="sohb"/>
    <w:basedOn w:val="SOText"/>
    <w:next w:val="SOText"/>
    <w:link w:val="SOHeadBoldChar"/>
    <w:qFormat/>
    <w:rsid w:val="00D304F0"/>
    <w:rPr>
      <w:b/>
    </w:rPr>
  </w:style>
  <w:style w:type="character" w:customStyle="1" w:styleId="SOHeadBoldChar">
    <w:name w:val="SO HeadBold Char"/>
    <w:aliases w:val="sohb Char"/>
    <w:basedOn w:val="DefaultParagraphFont"/>
    <w:link w:val="SOHeadBold"/>
    <w:rsid w:val="00D304F0"/>
    <w:rPr>
      <w:b/>
      <w:sz w:val="22"/>
    </w:rPr>
  </w:style>
  <w:style w:type="paragraph" w:customStyle="1" w:styleId="SOHeadItalic">
    <w:name w:val="SO HeadItalic"/>
    <w:aliases w:val="sohi"/>
    <w:basedOn w:val="SOText"/>
    <w:next w:val="SOText"/>
    <w:link w:val="SOHeadItalicChar"/>
    <w:qFormat/>
    <w:rsid w:val="00D304F0"/>
    <w:rPr>
      <w:i/>
    </w:rPr>
  </w:style>
  <w:style w:type="character" w:customStyle="1" w:styleId="SOHeadItalicChar">
    <w:name w:val="SO HeadItalic Char"/>
    <w:aliases w:val="sohi Char"/>
    <w:basedOn w:val="DefaultParagraphFont"/>
    <w:link w:val="SOHeadItalic"/>
    <w:rsid w:val="00D304F0"/>
    <w:rPr>
      <w:i/>
      <w:sz w:val="22"/>
    </w:rPr>
  </w:style>
  <w:style w:type="paragraph" w:customStyle="1" w:styleId="SOText2">
    <w:name w:val="SO Text2"/>
    <w:aliases w:val="sot2"/>
    <w:basedOn w:val="Normal"/>
    <w:next w:val="SOText"/>
    <w:link w:val="SOText2Char"/>
    <w:rsid w:val="00D304F0"/>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D304F0"/>
    <w:rPr>
      <w:sz w:val="22"/>
    </w:rPr>
  </w:style>
  <w:style w:type="paragraph" w:styleId="BalloonText">
    <w:name w:val="Balloon Text"/>
    <w:basedOn w:val="Normal"/>
    <w:link w:val="BalloonTextChar"/>
    <w:uiPriority w:val="99"/>
    <w:semiHidden/>
    <w:unhideWhenUsed/>
    <w:rsid w:val="00537AB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7AB7"/>
    <w:rPr>
      <w:rFonts w:ascii="Tahoma" w:hAnsi="Tahoma" w:cs="Tahoma"/>
      <w:sz w:val="16"/>
      <w:szCs w:val="16"/>
    </w:rPr>
  </w:style>
  <w:style w:type="numbering" w:customStyle="1" w:styleId="OPCBodyList">
    <w:name w:val="OPCBodyList"/>
    <w:uiPriority w:val="99"/>
    <w:rsid w:val="008F52B7"/>
    <w:pPr>
      <w:numPr>
        <w:numId w:val="13"/>
      </w:numPr>
    </w:pPr>
  </w:style>
  <w:style w:type="character" w:customStyle="1" w:styleId="notetextChar">
    <w:name w:val="note(text) Char"/>
    <w:aliases w:val="n Char"/>
    <w:basedOn w:val="DefaultParagraphFont"/>
    <w:link w:val="notetext"/>
    <w:rsid w:val="00802B84"/>
    <w:rPr>
      <w:rFonts w:eastAsia="Times New Roman" w:cs="Times New Roman"/>
      <w:sz w:val="18"/>
      <w:lang w:eastAsia="en-AU"/>
    </w:rPr>
  </w:style>
  <w:style w:type="character" w:customStyle="1" w:styleId="subsectionChar">
    <w:name w:val="subsection Char"/>
    <w:aliases w:val="ss Char"/>
    <w:link w:val="subsection"/>
    <w:locked/>
    <w:rsid w:val="003A128C"/>
    <w:rPr>
      <w:rFonts w:eastAsia="Times New Roman" w:cs="Times New Roman"/>
      <w:sz w:val="22"/>
      <w:lang w:eastAsia="en-AU"/>
    </w:rPr>
  </w:style>
  <w:style w:type="character" w:styleId="Hyperlink">
    <w:name w:val="Hyperlink"/>
    <w:basedOn w:val="DefaultParagraphFont"/>
    <w:uiPriority w:val="99"/>
    <w:semiHidden/>
    <w:unhideWhenUsed/>
    <w:rsid w:val="005E20C7"/>
    <w:rPr>
      <w:color w:val="0000FF" w:themeColor="hyperlink"/>
      <w:u w:val="single"/>
    </w:rPr>
  </w:style>
  <w:style w:type="character" w:styleId="FollowedHyperlink">
    <w:name w:val="FollowedHyperlink"/>
    <w:basedOn w:val="DefaultParagraphFont"/>
    <w:uiPriority w:val="99"/>
    <w:semiHidden/>
    <w:unhideWhenUsed/>
    <w:rsid w:val="005E20C7"/>
    <w:rPr>
      <w:color w:val="0000FF" w:themeColor="hyperlink"/>
      <w:u w:val="single"/>
    </w:rPr>
  </w:style>
  <w:style w:type="character" w:customStyle="1" w:styleId="Heading1Char">
    <w:name w:val="Heading 1 Char"/>
    <w:basedOn w:val="DefaultParagraphFont"/>
    <w:link w:val="Heading1"/>
    <w:uiPriority w:val="9"/>
    <w:rsid w:val="00BD2DAE"/>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BD2DAE"/>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BD2DAE"/>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BD2DAE"/>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BD2DAE"/>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BD2DAE"/>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BD2DAE"/>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BD2DAE"/>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BD2DAE"/>
    <w:rPr>
      <w:rFonts w:asciiTheme="majorHAnsi" w:eastAsiaTheme="majorEastAsia" w:hAnsiTheme="majorHAnsi" w:cstheme="majorBidi"/>
      <w:i/>
      <w:iCs/>
      <w:color w:val="404040" w:themeColor="text1" w:themeTint="BF"/>
    </w:rPr>
  </w:style>
  <w:style w:type="paragraph" w:customStyle="1" w:styleId="ShortTP1">
    <w:name w:val="ShortTP1"/>
    <w:basedOn w:val="ShortT"/>
    <w:link w:val="ShortTP1Char"/>
    <w:rsid w:val="00BD2DAE"/>
    <w:pPr>
      <w:spacing w:before="800"/>
    </w:pPr>
  </w:style>
  <w:style w:type="character" w:customStyle="1" w:styleId="OPCParaBaseChar">
    <w:name w:val="OPCParaBase Char"/>
    <w:basedOn w:val="DefaultParagraphFont"/>
    <w:link w:val="OPCParaBase"/>
    <w:rsid w:val="00BD2DAE"/>
    <w:rPr>
      <w:rFonts w:eastAsia="Times New Roman" w:cs="Times New Roman"/>
      <w:sz w:val="22"/>
      <w:lang w:eastAsia="en-AU"/>
    </w:rPr>
  </w:style>
  <w:style w:type="character" w:customStyle="1" w:styleId="ShortTChar">
    <w:name w:val="ShortT Char"/>
    <w:basedOn w:val="OPCParaBaseChar"/>
    <w:link w:val="ShortT"/>
    <w:rsid w:val="00BD2DAE"/>
    <w:rPr>
      <w:rFonts w:eastAsia="Times New Roman" w:cs="Times New Roman"/>
      <w:b/>
      <w:sz w:val="40"/>
      <w:lang w:eastAsia="en-AU"/>
    </w:rPr>
  </w:style>
  <w:style w:type="character" w:customStyle="1" w:styleId="ShortTP1Char">
    <w:name w:val="ShortTP1 Char"/>
    <w:basedOn w:val="ShortTChar"/>
    <w:link w:val="ShortTP1"/>
    <w:rsid w:val="00BD2DAE"/>
    <w:rPr>
      <w:rFonts w:eastAsia="Times New Roman" w:cs="Times New Roman"/>
      <w:b/>
      <w:sz w:val="40"/>
      <w:lang w:eastAsia="en-AU"/>
    </w:rPr>
  </w:style>
  <w:style w:type="paragraph" w:customStyle="1" w:styleId="ActNoP1">
    <w:name w:val="ActNoP1"/>
    <w:basedOn w:val="Actno"/>
    <w:link w:val="ActNoP1Char"/>
    <w:rsid w:val="00BD2DAE"/>
    <w:pPr>
      <w:spacing w:before="800"/>
    </w:pPr>
    <w:rPr>
      <w:sz w:val="28"/>
    </w:rPr>
  </w:style>
  <w:style w:type="character" w:customStyle="1" w:styleId="ActnoChar">
    <w:name w:val="Actno Char"/>
    <w:basedOn w:val="ShortTChar"/>
    <w:link w:val="Actno"/>
    <w:rsid w:val="00BD2DAE"/>
    <w:rPr>
      <w:rFonts w:eastAsia="Times New Roman" w:cs="Times New Roman"/>
      <w:b/>
      <w:sz w:val="40"/>
      <w:lang w:eastAsia="en-AU"/>
    </w:rPr>
  </w:style>
  <w:style w:type="character" w:customStyle="1" w:styleId="ActNoP1Char">
    <w:name w:val="ActNoP1 Char"/>
    <w:basedOn w:val="ActnoChar"/>
    <w:link w:val="ActNoP1"/>
    <w:rsid w:val="00BD2DAE"/>
    <w:rPr>
      <w:rFonts w:eastAsia="Times New Roman" w:cs="Times New Roman"/>
      <w:b/>
      <w:sz w:val="28"/>
      <w:lang w:eastAsia="en-AU"/>
    </w:rPr>
  </w:style>
  <w:style w:type="paragraph" w:customStyle="1" w:styleId="ShortTCP">
    <w:name w:val="ShortTCP"/>
    <w:basedOn w:val="ShortT"/>
    <w:link w:val="ShortTCPChar"/>
    <w:rsid w:val="00BD2DAE"/>
  </w:style>
  <w:style w:type="character" w:customStyle="1" w:styleId="ShortTCPChar">
    <w:name w:val="ShortTCP Char"/>
    <w:basedOn w:val="ShortTChar"/>
    <w:link w:val="ShortTCP"/>
    <w:rsid w:val="00BD2DAE"/>
    <w:rPr>
      <w:rFonts w:eastAsia="Times New Roman" w:cs="Times New Roman"/>
      <w:b/>
      <w:sz w:val="40"/>
      <w:lang w:eastAsia="en-AU"/>
    </w:rPr>
  </w:style>
  <w:style w:type="paragraph" w:customStyle="1" w:styleId="ActNoCP">
    <w:name w:val="ActNoCP"/>
    <w:basedOn w:val="Actno"/>
    <w:link w:val="ActNoCPChar"/>
    <w:rsid w:val="00BD2DAE"/>
    <w:pPr>
      <w:spacing w:before="400"/>
    </w:pPr>
  </w:style>
  <w:style w:type="character" w:customStyle="1" w:styleId="ActNoCPChar">
    <w:name w:val="ActNoCP Char"/>
    <w:basedOn w:val="ActnoChar"/>
    <w:link w:val="ActNoCP"/>
    <w:rsid w:val="00BD2DAE"/>
    <w:rPr>
      <w:rFonts w:eastAsia="Times New Roman" w:cs="Times New Roman"/>
      <w:b/>
      <w:sz w:val="40"/>
      <w:lang w:eastAsia="en-AU"/>
    </w:rPr>
  </w:style>
  <w:style w:type="paragraph" w:customStyle="1" w:styleId="AssentBk">
    <w:name w:val="AssentBk"/>
    <w:basedOn w:val="Normal"/>
    <w:rsid w:val="00BD2DAE"/>
    <w:pPr>
      <w:spacing w:line="240" w:lineRule="auto"/>
    </w:pPr>
    <w:rPr>
      <w:rFonts w:eastAsia="Times New Roman" w:cs="Times New Roman"/>
      <w:sz w:val="20"/>
      <w:lang w:eastAsia="en-AU"/>
    </w:rPr>
  </w:style>
  <w:style w:type="paragraph" w:customStyle="1" w:styleId="AssentDt">
    <w:name w:val="AssentDt"/>
    <w:basedOn w:val="Normal"/>
    <w:rsid w:val="00AC1B4C"/>
    <w:pPr>
      <w:spacing w:line="240" w:lineRule="auto"/>
    </w:pPr>
    <w:rPr>
      <w:rFonts w:eastAsia="Times New Roman" w:cs="Times New Roman"/>
      <w:sz w:val="20"/>
      <w:lang w:eastAsia="en-AU"/>
    </w:rPr>
  </w:style>
  <w:style w:type="paragraph" w:customStyle="1" w:styleId="2ndRd">
    <w:name w:val="2ndRd"/>
    <w:basedOn w:val="Normal"/>
    <w:rsid w:val="00AC1B4C"/>
    <w:pPr>
      <w:spacing w:line="240" w:lineRule="auto"/>
    </w:pPr>
    <w:rPr>
      <w:rFonts w:eastAsia="Times New Roman" w:cs="Times New Roman"/>
      <w:sz w:val="20"/>
      <w:lang w:eastAsia="en-AU"/>
    </w:rPr>
  </w:style>
  <w:style w:type="paragraph" w:customStyle="1" w:styleId="ScalePlusRef">
    <w:name w:val="ScalePlusRef"/>
    <w:basedOn w:val="Normal"/>
    <w:rsid w:val="00AC1B4C"/>
    <w:pPr>
      <w:spacing w:line="240" w:lineRule="auto"/>
    </w:pPr>
    <w:rPr>
      <w:rFonts w:eastAsia="Times New Roman" w:cs="Times New Roman"/>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0251471">
      <w:bodyDiv w:val="1"/>
      <w:marLeft w:val="0"/>
      <w:marRight w:val="0"/>
      <w:marTop w:val="0"/>
      <w:marBottom w:val="0"/>
      <w:divBdr>
        <w:top w:val="none" w:sz="0" w:space="0" w:color="auto"/>
        <w:left w:val="none" w:sz="0" w:space="0" w:color="auto"/>
        <w:bottom w:val="none" w:sz="0" w:space="0" w:color="auto"/>
        <w:right w:val="none" w:sz="0" w:space="0" w:color="auto"/>
      </w:divBdr>
      <w:divsChild>
        <w:div w:id="1721706644">
          <w:marLeft w:val="0"/>
          <w:marRight w:val="0"/>
          <w:marTop w:val="0"/>
          <w:marBottom w:val="300"/>
          <w:divBdr>
            <w:top w:val="none" w:sz="0" w:space="0" w:color="auto"/>
            <w:left w:val="none" w:sz="0" w:space="0" w:color="auto"/>
            <w:bottom w:val="none" w:sz="0" w:space="0" w:color="auto"/>
            <w:right w:val="none" w:sz="0" w:space="0" w:color="auto"/>
          </w:divBdr>
        </w:div>
      </w:divsChild>
    </w:div>
    <w:div w:id="1450319636">
      <w:bodyDiv w:val="1"/>
      <w:marLeft w:val="0"/>
      <w:marRight w:val="0"/>
      <w:marTop w:val="0"/>
      <w:marBottom w:val="0"/>
      <w:divBdr>
        <w:top w:val="none" w:sz="0" w:space="0" w:color="auto"/>
        <w:left w:val="none" w:sz="0" w:space="0" w:color="auto"/>
        <w:bottom w:val="none" w:sz="0" w:space="0" w:color="auto"/>
        <w:right w:val="none" w:sz="0" w:space="0" w:color="auto"/>
      </w:divBdr>
      <w:divsChild>
        <w:div w:id="409160438">
          <w:marLeft w:val="0"/>
          <w:marRight w:val="0"/>
          <w:marTop w:val="0"/>
          <w:marBottom w:val="3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footer" Target="footer7.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eader" Target="header8.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eader" Target="header7.xml"/><Relationship Id="rId28" Type="http://schemas.openxmlformats.org/officeDocument/2006/relationships/footer" Target="footer8.xml"/><Relationship Id="rId10" Type="http://schemas.openxmlformats.org/officeDocument/2006/relationships/oleObject" Target="embeddings/oleObject1.bin"/><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2.xml"/><Relationship Id="rId22" Type="http://schemas.openxmlformats.org/officeDocument/2006/relationships/oleObject" Target="embeddings/oleObject2.bin"/><Relationship Id="rId27" Type="http://schemas.openxmlformats.org/officeDocument/2006/relationships/header" Target="header9.xml"/><Relationship Id="rId30"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legislation.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dzinskia\AppData\Roaming\Microsoft\Templates\Bills\BILL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715D8B-93DB-4E2C-A893-796A403FB0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BILL_NEW.dotx</Template>
  <TotalTime>0</TotalTime>
  <Pages>59</Pages>
  <Words>11848</Words>
  <Characters>67537</Characters>
  <Application>Microsoft Office Word</Application>
  <DocSecurity>0</DocSecurity>
  <PresentationFormat/>
  <Lines>562</Lines>
  <Paragraphs>158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79227</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2018-03-07T02:20:00Z</cp:lastPrinted>
  <dcterms:created xsi:type="dcterms:W3CDTF">2019-03-26T21:36:00Z</dcterms:created>
  <dcterms:modified xsi:type="dcterms:W3CDTF">2019-03-26T22:05:00Z</dcterms:modified>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rtT">
    <vt:lpwstr>Underwater Cultural Heritage Act 2018</vt:lpwstr>
  </property>
  <property fmtid="{D5CDD505-2E9C-101B-9397-08002B2CF9AE}" pid="3" name="Class">
    <vt:lpwstr>BILL</vt:lpwstr>
  </property>
  <property fmtid="{D5CDD505-2E9C-101B-9397-08002B2CF9AE}" pid="4" name="Type">
    <vt:lpwstr>BILL</vt:lpwstr>
  </property>
  <property fmtid="{D5CDD505-2E9C-101B-9397-08002B2CF9AE}" pid="5" name="DocType">
    <vt:lpwstr>NEW</vt:lpwstr>
  </property>
  <property fmtid="{D5CDD505-2E9C-101B-9397-08002B2CF9AE}" pid="6" name="Header">
    <vt:lpwstr>Section</vt:lpwstr>
  </property>
  <property fmtid="{D5CDD505-2E9C-101B-9397-08002B2CF9AE}" pid="7" name="ID">
    <vt:lpwstr>OPC5297</vt:lpwstr>
  </property>
  <property fmtid="{D5CDD505-2E9C-101B-9397-08002B2CF9AE}" pid="8" name="ActNo">
    <vt:lpwstr>No. 85, 2018</vt:lpwstr>
  </property>
  <property fmtid="{D5CDD505-2E9C-101B-9397-08002B2CF9AE}" pid="9" name="Classification">
    <vt:lpwstr> </vt:lpwstr>
  </property>
  <property fmtid="{D5CDD505-2E9C-101B-9397-08002B2CF9AE}" pid="10" name="DLM">
    <vt:lpwstr> </vt:lpwstr>
  </property>
  <property fmtid="{D5CDD505-2E9C-101B-9397-08002B2CF9AE}" pid="11" name="DoNotAsk">
    <vt:lpwstr>0</vt:lpwstr>
  </property>
  <property fmtid="{D5CDD505-2E9C-101B-9397-08002B2CF9AE}" pid="12" name="ChangedTitle">
    <vt:lpwstr/>
  </property>
</Properties>
</file>