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A7" w:rsidRDefault="00B749A7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pt;height:81pt" o:ole="" fillcolor="window">
            <v:imagedata r:id="rId8" o:title=""/>
          </v:shape>
          <o:OLEObject Type="Embed" ProgID="Word.Picture.8" ShapeID="_x0000_i1025" DrawAspect="Content" ObjectID="_1597568225" r:id="rId9"/>
        </w:object>
      </w:r>
    </w:p>
    <w:p w:rsidR="00B749A7" w:rsidRDefault="00B749A7"/>
    <w:p w:rsidR="00B749A7" w:rsidRDefault="00B749A7" w:rsidP="00B749A7">
      <w:pPr>
        <w:spacing w:line="240" w:lineRule="auto"/>
      </w:pPr>
    </w:p>
    <w:p w:rsidR="00B749A7" w:rsidRDefault="00B749A7" w:rsidP="00B749A7"/>
    <w:p w:rsidR="00B749A7" w:rsidRDefault="00B749A7" w:rsidP="00B749A7"/>
    <w:p w:rsidR="00B749A7" w:rsidRDefault="00B749A7" w:rsidP="00B749A7"/>
    <w:p w:rsidR="00B749A7" w:rsidRDefault="00B749A7" w:rsidP="00B749A7"/>
    <w:p w:rsidR="0048364F" w:rsidRPr="008A664E" w:rsidRDefault="002D2484" w:rsidP="0048364F">
      <w:pPr>
        <w:pStyle w:val="ShortT"/>
      </w:pPr>
      <w:r w:rsidRPr="008A664E">
        <w:t>Customs Amendment (</w:t>
      </w:r>
      <w:r w:rsidR="0020572F" w:rsidRPr="008A664E">
        <w:t>Illicit Tobacco Offences</w:t>
      </w:r>
      <w:r w:rsidRPr="008A664E">
        <w:t xml:space="preserve">) </w:t>
      </w:r>
      <w:r w:rsidR="00B749A7">
        <w:t>Act</w:t>
      </w:r>
      <w:r w:rsidRPr="008A664E">
        <w:t xml:space="preserve"> 201</w:t>
      </w:r>
      <w:r w:rsidR="00A62057" w:rsidRPr="008A664E">
        <w:t>8</w:t>
      </w:r>
    </w:p>
    <w:p w:rsidR="0048364F" w:rsidRPr="008A664E" w:rsidRDefault="0048364F" w:rsidP="0048364F"/>
    <w:p w:rsidR="0048364F" w:rsidRPr="008A664E" w:rsidRDefault="00C164CA" w:rsidP="00B749A7">
      <w:pPr>
        <w:pStyle w:val="Actno"/>
        <w:spacing w:before="400"/>
      </w:pPr>
      <w:r w:rsidRPr="008A664E">
        <w:t>No.</w:t>
      </w:r>
      <w:r w:rsidR="009E7BD0">
        <w:t xml:space="preserve"> 89</w:t>
      </w:r>
      <w:r w:rsidRPr="008A664E">
        <w:t>, 201</w:t>
      </w:r>
      <w:r w:rsidR="00A62057" w:rsidRPr="008A664E">
        <w:t>8</w:t>
      </w:r>
    </w:p>
    <w:p w:rsidR="0048364F" w:rsidRPr="008A664E" w:rsidRDefault="0048364F" w:rsidP="0048364F"/>
    <w:p w:rsidR="00B749A7" w:rsidRDefault="00B749A7" w:rsidP="00B749A7"/>
    <w:p w:rsidR="00B749A7" w:rsidRDefault="00B749A7" w:rsidP="00B749A7"/>
    <w:p w:rsidR="00B749A7" w:rsidRDefault="00B749A7" w:rsidP="00B749A7"/>
    <w:p w:rsidR="00B749A7" w:rsidRDefault="00B749A7" w:rsidP="00B749A7"/>
    <w:p w:rsidR="0048364F" w:rsidRPr="008A664E" w:rsidRDefault="00B749A7" w:rsidP="0048364F">
      <w:pPr>
        <w:pStyle w:val="LongT"/>
      </w:pPr>
      <w:r>
        <w:t>An Act</w:t>
      </w:r>
      <w:r w:rsidR="0048364F" w:rsidRPr="008A664E">
        <w:t xml:space="preserve"> to </w:t>
      </w:r>
      <w:r w:rsidR="008C2A48" w:rsidRPr="008A664E">
        <w:t xml:space="preserve">amend the </w:t>
      </w:r>
      <w:r w:rsidR="008C2A48" w:rsidRPr="008A664E">
        <w:rPr>
          <w:i/>
        </w:rPr>
        <w:t>Customs Act 1901</w:t>
      </w:r>
      <w:r w:rsidR="0048364F" w:rsidRPr="008A664E">
        <w:t>, and for related purposes</w:t>
      </w:r>
    </w:p>
    <w:p w:rsidR="0048364F" w:rsidRPr="008A664E" w:rsidRDefault="0048364F" w:rsidP="0048364F">
      <w:pPr>
        <w:pStyle w:val="Header"/>
        <w:tabs>
          <w:tab w:val="clear" w:pos="4150"/>
          <w:tab w:val="clear" w:pos="8307"/>
        </w:tabs>
      </w:pPr>
      <w:r w:rsidRPr="008A664E">
        <w:rPr>
          <w:rStyle w:val="CharAmSchNo"/>
        </w:rPr>
        <w:t xml:space="preserve"> </w:t>
      </w:r>
      <w:r w:rsidRPr="008A664E">
        <w:rPr>
          <w:rStyle w:val="CharAmSchText"/>
        </w:rPr>
        <w:t xml:space="preserve"> </w:t>
      </w:r>
    </w:p>
    <w:p w:rsidR="0048364F" w:rsidRPr="008A664E" w:rsidRDefault="0048364F" w:rsidP="0048364F">
      <w:pPr>
        <w:pStyle w:val="Header"/>
        <w:tabs>
          <w:tab w:val="clear" w:pos="4150"/>
          <w:tab w:val="clear" w:pos="8307"/>
        </w:tabs>
      </w:pPr>
      <w:r w:rsidRPr="008A664E">
        <w:rPr>
          <w:rStyle w:val="CharAmPartNo"/>
        </w:rPr>
        <w:t xml:space="preserve"> </w:t>
      </w:r>
      <w:r w:rsidRPr="008A664E">
        <w:rPr>
          <w:rStyle w:val="CharAmPartText"/>
        </w:rPr>
        <w:t xml:space="preserve"> </w:t>
      </w:r>
    </w:p>
    <w:p w:rsidR="0048364F" w:rsidRPr="008A664E" w:rsidRDefault="0048364F" w:rsidP="0048364F">
      <w:pPr>
        <w:sectPr w:rsidR="0048364F" w:rsidRPr="008A664E" w:rsidSect="00B749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A664E" w:rsidRDefault="0048364F" w:rsidP="00F51E3D">
      <w:pPr>
        <w:rPr>
          <w:sz w:val="36"/>
        </w:rPr>
      </w:pPr>
      <w:r w:rsidRPr="008A664E">
        <w:rPr>
          <w:sz w:val="36"/>
        </w:rPr>
        <w:lastRenderedPageBreak/>
        <w:t>Contents</w:t>
      </w:r>
    </w:p>
    <w:p w:rsidR="00D70895" w:rsidRDefault="00D70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70895">
        <w:rPr>
          <w:noProof/>
        </w:rPr>
        <w:tab/>
      </w:r>
      <w:r w:rsidRPr="00D70895">
        <w:rPr>
          <w:noProof/>
        </w:rPr>
        <w:fldChar w:fldCharType="begin"/>
      </w:r>
      <w:r w:rsidRPr="00D70895">
        <w:rPr>
          <w:noProof/>
        </w:rPr>
        <w:instrText xml:space="preserve"> PAGEREF _Toc523825770 \h </w:instrText>
      </w:r>
      <w:r w:rsidRPr="00D70895">
        <w:rPr>
          <w:noProof/>
        </w:rPr>
      </w:r>
      <w:r w:rsidRPr="00D70895">
        <w:rPr>
          <w:noProof/>
        </w:rPr>
        <w:fldChar w:fldCharType="separate"/>
      </w:r>
      <w:r w:rsidR="00424658">
        <w:rPr>
          <w:noProof/>
        </w:rPr>
        <w:t>1</w:t>
      </w:r>
      <w:r w:rsidRPr="00D70895">
        <w:rPr>
          <w:noProof/>
        </w:rPr>
        <w:fldChar w:fldCharType="end"/>
      </w:r>
    </w:p>
    <w:p w:rsidR="00D70895" w:rsidRDefault="00D70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70895">
        <w:rPr>
          <w:noProof/>
        </w:rPr>
        <w:tab/>
      </w:r>
      <w:r w:rsidRPr="00D70895">
        <w:rPr>
          <w:noProof/>
        </w:rPr>
        <w:fldChar w:fldCharType="begin"/>
      </w:r>
      <w:r w:rsidRPr="00D70895">
        <w:rPr>
          <w:noProof/>
        </w:rPr>
        <w:instrText xml:space="preserve"> PAGEREF _Toc523825771 \h </w:instrText>
      </w:r>
      <w:r w:rsidRPr="00D70895">
        <w:rPr>
          <w:noProof/>
        </w:rPr>
      </w:r>
      <w:r w:rsidRPr="00D70895">
        <w:rPr>
          <w:noProof/>
        </w:rPr>
        <w:fldChar w:fldCharType="separate"/>
      </w:r>
      <w:r w:rsidR="00424658">
        <w:rPr>
          <w:noProof/>
        </w:rPr>
        <w:t>2</w:t>
      </w:r>
      <w:r w:rsidRPr="00D70895">
        <w:rPr>
          <w:noProof/>
        </w:rPr>
        <w:fldChar w:fldCharType="end"/>
      </w:r>
    </w:p>
    <w:p w:rsidR="00D70895" w:rsidRDefault="00D70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bookmarkStart w:id="0" w:name="_GoBack"/>
      <w:bookmarkEnd w:id="0"/>
      <w:r w:rsidRPr="00D70895">
        <w:rPr>
          <w:noProof/>
        </w:rPr>
        <w:tab/>
      </w:r>
      <w:r w:rsidRPr="00D70895">
        <w:rPr>
          <w:noProof/>
        </w:rPr>
        <w:fldChar w:fldCharType="begin"/>
      </w:r>
      <w:r w:rsidRPr="00D70895">
        <w:rPr>
          <w:noProof/>
        </w:rPr>
        <w:instrText xml:space="preserve"> PAGEREF _Toc523825772 \h </w:instrText>
      </w:r>
      <w:r w:rsidRPr="00D70895">
        <w:rPr>
          <w:noProof/>
        </w:rPr>
      </w:r>
      <w:r w:rsidRPr="00D70895">
        <w:rPr>
          <w:noProof/>
        </w:rPr>
        <w:fldChar w:fldCharType="separate"/>
      </w:r>
      <w:r w:rsidR="00424658">
        <w:rPr>
          <w:noProof/>
        </w:rPr>
        <w:t>2</w:t>
      </w:r>
      <w:r w:rsidRPr="00D70895">
        <w:rPr>
          <w:noProof/>
        </w:rPr>
        <w:fldChar w:fldCharType="end"/>
      </w:r>
    </w:p>
    <w:p w:rsidR="00D70895" w:rsidRDefault="00D7089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1—Offences</w:t>
      </w:r>
      <w:r w:rsidRPr="00D70895">
        <w:rPr>
          <w:b w:val="0"/>
          <w:noProof/>
          <w:sz w:val="18"/>
        </w:rPr>
        <w:tab/>
      </w:r>
      <w:r w:rsidRPr="00D70895">
        <w:rPr>
          <w:b w:val="0"/>
          <w:noProof/>
          <w:sz w:val="18"/>
        </w:rPr>
        <w:fldChar w:fldCharType="begin"/>
      </w:r>
      <w:r w:rsidRPr="00D70895">
        <w:rPr>
          <w:b w:val="0"/>
          <w:noProof/>
          <w:sz w:val="18"/>
        </w:rPr>
        <w:instrText xml:space="preserve"> PAGEREF _Toc523825773 \h </w:instrText>
      </w:r>
      <w:r w:rsidRPr="00D70895">
        <w:rPr>
          <w:b w:val="0"/>
          <w:noProof/>
          <w:sz w:val="18"/>
        </w:rPr>
      </w:r>
      <w:r w:rsidRPr="00D70895">
        <w:rPr>
          <w:b w:val="0"/>
          <w:noProof/>
          <w:sz w:val="18"/>
        </w:rPr>
        <w:fldChar w:fldCharType="separate"/>
      </w:r>
      <w:r w:rsidR="00424658">
        <w:rPr>
          <w:b w:val="0"/>
          <w:noProof/>
          <w:sz w:val="18"/>
        </w:rPr>
        <w:t>3</w:t>
      </w:r>
      <w:r w:rsidRPr="00D70895">
        <w:rPr>
          <w:b w:val="0"/>
          <w:noProof/>
          <w:sz w:val="18"/>
        </w:rPr>
        <w:fldChar w:fldCharType="end"/>
      </w:r>
    </w:p>
    <w:p w:rsidR="00D70895" w:rsidRDefault="00D7089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D70895">
        <w:rPr>
          <w:noProof/>
          <w:sz w:val="18"/>
        </w:rPr>
        <w:tab/>
      </w:r>
      <w:r w:rsidRPr="00D70895">
        <w:rPr>
          <w:noProof/>
          <w:sz w:val="18"/>
        </w:rPr>
        <w:fldChar w:fldCharType="begin"/>
      </w:r>
      <w:r w:rsidRPr="00D70895">
        <w:rPr>
          <w:noProof/>
          <w:sz w:val="18"/>
        </w:rPr>
        <w:instrText xml:space="preserve"> PAGEREF _Toc523825774 \h </w:instrText>
      </w:r>
      <w:r w:rsidRPr="00D70895">
        <w:rPr>
          <w:noProof/>
          <w:sz w:val="18"/>
        </w:rPr>
      </w:r>
      <w:r w:rsidRPr="00D70895">
        <w:rPr>
          <w:noProof/>
          <w:sz w:val="18"/>
        </w:rPr>
        <w:fldChar w:fldCharType="separate"/>
      </w:r>
      <w:r w:rsidR="00424658">
        <w:rPr>
          <w:noProof/>
          <w:sz w:val="18"/>
        </w:rPr>
        <w:t>3</w:t>
      </w:r>
      <w:r w:rsidRPr="00D70895">
        <w:rPr>
          <w:noProof/>
          <w:sz w:val="18"/>
        </w:rPr>
        <w:fldChar w:fldCharType="end"/>
      </w:r>
    </w:p>
    <w:p w:rsidR="00D70895" w:rsidRDefault="00D708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Act 1901</w:t>
      </w:r>
      <w:r w:rsidRPr="00D70895">
        <w:rPr>
          <w:i w:val="0"/>
          <w:noProof/>
          <w:sz w:val="18"/>
        </w:rPr>
        <w:tab/>
      </w:r>
      <w:r w:rsidRPr="00D70895">
        <w:rPr>
          <w:i w:val="0"/>
          <w:noProof/>
          <w:sz w:val="18"/>
        </w:rPr>
        <w:fldChar w:fldCharType="begin"/>
      </w:r>
      <w:r w:rsidRPr="00D70895">
        <w:rPr>
          <w:i w:val="0"/>
          <w:noProof/>
          <w:sz w:val="18"/>
        </w:rPr>
        <w:instrText xml:space="preserve"> PAGEREF _Toc523825775 \h </w:instrText>
      </w:r>
      <w:r w:rsidRPr="00D70895">
        <w:rPr>
          <w:i w:val="0"/>
          <w:noProof/>
          <w:sz w:val="18"/>
        </w:rPr>
      </w:r>
      <w:r w:rsidRPr="00D70895">
        <w:rPr>
          <w:i w:val="0"/>
          <w:noProof/>
          <w:sz w:val="18"/>
        </w:rPr>
        <w:fldChar w:fldCharType="separate"/>
      </w:r>
      <w:r w:rsidR="00424658">
        <w:rPr>
          <w:i w:val="0"/>
          <w:noProof/>
          <w:sz w:val="18"/>
        </w:rPr>
        <w:t>3</w:t>
      </w:r>
      <w:r w:rsidRPr="00D70895">
        <w:rPr>
          <w:i w:val="0"/>
          <w:noProof/>
          <w:sz w:val="18"/>
        </w:rPr>
        <w:fldChar w:fldCharType="end"/>
      </w:r>
    </w:p>
    <w:p w:rsidR="00D70895" w:rsidRDefault="00D7089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2—Consequential amendments</w:t>
      </w:r>
      <w:r w:rsidRPr="00D70895">
        <w:rPr>
          <w:noProof/>
          <w:sz w:val="18"/>
        </w:rPr>
        <w:tab/>
      </w:r>
      <w:r w:rsidRPr="00D70895">
        <w:rPr>
          <w:noProof/>
          <w:sz w:val="18"/>
        </w:rPr>
        <w:fldChar w:fldCharType="begin"/>
      </w:r>
      <w:r w:rsidRPr="00D70895">
        <w:rPr>
          <w:noProof/>
          <w:sz w:val="18"/>
        </w:rPr>
        <w:instrText xml:space="preserve"> PAGEREF _Toc523825777 \h </w:instrText>
      </w:r>
      <w:r w:rsidRPr="00D70895">
        <w:rPr>
          <w:noProof/>
          <w:sz w:val="18"/>
        </w:rPr>
      </w:r>
      <w:r w:rsidRPr="00D70895">
        <w:rPr>
          <w:noProof/>
          <w:sz w:val="18"/>
        </w:rPr>
        <w:fldChar w:fldCharType="separate"/>
      </w:r>
      <w:r w:rsidR="00424658">
        <w:rPr>
          <w:noProof/>
          <w:sz w:val="18"/>
        </w:rPr>
        <w:t>5</w:t>
      </w:r>
      <w:r w:rsidRPr="00D70895">
        <w:rPr>
          <w:noProof/>
          <w:sz w:val="18"/>
        </w:rPr>
        <w:fldChar w:fldCharType="end"/>
      </w:r>
    </w:p>
    <w:p w:rsidR="00D70895" w:rsidRDefault="00D708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Act 1901</w:t>
      </w:r>
      <w:r w:rsidRPr="00D70895">
        <w:rPr>
          <w:i w:val="0"/>
          <w:noProof/>
          <w:sz w:val="18"/>
        </w:rPr>
        <w:tab/>
      </w:r>
      <w:r w:rsidRPr="00D70895">
        <w:rPr>
          <w:i w:val="0"/>
          <w:noProof/>
          <w:sz w:val="18"/>
        </w:rPr>
        <w:fldChar w:fldCharType="begin"/>
      </w:r>
      <w:r w:rsidRPr="00D70895">
        <w:rPr>
          <w:i w:val="0"/>
          <w:noProof/>
          <w:sz w:val="18"/>
        </w:rPr>
        <w:instrText xml:space="preserve"> PAGEREF _Toc523825778 \h </w:instrText>
      </w:r>
      <w:r w:rsidRPr="00D70895">
        <w:rPr>
          <w:i w:val="0"/>
          <w:noProof/>
          <w:sz w:val="18"/>
        </w:rPr>
      </w:r>
      <w:r w:rsidRPr="00D70895">
        <w:rPr>
          <w:i w:val="0"/>
          <w:noProof/>
          <w:sz w:val="18"/>
        </w:rPr>
        <w:fldChar w:fldCharType="separate"/>
      </w:r>
      <w:r w:rsidR="00424658">
        <w:rPr>
          <w:i w:val="0"/>
          <w:noProof/>
          <w:sz w:val="18"/>
        </w:rPr>
        <w:t>5</w:t>
      </w:r>
      <w:r w:rsidRPr="00D70895">
        <w:rPr>
          <w:i w:val="0"/>
          <w:noProof/>
          <w:sz w:val="18"/>
        </w:rPr>
        <w:fldChar w:fldCharType="end"/>
      </w:r>
    </w:p>
    <w:p w:rsidR="00D70895" w:rsidRDefault="00D7089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2—Powers of officers</w:t>
      </w:r>
      <w:r w:rsidRPr="00D70895">
        <w:rPr>
          <w:b w:val="0"/>
          <w:noProof/>
          <w:sz w:val="18"/>
        </w:rPr>
        <w:tab/>
      </w:r>
      <w:r w:rsidRPr="00D70895">
        <w:rPr>
          <w:b w:val="0"/>
          <w:noProof/>
          <w:sz w:val="18"/>
        </w:rPr>
        <w:fldChar w:fldCharType="begin"/>
      </w:r>
      <w:r w:rsidRPr="00D70895">
        <w:rPr>
          <w:b w:val="0"/>
          <w:noProof/>
          <w:sz w:val="18"/>
        </w:rPr>
        <w:instrText xml:space="preserve"> PAGEREF _Toc523825779 \h </w:instrText>
      </w:r>
      <w:r w:rsidRPr="00D70895">
        <w:rPr>
          <w:b w:val="0"/>
          <w:noProof/>
          <w:sz w:val="18"/>
        </w:rPr>
      </w:r>
      <w:r w:rsidRPr="00D70895">
        <w:rPr>
          <w:b w:val="0"/>
          <w:noProof/>
          <w:sz w:val="18"/>
        </w:rPr>
        <w:fldChar w:fldCharType="separate"/>
      </w:r>
      <w:r w:rsidR="00424658">
        <w:rPr>
          <w:b w:val="0"/>
          <w:noProof/>
          <w:sz w:val="18"/>
        </w:rPr>
        <w:t>6</w:t>
      </w:r>
      <w:r w:rsidRPr="00D70895">
        <w:rPr>
          <w:b w:val="0"/>
          <w:noProof/>
          <w:sz w:val="18"/>
        </w:rPr>
        <w:fldChar w:fldCharType="end"/>
      </w:r>
    </w:p>
    <w:p w:rsidR="00D70895" w:rsidRDefault="00D708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Act 1901</w:t>
      </w:r>
      <w:r w:rsidRPr="00D70895">
        <w:rPr>
          <w:i w:val="0"/>
          <w:noProof/>
          <w:sz w:val="18"/>
        </w:rPr>
        <w:tab/>
      </w:r>
      <w:r w:rsidRPr="00D70895">
        <w:rPr>
          <w:i w:val="0"/>
          <w:noProof/>
          <w:sz w:val="18"/>
        </w:rPr>
        <w:fldChar w:fldCharType="begin"/>
      </w:r>
      <w:r w:rsidRPr="00D70895">
        <w:rPr>
          <w:i w:val="0"/>
          <w:noProof/>
          <w:sz w:val="18"/>
        </w:rPr>
        <w:instrText xml:space="preserve"> PAGEREF _Toc523825780 \h </w:instrText>
      </w:r>
      <w:r w:rsidRPr="00D70895">
        <w:rPr>
          <w:i w:val="0"/>
          <w:noProof/>
          <w:sz w:val="18"/>
        </w:rPr>
      </w:r>
      <w:r w:rsidRPr="00D70895">
        <w:rPr>
          <w:i w:val="0"/>
          <w:noProof/>
          <w:sz w:val="18"/>
        </w:rPr>
        <w:fldChar w:fldCharType="separate"/>
      </w:r>
      <w:r w:rsidR="00424658">
        <w:rPr>
          <w:i w:val="0"/>
          <w:noProof/>
          <w:sz w:val="18"/>
        </w:rPr>
        <w:t>6</w:t>
      </w:r>
      <w:r w:rsidRPr="00D70895">
        <w:rPr>
          <w:i w:val="0"/>
          <w:noProof/>
          <w:sz w:val="18"/>
        </w:rPr>
        <w:fldChar w:fldCharType="end"/>
      </w:r>
    </w:p>
    <w:p w:rsidR="00060FF9" w:rsidRPr="008A664E" w:rsidRDefault="00D70895" w:rsidP="0048364F">
      <w:r>
        <w:fldChar w:fldCharType="end"/>
      </w:r>
    </w:p>
    <w:p w:rsidR="00FE7F93" w:rsidRPr="008A664E" w:rsidRDefault="00FE7F93" w:rsidP="0048364F">
      <w:pPr>
        <w:sectPr w:rsidR="00FE7F93" w:rsidRPr="008A664E" w:rsidSect="00B749A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B749A7" w:rsidRDefault="00B749A7">
      <w:r>
        <w:object w:dxaOrig="2146" w:dyaOrig="1561"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597568226" r:id="rId21"/>
        </w:object>
      </w:r>
    </w:p>
    <w:p w:rsidR="00B749A7" w:rsidRDefault="00B749A7"/>
    <w:p w:rsidR="00B749A7" w:rsidRDefault="00B749A7" w:rsidP="00B749A7">
      <w:pPr>
        <w:spacing w:line="240" w:lineRule="auto"/>
      </w:pPr>
    </w:p>
    <w:p w:rsidR="00B749A7" w:rsidRDefault="00D70895" w:rsidP="00B749A7">
      <w:pPr>
        <w:pStyle w:val="ShortTP1"/>
      </w:pPr>
      <w:fldSimple w:instr=" STYLEREF ShortT ">
        <w:r w:rsidR="00424658">
          <w:rPr>
            <w:noProof/>
          </w:rPr>
          <w:t>Customs Amendment (Illicit Tobacco Offences) Act 2018</w:t>
        </w:r>
      </w:fldSimple>
    </w:p>
    <w:p w:rsidR="00B749A7" w:rsidRDefault="00D70895" w:rsidP="00B749A7">
      <w:pPr>
        <w:pStyle w:val="ActNoP1"/>
      </w:pPr>
      <w:fldSimple w:instr=" STYLEREF Actno ">
        <w:r w:rsidR="00424658">
          <w:rPr>
            <w:noProof/>
          </w:rPr>
          <w:t>No. 89, 2018</w:t>
        </w:r>
      </w:fldSimple>
    </w:p>
    <w:p w:rsidR="00B749A7" w:rsidRPr="009A0728" w:rsidRDefault="00B749A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B749A7" w:rsidRPr="009A0728" w:rsidRDefault="00B749A7" w:rsidP="009A0728">
      <w:pPr>
        <w:spacing w:line="40" w:lineRule="exact"/>
        <w:rPr>
          <w:rFonts w:eastAsia="Calibri"/>
          <w:b/>
          <w:sz w:val="28"/>
        </w:rPr>
      </w:pPr>
    </w:p>
    <w:p w:rsidR="00B749A7" w:rsidRPr="009A0728" w:rsidRDefault="00B749A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8A664E" w:rsidRDefault="00B749A7" w:rsidP="008A664E">
      <w:pPr>
        <w:pStyle w:val="Page1"/>
      </w:pPr>
      <w:r>
        <w:t>An Act</w:t>
      </w:r>
      <w:r w:rsidR="008A664E" w:rsidRPr="008A664E">
        <w:t xml:space="preserve"> to amend the </w:t>
      </w:r>
      <w:r w:rsidR="008A664E" w:rsidRPr="008A664E">
        <w:rPr>
          <w:i/>
        </w:rPr>
        <w:t>Customs Act 1901</w:t>
      </w:r>
      <w:r w:rsidR="008A664E" w:rsidRPr="008A664E">
        <w:t>, and for related purposes</w:t>
      </w:r>
    </w:p>
    <w:p w:rsidR="009E7BD0" w:rsidRDefault="009E7BD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31 August 2018</w:t>
      </w:r>
      <w:r>
        <w:rPr>
          <w:sz w:val="24"/>
        </w:rPr>
        <w:t>]</w:t>
      </w:r>
    </w:p>
    <w:p w:rsidR="0048364F" w:rsidRPr="008A664E" w:rsidRDefault="0048364F" w:rsidP="008A664E">
      <w:pPr>
        <w:spacing w:before="240" w:line="240" w:lineRule="auto"/>
        <w:rPr>
          <w:sz w:val="32"/>
        </w:rPr>
      </w:pPr>
      <w:r w:rsidRPr="008A664E">
        <w:rPr>
          <w:sz w:val="32"/>
        </w:rPr>
        <w:t>The Parliament of Australia enacts:</w:t>
      </w:r>
    </w:p>
    <w:p w:rsidR="0048364F" w:rsidRPr="008A664E" w:rsidRDefault="0048364F" w:rsidP="008A664E">
      <w:pPr>
        <w:pStyle w:val="ActHead5"/>
      </w:pPr>
      <w:bookmarkStart w:id="1" w:name="_Toc523825770"/>
      <w:r w:rsidRPr="008A664E">
        <w:rPr>
          <w:rStyle w:val="CharSectno"/>
        </w:rPr>
        <w:t>1</w:t>
      </w:r>
      <w:r w:rsidRPr="008A664E">
        <w:t xml:space="preserve">  Short title</w:t>
      </w:r>
      <w:bookmarkEnd w:id="1"/>
    </w:p>
    <w:p w:rsidR="0048364F" w:rsidRPr="008A664E" w:rsidRDefault="0048364F" w:rsidP="008A664E">
      <w:pPr>
        <w:pStyle w:val="subsection"/>
      </w:pPr>
      <w:r w:rsidRPr="008A664E">
        <w:tab/>
      </w:r>
      <w:r w:rsidRPr="008A664E">
        <w:tab/>
        <w:t xml:space="preserve">This Act </w:t>
      </w:r>
      <w:r w:rsidR="00275197" w:rsidRPr="008A664E">
        <w:t xml:space="preserve">is </w:t>
      </w:r>
      <w:r w:rsidRPr="008A664E">
        <w:t xml:space="preserve">the </w:t>
      </w:r>
      <w:r w:rsidR="00811721" w:rsidRPr="008A664E">
        <w:rPr>
          <w:i/>
        </w:rPr>
        <w:t>Customs Amendment (</w:t>
      </w:r>
      <w:r w:rsidR="007C38E2" w:rsidRPr="008A664E">
        <w:rPr>
          <w:i/>
        </w:rPr>
        <w:t>Illicit Tobacco Offences</w:t>
      </w:r>
      <w:r w:rsidR="00811721" w:rsidRPr="008A664E">
        <w:rPr>
          <w:i/>
        </w:rPr>
        <w:t>) Act 201</w:t>
      </w:r>
      <w:r w:rsidR="00F84C61" w:rsidRPr="008A664E">
        <w:rPr>
          <w:i/>
        </w:rPr>
        <w:t>8</w:t>
      </w:r>
      <w:r w:rsidRPr="008A664E">
        <w:t>.</w:t>
      </w:r>
    </w:p>
    <w:p w:rsidR="0048364F" w:rsidRPr="008A664E" w:rsidRDefault="0048364F" w:rsidP="008A664E">
      <w:pPr>
        <w:pStyle w:val="ActHead5"/>
      </w:pPr>
      <w:bookmarkStart w:id="2" w:name="_Toc523825771"/>
      <w:r w:rsidRPr="008A664E">
        <w:rPr>
          <w:rStyle w:val="CharSectno"/>
        </w:rPr>
        <w:lastRenderedPageBreak/>
        <w:t>2</w:t>
      </w:r>
      <w:r w:rsidRPr="008A664E">
        <w:t xml:space="preserve">  Commencement</w:t>
      </w:r>
      <w:bookmarkEnd w:id="2"/>
    </w:p>
    <w:p w:rsidR="00502DDA" w:rsidRPr="008A664E" w:rsidRDefault="00502DDA" w:rsidP="008A664E">
      <w:pPr>
        <w:pStyle w:val="subsection"/>
      </w:pPr>
      <w:r w:rsidRPr="008A664E">
        <w:tab/>
        <w:t>(1)</w:t>
      </w:r>
      <w:r w:rsidRPr="008A664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502DDA" w:rsidRPr="008A664E" w:rsidRDefault="00502DDA" w:rsidP="008A664E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02DDA" w:rsidRPr="008A664E" w:rsidTr="00593449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02DDA" w:rsidRPr="008A664E" w:rsidRDefault="00502DDA" w:rsidP="008A664E">
            <w:pPr>
              <w:pStyle w:val="TableHeading"/>
            </w:pPr>
            <w:r w:rsidRPr="008A664E">
              <w:t>Commencement information</w:t>
            </w:r>
          </w:p>
        </w:tc>
      </w:tr>
      <w:tr w:rsidR="00502DDA" w:rsidRPr="008A664E" w:rsidTr="0059344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02DDA" w:rsidRPr="008A664E" w:rsidRDefault="00502DDA" w:rsidP="008A664E">
            <w:pPr>
              <w:pStyle w:val="TableHeading"/>
            </w:pPr>
            <w:r w:rsidRPr="008A664E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02DDA" w:rsidRPr="008A664E" w:rsidRDefault="00502DDA" w:rsidP="008A664E">
            <w:pPr>
              <w:pStyle w:val="TableHeading"/>
            </w:pPr>
            <w:r w:rsidRPr="008A664E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02DDA" w:rsidRPr="008A664E" w:rsidRDefault="00502DDA" w:rsidP="008A664E">
            <w:pPr>
              <w:pStyle w:val="TableHeading"/>
            </w:pPr>
            <w:r w:rsidRPr="008A664E">
              <w:t>Column 3</w:t>
            </w:r>
          </w:p>
        </w:tc>
      </w:tr>
      <w:tr w:rsidR="00502DDA" w:rsidRPr="008A664E" w:rsidTr="0059344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02DDA" w:rsidRPr="008A664E" w:rsidRDefault="00502DDA" w:rsidP="008A664E">
            <w:pPr>
              <w:pStyle w:val="TableHeading"/>
            </w:pPr>
            <w:r w:rsidRPr="008A664E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02DDA" w:rsidRPr="008A664E" w:rsidRDefault="00502DDA" w:rsidP="008A664E">
            <w:pPr>
              <w:pStyle w:val="TableHeading"/>
            </w:pPr>
            <w:r w:rsidRPr="008A664E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02DDA" w:rsidRPr="008A664E" w:rsidRDefault="00502DDA" w:rsidP="008A664E">
            <w:pPr>
              <w:pStyle w:val="TableHeading"/>
            </w:pPr>
            <w:r w:rsidRPr="008A664E">
              <w:t>Date/Details</w:t>
            </w:r>
          </w:p>
        </w:tc>
      </w:tr>
      <w:tr w:rsidR="00502DDA" w:rsidRPr="008A664E" w:rsidTr="00593449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02DDA" w:rsidRPr="008A664E" w:rsidRDefault="00502DDA" w:rsidP="008A664E">
            <w:pPr>
              <w:pStyle w:val="Tabletext"/>
            </w:pPr>
            <w:r w:rsidRPr="008A664E">
              <w:t>1.  Sections</w:t>
            </w:r>
            <w:r w:rsidR="008A664E" w:rsidRPr="008A664E">
              <w:t> </w:t>
            </w:r>
            <w:r w:rsidRPr="008A664E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02DDA" w:rsidRPr="008A664E" w:rsidRDefault="00502DDA" w:rsidP="008A664E">
            <w:pPr>
              <w:pStyle w:val="Tabletext"/>
            </w:pPr>
            <w:r w:rsidRPr="008A664E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502DDA" w:rsidRPr="008A664E" w:rsidRDefault="009E7BD0" w:rsidP="008A664E">
            <w:pPr>
              <w:pStyle w:val="Tabletext"/>
            </w:pPr>
            <w:r>
              <w:t>31 August 2018</w:t>
            </w:r>
          </w:p>
        </w:tc>
      </w:tr>
      <w:tr w:rsidR="00502DDA" w:rsidRPr="008A664E" w:rsidTr="00593449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02DDA" w:rsidRPr="008A664E" w:rsidRDefault="00502DDA" w:rsidP="008A664E">
            <w:pPr>
              <w:pStyle w:val="Tabletext"/>
            </w:pPr>
            <w:r w:rsidRPr="008A664E">
              <w:t>2.  Schedule</w:t>
            </w:r>
            <w:r w:rsidR="008A664E" w:rsidRPr="008A664E">
              <w:t> </w:t>
            </w:r>
            <w:r w:rsidRPr="008A664E"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02DDA" w:rsidRPr="008A664E" w:rsidRDefault="00502DDA" w:rsidP="008A664E">
            <w:pPr>
              <w:pStyle w:val="Tabletext"/>
            </w:pPr>
            <w:r w:rsidRPr="008A664E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02DDA" w:rsidRPr="008A664E" w:rsidRDefault="009E7BD0" w:rsidP="008A664E">
            <w:pPr>
              <w:pStyle w:val="Tabletext"/>
            </w:pPr>
            <w:r>
              <w:t>1 September 2018</w:t>
            </w:r>
          </w:p>
        </w:tc>
      </w:tr>
      <w:tr w:rsidR="00F5611A" w:rsidRPr="008A664E" w:rsidTr="00593449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5611A" w:rsidRPr="008A664E" w:rsidRDefault="00F5611A" w:rsidP="008A664E">
            <w:pPr>
              <w:pStyle w:val="Tabletext"/>
            </w:pPr>
            <w:r w:rsidRPr="008A664E">
              <w:t>3.  Schedule</w:t>
            </w:r>
            <w:r w:rsidR="008A664E" w:rsidRPr="008A664E">
              <w:t> </w:t>
            </w:r>
            <w:r w:rsidRPr="008A664E">
              <w:t>2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5611A" w:rsidRPr="008A664E" w:rsidRDefault="00F5611A" w:rsidP="008A664E">
            <w:pPr>
              <w:pStyle w:val="Tabletext"/>
            </w:pPr>
            <w:r w:rsidRPr="008A664E">
              <w:t>The later of:</w:t>
            </w:r>
          </w:p>
          <w:p w:rsidR="00F5611A" w:rsidRPr="008A664E" w:rsidRDefault="00F5611A" w:rsidP="008A664E">
            <w:pPr>
              <w:pStyle w:val="Tablea"/>
            </w:pPr>
            <w:r w:rsidRPr="008A664E">
              <w:t>(a) the start of the day after this Act receives the Royal Assent; and</w:t>
            </w:r>
          </w:p>
          <w:p w:rsidR="00F5611A" w:rsidRPr="008A664E" w:rsidRDefault="00F5611A" w:rsidP="008A664E">
            <w:pPr>
              <w:pStyle w:val="Tablea"/>
            </w:pPr>
            <w:r w:rsidRPr="008A664E">
              <w:t>(b) immediately after the commencement of Schedule</w:t>
            </w:r>
            <w:r w:rsidR="008A664E" w:rsidRPr="008A664E">
              <w:t> </w:t>
            </w:r>
            <w:r w:rsidRPr="008A664E">
              <w:t xml:space="preserve">1 to the </w:t>
            </w:r>
            <w:r w:rsidRPr="008A664E">
              <w:rPr>
                <w:i/>
              </w:rPr>
              <w:t>Treasury Laws Amendment (Illicit Tobacco Offences) Act 2018</w:t>
            </w:r>
            <w:r w:rsidRPr="008A664E">
              <w:t>.</w:t>
            </w:r>
          </w:p>
          <w:p w:rsidR="00F5611A" w:rsidRPr="008A664E" w:rsidRDefault="00F5611A" w:rsidP="008A664E">
            <w:pPr>
              <w:pStyle w:val="Tabletext"/>
            </w:pPr>
            <w:r w:rsidRPr="008A664E">
              <w:t xml:space="preserve">However, the provisions do not commence at all if the event mentioned in </w:t>
            </w:r>
            <w:r w:rsidR="008A664E" w:rsidRPr="008A664E">
              <w:t>paragraph (</w:t>
            </w:r>
            <w:r w:rsidRPr="008A664E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5611A" w:rsidRDefault="009E7BD0" w:rsidP="008A664E">
            <w:pPr>
              <w:pStyle w:val="Tabletext"/>
            </w:pPr>
            <w:r>
              <w:t>1 September 2018</w:t>
            </w:r>
          </w:p>
          <w:p w:rsidR="009E7BD0" w:rsidRPr="008A664E" w:rsidRDefault="009E7BD0" w:rsidP="008A664E">
            <w:pPr>
              <w:pStyle w:val="Tabletext"/>
            </w:pPr>
            <w:r>
              <w:t>(paragraph (a) applies)</w:t>
            </w:r>
          </w:p>
        </w:tc>
      </w:tr>
    </w:tbl>
    <w:p w:rsidR="00502DDA" w:rsidRPr="008A664E" w:rsidRDefault="00502DDA" w:rsidP="008A664E">
      <w:pPr>
        <w:pStyle w:val="notetext"/>
      </w:pPr>
      <w:r w:rsidRPr="008A664E">
        <w:rPr>
          <w:snapToGrid w:val="0"/>
          <w:lang w:eastAsia="en-US"/>
        </w:rPr>
        <w:t>Note:</w:t>
      </w:r>
      <w:r w:rsidRPr="008A664E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502DDA" w:rsidRPr="008A664E" w:rsidRDefault="00502DDA" w:rsidP="008A664E">
      <w:pPr>
        <w:pStyle w:val="subsection"/>
      </w:pPr>
      <w:r w:rsidRPr="008A664E">
        <w:tab/>
        <w:t>(2)</w:t>
      </w:r>
      <w:r w:rsidRPr="008A664E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8A664E" w:rsidRDefault="0048364F" w:rsidP="008A664E">
      <w:pPr>
        <w:pStyle w:val="ActHead5"/>
      </w:pPr>
      <w:bookmarkStart w:id="3" w:name="_Toc523825772"/>
      <w:r w:rsidRPr="008A664E">
        <w:rPr>
          <w:rStyle w:val="CharSectno"/>
        </w:rPr>
        <w:t>3</w:t>
      </w:r>
      <w:r w:rsidRPr="008A664E">
        <w:t xml:space="preserve">  Schedules</w:t>
      </w:r>
      <w:bookmarkEnd w:id="3"/>
    </w:p>
    <w:p w:rsidR="002A371C" w:rsidRPr="008A664E" w:rsidRDefault="0048364F" w:rsidP="008A664E">
      <w:pPr>
        <w:pStyle w:val="subsection"/>
      </w:pPr>
      <w:r w:rsidRPr="008A664E">
        <w:tab/>
      </w:r>
      <w:r w:rsidRPr="008A664E">
        <w:tab/>
      </w:r>
      <w:r w:rsidR="00202618" w:rsidRPr="008A664E">
        <w:t>Legislation that is specified in a Schedule to this Act is amended or repealed as set out in the applicable items in the Schedule concerned, and any other item in a Schedule to this Act ha</w:t>
      </w:r>
      <w:r w:rsidR="00524FAA" w:rsidRPr="008A664E">
        <w:t>s effect according to its terms.</w:t>
      </w:r>
    </w:p>
    <w:p w:rsidR="00524FAA" w:rsidRPr="008A664E" w:rsidRDefault="00524FAA" w:rsidP="008A664E">
      <w:pPr>
        <w:pStyle w:val="ActHead6"/>
        <w:pageBreakBefore/>
      </w:pPr>
      <w:bookmarkStart w:id="4" w:name="_Toc523825773"/>
      <w:bookmarkStart w:id="5" w:name="opcAmSched"/>
      <w:r w:rsidRPr="008A664E">
        <w:rPr>
          <w:rStyle w:val="CharAmSchNo"/>
        </w:rPr>
        <w:lastRenderedPageBreak/>
        <w:t>Schedule</w:t>
      </w:r>
      <w:r w:rsidR="008A664E" w:rsidRPr="008A664E">
        <w:rPr>
          <w:rStyle w:val="CharAmSchNo"/>
        </w:rPr>
        <w:t> </w:t>
      </w:r>
      <w:r w:rsidR="007958D4" w:rsidRPr="008A664E">
        <w:rPr>
          <w:rStyle w:val="CharAmSchNo"/>
        </w:rPr>
        <w:t>1</w:t>
      </w:r>
      <w:r w:rsidR="007958D4" w:rsidRPr="008A664E">
        <w:t>—</w:t>
      </w:r>
      <w:r w:rsidR="005A5EF1" w:rsidRPr="008A664E">
        <w:rPr>
          <w:rStyle w:val="CharAmSchText"/>
        </w:rPr>
        <w:t>O</w:t>
      </w:r>
      <w:r w:rsidR="00502DDA" w:rsidRPr="008A664E">
        <w:rPr>
          <w:rStyle w:val="CharAmSchText"/>
        </w:rPr>
        <w:t>ffences</w:t>
      </w:r>
      <w:bookmarkEnd w:id="4"/>
    </w:p>
    <w:p w:rsidR="00DA4008" w:rsidRPr="008A664E" w:rsidRDefault="00DA4008" w:rsidP="008A664E">
      <w:pPr>
        <w:pStyle w:val="ActHead7"/>
      </w:pPr>
      <w:bookmarkStart w:id="6" w:name="_Toc523825774"/>
      <w:bookmarkEnd w:id="5"/>
      <w:r w:rsidRPr="008A664E">
        <w:rPr>
          <w:rStyle w:val="CharAmPartNo"/>
        </w:rPr>
        <w:t>Part</w:t>
      </w:r>
      <w:r w:rsidR="008A664E" w:rsidRPr="008A664E">
        <w:rPr>
          <w:rStyle w:val="CharAmPartNo"/>
        </w:rPr>
        <w:t> </w:t>
      </w:r>
      <w:r w:rsidRPr="008A664E">
        <w:rPr>
          <w:rStyle w:val="CharAmPartNo"/>
        </w:rPr>
        <w:t>1</w:t>
      </w:r>
      <w:r w:rsidRPr="008A664E">
        <w:t>—</w:t>
      </w:r>
      <w:r w:rsidRPr="008A664E">
        <w:rPr>
          <w:rStyle w:val="CharAmPartText"/>
        </w:rPr>
        <w:t>Main amendments</w:t>
      </w:r>
      <w:bookmarkEnd w:id="6"/>
    </w:p>
    <w:p w:rsidR="007958D4" w:rsidRPr="008A664E" w:rsidRDefault="007958D4" w:rsidP="008A664E">
      <w:pPr>
        <w:pStyle w:val="ActHead9"/>
        <w:rPr>
          <w:i w:val="0"/>
        </w:rPr>
      </w:pPr>
      <w:bookmarkStart w:id="7" w:name="_Toc523825775"/>
      <w:r w:rsidRPr="008A664E">
        <w:t>Customs Act 1901</w:t>
      </w:r>
      <w:bookmarkEnd w:id="7"/>
    </w:p>
    <w:p w:rsidR="007958D4" w:rsidRPr="008A664E" w:rsidRDefault="00DA4008" w:rsidP="008A664E">
      <w:pPr>
        <w:pStyle w:val="ItemHead"/>
      </w:pPr>
      <w:r w:rsidRPr="008A664E">
        <w:t>1</w:t>
      </w:r>
      <w:r w:rsidR="007958D4" w:rsidRPr="008A664E">
        <w:t xml:space="preserve">  Section</w:t>
      </w:r>
      <w:r w:rsidR="008A664E" w:rsidRPr="008A664E">
        <w:t> </w:t>
      </w:r>
      <w:r w:rsidR="007958D4" w:rsidRPr="008A664E">
        <w:t>233BABAD (heading)</w:t>
      </w:r>
    </w:p>
    <w:p w:rsidR="007958D4" w:rsidRPr="008A664E" w:rsidRDefault="007958D4" w:rsidP="008A664E">
      <w:pPr>
        <w:pStyle w:val="Item"/>
      </w:pPr>
      <w:r w:rsidRPr="008A664E">
        <w:t>Repeal the heading, substitute:</w:t>
      </w:r>
    </w:p>
    <w:p w:rsidR="007958D4" w:rsidRPr="008A664E" w:rsidRDefault="007958D4" w:rsidP="008A664E">
      <w:pPr>
        <w:pStyle w:val="ActHead5"/>
      </w:pPr>
      <w:bookmarkStart w:id="8" w:name="_Toc523825776"/>
      <w:r w:rsidRPr="008A664E">
        <w:rPr>
          <w:rStyle w:val="CharSectno"/>
        </w:rPr>
        <w:t>233BABAD</w:t>
      </w:r>
      <w:r w:rsidRPr="008A664E">
        <w:t xml:space="preserve">  Offences involving tobacco products</w:t>
      </w:r>
      <w:bookmarkEnd w:id="8"/>
    </w:p>
    <w:p w:rsidR="007958D4" w:rsidRPr="008A664E" w:rsidRDefault="00DA4008" w:rsidP="008A664E">
      <w:pPr>
        <w:pStyle w:val="ItemHead"/>
      </w:pPr>
      <w:r w:rsidRPr="008A664E">
        <w:t>2</w:t>
      </w:r>
      <w:r w:rsidR="007958D4" w:rsidRPr="008A664E">
        <w:t xml:space="preserve">  After subsection</w:t>
      </w:r>
      <w:r w:rsidR="008A664E" w:rsidRPr="008A664E">
        <w:t> </w:t>
      </w:r>
      <w:r w:rsidR="007958D4" w:rsidRPr="008A664E">
        <w:t>233BABAD(2)</w:t>
      </w:r>
    </w:p>
    <w:p w:rsidR="007958D4" w:rsidRPr="008A664E" w:rsidRDefault="007958D4" w:rsidP="008A664E">
      <w:pPr>
        <w:pStyle w:val="Item"/>
      </w:pPr>
      <w:r w:rsidRPr="008A664E">
        <w:t>Insert:</w:t>
      </w:r>
    </w:p>
    <w:p w:rsidR="001D3916" w:rsidRPr="008A664E" w:rsidRDefault="001D3916" w:rsidP="008A664E">
      <w:pPr>
        <w:pStyle w:val="subsection"/>
      </w:pPr>
      <w:r w:rsidRPr="008A664E">
        <w:tab/>
        <w:t>(2A)</w:t>
      </w:r>
      <w:r w:rsidRPr="008A664E">
        <w:tab/>
        <w:t>A person commits an offence if:</w:t>
      </w:r>
    </w:p>
    <w:p w:rsidR="001D3916" w:rsidRPr="008A664E" w:rsidRDefault="001D3916" w:rsidP="008A664E">
      <w:pPr>
        <w:pStyle w:val="paragraph"/>
      </w:pPr>
      <w:r w:rsidRPr="008A664E">
        <w:tab/>
        <w:t>(a)</w:t>
      </w:r>
      <w:r w:rsidRPr="008A664E">
        <w:tab/>
        <w:t>the person imports goods; and</w:t>
      </w:r>
    </w:p>
    <w:p w:rsidR="001D3916" w:rsidRPr="008A664E" w:rsidRDefault="001D3916" w:rsidP="008A664E">
      <w:pPr>
        <w:pStyle w:val="paragraph"/>
      </w:pPr>
      <w:r w:rsidRPr="008A664E">
        <w:tab/>
        <w:t>(b)</w:t>
      </w:r>
      <w:r w:rsidRPr="008A664E">
        <w:tab/>
        <w:t>the goods are tobacco products; and</w:t>
      </w:r>
    </w:p>
    <w:p w:rsidR="001D3916" w:rsidRPr="008A664E" w:rsidRDefault="001D3916" w:rsidP="008A664E">
      <w:pPr>
        <w:pStyle w:val="paragraph"/>
      </w:pPr>
      <w:r w:rsidRPr="008A664E">
        <w:tab/>
        <w:t>(c)</w:t>
      </w:r>
      <w:r w:rsidRPr="008A664E">
        <w:tab/>
        <w:t xml:space="preserve">the person imports the goods reckless as to whether there </w:t>
      </w:r>
      <w:r w:rsidR="00253D2E" w:rsidRPr="008A664E">
        <w:t>would</w:t>
      </w:r>
      <w:r w:rsidRPr="008A664E">
        <w:t xml:space="preserve"> be defrauding of the revenue.</w:t>
      </w:r>
    </w:p>
    <w:p w:rsidR="008C2A48" w:rsidRPr="008A664E" w:rsidRDefault="008C2A48" w:rsidP="008A664E">
      <w:pPr>
        <w:pStyle w:val="subsection"/>
      </w:pPr>
      <w:r w:rsidRPr="008A664E">
        <w:tab/>
        <w:t>(2B)</w:t>
      </w:r>
      <w:r w:rsidRPr="008A664E">
        <w:tab/>
        <w:t>A person commits an offence if:</w:t>
      </w:r>
    </w:p>
    <w:p w:rsidR="008C2A48" w:rsidRPr="008A664E" w:rsidRDefault="008C2A48" w:rsidP="008A664E">
      <w:pPr>
        <w:pStyle w:val="paragraph"/>
      </w:pPr>
      <w:r w:rsidRPr="008A664E">
        <w:tab/>
        <w:t>(a)</w:t>
      </w:r>
      <w:r w:rsidRPr="008A664E">
        <w:tab/>
        <w:t>the person conveys, or has in the person’s possession, goods; and</w:t>
      </w:r>
    </w:p>
    <w:p w:rsidR="00003C76" w:rsidRPr="008A664E" w:rsidRDefault="00003C76" w:rsidP="008A664E">
      <w:pPr>
        <w:pStyle w:val="paragraph"/>
      </w:pPr>
      <w:r w:rsidRPr="008A664E">
        <w:tab/>
        <w:t>(b)</w:t>
      </w:r>
      <w:r w:rsidRPr="008A664E">
        <w:tab/>
        <w:t>the goods are tobacco products; and</w:t>
      </w:r>
    </w:p>
    <w:p w:rsidR="008C2A48" w:rsidRPr="008A664E" w:rsidRDefault="008C2A48" w:rsidP="008A664E">
      <w:pPr>
        <w:pStyle w:val="paragraph"/>
      </w:pPr>
      <w:r w:rsidRPr="008A664E">
        <w:tab/>
        <w:t>(</w:t>
      </w:r>
      <w:r w:rsidR="00253D2E" w:rsidRPr="008A664E">
        <w:t>c</w:t>
      </w:r>
      <w:r w:rsidRPr="008A664E">
        <w:t>)</w:t>
      </w:r>
      <w:r w:rsidRPr="008A664E">
        <w:tab/>
        <w:t>the person is reckless as to whether the goods were imported with intent to defraud the revenue.</w:t>
      </w:r>
    </w:p>
    <w:p w:rsidR="007958D4" w:rsidRPr="008A664E" w:rsidRDefault="00DA4008" w:rsidP="008A664E">
      <w:pPr>
        <w:pStyle w:val="ItemHead"/>
      </w:pPr>
      <w:r w:rsidRPr="008A664E">
        <w:t>3</w:t>
      </w:r>
      <w:r w:rsidR="00F51E3D" w:rsidRPr="008A664E">
        <w:t xml:space="preserve">  Subsection</w:t>
      </w:r>
      <w:r w:rsidR="008A664E" w:rsidRPr="008A664E">
        <w:t> </w:t>
      </w:r>
      <w:r w:rsidR="00F51E3D" w:rsidRPr="008A664E">
        <w:t>233BABAD(3)</w:t>
      </w:r>
    </w:p>
    <w:p w:rsidR="00F51E3D" w:rsidRPr="008A664E" w:rsidRDefault="00F51E3D" w:rsidP="008A664E">
      <w:pPr>
        <w:pStyle w:val="Item"/>
      </w:pPr>
      <w:r w:rsidRPr="008A664E">
        <w:t>After “</w:t>
      </w:r>
      <w:r w:rsidR="008A664E" w:rsidRPr="008A664E">
        <w:t>subsection (</w:t>
      </w:r>
      <w:r w:rsidRPr="008A664E">
        <w:t>2)”, insert “or (2B)”.</w:t>
      </w:r>
    </w:p>
    <w:p w:rsidR="00421F3B" w:rsidRPr="008A664E" w:rsidRDefault="00DA4008" w:rsidP="008A664E">
      <w:pPr>
        <w:pStyle w:val="ItemHead"/>
      </w:pPr>
      <w:r w:rsidRPr="008A664E">
        <w:t>4</w:t>
      </w:r>
      <w:r w:rsidR="00421F3B" w:rsidRPr="008A664E">
        <w:t xml:space="preserve">  After subsection</w:t>
      </w:r>
      <w:r w:rsidR="008A664E" w:rsidRPr="008A664E">
        <w:t> </w:t>
      </w:r>
      <w:r w:rsidR="00421F3B" w:rsidRPr="008A664E">
        <w:t>233BABAD(4)</w:t>
      </w:r>
    </w:p>
    <w:p w:rsidR="00421F3B" w:rsidRPr="008A664E" w:rsidRDefault="00421F3B" w:rsidP="008A664E">
      <w:pPr>
        <w:pStyle w:val="Item"/>
      </w:pPr>
      <w:r w:rsidRPr="008A664E">
        <w:t>Insert:</w:t>
      </w:r>
    </w:p>
    <w:p w:rsidR="00F51E3D" w:rsidRPr="008A664E" w:rsidRDefault="00421F3B" w:rsidP="008A664E">
      <w:pPr>
        <w:pStyle w:val="subsection"/>
      </w:pPr>
      <w:r w:rsidRPr="008A664E">
        <w:tab/>
        <w:t>(4A)</w:t>
      </w:r>
      <w:r w:rsidRPr="008A664E">
        <w:tab/>
        <w:t xml:space="preserve">An offence against </w:t>
      </w:r>
      <w:r w:rsidR="008A664E" w:rsidRPr="008A664E">
        <w:t>subsection (</w:t>
      </w:r>
      <w:r w:rsidRPr="008A664E">
        <w:t xml:space="preserve">2A) or (2B) is punishable on conviction by imprisonment for not more than 5 years, a fine not exceeding the amount worked out under </w:t>
      </w:r>
      <w:r w:rsidR="008A664E" w:rsidRPr="008A664E">
        <w:t>subsection (</w:t>
      </w:r>
      <w:r w:rsidRPr="008A664E">
        <w:t>5</w:t>
      </w:r>
      <w:r w:rsidR="009B7F31" w:rsidRPr="008A664E">
        <w:t>A</w:t>
      </w:r>
      <w:r w:rsidRPr="008A664E">
        <w:t>), or both.</w:t>
      </w:r>
    </w:p>
    <w:p w:rsidR="009B7F31" w:rsidRPr="008A664E" w:rsidRDefault="00DA4008" w:rsidP="008A664E">
      <w:pPr>
        <w:pStyle w:val="ItemHead"/>
      </w:pPr>
      <w:r w:rsidRPr="008A664E">
        <w:t>5</w:t>
      </w:r>
      <w:r w:rsidR="009B7F31" w:rsidRPr="008A664E">
        <w:t xml:space="preserve">  After subsection</w:t>
      </w:r>
      <w:r w:rsidR="008A664E" w:rsidRPr="008A664E">
        <w:t> </w:t>
      </w:r>
      <w:r w:rsidR="009B7F31" w:rsidRPr="008A664E">
        <w:t>233BABAD(5)</w:t>
      </w:r>
    </w:p>
    <w:p w:rsidR="009B7F31" w:rsidRPr="008A664E" w:rsidRDefault="009B7F31" w:rsidP="008A664E">
      <w:pPr>
        <w:pStyle w:val="Item"/>
      </w:pPr>
      <w:r w:rsidRPr="008A664E">
        <w:t>Insert:</w:t>
      </w:r>
    </w:p>
    <w:p w:rsidR="009B7F31" w:rsidRPr="008A664E" w:rsidRDefault="009B7F31" w:rsidP="008A664E">
      <w:pPr>
        <w:pStyle w:val="subsection"/>
      </w:pPr>
      <w:r w:rsidRPr="008A664E">
        <w:lastRenderedPageBreak/>
        <w:tab/>
        <w:t>(5</w:t>
      </w:r>
      <w:r w:rsidR="0070547A" w:rsidRPr="008A664E">
        <w:t>A</w:t>
      </w:r>
      <w:r w:rsidRPr="008A664E">
        <w:t>)</w:t>
      </w:r>
      <w:r w:rsidRPr="008A664E">
        <w:tab/>
        <w:t xml:space="preserve">For the purposes of </w:t>
      </w:r>
      <w:r w:rsidR="008A664E" w:rsidRPr="008A664E">
        <w:t>subsection (</w:t>
      </w:r>
      <w:r w:rsidRPr="008A664E">
        <w:t>4A), the amount is:</w:t>
      </w:r>
    </w:p>
    <w:p w:rsidR="009B7F31" w:rsidRPr="008A664E" w:rsidRDefault="009B7F31" w:rsidP="008A664E">
      <w:pPr>
        <w:pStyle w:val="paragraph"/>
      </w:pPr>
      <w:r w:rsidRPr="008A664E">
        <w:tab/>
        <w:t>(a)</w:t>
      </w:r>
      <w:r w:rsidRPr="008A664E">
        <w:tab/>
        <w:t>if the Court can determine the amount of the duty that would have been payable on the goods if the goods had been entered for home consumption on:</w:t>
      </w:r>
    </w:p>
    <w:p w:rsidR="009B7F31" w:rsidRPr="008A664E" w:rsidRDefault="009B7F31" w:rsidP="008A664E">
      <w:pPr>
        <w:pStyle w:val="paragraphsub"/>
      </w:pPr>
      <w:r w:rsidRPr="008A664E">
        <w:tab/>
        <w:t>(</w:t>
      </w:r>
      <w:proofErr w:type="spellStart"/>
      <w:r w:rsidRPr="008A664E">
        <w:t>i</w:t>
      </w:r>
      <w:proofErr w:type="spellEnd"/>
      <w:r w:rsidRPr="008A664E">
        <w:t>)</w:t>
      </w:r>
      <w:r w:rsidRPr="008A664E">
        <w:tab/>
        <w:t>if the day on which the offence was committed is known to the Court—that day; or</w:t>
      </w:r>
    </w:p>
    <w:p w:rsidR="009B7F31" w:rsidRPr="008A664E" w:rsidRDefault="009B7F31" w:rsidP="008A664E">
      <w:pPr>
        <w:pStyle w:val="paragraphsub"/>
        <w:keepNext/>
      </w:pPr>
      <w:r w:rsidRPr="008A664E">
        <w:tab/>
        <w:t>(ii)</w:t>
      </w:r>
      <w:r w:rsidRPr="008A664E">
        <w:tab/>
        <w:t>if that day is not known to the Court—the day on which the prosecution for the offence was instituted;</w:t>
      </w:r>
    </w:p>
    <w:p w:rsidR="009B7F31" w:rsidRPr="008A664E" w:rsidRDefault="009B7F31" w:rsidP="008A664E">
      <w:pPr>
        <w:pStyle w:val="paragraph"/>
      </w:pPr>
      <w:r w:rsidRPr="008A664E">
        <w:tab/>
      </w:r>
      <w:r w:rsidRPr="008A664E">
        <w:tab/>
        <w:t>3 times the amount of that duty; or</w:t>
      </w:r>
    </w:p>
    <w:p w:rsidR="009B7F31" w:rsidRPr="008A664E" w:rsidRDefault="009B7F31" w:rsidP="008A664E">
      <w:pPr>
        <w:pStyle w:val="paragraph"/>
      </w:pPr>
      <w:r w:rsidRPr="008A664E">
        <w:tab/>
        <w:t>(b)</w:t>
      </w:r>
      <w:r w:rsidRPr="008A664E">
        <w:tab/>
        <w:t>otherwise—500 penalty units.</w:t>
      </w:r>
    </w:p>
    <w:p w:rsidR="009B7F31" w:rsidRPr="008A664E" w:rsidRDefault="00DA4008" w:rsidP="008A664E">
      <w:pPr>
        <w:pStyle w:val="ItemHead"/>
      </w:pPr>
      <w:r w:rsidRPr="008A664E">
        <w:t>6</w:t>
      </w:r>
      <w:r w:rsidR="009B7F31" w:rsidRPr="008A664E">
        <w:t xml:space="preserve">  Subsection</w:t>
      </w:r>
      <w:r w:rsidR="008A664E" w:rsidRPr="008A664E">
        <w:t> </w:t>
      </w:r>
      <w:r w:rsidR="009B7F31" w:rsidRPr="008A664E">
        <w:t>233BABAD(6)</w:t>
      </w:r>
    </w:p>
    <w:p w:rsidR="009B7F31" w:rsidRPr="008A664E" w:rsidRDefault="009B7F31" w:rsidP="008A664E">
      <w:pPr>
        <w:pStyle w:val="Item"/>
      </w:pPr>
      <w:r w:rsidRPr="008A664E">
        <w:t>Omit “</w:t>
      </w:r>
      <w:r w:rsidR="008A664E" w:rsidRPr="008A664E">
        <w:t>subsection (</w:t>
      </w:r>
      <w:r w:rsidRPr="008A664E">
        <w:t>1) or (2)”, substitute “</w:t>
      </w:r>
      <w:r w:rsidR="008A664E" w:rsidRPr="008A664E">
        <w:t>subsection (</w:t>
      </w:r>
      <w:r w:rsidRPr="008A664E">
        <w:t>1), (2), (2A) or (2B)”.</w:t>
      </w:r>
    </w:p>
    <w:p w:rsidR="006C4641" w:rsidRPr="008A664E" w:rsidRDefault="00DA4008" w:rsidP="008A664E">
      <w:pPr>
        <w:pStyle w:val="ItemHead"/>
      </w:pPr>
      <w:r w:rsidRPr="008A664E">
        <w:t>7</w:t>
      </w:r>
      <w:r w:rsidR="006C4641" w:rsidRPr="008A664E">
        <w:t xml:space="preserve">  Application provision</w:t>
      </w:r>
    </w:p>
    <w:p w:rsidR="006C4641" w:rsidRPr="008A664E" w:rsidRDefault="006C4641" w:rsidP="008A664E">
      <w:pPr>
        <w:pStyle w:val="Item"/>
      </w:pPr>
      <w:r w:rsidRPr="008A664E">
        <w:t>Subsections</w:t>
      </w:r>
      <w:r w:rsidR="008A664E" w:rsidRPr="008A664E">
        <w:t> </w:t>
      </w:r>
      <w:r w:rsidRPr="008A664E">
        <w:t xml:space="preserve">233BABAD(2A) and (2B) of the </w:t>
      </w:r>
      <w:r w:rsidRPr="008A664E">
        <w:rPr>
          <w:i/>
        </w:rPr>
        <w:t>Customs Act 1901</w:t>
      </w:r>
      <w:r w:rsidRPr="008A664E">
        <w:t xml:space="preserve">, as inserted by this </w:t>
      </w:r>
      <w:r w:rsidR="00E823E7" w:rsidRPr="008A664E">
        <w:t>Part</w:t>
      </w:r>
      <w:r w:rsidRPr="008A664E">
        <w:t>, apply in relation to goods imported on or after the commencement of this item.</w:t>
      </w:r>
    </w:p>
    <w:p w:rsidR="00DA4008" w:rsidRPr="008A664E" w:rsidRDefault="00DA4008" w:rsidP="008A664E">
      <w:pPr>
        <w:pStyle w:val="ActHead7"/>
        <w:pageBreakBefore/>
      </w:pPr>
      <w:bookmarkStart w:id="9" w:name="_Toc523825777"/>
      <w:r w:rsidRPr="008A664E">
        <w:rPr>
          <w:rStyle w:val="CharAmPartNo"/>
        </w:rPr>
        <w:lastRenderedPageBreak/>
        <w:t>Part</w:t>
      </w:r>
      <w:r w:rsidR="008A664E" w:rsidRPr="008A664E">
        <w:rPr>
          <w:rStyle w:val="CharAmPartNo"/>
        </w:rPr>
        <w:t> </w:t>
      </w:r>
      <w:r w:rsidRPr="008A664E">
        <w:rPr>
          <w:rStyle w:val="CharAmPartNo"/>
        </w:rPr>
        <w:t>2</w:t>
      </w:r>
      <w:r w:rsidRPr="008A664E">
        <w:t>—</w:t>
      </w:r>
      <w:r w:rsidRPr="008A664E">
        <w:rPr>
          <w:rStyle w:val="CharAmPartText"/>
        </w:rPr>
        <w:t>Consequential amendments</w:t>
      </w:r>
      <w:bookmarkEnd w:id="9"/>
    </w:p>
    <w:p w:rsidR="00DA4008" w:rsidRPr="008A664E" w:rsidRDefault="00DA4008" w:rsidP="008A664E">
      <w:pPr>
        <w:pStyle w:val="ActHead9"/>
        <w:rPr>
          <w:i w:val="0"/>
        </w:rPr>
      </w:pPr>
      <w:bookmarkStart w:id="10" w:name="_Toc523825778"/>
      <w:r w:rsidRPr="008A664E">
        <w:t>Customs Act 1901</w:t>
      </w:r>
      <w:bookmarkEnd w:id="10"/>
    </w:p>
    <w:p w:rsidR="00DA4008" w:rsidRPr="008A664E" w:rsidRDefault="00DA4008" w:rsidP="008A664E">
      <w:pPr>
        <w:pStyle w:val="ItemHead"/>
      </w:pPr>
      <w:r w:rsidRPr="008A664E">
        <w:t>8  Subparagraph 210(1)(a)(iii)</w:t>
      </w:r>
    </w:p>
    <w:p w:rsidR="00DA4008" w:rsidRPr="008A664E" w:rsidRDefault="00DA4008" w:rsidP="008A664E">
      <w:pPr>
        <w:pStyle w:val="Item"/>
      </w:pPr>
      <w:r w:rsidRPr="008A664E">
        <w:t>Omit “233BABAD(1) or (2)”, substitute “233BABAD(1), (2), (2A) or (2B)”.</w:t>
      </w:r>
    </w:p>
    <w:p w:rsidR="00F5611A" w:rsidRPr="008A664E" w:rsidRDefault="00F5611A" w:rsidP="008A664E">
      <w:pPr>
        <w:pStyle w:val="ActHead6"/>
        <w:pageBreakBefore/>
      </w:pPr>
      <w:bookmarkStart w:id="11" w:name="_Toc523825779"/>
      <w:bookmarkStart w:id="12" w:name="opcCurrentFind"/>
      <w:r w:rsidRPr="008A664E">
        <w:rPr>
          <w:rStyle w:val="CharAmSchNo"/>
        </w:rPr>
        <w:lastRenderedPageBreak/>
        <w:t>Schedule</w:t>
      </w:r>
      <w:r w:rsidR="008A664E" w:rsidRPr="008A664E">
        <w:rPr>
          <w:rStyle w:val="CharAmSchNo"/>
        </w:rPr>
        <w:t> </w:t>
      </w:r>
      <w:r w:rsidRPr="008A664E">
        <w:rPr>
          <w:rStyle w:val="CharAmSchNo"/>
        </w:rPr>
        <w:t>2</w:t>
      </w:r>
      <w:r w:rsidRPr="008A664E">
        <w:t>—</w:t>
      </w:r>
      <w:r w:rsidRPr="008A664E">
        <w:rPr>
          <w:rStyle w:val="CharAmSchText"/>
        </w:rPr>
        <w:t>Powers of officers</w:t>
      </w:r>
      <w:bookmarkEnd w:id="11"/>
    </w:p>
    <w:bookmarkEnd w:id="12"/>
    <w:p w:rsidR="00F5611A" w:rsidRPr="008A664E" w:rsidRDefault="00F5611A" w:rsidP="008A664E">
      <w:pPr>
        <w:pStyle w:val="Header"/>
      </w:pPr>
      <w:r w:rsidRPr="008A664E">
        <w:rPr>
          <w:rStyle w:val="CharAmPartNo"/>
        </w:rPr>
        <w:t xml:space="preserve"> </w:t>
      </w:r>
      <w:r w:rsidRPr="008A664E">
        <w:rPr>
          <w:rStyle w:val="CharAmPartText"/>
        </w:rPr>
        <w:t xml:space="preserve"> </w:t>
      </w:r>
    </w:p>
    <w:p w:rsidR="00F5611A" w:rsidRPr="008A664E" w:rsidRDefault="00F5611A" w:rsidP="008A664E">
      <w:pPr>
        <w:pStyle w:val="ActHead9"/>
        <w:rPr>
          <w:i w:val="0"/>
        </w:rPr>
      </w:pPr>
      <w:bookmarkStart w:id="13" w:name="_Toc523825780"/>
      <w:r w:rsidRPr="008A664E">
        <w:t>Customs Act 1901</w:t>
      </w:r>
      <w:bookmarkEnd w:id="13"/>
    </w:p>
    <w:p w:rsidR="00CE5911" w:rsidRPr="008A664E" w:rsidRDefault="00F5611A" w:rsidP="008A664E">
      <w:pPr>
        <w:pStyle w:val="ItemHead"/>
      </w:pPr>
      <w:r w:rsidRPr="008A664E">
        <w:t xml:space="preserve">1  </w:t>
      </w:r>
      <w:r w:rsidR="00CE5911" w:rsidRPr="008A664E">
        <w:t>Subsection</w:t>
      </w:r>
      <w:r w:rsidR="008A664E" w:rsidRPr="008A664E">
        <w:t> </w:t>
      </w:r>
      <w:r w:rsidR="00CE5911" w:rsidRPr="008A664E">
        <w:t>183U</w:t>
      </w:r>
      <w:r w:rsidR="002029DE" w:rsidRPr="008A664E">
        <w:t>A</w:t>
      </w:r>
      <w:r w:rsidR="00CE5911" w:rsidRPr="008A664E">
        <w:t>(1) (</w:t>
      </w:r>
      <w:r w:rsidR="008A664E" w:rsidRPr="008A664E">
        <w:t>paragraph (</w:t>
      </w:r>
      <w:r w:rsidR="00CE5911" w:rsidRPr="008A664E">
        <w:t xml:space="preserve">b) of the definition of </w:t>
      </w:r>
      <w:r w:rsidR="00CE5911" w:rsidRPr="008A664E">
        <w:rPr>
          <w:i/>
        </w:rPr>
        <w:t>authorised person</w:t>
      </w:r>
      <w:r w:rsidR="00CE5911" w:rsidRPr="008A664E">
        <w:t>)</w:t>
      </w:r>
    </w:p>
    <w:p w:rsidR="00CE5911" w:rsidRPr="008A664E" w:rsidRDefault="00CE5911" w:rsidP="008A664E">
      <w:pPr>
        <w:pStyle w:val="Item"/>
      </w:pPr>
      <w:r w:rsidRPr="008A664E">
        <w:t>Omit “</w:t>
      </w:r>
      <w:r w:rsidR="008A664E" w:rsidRPr="008A664E">
        <w:t>paragraph (</w:t>
      </w:r>
      <w:r w:rsidRPr="008A664E">
        <w:t>a)”, substitute “</w:t>
      </w:r>
      <w:r w:rsidR="008A664E" w:rsidRPr="008A664E">
        <w:t>subparagraph (</w:t>
      </w:r>
      <w:r w:rsidRPr="008A664E">
        <w:t>a)(</w:t>
      </w:r>
      <w:proofErr w:type="spellStart"/>
      <w:r w:rsidRPr="008A664E">
        <w:t>i</w:t>
      </w:r>
      <w:proofErr w:type="spellEnd"/>
      <w:r w:rsidRPr="008A664E">
        <w:t>)”.</w:t>
      </w:r>
    </w:p>
    <w:p w:rsidR="00F5611A" w:rsidRPr="008A664E" w:rsidRDefault="00CE5911" w:rsidP="008A664E">
      <w:pPr>
        <w:pStyle w:val="ItemHead"/>
      </w:pPr>
      <w:r w:rsidRPr="008A664E">
        <w:t xml:space="preserve">2  </w:t>
      </w:r>
      <w:r w:rsidR="00F5611A" w:rsidRPr="008A664E">
        <w:t>Subsection</w:t>
      </w:r>
      <w:r w:rsidR="008A664E" w:rsidRPr="008A664E">
        <w:t> </w:t>
      </w:r>
      <w:r w:rsidR="00F5611A" w:rsidRPr="008A664E">
        <w:t>183UA(1) (</w:t>
      </w:r>
      <w:r w:rsidR="008A664E" w:rsidRPr="008A664E">
        <w:t>paragraph (</w:t>
      </w:r>
      <w:r w:rsidR="00F5611A" w:rsidRPr="008A664E">
        <w:t xml:space="preserve">c) of the definition of </w:t>
      </w:r>
      <w:r w:rsidR="00F5611A" w:rsidRPr="008A664E">
        <w:rPr>
          <w:i/>
        </w:rPr>
        <w:t>authorised person</w:t>
      </w:r>
      <w:r w:rsidR="00F5611A" w:rsidRPr="008A664E">
        <w:t>)</w:t>
      </w:r>
    </w:p>
    <w:p w:rsidR="00F5611A" w:rsidRPr="008A664E" w:rsidRDefault="00F5611A" w:rsidP="008A664E">
      <w:pPr>
        <w:pStyle w:val="Item"/>
      </w:pPr>
      <w:r w:rsidRPr="008A664E">
        <w:t>Omit “</w:t>
      </w:r>
      <w:r w:rsidR="008A664E" w:rsidRPr="008A664E">
        <w:t>paragraph (</w:t>
      </w:r>
      <w:r w:rsidRPr="008A664E">
        <w:t>c)”, substitute “</w:t>
      </w:r>
      <w:r w:rsidR="008A664E" w:rsidRPr="008A664E">
        <w:t>subparagraph (</w:t>
      </w:r>
      <w:r w:rsidR="00CE5911" w:rsidRPr="008A664E">
        <w:t xml:space="preserve">a)(ii) or </w:t>
      </w:r>
      <w:r w:rsidR="008A664E" w:rsidRPr="008A664E">
        <w:t>paragraph (</w:t>
      </w:r>
      <w:r w:rsidR="00CE5911" w:rsidRPr="008A664E">
        <w:t>b)</w:t>
      </w:r>
      <w:r w:rsidRPr="008A664E">
        <w:t>”.</w:t>
      </w:r>
    </w:p>
    <w:p w:rsidR="00F5611A" w:rsidRPr="008A664E" w:rsidRDefault="00CE5911" w:rsidP="008A664E">
      <w:pPr>
        <w:pStyle w:val="ItemHead"/>
      </w:pPr>
      <w:r w:rsidRPr="008A664E">
        <w:t>3</w:t>
      </w:r>
      <w:r w:rsidR="00F5611A" w:rsidRPr="008A664E">
        <w:t xml:space="preserve">  Subsection</w:t>
      </w:r>
      <w:r w:rsidR="008A664E" w:rsidRPr="008A664E">
        <w:t> </w:t>
      </w:r>
      <w:r w:rsidR="00F5611A" w:rsidRPr="008A664E">
        <w:t xml:space="preserve">183UA(1) (definition of </w:t>
      </w:r>
      <w:r w:rsidR="00F5611A" w:rsidRPr="008A664E">
        <w:rPr>
          <w:i/>
        </w:rPr>
        <w:t>forfeited goods</w:t>
      </w:r>
      <w:r w:rsidR="00F5611A" w:rsidRPr="008A664E">
        <w:t>)</w:t>
      </w:r>
    </w:p>
    <w:p w:rsidR="00F5611A" w:rsidRPr="008A664E" w:rsidRDefault="00F5611A" w:rsidP="008A664E">
      <w:pPr>
        <w:pStyle w:val="Item"/>
      </w:pPr>
      <w:r w:rsidRPr="008A664E">
        <w:t>Repeal the definition, substitute:</w:t>
      </w:r>
    </w:p>
    <w:p w:rsidR="00F5611A" w:rsidRPr="008A664E" w:rsidRDefault="00F5611A" w:rsidP="008A664E">
      <w:pPr>
        <w:pStyle w:val="Definition"/>
      </w:pPr>
      <w:r w:rsidRPr="008A664E">
        <w:rPr>
          <w:b/>
          <w:i/>
        </w:rPr>
        <w:t xml:space="preserve">forfeited goods </w:t>
      </w:r>
      <w:r w:rsidRPr="008A664E">
        <w:t>means:</w:t>
      </w:r>
    </w:p>
    <w:p w:rsidR="00F5611A" w:rsidRPr="008A664E" w:rsidRDefault="00F5611A" w:rsidP="008A664E">
      <w:pPr>
        <w:pStyle w:val="paragraph"/>
      </w:pPr>
      <w:r w:rsidRPr="008A664E">
        <w:tab/>
        <w:t>(a)</w:t>
      </w:r>
      <w:r w:rsidRPr="008A664E">
        <w:tab/>
        <w:t>goods described as forfeited to the Crown under:</w:t>
      </w:r>
    </w:p>
    <w:p w:rsidR="00F5611A" w:rsidRPr="008A664E" w:rsidRDefault="00F5611A" w:rsidP="008A664E">
      <w:pPr>
        <w:pStyle w:val="paragraphsub"/>
      </w:pPr>
      <w:r w:rsidRPr="008A664E">
        <w:tab/>
        <w:t>(</w:t>
      </w:r>
      <w:proofErr w:type="spellStart"/>
      <w:r w:rsidRPr="008A664E">
        <w:t>i</w:t>
      </w:r>
      <w:proofErr w:type="spellEnd"/>
      <w:r w:rsidRPr="008A664E">
        <w:t>)</w:t>
      </w:r>
      <w:r w:rsidRPr="008A664E">
        <w:tab/>
        <w:t>section</w:t>
      </w:r>
      <w:r w:rsidR="008A664E" w:rsidRPr="008A664E">
        <w:t> </w:t>
      </w:r>
      <w:r w:rsidRPr="008A664E">
        <w:t>228, 228A, 228B, 229, 229A or 230 of this Act; or</w:t>
      </w:r>
    </w:p>
    <w:p w:rsidR="00F5611A" w:rsidRPr="008A664E" w:rsidRDefault="00F5611A" w:rsidP="008A664E">
      <w:pPr>
        <w:pStyle w:val="paragraphsub"/>
      </w:pPr>
      <w:r w:rsidRPr="008A664E">
        <w:tab/>
        <w:t>(ii)</w:t>
      </w:r>
      <w:r w:rsidRPr="008A664E">
        <w:tab/>
        <w:t>section</w:t>
      </w:r>
      <w:r w:rsidR="008A664E" w:rsidRPr="008A664E">
        <w:t> </w:t>
      </w:r>
      <w:r w:rsidRPr="008A664E">
        <w:t xml:space="preserve">7, 10, 11 or 13 of the </w:t>
      </w:r>
      <w:r w:rsidRPr="008A664E">
        <w:rPr>
          <w:i/>
        </w:rPr>
        <w:t>Commerce (Trade Descriptions) Act 1905</w:t>
      </w:r>
      <w:r w:rsidRPr="008A664E">
        <w:t>; or</w:t>
      </w:r>
    </w:p>
    <w:p w:rsidR="00F5611A" w:rsidRPr="008A664E" w:rsidRDefault="00F5611A" w:rsidP="008A664E">
      <w:pPr>
        <w:pStyle w:val="paragraph"/>
      </w:pPr>
      <w:r w:rsidRPr="008A664E">
        <w:tab/>
        <w:t>(b)</w:t>
      </w:r>
      <w:r w:rsidRPr="008A664E">
        <w:tab/>
        <w:t>tobacco forfeited to the Crown under paragraph</w:t>
      </w:r>
      <w:r w:rsidR="008A664E" w:rsidRPr="008A664E">
        <w:t> </w:t>
      </w:r>
      <w:r w:rsidRPr="008A664E">
        <w:t xml:space="preserve">116(1)(aa) of the </w:t>
      </w:r>
      <w:r w:rsidRPr="008A664E">
        <w:rPr>
          <w:i/>
        </w:rPr>
        <w:t>Excise Act 1901</w:t>
      </w:r>
      <w:r w:rsidRPr="008A664E">
        <w:t xml:space="preserve"> </w:t>
      </w:r>
      <w:r w:rsidR="00A871EF" w:rsidRPr="008A664E">
        <w:t>in respect</w:t>
      </w:r>
      <w:r w:rsidRPr="008A664E">
        <w:t xml:space="preserve"> of an offence committed against a provision in Subdivision</w:t>
      </w:r>
      <w:r w:rsidR="008A664E" w:rsidRPr="008A664E">
        <w:t> </w:t>
      </w:r>
      <w:r w:rsidRPr="008A664E">
        <w:t>308</w:t>
      </w:r>
      <w:r w:rsidR="00D30917">
        <w:noBreakHyphen/>
      </w:r>
      <w:r w:rsidRPr="008A664E">
        <w:t>A in Schedule</w:t>
      </w:r>
      <w:r w:rsidR="008A664E" w:rsidRPr="008A664E">
        <w:t> </w:t>
      </w:r>
      <w:r w:rsidRPr="008A664E">
        <w:t xml:space="preserve">1 to the </w:t>
      </w:r>
      <w:r w:rsidRPr="008A664E">
        <w:rPr>
          <w:i/>
        </w:rPr>
        <w:t>Taxation Administration Act 1953</w:t>
      </w:r>
      <w:r w:rsidRPr="008A664E">
        <w:t>.</w:t>
      </w:r>
    </w:p>
    <w:p w:rsidR="00F5611A" w:rsidRPr="008A664E" w:rsidRDefault="00CE5911" w:rsidP="008A664E">
      <w:pPr>
        <w:pStyle w:val="ItemHead"/>
      </w:pPr>
      <w:r w:rsidRPr="008A664E">
        <w:t>4</w:t>
      </w:r>
      <w:r w:rsidR="00F5611A" w:rsidRPr="008A664E">
        <w:t xml:space="preserve">  Subsection</w:t>
      </w:r>
      <w:r w:rsidR="008A664E" w:rsidRPr="008A664E">
        <w:t> </w:t>
      </w:r>
      <w:r w:rsidR="00F5611A" w:rsidRPr="008A664E">
        <w:t xml:space="preserve">183UA(1) (at the end of the definition of </w:t>
      </w:r>
      <w:r w:rsidR="00F5611A" w:rsidRPr="008A664E">
        <w:rPr>
          <w:i/>
        </w:rPr>
        <w:t>offence</w:t>
      </w:r>
      <w:r w:rsidR="00F5611A" w:rsidRPr="008A664E">
        <w:t>)</w:t>
      </w:r>
    </w:p>
    <w:p w:rsidR="00F5611A" w:rsidRPr="008A664E" w:rsidRDefault="00F5611A" w:rsidP="008A664E">
      <w:pPr>
        <w:pStyle w:val="Item"/>
      </w:pPr>
      <w:r w:rsidRPr="008A664E">
        <w:t>Add:</w:t>
      </w:r>
    </w:p>
    <w:p w:rsidR="00F5611A" w:rsidRPr="008A664E" w:rsidRDefault="00F5611A" w:rsidP="008A664E">
      <w:pPr>
        <w:pStyle w:val="paragraph"/>
      </w:pPr>
      <w:r w:rsidRPr="008A664E">
        <w:tab/>
        <w:t>; or (d)</w:t>
      </w:r>
      <w:r w:rsidRPr="008A664E">
        <w:tab/>
        <w:t>an offence against a provision in Subdivision</w:t>
      </w:r>
      <w:r w:rsidR="008A664E" w:rsidRPr="008A664E">
        <w:t> </w:t>
      </w:r>
      <w:r w:rsidRPr="008A664E">
        <w:t>308</w:t>
      </w:r>
      <w:r w:rsidR="00D30917">
        <w:noBreakHyphen/>
      </w:r>
      <w:r w:rsidRPr="008A664E">
        <w:t>A in Schedule</w:t>
      </w:r>
      <w:r w:rsidR="008A664E" w:rsidRPr="008A664E">
        <w:t> </w:t>
      </w:r>
      <w:r w:rsidRPr="008A664E">
        <w:t xml:space="preserve">1 to the </w:t>
      </w:r>
      <w:r w:rsidRPr="008A664E">
        <w:rPr>
          <w:i/>
        </w:rPr>
        <w:t>Taxation Administration Act 1953</w:t>
      </w:r>
      <w:r w:rsidRPr="008A664E">
        <w:t>.</w:t>
      </w:r>
    </w:p>
    <w:p w:rsidR="00F5611A" w:rsidRPr="008A664E" w:rsidRDefault="00CE5911" w:rsidP="008A664E">
      <w:pPr>
        <w:pStyle w:val="ItemHead"/>
      </w:pPr>
      <w:r w:rsidRPr="008A664E">
        <w:t>5</w:t>
      </w:r>
      <w:r w:rsidR="00F5611A" w:rsidRPr="008A664E">
        <w:t xml:space="preserve">  Subparagraph 210(1)(a)(vi)</w:t>
      </w:r>
    </w:p>
    <w:p w:rsidR="00F5611A" w:rsidRPr="008A664E" w:rsidRDefault="00F5611A" w:rsidP="008A664E">
      <w:pPr>
        <w:pStyle w:val="Item"/>
      </w:pPr>
      <w:r w:rsidRPr="008A664E">
        <w:t>Omit “and”.</w:t>
      </w:r>
    </w:p>
    <w:p w:rsidR="00F5611A" w:rsidRPr="008A664E" w:rsidRDefault="00CE5911" w:rsidP="008A664E">
      <w:pPr>
        <w:pStyle w:val="ItemHead"/>
      </w:pPr>
      <w:r w:rsidRPr="008A664E">
        <w:t>6</w:t>
      </w:r>
      <w:r w:rsidR="00F5611A" w:rsidRPr="008A664E">
        <w:t xml:space="preserve">  At the end of paragraph</w:t>
      </w:r>
      <w:r w:rsidR="008A664E" w:rsidRPr="008A664E">
        <w:t> </w:t>
      </w:r>
      <w:r w:rsidR="00F5611A" w:rsidRPr="008A664E">
        <w:t>210(1)(a)</w:t>
      </w:r>
    </w:p>
    <w:p w:rsidR="00F5611A" w:rsidRPr="008A664E" w:rsidRDefault="00F5611A" w:rsidP="008A664E">
      <w:pPr>
        <w:pStyle w:val="Item"/>
      </w:pPr>
      <w:r w:rsidRPr="008A664E">
        <w:t>Add:</w:t>
      </w:r>
    </w:p>
    <w:p w:rsidR="00F5611A" w:rsidRPr="008A664E" w:rsidRDefault="00F5611A" w:rsidP="008A664E">
      <w:pPr>
        <w:pStyle w:val="paragraphsub"/>
      </w:pPr>
      <w:r w:rsidRPr="008A664E">
        <w:lastRenderedPageBreak/>
        <w:tab/>
        <w:t>(vii)</w:t>
      </w:r>
      <w:r w:rsidRPr="008A664E">
        <w:tab/>
        <w:t>an offence against a provision in Subdivision</w:t>
      </w:r>
      <w:r w:rsidR="008A664E" w:rsidRPr="008A664E">
        <w:t> </w:t>
      </w:r>
      <w:r w:rsidRPr="008A664E">
        <w:t>308</w:t>
      </w:r>
      <w:r w:rsidR="00D30917">
        <w:noBreakHyphen/>
      </w:r>
      <w:r w:rsidRPr="008A664E">
        <w:t>A in Schedule</w:t>
      </w:r>
      <w:r w:rsidR="008A664E" w:rsidRPr="008A664E">
        <w:t> </w:t>
      </w:r>
      <w:r w:rsidRPr="008A664E">
        <w:t xml:space="preserve">1 to the </w:t>
      </w:r>
      <w:r w:rsidRPr="008A664E">
        <w:rPr>
          <w:i/>
        </w:rPr>
        <w:t>Taxation Administration Act 1953</w:t>
      </w:r>
      <w:r w:rsidRPr="008A664E">
        <w:t>; and</w:t>
      </w:r>
    </w:p>
    <w:p w:rsidR="00F5611A" w:rsidRPr="008A664E" w:rsidRDefault="00CE5911" w:rsidP="008A664E">
      <w:pPr>
        <w:pStyle w:val="ItemHead"/>
      </w:pPr>
      <w:r w:rsidRPr="008A664E">
        <w:t>7</w:t>
      </w:r>
      <w:r w:rsidR="00F5611A" w:rsidRPr="008A664E">
        <w:t xml:space="preserve">  Application provision</w:t>
      </w:r>
    </w:p>
    <w:p w:rsidR="00D30917" w:rsidRDefault="00F5611A" w:rsidP="008A664E">
      <w:pPr>
        <w:pStyle w:val="Item"/>
      </w:pPr>
      <w:r w:rsidRPr="008A664E">
        <w:t>The amendments made by this Schedule apply in relation to offences committed against a provision in Subdivision</w:t>
      </w:r>
      <w:r w:rsidR="008A664E" w:rsidRPr="008A664E">
        <w:t> </w:t>
      </w:r>
      <w:r w:rsidRPr="008A664E">
        <w:t>308</w:t>
      </w:r>
      <w:r w:rsidR="00D30917">
        <w:noBreakHyphen/>
      </w:r>
      <w:r w:rsidRPr="008A664E">
        <w:t>A in Schedule</w:t>
      </w:r>
      <w:r w:rsidR="008A664E" w:rsidRPr="008A664E">
        <w:t> </w:t>
      </w:r>
      <w:r w:rsidRPr="008A664E">
        <w:t xml:space="preserve">1 to the </w:t>
      </w:r>
      <w:r w:rsidRPr="008A664E">
        <w:rPr>
          <w:i/>
        </w:rPr>
        <w:t>Taxation Administration Act 1953</w:t>
      </w:r>
      <w:r w:rsidRPr="008A664E">
        <w:t xml:space="preserve"> on or after the commencement of this item.</w:t>
      </w:r>
    </w:p>
    <w:p w:rsidR="009E7BD0" w:rsidRDefault="009E7BD0" w:rsidP="009E7BD0"/>
    <w:p w:rsidR="009E7BD0" w:rsidRDefault="009E7BD0" w:rsidP="009E7BD0">
      <w:pPr>
        <w:pStyle w:val="AssentBk"/>
        <w:keepNext/>
        <w:rPr>
          <w:sz w:val="22"/>
        </w:rPr>
      </w:pPr>
    </w:p>
    <w:p w:rsidR="009E7BD0" w:rsidRDefault="009E7BD0" w:rsidP="009E7BD0">
      <w:pPr>
        <w:pStyle w:val="AssentBk"/>
        <w:keepNext/>
        <w:rPr>
          <w:sz w:val="22"/>
        </w:rPr>
      </w:pPr>
    </w:p>
    <w:p w:rsidR="009E7BD0" w:rsidRDefault="009E7BD0" w:rsidP="009E7BD0">
      <w:pPr>
        <w:pStyle w:val="2ndRd"/>
        <w:keepNext/>
        <w:pBdr>
          <w:top w:val="single" w:sz="2" w:space="1" w:color="auto"/>
        </w:pBdr>
      </w:pPr>
    </w:p>
    <w:p w:rsidR="009E7BD0" w:rsidRDefault="009E7BD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E7BD0" w:rsidRDefault="009E7BD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March 2018</w:t>
      </w:r>
    </w:p>
    <w:p w:rsidR="009E7BD0" w:rsidRDefault="009E7BD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August 2018</w:t>
      </w:r>
      <w:r>
        <w:t>]</w:t>
      </w:r>
    </w:p>
    <w:p w:rsidR="009E7BD0" w:rsidRDefault="009E7BD0" w:rsidP="000C5962"/>
    <w:p w:rsidR="00B749A7" w:rsidRPr="009E7BD0" w:rsidRDefault="009E7BD0" w:rsidP="009E7BD0">
      <w:pPr>
        <w:framePr w:hSpace="180" w:wrap="around" w:vAnchor="text" w:hAnchor="page" w:x="2410" w:y="6061"/>
      </w:pPr>
      <w:r>
        <w:t>(58/18)</w:t>
      </w:r>
    </w:p>
    <w:p w:rsidR="009E7BD0" w:rsidRDefault="009E7BD0"/>
    <w:sectPr w:rsidR="009E7BD0" w:rsidSect="00B749A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84" w:rsidRDefault="002D2484" w:rsidP="0048364F">
      <w:pPr>
        <w:spacing w:line="240" w:lineRule="auto"/>
      </w:pPr>
      <w:r>
        <w:separator/>
      </w:r>
    </w:p>
  </w:endnote>
  <w:endnote w:type="continuationSeparator" w:id="0">
    <w:p w:rsidR="002D2484" w:rsidRDefault="002D248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8A66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D0" w:rsidRDefault="009E7BD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9E7BD0" w:rsidRDefault="009E7BD0" w:rsidP="00CD12A5"/>
  <w:p w:rsidR="00055B5C" w:rsidRDefault="00055B5C" w:rsidP="008A664E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8A66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8A664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4658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24658">
            <w:rPr>
              <w:i/>
              <w:sz w:val="18"/>
            </w:rPr>
            <w:t>Customs Amendment (Illicit Tobacco Offences)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24658">
            <w:rPr>
              <w:i/>
              <w:sz w:val="18"/>
            </w:rPr>
            <w:t>No. 89,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8A664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24658">
            <w:rPr>
              <w:i/>
              <w:sz w:val="18"/>
            </w:rPr>
            <w:t>No. 89,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24658">
            <w:rPr>
              <w:i/>
              <w:sz w:val="18"/>
            </w:rPr>
            <w:t>Customs Amendment (Illicit Tobacco Offences)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465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A664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8A664E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24658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24658">
            <w:rPr>
              <w:i/>
              <w:sz w:val="18"/>
            </w:rPr>
            <w:t>Customs Amendment (Illicit Tobacco Offences)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24658">
            <w:rPr>
              <w:i/>
              <w:sz w:val="18"/>
            </w:rPr>
            <w:t>No. 89,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A664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A664E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24658">
            <w:rPr>
              <w:i/>
              <w:sz w:val="18"/>
            </w:rPr>
            <w:t>No. 89,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24658">
            <w:rPr>
              <w:i/>
              <w:sz w:val="18"/>
            </w:rPr>
            <w:t>Customs Amendment (Illicit Tobacco Offences)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24658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A664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A664E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24658">
            <w:rPr>
              <w:i/>
              <w:sz w:val="18"/>
            </w:rPr>
            <w:t>No. 89,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24658">
            <w:rPr>
              <w:i/>
              <w:sz w:val="18"/>
            </w:rPr>
            <w:t>Customs Amendment (Illicit Tobacco Offences)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2465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84" w:rsidRDefault="002D2484" w:rsidP="0048364F">
      <w:pPr>
        <w:spacing w:line="240" w:lineRule="auto"/>
      </w:pPr>
      <w:r>
        <w:separator/>
      </w:r>
    </w:p>
  </w:footnote>
  <w:footnote w:type="continuationSeparator" w:id="0">
    <w:p w:rsidR="002D2484" w:rsidRDefault="002D248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24658">
      <w:rPr>
        <w:b/>
        <w:sz w:val="20"/>
      </w:rPr>
      <w:fldChar w:fldCharType="separate"/>
    </w:r>
    <w:r w:rsidR="00424658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24658">
      <w:rPr>
        <w:sz w:val="20"/>
      </w:rPr>
      <w:fldChar w:fldCharType="separate"/>
    </w:r>
    <w:r w:rsidR="00424658">
      <w:rPr>
        <w:noProof/>
        <w:sz w:val="20"/>
      </w:rPr>
      <w:t>Powers of officers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424658">
      <w:rPr>
        <w:sz w:val="20"/>
      </w:rPr>
      <w:fldChar w:fldCharType="separate"/>
    </w:r>
    <w:r w:rsidR="00424658">
      <w:rPr>
        <w:noProof/>
        <w:sz w:val="20"/>
      </w:rPr>
      <w:t>Powers of officers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24658">
      <w:rPr>
        <w:b/>
        <w:sz w:val="20"/>
      </w:rPr>
      <w:fldChar w:fldCharType="separate"/>
    </w:r>
    <w:r w:rsidR="00424658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84"/>
    <w:rsid w:val="00002C02"/>
    <w:rsid w:val="00003C76"/>
    <w:rsid w:val="000113BC"/>
    <w:rsid w:val="000136AF"/>
    <w:rsid w:val="000417C9"/>
    <w:rsid w:val="00055B5C"/>
    <w:rsid w:val="00056391"/>
    <w:rsid w:val="000565B6"/>
    <w:rsid w:val="00060FF9"/>
    <w:rsid w:val="000614BF"/>
    <w:rsid w:val="0007118E"/>
    <w:rsid w:val="000B1FD2"/>
    <w:rsid w:val="000B6D90"/>
    <w:rsid w:val="000D05EF"/>
    <w:rsid w:val="000F21C1"/>
    <w:rsid w:val="00101D90"/>
    <w:rsid w:val="00105103"/>
    <w:rsid w:val="0010745C"/>
    <w:rsid w:val="00113BD1"/>
    <w:rsid w:val="00122206"/>
    <w:rsid w:val="0013191F"/>
    <w:rsid w:val="00144313"/>
    <w:rsid w:val="0015646E"/>
    <w:rsid w:val="0016074A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D3916"/>
    <w:rsid w:val="001E3590"/>
    <w:rsid w:val="001E7407"/>
    <w:rsid w:val="00201D27"/>
    <w:rsid w:val="00202618"/>
    <w:rsid w:val="002029DE"/>
    <w:rsid w:val="0020572F"/>
    <w:rsid w:val="002370CE"/>
    <w:rsid w:val="00240749"/>
    <w:rsid w:val="00253D2E"/>
    <w:rsid w:val="00263820"/>
    <w:rsid w:val="00275197"/>
    <w:rsid w:val="00286451"/>
    <w:rsid w:val="00293B89"/>
    <w:rsid w:val="00297ECB"/>
    <w:rsid w:val="002A371C"/>
    <w:rsid w:val="002B5A30"/>
    <w:rsid w:val="002D043A"/>
    <w:rsid w:val="002D2484"/>
    <w:rsid w:val="002D395A"/>
    <w:rsid w:val="00326882"/>
    <w:rsid w:val="003415D3"/>
    <w:rsid w:val="00350417"/>
    <w:rsid w:val="00352B0F"/>
    <w:rsid w:val="00375C6C"/>
    <w:rsid w:val="003C5F2B"/>
    <w:rsid w:val="003C7252"/>
    <w:rsid w:val="003D0BFE"/>
    <w:rsid w:val="003D5700"/>
    <w:rsid w:val="003F13C8"/>
    <w:rsid w:val="00405579"/>
    <w:rsid w:val="004074C9"/>
    <w:rsid w:val="00410B8E"/>
    <w:rsid w:val="004116CD"/>
    <w:rsid w:val="00421F3B"/>
    <w:rsid w:val="00421FC1"/>
    <w:rsid w:val="004229C7"/>
    <w:rsid w:val="00424658"/>
    <w:rsid w:val="00424CA9"/>
    <w:rsid w:val="00436785"/>
    <w:rsid w:val="00436BD5"/>
    <w:rsid w:val="00437E4B"/>
    <w:rsid w:val="0044291A"/>
    <w:rsid w:val="00450F4D"/>
    <w:rsid w:val="0048196B"/>
    <w:rsid w:val="0048364F"/>
    <w:rsid w:val="00496F97"/>
    <w:rsid w:val="004A179C"/>
    <w:rsid w:val="004A39C0"/>
    <w:rsid w:val="004C7C8C"/>
    <w:rsid w:val="004E2A4A"/>
    <w:rsid w:val="004F0D23"/>
    <w:rsid w:val="004F1FAC"/>
    <w:rsid w:val="00502DDA"/>
    <w:rsid w:val="00516B8D"/>
    <w:rsid w:val="00524FAA"/>
    <w:rsid w:val="00537FBC"/>
    <w:rsid w:val="00543469"/>
    <w:rsid w:val="00551B54"/>
    <w:rsid w:val="005773E8"/>
    <w:rsid w:val="00584811"/>
    <w:rsid w:val="00587632"/>
    <w:rsid w:val="00592646"/>
    <w:rsid w:val="00593AA6"/>
    <w:rsid w:val="00594161"/>
    <w:rsid w:val="00594749"/>
    <w:rsid w:val="005A0D92"/>
    <w:rsid w:val="005A5EF1"/>
    <w:rsid w:val="005B4067"/>
    <w:rsid w:val="005C3F41"/>
    <w:rsid w:val="005E152A"/>
    <w:rsid w:val="00600219"/>
    <w:rsid w:val="00606F28"/>
    <w:rsid w:val="00641DE5"/>
    <w:rsid w:val="00656F0C"/>
    <w:rsid w:val="00677CC2"/>
    <w:rsid w:val="00681F92"/>
    <w:rsid w:val="006842C2"/>
    <w:rsid w:val="00685F42"/>
    <w:rsid w:val="0069207B"/>
    <w:rsid w:val="006A1213"/>
    <w:rsid w:val="006C2874"/>
    <w:rsid w:val="006C4641"/>
    <w:rsid w:val="006C7F8C"/>
    <w:rsid w:val="006D380D"/>
    <w:rsid w:val="006E0135"/>
    <w:rsid w:val="006E303A"/>
    <w:rsid w:val="006F7E19"/>
    <w:rsid w:val="00700B2C"/>
    <w:rsid w:val="0070547A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958D4"/>
    <w:rsid w:val="007A71AC"/>
    <w:rsid w:val="007C38E2"/>
    <w:rsid w:val="007E7D4A"/>
    <w:rsid w:val="008006CC"/>
    <w:rsid w:val="00807F18"/>
    <w:rsid w:val="00811721"/>
    <w:rsid w:val="008136D8"/>
    <w:rsid w:val="00823C41"/>
    <w:rsid w:val="00831E8D"/>
    <w:rsid w:val="00832B93"/>
    <w:rsid w:val="00856A31"/>
    <w:rsid w:val="00857D6B"/>
    <w:rsid w:val="008754D0"/>
    <w:rsid w:val="00877D48"/>
    <w:rsid w:val="00883781"/>
    <w:rsid w:val="00885570"/>
    <w:rsid w:val="00893958"/>
    <w:rsid w:val="008A2E77"/>
    <w:rsid w:val="008A664E"/>
    <w:rsid w:val="008C2A48"/>
    <w:rsid w:val="008C6F6F"/>
    <w:rsid w:val="008D0EE0"/>
    <w:rsid w:val="008D2D19"/>
    <w:rsid w:val="008F4F1C"/>
    <w:rsid w:val="008F77C4"/>
    <w:rsid w:val="009103F3"/>
    <w:rsid w:val="00932377"/>
    <w:rsid w:val="009471D4"/>
    <w:rsid w:val="00967042"/>
    <w:rsid w:val="0098255A"/>
    <w:rsid w:val="009845BE"/>
    <w:rsid w:val="009969C9"/>
    <w:rsid w:val="009B740B"/>
    <w:rsid w:val="009B7F31"/>
    <w:rsid w:val="009E5B98"/>
    <w:rsid w:val="009E7BD0"/>
    <w:rsid w:val="00A048FF"/>
    <w:rsid w:val="00A106BB"/>
    <w:rsid w:val="00A10775"/>
    <w:rsid w:val="00A231E2"/>
    <w:rsid w:val="00A36C48"/>
    <w:rsid w:val="00A41E0B"/>
    <w:rsid w:val="00A55631"/>
    <w:rsid w:val="00A62057"/>
    <w:rsid w:val="00A64912"/>
    <w:rsid w:val="00A70A74"/>
    <w:rsid w:val="00A71C08"/>
    <w:rsid w:val="00A871EF"/>
    <w:rsid w:val="00AA3795"/>
    <w:rsid w:val="00AB60E8"/>
    <w:rsid w:val="00AB7B08"/>
    <w:rsid w:val="00AC1E75"/>
    <w:rsid w:val="00AC3602"/>
    <w:rsid w:val="00AC69E5"/>
    <w:rsid w:val="00AD5641"/>
    <w:rsid w:val="00AE1088"/>
    <w:rsid w:val="00AF00E3"/>
    <w:rsid w:val="00AF1BA4"/>
    <w:rsid w:val="00B031CA"/>
    <w:rsid w:val="00B032D8"/>
    <w:rsid w:val="00B33B3C"/>
    <w:rsid w:val="00B6382D"/>
    <w:rsid w:val="00B749A7"/>
    <w:rsid w:val="00BA5026"/>
    <w:rsid w:val="00BB0694"/>
    <w:rsid w:val="00BB40BF"/>
    <w:rsid w:val="00BC0CD1"/>
    <w:rsid w:val="00BE4C76"/>
    <w:rsid w:val="00BE719A"/>
    <w:rsid w:val="00BE720A"/>
    <w:rsid w:val="00BF0461"/>
    <w:rsid w:val="00BF37D3"/>
    <w:rsid w:val="00BF4944"/>
    <w:rsid w:val="00BF56D4"/>
    <w:rsid w:val="00C018A9"/>
    <w:rsid w:val="00C04409"/>
    <w:rsid w:val="00C067E5"/>
    <w:rsid w:val="00C164CA"/>
    <w:rsid w:val="00C176CF"/>
    <w:rsid w:val="00C42BF8"/>
    <w:rsid w:val="00C45763"/>
    <w:rsid w:val="00C460AE"/>
    <w:rsid w:val="00C50043"/>
    <w:rsid w:val="00C54E84"/>
    <w:rsid w:val="00C7573B"/>
    <w:rsid w:val="00C76CF3"/>
    <w:rsid w:val="00CE1E31"/>
    <w:rsid w:val="00CE5911"/>
    <w:rsid w:val="00CF0BB2"/>
    <w:rsid w:val="00D00EAA"/>
    <w:rsid w:val="00D13441"/>
    <w:rsid w:val="00D243A3"/>
    <w:rsid w:val="00D30917"/>
    <w:rsid w:val="00D4523F"/>
    <w:rsid w:val="00D477C3"/>
    <w:rsid w:val="00D52EFE"/>
    <w:rsid w:val="00D60033"/>
    <w:rsid w:val="00D63EF6"/>
    <w:rsid w:val="00D70895"/>
    <w:rsid w:val="00D70DFB"/>
    <w:rsid w:val="00D73029"/>
    <w:rsid w:val="00D766DF"/>
    <w:rsid w:val="00D809A2"/>
    <w:rsid w:val="00DA1D21"/>
    <w:rsid w:val="00DA4008"/>
    <w:rsid w:val="00DA5758"/>
    <w:rsid w:val="00DE2002"/>
    <w:rsid w:val="00DF2411"/>
    <w:rsid w:val="00DF7AE9"/>
    <w:rsid w:val="00E03539"/>
    <w:rsid w:val="00E05704"/>
    <w:rsid w:val="00E141F6"/>
    <w:rsid w:val="00E24D66"/>
    <w:rsid w:val="00E26626"/>
    <w:rsid w:val="00E32105"/>
    <w:rsid w:val="00E54292"/>
    <w:rsid w:val="00E74DC7"/>
    <w:rsid w:val="00E823E7"/>
    <w:rsid w:val="00E87699"/>
    <w:rsid w:val="00EB13D5"/>
    <w:rsid w:val="00EC0821"/>
    <w:rsid w:val="00ED492F"/>
    <w:rsid w:val="00EF2E3A"/>
    <w:rsid w:val="00F047E2"/>
    <w:rsid w:val="00F078DC"/>
    <w:rsid w:val="00F13E86"/>
    <w:rsid w:val="00F17B00"/>
    <w:rsid w:val="00F22A0A"/>
    <w:rsid w:val="00F51E3D"/>
    <w:rsid w:val="00F5611A"/>
    <w:rsid w:val="00F677A9"/>
    <w:rsid w:val="00F804E7"/>
    <w:rsid w:val="00F84C61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66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E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E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E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E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E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E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E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E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E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664E"/>
  </w:style>
  <w:style w:type="paragraph" w:customStyle="1" w:styleId="OPCParaBase">
    <w:name w:val="OPCParaBase"/>
    <w:link w:val="OPCParaBaseChar"/>
    <w:qFormat/>
    <w:rsid w:val="008A66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A66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66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66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66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66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A66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66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66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66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66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A664E"/>
  </w:style>
  <w:style w:type="paragraph" w:customStyle="1" w:styleId="Blocks">
    <w:name w:val="Blocks"/>
    <w:aliases w:val="bb"/>
    <w:basedOn w:val="OPCParaBase"/>
    <w:qFormat/>
    <w:rsid w:val="008A66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6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66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664E"/>
    <w:rPr>
      <w:i/>
    </w:rPr>
  </w:style>
  <w:style w:type="paragraph" w:customStyle="1" w:styleId="BoxList">
    <w:name w:val="BoxList"/>
    <w:aliases w:val="bl"/>
    <w:basedOn w:val="BoxText"/>
    <w:qFormat/>
    <w:rsid w:val="008A66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66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66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664E"/>
    <w:pPr>
      <w:ind w:left="1985" w:hanging="851"/>
    </w:pPr>
  </w:style>
  <w:style w:type="character" w:customStyle="1" w:styleId="CharAmPartNo">
    <w:name w:val="CharAmPartNo"/>
    <w:basedOn w:val="OPCCharBase"/>
    <w:qFormat/>
    <w:rsid w:val="008A664E"/>
  </w:style>
  <w:style w:type="character" w:customStyle="1" w:styleId="CharAmPartText">
    <w:name w:val="CharAmPartText"/>
    <w:basedOn w:val="OPCCharBase"/>
    <w:qFormat/>
    <w:rsid w:val="008A664E"/>
  </w:style>
  <w:style w:type="character" w:customStyle="1" w:styleId="CharAmSchNo">
    <w:name w:val="CharAmSchNo"/>
    <w:basedOn w:val="OPCCharBase"/>
    <w:qFormat/>
    <w:rsid w:val="008A664E"/>
  </w:style>
  <w:style w:type="character" w:customStyle="1" w:styleId="CharAmSchText">
    <w:name w:val="CharAmSchText"/>
    <w:basedOn w:val="OPCCharBase"/>
    <w:qFormat/>
    <w:rsid w:val="008A664E"/>
  </w:style>
  <w:style w:type="character" w:customStyle="1" w:styleId="CharBoldItalic">
    <w:name w:val="CharBoldItalic"/>
    <w:basedOn w:val="OPCCharBase"/>
    <w:uiPriority w:val="1"/>
    <w:qFormat/>
    <w:rsid w:val="008A66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664E"/>
  </w:style>
  <w:style w:type="character" w:customStyle="1" w:styleId="CharChapText">
    <w:name w:val="CharChapText"/>
    <w:basedOn w:val="OPCCharBase"/>
    <w:uiPriority w:val="1"/>
    <w:qFormat/>
    <w:rsid w:val="008A664E"/>
  </w:style>
  <w:style w:type="character" w:customStyle="1" w:styleId="CharDivNo">
    <w:name w:val="CharDivNo"/>
    <w:basedOn w:val="OPCCharBase"/>
    <w:uiPriority w:val="1"/>
    <w:qFormat/>
    <w:rsid w:val="008A664E"/>
  </w:style>
  <w:style w:type="character" w:customStyle="1" w:styleId="CharDivText">
    <w:name w:val="CharDivText"/>
    <w:basedOn w:val="OPCCharBase"/>
    <w:uiPriority w:val="1"/>
    <w:qFormat/>
    <w:rsid w:val="008A664E"/>
  </w:style>
  <w:style w:type="character" w:customStyle="1" w:styleId="CharItalic">
    <w:name w:val="CharItalic"/>
    <w:basedOn w:val="OPCCharBase"/>
    <w:uiPriority w:val="1"/>
    <w:qFormat/>
    <w:rsid w:val="008A664E"/>
    <w:rPr>
      <w:i/>
    </w:rPr>
  </w:style>
  <w:style w:type="character" w:customStyle="1" w:styleId="CharPartNo">
    <w:name w:val="CharPartNo"/>
    <w:basedOn w:val="OPCCharBase"/>
    <w:uiPriority w:val="1"/>
    <w:qFormat/>
    <w:rsid w:val="008A664E"/>
  </w:style>
  <w:style w:type="character" w:customStyle="1" w:styleId="CharPartText">
    <w:name w:val="CharPartText"/>
    <w:basedOn w:val="OPCCharBase"/>
    <w:uiPriority w:val="1"/>
    <w:qFormat/>
    <w:rsid w:val="008A664E"/>
  </w:style>
  <w:style w:type="character" w:customStyle="1" w:styleId="CharSectno">
    <w:name w:val="CharSectno"/>
    <w:basedOn w:val="OPCCharBase"/>
    <w:qFormat/>
    <w:rsid w:val="008A664E"/>
  </w:style>
  <w:style w:type="character" w:customStyle="1" w:styleId="CharSubdNo">
    <w:name w:val="CharSubdNo"/>
    <w:basedOn w:val="OPCCharBase"/>
    <w:uiPriority w:val="1"/>
    <w:qFormat/>
    <w:rsid w:val="008A664E"/>
  </w:style>
  <w:style w:type="character" w:customStyle="1" w:styleId="CharSubdText">
    <w:name w:val="CharSubdText"/>
    <w:basedOn w:val="OPCCharBase"/>
    <w:uiPriority w:val="1"/>
    <w:qFormat/>
    <w:rsid w:val="008A664E"/>
  </w:style>
  <w:style w:type="paragraph" w:customStyle="1" w:styleId="CTA--">
    <w:name w:val="CTA --"/>
    <w:basedOn w:val="OPCParaBase"/>
    <w:next w:val="Normal"/>
    <w:rsid w:val="008A66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66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66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66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66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66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66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66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66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66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66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66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66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66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A66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66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A66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66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66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66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66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66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66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66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8A66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A66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66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66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66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66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66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664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66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66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66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A66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66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66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66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66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66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66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66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66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66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66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66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66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66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66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66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6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66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66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66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A664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A664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664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664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A664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664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A664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664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664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66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66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66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66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66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66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66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66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664E"/>
    <w:rPr>
      <w:sz w:val="16"/>
    </w:rPr>
  </w:style>
  <w:style w:type="table" w:customStyle="1" w:styleId="CFlag">
    <w:name w:val="CFlag"/>
    <w:basedOn w:val="TableNormal"/>
    <w:uiPriority w:val="99"/>
    <w:rsid w:val="008A664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A66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664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A66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66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A66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A66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66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66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66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A664E"/>
    <w:pPr>
      <w:spacing w:before="120"/>
    </w:pPr>
  </w:style>
  <w:style w:type="paragraph" w:customStyle="1" w:styleId="TableTextEndNotes">
    <w:name w:val="TableTextEndNotes"/>
    <w:aliases w:val="Tten"/>
    <w:basedOn w:val="Normal"/>
    <w:rsid w:val="008A664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A664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A66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66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66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66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66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66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66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A66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664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A66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A664E"/>
  </w:style>
  <w:style w:type="character" w:customStyle="1" w:styleId="CharSubPartNoCASA">
    <w:name w:val="CharSubPartNo(CASA)"/>
    <w:basedOn w:val="OPCCharBase"/>
    <w:uiPriority w:val="1"/>
    <w:rsid w:val="008A664E"/>
  </w:style>
  <w:style w:type="paragraph" w:customStyle="1" w:styleId="ENoteTTIndentHeadingSub">
    <w:name w:val="ENoteTTIndentHeadingSub"/>
    <w:aliases w:val="enTTHis"/>
    <w:basedOn w:val="OPCParaBase"/>
    <w:rsid w:val="008A66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66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66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664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8A66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A6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A664E"/>
    <w:rPr>
      <w:sz w:val="22"/>
    </w:rPr>
  </w:style>
  <w:style w:type="paragraph" w:customStyle="1" w:styleId="SOTextNote">
    <w:name w:val="SO TextNote"/>
    <w:aliases w:val="sont"/>
    <w:basedOn w:val="SOText"/>
    <w:qFormat/>
    <w:rsid w:val="008A66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66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664E"/>
    <w:rPr>
      <w:sz w:val="22"/>
    </w:rPr>
  </w:style>
  <w:style w:type="paragraph" w:customStyle="1" w:styleId="FileName">
    <w:name w:val="FileName"/>
    <w:basedOn w:val="Normal"/>
    <w:rsid w:val="008A664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66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66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66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66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A66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66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66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66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A6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664E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2A371C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2A371C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2A371C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2A37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1E3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51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E3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E3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E3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E3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E3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E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E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002C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2C02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B749A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B749A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B749A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749A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749A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749A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749A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B749A7"/>
  </w:style>
  <w:style w:type="character" w:customStyle="1" w:styleId="ShortTCPChar">
    <w:name w:val="ShortTCP Char"/>
    <w:basedOn w:val="ShortTChar"/>
    <w:link w:val="ShortTCP"/>
    <w:rsid w:val="00B749A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749A7"/>
    <w:pPr>
      <w:spacing w:before="400"/>
    </w:pPr>
  </w:style>
  <w:style w:type="character" w:customStyle="1" w:styleId="ActNoCPChar">
    <w:name w:val="ActNoCP Char"/>
    <w:basedOn w:val="ActnoChar"/>
    <w:link w:val="ActNoCP"/>
    <w:rsid w:val="00B749A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749A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A0A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9E7BD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E7BD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E7BD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66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E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E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E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E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E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E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E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E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E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664E"/>
  </w:style>
  <w:style w:type="paragraph" w:customStyle="1" w:styleId="OPCParaBase">
    <w:name w:val="OPCParaBase"/>
    <w:link w:val="OPCParaBaseChar"/>
    <w:qFormat/>
    <w:rsid w:val="008A66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A66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66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66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66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66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A66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66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66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66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66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A664E"/>
  </w:style>
  <w:style w:type="paragraph" w:customStyle="1" w:styleId="Blocks">
    <w:name w:val="Blocks"/>
    <w:aliases w:val="bb"/>
    <w:basedOn w:val="OPCParaBase"/>
    <w:qFormat/>
    <w:rsid w:val="008A66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6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66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664E"/>
    <w:rPr>
      <w:i/>
    </w:rPr>
  </w:style>
  <w:style w:type="paragraph" w:customStyle="1" w:styleId="BoxList">
    <w:name w:val="BoxList"/>
    <w:aliases w:val="bl"/>
    <w:basedOn w:val="BoxText"/>
    <w:qFormat/>
    <w:rsid w:val="008A66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66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66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664E"/>
    <w:pPr>
      <w:ind w:left="1985" w:hanging="851"/>
    </w:pPr>
  </w:style>
  <w:style w:type="character" w:customStyle="1" w:styleId="CharAmPartNo">
    <w:name w:val="CharAmPartNo"/>
    <w:basedOn w:val="OPCCharBase"/>
    <w:qFormat/>
    <w:rsid w:val="008A664E"/>
  </w:style>
  <w:style w:type="character" w:customStyle="1" w:styleId="CharAmPartText">
    <w:name w:val="CharAmPartText"/>
    <w:basedOn w:val="OPCCharBase"/>
    <w:qFormat/>
    <w:rsid w:val="008A664E"/>
  </w:style>
  <w:style w:type="character" w:customStyle="1" w:styleId="CharAmSchNo">
    <w:name w:val="CharAmSchNo"/>
    <w:basedOn w:val="OPCCharBase"/>
    <w:qFormat/>
    <w:rsid w:val="008A664E"/>
  </w:style>
  <w:style w:type="character" w:customStyle="1" w:styleId="CharAmSchText">
    <w:name w:val="CharAmSchText"/>
    <w:basedOn w:val="OPCCharBase"/>
    <w:qFormat/>
    <w:rsid w:val="008A664E"/>
  </w:style>
  <w:style w:type="character" w:customStyle="1" w:styleId="CharBoldItalic">
    <w:name w:val="CharBoldItalic"/>
    <w:basedOn w:val="OPCCharBase"/>
    <w:uiPriority w:val="1"/>
    <w:qFormat/>
    <w:rsid w:val="008A66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664E"/>
  </w:style>
  <w:style w:type="character" w:customStyle="1" w:styleId="CharChapText">
    <w:name w:val="CharChapText"/>
    <w:basedOn w:val="OPCCharBase"/>
    <w:uiPriority w:val="1"/>
    <w:qFormat/>
    <w:rsid w:val="008A664E"/>
  </w:style>
  <w:style w:type="character" w:customStyle="1" w:styleId="CharDivNo">
    <w:name w:val="CharDivNo"/>
    <w:basedOn w:val="OPCCharBase"/>
    <w:uiPriority w:val="1"/>
    <w:qFormat/>
    <w:rsid w:val="008A664E"/>
  </w:style>
  <w:style w:type="character" w:customStyle="1" w:styleId="CharDivText">
    <w:name w:val="CharDivText"/>
    <w:basedOn w:val="OPCCharBase"/>
    <w:uiPriority w:val="1"/>
    <w:qFormat/>
    <w:rsid w:val="008A664E"/>
  </w:style>
  <w:style w:type="character" w:customStyle="1" w:styleId="CharItalic">
    <w:name w:val="CharItalic"/>
    <w:basedOn w:val="OPCCharBase"/>
    <w:uiPriority w:val="1"/>
    <w:qFormat/>
    <w:rsid w:val="008A664E"/>
    <w:rPr>
      <w:i/>
    </w:rPr>
  </w:style>
  <w:style w:type="character" w:customStyle="1" w:styleId="CharPartNo">
    <w:name w:val="CharPartNo"/>
    <w:basedOn w:val="OPCCharBase"/>
    <w:uiPriority w:val="1"/>
    <w:qFormat/>
    <w:rsid w:val="008A664E"/>
  </w:style>
  <w:style w:type="character" w:customStyle="1" w:styleId="CharPartText">
    <w:name w:val="CharPartText"/>
    <w:basedOn w:val="OPCCharBase"/>
    <w:uiPriority w:val="1"/>
    <w:qFormat/>
    <w:rsid w:val="008A664E"/>
  </w:style>
  <w:style w:type="character" w:customStyle="1" w:styleId="CharSectno">
    <w:name w:val="CharSectno"/>
    <w:basedOn w:val="OPCCharBase"/>
    <w:qFormat/>
    <w:rsid w:val="008A664E"/>
  </w:style>
  <w:style w:type="character" w:customStyle="1" w:styleId="CharSubdNo">
    <w:name w:val="CharSubdNo"/>
    <w:basedOn w:val="OPCCharBase"/>
    <w:uiPriority w:val="1"/>
    <w:qFormat/>
    <w:rsid w:val="008A664E"/>
  </w:style>
  <w:style w:type="character" w:customStyle="1" w:styleId="CharSubdText">
    <w:name w:val="CharSubdText"/>
    <w:basedOn w:val="OPCCharBase"/>
    <w:uiPriority w:val="1"/>
    <w:qFormat/>
    <w:rsid w:val="008A664E"/>
  </w:style>
  <w:style w:type="paragraph" w:customStyle="1" w:styleId="CTA--">
    <w:name w:val="CTA --"/>
    <w:basedOn w:val="OPCParaBase"/>
    <w:next w:val="Normal"/>
    <w:rsid w:val="008A66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66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66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66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66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66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66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66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66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66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66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66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66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66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A66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66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A66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66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66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66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66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66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66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66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8A66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A66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66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66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66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66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66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664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66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66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66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A66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66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66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66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66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66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66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66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66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66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66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66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66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66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66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66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6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66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66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66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A664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A664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664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664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A664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664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A664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664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664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66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66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66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66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66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66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66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66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664E"/>
    <w:rPr>
      <w:sz w:val="16"/>
    </w:rPr>
  </w:style>
  <w:style w:type="table" w:customStyle="1" w:styleId="CFlag">
    <w:name w:val="CFlag"/>
    <w:basedOn w:val="TableNormal"/>
    <w:uiPriority w:val="99"/>
    <w:rsid w:val="008A664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A66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664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A66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66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A66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A66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66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66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66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A664E"/>
    <w:pPr>
      <w:spacing w:before="120"/>
    </w:pPr>
  </w:style>
  <w:style w:type="paragraph" w:customStyle="1" w:styleId="TableTextEndNotes">
    <w:name w:val="TableTextEndNotes"/>
    <w:aliases w:val="Tten"/>
    <w:basedOn w:val="Normal"/>
    <w:rsid w:val="008A664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A664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A66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66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66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66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66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66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66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A66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664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A66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A664E"/>
  </w:style>
  <w:style w:type="character" w:customStyle="1" w:styleId="CharSubPartNoCASA">
    <w:name w:val="CharSubPartNo(CASA)"/>
    <w:basedOn w:val="OPCCharBase"/>
    <w:uiPriority w:val="1"/>
    <w:rsid w:val="008A664E"/>
  </w:style>
  <w:style w:type="paragraph" w:customStyle="1" w:styleId="ENoteTTIndentHeadingSub">
    <w:name w:val="ENoteTTIndentHeadingSub"/>
    <w:aliases w:val="enTTHis"/>
    <w:basedOn w:val="OPCParaBase"/>
    <w:rsid w:val="008A66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66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66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664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8A66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A6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A664E"/>
    <w:rPr>
      <w:sz w:val="22"/>
    </w:rPr>
  </w:style>
  <w:style w:type="paragraph" w:customStyle="1" w:styleId="SOTextNote">
    <w:name w:val="SO TextNote"/>
    <w:aliases w:val="sont"/>
    <w:basedOn w:val="SOText"/>
    <w:qFormat/>
    <w:rsid w:val="008A66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66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664E"/>
    <w:rPr>
      <w:sz w:val="22"/>
    </w:rPr>
  </w:style>
  <w:style w:type="paragraph" w:customStyle="1" w:styleId="FileName">
    <w:name w:val="FileName"/>
    <w:basedOn w:val="Normal"/>
    <w:rsid w:val="008A664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66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66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66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66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A66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66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66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66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A6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664E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2A371C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2A371C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2A371C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2A37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1E3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51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E3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E3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E3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E3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E3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E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E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002C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2C02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B749A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B749A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B749A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749A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749A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749A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749A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B749A7"/>
  </w:style>
  <w:style w:type="character" w:customStyle="1" w:styleId="ShortTCPChar">
    <w:name w:val="ShortTCP Char"/>
    <w:basedOn w:val="ShortTChar"/>
    <w:link w:val="ShortTCP"/>
    <w:rsid w:val="00B749A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749A7"/>
    <w:pPr>
      <w:spacing w:before="400"/>
    </w:pPr>
  </w:style>
  <w:style w:type="character" w:customStyle="1" w:styleId="ActNoCPChar">
    <w:name w:val="ActNoCP Char"/>
    <w:basedOn w:val="ActnoChar"/>
    <w:link w:val="ActNoCP"/>
    <w:rsid w:val="00B749A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749A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A0A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9E7BD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E7BD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E7BD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1067</Words>
  <Characters>5058</Characters>
  <Application>Microsoft Office Word</Application>
  <DocSecurity>0</DocSecurity>
  <PresentationFormat/>
  <Lines>148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2018-03-05T22:14:00Z</cp:lastPrinted>
  <dcterms:created xsi:type="dcterms:W3CDTF">2018-09-04T01:46:00Z</dcterms:created>
  <dcterms:modified xsi:type="dcterms:W3CDTF">2018-09-04T02:06:00Z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Customs Amendment (Illicit Tobacco Offences) Act 2018</vt:lpwstr>
  </property>
  <property fmtid="{D5CDD505-2E9C-101B-9397-08002B2CF9AE}" pid="5" name="ActNo">
    <vt:lpwstr>No. 89,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OPC6286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