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5E" w:rsidRDefault="004E665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23677074" r:id="rId9"/>
        </w:object>
      </w:r>
    </w:p>
    <w:p w:rsidR="004E665E" w:rsidRDefault="004E665E"/>
    <w:p w:rsidR="004E665E" w:rsidRDefault="004E665E" w:rsidP="004E665E">
      <w:pPr>
        <w:spacing w:line="240" w:lineRule="auto"/>
      </w:pPr>
    </w:p>
    <w:p w:rsidR="004E665E" w:rsidRDefault="004E665E" w:rsidP="004E665E"/>
    <w:p w:rsidR="004E665E" w:rsidRDefault="004E665E" w:rsidP="004E665E"/>
    <w:p w:rsidR="004E665E" w:rsidRDefault="004E665E" w:rsidP="004E665E"/>
    <w:p w:rsidR="004E665E" w:rsidRDefault="004E665E" w:rsidP="004E665E"/>
    <w:p w:rsidR="0048364F" w:rsidRPr="00261550" w:rsidRDefault="00C44F63" w:rsidP="0048364F">
      <w:pPr>
        <w:pStyle w:val="ShortT"/>
      </w:pPr>
      <w:r w:rsidRPr="00261550">
        <w:t>Education and Other Legislat</w:t>
      </w:r>
      <w:r w:rsidR="00E861C1" w:rsidRPr="00261550">
        <w:t>ion Amendment (VET Student Loan Debt</w:t>
      </w:r>
      <w:r w:rsidRPr="00261550">
        <w:t xml:space="preserve"> Separation)</w:t>
      </w:r>
      <w:r w:rsidR="00C164CA" w:rsidRPr="00261550">
        <w:t xml:space="preserve"> </w:t>
      </w:r>
      <w:r w:rsidR="004E665E">
        <w:t>Act</w:t>
      </w:r>
      <w:r w:rsidR="00C164CA" w:rsidRPr="00261550">
        <w:t xml:space="preserve"> 201</w:t>
      </w:r>
      <w:r w:rsidR="00E947C6" w:rsidRPr="00261550">
        <w:t>8</w:t>
      </w:r>
    </w:p>
    <w:p w:rsidR="0048364F" w:rsidRPr="00261550" w:rsidRDefault="0048364F" w:rsidP="0048364F"/>
    <w:p w:rsidR="0048364F" w:rsidRPr="00261550" w:rsidRDefault="00C164CA" w:rsidP="004E665E">
      <w:pPr>
        <w:pStyle w:val="Actno"/>
        <w:spacing w:before="400"/>
      </w:pPr>
      <w:r w:rsidRPr="00261550">
        <w:t>No</w:t>
      </w:r>
      <w:r w:rsidR="007E03E3" w:rsidRPr="00261550">
        <w:t>.</w:t>
      </w:r>
      <w:r w:rsidR="00D01555">
        <w:t xml:space="preserve"> 116</w:t>
      </w:r>
      <w:r w:rsidRPr="00261550">
        <w:t>, 201</w:t>
      </w:r>
      <w:r w:rsidR="00E947C6" w:rsidRPr="00261550">
        <w:t>8</w:t>
      </w:r>
    </w:p>
    <w:p w:rsidR="0048364F" w:rsidRPr="00261550" w:rsidRDefault="0048364F" w:rsidP="0048364F"/>
    <w:p w:rsidR="004E665E" w:rsidRDefault="004E665E" w:rsidP="004E665E"/>
    <w:p w:rsidR="004E665E" w:rsidRDefault="004E665E" w:rsidP="004E665E"/>
    <w:p w:rsidR="004E665E" w:rsidRDefault="004E665E" w:rsidP="004E665E"/>
    <w:p w:rsidR="004E665E" w:rsidRDefault="004E665E" w:rsidP="004E665E"/>
    <w:p w:rsidR="0048364F" w:rsidRPr="00261550" w:rsidRDefault="004E665E" w:rsidP="0048364F">
      <w:pPr>
        <w:pStyle w:val="LongT"/>
      </w:pPr>
      <w:r>
        <w:t>An Act</w:t>
      </w:r>
      <w:r w:rsidR="00C2593B" w:rsidRPr="00261550">
        <w:t xml:space="preserve"> to </w:t>
      </w:r>
      <w:r w:rsidR="00E861C1" w:rsidRPr="00261550">
        <w:t>separate</w:t>
      </w:r>
      <w:r w:rsidR="00C2593B" w:rsidRPr="00261550">
        <w:t xml:space="preserve"> VET student loan</w:t>
      </w:r>
      <w:r w:rsidR="00E861C1" w:rsidRPr="00261550">
        <w:t xml:space="preserve"> debt</w:t>
      </w:r>
      <w:r w:rsidR="00C2593B" w:rsidRPr="00261550">
        <w:t xml:space="preserve">s from HELP </w:t>
      </w:r>
      <w:r w:rsidR="00E861C1" w:rsidRPr="00261550">
        <w:t>debts</w:t>
      </w:r>
      <w:r w:rsidR="0048364F" w:rsidRPr="00261550">
        <w:t xml:space="preserve">, and for </w:t>
      </w:r>
      <w:r w:rsidR="002773DD" w:rsidRPr="00261550">
        <w:t>other</w:t>
      </w:r>
      <w:r w:rsidR="0048364F" w:rsidRPr="00261550">
        <w:t xml:space="preserve"> purposes</w:t>
      </w:r>
    </w:p>
    <w:p w:rsidR="00512D86" w:rsidRPr="00261550" w:rsidRDefault="00512D86" w:rsidP="00512D86">
      <w:pPr>
        <w:pStyle w:val="Header"/>
        <w:tabs>
          <w:tab w:val="clear" w:pos="4150"/>
          <w:tab w:val="clear" w:pos="8307"/>
        </w:tabs>
      </w:pPr>
      <w:r w:rsidRPr="00261550">
        <w:rPr>
          <w:rStyle w:val="CharAmSchNo"/>
        </w:rPr>
        <w:t xml:space="preserve"> </w:t>
      </w:r>
      <w:r w:rsidRPr="00261550">
        <w:rPr>
          <w:rStyle w:val="CharAmSchText"/>
        </w:rPr>
        <w:t xml:space="preserve"> </w:t>
      </w:r>
    </w:p>
    <w:p w:rsidR="00512D86" w:rsidRPr="00261550" w:rsidRDefault="00512D86" w:rsidP="00512D86">
      <w:pPr>
        <w:pStyle w:val="Header"/>
        <w:tabs>
          <w:tab w:val="clear" w:pos="4150"/>
          <w:tab w:val="clear" w:pos="8307"/>
        </w:tabs>
      </w:pPr>
      <w:r w:rsidRPr="00261550">
        <w:rPr>
          <w:rStyle w:val="CharAmPartNo"/>
        </w:rPr>
        <w:t xml:space="preserve"> </w:t>
      </w:r>
      <w:r w:rsidRPr="00261550">
        <w:rPr>
          <w:rStyle w:val="CharAmPartText"/>
        </w:rPr>
        <w:t xml:space="preserve"> </w:t>
      </w:r>
    </w:p>
    <w:p w:rsidR="0048364F" w:rsidRPr="00261550" w:rsidRDefault="0048364F" w:rsidP="0048364F">
      <w:pPr>
        <w:sectPr w:rsidR="0048364F" w:rsidRPr="00261550" w:rsidSect="004E665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61550" w:rsidRDefault="0048364F" w:rsidP="00485F4E">
      <w:pPr>
        <w:rPr>
          <w:sz w:val="36"/>
        </w:rPr>
      </w:pPr>
      <w:r w:rsidRPr="00261550">
        <w:rPr>
          <w:sz w:val="36"/>
        </w:rPr>
        <w:lastRenderedPageBreak/>
        <w:t>Contents</w:t>
      </w:r>
    </w:p>
    <w:p w:rsidR="00106308" w:rsidRDefault="0010630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06308">
        <w:rPr>
          <w:noProof/>
        </w:rPr>
        <w:tab/>
      </w:r>
      <w:r w:rsidRPr="00106308">
        <w:rPr>
          <w:noProof/>
        </w:rPr>
        <w:fldChar w:fldCharType="begin"/>
      </w:r>
      <w:r w:rsidRPr="00106308">
        <w:rPr>
          <w:noProof/>
        </w:rPr>
        <w:instrText xml:space="preserve"> PAGEREF _Toc525743285 \h </w:instrText>
      </w:r>
      <w:r w:rsidRPr="00106308">
        <w:rPr>
          <w:noProof/>
        </w:rPr>
      </w:r>
      <w:r w:rsidRPr="00106308">
        <w:rPr>
          <w:noProof/>
        </w:rPr>
        <w:fldChar w:fldCharType="separate"/>
      </w:r>
      <w:r w:rsidR="00A72246">
        <w:rPr>
          <w:noProof/>
        </w:rPr>
        <w:t>1</w:t>
      </w:r>
      <w:r w:rsidRPr="00106308">
        <w:rPr>
          <w:noProof/>
        </w:rPr>
        <w:fldChar w:fldCharType="end"/>
      </w:r>
    </w:p>
    <w:p w:rsidR="00106308" w:rsidRDefault="00106308">
      <w:pPr>
        <w:pStyle w:val="TOC5"/>
        <w:rPr>
          <w:rFonts w:asciiTheme="minorHAnsi" w:eastAsiaTheme="minorEastAsia" w:hAnsiTheme="minorHAnsi" w:cstheme="minorBidi"/>
          <w:noProof/>
          <w:kern w:val="0"/>
          <w:sz w:val="22"/>
          <w:szCs w:val="22"/>
        </w:rPr>
      </w:pPr>
      <w:r>
        <w:rPr>
          <w:noProof/>
        </w:rPr>
        <w:t>2</w:t>
      </w:r>
      <w:r>
        <w:rPr>
          <w:noProof/>
        </w:rPr>
        <w:tab/>
        <w:t>Commencement</w:t>
      </w:r>
      <w:r w:rsidRPr="00106308">
        <w:rPr>
          <w:noProof/>
        </w:rPr>
        <w:tab/>
      </w:r>
      <w:r w:rsidRPr="00106308">
        <w:rPr>
          <w:noProof/>
        </w:rPr>
        <w:fldChar w:fldCharType="begin"/>
      </w:r>
      <w:r w:rsidRPr="00106308">
        <w:rPr>
          <w:noProof/>
        </w:rPr>
        <w:instrText xml:space="preserve"> PAGEREF _Toc525743286 \h </w:instrText>
      </w:r>
      <w:r w:rsidRPr="00106308">
        <w:rPr>
          <w:noProof/>
        </w:rPr>
      </w:r>
      <w:r w:rsidRPr="00106308">
        <w:rPr>
          <w:noProof/>
        </w:rPr>
        <w:fldChar w:fldCharType="separate"/>
      </w:r>
      <w:r w:rsidR="00A72246">
        <w:rPr>
          <w:noProof/>
        </w:rPr>
        <w:t>2</w:t>
      </w:r>
      <w:r w:rsidRPr="00106308">
        <w:rPr>
          <w:noProof/>
        </w:rPr>
        <w:fldChar w:fldCharType="end"/>
      </w:r>
    </w:p>
    <w:p w:rsidR="00106308" w:rsidRDefault="00106308">
      <w:pPr>
        <w:pStyle w:val="TOC5"/>
        <w:rPr>
          <w:rFonts w:asciiTheme="minorHAnsi" w:eastAsiaTheme="minorEastAsia" w:hAnsiTheme="minorHAnsi" w:cstheme="minorBidi"/>
          <w:noProof/>
          <w:kern w:val="0"/>
          <w:sz w:val="22"/>
          <w:szCs w:val="22"/>
        </w:rPr>
      </w:pPr>
      <w:r>
        <w:rPr>
          <w:noProof/>
        </w:rPr>
        <w:t>3</w:t>
      </w:r>
      <w:r>
        <w:rPr>
          <w:noProof/>
        </w:rPr>
        <w:tab/>
        <w:t>Schedules</w:t>
      </w:r>
      <w:r w:rsidRPr="00106308">
        <w:rPr>
          <w:noProof/>
        </w:rPr>
        <w:tab/>
      </w:r>
      <w:r w:rsidRPr="00106308">
        <w:rPr>
          <w:noProof/>
        </w:rPr>
        <w:fldChar w:fldCharType="begin"/>
      </w:r>
      <w:r w:rsidRPr="00106308">
        <w:rPr>
          <w:noProof/>
        </w:rPr>
        <w:instrText xml:space="preserve"> PAGEREF _Toc525743287 \h </w:instrText>
      </w:r>
      <w:r w:rsidRPr="00106308">
        <w:rPr>
          <w:noProof/>
        </w:rPr>
      </w:r>
      <w:r w:rsidRPr="00106308">
        <w:rPr>
          <w:noProof/>
        </w:rPr>
        <w:fldChar w:fldCharType="separate"/>
      </w:r>
      <w:r w:rsidR="00A72246">
        <w:rPr>
          <w:noProof/>
        </w:rPr>
        <w:t>4</w:t>
      </w:r>
      <w:r w:rsidRPr="00106308">
        <w:rPr>
          <w:noProof/>
        </w:rPr>
        <w:fldChar w:fldCharType="end"/>
      </w:r>
    </w:p>
    <w:p w:rsidR="00106308" w:rsidRDefault="00106308">
      <w:pPr>
        <w:pStyle w:val="TOC6"/>
        <w:rPr>
          <w:rFonts w:asciiTheme="minorHAnsi" w:eastAsiaTheme="minorEastAsia" w:hAnsiTheme="minorHAnsi" w:cstheme="minorBidi"/>
          <w:b w:val="0"/>
          <w:noProof/>
          <w:kern w:val="0"/>
          <w:sz w:val="22"/>
          <w:szCs w:val="22"/>
        </w:rPr>
      </w:pPr>
      <w:r>
        <w:rPr>
          <w:noProof/>
        </w:rPr>
        <w:t>Schedule 1—Separation of VET student loan debts from HELP debts</w:t>
      </w:r>
      <w:r w:rsidRPr="00106308">
        <w:rPr>
          <w:b w:val="0"/>
          <w:noProof/>
          <w:sz w:val="18"/>
        </w:rPr>
        <w:tab/>
      </w:r>
      <w:r w:rsidRPr="00106308">
        <w:rPr>
          <w:b w:val="0"/>
          <w:noProof/>
          <w:sz w:val="18"/>
        </w:rPr>
        <w:fldChar w:fldCharType="begin"/>
      </w:r>
      <w:r w:rsidRPr="00106308">
        <w:rPr>
          <w:b w:val="0"/>
          <w:noProof/>
          <w:sz w:val="18"/>
        </w:rPr>
        <w:instrText xml:space="preserve"> PAGEREF _Toc525743288 \h </w:instrText>
      </w:r>
      <w:r w:rsidRPr="00106308">
        <w:rPr>
          <w:b w:val="0"/>
          <w:noProof/>
          <w:sz w:val="18"/>
        </w:rPr>
      </w:r>
      <w:r w:rsidRPr="00106308">
        <w:rPr>
          <w:b w:val="0"/>
          <w:noProof/>
          <w:sz w:val="18"/>
        </w:rPr>
        <w:fldChar w:fldCharType="separate"/>
      </w:r>
      <w:r w:rsidR="00A72246">
        <w:rPr>
          <w:b w:val="0"/>
          <w:noProof/>
          <w:sz w:val="18"/>
        </w:rPr>
        <w:t>5</w:t>
      </w:r>
      <w:r w:rsidRPr="00106308">
        <w:rPr>
          <w:b w:val="0"/>
          <w:noProof/>
          <w:sz w:val="18"/>
        </w:rPr>
        <w:fldChar w:fldCharType="end"/>
      </w:r>
    </w:p>
    <w:p w:rsidR="00106308" w:rsidRDefault="00106308">
      <w:pPr>
        <w:pStyle w:val="TOC7"/>
        <w:rPr>
          <w:rFonts w:asciiTheme="minorHAnsi" w:eastAsiaTheme="minorEastAsia" w:hAnsiTheme="minorHAnsi" w:cstheme="minorBidi"/>
          <w:noProof/>
          <w:kern w:val="0"/>
          <w:sz w:val="22"/>
          <w:szCs w:val="22"/>
        </w:rPr>
      </w:pPr>
      <w:r>
        <w:rPr>
          <w:noProof/>
        </w:rPr>
        <w:t>Part 1—Main amendments</w:t>
      </w:r>
      <w:r w:rsidRPr="00106308">
        <w:rPr>
          <w:noProof/>
          <w:sz w:val="18"/>
        </w:rPr>
        <w:tab/>
      </w:r>
      <w:r w:rsidRPr="00106308">
        <w:rPr>
          <w:noProof/>
          <w:sz w:val="18"/>
        </w:rPr>
        <w:fldChar w:fldCharType="begin"/>
      </w:r>
      <w:r w:rsidRPr="00106308">
        <w:rPr>
          <w:noProof/>
          <w:sz w:val="18"/>
        </w:rPr>
        <w:instrText xml:space="preserve"> PAGEREF _Toc525743289 \h </w:instrText>
      </w:r>
      <w:r w:rsidRPr="00106308">
        <w:rPr>
          <w:noProof/>
          <w:sz w:val="18"/>
        </w:rPr>
      </w:r>
      <w:r w:rsidRPr="00106308">
        <w:rPr>
          <w:noProof/>
          <w:sz w:val="18"/>
        </w:rPr>
        <w:fldChar w:fldCharType="separate"/>
      </w:r>
      <w:r w:rsidR="00A72246">
        <w:rPr>
          <w:noProof/>
          <w:sz w:val="18"/>
        </w:rPr>
        <w:t>5</w:t>
      </w:r>
      <w:r w:rsidRPr="00106308">
        <w:rPr>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Higher Education Support Act 2003</w:t>
      </w:r>
      <w:r w:rsidRPr="00106308">
        <w:rPr>
          <w:i w:val="0"/>
          <w:noProof/>
          <w:sz w:val="18"/>
        </w:rPr>
        <w:tab/>
      </w:r>
      <w:r w:rsidRPr="00106308">
        <w:rPr>
          <w:i w:val="0"/>
          <w:noProof/>
          <w:sz w:val="18"/>
        </w:rPr>
        <w:fldChar w:fldCharType="begin"/>
      </w:r>
      <w:r w:rsidRPr="00106308">
        <w:rPr>
          <w:i w:val="0"/>
          <w:noProof/>
          <w:sz w:val="18"/>
        </w:rPr>
        <w:instrText xml:space="preserve"> PAGEREF _Toc525743290 \h </w:instrText>
      </w:r>
      <w:r w:rsidRPr="00106308">
        <w:rPr>
          <w:i w:val="0"/>
          <w:noProof/>
          <w:sz w:val="18"/>
        </w:rPr>
      </w:r>
      <w:r w:rsidRPr="00106308">
        <w:rPr>
          <w:i w:val="0"/>
          <w:noProof/>
          <w:sz w:val="18"/>
        </w:rPr>
        <w:fldChar w:fldCharType="separate"/>
      </w:r>
      <w:r w:rsidR="00A72246">
        <w:rPr>
          <w:i w:val="0"/>
          <w:noProof/>
          <w:sz w:val="18"/>
        </w:rPr>
        <w:t>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VET Student Loans Act 2016</w:t>
      </w:r>
      <w:r w:rsidRPr="00106308">
        <w:rPr>
          <w:i w:val="0"/>
          <w:noProof/>
          <w:sz w:val="18"/>
        </w:rPr>
        <w:tab/>
      </w:r>
      <w:r w:rsidRPr="00106308">
        <w:rPr>
          <w:i w:val="0"/>
          <w:noProof/>
          <w:sz w:val="18"/>
        </w:rPr>
        <w:fldChar w:fldCharType="begin"/>
      </w:r>
      <w:r w:rsidRPr="00106308">
        <w:rPr>
          <w:i w:val="0"/>
          <w:noProof/>
          <w:sz w:val="18"/>
        </w:rPr>
        <w:instrText xml:space="preserve"> PAGEREF _Toc525743292 \h </w:instrText>
      </w:r>
      <w:r w:rsidRPr="00106308">
        <w:rPr>
          <w:i w:val="0"/>
          <w:noProof/>
          <w:sz w:val="18"/>
        </w:rPr>
      </w:r>
      <w:r w:rsidRPr="00106308">
        <w:rPr>
          <w:i w:val="0"/>
          <w:noProof/>
          <w:sz w:val="18"/>
        </w:rPr>
        <w:fldChar w:fldCharType="separate"/>
      </w:r>
      <w:r w:rsidR="00A72246">
        <w:rPr>
          <w:i w:val="0"/>
          <w:noProof/>
          <w:sz w:val="18"/>
        </w:rPr>
        <w:t>6</w:t>
      </w:r>
      <w:r w:rsidRPr="00106308">
        <w:rPr>
          <w:i w:val="0"/>
          <w:noProof/>
          <w:sz w:val="18"/>
        </w:rPr>
        <w:fldChar w:fldCharType="end"/>
      </w:r>
    </w:p>
    <w:p w:rsidR="00106308" w:rsidRDefault="00106308">
      <w:pPr>
        <w:pStyle w:val="TOC7"/>
        <w:rPr>
          <w:rFonts w:asciiTheme="minorHAnsi" w:eastAsiaTheme="minorEastAsia" w:hAnsiTheme="minorHAnsi" w:cstheme="minorBidi"/>
          <w:noProof/>
          <w:kern w:val="0"/>
          <w:sz w:val="22"/>
          <w:szCs w:val="22"/>
        </w:rPr>
      </w:pPr>
      <w:r>
        <w:rPr>
          <w:noProof/>
        </w:rPr>
        <w:t>Part 2—Consequential and contingent amendments</w:t>
      </w:r>
      <w:r w:rsidRPr="00106308">
        <w:rPr>
          <w:noProof/>
          <w:sz w:val="18"/>
        </w:rPr>
        <w:tab/>
      </w:r>
      <w:r w:rsidRPr="00106308">
        <w:rPr>
          <w:noProof/>
          <w:sz w:val="18"/>
        </w:rPr>
        <w:fldChar w:fldCharType="begin"/>
      </w:r>
      <w:r w:rsidRPr="00106308">
        <w:rPr>
          <w:noProof/>
          <w:sz w:val="18"/>
        </w:rPr>
        <w:instrText xml:space="preserve"> PAGEREF _Toc525743330 \h </w:instrText>
      </w:r>
      <w:r w:rsidRPr="00106308">
        <w:rPr>
          <w:noProof/>
          <w:sz w:val="18"/>
        </w:rPr>
      </w:r>
      <w:r w:rsidRPr="00106308">
        <w:rPr>
          <w:noProof/>
          <w:sz w:val="18"/>
        </w:rPr>
        <w:fldChar w:fldCharType="separate"/>
      </w:r>
      <w:r w:rsidR="00A72246">
        <w:rPr>
          <w:noProof/>
          <w:sz w:val="18"/>
        </w:rPr>
        <w:t>25</w:t>
      </w:r>
      <w:r w:rsidRPr="00106308">
        <w:rPr>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06308">
        <w:rPr>
          <w:i w:val="0"/>
          <w:noProof/>
          <w:sz w:val="18"/>
        </w:rPr>
        <w:tab/>
      </w:r>
      <w:r w:rsidRPr="00106308">
        <w:rPr>
          <w:i w:val="0"/>
          <w:noProof/>
          <w:sz w:val="18"/>
        </w:rPr>
        <w:fldChar w:fldCharType="begin"/>
      </w:r>
      <w:r w:rsidRPr="00106308">
        <w:rPr>
          <w:i w:val="0"/>
          <w:noProof/>
          <w:sz w:val="18"/>
        </w:rPr>
        <w:instrText xml:space="preserve"> PAGEREF _Toc525743331 \h </w:instrText>
      </w:r>
      <w:r w:rsidRPr="00106308">
        <w:rPr>
          <w:i w:val="0"/>
          <w:noProof/>
          <w:sz w:val="18"/>
        </w:rPr>
      </w:r>
      <w:r w:rsidRPr="00106308">
        <w:rPr>
          <w:i w:val="0"/>
          <w:noProof/>
          <w:sz w:val="18"/>
        </w:rPr>
        <w:fldChar w:fldCharType="separate"/>
      </w:r>
      <w:r w:rsidR="00A72246">
        <w:rPr>
          <w:i w:val="0"/>
          <w:noProof/>
          <w:sz w:val="18"/>
        </w:rPr>
        <w:t>25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Bankruptcy Act 1966</w:t>
      </w:r>
      <w:r w:rsidRPr="00106308">
        <w:rPr>
          <w:i w:val="0"/>
          <w:noProof/>
          <w:sz w:val="18"/>
        </w:rPr>
        <w:tab/>
      </w:r>
      <w:r w:rsidRPr="00106308">
        <w:rPr>
          <w:i w:val="0"/>
          <w:noProof/>
          <w:sz w:val="18"/>
        </w:rPr>
        <w:fldChar w:fldCharType="begin"/>
      </w:r>
      <w:r w:rsidRPr="00106308">
        <w:rPr>
          <w:i w:val="0"/>
          <w:noProof/>
          <w:sz w:val="18"/>
        </w:rPr>
        <w:instrText xml:space="preserve"> PAGEREF _Toc525743332 \h </w:instrText>
      </w:r>
      <w:r w:rsidRPr="00106308">
        <w:rPr>
          <w:i w:val="0"/>
          <w:noProof/>
          <w:sz w:val="18"/>
        </w:rPr>
      </w:r>
      <w:r w:rsidRPr="00106308">
        <w:rPr>
          <w:i w:val="0"/>
          <w:noProof/>
          <w:sz w:val="18"/>
        </w:rPr>
        <w:fldChar w:fldCharType="separate"/>
      </w:r>
      <w:r w:rsidR="00A72246">
        <w:rPr>
          <w:i w:val="0"/>
          <w:noProof/>
          <w:sz w:val="18"/>
        </w:rPr>
        <w:t>25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Higher Education Support Act 2003</w:t>
      </w:r>
      <w:r w:rsidRPr="00106308">
        <w:rPr>
          <w:i w:val="0"/>
          <w:noProof/>
          <w:sz w:val="18"/>
        </w:rPr>
        <w:tab/>
      </w:r>
      <w:r w:rsidRPr="00106308">
        <w:rPr>
          <w:i w:val="0"/>
          <w:noProof/>
          <w:sz w:val="18"/>
        </w:rPr>
        <w:fldChar w:fldCharType="begin"/>
      </w:r>
      <w:r w:rsidRPr="00106308">
        <w:rPr>
          <w:i w:val="0"/>
          <w:noProof/>
          <w:sz w:val="18"/>
        </w:rPr>
        <w:instrText xml:space="preserve"> PAGEREF _Toc525743333 \h </w:instrText>
      </w:r>
      <w:r w:rsidRPr="00106308">
        <w:rPr>
          <w:i w:val="0"/>
          <w:noProof/>
          <w:sz w:val="18"/>
        </w:rPr>
      </w:r>
      <w:r w:rsidRPr="00106308">
        <w:rPr>
          <w:i w:val="0"/>
          <w:noProof/>
          <w:sz w:val="18"/>
        </w:rPr>
        <w:fldChar w:fldCharType="separate"/>
      </w:r>
      <w:r w:rsidR="00A72246">
        <w:rPr>
          <w:i w:val="0"/>
          <w:noProof/>
          <w:sz w:val="18"/>
        </w:rPr>
        <w:t>25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Income Tax Assessment Act 1936</w:t>
      </w:r>
      <w:r w:rsidRPr="00106308">
        <w:rPr>
          <w:i w:val="0"/>
          <w:noProof/>
          <w:sz w:val="18"/>
        </w:rPr>
        <w:tab/>
      </w:r>
      <w:r w:rsidRPr="00106308">
        <w:rPr>
          <w:i w:val="0"/>
          <w:noProof/>
          <w:sz w:val="18"/>
        </w:rPr>
        <w:fldChar w:fldCharType="begin"/>
      </w:r>
      <w:r w:rsidRPr="00106308">
        <w:rPr>
          <w:i w:val="0"/>
          <w:noProof/>
          <w:sz w:val="18"/>
        </w:rPr>
        <w:instrText xml:space="preserve"> PAGEREF _Toc525743334 \h </w:instrText>
      </w:r>
      <w:r w:rsidRPr="00106308">
        <w:rPr>
          <w:i w:val="0"/>
          <w:noProof/>
          <w:sz w:val="18"/>
        </w:rPr>
      </w:r>
      <w:r w:rsidRPr="00106308">
        <w:rPr>
          <w:i w:val="0"/>
          <w:noProof/>
          <w:sz w:val="18"/>
        </w:rPr>
        <w:fldChar w:fldCharType="separate"/>
      </w:r>
      <w:r w:rsidR="00A72246">
        <w:rPr>
          <w:i w:val="0"/>
          <w:noProof/>
          <w:sz w:val="18"/>
        </w:rPr>
        <w:t>25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Income Tax Assessment Act 1997</w:t>
      </w:r>
      <w:r w:rsidRPr="00106308">
        <w:rPr>
          <w:i w:val="0"/>
          <w:noProof/>
          <w:sz w:val="18"/>
        </w:rPr>
        <w:tab/>
      </w:r>
      <w:r w:rsidRPr="00106308">
        <w:rPr>
          <w:i w:val="0"/>
          <w:noProof/>
          <w:sz w:val="18"/>
        </w:rPr>
        <w:fldChar w:fldCharType="begin"/>
      </w:r>
      <w:r w:rsidRPr="00106308">
        <w:rPr>
          <w:i w:val="0"/>
          <w:noProof/>
          <w:sz w:val="18"/>
        </w:rPr>
        <w:instrText xml:space="preserve"> PAGEREF _Toc525743335 \h </w:instrText>
      </w:r>
      <w:r w:rsidRPr="00106308">
        <w:rPr>
          <w:i w:val="0"/>
          <w:noProof/>
          <w:sz w:val="18"/>
        </w:rPr>
      </w:r>
      <w:r w:rsidRPr="00106308">
        <w:rPr>
          <w:i w:val="0"/>
          <w:noProof/>
          <w:sz w:val="18"/>
        </w:rPr>
        <w:fldChar w:fldCharType="separate"/>
      </w:r>
      <w:r w:rsidR="00A72246">
        <w:rPr>
          <w:i w:val="0"/>
          <w:noProof/>
          <w:sz w:val="18"/>
        </w:rPr>
        <w:t>26</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Social Security Act 1991</w:t>
      </w:r>
      <w:r w:rsidRPr="00106308">
        <w:rPr>
          <w:i w:val="0"/>
          <w:noProof/>
          <w:sz w:val="18"/>
        </w:rPr>
        <w:tab/>
      </w:r>
      <w:r w:rsidRPr="00106308">
        <w:rPr>
          <w:i w:val="0"/>
          <w:noProof/>
          <w:sz w:val="18"/>
        </w:rPr>
        <w:fldChar w:fldCharType="begin"/>
      </w:r>
      <w:r w:rsidRPr="00106308">
        <w:rPr>
          <w:i w:val="0"/>
          <w:noProof/>
          <w:sz w:val="18"/>
        </w:rPr>
        <w:instrText xml:space="preserve"> PAGEREF _Toc525743336 \h </w:instrText>
      </w:r>
      <w:r w:rsidRPr="00106308">
        <w:rPr>
          <w:i w:val="0"/>
          <w:noProof/>
          <w:sz w:val="18"/>
        </w:rPr>
      </w:r>
      <w:r w:rsidRPr="00106308">
        <w:rPr>
          <w:i w:val="0"/>
          <w:noProof/>
          <w:sz w:val="18"/>
        </w:rPr>
        <w:fldChar w:fldCharType="separate"/>
      </w:r>
      <w:r w:rsidR="00A72246">
        <w:rPr>
          <w:i w:val="0"/>
          <w:noProof/>
          <w:sz w:val="18"/>
        </w:rPr>
        <w:t>27</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Student Assistance Act 1973</w:t>
      </w:r>
      <w:r w:rsidRPr="00106308">
        <w:rPr>
          <w:i w:val="0"/>
          <w:noProof/>
          <w:sz w:val="18"/>
        </w:rPr>
        <w:tab/>
      </w:r>
      <w:r w:rsidRPr="00106308">
        <w:rPr>
          <w:i w:val="0"/>
          <w:noProof/>
          <w:sz w:val="18"/>
        </w:rPr>
        <w:fldChar w:fldCharType="begin"/>
      </w:r>
      <w:r w:rsidRPr="00106308">
        <w:rPr>
          <w:i w:val="0"/>
          <w:noProof/>
          <w:sz w:val="18"/>
        </w:rPr>
        <w:instrText xml:space="preserve"> PAGEREF _Toc525743337 \h </w:instrText>
      </w:r>
      <w:r w:rsidRPr="00106308">
        <w:rPr>
          <w:i w:val="0"/>
          <w:noProof/>
          <w:sz w:val="18"/>
        </w:rPr>
      </w:r>
      <w:r w:rsidRPr="00106308">
        <w:rPr>
          <w:i w:val="0"/>
          <w:noProof/>
          <w:sz w:val="18"/>
        </w:rPr>
        <w:fldChar w:fldCharType="separate"/>
      </w:r>
      <w:r w:rsidR="00A72246">
        <w:rPr>
          <w:i w:val="0"/>
          <w:noProof/>
          <w:sz w:val="18"/>
        </w:rPr>
        <w:t>29</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Taxation Administration Act 1953</w:t>
      </w:r>
      <w:r w:rsidRPr="00106308">
        <w:rPr>
          <w:i w:val="0"/>
          <w:noProof/>
          <w:sz w:val="18"/>
        </w:rPr>
        <w:tab/>
      </w:r>
      <w:r w:rsidRPr="00106308">
        <w:rPr>
          <w:i w:val="0"/>
          <w:noProof/>
          <w:sz w:val="18"/>
        </w:rPr>
        <w:fldChar w:fldCharType="begin"/>
      </w:r>
      <w:r w:rsidRPr="00106308">
        <w:rPr>
          <w:i w:val="0"/>
          <w:noProof/>
          <w:sz w:val="18"/>
        </w:rPr>
        <w:instrText xml:space="preserve"> PAGEREF _Toc525743338 \h </w:instrText>
      </w:r>
      <w:r w:rsidRPr="00106308">
        <w:rPr>
          <w:i w:val="0"/>
          <w:noProof/>
          <w:sz w:val="18"/>
        </w:rPr>
      </w:r>
      <w:r w:rsidRPr="00106308">
        <w:rPr>
          <w:i w:val="0"/>
          <w:noProof/>
          <w:sz w:val="18"/>
        </w:rPr>
        <w:fldChar w:fldCharType="separate"/>
      </w:r>
      <w:r w:rsidR="00A72246">
        <w:rPr>
          <w:i w:val="0"/>
          <w:noProof/>
          <w:sz w:val="18"/>
        </w:rPr>
        <w:t>31</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106308">
        <w:rPr>
          <w:i w:val="0"/>
          <w:noProof/>
          <w:sz w:val="18"/>
        </w:rPr>
        <w:tab/>
      </w:r>
      <w:r w:rsidRPr="00106308">
        <w:rPr>
          <w:i w:val="0"/>
          <w:noProof/>
          <w:sz w:val="18"/>
        </w:rPr>
        <w:fldChar w:fldCharType="begin"/>
      </w:r>
      <w:r w:rsidRPr="00106308">
        <w:rPr>
          <w:i w:val="0"/>
          <w:noProof/>
          <w:sz w:val="18"/>
        </w:rPr>
        <w:instrText xml:space="preserve"> PAGEREF _Toc525743339 \h </w:instrText>
      </w:r>
      <w:r w:rsidRPr="00106308">
        <w:rPr>
          <w:i w:val="0"/>
          <w:noProof/>
          <w:sz w:val="18"/>
        </w:rPr>
      </w:r>
      <w:r w:rsidRPr="00106308">
        <w:rPr>
          <w:i w:val="0"/>
          <w:noProof/>
          <w:sz w:val="18"/>
        </w:rPr>
        <w:fldChar w:fldCharType="separate"/>
      </w:r>
      <w:r w:rsidR="00A72246">
        <w:rPr>
          <w:i w:val="0"/>
          <w:noProof/>
          <w:sz w:val="18"/>
        </w:rPr>
        <w:t>34</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Trade Support Loans Act 2014</w:t>
      </w:r>
      <w:r w:rsidRPr="00106308">
        <w:rPr>
          <w:i w:val="0"/>
          <w:noProof/>
          <w:sz w:val="18"/>
        </w:rPr>
        <w:tab/>
      </w:r>
      <w:r w:rsidRPr="00106308">
        <w:rPr>
          <w:i w:val="0"/>
          <w:noProof/>
          <w:sz w:val="18"/>
        </w:rPr>
        <w:fldChar w:fldCharType="begin"/>
      </w:r>
      <w:r w:rsidRPr="00106308">
        <w:rPr>
          <w:i w:val="0"/>
          <w:noProof/>
          <w:sz w:val="18"/>
        </w:rPr>
        <w:instrText xml:space="preserve"> PAGEREF _Toc525743340 \h </w:instrText>
      </w:r>
      <w:r w:rsidRPr="00106308">
        <w:rPr>
          <w:i w:val="0"/>
          <w:noProof/>
          <w:sz w:val="18"/>
        </w:rPr>
      </w:r>
      <w:r w:rsidRPr="00106308">
        <w:rPr>
          <w:i w:val="0"/>
          <w:noProof/>
          <w:sz w:val="18"/>
        </w:rPr>
        <w:fldChar w:fldCharType="separate"/>
      </w:r>
      <w:r w:rsidR="00A72246">
        <w:rPr>
          <w:i w:val="0"/>
          <w:noProof/>
          <w:sz w:val="18"/>
        </w:rPr>
        <w:t>35</w:t>
      </w:r>
      <w:r w:rsidRPr="00106308">
        <w:rPr>
          <w:i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VET Student Loans Act 2016</w:t>
      </w:r>
      <w:r w:rsidRPr="00106308">
        <w:rPr>
          <w:i w:val="0"/>
          <w:noProof/>
          <w:sz w:val="18"/>
        </w:rPr>
        <w:tab/>
      </w:r>
      <w:r w:rsidRPr="00106308">
        <w:rPr>
          <w:i w:val="0"/>
          <w:noProof/>
          <w:sz w:val="18"/>
        </w:rPr>
        <w:fldChar w:fldCharType="begin"/>
      </w:r>
      <w:r w:rsidRPr="00106308">
        <w:rPr>
          <w:i w:val="0"/>
          <w:noProof/>
          <w:sz w:val="18"/>
        </w:rPr>
        <w:instrText xml:space="preserve"> PAGEREF _Toc525743341 \h </w:instrText>
      </w:r>
      <w:r w:rsidRPr="00106308">
        <w:rPr>
          <w:i w:val="0"/>
          <w:noProof/>
          <w:sz w:val="18"/>
        </w:rPr>
      </w:r>
      <w:r w:rsidRPr="00106308">
        <w:rPr>
          <w:i w:val="0"/>
          <w:noProof/>
          <w:sz w:val="18"/>
        </w:rPr>
        <w:fldChar w:fldCharType="separate"/>
      </w:r>
      <w:r w:rsidR="00A72246">
        <w:rPr>
          <w:i w:val="0"/>
          <w:noProof/>
          <w:sz w:val="18"/>
        </w:rPr>
        <w:t>36</w:t>
      </w:r>
      <w:r w:rsidRPr="00106308">
        <w:rPr>
          <w:i w:val="0"/>
          <w:noProof/>
          <w:sz w:val="18"/>
        </w:rPr>
        <w:fldChar w:fldCharType="end"/>
      </w:r>
    </w:p>
    <w:p w:rsidR="00106308" w:rsidRDefault="00106308">
      <w:pPr>
        <w:pStyle w:val="TOC6"/>
        <w:rPr>
          <w:rFonts w:asciiTheme="minorHAnsi" w:eastAsiaTheme="minorEastAsia" w:hAnsiTheme="minorHAnsi" w:cstheme="minorBidi"/>
          <w:b w:val="0"/>
          <w:noProof/>
          <w:kern w:val="0"/>
          <w:sz w:val="22"/>
          <w:szCs w:val="22"/>
        </w:rPr>
      </w:pPr>
      <w:r>
        <w:rPr>
          <w:noProof/>
        </w:rPr>
        <w:t>Schedule 2—Courses and loan caps determination</w:t>
      </w:r>
      <w:r w:rsidRPr="00106308">
        <w:rPr>
          <w:b w:val="0"/>
          <w:noProof/>
          <w:sz w:val="18"/>
        </w:rPr>
        <w:tab/>
      </w:r>
      <w:r w:rsidRPr="00106308">
        <w:rPr>
          <w:b w:val="0"/>
          <w:noProof/>
          <w:sz w:val="18"/>
        </w:rPr>
        <w:fldChar w:fldCharType="begin"/>
      </w:r>
      <w:r w:rsidRPr="00106308">
        <w:rPr>
          <w:b w:val="0"/>
          <w:noProof/>
          <w:sz w:val="18"/>
        </w:rPr>
        <w:instrText xml:space="preserve"> PAGEREF _Toc525743344 \h </w:instrText>
      </w:r>
      <w:r w:rsidRPr="00106308">
        <w:rPr>
          <w:b w:val="0"/>
          <w:noProof/>
          <w:sz w:val="18"/>
        </w:rPr>
      </w:r>
      <w:r w:rsidRPr="00106308">
        <w:rPr>
          <w:b w:val="0"/>
          <w:noProof/>
          <w:sz w:val="18"/>
        </w:rPr>
        <w:fldChar w:fldCharType="separate"/>
      </w:r>
      <w:r w:rsidR="00A72246">
        <w:rPr>
          <w:b w:val="0"/>
          <w:noProof/>
          <w:sz w:val="18"/>
        </w:rPr>
        <w:t>38</w:t>
      </w:r>
      <w:r w:rsidRPr="00106308">
        <w:rPr>
          <w:b w:val="0"/>
          <w:noProof/>
          <w:sz w:val="18"/>
        </w:rPr>
        <w:fldChar w:fldCharType="end"/>
      </w:r>
    </w:p>
    <w:p w:rsidR="00106308" w:rsidRDefault="00106308">
      <w:pPr>
        <w:pStyle w:val="TOC9"/>
        <w:rPr>
          <w:rFonts w:asciiTheme="minorHAnsi" w:eastAsiaTheme="minorEastAsia" w:hAnsiTheme="minorHAnsi" w:cstheme="minorBidi"/>
          <w:i w:val="0"/>
          <w:noProof/>
          <w:kern w:val="0"/>
          <w:sz w:val="22"/>
          <w:szCs w:val="22"/>
        </w:rPr>
      </w:pPr>
      <w:r>
        <w:rPr>
          <w:noProof/>
        </w:rPr>
        <w:t>VET Student Loans Act 2016</w:t>
      </w:r>
      <w:r w:rsidRPr="00106308">
        <w:rPr>
          <w:i w:val="0"/>
          <w:noProof/>
          <w:sz w:val="18"/>
        </w:rPr>
        <w:tab/>
      </w:r>
      <w:r w:rsidRPr="00106308">
        <w:rPr>
          <w:i w:val="0"/>
          <w:noProof/>
          <w:sz w:val="18"/>
        </w:rPr>
        <w:fldChar w:fldCharType="begin"/>
      </w:r>
      <w:r w:rsidRPr="00106308">
        <w:rPr>
          <w:i w:val="0"/>
          <w:noProof/>
          <w:sz w:val="18"/>
        </w:rPr>
        <w:instrText xml:space="preserve"> PAGEREF _Toc525743345 \h </w:instrText>
      </w:r>
      <w:r w:rsidRPr="00106308">
        <w:rPr>
          <w:i w:val="0"/>
          <w:noProof/>
          <w:sz w:val="18"/>
        </w:rPr>
      </w:r>
      <w:r w:rsidRPr="00106308">
        <w:rPr>
          <w:i w:val="0"/>
          <w:noProof/>
          <w:sz w:val="18"/>
        </w:rPr>
        <w:fldChar w:fldCharType="separate"/>
      </w:r>
      <w:r w:rsidR="00A72246">
        <w:rPr>
          <w:i w:val="0"/>
          <w:noProof/>
          <w:sz w:val="18"/>
        </w:rPr>
        <w:t>38</w:t>
      </w:r>
      <w:r w:rsidRPr="00106308">
        <w:rPr>
          <w:i w:val="0"/>
          <w:noProof/>
          <w:sz w:val="18"/>
        </w:rPr>
        <w:fldChar w:fldCharType="end"/>
      </w:r>
    </w:p>
    <w:p w:rsidR="00060FF9" w:rsidRPr="00261550" w:rsidRDefault="00106308" w:rsidP="0048364F">
      <w:r>
        <w:fldChar w:fldCharType="end"/>
      </w:r>
    </w:p>
    <w:p w:rsidR="00FE7F93" w:rsidRPr="00261550" w:rsidRDefault="00FE7F93" w:rsidP="0048364F">
      <w:pPr>
        <w:sectPr w:rsidR="00FE7F93" w:rsidRPr="00261550" w:rsidSect="004E665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E665E" w:rsidRDefault="004E665E">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23677075" r:id="rId21"/>
        </w:object>
      </w:r>
    </w:p>
    <w:p w:rsidR="004E665E" w:rsidRDefault="004E665E"/>
    <w:p w:rsidR="004E665E" w:rsidRDefault="004E665E" w:rsidP="004E665E">
      <w:pPr>
        <w:spacing w:line="240" w:lineRule="auto"/>
      </w:pPr>
    </w:p>
    <w:p w:rsidR="004E665E" w:rsidRDefault="00B25F81" w:rsidP="004E665E">
      <w:pPr>
        <w:pStyle w:val="ShortTP1"/>
      </w:pPr>
      <w:r>
        <w:fldChar w:fldCharType="begin"/>
      </w:r>
      <w:r>
        <w:instrText xml:space="preserve"> STYLEREF ShortT </w:instrText>
      </w:r>
      <w:r>
        <w:fldChar w:fldCharType="separate"/>
      </w:r>
      <w:r w:rsidR="00A72246">
        <w:rPr>
          <w:noProof/>
        </w:rPr>
        <w:t>Education and Other Legislation Amendment (VET Student Loan Debt Separation) Act 2018</w:t>
      </w:r>
      <w:r>
        <w:rPr>
          <w:noProof/>
        </w:rPr>
        <w:fldChar w:fldCharType="end"/>
      </w:r>
    </w:p>
    <w:p w:rsidR="004E665E" w:rsidRDefault="00B25F81" w:rsidP="004E665E">
      <w:pPr>
        <w:pStyle w:val="ActNoP1"/>
      </w:pPr>
      <w:r>
        <w:fldChar w:fldCharType="begin"/>
      </w:r>
      <w:r>
        <w:instrText xml:space="preserve"> STYLEREF Actno </w:instrText>
      </w:r>
      <w:r>
        <w:fldChar w:fldCharType="separate"/>
      </w:r>
      <w:r w:rsidR="00A72246">
        <w:rPr>
          <w:noProof/>
        </w:rPr>
        <w:t>No. 116, 2018</w:t>
      </w:r>
      <w:r>
        <w:rPr>
          <w:noProof/>
        </w:rPr>
        <w:fldChar w:fldCharType="end"/>
      </w:r>
    </w:p>
    <w:p w:rsidR="004E665E" w:rsidRPr="009A0728" w:rsidRDefault="004E665E" w:rsidP="009A0728">
      <w:pPr>
        <w:pBdr>
          <w:bottom w:val="single" w:sz="6" w:space="0" w:color="auto"/>
        </w:pBdr>
        <w:spacing w:before="400" w:line="240" w:lineRule="auto"/>
        <w:rPr>
          <w:rFonts w:eastAsia="Times New Roman"/>
          <w:b/>
          <w:sz w:val="28"/>
        </w:rPr>
      </w:pPr>
    </w:p>
    <w:p w:rsidR="004E665E" w:rsidRPr="009A0728" w:rsidRDefault="004E665E" w:rsidP="009A0728">
      <w:pPr>
        <w:spacing w:line="40" w:lineRule="exact"/>
        <w:rPr>
          <w:rFonts w:eastAsia="Calibri"/>
          <w:b/>
          <w:sz w:val="28"/>
        </w:rPr>
      </w:pPr>
    </w:p>
    <w:p w:rsidR="004E665E" w:rsidRPr="009A0728" w:rsidRDefault="004E665E" w:rsidP="009A0728">
      <w:pPr>
        <w:pBdr>
          <w:top w:val="single" w:sz="12" w:space="0" w:color="auto"/>
        </w:pBdr>
        <w:spacing w:line="240" w:lineRule="auto"/>
        <w:rPr>
          <w:rFonts w:eastAsia="Times New Roman"/>
          <w:b/>
          <w:sz w:val="28"/>
        </w:rPr>
      </w:pPr>
    </w:p>
    <w:p w:rsidR="0048364F" w:rsidRPr="00261550" w:rsidRDefault="004E665E" w:rsidP="00261550">
      <w:pPr>
        <w:pStyle w:val="Page1"/>
      </w:pPr>
      <w:r>
        <w:t>An Act</w:t>
      </w:r>
      <w:r w:rsidR="00261550" w:rsidRPr="00261550">
        <w:t xml:space="preserve"> to separate VET student loan debts from HELP debts, and for other purposes</w:t>
      </w:r>
    </w:p>
    <w:p w:rsidR="00D01555" w:rsidRDefault="00D01555" w:rsidP="000C5962">
      <w:pPr>
        <w:pStyle w:val="AssentDt"/>
        <w:spacing w:before="240"/>
        <w:rPr>
          <w:sz w:val="24"/>
        </w:rPr>
      </w:pPr>
      <w:r>
        <w:rPr>
          <w:sz w:val="24"/>
        </w:rPr>
        <w:t>[</w:t>
      </w:r>
      <w:r>
        <w:rPr>
          <w:i/>
          <w:sz w:val="24"/>
        </w:rPr>
        <w:t>Assented to 25 September 2018</w:t>
      </w:r>
      <w:r>
        <w:rPr>
          <w:sz w:val="24"/>
        </w:rPr>
        <w:t>]</w:t>
      </w:r>
    </w:p>
    <w:p w:rsidR="0048364F" w:rsidRPr="00261550" w:rsidRDefault="0048364F" w:rsidP="00261550">
      <w:pPr>
        <w:spacing w:before="240" w:line="240" w:lineRule="auto"/>
        <w:rPr>
          <w:sz w:val="32"/>
        </w:rPr>
      </w:pPr>
      <w:r w:rsidRPr="00261550">
        <w:rPr>
          <w:sz w:val="32"/>
        </w:rPr>
        <w:t>The Parliament of Australia enacts:</w:t>
      </w:r>
    </w:p>
    <w:p w:rsidR="0048364F" w:rsidRPr="00261550" w:rsidRDefault="0048364F" w:rsidP="00261550">
      <w:pPr>
        <w:pStyle w:val="ActHead5"/>
      </w:pPr>
      <w:bookmarkStart w:id="0" w:name="_Toc525743285"/>
      <w:r w:rsidRPr="00261550">
        <w:rPr>
          <w:rStyle w:val="CharSectno"/>
        </w:rPr>
        <w:t>1</w:t>
      </w:r>
      <w:r w:rsidRPr="00261550">
        <w:t xml:space="preserve">  Short title</w:t>
      </w:r>
      <w:bookmarkEnd w:id="0"/>
    </w:p>
    <w:p w:rsidR="0048364F" w:rsidRPr="00261550" w:rsidRDefault="0048364F" w:rsidP="00261550">
      <w:pPr>
        <w:pStyle w:val="subsection"/>
      </w:pPr>
      <w:r w:rsidRPr="00261550">
        <w:tab/>
      </w:r>
      <w:r w:rsidRPr="00261550">
        <w:tab/>
        <w:t xml:space="preserve">This Act </w:t>
      </w:r>
      <w:r w:rsidR="00275197" w:rsidRPr="00261550">
        <w:t xml:space="preserve">is </w:t>
      </w:r>
      <w:r w:rsidRPr="00261550">
        <w:t xml:space="preserve">the </w:t>
      </w:r>
      <w:r w:rsidR="00C44F63" w:rsidRPr="00261550">
        <w:rPr>
          <w:i/>
        </w:rPr>
        <w:t>Education and Other Legislation Amendment (VET Student Loan</w:t>
      </w:r>
      <w:r w:rsidR="00E861C1" w:rsidRPr="00261550">
        <w:rPr>
          <w:i/>
        </w:rPr>
        <w:t xml:space="preserve"> Debt</w:t>
      </w:r>
      <w:r w:rsidR="00C44F63" w:rsidRPr="00261550">
        <w:rPr>
          <w:i/>
        </w:rPr>
        <w:t xml:space="preserve"> Separation)</w:t>
      </w:r>
      <w:r w:rsidR="00E947C6" w:rsidRPr="00261550">
        <w:rPr>
          <w:i/>
        </w:rPr>
        <w:t xml:space="preserve"> Act 2018</w:t>
      </w:r>
      <w:r w:rsidR="007E03E3" w:rsidRPr="00261550">
        <w:t>.</w:t>
      </w:r>
    </w:p>
    <w:p w:rsidR="0048364F" w:rsidRPr="00261550" w:rsidRDefault="0048364F" w:rsidP="00261550">
      <w:pPr>
        <w:pStyle w:val="ActHead5"/>
      </w:pPr>
      <w:bookmarkStart w:id="1" w:name="_Toc525743286"/>
      <w:r w:rsidRPr="00261550">
        <w:rPr>
          <w:rStyle w:val="CharSectno"/>
        </w:rPr>
        <w:t>2</w:t>
      </w:r>
      <w:r w:rsidRPr="00261550">
        <w:t xml:space="preserve">  Commencement</w:t>
      </w:r>
      <w:bookmarkEnd w:id="1"/>
    </w:p>
    <w:p w:rsidR="0048364F" w:rsidRPr="00261550" w:rsidRDefault="0048364F" w:rsidP="00261550">
      <w:pPr>
        <w:pStyle w:val="subsection"/>
      </w:pPr>
      <w:r w:rsidRPr="00261550">
        <w:tab/>
        <w:t>(1)</w:t>
      </w:r>
      <w:r w:rsidRPr="00261550">
        <w:tab/>
        <w:t>Each provision of this Act specified in column 1 of the table commences, or is taken to have commenced, in accordance with column 2 of the table</w:t>
      </w:r>
      <w:r w:rsidR="007E03E3" w:rsidRPr="00261550">
        <w:t>.</w:t>
      </w:r>
      <w:r w:rsidRPr="00261550">
        <w:t xml:space="preserve"> Any other statement in column 2 has effect according to its terms</w:t>
      </w:r>
      <w:r w:rsidR="007E03E3" w:rsidRPr="00261550">
        <w:t>.</w:t>
      </w:r>
    </w:p>
    <w:p w:rsidR="0048364F" w:rsidRPr="00261550" w:rsidRDefault="0048364F" w:rsidP="0026155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61550" w:rsidTr="004C7C8C">
        <w:trPr>
          <w:tblHeader/>
        </w:trPr>
        <w:tc>
          <w:tcPr>
            <w:tcW w:w="7111" w:type="dxa"/>
            <w:gridSpan w:val="3"/>
            <w:tcBorders>
              <w:top w:val="single" w:sz="12" w:space="0" w:color="auto"/>
              <w:bottom w:val="single" w:sz="6" w:space="0" w:color="auto"/>
            </w:tcBorders>
            <w:shd w:val="clear" w:color="auto" w:fill="auto"/>
          </w:tcPr>
          <w:p w:rsidR="0048364F" w:rsidRPr="00261550" w:rsidRDefault="0048364F" w:rsidP="00261550">
            <w:pPr>
              <w:pStyle w:val="TableHeading"/>
            </w:pPr>
            <w:r w:rsidRPr="00261550">
              <w:t>Commencement information</w:t>
            </w:r>
          </w:p>
        </w:tc>
      </w:tr>
      <w:tr w:rsidR="0048364F" w:rsidRPr="00261550" w:rsidTr="004C7C8C">
        <w:trPr>
          <w:tblHeader/>
        </w:trPr>
        <w:tc>
          <w:tcPr>
            <w:tcW w:w="1701" w:type="dxa"/>
            <w:tcBorders>
              <w:top w:val="single" w:sz="6" w:space="0" w:color="auto"/>
              <w:bottom w:val="single" w:sz="6" w:space="0" w:color="auto"/>
            </w:tcBorders>
            <w:shd w:val="clear" w:color="auto" w:fill="auto"/>
          </w:tcPr>
          <w:p w:rsidR="0048364F" w:rsidRPr="00261550" w:rsidRDefault="0048364F" w:rsidP="00261550">
            <w:pPr>
              <w:pStyle w:val="TableHeading"/>
            </w:pPr>
            <w:r w:rsidRPr="00261550">
              <w:t>Column 1</w:t>
            </w:r>
          </w:p>
        </w:tc>
        <w:tc>
          <w:tcPr>
            <w:tcW w:w="3828" w:type="dxa"/>
            <w:tcBorders>
              <w:top w:val="single" w:sz="6" w:space="0" w:color="auto"/>
              <w:bottom w:val="single" w:sz="6" w:space="0" w:color="auto"/>
            </w:tcBorders>
            <w:shd w:val="clear" w:color="auto" w:fill="auto"/>
          </w:tcPr>
          <w:p w:rsidR="0048364F" w:rsidRPr="00261550" w:rsidRDefault="0048364F" w:rsidP="00261550">
            <w:pPr>
              <w:pStyle w:val="TableHeading"/>
            </w:pPr>
            <w:r w:rsidRPr="00261550">
              <w:t>Column 2</w:t>
            </w:r>
          </w:p>
        </w:tc>
        <w:tc>
          <w:tcPr>
            <w:tcW w:w="1582" w:type="dxa"/>
            <w:tcBorders>
              <w:top w:val="single" w:sz="6" w:space="0" w:color="auto"/>
              <w:bottom w:val="single" w:sz="6" w:space="0" w:color="auto"/>
            </w:tcBorders>
            <w:shd w:val="clear" w:color="auto" w:fill="auto"/>
          </w:tcPr>
          <w:p w:rsidR="0048364F" w:rsidRPr="00261550" w:rsidRDefault="0048364F" w:rsidP="00261550">
            <w:pPr>
              <w:pStyle w:val="TableHeading"/>
            </w:pPr>
            <w:r w:rsidRPr="00261550">
              <w:t>Column 3</w:t>
            </w:r>
          </w:p>
        </w:tc>
      </w:tr>
      <w:tr w:rsidR="0048364F" w:rsidRPr="00261550" w:rsidTr="004C7C8C">
        <w:trPr>
          <w:tblHeader/>
        </w:trPr>
        <w:tc>
          <w:tcPr>
            <w:tcW w:w="1701" w:type="dxa"/>
            <w:tcBorders>
              <w:top w:val="single" w:sz="6" w:space="0" w:color="auto"/>
              <w:bottom w:val="single" w:sz="12" w:space="0" w:color="auto"/>
            </w:tcBorders>
            <w:shd w:val="clear" w:color="auto" w:fill="auto"/>
          </w:tcPr>
          <w:p w:rsidR="0048364F" w:rsidRPr="00261550" w:rsidRDefault="0048364F" w:rsidP="00261550">
            <w:pPr>
              <w:pStyle w:val="TableHeading"/>
            </w:pPr>
            <w:r w:rsidRPr="00261550">
              <w:t>Provisions</w:t>
            </w:r>
          </w:p>
        </w:tc>
        <w:tc>
          <w:tcPr>
            <w:tcW w:w="3828" w:type="dxa"/>
            <w:tcBorders>
              <w:top w:val="single" w:sz="6" w:space="0" w:color="auto"/>
              <w:bottom w:val="single" w:sz="12" w:space="0" w:color="auto"/>
            </w:tcBorders>
            <w:shd w:val="clear" w:color="auto" w:fill="auto"/>
          </w:tcPr>
          <w:p w:rsidR="0048364F" w:rsidRPr="00261550" w:rsidRDefault="0048364F" w:rsidP="00261550">
            <w:pPr>
              <w:pStyle w:val="TableHeading"/>
            </w:pPr>
            <w:r w:rsidRPr="00261550">
              <w:t>Commencement</w:t>
            </w:r>
          </w:p>
        </w:tc>
        <w:tc>
          <w:tcPr>
            <w:tcW w:w="1582" w:type="dxa"/>
            <w:tcBorders>
              <w:top w:val="single" w:sz="6" w:space="0" w:color="auto"/>
              <w:bottom w:val="single" w:sz="12" w:space="0" w:color="auto"/>
            </w:tcBorders>
            <w:shd w:val="clear" w:color="auto" w:fill="auto"/>
          </w:tcPr>
          <w:p w:rsidR="0048364F" w:rsidRPr="00261550" w:rsidRDefault="0048364F" w:rsidP="00261550">
            <w:pPr>
              <w:pStyle w:val="TableHeading"/>
            </w:pPr>
            <w:r w:rsidRPr="00261550">
              <w:t>Date/Details</w:t>
            </w:r>
          </w:p>
        </w:tc>
      </w:tr>
      <w:tr w:rsidR="0048364F" w:rsidRPr="00261550" w:rsidTr="00485F4E">
        <w:tc>
          <w:tcPr>
            <w:tcW w:w="1701" w:type="dxa"/>
            <w:shd w:val="clear" w:color="auto" w:fill="auto"/>
          </w:tcPr>
          <w:p w:rsidR="0048364F" w:rsidRPr="00261550" w:rsidRDefault="00364ABF" w:rsidP="00261550">
            <w:pPr>
              <w:pStyle w:val="Tabletext"/>
            </w:pPr>
            <w:r w:rsidRPr="00261550">
              <w:t>1</w:t>
            </w:r>
            <w:r w:rsidR="007E03E3" w:rsidRPr="00261550">
              <w:t>.</w:t>
            </w:r>
            <w:r w:rsidR="0048364F" w:rsidRPr="00261550">
              <w:t xml:space="preserve">  </w:t>
            </w:r>
            <w:r w:rsidR="00485F4E" w:rsidRPr="00261550">
              <w:t>Sections</w:t>
            </w:r>
            <w:r w:rsidR="00261550" w:rsidRPr="00261550">
              <w:t> </w:t>
            </w:r>
            <w:r w:rsidR="00485F4E" w:rsidRPr="00261550">
              <w:t xml:space="preserve">1 to 3 and anything </w:t>
            </w:r>
            <w:r w:rsidR="00C33E69" w:rsidRPr="00261550">
              <w:t xml:space="preserve">in </w:t>
            </w:r>
            <w:r w:rsidR="00485F4E" w:rsidRPr="00261550">
              <w:t>this Act not elsewhere covered by this table</w:t>
            </w:r>
          </w:p>
        </w:tc>
        <w:tc>
          <w:tcPr>
            <w:tcW w:w="3828" w:type="dxa"/>
            <w:shd w:val="clear" w:color="auto" w:fill="auto"/>
          </w:tcPr>
          <w:p w:rsidR="0048364F" w:rsidRPr="00261550" w:rsidRDefault="00485F4E" w:rsidP="00261550">
            <w:pPr>
              <w:pStyle w:val="Tabletext"/>
            </w:pPr>
            <w:r w:rsidRPr="00261550">
              <w:t>The day this Act receives the Royal Assent</w:t>
            </w:r>
            <w:r w:rsidR="007E03E3" w:rsidRPr="00261550">
              <w:t>.</w:t>
            </w:r>
          </w:p>
        </w:tc>
        <w:tc>
          <w:tcPr>
            <w:tcW w:w="1582" w:type="dxa"/>
            <w:shd w:val="clear" w:color="auto" w:fill="auto"/>
          </w:tcPr>
          <w:p w:rsidR="0048364F" w:rsidRPr="00261550" w:rsidRDefault="00D01555" w:rsidP="00261550">
            <w:pPr>
              <w:pStyle w:val="Tabletext"/>
            </w:pPr>
            <w:r>
              <w:t>25 September 2018</w:t>
            </w:r>
          </w:p>
        </w:tc>
      </w:tr>
      <w:tr w:rsidR="00485F4E" w:rsidRPr="00261550" w:rsidTr="00485F4E">
        <w:tc>
          <w:tcPr>
            <w:tcW w:w="1701" w:type="dxa"/>
            <w:shd w:val="clear" w:color="auto" w:fill="auto"/>
          </w:tcPr>
          <w:p w:rsidR="00485F4E" w:rsidRPr="00261550" w:rsidRDefault="00485F4E" w:rsidP="00A80E0B">
            <w:pPr>
              <w:pStyle w:val="Tabletext"/>
            </w:pPr>
            <w:r w:rsidRPr="00261550">
              <w:t>2</w:t>
            </w:r>
            <w:r w:rsidR="007E03E3" w:rsidRPr="00261550">
              <w:t>.</w:t>
            </w:r>
            <w:r w:rsidRPr="00261550">
              <w:t xml:space="preserve">  Schedule</w:t>
            </w:r>
            <w:r w:rsidR="00261550" w:rsidRPr="00261550">
              <w:t> </w:t>
            </w:r>
            <w:r w:rsidRPr="00261550">
              <w:t>1</w:t>
            </w:r>
            <w:r w:rsidR="00FD5EBE" w:rsidRPr="00261550">
              <w:t xml:space="preserve">, </w:t>
            </w:r>
            <w:r w:rsidR="00CA46EF" w:rsidRPr="00261550">
              <w:t>items</w:t>
            </w:r>
            <w:r w:rsidR="00261550" w:rsidRPr="00261550">
              <w:t> </w:t>
            </w:r>
            <w:r w:rsidR="00CA46EF" w:rsidRPr="00261550">
              <w:t xml:space="preserve">1 to </w:t>
            </w:r>
            <w:r w:rsidR="00A80E0B">
              <w:t>2</w:t>
            </w:r>
            <w:r w:rsidR="00CA46EF" w:rsidRPr="00261550">
              <w:t>5</w:t>
            </w:r>
          </w:p>
        </w:tc>
        <w:tc>
          <w:tcPr>
            <w:tcW w:w="3828" w:type="dxa"/>
            <w:shd w:val="clear" w:color="auto" w:fill="auto"/>
          </w:tcPr>
          <w:p w:rsidR="00485F4E" w:rsidRPr="00261550" w:rsidRDefault="00485F4E" w:rsidP="00261550">
            <w:pPr>
              <w:pStyle w:val="Tabletext"/>
            </w:pPr>
            <w:r w:rsidRPr="00261550">
              <w:t>1</w:t>
            </w:r>
            <w:r w:rsidR="00261550" w:rsidRPr="00261550">
              <w:t> </w:t>
            </w:r>
            <w:r w:rsidRPr="00261550">
              <w:t>July 2019</w:t>
            </w:r>
            <w:r w:rsidR="007E03E3" w:rsidRPr="00261550">
              <w:t>.</w:t>
            </w:r>
          </w:p>
        </w:tc>
        <w:tc>
          <w:tcPr>
            <w:tcW w:w="1582" w:type="dxa"/>
            <w:shd w:val="clear" w:color="auto" w:fill="auto"/>
          </w:tcPr>
          <w:p w:rsidR="00485F4E" w:rsidRPr="00261550" w:rsidRDefault="00485F4E" w:rsidP="00261550">
            <w:pPr>
              <w:pStyle w:val="Tabletext"/>
            </w:pPr>
            <w:r w:rsidRPr="00261550">
              <w:t>1</w:t>
            </w:r>
            <w:r w:rsidR="00261550" w:rsidRPr="00261550">
              <w:t> </w:t>
            </w:r>
            <w:r w:rsidRPr="00261550">
              <w:t>July 2019</w:t>
            </w:r>
          </w:p>
        </w:tc>
      </w:tr>
      <w:tr w:rsidR="005032A8" w:rsidRPr="00261550" w:rsidTr="00485F4E">
        <w:tc>
          <w:tcPr>
            <w:tcW w:w="1701" w:type="dxa"/>
            <w:shd w:val="clear" w:color="auto" w:fill="auto"/>
          </w:tcPr>
          <w:p w:rsidR="005032A8" w:rsidRPr="002A0395" w:rsidRDefault="005032A8" w:rsidP="00965B53">
            <w:pPr>
              <w:pStyle w:val="Tabletext"/>
            </w:pPr>
            <w:r w:rsidRPr="002A0395">
              <w:t>2A.  Schedule 1, item 25A</w:t>
            </w:r>
          </w:p>
        </w:tc>
        <w:tc>
          <w:tcPr>
            <w:tcW w:w="3828" w:type="dxa"/>
            <w:shd w:val="clear" w:color="auto" w:fill="auto"/>
          </w:tcPr>
          <w:p w:rsidR="005032A8" w:rsidRPr="002A0395" w:rsidRDefault="005032A8" w:rsidP="00965B53">
            <w:pPr>
              <w:pStyle w:val="Tabletext"/>
            </w:pPr>
            <w:r w:rsidRPr="002A0395">
              <w:t xml:space="preserve">Immediately after Schedule 3 to the </w:t>
            </w:r>
            <w:r w:rsidRPr="002A0395">
              <w:rPr>
                <w:i/>
              </w:rPr>
              <w:t>Higher Education Support Legislation Amendment (Student Loan Sustainability) Act 2018</w:t>
            </w:r>
            <w:r w:rsidRPr="002A0395">
              <w:t xml:space="preserve"> commences.</w:t>
            </w:r>
          </w:p>
        </w:tc>
        <w:tc>
          <w:tcPr>
            <w:tcW w:w="1582" w:type="dxa"/>
            <w:shd w:val="clear" w:color="auto" w:fill="auto"/>
          </w:tcPr>
          <w:p w:rsidR="005032A8" w:rsidRPr="002A0395" w:rsidRDefault="005032A8" w:rsidP="00965B53">
            <w:pPr>
              <w:pStyle w:val="Tabletext"/>
            </w:pPr>
            <w:r w:rsidRPr="002A0395">
              <w:t>1 January 2020</w:t>
            </w:r>
          </w:p>
        </w:tc>
      </w:tr>
      <w:tr w:rsidR="005032A8" w:rsidRPr="00261550" w:rsidTr="00485F4E">
        <w:tc>
          <w:tcPr>
            <w:tcW w:w="1701" w:type="dxa"/>
            <w:shd w:val="clear" w:color="auto" w:fill="auto"/>
          </w:tcPr>
          <w:p w:rsidR="005032A8" w:rsidRPr="002A0395" w:rsidRDefault="005032A8" w:rsidP="00965B53">
            <w:pPr>
              <w:pStyle w:val="Tabletext"/>
            </w:pPr>
            <w:r w:rsidRPr="002A0395">
              <w:t>2B.  Schedule 1, items 26 to 35</w:t>
            </w:r>
          </w:p>
        </w:tc>
        <w:tc>
          <w:tcPr>
            <w:tcW w:w="3828" w:type="dxa"/>
            <w:shd w:val="clear" w:color="auto" w:fill="auto"/>
          </w:tcPr>
          <w:p w:rsidR="005032A8" w:rsidRPr="002A0395" w:rsidRDefault="005032A8" w:rsidP="00965B53">
            <w:pPr>
              <w:pStyle w:val="Tabletext"/>
            </w:pPr>
            <w:r w:rsidRPr="002A0395">
              <w:t>1 July 2019.</w:t>
            </w:r>
          </w:p>
        </w:tc>
        <w:tc>
          <w:tcPr>
            <w:tcW w:w="1582" w:type="dxa"/>
            <w:shd w:val="clear" w:color="auto" w:fill="auto"/>
          </w:tcPr>
          <w:p w:rsidR="005032A8" w:rsidRPr="002A0395" w:rsidRDefault="005032A8" w:rsidP="00965B53">
            <w:pPr>
              <w:pStyle w:val="Tabletext"/>
            </w:pPr>
            <w:r w:rsidRPr="002A0395">
              <w:t>1 July 2019</w:t>
            </w:r>
          </w:p>
        </w:tc>
      </w:tr>
      <w:tr w:rsidR="00FD62CD" w:rsidRPr="00261550" w:rsidTr="005244C2">
        <w:tc>
          <w:tcPr>
            <w:tcW w:w="1701" w:type="dxa"/>
            <w:shd w:val="clear" w:color="auto" w:fill="auto"/>
          </w:tcPr>
          <w:p w:rsidR="00FD62CD" w:rsidRPr="00261550" w:rsidRDefault="00CA46EF" w:rsidP="00261550">
            <w:pPr>
              <w:pStyle w:val="Tabletext"/>
            </w:pPr>
            <w:r w:rsidRPr="00261550">
              <w:t>3</w:t>
            </w:r>
            <w:r w:rsidR="007E03E3" w:rsidRPr="00261550">
              <w:t>.</w:t>
            </w:r>
            <w:r w:rsidR="00FD62CD" w:rsidRPr="00261550">
              <w:t xml:space="preserve">  Schedule</w:t>
            </w:r>
            <w:r w:rsidR="00261550" w:rsidRPr="00261550">
              <w:t> </w:t>
            </w:r>
            <w:r w:rsidR="00FD5EBE" w:rsidRPr="00261550">
              <w:t>1</w:t>
            </w:r>
            <w:r w:rsidR="00FD62CD" w:rsidRPr="00261550">
              <w:t>, items</w:t>
            </w:r>
            <w:r w:rsidR="00261550" w:rsidRPr="00261550">
              <w:t> </w:t>
            </w:r>
            <w:r w:rsidR="00FD5EBE" w:rsidRPr="00261550">
              <w:t>36 to 38</w:t>
            </w:r>
          </w:p>
        </w:tc>
        <w:tc>
          <w:tcPr>
            <w:tcW w:w="3828" w:type="dxa"/>
            <w:shd w:val="clear" w:color="auto" w:fill="auto"/>
          </w:tcPr>
          <w:p w:rsidR="00FD62CD" w:rsidRPr="00261550" w:rsidRDefault="00FD62CD" w:rsidP="00261550">
            <w:pPr>
              <w:pStyle w:val="Tabletext"/>
            </w:pPr>
            <w:r w:rsidRPr="00261550">
              <w:t>1</w:t>
            </w:r>
            <w:r w:rsidR="00261550" w:rsidRPr="00261550">
              <w:t> </w:t>
            </w:r>
            <w:r w:rsidRPr="00261550">
              <w:t>July 2019</w:t>
            </w:r>
            <w:r w:rsidR="007E03E3" w:rsidRPr="00261550">
              <w:t>.</w:t>
            </w:r>
          </w:p>
          <w:p w:rsidR="00FD62CD" w:rsidRPr="00261550" w:rsidRDefault="00FD62CD" w:rsidP="00261550">
            <w:pPr>
              <w:pStyle w:val="Tabletext"/>
            </w:pPr>
            <w:r w:rsidRPr="00261550">
              <w:t>However, the provisions do not commence at all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that day</w:t>
            </w:r>
            <w:r w:rsidR="007E03E3" w:rsidRPr="00261550">
              <w:t>.</w:t>
            </w:r>
          </w:p>
        </w:tc>
        <w:tc>
          <w:tcPr>
            <w:tcW w:w="1582" w:type="dxa"/>
            <w:shd w:val="clear" w:color="auto" w:fill="auto"/>
          </w:tcPr>
          <w:p w:rsidR="00FD62CD" w:rsidRPr="00261550" w:rsidRDefault="00A268C5" w:rsidP="00261550">
            <w:pPr>
              <w:pStyle w:val="Tabletext"/>
            </w:pPr>
            <w:r>
              <w:t>Never commenced</w:t>
            </w:r>
          </w:p>
        </w:tc>
      </w:tr>
      <w:tr w:rsidR="00FD62CD" w:rsidRPr="00261550" w:rsidTr="005244C2">
        <w:tc>
          <w:tcPr>
            <w:tcW w:w="1701" w:type="dxa"/>
            <w:shd w:val="clear" w:color="auto" w:fill="auto"/>
          </w:tcPr>
          <w:p w:rsidR="00FD62CD" w:rsidRPr="00261550" w:rsidRDefault="00CA46EF" w:rsidP="00261550">
            <w:pPr>
              <w:pStyle w:val="Tabletext"/>
            </w:pPr>
            <w:r w:rsidRPr="00261550">
              <w:t>4</w:t>
            </w:r>
            <w:r w:rsidR="007E03E3" w:rsidRPr="00261550">
              <w:t>.</w:t>
            </w:r>
            <w:r w:rsidR="00FD62CD" w:rsidRPr="00261550">
              <w:t xml:space="preserve">  Schedule</w:t>
            </w:r>
            <w:r w:rsidR="00261550" w:rsidRPr="00261550">
              <w:t> </w:t>
            </w:r>
            <w:r w:rsidR="00FD5EBE" w:rsidRPr="00261550">
              <w:t>1</w:t>
            </w:r>
            <w:r w:rsidR="00FD62CD" w:rsidRPr="00261550">
              <w:t>, item</w:t>
            </w:r>
            <w:r w:rsidR="00261550" w:rsidRPr="00261550">
              <w:t> </w:t>
            </w:r>
            <w:r w:rsidR="00FD5EBE" w:rsidRPr="00261550">
              <w:t>39</w:t>
            </w:r>
          </w:p>
        </w:tc>
        <w:tc>
          <w:tcPr>
            <w:tcW w:w="3828" w:type="dxa"/>
            <w:shd w:val="clear" w:color="auto" w:fill="auto"/>
          </w:tcPr>
          <w:p w:rsidR="00FD62CD" w:rsidRPr="00261550" w:rsidRDefault="00FD62CD" w:rsidP="00261550">
            <w:pPr>
              <w:pStyle w:val="Tabletext"/>
            </w:pPr>
            <w:r w:rsidRPr="00261550">
              <w:t>Immediately after the start of 1</w:t>
            </w:r>
            <w:r w:rsidR="00261550" w:rsidRPr="00261550">
              <w:t> </w:t>
            </w:r>
            <w:r w:rsidRPr="00261550">
              <w:t>July 2019</w:t>
            </w:r>
            <w:r w:rsidR="007E03E3" w:rsidRPr="00261550">
              <w:t>.</w:t>
            </w:r>
          </w:p>
          <w:p w:rsidR="00FD62CD" w:rsidRPr="00261550" w:rsidRDefault="00FD62CD" w:rsidP="00261550">
            <w:pPr>
              <w:pStyle w:val="Tabletext"/>
            </w:pPr>
            <w:r w:rsidRPr="00261550">
              <w:t>However, the provisions do not commence at all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does not commence on that day</w:t>
            </w:r>
            <w:r w:rsidR="007E03E3" w:rsidRPr="00261550">
              <w:t>.</w:t>
            </w:r>
          </w:p>
        </w:tc>
        <w:tc>
          <w:tcPr>
            <w:tcW w:w="1582" w:type="dxa"/>
            <w:shd w:val="clear" w:color="auto" w:fill="auto"/>
          </w:tcPr>
          <w:p w:rsidR="00FD62CD" w:rsidRPr="00261550" w:rsidRDefault="00A268C5" w:rsidP="00261550">
            <w:pPr>
              <w:pStyle w:val="Tabletext"/>
            </w:pPr>
            <w:r w:rsidRPr="00261550">
              <w:t>1 July 2019</w:t>
            </w:r>
            <w:bookmarkStart w:id="2" w:name="_GoBack"/>
            <w:bookmarkEnd w:id="2"/>
          </w:p>
        </w:tc>
      </w:tr>
      <w:tr w:rsidR="000679FC" w:rsidRPr="00261550" w:rsidTr="005244C2">
        <w:tc>
          <w:tcPr>
            <w:tcW w:w="1701" w:type="dxa"/>
            <w:shd w:val="clear" w:color="auto" w:fill="auto"/>
          </w:tcPr>
          <w:p w:rsidR="000679FC" w:rsidRPr="002A0395" w:rsidRDefault="000679FC" w:rsidP="00965B53">
            <w:pPr>
              <w:pStyle w:val="Tabletext"/>
            </w:pPr>
            <w:r w:rsidRPr="002A0395">
              <w:t>5.  Schedule 1, item 40</w:t>
            </w:r>
          </w:p>
        </w:tc>
        <w:tc>
          <w:tcPr>
            <w:tcW w:w="3828" w:type="dxa"/>
            <w:shd w:val="clear" w:color="auto" w:fill="auto"/>
          </w:tcPr>
          <w:p w:rsidR="000679FC" w:rsidRPr="002A0395" w:rsidRDefault="000679FC" w:rsidP="00965B53">
            <w:pPr>
              <w:pStyle w:val="Tabletext"/>
            </w:pPr>
            <w:r w:rsidRPr="002A0395">
              <w:t xml:space="preserve">Immediately after Schedule 1 to the </w:t>
            </w:r>
            <w:r w:rsidRPr="002A0395">
              <w:rPr>
                <w:i/>
              </w:rPr>
              <w:t>Higher Education Support Legislation Amendment (Student Loan Sustainability) Act 2018</w:t>
            </w:r>
            <w:r w:rsidRPr="002A0395">
              <w:t xml:space="preserve"> commences.</w:t>
            </w:r>
          </w:p>
        </w:tc>
        <w:tc>
          <w:tcPr>
            <w:tcW w:w="1582" w:type="dxa"/>
            <w:shd w:val="clear" w:color="auto" w:fill="auto"/>
          </w:tcPr>
          <w:p w:rsidR="000679FC" w:rsidRPr="002A0395" w:rsidRDefault="000679FC" w:rsidP="00965B53">
            <w:pPr>
              <w:pStyle w:val="Tabletext"/>
            </w:pPr>
            <w:r w:rsidRPr="002A0395">
              <w:t>1 July 2019</w:t>
            </w:r>
          </w:p>
        </w:tc>
      </w:tr>
      <w:tr w:rsidR="00360F7D" w:rsidRPr="00261550" w:rsidTr="005244C2">
        <w:tc>
          <w:tcPr>
            <w:tcW w:w="1701" w:type="dxa"/>
            <w:shd w:val="clear" w:color="auto" w:fill="auto"/>
          </w:tcPr>
          <w:p w:rsidR="00360F7D" w:rsidRPr="00261550" w:rsidRDefault="00CA46EF" w:rsidP="00261550">
            <w:pPr>
              <w:pStyle w:val="Tabletext"/>
            </w:pPr>
            <w:r w:rsidRPr="00261550">
              <w:t>6</w:t>
            </w:r>
            <w:r w:rsidR="007E03E3" w:rsidRPr="00261550">
              <w:t>.</w:t>
            </w:r>
            <w:r w:rsidR="00360F7D" w:rsidRPr="00261550">
              <w:t xml:space="preserve">  Schedule</w:t>
            </w:r>
            <w:r w:rsidR="00261550" w:rsidRPr="00261550">
              <w:t> </w:t>
            </w:r>
            <w:r w:rsidR="00FD5EBE" w:rsidRPr="00261550">
              <w:t>1</w:t>
            </w:r>
            <w:r w:rsidR="00360F7D" w:rsidRPr="00261550">
              <w:t>, items</w:t>
            </w:r>
            <w:r w:rsidR="00261550" w:rsidRPr="00261550">
              <w:t> </w:t>
            </w:r>
            <w:r w:rsidR="00FD5EBE" w:rsidRPr="00261550">
              <w:t>41</w:t>
            </w:r>
            <w:r w:rsidR="00B1014F" w:rsidRPr="00261550">
              <w:t xml:space="preserve"> to </w:t>
            </w:r>
            <w:r w:rsidR="00695A2A" w:rsidRPr="00261550">
              <w:t>43</w:t>
            </w:r>
          </w:p>
        </w:tc>
        <w:tc>
          <w:tcPr>
            <w:tcW w:w="3828" w:type="dxa"/>
            <w:shd w:val="clear" w:color="auto" w:fill="auto"/>
          </w:tcPr>
          <w:p w:rsidR="00360F7D" w:rsidRPr="00261550" w:rsidRDefault="00360F7D" w:rsidP="00261550">
            <w:pPr>
              <w:pStyle w:val="Tabletext"/>
            </w:pPr>
            <w:r w:rsidRPr="00261550">
              <w:t>1</w:t>
            </w:r>
            <w:r w:rsidR="00261550" w:rsidRPr="00261550">
              <w:t> </w:t>
            </w:r>
            <w:r w:rsidRPr="00261550">
              <w:t>July 2019</w:t>
            </w:r>
            <w:r w:rsidR="007E03E3" w:rsidRPr="00261550">
              <w:t>.</w:t>
            </w:r>
          </w:p>
        </w:tc>
        <w:tc>
          <w:tcPr>
            <w:tcW w:w="1582" w:type="dxa"/>
            <w:shd w:val="clear" w:color="auto" w:fill="auto"/>
          </w:tcPr>
          <w:p w:rsidR="00360F7D" w:rsidRPr="00261550" w:rsidRDefault="00360F7D" w:rsidP="00261550">
            <w:pPr>
              <w:pStyle w:val="Tabletext"/>
            </w:pPr>
            <w:r w:rsidRPr="00261550">
              <w:t>1</w:t>
            </w:r>
            <w:r w:rsidR="00261550" w:rsidRPr="00261550">
              <w:t> </w:t>
            </w:r>
            <w:r w:rsidRPr="00261550">
              <w:t>July 2019</w:t>
            </w:r>
          </w:p>
        </w:tc>
      </w:tr>
      <w:tr w:rsidR="00695A2A" w:rsidRPr="00261550" w:rsidTr="005244C2">
        <w:tc>
          <w:tcPr>
            <w:tcW w:w="1701" w:type="dxa"/>
            <w:shd w:val="clear" w:color="auto" w:fill="auto"/>
          </w:tcPr>
          <w:p w:rsidR="00695A2A" w:rsidRPr="00261550" w:rsidRDefault="00695A2A" w:rsidP="00261550">
            <w:pPr>
              <w:pStyle w:val="Tabletext"/>
            </w:pPr>
            <w:r w:rsidRPr="00261550">
              <w:t>7</w:t>
            </w:r>
            <w:r w:rsidR="007E03E3" w:rsidRPr="00261550">
              <w:t>.</w:t>
            </w:r>
            <w:r w:rsidRPr="00261550">
              <w:t xml:space="preserve">  Schedule</w:t>
            </w:r>
            <w:r w:rsidR="00261550" w:rsidRPr="00261550">
              <w:t> </w:t>
            </w:r>
            <w:r w:rsidRPr="00261550">
              <w:t>1, item</w:t>
            </w:r>
            <w:r w:rsidR="00261550" w:rsidRPr="00261550">
              <w:t> </w:t>
            </w:r>
            <w:r w:rsidR="00004207" w:rsidRPr="00261550">
              <w:t>44</w:t>
            </w:r>
          </w:p>
        </w:tc>
        <w:tc>
          <w:tcPr>
            <w:tcW w:w="3828" w:type="dxa"/>
            <w:shd w:val="clear" w:color="auto" w:fill="auto"/>
          </w:tcPr>
          <w:p w:rsidR="00695A2A" w:rsidRPr="00261550" w:rsidRDefault="00695A2A" w:rsidP="00261550">
            <w:pPr>
              <w:pStyle w:val="Tabletext"/>
            </w:pPr>
            <w:r w:rsidRPr="00261550">
              <w:t>1</w:t>
            </w:r>
            <w:r w:rsidR="00261550" w:rsidRPr="00261550">
              <w:t> </w:t>
            </w:r>
            <w:r w:rsidRPr="00261550">
              <w:t>July 2019</w:t>
            </w:r>
            <w:r w:rsidR="007E03E3" w:rsidRPr="00261550">
              <w:t>.</w:t>
            </w:r>
          </w:p>
          <w:p w:rsidR="00695A2A" w:rsidRPr="00261550" w:rsidRDefault="00695A2A" w:rsidP="00261550">
            <w:pPr>
              <w:pStyle w:val="Tabletext"/>
            </w:pPr>
            <w:r w:rsidRPr="00261550">
              <w:t>However, the provisions do not commence at all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that day</w:t>
            </w:r>
            <w:r w:rsidR="007E03E3" w:rsidRPr="00261550">
              <w:t>.</w:t>
            </w:r>
          </w:p>
        </w:tc>
        <w:tc>
          <w:tcPr>
            <w:tcW w:w="1582" w:type="dxa"/>
            <w:shd w:val="clear" w:color="auto" w:fill="auto"/>
          </w:tcPr>
          <w:p w:rsidR="00695A2A" w:rsidRPr="00261550" w:rsidRDefault="00A268C5" w:rsidP="00261550">
            <w:pPr>
              <w:pStyle w:val="Tabletext"/>
            </w:pPr>
            <w:r>
              <w:t>Never commenced</w:t>
            </w:r>
          </w:p>
        </w:tc>
      </w:tr>
      <w:tr w:rsidR="00695A2A" w:rsidRPr="00261550" w:rsidTr="005244C2">
        <w:tc>
          <w:tcPr>
            <w:tcW w:w="1701" w:type="dxa"/>
            <w:shd w:val="clear" w:color="auto" w:fill="auto"/>
          </w:tcPr>
          <w:p w:rsidR="00695A2A" w:rsidRPr="00261550" w:rsidRDefault="00695A2A" w:rsidP="00261550">
            <w:pPr>
              <w:pStyle w:val="Tabletext"/>
            </w:pPr>
            <w:r w:rsidRPr="00261550">
              <w:t>8</w:t>
            </w:r>
            <w:r w:rsidR="007E03E3" w:rsidRPr="00261550">
              <w:t>.</w:t>
            </w:r>
            <w:r w:rsidRPr="00261550">
              <w:t xml:space="preserve">  Schedule</w:t>
            </w:r>
            <w:r w:rsidR="00261550" w:rsidRPr="00261550">
              <w:t> </w:t>
            </w:r>
            <w:r w:rsidRPr="00261550">
              <w:t>1, item</w:t>
            </w:r>
            <w:r w:rsidR="00261550" w:rsidRPr="00261550">
              <w:t> </w:t>
            </w:r>
            <w:r w:rsidR="00004207" w:rsidRPr="00261550">
              <w:t>45</w:t>
            </w:r>
          </w:p>
        </w:tc>
        <w:tc>
          <w:tcPr>
            <w:tcW w:w="3828" w:type="dxa"/>
            <w:shd w:val="clear" w:color="auto" w:fill="auto"/>
          </w:tcPr>
          <w:p w:rsidR="00695A2A" w:rsidRPr="00261550" w:rsidRDefault="004A558D" w:rsidP="00261550">
            <w:pPr>
              <w:pStyle w:val="Tabletext"/>
            </w:pPr>
            <w:r w:rsidRPr="00261550">
              <w:t xml:space="preserve">Immediately after the start of </w:t>
            </w:r>
            <w:r w:rsidR="00695A2A" w:rsidRPr="00261550">
              <w:t>1</w:t>
            </w:r>
            <w:r w:rsidR="00261550" w:rsidRPr="00261550">
              <w:t> </w:t>
            </w:r>
            <w:r w:rsidR="00695A2A" w:rsidRPr="00261550">
              <w:t>July 2019</w:t>
            </w:r>
            <w:r w:rsidR="007E03E3" w:rsidRPr="00261550">
              <w:t>.</w:t>
            </w:r>
          </w:p>
        </w:tc>
        <w:tc>
          <w:tcPr>
            <w:tcW w:w="1582" w:type="dxa"/>
            <w:shd w:val="clear" w:color="auto" w:fill="auto"/>
          </w:tcPr>
          <w:p w:rsidR="00695A2A" w:rsidRPr="00261550" w:rsidRDefault="00695A2A" w:rsidP="00261550">
            <w:pPr>
              <w:pStyle w:val="Tabletext"/>
            </w:pPr>
            <w:r w:rsidRPr="00261550">
              <w:t>1</w:t>
            </w:r>
            <w:r w:rsidR="00261550" w:rsidRPr="00261550">
              <w:t> </w:t>
            </w:r>
            <w:r w:rsidRPr="00261550">
              <w:t>July 2019</w:t>
            </w:r>
          </w:p>
        </w:tc>
      </w:tr>
      <w:tr w:rsidR="000035DF" w:rsidRPr="00261550" w:rsidTr="005244C2">
        <w:tc>
          <w:tcPr>
            <w:tcW w:w="1701" w:type="dxa"/>
            <w:shd w:val="clear" w:color="auto" w:fill="auto"/>
          </w:tcPr>
          <w:p w:rsidR="000035DF" w:rsidRPr="002A0395" w:rsidRDefault="000035DF" w:rsidP="00965B53">
            <w:pPr>
              <w:pStyle w:val="Tabletext"/>
            </w:pPr>
            <w:r w:rsidRPr="002A0395">
              <w:t>9.  Schedule 1, item 46</w:t>
            </w:r>
          </w:p>
        </w:tc>
        <w:tc>
          <w:tcPr>
            <w:tcW w:w="3828" w:type="dxa"/>
            <w:shd w:val="clear" w:color="auto" w:fill="auto"/>
          </w:tcPr>
          <w:p w:rsidR="000035DF" w:rsidRPr="002A0395" w:rsidRDefault="000035DF" w:rsidP="00965B53">
            <w:pPr>
              <w:pStyle w:val="Tabletext"/>
            </w:pPr>
            <w:r w:rsidRPr="002A0395">
              <w:t xml:space="preserve">Immediately after Schedule 1 to the </w:t>
            </w:r>
            <w:r w:rsidRPr="002A0395">
              <w:rPr>
                <w:i/>
              </w:rPr>
              <w:t>Higher Education Support Legislation Amendment (Student Loan Sustainability) Act 2018</w:t>
            </w:r>
            <w:r w:rsidRPr="002A0395">
              <w:t xml:space="preserve"> commences.</w:t>
            </w:r>
          </w:p>
        </w:tc>
        <w:tc>
          <w:tcPr>
            <w:tcW w:w="1582" w:type="dxa"/>
            <w:shd w:val="clear" w:color="auto" w:fill="auto"/>
          </w:tcPr>
          <w:p w:rsidR="000035DF" w:rsidRPr="002A0395" w:rsidRDefault="000035DF" w:rsidP="00965B53">
            <w:pPr>
              <w:pStyle w:val="Tabletext"/>
            </w:pPr>
            <w:r w:rsidRPr="002A0395">
              <w:t>1 July 2019</w:t>
            </w:r>
          </w:p>
        </w:tc>
      </w:tr>
      <w:tr w:rsidR="00F142D9" w:rsidRPr="00261550" w:rsidTr="005244C2">
        <w:tc>
          <w:tcPr>
            <w:tcW w:w="1701" w:type="dxa"/>
            <w:shd w:val="clear" w:color="auto" w:fill="auto"/>
          </w:tcPr>
          <w:p w:rsidR="00F142D9" w:rsidRPr="00261550" w:rsidRDefault="00695A2A" w:rsidP="00261550">
            <w:pPr>
              <w:pStyle w:val="Tabletext"/>
            </w:pPr>
            <w:r w:rsidRPr="00261550">
              <w:t>10</w:t>
            </w:r>
            <w:r w:rsidR="007E03E3" w:rsidRPr="00261550">
              <w:t>.</w:t>
            </w:r>
            <w:r w:rsidR="00F142D9" w:rsidRPr="00261550">
              <w:t xml:space="preserve">  Schedule</w:t>
            </w:r>
            <w:r w:rsidR="00261550" w:rsidRPr="00261550">
              <w:t> </w:t>
            </w:r>
            <w:r w:rsidR="00FD5EBE" w:rsidRPr="00261550">
              <w:t>1</w:t>
            </w:r>
            <w:r w:rsidR="00F142D9" w:rsidRPr="00261550">
              <w:t>, items</w:t>
            </w:r>
            <w:r w:rsidR="00261550" w:rsidRPr="00261550">
              <w:t> </w:t>
            </w:r>
            <w:r w:rsidR="00004207" w:rsidRPr="00261550">
              <w:t>47 to 51</w:t>
            </w:r>
          </w:p>
        </w:tc>
        <w:tc>
          <w:tcPr>
            <w:tcW w:w="3828" w:type="dxa"/>
            <w:shd w:val="clear" w:color="auto" w:fill="auto"/>
          </w:tcPr>
          <w:p w:rsidR="00F142D9" w:rsidRPr="00261550" w:rsidRDefault="00F142D9" w:rsidP="00261550">
            <w:pPr>
              <w:pStyle w:val="Tabletext"/>
            </w:pPr>
            <w:r w:rsidRPr="00261550">
              <w:t>1</w:t>
            </w:r>
            <w:r w:rsidR="00261550" w:rsidRPr="00261550">
              <w:t> </w:t>
            </w:r>
            <w:r w:rsidRPr="00261550">
              <w:t>July 2019</w:t>
            </w:r>
            <w:r w:rsidR="007E03E3" w:rsidRPr="00261550">
              <w:t>.</w:t>
            </w:r>
          </w:p>
        </w:tc>
        <w:tc>
          <w:tcPr>
            <w:tcW w:w="1582" w:type="dxa"/>
            <w:shd w:val="clear" w:color="auto" w:fill="auto"/>
          </w:tcPr>
          <w:p w:rsidR="00F142D9" w:rsidRPr="00261550" w:rsidRDefault="00F142D9" w:rsidP="00261550">
            <w:pPr>
              <w:pStyle w:val="Tabletext"/>
            </w:pPr>
            <w:r w:rsidRPr="00261550">
              <w:t>1</w:t>
            </w:r>
            <w:r w:rsidR="00261550" w:rsidRPr="00261550">
              <w:t> </w:t>
            </w:r>
            <w:r w:rsidRPr="00261550">
              <w:t>July 2019</w:t>
            </w:r>
          </w:p>
        </w:tc>
      </w:tr>
      <w:tr w:rsidR="00801569" w:rsidRPr="00261550" w:rsidTr="00AC1335">
        <w:tc>
          <w:tcPr>
            <w:tcW w:w="1701" w:type="dxa"/>
            <w:shd w:val="clear" w:color="auto" w:fill="auto"/>
          </w:tcPr>
          <w:p w:rsidR="00801569" w:rsidRPr="00261550" w:rsidRDefault="00695A2A" w:rsidP="00261550">
            <w:pPr>
              <w:pStyle w:val="Tabletext"/>
            </w:pPr>
            <w:r w:rsidRPr="00261550">
              <w:t>11</w:t>
            </w:r>
            <w:r w:rsidR="007E03E3" w:rsidRPr="00261550">
              <w:t>.</w:t>
            </w:r>
            <w:r w:rsidR="00801569" w:rsidRPr="00261550">
              <w:t xml:space="preserve">  Schedule</w:t>
            </w:r>
            <w:r w:rsidR="00261550" w:rsidRPr="00261550">
              <w:t> </w:t>
            </w:r>
            <w:r w:rsidR="00801569" w:rsidRPr="00261550">
              <w:t>1, item</w:t>
            </w:r>
            <w:r w:rsidR="00261550" w:rsidRPr="00261550">
              <w:t> </w:t>
            </w:r>
            <w:r w:rsidR="00004207" w:rsidRPr="00261550">
              <w:t>52</w:t>
            </w:r>
          </w:p>
        </w:tc>
        <w:tc>
          <w:tcPr>
            <w:tcW w:w="3828" w:type="dxa"/>
            <w:shd w:val="clear" w:color="auto" w:fill="auto"/>
          </w:tcPr>
          <w:p w:rsidR="00801569" w:rsidRPr="00261550" w:rsidRDefault="00801569" w:rsidP="00261550">
            <w:pPr>
              <w:pStyle w:val="Tabletext"/>
            </w:pPr>
            <w:r w:rsidRPr="00261550">
              <w:t>1</w:t>
            </w:r>
            <w:r w:rsidR="00261550" w:rsidRPr="00261550">
              <w:t> </w:t>
            </w:r>
            <w:r w:rsidRPr="00261550">
              <w:t>July 2019</w:t>
            </w:r>
            <w:r w:rsidR="007E03E3" w:rsidRPr="00261550">
              <w:t>.</w:t>
            </w:r>
          </w:p>
          <w:p w:rsidR="00801569" w:rsidRPr="00261550" w:rsidRDefault="00801569" w:rsidP="00261550">
            <w:pPr>
              <w:pStyle w:val="Tabletext"/>
            </w:pPr>
            <w:r w:rsidRPr="00261550">
              <w:t>However, the provisions do not commence at all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does not commence on that day</w:t>
            </w:r>
            <w:r w:rsidR="007E03E3" w:rsidRPr="00261550">
              <w:t>.</w:t>
            </w:r>
          </w:p>
        </w:tc>
        <w:tc>
          <w:tcPr>
            <w:tcW w:w="1582" w:type="dxa"/>
            <w:shd w:val="clear" w:color="auto" w:fill="auto"/>
          </w:tcPr>
          <w:p w:rsidR="00801569" w:rsidRPr="00261550" w:rsidRDefault="00A268C5" w:rsidP="00261550">
            <w:pPr>
              <w:pStyle w:val="Tabletext"/>
            </w:pPr>
            <w:r w:rsidRPr="00261550">
              <w:t>1 July 2019</w:t>
            </w:r>
          </w:p>
        </w:tc>
      </w:tr>
      <w:tr w:rsidR="00801569" w:rsidRPr="00261550" w:rsidTr="00AC1335">
        <w:tc>
          <w:tcPr>
            <w:tcW w:w="1701" w:type="dxa"/>
            <w:shd w:val="clear" w:color="auto" w:fill="auto"/>
          </w:tcPr>
          <w:p w:rsidR="00801569" w:rsidRPr="00261550" w:rsidRDefault="00695A2A" w:rsidP="00261550">
            <w:pPr>
              <w:pStyle w:val="Tabletext"/>
            </w:pPr>
            <w:r w:rsidRPr="00261550">
              <w:t>12</w:t>
            </w:r>
            <w:r w:rsidR="007E03E3" w:rsidRPr="00261550">
              <w:t>.</w:t>
            </w:r>
            <w:r w:rsidR="00801569" w:rsidRPr="00261550">
              <w:t xml:space="preserve">  Schedule</w:t>
            </w:r>
            <w:r w:rsidR="00261550" w:rsidRPr="00261550">
              <w:t> </w:t>
            </w:r>
            <w:r w:rsidR="00801569" w:rsidRPr="00261550">
              <w:t>1, items</w:t>
            </w:r>
            <w:r w:rsidR="00261550" w:rsidRPr="00261550">
              <w:t> </w:t>
            </w:r>
            <w:r w:rsidR="00801569" w:rsidRPr="00261550">
              <w:t>5</w:t>
            </w:r>
            <w:r w:rsidR="00004207" w:rsidRPr="00261550">
              <w:t>3 to 71</w:t>
            </w:r>
          </w:p>
        </w:tc>
        <w:tc>
          <w:tcPr>
            <w:tcW w:w="3828" w:type="dxa"/>
            <w:shd w:val="clear" w:color="auto" w:fill="auto"/>
          </w:tcPr>
          <w:p w:rsidR="00801569" w:rsidRPr="00261550" w:rsidRDefault="001B58E3" w:rsidP="00261550">
            <w:pPr>
              <w:pStyle w:val="Tabletext"/>
            </w:pPr>
            <w:r w:rsidRPr="00261550">
              <w:t>Immediately after the start of 1</w:t>
            </w:r>
            <w:r w:rsidR="00261550" w:rsidRPr="00261550">
              <w:t> </w:t>
            </w:r>
            <w:r w:rsidRPr="00261550">
              <w:t>July 2019</w:t>
            </w:r>
            <w:r w:rsidR="007E03E3" w:rsidRPr="00261550">
              <w:t>.</w:t>
            </w:r>
          </w:p>
        </w:tc>
        <w:tc>
          <w:tcPr>
            <w:tcW w:w="1582" w:type="dxa"/>
            <w:shd w:val="clear" w:color="auto" w:fill="auto"/>
          </w:tcPr>
          <w:p w:rsidR="00801569" w:rsidRPr="00261550" w:rsidRDefault="001B58E3" w:rsidP="00261550">
            <w:pPr>
              <w:pStyle w:val="Tabletext"/>
            </w:pPr>
            <w:r w:rsidRPr="00261550">
              <w:t>1</w:t>
            </w:r>
            <w:r w:rsidR="00261550" w:rsidRPr="00261550">
              <w:t> </w:t>
            </w:r>
            <w:r w:rsidRPr="00261550">
              <w:t>July 2019</w:t>
            </w:r>
          </w:p>
        </w:tc>
      </w:tr>
      <w:tr w:rsidR="00E503B9" w:rsidRPr="00261550" w:rsidTr="00AC1335">
        <w:tc>
          <w:tcPr>
            <w:tcW w:w="1701" w:type="dxa"/>
            <w:shd w:val="clear" w:color="auto" w:fill="auto"/>
          </w:tcPr>
          <w:p w:rsidR="00E503B9" w:rsidRPr="002A0395" w:rsidRDefault="00E503B9" w:rsidP="00965B53">
            <w:pPr>
              <w:pStyle w:val="Tabletext"/>
            </w:pPr>
            <w:r w:rsidRPr="002A0395">
              <w:t>13.  Schedule 1, items 71A to 76</w:t>
            </w:r>
          </w:p>
        </w:tc>
        <w:tc>
          <w:tcPr>
            <w:tcW w:w="3828" w:type="dxa"/>
            <w:shd w:val="clear" w:color="auto" w:fill="auto"/>
          </w:tcPr>
          <w:p w:rsidR="00E503B9" w:rsidRPr="002A0395" w:rsidRDefault="00E503B9" w:rsidP="00965B53">
            <w:pPr>
              <w:pStyle w:val="Tabletext"/>
            </w:pPr>
            <w:r w:rsidRPr="002A0395">
              <w:t xml:space="preserve">Immediately after Schedule 3 to the </w:t>
            </w:r>
            <w:r w:rsidRPr="002A0395">
              <w:rPr>
                <w:i/>
              </w:rPr>
              <w:t>Higher Education Support Legislation Amendment (Student Loan Sustainability) Act 2018</w:t>
            </w:r>
            <w:r w:rsidRPr="002A0395">
              <w:t xml:space="preserve"> commences.</w:t>
            </w:r>
          </w:p>
        </w:tc>
        <w:tc>
          <w:tcPr>
            <w:tcW w:w="1582" w:type="dxa"/>
            <w:shd w:val="clear" w:color="auto" w:fill="auto"/>
          </w:tcPr>
          <w:p w:rsidR="00E503B9" w:rsidRPr="002A0395" w:rsidRDefault="00E503B9" w:rsidP="00965B53">
            <w:pPr>
              <w:pStyle w:val="Tabletext"/>
            </w:pPr>
            <w:r w:rsidRPr="002A0395">
              <w:t>1 January 2020</w:t>
            </w:r>
          </w:p>
        </w:tc>
      </w:tr>
      <w:tr w:rsidR="00AC1335" w:rsidRPr="00261550" w:rsidTr="005244C2">
        <w:tc>
          <w:tcPr>
            <w:tcW w:w="1701" w:type="dxa"/>
            <w:tcBorders>
              <w:bottom w:val="single" w:sz="12" w:space="0" w:color="auto"/>
            </w:tcBorders>
            <w:shd w:val="clear" w:color="auto" w:fill="auto"/>
          </w:tcPr>
          <w:p w:rsidR="00AC1335" w:rsidRPr="00261550" w:rsidRDefault="00AC1335" w:rsidP="00261550">
            <w:pPr>
              <w:pStyle w:val="Tabletext"/>
            </w:pPr>
            <w:r w:rsidRPr="00261550">
              <w:t>1</w:t>
            </w:r>
            <w:r w:rsidR="00695A2A" w:rsidRPr="00261550">
              <w:t>4</w:t>
            </w:r>
            <w:r w:rsidR="007E03E3" w:rsidRPr="00261550">
              <w:t>.</w:t>
            </w:r>
            <w:r w:rsidRPr="00261550">
              <w:t xml:space="preserve">  Schedule</w:t>
            </w:r>
            <w:r w:rsidR="00261550" w:rsidRPr="00261550">
              <w:t> </w:t>
            </w:r>
            <w:r w:rsidR="00FD5EBE" w:rsidRPr="00261550">
              <w:t>2</w:t>
            </w:r>
          </w:p>
        </w:tc>
        <w:tc>
          <w:tcPr>
            <w:tcW w:w="3828" w:type="dxa"/>
            <w:tcBorders>
              <w:bottom w:val="single" w:sz="12" w:space="0" w:color="auto"/>
            </w:tcBorders>
            <w:shd w:val="clear" w:color="auto" w:fill="auto"/>
          </w:tcPr>
          <w:p w:rsidR="00AC1335" w:rsidRPr="00261550" w:rsidRDefault="00AC1335" w:rsidP="00261550">
            <w:pPr>
              <w:pStyle w:val="Tabletext"/>
            </w:pPr>
            <w:r w:rsidRPr="00261550">
              <w:t>The day after this Act receives the Royal Assent</w:t>
            </w:r>
            <w:r w:rsidR="007E03E3" w:rsidRPr="00261550">
              <w:t>.</w:t>
            </w:r>
          </w:p>
        </w:tc>
        <w:tc>
          <w:tcPr>
            <w:tcW w:w="1582" w:type="dxa"/>
            <w:tcBorders>
              <w:bottom w:val="single" w:sz="12" w:space="0" w:color="auto"/>
            </w:tcBorders>
            <w:shd w:val="clear" w:color="auto" w:fill="auto"/>
          </w:tcPr>
          <w:p w:rsidR="00AC1335" w:rsidRPr="00261550" w:rsidRDefault="00D01555" w:rsidP="00261550">
            <w:pPr>
              <w:pStyle w:val="Tabletext"/>
            </w:pPr>
            <w:r>
              <w:t>26 September 2018</w:t>
            </w:r>
          </w:p>
        </w:tc>
      </w:tr>
    </w:tbl>
    <w:p w:rsidR="0048364F" w:rsidRPr="00261550" w:rsidRDefault="00201D27" w:rsidP="00261550">
      <w:pPr>
        <w:pStyle w:val="notetext"/>
      </w:pPr>
      <w:r w:rsidRPr="00261550">
        <w:t>Note:</w:t>
      </w:r>
      <w:r w:rsidRPr="00261550">
        <w:tab/>
        <w:t>This table relates only to the provisions of this Act as originally enacted</w:t>
      </w:r>
      <w:r w:rsidR="007E03E3" w:rsidRPr="00261550">
        <w:t>.</w:t>
      </w:r>
      <w:r w:rsidRPr="00261550">
        <w:t xml:space="preserve"> It will not be amended to deal with any later amendments of this Act</w:t>
      </w:r>
      <w:r w:rsidR="007E03E3" w:rsidRPr="00261550">
        <w:t>.</w:t>
      </w:r>
    </w:p>
    <w:p w:rsidR="0048364F" w:rsidRPr="00261550" w:rsidRDefault="0048364F" w:rsidP="00261550">
      <w:pPr>
        <w:pStyle w:val="subsection"/>
      </w:pPr>
      <w:r w:rsidRPr="00261550">
        <w:tab/>
        <w:t>(2)</w:t>
      </w:r>
      <w:r w:rsidRPr="00261550">
        <w:tab/>
      </w:r>
      <w:r w:rsidR="00201D27" w:rsidRPr="00261550">
        <w:t xml:space="preserve">Any information in </w:t>
      </w:r>
      <w:r w:rsidR="00877D48" w:rsidRPr="00261550">
        <w:t>c</w:t>
      </w:r>
      <w:r w:rsidR="00201D27" w:rsidRPr="00261550">
        <w:t>olumn 3 of the table is not part of this Act</w:t>
      </w:r>
      <w:r w:rsidR="007E03E3" w:rsidRPr="00261550">
        <w:t>.</w:t>
      </w:r>
      <w:r w:rsidR="00201D27" w:rsidRPr="00261550">
        <w:t xml:space="preserve"> Information may be inserted in this column, or information in it may be edited, in any published version of this Act</w:t>
      </w:r>
      <w:r w:rsidR="007E03E3" w:rsidRPr="00261550">
        <w:t>.</w:t>
      </w:r>
    </w:p>
    <w:p w:rsidR="0048364F" w:rsidRPr="00261550" w:rsidRDefault="0048364F" w:rsidP="00261550">
      <w:pPr>
        <w:pStyle w:val="ActHead5"/>
      </w:pPr>
      <w:bookmarkStart w:id="3" w:name="_Toc525743287"/>
      <w:r w:rsidRPr="00261550">
        <w:rPr>
          <w:rStyle w:val="CharSectno"/>
        </w:rPr>
        <w:t>3</w:t>
      </w:r>
      <w:r w:rsidRPr="00261550">
        <w:t xml:space="preserve">  Schedules</w:t>
      </w:r>
      <w:bookmarkEnd w:id="3"/>
    </w:p>
    <w:p w:rsidR="0048364F" w:rsidRPr="00261550" w:rsidRDefault="0048364F" w:rsidP="00261550">
      <w:pPr>
        <w:pStyle w:val="subsection"/>
      </w:pPr>
      <w:r w:rsidRPr="00261550">
        <w:tab/>
      </w:r>
      <w:r w:rsidRPr="00261550">
        <w:tab/>
      </w:r>
      <w:r w:rsidR="00202618" w:rsidRPr="00261550">
        <w:t>Legislation that is specified in a Schedule to this Act is amended or repealed as set out in the applicable items in the Schedule concerned, and any other item in a Schedule to this Act has effect according to its terms</w:t>
      </w:r>
      <w:r w:rsidR="007E03E3" w:rsidRPr="00261550">
        <w:t>.</w:t>
      </w:r>
    </w:p>
    <w:p w:rsidR="0048364F" w:rsidRPr="00261550" w:rsidRDefault="0048364F" w:rsidP="00261550">
      <w:pPr>
        <w:pStyle w:val="ActHead6"/>
        <w:pageBreakBefore/>
      </w:pPr>
      <w:bookmarkStart w:id="4" w:name="_Toc525743288"/>
      <w:bookmarkStart w:id="5" w:name="opcAmSched"/>
      <w:r w:rsidRPr="00261550">
        <w:rPr>
          <w:rStyle w:val="CharAmSchNo"/>
        </w:rPr>
        <w:t>Schedule</w:t>
      </w:r>
      <w:r w:rsidR="00261550" w:rsidRPr="00261550">
        <w:rPr>
          <w:rStyle w:val="CharAmSchNo"/>
        </w:rPr>
        <w:t> </w:t>
      </w:r>
      <w:r w:rsidRPr="00261550">
        <w:rPr>
          <w:rStyle w:val="CharAmSchNo"/>
        </w:rPr>
        <w:t>1</w:t>
      </w:r>
      <w:r w:rsidRPr="00261550">
        <w:t>—</w:t>
      </w:r>
      <w:r w:rsidR="00D706F3" w:rsidRPr="00261550">
        <w:rPr>
          <w:rStyle w:val="CharAmSchText"/>
        </w:rPr>
        <w:t>S</w:t>
      </w:r>
      <w:r w:rsidR="005167B1" w:rsidRPr="00261550">
        <w:rPr>
          <w:rStyle w:val="CharAmSchText"/>
        </w:rPr>
        <w:t>eparat</w:t>
      </w:r>
      <w:r w:rsidR="00D706F3" w:rsidRPr="00261550">
        <w:rPr>
          <w:rStyle w:val="CharAmSchText"/>
        </w:rPr>
        <w:t>ion of</w:t>
      </w:r>
      <w:r w:rsidR="003A665E" w:rsidRPr="00261550">
        <w:rPr>
          <w:rStyle w:val="CharAmSchText"/>
        </w:rPr>
        <w:t xml:space="preserve"> VET student loan debts from HELP debts</w:t>
      </w:r>
      <w:bookmarkEnd w:id="4"/>
    </w:p>
    <w:p w:rsidR="007121FA" w:rsidRPr="00261550" w:rsidRDefault="008543B1" w:rsidP="00261550">
      <w:pPr>
        <w:pStyle w:val="ActHead7"/>
      </w:pPr>
      <w:bookmarkStart w:id="6" w:name="_Toc525743289"/>
      <w:bookmarkEnd w:id="5"/>
      <w:r w:rsidRPr="00261550">
        <w:rPr>
          <w:rStyle w:val="CharAmPartNo"/>
        </w:rPr>
        <w:t>Part</w:t>
      </w:r>
      <w:r w:rsidR="00261550" w:rsidRPr="00261550">
        <w:rPr>
          <w:rStyle w:val="CharAmPartNo"/>
        </w:rPr>
        <w:t> </w:t>
      </w:r>
      <w:r w:rsidRPr="00261550">
        <w:rPr>
          <w:rStyle w:val="CharAmPartNo"/>
        </w:rPr>
        <w:t>1</w:t>
      </w:r>
      <w:r w:rsidRPr="00261550">
        <w:t>—</w:t>
      </w:r>
      <w:r w:rsidRPr="00261550">
        <w:rPr>
          <w:rStyle w:val="CharAmPartText"/>
        </w:rPr>
        <w:t>Main amendments</w:t>
      </w:r>
      <w:bookmarkEnd w:id="6"/>
    </w:p>
    <w:p w:rsidR="007121FA" w:rsidRPr="00261550" w:rsidRDefault="007121FA" w:rsidP="00261550">
      <w:pPr>
        <w:pStyle w:val="ActHead9"/>
        <w:rPr>
          <w:i w:val="0"/>
        </w:rPr>
      </w:pPr>
      <w:bookmarkStart w:id="7" w:name="_Toc525743290"/>
      <w:r w:rsidRPr="00261550">
        <w:t>Higher Education Support Act 2003</w:t>
      </w:r>
      <w:bookmarkEnd w:id="7"/>
    </w:p>
    <w:p w:rsidR="007121FA" w:rsidRPr="00261550" w:rsidRDefault="0097096D" w:rsidP="00261550">
      <w:pPr>
        <w:pStyle w:val="ItemHead"/>
      </w:pPr>
      <w:r w:rsidRPr="00261550">
        <w:t>1</w:t>
      </w:r>
      <w:r w:rsidR="00361CDF" w:rsidRPr="00261550">
        <w:t xml:space="preserve">  Section</w:t>
      </w:r>
      <w:r w:rsidR="00261550" w:rsidRPr="00261550">
        <w:t> </w:t>
      </w:r>
      <w:r w:rsidR="00361CDF" w:rsidRPr="00261550">
        <w:t>129</w:t>
      </w:r>
      <w:r w:rsidR="00183DE9">
        <w:noBreakHyphen/>
      </w:r>
      <w:r w:rsidR="00361CDF" w:rsidRPr="00261550">
        <w:t>1</w:t>
      </w:r>
    </w:p>
    <w:p w:rsidR="00361CDF" w:rsidRPr="00261550" w:rsidRDefault="00361CDF" w:rsidP="00261550">
      <w:pPr>
        <w:pStyle w:val="Item"/>
      </w:pPr>
      <w:r w:rsidRPr="00261550">
        <w:t xml:space="preserve">After </w:t>
      </w:r>
      <w:r w:rsidR="002500B2" w:rsidRPr="00261550">
        <w:t>“</w:t>
      </w:r>
      <w:r w:rsidRPr="00261550">
        <w:t>Schedule</w:t>
      </w:r>
      <w:r w:rsidR="00261550" w:rsidRPr="00261550">
        <w:t> </w:t>
      </w:r>
      <w:r w:rsidRPr="00261550">
        <w:t>1A or</w:t>
      </w:r>
      <w:r w:rsidR="002500B2" w:rsidRPr="00261550">
        <w:t>”</w:t>
      </w:r>
      <w:r w:rsidRPr="00261550">
        <w:t xml:space="preserve">, insert </w:t>
      </w:r>
      <w:r w:rsidR="002500B2" w:rsidRPr="00261550">
        <w:t>“</w:t>
      </w:r>
      <w:r w:rsidRPr="00261550">
        <w:t>(before 1</w:t>
      </w:r>
      <w:r w:rsidR="00261550" w:rsidRPr="00261550">
        <w:t> </w:t>
      </w:r>
      <w:r w:rsidRPr="00261550">
        <w:t>July 2019)</w:t>
      </w:r>
      <w:r w:rsidR="00BF5467" w:rsidRPr="00261550">
        <w:t xml:space="preserve"> under</w:t>
      </w:r>
      <w:r w:rsidR="002500B2" w:rsidRPr="00261550">
        <w:t>”</w:t>
      </w:r>
      <w:r w:rsidR="007E03E3" w:rsidRPr="00261550">
        <w:t>.</w:t>
      </w:r>
    </w:p>
    <w:p w:rsidR="007A7200" w:rsidRPr="00261550" w:rsidRDefault="0097096D" w:rsidP="00261550">
      <w:pPr>
        <w:pStyle w:val="ItemHead"/>
      </w:pPr>
      <w:r w:rsidRPr="00261550">
        <w:t>2</w:t>
      </w:r>
      <w:r w:rsidR="007A7200" w:rsidRPr="00261550">
        <w:t xml:space="preserve">  At the end of section</w:t>
      </w:r>
      <w:r w:rsidR="00261550" w:rsidRPr="00261550">
        <w:t> </w:t>
      </w:r>
      <w:r w:rsidR="007A7200" w:rsidRPr="00261550">
        <w:t>129</w:t>
      </w:r>
      <w:r w:rsidR="00183DE9">
        <w:noBreakHyphen/>
      </w:r>
      <w:r w:rsidR="007A7200" w:rsidRPr="00261550">
        <w:t>1</w:t>
      </w:r>
    </w:p>
    <w:p w:rsidR="007A7200" w:rsidRPr="00261550" w:rsidRDefault="007A7200" w:rsidP="00261550">
      <w:pPr>
        <w:pStyle w:val="Item"/>
      </w:pPr>
      <w:r w:rsidRPr="00261550">
        <w:t>Add:</w:t>
      </w:r>
    </w:p>
    <w:p w:rsidR="007A7200" w:rsidRPr="00261550" w:rsidRDefault="007A7200" w:rsidP="00261550">
      <w:pPr>
        <w:pStyle w:val="notetext"/>
      </w:pPr>
      <w:r w:rsidRPr="00261550">
        <w:t>Note:</w:t>
      </w:r>
      <w:r w:rsidRPr="00261550">
        <w:tab/>
        <w:t xml:space="preserve">Loans that the Commonwealth makes to students under the </w:t>
      </w:r>
      <w:r w:rsidRPr="00261550">
        <w:rPr>
          <w:i/>
        </w:rPr>
        <w:t>VET Student Loans Act 2016</w:t>
      </w:r>
      <w:r w:rsidRPr="00261550">
        <w:t xml:space="preserve"> on or after 1</w:t>
      </w:r>
      <w:r w:rsidR="00261550" w:rsidRPr="00261550">
        <w:t> </w:t>
      </w:r>
      <w:r w:rsidRPr="00261550">
        <w:t>July 2019 are repayable under that Act</w:t>
      </w:r>
      <w:r w:rsidR="007E03E3" w:rsidRPr="00261550">
        <w:t>.</w:t>
      </w:r>
    </w:p>
    <w:p w:rsidR="00361CDF" w:rsidRPr="00261550" w:rsidRDefault="0097096D" w:rsidP="00261550">
      <w:pPr>
        <w:pStyle w:val="ItemHead"/>
      </w:pPr>
      <w:r w:rsidRPr="00261550">
        <w:t>3</w:t>
      </w:r>
      <w:r w:rsidR="00361CDF" w:rsidRPr="00261550">
        <w:t xml:space="preserve">  Section</w:t>
      </w:r>
      <w:r w:rsidR="00261550" w:rsidRPr="00261550">
        <w:t> </w:t>
      </w:r>
      <w:r w:rsidR="00361CDF" w:rsidRPr="00261550">
        <w:t>134</w:t>
      </w:r>
      <w:r w:rsidR="00183DE9">
        <w:noBreakHyphen/>
      </w:r>
      <w:r w:rsidR="00361CDF" w:rsidRPr="00261550">
        <w:t>1</w:t>
      </w:r>
    </w:p>
    <w:p w:rsidR="00361CDF" w:rsidRPr="00261550" w:rsidRDefault="00361CDF" w:rsidP="00261550">
      <w:pPr>
        <w:pStyle w:val="Item"/>
      </w:pPr>
      <w:r w:rsidRPr="00261550">
        <w:t xml:space="preserve">Omit </w:t>
      </w:r>
      <w:r w:rsidR="002500B2" w:rsidRPr="00261550">
        <w:t>“</w:t>
      </w:r>
      <w:r w:rsidR="00BF5467" w:rsidRPr="00261550">
        <w:t xml:space="preserve">also incurs a HELP debt if </w:t>
      </w:r>
      <w:r w:rsidRPr="00261550">
        <w:t>the Secretary uses</w:t>
      </w:r>
      <w:r w:rsidR="002500B2" w:rsidRPr="00261550">
        <w:t>”</w:t>
      </w:r>
      <w:r w:rsidRPr="00261550">
        <w:t xml:space="preserve">, substitute </w:t>
      </w:r>
      <w:r w:rsidR="002500B2" w:rsidRPr="00261550">
        <w:t>“</w:t>
      </w:r>
      <w:r w:rsidR="00A16B85" w:rsidRPr="00261550">
        <w:t>will</w:t>
      </w:r>
      <w:r w:rsidR="00BF5467" w:rsidRPr="00261550">
        <w:t xml:space="preserve"> also</w:t>
      </w:r>
      <w:r w:rsidR="00A16B85" w:rsidRPr="00261550">
        <w:t xml:space="preserve"> have</w:t>
      </w:r>
      <w:r w:rsidR="00BF5467" w:rsidRPr="00261550">
        <w:t xml:space="preserve"> incurred a HELP debt if </w:t>
      </w:r>
      <w:r w:rsidRPr="00261550">
        <w:t>(before 1</w:t>
      </w:r>
      <w:r w:rsidR="00261550" w:rsidRPr="00261550">
        <w:t> </w:t>
      </w:r>
      <w:r w:rsidRPr="00261550">
        <w:t>July 2019) the Secretary used</w:t>
      </w:r>
      <w:r w:rsidR="002500B2" w:rsidRPr="00261550">
        <w:t>”</w:t>
      </w:r>
      <w:r w:rsidR="007E03E3" w:rsidRPr="00261550">
        <w:t>.</w:t>
      </w:r>
    </w:p>
    <w:p w:rsidR="007A7200" w:rsidRPr="00261550" w:rsidRDefault="0097096D" w:rsidP="00261550">
      <w:pPr>
        <w:pStyle w:val="ItemHead"/>
      </w:pPr>
      <w:r w:rsidRPr="00261550">
        <w:t>4</w:t>
      </w:r>
      <w:r w:rsidR="007A7200" w:rsidRPr="00261550">
        <w:t xml:space="preserve">  At the end of section</w:t>
      </w:r>
      <w:r w:rsidR="00261550" w:rsidRPr="00261550">
        <w:t> </w:t>
      </w:r>
      <w:r w:rsidR="007A7200" w:rsidRPr="00261550">
        <w:t>134</w:t>
      </w:r>
      <w:r w:rsidR="00183DE9">
        <w:noBreakHyphen/>
      </w:r>
      <w:r w:rsidR="007A7200" w:rsidRPr="00261550">
        <w:t>1</w:t>
      </w:r>
    </w:p>
    <w:p w:rsidR="007A7200" w:rsidRPr="00261550" w:rsidRDefault="007A7200" w:rsidP="00261550">
      <w:pPr>
        <w:pStyle w:val="Item"/>
      </w:pPr>
      <w:r w:rsidRPr="00261550">
        <w:t>Add:</w:t>
      </w:r>
    </w:p>
    <w:p w:rsidR="007A7200" w:rsidRPr="00261550" w:rsidRDefault="007A7200" w:rsidP="00261550">
      <w:pPr>
        <w:pStyle w:val="notetext"/>
      </w:pPr>
      <w:r w:rsidRPr="00261550">
        <w:t>Note:</w:t>
      </w:r>
      <w:r w:rsidRPr="00261550">
        <w:tab/>
        <w:t xml:space="preserve">If the Secretary uses an amount of a VET student loan approved under the </w:t>
      </w:r>
      <w:r w:rsidRPr="00261550">
        <w:rPr>
          <w:i/>
        </w:rPr>
        <w:t>VET Student Loans Act 2016</w:t>
      </w:r>
      <w:r w:rsidRPr="00261550">
        <w:t xml:space="preserve"> to pay tuition fees for a person</w:t>
      </w:r>
      <w:r w:rsidR="00770E68" w:rsidRPr="00261550">
        <w:t xml:space="preserve"> on or after 1</w:t>
      </w:r>
      <w:r w:rsidR="00261550" w:rsidRPr="00261550">
        <w:t> </w:t>
      </w:r>
      <w:r w:rsidR="00770E68" w:rsidRPr="00261550">
        <w:t>July 2019</w:t>
      </w:r>
      <w:r w:rsidRPr="00261550">
        <w:t>, the person incurs a debt under that Act</w:t>
      </w:r>
      <w:r w:rsidR="007E03E3" w:rsidRPr="00261550">
        <w:t>.</w:t>
      </w:r>
    </w:p>
    <w:p w:rsidR="00361CDF" w:rsidRPr="00261550" w:rsidRDefault="0097096D" w:rsidP="00261550">
      <w:pPr>
        <w:pStyle w:val="ItemHead"/>
      </w:pPr>
      <w:r w:rsidRPr="00261550">
        <w:t>5</w:t>
      </w:r>
      <w:r w:rsidR="00361CDF" w:rsidRPr="00261550">
        <w:t xml:space="preserve">  </w:t>
      </w:r>
      <w:r w:rsidR="007A508D" w:rsidRPr="00261550">
        <w:t>P</w:t>
      </w:r>
      <w:r w:rsidR="00361CDF" w:rsidRPr="00261550">
        <w:t>aragraph</w:t>
      </w:r>
      <w:r w:rsidR="00E06453" w:rsidRPr="00261550">
        <w:t xml:space="preserve"> </w:t>
      </w:r>
      <w:r w:rsidR="00361CDF" w:rsidRPr="00261550">
        <w:t>137</w:t>
      </w:r>
      <w:r w:rsidR="00183DE9">
        <w:noBreakHyphen/>
      </w:r>
      <w:r w:rsidR="00361CDF" w:rsidRPr="00261550">
        <w:t>1(e)</w:t>
      </w:r>
    </w:p>
    <w:p w:rsidR="007A508D" w:rsidRPr="00261550" w:rsidRDefault="007A508D" w:rsidP="00261550">
      <w:pPr>
        <w:pStyle w:val="Item"/>
      </w:pPr>
      <w:r w:rsidRPr="00261550">
        <w:t>Repeal the paragraph, substitute:</w:t>
      </w:r>
    </w:p>
    <w:p w:rsidR="007A508D" w:rsidRPr="00261550" w:rsidRDefault="007A508D" w:rsidP="00261550">
      <w:pPr>
        <w:pStyle w:val="paragraph"/>
      </w:pPr>
      <w:r w:rsidRPr="00261550">
        <w:tab/>
        <w:t>(e)</w:t>
      </w:r>
      <w:r w:rsidRPr="00261550">
        <w:tab/>
      </w:r>
      <w:r w:rsidR="00261550" w:rsidRPr="00261550">
        <w:rPr>
          <w:position w:val="6"/>
          <w:sz w:val="16"/>
        </w:rPr>
        <w:t>*</w:t>
      </w:r>
      <w:r w:rsidRPr="00261550">
        <w:t>pre</w:t>
      </w:r>
      <w:r w:rsidR="00183DE9">
        <w:noBreakHyphen/>
      </w:r>
      <w:r w:rsidRPr="00261550">
        <w:t>1</w:t>
      </w:r>
      <w:r w:rsidR="00261550" w:rsidRPr="00261550">
        <w:t> </w:t>
      </w:r>
      <w:r w:rsidRPr="00261550">
        <w:t>July 2019 VSL debts</w:t>
      </w:r>
      <w:r w:rsidR="007E03E3" w:rsidRPr="00261550">
        <w:t>.</w:t>
      </w:r>
    </w:p>
    <w:p w:rsidR="00A16B85" w:rsidRPr="00261550" w:rsidRDefault="0097096D" w:rsidP="00261550">
      <w:pPr>
        <w:pStyle w:val="ItemHead"/>
      </w:pPr>
      <w:r w:rsidRPr="00261550">
        <w:t>6</w:t>
      </w:r>
      <w:r w:rsidR="00A16B85" w:rsidRPr="00261550">
        <w:t xml:space="preserve">  Section</w:t>
      </w:r>
      <w:r w:rsidR="00261550" w:rsidRPr="00261550">
        <w:t> </w:t>
      </w:r>
      <w:r w:rsidR="00A16B85" w:rsidRPr="00261550">
        <w:t>137</w:t>
      </w:r>
      <w:r w:rsidR="00183DE9">
        <w:noBreakHyphen/>
      </w:r>
      <w:r w:rsidR="00A16B85" w:rsidRPr="00261550">
        <w:t>19 (heading)</w:t>
      </w:r>
    </w:p>
    <w:p w:rsidR="007A508D" w:rsidRPr="00261550" w:rsidRDefault="007A508D" w:rsidP="00261550">
      <w:pPr>
        <w:pStyle w:val="Item"/>
      </w:pPr>
      <w:r w:rsidRPr="00261550">
        <w:t>Repeal the heading, substitute:</w:t>
      </w:r>
    </w:p>
    <w:p w:rsidR="007A508D" w:rsidRPr="00261550" w:rsidRDefault="007A508D" w:rsidP="00261550">
      <w:pPr>
        <w:pStyle w:val="ActHead5"/>
      </w:pPr>
      <w:bookmarkStart w:id="8" w:name="_Toc525743291"/>
      <w:r w:rsidRPr="00261550">
        <w:rPr>
          <w:rStyle w:val="CharSectno"/>
        </w:rPr>
        <w:t>137</w:t>
      </w:r>
      <w:r w:rsidR="00183DE9">
        <w:rPr>
          <w:rStyle w:val="CharSectno"/>
        </w:rPr>
        <w:noBreakHyphen/>
      </w:r>
      <w:r w:rsidRPr="00261550">
        <w:rPr>
          <w:rStyle w:val="CharSectno"/>
        </w:rPr>
        <w:t>19</w:t>
      </w:r>
      <w:r w:rsidRPr="00261550">
        <w:t xml:space="preserve">  Pre</w:t>
      </w:r>
      <w:r w:rsidR="00183DE9">
        <w:noBreakHyphen/>
      </w:r>
      <w:r w:rsidRPr="00261550">
        <w:t>1</w:t>
      </w:r>
      <w:r w:rsidR="00261550" w:rsidRPr="00261550">
        <w:t> </w:t>
      </w:r>
      <w:r w:rsidRPr="00261550">
        <w:t>July 2019 VSL debts</w:t>
      </w:r>
      <w:bookmarkEnd w:id="8"/>
    </w:p>
    <w:p w:rsidR="0048364F" w:rsidRPr="00261550" w:rsidRDefault="0097096D" w:rsidP="00261550">
      <w:pPr>
        <w:pStyle w:val="ItemHead"/>
      </w:pPr>
      <w:r w:rsidRPr="00261550">
        <w:t>7</w:t>
      </w:r>
      <w:r w:rsidR="004A666C" w:rsidRPr="00261550">
        <w:t xml:space="preserve">  </w:t>
      </w:r>
      <w:r w:rsidR="00423681" w:rsidRPr="00261550">
        <w:t>S</w:t>
      </w:r>
      <w:r w:rsidR="0019762E" w:rsidRPr="00261550">
        <w:t>ubs</w:t>
      </w:r>
      <w:r w:rsidR="00423681" w:rsidRPr="00261550">
        <w:t>ection</w:t>
      </w:r>
      <w:r w:rsidR="0019762E" w:rsidRPr="00261550">
        <w:t>s</w:t>
      </w:r>
      <w:r w:rsidR="00261550" w:rsidRPr="00261550">
        <w:t> </w:t>
      </w:r>
      <w:r w:rsidR="00423681" w:rsidRPr="00261550">
        <w:t>137</w:t>
      </w:r>
      <w:r w:rsidR="00183DE9">
        <w:noBreakHyphen/>
      </w:r>
      <w:r w:rsidR="00423681" w:rsidRPr="00261550">
        <w:t>19</w:t>
      </w:r>
      <w:r w:rsidR="0019762E" w:rsidRPr="00261550">
        <w:t>(1), (2) and (3)</w:t>
      </w:r>
    </w:p>
    <w:p w:rsidR="00423681" w:rsidRPr="00261550" w:rsidRDefault="00423681" w:rsidP="00261550">
      <w:pPr>
        <w:pStyle w:val="Item"/>
      </w:pPr>
      <w:r w:rsidRPr="00261550">
        <w:t>Repeal the s</w:t>
      </w:r>
      <w:r w:rsidR="0019762E" w:rsidRPr="00261550">
        <w:t>ubs</w:t>
      </w:r>
      <w:r w:rsidRPr="00261550">
        <w:t>ection</w:t>
      </w:r>
      <w:r w:rsidR="0019762E" w:rsidRPr="00261550">
        <w:t>s</w:t>
      </w:r>
      <w:r w:rsidRPr="00261550">
        <w:t>, substitute:</w:t>
      </w:r>
    </w:p>
    <w:p w:rsidR="00423681" w:rsidRPr="00261550" w:rsidRDefault="00423681" w:rsidP="00261550">
      <w:pPr>
        <w:pStyle w:val="subsection"/>
      </w:pPr>
      <w:r w:rsidRPr="00261550">
        <w:tab/>
        <w:t>(1)</w:t>
      </w:r>
      <w:r w:rsidRPr="00261550">
        <w:tab/>
        <w:t>A debt incurred under this section as in force</w:t>
      </w:r>
      <w:r w:rsidR="00F83D6B" w:rsidRPr="00261550">
        <w:t xml:space="preserve"> at any time</w:t>
      </w:r>
      <w:r w:rsidRPr="00261550">
        <w:t xml:space="preserve"> before 1</w:t>
      </w:r>
      <w:r w:rsidR="00261550" w:rsidRPr="00261550">
        <w:t> </w:t>
      </w:r>
      <w:r w:rsidRPr="00261550">
        <w:t xml:space="preserve">July 2019 is a </w:t>
      </w:r>
      <w:r w:rsidR="007A508D" w:rsidRPr="00261550">
        <w:rPr>
          <w:b/>
          <w:i/>
        </w:rPr>
        <w:t>pre</w:t>
      </w:r>
      <w:r w:rsidR="00183DE9">
        <w:rPr>
          <w:b/>
          <w:i/>
        </w:rPr>
        <w:noBreakHyphen/>
      </w:r>
      <w:r w:rsidR="007A508D" w:rsidRPr="00261550">
        <w:rPr>
          <w:b/>
          <w:i/>
        </w:rPr>
        <w:t>1</w:t>
      </w:r>
      <w:r w:rsidR="00261550" w:rsidRPr="00261550">
        <w:rPr>
          <w:b/>
          <w:i/>
        </w:rPr>
        <w:t> </w:t>
      </w:r>
      <w:r w:rsidR="007A508D" w:rsidRPr="00261550">
        <w:rPr>
          <w:b/>
          <w:i/>
        </w:rPr>
        <w:t xml:space="preserve">July 2019 </w:t>
      </w:r>
      <w:r w:rsidRPr="00261550">
        <w:rPr>
          <w:b/>
          <w:i/>
        </w:rPr>
        <w:t>V</w:t>
      </w:r>
      <w:r w:rsidR="007A508D" w:rsidRPr="00261550">
        <w:rPr>
          <w:b/>
          <w:i/>
        </w:rPr>
        <w:t xml:space="preserve">SL </w:t>
      </w:r>
      <w:r w:rsidRPr="00261550">
        <w:rPr>
          <w:b/>
          <w:i/>
        </w:rPr>
        <w:t>debt</w:t>
      </w:r>
      <w:r w:rsidR="007E03E3" w:rsidRPr="00261550">
        <w:t>.</w:t>
      </w:r>
    </w:p>
    <w:p w:rsidR="00EF0F2A" w:rsidRPr="00261550" w:rsidRDefault="0097096D" w:rsidP="00261550">
      <w:pPr>
        <w:pStyle w:val="ItemHead"/>
      </w:pPr>
      <w:r w:rsidRPr="00261550">
        <w:t>8</w:t>
      </w:r>
      <w:r w:rsidR="00EF0F2A" w:rsidRPr="00261550">
        <w:t xml:space="preserve">  Subsection</w:t>
      </w:r>
      <w:r w:rsidR="00261550" w:rsidRPr="00261550">
        <w:t> </w:t>
      </w:r>
      <w:r w:rsidR="00EF0F2A" w:rsidRPr="00261550">
        <w:t>137</w:t>
      </w:r>
      <w:r w:rsidR="00183DE9">
        <w:noBreakHyphen/>
      </w:r>
      <w:r w:rsidR="00EF0F2A" w:rsidRPr="00261550">
        <w:t>19(4) (heading)</w:t>
      </w:r>
    </w:p>
    <w:p w:rsidR="00EF0F2A" w:rsidRPr="00261550" w:rsidRDefault="00EF0F2A" w:rsidP="00261550">
      <w:pPr>
        <w:pStyle w:val="Item"/>
      </w:pPr>
      <w:r w:rsidRPr="00261550">
        <w:t>Repeal the heading</w:t>
      </w:r>
      <w:r w:rsidR="007E03E3" w:rsidRPr="00261550">
        <w:t>.</w:t>
      </w:r>
    </w:p>
    <w:p w:rsidR="0019762E" w:rsidRPr="00261550" w:rsidRDefault="0097096D" w:rsidP="00261550">
      <w:pPr>
        <w:pStyle w:val="ItemHead"/>
      </w:pPr>
      <w:r w:rsidRPr="00261550">
        <w:t>9</w:t>
      </w:r>
      <w:r w:rsidR="0019762E" w:rsidRPr="00261550">
        <w:t xml:space="preserve">  Subsection</w:t>
      </w:r>
      <w:r w:rsidR="00261550" w:rsidRPr="00261550">
        <w:t> </w:t>
      </w:r>
      <w:r w:rsidR="0019762E" w:rsidRPr="00261550">
        <w:t>137</w:t>
      </w:r>
      <w:r w:rsidR="00183DE9">
        <w:noBreakHyphen/>
      </w:r>
      <w:r w:rsidR="0019762E" w:rsidRPr="00261550">
        <w:t>19(4)</w:t>
      </w:r>
    </w:p>
    <w:p w:rsidR="0019762E" w:rsidRPr="00261550" w:rsidRDefault="0019762E" w:rsidP="00261550">
      <w:pPr>
        <w:pStyle w:val="Item"/>
      </w:pPr>
      <w:r w:rsidRPr="00261550">
        <w:t xml:space="preserve">Omit </w:t>
      </w:r>
      <w:r w:rsidR="002500B2" w:rsidRPr="00261550">
        <w:t>“</w:t>
      </w:r>
      <w:r w:rsidR="00261550" w:rsidRPr="00261550">
        <w:rPr>
          <w:position w:val="6"/>
          <w:sz w:val="16"/>
        </w:rPr>
        <w:t>*</w:t>
      </w:r>
      <w:r w:rsidR="007A508D" w:rsidRPr="00261550">
        <w:t xml:space="preserve">VET student loan debt </w:t>
      </w:r>
      <w:r w:rsidRPr="00261550">
        <w:t>in relation to a loan amount</w:t>
      </w:r>
      <w:r w:rsidR="002500B2" w:rsidRPr="00261550">
        <w:t>”</w:t>
      </w:r>
      <w:r w:rsidRPr="00261550">
        <w:t xml:space="preserve">, substitute </w:t>
      </w:r>
      <w:r w:rsidR="002500B2" w:rsidRPr="00261550">
        <w:t>“</w:t>
      </w:r>
      <w:r w:rsidR="00261550" w:rsidRPr="00261550">
        <w:rPr>
          <w:position w:val="6"/>
          <w:sz w:val="16"/>
        </w:rPr>
        <w:t>*</w:t>
      </w:r>
      <w:r w:rsidR="007A508D" w:rsidRPr="00261550">
        <w:t>pre</w:t>
      </w:r>
      <w:r w:rsidR="00183DE9">
        <w:noBreakHyphen/>
      </w:r>
      <w:r w:rsidR="007A508D" w:rsidRPr="00261550">
        <w:t>1</w:t>
      </w:r>
      <w:r w:rsidR="00261550" w:rsidRPr="00261550">
        <w:t> </w:t>
      </w:r>
      <w:r w:rsidR="007A508D" w:rsidRPr="00261550">
        <w:t>July 2019 VSL debt</w:t>
      </w:r>
      <w:r w:rsidRPr="00261550">
        <w:t xml:space="preserve">, in relation to a loan amount </w:t>
      </w:r>
      <w:r w:rsidR="00493ABA" w:rsidRPr="00261550">
        <w:t>(</w:t>
      </w:r>
      <w:r w:rsidRPr="00261550">
        <w:t>within the meaning of this section as in force at the time the debt was incurred</w:t>
      </w:r>
      <w:r w:rsidR="00493ABA" w:rsidRPr="00261550">
        <w:t>)</w:t>
      </w:r>
      <w:r w:rsidRPr="00261550">
        <w:t>,</w:t>
      </w:r>
      <w:r w:rsidR="002500B2" w:rsidRPr="00261550">
        <w:t>”</w:t>
      </w:r>
      <w:r w:rsidR="007E03E3" w:rsidRPr="00261550">
        <w:t>.</w:t>
      </w:r>
    </w:p>
    <w:p w:rsidR="002228F0" w:rsidRPr="00261550" w:rsidRDefault="0097096D" w:rsidP="00261550">
      <w:pPr>
        <w:pStyle w:val="ItemHead"/>
      </w:pPr>
      <w:r w:rsidRPr="00261550">
        <w:t>10</w:t>
      </w:r>
      <w:r w:rsidR="002228F0" w:rsidRPr="00261550">
        <w:t xml:space="preserve">  Paragraph 180</w:t>
      </w:r>
      <w:r w:rsidR="00183DE9">
        <w:noBreakHyphen/>
      </w:r>
      <w:r w:rsidR="002228F0" w:rsidRPr="00261550">
        <w:t>28(6)(c)</w:t>
      </w:r>
    </w:p>
    <w:p w:rsidR="002228F0" w:rsidRPr="00261550" w:rsidRDefault="002228F0" w:rsidP="00261550">
      <w:pPr>
        <w:pStyle w:val="Item"/>
      </w:pPr>
      <w:r w:rsidRPr="00261550">
        <w:t xml:space="preserve">After </w:t>
      </w:r>
      <w:r w:rsidR="002500B2" w:rsidRPr="00261550">
        <w:t>“</w:t>
      </w:r>
      <w:r w:rsidRPr="00261550">
        <w:t>Chapter</w:t>
      </w:r>
      <w:r w:rsidR="00261550" w:rsidRPr="00261550">
        <w:t> </w:t>
      </w:r>
      <w:r w:rsidRPr="00261550">
        <w:t>4</w:t>
      </w:r>
      <w:r w:rsidR="002500B2" w:rsidRPr="00261550">
        <w:t>”</w:t>
      </w:r>
      <w:r w:rsidRPr="00261550">
        <w:t xml:space="preserve">, insert </w:t>
      </w:r>
      <w:r w:rsidR="002500B2" w:rsidRPr="00261550">
        <w:t>“</w:t>
      </w:r>
      <w:r w:rsidR="009339D8" w:rsidRPr="00261550">
        <w:t xml:space="preserve">, </w:t>
      </w:r>
      <w:r w:rsidRPr="00261550">
        <w:t>or</w:t>
      </w:r>
      <w:r w:rsidR="009339D8" w:rsidRPr="00261550">
        <w:t xml:space="preserve"> under</w:t>
      </w:r>
      <w:r w:rsidRPr="00261550">
        <w:t xml:space="preserve"> the </w:t>
      </w:r>
      <w:r w:rsidRPr="00261550">
        <w:rPr>
          <w:i/>
        </w:rPr>
        <w:t>VET Student Loans Act 2016</w:t>
      </w:r>
      <w:r w:rsidR="009339D8" w:rsidRPr="00261550">
        <w:t>,</w:t>
      </w:r>
      <w:r w:rsidR="002500B2" w:rsidRPr="00261550">
        <w:t>”</w:t>
      </w:r>
      <w:r w:rsidR="007E03E3" w:rsidRPr="00261550">
        <w:t>.</w:t>
      </w:r>
    </w:p>
    <w:p w:rsidR="004A041B" w:rsidRPr="00261550" w:rsidRDefault="0097096D" w:rsidP="00261550">
      <w:pPr>
        <w:pStyle w:val="ItemHead"/>
      </w:pPr>
      <w:r w:rsidRPr="00261550">
        <w:t>11</w:t>
      </w:r>
      <w:r w:rsidR="004A041B" w:rsidRPr="00261550">
        <w:t xml:space="preserve">  Subclause</w:t>
      </w:r>
      <w:r w:rsidR="00261550" w:rsidRPr="00261550">
        <w:t> </w:t>
      </w:r>
      <w:r w:rsidR="004A041B" w:rsidRPr="00261550">
        <w:t>1(1) of Schedule</w:t>
      </w:r>
      <w:r w:rsidR="00261550" w:rsidRPr="00261550">
        <w:t> </w:t>
      </w:r>
      <w:r w:rsidR="004A041B" w:rsidRPr="00261550">
        <w:t>1</w:t>
      </w:r>
    </w:p>
    <w:p w:rsidR="004A041B" w:rsidRPr="00261550" w:rsidRDefault="004A041B" w:rsidP="00261550">
      <w:pPr>
        <w:pStyle w:val="Item"/>
      </w:pPr>
      <w:r w:rsidRPr="00261550">
        <w:t>Insert:</w:t>
      </w:r>
    </w:p>
    <w:p w:rsidR="004A041B" w:rsidRPr="00261550" w:rsidRDefault="004A041B" w:rsidP="00261550">
      <w:pPr>
        <w:pStyle w:val="Definition"/>
      </w:pPr>
      <w:r w:rsidRPr="00261550">
        <w:rPr>
          <w:b/>
          <w:i/>
        </w:rPr>
        <w:t>pre</w:t>
      </w:r>
      <w:r w:rsidR="00183DE9">
        <w:rPr>
          <w:b/>
          <w:i/>
        </w:rPr>
        <w:noBreakHyphen/>
      </w:r>
      <w:r w:rsidRPr="00261550">
        <w:rPr>
          <w:b/>
          <w:i/>
        </w:rPr>
        <w:t>1</w:t>
      </w:r>
      <w:r w:rsidR="00261550" w:rsidRPr="00261550">
        <w:rPr>
          <w:b/>
          <w:i/>
        </w:rPr>
        <w:t> </w:t>
      </w:r>
      <w:r w:rsidRPr="00261550">
        <w:rPr>
          <w:b/>
          <w:i/>
        </w:rPr>
        <w:t xml:space="preserve">July 2019 VSL debt </w:t>
      </w:r>
      <w:r w:rsidRPr="00261550">
        <w:t>has the meaning given by subsection</w:t>
      </w:r>
      <w:r w:rsidR="00261550" w:rsidRPr="00261550">
        <w:t> </w:t>
      </w:r>
      <w:r w:rsidRPr="00261550">
        <w:t>137</w:t>
      </w:r>
      <w:r w:rsidR="00183DE9">
        <w:noBreakHyphen/>
      </w:r>
      <w:r w:rsidRPr="00261550">
        <w:t>19(1)</w:t>
      </w:r>
      <w:r w:rsidR="007E03E3" w:rsidRPr="00261550">
        <w:t>.</w:t>
      </w:r>
    </w:p>
    <w:p w:rsidR="00253460" w:rsidRPr="00261550" w:rsidRDefault="0097096D" w:rsidP="00261550">
      <w:pPr>
        <w:pStyle w:val="ItemHead"/>
      </w:pPr>
      <w:r w:rsidRPr="00261550">
        <w:t>12</w:t>
      </w:r>
      <w:r w:rsidR="00253460" w:rsidRPr="00261550">
        <w:t xml:space="preserve">  Subclause</w:t>
      </w:r>
      <w:r w:rsidR="00261550" w:rsidRPr="00261550">
        <w:t> </w:t>
      </w:r>
      <w:r w:rsidR="00253460" w:rsidRPr="00261550">
        <w:t>1(1) of Schedule</w:t>
      </w:r>
      <w:r w:rsidR="00261550" w:rsidRPr="00261550">
        <w:t> </w:t>
      </w:r>
      <w:r w:rsidR="00253460" w:rsidRPr="00261550">
        <w:t xml:space="preserve">1 (definition of </w:t>
      </w:r>
      <w:r w:rsidR="00253460" w:rsidRPr="00261550">
        <w:rPr>
          <w:i/>
        </w:rPr>
        <w:t>VET student loan debt</w:t>
      </w:r>
      <w:r w:rsidR="00253460" w:rsidRPr="00261550">
        <w:t>)</w:t>
      </w:r>
    </w:p>
    <w:p w:rsidR="00253460" w:rsidRPr="00261550" w:rsidRDefault="00253460" w:rsidP="00261550">
      <w:pPr>
        <w:pStyle w:val="Item"/>
      </w:pPr>
      <w:r w:rsidRPr="00261550">
        <w:t>Repeal the definition</w:t>
      </w:r>
      <w:r w:rsidR="007E03E3" w:rsidRPr="00261550">
        <w:t>.</w:t>
      </w:r>
    </w:p>
    <w:p w:rsidR="001B4964" w:rsidRPr="00261550" w:rsidRDefault="001B4964" w:rsidP="00261550">
      <w:pPr>
        <w:pStyle w:val="ActHead9"/>
        <w:rPr>
          <w:i w:val="0"/>
        </w:rPr>
      </w:pPr>
      <w:bookmarkStart w:id="9" w:name="_Toc525743292"/>
      <w:r w:rsidRPr="00261550">
        <w:t>VET Student Loans Act 2016</w:t>
      </w:r>
      <w:bookmarkEnd w:id="9"/>
    </w:p>
    <w:p w:rsidR="005B5B8D" w:rsidRPr="00261550" w:rsidRDefault="0097096D" w:rsidP="00261550">
      <w:pPr>
        <w:pStyle w:val="ItemHead"/>
      </w:pPr>
      <w:r w:rsidRPr="00261550">
        <w:t>13</w:t>
      </w:r>
      <w:r w:rsidR="005B5B8D" w:rsidRPr="00261550">
        <w:t xml:space="preserve">  Section</w:t>
      </w:r>
      <w:r w:rsidR="00261550" w:rsidRPr="00261550">
        <w:t> </w:t>
      </w:r>
      <w:r w:rsidR="005B5B8D" w:rsidRPr="00261550">
        <w:t>5</w:t>
      </w:r>
    </w:p>
    <w:p w:rsidR="005B5B8D" w:rsidRPr="00261550" w:rsidRDefault="005B5B8D" w:rsidP="00261550">
      <w:pPr>
        <w:pStyle w:val="Item"/>
      </w:pPr>
      <w:r w:rsidRPr="00261550">
        <w:t xml:space="preserve">Omit </w:t>
      </w:r>
      <w:r w:rsidR="002500B2" w:rsidRPr="00261550">
        <w:t>“</w:t>
      </w:r>
      <w:r w:rsidRPr="00261550">
        <w:t>HELP debt</w:t>
      </w:r>
      <w:r w:rsidR="007E03E3" w:rsidRPr="00261550">
        <w:t>.</w:t>
      </w:r>
      <w:r w:rsidRPr="00261550">
        <w:t xml:space="preserve"> HELP debts are managed under the </w:t>
      </w:r>
      <w:r w:rsidRPr="00261550">
        <w:rPr>
          <w:i/>
        </w:rPr>
        <w:t>Higher Education Support Act 2003</w:t>
      </w:r>
      <w:r w:rsidR="002500B2" w:rsidRPr="00261550">
        <w:t>”</w:t>
      </w:r>
      <w:r w:rsidRPr="00261550">
        <w:t xml:space="preserve">, substitute </w:t>
      </w:r>
      <w:r w:rsidR="002500B2" w:rsidRPr="00261550">
        <w:t>“</w:t>
      </w:r>
      <w:r w:rsidRPr="00261550">
        <w:t>VET</w:t>
      </w:r>
      <w:r w:rsidR="00BA4AC6" w:rsidRPr="00261550">
        <w:t xml:space="preserve">SL </w:t>
      </w:r>
      <w:r w:rsidRPr="00261550">
        <w:t>debt</w:t>
      </w:r>
      <w:r w:rsidR="007E03E3" w:rsidRPr="00261550">
        <w:t>.</w:t>
      </w:r>
      <w:r w:rsidRPr="00261550">
        <w:t xml:space="preserve"> These </w:t>
      </w:r>
      <w:r w:rsidR="00BA4AC6" w:rsidRPr="00261550">
        <w:t>debts</w:t>
      </w:r>
      <w:r w:rsidRPr="00261550">
        <w:t xml:space="preserve"> are generally repayable through the tax system </w:t>
      </w:r>
      <w:r w:rsidR="004A041B" w:rsidRPr="00261550">
        <w:t>once</w:t>
      </w:r>
      <w:r w:rsidRPr="00261550">
        <w:t xml:space="preserve"> the person</w:t>
      </w:r>
      <w:r w:rsidR="002500B2" w:rsidRPr="00261550">
        <w:t>’</w:t>
      </w:r>
      <w:r w:rsidRPr="00261550">
        <w:t xml:space="preserve">s income </w:t>
      </w:r>
      <w:r w:rsidR="004A041B" w:rsidRPr="00261550">
        <w:t>exceeds</w:t>
      </w:r>
      <w:r w:rsidRPr="00261550">
        <w:t xml:space="preserve"> </w:t>
      </w:r>
      <w:r w:rsidR="00F63FFB" w:rsidRPr="00261550">
        <w:t xml:space="preserve">the minimum repayment income under the </w:t>
      </w:r>
      <w:r w:rsidR="00F63FFB" w:rsidRPr="00261550">
        <w:rPr>
          <w:i/>
        </w:rPr>
        <w:t>Higher Education Support Act 2003</w:t>
      </w:r>
      <w:r w:rsidR="0078203E" w:rsidRPr="00261550">
        <w:t xml:space="preserve"> and the person has finished repaying any debt under that Act</w:t>
      </w:r>
      <w:r w:rsidR="002500B2" w:rsidRPr="00261550">
        <w:t>”</w:t>
      </w:r>
      <w:r w:rsidR="007E03E3" w:rsidRPr="00261550">
        <w:t>.</w:t>
      </w:r>
    </w:p>
    <w:p w:rsidR="00F63FFB" w:rsidRPr="00261550" w:rsidRDefault="0097096D" w:rsidP="00261550">
      <w:pPr>
        <w:pStyle w:val="ItemHead"/>
      </w:pPr>
      <w:r w:rsidRPr="00261550">
        <w:t>14</w:t>
      </w:r>
      <w:r w:rsidR="00F63FFB" w:rsidRPr="00261550">
        <w:t xml:space="preserve">  Section</w:t>
      </w:r>
      <w:r w:rsidR="00261550" w:rsidRPr="00261550">
        <w:t> </w:t>
      </w:r>
      <w:r w:rsidR="00F63FFB" w:rsidRPr="00261550">
        <w:t>5</w:t>
      </w:r>
    </w:p>
    <w:p w:rsidR="00F63FFB" w:rsidRPr="00261550" w:rsidRDefault="00EF0F2A" w:rsidP="00261550">
      <w:pPr>
        <w:pStyle w:val="Item"/>
      </w:pPr>
      <w:r w:rsidRPr="00261550">
        <w:t>Omit</w:t>
      </w:r>
      <w:r w:rsidR="00F63FFB" w:rsidRPr="00261550">
        <w:t xml:space="preserve"> </w:t>
      </w:r>
      <w:r w:rsidR="002500B2" w:rsidRPr="00261550">
        <w:t>“</w:t>
      </w:r>
      <w:r w:rsidR="00F63FFB" w:rsidRPr="00261550">
        <w:t>and the approval of course providers</w:t>
      </w:r>
      <w:r w:rsidR="002500B2" w:rsidRPr="00261550">
        <w:t>”</w:t>
      </w:r>
      <w:r w:rsidR="00F63FFB" w:rsidRPr="00261550">
        <w:t xml:space="preserve">, </w:t>
      </w:r>
      <w:r w:rsidRPr="00261550">
        <w:t>substitute</w:t>
      </w:r>
      <w:r w:rsidR="00F63FFB" w:rsidRPr="00261550">
        <w:t xml:space="preserve"> </w:t>
      </w:r>
      <w:r w:rsidR="002500B2" w:rsidRPr="00261550">
        <w:t>“</w:t>
      </w:r>
      <w:r w:rsidR="00F63FFB" w:rsidRPr="00261550">
        <w:t>,</w:t>
      </w:r>
      <w:r w:rsidRPr="00261550">
        <w:t xml:space="preserve"> approval of course providers,</w:t>
      </w:r>
      <w:r w:rsidR="00F63FFB" w:rsidRPr="00261550">
        <w:t xml:space="preserve"> and </w:t>
      </w:r>
      <w:r w:rsidR="00D8006A" w:rsidRPr="00261550">
        <w:t xml:space="preserve">assessments involving </w:t>
      </w:r>
      <w:r w:rsidR="00F63FFB" w:rsidRPr="00261550">
        <w:t>repayment of VET</w:t>
      </w:r>
      <w:r w:rsidR="00EF28A4" w:rsidRPr="00261550">
        <w:t xml:space="preserve">SL </w:t>
      </w:r>
      <w:r w:rsidR="00F63FFB" w:rsidRPr="00261550">
        <w:t>debts,</w:t>
      </w:r>
      <w:r w:rsidR="002500B2" w:rsidRPr="00261550">
        <w:t>”</w:t>
      </w:r>
      <w:r w:rsidR="007E03E3" w:rsidRPr="00261550">
        <w:t>.</w:t>
      </w:r>
    </w:p>
    <w:p w:rsidR="001C551A" w:rsidRPr="00261550" w:rsidRDefault="0097096D" w:rsidP="00261550">
      <w:pPr>
        <w:pStyle w:val="ItemHead"/>
      </w:pPr>
      <w:r w:rsidRPr="00261550">
        <w:t>15</w:t>
      </w:r>
      <w:r w:rsidR="001C551A" w:rsidRPr="00261550">
        <w:t xml:space="preserve">  Section</w:t>
      </w:r>
      <w:r w:rsidR="00261550" w:rsidRPr="00261550">
        <w:t> </w:t>
      </w:r>
      <w:r w:rsidR="001C551A" w:rsidRPr="00261550">
        <w:t>6</w:t>
      </w:r>
    </w:p>
    <w:p w:rsidR="001C551A" w:rsidRPr="00261550" w:rsidRDefault="001C551A" w:rsidP="00261550">
      <w:pPr>
        <w:pStyle w:val="Item"/>
      </w:pPr>
      <w:r w:rsidRPr="00261550">
        <w:t>Insert:</w:t>
      </w:r>
    </w:p>
    <w:p w:rsidR="001D70E5" w:rsidRPr="00261550" w:rsidRDefault="00A50410" w:rsidP="00261550">
      <w:pPr>
        <w:pStyle w:val="Definition"/>
      </w:pPr>
      <w:r w:rsidRPr="00261550">
        <w:rPr>
          <w:b/>
          <w:i/>
        </w:rPr>
        <w:t>accumulated VETSL debt</w:t>
      </w:r>
      <w:r w:rsidR="001D70E5" w:rsidRPr="00261550">
        <w:t>: see subsection</w:t>
      </w:r>
      <w:r w:rsidR="00261550" w:rsidRPr="00261550">
        <w:t> </w:t>
      </w:r>
      <w:r w:rsidR="007E03E3" w:rsidRPr="00261550">
        <w:t>23CC</w:t>
      </w:r>
      <w:r w:rsidR="001D70E5" w:rsidRPr="00261550">
        <w:t>(1)</w:t>
      </w:r>
      <w:r w:rsidR="007E03E3" w:rsidRPr="00261550">
        <w:t>.</w:t>
      </w:r>
    </w:p>
    <w:p w:rsidR="005E7104" w:rsidRPr="00261550" w:rsidRDefault="005E7104" w:rsidP="00261550">
      <w:pPr>
        <w:pStyle w:val="Definition"/>
      </w:pPr>
      <w:r w:rsidRPr="00261550">
        <w:rPr>
          <w:b/>
          <w:i/>
        </w:rPr>
        <w:t>approved form</w:t>
      </w:r>
      <w:r w:rsidRPr="00261550">
        <w:t xml:space="preserve"> </w:t>
      </w:r>
      <w:r w:rsidR="008102ED" w:rsidRPr="00261550">
        <w:t>has the meaning given by section</w:t>
      </w:r>
      <w:r w:rsidR="00261550" w:rsidRPr="00261550">
        <w:t> </w:t>
      </w:r>
      <w:r w:rsidR="008102ED" w:rsidRPr="00261550">
        <w:t>388</w:t>
      </w:r>
      <w:r w:rsidR="00183DE9">
        <w:noBreakHyphen/>
      </w:r>
      <w:r w:rsidR="008102ED" w:rsidRPr="00261550">
        <w:t>50</w:t>
      </w:r>
      <w:r w:rsidR="0009775D" w:rsidRPr="00261550">
        <w:t xml:space="preserve"> in</w:t>
      </w:r>
      <w:r w:rsidR="008102ED" w:rsidRPr="00261550">
        <w:t xml:space="preserve"> Schedule</w:t>
      </w:r>
      <w:r w:rsidR="00261550" w:rsidRPr="00261550">
        <w:t> </w:t>
      </w:r>
      <w:r w:rsidR="008102ED" w:rsidRPr="00261550">
        <w:t>1 to</w:t>
      </w:r>
      <w:r w:rsidRPr="00261550">
        <w:t xml:space="preserve"> the </w:t>
      </w:r>
      <w:r w:rsidRPr="00261550">
        <w:rPr>
          <w:i/>
        </w:rPr>
        <w:t>Taxation Administration Act 1953</w:t>
      </w:r>
      <w:r w:rsidR="007E03E3" w:rsidRPr="00261550">
        <w:t>.</w:t>
      </w:r>
    </w:p>
    <w:p w:rsidR="00F42596" w:rsidRPr="00261550" w:rsidRDefault="00F42596" w:rsidP="00261550">
      <w:pPr>
        <w:pStyle w:val="Definition"/>
      </w:pPr>
      <w:r w:rsidRPr="00261550">
        <w:rPr>
          <w:b/>
          <w:i/>
        </w:rPr>
        <w:t>assessed worldwide income</w:t>
      </w:r>
      <w:r w:rsidR="00170C95" w:rsidRPr="00261550">
        <w:t xml:space="preserve"> has the same meaning as in the </w:t>
      </w:r>
      <w:r w:rsidR="00170C95" w:rsidRPr="00261550">
        <w:rPr>
          <w:i/>
        </w:rPr>
        <w:t>Higher Education Support Act 2003</w:t>
      </w:r>
      <w:r w:rsidR="007E03E3" w:rsidRPr="00261550">
        <w:t>.</w:t>
      </w:r>
    </w:p>
    <w:p w:rsidR="00AD6688" w:rsidRPr="00261550" w:rsidRDefault="002D44E8" w:rsidP="00261550">
      <w:pPr>
        <w:pStyle w:val="Definition"/>
      </w:pPr>
      <w:r w:rsidRPr="00261550">
        <w:rPr>
          <w:b/>
          <w:i/>
        </w:rPr>
        <w:t>compulsory VETSL repayment amount</w:t>
      </w:r>
      <w:r w:rsidR="00766FF4" w:rsidRPr="00261550">
        <w:t xml:space="preserve"> means an amount that:</w:t>
      </w:r>
    </w:p>
    <w:p w:rsidR="00766FF4" w:rsidRPr="00261550" w:rsidRDefault="00766FF4" w:rsidP="00261550">
      <w:pPr>
        <w:pStyle w:val="paragraph"/>
      </w:pPr>
      <w:r w:rsidRPr="00261550">
        <w:tab/>
        <w:t>(a)</w:t>
      </w:r>
      <w:r w:rsidRPr="00261550">
        <w:tab/>
        <w:t xml:space="preserve">is required to be paid in respect of an </w:t>
      </w:r>
      <w:r w:rsidR="00A50410" w:rsidRPr="00261550">
        <w:t>accumulated VETSL debt</w:t>
      </w:r>
      <w:r w:rsidRPr="00261550">
        <w:t xml:space="preserve"> under section</w:t>
      </w:r>
      <w:r w:rsidR="00261550" w:rsidRPr="00261550">
        <w:t> </w:t>
      </w:r>
      <w:r w:rsidR="007E03E3" w:rsidRPr="00261550">
        <w:t>23EA</w:t>
      </w:r>
      <w:r w:rsidRPr="00261550">
        <w:t xml:space="preserve"> or </w:t>
      </w:r>
      <w:r w:rsidR="007E03E3" w:rsidRPr="00261550">
        <w:t>23EC</w:t>
      </w:r>
      <w:r w:rsidRPr="00261550">
        <w:t>; and</w:t>
      </w:r>
    </w:p>
    <w:p w:rsidR="00766FF4" w:rsidRPr="00261550" w:rsidRDefault="00766FF4" w:rsidP="00261550">
      <w:pPr>
        <w:pStyle w:val="paragraph"/>
      </w:pPr>
      <w:r w:rsidRPr="00261550">
        <w:tab/>
        <w:t>(b)</w:t>
      </w:r>
      <w:r w:rsidRPr="00261550">
        <w:tab/>
        <w:t>is included in a notice of an assessment made under section</w:t>
      </w:r>
      <w:r w:rsidR="00261550" w:rsidRPr="00261550">
        <w:t> </w:t>
      </w:r>
      <w:r w:rsidR="007E03E3" w:rsidRPr="00261550">
        <w:t>23EE.</w:t>
      </w:r>
    </w:p>
    <w:p w:rsidR="00897209" w:rsidRPr="00261550" w:rsidRDefault="00897209" w:rsidP="00261550">
      <w:pPr>
        <w:pStyle w:val="Definition"/>
      </w:pPr>
      <w:r w:rsidRPr="00261550">
        <w:rPr>
          <w:b/>
          <w:i/>
        </w:rPr>
        <w:t>foreign resident</w:t>
      </w:r>
      <w:r w:rsidRPr="00261550">
        <w:t xml:space="preserve"> </w:t>
      </w:r>
      <w:r w:rsidR="0009775D" w:rsidRPr="00261550">
        <w:t>has the same meaning as in</w:t>
      </w:r>
      <w:r w:rsidRPr="00261550">
        <w:t xml:space="preserve"> the </w:t>
      </w:r>
      <w:r w:rsidRPr="00261550">
        <w:rPr>
          <w:i/>
        </w:rPr>
        <w:t>Income Tax Assessment Act 1997</w:t>
      </w:r>
      <w:r w:rsidR="007E03E3" w:rsidRPr="00261550">
        <w:t>.</w:t>
      </w:r>
    </w:p>
    <w:p w:rsidR="000A7DA1" w:rsidRPr="00261550" w:rsidRDefault="000A7DA1" w:rsidP="00261550">
      <w:pPr>
        <w:pStyle w:val="Definition"/>
      </w:pPr>
      <w:r w:rsidRPr="00261550">
        <w:rPr>
          <w:b/>
          <w:i/>
        </w:rPr>
        <w:t xml:space="preserve">former </w:t>
      </w:r>
      <w:r w:rsidR="00A50410" w:rsidRPr="00261550">
        <w:rPr>
          <w:b/>
          <w:i/>
        </w:rPr>
        <w:t>accumulated VETSL debt</w:t>
      </w:r>
      <w:r w:rsidRPr="00261550">
        <w:t>: see subsection</w:t>
      </w:r>
      <w:r w:rsidR="00261550" w:rsidRPr="00261550">
        <w:t> </w:t>
      </w:r>
      <w:r w:rsidR="007E03E3" w:rsidRPr="00261550">
        <w:t>23CB</w:t>
      </w:r>
      <w:r w:rsidRPr="00261550">
        <w:t>(1)</w:t>
      </w:r>
      <w:r w:rsidR="007E03E3" w:rsidRPr="00261550">
        <w:t>.</w:t>
      </w:r>
    </w:p>
    <w:p w:rsidR="00B87CCA" w:rsidRPr="00261550" w:rsidRDefault="00B87CCA" w:rsidP="00261550">
      <w:pPr>
        <w:pStyle w:val="Definition"/>
      </w:pPr>
      <w:r w:rsidRPr="00261550">
        <w:rPr>
          <w:b/>
          <w:i/>
        </w:rPr>
        <w:t>income tax</w:t>
      </w:r>
      <w:r w:rsidRPr="00261550">
        <w:t xml:space="preserve"> has the same meaning as in the </w:t>
      </w:r>
      <w:r w:rsidRPr="00261550">
        <w:rPr>
          <w:i/>
        </w:rPr>
        <w:t>Income Tax Assessment Act 1997</w:t>
      </w:r>
      <w:r w:rsidR="007E03E3" w:rsidRPr="00261550">
        <w:t>.</w:t>
      </w:r>
    </w:p>
    <w:p w:rsidR="003D0EBE" w:rsidRPr="00261550" w:rsidRDefault="003D0EBE" w:rsidP="00261550">
      <w:pPr>
        <w:pStyle w:val="Definition"/>
      </w:pPr>
      <w:r w:rsidRPr="00261550">
        <w:rPr>
          <w:b/>
          <w:i/>
        </w:rPr>
        <w:t>income year</w:t>
      </w:r>
      <w:r w:rsidR="00426FE6" w:rsidRPr="00261550">
        <w:t xml:space="preserve"> </w:t>
      </w:r>
      <w:r w:rsidR="0009775D" w:rsidRPr="00261550">
        <w:t>has the same meaning as in</w:t>
      </w:r>
      <w:r w:rsidR="00426FE6" w:rsidRPr="00261550">
        <w:t xml:space="preserve"> the </w:t>
      </w:r>
      <w:r w:rsidR="00426FE6" w:rsidRPr="00261550">
        <w:rPr>
          <w:i/>
        </w:rPr>
        <w:t>Income Tax Assessment Act 1997</w:t>
      </w:r>
      <w:r w:rsidR="007E03E3" w:rsidRPr="00261550">
        <w:t>.</w:t>
      </w:r>
    </w:p>
    <w:p w:rsidR="0023539E" w:rsidRPr="00261550" w:rsidRDefault="0023539E" w:rsidP="00261550">
      <w:pPr>
        <w:pStyle w:val="Definition"/>
      </w:pPr>
      <w:r w:rsidRPr="00261550">
        <w:rPr>
          <w:b/>
          <w:i/>
        </w:rPr>
        <w:t>Medicare levy</w:t>
      </w:r>
      <w:r w:rsidRPr="00261550">
        <w:t xml:space="preserve"> means Medicare levy imposed by the </w:t>
      </w:r>
      <w:r w:rsidRPr="00261550">
        <w:rPr>
          <w:i/>
        </w:rPr>
        <w:t>Medicare Levy Act 1986</w:t>
      </w:r>
      <w:r w:rsidR="007E03E3" w:rsidRPr="00261550">
        <w:t>.</w:t>
      </w:r>
    </w:p>
    <w:p w:rsidR="00AA134E" w:rsidRPr="00261550" w:rsidRDefault="00AA134E" w:rsidP="00261550">
      <w:pPr>
        <w:pStyle w:val="Definition"/>
      </w:pPr>
      <w:r w:rsidRPr="00261550">
        <w:rPr>
          <w:b/>
          <w:i/>
        </w:rPr>
        <w:t>minimum repayment income</w:t>
      </w:r>
      <w:r w:rsidRPr="00261550">
        <w:t xml:space="preserve"> has the same meaning as in the </w:t>
      </w:r>
      <w:r w:rsidRPr="00261550">
        <w:rPr>
          <w:i/>
        </w:rPr>
        <w:t>Higher Education Support Act 2003</w:t>
      </w:r>
      <w:r w:rsidR="007E03E3" w:rsidRPr="00261550">
        <w:t>.</w:t>
      </w:r>
    </w:p>
    <w:p w:rsidR="00261C2F" w:rsidRPr="00261550" w:rsidRDefault="00261C2F" w:rsidP="00261550">
      <w:pPr>
        <w:pStyle w:val="Definition"/>
      </w:pPr>
      <w:r w:rsidRPr="00261550">
        <w:rPr>
          <w:b/>
          <w:i/>
        </w:rPr>
        <w:t>repayable VET</w:t>
      </w:r>
      <w:r w:rsidR="0090011C" w:rsidRPr="00261550">
        <w:rPr>
          <w:b/>
          <w:i/>
        </w:rPr>
        <w:t>SL</w:t>
      </w:r>
      <w:r w:rsidRPr="00261550">
        <w:rPr>
          <w:b/>
          <w:i/>
        </w:rPr>
        <w:t xml:space="preserve"> debt</w:t>
      </w:r>
      <w:r w:rsidR="006528EA" w:rsidRPr="00261550">
        <w:t>: see subsection</w:t>
      </w:r>
      <w:r w:rsidR="00261550" w:rsidRPr="00261550">
        <w:t> </w:t>
      </w:r>
      <w:r w:rsidR="007E03E3" w:rsidRPr="00261550">
        <w:t>23EB</w:t>
      </w:r>
      <w:r w:rsidR="006528EA" w:rsidRPr="00261550">
        <w:t>(1)</w:t>
      </w:r>
      <w:r w:rsidR="007E03E3" w:rsidRPr="00261550">
        <w:t>.</w:t>
      </w:r>
    </w:p>
    <w:p w:rsidR="00AA134E" w:rsidRPr="00261550" w:rsidRDefault="00AA134E" w:rsidP="00261550">
      <w:pPr>
        <w:pStyle w:val="Definition"/>
      </w:pPr>
      <w:r w:rsidRPr="00261550">
        <w:rPr>
          <w:b/>
          <w:i/>
        </w:rPr>
        <w:t>repayment income</w:t>
      </w:r>
      <w:r w:rsidRPr="00261550">
        <w:t xml:space="preserve"> has the same meaning as in the </w:t>
      </w:r>
      <w:r w:rsidRPr="00261550">
        <w:rPr>
          <w:i/>
        </w:rPr>
        <w:t>Higher Education Support Act 2003</w:t>
      </w:r>
      <w:r w:rsidR="007E03E3" w:rsidRPr="00261550">
        <w:t>.</w:t>
      </w:r>
    </w:p>
    <w:p w:rsidR="001C551A" w:rsidRPr="00261550" w:rsidRDefault="001C551A" w:rsidP="00261550">
      <w:pPr>
        <w:pStyle w:val="Definition"/>
      </w:pPr>
      <w:r w:rsidRPr="00261550">
        <w:rPr>
          <w:b/>
          <w:i/>
        </w:rPr>
        <w:t>return</w:t>
      </w:r>
      <w:r w:rsidRPr="00261550">
        <w:t xml:space="preserve"> </w:t>
      </w:r>
      <w:r w:rsidR="005D005E" w:rsidRPr="00261550">
        <w:t>means an income tax return within the meaning of subsection</w:t>
      </w:r>
      <w:r w:rsidR="00261550" w:rsidRPr="00261550">
        <w:t> </w:t>
      </w:r>
      <w:r w:rsidR="005D005E" w:rsidRPr="00261550">
        <w:t>995</w:t>
      </w:r>
      <w:r w:rsidR="00183DE9">
        <w:noBreakHyphen/>
      </w:r>
      <w:r w:rsidR="005D005E" w:rsidRPr="00261550">
        <w:t xml:space="preserve">1(1) </w:t>
      </w:r>
      <w:r w:rsidR="007B1985" w:rsidRPr="00261550">
        <w:t>of</w:t>
      </w:r>
      <w:r w:rsidRPr="00261550">
        <w:t xml:space="preserve"> the </w:t>
      </w:r>
      <w:r w:rsidRPr="00261550">
        <w:rPr>
          <w:i/>
        </w:rPr>
        <w:t>Income Tax Assessment Act 1997</w:t>
      </w:r>
      <w:r w:rsidR="007E03E3" w:rsidRPr="00261550">
        <w:t>.</w:t>
      </w:r>
    </w:p>
    <w:p w:rsidR="003D0EBE" w:rsidRPr="00261550" w:rsidRDefault="003D0EBE" w:rsidP="00261550">
      <w:pPr>
        <w:pStyle w:val="Definition"/>
      </w:pPr>
      <w:r w:rsidRPr="00261550">
        <w:rPr>
          <w:b/>
          <w:i/>
        </w:rPr>
        <w:t>taxable income</w:t>
      </w:r>
      <w:r w:rsidR="00426FE6" w:rsidRPr="00261550">
        <w:t xml:space="preserve"> </w:t>
      </w:r>
      <w:r w:rsidR="0009775D" w:rsidRPr="00261550">
        <w:t>has the same meaning as in</w:t>
      </w:r>
      <w:r w:rsidR="007B1985" w:rsidRPr="00261550">
        <w:t xml:space="preserve"> </w:t>
      </w:r>
      <w:r w:rsidR="00426FE6" w:rsidRPr="00261550">
        <w:t xml:space="preserve">the </w:t>
      </w:r>
      <w:r w:rsidR="00426FE6" w:rsidRPr="00261550">
        <w:rPr>
          <w:i/>
        </w:rPr>
        <w:t>Income Tax Assessment Act 1997</w:t>
      </w:r>
      <w:r w:rsidR="007E03E3" w:rsidRPr="00261550">
        <w:t>.</w:t>
      </w:r>
    </w:p>
    <w:p w:rsidR="00154B8D" w:rsidRPr="00261550" w:rsidRDefault="00154B8D" w:rsidP="00261550">
      <w:pPr>
        <w:pStyle w:val="Definition"/>
      </w:pPr>
      <w:r w:rsidRPr="00261550">
        <w:rPr>
          <w:b/>
          <w:i/>
        </w:rPr>
        <w:t>VETSL debt</w:t>
      </w:r>
      <w:r w:rsidRPr="00261550">
        <w:t>: see subsection</w:t>
      </w:r>
      <w:r w:rsidR="00261550" w:rsidRPr="00261550">
        <w:t> </w:t>
      </w:r>
      <w:r w:rsidR="007E03E3" w:rsidRPr="00261550">
        <w:t>23BA</w:t>
      </w:r>
      <w:r w:rsidRPr="00261550">
        <w:t>(1)</w:t>
      </w:r>
      <w:r w:rsidR="007E03E3" w:rsidRPr="00261550">
        <w:t>.</w:t>
      </w:r>
    </w:p>
    <w:p w:rsidR="005B5B8D" w:rsidRPr="00261550" w:rsidRDefault="0097096D" w:rsidP="00261550">
      <w:pPr>
        <w:pStyle w:val="ItemHead"/>
      </w:pPr>
      <w:r w:rsidRPr="00261550">
        <w:t>16</w:t>
      </w:r>
      <w:r w:rsidR="005B5B8D" w:rsidRPr="00261550">
        <w:t xml:space="preserve">  Section</w:t>
      </w:r>
      <w:r w:rsidR="00261550" w:rsidRPr="00261550">
        <w:t> </w:t>
      </w:r>
      <w:r w:rsidR="005B5B8D" w:rsidRPr="00261550">
        <w:t xml:space="preserve">6 (definition of </w:t>
      </w:r>
      <w:r w:rsidR="005B5B8D" w:rsidRPr="00261550">
        <w:rPr>
          <w:i/>
        </w:rPr>
        <w:t>VET student loan debt</w:t>
      </w:r>
      <w:r w:rsidR="005B5B8D" w:rsidRPr="00261550">
        <w:t>)</w:t>
      </w:r>
    </w:p>
    <w:p w:rsidR="005B5B8D" w:rsidRPr="00261550" w:rsidRDefault="005B5B8D" w:rsidP="00261550">
      <w:pPr>
        <w:pStyle w:val="Item"/>
      </w:pPr>
      <w:r w:rsidRPr="00261550">
        <w:t>Repeal the definition</w:t>
      </w:r>
      <w:r w:rsidR="007E03E3" w:rsidRPr="00261550">
        <w:t>.</w:t>
      </w:r>
    </w:p>
    <w:p w:rsidR="00F22DDD" w:rsidRPr="00261550" w:rsidRDefault="0097096D" w:rsidP="00261550">
      <w:pPr>
        <w:pStyle w:val="ItemHead"/>
      </w:pPr>
      <w:r w:rsidRPr="00261550">
        <w:t>17</w:t>
      </w:r>
      <w:r w:rsidR="00F22DDD" w:rsidRPr="00261550">
        <w:t xml:space="preserve">  Section</w:t>
      </w:r>
      <w:r w:rsidR="00261550" w:rsidRPr="00261550">
        <w:t> </w:t>
      </w:r>
      <w:r w:rsidR="00F22DDD" w:rsidRPr="00261550">
        <w:t>6</w:t>
      </w:r>
    </w:p>
    <w:p w:rsidR="00F22DDD" w:rsidRPr="00261550" w:rsidRDefault="00F22DDD" w:rsidP="00261550">
      <w:pPr>
        <w:pStyle w:val="Item"/>
      </w:pPr>
      <w:r w:rsidRPr="00261550">
        <w:t>Insert:</w:t>
      </w:r>
    </w:p>
    <w:p w:rsidR="00AD6688" w:rsidRPr="00261550" w:rsidRDefault="00AD6688" w:rsidP="00261550">
      <w:pPr>
        <w:pStyle w:val="Definition"/>
      </w:pPr>
      <w:r w:rsidRPr="00261550">
        <w:rPr>
          <w:b/>
          <w:i/>
        </w:rPr>
        <w:t>voluntary repayment</w:t>
      </w:r>
      <w:r w:rsidR="00BB3E7A" w:rsidRPr="00261550">
        <w:rPr>
          <w:b/>
          <w:i/>
        </w:rPr>
        <w:t xml:space="preserve"> </w:t>
      </w:r>
      <w:r w:rsidR="00BB3E7A" w:rsidRPr="00261550">
        <w:t>means a pay</w:t>
      </w:r>
      <w:r w:rsidR="009527AF" w:rsidRPr="00261550">
        <w:t>ment made to the Commissioner in</w:t>
      </w:r>
      <w:r w:rsidR="00BB3E7A" w:rsidRPr="00261550">
        <w:t xml:space="preserve"> </w:t>
      </w:r>
      <w:r w:rsidR="00944D43" w:rsidRPr="00261550">
        <w:t>discharge</w:t>
      </w:r>
      <w:r w:rsidR="00BB3E7A" w:rsidRPr="00261550">
        <w:t xml:space="preserve"> of an </w:t>
      </w:r>
      <w:r w:rsidR="00A50410" w:rsidRPr="00261550">
        <w:t>accumulated VETSL debt</w:t>
      </w:r>
      <w:r w:rsidR="00BB3E7A" w:rsidRPr="00261550">
        <w:t xml:space="preserve"> or a VET</w:t>
      </w:r>
      <w:r w:rsidR="00DB5A9B" w:rsidRPr="00261550">
        <w:t>SL</w:t>
      </w:r>
      <w:r w:rsidR="00BB3E7A" w:rsidRPr="00261550">
        <w:t xml:space="preserve"> debt</w:t>
      </w:r>
      <w:r w:rsidR="007E03E3" w:rsidRPr="00261550">
        <w:t>.</w:t>
      </w:r>
      <w:r w:rsidR="00BB3E7A" w:rsidRPr="00261550">
        <w:t xml:space="preserve"> It does not include a payment made in discharge of a </w:t>
      </w:r>
      <w:r w:rsidR="002D44E8" w:rsidRPr="00261550">
        <w:t>compulsory VETSL repayment amount</w:t>
      </w:r>
      <w:r w:rsidR="007E03E3" w:rsidRPr="00261550">
        <w:t>.</w:t>
      </w:r>
    </w:p>
    <w:p w:rsidR="00F363D6" w:rsidRPr="00261550" w:rsidRDefault="0097096D" w:rsidP="00261550">
      <w:pPr>
        <w:pStyle w:val="ItemHead"/>
      </w:pPr>
      <w:r w:rsidRPr="00261550">
        <w:t>18</w:t>
      </w:r>
      <w:r w:rsidR="00F363D6" w:rsidRPr="00261550">
        <w:t xml:space="preserve">  Subsection</w:t>
      </w:r>
      <w:r w:rsidR="00261550" w:rsidRPr="00261550">
        <w:t> </w:t>
      </w:r>
      <w:r w:rsidR="00F363D6" w:rsidRPr="00261550">
        <w:t>19(4) (note)</w:t>
      </w:r>
    </w:p>
    <w:p w:rsidR="00F363D6" w:rsidRPr="00261550" w:rsidRDefault="00F363D6" w:rsidP="00261550">
      <w:pPr>
        <w:pStyle w:val="Item"/>
      </w:pPr>
      <w:r w:rsidRPr="00261550">
        <w:t>Repeal the note, substitute:</w:t>
      </w:r>
    </w:p>
    <w:p w:rsidR="00F363D6" w:rsidRPr="00261550" w:rsidRDefault="00F363D6" w:rsidP="00261550">
      <w:pPr>
        <w:pStyle w:val="notetext"/>
      </w:pPr>
      <w:r w:rsidRPr="00261550">
        <w:t>Note 1:</w:t>
      </w:r>
      <w:r w:rsidRPr="00261550">
        <w:tab/>
        <w:t xml:space="preserve">If the Secretary uses a loan amount to pay tuition fees for a student, the student incurs a </w:t>
      </w:r>
      <w:r w:rsidR="00DB5A9B" w:rsidRPr="00261550">
        <w:t>VETSL</w:t>
      </w:r>
      <w:r w:rsidRPr="00261550">
        <w:t xml:space="preserve"> debt under section</w:t>
      </w:r>
      <w:r w:rsidR="00261550" w:rsidRPr="00261550">
        <w:t> </w:t>
      </w:r>
      <w:r w:rsidR="007E03E3" w:rsidRPr="00261550">
        <w:t>23BA.</w:t>
      </w:r>
    </w:p>
    <w:p w:rsidR="00F363D6" w:rsidRPr="00261550" w:rsidRDefault="00F363D6" w:rsidP="00261550">
      <w:pPr>
        <w:pStyle w:val="notetext"/>
      </w:pPr>
      <w:r w:rsidRPr="00261550">
        <w:t>Note 2:</w:t>
      </w:r>
      <w:r w:rsidRPr="00261550">
        <w:tab/>
        <w:t xml:space="preserve">If the Secretary </w:t>
      </w:r>
      <w:r w:rsidR="003A6EA1" w:rsidRPr="00261550">
        <w:t xml:space="preserve">used a loan amount to pay tuition fees for a student </w:t>
      </w:r>
      <w:r w:rsidRPr="00261550">
        <w:t>before 1</w:t>
      </w:r>
      <w:r w:rsidR="00261550" w:rsidRPr="00261550">
        <w:t> </w:t>
      </w:r>
      <w:r w:rsidRPr="00261550">
        <w:t xml:space="preserve">July 2019, the student </w:t>
      </w:r>
      <w:r w:rsidR="00E534DD" w:rsidRPr="00261550">
        <w:t>will have</w:t>
      </w:r>
      <w:r w:rsidR="003A6EA1" w:rsidRPr="00261550">
        <w:t xml:space="preserve"> </w:t>
      </w:r>
      <w:r w:rsidRPr="00261550">
        <w:t>incurred a debt under</w:t>
      </w:r>
      <w:r w:rsidR="00E534DD" w:rsidRPr="00261550">
        <w:t xml:space="preserve"> section</w:t>
      </w:r>
      <w:r w:rsidR="00261550" w:rsidRPr="00261550">
        <w:t> </w:t>
      </w:r>
      <w:r w:rsidR="00E534DD" w:rsidRPr="00261550">
        <w:t>137</w:t>
      </w:r>
      <w:r w:rsidR="00183DE9">
        <w:noBreakHyphen/>
      </w:r>
      <w:r w:rsidR="00E534DD" w:rsidRPr="00261550">
        <w:t>19 of</w:t>
      </w:r>
      <w:r w:rsidRPr="00261550">
        <w:t xml:space="preserve"> the </w:t>
      </w:r>
      <w:r w:rsidRPr="00261550">
        <w:rPr>
          <w:i/>
        </w:rPr>
        <w:t>Higher Education Support Act 2003</w:t>
      </w:r>
      <w:r w:rsidR="00E534DD" w:rsidRPr="00261550">
        <w:rPr>
          <w:i/>
        </w:rPr>
        <w:t xml:space="preserve"> </w:t>
      </w:r>
      <w:r w:rsidR="00E534DD" w:rsidRPr="00261550">
        <w:t>as then in force</w:t>
      </w:r>
      <w:r w:rsidR="007E03E3" w:rsidRPr="00261550">
        <w:t>.</w:t>
      </w:r>
      <w:r w:rsidR="003A6EA1" w:rsidRPr="00261550">
        <w:t xml:space="preserve"> Those debts are managed under that Act as HELP debts</w:t>
      </w:r>
      <w:r w:rsidR="007E03E3" w:rsidRPr="00261550">
        <w:t>.</w:t>
      </w:r>
    </w:p>
    <w:p w:rsidR="00440FC4" w:rsidRPr="00261550" w:rsidRDefault="0097096D" w:rsidP="00261550">
      <w:pPr>
        <w:pStyle w:val="ItemHead"/>
      </w:pPr>
      <w:r w:rsidRPr="00261550">
        <w:t>19</w:t>
      </w:r>
      <w:r w:rsidR="00440FC4" w:rsidRPr="00261550">
        <w:t xml:space="preserve">  </w:t>
      </w:r>
      <w:r w:rsidR="00620150" w:rsidRPr="00261550">
        <w:t>Subsection</w:t>
      </w:r>
      <w:r w:rsidR="00261550" w:rsidRPr="00261550">
        <w:t> </w:t>
      </w:r>
      <w:r w:rsidR="00620150" w:rsidRPr="00261550">
        <w:t>22(1) (note 2)</w:t>
      </w:r>
    </w:p>
    <w:p w:rsidR="00620150" w:rsidRPr="00261550" w:rsidRDefault="00D62A87" w:rsidP="00261550">
      <w:pPr>
        <w:pStyle w:val="Item"/>
      </w:pPr>
      <w:r w:rsidRPr="00261550">
        <w:t>Omit “VET student loan debt is taken to be remitted to the extent to which the VET student loan debt relates to the loan amount concerned: see section</w:t>
      </w:r>
      <w:r w:rsidR="00261550" w:rsidRPr="00261550">
        <w:t> </w:t>
      </w:r>
      <w:r w:rsidRPr="00261550">
        <w:t>137</w:t>
      </w:r>
      <w:r w:rsidR="00183DE9">
        <w:noBreakHyphen/>
      </w:r>
      <w:r w:rsidRPr="00261550">
        <w:t xml:space="preserve">19 of the </w:t>
      </w:r>
      <w:r w:rsidRPr="00261550">
        <w:rPr>
          <w:i/>
        </w:rPr>
        <w:t>Higher Education Support Act 2003</w:t>
      </w:r>
      <w:r w:rsidRPr="00261550">
        <w:t>”, substitute “VETSL debt is taken to be remitted to the extent to which the debt relates to the loan amount concerned: see section</w:t>
      </w:r>
      <w:r w:rsidR="00261550" w:rsidRPr="00261550">
        <w:t> </w:t>
      </w:r>
      <w:r w:rsidR="007E03E3" w:rsidRPr="00261550">
        <w:t>23BA.</w:t>
      </w:r>
      <w:r w:rsidRPr="00261550">
        <w:t xml:space="preserve"> (For</w:t>
      </w:r>
      <w:r w:rsidR="00176017" w:rsidRPr="00261550">
        <w:t xml:space="preserve"> remission of</w:t>
      </w:r>
      <w:r w:rsidRPr="00261550">
        <w:t xml:space="preserve"> </w:t>
      </w:r>
      <w:r w:rsidR="003A6EA1" w:rsidRPr="00261550">
        <w:t>debts incurred before 1</w:t>
      </w:r>
      <w:r w:rsidR="00261550" w:rsidRPr="00261550">
        <w:t> </w:t>
      </w:r>
      <w:r w:rsidR="003A6EA1" w:rsidRPr="00261550">
        <w:t>July 2019</w:t>
      </w:r>
      <w:r w:rsidR="001C1EF1" w:rsidRPr="00261550">
        <w:t>, see section</w:t>
      </w:r>
      <w:r w:rsidR="00261550" w:rsidRPr="00261550">
        <w:t> </w:t>
      </w:r>
      <w:r w:rsidR="001C1EF1" w:rsidRPr="00261550">
        <w:t>137</w:t>
      </w:r>
      <w:r w:rsidR="00183DE9">
        <w:noBreakHyphen/>
      </w:r>
      <w:r w:rsidR="001C1EF1" w:rsidRPr="00261550">
        <w:t xml:space="preserve">19 of the </w:t>
      </w:r>
      <w:r w:rsidR="001C1EF1" w:rsidRPr="00261550">
        <w:rPr>
          <w:i/>
        </w:rPr>
        <w:t>Higher Education Support Act 2003</w:t>
      </w:r>
      <w:r w:rsidR="003A6EA1" w:rsidRPr="00261550">
        <w:t>)</w:t>
      </w:r>
      <w:r w:rsidR="002500B2" w:rsidRPr="00261550">
        <w:t>”</w:t>
      </w:r>
      <w:r w:rsidR="007E03E3" w:rsidRPr="00261550">
        <w:t>.</w:t>
      </w:r>
    </w:p>
    <w:p w:rsidR="00A51D16" w:rsidRPr="00261550" w:rsidRDefault="0097096D" w:rsidP="00261550">
      <w:pPr>
        <w:pStyle w:val="ItemHead"/>
      </w:pPr>
      <w:r w:rsidRPr="00261550">
        <w:t>20</w:t>
      </w:r>
      <w:r w:rsidR="00A51D16" w:rsidRPr="00261550">
        <w:t xml:space="preserve">  After Part</w:t>
      </w:r>
      <w:r w:rsidR="00261550" w:rsidRPr="00261550">
        <w:t> </w:t>
      </w:r>
      <w:r w:rsidR="00A51D16" w:rsidRPr="00261550">
        <w:t>3</w:t>
      </w:r>
    </w:p>
    <w:p w:rsidR="00A51D16" w:rsidRPr="00261550" w:rsidRDefault="00A51D16" w:rsidP="00261550">
      <w:pPr>
        <w:pStyle w:val="Item"/>
      </w:pPr>
      <w:r w:rsidRPr="00261550">
        <w:t>Insert:</w:t>
      </w:r>
    </w:p>
    <w:p w:rsidR="00A51D16" w:rsidRPr="00261550" w:rsidRDefault="00A51D16" w:rsidP="00261550">
      <w:pPr>
        <w:pStyle w:val="ActHead2"/>
      </w:pPr>
      <w:bookmarkStart w:id="10" w:name="_Toc525743293"/>
      <w:r w:rsidRPr="00261550">
        <w:rPr>
          <w:rStyle w:val="CharPartNo"/>
        </w:rPr>
        <w:t>Part</w:t>
      </w:r>
      <w:r w:rsidR="00261550" w:rsidRPr="00261550">
        <w:rPr>
          <w:rStyle w:val="CharPartNo"/>
        </w:rPr>
        <w:t> </w:t>
      </w:r>
      <w:r w:rsidRPr="00261550">
        <w:rPr>
          <w:rStyle w:val="CharPartNo"/>
        </w:rPr>
        <w:t>3A</w:t>
      </w:r>
      <w:r w:rsidRPr="00261550">
        <w:t>—</w:t>
      </w:r>
      <w:r w:rsidR="00DB5A9B" w:rsidRPr="00261550">
        <w:rPr>
          <w:rStyle w:val="CharPartText"/>
        </w:rPr>
        <w:t>VETSL</w:t>
      </w:r>
      <w:r w:rsidRPr="00261550">
        <w:rPr>
          <w:rStyle w:val="CharPartText"/>
        </w:rPr>
        <w:t xml:space="preserve"> debts</w:t>
      </w:r>
      <w:bookmarkEnd w:id="10"/>
    </w:p>
    <w:p w:rsidR="00054AFE" w:rsidRPr="00261550" w:rsidRDefault="00054AFE" w:rsidP="00261550">
      <w:pPr>
        <w:pStyle w:val="ActHead3"/>
      </w:pPr>
      <w:bookmarkStart w:id="11" w:name="_Toc525743294"/>
      <w:r w:rsidRPr="00261550">
        <w:rPr>
          <w:rStyle w:val="CharDivNo"/>
        </w:rPr>
        <w:t>Division</w:t>
      </w:r>
      <w:r w:rsidR="00261550" w:rsidRPr="00261550">
        <w:rPr>
          <w:rStyle w:val="CharDivNo"/>
        </w:rPr>
        <w:t> </w:t>
      </w:r>
      <w:r w:rsidRPr="00261550">
        <w:rPr>
          <w:rStyle w:val="CharDivNo"/>
        </w:rPr>
        <w:t>1</w:t>
      </w:r>
      <w:r w:rsidRPr="00261550">
        <w:t>—</w:t>
      </w:r>
      <w:r w:rsidRPr="00261550">
        <w:rPr>
          <w:rStyle w:val="CharDivText"/>
        </w:rPr>
        <w:t>Simplified outline of this Part</w:t>
      </w:r>
      <w:bookmarkEnd w:id="11"/>
    </w:p>
    <w:p w:rsidR="00241F70" w:rsidRPr="00261550" w:rsidRDefault="007E03E3" w:rsidP="00261550">
      <w:pPr>
        <w:pStyle w:val="ActHead5"/>
      </w:pPr>
      <w:bookmarkStart w:id="12" w:name="_Toc525743295"/>
      <w:r w:rsidRPr="00261550">
        <w:rPr>
          <w:rStyle w:val="CharSectno"/>
        </w:rPr>
        <w:t>23AA</w:t>
      </w:r>
      <w:r w:rsidR="00241F70" w:rsidRPr="00261550">
        <w:t xml:space="preserve">  Simplified outline of this Part</w:t>
      </w:r>
      <w:bookmarkEnd w:id="12"/>
    </w:p>
    <w:p w:rsidR="00054AFE" w:rsidRPr="00261550" w:rsidRDefault="004E3715" w:rsidP="00261550">
      <w:pPr>
        <w:pStyle w:val="SOText"/>
      </w:pPr>
      <w:r w:rsidRPr="00261550">
        <w:t>Loans that the Secretary approves and uses to pay tuition fees for a person are repayable under this Part</w:t>
      </w:r>
      <w:r w:rsidR="007E03E3" w:rsidRPr="00261550">
        <w:t>.</w:t>
      </w:r>
    </w:p>
    <w:p w:rsidR="004E3715" w:rsidRPr="00261550" w:rsidRDefault="00D22C13" w:rsidP="00261550">
      <w:pPr>
        <w:pStyle w:val="SOText"/>
      </w:pPr>
      <w:r w:rsidRPr="00261550">
        <w:t>A person incurs a debt (called a VETSL debt) each time a loan amount is used to pay tuition fees for the person</w:t>
      </w:r>
      <w:r w:rsidR="007E03E3" w:rsidRPr="00261550">
        <w:t>.</w:t>
      </w:r>
      <w:r w:rsidRPr="00261550">
        <w:t xml:space="preserve"> Each of those debts is then </w:t>
      </w:r>
      <w:r w:rsidR="004E3715" w:rsidRPr="00261550">
        <w:t xml:space="preserve">incorporated into a </w:t>
      </w:r>
      <w:r w:rsidR="009279E2" w:rsidRPr="00261550">
        <w:t xml:space="preserve">single </w:t>
      </w:r>
      <w:r w:rsidR="004E3715" w:rsidRPr="00261550">
        <w:t>debt called the person’s accumulated VETSL debt</w:t>
      </w:r>
      <w:r w:rsidR="007E03E3" w:rsidRPr="00261550">
        <w:t>.</w:t>
      </w:r>
    </w:p>
    <w:p w:rsidR="004E3715" w:rsidRPr="00261550" w:rsidRDefault="00D22C13" w:rsidP="00261550">
      <w:pPr>
        <w:pStyle w:val="SOText"/>
      </w:pPr>
      <w:r w:rsidRPr="00261550">
        <w:t>An</w:t>
      </w:r>
      <w:r w:rsidR="004E3715" w:rsidRPr="00261550">
        <w:t xml:space="preserve"> accumulated VETSL debt can be repaid in 2 ways:</w:t>
      </w:r>
    </w:p>
    <w:p w:rsidR="004E3715" w:rsidRPr="00261550" w:rsidRDefault="004E3715" w:rsidP="00261550">
      <w:pPr>
        <w:pStyle w:val="SOPara"/>
      </w:pPr>
      <w:r w:rsidRPr="00261550">
        <w:tab/>
        <w:t>(a)</w:t>
      </w:r>
      <w:r w:rsidRPr="00261550">
        <w:tab/>
        <w:t>by making voluntary repayments; or</w:t>
      </w:r>
    </w:p>
    <w:p w:rsidR="004E3715" w:rsidRPr="00261550" w:rsidRDefault="004E3715" w:rsidP="00261550">
      <w:pPr>
        <w:pStyle w:val="SOPara"/>
      </w:pPr>
      <w:r w:rsidRPr="00261550">
        <w:tab/>
        <w:t>(b)</w:t>
      </w:r>
      <w:r w:rsidRPr="00261550">
        <w:tab/>
        <w:t>by making compulsory repayments (based on the person’s income) through the income tax system</w:t>
      </w:r>
      <w:r w:rsidR="007E03E3" w:rsidRPr="00261550">
        <w:t>.</w:t>
      </w:r>
    </w:p>
    <w:p w:rsidR="00054AFE" w:rsidRPr="00261550" w:rsidRDefault="00054AFE" w:rsidP="00261550">
      <w:pPr>
        <w:pStyle w:val="ActHead3"/>
      </w:pPr>
      <w:bookmarkStart w:id="13" w:name="_Toc525743296"/>
      <w:r w:rsidRPr="00261550">
        <w:rPr>
          <w:rStyle w:val="CharDivNo"/>
        </w:rPr>
        <w:t>Division</w:t>
      </w:r>
      <w:r w:rsidR="00261550" w:rsidRPr="00261550">
        <w:rPr>
          <w:rStyle w:val="CharDivNo"/>
        </w:rPr>
        <w:t> </w:t>
      </w:r>
      <w:r w:rsidRPr="00261550">
        <w:rPr>
          <w:rStyle w:val="CharDivNo"/>
        </w:rPr>
        <w:t>2</w:t>
      </w:r>
      <w:r w:rsidRPr="00261550">
        <w:t>—</w:t>
      </w:r>
      <w:r w:rsidR="00DB5A9B" w:rsidRPr="00261550">
        <w:rPr>
          <w:rStyle w:val="CharDivText"/>
        </w:rPr>
        <w:t>VETSL</w:t>
      </w:r>
      <w:r w:rsidR="00FA5F82" w:rsidRPr="00261550">
        <w:rPr>
          <w:rStyle w:val="CharDivText"/>
        </w:rPr>
        <w:t xml:space="preserve"> debt</w:t>
      </w:r>
      <w:r w:rsidR="000D6C5A" w:rsidRPr="00261550">
        <w:rPr>
          <w:rStyle w:val="CharDivText"/>
        </w:rPr>
        <w:t>s</w:t>
      </w:r>
      <w:bookmarkEnd w:id="13"/>
    </w:p>
    <w:p w:rsidR="00FA5F82" w:rsidRPr="00261550" w:rsidRDefault="007E03E3" w:rsidP="00261550">
      <w:pPr>
        <w:pStyle w:val="ActHead5"/>
      </w:pPr>
      <w:bookmarkStart w:id="14" w:name="_Toc525743297"/>
      <w:r w:rsidRPr="00261550">
        <w:rPr>
          <w:rStyle w:val="CharSectno"/>
        </w:rPr>
        <w:t>23BA</w:t>
      </w:r>
      <w:r w:rsidR="00FA5F82" w:rsidRPr="00261550">
        <w:t xml:space="preserve">  </w:t>
      </w:r>
      <w:r w:rsidR="00DB5A9B" w:rsidRPr="00261550">
        <w:t>VETSL</w:t>
      </w:r>
      <w:r w:rsidR="00FA5F82" w:rsidRPr="00261550">
        <w:t xml:space="preserve"> debt</w:t>
      </w:r>
      <w:bookmarkEnd w:id="14"/>
    </w:p>
    <w:p w:rsidR="00FA5F82" w:rsidRPr="00261550" w:rsidRDefault="00FA5F82" w:rsidP="00261550">
      <w:pPr>
        <w:pStyle w:val="subsection"/>
      </w:pPr>
      <w:r w:rsidRPr="00261550">
        <w:tab/>
        <w:t>(1)</w:t>
      </w:r>
      <w:r w:rsidRPr="00261550">
        <w:tab/>
        <w:t>A person incurs a debt to the Commonwealth if the Secretary:</w:t>
      </w:r>
    </w:p>
    <w:p w:rsidR="00FA5F82" w:rsidRPr="00261550" w:rsidRDefault="00FA5F82" w:rsidP="00261550">
      <w:pPr>
        <w:pStyle w:val="paragraph"/>
      </w:pPr>
      <w:r w:rsidRPr="00261550">
        <w:tab/>
        <w:t>(a)</w:t>
      </w:r>
      <w:r w:rsidRPr="00261550">
        <w:tab/>
        <w:t>approves a VET student loan for the person; and</w:t>
      </w:r>
    </w:p>
    <w:p w:rsidR="00FA5F82" w:rsidRPr="00261550" w:rsidRDefault="00FA5F82" w:rsidP="00261550">
      <w:pPr>
        <w:pStyle w:val="paragraph"/>
      </w:pPr>
      <w:r w:rsidRPr="00261550">
        <w:tab/>
        <w:t>(b)</w:t>
      </w:r>
      <w:r w:rsidRPr="00261550">
        <w:tab/>
        <w:t>uses a</w:t>
      </w:r>
      <w:r w:rsidR="001177DD" w:rsidRPr="00261550">
        <w:t xml:space="preserve"> loan</w:t>
      </w:r>
      <w:r w:rsidRPr="00261550">
        <w:t xml:space="preserve"> amount covered by the VET student loan to pay tuition fees </w:t>
      </w:r>
      <w:r w:rsidR="001B214F" w:rsidRPr="00261550">
        <w:t>for the person for a course</w:t>
      </w:r>
      <w:r w:rsidR="007E03E3" w:rsidRPr="00261550">
        <w:t>.</w:t>
      </w:r>
    </w:p>
    <w:p w:rsidR="001B214F" w:rsidRPr="00261550" w:rsidRDefault="001B214F" w:rsidP="00261550">
      <w:pPr>
        <w:pStyle w:val="subsection2"/>
      </w:pPr>
      <w:r w:rsidRPr="00261550">
        <w:t xml:space="preserve">The debt is a </w:t>
      </w:r>
      <w:r w:rsidR="00DB5A9B" w:rsidRPr="00261550">
        <w:rPr>
          <w:b/>
          <w:i/>
        </w:rPr>
        <w:t>VETSL</w:t>
      </w:r>
      <w:r w:rsidRPr="00261550">
        <w:rPr>
          <w:b/>
          <w:i/>
        </w:rPr>
        <w:t xml:space="preserve"> debt</w:t>
      </w:r>
      <w:r w:rsidR="007E03E3" w:rsidRPr="00261550">
        <w:t>.</w:t>
      </w:r>
    </w:p>
    <w:p w:rsidR="00A059D6" w:rsidRPr="00261550" w:rsidRDefault="00A059D6" w:rsidP="00261550">
      <w:pPr>
        <w:pStyle w:val="subsection"/>
      </w:pPr>
      <w:r w:rsidRPr="00261550">
        <w:tab/>
        <w:t>(2)</w:t>
      </w:r>
      <w:r w:rsidRPr="00261550">
        <w:tab/>
        <w:t xml:space="preserve">The amount of the </w:t>
      </w:r>
      <w:r w:rsidR="00DB5A9B" w:rsidRPr="00261550">
        <w:t>VETSL</w:t>
      </w:r>
      <w:r w:rsidRPr="00261550">
        <w:t xml:space="preserve"> debt is:</w:t>
      </w:r>
    </w:p>
    <w:p w:rsidR="00A059D6" w:rsidRPr="00261550" w:rsidRDefault="00A059D6" w:rsidP="00261550">
      <w:pPr>
        <w:pStyle w:val="paragraph"/>
      </w:pPr>
      <w:r w:rsidRPr="00261550">
        <w:tab/>
        <w:t>(a)</w:t>
      </w:r>
      <w:r w:rsidRPr="00261550">
        <w:tab/>
        <w:t>120% of the loan amount; or</w:t>
      </w:r>
    </w:p>
    <w:p w:rsidR="00A059D6" w:rsidRPr="00261550" w:rsidRDefault="00A059D6" w:rsidP="00261550">
      <w:pPr>
        <w:pStyle w:val="paragraph"/>
      </w:pPr>
      <w:r w:rsidRPr="00261550">
        <w:tab/>
        <w:t>(b)</w:t>
      </w:r>
      <w:r w:rsidRPr="00261550">
        <w:tab/>
        <w:t>if the rules specify a lesser percentage of the loan amount for the person—that lesser percentage of the loan amount</w:t>
      </w:r>
      <w:r w:rsidR="007E03E3" w:rsidRPr="00261550">
        <w:t>.</w:t>
      </w:r>
    </w:p>
    <w:p w:rsidR="00171F5C" w:rsidRPr="00261550" w:rsidRDefault="00A059D6" w:rsidP="00261550">
      <w:pPr>
        <w:pStyle w:val="notetext"/>
      </w:pPr>
      <w:r w:rsidRPr="00261550">
        <w:t>Note:</w:t>
      </w:r>
      <w:r w:rsidRPr="00261550">
        <w:tab/>
        <w:t>For specification by class, see subsection</w:t>
      </w:r>
      <w:r w:rsidR="00261550" w:rsidRPr="00261550">
        <w:t> </w:t>
      </w:r>
      <w:r w:rsidRPr="00261550">
        <w:t xml:space="preserve">13(3) of the </w:t>
      </w:r>
      <w:r w:rsidRPr="00261550">
        <w:rPr>
          <w:i/>
        </w:rPr>
        <w:t>Legislation Act 2003</w:t>
      </w:r>
      <w:r w:rsidR="007E03E3" w:rsidRPr="00261550">
        <w:t>.</w:t>
      </w:r>
    </w:p>
    <w:p w:rsidR="003254AA" w:rsidRPr="00261550" w:rsidRDefault="003254AA" w:rsidP="00261550">
      <w:pPr>
        <w:pStyle w:val="subsection"/>
      </w:pPr>
      <w:r w:rsidRPr="00261550">
        <w:tab/>
        <w:t>(3)</w:t>
      </w:r>
      <w:r w:rsidRPr="00261550">
        <w:tab/>
        <w:t xml:space="preserve">A </w:t>
      </w:r>
      <w:r w:rsidR="00DB5A9B" w:rsidRPr="00261550">
        <w:t>VETSL</w:t>
      </w:r>
      <w:r w:rsidRPr="00261550">
        <w:t xml:space="preserve"> debt is incurred</w:t>
      </w:r>
      <w:r w:rsidR="00AA3CC4" w:rsidRPr="00261550">
        <w:t xml:space="preserve"> on the day that the Secretary </w:t>
      </w:r>
      <w:r w:rsidRPr="00261550">
        <w:t>pays the loan amount</w:t>
      </w:r>
      <w:r w:rsidR="007E03E3" w:rsidRPr="00261550">
        <w:t>.</w:t>
      </w:r>
    </w:p>
    <w:p w:rsidR="00171F5C" w:rsidRPr="00261550" w:rsidRDefault="00461543" w:rsidP="00261550">
      <w:pPr>
        <w:pStyle w:val="subsection"/>
      </w:pPr>
      <w:r w:rsidRPr="00261550">
        <w:tab/>
        <w:t>(4)</w:t>
      </w:r>
      <w:r w:rsidRPr="00261550">
        <w:tab/>
        <w:t>A person</w:t>
      </w:r>
      <w:r w:rsidR="002500B2" w:rsidRPr="00261550">
        <w:t>’</w:t>
      </w:r>
      <w:r w:rsidRPr="00261550">
        <w:t xml:space="preserve">s </w:t>
      </w:r>
      <w:r w:rsidR="00DB5A9B" w:rsidRPr="00261550">
        <w:t>VETSL</w:t>
      </w:r>
      <w:r w:rsidRPr="00261550">
        <w:t xml:space="preserve"> debt</w:t>
      </w:r>
      <w:r w:rsidR="00611EED" w:rsidRPr="00261550">
        <w:t>,</w:t>
      </w:r>
      <w:r w:rsidRPr="00261550">
        <w:t xml:space="preserve"> in relation to a loan amount</w:t>
      </w:r>
      <w:r w:rsidR="00611EED" w:rsidRPr="00261550">
        <w:t xml:space="preserve"> used to pay tuition fees for the person for a course,</w:t>
      </w:r>
      <w:r w:rsidRPr="00261550">
        <w:t xml:space="preserve"> is taken to be remitted if the person</w:t>
      </w:r>
      <w:r w:rsidR="002500B2" w:rsidRPr="00261550">
        <w:t>’</w:t>
      </w:r>
      <w:r w:rsidRPr="00261550">
        <w:t>s FEE</w:t>
      </w:r>
      <w:r w:rsidR="00183DE9">
        <w:noBreakHyphen/>
      </w:r>
      <w:r w:rsidRPr="00261550">
        <w:t xml:space="preserve">HELP balance </w:t>
      </w:r>
      <w:r w:rsidR="00921C49" w:rsidRPr="00261550">
        <w:t>is re</w:t>
      </w:r>
      <w:r w:rsidR="00183DE9">
        <w:noBreakHyphen/>
      </w:r>
      <w:r w:rsidR="00921C49" w:rsidRPr="00261550">
        <w:t>credited under Part</w:t>
      </w:r>
      <w:r w:rsidR="00261550" w:rsidRPr="00261550">
        <w:t> </w:t>
      </w:r>
      <w:r w:rsidR="00921C49" w:rsidRPr="00261550">
        <w:t>6 in relation to the loan amount</w:t>
      </w:r>
      <w:r w:rsidR="007E03E3" w:rsidRPr="00261550">
        <w:t>.</w:t>
      </w:r>
    </w:p>
    <w:p w:rsidR="00F810D7" w:rsidRPr="00261550" w:rsidRDefault="007E03E3" w:rsidP="00261550">
      <w:pPr>
        <w:pStyle w:val="ActHead5"/>
      </w:pPr>
      <w:bookmarkStart w:id="15" w:name="_Toc525743298"/>
      <w:r w:rsidRPr="00261550">
        <w:rPr>
          <w:rStyle w:val="CharSectno"/>
        </w:rPr>
        <w:t>23BB</w:t>
      </w:r>
      <w:r w:rsidR="00F810D7" w:rsidRPr="00261550">
        <w:t xml:space="preserve">  </w:t>
      </w:r>
      <w:r w:rsidR="00DB5A9B" w:rsidRPr="00261550">
        <w:t>VETSL</w:t>
      </w:r>
      <w:r w:rsidR="00F810D7" w:rsidRPr="00261550">
        <w:t xml:space="preserve"> debt discharged by death</w:t>
      </w:r>
      <w:bookmarkEnd w:id="15"/>
    </w:p>
    <w:p w:rsidR="00F810D7" w:rsidRPr="00261550" w:rsidRDefault="00F810D7" w:rsidP="00261550">
      <w:pPr>
        <w:pStyle w:val="subsection"/>
      </w:pPr>
      <w:r w:rsidRPr="00261550">
        <w:tab/>
      </w:r>
      <w:r w:rsidRPr="00261550">
        <w:tab/>
        <w:t xml:space="preserve">Upon the death of a person who owes a </w:t>
      </w:r>
      <w:r w:rsidR="00DB5A9B" w:rsidRPr="00261550">
        <w:t>VETSL</w:t>
      </w:r>
      <w:r w:rsidRPr="00261550">
        <w:t xml:space="preserve"> debt to the Commonwealth, the debt is taken to have been paid</w:t>
      </w:r>
      <w:r w:rsidR="007E03E3" w:rsidRPr="00261550">
        <w:t>.</w:t>
      </w:r>
    </w:p>
    <w:p w:rsidR="00F810D7" w:rsidRPr="00261550" w:rsidRDefault="00F810D7" w:rsidP="00261550">
      <w:pPr>
        <w:pStyle w:val="notetext"/>
      </w:pPr>
      <w:r w:rsidRPr="00261550">
        <w:t>Note:</w:t>
      </w:r>
      <w:r w:rsidRPr="00261550">
        <w:tab/>
      </w:r>
      <w:r w:rsidR="00DB5A9B" w:rsidRPr="00261550">
        <w:t>VETSL</w:t>
      </w:r>
      <w:r w:rsidRPr="00261550">
        <w:t xml:space="preserve"> debts are not provable in </w:t>
      </w:r>
      <w:r w:rsidR="00944D43" w:rsidRPr="00261550">
        <w:t>bankruptcy</w:t>
      </w:r>
      <w:r w:rsidRPr="00261550">
        <w:t xml:space="preserve">: see </w:t>
      </w:r>
      <w:r w:rsidR="00C178A3" w:rsidRPr="00261550">
        <w:t>subsection</w:t>
      </w:r>
      <w:r w:rsidR="00261550" w:rsidRPr="00261550">
        <w:t> </w:t>
      </w:r>
      <w:r w:rsidR="00C178A3" w:rsidRPr="00261550">
        <w:t>82(3AB)</w:t>
      </w:r>
      <w:r w:rsidRPr="00261550">
        <w:t xml:space="preserve"> of the </w:t>
      </w:r>
      <w:r w:rsidRPr="00261550">
        <w:rPr>
          <w:i/>
        </w:rPr>
        <w:t>Bankruptcy Act 1966</w:t>
      </w:r>
      <w:r w:rsidR="007E03E3" w:rsidRPr="00261550">
        <w:t>.</w:t>
      </w:r>
    </w:p>
    <w:p w:rsidR="006457A4" w:rsidRPr="00261550" w:rsidRDefault="007E03E3" w:rsidP="00261550">
      <w:pPr>
        <w:pStyle w:val="ActHead5"/>
      </w:pPr>
      <w:bookmarkStart w:id="16" w:name="_Toc525743299"/>
      <w:r w:rsidRPr="00261550">
        <w:rPr>
          <w:rStyle w:val="CharSectno"/>
        </w:rPr>
        <w:t>23BC</w:t>
      </w:r>
      <w:r w:rsidR="00A12BFE" w:rsidRPr="00261550">
        <w:t xml:space="preserve">  </w:t>
      </w:r>
      <w:r w:rsidR="006457A4" w:rsidRPr="00261550">
        <w:t>Notice to Commissioner</w:t>
      </w:r>
      <w:bookmarkEnd w:id="16"/>
    </w:p>
    <w:p w:rsidR="006457A4" w:rsidRPr="00261550" w:rsidRDefault="006457A4" w:rsidP="00261550">
      <w:pPr>
        <w:pStyle w:val="subsection"/>
      </w:pPr>
      <w:r w:rsidRPr="00261550">
        <w:tab/>
        <w:t>(1)</w:t>
      </w:r>
      <w:r w:rsidRPr="00261550">
        <w:tab/>
        <w:t xml:space="preserve">If a person incurs a </w:t>
      </w:r>
      <w:r w:rsidR="00DB5A9B" w:rsidRPr="00261550">
        <w:t>VETSL</w:t>
      </w:r>
      <w:r w:rsidRPr="00261550">
        <w:t xml:space="preserve"> debt, the Secretary must give the Commissioner a notice specifying the amount of the debt incurred by the person</w:t>
      </w:r>
      <w:r w:rsidR="007E03E3" w:rsidRPr="00261550">
        <w:t>.</w:t>
      </w:r>
    </w:p>
    <w:p w:rsidR="00A12BFE" w:rsidRPr="00261550" w:rsidRDefault="006457A4" w:rsidP="00261550">
      <w:pPr>
        <w:pStyle w:val="subsection"/>
      </w:pPr>
      <w:r w:rsidRPr="00261550">
        <w:tab/>
        <w:t>(2)</w:t>
      </w:r>
      <w:r w:rsidRPr="00261550">
        <w:tab/>
        <w:t>The Secretary may include in the notice any other details the Commissioner requests for the purpose of ensuring the Commissioner has the information needed to exercise powers or perform funct</w:t>
      </w:r>
      <w:r w:rsidR="005D6D44" w:rsidRPr="00261550">
        <w:t xml:space="preserve">ions of the Commissioner under </w:t>
      </w:r>
      <w:r w:rsidRPr="00261550">
        <w:t>or in relation to this Act</w:t>
      </w:r>
      <w:r w:rsidR="007E03E3" w:rsidRPr="00261550">
        <w:t>.</w:t>
      </w:r>
    </w:p>
    <w:p w:rsidR="008912D5" w:rsidRPr="00261550" w:rsidRDefault="000D6C5A" w:rsidP="00261550">
      <w:pPr>
        <w:pStyle w:val="ActHead3"/>
      </w:pPr>
      <w:bookmarkStart w:id="17" w:name="_Toc525743300"/>
      <w:r w:rsidRPr="00261550">
        <w:rPr>
          <w:rStyle w:val="CharDivNo"/>
        </w:rPr>
        <w:t>Division</w:t>
      </w:r>
      <w:r w:rsidR="00261550" w:rsidRPr="00261550">
        <w:rPr>
          <w:rStyle w:val="CharDivNo"/>
        </w:rPr>
        <w:t> </w:t>
      </w:r>
      <w:r w:rsidRPr="00261550">
        <w:rPr>
          <w:rStyle w:val="CharDivNo"/>
        </w:rPr>
        <w:t>3</w:t>
      </w:r>
      <w:r w:rsidRPr="00261550">
        <w:t>—</w:t>
      </w:r>
      <w:r w:rsidR="00A50410" w:rsidRPr="00261550">
        <w:rPr>
          <w:rStyle w:val="CharDivText"/>
        </w:rPr>
        <w:t>Accumulated VETSL debt</w:t>
      </w:r>
      <w:r w:rsidR="008912D5" w:rsidRPr="00261550">
        <w:rPr>
          <w:rStyle w:val="CharDivText"/>
        </w:rPr>
        <w:t>s</w:t>
      </w:r>
      <w:bookmarkEnd w:id="17"/>
    </w:p>
    <w:p w:rsidR="008830D0" w:rsidRPr="00261550" w:rsidRDefault="007E03E3" w:rsidP="00261550">
      <w:pPr>
        <w:pStyle w:val="ActHead5"/>
      </w:pPr>
      <w:bookmarkStart w:id="18" w:name="_Toc525743301"/>
      <w:r w:rsidRPr="00261550">
        <w:rPr>
          <w:rStyle w:val="CharSectno"/>
        </w:rPr>
        <w:t>23CA</w:t>
      </w:r>
      <w:r w:rsidR="00E20D67" w:rsidRPr="00261550">
        <w:t xml:space="preserve">  </w:t>
      </w:r>
      <w:r w:rsidR="008830D0" w:rsidRPr="00261550">
        <w:t>Simplified outline of this Division</w:t>
      </w:r>
      <w:bookmarkEnd w:id="18"/>
    </w:p>
    <w:p w:rsidR="008830D0" w:rsidRPr="00261550" w:rsidRDefault="00A2544B" w:rsidP="00261550">
      <w:pPr>
        <w:pStyle w:val="SOText"/>
      </w:pPr>
      <w:r w:rsidRPr="00261550">
        <w:t>There are 2 stages to working out a person</w:t>
      </w:r>
      <w:r w:rsidR="002500B2" w:rsidRPr="00261550">
        <w:t>’</w:t>
      </w:r>
      <w:r w:rsidRPr="00261550">
        <w:t xml:space="preserve">s </w:t>
      </w:r>
      <w:r w:rsidR="00A50410" w:rsidRPr="00261550">
        <w:t>accumulated VETSL debt</w:t>
      </w:r>
      <w:r w:rsidRPr="00261550">
        <w:t xml:space="preserve"> for a financial year</w:t>
      </w:r>
      <w:r w:rsidR="007E03E3" w:rsidRPr="00261550">
        <w:t>.</w:t>
      </w:r>
    </w:p>
    <w:p w:rsidR="00A2544B" w:rsidRPr="00261550" w:rsidRDefault="008A776D" w:rsidP="00261550">
      <w:pPr>
        <w:pStyle w:val="SOText"/>
      </w:pPr>
      <w:r w:rsidRPr="00261550">
        <w:t>In stage 1, the person</w:t>
      </w:r>
      <w:r w:rsidR="002500B2" w:rsidRPr="00261550">
        <w:t>’</w:t>
      </w:r>
      <w:r w:rsidRPr="00261550">
        <w:t xml:space="preserve">s former </w:t>
      </w:r>
      <w:r w:rsidR="00A50410" w:rsidRPr="00261550">
        <w:t>accumulated VETSL debt</w:t>
      </w:r>
      <w:r w:rsidR="00D75BE6" w:rsidRPr="00261550">
        <w:t xml:space="preserve"> is worked out</w:t>
      </w:r>
      <w:r w:rsidR="007E03E3" w:rsidRPr="00261550">
        <w:t>.</w:t>
      </w:r>
      <w:r w:rsidR="00D75BE6" w:rsidRPr="00261550">
        <w:t xml:space="preserve"> This is done by adjusting the </w:t>
      </w:r>
      <w:r w:rsidR="00F533DD" w:rsidRPr="00261550">
        <w:t>preceding</w:t>
      </w:r>
      <w:r w:rsidR="00D75BE6" w:rsidRPr="00261550">
        <w:t xml:space="preserve"> financial year</w:t>
      </w:r>
      <w:r w:rsidR="002500B2" w:rsidRPr="00261550">
        <w:t>’</w:t>
      </w:r>
      <w:r w:rsidR="00D75BE6" w:rsidRPr="00261550">
        <w:t xml:space="preserve">s </w:t>
      </w:r>
      <w:r w:rsidR="00A50410" w:rsidRPr="00261550">
        <w:t>accumulated VETSL debt</w:t>
      </w:r>
      <w:r w:rsidR="00D75BE6" w:rsidRPr="00261550">
        <w:t xml:space="preserve"> to take account of:</w:t>
      </w:r>
    </w:p>
    <w:p w:rsidR="00D75BE6" w:rsidRPr="00261550" w:rsidRDefault="00D75BE6" w:rsidP="00261550">
      <w:pPr>
        <w:pStyle w:val="SOPara"/>
      </w:pPr>
      <w:r w:rsidRPr="00261550">
        <w:tab/>
        <w:t>(a)</w:t>
      </w:r>
      <w:r w:rsidRPr="00261550">
        <w:tab/>
        <w:t>changes in the Consumer Price Index; and</w:t>
      </w:r>
    </w:p>
    <w:p w:rsidR="00D75BE6" w:rsidRPr="00261550" w:rsidRDefault="00D75BE6" w:rsidP="00261550">
      <w:pPr>
        <w:pStyle w:val="SOPara"/>
      </w:pPr>
      <w:r w:rsidRPr="00261550">
        <w:tab/>
        <w:t>(b)</w:t>
      </w:r>
      <w:r w:rsidRPr="00261550">
        <w:tab/>
      </w:r>
      <w:r w:rsidR="00DF07A9" w:rsidRPr="00261550">
        <w:t xml:space="preserve">the </w:t>
      </w:r>
      <w:r w:rsidR="00DB5A9B" w:rsidRPr="00261550">
        <w:t>VETSL</w:t>
      </w:r>
      <w:r w:rsidRPr="00261550">
        <w:t xml:space="preserve"> debts the person incur</w:t>
      </w:r>
      <w:r w:rsidR="00DF07A9" w:rsidRPr="00261550">
        <w:t>s</w:t>
      </w:r>
      <w:r w:rsidRPr="00261550">
        <w:t xml:space="preserve"> during the last 6 months of the </w:t>
      </w:r>
      <w:r w:rsidR="00F533DD" w:rsidRPr="00261550">
        <w:t>preceding</w:t>
      </w:r>
      <w:r w:rsidRPr="00261550">
        <w:t xml:space="preserve"> financial year; and</w:t>
      </w:r>
    </w:p>
    <w:p w:rsidR="00D75BE6" w:rsidRPr="00261550" w:rsidRDefault="00D75BE6" w:rsidP="00261550">
      <w:pPr>
        <w:pStyle w:val="SOPara"/>
      </w:pPr>
      <w:r w:rsidRPr="00261550">
        <w:tab/>
        <w:t>(c)</w:t>
      </w:r>
      <w:r w:rsidRPr="00261550">
        <w:tab/>
      </w:r>
      <w:r w:rsidR="008D23BB" w:rsidRPr="00261550">
        <w:t>voluntary repayments of the debt; and</w:t>
      </w:r>
    </w:p>
    <w:p w:rsidR="008D23BB" w:rsidRPr="00261550" w:rsidRDefault="008D23BB" w:rsidP="00261550">
      <w:pPr>
        <w:pStyle w:val="SOPara"/>
      </w:pPr>
      <w:r w:rsidRPr="00261550">
        <w:tab/>
        <w:t>(d)</w:t>
      </w:r>
      <w:r w:rsidRPr="00261550">
        <w:tab/>
        <w:t xml:space="preserve">compulsory </w:t>
      </w:r>
      <w:r w:rsidR="00DF07A9" w:rsidRPr="00261550">
        <w:t>V</w:t>
      </w:r>
      <w:r w:rsidR="00441405" w:rsidRPr="00261550">
        <w:t>ET</w:t>
      </w:r>
      <w:r w:rsidR="00DF07A9" w:rsidRPr="00261550">
        <w:t xml:space="preserve">SL </w:t>
      </w:r>
      <w:r w:rsidRPr="00261550">
        <w:t>repayment</w:t>
      </w:r>
      <w:r w:rsidR="00DF07A9" w:rsidRPr="00261550">
        <w:t xml:space="preserve"> amounts in respect</w:t>
      </w:r>
      <w:r w:rsidRPr="00261550">
        <w:t xml:space="preserve"> of the debt</w:t>
      </w:r>
      <w:r w:rsidR="007E03E3" w:rsidRPr="00261550">
        <w:t>.</w:t>
      </w:r>
    </w:p>
    <w:p w:rsidR="008D23BB" w:rsidRPr="00261550" w:rsidRDefault="008D23BB" w:rsidP="00261550">
      <w:pPr>
        <w:pStyle w:val="SOText"/>
      </w:pPr>
      <w:r w:rsidRPr="00261550">
        <w:t>In stage 2, the person</w:t>
      </w:r>
      <w:r w:rsidR="002500B2" w:rsidRPr="00261550">
        <w:t>’</w:t>
      </w:r>
      <w:r w:rsidRPr="00261550">
        <w:t xml:space="preserve">s </w:t>
      </w:r>
      <w:r w:rsidR="00A50410" w:rsidRPr="00261550">
        <w:t>accumulated VETSL debt</w:t>
      </w:r>
      <w:r w:rsidRPr="00261550">
        <w:t xml:space="preserve"> is worked out from:</w:t>
      </w:r>
    </w:p>
    <w:p w:rsidR="008D23BB" w:rsidRPr="00261550" w:rsidRDefault="008D23BB" w:rsidP="00261550">
      <w:pPr>
        <w:pStyle w:val="SOPara"/>
      </w:pPr>
      <w:r w:rsidRPr="00261550">
        <w:tab/>
        <w:t>(a)</w:t>
      </w:r>
      <w:r w:rsidRPr="00261550">
        <w:tab/>
        <w:t xml:space="preserve">the </w:t>
      </w:r>
      <w:r w:rsidR="00F533DD" w:rsidRPr="00261550">
        <w:t>person</w:t>
      </w:r>
      <w:r w:rsidR="002500B2" w:rsidRPr="00261550">
        <w:t>’</w:t>
      </w:r>
      <w:r w:rsidR="00F533DD" w:rsidRPr="00261550">
        <w:t xml:space="preserve">s </w:t>
      </w:r>
      <w:r w:rsidRPr="00261550">
        <w:t xml:space="preserve">former </w:t>
      </w:r>
      <w:r w:rsidR="00A50410" w:rsidRPr="00261550">
        <w:t>accumulated VETSL debt</w:t>
      </w:r>
      <w:r w:rsidRPr="00261550">
        <w:t>; and</w:t>
      </w:r>
    </w:p>
    <w:p w:rsidR="008D23BB" w:rsidRPr="00261550" w:rsidRDefault="008D23BB" w:rsidP="00261550">
      <w:pPr>
        <w:pStyle w:val="SOPara"/>
      </w:pPr>
      <w:r w:rsidRPr="00261550">
        <w:tab/>
        <w:t>(b)</w:t>
      </w:r>
      <w:r w:rsidRPr="00261550">
        <w:tab/>
      </w:r>
      <w:r w:rsidR="007C4114" w:rsidRPr="00261550">
        <w:t xml:space="preserve">the </w:t>
      </w:r>
      <w:r w:rsidR="00DB5A9B" w:rsidRPr="00261550">
        <w:t>VETSL</w:t>
      </w:r>
      <w:r w:rsidRPr="00261550">
        <w:t xml:space="preserve"> debt</w:t>
      </w:r>
      <w:r w:rsidR="00F533DD" w:rsidRPr="00261550">
        <w:t>s the person incurs</w:t>
      </w:r>
      <w:r w:rsidRPr="00261550">
        <w:t xml:space="preserve"> during the first 6 months of the financial year; and</w:t>
      </w:r>
    </w:p>
    <w:p w:rsidR="008D23BB" w:rsidRPr="00261550" w:rsidRDefault="008D23BB" w:rsidP="00261550">
      <w:pPr>
        <w:pStyle w:val="SOPara"/>
      </w:pPr>
      <w:r w:rsidRPr="00261550">
        <w:tab/>
        <w:t>(c)</w:t>
      </w:r>
      <w:r w:rsidRPr="00261550">
        <w:tab/>
        <w:t>voluntary repayments of those debts</w:t>
      </w:r>
      <w:r w:rsidR="007E03E3" w:rsidRPr="00261550">
        <w:t>.</w:t>
      </w:r>
    </w:p>
    <w:p w:rsidR="008D23BB" w:rsidRPr="00261550" w:rsidRDefault="008D23BB" w:rsidP="00261550">
      <w:pPr>
        <w:pStyle w:val="notetext"/>
      </w:pPr>
      <w:r w:rsidRPr="00261550">
        <w:t>Note:</w:t>
      </w:r>
      <w:r w:rsidRPr="00261550">
        <w:tab/>
        <w:t>Incurring that financial year</w:t>
      </w:r>
      <w:r w:rsidR="002500B2" w:rsidRPr="00261550">
        <w:t>’</w:t>
      </w:r>
      <w:r w:rsidRPr="00261550">
        <w:t xml:space="preserve">s </w:t>
      </w:r>
      <w:r w:rsidR="00A50410" w:rsidRPr="00261550">
        <w:t>accumulated VETSL debt</w:t>
      </w:r>
      <w:r w:rsidRPr="00261550">
        <w:t xml:space="preserve"> discharges the previous </w:t>
      </w:r>
      <w:r w:rsidR="00A50410" w:rsidRPr="00261550">
        <w:t>accumulated VETSL debt</w:t>
      </w:r>
      <w:r w:rsidRPr="00261550">
        <w:t xml:space="preserve"> and </w:t>
      </w:r>
      <w:r w:rsidR="00DB5A9B" w:rsidRPr="00261550">
        <w:t>VETSL</w:t>
      </w:r>
      <w:r w:rsidRPr="00261550">
        <w:t xml:space="preserve"> debts: see section</w:t>
      </w:r>
      <w:r w:rsidR="00261550" w:rsidRPr="00261550">
        <w:t> </w:t>
      </w:r>
      <w:r w:rsidR="007E03E3" w:rsidRPr="00261550">
        <w:t>23CE.</w:t>
      </w:r>
    </w:p>
    <w:p w:rsidR="00441DD6" w:rsidRPr="00261550" w:rsidRDefault="007E03E3" w:rsidP="00261550">
      <w:pPr>
        <w:pStyle w:val="ActHead5"/>
      </w:pPr>
      <w:bookmarkStart w:id="19" w:name="_Toc525743302"/>
      <w:r w:rsidRPr="00261550">
        <w:rPr>
          <w:rStyle w:val="CharSectno"/>
        </w:rPr>
        <w:t>23CB</w:t>
      </w:r>
      <w:r w:rsidR="00441DD6" w:rsidRPr="00261550">
        <w:t xml:space="preserve">  </w:t>
      </w:r>
      <w:r w:rsidR="007F3C17" w:rsidRPr="00261550">
        <w:t>Stage 1—w</w:t>
      </w:r>
      <w:r w:rsidR="00441DD6" w:rsidRPr="00261550">
        <w:t xml:space="preserve">orking out a former </w:t>
      </w:r>
      <w:r w:rsidR="00A50410" w:rsidRPr="00261550">
        <w:t>accumulated VETSL debt</w:t>
      </w:r>
      <w:bookmarkEnd w:id="19"/>
    </w:p>
    <w:p w:rsidR="00441DD6" w:rsidRPr="00261550" w:rsidRDefault="00441DD6" w:rsidP="00261550">
      <w:pPr>
        <w:pStyle w:val="subsection"/>
        <w:rPr>
          <w:b/>
          <w:i/>
        </w:rPr>
      </w:pPr>
      <w:r w:rsidRPr="00261550">
        <w:tab/>
        <w:t>(1)</w:t>
      </w:r>
      <w:r w:rsidRPr="00261550">
        <w:tab/>
        <w:t>A person</w:t>
      </w:r>
      <w:r w:rsidR="002500B2" w:rsidRPr="00261550">
        <w:t>’</w:t>
      </w:r>
      <w:r w:rsidRPr="00261550">
        <w:t xml:space="preserve">s </w:t>
      </w:r>
      <w:r w:rsidRPr="00261550">
        <w:rPr>
          <w:b/>
          <w:i/>
        </w:rPr>
        <w:t xml:space="preserve">former </w:t>
      </w:r>
      <w:r w:rsidR="00A50410" w:rsidRPr="00261550">
        <w:rPr>
          <w:b/>
          <w:i/>
        </w:rPr>
        <w:t>accumulated VETSL debt</w:t>
      </w:r>
      <w:r w:rsidRPr="00261550">
        <w:t>, in relation to the person</w:t>
      </w:r>
      <w:r w:rsidR="002500B2" w:rsidRPr="00261550">
        <w:t>’</w:t>
      </w:r>
      <w:r w:rsidRPr="00261550">
        <w:t xml:space="preserve">s </w:t>
      </w:r>
      <w:r w:rsidR="00A50410" w:rsidRPr="00261550">
        <w:t>accumulated VETSL debt</w:t>
      </w:r>
      <w:r w:rsidRPr="00261550">
        <w:t xml:space="preserve"> for a financial year, is worked out by multiplying:</w:t>
      </w:r>
    </w:p>
    <w:p w:rsidR="00441DD6" w:rsidRPr="00261550" w:rsidRDefault="00441DD6" w:rsidP="00261550">
      <w:pPr>
        <w:pStyle w:val="paragraph"/>
      </w:pPr>
      <w:r w:rsidRPr="00261550">
        <w:tab/>
        <w:t>(a)</w:t>
      </w:r>
      <w:r w:rsidRPr="00261550">
        <w:tab/>
        <w:t>the amount worked out using the following method statement; by</w:t>
      </w:r>
    </w:p>
    <w:p w:rsidR="00441DD6" w:rsidRPr="00261550" w:rsidRDefault="00441DD6" w:rsidP="00261550">
      <w:pPr>
        <w:pStyle w:val="paragraph"/>
      </w:pPr>
      <w:r w:rsidRPr="00261550">
        <w:tab/>
        <w:t>(b)</w:t>
      </w:r>
      <w:r w:rsidRPr="00261550">
        <w:tab/>
        <w:t xml:space="preserve">the </w:t>
      </w:r>
      <w:r w:rsidR="00F740F6" w:rsidRPr="00261550">
        <w:t>HELP</w:t>
      </w:r>
      <w:r w:rsidR="00F90D18" w:rsidRPr="00261550">
        <w:t xml:space="preserve"> debt indexation factor</w:t>
      </w:r>
      <w:r w:rsidR="00F740F6" w:rsidRPr="00261550">
        <w:t xml:space="preserve"> (within the meaning of the </w:t>
      </w:r>
      <w:r w:rsidR="00F740F6" w:rsidRPr="00261550">
        <w:rPr>
          <w:i/>
        </w:rPr>
        <w:t>Higher Education Support Act 2003</w:t>
      </w:r>
      <w:r w:rsidR="00F740F6" w:rsidRPr="00261550">
        <w:t>)</w:t>
      </w:r>
      <w:r w:rsidRPr="00261550">
        <w:t xml:space="preserve"> for 1</w:t>
      </w:r>
      <w:r w:rsidR="00261550" w:rsidRPr="00261550">
        <w:t> </w:t>
      </w:r>
      <w:r w:rsidRPr="00261550">
        <w:t>June in that financial year</w:t>
      </w:r>
      <w:r w:rsidR="007E03E3" w:rsidRPr="00261550">
        <w:t>.</w:t>
      </w:r>
    </w:p>
    <w:p w:rsidR="00441DD6" w:rsidRPr="00261550" w:rsidRDefault="00441DD6" w:rsidP="00261550">
      <w:pPr>
        <w:pStyle w:val="BoxHeadItalic"/>
      </w:pPr>
      <w:r w:rsidRPr="00261550">
        <w:t>Method statement</w:t>
      </w:r>
    </w:p>
    <w:p w:rsidR="00441DD6" w:rsidRPr="00261550" w:rsidRDefault="00441DD6" w:rsidP="00261550">
      <w:pPr>
        <w:pStyle w:val="BoxStep"/>
      </w:pPr>
      <w:r w:rsidRPr="00261550">
        <w:t>Step 1</w:t>
      </w:r>
      <w:r w:rsidR="007E03E3" w:rsidRPr="00261550">
        <w:t>.</w:t>
      </w:r>
      <w:r w:rsidRPr="00261550">
        <w:tab/>
        <w:t>Take the person</w:t>
      </w:r>
      <w:r w:rsidR="002500B2" w:rsidRPr="00261550">
        <w:t>’</w:t>
      </w:r>
      <w:r w:rsidRPr="00261550">
        <w:t xml:space="preserve">s </w:t>
      </w:r>
      <w:r w:rsidR="00A50410" w:rsidRPr="00261550">
        <w:t>accumulated VETSL debt</w:t>
      </w:r>
      <w:r w:rsidR="001C551A" w:rsidRPr="00261550">
        <w:t xml:space="preserve"> </w:t>
      </w:r>
      <w:r w:rsidRPr="00261550">
        <w:t>for the immediately preceding financial year</w:t>
      </w:r>
      <w:r w:rsidR="007E03E3" w:rsidRPr="00261550">
        <w:t>.</w:t>
      </w:r>
      <w:r w:rsidRPr="00261550">
        <w:t xml:space="preserve"> (This amount is taken to be zero if the person has no </w:t>
      </w:r>
      <w:r w:rsidR="00A50410" w:rsidRPr="00261550">
        <w:t>accumulated VETSL debt</w:t>
      </w:r>
      <w:r w:rsidRPr="00261550">
        <w:t xml:space="preserve"> for that financial year</w:t>
      </w:r>
      <w:r w:rsidR="007E03E3" w:rsidRPr="00261550">
        <w:t>.</w:t>
      </w:r>
      <w:r w:rsidRPr="00261550">
        <w:t>)</w:t>
      </w:r>
    </w:p>
    <w:p w:rsidR="001C551A" w:rsidRPr="00261550" w:rsidRDefault="00441DD6" w:rsidP="00261550">
      <w:pPr>
        <w:pStyle w:val="BoxStep"/>
      </w:pPr>
      <w:r w:rsidRPr="00261550">
        <w:t>Step 2</w:t>
      </w:r>
      <w:r w:rsidR="007E03E3" w:rsidRPr="00261550">
        <w:t>.</w:t>
      </w:r>
      <w:r w:rsidRPr="00261550">
        <w:rPr>
          <w:i/>
        </w:rPr>
        <w:tab/>
      </w:r>
      <w:r w:rsidR="001C551A" w:rsidRPr="00261550">
        <w:t xml:space="preserve">Add the sum of all of the </w:t>
      </w:r>
      <w:r w:rsidR="00DB5A9B" w:rsidRPr="00261550">
        <w:t>VETSL</w:t>
      </w:r>
      <w:r w:rsidR="001C551A" w:rsidRPr="00261550">
        <w:t xml:space="preserve"> debts (if any) that the person incurred during the last 6 months of the immediately preceding </w:t>
      </w:r>
      <w:r w:rsidR="007C4114" w:rsidRPr="00261550">
        <w:t xml:space="preserve">financial </w:t>
      </w:r>
      <w:r w:rsidR="00B30F87" w:rsidRPr="002A0395">
        <w:t>year. If the total is a number of whole dollars and a number of cents, the total is taken to be the number of whole dollars. If the total is an amount of less than one dollar, the total is taken to be zero</w:t>
      </w:r>
      <w:r w:rsidR="007E03E3" w:rsidRPr="00261550">
        <w:t>.</w:t>
      </w:r>
    </w:p>
    <w:p w:rsidR="00441DD6" w:rsidRPr="00261550" w:rsidRDefault="00441DD6" w:rsidP="00261550">
      <w:pPr>
        <w:pStyle w:val="BoxStep"/>
      </w:pPr>
      <w:r w:rsidRPr="00261550">
        <w:t>Step 3</w:t>
      </w:r>
      <w:r w:rsidR="007E03E3" w:rsidRPr="00261550">
        <w:t>.</w:t>
      </w:r>
      <w:r w:rsidRPr="00261550">
        <w:tab/>
        <w:t>Subtract the sum of the amounts by which the person</w:t>
      </w:r>
      <w:r w:rsidR="002500B2" w:rsidRPr="00261550">
        <w:t>’</w:t>
      </w:r>
      <w:r w:rsidRPr="00261550">
        <w:t xml:space="preserve">s debts referred to </w:t>
      </w:r>
      <w:r w:rsidR="00262141" w:rsidRPr="00261550">
        <w:t>in steps 1 and 2</w:t>
      </w:r>
      <w:r w:rsidRPr="00261550">
        <w:t xml:space="preserve"> are reduced because of any voluntary repayments that have been made during the period:</w:t>
      </w:r>
    </w:p>
    <w:p w:rsidR="00441DD6" w:rsidRPr="00261550" w:rsidRDefault="00441DD6" w:rsidP="00261550">
      <w:pPr>
        <w:pStyle w:val="BoxPara"/>
      </w:pPr>
      <w:r w:rsidRPr="00261550">
        <w:tab/>
        <w:t>(a)</w:t>
      </w:r>
      <w:r w:rsidRPr="00261550">
        <w:tab/>
        <w:t>starting on 1</w:t>
      </w:r>
      <w:r w:rsidR="00261550" w:rsidRPr="00261550">
        <w:t> </w:t>
      </w:r>
      <w:r w:rsidRPr="00261550">
        <w:t>June in the immediately preceding financial year; and</w:t>
      </w:r>
    </w:p>
    <w:p w:rsidR="00441DD6" w:rsidRPr="00261550" w:rsidRDefault="00441DD6" w:rsidP="00261550">
      <w:pPr>
        <w:pStyle w:val="BoxPara"/>
      </w:pPr>
      <w:r w:rsidRPr="00261550">
        <w:tab/>
        <w:t>(b)</w:t>
      </w:r>
      <w:r w:rsidRPr="00261550">
        <w:tab/>
        <w:t>ending immediately before the next 1</w:t>
      </w:r>
      <w:r w:rsidR="00261550" w:rsidRPr="00261550">
        <w:t> </w:t>
      </w:r>
      <w:r w:rsidRPr="00261550">
        <w:t>June</w:t>
      </w:r>
      <w:r w:rsidR="007E03E3" w:rsidRPr="00261550">
        <w:t>.</w:t>
      </w:r>
    </w:p>
    <w:p w:rsidR="00441DD6" w:rsidRPr="00261550" w:rsidRDefault="00441DD6" w:rsidP="00261550">
      <w:pPr>
        <w:pStyle w:val="BoxStep"/>
        <w:keepNext/>
        <w:keepLines/>
      </w:pPr>
      <w:r w:rsidRPr="00261550">
        <w:t>Step 4</w:t>
      </w:r>
      <w:r w:rsidR="007E03E3" w:rsidRPr="00261550">
        <w:t>.</w:t>
      </w:r>
      <w:r w:rsidRPr="00261550">
        <w:rPr>
          <w:i/>
        </w:rPr>
        <w:tab/>
      </w:r>
      <w:r w:rsidRPr="00261550">
        <w:t>Subtract the sum of all of the person</w:t>
      </w:r>
      <w:r w:rsidR="002500B2" w:rsidRPr="00261550">
        <w:t>’</w:t>
      </w:r>
      <w:r w:rsidRPr="00261550">
        <w:t xml:space="preserve">s </w:t>
      </w:r>
      <w:r w:rsidR="002D44E8" w:rsidRPr="00261550">
        <w:t>compulsory VETSL repayment amount</w:t>
      </w:r>
      <w:r w:rsidRPr="00261550">
        <w:t>s that:</w:t>
      </w:r>
    </w:p>
    <w:p w:rsidR="00441DD6" w:rsidRPr="00261550" w:rsidRDefault="00441DD6" w:rsidP="00261550">
      <w:pPr>
        <w:pStyle w:val="BoxPara"/>
      </w:pPr>
      <w:r w:rsidRPr="00261550">
        <w:tab/>
        <w:t>(a)</w:t>
      </w:r>
      <w:r w:rsidRPr="00261550">
        <w:tab/>
        <w:t>were assessed during that period (excluding any assessed as a result of a return given before that period); or</w:t>
      </w:r>
    </w:p>
    <w:p w:rsidR="00441DD6" w:rsidRPr="00261550" w:rsidRDefault="00441DD6" w:rsidP="00261550">
      <w:pPr>
        <w:pStyle w:val="BoxPara"/>
      </w:pPr>
      <w:r w:rsidRPr="00261550">
        <w:tab/>
        <w:t>(b)</w:t>
      </w:r>
      <w:r w:rsidRPr="00261550">
        <w:tab/>
        <w:t>were assessed after the end of that period as a result of a return given before the end of that period</w:t>
      </w:r>
      <w:r w:rsidR="007E03E3" w:rsidRPr="00261550">
        <w:t>.</w:t>
      </w:r>
    </w:p>
    <w:p w:rsidR="00441DD6" w:rsidRPr="00261550" w:rsidRDefault="00441DD6" w:rsidP="00261550">
      <w:pPr>
        <w:pStyle w:val="BoxStep"/>
      </w:pPr>
      <w:r w:rsidRPr="00261550">
        <w:t>Step 5</w:t>
      </w:r>
      <w:r w:rsidR="007E03E3" w:rsidRPr="00261550">
        <w:t>.</w:t>
      </w:r>
      <w:r w:rsidRPr="00261550">
        <w:tab/>
        <w:t xml:space="preserve">Subtract the sum of the amounts by which any </w:t>
      </w:r>
      <w:r w:rsidR="002D44E8" w:rsidRPr="00261550">
        <w:t>compulsory VETSL repayment amount</w:t>
      </w:r>
      <w:r w:rsidRPr="00261550">
        <w:t xml:space="preserve"> of the person is increased (whether as a result of an increase in the person</w:t>
      </w:r>
      <w:r w:rsidR="002500B2" w:rsidRPr="00261550">
        <w:t>’</w:t>
      </w:r>
      <w:r w:rsidRPr="00261550">
        <w:t>s taxable income of an income year or otherwise) by an amendment of an assessment made during that period</w:t>
      </w:r>
      <w:r w:rsidR="007E03E3" w:rsidRPr="00261550">
        <w:t>.</w:t>
      </w:r>
    </w:p>
    <w:p w:rsidR="00441DD6" w:rsidRPr="00261550" w:rsidRDefault="00441DD6" w:rsidP="00261550">
      <w:pPr>
        <w:pStyle w:val="BoxStep"/>
      </w:pPr>
      <w:r w:rsidRPr="00261550">
        <w:t>Step 6</w:t>
      </w:r>
      <w:r w:rsidR="007E03E3" w:rsidRPr="00261550">
        <w:t>.</w:t>
      </w:r>
      <w:r w:rsidRPr="00261550">
        <w:tab/>
        <w:t xml:space="preserve">Add the sum of the amounts by which any </w:t>
      </w:r>
      <w:r w:rsidR="002D44E8" w:rsidRPr="00261550">
        <w:t>compulsory VETSL repayment amount</w:t>
      </w:r>
      <w:r w:rsidRPr="00261550">
        <w:t xml:space="preserve"> of the person is reduced (whether as a result of a reduction in the person</w:t>
      </w:r>
      <w:r w:rsidR="002500B2" w:rsidRPr="00261550">
        <w:t>’</w:t>
      </w:r>
      <w:r w:rsidRPr="00261550">
        <w:t>s</w:t>
      </w:r>
      <w:r w:rsidR="00DE6EC2" w:rsidRPr="00261550">
        <w:t xml:space="preserve"> </w:t>
      </w:r>
      <w:r w:rsidRPr="00261550">
        <w:t>taxable income of an income year or otherwise) by an amendment of an assessment made during that period</w:t>
      </w:r>
      <w:r w:rsidR="007E03E3" w:rsidRPr="00261550">
        <w:t>.</w:t>
      </w:r>
    </w:p>
    <w:p w:rsidR="00F60408" w:rsidRPr="00261550" w:rsidRDefault="00F60408" w:rsidP="00261550">
      <w:pPr>
        <w:pStyle w:val="notetext"/>
      </w:pPr>
      <w:r w:rsidRPr="00261550">
        <w:t>Example:</w:t>
      </w:r>
      <w:r w:rsidRPr="00261550">
        <w:tab/>
        <w:t>Lorraine is studying part</w:t>
      </w:r>
      <w:r w:rsidR="00183DE9">
        <w:noBreakHyphen/>
      </w:r>
      <w:r w:rsidRPr="00261550">
        <w:t xml:space="preserve">time for a </w:t>
      </w:r>
      <w:r w:rsidR="00695A2A" w:rsidRPr="00261550">
        <w:t>Diploma of Early Childhood Education and Care</w:t>
      </w:r>
      <w:r w:rsidR="007E03E3" w:rsidRPr="00261550">
        <w:t>.</w:t>
      </w:r>
      <w:r w:rsidR="00695A2A" w:rsidRPr="00261550">
        <w:t xml:space="preserve"> </w:t>
      </w:r>
      <w:r w:rsidRPr="00261550">
        <w:t>On 1</w:t>
      </w:r>
      <w:r w:rsidR="00261550" w:rsidRPr="00261550">
        <w:t> </w:t>
      </w:r>
      <w:r w:rsidRPr="00261550">
        <w:t>June 2020, Lorraine had an accumulated VETSL debt of $15,000</w:t>
      </w:r>
      <w:r w:rsidR="007E03E3" w:rsidRPr="00261550">
        <w:t>.</w:t>
      </w:r>
      <w:r w:rsidRPr="00261550">
        <w:t xml:space="preserve"> </w:t>
      </w:r>
      <w:r w:rsidRPr="00261550">
        <w:rPr>
          <w:color w:val="000000"/>
        </w:rPr>
        <w:t>She incurred a VETSL debt of $1,500 on 31</w:t>
      </w:r>
      <w:r w:rsidR="00261550" w:rsidRPr="00261550">
        <w:rPr>
          <w:color w:val="000000"/>
        </w:rPr>
        <w:t> </w:t>
      </w:r>
      <w:r w:rsidRPr="00261550">
        <w:rPr>
          <w:color w:val="000000"/>
        </w:rPr>
        <w:t xml:space="preserve">March </w:t>
      </w:r>
      <w:r w:rsidRPr="00261550">
        <w:t>2020</w:t>
      </w:r>
      <w:r w:rsidR="007E03E3" w:rsidRPr="00261550">
        <w:rPr>
          <w:color w:val="000000"/>
        </w:rPr>
        <w:t>.</w:t>
      </w:r>
      <w:r w:rsidRPr="00261550">
        <w:rPr>
          <w:color w:val="000000"/>
        </w:rPr>
        <w:t xml:space="preserve"> She made a voluntary repayment of $525 on 1</w:t>
      </w:r>
      <w:r w:rsidR="00261550" w:rsidRPr="00261550">
        <w:rPr>
          <w:color w:val="000000"/>
        </w:rPr>
        <w:t> </w:t>
      </w:r>
      <w:r w:rsidRPr="00261550">
        <w:rPr>
          <w:color w:val="000000"/>
        </w:rPr>
        <w:t xml:space="preserve">May </w:t>
      </w:r>
      <w:r w:rsidRPr="00261550">
        <w:t>2021</w:t>
      </w:r>
      <w:r w:rsidR="007E03E3" w:rsidRPr="00261550">
        <w:rPr>
          <w:color w:val="000000"/>
        </w:rPr>
        <w:t>.</w:t>
      </w:r>
      <w:r w:rsidRPr="00261550">
        <w:rPr>
          <w:color w:val="000000"/>
        </w:rPr>
        <w:t xml:space="preserve"> Lorraine lodged her </w:t>
      </w:r>
      <w:r w:rsidRPr="00261550">
        <w:t>2019</w:t>
      </w:r>
      <w:r w:rsidR="00183DE9">
        <w:noBreakHyphen/>
      </w:r>
      <w:r w:rsidRPr="00261550">
        <w:t>20</w:t>
      </w:r>
      <w:r w:rsidRPr="00261550">
        <w:rPr>
          <w:color w:val="000000"/>
        </w:rPr>
        <w:t xml:space="preserve"> income tax return and a compulsory </w:t>
      </w:r>
      <w:r w:rsidR="004A558D" w:rsidRPr="00261550">
        <w:rPr>
          <w:color w:val="000000"/>
        </w:rPr>
        <w:t xml:space="preserve">VETSL </w:t>
      </w:r>
      <w:r w:rsidRPr="00261550">
        <w:rPr>
          <w:color w:val="000000"/>
        </w:rPr>
        <w:t>repayment amount of $3,000 was assessed and notified on her income tax notice of assessment on 3</w:t>
      </w:r>
      <w:r w:rsidR="00261550" w:rsidRPr="00261550">
        <w:rPr>
          <w:color w:val="000000"/>
        </w:rPr>
        <w:t> </w:t>
      </w:r>
      <w:r w:rsidRPr="00261550">
        <w:rPr>
          <w:color w:val="000000"/>
        </w:rPr>
        <w:t xml:space="preserve">September </w:t>
      </w:r>
      <w:r w:rsidRPr="00261550">
        <w:t>2020</w:t>
      </w:r>
      <w:r w:rsidR="007E03E3" w:rsidRPr="00261550">
        <w:rPr>
          <w:color w:val="000000"/>
        </w:rPr>
        <w:t>.</w:t>
      </w:r>
    </w:p>
    <w:p w:rsidR="00F60408" w:rsidRPr="00261550" w:rsidRDefault="00F60408" w:rsidP="00261550">
      <w:pPr>
        <w:pStyle w:val="notetext"/>
      </w:pPr>
      <w:r w:rsidRPr="00261550">
        <w:tab/>
        <w:t>To work out Lorraine’s former accumulated VETSL debt before indexation on 1</w:t>
      </w:r>
      <w:r w:rsidR="00261550" w:rsidRPr="00261550">
        <w:t> </w:t>
      </w:r>
      <w:r w:rsidRPr="00261550">
        <w:t>June 2021:</w:t>
      </w:r>
    </w:p>
    <w:p w:rsidR="00F60408" w:rsidRPr="00261550" w:rsidRDefault="00F60408" w:rsidP="00261550">
      <w:pPr>
        <w:pStyle w:val="notetext"/>
      </w:pPr>
      <w:r w:rsidRPr="00261550">
        <w:t>Step 1:</w:t>
      </w:r>
      <w:r w:rsidRPr="00261550">
        <w:tab/>
        <w:t>Take the previous accumulated VETSL debt of $15,000 on 1</w:t>
      </w:r>
      <w:r w:rsidR="00261550" w:rsidRPr="00261550">
        <w:t> </w:t>
      </w:r>
      <w:r w:rsidRPr="00261550">
        <w:t>June 2020</w:t>
      </w:r>
      <w:r w:rsidR="007E03E3" w:rsidRPr="00261550">
        <w:t>.</w:t>
      </w:r>
    </w:p>
    <w:p w:rsidR="00F60408" w:rsidRPr="00261550" w:rsidRDefault="00F60408" w:rsidP="00261550">
      <w:pPr>
        <w:pStyle w:val="notetext"/>
      </w:pPr>
      <w:r w:rsidRPr="00261550">
        <w:t>Step 2:</w:t>
      </w:r>
      <w:r w:rsidRPr="00261550">
        <w:tab/>
        <w:t>Add the VETSL debt of $1,500 incurred on 31</w:t>
      </w:r>
      <w:r w:rsidR="00261550" w:rsidRPr="00261550">
        <w:t> </w:t>
      </w:r>
      <w:r w:rsidRPr="00261550">
        <w:t>March 2020</w:t>
      </w:r>
      <w:r w:rsidR="007E03E3" w:rsidRPr="00261550">
        <w:t>.</w:t>
      </w:r>
    </w:p>
    <w:p w:rsidR="00F60408" w:rsidRPr="00261550" w:rsidRDefault="00F60408" w:rsidP="00261550">
      <w:pPr>
        <w:pStyle w:val="notetext"/>
      </w:pPr>
      <w:r w:rsidRPr="00261550">
        <w:t>Step 3:</w:t>
      </w:r>
      <w:r w:rsidRPr="00261550">
        <w:tab/>
        <w:t>Subtract the $525 voluntary repayment made on 1</w:t>
      </w:r>
      <w:r w:rsidR="00261550" w:rsidRPr="00261550">
        <w:t> </w:t>
      </w:r>
      <w:r w:rsidRPr="00261550">
        <w:t>May 2021</w:t>
      </w:r>
      <w:r w:rsidR="007E03E3" w:rsidRPr="00261550">
        <w:t>.</w:t>
      </w:r>
    </w:p>
    <w:p w:rsidR="00F60408" w:rsidRPr="00261550" w:rsidRDefault="00F60408" w:rsidP="00261550">
      <w:pPr>
        <w:pStyle w:val="notetext"/>
      </w:pPr>
      <w:r w:rsidRPr="00261550">
        <w:t>Step 4:</w:t>
      </w:r>
      <w:r w:rsidRPr="00261550">
        <w:tab/>
        <w:t>Subtract the $3,000 compulsory repayment assessed on 3</w:t>
      </w:r>
      <w:r w:rsidR="00261550" w:rsidRPr="00261550">
        <w:t> </w:t>
      </w:r>
      <w:r w:rsidRPr="00261550">
        <w:t>September 2020</w:t>
      </w:r>
      <w:r w:rsidR="007E03E3" w:rsidRPr="00261550">
        <w:t>.</w:t>
      </w:r>
    </w:p>
    <w:p w:rsidR="00F60408" w:rsidRPr="00261550" w:rsidRDefault="00F60408" w:rsidP="00261550">
      <w:pPr>
        <w:pStyle w:val="notetext"/>
      </w:pPr>
      <w:r w:rsidRPr="00261550">
        <w:t>Step 5</w:t>
      </w:r>
      <w:r w:rsidR="00F217EB" w:rsidRPr="00261550">
        <w:t>:</w:t>
      </w:r>
      <w:r w:rsidR="00F217EB" w:rsidRPr="00261550">
        <w:tab/>
        <w:t>Does</w:t>
      </w:r>
      <w:r w:rsidRPr="00261550">
        <w:t xml:space="preserve"> not apply because since 1</w:t>
      </w:r>
      <w:r w:rsidR="00261550" w:rsidRPr="00261550">
        <w:t> </w:t>
      </w:r>
      <w:r w:rsidRPr="00261550">
        <w:t>June 2020 Lorraine had no amendments to any assessment</w:t>
      </w:r>
      <w:r w:rsidR="007E03E3" w:rsidRPr="00261550">
        <w:t>.</w:t>
      </w:r>
    </w:p>
    <w:p w:rsidR="00F217EB" w:rsidRPr="00261550" w:rsidRDefault="00F217EB" w:rsidP="00261550">
      <w:pPr>
        <w:pStyle w:val="notetext"/>
        <w:rPr>
          <w:i/>
        </w:rPr>
      </w:pPr>
      <w:r w:rsidRPr="00261550">
        <w:t>Step 6:</w:t>
      </w:r>
      <w:r w:rsidRPr="00261550">
        <w:tab/>
        <w:t>Does not apply because since 1</w:t>
      </w:r>
      <w:r w:rsidR="00261550" w:rsidRPr="00261550">
        <w:t> </w:t>
      </w:r>
      <w:r w:rsidRPr="00261550">
        <w:t>June 2020 Lorraine had no amendments to any assessment</w:t>
      </w:r>
      <w:r w:rsidR="007E03E3" w:rsidRPr="00261550">
        <w:t>.</w:t>
      </w:r>
    </w:p>
    <w:p w:rsidR="00F60408" w:rsidRPr="00261550" w:rsidRDefault="00F60408" w:rsidP="00261550">
      <w:pPr>
        <w:pStyle w:val="notetext"/>
      </w:pPr>
      <w:r w:rsidRPr="00261550">
        <w:tab/>
        <w:t>Lorraine’s former accumulated VETSL debt before indexation on 1</w:t>
      </w:r>
      <w:r w:rsidR="00261550" w:rsidRPr="00261550">
        <w:t> </w:t>
      </w:r>
      <w:r w:rsidRPr="00261550">
        <w:t>June 2021 is:</w:t>
      </w:r>
    </w:p>
    <w:p w:rsidR="00F60408" w:rsidRPr="00261550" w:rsidRDefault="00F60408" w:rsidP="00261550">
      <w:pPr>
        <w:pStyle w:val="notetext"/>
        <w:spacing w:before="120" w:after="120"/>
      </w:pPr>
      <w:r w:rsidRPr="00261550">
        <w:tab/>
      </w:r>
      <w:r w:rsidRPr="00261550">
        <w:rPr>
          <w:position w:val="-24"/>
        </w:rPr>
        <w:object w:dxaOrig="4480" w:dyaOrig="580">
          <v:shape id="_x0000_i1027" type="#_x0000_t75" style="width:224.25pt;height:29.25pt" o:ole="">
            <v:imagedata r:id="rId22" o:title=""/>
          </v:shape>
          <o:OLEObject Type="Embed" ProgID="Equation.DSMT4" ShapeID="_x0000_i1027" DrawAspect="Content" ObjectID="_1623677076" r:id="rId23"/>
        </w:object>
      </w:r>
    </w:p>
    <w:p w:rsidR="00F60408" w:rsidRPr="00261550" w:rsidRDefault="00F60408" w:rsidP="00261550">
      <w:pPr>
        <w:pStyle w:val="notetext"/>
        <w:keepNext/>
      </w:pPr>
      <w:r w:rsidRPr="00261550">
        <w:tab/>
        <w:t>If, for example, the indexation factor for 1</w:t>
      </w:r>
      <w:r w:rsidR="00261550" w:rsidRPr="00261550">
        <w:t> </w:t>
      </w:r>
      <w:r w:rsidRPr="00261550">
        <w:t>June 2021 were 1</w:t>
      </w:r>
      <w:r w:rsidR="007E03E3" w:rsidRPr="00261550">
        <w:t>.</w:t>
      </w:r>
      <w:r w:rsidRPr="00261550">
        <w:t>030, then the former accumulated VETSL debt would be:</w:t>
      </w:r>
    </w:p>
    <w:p w:rsidR="00AA412B" w:rsidRPr="00261550" w:rsidRDefault="00AA412B" w:rsidP="00261550">
      <w:pPr>
        <w:pStyle w:val="notetext"/>
      </w:pPr>
      <w:r w:rsidRPr="00261550">
        <w:tab/>
      </w:r>
      <w:r w:rsidRPr="00261550">
        <w:rPr>
          <w:position w:val="-10"/>
        </w:rPr>
        <w:object w:dxaOrig="2640" w:dyaOrig="420">
          <v:shape id="_x0000_i1028" type="#_x0000_t75" style="width:132pt;height:21pt" o:ole="">
            <v:imagedata r:id="rId24" o:title=""/>
          </v:shape>
          <o:OLEObject Type="Embed" ProgID="Equation.DSMT4" ShapeID="_x0000_i1028" DrawAspect="Content" ObjectID="_1623677077" r:id="rId25"/>
        </w:object>
      </w:r>
    </w:p>
    <w:p w:rsidR="00441DD6" w:rsidRPr="00261550" w:rsidRDefault="00441DD6" w:rsidP="00261550">
      <w:pPr>
        <w:pStyle w:val="subsection"/>
      </w:pPr>
      <w:r w:rsidRPr="00261550">
        <w:tab/>
        <w:t>(2)</w:t>
      </w:r>
      <w:r w:rsidRPr="00261550">
        <w:tab/>
        <w:t>For the purposes of this section, an assessment, or an amendment of an assessment, is taken to have been made on the day specified in the notice of assessment, or notice of amended assessment, as the date of issue of that notice</w:t>
      </w:r>
      <w:r w:rsidR="007E03E3" w:rsidRPr="00261550">
        <w:t>.</w:t>
      </w:r>
    </w:p>
    <w:p w:rsidR="00441DD6" w:rsidRPr="00261550" w:rsidRDefault="007E03E3" w:rsidP="00261550">
      <w:pPr>
        <w:pStyle w:val="ActHead5"/>
      </w:pPr>
      <w:bookmarkStart w:id="20" w:name="_Toc525743303"/>
      <w:r w:rsidRPr="00261550">
        <w:rPr>
          <w:rStyle w:val="CharSectno"/>
        </w:rPr>
        <w:t>23CC</w:t>
      </w:r>
      <w:r w:rsidR="007F3C17" w:rsidRPr="00261550">
        <w:t xml:space="preserve">  Stage 2—w</w:t>
      </w:r>
      <w:r w:rsidR="00441DD6" w:rsidRPr="00261550">
        <w:t xml:space="preserve">orking out an </w:t>
      </w:r>
      <w:r w:rsidR="00A50410" w:rsidRPr="00261550">
        <w:t>accumulated VETSL debt</w:t>
      </w:r>
      <w:bookmarkEnd w:id="20"/>
    </w:p>
    <w:p w:rsidR="00441DD6" w:rsidRPr="00261550" w:rsidRDefault="00441DD6" w:rsidP="00261550">
      <w:pPr>
        <w:pStyle w:val="subsection"/>
      </w:pPr>
      <w:r w:rsidRPr="00261550">
        <w:tab/>
        <w:t>(1)</w:t>
      </w:r>
      <w:r w:rsidRPr="00261550">
        <w:tab/>
        <w:t>A person</w:t>
      </w:r>
      <w:r w:rsidR="002500B2" w:rsidRPr="00261550">
        <w:t>’</w:t>
      </w:r>
      <w:r w:rsidRPr="00261550">
        <w:t xml:space="preserve">s </w:t>
      </w:r>
      <w:r w:rsidR="00A50410" w:rsidRPr="00261550">
        <w:rPr>
          <w:b/>
          <w:i/>
        </w:rPr>
        <w:t>accumulated VETSL debt</w:t>
      </w:r>
      <w:r w:rsidR="004756F9" w:rsidRPr="00261550">
        <w:t>,</w:t>
      </w:r>
      <w:r w:rsidRPr="00261550">
        <w:t xml:space="preserve"> for a financial year, is worked out as follows:</w:t>
      </w:r>
    </w:p>
    <w:p w:rsidR="004756F9" w:rsidRPr="00261550" w:rsidRDefault="004756F9" w:rsidP="00261550">
      <w:pPr>
        <w:pStyle w:val="subsection"/>
      </w:pPr>
      <w:r w:rsidRPr="00261550">
        <w:tab/>
      </w:r>
      <w:r w:rsidRPr="00261550">
        <w:tab/>
      </w:r>
      <w:r w:rsidR="00DB5A9B" w:rsidRPr="00261550">
        <w:rPr>
          <w:position w:val="-20"/>
        </w:rPr>
        <w:object w:dxaOrig="4780" w:dyaOrig="620">
          <v:shape id="_x0000_i1029" type="#_x0000_t75" style="width:237.75pt;height:30.75pt" o:ole="">
            <v:imagedata r:id="rId26" o:title=""/>
          </v:shape>
          <o:OLEObject Type="Embed" ProgID="Equation.DSMT4" ShapeID="_x0000_i1029" DrawAspect="Content" ObjectID="_1623677078" r:id="rId27"/>
        </w:object>
      </w:r>
    </w:p>
    <w:p w:rsidR="00441DD6" w:rsidRPr="00261550" w:rsidRDefault="00441DD6" w:rsidP="00261550">
      <w:pPr>
        <w:pStyle w:val="subsection2"/>
      </w:pPr>
      <w:r w:rsidRPr="00261550">
        <w:t>where:</w:t>
      </w:r>
    </w:p>
    <w:p w:rsidR="00441DD6" w:rsidRPr="00261550" w:rsidRDefault="00441DD6" w:rsidP="00261550">
      <w:pPr>
        <w:pStyle w:val="Definition"/>
      </w:pPr>
      <w:r w:rsidRPr="00261550">
        <w:rPr>
          <w:b/>
          <w:i/>
        </w:rPr>
        <w:t xml:space="preserve">former </w:t>
      </w:r>
      <w:r w:rsidR="00A50410" w:rsidRPr="00261550">
        <w:rPr>
          <w:b/>
          <w:i/>
        </w:rPr>
        <w:t>accumulated VETSL debt</w:t>
      </w:r>
      <w:r w:rsidR="004756F9" w:rsidRPr="00261550">
        <w:t xml:space="preserve"> means</w:t>
      </w:r>
      <w:r w:rsidRPr="00261550">
        <w:t xml:space="preserve"> the person</w:t>
      </w:r>
      <w:r w:rsidR="002500B2" w:rsidRPr="00261550">
        <w:t>’</w:t>
      </w:r>
      <w:r w:rsidRPr="00261550">
        <w:t xml:space="preserve">s former </w:t>
      </w:r>
      <w:r w:rsidR="00A50410" w:rsidRPr="00261550">
        <w:t>accumulated VETSL debt</w:t>
      </w:r>
      <w:r w:rsidRPr="00261550">
        <w:t xml:space="preserve"> in relation to</w:t>
      </w:r>
      <w:r w:rsidR="00F963B0" w:rsidRPr="00261550">
        <w:t xml:space="preserve"> </w:t>
      </w:r>
      <w:r w:rsidRPr="00261550">
        <w:t xml:space="preserve">that </w:t>
      </w:r>
      <w:r w:rsidR="00A50410" w:rsidRPr="00261550">
        <w:t>accumulated VETSL debt</w:t>
      </w:r>
      <w:r w:rsidR="007E03E3" w:rsidRPr="00261550">
        <w:t>.</w:t>
      </w:r>
    </w:p>
    <w:p w:rsidR="001E2E28" w:rsidRPr="00261550" w:rsidRDefault="001E2E28" w:rsidP="00261550">
      <w:pPr>
        <w:pStyle w:val="Definition"/>
      </w:pPr>
      <w:r w:rsidRPr="00261550">
        <w:rPr>
          <w:b/>
          <w:i/>
        </w:rPr>
        <w:t>VETSL debt repayments</w:t>
      </w:r>
      <w:r w:rsidRPr="00261550">
        <w:t xml:space="preserve"> means the sum of all of the voluntary repayments (if any) paid, on or after 1</w:t>
      </w:r>
      <w:r w:rsidR="00261550" w:rsidRPr="00261550">
        <w:t> </w:t>
      </w:r>
      <w:r w:rsidRPr="00261550">
        <w:t>July in the financial year and before 1</w:t>
      </w:r>
      <w:r w:rsidR="00261550" w:rsidRPr="00261550">
        <w:t> </w:t>
      </w:r>
      <w:r w:rsidRPr="00261550">
        <w:t>June in that year, in reduction of the VETSL debts incurred in that year</w:t>
      </w:r>
      <w:r w:rsidR="007E03E3" w:rsidRPr="00261550">
        <w:t>.</w:t>
      </w:r>
    </w:p>
    <w:p w:rsidR="00A873CD" w:rsidRPr="00261550" w:rsidRDefault="00A873CD" w:rsidP="00261550">
      <w:pPr>
        <w:pStyle w:val="Definition"/>
      </w:pPr>
      <w:r w:rsidRPr="00261550">
        <w:rPr>
          <w:b/>
          <w:i/>
        </w:rPr>
        <w:t>VETSL debts incurred</w:t>
      </w:r>
      <w:r w:rsidRPr="00261550">
        <w:t xml:space="preserve"> means the sum of the amounts of all of the VETSL debts (if any) that the person incurred during the first 6 months of the financial year</w:t>
      </w:r>
      <w:r w:rsidR="00346273" w:rsidRPr="002A0395">
        <w:t>, with the total rounded down to the nearest whole dollar (and a total of less than one dollar taken to be zero)</w:t>
      </w:r>
      <w:r w:rsidR="007E03E3" w:rsidRPr="00261550">
        <w:t>.</w:t>
      </w:r>
    </w:p>
    <w:p w:rsidR="001E2E28" w:rsidRPr="00261550" w:rsidRDefault="001E2E28" w:rsidP="00261550">
      <w:pPr>
        <w:pStyle w:val="notetext"/>
      </w:pPr>
      <w:r w:rsidRPr="00261550">
        <w:t>Example:</w:t>
      </w:r>
      <w:r w:rsidRPr="00261550">
        <w:tab/>
        <w:t>Paula is studying part</w:t>
      </w:r>
      <w:r w:rsidR="00183DE9">
        <w:noBreakHyphen/>
      </w:r>
      <w:r w:rsidRPr="00261550">
        <w:t xml:space="preserve">time for a </w:t>
      </w:r>
      <w:r w:rsidR="00695A2A" w:rsidRPr="00261550">
        <w:t>Diploma of Nursing</w:t>
      </w:r>
      <w:r w:rsidR="007E03E3" w:rsidRPr="00261550">
        <w:t>.</w:t>
      </w:r>
      <w:r w:rsidRPr="00261550">
        <w:t xml:space="preserve"> On 1</w:t>
      </w:r>
      <w:r w:rsidR="00261550" w:rsidRPr="00261550">
        <w:t> </w:t>
      </w:r>
      <w:r w:rsidRPr="00261550">
        <w:t>June 2021, her former accumulated VETSL debt was worked out using section</w:t>
      </w:r>
      <w:r w:rsidR="00261550" w:rsidRPr="00261550">
        <w:t> </w:t>
      </w:r>
      <w:r w:rsidR="007E03E3" w:rsidRPr="00261550">
        <w:t>23CB</w:t>
      </w:r>
      <w:r w:rsidRPr="00261550">
        <w:t xml:space="preserve"> to be $20,000</w:t>
      </w:r>
      <w:r w:rsidR="007E03E3" w:rsidRPr="00261550">
        <w:t>.</w:t>
      </w:r>
      <w:r w:rsidRPr="00261550">
        <w:t xml:space="preserve"> She incurred a VETSL debt of $1,500 on 31</w:t>
      </w:r>
      <w:r w:rsidR="00261550" w:rsidRPr="00261550">
        <w:t> </w:t>
      </w:r>
      <w:r w:rsidRPr="00261550">
        <w:t>August 2020</w:t>
      </w:r>
      <w:r w:rsidR="007E03E3" w:rsidRPr="00261550">
        <w:t>.</w:t>
      </w:r>
      <w:r w:rsidRPr="00261550">
        <w:t xml:space="preserve"> No repayments have been made in the 12 months from 1</w:t>
      </w:r>
      <w:r w:rsidR="00261550" w:rsidRPr="00261550">
        <w:t> </w:t>
      </w:r>
      <w:r w:rsidRPr="00261550">
        <w:t>June 2020</w:t>
      </w:r>
      <w:r w:rsidR="007E03E3" w:rsidRPr="00261550">
        <w:t>.</w:t>
      </w:r>
    </w:p>
    <w:p w:rsidR="001E2E28" w:rsidRPr="00261550" w:rsidRDefault="001E2E28" w:rsidP="00261550">
      <w:pPr>
        <w:pStyle w:val="notetext"/>
      </w:pPr>
      <w:r w:rsidRPr="00261550">
        <w:tab/>
        <w:t>Paula’s accumulated VETSL debt on 1</w:t>
      </w:r>
      <w:r w:rsidR="00261550" w:rsidRPr="00261550">
        <w:t> </w:t>
      </w:r>
      <w:r w:rsidRPr="00261550">
        <w:t>June 2021 is worked out by taking her former accumulated VETSL debt of $20,000 and adding the $1,500 VETSL debt incurred on 31</w:t>
      </w:r>
      <w:r w:rsidR="00261550" w:rsidRPr="00261550">
        <w:t> </w:t>
      </w:r>
      <w:r w:rsidRPr="00261550">
        <w:t>August 2020</w:t>
      </w:r>
      <w:r w:rsidR="007E03E3" w:rsidRPr="00261550">
        <w:t>.</w:t>
      </w:r>
      <w:r w:rsidRPr="00261550">
        <w:t xml:space="preserve"> That is:</w:t>
      </w:r>
    </w:p>
    <w:p w:rsidR="001E2E28" w:rsidRPr="00261550" w:rsidRDefault="001E2E28" w:rsidP="00261550">
      <w:pPr>
        <w:pStyle w:val="notetext"/>
      </w:pPr>
      <w:r w:rsidRPr="00261550">
        <w:tab/>
      </w:r>
      <w:r w:rsidRPr="00261550">
        <w:rPr>
          <w:position w:val="-10"/>
        </w:rPr>
        <w:object w:dxaOrig="2540" w:dyaOrig="420">
          <v:shape id="_x0000_i1030" type="#_x0000_t75" style="width:126.75pt;height:21pt" o:ole="">
            <v:imagedata r:id="rId28" o:title=""/>
          </v:shape>
          <o:OLEObject Type="Embed" ProgID="Equation.DSMT4" ShapeID="_x0000_i1030" DrawAspect="Content" ObjectID="_1623677079" r:id="rId29"/>
        </w:object>
      </w:r>
    </w:p>
    <w:p w:rsidR="001E2E28" w:rsidRPr="00261550" w:rsidRDefault="001E2E28" w:rsidP="00261550">
      <w:pPr>
        <w:pStyle w:val="subsection"/>
      </w:pPr>
      <w:r w:rsidRPr="00261550">
        <w:tab/>
        <w:t>(2)</w:t>
      </w:r>
      <w:r w:rsidRPr="00261550">
        <w:tab/>
        <w:t>The person incurs the accumulated VETSL debt on 1</w:t>
      </w:r>
      <w:r w:rsidR="00261550" w:rsidRPr="00261550">
        <w:t> </w:t>
      </w:r>
      <w:r w:rsidRPr="00261550">
        <w:t>June in the financial year</w:t>
      </w:r>
      <w:r w:rsidR="007E03E3" w:rsidRPr="00261550">
        <w:t>.</w:t>
      </w:r>
    </w:p>
    <w:p w:rsidR="00441DD6" w:rsidRPr="00261550" w:rsidRDefault="00441DD6" w:rsidP="00261550">
      <w:pPr>
        <w:pStyle w:val="subsection"/>
      </w:pPr>
      <w:r w:rsidRPr="00261550">
        <w:tab/>
        <w:t>(3)</w:t>
      </w:r>
      <w:r w:rsidRPr="00261550">
        <w:tab/>
        <w:t xml:space="preserve">The first financial year for which a person can have an </w:t>
      </w:r>
      <w:r w:rsidR="00A50410" w:rsidRPr="00261550">
        <w:t>accumulated VETSL debt</w:t>
      </w:r>
      <w:r w:rsidRPr="00261550">
        <w:t xml:space="preserve"> is the financial year starting on 1</w:t>
      </w:r>
      <w:r w:rsidR="00261550" w:rsidRPr="00261550">
        <w:t> </w:t>
      </w:r>
      <w:r w:rsidRPr="00261550">
        <w:t xml:space="preserve">July </w:t>
      </w:r>
      <w:r w:rsidR="00DA04A9" w:rsidRPr="00261550">
        <w:t>2019</w:t>
      </w:r>
      <w:r w:rsidR="007E03E3" w:rsidRPr="00261550">
        <w:t>.</w:t>
      </w:r>
    </w:p>
    <w:p w:rsidR="00441DD6" w:rsidRPr="00261550" w:rsidRDefault="007E03E3" w:rsidP="00261550">
      <w:pPr>
        <w:pStyle w:val="ActHead5"/>
      </w:pPr>
      <w:bookmarkStart w:id="21" w:name="_Toc525743304"/>
      <w:r w:rsidRPr="00261550">
        <w:rPr>
          <w:rStyle w:val="CharSectno"/>
        </w:rPr>
        <w:t>23CD</w:t>
      </w:r>
      <w:r w:rsidR="00441DD6" w:rsidRPr="00261550">
        <w:t xml:space="preserve">  Rounding of amounts</w:t>
      </w:r>
      <w:bookmarkEnd w:id="21"/>
    </w:p>
    <w:p w:rsidR="00441DD6" w:rsidRPr="00261550" w:rsidRDefault="00441DD6" w:rsidP="00261550">
      <w:pPr>
        <w:pStyle w:val="subsection"/>
      </w:pPr>
      <w:r w:rsidRPr="00261550">
        <w:tab/>
        <w:t>(1)</w:t>
      </w:r>
      <w:r w:rsidRPr="00261550">
        <w:tab/>
        <w:t>If, apart from this section, a person</w:t>
      </w:r>
      <w:r w:rsidR="002500B2" w:rsidRPr="00261550">
        <w:t>’</w:t>
      </w:r>
      <w:r w:rsidRPr="00261550">
        <w:t xml:space="preserve">s </w:t>
      </w:r>
      <w:r w:rsidR="00A50410" w:rsidRPr="00261550">
        <w:t>accumulated VETSL debt</w:t>
      </w:r>
      <w:r w:rsidRPr="00261550">
        <w:t xml:space="preserve"> would be an amount consisting of a number of whole dollars and a number of cents, disregard the number of cents</w:t>
      </w:r>
      <w:r w:rsidR="007E03E3" w:rsidRPr="00261550">
        <w:t>.</w:t>
      </w:r>
    </w:p>
    <w:p w:rsidR="00441DD6" w:rsidRPr="00261550" w:rsidRDefault="00441DD6" w:rsidP="00261550">
      <w:pPr>
        <w:pStyle w:val="subsection"/>
      </w:pPr>
      <w:r w:rsidRPr="00261550">
        <w:tab/>
        <w:t>(2)</w:t>
      </w:r>
      <w:r w:rsidRPr="00261550">
        <w:tab/>
        <w:t>If, apart from this section, a person</w:t>
      </w:r>
      <w:r w:rsidR="002500B2" w:rsidRPr="00261550">
        <w:t>’</w:t>
      </w:r>
      <w:r w:rsidRPr="00261550">
        <w:t xml:space="preserve">s </w:t>
      </w:r>
      <w:r w:rsidR="00A50410" w:rsidRPr="00261550">
        <w:t>accumulated VETSL debt</w:t>
      </w:r>
      <w:r w:rsidR="00DA04A9" w:rsidRPr="00261550">
        <w:t xml:space="preserve"> </w:t>
      </w:r>
      <w:r w:rsidRPr="00261550">
        <w:t>would be an amount of less than one dollar, the person</w:t>
      </w:r>
      <w:r w:rsidR="002500B2" w:rsidRPr="00261550">
        <w:t>’</w:t>
      </w:r>
      <w:r w:rsidRPr="00261550">
        <w:t xml:space="preserve">s </w:t>
      </w:r>
      <w:r w:rsidR="00A50410" w:rsidRPr="00261550">
        <w:t>accumulated VETSL debt</w:t>
      </w:r>
      <w:r w:rsidR="00DA04A9" w:rsidRPr="00261550">
        <w:t xml:space="preserve"> </w:t>
      </w:r>
      <w:r w:rsidRPr="00261550">
        <w:t>is taken to be zero</w:t>
      </w:r>
      <w:r w:rsidR="007E03E3" w:rsidRPr="00261550">
        <w:t>.</w:t>
      </w:r>
    </w:p>
    <w:p w:rsidR="00441DD6" w:rsidRPr="00261550" w:rsidRDefault="007E03E3" w:rsidP="00261550">
      <w:pPr>
        <w:pStyle w:val="ActHead5"/>
      </w:pPr>
      <w:bookmarkStart w:id="22" w:name="_Toc525743305"/>
      <w:r w:rsidRPr="00261550">
        <w:rPr>
          <w:rStyle w:val="CharSectno"/>
        </w:rPr>
        <w:t>23CE</w:t>
      </w:r>
      <w:r w:rsidR="00441DD6" w:rsidRPr="00261550">
        <w:t xml:space="preserve">  </w:t>
      </w:r>
      <w:r w:rsidR="00A50410" w:rsidRPr="00261550">
        <w:t>Accumulated VETSL debt</w:t>
      </w:r>
      <w:r w:rsidR="00DA04A9" w:rsidRPr="00261550">
        <w:t xml:space="preserve"> </w:t>
      </w:r>
      <w:r w:rsidR="00441DD6" w:rsidRPr="00261550">
        <w:t>discharges earlier debts</w:t>
      </w:r>
      <w:bookmarkEnd w:id="22"/>
    </w:p>
    <w:p w:rsidR="00441DD6" w:rsidRPr="00261550" w:rsidRDefault="00441DD6" w:rsidP="00261550">
      <w:pPr>
        <w:pStyle w:val="subsection"/>
      </w:pPr>
      <w:r w:rsidRPr="00261550">
        <w:tab/>
        <w:t>(1)</w:t>
      </w:r>
      <w:r w:rsidRPr="00261550">
        <w:tab/>
        <w:t xml:space="preserve">The </w:t>
      </w:r>
      <w:r w:rsidR="00A50410" w:rsidRPr="00261550">
        <w:t>accumulated VETSL debt</w:t>
      </w:r>
      <w:r w:rsidRPr="00261550">
        <w:t xml:space="preserve"> that a person incurs on 1</w:t>
      </w:r>
      <w:r w:rsidR="00261550" w:rsidRPr="00261550">
        <w:t> </w:t>
      </w:r>
      <w:r w:rsidRPr="00261550">
        <w:t>June in a financial year discharges, or discharges the unpaid part of:</w:t>
      </w:r>
    </w:p>
    <w:p w:rsidR="00441DD6" w:rsidRPr="00261550" w:rsidRDefault="00DA04A9" w:rsidP="00261550">
      <w:pPr>
        <w:pStyle w:val="paragraph"/>
      </w:pPr>
      <w:r w:rsidRPr="00261550">
        <w:tab/>
        <w:t>(a)</w:t>
      </w:r>
      <w:r w:rsidRPr="00261550">
        <w:tab/>
        <w:t xml:space="preserve">any </w:t>
      </w:r>
      <w:r w:rsidR="00DB5A9B" w:rsidRPr="00261550">
        <w:t>VETSL</w:t>
      </w:r>
      <w:r w:rsidRPr="00261550">
        <w:t xml:space="preserve"> debt</w:t>
      </w:r>
      <w:r w:rsidR="00441DD6" w:rsidRPr="00261550">
        <w:t xml:space="preserve"> that the person incurred during the calendar year immediately preceding that day; and</w:t>
      </w:r>
    </w:p>
    <w:p w:rsidR="00441DD6" w:rsidRPr="00261550" w:rsidRDefault="00441DD6" w:rsidP="00261550">
      <w:pPr>
        <w:pStyle w:val="paragraph"/>
      </w:pPr>
      <w:r w:rsidRPr="00261550">
        <w:tab/>
        <w:t>(b)</w:t>
      </w:r>
      <w:r w:rsidRPr="00261550">
        <w:tab/>
        <w:t xml:space="preserve">any </w:t>
      </w:r>
      <w:r w:rsidR="00A50410" w:rsidRPr="00261550">
        <w:t>accumulated VETSL debt</w:t>
      </w:r>
      <w:r w:rsidRPr="00261550">
        <w:t xml:space="preserve"> that the person incurred on the immediately preceding 1</w:t>
      </w:r>
      <w:r w:rsidR="00261550" w:rsidRPr="00261550">
        <w:t> </w:t>
      </w:r>
      <w:r w:rsidRPr="00261550">
        <w:t>June</w:t>
      </w:r>
      <w:r w:rsidR="007E03E3" w:rsidRPr="00261550">
        <w:t>.</w:t>
      </w:r>
    </w:p>
    <w:p w:rsidR="00441DD6" w:rsidRPr="00261550" w:rsidRDefault="00441DD6" w:rsidP="00261550">
      <w:pPr>
        <w:pStyle w:val="subsection"/>
      </w:pPr>
      <w:r w:rsidRPr="00261550">
        <w:tab/>
        <w:t>(2)</w:t>
      </w:r>
      <w:r w:rsidRPr="00261550">
        <w:tab/>
        <w:t xml:space="preserve">Nothing in </w:t>
      </w:r>
      <w:r w:rsidR="00261550" w:rsidRPr="00261550">
        <w:t>subsection (</w:t>
      </w:r>
      <w:r w:rsidRPr="00261550">
        <w:t>1) affects the application of Division</w:t>
      </w:r>
      <w:r w:rsidR="00261550" w:rsidRPr="00261550">
        <w:t> </w:t>
      </w:r>
      <w:r w:rsidR="00DA04A9" w:rsidRPr="00261550">
        <w:t>2</w:t>
      </w:r>
      <w:r w:rsidRPr="00261550">
        <w:t xml:space="preserve"> or section</w:t>
      </w:r>
      <w:r w:rsidR="00261550" w:rsidRPr="00261550">
        <w:t> </w:t>
      </w:r>
      <w:r w:rsidR="007E03E3" w:rsidRPr="00261550">
        <w:t>23CB</w:t>
      </w:r>
      <w:r w:rsidR="00E66E5B" w:rsidRPr="00261550">
        <w:t xml:space="preserve"> or</w:t>
      </w:r>
      <w:r w:rsidR="00485F4E" w:rsidRPr="00261550">
        <w:t xml:space="preserve"> </w:t>
      </w:r>
      <w:r w:rsidR="007E03E3" w:rsidRPr="00261550">
        <w:t>23CC.</w:t>
      </w:r>
    </w:p>
    <w:p w:rsidR="00441DD6" w:rsidRPr="00261550" w:rsidRDefault="007E03E3" w:rsidP="00261550">
      <w:pPr>
        <w:pStyle w:val="ActHead5"/>
      </w:pPr>
      <w:bookmarkStart w:id="23" w:name="_Toc525743306"/>
      <w:r w:rsidRPr="00261550">
        <w:rPr>
          <w:rStyle w:val="CharSectno"/>
        </w:rPr>
        <w:t>23CF</w:t>
      </w:r>
      <w:r w:rsidR="00441DD6" w:rsidRPr="00261550">
        <w:t xml:space="preserve">  </w:t>
      </w:r>
      <w:r w:rsidR="00A50410" w:rsidRPr="00261550">
        <w:t>Accumulated VETSL debt</w:t>
      </w:r>
      <w:r w:rsidR="00EA1F67" w:rsidRPr="00261550">
        <w:t xml:space="preserve"> </w:t>
      </w:r>
      <w:r w:rsidR="00441DD6" w:rsidRPr="00261550">
        <w:t>discharged by death</w:t>
      </w:r>
      <w:bookmarkEnd w:id="23"/>
    </w:p>
    <w:p w:rsidR="00441DD6" w:rsidRPr="00261550" w:rsidRDefault="00441DD6" w:rsidP="00261550">
      <w:pPr>
        <w:pStyle w:val="subsection"/>
      </w:pPr>
      <w:r w:rsidRPr="00261550">
        <w:tab/>
        <w:t>(1)</w:t>
      </w:r>
      <w:r w:rsidRPr="00261550">
        <w:tab/>
        <w:t xml:space="preserve">Upon the death of a person who has an </w:t>
      </w:r>
      <w:r w:rsidR="00A50410" w:rsidRPr="00261550">
        <w:t>accumulated VETSL debt</w:t>
      </w:r>
      <w:r w:rsidRPr="00261550">
        <w:t xml:space="preserve">, the </w:t>
      </w:r>
      <w:r w:rsidR="00A50410" w:rsidRPr="00261550">
        <w:t>accumulated VETSL debt</w:t>
      </w:r>
      <w:r w:rsidR="009B7E67" w:rsidRPr="00261550">
        <w:t xml:space="preserve"> </w:t>
      </w:r>
      <w:r w:rsidRPr="00261550">
        <w:t>is taken to be discharged</w:t>
      </w:r>
      <w:r w:rsidR="007E03E3" w:rsidRPr="00261550">
        <w:t>.</w:t>
      </w:r>
    </w:p>
    <w:p w:rsidR="00441DD6" w:rsidRPr="00261550" w:rsidRDefault="00441DD6" w:rsidP="00261550">
      <w:pPr>
        <w:pStyle w:val="subsection"/>
      </w:pPr>
      <w:r w:rsidRPr="00261550">
        <w:tab/>
        <w:t>(2)</w:t>
      </w:r>
      <w:r w:rsidRPr="00261550">
        <w:tab/>
        <w:t xml:space="preserve">To avoid doubt, this section does not affect any </w:t>
      </w:r>
      <w:r w:rsidR="002D44E8" w:rsidRPr="00261550">
        <w:t>compulsory VETSL repayment amount</w:t>
      </w:r>
      <w:r w:rsidRPr="00261550">
        <w:t xml:space="preserve">s required to be paid in respect of the </w:t>
      </w:r>
      <w:r w:rsidR="00A50410" w:rsidRPr="00261550">
        <w:t>accumulated VETSL debt</w:t>
      </w:r>
      <w:r w:rsidRPr="00261550">
        <w:t>, whether or not those amounts were assessed before the person</w:t>
      </w:r>
      <w:r w:rsidR="002500B2" w:rsidRPr="00261550">
        <w:t>’</w:t>
      </w:r>
      <w:r w:rsidRPr="00261550">
        <w:t>s death</w:t>
      </w:r>
      <w:r w:rsidR="007E03E3" w:rsidRPr="00261550">
        <w:t>.</w:t>
      </w:r>
    </w:p>
    <w:p w:rsidR="00441DD6" w:rsidRPr="00261550" w:rsidRDefault="009B7E67" w:rsidP="00261550">
      <w:pPr>
        <w:pStyle w:val="notetext"/>
      </w:pPr>
      <w:r w:rsidRPr="00261550">
        <w:t>Note:</w:t>
      </w:r>
      <w:r w:rsidRPr="00261550">
        <w:tab/>
      </w:r>
      <w:r w:rsidR="00A50410" w:rsidRPr="00261550">
        <w:t>Accumulated VETSL debt</w:t>
      </w:r>
      <w:r w:rsidR="00441DD6" w:rsidRPr="00261550">
        <w:t xml:space="preserve">s are not provable in bankruptcy: see </w:t>
      </w:r>
      <w:r w:rsidR="00C178A3" w:rsidRPr="00261550">
        <w:t>subsection</w:t>
      </w:r>
      <w:r w:rsidR="00261550" w:rsidRPr="00261550">
        <w:t> </w:t>
      </w:r>
      <w:r w:rsidR="00C178A3" w:rsidRPr="00261550">
        <w:t>82(3AB)</w:t>
      </w:r>
      <w:r w:rsidR="00441DD6" w:rsidRPr="00261550">
        <w:t xml:space="preserve"> of the </w:t>
      </w:r>
      <w:r w:rsidR="00441DD6" w:rsidRPr="00261550">
        <w:rPr>
          <w:i/>
        </w:rPr>
        <w:t>Bankruptcy Act 1966</w:t>
      </w:r>
      <w:r w:rsidR="007E03E3" w:rsidRPr="00261550">
        <w:t>.</w:t>
      </w:r>
    </w:p>
    <w:p w:rsidR="00833F88" w:rsidRPr="00261550" w:rsidRDefault="00833F88" w:rsidP="00261550">
      <w:pPr>
        <w:pStyle w:val="ActHead3"/>
      </w:pPr>
      <w:bookmarkStart w:id="24" w:name="_Toc525743307"/>
      <w:r w:rsidRPr="00261550">
        <w:rPr>
          <w:rStyle w:val="CharDivNo"/>
        </w:rPr>
        <w:t>Division</w:t>
      </w:r>
      <w:r w:rsidR="00261550" w:rsidRPr="00261550">
        <w:rPr>
          <w:rStyle w:val="CharDivNo"/>
        </w:rPr>
        <w:t> </w:t>
      </w:r>
      <w:r w:rsidRPr="00261550">
        <w:rPr>
          <w:rStyle w:val="CharDivNo"/>
        </w:rPr>
        <w:t>4</w:t>
      </w:r>
      <w:r w:rsidRPr="00261550">
        <w:t>—</w:t>
      </w:r>
      <w:r w:rsidR="00AA3CC4" w:rsidRPr="00261550">
        <w:rPr>
          <w:rStyle w:val="CharDivText"/>
        </w:rPr>
        <w:t xml:space="preserve">Voluntary </w:t>
      </w:r>
      <w:r w:rsidR="007C74AC" w:rsidRPr="00261550">
        <w:rPr>
          <w:rStyle w:val="CharDivText"/>
        </w:rPr>
        <w:t>discharge of debt</w:t>
      </w:r>
      <w:bookmarkEnd w:id="24"/>
    </w:p>
    <w:p w:rsidR="008D494A" w:rsidRPr="00261550" w:rsidRDefault="007E03E3" w:rsidP="00261550">
      <w:pPr>
        <w:pStyle w:val="ActHead5"/>
      </w:pPr>
      <w:bookmarkStart w:id="25" w:name="_Toc525743308"/>
      <w:r w:rsidRPr="00261550">
        <w:rPr>
          <w:rStyle w:val="CharSectno"/>
        </w:rPr>
        <w:t>23DA</w:t>
      </w:r>
      <w:r w:rsidR="008D494A" w:rsidRPr="00261550">
        <w:t xml:space="preserve">  Voluntary repayments</w:t>
      </w:r>
      <w:bookmarkEnd w:id="25"/>
    </w:p>
    <w:p w:rsidR="008D494A" w:rsidRPr="00261550" w:rsidRDefault="008D494A" w:rsidP="00261550">
      <w:pPr>
        <w:pStyle w:val="subsection"/>
      </w:pPr>
      <w:r w:rsidRPr="00261550">
        <w:tab/>
        <w:t>(1)</w:t>
      </w:r>
      <w:r w:rsidRPr="00261550">
        <w:tab/>
        <w:t xml:space="preserve">A person may at any time make a payment in respect of a debt that the person owes to the Commonwealth under this </w:t>
      </w:r>
      <w:r w:rsidR="00EB3148" w:rsidRPr="00261550">
        <w:t>Part</w:t>
      </w:r>
      <w:r w:rsidR="007E03E3" w:rsidRPr="00261550">
        <w:t>.</w:t>
      </w:r>
    </w:p>
    <w:p w:rsidR="008D494A" w:rsidRPr="00261550" w:rsidRDefault="008D494A" w:rsidP="00261550">
      <w:pPr>
        <w:pStyle w:val="subsection"/>
      </w:pPr>
      <w:r w:rsidRPr="00261550">
        <w:tab/>
        <w:t>(2)</w:t>
      </w:r>
      <w:r w:rsidRPr="00261550">
        <w:tab/>
        <w:t xml:space="preserve">The payment must be made to the </w:t>
      </w:r>
      <w:r w:rsidR="00833115" w:rsidRPr="00261550">
        <w:t>Commissioner</w:t>
      </w:r>
      <w:r w:rsidR="007E03E3" w:rsidRPr="00261550">
        <w:t>.</w:t>
      </w:r>
    </w:p>
    <w:p w:rsidR="008D494A" w:rsidRPr="00261550" w:rsidRDefault="007E03E3" w:rsidP="00261550">
      <w:pPr>
        <w:pStyle w:val="ActHead5"/>
      </w:pPr>
      <w:bookmarkStart w:id="26" w:name="_Toc525743309"/>
      <w:r w:rsidRPr="00261550">
        <w:rPr>
          <w:rStyle w:val="CharSectno"/>
        </w:rPr>
        <w:t>23DB</w:t>
      </w:r>
      <w:r w:rsidR="008D494A" w:rsidRPr="00261550">
        <w:t xml:space="preserve">  Application of voluntary repayments</w:t>
      </w:r>
      <w:bookmarkEnd w:id="26"/>
    </w:p>
    <w:p w:rsidR="008D494A" w:rsidRPr="00261550" w:rsidRDefault="008D494A" w:rsidP="00261550">
      <w:pPr>
        <w:pStyle w:val="subsection"/>
      </w:pPr>
      <w:r w:rsidRPr="00261550">
        <w:tab/>
        <w:t>(1)</w:t>
      </w:r>
      <w:r w:rsidRPr="00261550">
        <w:tab/>
        <w:t>Any money a person pays under this Division to meet the person</w:t>
      </w:r>
      <w:r w:rsidR="002500B2" w:rsidRPr="00261550">
        <w:t>’</w:t>
      </w:r>
      <w:r w:rsidRPr="00261550">
        <w:t xml:space="preserve">s debts to the Commonwealth under this </w:t>
      </w:r>
      <w:r w:rsidR="00EB3148" w:rsidRPr="00261550">
        <w:t xml:space="preserve">Part </w:t>
      </w:r>
      <w:r w:rsidRPr="00261550">
        <w:t>is to be applied in payment of those debts as the person directs at the time of the payment</w:t>
      </w:r>
      <w:r w:rsidR="007E03E3" w:rsidRPr="00261550">
        <w:t>.</w:t>
      </w:r>
    </w:p>
    <w:p w:rsidR="008D494A" w:rsidRPr="00261550" w:rsidRDefault="008D494A" w:rsidP="00261550">
      <w:pPr>
        <w:pStyle w:val="subsection"/>
      </w:pPr>
      <w:r w:rsidRPr="00261550">
        <w:tab/>
        <w:t>(2)</w:t>
      </w:r>
      <w:r w:rsidRPr="00261550">
        <w:tab/>
        <w:t>If the person has not given any directions, or the directions given do not adequately deal with the matter, any money available is to be applied as follows:</w:t>
      </w:r>
    </w:p>
    <w:p w:rsidR="008D494A" w:rsidRPr="00261550" w:rsidRDefault="008D494A" w:rsidP="00261550">
      <w:pPr>
        <w:pStyle w:val="paragraph"/>
      </w:pPr>
      <w:r w:rsidRPr="00261550">
        <w:tab/>
        <w:t>(a)</w:t>
      </w:r>
      <w:r w:rsidRPr="00261550">
        <w:tab/>
        <w:t xml:space="preserve">first, in discharge or reduction of any </w:t>
      </w:r>
      <w:r w:rsidR="00A50410" w:rsidRPr="00261550">
        <w:t>accumulated VETSL debt</w:t>
      </w:r>
      <w:r w:rsidR="00A438D4" w:rsidRPr="00261550">
        <w:t xml:space="preserve"> </w:t>
      </w:r>
      <w:r w:rsidRPr="00261550">
        <w:t>of the person;</w:t>
      </w:r>
    </w:p>
    <w:p w:rsidR="008D494A" w:rsidRPr="00261550" w:rsidRDefault="008D494A" w:rsidP="00261550">
      <w:pPr>
        <w:pStyle w:val="paragraph"/>
      </w:pPr>
      <w:r w:rsidRPr="00261550">
        <w:tab/>
        <w:t>(b)</w:t>
      </w:r>
      <w:r w:rsidRPr="00261550">
        <w:tab/>
        <w:t>secondly, in discharge or reduction of:</w:t>
      </w:r>
    </w:p>
    <w:p w:rsidR="008D494A" w:rsidRPr="00261550" w:rsidRDefault="008D494A" w:rsidP="00261550">
      <w:pPr>
        <w:pStyle w:val="paragraphsub"/>
      </w:pPr>
      <w:r w:rsidRPr="00261550">
        <w:tab/>
        <w:t>(i)</w:t>
      </w:r>
      <w:r w:rsidRPr="00261550">
        <w:tab/>
        <w:t xml:space="preserve">any </w:t>
      </w:r>
      <w:r w:rsidR="00DB5A9B" w:rsidRPr="00261550">
        <w:t>VETSL</w:t>
      </w:r>
      <w:r w:rsidR="006E2EE4" w:rsidRPr="00261550">
        <w:t xml:space="preserve"> debt</w:t>
      </w:r>
      <w:r w:rsidR="000854BE" w:rsidRPr="00261550">
        <w:t xml:space="preserve"> of the person</w:t>
      </w:r>
      <w:r w:rsidRPr="00261550">
        <w:t>; or</w:t>
      </w:r>
    </w:p>
    <w:p w:rsidR="008D494A" w:rsidRPr="00261550" w:rsidRDefault="008D494A" w:rsidP="00261550">
      <w:pPr>
        <w:pStyle w:val="paragraphsub"/>
      </w:pPr>
      <w:r w:rsidRPr="00261550">
        <w:tab/>
        <w:t>(ii)</w:t>
      </w:r>
      <w:r w:rsidRPr="00261550">
        <w:tab/>
        <w:t>if there is more than one such debt, those debts in the order in which they were incurred</w:t>
      </w:r>
      <w:r w:rsidR="007E03E3" w:rsidRPr="00261550">
        <w:t>.</w:t>
      </w:r>
    </w:p>
    <w:p w:rsidR="008D494A" w:rsidRPr="00261550" w:rsidRDefault="007E03E3" w:rsidP="00261550">
      <w:pPr>
        <w:pStyle w:val="ActHead5"/>
      </w:pPr>
      <w:bookmarkStart w:id="27" w:name="_Toc525743310"/>
      <w:r w:rsidRPr="00261550">
        <w:rPr>
          <w:rStyle w:val="CharSectno"/>
        </w:rPr>
        <w:t>23DC</w:t>
      </w:r>
      <w:r w:rsidR="008D494A" w:rsidRPr="00261550">
        <w:t xml:space="preserve">  Refunding of payments</w:t>
      </w:r>
      <w:bookmarkEnd w:id="27"/>
    </w:p>
    <w:p w:rsidR="008D494A" w:rsidRPr="00261550" w:rsidRDefault="008D494A" w:rsidP="00261550">
      <w:pPr>
        <w:pStyle w:val="subsection"/>
      </w:pPr>
      <w:r w:rsidRPr="00261550">
        <w:tab/>
      </w:r>
      <w:r w:rsidRPr="00261550">
        <w:tab/>
        <w:t>If:</w:t>
      </w:r>
    </w:p>
    <w:p w:rsidR="008D494A" w:rsidRPr="00261550" w:rsidRDefault="008D494A" w:rsidP="00261550">
      <w:pPr>
        <w:pStyle w:val="paragraph"/>
      </w:pPr>
      <w:r w:rsidRPr="00261550">
        <w:tab/>
        <w:t>(a)</w:t>
      </w:r>
      <w:r w:rsidRPr="00261550">
        <w:tab/>
        <w:t>a person pays an amount to the Commonwealth under this Division; and</w:t>
      </w:r>
    </w:p>
    <w:p w:rsidR="008D494A" w:rsidRPr="00261550" w:rsidRDefault="008D494A" w:rsidP="00261550">
      <w:pPr>
        <w:pStyle w:val="paragraph"/>
      </w:pPr>
      <w:r w:rsidRPr="00261550">
        <w:tab/>
        <w:t>(b)</w:t>
      </w:r>
      <w:r w:rsidRPr="00261550">
        <w:tab/>
        <w:t>the amount exceeds the sum of:</w:t>
      </w:r>
    </w:p>
    <w:p w:rsidR="008D494A" w:rsidRPr="00261550" w:rsidRDefault="008D494A" w:rsidP="00261550">
      <w:pPr>
        <w:pStyle w:val="paragraphsub"/>
      </w:pPr>
      <w:r w:rsidRPr="00261550">
        <w:tab/>
        <w:t>(i)</w:t>
      </w:r>
      <w:r w:rsidRPr="00261550">
        <w:tab/>
        <w:t xml:space="preserve">the amount required to discharge the total debt that the person owed to the Commonwealth under this </w:t>
      </w:r>
      <w:r w:rsidR="00EB3148" w:rsidRPr="00261550">
        <w:t>Part</w:t>
      </w:r>
      <w:r w:rsidRPr="00261550">
        <w:t>; and</w:t>
      </w:r>
    </w:p>
    <w:p w:rsidR="008D494A" w:rsidRPr="00261550" w:rsidRDefault="008D494A" w:rsidP="00261550">
      <w:pPr>
        <w:pStyle w:val="paragraphsub"/>
      </w:pPr>
      <w:r w:rsidRPr="00261550">
        <w:tab/>
        <w:t>(ii)</w:t>
      </w:r>
      <w:r w:rsidRPr="00261550">
        <w:tab/>
        <w:t>the total amount of the person</w:t>
      </w:r>
      <w:r w:rsidR="002500B2" w:rsidRPr="00261550">
        <w:t>’</w:t>
      </w:r>
      <w:r w:rsidRPr="00261550">
        <w:t>s primary tax debts (within the meaning of Part</w:t>
      </w:r>
      <w:r w:rsidR="00261550" w:rsidRPr="00261550">
        <w:t> </w:t>
      </w:r>
      <w:r w:rsidRPr="00261550">
        <w:t xml:space="preserve">IIB of the </w:t>
      </w:r>
      <w:r w:rsidRPr="00261550">
        <w:rPr>
          <w:i/>
        </w:rPr>
        <w:t>Taxation Administration Act 1953</w:t>
      </w:r>
      <w:r w:rsidRPr="00261550">
        <w:t>);</w:t>
      </w:r>
    </w:p>
    <w:p w:rsidR="008D494A" w:rsidRPr="00261550" w:rsidRDefault="008D494A" w:rsidP="00261550">
      <w:pPr>
        <w:pStyle w:val="subsection2"/>
      </w:pPr>
      <w:r w:rsidRPr="00261550">
        <w:t>the Commonwealth must refund to the person an amount equal to that excess</w:t>
      </w:r>
      <w:r w:rsidR="007E03E3" w:rsidRPr="00261550">
        <w:t>.</w:t>
      </w:r>
    </w:p>
    <w:p w:rsidR="00AA3CC4" w:rsidRPr="00261550" w:rsidRDefault="00AA3CC4" w:rsidP="00261550">
      <w:pPr>
        <w:pStyle w:val="ActHead3"/>
      </w:pPr>
      <w:bookmarkStart w:id="28" w:name="_Toc525743311"/>
      <w:r w:rsidRPr="00261550">
        <w:rPr>
          <w:rStyle w:val="CharDivNo"/>
        </w:rPr>
        <w:t>Division</w:t>
      </w:r>
      <w:r w:rsidR="00261550" w:rsidRPr="00261550">
        <w:rPr>
          <w:rStyle w:val="CharDivNo"/>
        </w:rPr>
        <w:t> </w:t>
      </w:r>
      <w:r w:rsidRPr="00261550">
        <w:rPr>
          <w:rStyle w:val="CharDivNo"/>
        </w:rPr>
        <w:t>5</w:t>
      </w:r>
      <w:r w:rsidRPr="00261550">
        <w:t>—</w:t>
      </w:r>
      <w:r w:rsidRPr="00261550">
        <w:rPr>
          <w:rStyle w:val="CharDivText"/>
        </w:rPr>
        <w:t xml:space="preserve">Compulsory </w:t>
      </w:r>
      <w:r w:rsidR="00633529" w:rsidRPr="00261550">
        <w:rPr>
          <w:rStyle w:val="CharDivText"/>
        </w:rPr>
        <w:t>discharge of debt</w:t>
      </w:r>
      <w:bookmarkEnd w:id="28"/>
    </w:p>
    <w:p w:rsidR="008D494A" w:rsidRPr="00261550" w:rsidRDefault="008D494A" w:rsidP="00261550">
      <w:pPr>
        <w:pStyle w:val="ActHead4"/>
      </w:pPr>
      <w:bookmarkStart w:id="29" w:name="_Toc525743312"/>
      <w:r w:rsidRPr="00261550">
        <w:rPr>
          <w:rStyle w:val="CharSubdNo"/>
        </w:rPr>
        <w:t>Subdivision</w:t>
      </w:r>
      <w:r w:rsidR="00485F4E" w:rsidRPr="00261550">
        <w:rPr>
          <w:rStyle w:val="CharSubdNo"/>
        </w:rPr>
        <w:t xml:space="preserve"> </w:t>
      </w:r>
      <w:r w:rsidR="00AA3CC4" w:rsidRPr="00261550">
        <w:rPr>
          <w:rStyle w:val="CharSubdNo"/>
        </w:rPr>
        <w:t>A</w:t>
      </w:r>
      <w:r w:rsidRPr="00261550">
        <w:t>—</w:t>
      </w:r>
      <w:r w:rsidR="00B639F8" w:rsidRPr="00261550">
        <w:rPr>
          <w:rStyle w:val="CharSubdText"/>
        </w:rPr>
        <w:t>Compulsory repayment</w:t>
      </w:r>
      <w:r w:rsidR="00AA3CC4" w:rsidRPr="00261550">
        <w:rPr>
          <w:rStyle w:val="CharSubdText"/>
        </w:rPr>
        <w:t>s</w:t>
      </w:r>
      <w:bookmarkEnd w:id="29"/>
    </w:p>
    <w:p w:rsidR="008D494A" w:rsidRPr="00261550" w:rsidRDefault="007E03E3" w:rsidP="00261550">
      <w:pPr>
        <w:pStyle w:val="ActHead5"/>
      </w:pPr>
      <w:bookmarkStart w:id="30" w:name="_Toc525743313"/>
      <w:r w:rsidRPr="00261550">
        <w:rPr>
          <w:rStyle w:val="CharSectno"/>
        </w:rPr>
        <w:t>23EA</w:t>
      </w:r>
      <w:r w:rsidR="008D494A" w:rsidRPr="00261550">
        <w:t xml:space="preserve">  </w:t>
      </w:r>
      <w:r w:rsidR="00AC51BB" w:rsidRPr="00261550">
        <w:t>Compulsory repayments</w:t>
      </w:r>
      <w:bookmarkEnd w:id="30"/>
    </w:p>
    <w:p w:rsidR="008D494A" w:rsidRPr="00261550" w:rsidRDefault="008D494A" w:rsidP="00261550">
      <w:pPr>
        <w:pStyle w:val="subsection"/>
      </w:pPr>
      <w:r w:rsidRPr="00261550">
        <w:tab/>
        <w:t>(1)</w:t>
      </w:r>
      <w:r w:rsidRPr="00261550">
        <w:tab/>
        <w:t>If:</w:t>
      </w:r>
    </w:p>
    <w:p w:rsidR="008D494A" w:rsidRPr="00261550" w:rsidRDefault="008D494A" w:rsidP="00261550">
      <w:pPr>
        <w:pStyle w:val="paragraph"/>
      </w:pPr>
      <w:r w:rsidRPr="00261550">
        <w:tab/>
        <w:t>(a)</w:t>
      </w:r>
      <w:r w:rsidRPr="00261550">
        <w:tab/>
        <w:t>a person</w:t>
      </w:r>
      <w:r w:rsidR="002500B2" w:rsidRPr="00261550">
        <w:t>’</w:t>
      </w:r>
      <w:r w:rsidRPr="00261550">
        <w:t>s repayment income for an income year exceeds the minimum repayment income for the income year; and</w:t>
      </w:r>
    </w:p>
    <w:p w:rsidR="008D494A" w:rsidRPr="00261550" w:rsidRDefault="008D494A" w:rsidP="00261550">
      <w:pPr>
        <w:pStyle w:val="paragraph"/>
      </w:pPr>
      <w:r w:rsidRPr="00261550">
        <w:tab/>
        <w:t>(b)</w:t>
      </w:r>
      <w:r w:rsidRPr="00261550">
        <w:tab/>
        <w:t>on 1</w:t>
      </w:r>
      <w:r w:rsidR="00261550" w:rsidRPr="00261550">
        <w:t> </w:t>
      </w:r>
      <w:r w:rsidRPr="00261550">
        <w:t>June immediately preceding the making of an assessment in respect of the person</w:t>
      </w:r>
      <w:r w:rsidR="002500B2" w:rsidRPr="00261550">
        <w:t>’</w:t>
      </w:r>
      <w:r w:rsidRPr="00261550">
        <w:t xml:space="preserve">s income of that income year, the person had an </w:t>
      </w:r>
      <w:r w:rsidR="00A50410" w:rsidRPr="00261550">
        <w:t>accumulated VETSL debt</w:t>
      </w:r>
      <w:r w:rsidRPr="00261550">
        <w:t>;</w:t>
      </w:r>
    </w:p>
    <w:p w:rsidR="008D494A" w:rsidRPr="00261550" w:rsidRDefault="008D494A" w:rsidP="00261550">
      <w:pPr>
        <w:pStyle w:val="subsection2"/>
      </w:pPr>
      <w:r w:rsidRPr="00261550">
        <w:t>the person is liable to pay to the Commonwealth, in accordance with this Division,</w:t>
      </w:r>
      <w:r w:rsidR="00325119" w:rsidRPr="00261550">
        <w:t xml:space="preserve"> so much of the person</w:t>
      </w:r>
      <w:r w:rsidR="002500B2" w:rsidRPr="00261550">
        <w:t>’</w:t>
      </w:r>
      <w:r w:rsidR="00325119" w:rsidRPr="00261550">
        <w:t xml:space="preserve">s </w:t>
      </w:r>
      <w:r w:rsidR="0090011C" w:rsidRPr="00261550">
        <w:t>repayable VETSL debt</w:t>
      </w:r>
      <w:r w:rsidR="00325119" w:rsidRPr="00261550">
        <w:t xml:space="preserve"> for the income year as does not exceed the amount worked out </w:t>
      </w:r>
      <w:r w:rsidR="00D343DD" w:rsidRPr="00261550">
        <w:t>using</w:t>
      </w:r>
      <w:r w:rsidR="00325119" w:rsidRPr="00261550">
        <w:t xml:space="preserve"> the formula:</w:t>
      </w:r>
    </w:p>
    <w:p w:rsidR="00325119" w:rsidRPr="00261550" w:rsidRDefault="00325119" w:rsidP="00261550">
      <w:pPr>
        <w:pStyle w:val="subsection"/>
      </w:pPr>
      <w:r w:rsidRPr="00261550">
        <w:tab/>
      </w:r>
      <w:r w:rsidRPr="00261550">
        <w:tab/>
      </w:r>
      <w:r w:rsidR="008A6398" w:rsidRPr="00261550">
        <w:rPr>
          <w:position w:val="-20"/>
        </w:rPr>
        <w:object w:dxaOrig="4660" w:dyaOrig="620">
          <v:shape id="_x0000_i1031" type="#_x0000_t75" style="width:233.25pt;height:30.75pt" o:ole="">
            <v:imagedata r:id="rId30" o:title=""/>
          </v:shape>
          <o:OLEObject Type="Embed" ProgID="Equation.DSMT4" ShapeID="_x0000_i1031" DrawAspect="Content" ObjectID="_1623677080" r:id="rId31"/>
        </w:object>
      </w:r>
    </w:p>
    <w:p w:rsidR="00325119" w:rsidRPr="00261550" w:rsidRDefault="00325119" w:rsidP="00261550">
      <w:pPr>
        <w:pStyle w:val="subsection"/>
      </w:pPr>
      <w:r w:rsidRPr="00261550">
        <w:tab/>
      </w:r>
      <w:r w:rsidRPr="00261550">
        <w:tab/>
        <w:t>where:</w:t>
      </w:r>
    </w:p>
    <w:p w:rsidR="008D7528" w:rsidRPr="00261550" w:rsidRDefault="00325119" w:rsidP="00261550">
      <w:pPr>
        <w:pStyle w:val="Definition"/>
      </w:pPr>
      <w:r w:rsidRPr="00261550">
        <w:rPr>
          <w:b/>
          <w:i/>
        </w:rPr>
        <w:t>applicable percentage of repayment income</w:t>
      </w:r>
      <w:r w:rsidRPr="00261550">
        <w:t xml:space="preserve"> means the amount that is the percentage of the person</w:t>
      </w:r>
      <w:r w:rsidR="002500B2" w:rsidRPr="00261550">
        <w:t>’</w:t>
      </w:r>
      <w:r w:rsidRPr="00261550">
        <w:t xml:space="preserve">s repayment income </w:t>
      </w:r>
      <w:r w:rsidR="00AC51BB" w:rsidRPr="00261550">
        <w:t>worked out in respect of the income year using</w:t>
      </w:r>
      <w:r w:rsidRPr="00261550">
        <w:t xml:space="preserve"> the table in section</w:t>
      </w:r>
      <w:r w:rsidR="00261550" w:rsidRPr="00261550">
        <w:t> </w:t>
      </w:r>
      <w:r w:rsidRPr="00261550">
        <w:t>154</w:t>
      </w:r>
      <w:r w:rsidR="00183DE9">
        <w:noBreakHyphen/>
      </w:r>
      <w:r w:rsidRPr="00261550">
        <w:t xml:space="preserve">20 of the </w:t>
      </w:r>
      <w:r w:rsidRPr="00261550">
        <w:rPr>
          <w:i/>
        </w:rPr>
        <w:t>Higher Education Support Act 2003</w:t>
      </w:r>
      <w:r w:rsidR="007E03E3" w:rsidRPr="00261550">
        <w:t>.</w:t>
      </w:r>
    </w:p>
    <w:p w:rsidR="008A6398" w:rsidRPr="00261550" w:rsidRDefault="008A6398" w:rsidP="00261550">
      <w:pPr>
        <w:pStyle w:val="Definition"/>
      </w:pPr>
      <w:r w:rsidRPr="00261550">
        <w:rPr>
          <w:b/>
          <w:i/>
        </w:rPr>
        <w:t>relevant income</w:t>
      </w:r>
      <w:r w:rsidR="00183DE9">
        <w:rPr>
          <w:b/>
          <w:i/>
        </w:rPr>
        <w:noBreakHyphen/>
      </w:r>
      <w:r w:rsidRPr="00261550">
        <w:rPr>
          <w:b/>
          <w:i/>
        </w:rPr>
        <w:t>contingent loans liability</w:t>
      </w:r>
      <w:r w:rsidRPr="00261550">
        <w:t xml:space="preserve"> means the </w:t>
      </w:r>
      <w:r w:rsidR="0055515C" w:rsidRPr="00261550">
        <w:t xml:space="preserve">amount that is the </w:t>
      </w:r>
      <w:r w:rsidRPr="00261550">
        <w:t>sum of any amounts the person is liable to pay under section</w:t>
      </w:r>
      <w:r w:rsidR="00261550" w:rsidRPr="00261550">
        <w:t> </w:t>
      </w:r>
      <w:r w:rsidRPr="00261550">
        <w:t>154</w:t>
      </w:r>
      <w:r w:rsidR="00183DE9">
        <w:noBreakHyphen/>
      </w:r>
      <w:r w:rsidRPr="00261550">
        <w:t>1 or 154</w:t>
      </w:r>
      <w:r w:rsidR="00183DE9">
        <w:noBreakHyphen/>
      </w:r>
      <w:r w:rsidRPr="00261550">
        <w:t xml:space="preserve">16 of the </w:t>
      </w:r>
      <w:r w:rsidRPr="00261550">
        <w:rPr>
          <w:i/>
        </w:rPr>
        <w:t>Higher Education Support Act 2003</w:t>
      </w:r>
      <w:r w:rsidRPr="00261550">
        <w:t xml:space="preserve"> </w:t>
      </w:r>
      <w:r w:rsidR="000602A8" w:rsidRPr="00261550">
        <w:t>in respect of the income year</w:t>
      </w:r>
      <w:r w:rsidR="007E03E3" w:rsidRPr="00261550">
        <w:t>.</w:t>
      </w:r>
    </w:p>
    <w:p w:rsidR="004A5308" w:rsidRPr="00261550" w:rsidRDefault="008D494A" w:rsidP="00261550">
      <w:pPr>
        <w:pStyle w:val="subsection"/>
      </w:pPr>
      <w:r w:rsidRPr="00261550">
        <w:tab/>
        <w:t>(2)</w:t>
      </w:r>
      <w:r w:rsidRPr="00261550">
        <w:tab/>
      </w:r>
      <w:r w:rsidR="004A5308" w:rsidRPr="00261550">
        <w:t xml:space="preserve">A person is not liable under this section to pay an amount for an income year if the amount worked out under </w:t>
      </w:r>
      <w:r w:rsidR="00261550" w:rsidRPr="00261550">
        <w:t>subsection (</w:t>
      </w:r>
      <w:r w:rsidR="004A5308" w:rsidRPr="00261550">
        <w:t>1) is zero or less</w:t>
      </w:r>
      <w:r w:rsidR="007E03E3" w:rsidRPr="00261550">
        <w:t>.</w:t>
      </w:r>
    </w:p>
    <w:p w:rsidR="008D494A" w:rsidRPr="00261550" w:rsidRDefault="004A5308" w:rsidP="00261550">
      <w:pPr>
        <w:pStyle w:val="subsection"/>
      </w:pPr>
      <w:r w:rsidRPr="00261550">
        <w:tab/>
        <w:t>(3)</w:t>
      </w:r>
      <w:r w:rsidRPr="00261550">
        <w:tab/>
      </w:r>
      <w:r w:rsidR="008D494A" w:rsidRPr="00261550">
        <w:t>A person is not liable under this section to pay an amount for an income year if, under section</w:t>
      </w:r>
      <w:r w:rsidR="00261550" w:rsidRPr="00261550">
        <w:t> </w:t>
      </w:r>
      <w:r w:rsidR="008D494A" w:rsidRPr="00261550">
        <w:t xml:space="preserve">8 of the </w:t>
      </w:r>
      <w:r w:rsidR="008D494A" w:rsidRPr="00261550">
        <w:rPr>
          <w:i/>
        </w:rPr>
        <w:t>Medicare Levy Act 1986</w:t>
      </w:r>
      <w:r w:rsidR="008D494A" w:rsidRPr="00261550">
        <w:t>:</w:t>
      </w:r>
    </w:p>
    <w:p w:rsidR="008D494A" w:rsidRPr="00261550" w:rsidRDefault="008D494A" w:rsidP="00261550">
      <w:pPr>
        <w:pStyle w:val="paragraph"/>
      </w:pPr>
      <w:r w:rsidRPr="00261550">
        <w:tab/>
        <w:t>(a)</w:t>
      </w:r>
      <w:r w:rsidRPr="00261550">
        <w:tab/>
        <w:t>no Medicare levy is payable by the person on the person</w:t>
      </w:r>
      <w:r w:rsidR="002500B2" w:rsidRPr="00261550">
        <w:t>’</w:t>
      </w:r>
      <w:r w:rsidRPr="00261550">
        <w:t>s taxable income for the income year; or</w:t>
      </w:r>
    </w:p>
    <w:p w:rsidR="008D494A" w:rsidRPr="00261550" w:rsidRDefault="008D494A" w:rsidP="00261550">
      <w:pPr>
        <w:pStyle w:val="paragraph"/>
      </w:pPr>
      <w:r w:rsidRPr="00261550">
        <w:tab/>
        <w:t>(b)</w:t>
      </w:r>
      <w:r w:rsidRPr="00261550">
        <w:tab/>
        <w:t>the amount of the Medicare levy payable by the person on the person</w:t>
      </w:r>
      <w:r w:rsidR="002500B2" w:rsidRPr="00261550">
        <w:t>’</w:t>
      </w:r>
      <w:r w:rsidRPr="00261550">
        <w:t>s taxable income for the income year is reduced</w:t>
      </w:r>
      <w:r w:rsidR="007E03E3" w:rsidRPr="00261550">
        <w:t>.</w:t>
      </w:r>
    </w:p>
    <w:p w:rsidR="008D494A" w:rsidRPr="00261550" w:rsidRDefault="007E03E3" w:rsidP="00261550">
      <w:pPr>
        <w:pStyle w:val="ActHead5"/>
      </w:pPr>
      <w:bookmarkStart w:id="31" w:name="_Toc525743314"/>
      <w:r w:rsidRPr="00261550">
        <w:rPr>
          <w:rStyle w:val="CharSectno"/>
        </w:rPr>
        <w:t>23EB</w:t>
      </w:r>
      <w:r w:rsidR="008D494A" w:rsidRPr="00261550">
        <w:t xml:space="preserve">  </w:t>
      </w:r>
      <w:r w:rsidR="0090011C" w:rsidRPr="00261550">
        <w:t>Repayable VETSL debt</w:t>
      </w:r>
      <w:r w:rsidR="008D494A" w:rsidRPr="00261550">
        <w:t xml:space="preserve"> for an income year</w:t>
      </w:r>
      <w:bookmarkEnd w:id="31"/>
    </w:p>
    <w:p w:rsidR="008D494A" w:rsidRPr="00261550" w:rsidRDefault="008D494A" w:rsidP="00261550">
      <w:pPr>
        <w:pStyle w:val="subsection"/>
      </w:pPr>
      <w:r w:rsidRPr="00261550">
        <w:tab/>
        <w:t>(1)</w:t>
      </w:r>
      <w:r w:rsidRPr="00261550">
        <w:tab/>
        <w:t>A person</w:t>
      </w:r>
      <w:r w:rsidR="002500B2" w:rsidRPr="00261550">
        <w:t>’</w:t>
      </w:r>
      <w:r w:rsidRPr="00261550">
        <w:t xml:space="preserve">s </w:t>
      </w:r>
      <w:r w:rsidR="0090011C" w:rsidRPr="00261550">
        <w:rPr>
          <w:b/>
          <w:i/>
        </w:rPr>
        <w:t>repayable VETSL debt</w:t>
      </w:r>
      <w:r w:rsidRPr="00261550">
        <w:t xml:space="preserve"> for an income year is:</w:t>
      </w:r>
    </w:p>
    <w:p w:rsidR="008D494A" w:rsidRPr="00261550" w:rsidRDefault="008D494A" w:rsidP="00261550">
      <w:pPr>
        <w:pStyle w:val="paragraph"/>
      </w:pPr>
      <w:r w:rsidRPr="00261550">
        <w:tab/>
        <w:t>(a)</w:t>
      </w:r>
      <w:r w:rsidRPr="00261550">
        <w:tab/>
        <w:t>the person</w:t>
      </w:r>
      <w:r w:rsidR="002500B2" w:rsidRPr="00261550">
        <w:t>’</w:t>
      </w:r>
      <w:r w:rsidRPr="00261550">
        <w:t xml:space="preserve">s </w:t>
      </w:r>
      <w:r w:rsidR="00A50410" w:rsidRPr="00261550">
        <w:t>accumulated VETSL debt</w:t>
      </w:r>
      <w:r w:rsidRPr="00261550">
        <w:t xml:space="preserve"> referred to in paragraph</w:t>
      </w:r>
      <w:r w:rsidR="00261550" w:rsidRPr="00261550">
        <w:t> </w:t>
      </w:r>
      <w:r w:rsidR="007E03E3" w:rsidRPr="00261550">
        <w:t>23EA</w:t>
      </w:r>
      <w:r w:rsidRPr="00261550">
        <w:t>(1)(b) in relation to that income year; or</w:t>
      </w:r>
    </w:p>
    <w:p w:rsidR="008D494A" w:rsidRPr="00261550" w:rsidRDefault="008D494A" w:rsidP="00261550">
      <w:pPr>
        <w:pStyle w:val="paragraph"/>
      </w:pPr>
      <w:r w:rsidRPr="00261550">
        <w:tab/>
        <w:t>(b)</w:t>
      </w:r>
      <w:r w:rsidRPr="00261550">
        <w:tab/>
        <w:t>if one or more amounts:</w:t>
      </w:r>
    </w:p>
    <w:p w:rsidR="008D494A" w:rsidRPr="00261550" w:rsidRDefault="008D494A" w:rsidP="00261550">
      <w:pPr>
        <w:pStyle w:val="paragraphsub"/>
      </w:pPr>
      <w:r w:rsidRPr="00261550">
        <w:tab/>
        <w:t>(i)</w:t>
      </w:r>
      <w:r w:rsidRPr="00261550">
        <w:tab/>
        <w:t>have been paid in reduction of that debt; or</w:t>
      </w:r>
    </w:p>
    <w:p w:rsidR="008D494A" w:rsidRPr="00261550" w:rsidRDefault="008D494A" w:rsidP="00261550">
      <w:pPr>
        <w:pStyle w:val="paragraphsub"/>
        <w:keepNext/>
        <w:keepLines/>
      </w:pPr>
      <w:r w:rsidRPr="00261550">
        <w:tab/>
        <w:t>(ii)</w:t>
      </w:r>
      <w:r w:rsidRPr="00261550">
        <w:tab/>
        <w:t>have been assessed under section</w:t>
      </w:r>
      <w:r w:rsidR="00261550" w:rsidRPr="00261550">
        <w:t> </w:t>
      </w:r>
      <w:r w:rsidR="007E03E3" w:rsidRPr="00261550">
        <w:t>23EE</w:t>
      </w:r>
      <w:r w:rsidRPr="00261550">
        <w:t xml:space="preserve"> to be payable in respect of that debt;</w:t>
      </w:r>
    </w:p>
    <w:p w:rsidR="008D494A" w:rsidRPr="00261550" w:rsidRDefault="008D494A" w:rsidP="00261550">
      <w:pPr>
        <w:pStyle w:val="paragraph"/>
      </w:pPr>
      <w:r w:rsidRPr="00261550">
        <w:tab/>
      </w:r>
      <w:r w:rsidRPr="00261550">
        <w:tab/>
        <w:t>the amount (if any) remaining after deducting from that debt the amount, or sum of the amounts, so paid or assessed to be payable</w:t>
      </w:r>
      <w:r w:rsidR="007E03E3" w:rsidRPr="00261550">
        <w:t>.</w:t>
      </w:r>
    </w:p>
    <w:p w:rsidR="008D494A" w:rsidRPr="00261550" w:rsidRDefault="008D494A" w:rsidP="00261550">
      <w:pPr>
        <w:pStyle w:val="subsection"/>
      </w:pPr>
      <w:r w:rsidRPr="00261550">
        <w:tab/>
        <w:t>(2)</w:t>
      </w:r>
      <w:r w:rsidRPr="00261550">
        <w:tab/>
        <w:t xml:space="preserve">A reference in </w:t>
      </w:r>
      <w:r w:rsidR="00261550" w:rsidRPr="00261550">
        <w:t>paragraph (</w:t>
      </w:r>
      <w:r w:rsidRPr="00261550">
        <w:t>1)(b) to an amount assessed to be payable is, if the amount has been increased or reduced by an amendment of the relevant assessment, a reference to the increased amount or the reduced amount</w:t>
      </w:r>
      <w:r w:rsidR="007E03E3" w:rsidRPr="00261550">
        <w:t>.</w:t>
      </w:r>
    </w:p>
    <w:p w:rsidR="00AC51BB" w:rsidRPr="00261550" w:rsidRDefault="00AC51BB" w:rsidP="00261550">
      <w:pPr>
        <w:pStyle w:val="ActHead4"/>
      </w:pPr>
      <w:bookmarkStart w:id="32" w:name="_Toc525743315"/>
      <w:r w:rsidRPr="00261550">
        <w:rPr>
          <w:rStyle w:val="CharSubdNo"/>
        </w:rPr>
        <w:t>Subdivision B</w:t>
      </w:r>
      <w:r w:rsidRPr="00261550">
        <w:t>—</w:t>
      </w:r>
      <w:r w:rsidRPr="00261550">
        <w:rPr>
          <w:rStyle w:val="CharSubdText"/>
        </w:rPr>
        <w:t>Levy for overseas debtors</w:t>
      </w:r>
      <w:bookmarkEnd w:id="32"/>
    </w:p>
    <w:p w:rsidR="008D494A" w:rsidRPr="00261550" w:rsidRDefault="007E03E3" w:rsidP="00261550">
      <w:pPr>
        <w:pStyle w:val="ActHead5"/>
      </w:pPr>
      <w:bookmarkStart w:id="33" w:name="_Toc525743316"/>
      <w:r w:rsidRPr="00261550">
        <w:rPr>
          <w:rStyle w:val="CharSectno"/>
        </w:rPr>
        <w:t>23EC</w:t>
      </w:r>
      <w:r w:rsidR="008D494A" w:rsidRPr="00261550">
        <w:t xml:space="preserve">  Liability of overseas debtors to repay amounts</w:t>
      </w:r>
      <w:bookmarkEnd w:id="33"/>
    </w:p>
    <w:p w:rsidR="008D494A" w:rsidRPr="00261550" w:rsidRDefault="008D494A" w:rsidP="00261550">
      <w:pPr>
        <w:pStyle w:val="subsection"/>
      </w:pPr>
      <w:r w:rsidRPr="00261550">
        <w:tab/>
      </w:r>
      <w:r w:rsidR="004A5308" w:rsidRPr="00261550">
        <w:t>(1)</w:t>
      </w:r>
      <w:r w:rsidRPr="00261550">
        <w:tab/>
        <w:t>If:</w:t>
      </w:r>
    </w:p>
    <w:p w:rsidR="008D494A" w:rsidRPr="00261550" w:rsidRDefault="008D494A" w:rsidP="00261550">
      <w:pPr>
        <w:pStyle w:val="paragraph"/>
      </w:pPr>
      <w:r w:rsidRPr="00261550">
        <w:tab/>
        <w:t>(a)</w:t>
      </w:r>
      <w:r w:rsidRPr="00261550">
        <w:tab/>
        <w:t>a person is a foreign resident during an income year; and</w:t>
      </w:r>
    </w:p>
    <w:p w:rsidR="008D494A" w:rsidRPr="00261550" w:rsidRDefault="008D494A" w:rsidP="00261550">
      <w:pPr>
        <w:pStyle w:val="paragraph"/>
      </w:pPr>
      <w:r w:rsidRPr="00261550">
        <w:tab/>
        <w:t>(b)</w:t>
      </w:r>
      <w:r w:rsidRPr="00261550">
        <w:tab/>
        <w:t>the person</w:t>
      </w:r>
      <w:r w:rsidR="002500B2" w:rsidRPr="00261550">
        <w:t>’</w:t>
      </w:r>
      <w:r w:rsidRPr="00261550">
        <w:t>s assessed worldwide income for the income year exceeds the minimum repayment income for the income year; and</w:t>
      </w:r>
    </w:p>
    <w:p w:rsidR="008D494A" w:rsidRPr="00261550" w:rsidRDefault="008D494A" w:rsidP="00261550">
      <w:pPr>
        <w:pStyle w:val="paragraph"/>
      </w:pPr>
      <w:r w:rsidRPr="00261550">
        <w:tab/>
        <w:t>(c)</w:t>
      </w:r>
      <w:r w:rsidRPr="00261550">
        <w:tab/>
        <w:t>on 1</w:t>
      </w:r>
      <w:r w:rsidR="00261550" w:rsidRPr="00261550">
        <w:t> </w:t>
      </w:r>
      <w:r w:rsidRPr="00261550">
        <w:t>June immediately preceding the making of an assessment in respect of the person</w:t>
      </w:r>
      <w:r w:rsidR="002500B2" w:rsidRPr="00261550">
        <w:t>’</w:t>
      </w:r>
      <w:r w:rsidRPr="00261550">
        <w:t xml:space="preserve">s income of that income year, the person had an </w:t>
      </w:r>
      <w:r w:rsidR="00A50410" w:rsidRPr="00261550">
        <w:t>accumulated VETSL debt</w:t>
      </w:r>
      <w:r w:rsidRPr="00261550">
        <w:t>;</w:t>
      </w:r>
    </w:p>
    <w:p w:rsidR="008D494A" w:rsidRPr="00261550" w:rsidRDefault="008D494A" w:rsidP="00261550">
      <w:pPr>
        <w:pStyle w:val="subsection2"/>
      </w:pPr>
      <w:r w:rsidRPr="00261550">
        <w:t xml:space="preserve">the person is liable to pay to the Commonwealth, in accordance with this Division, a levy of the amount worked out under </w:t>
      </w:r>
      <w:r w:rsidR="00261550" w:rsidRPr="00261550">
        <w:t>subsection (</w:t>
      </w:r>
      <w:r w:rsidR="004A5308" w:rsidRPr="00261550">
        <w:t>2)</w:t>
      </w:r>
      <w:r w:rsidR="007E03E3" w:rsidRPr="00261550">
        <w:t>.</w:t>
      </w:r>
    </w:p>
    <w:p w:rsidR="008D494A" w:rsidRPr="00261550" w:rsidRDefault="008D494A" w:rsidP="00261550">
      <w:pPr>
        <w:pStyle w:val="notetext"/>
      </w:pPr>
      <w:r w:rsidRPr="00261550">
        <w:t>Note:</w:t>
      </w:r>
      <w:r w:rsidRPr="00261550">
        <w:tab/>
        <w:t xml:space="preserve">An amount a person is liable to pay under this section is imposed as a levy under the </w:t>
      </w:r>
      <w:r w:rsidRPr="00261550">
        <w:rPr>
          <w:i/>
        </w:rPr>
        <w:t>Student Loans (Overseas Debtors Repayment Levy) Act 2015</w:t>
      </w:r>
      <w:r w:rsidR="007E03E3" w:rsidRPr="00261550">
        <w:t>.</w:t>
      </w:r>
    </w:p>
    <w:p w:rsidR="004A5308" w:rsidRPr="00261550" w:rsidRDefault="004A5308" w:rsidP="00261550">
      <w:pPr>
        <w:pStyle w:val="subsection"/>
      </w:pPr>
      <w:r w:rsidRPr="00261550">
        <w:tab/>
        <w:t>(2)</w:t>
      </w:r>
      <w:r w:rsidRPr="00261550">
        <w:tab/>
        <w:t>The amount of levy that a person is liable to pay under this section, in respect of an income year, is an amount equal to the difference between:</w:t>
      </w:r>
    </w:p>
    <w:p w:rsidR="004A5308" w:rsidRPr="00261550" w:rsidRDefault="004A5308" w:rsidP="00261550">
      <w:pPr>
        <w:pStyle w:val="paragraph"/>
      </w:pPr>
      <w:r w:rsidRPr="00261550">
        <w:tab/>
        <w:t>(a)</w:t>
      </w:r>
      <w:r w:rsidRPr="00261550">
        <w:tab/>
        <w:t>the amount that the person would have been liable to pay under section</w:t>
      </w:r>
      <w:r w:rsidR="00261550" w:rsidRPr="00261550">
        <w:t> </w:t>
      </w:r>
      <w:r w:rsidR="007E03E3" w:rsidRPr="00261550">
        <w:t>23EA</w:t>
      </w:r>
      <w:r w:rsidRPr="00261550">
        <w:t xml:space="preserve"> if:</w:t>
      </w:r>
    </w:p>
    <w:p w:rsidR="004A5308" w:rsidRPr="00261550" w:rsidRDefault="004A5308" w:rsidP="00261550">
      <w:pPr>
        <w:pStyle w:val="paragraphsub"/>
      </w:pPr>
      <w:r w:rsidRPr="00261550">
        <w:tab/>
        <w:t>(i)</w:t>
      </w:r>
      <w:r w:rsidRPr="00261550">
        <w:tab/>
        <w:t>the person had a repayment income for the income year of an amount equal to the person</w:t>
      </w:r>
      <w:r w:rsidR="002500B2" w:rsidRPr="00261550">
        <w:t>’</w:t>
      </w:r>
      <w:r w:rsidRPr="00261550">
        <w:t>s assessed worldwide income for the income year; and</w:t>
      </w:r>
    </w:p>
    <w:p w:rsidR="004A5308" w:rsidRPr="00261550" w:rsidRDefault="004A5308" w:rsidP="00261550">
      <w:pPr>
        <w:pStyle w:val="paragraphsub"/>
      </w:pPr>
      <w:r w:rsidRPr="00261550">
        <w:tab/>
        <w:t>(ii)</w:t>
      </w:r>
      <w:r w:rsidRPr="00261550">
        <w:tab/>
        <w:t>subsection</w:t>
      </w:r>
      <w:r w:rsidR="00261550" w:rsidRPr="00261550">
        <w:t> </w:t>
      </w:r>
      <w:r w:rsidR="007E03E3" w:rsidRPr="00261550">
        <w:t>23EA</w:t>
      </w:r>
      <w:r w:rsidRPr="00261550">
        <w:t>(3) did not apply to the person; and</w:t>
      </w:r>
    </w:p>
    <w:p w:rsidR="004A5308" w:rsidRPr="00261550" w:rsidRDefault="004A5308" w:rsidP="00261550">
      <w:pPr>
        <w:pStyle w:val="paragraph"/>
      </w:pPr>
      <w:r w:rsidRPr="00261550">
        <w:tab/>
        <w:t>(b)</w:t>
      </w:r>
      <w:r w:rsidRPr="00261550">
        <w:tab/>
        <w:t>the amount (if any) the person is liable to pay under section</w:t>
      </w:r>
      <w:r w:rsidR="00261550" w:rsidRPr="00261550">
        <w:t> </w:t>
      </w:r>
      <w:r w:rsidR="007E03E3" w:rsidRPr="00261550">
        <w:t>23EA</w:t>
      </w:r>
      <w:r w:rsidRPr="00261550">
        <w:t>, in respect of the income year</w:t>
      </w:r>
      <w:r w:rsidR="007E03E3" w:rsidRPr="00261550">
        <w:t>.</w:t>
      </w:r>
    </w:p>
    <w:p w:rsidR="008D494A" w:rsidRPr="00261550" w:rsidRDefault="007E03E3" w:rsidP="00261550">
      <w:pPr>
        <w:pStyle w:val="ActHead5"/>
      </w:pPr>
      <w:bookmarkStart w:id="34" w:name="_Toc525743317"/>
      <w:r w:rsidRPr="00261550">
        <w:rPr>
          <w:rStyle w:val="CharSectno"/>
        </w:rPr>
        <w:t>23ED</w:t>
      </w:r>
      <w:r w:rsidR="008D494A" w:rsidRPr="00261550">
        <w:t xml:space="preserve">  Notices to be given to the Commissioner</w:t>
      </w:r>
      <w:bookmarkEnd w:id="34"/>
    </w:p>
    <w:p w:rsidR="008D494A" w:rsidRPr="00261550" w:rsidRDefault="008D494A" w:rsidP="00261550">
      <w:pPr>
        <w:pStyle w:val="SubsectionHead"/>
      </w:pPr>
      <w:r w:rsidRPr="00261550">
        <w:t>Notice relating to leaving Australia</w:t>
      </w:r>
    </w:p>
    <w:p w:rsidR="008D494A" w:rsidRPr="00261550" w:rsidRDefault="008D494A" w:rsidP="00261550">
      <w:pPr>
        <w:pStyle w:val="subsection"/>
      </w:pPr>
      <w:r w:rsidRPr="00261550">
        <w:tab/>
        <w:t>(1)</w:t>
      </w:r>
      <w:r w:rsidRPr="00261550">
        <w:tab/>
        <w:t>A person who:</w:t>
      </w:r>
    </w:p>
    <w:p w:rsidR="008D494A" w:rsidRPr="00261550" w:rsidRDefault="008D494A" w:rsidP="00261550">
      <w:pPr>
        <w:pStyle w:val="paragraph"/>
      </w:pPr>
      <w:r w:rsidRPr="00261550">
        <w:tab/>
        <w:t>(a)</w:t>
      </w:r>
      <w:r w:rsidRPr="00261550">
        <w:tab/>
        <w:t xml:space="preserve">has an </w:t>
      </w:r>
      <w:r w:rsidR="00A50410" w:rsidRPr="00261550">
        <w:t>accumulated VETSL debt</w:t>
      </w:r>
      <w:r w:rsidR="00404CCF" w:rsidRPr="00261550">
        <w:t xml:space="preserve"> or otherwise has a </w:t>
      </w:r>
      <w:r w:rsidR="00DB5A9B" w:rsidRPr="00261550">
        <w:t>VETSL</w:t>
      </w:r>
      <w:r w:rsidR="00404CCF" w:rsidRPr="00261550">
        <w:t xml:space="preserve"> debt</w:t>
      </w:r>
      <w:r w:rsidRPr="00261550">
        <w:t xml:space="preserve"> that has not yet been discharged; and</w:t>
      </w:r>
    </w:p>
    <w:p w:rsidR="008D494A" w:rsidRPr="00261550" w:rsidRDefault="008D494A" w:rsidP="00261550">
      <w:pPr>
        <w:pStyle w:val="paragraph"/>
      </w:pPr>
      <w:r w:rsidRPr="00261550">
        <w:tab/>
        <w:t>(b)</w:t>
      </w:r>
      <w:r w:rsidRPr="00261550">
        <w:tab/>
        <w:t xml:space="preserve">leaves Australia (other than in circumstances specified in the </w:t>
      </w:r>
      <w:r w:rsidR="00404CCF" w:rsidRPr="00261550">
        <w:t>rules</w:t>
      </w:r>
      <w:r w:rsidRPr="00261550">
        <w:t>) with the intention of remaining outside Australia for at least 183 days;</w:t>
      </w:r>
    </w:p>
    <w:p w:rsidR="008D494A" w:rsidRPr="00261550" w:rsidRDefault="008D494A" w:rsidP="00261550">
      <w:pPr>
        <w:pStyle w:val="subsection2"/>
      </w:pPr>
      <w:r w:rsidRPr="00261550">
        <w:t xml:space="preserve">must, no later than 7 days after leaving Australia, give a notice to the </w:t>
      </w:r>
      <w:r w:rsidR="00833115" w:rsidRPr="00261550">
        <w:t>Commissioner</w:t>
      </w:r>
      <w:r w:rsidR="00404CCF" w:rsidRPr="00261550">
        <w:t xml:space="preserve"> </w:t>
      </w:r>
      <w:r w:rsidRPr="00261550">
        <w:t>in</w:t>
      </w:r>
      <w:r w:rsidR="00404CCF" w:rsidRPr="00261550">
        <w:t xml:space="preserve"> </w:t>
      </w:r>
      <w:r w:rsidR="0020209C" w:rsidRPr="00261550">
        <w:t>the</w:t>
      </w:r>
      <w:r w:rsidR="00404CCF" w:rsidRPr="00261550">
        <w:t xml:space="preserve"> approved </w:t>
      </w:r>
      <w:r w:rsidRPr="00261550">
        <w:t>form</w:t>
      </w:r>
      <w:r w:rsidR="007E03E3" w:rsidRPr="00261550">
        <w:t>.</w:t>
      </w:r>
    </w:p>
    <w:p w:rsidR="008D494A" w:rsidRPr="00261550" w:rsidRDefault="008D494A" w:rsidP="00261550">
      <w:pPr>
        <w:pStyle w:val="SubsectionHead"/>
      </w:pPr>
      <w:r w:rsidRPr="00261550">
        <w:t>Notice relating to absence from Australia</w:t>
      </w:r>
    </w:p>
    <w:p w:rsidR="008D494A" w:rsidRPr="00261550" w:rsidRDefault="008D494A" w:rsidP="00261550">
      <w:pPr>
        <w:pStyle w:val="subsection"/>
      </w:pPr>
      <w:r w:rsidRPr="00261550">
        <w:tab/>
        <w:t>(2)</w:t>
      </w:r>
      <w:r w:rsidRPr="00261550">
        <w:tab/>
        <w:t>A person who:</w:t>
      </w:r>
    </w:p>
    <w:p w:rsidR="008D494A" w:rsidRPr="00261550" w:rsidRDefault="008D494A" w:rsidP="00261550">
      <w:pPr>
        <w:pStyle w:val="paragraph"/>
      </w:pPr>
      <w:r w:rsidRPr="00261550">
        <w:tab/>
        <w:t>(a)</w:t>
      </w:r>
      <w:r w:rsidRPr="00261550">
        <w:tab/>
        <w:t xml:space="preserve">has an </w:t>
      </w:r>
      <w:r w:rsidR="00A50410" w:rsidRPr="00261550">
        <w:t>accumulated VETSL debt</w:t>
      </w:r>
      <w:r w:rsidR="0020209C" w:rsidRPr="00261550">
        <w:t xml:space="preserve"> </w:t>
      </w:r>
      <w:r w:rsidRPr="00261550">
        <w:t xml:space="preserve">or otherwise has a </w:t>
      </w:r>
      <w:r w:rsidR="00DB5A9B" w:rsidRPr="00261550">
        <w:t>VETSL</w:t>
      </w:r>
      <w:r w:rsidR="0020209C" w:rsidRPr="00261550">
        <w:t xml:space="preserve"> debt</w:t>
      </w:r>
      <w:r w:rsidRPr="00261550">
        <w:t xml:space="preserve"> that has not yet been discharged; and</w:t>
      </w:r>
    </w:p>
    <w:p w:rsidR="008D494A" w:rsidRPr="00261550" w:rsidRDefault="008D494A" w:rsidP="00261550">
      <w:pPr>
        <w:pStyle w:val="paragraph"/>
      </w:pPr>
      <w:r w:rsidRPr="00261550">
        <w:tab/>
        <w:t>(b)</w:t>
      </w:r>
      <w:r w:rsidRPr="00261550">
        <w:tab/>
        <w:t xml:space="preserve">has been outside Australia for at least 183 days (other than in circumstances specified in the </w:t>
      </w:r>
      <w:r w:rsidR="0020209C" w:rsidRPr="00261550">
        <w:t>rules</w:t>
      </w:r>
      <w:r w:rsidRPr="00261550">
        <w:t>) in any 12 month period; and</w:t>
      </w:r>
    </w:p>
    <w:p w:rsidR="008D494A" w:rsidRPr="00261550" w:rsidRDefault="008D494A" w:rsidP="00261550">
      <w:pPr>
        <w:pStyle w:val="paragraph"/>
      </w:pPr>
      <w:r w:rsidRPr="00261550">
        <w:tab/>
        <w:t>(c)</w:t>
      </w:r>
      <w:r w:rsidRPr="00261550">
        <w:tab/>
        <w:t xml:space="preserve">was not required under </w:t>
      </w:r>
      <w:r w:rsidR="00261550" w:rsidRPr="00261550">
        <w:t>subsection (</w:t>
      </w:r>
      <w:r w:rsidRPr="00261550">
        <w:t xml:space="preserve">1) to give a notice to the </w:t>
      </w:r>
      <w:r w:rsidR="00833115" w:rsidRPr="00261550">
        <w:t>Commissioner</w:t>
      </w:r>
      <w:r w:rsidRPr="00261550">
        <w:t xml:space="preserve"> in connection with that absence from Australia;</w:t>
      </w:r>
    </w:p>
    <w:p w:rsidR="008D494A" w:rsidRPr="00261550" w:rsidRDefault="008D494A" w:rsidP="00261550">
      <w:pPr>
        <w:pStyle w:val="subsection2"/>
      </w:pPr>
      <w:r w:rsidRPr="00261550">
        <w:t>must, no later than 7 days after the end of those 183 days, give a notice to the Commissioner in the approved form</w:t>
      </w:r>
      <w:r w:rsidR="007E03E3" w:rsidRPr="00261550">
        <w:t>.</w:t>
      </w:r>
    </w:p>
    <w:p w:rsidR="008D494A" w:rsidRPr="00261550" w:rsidRDefault="008D494A" w:rsidP="00261550">
      <w:pPr>
        <w:pStyle w:val="SubsectionHead"/>
      </w:pPr>
      <w:r w:rsidRPr="00261550">
        <w:t>Notice relating to income (including foreign</w:t>
      </w:r>
      <w:r w:rsidR="00183DE9">
        <w:noBreakHyphen/>
      </w:r>
      <w:r w:rsidRPr="00261550">
        <w:t>sourced income)</w:t>
      </w:r>
    </w:p>
    <w:p w:rsidR="008D494A" w:rsidRPr="00261550" w:rsidRDefault="008D494A" w:rsidP="00261550">
      <w:pPr>
        <w:pStyle w:val="subsection"/>
      </w:pPr>
      <w:r w:rsidRPr="00261550">
        <w:tab/>
        <w:t>(3)</w:t>
      </w:r>
      <w:r w:rsidRPr="00261550">
        <w:tab/>
        <w:t>A person who:</w:t>
      </w:r>
    </w:p>
    <w:p w:rsidR="008D494A" w:rsidRPr="00261550" w:rsidRDefault="008D494A" w:rsidP="00261550">
      <w:pPr>
        <w:pStyle w:val="paragraph"/>
      </w:pPr>
      <w:r w:rsidRPr="00261550">
        <w:tab/>
        <w:t>(a)</w:t>
      </w:r>
      <w:r w:rsidRPr="00261550">
        <w:tab/>
        <w:t>is a foreign resident; and</w:t>
      </w:r>
    </w:p>
    <w:p w:rsidR="008D494A" w:rsidRPr="00261550" w:rsidRDefault="008D494A" w:rsidP="00261550">
      <w:pPr>
        <w:pStyle w:val="paragraph"/>
      </w:pPr>
      <w:r w:rsidRPr="00261550">
        <w:tab/>
        <w:t>(b)</w:t>
      </w:r>
      <w:r w:rsidRPr="00261550">
        <w:tab/>
        <w:t>on 1</w:t>
      </w:r>
      <w:r w:rsidR="00261550" w:rsidRPr="00261550">
        <w:t> </w:t>
      </w:r>
      <w:r w:rsidRPr="00261550">
        <w:t xml:space="preserve">June immediately preceding an income year, had an </w:t>
      </w:r>
      <w:r w:rsidR="00A50410" w:rsidRPr="00261550">
        <w:t>accumulated VETSL debt</w:t>
      </w:r>
      <w:r w:rsidRPr="00261550">
        <w:t>;</w:t>
      </w:r>
    </w:p>
    <w:p w:rsidR="008D494A" w:rsidRPr="00261550" w:rsidRDefault="008D494A" w:rsidP="00261550">
      <w:pPr>
        <w:pStyle w:val="subsection2"/>
      </w:pPr>
      <w:r w:rsidRPr="00261550">
        <w:t xml:space="preserve">must (other than in circumstances specified in the </w:t>
      </w:r>
      <w:r w:rsidR="0020209C" w:rsidRPr="00261550">
        <w:t>rules</w:t>
      </w:r>
      <w:r w:rsidRPr="00261550">
        <w:t xml:space="preserve">) give to the </w:t>
      </w:r>
      <w:r w:rsidR="00833115" w:rsidRPr="00261550">
        <w:t>Commissioner</w:t>
      </w:r>
      <w:r w:rsidRPr="00261550">
        <w:t>, in the</w:t>
      </w:r>
      <w:r w:rsidR="0020209C" w:rsidRPr="00261550">
        <w:t xml:space="preserve"> approved form</w:t>
      </w:r>
      <w:r w:rsidRPr="00261550">
        <w:t>, a notice relating to the person</w:t>
      </w:r>
      <w:r w:rsidR="002500B2" w:rsidRPr="00261550">
        <w:t>’</w:t>
      </w:r>
      <w:r w:rsidRPr="00261550">
        <w:t>s income (including foreign</w:t>
      </w:r>
      <w:r w:rsidR="00183DE9">
        <w:noBreakHyphen/>
      </w:r>
      <w:r w:rsidRPr="00261550">
        <w:t>sourced income) for the income year</w:t>
      </w:r>
      <w:r w:rsidR="007E03E3" w:rsidRPr="00261550">
        <w:t>.</w:t>
      </w:r>
      <w:r w:rsidRPr="00261550">
        <w:t xml:space="preserve"> The notice must be given within the period specified in the form</w:t>
      </w:r>
      <w:r w:rsidR="007E03E3" w:rsidRPr="00261550">
        <w:t>.</w:t>
      </w:r>
    </w:p>
    <w:p w:rsidR="008D494A" w:rsidRPr="00261550" w:rsidRDefault="008D494A" w:rsidP="00261550">
      <w:pPr>
        <w:pStyle w:val="notetext"/>
      </w:pPr>
      <w:r w:rsidRPr="00261550">
        <w:t>Note:</w:t>
      </w:r>
      <w:r w:rsidRPr="00261550">
        <w:tab/>
        <w:t xml:space="preserve">The Commissioner may defer the time for giving </w:t>
      </w:r>
      <w:r w:rsidR="00B87CCA" w:rsidRPr="00261550">
        <w:t>a</w:t>
      </w:r>
      <w:r w:rsidRPr="00261550">
        <w:t xml:space="preserve"> </w:t>
      </w:r>
      <w:r w:rsidR="00C73DA4" w:rsidRPr="00261550">
        <w:t>notice</w:t>
      </w:r>
      <w:r w:rsidRPr="00261550">
        <w:t>: see section</w:t>
      </w:r>
      <w:r w:rsidR="00261550" w:rsidRPr="00261550">
        <w:t> </w:t>
      </w:r>
      <w:r w:rsidRPr="00261550">
        <w:t>388</w:t>
      </w:r>
      <w:r w:rsidR="00183DE9">
        <w:noBreakHyphen/>
      </w:r>
      <w:r w:rsidRPr="00261550">
        <w:t>55 in Schedule</w:t>
      </w:r>
      <w:r w:rsidR="00261550" w:rsidRPr="00261550">
        <w:t> </w:t>
      </w:r>
      <w:r w:rsidRPr="00261550">
        <w:t xml:space="preserve">1 to the </w:t>
      </w:r>
      <w:r w:rsidRPr="00261550">
        <w:rPr>
          <w:i/>
        </w:rPr>
        <w:t>Taxation Administration Act 1953</w:t>
      </w:r>
      <w:r w:rsidR="007E03E3" w:rsidRPr="00261550">
        <w:t>.</w:t>
      </w:r>
    </w:p>
    <w:p w:rsidR="008D494A" w:rsidRPr="00261550" w:rsidRDefault="008D494A" w:rsidP="00261550">
      <w:pPr>
        <w:pStyle w:val="SubsectionHead"/>
      </w:pPr>
      <w:r w:rsidRPr="00261550">
        <w:t>Content of notices under this section</w:t>
      </w:r>
    </w:p>
    <w:p w:rsidR="008D494A" w:rsidRPr="00261550" w:rsidRDefault="008D494A" w:rsidP="00261550">
      <w:pPr>
        <w:pStyle w:val="subsection"/>
      </w:pPr>
      <w:r w:rsidRPr="00261550">
        <w:tab/>
        <w:t>(4)</w:t>
      </w:r>
      <w:r w:rsidRPr="00261550">
        <w:tab/>
        <w:t xml:space="preserve">The </w:t>
      </w:r>
      <w:r w:rsidR="0020209C" w:rsidRPr="00261550">
        <w:t>rule</w:t>
      </w:r>
      <w:r w:rsidRPr="00261550">
        <w:t>s may provide for the content</w:t>
      </w:r>
      <w:r w:rsidR="00CC7C5A" w:rsidRPr="00261550">
        <w:t xml:space="preserve"> of notices under this section</w:t>
      </w:r>
      <w:r w:rsidR="007E03E3" w:rsidRPr="00261550">
        <w:t>.</w:t>
      </w:r>
    </w:p>
    <w:p w:rsidR="00827E46" w:rsidRPr="00261550" w:rsidRDefault="00AA3CC4" w:rsidP="00261550">
      <w:pPr>
        <w:pStyle w:val="ActHead4"/>
      </w:pPr>
      <w:bookmarkStart w:id="35" w:name="_Toc525743318"/>
      <w:r w:rsidRPr="00261550">
        <w:rPr>
          <w:rStyle w:val="CharSubdNo"/>
        </w:rPr>
        <w:t xml:space="preserve">Subdivision </w:t>
      </w:r>
      <w:r w:rsidR="000E4CEF" w:rsidRPr="00261550">
        <w:rPr>
          <w:rStyle w:val="CharSubdNo"/>
        </w:rPr>
        <w:t>C</w:t>
      </w:r>
      <w:r w:rsidR="00827E46" w:rsidRPr="00261550">
        <w:t>—</w:t>
      </w:r>
      <w:r w:rsidR="00827E46" w:rsidRPr="00261550">
        <w:rPr>
          <w:rStyle w:val="CharSubdText"/>
        </w:rPr>
        <w:t>Assessments</w:t>
      </w:r>
      <w:bookmarkEnd w:id="35"/>
    </w:p>
    <w:p w:rsidR="00827E46" w:rsidRPr="00261550" w:rsidRDefault="007E03E3" w:rsidP="00261550">
      <w:pPr>
        <w:pStyle w:val="ActHead5"/>
      </w:pPr>
      <w:bookmarkStart w:id="36" w:name="_Toc525743319"/>
      <w:r w:rsidRPr="00261550">
        <w:rPr>
          <w:rStyle w:val="CharSectno"/>
        </w:rPr>
        <w:t>23EE</w:t>
      </w:r>
      <w:r w:rsidR="00827E46" w:rsidRPr="00261550">
        <w:t xml:space="preserve">  </w:t>
      </w:r>
      <w:r w:rsidR="00833115" w:rsidRPr="00261550">
        <w:t>Commissioner</w:t>
      </w:r>
      <w:r w:rsidR="00827E46" w:rsidRPr="00261550">
        <w:t xml:space="preserve"> may make assessments</w:t>
      </w:r>
      <w:bookmarkEnd w:id="36"/>
    </w:p>
    <w:p w:rsidR="00827E46" w:rsidRPr="00261550" w:rsidRDefault="00827E46" w:rsidP="00261550">
      <w:pPr>
        <w:pStyle w:val="subsection"/>
      </w:pPr>
      <w:r w:rsidRPr="00261550">
        <w:tab/>
      </w:r>
      <w:r w:rsidRPr="00261550">
        <w:tab/>
        <w:t xml:space="preserve">The </w:t>
      </w:r>
      <w:r w:rsidR="00833115" w:rsidRPr="00261550">
        <w:t>Commissioner</w:t>
      </w:r>
      <w:r w:rsidRPr="00261550">
        <w:t xml:space="preserve"> may, from any information in the Commissioner</w:t>
      </w:r>
      <w:r w:rsidR="002500B2" w:rsidRPr="00261550">
        <w:t>’</w:t>
      </w:r>
      <w:r w:rsidRPr="00261550">
        <w:t>s possession, whether from a return or otherwise, make an assessment of:</w:t>
      </w:r>
    </w:p>
    <w:p w:rsidR="00827E46" w:rsidRPr="00261550" w:rsidRDefault="00827E46" w:rsidP="00261550">
      <w:pPr>
        <w:pStyle w:val="paragraph"/>
      </w:pPr>
      <w:r w:rsidRPr="00261550">
        <w:tab/>
        <w:t>(a)</w:t>
      </w:r>
      <w:r w:rsidRPr="00261550">
        <w:tab/>
      </w:r>
      <w:r w:rsidR="00B87CCA" w:rsidRPr="00261550">
        <w:t>a</w:t>
      </w:r>
      <w:r w:rsidRPr="00261550">
        <w:t xml:space="preserve"> person</w:t>
      </w:r>
      <w:r w:rsidR="002500B2" w:rsidRPr="00261550">
        <w:t>’</w:t>
      </w:r>
      <w:r w:rsidRPr="00261550">
        <w:t xml:space="preserve">s </w:t>
      </w:r>
      <w:r w:rsidR="00A50410" w:rsidRPr="00261550">
        <w:t>accumulated VETSL debt</w:t>
      </w:r>
      <w:r w:rsidRPr="00261550">
        <w:t xml:space="preserve"> on 1</w:t>
      </w:r>
      <w:r w:rsidR="00261550" w:rsidRPr="00261550">
        <w:t> </w:t>
      </w:r>
      <w:r w:rsidRPr="00261550">
        <w:t>June immediately before the making of the assessment; and</w:t>
      </w:r>
    </w:p>
    <w:p w:rsidR="00827E46" w:rsidRPr="00261550" w:rsidRDefault="00827E46" w:rsidP="00261550">
      <w:pPr>
        <w:pStyle w:val="paragraph"/>
      </w:pPr>
      <w:r w:rsidRPr="00261550">
        <w:tab/>
        <w:t>(b)</w:t>
      </w:r>
      <w:r w:rsidRPr="00261550">
        <w:tab/>
        <w:t>the amount required to be paid in respect of that debt under section</w:t>
      </w:r>
      <w:r w:rsidR="00261550" w:rsidRPr="00261550">
        <w:t> </w:t>
      </w:r>
      <w:r w:rsidR="007E03E3" w:rsidRPr="00261550">
        <w:t>23EA</w:t>
      </w:r>
      <w:r w:rsidRPr="00261550">
        <w:t xml:space="preserve"> or </w:t>
      </w:r>
      <w:r w:rsidR="007E03E3" w:rsidRPr="00261550">
        <w:t>23EC.</w:t>
      </w:r>
    </w:p>
    <w:p w:rsidR="00827E46" w:rsidRPr="00261550" w:rsidRDefault="007E03E3" w:rsidP="00261550">
      <w:pPr>
        <w:pStyle w:val="ActHead5"/>
      </w:pPr>
      <w:bookmarkStart w:id="37" w:name="_Toc525743320"/>
      <w:r w:rsidRPr="00261550">
        <w:rPr>
          <w:rStyle w:val="CharSectno"/>
        </w:rPr>
        <w:t>23EF</w:t>
      </w:r>
      <w:r w:rsidR="00827E46" w:rsidRPr="00261550">
        <w:t xml:space="preserve">  Notification of notices of assessment of tax</w:t>
      </w:r>
      <w:bookmarkEnd w:id="37"/>
    </w:p>
    <w:p w:rsidR="00827E46" w:rsidRPr="00261550" w:rsidRDefault="00827E46" w:rsidP="00261550">
      <w:pPr>
        <w:pStyle w:val="subsection"/>
      </w:pPr>
      <w:r w:rsidRPr="00261550">
        <w:tab/>
      </w:r>
      <w:r w:rsidRPr="00261550">
        <w:tab/>
        <w:t>If:</w:t>
      </w:r>
    </w:p>
    <w:p w:rsidR="00827E46" w:rsidRPr="00261550" w:rsidRDefault="00827E46" w:rsidP="00261550">
      <w:pPr>
        <w:pStyle w:val="paragraph"/>
      </w:pPr>
      <w:r w:rsidRPr="00261550">
        <w:tab/>
        <w:t>(a)</w:t>
      </w:r>
      <w:r w:rsidRPr="00261550">
        <w:tab/>
        <w:t xml:space="preserve">the </w:t>
      </w:r>
      <w:r w:rsidR="00833115" w:rsidRPr="00261550">
        <w:t>Commissioner</w:t>
      </w:r>
      <w:r w:rsidR="00805A20" w:rsidRPr="00261550">
        <w:t xml:space="preserve"> </w:t>
      </w:r>
      <w:r w:rsidRPr="00261550">
        <w:t>is required to serve on a person a notice of assessment in respect of the person</w:t>
      </w:r>
      <w:r w:rsidR="002500B2" w:rsidRPr="00261550">
        <w:t>’</w:t>
      </w:r>
      <w:r w:rsidRPr="00261550">
        <w:t>s income of an income year under section</w:t>
      </w:r>
      <w:r w:rsidR="00261550" w:rsidRPr="00261550">
        <w:t> </w:t>
      </w:r>
      <w:r w:rsidRPr="00261550">
        <w:t xml:space="preserve">174 of the </w:t>
      </w:r>
      <w:r w:rsidRPr="00261550">
        <w:rPr>
          <w:i/>
        </w:rPr>
        <w:t>Income Tax Assessment Act 1936</w:t>
      </w:r>
      <w:r w:rsidRPr="00261550">
        <w:t>; and</w:t>
      </w:r>
    </w:p>
    <w:p w:rsidR="00827E46" w:rsidRPr="00261550" w:rsidRDefault="00827E46" w:rsidP="00261550">
      <w:pPr>
        <w:pStyle w:val="paragraph"/>
      </w:pPr>
      <w:r w:rsidRPr="00261550">
        <w:tab/>
        <w:t>(b)</w:t>
      </w:r>
      <w:r w:rsidRPr="00261550">
        <w:tab/>
        <w:t>the Commissioner has made, in respect of the person, an assessment under section</w:t>
      </w:r>
      <w:r w:rsidR="00261550" w:rsidRPr="00261550">
        <w:t> </w:t>
      </w:r>
      <w:r w:rsidR="007E03E3" w:rsidRPr="00261550">
        <w:t>23EE</w:t>
      </w:r>
      <w:r w:rsidRPr="00261550">
        <w:t xml:space="preserve"> of this Act of the amounts referred to in that section; and</w:t>
      </w:r>
    </w:p>
    <w:p w:rsidR="00827E46" w:rsidRPr="00261550" w:rsidRDefault="00827E46" w:rsidP="00261550">
      <w:pPr>
        <w:pStyle w:val="paragraph"/>
      </w:pPr>
      <w:r w:rsidRPr="00261550">
        <w:tab/>
        <w:t>(c)</w:t>
      </w:r>
      <w:r w:rsidRPr="00261550">
        <w:tab/>
        <w:t>notice of the assessment under that section has not been served on the person;</w:t>
      </w:r>
    </w:p>
    <w:p w:rsidR="00827E46" w:rsidRPr="00261550" w:rsidRDefault="00827E46" w:rsidP="00261550">
      <w:pPr>
        <w:pStyle w:val="subsection2"/>
      </w:pPr>
      <w:r w:rsidRPr="00261550">
        <w:t>notice of the assessment under that section</w:t>
      </w:r>
      <w:r w:rsidR="003D7237" w:rsidRPr="00261550">
        <w:t xml:space="preserve"> </w:t>
      </w:r>
      <w:r w:rsidRPr="00261550">
        <w:t xml:space="preserve">may be served by specifying the amounts concerned in the notice referred to in </w:t>
      </w:r>
      <w:r w:rsidR="00261550" w:rsidRPr="00261550">
        <w:t>paragraph (</w:t>
      </w:r>
      <w:r w:rsidRPr="00261550">
        <w:t>a)</w:t>
      </w:r>
      <w:r w:rsidR="000E4CEF" w:rsidRPr="00261550">
        <w:t xml:space="preserve"> of this section</w:t>
      </w:r>
      <w:r w:rsidR="007E03E3" w:rsidRPr="00261550">
        <w:t>.</w:t>
      </w:r>
    </w:p>
    <w:p w:rsidR="00827E46" w:rsidRPr="00261550" w:rsidRDefault="007E03E3" w:rsidP="00261550">
      <w:pPr>
        <w:pStyle w:val="ActHead5"/>
      </w:pPr>
      <w:bookmarkStart w:id="38" w:name="_Toc525743321"/>
      <w:r w:rsidRPr="00261550">
        <w:rPr>
          <w:rStyle w:val="CharSectno"/>
        </w:rPr>
        <w:t>23EG</w:t>
      </w:r>
      <w:r w:rsidR="00827E46" w:rsidRPr="00261550">
        <w:t xml:space="preserve">  </w:t>
      </w:r>
      <w:r w:rsidR="00833115" w:rsidRPr="00261550">
        <w:t>Commissioner</w:t>
      </w:r>
      <w:r w:rsidR="00EE3EF0" w:rsidRPr="00261550">
        <w:t xml:space="preserve"> </w:t>
      </w:r>
      <w:r w:rsidR="00827E46" w:rsidRPr="00261550">
        <w:t>may defer making assessments</w:t>
      </w:r>
      <w:bookmarkEnd w:id="38"/>
    </w:p>
    <w:p w:rsidR="00827E46" w:rsidRPr="00261550" w:rsidRDefault="00827E46" w:rsidP="00261550">
      <w:pPr>
        <w:pStyle w:val="subsection"/>
      </w:pPr>
      <w:r w:rsidRPr="00261550">
        <w:tab/>
        <w:t>(1)</w:t>
      </w:r>
      <w:r w:rsidRPr="00261550">
        <w:tab/>
        <w:t xml:space="preserve">A person may apply in the approved form to the </w:t>
      </w:r>
      <w:r w:rsidR="00833115" w:rsidRPr="00261550">
        <w:t>Commissioner</w:t>
      </w:r>
      <w:r w:rsidR="00EE3EF0" w:rsidRPr="00261550">
        <w:t xml:space="preserve"> </w:t>
      </w:r>
      <w:r w:rsidRPr="00261550">
        <w:t>for deferral of the making of an assessment in respect of the person under section</w:t>
      </w:r>
      <w:r w:rsidR="00261550" w:rsidRPr="00261550">
        <w:t> </w:t>
      </w:r>
      <w:r w:rsidR="007E03E3" w:rsidRPr="00261550">
        <w:t>23EE.</w:t>
      </w:r>
    </w:p>
    <w:p w:rsidR="00827E46" w:rsidRPr="00261550" w:rsidRDefault="00827E46" w:rsidP="00261550">
      <w:pPr>
        <w:pStyle w:val="subsection"/>
      </w:pPr>
      <w:r w:rsidRPr="00261550">
        <w:tab/>
        <w:t>(2)</w:t>
      </w:r>
      <w:r w:rsidRPr="00261550">
        <w:tab/>
        <w:t>The application must specify:</w:t>
      </w:r>
    </w:p>
    <w:p w:rsidR="00827E46" w:rsidRPr="00261550" w:rsidRDefault="00827E46" w:rsidP="00261550">
      <w:pPr>
        <w:pStyle w:val="paragraph"/>
      </w:pPr>
      <w:r w:rsidRPr="00261550">
        <w:tab/>
        <w:t>(a)</w:t>
      </w:r>
      <w:r w:rsidRPr="00261550">
        <w:tab/>
        <w:t>the income year for which the deferral is being sought; and</w:t>
      </w:r>
    </w:p>
    <w:p w:rsidR="00827E46" w:rsidRPr="00261550" w:rsidRDefault="00827E46" w:rsidP="00261550">
      <w:pPr>
        <w:pStyle w:val="paragraph"/>
      </w:pPr>
      <w:r w:rsidRPr="00261550">
        <w:tab/>
        <w:t>(b)</w:t>
      </w:r>
      <w:r w:rsidRPr="00261550">
        <w:tab/>
        <w:t>the reasons for seeking the deferral</w:t>
      </w:r>
      <w:r w:rsidR="007E03E3" w:rsidRPr="00261550">
        <w:t>.</w:t>
      </w:r>
    </w:p>
    <w:p w:rsidR="00827E46" w:rsidRPr="00261550" w:rsidRDefault="00827E46" w:rsidP="00261550">
      <w:pPr>
        <w:pStyle w:val="subsection"/>
      </w:pPr>
      <w:r w:rsidRPr="00261550">
        <w:tab/>
        <w:t>(3)</w:t>
      </w:r>
      <w:r w:rsidRPr="00261550">
        <w:tab/>
        <w:t>The income year specified in the application must be:</w:t>
      </w:r>
    </w:p>
    <w:p w:rsidR="00827E46" w:rsidRPr="00261550" w:rsidRDefault="00827E46" w:rsidP="00261550">
      <w:pPr>
        <w:pStyle w:val="paragraph"/>
      </w:pPr>
      <w:r w:rsidRPr="00261550">
        <w:tab/>
        <w:t>(a)</w:t>
      </w:r>
      <w:r w:rsidRPr="00261550">
        <w:tab/>
        <w:t>the income year in which the person makes the application; or</w:t>
      </w:r>
    </w:p>
    <w:p w:rsidR="00827E46" w:rsidRPr="00261550" w:rsidRDefault="00827E46" w:rsidP="00261550">
      <w:pPr>
        <w:pStyle w:val="paragraph"/>
      </w:pPr>
      <w:r w:rsidRPr="00261550">
        <w:tab/>
        <w:t>(b)</w:t>
      </w:r>
      <w:r w:rsidRPr="00261550">
        <w:tab/>
        <w:t>the immediately preceding income year; or</w:t>
      </w:r>
    </w:p>
    <w:p w:rsidR="00827E46" w:rsidRPr="00261550" w:rsidRDefault="00827E46" w:rsidP="00261550">
      <w:pPr>
        <w:pStyle w:val="paragraph"/>
      </w:pPr>
      <w:r w:rsidRPr="00261550">
        <w:tab/>
        <w:t>(c)</w:t>
      </w:r>
      <w:r w:rsidRPr="00261550">
        <w:tab/>
        <w:t>the immediately succeeding income year</w:t>
      </w:r>
      <w:r w:rsidR="007E03E3" w:rsidRPr="00261550">
        <w:t>.</w:t>
      </w:r>
    </w:p>
    <w:p w:rsidR="00827E46" w:rsidRPr="00261550" w:rsidRDefault="00827E46" w:rsidP="00261550">
      <w:pPr>
        <w:pStyle w:val="subsection"/>
      </w:pPr>
      <w:r w:rsidRPr="00261550">
        <w:tab/>
        <w:t>(4)</w:t>
      </w:r>
      <w:r w:rsidRPr="00261550">
        <w:tab/>
        <w:t>The Commissioner may, on application by a person under this section, defer making an assessment in respect of the person under section</w:t>
      </w:r>
      <w:r w:rsidR="00261550" w:rsidRPr="00261550">
        <w:t> </w:t>
      </w:r>
      <w:r w:rsidR="007E03E3" w:rsidRPr="00261550">
        <w:t>23EE</w:t>
      </w:r>
      <w:r w:rsidRPr="00261550">
        <w:t xml:space="preserve"> if the Commissioner is of the opinion that:</w:t>
      </w:r>
    </w:p>
    <w:p w:rsidR="00827E46" w:rsidRPr="00261550" w:rsidRDefault="00827E46" w:rsidP="00261550">
      <w:pPr>
        <w:pStyle w:val="paragraph"/>
      </w:pPr>
      <w:r w:rsidRPr="00261550">
        <w:tab/>
        <w:t>(a)</w:t>
      </w:r>
      <w:r w:rsidRPr="00261550">
        <w:tab/>
        <w:t>if the assessment were made, payment of the assessed amount would cause serious hardship to the person; or</w:t>
      </w:r>
    </w:p>
    <w:p w:rsidR="00827E46" w:rsidRPr="00261550" w:rsidRDefault="00827E46" w:rsidP="00261550">
      <w:pPr>
        <w:pStyle w:val="paragraph"/>
      </w:pPr>
      <w:r w:rsidRPr="00261550">
        <w:tab/>
        <w:t>(b)</w:t>
      </w:r>
      <w:r w:rsidRPr="00261550">
        <w:tab/>
        <w:t>there are other special reasons that make it fair and reasonable to defer making the assessment</w:t>
      </w:r>
      <w:r w:rsidR="007E03E3" w:rsidRPr="00261550">
        <w:t>.</w:t>
      </w:r>
    </w:p>
    <w:p w:rsidR="00827E46" w:rsidRPr="00261550" w:rsidRDefault="00827E46" w:rsidP="00261550">
      <w:pPr>
        <w:pStyle w:val="subsection"/>
      </w:pPr>
      <w:r w:rsidRPr="00261550">
        <w:tab/>
        <w:t>(5)</w:t>
      </w:r>
      <w:r w:rsidRPr="00261550">
        <w:tab/>
        <w:t xml:space="preserve">The Commissioner may defer making the assessment for any period </w:t>
      </w:r>
      <w:r w:rsidR="007A508D" w:rsidRPr="00261550">
        <w:t>the Commissioner</w:t>
      </w:r>
      <w:r w:rsidRPr="00261550">
        <w:t xml:space="preserve"> thinks appropriate</w:t>
      </w:r>
      <w:r w:rsidR="007E03E3" w:rsidRPr="00261550">
        <w:t>.</w:t>
      </w:r>
    </w:p>
    <w:p w:rsidR="00827E46" w:rsidRPr="00261550" w:rsidRDefault="00827E46" w:rsidP="00261550">
      <w:pPr>
        <w:pStyle w:val="subsection"/>
      </w:pPr>
      <w:r w:rsidRPr="00261550">
        <w:tab/>
        <w:t>(6)</w:t>
      </w:r>
      <w:r w:rsidRPr="00261550">
        <w:tab/>
        <w:t>The Commissioner must, as soon as practicable after an application is made under this section:</w:t>
      </w:r>
    </w:p>
    <w:p w:rsidR="00827E46" w:rsidRPr="00261550" w:rsidRDefault="00827E46" w:rsidP="00261550">
      <w:pPr>
        <w:pStyle w:val="paragraph"/>
      </w:pPr>
      <w:r w:rsidRPr="00261550">
        <w:tab/>
        <w:t>(a)</w:t>
      </w:r>
      <w:r w:rsidRPr="00261550">
        <w:tab/>
        <w:t>consider the matter to which the application relates; and</w:t>
      </w:r>
    </w:p>
    <w:p w:rsidR="00827E46" w:rsidRPr="00261550" w:rsidRDefault="00827E46" w:rsidP="00261550">
      <w:pPr>
        <w:pStyle w:val="paragraph"/>
      </w:pPr>
      <w:r w:rsidRPr="00261550">
        <w:tab/>
        <w:t>(b)</w:t>
      </w:r>
      <w:r w:rsidRPr="00261550">
        <w:tab/>
        <w:t>notify the applicant of the Commissioner</w:t>
      </w:r>
      <w:r w:rsidR="002500B2" w:rsidRPr="00261550">
        <w:t>’</w:t>
      </w:r>
      <w:r w:rsidRPr="00261550">
        <w:t>s decision on the application</w:t>
      </w:r>
      <w:r w:rsidR="007E03E3" w:rsidRPr="00261550">
        <w:t>.</w:t>
      </w:r>
    </w:p>
    <w:p w:rsidR="00827E46" w:rsidRPr="00261550" w:rsidRDefault="00827E46" w:rsidP="00261550">
      <w:pPr>
        <w:pStyle w:val="notetext"/>
      </w:pPr>
      <w:r w:rsidRPr="00261550">
        <w:t>Note:</w:t>
      </w:r>
      <w:r w:rsidRPr="00261550">
        <w:tab/>
        <w:t>Deferrals of making assessments, or refusals of applications, are reviewable under Part</w:t>
      </w:r>
      <w:r w:rsidR="00261550" w:rsidRPr="00261550">
        <w:t> </w:t>
      </w:r>
      <w:r w:rsidRPr="00261550">
        <w:t>7</w:t>
      </w:r>
      <w:r w:rsidR="007E03E3" w:rsidRPr="00261550">
        <w:t>.</w:t>
      </w:r>
    </w:p>
    <w:p w:rsidR="00827E46" w:rsidRPr="00261550" w:rsidRDefault="007E03E3" w:rsidP="00261550">
      <w:pPr>
        <w:pStyle w:val="ActHead5"/>
      </w:pPr>
      <w:bookmarkStart w:id="39" w:name="_Toc525743322"/>
      <w:r w:rsidRPr="00261550">
        <w:rPr>
          <w:rStyle w:val="CharSectno"/>
        </w:rPr>
        <w:t>23EH</w:t>
      </w:r>
      <w:r w:rsidR="00827E46" w:rsidRPr="00261550">
        <w:t xml:space="preserve">  </w:t>
      </w:r>
      <w:r w:rsidR="00833115" w:rsidRPr="00261550">
        <w:t>Commissioner</w:t>
      </w:r>
      <w:r w:rsidR="00834491" w:rsidRPr="00261550">
        <w:t xml:space="preserve"> </w:t>
      </w:r>
      <w:r w:rsidR="00827E46" w:rsidRPr="00261550">
        <w:t>may amend assessments</w:t>
      </w:r>
      <w:bookmarkEnd w:id="39"/>
    </w:p>
    <w:p w:rsidR="00827E46" w:rsidRPr="00261550" w:rsidRDefault="00827E46" w:rsidP="00261550">
      <w:pPr>
        <w:pStyle w:val="subsection"/>
      </w:pPr>
      <w:r w:rsidRPr="00261550">
        <w:tab/>
        <w:t>(1)</w:t>
      </w:r>
      <w:r w:rsidRPr="00261550">
        <w:tab/>
        <w:t xml:space="preserve">A person may apply in the approved form to the </w:t>
      </w:r>
      <w:r w:rsidR="00833115" w:rsidRPr="00261550">
        <w:t>Commissioner</w:t>
      </w:r>
      <w:r w:rsidR="00834491" w:rsidRPr="00261550">
        <w:t xml:space="preserve"> </w:t>
      </w:r>
      <w:r w:rsidRPr="00261550">
        <w:t>for an amendment of an assessment made in respect of the person under section</w:t>
      </w:r>
      <w:r w:rsidR="00261550" w:rsidRPr="00261550">
        <w:t> </w:t>
      </w:r>
      <w:r w:rsidR="007E03E3" w:rsidRPr="00261550">
        <w:t>23EE</w:t>
      </w:r>
      <w:r w:rsidRPr="00261550">
        <w:t xml:space="preserve"> so that:</w:t>
      </w:r>
    </w:p>
    <w:p w:rsidR="00827E46" w:rsidRPr="00261550" w:rsidRDefault="00827E46" w:rsidP="00261550">
      <w:pPr>
        <w:pStyle w:val="paragraph"/>
      </w:pPr>
      <w:r w:rsidRPr="00261550">
        <w:tab/>
        <w:t>(a)</w:t>
      </w:r>
      <w:r w:rsidRPr="00261550">
        <w:tab/>
        <w:t>the amount payable under the assessment is reduced; or</w:t>
      </w:r>
    </w:p>
    <w:p w:rsidR="00827E46" w:rsidRPr="00261550" w:rsidRDefault="00827E46" w:rsidP="00261550">
      <w:pPr>
        <w:pStyle w:val="paragraph"/>
      </w:pPr>
      <w:r w:rsidRPr="00261550">
        <w:tab/>
        <w:t>(b)</w:t>
      </w:r>
      <w:r w:rsidRPr="00261550">
        <w:tab/>
        <w:t>no amount is payable under the assessment</w:t>
      </w:r>
      <w:r w:rsidR="007E03E3" w:rsidRPr="00261550">
        <w:t>.</w:t>
      </w:r>
    </w:p>
    <w:p w:rsidR="00827E46" w:rsidRPr="00261550" w:rsidRDefault="00827E46" w:rsidP="00261550">
      <w:pPr>
        <w:pStyle w:val="subsection"/>
      </w:pPr>
      <w:r w:rsidRPr="00261550">
        <w:tab/>
        <w:t>(2)</w:t>
      </w:r>
      <w:r w:rsidRPr="00261550">
        <w:tab/>
        <w:t>The application:</w:t>
      </w:r>
    </w:p>
    <w:p w:rsidR="00827E46" w:rsidRPr="00261550" w:rsidRDefault="00827E46" w:rsidP="00261550">
      <w:pPr>
        <w:pStyle w:val="paragraph"/>
      </w:pPr>
      <w:r w:rsidRPr="00261550">
        <w:tab/>
        <w:t>(a)</w:t>
      </w:r>
      <w:r w:rsidRPr="00261550">
        <w:tab/>
        <w:t>must be made within 2 years after the day on which the Commissioner gives notice of the assessment to the person; or</w:t>
      </w:r>
    </w:p>
    <w:p w:rsidR="00827E46" w:rsidRPr="00261550" w:rsidRDefault="00827E46" w:rsidP="00261550">
      <w:pPr>
        <w:pStyle w:val="paragraph"/>
      </w:pPr>
      <w:r w:rsidRPr="00261550">
        <w:tab/>
        <w:t>(b)</w:t>
      </w:r>
      <w:r w:rsidRPr="00261550">
        <w:tab/>
        <w:t>must specify the reasons justifying a later application</w:t>
      </w:r>
      <w:r w:rsidR="007E03E3" w:rsidRPr="00261550">
        <w:t>.</w:t>
      </w:r>
    </w:p>
    <w:p w:rsidR="00827E46" w:rsidRPr="00261550" w:rsidRDefault="00827E46" w:rsidP="00261550">
      <w:pPr>
        <w:pStyle w:val="subsection"/>
      </w:pPr>
      <w:r w:rsidRPr="00261550">
        <w:tab/>
        <w:t>(3)</w:t>
      </w:r>
      <w:r w:rsidRPr="00261550">
        <w:tab/>
        <w:t>The Commissioner may, on application by a person under this section, amend an assessment made in respect of the person under section</w:t>
      </w:r>
      <w:r w:rsidR="00261550" w:rsidRPr="00261550">
        <w:t> </w:t>
      </w:r>
      <w:r w:rsidR="007E03E3" w:rsidRPr="00261550">
        <w:t>23EE</w:t>
      </w:r>
      <w:r w:rsidRPr="00261550">
        <w:t xml:space="preserve"> so that:</w:t>
      </w:r>
    </w:p>
    <w:p w:rsidR="00827E46" w:rsidRPr="00261550" w:rsidRDefault="00827E46" w:rsidP="00261550">
      <w:pPr>
        <w:pStyle w:val="paragraph"/>
      </w:pPr>
      <w:r w:rsidRPr="00261550">
        <w:tab/>
        <w:t>(a)</w:t>
      </w:r>
      <w:r w:rsidRPr="00261550">
        <w:tab/>
        <w:t>the amount payable under the assessment is reduced; or</w:t>
      </w:r>
    </w:p>
    <w:p w:rsidR="00827E46" w:rsidRPr="00261550" w:rsidRDefault="00827E46" w:rsidP="00261550">
      <w:pPr>
        <w:pStyle w:val="paragraph"/>
      </w:pPr>
      <w:r w:rsidRPr="00261550">
        <w:tab/>
        <w:t>(b)</w:t>
      </w:r>
      <w:r w:rsidRPr="00261550">
        <w:tab/>
        <w:t>no amount is payable under the assessment;</w:t>
      </w:r>
    </w:p>
    <w:p w:rsidR="00827E46" w:rsidRPr="00261550" w:rsidRDefault="00827E46" w:rsidP="00261550">
      <w:pPr>
        <w:pStyle w:val="subsection2"/>
      </w:pPr>
      <w:r w:rsidRPr="00261550">
        <w:t>if the Commissioner is of the opinion that:</w:t>
      </w:r>
    </w:p>
    <w:p w:rsidR="00827E46" w:rsidRPr="00261550" w:rsidRDefault="00827E46" w:rsidP="00261550">
      <w:pPr>
        <w:pStyle w:val="paragraph"/>
      </w:pPr>
      <w:r w:rsidRPr="00261550">
        <w:tab/>
        <w:t>(c)</w:t>
      </w:r>
      <w:r w:rsidRPr="00261550">
        <w:tab/>
        <w:t>payment of the assessed amount has caused or would cause serious hardship to the person; or</w:t>
      </w:r>
    </w:p>
    <w:p w:rsidR="00827E46" w:rsidRPr="00261550" w:rsidRDefault="00827E46" w:rsidP="00261550">
      <w:pPr>
        <w:pStyle w:val="paragraph"/>
      </w:pPr>
      <w:r w:rsidRPr="00261550">
        <w:tab/>
        <w:t>(d)</w:t>
      </w:r>
      <w:r w:rsidRPr="00261550">
        <w:tab/>
        <w:t>there are other special reasons that make it fair and reasonable to make the amendment</w:t>
      </w:r>
      <w:r w:rsidR="007E03E3" w:rsidRPr="00261550">
        <w:t>.</w:t>
      </w:r>
    </w:p>
    <w:p w:rsidR="00827E46" w:rsidRPr="00261550" w:rsidRDefault="00827E46" w:rsidP="00261550">
      <w:pPr>
        <w:pStyle w:val="subsection"/>
      </w:pPr>
      <w:r w:rsidRPr="00261550">
        <w:tab/>
        <w:t>(4)</w:t>
      </w:r>
      <w:r w:rsidRPr="00261550">
        <w:tab/>
        <w:t>The Commissioner must, as soon as practicable after an application is made under this section:</w:t>
      </w:r>
    </w:p>
    <w:p w:rsidR="00827E46" w:rsidRPr="00261550" w:rsidRDefault="00827E46" w:rsidP="00261550">
      <w:pPr>
        <w:pStyle w:val="paragraph"/>
      </w:pPr>
      <w:r w:rsidRPr="00261550">
        <w:tab/>
        <w:t>(a)</w:t>
      </w:r>
      <w:r w:rsidRPr="00261550">
        <w:tab/>
        <w:t>consider the matter to which the application relates; and</w:t>
      </w:r>
    </w:p>
    <w:p w:rsidR="00827E46" w:rsidRPr="00261550" w:rsidRDefault="00827E46" w:rsidP="00261550">
      <w:pPr>
        <w:pStyle w:val="paragraph"/>
      </w:pPr>
      <w:r w:rsidRPr="00261550">
        <w:tab/>
        <w:t>(b)</w:t>
      </w:r>
      <w:r w:rsidRPr="00261550">
        <w:tab/>
        <w:t>notify the applicant of the Commissioner</w:t>
      </w:r>
      <w:r w:rsidR="002500B2" w:rsidRPr="00261550">
        <w:t>’</w:t>
      </w:r>
      <w:r w:rsidRPr="00261550">
        <w:t>s decision on the application</w:t>
      </w:r>
      <w:r w:rsidR="007E03E3" w:rsidRPr="00261550">
        <w:t>.</w:t>
      </w:r>
    </w:p>
    <w:p w:rsidR="00827E46" w:rsidRPr="00261550" w:rsidRDefault="00827E46" w:rsidP="00261550">
      <w:pPr>
        <w:pStyle w:val="notetext"/>
      </w:pPr>
      <w:r w:rsidRPr="00261550">
        <w:t>Note:</w:t>
      </w:r>
      <w:r w:rsidRPr="00261550">
        <w:tab/>
        <w:t>Amendments of assessments, or refusals of applications, are reviewable under Part</w:t>
      </w:r>
      <w:r w:rsidR="00261550" w:rsidRPr="00261550">
        <w:t> </w:t>
      </w:r>
      <w:r w:rsidRPr="00261550">
        <w:t>7</w:t>
      </w:r>
      <w:r w:rsidR="007E03E3" w:rsidRPr="00261550">
        <w:t>.</w:t>
      </w:r>
    </w:p>
    <w:p w:rsidR="00827E46" w:rsidRPr="00261550" w:rsidRDefault="00850ACB" w:rsidP="00261550">
      <w:pPr>
        <w:pStyle w:val="ActHead3"/>
      </w:pPr>
      <w:bookmarkStart w:id="40" w:name="_Toc525743323"/>
      <w:r w:rsidRPr="00261550">
        <w:rPr>
          <w:rStyle w:val="CharDivNo"/>
        </w:rPr>
        <w:t>Division</w:t>
      </w:r>
      <w:r w:rsidR="00261550" w:rsidRPr="00261550">
        <w:rPr>
          <w:rStyle w:val="CharDivNo"/>
        </w:rPr>
        <w:t> </w:t>
      </w:r>
      <w:r w:rsidRPr="00261550">
        <w:rPr>
          <w:rStyle w:val="CharDivNo"/>
        </w:rPr>
        <w:t>6</w:t>
      </w:r>
      <w:r w:rsidR="00827E46" w:rsidRPr="00261550">
        <w:t>—</w:t>
      </w:r>
      <w:r w:rsidR="00827E46" w:rsidRPr="00261550">
        <w:rPr>
          <w:rStyle w:val="CharDivText"/>
        </w:rPr>
        <w:t>Application of tax legislation</w:t>
      </w:r>
      <w:bookmarkEnd w:id="40"/>
    </w:p>
    <w:p w:rsidR="00827E46" w:rsidRPr="00261550" w:rsidRDefault="007E03E3" w:rsidP="00261550">
      <w:pPr>
        <w:pStyle w:val="ActHead5"/>
      </w:pPr>
      <w:bookmarkStart w:id="41" w:name="_Toc525743324"/>
      <w:r w:rsidRPr="00261550">
        <w:rPr>
          <w:rStyle w:val="CharSectno"/>
        </w:rPr>
        <w:t>23FA</w:t>
      </w:r>
      <w:r w:rsidR="00827E46" w:rsidRPr="00261550">
        <w:t xml:space="preserve">  Returns, assessments, collection and recovery</w:t>
      </w:r>
      <w:bookmarkEnd w:id="41"/>
    </w:p>
    <w:p w:rsidR="00633827" w:rsidRPr="00261550" w:rsidRDefault="00827E46" w:rsidP="00261550">
      <w:pPr>
        <w:pStyle w:val="subsection"/>
      </w:pPr>
      <w:r w:rsidRPr="00261550">
        <w:tab/>
      </w:r>
      <w:r w:rsidRPr="00261550">
        <w:tab/>
        <w:t>Subject to</w:t>
      </w:r>
      <w:r w:rsidR="00633827" w:rsidRPr="00261550">
        <w:t xml:space="preserve"> Division</w:t>
      </w:r>
      <w:r w:rsidR="00C1633A" w:rsidRPr="00261550">
        <w:t>s</w:t>
      </w:r>
      <w:r w:rsidR="00261550" w:rsidRPr="00261550">
        <w:t> </w:t>
      </w:r>
      <w:r w:rsidR="00633827" w:rsidRPr="00261550">
        <w:t>4</w:t>
      </w:r>
      <w:r w:rsidR="00C1633A" w:rsidRPr="00261550">
        <w:t xml:space="preserve"> and 5</w:t>
      </w:r>
      <w:r w:rsidR="00633827" w:rsidRPr="00261550">
        <w:t xml:space="preserve"> and this Division:</w:t>
      </w:r>
    </w:p>
    <w:p w:rsidR="00827E46" w:rsidRPr="00261550" w:rsidRDefault="00827E46" w:rsidP="00261550">
      <w:pPr>
        <w:pStyle w:val="paragraph"/>
      </w:pPr>
      <w:r w:rsidRPr="00261550">
        <w:tab/>
        <w:t>(a)</w:t>
      </w:r>
      <w:r w:rsidRPr="00261550">
        <w:tab/>
        <w:t>Part</w:t>
      </w:r>
      <w:r w:rsidR="00261550" w:rsidRPr="00261550">
        <w:t> </w:t>
      </w:r>
      <w:r w:rsidRPr="00261550">
        <w:t xml:space="preserve">IV of the </w:t>
      </w:r>
      <w:r w:rsidRPr="00261550">
        <w:rPr>
          <w:i/>
        </w:rPr>
        <w:t>Income Tax Assessment Act 1936</w:t>
      </w:r>
      <w:r w:rsidRPr="00261550">
        <w:t>; and</w:t>
      </w:r>
    </w:p>
    <w:p w:rsidR="00827E46" w:rsidRPr="00261550" w:rsidRDefault="007B406F" w:rsidP="00261550">
      <w:pPr>
        <w:pStyle w:val="paragraph"/>
      </w:pPr>
      <w:r w:rsidRPr="00261550">
        <w:tab/>
        <w:t>(b</w:t>
      </w:r>
      <w:r w:rsidR="00827E46" w:rsidRPr="00261550">
        <w:t>)</w:t>
      </w:r>
      <w:r w:rsidR="00827E46" w:rsidRPr="00261550">
        <w:tab/>
        <w:t>Division</w:t>
      </w:r>
      <w:r w:rsidR="00261550" w:rsidRPr="00261550">
        <w:t> </w:t>
      </w:r>
      <w:r w:rsidR="00827E46" w:rsidRPr="00261550">
        <w:t xml:space="preserve">5 of the </w:t>
      </w:r>
      <w:r w:rsidR="00827E46" w:rsidRPr="00261550">
        <w:rPr>
          <w:i/>
        </w:rPr>
        <w:t>Income Tax Assessment Act 1997</w:t>
      </w:r>
      <w:r w:rsidR="00827E46" w:rsidRPr="00261550">
        <w:t>; and</w:t>
      </w:r>
    </w:p>
    <w:p w:rsidR="00827E46" w:rsidRPr="00261550" w:rsidRDefault="007B406F" w:rsidP="00261550">
      <w:pPr>
        <w:pStyle w:val="paragraph"/>
      </w:pPr>
      <w:r w:rsidRPr="00261550">
        <w:tab/>
        <w:t>(c</w:t>
      </w:r>
      <w:r w:rsidR="00827E46" w:rsidRPr="00261550">
        <w:t>)</w:t>
      </w:r>
      <w:r w:rsidR="00827E46" w:rsidRPr="00261550">
        <w:tab/>
        <w:t>Part</w:t>
      </w:r>
      <w:r w:rsidR="00261550" w:rsidRPr="00261550">
        <w:t> </w:t>
      </w:r>
      <w:r w:rsidR="00827E46" w:rsidRPr="00261550">
        <w:t>4</w:t>
      </w:r>
      <w:r w:rsidR="00183DE9">
        <w:noBreakHyphen/>
      </w:r>
      <w:r w:rsidR="00827E46" w:rsidRPr="00261550">
        <w:t>15 in Schedule</w:t>
      </w:r>
      <w:r w:rsidR="00261550" w:rsidRPr="00261550">
        <w:t> </w:t>
      </w:r>
      <w:r w:rsidR="00827E46" w:rsidRPr="00261550">
        <w:t xml:space="preserve">1 to the </w:t>
      </w:r>
      <w:r w:rsidR="00827E46" w:rsidRPr="00261550">
        <w:rPr>
          <w:i/>
        </w:rPr>
        <w:t>Taxation Administration Act 1953</w:t>
      </w:r>
      <w:r w:rsidR="00827E46" w:rsidRPr="00261550">
        <w:t>;</w:t>
      </w:r>
    </w:p>
    <w:p w:rsidR="00827E46" w:rsidRPr="00261550" w:rsidRDefault="00827E46" w:rsidP="00261550">
      <w:pPr>
        <w:pStyle w:val="subsection2"/>
      </w:pPr>
      <w:r w:rsidRPr="00261550">
        <w:t xml:space="preserve">apply, so far as they are capable of application, in relation to a </w:t>
      </w:r>
      <w:r w:rsidR="002D44E8" w:rsidRPr="00261550">
        <w:t>compulsory VETSL repayment amount</w:t>
      </w:r>
      <w:r w:rsidRPr="00261550">
        <w:t xml:space="preserve"> of a person as if it were income tax assessed to be payable by a taxpayer by an assessment made under Part</w:t>
      </w:r>
      <w:r w:rsidR="00261550" w:rsidRPr="00261550">
        <w:t> </w:t>
      </w:r>
      <w:r w:rsidRPr="00261550">
        <w:t xml:space="preserve">IV of the </w:t>
      </w:r>
      <w:r w:rsidRPr="00261550">
        <w:rPr>
          <w:i/>
        </w:rPr>
        <w:t>Income Tax Assessment Act 1936</w:t>
      </w:r>
      <w:r w:rsidR="007E03E3" w:rsidRPr="00261550">
        <w:t>.</w:t>
      </w:r>
    </w:p>
    <w:p w:rsidR="00827E46" w:rsidRPr="00261550" w:rsidRDefault="007E03E3" w:rsidP="00261550">
      <w:pPr>
        <w:pStyle w:val="ActHead5"/>
      </w:pPr>
      <w:bookmarkStart w:id="42" w:name="_Toc525743325"/>
      <w:r w:rsidRPr="00261550">
        <w:rPr>
          <w:rStyle w:val="CharSectno"/>
        </w:rPr>
        <w:t>23FB</w:t>
      </w:r>
      <w:r w:rsidR="00827E46" w:rsidRPr="00261550">
        <w:t xml:space="preserve">  Charges and civil penalties for failing to meet obligations</w:t>
      </w:r>
      <w:bookmarkEnd w:id="42"/>
    </w:p>
    <w:p w:rsidR="00827E46" w:rsidRPr="00261550" w:rsidRDefault="00827E46" w:rsidP="00261550">
      <w:pPr>
        <w:pStyle w:val="subsection"/>
      </w:pPr>
      <w:r w:rsidRPr="00261550">
        <w:tab/>
        <w:t>(1)</w:t>
      </w:r>
      <w:r w:rsidRPr="00261550">
        <w:tab/>
        <w:t>Part</w:t>
      </w:r>
      <w:r w:rsidR="00261550" w:rsidRPr="00261550">
        <w:t> </w:t>
      </w:r>
      <w:r w:rsidRPr="00261550">
        <w:t>4</w:t>
      </w:r>
      <w:r w:rsidR="00183DE9">
        <w:noBreakHyphen/>
      </w:r>
      <w:r w:rsidRPr="00261550">
        <w:t>25 in Schedule</w:t>
      </w:r>
      <w:r w:rsidR="00261550" w:rsidRPr="00261550">
        <w:t> </w:t>
      </w:r>
      <w:r w:rsidRPr="00261550">
        <w:t xml:space="preserve">1 to the </w:t>
      </w:r>
      <w:r w:rsidRPr="00261550">
        <w:rPr>
          <w:i/>
        </w:rPr>
        <w:t>Taxation Administration Act 1953</w:t>
      </w:r>
      <w:r w:rsidRPr="00261550">
        <w:t xml:space="preserve"> has effect as if:</w:t>
      </w:r>
    </w:p>
    <w:p w:rsidR="00827E46" w:rsidRPr="00261550" w:rsidRDefault="00827E46" w:rsidP="00261550">
      <w:pPr>
        <w:pStyle w:val="paragraph"/>
      </w:pPr>
      <w:r w:rsidRPr="00261550">
        <w:tab/>
        <w:t>(a)</w:t>
      </w:r>
      <w:r w:rsidRPr="00261550">
        <w:tab/>
        <w:t xml:space="preserve">any </w:t>
      </w:r>
      <w:r w:rsidR="002D44E8" w:rsidRPr="00261550">
        <w:t>compulsory VETSL repayment amount</w:t>
      </w:r>
      <w:r w:rsidRPr="00261550">
        <w:t xml:space="preserve"> of a person were income tax payable by the person in respect of the income year in respect of which the assessment of that debt was made; and</w:t>
      </w:r>
    </w:p>
    <w:p w:rsidR="00827E46" w:rsidRPr="00261550" w:rsidRDefault="00827E46" w:rsidP="00261550">
      <w:pPr>
        <w:pStyle w:val="paragraph"/>
      </w:pPr>
      <w:r w:rsidRPr="00261550">
        <w:tab/>
        <w:t>(b)</w:t>
      </w:r>
      <w:r w:rsidRPr="00261550">
        <w:tab/>
      </w:r>
      <w:r w:rsidR="00633827" w:rsidRPr="00261550">
        <w:t>paragraph</w:t>
      </w:r>
      <w:r w:rsidR="003A7624" w:rsidRPr="00261550">
        <w:t>s</w:t>
      </w:r>
      <w:r w:rsidR="00E06453" w:rsidRPr="00261550">
        <w:t xml:space="preserve"> </w:t>
      </w:r>
      <w:r w:rsidR="00633827" w:rsidRPr="00261550">
        <w:t>17(1)(</w:t>
      </w:r>
      <w:r w:rsidR="00511A63" w:rsidRPr="00261550">
        <w:t>a</w:t>
      </w:r>
      <w:r w:rsidR="00633827" w:rsidRPr="00261550">
        <w:t>)</w:t>
      </w:r>
      <w:r w:rsidR="003A7624" w:rsidRPr="00261550">
        <w:t xml:space="preserve"> and </w:t>
      </w:r>
      <w:r w:rsidR="006B43E6" w:rsidRPr="00261550">
        <w:t>20</w:t>
      </w:r>
      <w:r w:rsidR="003A7624" w:rsidRPr="00261550">
        <w:t>(a)</w:t>
      </w:r>
      <w:r w:rsidR="006B43E6" w:rsidRPr="00261550">
        <w:t>,</w:t>
      </w:r>
      <w:r w:rsidR="00633827" w:rsidRPr="00261550">
        <w:t xml:space="preserve"> </w:t>
      </w:r>
      <w:r w:rsidR="00383A03" w:rsidRPr="00261550">
        <w:t>this Part</w:t>
      </w:r>
      <w:r w:rsidRPr="00261550">
        <w:t xml:space="preserve"> and </w:t>
      </w:r>
      <w:r w:rsidR="00012FDC" w:rsidRPr="00261550">
        <w:t>section</w:t>
      </w:r>
      <w:r w:rsidR="006B43E6" w:rsidRPr="00261550">
        <w:t>s</w:t>
      </w:r>
      <w:r w:rsidR="00261550" w:rsidRPr="00261550">
        <w:t> </w:t>
      </w:r>
      <w:r w:rsidR="006B43E6" w:rsidRPr="00261550">
        <w:t>97 and</w:t>
      </w:r>
      <w:r w:rsidR="00E06453" w:rsidRPr="00261550">
        <w:t xml:space="preserve"> </w:t>
      </w:r>
      <w:r w:rsidR="00012FDC" w:rsidRPr="00261550">
        <w:t>107</w:t>
      </w:r>
      <w:r w:rsidRPr="00261550">
        <w:t xml:space="preserve"> </w:t>
      </w:r>
      <w:r w:rsidR="0073761D" w:rsidRPr="00261550">
        <w:t xml:space="preserve">of this Act </w:t>
      </w:r>
      <w:r w:rsidRPr="00261550">
        <w:t>were income tax laws</w:t>
      </w:r>
      <w:r w:rsidR="00B87CCA" w:rsidRPr="00261550">
        <w:t xml:space="preserve"> (within the meaning of the </w:t>
      </w:r>
      <w:r w:rsidR="00B87CCA" w:rsidRPr="00261550">
        <w:rPr>
          <w:i/>
        </w:rPr>
        <w:t>Income Tax Assessment Act 1997</w:t>
      </w:r>
      <w:r w:rsidR="00B87CCA" w:rsidRPr="00261550">
        <w:t>)</w:t>
      </w:r>
      <w:r w:rsidR="007E03E3" w:rsidRPr="00261550">
        <w:t>.</w:t>
      </w:r>
    </w:p>
    <w:p w:rsidR="00827E46" w:rsidRPr="00261550" w:rsidRDefault="00827E46" w:rsidP="00261550">
      <w:pPr>
        <w:pStyle w:val="subsection"/>
      </w:pPr>
      <w:r w:rsidRPr="00261550">
        <w:tab/>
        <w:t>(2)</w:t>
      </w:r>
      <w:r w:rsidRPr="00261550">
        <w:tab/>
      </w:r>
      <w:r w:rsidR="00261550" w:rsidRPr="00261550">
        <w:t>Subsection (</w:t>
      </w:r>
      <w:r w:rsidRPr="00261550">
        <w:t>1) does not have the effect of making a person liable to a penalty for any act or omission that happened before the commencement of this subsection</w:t>
      </w:r>
      <w:r w:rsidR="007E03E3" w:rsidRPr="00261550">
        <w:t>.</w:t>
      </w:r>
    </w:p>
    <w:p w:rsidR="00827E46" w:rsidRPr="00261550" w:rsidRDefault="007E03E3" w:rsidP="00261550">
      <w:pPr>
        <w:pStyle w:val="ActHead5"/>
      </w:pPr>
      <w:bookmarkStart w:id="43" w:name="_Toc525743326"/>
      <w:r w:rsidRPr="00261550">
        <w:rPr>
          <w:rStyle w:val="CharSectno"/>
        </w:rPr>
        <w:t>23FC</w:t>
      </w:r>
      <w:r w:rsidR="00827E46" w:rsidRPr="00261550">
        <w:t xml:space="preserve">  Pay as you go (PAYG) withholding</w:t>
      </w:r>
      <w:bookmarkEnd w:id="43"/>
    </w:p>
    <w:p w:rsidR="00827E46" w:rsidRPr="00261550" w:rsidRDefault="00827E46" w:rsidP="00261550">
      <w:pPr>
        <w:pStyle w:val="subsection"/>
      </w:pPr>
      <w:r w:rsidRPr="00261550">
        <w:tab/>
      </w:r>
      <w:r w:rsidRPr="00261550">
        <w:tab/>
        <w:t>Part</w:t>
      </w:r>
      <w:r w:rsidR="00261550" w:rsidRPr="00261550">
        <w:t> </w:t>
      </w:r>
      <w:r w:rsidRPr="00261550">
        <w:t>2</w:t>
      </w:r>
      <w:r w:rsidR="00183DE9">
        <w:noBreakHyphen/>
      </w:r>
      <w:r w:rsidRPr="00261550">
        <w:t>5 (other than section</w:t>
      </w:r>
      <w:r w:rsidR="00261550" w:rsidRPr="00261550">
        <w:t> </w:t>
      </w:r>
      <w:r w:rsidRPr="00261550">
        <w:t>12</w:t>
      </w:r>
      <w:r w:rsidR="00183DE9">
        <w:noBreakHyphen/>
      </w:r>
      <w:r w:rsidRPr="00261550">
        <w:t>55 and Subdivisions</w:t>
      </w:r>
      <w:r w:rsidR="00261550" w:rsidRPr="00261550">
        <w:t> </w:t>
      </w:r>
      <w:r w:rsidRPr="00261550">
        <w:t>12</w:t>
      </w:r>
      <w:r w:rsidR="00183DE9">
        <w:noBreakHyphen/>
      </w:r>
      <w:r w:rsidRPr="00261550">
        <w:t>E, 12</w:t>
      </w:r>
      <w:r w:rsidR="00183DE9">
        <w:noBreakHyphen/>
      </w:r>
      <w:r w:rsidRPr="00261550">
        <w:t>F and 12</w:t>
      </w:r>
      <w:r w:rsidR="00183DE9">
        <w:noBreakHyphen/>
      </w:r>
      <w:r w:rsidRPr="00261550">
        <w:t>G) in Schedule</w:t>
      </w:r>
      <w:r w:rsidR="00261550" w:rsidRPr="00261550">
        <w:t> </w:t>
      </w:r>
      <w:r w:rsidRPr="00261550">
        <w:t xml:space="preserve">1 to the </w:t>
      </w:r>
      <w:r w:rsidRPr="00261550">
        <w:rPr>
          <w:i/>
        </w:rPr>
        <w:t>Taxation Administration Act 1953</w:t>
      </w:r>
      <w:r w:rsidRPr="00261550">
        <w:t xml:space="preserve"> applies, so far as it is capable of application, in relation to the collection of amounts of a </w:t>
      </w:r>
      <w:r w:rsidR="002D44E8" w:rsidRPr="00261550">
        <w:t>compulsory VETSL repayment amount</w:t>
      </w:r>
      <w:r w:rsidRPr="00261550">
        <w:t xml:space="preserve"> of a person as if the </w:t>
      </w:r>
      <w:r w:rsidR="002D44E8" w:rsidRPr="00261550">
        <w:t>compulsory VETSL repayment amount</w:t>
      </w:r>
      <w:r w:rsidRPr="00261550">
        <w:t xml:space="preserve"> were income tax</w:t>
      </w:r>
      <w:r w:rsidR="007E03E3" w:rsidRPr="00261550">
        <w:t>.</w:t>
      </w:r>
    </w:p>
    <w:p w:rsidR="00827E46" w:rsidRPr="00261550" w:rsidRDefault="007E03E3" w:rsidP="00261550">
      <w:pPr>
        <w:pStyle w:val="ActHead5"/>
      </w:pPr>
      <w:bookmarkStart w:id="44" w:name="_Toc525743327"/>
      <w:r w:rsidRPr="00261550">
        <w:rPr>
          <w:rStyle w:val="CharSectno"/>
        </w:rPr>
        <w:t>23FD</w:t>
      </w:r>
      <w:r w:rsidR="00827E46" w:rsidRPr="00261550">
        <w:t xml:space="preserve">  Pay as you go (PAYG) instalments</w:t>
      </w:r>
      <w:bookmarkEnd w:id="44"/>
    </w:p>
    <w:p w:rsidR="00827E46" w:rsidRPr="00261550" w:rsidRDefault="00827E46" w:rsidP="00261550">
      <w:pPr>
        <w:pStyle w:val="subsection"/>
      </w:pPr>
      <w:r w:rsidRPr="00261550">
        <w:tab/>
      </w:r>
      <w:r w:rsidRPr="00261550">
        <w:tab/>
        <w:t>Division</w:t>
      </w:r>
      <w:r w:rsidR="00261550" w:rsidRPr="00261550">
        <w:t> </w:t>
      </w:r>
      <w:r w:rsidRPr="00261550">
        <w:t>45 in Schedule</w:t>
      </w:r>
      <w:r w:rsidR="00261550" w:rsidRPr="00261550">
        <w:t> </w:t>
      </w:r>
      <w:r w:rsidRPr="00261550">
        <w:t xml:space="preserve">1 to the </w:t>
      </w:r>
      <w:r w:rsidRPr="00261550">
        <w:rPr>
          <w:i/>
        </w:rPr>
        <w:t>Taxation Administration Act 1953</w:t>
      </w:r>
      <w:r w:rsidRPr="00261550">
        <w:t xml:space="preserve"> applies, so far as it is capable of application, in relation to the collection of a </w:t>
      </w:r>
      <w:r w:rsidR="002D44E8" w:rsidRPr="00261550">
        <w:t>compulsory VETSL repayment amount</w:t>
      </w:r>
      <w:r w:rsidRPr="00261550">
        <w:t xml:space="preserve"> of a person as if the </w:t>
      </w:r>
      <w:r w:rsidR="002D44E8" w:rsidRPr="00261550">
        <w:t>compulsory VETSL repayment amount</w:t>
      </w:r>
      <w:r w:rsidRPr="00261550">
        <w:t xml:space="preserve"> were income tax</w:t>
      </w:r>
      <w:r w:rsidR="007E03E3" w:rsidRPr="00261550">
        <w:t>.</w:t>
      </w:r>
    </w:p>
    <w:p w:rsidR="000C6BB6" w:rsidRPr="00261550" w:rsidRDefault="007E03E3" w:rsidP="00261550">
      <w:pPr>
        <w:pStyle w:val="ActHead5"/>
      </w:pPr>
      <w:bookmarkStart w:id="45" w:name="_Toc525743328"/>
      <w:r w:rsidRPr="00261550">
        <w:rPr>
          <w:rStyle w:val="CharSectno"/>
        </w:rPr>
        <w:t>23FE</w:t>
      </w:r>
      <w:r w:rsidR="000C6BB6" w:rsidRPr="00261550">
        <w:t xml:space="preserve">  Failures to comply with section</w:t>
      </w:r>
      <w:r w:rsidR="00261550" w:rsidRPr="00261550">
        <w:t> </w:t>
      </w:r>
      <w:r w:rsidRPr="00261550">
        <w:t>23ED</w:t>
      </w:r>
      <w:bookmarkEnd w:id="45"/>
    </w:p>
    <w:p w:rsidR="000C6BB6" w:rsidRPr="00261550" w:rsidRDefault="000C6BB6" w:rsidP="00261550">
      <w:pPr>
        <w:pStyle w:val="subsection"/>
      </w:pPr>
      <w:r w:rsidRPr="00261550">
        <w:tab/>
      </w:r>
      <w:r w:rsidRPr="00261550">
        <w:tab/>
        <w:t>Part</w:t>
      </w:r>
      <w:r w:rsidR="00261550" w:rsidRPr="00261550">
        <w:t> </w:t>
      </w:r>
      <w:r w:rsidRPr="00261550">
        <w:t xml:space="preserve">III of the </w:t>
      </w:r>
      <w:r w:rsidRPr="00261550">
        <w:rPr>
          <w:i/>
        </w:rPr>
        <w:t>Taxation Administration Act 1953</w:t>
      </w:r>
      <w:r w:rsidRPr="00261550">
        <w:t xml:space="preserve"> applies in relation to a failure to comply with section</w:t>
      </w:r>
      <w:r w:rsidR="00261550" w:rsidRPr="00261550">
        <w:t> </w:t>
      </w:r>
      <w:r w:rsidR="007E03E3" w:rsidRPr="00261550">
        <w:t>23ED</w:t>
      </w:r>
      <w:r w:rsidRPr="00261550">
        <w:t xml:space="preserve"> of this Act as if that section were a taxation law (within the meaning of section</w:t>
      </w:r>
      <w:r w:rsidR="00261550" w:rsidRPr="00261550">
        <w:t> </w:t>
      </w:r>
      <w:r w:rsidRPr="00261550">
        <w:t>2 of that Act)</w:t>
      </w:r>
      <w:r w:rsidR="007E03E3" w:rsidRPr="00261550">
        <w:t>.</w:t>
      </w:r>
    </w:p>
    <w:p w:rsidR="007549E7" w:rsidRPr="00261550" w:rsidRDefault="007E03E3" w:rsidP="00261550">
      <w:pPr>
        <w:pStyle w:val="ActHead5"/>
      </w:pPr>
      <w:bookmarkStart w:id="46" w:name="_Toc525743329"/>
      <w:r w:rsidRPr="00261550">
        <w:rPr>
          <w:rStyle w:val="CharSectno"/>
        </w:rPr>
        <w:t>23FF</w:t>
      </w:r>
      <w:r w:rsidR="007549E7" w:rsidRPr="00261550">
        <w:t xml:space="preserve">  Extent of </w:t>
      </w:r>
      <w:r w:rsidR="00833115" w:rsidRPr="00261550">
        <w:t>Commissioner</w:t>
      </w:r>
      <w:r w:rsidR="002500B2" w:rsidRPr="00261550">
        <w:t>’</w:t>
      </w:r>
      <w:r w:rsidR="007549E7" w:rsidRPr="00261550">
        <w:t>s general administration of this Act</w:t>
      </w:r>
      <w:bookmarkEnd w:id="46"/>
    </w:p>
    <w:p w:rsidR="007549E7" w:rsidRPr="00261550" w:rsidRDefault="007549E7" w:rsidP="00261550">
      <w:pPr>
        <w:pStyle w:val="subsection"/>
      </w:pPr>
      <w:r w:rsidRPr="00261550">
        <w:tab/>
      </w:r>
      <w:r w:rsidRPr="00261550">
        <w:tab/>
        <w:t xml:space="preserve">The </w:t>
      </w:r>
      <w:r w:rsidR="00833115" w:rsidRPr="00261550">
        <w:t>Commissioner</w:t>
      </w:r>
      <w:r w:rsidRPr="00261550">
        <w:t xml:space="preserve"> has the general administration of this Act to the following extent:</w:t>
      </w:r>
    </w:p>
    <w:p w:rsidR="007447AE" w:rsidRPr="00261550" w:rsidRDefault="007447AE" w:rsidP="00261550">
      <w:pPr>
        <w:pStyle w:val="paragraph"/>
      </w:pPr>
      <w:r w:rsidRPr="00261550">
        <w:tab/>
        <w:t>(a)</w:t>
      </w:r>
      <w:r w:rsidRPr="00261550">
        <w:tab/>
      </w:r>
      <w:r w:rsidR="006B43E6" w:rsidRPr="00261550">
        <w:t>paragraphs</w:t>
      </w:r>
      <w:r w:rsidR="00E06453" w:rsidRPr="00261550">
        <w:t xml:space="preserve"> </w:t>
      </w:r>
      <w:r w:rsidRPr="00261550">
        <w:t>17(1)(</w:t>
      </w:r>
      <w:r w:rsidR="00511A63" w:rsidRPr="00261550">
        <w:t>a</w:t>
      </w:r>
      <w:r w:rsidRPr="00261550">
        <w:t>)</w:t>
      </w:r>
      <w:r w:rsidR="006B43E6" w:rsidRPr="00261550">
        <w:t xml:space="preserve"> and 20(a)</w:t>
      </w:r>
      <w:r w:rsidR="00511A63" w:rsidRPr="00261550">
        <w:t xml:space="preserve"> (loan applications to include tax file numbers)</w:t>
      </w:r>
      <w:r w:rsidRPr="00261550">
        <w:t>;</w:t>
      </w:r>
    </w:p>
    <w:p w:rsidR="00833115" w:rsidRPr="00261550" w:rsidRDefault="00833115" w:rsidP="00261550">
      <w:pPr>
        <w:pStyle w:val="paragraph"/>
      </w:pPr>
      <w:r w:rsidRPr="00261550">
        <w:tab/>
        <w:t>(</w:t>
      </w:r>
      <w:r w:rsidR="007447AE" w:rsidRPr="00261550">
        <w:t>b</w:t>
      </w:r>
      <w:r w:rsidRPr="00261550">
        <w:t>)</w:t>
      </w:r>
      <w:r w:rsidRPr="00261550">
        <w:tab/>
        <w:t>this Part;</w:t>
      </w:r>
    </w:p>
    <w:p w:rsidR="00833115" w:rsidRPr="00261550" w:rsidRDefault="007447AE" w:rsidP="00261550">
      <w:pPr>
        <w:pStyle w:val="paragraph"/>
      </w:pPr>
      <w:r w:rsidRPr="00261550">
        <w:tab/>
        <w:t>(c</w:t>
      </w:r>
      <w:r w:rsidR="00833115" w:rsidRPr="00261550">
        <w:t>)</w:t>
      </w:r>
      <w:r w:rsidR="00833115" w:rsidRPr="00261550">
        <w:tab/>
      </w:r>
      <w:r w:rsidR="00511A63" w:rsidRPr="00261550">
        <w:t>Part</w:t>
      </w:r>
      <w:r w:rsidR="00261550" w:rsidRPr="00261550">
        <w:t> </w:t>
      </w:r>
      <w:r w:rsidR="00511A63" w:rsidRPr="00261550">
        <w:t>7 so far as it relates to reviewable decisions for which the Commissioner is the decision maker</w:t>
      </w:r>
      <w:r w:rsidR="00833115" w:rsidRPr="00261550">
        <w:t>;</w:t>
      </w:r>
    </w:p>
    <w:p w:rsidR="00833115" w:rsidRPr="00261550" w:rsidRDefault="007447AE" w:rsidP="00261550">
      <w:pPr>
        <w:pStyle w:val="paragraph"/>
      </w:pPr>
      <w:r w:rsidRPr="00261550">
        <w:tab/>
        <w:t>(d</w:t>
      </w:r>
      <w:r w:rsidR="00833115" w:rsidRPr="00261550">
        <w:t>)</w:t>
      </w:r>
      <w:r w:rsidR="00833115" w:rsidRPr="00261550">
        <w:tab/>
      </w:r>
      <w:r w:rsidR="00511A63" w:rsidRPr="00261550">
        <w:t>section</w:t>
      </w:r>
      <w:r w:rsidR="00261550" w:rsidRPr="00261550">
        <w:t> </w:t>
      </w:r>
      <w:r w:rsidR="00511A63" w:rsidRPr="00261550">
        <w:t>97 (Commissioner may disclose VET information)</w:t>
      </w:r>
      <w:r w:rsidR="006B43E6" w:rsidRPr="00261550">
        <w:t>;</w:t>
      </w:r>
    </w:p>
    <w:p w:rsidR="006B43E6" w:rsidRPr="00261550" w:rsidRDefault="006B43E6" w:rsidP="00261550">
      <w:pPr>
        <w:pStyle w:val="paragraph"/>
      </w:pPr>
      <w:r w:rsidRPr="00261550">
        <w:tab/>
        <w:t>(e)</w:t>
      </w:r>
      <w:r w:rsidRPr="00261550">
        <w:tab/>
        <w:t>section</w:t>
      </w:r>
      <w:r w:rsidR="00261550" w:rsidRPr="00261550">
        <w:t> </w:t>
      </w:r>
      <w:r w:rsidRPr="00261550">
        <w:t>107 (verifying tax file numbers)</w:t>
      </w:r>
      <w:r w:rsidR="007E03E3" w:rsidRPr="00261550">
        <w:t>.</w:t>
      </w:r>
    </w:p>
    <w:p w:rsidR="00833115" w:rsidRPr="00261550" w:rsidRDefault="00833115" w:rsidP="00261550">
      <w:pPr>
        <w:pStyle w:val="notetext"/>
      </w:pPr>
      <w:r w:rsidRPr="00261550">
        <w:t>Note:</w:t>
      </w:r>
      <w:r w:rsidRPr="00261550">
        <w:tab/>
        <w:t xml:space="preserve">One effect of this is that this Act is to that extent a taxation law for the purposes of the </w:t>
      </w:r>
      <w:r w:rsidRPr="00261550">
        <w:rPr>
          <w:i/>
        </w:rPr>
        <w:t>Taxation Administration Act 1953</w:t>
      </w:r>
      <w:r w:rsidR="007E03E3" w:rsidRPr="00261550">
        <w:t>.</w:t>
      </w:r>
    </w:p>
    <w:p w:rsidR="00176017" w:rsidRPr="00261550" w:rsidRDefault="0097096D" w:rsidP="00261550">
      <w:pPr>
        <w:pStyle w:val="ItemHead"/>
      </w:pPr>
      <w:r w:rsidRPr="00261550">
        <w:t>21</w:t>
      </w:r>
      <w:r w:rsidR="00176017" w:rsidRPr="00261550">
        <w:t xml:space="preserve">  Section</w:t>
      </w:r>
      <w:r w:rsidR="00261550" w:rsidRPr="00261550">
        <w:t> </w:t>
      </w:r>
      <w:r w:rsidR="00176017" w:rsidRPr="00261550">
        <w:t>67 (note)</w:t>
      </w:r>
    </w:p>
    <w:p w:rsidR="00176017" w:rsidRPr="00261550" w:rsidRDefault="00176017" w:rsidP="00261550">
      <w:pPr>
        <w:pStyle w:val="Item"/>
      </w:pPr>
      <w:r w:rsidRPr="00261550">
        <w:t>Omit “VET student loan debt is taken to be remitted to the extent to which the VET student loan debt relates to the loan amount concerned: see section</w:t>
      </w:r>
      <w:r w:rsidR="00261550" w:rsidRPr="00261550">
        <w:t> </w:t>
      </w:r>
      <w:r w:rsidRPr="00261550">
        <w:t>137</w:t>
      </w:r>
      <w:r w:rsidR="00183DE9">
        <w:noBreakHyphen/>
      </w:r>
      <w:r w:rsidRPr="00261550">
        <w:t xml:space="preserve">19 of the </w:t>
      </w:r>
      <w:r w:rsidRPr="00261550">
        <w:rPr>
          <w:i/>
        </w:rPr>
        <w:t>Higher Education Support Act 2003</w:t>
      </w:r>
      <w:r w:rsidRPr="00261550">
        <w:t>”, substitute “VETSL debt is taken to be remitted to the extent to which the debt relates to the loan amount concerned: see section</w:t>
      </w:r>
      <w:r w:rsidR="00261550" w:rsidRPr="00261550">
        <w:t> </w:t>
      </w:r>
      <w:r w:rsidR="007E03E3" w:rsidRPr="00261550">
        <w:t>23BA.</w:t>
      </w:r>
      <w:r w:rsidRPr="00261550">
        <w:t xml:space="preserve"> (For remission of debts incurred before 1</w:t>
      </w:r>
      <w:r w:rsidR="00261550" w:rsidRPr="00261550">
        <w:t> </w:t>
      </w:r>
      <w:r w:rsidRPr="00261550">
        <w:t>July 2019, see section</w:t>
      </w:r>
      <w:r w:rsidR="00261550" w:rsidRPr="00261550">
        <w:t> </w:t>
      </w:r>
      <w:r w:rsidRPr="00261550">
        <w:t>137</w:t>
      </w:r>
      <w:r w:rsidR="00183DE9">
        <w:noBreakHyphen/>
      </w:r>
      <w:r w:rsidRPr="00261550">
        <w:t xml:space="preserve">19 of the </w:t>
      </w:r>
      <w:r w:rsidRPr="00261550">
        <w:rPr>
          <w:i/>
        </w:rPr>
        <w:t>Higher Education Support Act 2003</w:t>
      </w:r>
      <w:r w:rsidRPr="00261550">
        <w:t>)”</w:t>
      </w:r>
      <w:r w:rsidR="007E03E3" w:rsidRPr="00261550">
        <w:t>.</w:t>
      </w:r>
    </w:p>
    <w:p w:rsidR="0079019E" w:rsidRPr="00261550" w:rsidRDefault="0097096D" w:rsidP="00261550">
      <w:pPr>
        <w:pStyle w:val="ItemHead"/>
      </w:pPr>
      <w:r w:rsidRPr="00261550">
        <w:t>22</w:t>
      </w:r>
      <w:r w:rsidR="0079019E" w:rsidRPr="00261550">
        <w:t xml:space="preserve">  Section</w:t>
      </w:r>
      <w:r w:rsidR="00261550" w:rsidRPr="00261550">
        <w:t> </w:t>
      </w:r>
      <w:r w:rsidR="0079019E" w:rsidRPr="00261550">
        <w:t>74 (after table item</w:t>
      </w:r>
      <w:r w:rsidR="00261550" w:rsidRPr="00261550">
        <w:t> </w:t>
      </w:r>
      <w:r w:rsidR="0079019E" w:rsidRPr="00261550">
        <w:t>1)</w:t>
      </w:r>
    </w:p>
    <w:p w:rsidR="0079019E" w:rsidRPr="00261550" w:rsidRDefault="0079019E" w:rsidP="00261550">
      <w:pPr>
        <w:pStyle w:val="Item"/>
      </w:pPr>
      <w:r w:rsidRPr="00261550">
        <w:t>Insert:</w:t>
      </w:r>
    </w:p>
    <w:p w:rsidR="003B6AB8" w:rsidRPr="00261550" w:rsidRDefault="003B6AB8" w:rsidP="002615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9019E" w:rsidRPr="00261550" w:rsidTr="0079019E">
        <w:tc>
          <w:tcPr>
            <w:tcW w:w="714" w:type="dxa"/>
            <w:tcBorders>
              <w:top w:val="nil"/>
              <w:bottom w:val="single" w:sz="2" w:space="0" w:color="auto"/>
            </w:tcBorders>
            <w:shd w:val="clear" w:color="auto" w:fill="auto"/>
          </w:tcPr>
          <w:p w:rsidR="0079019E" w:rsidRPr="00261550" w:rsidRDefault="0079019E" w:rsidP="00261550">
            <w:pPr>
              <w:pStyle w:val="Tabletext"/>
            </w:pPr>
            <w:r w:rsidRPr="00261550">
              <w:t>1A</w:t>
            </w:r>
          </w:p>
        </w:tc>
        <w:tc>
          <w:tcPr>
            <w:tcW w:w="2124" w:type="dxa"/>
            <w:tcBorders>
              <w:top w:val="nil"/>
              <w:bottom w:val="single" w:sz="2" w:space="0" w:color="auto"/>
            </w:tcBorders>
            <w:shd w:val="clear" w:color="auto" w:fill="auto"/>
          </w:tcPr>
          <w:p w:rsidR="0079019E" w:rsidRPr="00261550" w:rsidRDefault="0079019E" w:rsidP="00261550">
            <w:pPr>
              <w:pStyle w:val="Tabletext"/>
            </w:pPr>
            <w:r w:rsidRPr="00261550">
              <w:t>A decision to defer or refuse to de</w:t>
            </w:r>
            <w:r w:rsidR="0073761D" w:rsidRPr="00261550">
              <w:t>fer the making of an assessment</w:t>
            </w:r>
          </w:p>
        </w:tc>
        <w:tc>
          <w:tcPr>
            <w:tcW w:w="2124" w:type="dxa"/>
            <w:tcBorders>
              <w:top w:val="nil"/>
              <w:bottom w:val="single" w:sz="2" w:space="0" w:color="auto"/>
            </w:tcBorders>
            <w:shd w:val="clear" w:color="auto" w:fill="auto"/>
          </w:tcPr>
          <w:p w:rsidR="0079019E" w:rsidRPr="00261550" w:rsidRDefault="0079019E" w:rsidP="00261550">
            <w:pPr>
              <w:pStyle w:val="Tabletext"/>
            </w:pPr>
            <w:r w:rsidRPr="00261550">
              <w:t>Section</w:t>
            </w:r>
            <w:r w:rsidR="00261550" w:rsidRPr="00261550">
              <w:t> </w:t>
            </w:r>
            <w:r w:rsidR="007E03E3" w:rsidRPr="00261550">
              <w:t>23EG</w:t>
            </w:r>
          </w:p>
        </w:tc>
        <w:tc>
          <w:tcPr>
            <w:tcW w:w="2124" w:type="dxa"/>
            <w:tcBorders>
              <w:top w:val="nil"/>
              <w:bottom w:val="single" w:sz="2" w:space="0" w:color="auto"/>
            </w:tcBorders>
            <w:shd w:val="clear" w:color="auto" w:fill="auto"/>
          </w:tcPr>
          <w:p w:rsidR="0079019E" w:rsidRPr="00261550" w:rsidRDefault="0079019E" w:rsidP="00261550">
            <w:pPr>
              <w:pStyle w:val="Tabletext"/>
            </w:pPr>
            <w:r w:rsidRPr="00261550">
              <w:t>the Commissioner</w:t>
            </w:r>
          </w:p>
        </w:tc>
      </w:tr>
      <w:tr w:rsidR="0079019E" w:rsidRPr="00261550" w:rsidTr="0079019E">
        <w:tc>
          <w:tcPr>
            <w:tcW w:w="714" w:type="dxa"/>
            <w:tcBorders>
              <w:top w:val="single" w:sz="2" w:space="0" w:color="auto"/>
              <w:bottom w:val="nil"/>
            </w:tcBorders>
            <w:shd w:val="clear" w:color="auto" w:fill="auto"/>
          </w:tcPr>
          <w:p w:rsidR="0079019E" w:rsidRPr="00261550" w:rsidRDefault="0079019E" w:rsidP="00261550">
            <w:pPr>
              <w:pStyle w:val="Tabletext"/>
            </w:pPr>
            <w:r w:rsidRPr="00261550">
              <w:t>1B</w:t>
            </w:r>
          </w:p>
        </w:tc>
        <w:tc>
          <w:tcPr>
            <w:tcW w:w="2124" w:type="dxa"/>
            <w:tcBorders>
              <w:top w:val="single" w:sz="2" w:space="0" w:color="auto"/>
              <w:bottom w:val="nil"/>
            </w:tcBorders>
            <w:shd w:val="clear" w:color="auto" w:fill="auto"/>
          </w:tcPr>
          <w:p w:rsidR="0079019E" w:rsidRPr="00261550" w:rsidRDefault="0079019E" w:rsidP="00261550">
            <w:pPr>
              <w:pStyle w:val="Tabletext"/>
            </w:pPr>
            <w:r w:rsidRPr="00261550">
              <w:t>A decision to amend or refuse to amend an assessment</w:t>
            </w:r>
          </w:p>
        </w:tc>
        <w:tc>
          <w:tcPr>
            <w:tcW w:w="2124" w:type="dxa"/>
            <w:tcBorders>
              <w:top w:val="single" w:sz="2" w:space="0" w:color="auto"/>
              <w:bottom w:val="nil"/>
            </w:tcBorders>
            <w:shd w:val="clear" w:color="auto" w:fill="auto"/>
          </w:tcPr>
          <w:p w:rsidR="0079019E" w:rsidRPr="00261550" w:rsidRDefault="0079019E" w:rsidP="00261550">
            <w:pPr>
              <w:pStyle w:val="Tabletext"/>
            </w:pPr>
            <w:r w:rsidRPr="00261550">
              <w:t>Section</w:t>
            </w:r>
            <w:r w:rsidR="00261550" w:rsidRPr="00261550">
              <w:t> </w:t>
            </w:r>
            <w:r w:rsidR="007E03E3" w:rsidRPr="00261550">
              <w:t>23EH</w:t>
            </w:r>
          </w:p>
        </w:tc>
        <w:tc>
          <w:tcPr>
            <w:tcW w:w="2124" w:type="dxa"/>
            <w:tcBorders>
              <w:top w:val="single" w:sz="2" w:space="0" w:color="auto"/>
              <w:bottom w:val="nil"/>
            </w:tcBorders>
            <w:shd w:val="clear" w:color="auto" w:fill="auto"/>
          </w:tcPr>
          <w:p w:rsidR="0079019E" w:rsidRPr="00261550" w:rsidRDefault="0079019E" w:rsidP="00261550">
            <w:pPr>
              <w:pStyle w:val="Tabletext"/>
            </w:pPr>
            <w:r w:rsidRPr="00261550">
              <w:t>the Commissioner</w:t>
            </w:r>
          </w:p>
        </w:tc>
      </w:tr>
    </w:tbl>
    <w:p w:rsidR="0079019E" w:rsidRPr="00261550" w:rsidRDefault="0097096D" w:rsidP="00261550">
      <w:pPr>
        <w:pStyle w:val="ItemHead"/>
      </w:pPr>
      <w:r w:rsidRPr="00261550">
        <w:t>23</w:t>
      </w:r>
      <w:r w:rsidR="008767BC" w:rsidRPr="00261550">
        <w:t xml:space="preserve">  Subsections</w:t>
      </w:r>
      <w:r w:rsidR="00261550" w:rsidRPr="00261550">
        <w:t> </w:t>
      </w:r>
      <w:r w:rsidR="008767BC" w:rsidRPr="00261550">
        <w:t>78(1) and (2)</w:t>
      </w:r>
    </w:p>
    <w:p w:rsidR="008767BC" w:rsidRPr="00261550" w:rsidRDefault="008767BC" w:rsidP="00261550">
      <w:pPr>
        <w:pStyle w:val="Item"/>
      </w:pPr>
      <w:r w:rsidRPr="00261550">
        <w:t xml:space="preserve">After </w:t>
      </w:r>
      <w:r w:rsidR="002500B2" w:rsidRPr="00261550">
        <w:t>“</w:t>
      </w:r>
      <w:r w:rsidRPr="00261550">
        <w:t>the Secretary</w:t>
      </w:r>
      <w:r w:rsidR="002500B2" w:rsidRPr="00261550">
        <w:t>”</w:t>
      </w:r>
      <w:r w:rsidRPr="00261550">
        <w:t xml:space="preserve">, insert </w:t>
      </w:r>
      <w:r w:rsidR="002500B2" w:rsidRPr="00261550">
        <w:t>“</w:t>
      </w:r>
      <w:r w:rsidRPr="00261550">
        <w:t>or Commissioner</w:t>
      </w:r>
      <w:r w:rsidR="002500B2" w:rsidRPr="00261550">
        <w:t>”</w:t>
      </w:r>
      <w:r w:rsidR="007E03E3" w:rsidRPr="00261550">
        <w:t>.</w:t>
      </w:r>
    </w:p>
    <w:p w:rsidR="00025814" w:rsidRPr="00261550" w:rsidRDefault="008543B1" w:rsidP="00261550">
      <w:pPr>
        <w:pStyle w:val="ActHead7"/>
        <w:pageBreakBefore/>
      </w:pPr>
      <w:bookmarkStart w:id="47" w:name="_Toc525743330"/>
      <w:r w:rsidRPr="00261550">
        <w:rPr>
          <w:rStyle w:val="CharAmPartNo"/>
        </w:rPr>
        <w:t>Part</w:t>
      </w:r>
      <w:r w:rsidR="00261550" w:rsidRPr="00261550">
        <w:rPr>
          <w:rStyle w:val="CharAmPartNo"/>
        </w:rPr>
        <w:t> </w:t>
      </w:r>
      <w:r w:rsidR="00461543" w:rsidRPr="00261550">
        <w:rPr>
          <w:rStyle w:val="CharAmPartNo"/>
        </w:rPr>
        <w:t>2</w:t>
      </w:r>
      <w:r w:rsidR="00461543" w:rsidRPr="00261550">
        <w:t>—</w:t>
      </w:r>
      <w:r w:rsidR="00461543" w:rsidRPr="00261550">
        <w:rPr>
          <w:rStyle w:val="CharAmPartText"/>
        </w:rPr>
        <w:t>C</w:t>
      </w:r>
      <w:r w:rsidR="003F5610" w:rsidRPr="00261550">
        <w:rPr>
          <w:rStyle w:val="CharAmPartText"/>
        </w:rPr>
        <w:t>onsequential and cont</w:t>
      </w:r>
      <w:r w:rsidR="00461543" w:rsidRPr="00261550">
        <w:rPr>
          <w:rStyle w:val="CharAmPartText"/>
        </w:rPr>
        <w:t>ingent amendments</w:t>
      </w:r>
      <w:bookmarkEnd w:id="47"/>
    </w:p>
    <w:p w:rsidR="00FD62CD" w:rsidRPr="00261550" w:rsidRDefault="00FD62CD" w:rsidP="00261550">
      <w:pPr>
        <w:pStyle w:val="ActHead9"/>
        <w:rPr>
          <w:i w:val="0"/>
        </w:rPr>
      </w:pPr>
      <w:bookmarkStart w:id="48" w:name="_Toc525743331"/>
      <w:r w:rsidRPr="00261550">
        <w:t>A New Tax System (Family Assistance) (Administration) Act 1999</w:t>
      </w:r>
      <w:bookmarkEnd w:id="48"/>
    </w:p>
    <w:p w:rsidR="00FD62CD" w:rsidRPr="00261550" w:rsidRDefault="0097096D" w:rsidP="00261550">
      <w:pPr>
        <w:pStyle w:val="ItemHead"/>
      </w:pPr>
      <w:r w:rsidRPr="00261550">
        <w:t>24</w:t>
      </w:r>
      <w:r w:rsidR="00FD62CD" w:rsidRPr="00261550">
        <w:t xml:space="preserve">  Subsection</w:t>
      </w:r>
      <w:r w:rsidR="00261550" w:rsidRPr="00261550">
        <w:t> </w:t>
      </w:r>
      <w:r w:rsidR="00FD62CD" w:rsidRPr="00261550">
        <w:t xml:space="preserve">3(1) (at the end of </w:t>
      </w:r>
      <w:r w:rsidR="00261550" w:rsidRPr="00261550">
        <w:t>paragraph (</w:t>
      </w:r>
      <w:r w:rsidR="00FD62CD" w:rsidRPr="00261550">
        <w:t xml:space="preserve">c) of the definition of </w:t>
      </w:r>
      <w:r w:rsidR="00FD62CD" w:rsidRPr="00261550">
        <w:rPr>
          <w:i/>
        </w:rPr>
        <w:t>income tax refund</w:t>
      </w:r>
      <w:r w:rsidR="00FD62CD" w:rsidRPr="00261550">
        <w:t>)</w:t>
      </w:r>
    </w:p>
    <w:p w:rsidR="00FD62CD" w:rsidRPr="00261550" w:rsidRDefault="00FD62CD" w:rsidP="00261550">
      <w:pPr>
        <w:pStyle w:val="Item"/>
      </w:pPr>
      <w:r w:rsidRPr="00261550">
        <w:t>Add:</w:t>
      </w:r>
    </w:p>
    <w:p w:rsidR="00FD62CD" w:rsidRPr="00261550" w:rsidRDefault="00FD62CD" w:rsidP="00261550">
      <w:pPr>
        <w:pStyle w:val="paragraphsub"/>
      </w:pPr>
      <w:r w:rsidRPr="00261550">
        <w:tab/>
        <w:t>(iv)</w:t>
      </w:r>
      <w:r w:rsidRPr="00261550">
        <w:tab/>
        <w:t>section</w:t>
      </w:r>
      <w:r w:rsidR="00261550" w:rsidRPr="00261550">
        <w:t> </w:t>
      </w:r>
      <w:r w:rsidR="007E03E3" w:rsidRPr="00261550">
        <w:t>23FA</w:t>
      </w:r>
      <w:r w:rsidRPr="00261550">
        <w:t xml:space="preserve"> of the </w:t>
      </w:r>
      <w:r w:rsidRPr="00261550">
        <w:rPr>
          <w:i/>
        </w:rPr>
        <w:t>VET Student Loans Act 2016</w:t>
      </w:r>
      <w:r w:rsidRPr="00261550">
        <w:t>; or</w:t>
      </w:r>
    </w:p>
    <w:p w:rsidR="00FD62CD" w:rsidRPr="00261550" w:rsidRDefault="00FD62CD" w:rsidP="00261550">
      <w:pPr>
        <w:pStyle w:val="ActHead9"/>
        <w:rPr>
          <w:i w:val="0"/>
        </w:rPr>
      </w:pPr>
      <w:bookmarkStart w:id="49" w:name="_Toc525743332"/>
      <w:r w:rsidRPr="00261550">
        <w:t>Bankruptcy Act 1966</w:t>
      </w:r>
      <w:bookmarkEnd w:id="49"/>
    </w:p>
    <w:p w:rsidR="00FD62CD" w:rsidRPr="00261550" w:rsidRDefault="0097096D" w:rsidP="00261550">
      <w:pPr>
        <w:pStyle w:val="ItemHead"/>
      </w:pPr>
      <w:r w:rsidRPr="00261550">
        <w:t>25</w:t>
      </w:r>
      <w:r w:rsidR="00FD62CD" w:rsidRPr="00261550">
        <w:t xml:space="preserve">  After paragraph</w:t>
      </w:r>
      <w:r w:rsidR="00261550" w:rsidRPr="00261550">
        <w:t> </w:t>
      </w:r>
      <w:r w:rsidR="00FD62CD" w:rsidRPr="00261550">
        <w:t>82(3AB)(a)</w:t>
      </w:r>
    </w:p>
    <w:p w:rsidR="00FD62CD" w:rsidRPr="00261550" w:rsidRDefault="00FD62CD" w:rsidP="00261550">
      <w:pPr>
        <w:pStyle w:val="Item"/>
      </w:pPr>
      <w:r w:rsidRPr="00261550">
        <w:t>Insert:</w:t>
      </w:r>
    </w:p>
    <w:p w:rsidR="00FD62CD" w:rsidRPr="00261550" w:rsidRDefault="00FD62CD" w:rsidP="00261550">
      <w:pPr>
        <w:pStyle w:val="paragraph"/>
      </w:pPr>
      <w:r w:rsidRPr="00261550">
        <w:tab/>
        <w:t>(aaa)</w:t>
      </w:r>
      <w:r w:rsidRPr="00261550">
        <w:tab/>
        <w:t>Part</w:t>
      </w:r>
      <w:r w:rsidR="00261550" w:rsidRPr="00261550">
        <w:t> </w:t>
      </w:r>
      <w:r w:rsidRPr="00261550">
        <w:t xml:space="preserve">3A of the </w:t>
      </w:r>
      <w:r w:rsidRPr="00261550">
        <w:rPr>
          <w:i/>
        </w:rPr>
        <w:t>VET Student Loans Act 2016</w:t>
      </w:r>
      <w:r w:rsidRPr="00261550">
        <w:t xml:space="preserve"> (</w:t>
      </w:r>
      <w:r w:rsidR="00DB5A9B" w:rsidRPr="00261550">
        <w:t>VETSL</w:t>
      </w:r>
      <w:r w:rsidRPr="00261550">
        <w:t xml:space="preserve"> debts);</w:t>
      </w:r>
    </w:p>
    <w:p w:rsidR="003E4294" w:rsidRPr="002A0395" w:rsidRDefault="003E4294" w:rsidP="003E4294">
      <w:pPr>
        <w:pStyle w:val="ActHead9"/>
        <w:rPr>
          <w:i w:val="0"/>
        </w:rPr>
      </w:pPr>
      <w:bookmarkStart w:id="50" w:name="_Toc525743333"/>
      <w:r w:rsidRPr="002A0395">
        <w:t>Higher Education Support Act 2003</w:t>
      </w:r>
      <w:bookmarkEnd w:id="50"/>
    </w:p>
    <w:p w:rsidR="003E4294" w:rsidRPr="002A0395" w:rsidRDefault="003E4294" w:rsidP="003E4294">
      <w:pPr>
        <w:pStyle w:val="ItemHead"/>
      </w:pPr>
      <w:r w:rsidRPr="002A0395">
        <w:t>25A  At the end of subsection 137</w:t>
      </w:r>
      <w:r w:rsidR="00183DE9">
        <w:noBreakHyphen/>
      </w:r>
      <w:r w:rsidRPr="002A0395">
        <w:t>19(4)</w:t>
      </w:r>
    </w:p>
    <w:p w:rsidR="003E4294" w:rsidRPr="002A0395" w:rsidRDefault="003E4294" w:rsidP="003E4294">
      <w:pPr>
        <w:pStyle w:val="Item"/>
      </w:pPr>
      <w:r w:rsidRPr="002A0395">
        <w:t>Add:</w:t>
      </w:r>
    </w:p>
    <w:p w:rsidR="003E4294" w:rsidRPr="002A0395" w:rsidRDefault="003E4294" w:rsidP="003E4294">
      <w:pPr>
        <w:pStyle w:val="notetext"/>
      </w:pPr>
      <w:r w:rsidRPr="002A0395">
        <w:t>Note:</w:t>
      </w:r>
      <w:r w:rsidRPr="002A0395">
        <w:tab/>
        <w:t>The person’s HELP balance may also be re</w:t>
      </w:r>
      <w:r w:rsidR="00183DE9">
        <w:noBreakHyphen/>
      </w:r>
      <w:r w:rsidRPr="002A0395">
        <w:t>credited under section 128</w:t>
      </w:r>
      <w:r w:rsidR="00183DE9">
        <w:noBreakHyphen/>
      </w:r>
      <w:r w:rsidRPr="002A0395">
        <w:t>25 of this Act (re</w:t>
      </w:r>
      <w:r w:rsidR="00183DE9">
        <w:noBreakHyphen/>
      </w:r>
      <w:r w:rsidRPr="002A0395">
        <w:t>crediting on discharge of HELP debt etc.), but in those circumstances there is no related remission of debt under this subsection.</w:t>
      </w:r>
    </w:p>
    <w:p w:rsidR="00FD62CD" w:rsidRPr="00261550" w:rsidRDefault="00FD62CD" w:rsidP="00261550">
      <w:pPr>
        <w:pStyle w:val="ActHead9"/>
        <w:rPr>
          <w:i w:val="0"/>
        </w:rPr>
      </w:pPr>
      <w:bookmarkStart w:id="51" w:name="_Toc525743334"/>
      <w:r w:rsidRPr="00261550">
        <w:t>Income Tax Assessment Act 1936</w:t>
      </w:r>
      <w:bookmarkEnd w:id="51"/>
    </w:p>
    <w:p w:rsidR="00FD62CD" w:rsidRPr="00261550" w:rsidRDefault="0097096D" w:rsidP="00261550">
      <w:pPr>
        <w:pStyle w:val="ItemHead"/>
      </w:pPr>
      <w:r w:rsidRPr="00261550">
        <w:t>26</w:t>
      </w:r>
      <w:r w:rsidR="00FD62CD" w:rsidRPr="00261550">
        <w:t xml:space="preserve">  Subsection</w:t>
      </w:r>
      <w:r w:rsidR="00261550" w:rsidRPr="00261550">
        <w:t> </w:t>
      </w:r>
      <w:r w:rsidR="00FD62CD" w:rsidRPr="00261550">
        <w:t xml:space="preserve">82A(2) (after </w:t>
      </w:r>
      <w:r w:rsidR="00261550" w:rsidRPr="00261550">
        <w:t>paragraph (</w:t>
      </w:r>
      <w:r w:rsidR="00FD62CD" w:rsidRPr="00261550">
        <w:t xml:space="preserve">bb) of the definition of </w:t>
      </w:r>
      <w:r w:rsidR="00FD62CD" w:rsidRPr="00261550">
        <w:rPr>
          <w:i/>
        </w:rPr>
        <w:t>expenses of self</w:t>
      </w:r>
      <w:r w:rsidR="00183DE9">
        <w:rPr>
          <w:i/>
        </w:rPr>
        <w:noBreakHyphen/>
      </w:r>
      <w:r w:rsidR="00FD62CD" w:rsidRPr="00261550">
        <w:rPr>
          <w:i/>
        </w:rPr>
        <w:t>education</w:t>
      </w:r>
      <w:r w:rsidR="00FD62CD" w:rsidRPr="00261550">
        <w:t>)</w:t>
      </w:r>
    </w:p>
    <w:p w:rsidR="00FD62CD" w:rsidRPr="00261550" w:rsidRDefault="00FD62CD" w:rsidP="00261550">
      <w:pPr>
        <w:pStyle w:val="Item"/>
      </w:pPr>
      <w:r w:rsidRPr="00261550">
        <w:t>Insert:</w:t>
      </w:r>
    </w:p>
    <w:p w:rsidR="00FD62CD" w:rsidRPr="00261550" w:rsidRDefault="00FD62CD" w:rsidP="00261550">
      <w:pPr>
        <w:pStyle w:val="paragraph"/>
      </w:pPr>
      <w:r w:rsidRPr="00261550">
        <w:tab/>
        <w:t>(bba)</w:t>
      </w:r>
      <w:r w:rsidRPr="00261550">
        <w:tab/>
        <w:t>a payment made in respect of, or in respect of the reduction or discharge of, any indebtedness to the Commonwealth under Part</w:t>
      </w:r>
      <w:r w:rsidR="00261550" w:rsidRPr="00261550">
        <w:t> </w:t>
      </w:r>
      <w:r w:rsidRPr="00261550">
        <w:t xml:space="preserve">3A of the </w:t>
      </w:r>
      <w:r w:rsidRPr="00261550">
        <w:rPr>
          <w:i/>
        </w:rPr>
        <w:t>VET Student Loans Act 2016</w:t>
      </w:r>
      <w:r w:rsidRPr="00261550">
        <w:t>; or</w:t>
      </w:r>
    </w:p>
    <w:p w:rsidR="00FD62CD" w:rsidRPr="00261550" w:rsidRDefault="00FD62CD" w:rsidP="00261550">
      <w:pPr>
        <w:pStyle w:val="ActHead9"/>
        <w:rPr>
          <w:i w:val="0"/>
        </w:rPr>
      </w:pPr>
      <w:bookmarkStart w:id="52" w:name="_Toc525743335"/>
      <w:r w:rsidRPr="00261550">
        <w:t>Income Tax Assessment Act 1997</w:t>
      </w:r>
      <w:bookmarkEnd w:id="52"/>
    </w:p>
    <w:p w:rsidR="00C406E3" w:rsidRPr="00261550" w:rsidRDefault="0097096D" w:rsidP="00261550">
      <w:pPr>
        <w:pStyle w:val="ItemHead"/>
      </w:pPr>
      <w:r w:rsidRPr="00261550">
        <w:t>27</w:t>
      </w:r>
      <w:r w:rsidR="00C406E3" w:rsidRPr="00261550">
        <w:t xml:space="preserve">  Section</w:t>
      </w:r>
      <w:r w:rsidR="00261550" w:rsidRPr="00261550">
        <w:t> </w:t>
      </w:r>
      <w:r w:rsidR="00C406E3" w:rsidRPr="00261550">
        <w:t>12</w:t>
      </w:r>
      <w:r w:rsidR="00183DE9">
        <w:noBreakHyphen/>
      </w:r>
      <w:r w:rsidR="00C406E3" w:rsidRPr="00261550">
        <w:t>5 (</w:t>
      </w:r>
      <w:r w:rsidR="005E21A8" w:rsidRPr="00261550">
        <w:t xml:space="preserve">at the end of </w:t>
      </w:r>
      <w:r w:rsidR="00C406E3" w:rsidRPr="00261550">
        <w:t xml:space="preserve">table item headed </w:t>
      </w:r>
      <w:r w:rsidR="002500B2" w:rsidRPr="00261550">
        <w:t>“</w:t>
      </w:r>
      <w:r w:rsidR="00C406E3" w:rsidRPr="00261550">
        <w:t>education expenses</w:t>
      </w:r>
      <w:r w:rsidR="002500B2" w:rsidRPr="00261550">
        <w:t>”</w:t>
      </w:r>
      <w:r w:rsidR="00C406E3" w:rsidRPr="00261550">
        <w:t>)</w:t>
      </w:r>
    </w:p>
    <w:p w:rsidR="005E21A8" w:rsidRPr="00261550" w:rsidRDefault="005E21A8" w:rsidP="00261550">
      <w:pPr>
        <w:pStyle w:val="Item"/>
      </w:pPr>
      <w:r w:rsidRPr="00261550">
        <w:t>Add:</w:t>
      </w:r>
    </w:p>
    <w:p w:rsidR="006B7B46" w:rsidRPr="00261550" w:rsidRDefault="006B7B46" w:rsidP="00261550">
      <w:pPr>
        <w:pStyle w:val="Tabletext"/>
      </w:pP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6B7B46" w:rsidRPr="00261550" w:rsidTr="008A2E7F">
        <w:trPr>
          <w:trHeight w:val="220"/>
        </w:trPr>
        <w:tc>
          <w:tcPr>
            <w:tcW w:w="5222" w:type="dxa"/>
            <w:tcBorders>
              <w:top w:val="nil"/>
              <w:bottom w:val="nil"/>
            </w:tcBorders>
            <w:shd w:val="clear" w:color="auto" w:fill="auto"/>
          </w:tcPr>
          <w:p w:rsidR="006B7B46" w:rsidRPr="00261550" w:rsidRDefault="006B7B46" w:rsidP="00261550">
            <w:pPr>
              <w:pStyle w:val="tableIndentText"/>
              <w:rPr>
                <w:rFonts w:ascii="Times New Roman" w:hAnsi="Times New Roman"/>
              </w:rPr>
            </w:pPr>
            <w:r w:rsidRPr="00261550">
              <w:rPr>
                <w:rFonts w:ascii="Times New Roman" w:hAnsi="Times New Roman"/>
              </w:rPr>
              <w:t xml:space="preserve">see also </w:t>
            </w:r>
            <w:r w:rsidRPr="00261550">
              <w:rPr>
                <w:rFonts w:ascii="Times New Roman" w:hAnsi="Times New Roman"/>
                <w:i/>
              </w:rPr>
              <w:t>VET student loans</w:t>
            </w:r>
          </w:p>
        </w:tc>
        <w:tc>
          <w:tcPr>
            <w:tcW w:w="1979" w:type="dxa"/>
            <w:tcBorders>
              <w:top w:val="nil"/>
              <w:bottom w:val="nil"/>
            </w:tcBorders>
            <w:shd w:val="clear" w:color="auto" w:fill="auto"/>
          </w:tcPr>
          <w:p w:rsidR="006B7B46" w:rsidRPr="00261550" w:rsidRDefault="006B7B46" w:rsidP="00261550">
            <w:pPr>
              <w:pStyle w:val="tableText0"/>
              <w:tabs>
                <w:tab w:val="left" w:leader="dot" w:pos="5245"/>
              </w:tabs>
              <w:spacing w:line="240" w:lineRule="auto"/>
              <w:rPr>
                <w:b/>
              </w:rPr>
            </w:pPr>
          </w:p>
        </w:tc>
      </w:tr>
    </w:tbl>
    <w:p w:rsidR="00FD62CD" w:rsidRPr="00261550" w:rsidRDefault="0097096D" w:rsidP="00261550">
      <w:pPr>
        <w:pStyle w:val="ItemHead"/>
      </w:pPr>
      <w:r w:rsidRPr="00261550">
        <w:t>28</w:t>
      </w:r>
      <w:r w:rsidR="00FD62CD" w:rsidRPr="00261550">
        <w:t xml:space="preserve">  Section</w:t>
      </w:r>
      <w:r w:rsidR="00261550" w:rsidRPr="00261550">
        <w:t> </w:t>
      </w:r>
      <w:r w:rsidR="00FD62CD" w:rsidRPr="00261550">
        <w:t>12</w:t>
      </w:r>
      <w:r w:rsidR="00183DE9">
        <w:noBreakHyphen/>
      </w:r>
      <w:r w:rsidR="00FD62CD" w:rsidRPr="00261550">
        <w:t xml:space="preserve">5 (after table item headed </w:t>
      </w:r>
      <w:r w:rsidR="002500B2" w:rsidRPr="00261550">
        <w:t>“</w:t>
      </w:r>
      <w:r w:rsidR="00FD62CD" w:rsidRPr="00261550">
        <w:t>uranium mining</w:t>
      </w:r>
      <w:r w:rsidR="002500B2" w:rsidRPr="00261550">
        <w:t>”</w:t>
      </w:r>
      <w:r w:rsidR="00FD62CD" w:rsidRPr="00261550">
        <w:t>)</w:t>
      </w:r>
    </w:p>
    <w:p w:rsidR="00FD62CD" w:rsidRPr="00261550" w:rsidRDefault="00FD62CD" w:rsidP="00261550">
      <w:pPr>
        <w:pStyle w:val="Item"/>
      </w:pPr>
      <w:r w:rsidRPr="00261550">
        <w:t>Insert:</w:t>
      </w:r>
    </w:p>
    <w:p w:rsidR="00FD62CD" w:rsidRPr="00261550" w:rsidRDefault="00FD62CD" w:rsidP="00261550">
      <w:pPr>
        <w:pStyle w:val="Tabletext"/>
      </w:pP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FD62CD" w:rsidRPr="00261550" w:rsidTr="005244C2">
        <w:trPr>
          <w:trHeight w:val="220"/>
        </w:trPr>
        <w:tc>
          <w:tcPr>
            <w:tcW w:w="5222" w:type="dxa"/>
            <w:tcBorders>
              <w:top w:val="nil"/>
              <w:bottom w:val="nil"/>
            </w:tcBorders>
            <w:shd w:val="clear" w:color="auto" w:fill="auto"/>
          </w:tcPr>
          <w:p w:rsidR="00FD62CD" w:rsidRPr="00261550" w:rsidRDefault="00FD62CD" w:rsidP="00261550">
            <w:pPr>
              <w:pStyle w:val="tableSub-heading"/>
              <w:tabs>
                <w:tab w:val="clear" w:pos="6124"/>
                <w:tab w:val="left" w:leader="dot" w:pos="5245"/>
              </w:tabs>
            </w:pPr>
            <w:r w:rsidRPr="00261550">
              <w:t>VET student loans</w:t>
            </w:r>
          </w:p>
        </w:tc>
        <w:tc>
          <w:tcPr>
            <w:tcW w:w="1979" w:type="dxa"/>
            <w:tcBorders>
              <w:top w:val="nil"/>
              <w:bottom w:val="nil"/>
            </w:tcBorders>
            <w:shd w:val="clear" w:color="auto" w:fill="auto"/>
          </w:tcPr>
          <w:p w:rsidR="00FD62CD" w:rsidRPr="00261550" w:rsidRDefault="00FD62CD" w:rsidP="00261550">
            <w:pPr>
              <w:pStyle w:val="tableText0"/>
              <w:spacing w:line="240" w:lineRule="auto"/>
            </w:pPr>
          </w:p>
        </w:tc>
      </w:tr>
      <w:tr w:rsidR="00FD62CD" w:rsidRPr="00261550" w:rsidTr="005244C2">
        <w:trPr>
          <w:trHeight w:val="220"/>
        </w:trPr>
        <w:tc>
          <w:tcPr>
            <w:tcW w:w="5222" w:type="dxa"/>
            <w:tcBorders>
              <w:top w:val="nil"/>
              <w:bottom w:val="nil"/>
            </w:tcBorders>
            <w:shd w:val="clear" w:color="auto" w:fill="auto"/>
          </w:tcPr>
          <w:p w:rsidR="00FD62CD" w:rsidRPr="00261550" w:rsidRDefault="00FD62CD" w:rsidP="00261550">
            <w:pPr>
              <w:pStyle w:val="tableIndentText"/>
              <w:rPr>
                <w:rFonts w:ascii="Times New Roman" w:hAnsi="Times New Roman"/>
              </w:rPr>
            </w:pPr>
            <w:r w:rsidRPr="00261550">
              <w:rPr>
                <w:rFonts w:ascii="Times New Roman" w:hAnsi="Times New Roman"/>
              </w:rPr>
              <w:t>limit on deduction</w:t>
            </w:r>
            <w:r w:rsidR="009A1F7B" w:rsidRPr="00261550">
              <w:rPr>
                <w:rFonts w:ascii="Times New Roman" w:hAnsi="Times New Roman"/>
              </w:rPr>
              <w:t xml:space="preserve"> </w:t>
            </w:r>
            <w:r w:rsidR="00B35EDE" w:rsidRPr="00261550">
              <w:rPr>
                <w:rFonts w:ascii="Times New Roman" w:hAnsi="Times New Roman"/>
              </w:rPr>
              <w:tab/>
            </w:r>
          </w:p>
        </w:tc>
        <w:tc>
          <w:tcPr>
            <w:tcW w:w="1979" w:type="dxa"/>
            <w:tcBorders>
              <w:top w:val="nil"/>
              <w:bottom w:val="nil"/>
            </w:tcBorders>
            <w:shd w:val="clear" w:color="auto" w:fill="auto"/>
          </w:tcPr>
          <w:p w:rsidR="00FD62CD" w:rsidRPr="00261550" w:rsidRDefault="00FD62CD" w:rsidP="00261550">
            <w:pPr>
              <w:pStyle w:val="tableText0"/>
              <w:spacing w:line="240" w:lineRule="auto"/>
              <w:rPr>
                <w:b/>
              </w:rPr>
            </w:pPr>
            <w:r w:rsidRPr="00261550">
              <w:rPr>
                <w:b/>
              </w:rPr>
              <w:t>82A</w:t>
            </w:r>
          </w:p>
        </w:tc>
      </w:tr>
      <w:tr w:rsidR="00FD62CD" w:rsidRPr="00261550" w:rsidTr="005244C2">
        <w:trPr>
          <w:trHeight w:val="220"/>
        </w:trPr>
        <w:tc>
          <w:tcPr>
            <w:tcW w:w="5222" w:type="dxa"/>
            <w:tcBorders>
              <w:top w:val="nil"/>
              <w:bottom w:val="nil"/>
            </w:tcBorders>
            <w:shd w:val="clear" w:color="auto" w:fill="auto"/>
          </w:tcPr>
          <w:p w:rsidR="00FD62CD" w:rsidRPr="00261550" w:rsidRDefault="00FD62CD" w:rsidP="00261550">
            <w:pPr>
              <w:pStyle w:val="tableIndentText"/>
              <w:rPr>
                <w:rFonts w:ascii="Times New Roman" w:hAnsi="Times New Roman"/>
              </w:rPr>
            </w:pPr>
            <w:r w:rsidRPr="00261550">
              <w:rPr>
                <w:rFonts w:ascii="Times New Roman" w:hAnsi="Times New Roman"/>
              </w:rPr>
              <w:t>payment made to reduce a debt to the Commonwealth under Part</w:t>
            </w:r>
            <w:r w:rsidR="00261550" w:rsidRPr="00261550">
              <w:rPr>
                <w:rFonts w:ascii="Times New Roman" w:hAnsi="Times New Roman"/>
              </w:rPr>
              <w:t> </w:t>
            </w:r>
            <w:r w:rsidRPr="00261550">
              <w:rPr>
                <w:rFonts w:ascii="Times New Roman" w:hAnsi="Times New Roman"/>
              </w:rPr>
              <w:t xml:space="preserve">3A of the </w:t>
            </w:r>
            <w:r w:rsidRPr="00261550">
              <w:rPr>
                <w:rFonts w:ascii="Times New Roman" w:hAnsi="Times New Roman"/>
                <w:i/>
              </w:rPr>
              <w:t>VET Student Loans Act 2016</w:t>
            </w:r>
            <w:r w:rsidRPr="00261550">
              <w:rPr>
                <w:rFonts w:ascii="Times New Roman" w:hAnsi="Times New Roman"/>
              </w:rPr>
              <w:t xml:space="preserve"> (</w:t>
            </w:r>
            <w:r w:rsidR="00DB5A9B" w:rsidRPr="00261550">
              <w:rPr>
                <w:rFonts w:ascii="Times New Roman" w:hAnsi="Times New Roman"/>
              </w:rPr>
              <w:t>VETSL</w:t>
            </w:r>
            <w:r w:rsidRPr="00261550">
              <w:rPr>
                <w:rFonts w:ascii="Times New Roman" w:hAnsi="Times New Roman"/>
              </w:rPr>
              <w:t xml:space="preserve"> debts), no deduction unless provided as fringe benefit</w:t>
            </w:r>
            <w:r w:rsidR="009A1F7B" w:rsidRPr="00261550">
              <w:rPr>
                <w:rFonts w:ascii="Times New Roman" w:hAnsi="Times New Roman"/>
              </w:rPr>
              <w:t xml:space="preserve"> </w:t>
            </w:r>
            <w:r w:rsidR="00B35EDE" w:rsidRPr="00261550">
              <w:rPr>
                <w:rFonts w:ascii="Times New Roman" w:hAnsi="Times New Roman"/>
              </w:rPr>
              <w:tab/>
            </w:r>
          </w:p>
        </w:tc>
        <w:tc>
          <w:tcPr>
            <w:tcW w:w="1979" w:type="dxa"/>
            <w:tcBorders>
              <w:top w:val="nil"/>
              <w:bottom w:val="nil"/>
            </w:tcBorders>
            <w:shd w:val="clear" w:color="auto" w:fill="auto"/>
          </w:tcPr>
          <w:p w:rsidR="00B35EDE" w:rsidRPr="00261550" w:rsidRDefault="00B35EDE" w:rsidP="00261550">
            <w:pPr>
              <w:pStyle w:val="tableText0"/>
              <w:spacing w:line="240" w:lineRule="auto"/>
            </w:pPr>
          </w:p>
          <w:p w:rsidR="00B35EDE" w:rsidRPr="00261550" w:rsidRDefault="00B35EDE" w:rsidP="00261550">
            <w:pPr>
              <w:pStyle w:val="tableText0"/>
              <w:spacing w:line="240" w:lineRule="auto"/>
            </w:pPr>
          </w:p>
          <w:p w:rsidR="00B35EDE" w:rsidRPr="00261550" w:rsidRDefault="00B35EDE" w:rsidP="00261550">
            <w:pPr>
              <w:pStyle w:val="tableText0"/>
              <w:spacing w:line="240" w:lineRule="auto"/>
            </w:pPr>
          </w:p>
          <w:p w:rsidR="00FD62CD" w:rsidRPr="00261550" w:rsidRDefault="00FD62CD" w:rsidP="00261550">
            <w:pPr>
              <w:pStyle w:val="tableText0"/>
              <w:spacing w:line="240" w:lineRule="auto"/>
            </w:pPr>
            <w:r w:rsidRPr="00261550">
              <w:t>26</w:t>
            </w:r>
            <w:r w:rsidR="00183DE9">
              <w:noBreakHyphen/>
            </w:r>
            <w:r w:rsidRPr="00261550">
              <w:t>20</w:t>
            </w:r>
          </w:p>
        </w:tc>
      </w:tr>
    </w:tbl>
    <w:p w:rsidR="00FD62CD" w:rsidRPr="00261550" w:rsidRDefault="0097096D" w:rsidP="00261550">
      <w:pPr>
        <w:pStyle w:val="ItemHead"/>
      </w:pPr>
      <w:r w:rsidRPr="00261550">
        <w:t>29</w:t>
      </w:r>
      <w:r w:rsidR="00FD62CD" w:rsidRPr="00261550">
        <w:t xml:space="preserve">  After paragraph</w:t>
      </w:r>
      <w:r w:rsidR="00261550" w:rsidRPr="00261550">
        <w:t> </w:t>
      </w:r>
      <w:r w:rsidR="00FD62CD" w:rsidRPr="00261550">
        <w:t>26</w:t>
      </w:r>
      <w:r w:rsidR="00183DE9">
        <w:noBreakHyphen/>
      </w:r>
      <w:r w:rsidR="00FD62CD" w:rsidRPr="00261550">
        <w:t>20(1)(cb)</w:t>
      </w:r>
    </w:p>
    <w:p w:rsidR="00FD62CD" w:rsidRPr="00261550" w:rsidRDefault="00FD62CD" w:rsidP="00261550">
      <w:pPr>
        <w:pStyle w:val="Item"/>
      </w:pPr>
      <w:r w:rsidRPr="00261550">
        <w:t>Insert:</w:t>
      </w:r>
    </w:p>
    <w:p w:rsidR="00FD62CD" w:rsidRPr="00261550" w:rsidRDefault="00FD62CD" w:rsidP="00261550">
      <w:pPr>
        <w:pStyle w:val="paragraph"/>
      </w:pPr>
      <w:r w:rsidRPr="00261550">
        <w:tab/>
        <w:t>(cba)</w:t>
      </w:r>
      <w:r w:rsidRPr="00261550">
        <w:tab/>
        <w:t>a payment made to reduce a debt to the Commonwealth under Part</w:t>
      </w:r>
      <w:r w:rsidR="00261550" w:rsidRPr="00261550">
        <w:t> </w:t>
      </w:r>
      <w:r w:rsidRPr="00261550">
        <w:t xml:space="preserve">3A of the </w:t>
      </w:r>
      <w:r w:rsidRPr="00261550">
        <w:rPr>
          <w:i/>
        </w:rPr>
        <w:t>VET Student Loans Act 2016</w:t>
      </w:r>
      <w:r w:rsidRPr="00261550">
        <w:t>; or</w:t>
      </w:r>
    </w:p>
    <w:p w:rsidR="00FD62CD" w:rsidRPr="00261550" w:rsidRDefault="0097096D" w:rsidP="00261550">
      <w:pPr>
        <w:pStyle w:val="ItemHead"/>
      </w:pPr>
      <w:r w:rsidRPr="00261550">
        <w:t>30</w:t>
      </w:r>
      <w:r w:rsidR="00FD62CD" w:rsidRPr="00261550">
        <w:t xml:space="preserve">  After subparagraph</w:t>
      </w:r>
      <w:r w:rsidR="00261550" w:rsidRPr="00261550">
        <w:t> </w:t>
      </w:r>
      <w:r w:rsidR="00FD62CD" w:rsidRPr="00261550">
        <w:t>52</w:t>
      </w:r>
      <w:r w:rsidR="00183DE9">
        <w:noBreakHyphen/>
      </w:r>
      <w:r w:rsidR="00FD62CD" w:rsidRPr="00261550">
        <w:t>132(a)(xi)</w:t>
      </w:r>
    </w:p>
    <w:p w:rsidR="00FD62CD" w:rsidRPr="00261550" w:rsidRDefault="00FD62CD" w:rsidP="00261550">
      <w:pPr>
        <w:pStyle w:val="Item"/>
      </w:pPr>
      <w:r w:rsidRPr="00261550">
        <w:t>Insert:</w:t>
      </w:r>
    </w:p>
    <w:p w:rsidR="00FD62CD" w:rsidRPr="00261550" w:rsidRDefault="00FD62CD" w:rsidP="00261550">
      <w:pPr>
        <w:pStyle w:val="paragraphsub"/>
      </w:pPr>
      <w:r w:rsidRPr="00261550">
        <w:tab/>
        <w:t>(xia)</w:t>
      </w:r>
      <w:r w:rsidRPr="00261550">
        <w:tab/>
        <w:t xml:space="preserve">discharging a compulsory VETSL repayment amount (within the meaning of the </w:t>
      </w:r>
      <w:r w:rsidRPr="00261550">
        <w:rPr>
          <w:i/>
        </w:rPr>
        <w:t>VET Student Loans Act 2016</w:t>
      </w:r>
      <w:r w:rsidRPr="00261550">
        <w:t>);</w:t>
      </w:r>
    </w:p>
    <w:p w:rsidR="00FD62CD" w:rsidRPr="00261550" w:rsidRDefault="0097096D" w:rsidP="00261550">
      <w:pPr>
        <w:pStyle w:val="ItemHead"/>
      </w:pPr>
      <w:r w:rsidRPr="00261550">
        <w:t>31</w:t>
      </w:r>
      <w:r w:rsidR="00FD62CD" w:rsidRPr="00261550">
        <w:t xml:space="preserve">  After subparagraph</w:t>
      </w:r>
      <w:r w:rsidR="00261550" w:rsidRPr="00261550">
        <w:t> </w:t>
      </w:r>
      <w:r w:rsidR="00FD62CD" w:rsidRPr="00261550">
        <w:t>52</w:t>
      </w:r>
      <w:r w:rsidR="00183DE9">
        <w:noBreakHyphen/>
      </w:r>
      <w:r w:rsidR="00FD62CD" w:rsidRPr="00261550">
        <w:t>140(3)(a)(xa)</w:t>
      </w:r>
    </w:p>
    <w:p w:rsidR="00FD62CD" w:rsidRPr="00261550" w:rsidRDefault="00FD62CD" w:rsidP="00261550">
      <w:pPr>
        <w:pStyle w:val="Item"/>
      </w:pPr>
      <w:r w:rsidRPr="00261550">
        <w:t>Insert:</w:t>
      </w:r>
    </w:p>
    <w:p w:rsidR="00FD62CD" w:rsidRPr="00261550" w:rsidRDefault="00FD62CD" w:rsidP="00261550">
      <w:pPr>
        <w:pStyle w:val="paragraphsub"/>
      </w:pPr>
      <w:r w:rsidRPr="00261550">
        <w:tab/>
        <w:t>(xb)</w:t>
      </w:r>
      <w:r w:rsidRPr="00261550">
        <w:tab/>
        <w:t>discharging a co</w:t>
      </w:r>
      <w:r w:rsidR="002500B2" w:rsidRPr="00261550">
        <w:t>mpulsory VETSL repayment amount</w:t>
      </w:r>
      <w:r w:rsidR="0084311A" w:rsidRPr="00261550">
        <w:t xml:space="preserve"> (within the meaning of the </w:t>
      </w:r>
      <w:r w:rsidR="0084311A" w:rsidRPr="00261550">
        <w:rPr>
          <w:i/>
        </w:rPr>
        <w:t>VET Student Loans Act 2016</w:t>
      </w:r>
      <w:r w:rsidR="0084311A" w:rsidRPr="00261550">
        <w:t>)</w:t>
      </w:r>
      <w:r w:rsidRPr="00261550">
        <w:t>;</w:t>
      </w:r>
    </w:p>
    <w:p w:rsidR="00C772BB" w:rsidRPr="00261550" w:rsidRDefault="0097096D" w:rsidP="00261550">
      <w:pPr>
        <w:pStyle w:val="ItemHead"/>
      </w:pPr>
      <w:r w:rsidRPr="00261550">
        <w:t>32</w:t>
      </w:r>
      <w:r w:rsidR="00C772BB" w:rsidRPr="00261550">
        <w:t xml:space="preserve">  Subsection</w:t>
      </w:r>
      <w:r w:rsidR="00261550" w:rsidRPr="00261550">
        <w:t> </w:t>
      </w:r>
      <w:r w:rsidR="00C772BB" w:rsidRPr="00261550">
        <w:t>995</w:t>
      </w:r>
      <w:r w:rsidR="00183DE9">
        <w:noBreakHyphen/>
      </w:r>
      <w:r w:rsidR="00C772BB" w:rsidRPr="00261550">
        <w:t>1(1)</w:t>
      </w:r>
    </w:p>
    <w:p w:rsidR="00C772BB" w:rsidRPr="00261550" w:rsidRDefault="00C772BB" w:rsidP="00261550">
      <w:pPr>
        <w:pStyle w:val="Item"/>
      </w:pPr>
      <w:r w:rsidRPr="00261550">
        <w:t>Insert:</w:t>
      </w:r>
    </w:p>
    <w:p w:rsidR="00C772BB" w:rsidRPr="00261550" w:rsidRDefault="00A50410" w:rsidP="00261550">
      <w:pPr>
        <w:pStyle w:val="Definition"/>
      </w:pPr>
      <w:r w:rsidRPr="00261550">
        <w:rPr>
          <w:b/>
          <w:i/>
        </w:rPr>
        <w:t>accumulated VETSL debt</w:t>
      </w:r>
      <w:r w:rsidR="00C772BB" w:rsidRPr="00261550">
        <w:t xml:space="preserve"> </w:t>
      </w:r>
      <w:r w:rsidR="002500B2" w:rsidRPr="00261550">
        <w:t xml:space="preserve">has the same meaning as in the </w:t>
      </w:r>
      <w:r w:rsidR="002500B2" w:rsidRPr="00261550">
        <w:rPr>
          <w:i/>
        </w:rPr>
        <w:t>VET Student Loans Act 2016</w:t>
      </w:r>
      <w:r w:rsidR="007E03E3" w:rsidRPr="00261550">
        <w:t>.</w:t>
      </w:r>
    </w:p>
    <w:p w:rsidR="00FD62CD" w:rsidRPr="00261550" w:rsidRDefault="00FD62CD" w:rsidP="00261550">
      <w:pPr>
        <w:pStyle w:val="ActHead9"/>
        <w:rPr>
          <w:i w:val="0"/>
        </w:rPr>
      </w:pPr>
      <w:bookmarkStart w:id="53" w:name="_Toc525743336"/>
      <w:r w:rsidRPr="00261550">
        <w:t>Social Security Act 1991</w:t>
      </w:r>
      <w:bookmarkEnd w:id="53"/>
    </w:p>
    <w:p w:rsidR="00C40CC5" w:rsidRPr="00261550" w:rsidRDefault="0097096D" w:rsidP="00261550">
      <w:pPr>
        <w:pStyle w:val="ItemHead"/>
      </w:pPr>
      <w:r w:rsidRPr="00261550">
        <w:t>33</w:t>
      </w:r>
      <w:r w:rsidR="00C40CC5" w:rsidRPr="00261550">
        <w:t xml:space="preserve">  Section</w:t>
      </w:r>
      <w:r w:rsidR="00261550" w:rsidRPr="00261550">
        <w:t> </w:t>
      </w:r>
      <w:r w:rsidR="00C40CC5" w:rsidRPr="00261550">
        <w:t xml:space="preserve">19AA (definition of </w:t>
      </w:r>
      <w:r w:rsidR="00C40CC5" w:rsidRPr="00261550">
        <w:rPr>
          <w:i/>
        </w:rPr>
        <w:t>accumulated HELP debt</w:t>
      </w:r>
      <w:r w:rsidR="00C40CC5" w:rsidRPr="00261550">
        <w:t>)</w:t>
      </w:r>
    </w:p>
    <w:p w:rsidR="00C40CC5" w:rsidRPr="00261550" w:rsidRDefault="00C40CC5" w:rsidP="00261550">
      <w:pPr>
        <w:pStyle w:val="Item"/>
      </w:pPr>
      <w:r w:rsidRPr="00261550">
        <w:t>Repeal the definition</w:t>
      </w:r>
      <w:r w:rsidR="007E03E3" w:rsidRPr="00261550">
        <w:t>.</w:t>
      </w:r>
    </w:p>
    <w:p w:rsidR="00FD62CD" w:rsidRPr="00261550" w:rsidRDefault="0097096D" w:rsidP="00261550">
      <w:pPr>
        <w:pStyle w:val="ItemHead"/>
      </w:pPr>
      <w:r w:rsidRPr="00261550">
        <w:t>34</w:t>
      </w:r>
      <w:r w:rsidR="00FD62CD" w:rsidRPr="00261550">
        <w:t xml:space="preserve">  Section</w:t>
      </w:r>
      <w:r w:rsidR="00261550" w:rsidRPr="00261550">
        <w:t> </w:t>
      </w:r>
      <w:r w:rsidR="00FD62CD" w:rsidRPr="00261550">
        <w:t>1061ZVAA</w:t>
      </w:r>
    </w:p>
    <w:p w:rsidR="00712E77" w:rsidRPr="00261550" w:rsidRDefault="00D95E0C" w:rsidP="00261550">
      <w:pPr>
        <w:pStyle w:val="Item"/>
      </w:pPr>
      <w:r w:rsidRPr="00261550">
        <w:t>Omit</w:t>
      </w:r>
      <w:r w:rsidR="00712E77" w:rsidRPr="00261550">
        <w:t>:</w:t>
      </w:r>
    </w:p>
    <w:p w:rsidR="00712E77" w:rsidRPr="00261550" w:rsidRDefault="00712E77" w:rsidP="00261550">
      <w:pPr>
        <w:pStyle w:val="SOText"/>
      </w:pPr>
      <w:r w:rsidRPr="00261550">
        <w:t xml:space="preserve">When the person’s income reaches the minimum repayment income under the </w:t>
      </w:r>
      <w:r w:rsidRPr="00261550">
        <w:rPr>
          <w:i/>
        </w:rPr>
        <w:t>Higher Education Support Act 2003</w:t>
      </w:r>
      <w:r w:rsidRPr="00261550">
        <w:t>, and the person has finished repaying any debt under that Act, the person must start repaying student start</w:t>
      </w:r>
      <w:r w:rsidR="00183DE9">
        <w:noBreakHyphen/>
      </w:r>
      <w:r w:rsidRPr="00261550">
        <w:t>up loan debt</w:t>
      </w:r>
      <w:r w:rsidR="007E03E3" w:rsidRPr="00261550">
        <w:t>.</w:t>
      </w:r>
    </w:p>
    <w:p w:rsidR="00712E77" w:rsidRPr="00261550" w:rsidRDefault="00712E77" w:rsidP="00261550">
      <w:pPr>
        <w:pStyle w:val="Item"/>
      </w:pPr>
      <w:r w:rsidRPr="00261550">
        <w:t>substitute:</w:t>
      </w:r>
    </w:p>
    <w:p w:rsidR="00712E77" w:rsidRPr="00261550" w:rsidRDefault="00712E77" w:rsidP="00261550">
      <w:pPr>
        <w:pStyle w:val="SOText"/>
      </w:pPr>
      <w:r w:rsidRPr="00261550">
        <w:t xml:space="preserve">Once the person’s income exceeds the minimum repayment income under the </w:t>
      </w:r>
      <w:r w:rsidRPr="00261550">
        <w:rPr>
          <w:i/>
        </w:rPr>
        <w:t>Higher Education Support Act 2003</w:t>
      </w:r>
      <w:r w:rsidRPr="00261550">
        <w:t xml:space="preserve"> and the person has finished repaying any debt under that Act and certain other income</w:t>
      </w:r>
      <w:r w:rsidR="00183DE9">
        <w:noBreakHyphen/>
      </w:r>
      <w:r w:rsidRPr="00261550">
        <w:t>contingent loan schemes, the person must start</w:t>
      </w:r>
      <w:r w:rsidR="004147F4" w:rsidRPr="00261550">
        <w:t xml:space="preserve"> repaying debt in relation to student start</w:t>
      </w:r>
      <w:r w:rsidR="00183DE9">
        <w:noBreakHyphen/>
      </w:r>
      <w:r w:rsidR="004147F4" w:rsidRPr="00261550">
        <w:t>up loan</w:t>
      </w:r>
      <w:r w:rsidR="00554E99" w:rsidRPr="00261550">
        <w:t>s</w:t>
      </w:r>
      <w:r w:rsidR="007E03E3" w:rsidRPr="00261550">
        <w:t>.</w:t>
      </w:r>
    </w:p>
    <w:p w:rsidR="00FD62CD" w:rsidRPr="00261550" w:rsidRDefault="0097096D" w:rsidP="00261550">
      <w:pPr>
        <w:pStyle w:val="ItemHead"/>
      </w:pPr>
      <w:r w:rsidRPr="00261550">
        <w:t>35</w:t>
      </w:r>
      <w:r w:rsidR="00FD62CD" w:rsidRPr="00261550">
        <w:t xml:space="preserve">  Section</w:t>
      </w:r>
      <w:r w:rsidR="00261550" w:rsidRPr="00261550">
        <w:t> </w:t>
      </w:r>
      <w:r w:rsidR="00FD62CD" w:rsidRPr="00261550">
        <w:t>1061ZVFA</w:t>
      </w:r>
    </w:p>
    <w:p w:rsidR="00FD62CD" w:rsidRPr="00261550" w:rsidRDefault="00FD62CD" w:rsidP="00261550">
      <w:pPr>
        <w:pStyle w:val="Item"/>
      </w:pPr>
      <w:r w:rsidRPr="00261550">
        <w:t>Omit:</w:t>
      </w:r>
    </w:p>
    <w:p w:rsidR="00ED3ECD" w:rsidRPr="00261550" w:rsidRDefault="00ED3ECD" w:rsidP="00261550">
      <w:pPr>
        <w:pStyle w:val="SOText"/>
      </w:pPr>
      <w:r w:rsidRPr="00261550">
        <w:t xml:space="preserve">The person is required to make repayments, of amounts based on </w:t>
      </w:r>
      <w:r w:rsidR="00596B6A" w:rsidRPr="00261550">
        <w:t xml:space="preserve">his or her </w:t>
      </w:r>
      <w:r w:rsidRPr="00261550">
        <w:t xml:space="preserve">income, if that income is above a particular amount and if the person has repaid the person’s accumulated HELP debts arising under the </w:t>
      </w:r>
      <w:r w:rsidRPr="00261550">
        <w:rPr>
          <w:i/>
        </w:rPr>
        <w:t>Higher Education Support Act 2003</w:t>
      </w:r>
      <w:r w:rsidR="007E03E3" w:rsidRPr="00261550">
        <w:t>.</w:t>
      </w:r>
      <w:r w:rsidRPr="00261550">
        <w:t xml:space="preserve"> The Commissioner makes assessments of repayment amounts, which are collected in the same way as amounts of income tax and accumulated HELP debts</w:t>
      </w:r>
      <w:r w:rsidR="007E03E3" w:rsidRPr="00261550">
        <w:t>.</w:t>
      </w:r>
    </w:p>
    <w:p w:rsidR="00FD62CD" w:rsidRPr="00261550" w:rsidRDefault="00FD62CD" w:rsidP="00261550">
      <w:pPr>
        <w:pStyle w:val="Item"/>
      </w:pPr>
      <w:r w:rsidRPr="00261550">
        <w:t>substitute:</w:t>
      </w:r>
    </w:p>
    <w:p w:rsidR="00317699" w:rsidRPr="00261550" w:rsidRDefault="00317699" w:rsidP="00261550">
      <w:pPr>
        <w:pStyle w:val="SOText"/>
      </w:pPr>
      <w:r w:rsidRPr="00261550">
        <w:t>The person is required to make repayme</w:t>
      </w:r>
      <w:r w:rsidR="00744907" w:rsidRPr="00261550">
        <w:t>nts once the person’s income exceeds</w:t>
      </w:r>
      <w:r w:rsidRPr="00261550">
        <w:t xml:space="preserve"> the minimum repayment income under the </w:t>
      </w:r>
      <w:r w:rsidRPr="00261550">
        <w:rPr>
          <w:i/>
        </w:rPr>
        <w:t>Higher Education Support Act 2003</w:t>
      </w:r>
      <w:r w:rsidRPr="00261550">
        <w:t xml:space="preserve"> and the person has </w:t>
      </w:r>
      <w:r w:rsidR="00F17323" w:rsidRPr="00261550">
        <w:t xml:space="preserve">finished repaying any debt under </w:t>
      </w:r>
      <w:r w:rsidR="00744907" w:rsidRPr="00261550">
        <w:t xml:space="preserve">that Act and </w:t>
      </w:r>
      <w:r w:rsidR="00F17323" w:rsidRPr="00261550">
        <w:t>certain other income</w:t>
      </w:r>
      <w:r w:rsidR="00183DE9">
        <w:noBreakHyphen/>
      </w:r>
      <w:r w:rsidR="00F17323" w:rsidRPr="00261550">
        <w:t>contingent loan schemes</w:t>
      </w:r>
      <w:r w:rsidR="007E03E3" w:rsidRPr="00261550">
        <w:t>.</w:t>
      </w:r>
    </w:p>
    <w:p w:rsidR="00FD62CD" w:rsidRPr="00261550" w:rsidRDefault="00FD62CD" w:rsidP="00261550">
      <w:pPr>
        <w:pStyle w:val="SOText"/>
      </w:pPr>
      <w:r w:rsidRPr="00261550">
        <w:t>The amount of the repayments is based on the person</w:t>
      </w:r>
      <w:r w:rsidR="002500B2" w:rsidRPr="00261550">
        <w:t>’</w:t>
      </w:r>
      <w:r w:rsidRPr="00261550">
        <w:t>s income</w:t>
      </w:r>
      <w:r w:rsidR="007E03E3" w:rsidRPr="00261550">
        <w:t>.</w:t>
      </w:r>
    </w:p>
    <w:p w:rsidR="00FD62CD" w:rsidRPr="00261550" w:rsidRDefault="00FD62CD" w:rsidP="00261550">
      <w:pPr>
        <w:pStyle w:val="SOText"/>
      </w:pPr>
      <w:r w:rsidRPr="00261550">
        <w:t>The Commissioner makes assessments of repayment amounts, which are collected in the same way as amounts of income tax</w:t>
      </w:r>
      <w:r w:rsidR="007E03E3" w:rsidRPr="00261550">
        <w:t>.</w:t>
      </w:r>
    </w:p>
    <w:p w:rsidR="00FD62CD" w:rsidRPr="00261550" w:rsidRDefault="0097096D" w:rsidP="00261550">
      <w:pPr>
        <w:pStyle w:val="ItemHead"/>
      </w:pPr>
      <w:r w:rsidRPr="00261550">
        <w:t>36</w:t>
      </w:r>
      <w:r w:rsidR="00FD62CD" w:rsidRPr="00261550">
        <w:t xml:space="preserve">  Subsection</w:t>
      </w:r>
      <w:r w:rsidR="00261550" w:rsidRPr="00261550">
        <w:t> </w:t>
      </w:r>
      <w:r w:rsidR="00FD62CD" w:rsidRPr="00261550">
        <w:t>1061ZVHA(1) (formula)</w:t>
      </w:r>
    </w:p>
    <w:p w:rsidR="00FD62CD" w:rsidRPr="00261550" w:rsidRDefault="00FD62CD" w:rsidP="00261550">
      <w:pPr>
        <w:pStyle w:val="Item"/>
      </w:pPr>
      <w:r w:rsidRPr="00261550">
        <w:t>Repeal the formula, substitute:</w:t>
      </w:r>
    </w:p>
    <w:p w:rsidR="00FD62CD" w:rsidRPr="00261550" w:rsidRDefault="00FD62CD" w:rsidP="00261550">
      <w:pPr>
        <w:pStyle w:val="subsection"/>
      </w:pPr>
      <w:r w:rsidRPr="00261550">
        <w:tab/>
      </w:r>
      <w:r w:rsidRPr="00261550">
        <w:tab/>
      </w:r>
      <w:r w:rsidRPr="00261550">
        <w:rPr>
          <w:position w:val="-20"/>
        </w:rPr>
        <w:object w:dxaOrig="5179" w:dyaOrig="620">
          <v:shape id="_x0000_i1032" type="#_x0000_t75" style="width:260.25pt;height:30.75pt" o:ole="">
            <v:imagedata r:id="rId32" o:title=""/>
          </v:shape>
          <o:OLEObject Type="Embed" ProgID="Equation.DSMT4" ShapeID="_x0000_i1032" DrawAspect="Content" ObjectID="_1623677081" r:id="rId33"/>
        </w:object>
      </w:r>
    </w:p>
    <w:p w:rsidR="00FD62CD" w:rsidRPr="00261550" w:rsidRDefault="00FD62CD"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1</w:t>
      </w:r>
      <w:r w:rsidR="00261550" w:rsidRPr="00261550">
        <w:t> </w:t>
      </w:r>
      <w:r w:rsidRPr="00261550">
        <w:t>July 2019</w:t>
      </w:r>
      <w:r w:rsidR="007E03E3" w:rsidRPr="00261550">
        <w:t>.</w:t>
      </w:r>
    </w:p>
    <w:p w:rsidR="00FD62CD" w:rsidRPr="00261550" w:rsidRDefault="0097096D" w:rsidP="00261550">
      <w:pPr>
        <w:pStyle w:val="ItemHead"/>
      </w:pPr>
      <w:r w:rsidRPr="00261550">
        <w:t>37</w:t>
      </w:r>
      <w:r w:rsidR="00FD62CD" w:rsidRPr="00261550">
        <w:t xml:space="preserve">  Subsection</w:t>
      </w:r>
      <w:r w:rsidR="00261550" w:rsidRPr="00261550">
        <w:t> </w:t>
      </w:r>
      <w:r w:rsidR="00FD62CD" w:rsidRPr="00261550">
        <w:t xml:space="preserve">1061ZVHA(1) (definition of </w:t>
      </w:r>
      <w:r w:rsidR="00FD62CD" w:rsidRPr="00261550">
        <w:rPr>
          <w:i/>
        </w:rPr>
        <w:t>HELP</w:t>
      </w:r>
      <w:r w:rsidR="00FD62CD" w:rsidRPr="00261550">
        <w:rPr>
          <w:b w:val="0"/>
          <w:i/>
        </w:rPr>
        <w:t xml:space="preserve"> </w:t>
      </w:r>
      <w:r w:rsidR="00FD62CD" w:rsidRPr="00261550">
        <w:rPr>
          <w:i/>
        </w:rPr>
        <w:t>liability</w:t>
      </w:r>
      <w:r w:rsidR="00FD62CD" w:rsidRPr="00261550">
        <w:t>)</w:t>
      </w:r>
    </w:p>
    <w:p w:rsidR="00107637" w:rsidRPr="00261550" w:rsidRDefault="00FD62CD" w:rsidP="00261550">
      <w:pPr>
        <w:pStyle w:val="Item"/>
      </w:pPr>
      <w:r w:rsidRPr="00261550">
        <w:t>Repeal the definition</w:t>
      </w:r>
      <w:r w:rsidR="007E03E3" w:rsidRPr="00261550">
        <w:t>.</w:t>
      </w:r>
    </w:p>
    <w:p w:rsidR="00392857" w:rsidRPr="00261550" w:rsidRDefault="00392857"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1</w:t>
      </w:r>
      <w:r w:rsidR="00261550" w:rsidRPr="00261550">
        <w:t> </w:t>
      </w:r>
      <w:r w:rsidRPr="00261550">
        <w:t>July 2019</w:t>
      </w:r>
      <w:r w:rsidR="007E03E3" w:rsidRPr="00261550">
        <w:t>.</w:t>
      </w:r>
    </w:p>
    <w:p w:rsidR="00FD62CD" w:rsidRPr="00261550" w:rsidRDefault="0097096D" w:rsidP="00261550">
      <w:pPr>
        <w:pStyle w:val="ItemHead"/>
      </w:pPr>
      <w:r w:rsidRPr="00261550">
        <w:t>38</w:t>
      </w:r>
      <w:r w:rsidR="00107637" w:rsidRPr="00261550">
        <w:t xml:space="preserve">  At the end of subsection</w:t>
      </w:r>
      <w:r w:rsidR="00261550" w:rsidRPr="00261550">
        <w:t> </w:t>
      </w:r>
      <w:r w:rsidR="00107637" w:rsidRPr="00261550">
        <w:t>1061ZVHA(1)</w:t>
      </w:r>
    </w:p>
    <w:p w:rsidR="00107637" w:rsidRPr="00261550" w:rsidRDefault="00107637" w:rsidP="00261550">
      <w:pPr>
        <w:pStyle w:val="Item"/>
      </w:pPr>
      <w:r w:rsidRPr="00261550">
        <w:t>Add:</w:t>
      </w:r>
    </w:p>
    <w:p w:rsidR="00FD62CD" w:rsidRPr="00261550" w:rsidRDefault="00FD62CD" w:rsidP="00261550">
      <w:pPr>
        <w:pStyle w:val="Definition"/>
      </w:pPr>
      <w:r w:rsidRPr="00261550">
        <w:rPr>
          <w:b/>
          <w:i/>
        </w:rPr>
        <w:t>relevant income</w:t>
      </w:r>
      <w:r w:rsidR="00183DE9">
        <w:rPr>
          <w:b/>
          <w:i/>
        </w:rPr>
        <w:noBreakHyphen/>
      </w:r>
      <w:r w:rsidRPr="00261550">
        <w:rPr>
          <w:b/>
          <w:i/>
        </w:rPr>
        <w:t>contingent loans liability</w:t>
      </w:r>
      <w:r w:rsidRPr="00261550">
        <w:t xml:space="preserve"> means the amount that is the sum of the following:</w:t>
      </w:r>
    </w:p>
    <w:p w:rsidR="00FD62CD" w:rsidRPr="00261550" w:rsidRDefault="00FD62CD" w:rsidP="00261550">
      <w:pPr>
        <w:pStyle w:val="paragraph"/>
      </w:pPr>
      <w:r w:rsidRPr="00261550">
        <w:tab/>
        <w:t>(a)</w:t>
      </w:r>
      <w:r w:rsidRPr="00261550">
        <w:tab/>
        <w:t xml:space="preserve">the sum of any amounts the person is liable to pay </w:t>
      </w:r>
      <w:r w:rsidR="00CC0A3D" w:rsidRPr="00261550">
        <w:t xml:space="preserve">under </w:t>
      </w:r>
      <w:r w:rsidRPr="00261550">
        <w:t>section</w:t>
      </w:r>
      <w:r w:rsidR="00261550" w:rsidRPr="00261550">
        <w:t> </w:t>
      </w:r>
      <w:r w:rsidRPr="00261550">
        <w:t>154</w:t>
      </w:r>
      <w:r w:rsidR="00183DE9">
        <w:noBreakHyphen/>
      </w:r>
      <w:r w:rsidRPr="00261550">
        <w:t>1 or 154</w:t>
      </w:r>
      <w:r w:rsidR="00183DE9">
        <w:noBreakHyphen/>
      </w:r>
      <w:r w:rsidRPr="00261550">
        <w:t xml:space="preserve">16 of the </w:t>
      </w:r>
      <w:r w:rsidRPr="00261550">
        <w:rPr>
          <w:i/>
        </w:rPr>
        <w:t>Higher Education Support Act 2003</w:t>
      </w:r>
      <w:r w:rsidRPr="00261550">
        <w:t xml:space="preserve"> in respect of the income year;</w:t>
      </w:r>
    </w:p>
    <w:p w:rsidR="00FD62CD" w:rsidRPr="00261550" w:rsidRDefault="00FD62CD" w:rsidP="00261550">
      <w:pPr>
        <w:pStyle w:val="paragraph"/>
      </w:pPr>
      <w:r w:rsidRPr="00261550">
        <w:tab/>
        <w:t>(b)</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r w:rsidR="007E03E3" w:rsidRPr="00261550">
        <w:t>.</w:t>
      </w:r>
    </w:p>
    <w:p w:rsidR="00FD62CD" w:rsidRPr="00261550" w:rsidRDefault="00FD62CD"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1</w:t>
      </w:r>
      <w:r w:rsidR="00261550" w:rsidRPr="00261550">
        <w:t> </w:t>
      </w:r>
      <w:r w:rsidRPr="00261550">
        <w:t>July 2019</w:t>
      </w:r>
      <w:r w:rsidR="007E03E3" w:rsidRPr="00261550">
        <w:t>.</w:t>
      </w:r>
    </w:p>
    <w:p w:rsidR="00FD62CD" w:rsidRPr="00261550" w:rsidRDefault="0097096D" w:rsidP="00261550">
      <w:pPr>
        <w:pStyle w:val="ItemHead"/>
      </w:pPr>
      <w:r w:rsidRPr="00261550">
        <w:t>39</w:t>
      </w:r>
      <w:r w:rsidR="00FD62CD" w:rsidRPr="00261550">
        <w:t xml:space="preserve">  Subsection</w:t>
      </w:r>
      <w:r w:rsidR="00261550" w:rsidRPr="00261550">
        <w:t> </w:t>
      </w:r>
      <w:r w:rsidR="00FD62CD" w:rsidRPr="00261550">
        <w:t xml:space="preserve">1061ZVHA(1) (after </w:t>
      </w:r>
      <w:r w:rsidR="00261550" w:rsidRPr="00261550">
        <w:t>paragraph (</w:t>
      </w:r>
      <w:r w:rsidR="00FD62CD" w:rsidRPr="00261550">
        <w:t xml:space="preserve">a) of the definition of </w:t>
      </w:r>
      <w:r w:rsidR="00FD62CD" w:rsidRPr="00261550">
        <w:rPr>
          <w:i/>
        </w:rPr>
        <w:t>relevant income</w:t>
      </w:r>
      <w:r w:rsidR="00183DE9">
        <w:rPr>
          <w:i/>
        </w:rPr>
        <w:noBreakHyphen/>
      </w:r>
      <w:r w:rsidR="00FD62CD" w:rsidRPr="00261550">
        <w:rPr>
          <w:i/>
        </w:rPr>
        <w:t>contingent loans liability</w:t>
      </w:r>
      <w:r w:rsidR="00FD62CD" w:rsidRPr="00261550">
        <w:t>)</w:t>
      </w:r>
    </w:p>
    <w:p w:rsidR="00FD62CD" w:rsidRPr="00261550" w:rsidRDefault="00FD62CD" w:rsidP="00261550">
      <w:pPr>
        <w:pStyle w:val="Item"/>
      </w:pPr>
      <w:r w:rsidRPr="00261550">
        <w:t>Insert:</w:t>
      </w:r>
    </w:p>
    <w:p w:rsidR="00FD62CD" w:rsidRPr="00261550" w:rsidRDefault="00FD62CD" w:rsidP="00261550">
      <w:pPr>
        <w:pStyle w:val="paragraph"/>
      </w:pPr>
      <w:r w:rsidRPr="00261550">
        <w:tab/>
        <w:t>(aa)</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p>
    <w:p w:rsidR="00FB4E81" w:rsidRPr="00261550" w:rsidRDefault="00FB4E81"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does not commence on 1</w:t>
      </w:r>
      <w:r w:rsidR="00261550" w:rsidRPr="00261550">
        <w:t> </w:t>
      </w:r>
      <w:r w:rsidRPr="00261550">
        <w:t>July 2019</w:t>
      </w:r>
      <w:r w:rsidR="007E03E3" w:rsidRPr="00261550">
        <w:t>.</w:t>
      </w:r>
    </w:p>
    <w:p w:rsidR="00FD62CD" w:rsidRPr="00261550" w:rsidRDefault="0097096D" w:rsidP="00261550">
      <w:pPr>
        <w:pStyle w:val="ItemHead"/>
      </w:pPr>
      <w:r w:rsidRPr="00261550">
        <w:t>40</w:t>
      </w:r>
      <w:r w:rsidR="00FD62CD" w:rsidRPr="00261550">
        <w:t xml:space="preserve">  Subsection</w:t>
      </w:r>
      <w:r w:rsidR="00261550" w:rsidRPr="00261550">
        <w:t> </w:t>
      </w:r>
      <w:r w:rsidR="00FD62CD" w:rsidRPr="00261550">
        <w:t xml:space="preserve">1061ZZFD(1) (definition of </w:t>
      </w:r>
      <w:r w:rsidR="00FD62CD" w:rsidRPr="00261550">
        <w:rPr>
          <w:i/>
        </w:rPr>
        <w:t>relevant income</w:t>
      </w:r>
      <w:r w:rsidR="00183DE9">
        <w:rPr>
          <w:i/>
        </w:rPr>
        <w:noBreakHyphen/>
      </w:r>
      <w:r w:rsidR="00FD62CD" w:rsidRPr="00261550">
        <w:rPr>
          <w:i/>
        </w:rPr>
        <w:t>contingent loans liability</w:t>
      </w:r>
      <w:r w:rsidR="00FD62CD" w:rsidRPr="00261550">
        <w:t>)</w:t>
      </w:r>
    </w:p>
    <w:p w:rsidR="00FD62CD" w:rsidRPr="00261550" w:rsidRDefault="00FD62CD" w:rsidP="00261550">
      <w:pPr>
        <w:pStyle w:val="Item"/>
      </w:pPr>
      <w:r w:rsidRPr="00261550">
        <w:t>Repeal the definition, substitute:</w:t>
      </w:r>
    </w:p>
    <w:p w:rsidR="00FD62CD" w:rsidRPr="00261550" w:rsidRDefault="00FD62CD" w:rsidP="00261550">
      <w:pPr>
        <w:pStyle w:val="Definition"/>
      </w:pPr>
      <w:r w:rsidRPr="00261550">
        <w:rPr>
          <w:b/>
          <w:i/>
        </w:rPr>
        <w:t>relevant income</w:t>
      </w:r>
      <w:r w:rsidR="00183DE9">
        <w:rPr>
          <w:b/>
          <w:i/>
        </w:rPr>
        <w:noBreakHyphen/>
      </w:r>
      <w:r w:rsidRPr="00261550">
        <w:rPr>
          <w:b/>
          <w:i/>
        </w:rPr>
        <w:t>contingent loans liability</w:t>
      </w:r>
      <w:r w:rsidRPr="00261550">
        <w:t xml:space="preserve"> means the amount that is the sum of the following:</w:t>
      </w:r>
    </w:p>
    <w:p w:rsidR="00FD62CD" w:rsidRPr="00261550" w:rsidRDefault="00FD62CD" w:rsidP="00261550">
      <w:pPr>
        <w:pStyle w:val="paragraph"/>
      </w:pPr>
      <w:r w:rsidRPr="00261550">
        <w:tab/>
        <w:t>(a)</w:t>
      </w:r>
      <w:r w:rsidRPr="00261550">
        <w:tab/>
        <w:t>the sum of any amounts the person is liable to pay under section</w:t>
      </w:r>
      <w:r w:rsidR="00261550" w:rsidRPr="00261550">
        <w:t> </w:t>
      </w:r>
      <w:r w:rsidRPr="00261550">
        <w:t>154</w:t>
      </w:r>
      <w:r w:rsidR="00183DE9">
        <w:noBreakHyphen/>
      </w:r>
      <w:r w:rsidRPr="00261550">
        <w:t>1 or 154</w:t>
      </w:r>
      <w:r w:rsidR="00183DE9">
        <w:noBreakHyphen/>
      </w:r>
      <w:r w:rsidRPr="00261550">
        <w:t xml:space="preserve">16 of the </w:t>
      </w:r>
      <w:r w:rsidRPr="00261550">
        <w:rPr>
          <w:i/>
        </w:rPr>
        <w:t>Higher Education Support Act 2003</w:t>
      </w:r>
      <w:r w:rsidRPr="00261550">
        <w:t xml:space="preserve"> in respect of the income year;</w:t>
      </w:r>
    </w:p>
    <w:p w:rsidR="00FD62CD" w:rsidRPr="00261550" w:rsidRDefault="00FD62CD" w:rsidP="00261550">
      <w:pPr>
        <w:pStyle w:val="paragraph"/>
      </w:pPr>
      <w:r w:rsidRPr="00261550">
        <w:tab/>
        <w:t>(b)</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r w:rsidR="007E03E3" w:rsidRPr="00261550">
        <w:t>.</w:t>
      </w:r>
    </w:p>
    <w:p w:rsidR="00FD62CD" w:rsidRPr="00261550" w:rsidRDefault="00FD62CD" w:rsidP="00261550">
      <w:pPr>
        <w:pStyle w:val="ActHead9"/>
        <w:rPr>
          <w:i w:val="0"/>
        </w:rPr>
      </w:pPr>
      <w:bookmarkStart w:id="54" w:name="_Toc525743337"/>
      <w:r w:rsidRPr="00261550">
        <w:t>Student Assistance Act 1973</w:t>
      </w:r>
      <w:bookmarkEnd w:id="54"/>
    </w:p>
    <w:p w:rsidR="00D84EF5" w:rsidRPr="00261550" w:rsidRDefault="0097096D" w:rsidP="00261550">
      <w:pPr>
        <w:pStyle w:val="ItemHead"/>
      </w:pPr>
      <w:r w:rsidRPr="00261550">
        <w:t>41</w:t>
      </w:r>
      <w:r w:rsidR="00D84EF5" w:rsidRPr="00261550">
        <w:t xml:space="preserve">  Subsection</w:t>
      </w:r>
      <w:r w:rsidR="00261550" w:rsidRPr="00261550">
        <w:t> </w:t>
      </w:r>
      <w:r w:rsidR="00D84EF5" w:rsidRPr="00261550">
        <w:t xml:space="preserve">3(1) (definition of </w:t>
      </w:r>
      <w:r w:rsidR="00D84EF5" w:rsidRPr="00261550">
        <w:rPr>
          <w:i/>
        </w:rPr>
        <w:t>accumulated HELP debt</w:t>
      </w:r>
      <w:r w:rsidR="00D84EF5" w:rsidRPr="00261550">
        <w:t>)</w:t>
      </w:r>
    </w:p>
    <w:p w:rsidR="00D84EF5" w:rsidRPr="00261550" w:rsidRDefault="00D84EF5" w:rsidP="00261550">
      <w:pPr>
        <w:pStyle w:val="Item"/>
      </w:pPr>
      <w:r w:rsidRPr="00261550">
        <w:t>Repeal the definition</w:t>
      </w:r>
      <w:r w:rsidR="007E03E3" w:rsidRPr="00261550">
        <w:t>.</w:t>
      </w:r>
    </w:p>
    <w:p w:rsidR="00FD62CD" w:rsidRPr="00261550" w:rsidRDefault="0097096D" w:rsidP="00261550">
      <w:pPr>
        <w:pStyle w:val="ItemHead"/>
      </w:pPr>
      <w:r w:rsidRPr="00261550">
        <w:t>42</w:t>
      </w:r>
      <w:r w:rsidR="00FD62CD" w:rsidRPr="00261550">
        <w:t xml:space="preserve">  Section</w:t>
      </w:r>
      <w:r w:rsidR="00261550" w:rsidRPr="00261550">
        <w:t> </w:t>
      </w:r>
      <w:r w:rsidR="00FD62CD" w:rsidRPr="00261550">
        <w:t>6A</w:t>
      </w:r>
    </w:p>
    <w:p w:rsidR="00FD62CD" w:rsidRPr="00261550" w:rsidRDefault="00FD62CD" w:rsidP="00261550">
      <w:pPr>
        <w:pStyle w:val="Item"/>
      </w:pPr>
      <w:r w:rsidRPr="00261550">
        <w:t>Omit:</w:t>
      </w:r>
    </w:p>
    <w:p w:rsidR="00FD62CD" w:rsidRPr="00261550" w:rsidRDefault="00FD62CD" w:rsidP="00261550">
      <w:pPr>
        <w:pStyle w:val="SOText"/>
      </w:pPr>
      <w:r w:rsidRPr="00261550">
        <w:t>When the person</w:t>
      </w:r>
      <w:r w:rsidR="002500B2" w:rsidRPr="00261550">
        <w:t>’</w:t>
      </w:r>
      <w:r w:rsidRPr="00261550">
        <w:t xml:space="preserve">s income reaches the minimum repayment income under the </w:t>
      </w:r>
      <w:r w:rsidRPr="00261550">
        <w:rPr>
          <w:i/>
        </w:rPr>
        <w:t>Higher Education Support Act 2003</w:t>
      </w:r>
      <w:r w:rsidRPr="00261550">
        <w:t xml:space="preserve">, and the person has finished repaying any debt under that Act, or under the </w:t>
      </w:r>
      <w:r w:rsidRPr="00261550">
        <w:rPr>
          <w:i/>
        </w:rPr>
        <w:t>Social Security Act 1991</w:t>
      </w:r>
      <w:r w:rsidRPr="00261550">
        <w:t xml:space="preserve"> in relation to a student start</w:t>
      </w:r>
      <w:r w:rsidR="00183DE9">
        <w:noBreakHyphen/>
      </w:r>
      <w:r w:rsidRPr="00261550">
        <w:t>up loan under Chapter</w:t>
      </w:r>
      <w:r w:rsidR="00261550" w:rsidRPr="00261550">
        <w:t> </w:t>
      </w:r>
      <w:r w:rsidRPr="00261550">
        <w:t>2AA of that Act, the person must start repaying ABSTUDY student start</w:t>
      </w:r>
      <w:r w:rsidR="00183DE9">
        <w:noBreakHyphen/>
      </w:r>
      <w:r w:rsidRPr="00261550">
        <w:t>up loan debt</w:t>
      </w:r>
      <w:r w:rsidR="007E03E3" w:rsidRPr="00261550">
        <w:t>.</w:t>
      </w:r>
    </w:p>
    <w:p w:rsidR="00FD62CD" w:rsidRPr="00261550" w:rsidRDefault="00FD62CD" w:rsidP="00261550">
      <w:pPr>
        <w:pStyle w:val="Item"/>
      </w:pPr>
      <w:r w:rsidRPr="00261550">
        <w:t>substitute:</w:t>
      </w:r>
    </w:p>
    <w:p w:rsidR="00BF40AE" w:rsidRPr="00261550" w:rsidRDefault="00BF40AE" w:rsidP="00261550">
      <w:pPr>
        <w:pStyle w:val="SOText"/>
      </w:pPr>
      <w:r w:rsidRPr="00261550">
        <w:t xml:space="preserve">Once the person’s income exceeds the minimum repayment income under the </w:t>
      </w:r>
      <w:r w:rsidRPr="00261550">
        <w:rPr>
          <w:i/>
        </w:rPr>
        <w:t>Higher Education Support Act 2003</w:t>
      </w:r>
      <w:r w:rsidRPr="00261550">
        <w:t xml:space="preserve"> and the person has finished repaying any debt under that Act and certain other income</w:t>
      </w:r>
      <w:r w:rsidR="00183DE9">
        <w:noBreakHyphen/>
      </w:r>
      <w:r w:rsidRPr="00261550">
        <w:t>contingent loan schemes, the person must start repayin</w:t>
      </w:r>
      <w:r w:rsidR="004147F4" w:rsidRPr="00261550">
        <w:t>g debt in relation to ABSTUDY student start</w:t>
      </w:r>
      <w:r w:rsidR="00183DE9">
        <w:noBreakHyphen/>
      </w:r>
      <w:r w:rsidR="004147F4" w:rsidRPr="00261550">
        <w:t>up loan</w:t>
      </w:r>
      <w:r w:rsidR="00554E99" w:rsidRPr="00261550">
        <w:t>s</w:t>
      </w:r>
      <w:r w:rsidR="007E03E3" w:rsidRPr="00261550">
        <w:t>.</w:t>
      </w:r>
    </w:p>
    <w:p w:rsidR="00FD62CD" w:rsidRPr="00261550" w:rsidRDefault="0097096D" w:rsidP="00261550">
      <w:pPr>
        <w:pStyle w:val="ItemHead"/>
      </w:pPr>
      <w:r w:rsidRPr="00261550">
        <w:t>43</w:t>
      </w:r>
      <w:r w:rsidR="00FD62CD" w:rsidRPr="00261550">
        <w:t xml:space="preserve">  Section</w:t>
      </w:r>
      <w:r w:rsidR="00261550" w:rsidRPr="00261550">
        <w:t> </w:t>
      </w:r>
      <w:r w:rsidR="00FD62CD" w:rsidRPr="00261550">
        <w:t>10A</w:t>
      </w:r>
    </w:p>
    <w:p w:rsidR="00FD62CD" w:rsidRPr="00261550" w:rsidRDefault="00FD62CD" w:rsidP="00261550">
      <w:pPr>
        <w:pStyle w:val="Item"/>
      </w:pPr>
      <w:r w:rsidRPr="00261550">
        <w:t>Omit:</w:t>
      </w:r>
    </w:p>
    <w:p w:rsidR="00AE76BC" w:rsidRPr="00261550" w:rsidRDefault="00AE76BC" w:rsidP="00261550">
      <w:pPr>
        <w:pStyle w:val="SOText"/>
      </w:pPr>
      <w:r w:rsidRPr="00261550">
        <w:t xml:space="preserve">The person is required to make repayments, of amounts based on his or her income, if that income is above a particular amount and if the person has repaid the person’s accumulated HELP debts arising under the </w:t>
      </w:r>
      <w:r w:rsidRPr="00261550">
        <w:rPr>
          <w:i/>
        </w:rPr>
        <w:t>Higher Education Support Act 2003</w:t>
      </w:r>
      <w:r w:rsidRPr="00261550">
        <w:t xml:space="preserve"> and accumulated SSL debts arising under Chapter</w:t>
      </w:r>
      <w:r w:rsidR="00261550" w:rsidRPr="00261550">
        <w:t> </w:t>
      </w:r>
      <w:r w:rsidRPr="00261550">
        <w:t xml:space="preserve">2AA of the </w:t>
      </w:r>
      <w:r w:rsidRPr="00261550">
        <w:rPr>
          <w:i/>
        </w:rPr>
        <w:t>Social Security Act 1991</w:t>
      </w:r>
      <w:r w:rsidR="007E03E3" w:rsidRPr="00261550">
        <w:t>.</w:t>
      </w:r>
      <w:r w:rsidRPr="00261550">
        <w:t xml:space="preserve"> The Commissioner makes assessments of repayment amounts, which are collected in the same way as amounts of income tax and those other income</w:t>
      </w:r>
      <w:r w:rsidR="00183DE9">
        <w:noBreakHyphen/>
      </w:r>
      <w:r w:rsidRPr="00261550">
        <w:t>contingent loan debts</w:t>
      </w:r>
      <w:r w:rsidR="007E03E3" w:rsidRPr="00261550">
        <w:t>.</w:t>
      </w:r>
    </w:p>
    <w:p w:rsidR="00AE76BC" w:rsidRPr="00261550" w:rsidRDefault="00AE76BC" w:rsidP="00261550">
      <w:pPr>
        <w:pStyle w:val="Item"/>
      </w:pPr>
      <w:r w:rsidRPr="00261550">
        <w:t>substitute:</w:t>
      </w:r>
    </w:p>
    <w:p w:rsidR="00AE76BC" w:rsidRPr="00261550" w:rsidRDefault="00AE76BC" w:rsidP="00261550">
      <w:pPr>
        <w:pStyle w:val="SOText"/>
      </w:pPr>
      <w:r w:rsidRPr="00261550">
        <w:t xml:space="preserve">The person is required to make repayments once the person’s income exceeds the minimum repayment income under the </w:t>
      </w:r>
      <w:r w:rsidRPr="00261550">
        <w:rPr>
          <w:i/>
        </w:rPr>
        <w:t>Higher Education Support Act 2003</w:t>
      </w:r>
      <w:r w:rsidRPr="00261550">
        <w:t xml:space="preserve"> and the person has finished repaying any debt under that Act and certain other income</w:t>
      </w:r>
      <w:r w:rsidR="00183DE9">
        <w:noBreakHyphen/>
      </w:r>
      <w:r w:rsidRPr="00261550">
        <w:t>contingent loan schemes</w:t>
      </w:r>
      <w:r w:rsidR="007E03E3" w:rsidRPr="00261550">
        <w:t>.</w:t>
      </w:r>
    </w:p>
    <w:p w:rsidR="00AE76BC" w:rsidRPr="00261550" w:rsidRDefault="00AE76BC" w:rsidP="00261550">
      <w:pPr>
        <w:pStyle w:val="SOText"/>
      </w:pPr>
      <w:r w:rsidRPr="00261550">
        <w:t>The amount of the repayments is based on the person’s income</w:t>
      </w:r>
      <w:r w:rsidR="007E03E3" w:rsidRPr="00261550">
        <w:t>.</w:t>
      </w:r>
    </w:p>
    <w:p w:rsidR="00AE76BC" w:rsidRPr="00261550" w:rsidRDefault="00AE76BC" w:rsidP="00261550">
      <w:pPr>
        <w:pStyle w:val="SOText"/>
      </w:pPr>
      <w:r w:rsidRPr="00261550">
        <w:t>The Commissioner makes assessments of repayment amounts, which are collected in the same way as amounts of income tax</w:t>
      </w:r>
      <w:r w:rsidR="007E03E3" w:rsidRPr="00261550">
        <w:t>.</w:t>
      </w:r>
    </w:p>
    <w:p w:rsidR="00695A2A" w:rsidRPr="00261550" w:rsidRDefault="0097096D" w:rsidP="00261550">
      <w:pPr>
        <w:pStyle w:val="ItemHead"/>
      </w:pPr>
      <w:r w:rsidRPr="00261550">
        <w:t>44</w:t>
      </w:r>
      <w:r w:rsidR="00695A2A" w:rsidRPr="00261550">
        <w:t xml:space="preserve">  Subsection</w:t>
      </w:r>
      <w:r w:rsidR="00261550" w:rsidRPr="00261550">
        <w:t> </w:t>
      </w:r>
      <w:r w:rsidR="00695A2A" w:rsidRPr="00261550">
        <w:t>10F(1) (</w:t>
      </w:r>
      <w:r w:rsidR="00261550" w:rsidRPr="00261550">
        <w:t>paragraph (</w:t>
      </w:r>
      <w:r w:rsidR="00695A2A" w:rsidRPr="00261550">
        <w:t xml:space="preserve">a) of the definition of </w:t>
      </w:r>
      <w:r w:rsidR="00695A2A" w:rsidRPr="00261550">
        <w:rPr>
          <w:i/>
        </w:rPr>
        <w:t>relevant income</w:t>
      </w:r>
      <w:r w:rsidR="00183DE9">
        <w:rPr>
          <w:i/>
        </w:rPr>
        <w:noBreakHyphen/>
      </w:r>
      <w:r w:rsidR="00695A2A" w:rsidRPr="00261550">
        <w:rPr>
          <w:i/>
        </w:rPr>
        <w:t>contingent loans liability</w:t>
      </w:r>
      <w:r w:rsidR="00695A2A" w:rsidRPr="00261550">
        <w:t>)</w:t>
      </w:r>
    </w:p>
    <w:p w:rsidR="00695A2A" w:rsidRPr="00261550" w:rsidRDefault="00695A2A" w:rsidP="00261550">
      <w:pPr>
        <w:pStyle w:val="Item"/>
      </w:pPr>
      <w:r w:rsidRPr="00261550">
        <w:t>After “154</w:t>
      </w:r>
      <w:r w:rsidR="00183DE9">
        <w:noBreakHyphen/>
      </w:r>
      <w:r w:rsidRPr="00261550">
        <w:t>1”, insert “or 154</w:t>
      </w:r>
      <w:r w:rsidR="00183DE9">
        <w:noBreakHyphen/>
      </w:r>
      <w:r w:rsidRPr="00261550">
        <w:t>16”</w:t>
      </w:r>
      <w:r w:rsidR="007E03E3" w:rsidRPr="00261550">
        <w:t>.</w:t>
      </w:r>
    </w:p>
    <w:p w:rsidR="00695A2A" w:rsidRPr="00261550" w:rsidRDefault="00695A2A"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commences on 1</w:t>
      </w:r>
      <w:r w:rsidR="00261550" w:rsidRPr="00261550">
        <w:t> </w:t>
      </w:r>
      <w:r w:rsidRPr="00261550">
        <w:t>July 2019</w:t>
      </w:r>
      <w:r w:rsidR="007E03E3" w:rsidRPr="00261550">
        <w:t>.</w:t>
      </w:r>
    </w:p>
    <w:p w:rsidR="00FD62CD" w:rsidRPr="00261550" w:rsidRDefault="0097096D" w:rsidP="00261550">
      <w:pPr>
        <w:pStyle w:val="ItemHead"/>
      </w:pPr>
      <w:r w:rsidRPr="00261550">
        <w:t>45</w:t>
      </w:r>
      <w:r w:rsidR="00FD62CD" w:rsidRPr="00261550">
        <w:t xml:space="preserve">  Subsection</w:t>
      </w:r>
      <w:r w:rsidR="00261550" w:rsidRPr="00261550">
        <w:t> </w:t>
      </w:r>
      <w:r w:rsidR="00FD62CD" w:rsidRPr="00261550">
        <w:t xml:space="preserve">10F(1) (after </w:t>
      </w:r>
      <w:r w:rsidR="00261550" w:rsidRPr="00261550">
        <w:t>paragraph (</w:t>
      </w:r>
      <w:r w:rsidR="00FD62CD" w:rsidRPr="00261550">
        <w:t xml:space="preserve">a) of the definition of </w:t>
      </w:r>
      <w:r w:rsidR="00FD62CD" w:rsidRPr="00261550">
        <w:rPr>
          <w:i/>
        </w:rPr>
        <w:t>relevant income</w:t>
      </w:r>
      <w:r w:rsidR="00183DE9">
        <w:rPr>
          <w:i/>
        </w:rPr>
        <w:noBreakHyphen/>
      </w:r>
      <w:r w:rsidR="00FD62CD" w:rsidRPr="00261550">
        <w:rPr>
          <w:i/>
        </w:rPr>
        <w:t>contingent loans liability</w:t>
      </w:r>
      <w:r w:rsidR="00FD62CD" w:rsidRPr="00261550">
        <w:t>)</w:t>
      </w:r>
    </w:p>
    <w:p w:rsidR="00FD62CD" w:rsidRPr="00261550" w:rsidRDefault="00FD62CD" w:rsidP="00261550">
      <w:pPr>
        <w:pStyle w:val="Item"/>
      </w:pPr>
      <w:r w:rsidRPr="00261550">
        <w:t>Insert:</w:t>
      </w:r>
    </w:p>
    <w:p w:rsidR="00FD62CD" w:rsidRPr="00261550" w:rsidRDefault="00FD62CD" w:rsidP="00261550">
      <w:pPr>
        <w:pStyle w:val="paragraph"/>
      </w:pPr>
      <w:r w:rsidRPr="00261550">
        <w:tab/>
        <w:t>(aa)</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p>
    <w:p w:rsidR="00FD62CD" w:rsidRPr="00261550" w:rsidRDefault="0097096D" w:rsidP="00261550">
      <w:pPr>
        <w:pStyle w:val="ItemHead"/>
      </w:pPr>
      <w:r w:rsidRPr="00261550">
        <w:t>46</w:t>
      </w:r>
      <w:r w:rsidR="00FD62CD" w:rsidRPr="00261550">
        <w:t xml:space="preserve">  Subsection</w:t>
      </w:r>
      <w:r w:rsidR="00261550" w:rsidRPr="00261550">
        <w:t> </w:t>
      </w:r>
      <w:r w:rsidR="00FD62CD" w:rsidRPr="00261550">
        <w:t xml:space="preserve">12ZLC(1) (definition of </w:t>
      </w:r>
      <w:r w:rsidR="00FD62CD" w:rsidRPr="00261550">
        <w:rPr>
          <w:i/>
        </w:rPr>
        <w:t>relevant income</w:t>
      </w:r>
      <w:r w:rsidR="00183DE9">
        <w:rPr>
          <w:i/>
        </w:rPr>
        <w:noBreakHyphen/>
      </w:r>
      <w:r w:rsidR="00FD62CD" w:rsidRPr="00261550">
        <w:rPr>
          <w:i/>
        </w:rPr>
        <w:t>contingent loans liability</w:t>
      </w:r>
      <w:r w:rsidR="00FD62CD" w:rsidRPr="00261550">
        <w:t>)</w:t>
      </w:r>
    </w:p>
    <w:p w:rsidR="00FD62CD" w:rsidRPr="00261550" w:rsidRDefault="00FD62CD" w:rsidP="00261550">
      <w:pPr>
        <w:pStyle w:val="Item"/>
      </w:pPr>
      <w:r w:rsidRPr="00261550">
        <w:t>Repeal the definition, substitute:</w:t>
      </w:r>
    </w:p>
    <w:p w:rsidR="00FD62CD" w:rsidRPr="00261550" w:rsidRDefault="00FD62CD" w:rsidP="00261550">
      <w:pPr>
        <w:pStyle w:val="Definition"/>
      </w:pPr>
      <w:r w:rsidRPr="00261550">
        <w:rPr>
          <w:b/>
          <w:i/>
        </w:rPr>
        <w:t>relevant income</w:t>
      </w:r>
      <w:r w:rsidR="00183DE9">
        <w:rPr>
          <w:b/>
          <w:i/>
        </w:rPr>
        <w:noBreakHyphen/>
      </w:r>
      <w:r w:rsidRPr="00261550">
        <w:rPr>
          <w:b/>
          <w:i/>
        </w:rPr>
        <w:t>contingent loans liability</w:t>
      </w:r>
      <w:r w:rsidRPr="00261550">
        <w:t xml:space="preserve"> means the amount that is the sum of the following:</w:t>
      </w:r>
    </w:p>
    <w:p w:rsidR="00FD62CD" w:rsidRPr="00261550" w:rsidRDefault="00FD62CD" w:rsidP="00261550">
      <w:pPr>
        <w:pStyle w:val="paragraph"/>
      </w:pPr>
      <w:r w:rsidRPr="00261550">
        <w:tab/>
        <w:t>(a)</w:t>
      </w:r>
      <w:r w:rsidRPr="00261550">
        <w:tab/>
        <w:t xml:space="preserve">the sum of any amounts the person is liable to pay </w:t>
      </w:r>
      <w:r w:rsidR="00941B69" w:rsidRPr="00261550">
        <w:t xml:space="preserve">under </w:t>
      </w:r>
      <w:r w:rsidRPr="00261550">
        <w:t>section</w:t>
      </w:r>
      <w:r w:rsidR="00261550" w:rsidRPr="00261550">
        <w:t> </w:t>
      </w:r>
      <w:r w:rsidRPr="00261550">
        <w:t>154</w:t>
      </w:r>
      <w:r w:rsidR="00183DE9">
        <w:noBreakHyphen/>
      </w:r>
      <w:r w:rsidRPr="00261550">
        <w:t>1 or 154</w:t>
      </w:r>
      <w:r w:rsidR="00183DE9">
        <w:noBreakHyphen/>
      </w:r>
      <w:r w:rsidRPr="00261550">
        <w:t xml:space="preserve">16 of the </w:t>
      </w:r>
      <w:r w:rsidRPr="00261550">
        <w:rPr>
          <w:i/>
        </w:rPr>
        <w:t>Higher Education Support Act 2003</w:t>
      </w:r>
      <w:r w:rsidRPr="00261550">
        <w:t xml:space="preserve"> in respect of the income year;</w:t>
      </w:r>
    </w:p>
    <w:p w:rsidR="00FD62CD" w:rsidRPr="00261550" w:rsidRDefault="00FD62CD" w:rsidP="00261550">
      <w:pPr>
        <w:pStyle w:val="paragraph"/>
      </w:pPr>
      <w:r w:rsidRPr="00261550">
        <w:tab/>
        <w:t>(b)</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r w:rsidR="007E03E3" w:rsidRPr="00261550">
        <w:t>.</w:t>
      </w:r>
    </w:p>
    <w:p w:rsidR="00FD62CD" w:rsidRPr="00261550" w:rsidRDefault="00FD62CD" w:rsidP="00261550">
      <w:pPr>
        <w:pStyle w:val="ActHead9"/>
        <w:rPr>
          <w:i w:val="0"/>
        </w:rPr>
      </w:pPr>
      <w:bookmarkStart w:id="55" w:name="_Toc525743338"/>
      <w:r w:rsidRPr="00261550">
        <w:t>Taxation Administration Act 1953</w:t>
      </w:r>
      <w:bookmarkEnd w:id="55"/>
    </w:p>
    <w:p w:rsidR="00FD62CD" w:rsidRPr="00261550" w:rsidRDefault="0097096D" w:rsidP="00261550">
      <w:pPr>
        <w:pStyle w:val="ItemHead"/>
      </w:pPr>
      <w:r w:rsidRPr="00261550">
        <w:t>47</w:t>
      </w:r>
      <w:r w:rsidR="00FD62CD" w:rsidRPr="00261550">
        <w:t xml:space="preserve">  Section</w:t>
      </w:r>
      <w:r w:rsidR="00261550" w:rsidRPr="00261550">
        <w:t> </w:t>
      </w:r>
      <w:r w:rsidR="00FD62CD" w:rsidRPr="00261550">
        <w:t>8AAZA</w:t>
      </w:r>
    </w:p>
    <w:p w:rsidR="00FD62CD" w:rsidRPr="00261550" w:rsidRDefault="00FD62CD" w:rsidP="00261550">
      <w:pPr>
        <w:pStyle w:val="Item"/>
      </w:pPr>
      <w:r w:rsidRPr="00261550">
        <w:t>Insert:</w:t>
      </w:r>
    </w:p>
    <w:p w:rsidR="00FD62CD" w:rsidRPr="00261550" w:rsidRDefault="00FD62CD" w:rsidP="00261550">
      <w:pPr>
        <w:pStyle w:val="Definition"/>
      </w:pPr>
      <w:r w:rsidRPr="00261550">
        <w:rPr>
          <w:b/>
          <w:i/>
        </w:rPr>
        <w:t>compulsory VETSL repayment amount</w:t>
      </w:r>
      <w:r w:rsidRPr="00261550">
        <w:t xml:space="preserve"> has the same meaning as in the </w:t>
      </w:r>
      <w:r w:rsidRPr="00261550">
        <w:rPr>
          <w:i/>
        </w:rPr>
        <w:t>VET Student Loans Act 2016</w:t>
      </w:r>
      <w:r w:rsidR="007E03E3" w:rsidRPr="00261550">
        <w:t>.</w:t>
      </w:r>
    </w:p>
    <w:p w:rsidR="00FD62CD" w:rsidRPr="00261550" w:rsidRDefault="0097096D" w:rsidP="00261550">
      <w:pPr>
        <w:pStyle w:val="ItemHead"/>
      </w:pPr>
      <w:r w:rsidRPr="00261550">
        <w:t>48</w:t>
      </w:r>
      <w:r w:rsidR="00FD62CD" w:rsidRPr="00261550">
        <w:t xml:space="preserve">  After paragraph</w:t>
      </w:r>
      <w:r w:rsidR="00261550" w:rsidRPr="00261550">
        <w:t> </w:t>
      </w:r>
      <w:r w:rsidR="00FD62CD" w:rsidRPr="00261550">
        <w:t>8AAZLD(aa)</w:t>
      </w:r>
    </w:p>
    <w:p w:rsidR="00FD62CD" w:rsidRPr="00261550" w:rsidRDefault="00FD62CD" w:rsidP="00261550">
      <w:pPr>
        <w:pStyle w:val="Item"/>
      </w:pPr>
      <w:r w:rsidRPr="00261550">
        <w:t>Insert:</w:t>
      </w:r>
    </w:p>
    <w:p w:rsidR="00FD62CD" w:rsidRPr="00261550" w:rsidRDefault="00FD62CD" w:rsidP="00261550">
      <w:pPr>
        <w:pStyle w:val="paragraph"/>
      </w:pPr>
      <w:r w:rsidRPr="00261550">
        <w:tab/>
        <w:t>(aaa)</w:t>
      </w:r>
      <w:r w:rsidRPr="00261550">
        <w:tab/>
        <w:t>then against any compulsory VETSL repayment amount of the entity; and</w:t>
      </w:r>
    </w:p>
    <w:p w:rsidR="00FD62CD" w:rsidRPr="00261550" w:rsidRDefault="0097096D" w:rsidP="00261550">
      <w:pPr>
        <w:pStyle w:val="ItemHead"/>
      </w:pPr>
      <w:r w:rsidRPr="00261550">
        <w:t>49</w:t>
      </w:r>
      <w:r w:rsidR="00FD62CD" w:rsidRPr="00261550">
        <w:t xml:space="preserve">  After paragraph</w:t>
      </w:r>
      <w:r w:rsidR="00261550" w:rsidRPr="00261550">
        <w:t> </w:t>
      </w:r>
      <w:r w:rsidR="00FD62CD" w:rsidRPr="00261550">
        <w:t>11</w:t>
      </w:r>
      <w:r w:rsidR="00183DE9">
        <w:noBreakHyphen/>
      </w:r>
      <w:r w:rsidR="00FD62CD" w:rsidRPr="00261550">
        <w:t>1(ca) in Schedule</w:t>
      </w:r>
      <w:r w:rsidR="00261550" w:rsidRPr="00261550">
        <w:t> </w:t>
      </w:r>
      <w:r w:rsidR="00FD62CD" w:rsidRPr="00261550">
        <w:t>1</w:t>
      </w:r>
    </w:p>
    <w:p w:rsidR="00FD62CD" w:rsidRPr="00261550" w:rsidRDefault="00FD62CD" w:rsidP="00261550">
      <w:pPr>
        <w:pStyle w:val="Item"/>
      </w:pPr>
      <w:r w:rsidRPr="00261550">
        <w:t>Insert:</w:t>
      </w:r>
    </w:p>
    <w:p w:rsidR="00FD62CD" w:rsidRPr="00261550" w:rsidRDefault="00FD62CD" w:rsidP="00261550">
      <w:pPr>
        <w:pStyle w:val="paragraph"/>
      </w:pPr>
      <w:r w:rsidRPr="00261550">
        <w:tab/>
        <w:t>(caa)</w:t>
      </w:r>
      <w:r w:rsidRPr="00261550">
        <w:tab/>
        <w:t>amounts of liabilities to the Commonwealth under Part</w:t>
      </w:r>
      <w:r w:rsidR="00261550" w:rsidRPr="00261550">
        <w:t> </w:t>
      </w:r>
      <w:r w:rsidRPr="00261550">
        <w:t xml:space="preserve">3A of the </w:t>
      </w:r>
      <w:r w:rsidRPr="00261550">
        <w:rPr>
          <w:i/>
        </w:rPr>
        <w:t>VET Student Loans Act 2016</w:t>
      </w:r>
      <w:r w:rsidRPr="00261550">
        <w:t>; and</w:t>
      </w:r>
    </w:p>
    <w:p w:rsidR="00FD62CD" w:rsidRPr="00261550" w:rsidRDefault="0097096D" w:rsidP="00261550">
      <w:pPr>
        <w:pStyle w:val="ItemHead"/>
      </w:pPr>
      <w:r w:rsidRPr="00261550">
        <w:t>50</w:t>
      </w:r>
      <w:r w:rsidR="00FD62CD" w:rsidRPr="00261550">
        <w:t xml:space="preserve">  Subsection</w:t>
      </w:r>
      <w:r w:rsidR="00261550" w:rsidRPr="00261550">
        <w:t> </w:t>
      </w:r>
      <w:r w:rsidR="00FD62CD" w:rsidRPr="00261550">
        <w:t>15</w:t>
      </w:r>
      <w:r w:rsidR="00183DE9">
        <w:noBreakHyphen/>
      </w:r>
      <w:r w:rsidR="00FD62CD" w:rsidRPr="00261550">
        <w:t>25(1) in Schedule</w:t>
      </w:r>
      <w:r w:rsidR="00261550" w:rsidRPr="00261550">
        <w:t> </w:t>
      </w:r>
      <w:r w:rsidR="00FD62CD" w:rsidRPr="00261550">
        <w:t>1</w:t>
      </w:r>
    </w:p>
    <w:p w:rsidR="00FD62CD" w:rsidRPr="00261550" w:rsidRDefault="00FD62CD" w:rsidP="00261550">
      <w:pPr>
        <w:pStyle w:val="Item"/>
      </w:pPr>
      <w:r w:rsidRPr="00261550">
        <w:t xml:space="preserve">After </w:t>
      </w:r>
      <w:r w:rsidR="002500B2" w:rsidRPr="00261550">
        <w:t>“</w:t>
      </w:r>
      <w:r w:rsidRPr="00261550">
        <w:t>(ca),</w:t>
      </w:r>
      <w:r w:rsidR="002500B2" w:rsidRPr="00261550">
        <w:t>”</w:t>
      </w:r>
      <w:r w:rsidRPr="00261550">
        <w:t xml:space="preserve">, insert </w:t>
      </w:r>
      <w:r w:rsidR="002500B2" w:rsidRPr="00261550">
        <w:t>“</w:t>
      </w:r>
      <w:r w:rsidRPr="00261550">
        <w:t>(caa),</w:t>
      </w:r>
      <w:r w:rsidR="002500B2" w:rsidRPr="00261550">
        <w:t>”</w:t>
      </w:r>
      <w:r w:rsidR="007E03E3" w:rsidRPr="00261550">
        <w:t>.</w:t>
      </w:r>
    </w:p>
    <w:p w:rsidR="00FD62CD" w:rsidRPr="00261550" w:rsidRDefault="0097096D" w:rsidP="00261550">
      <w:pPr>
        <w:pStyle w:val="ItemHead"/>
      </w:pPr>
      <w:r w:rsidRPr="00261550">
        <w:t>51</w:t>
      </w:r>
      <w:r w:rsidR="00FD62CD" w:rsidRPr="00261550">
        <w:t xml:space="preserve">  After paragraph</w:t>
      </w:r>
      <w:r w:rsidR="00261550" w:rsidRPr="00261550">
        <w:t> </w:t>
      </w:r>
      <w:r w:rsidR="00FD62CD" w:rsidRPr="00261550">
        <w:t>15</w:t>
      </w:r>
      <w:r w:rsidR="00183DE9">
        <w:noBreakHyphen/>
      </w:r>
      <w:r w:rsidR="00FD62CD" w:rsidRPr="00261550">
        <w:t>30(ca) in Schedule</w:t>
      </w:r>
      <w:r w:rsidR="00261550" w:rsidRPr="00261550">
        <w:t> </w:t>
      </w:r>
      <w:r w:rsidR="00FD62CD" w:rsidRPr="00261550">
        <w:t>1</w:t>
      </w:r>
    </w:p>
    <w:p w:rsidR="00FD62CD" w:rsidRPr="00261550" w:rsidRDefault="00FD62CD" w:rsidP="00261550">
      <w:pPr>
        <w:pStyle w:val="Item"/>
      </w:pPr>
      <w:r w:rsidRPr="00261550">
        <w:t>Insert:</w:t>
      </w:r>
    </w:p>
    <w:p w:rsidR="00FD62CD" w:rsidRPr="00261550" w:rsidRDefault="00FD62CD" w:rsidP="00261550">
      <w:pPr>
        <w:pStyle w:val="paragraph"/>
      </w:pPr>
      <w:r w:rsidRPr="00261550">
        <w:tab/>
        <w:t>(caa)</w:t>
      </w:r>
      <w:r w:rsidRPr="00261550">
        <w:tab/>
        <w:t xml:space="preserve">the percentage referred to in the definition of </w:t>
      </w:r>
      <w:r w:rsidRPr="00261550">
        <w:rPr>
          <w:b/>
          <w:i/>
        </w:rPr>
        <w:t>applicable percentage of repayment income</w:t>
      </w:r>
      <w:r w:rsidRPr="00261550">
        <w:t xml:space="preserve"> in subsection</w:t>
      </w:r>
      <w:r w:rsidR="00261550" w:rsidRPr="00261550">
        <w:t> </w:t>
      </w:r>
      <w:r w:rsidR="007E03E3" w:rsidRPr="00261550">
        <w:t>23EA</w:t>
      </w:r>
      <w:r w:rsidRPr="00261550">
        <w:t xml:space="preserve">(1) (about repayments of </w:t>
      </w:r>
      <w:r w:rsidR="00A50410" w:rsidRPr="00261550">
        <w:t>accumulated VETSL debt</w:t>
      </w:r>
      <w:r w:rsidRPr="00261550">
        <w:t xml:space="preserve">s) of the </w:t>
      </w:r>
      <w:r w:rsidRPr="00261550">
        <w:rPr>
          <w:i/>
        </w:rPr>
        <w:t>VET Student Loans Act 2016</w:t>
      </w:r>
      <w:r w:rsidRPr="00261550">
        <w:t xml:space="preserve"> for any financial year starting on or after 1</w:t>
      </w:r>
      <w:r w:rsidR="00261550" w:rsidRPr="00261550">
        <w:t> </w:t>
      </w:r>
      <w:r w:rsidRPr="00261550">
        <w:t>July 2019;</w:t>
      </w:r>
    </w:p>
    <w:p w:rsidR="006248B9" w:rsidRPr="00261550" w:rsidRDefault="0097096D" w:rsidP="00261550">
      <w:pPr>
        <w:pStyle w:val="ItemHead"/>
      </w:pPr>
      <w:r w:rsidRPr="00261550">
        <w:t>52</w:t>
      </w:r>
      <w:r w:rsidR="006248B9" w:rsidRPr="00261550">
        <w:t xml:space="preserve">  Paragraph 15</w:t>
      </w:r>
      <w:r w:rsidR="00183DE9">
        <w:noBreakHyphen/>
      </w:r>
      <w:r w:rsidR="006248B9" w:rsidRPr="00261550">
        <w:t>30(cb) in Schedule</w:t>
      </w:r>
      <w:r w:rsidR="00261550" w:rsidRPr="00261550">
        <w:t> </w:t>
      </w:r>
      <w:r w:rsidR="006248B9" w:rsidRPr="00261550">
        <w:t>1</w:t>
      </w:r>
    </w:p>
    <w:p w:rsidR="006248B9" w:rsidRPr="00261550" w:rsidRDefault="006248B9" w:rsidP="00261550">
      <w:pPr>
        <w:pStyle w:val="Item"/>
      </w:pPr>
      <w:r w:rsidRPr="00261550">
        <w:t>Omit “</w:t>
      </w:r>
      <w:r w:rsidRPr="00261550">
        <w:rPr>
          <w:b/>
          <w:i/>
        </w:rPr>
        <w:t>HELP</w:t>
      </w:r>
      <w:r w:rsidRPr="00261550">
        <w:t>”</w:t>
      </w:r>
      <w:r w:rsidR="007E03E3" w:rsidRPr="00261550">
        <w:t>.</w:t>
      </w:r>
    </w:p>
    <w:p w:rsidR="00210CE3" w:rsidRPr="00261550" w:rsidRDefault="00210CE3" w:rsidP="00261550">
      <w:pPr>
        <w:pStyle w:val="notemargin"/>
      </w:pPr>
      <w:r w:rsidRPr="00261550">
        <w:t>Note:</w:t>
      </w:r>
      <w:r w:rsidRPr="00261550">
        <w:tab/>
        <w:t>This item does not commence if Schedule</w:t>
      </w:r>
      <w:r w:rsidR="00261550" w:rsidRPr="00261550">
        <w:t> </w:t>
      </w:r>
      <w:r w:rsidRPr="00261550">
        <w:t xml:space="preserve">2 to the </w:t>
      </w:r>
      <w:r w:rsidRPr="00261550">
        <w:rPr>
          <w:i/>
        </w:rPr>
        <w:t>Higher Education Support Legislation Amendment (Student Loan Sustainability) Act 2018</w:t>
      </w:r>
      <w:r w:rsidRPr="00261550">
        <w:t xml:space="preserve"> does not commence on 1</w:t>
      </w:r>
      <w:r w:rsidR="00261550" w:rsidRPr="00261550">
        <w:t> </w:t>
      </w:r>
      <w:r w:rsidRPr="00261550">
        <w:t>July 2019</w:t>
      </w:r>
      <w:r w:rsidR="007E03E3" w:rsidRPr="00261550">
        <w:t>.</w:t>
      </w:r>
    </w:p>
    <w:p w:rsidR="00FD62CD" w:rsidRPr="00261550" w:rsidRDefault="0097096D" w:rsidP="00261550">
      <w:pPr>
        <w:pStyle w:val="ItemHead"/>
      </w:pPr>
      <w:r w:rsidRPr="00261550">
        <w:t>53</w:t>
      </w:r>
      <w:r w:rsidR="00FD62CD" w:rsidRPr="00261550">
        <w:t xml:space="preserve">  Paragraph 15</w:t>
      </w:r>
      <w:r w:rsidR="00183DE9">
        <w:noBreakHyphen/>
      </w:r>
      <w:r w:rsidR="00FD62CD" w:rsidRPr="00261550">
        <w:t>50(1)(b) in Schedule</w:t>
      </w:r>
      <w:r w:rsidR="00261550" w:rsidRPr="00261550">
        <w:t> </w:t>
      </w:r>
      <w:r w:rsidR="00FD62CD" w:rsidRPr="00261550">
        <w:t>1</w:t>
      </w:r>
    </w:p>
    <w:p w:rsidR="00FD62CD" w:rsidRPr="00261550" w:rsidRDefault="00FD62CD" w:rsidP="00261550">
      <w:pPr>
        <w:pStyle w:val="Item"/>
      </w:pPr>
      <w:r w:rsidRPr="00261550">
        <w:t xml:space="preserve">After </w:t>
      </w:r>
      <w:r w:rsidR="002500B2" w:rsidRPr="00261550">
        <w:t>“</w:t>
      </w:r>
      <w:r w:rsidRPr="00261550">
        <w:t>(ca),</w:t>
      </w:r>
      <w:r w:rsidR="002500B2" w:rsidRPr="00261550">
        <w:t>”</w:t>
      </w:r>
      <w:r w:rsidRPr="00261550">
        <w:t xml:space="preserve">, insert </w:t>
      </w:r>
      <w:r w:rsidR="002500B2" w:rsidRPr="00261550">
        <w:t>“</w:t>
      </w:r>
      <w:r w:rsidRPr="00261550">
        <w:t>(caa),</w:t>
      </w:r>
      <w:r w:rsidR="002500B2" w:rsidRPr="00261550">
        <w:t>”</w:t>
      </w:r>
      <w:r w:rsidR="007E03E3" w:rsidRPr="00261550">
        <w:t>.</w:t>
      </w:r>
    </w:p>
    <w:p w:rsidR="00FD62CD" w:rsidRPr="00261550" w:rsidRDefault="0097096D" w:rsidP="00261550">
      <w:pPr>
        <w:pStyle w:val="ItemHead"/>
      </w:pPr>
      <w:r w:rsidRPr="00261550">
        <w:t>54</w:t>
      </w:r>
      <w:r w:rsidR="00FD62CD" w:rsidRPr="00261550">
        <w:t xml:space="preserve">  After paragraph</w:t>
      </w:r>
      <w:r w:rsidR="00261550" w:rsidRPr="00261550">
        <w:t> </w:t>
      </w:r>
      <w:r w:rsidR="00FD62CD" w:rsidRPr="00261550">
        <w:t>45</w:t>
      </w:r>
      <w:r w:rsidR="00183DE9">
        <w:noBreakHyphen/>
      </w:r>
      <w:r w:rsidR="00FD62CD" w:rsidRPr="00261550">
        <w:t>5(1)(ca) in Schedule</w:t>
      </w:r>
      <w:r w:rsidR="00261550" w:rsidRPr="00261550">
        <w:t> </w:t>
      </w:r>
      <w:r w:rsidR="00FD62CD" w:rsidRPr="00261550">
        <w:t>1</w:t>
      </w:r>
    </w:p>
    <w:p w:rsidR="00FD62CD" w:rsidRPr="00261550" w:rsidRDefault="00FD62CD" w:rsidP="00261550">
      <w:pPr>
        <w:pStyle w:val="Item"/>
      </w:pPr>
      <w:r w:rsidRPr="00261550">
        <w:t>Insert:</w:t>
      </w:r>
    </w:p>
    <w:p w:rsidR="00FD62CD" w:rsidRPr="00261550" w:rsidRDefault="00FD62CD" w:rsidP="00261550">
      <w:pPr>
        <w:pStyle w:val="paragraph"/>
      </w:pPr>
      <w:r w:rsidRPr="00261550">
        <w:tab/>
        <w:t>(caa)</w:t>
      </w:r>
      <w:r w:rsidRPr="00261550">
        <w:tab/>
        <w:t>amounts of liabilities to the Commonwealth under Part</w:t>
      </w:r>
      <w:r w:rsidR="00261550" w:rsidRPr="00261550">
        <w:t> </w:t>
      </w:r>
      <w:r w:rsidRPr="00261550">
        <w:t xml:space="preserve">3A of the </w:t>
      </w:r>
      <w:r w:rsidRPr="00261550">
        <w:rPr>
          <w:i/>
        </w:rPr>
        <w:t>VET Student Loans Act 2016</w:t>
      </w:r>
      <w:r w:rsidRPr="00261550">
        <w:t>; and</w:t>
      </w:r>
    </w:p>
    <w:p w:rsidR="00FD62CD" w:rsidRPr="00261550" w:rsidRDefault="0097096D" w:rsidP="00261550">
      <w:pPr>
        <w:pStyle w:val="ItemHead"/>
      </w:pPr>
      <w:r w:rsidRPr="00261550">
        <w:t>55</w:t>
      </w:r>
      <w:r w:rsidR="00FD62CD" w:rsidRPr="00261550">
        <w:t xml:space="preserve">  Section</w:t>
      </w:r>
      <w:r w:rsidR="00261550" w:rsidRPr="00261550">
        <w:t> </w:t>
      </w:r>
      <w:r w:rsidR="00FD62CD" w:rsidRPr="00261550">
        <w:t>45</w:t>
      </w:r>
      <w:r w:rsidR="00183DE9">
        <w:noBreakHyphen/>
      </w:r>
      <w:r w:rsidR="00FD62CD" w:rsidRPr="00261550">
        <w:t>340 in Schedule</w:t>
      </w:r>
      <w:r w:rsidR="00261550" w:rsidRPr="00261550">
        <w:t> </w:t>
      </w:r>
      <w:r w:rsidR="00FD62CD" w:rsidRPr="00261550">
        <w:t>1 (method statement, after step 3)</w:t>
      </w:r>
    </w:p>
    <w:p w:rsidR="00FD62CD" w:rsidRPr="00261550" w:rsidRDefault="00FD62CD" w:rsidP="00261550">
      <w:pPr>
        <w:pStyle w:val="Item"/>
      </w:pPr>
      <w:r w:rsidRPr="00261550">
        <w:t>Insert:</w:t>
      </w:r>
    </w:p>
    <w:p w:rsidR="00FD62CD" w:rsidRPr="00261550" w:rsidRDefault="00FD62CD" w:rsidP="00261550">
      <w:pPr>
        <w:pStyle w:val="BoxStep"/>
      </w:pPr>
      <w:r w:rsidRPr="00261550">
        <w:t>Step 3AAA</w:t>
      </w:r>
      <w:r w:rsidR="007E03E3" w:rsidRPr="00261550">
        <w:t>.</w:t>
      </w:r>
      <w:r w:rsidRPr="00261550">
        <w:tab/>
        <w:t xml:space="preserve">The amount (if any) that you would have been liable to pay for the </w:t>
      </w:r>
      <w:r w:rsidR="00261550" w:rsidRPr="00261550">
        <w:rPr>
          <w:position w:val="6"/>
          <w:sz w:val="16"/>
        </w:rPr>
        <w:t>*</w:t>
      </w:r>
      <w:r w:rsidRPr="00261550">
        <w:t xml:space="preserve">base year in respect of an </w:t>
      </w:r>
      <w:r w:rsidR="00261550" w:rsidRPr="00261550">
        <w:rPr>
          <w:position w:val="6"/>
          <w:sz w:val="16"/>
        </w:rPr>
        <w:t>*</w:t>
      </w:r>
      <w:r w:rsidR="00A50410" w:rsidRPr="00261550">
        <w:t>accumulated VETSL debt</w:t>
      </w:r>
      <w:r w:rsidRPr="00261550">
        <w:t xml:space="preserve"> if your taxable income for the base year had been your </w:t>
      </w:r>
      <w:r w:rsidR="00261550" w:rsidRPr="00261550">
        <w:rPr>
          <w:position w:val="6"/>
          <w:sz w:val="16"/>
        </w:rPr>
        <w:t>*</w:t>
      </w:r>
      <w:r w:rsidRPr="00261550">
        <w:t xml:space="preserve">adjusted taxable income, or your </w:t>
      </w:r>
      <w:r w:rsidR="00261550" w:rsidRPr="00261550">
        <w:rPr>
          <w:position w:val="6"/>
          <w:sz w:val="16"/>
        </w:rPr>
        <w:t>*</w:t>
      </w:r>
      <w:r w:rsidRPr="00261550">
        <w:t>adjusted withholding income, for that year is worked out</w:t>
      </w:r>
      <w:r w:rsidR="007E03E3" w:rsidRPr="00261550">
        <w:t>.</w:t>
      </w:r>
    </w:p>
    <w:p w:rsidR="00FD62CD" w:rsidRPr="00261550" w:rsidRDefault="0097096D" w:rsidP="00261550">
      <w:pPr>
        <w:pStyle w:val="ItemHead"/>
      </w:pPr>
      <w:r w:rsidRPr="00261550">
        <w:t>56</w:t>
      </w:r>
      <w:r w:rsidR="00FD62CD" w:rsidRPr="00261550">
        <w:t xml:space="preserve">  Section</w:t>
      </w:r>
      <w:r w:rsidR="00261550" w:rsidRPr="00261550">
        <w:t> </w:t>
      </w:r>
      <w:r w:rsidR="00FD62CD" w:rsidRPr="00261550">
        <w:t>45</w:t>
      </w:r>
      <w:r w:rsidR="00183DE9">
        <w:noBreakHyphen/>
      </w:r>
      <w:r w:rsidR="00FD62CD" w:rsidRPr="00261550">
        <w:t>340 in Schedule</w:t>
      </w:r>
      <w:r w:rsidR="00261550" w:rsidRPr="00261550">
        <w:t> </w:t>
      </w:r>
      <w:r w:rsidR="00FD62CD" w:rsidRPr="00261550">
        <w:t>1 (method statement, step 4)</w:t>
      </w:r>
    </w:p>
    <w:p w:rsidR="00FD62CD" w:rsidRPr="00261550" w:rsidRDefault="00FD62CD" w:rsidP="00261550">
      <w:pPr>
        <w:pStyle w:val="Item"/>
      </w:pPr>
      <w:r w:rsidRPr="00261550">
        <w:t xml:space="preserve">After </w:t>
      </w:r>
      <w:r w:rsidR="002500B2" w:rsidRPr="00261550">
        <w:t>“</w:t>
      </w:r>
      <w:r w:rsidRPr="00261550">
        <w:t>3,</w:t>
      </w:r>
      <w:r w:rsidR="002500B2" w:rsidRPr="00261550">
        <w:t>”</w:t>
      </w:r>
      <w:r w:rsidRPr="00261550">
        <w:t xml:space="preserve">, insert </w:t>
      </w:r>
      <w:r w:rsidR="002500B2" w:rsidRPr="00261550">
        <w:t>“</w:t>
      </w:r>
      <w:r w:rsidRPr="00261550">
        <w:t>3AAA,</w:t>
      </w:r>
      <w:r w:rsidR="002500B2" w:rsidRPr="00261550">
        <w:t>”</w:t>
      </w:r>
      <w:r w:rsidR="007E03E3" w:rsidRPr="00261550">
        <w:t>.</w:t>
      </w:r>
    </w:p>
    <w:p w:rsidR="00FD62CD" w:rsidRPr="00261550" w:rsidRDefault="0097096D" w:rsidP="00261550">
      <w:pPr>
        <w:pStyle w:val="ItemHead"/>
      </w:pPr>
      <w:r w:rsidRPr="00261550">
        <w:t>57</w:t>
      </w:r>
      <w:r w:rsidR="00FD62CD" w:rsidRPr="00261550">
        <w:t xml:space="preserve">  Section</w:t>
      </w:r>
      <w:r w:rsidR="00261550" w:rsidRPr="00261550">
        <w:t> </w:t>
      </w:r>
      <w:r w:rsidR="00FD62CD" w:rsidRPr="00261550">
        <w:t>45</w:t>
      </w:r>
      <w:r w:rsidR="00183DE9">
        <w:noBreakHyphen/>
      </w:r>
      <w:r w:rsidR="00FD62CD" w:rsidRPr="00261550">
        <w:t>375 in Schedule</w:t>
      </w:r>
      <w:r w:rsidR="00261550" w:rsidRPr="00261550">
        <w:t> </w:t>
      </w:r>
      <w:r w:rsidR="00FD62CD" w:rsidRPr="00261550">
        <w:t>1 (method statement, after step 3)</w:t>
      </w:r>
    </w:p>
    <w:p w:rsidR="00FD62CD" w:rsidRPr="00261550" w:rsidRDefault="00FD62CD" w:rsidP="00261550">
      <w:pPr>
        <w:pStyle w:val="Item"/>
      </w:pPr>
      <w:r w:rsidRPr="00261550">
        <w:t>Insert:</w:t>
      </w:r>
    </w:p>
    <w:p w:rsidR="00FD62CD" w:rsidRPr="00261550" w:rsidRDefault="00FD62CD" w:rsidP="00261550">
      <w:pPr>
        <w:pStyle w:val="BoxStep"/>
      </w:pPr>
      <w:r w:rsidRPr="00261550">
        <w:t>Step 3AAA</w:t>
      </w:r>
      <w:r w:rsidR="007E03E3" w:rsidRPr="00261550">
        <w:t>.</w:t>
      </w:r>
      <w:r w:rsidRPr="00261550">
        <w:tab/>
        <w:t xml:space="preserve">The amount (if any) that you would have been liable to pay for the variation year in respect of an </w:t>
      </w:r>
      <w:r w:rsidR="00261550" w:rsidRPr="00261550">
        <w:rPr>
          <w:position w:val="6"/>
          <w:sz w:val="16"/>
        </w:rPr>
        <w:t>*</w:t>
      </w:r>
      <w:r w:rsidR="00A50410" w:rsidRPr="00261550">
        <w:t>accumulated VETSL debt</w:t>
      </w:r>
      <w:r w:rsidRPr="00261550">
        <w:t xml:space="preserve"> if your taxable income for that year had been your </w:t>
      </w:r>
      <w:r w:rsidR="00261550" w:rsidRPr="00261550">
        <w:rPr>
          <w:position w:val="6"/>
          <w:sz w:val="16"/>
        </w:rPr>
        <w:t>*</w:t>
      </w:r>
      <w:r w:rsidRPr="00261550">
        <w:t>adjusted assessed taxable income for that year is worked out</w:t>
      </w:r>
      <w:r w:rsidR="007E03E3" w:rsidRPr="00261550">
        <w:t>.</w:t>
      </w:r>
    </w:p>
    <w:p w:rsidR="00FD62CD" w:rsidRPr="00261550" w:rsidRDefault="0097096D" w:rsidP="00261550">
      <w:pPr>
        <w:pStyle w:val="ItemHead"/>
      </w:pPr>
      <w:r w:rsidRPr="00261550">
        <w:t>58</w:t>
      </w:r>
      <w:r w:rsidR="00FD62CD" w:rsidRPr="00261550">
        <w:t xml:space="preserve">  Section</w:t>
      </w:r>
      <w:r w:rsidR="00261550" w:rsidRPr="00261550">
        <w:t> </w:t>
      </w:r>
      <w:r w:rsidR="00FD62CD" w:rsidRPr="00261550">
        <w:t>45</w:t>
      </w:r>
      <w:r w:rsidR="00183DE9">
        <w:noBreakHyphen/>
      </w:r>
      <w:r w:rsidR="00FD62CD" w:rsidRPr="00261550">
        <w:t>375 in Schedule</w:t>
      </w:r>
      <w:r w:rsidR="00261550" w:rsidRPr="00261550">
        <w:t> </w:t>
      </w:r>
      <w:r w:rsidR="00FD62CD" w:rsidRPr="00261550">
        <w:t>1 (method statement, step 4)</w:t>
      </w:r>
    </w:p>
    <w:p w:rsidR="00FD62CD" w:rsidRPr="00261550" w:rsidRDefault="00FD62CD" w:rsidP="00261550">
      <w:pPr>
        <w:pStyle w:val="Item"/>
      </w:pPr>
      <w:r w:rsidRPr="00261550">
        <w:t xml:space="preserve">After </w:t>
      </w:r>
      <w:r w:rsidR="002500B2" w:rsidRPr="00261550">
        <w:t>“</w:t>
      </w:r>
      <w:r w:rsidRPr="00261550">
        <w:t>3,</w:t>
      </w:r>
      <w:r w:rsidR="002500B2" w:rsidRPr="00261550">
        <w:t>”</w:t>
      </w:r>
      <w:r w:rsidRPr="00261550">
        <w:t xml:space="preserve">, insert </w:t>
      </w:r>
      <w:r w:rsidR="002500B2" w:rsidRPr="00261550">
        <w:t>“</w:t>
      </w:r>
      <w:r w:rsidRPr="00261550">
        <w:t>3AA</w:t>
      </w:r>
      <w:r w:rsidR="00754D9B" w:rsidRPr="00261550">
        <w:t>A</w:t>
      </w:r>
      <w:r w:rsidRPr="00261550">
        <w:t>,</w:t>
      </w:r>
      <w:r w:rsidR="002500B2" w:rsidRPr="00261550">
        <w:t>”</w:t>
      </w:r>
      <w:r w:rsidR="007E03E3" w:rsidRPr="00261550">
        <w:t>.</w:t>
      </w:r>
    </w:p>
    <w:p w:rsidR="00FD62CD" w:rsidRPr="00261550" w:rsidRDefault="0097096D" w:rsidP="00261550">
      <w:pPr>
        <w:pStyle w:val="ItemHead"/>
      </w:pPr>
      <w:r w:rsidRPr="00261550">
        <w:t>59</w:t>
      </w:r>
      <w:r w:rsidR="00FD62CD" w:rsidRPr="00261550">
        <w:t xml:space="preserve">  Subsection</w:t>
      </w:r>
      <w:r w:rsidR="00261550" w:rsidRPr="00261550">
        <w:t> </w:t>
      </w:r>
      <w:r w:rsidR="00FD62CD" w:rsidRPr="00261550">
        <w:t>250</w:t>
      </w:r>
      <w:r w:rsidR="00183DE9">
        <w:noBreakHyphen/>
      </w:r>
      <w:r w:rsidR="00FD62CD" w:rsidRPr="00261550">
        <w:t>10(2) in Schedule</w:t>
      </w:r>
      <w:r w:rsidR="00261550" w:rsidRPr="00261550">
        <w:t> </w:t>
      </w:r>
      <w:r w:rsidR="00FD62CD" w:rsidRPr="00261550">
        <w:t>1 (after table item</w:t>
      </w:r>
      <w:r w:rsidR="00261550" w:rsidRPr="00261550">
        <w:t> </w:t>
      </w:r>
      <w:r w:rsidR="00FD62CD" w:rsidRPr="00261550">
        <w:t>36A)</w:t>
      </w:r>
    </w:p>
    <w:p w:rsidR="00FD62CD" w:rsidRPr="00261550" w:rsidRDefault="00FD62CD" w:rsidP="00261550">
      <w:pPr>
        <w:pStyle w:val="Item"/>
      </w:pPr>
      <w:r w:rsidRPr="00261550">
        <w:t>Insert:</w:t>
      </w:r>
    </w:p>
    <w:p w:rsidR="00FD62CD" w:rsidRPr="00261550" w:rsidRDefault="00FD62CD" w:rsidP="00261550">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84"/>
      </w:tblGrid>
      <w:tr w:rsidR="00FD62CD" w:rsidRPr="00261550" w:rsidTr="00235E5A">
        <w:trPr>
          <w:cantSplit/>
        </w:trPr>
        <w:tc>
          <w:tcPr>
            <w:tcW w:w="709" w:type="dxa"/>
            <w:shd w:val="clear" w:color="auto" w:fill="auto"/>
          </w:tcPr>
          <w:p w:rsidR="00FD62CD" w:rsidRPr="00261550" w:rsidRDefault="00FD62CD" w:rsidP="00261550">
            <w:pPr>
              <w:pStyle w:val="Tabletext"/>
            </w:pPr>
            <w:r w:rsidRPr="00261550">
              <w:t>36AA</w:t>
            </w:r>
          </w:p>
        </w:tc>
        <w:tc>
          <w:tcPr>
            <w:tcW w:w="2126" w:type="dxa"/>
            <w:shd w:val="clear" w:color="auto" w:fill="auto"/>
          </w:tcPr>
          <w:p w:rsidR="00EB7FDE" w:rsidRPr="00261550" w:rsidRDefault="00FD62CD" w:rsidP="00261550">
            <w:pPr>
              <w:pStyle w:val="Tabletext"/>
            </w:pPr>
            <w:r w:rsidRPr="00261550">
              <w:t xml:space="preserve">compulsory VETSL repayment amount under the </w:t>
            </w:r>
            <w:r w:rsidRPr="00261550">
              <w:rPr>
                <w:i/>
              </w:rPr>
              <w:t>VET Student Loans Act 2016</w:t>
            </w:r>
          </w:p>
        </w:tc>
        <w:tc>
          <w:tcPr>
            <w:tcW w:w="1418" w:type="dxa"/>
            <w:shd w:val="clear" w:color="auto" w:fill="auto"/>
          </w:tcPr>
          <w:p w:rsidR="00FD62CD" w:rsidRPr="00261550" w:rsidRDefault="00FD62CD" w:rsidP="00261550">
            <w:pPr>
              <w:pStyle w:val="Tabletext"/>
            </w:pPr>
            <w:r w:rsidRPr="00261550">
              <w:t>5</w:t>
            </w:r>
            <w:r w:rsidR="00183DE9">
              <w:noBreakHyphen/>
            </w:r>
            <w:r w:rsidRPr="00261550">
              <w:t>5</w:t>
            </w:r>
          </w:p>
        </w:tc>
        <w:tc>
          <w:tcPr>
            <w:tcW w:w="2984" w:type="dxa"/>
            <w:shd w:val="clear" w:color="auto" w:fill="auto"/>
          </w:tcPr>
          <w:p w:rsidR="00FD62CD" w:rsidRPr="00261550" w:rsidRDefault="00FD62CD" w:rsidP="00261550">
            <w:pPr>
              <w:pStyle w:val="Tabletext"/>
            </w:pPr>
            <w:r w:rsidRPr="00261550">
              <w:rPr>
                <w:i/>
              </w:rPr>
              <w:t>Income Tax Assessment Act 1997</w:t>
            </w:r>
          </w:p>
        </w:tc>
      </w:tr>
    </w:tbl>
    <w:p w:rsidR="00E20CC2" w:rsidRPr="00261550" w:rsidRDefault="0097096D" w:rsidP="00261550">
      <w:pPr>
        <w:pStyle w:val="ItemHead"/>
      </w:pPr>
      <w:r w:rsidRPr="00261550">
        <w:t>60</w:t>
      </w:r>
      <w:r w:rsidR="00E20CC2" w:rsidRPr="00261550">
        <w:t xml:space="preserve">  Subsection</w:t>
      </w:r>
      <w:r w:rsidR="00261550" w:rsidRPr="00261550">
        <w:t> </w:t>
      </w:r>
      <w:r w:rsidR="00E20CC2" w:rsidRPr="00261550">
        <w:t>355</w:t>
      </w:r>
      <w:r w:rsidR="00183DE9">
        <w:noBreakHyphen/>
      </w:r>
      <w:r w:rsidR="00E20CC2" w:rsidRPr="00261550">
        <w:t xml:space="preserve">65(2) </w:t>
      </w:r>
      <w:r w:rsidR="00E26FF9" w:rsidRPr="00261550">
        <w:t>in Schedule</w:t>
      </w:r>
      <w:r w:rsidR="00261550" w:rsidRPr="00261550">
        <w:t> </w:t>
      </w:r>
      <w:r w:rsidR="00E26FF9" w:rsidRPr="00261550">
        <w:t xml:space="preserve">1 </w:t>
      </w:r>
      <w:r w:rsidR="00E20CC2" w:rsidRPr="00261550">
        <w:t>(</w:t>
      </w:r>
      <w:r w:rsidR="007F0A31" w:rsidRPr="00261550">
        <w:t xml:space="preserve">at the end of the cell at </w:t>
      </w:r>
      <w:r w:rsidR="00E20CC2" w:rsidRPr="00261550">
        <w:t>table item</w:t>
      </w:r>
      <w:r w:rsidR="00261550" w:rsidRPr="00261550">
        <w:t> </w:t>
      </w:r>
      <w:r w:rsidR="00E20CC2" w:rsidRPr="00261550">
        <w:t>5, column headed “The record is made for or the disclosure is to …”)</w:t>
      </w:r>
    </w:p>
    <w:p w:rsidR="00E20CC2" w:rsidRPr="00261550" w:rsidRDefault="00E20CC2" w:rsidP="00261550">
      <w:pPr>
        <w:pStyle w:val="Item"/>
      </w:pPr>
      <w:r w:rsidRPr="00261550">
        <w:t>Add:</w:t>
      </w:r>
    </w:p>
    <w:p w:rsidR="00E20CC2" w:rsidRPr="00261550" w:rsidRDefault="00DC51B0" w:rsidP="00261550">
      <w:pPr>
        <w:pStyle w:val="Tablea"/>
      </w:pPr>
      <w:r w:rsidRPr="00261550">
        <w:t xml:space="preserve">; or </w:t>
      </w:r>
      <w:r w:rsidR="00E20CC2" w:rsidRPr="00261550">
        <w:t>(c)</w:t>
      </w:r>
      <w:r w:rsidR="00EB7FDE" w:rsidRPr="00261550">
        <w:t xml:space="preserve"> </w:t>
      </w:r>
      <w:r w:rsidR="00E20CC2" w:rsidRPr="00261550">
        <w:t xml:space="preserve">the Secretary of the Department administered by the Minister administering the </w:t>
      </w:r>
      <w:r w:rsidR="00E20CC2" w:rsidRPr="00261550">
        <w:rPr>
          <w:i/>
        </w:rPr>
        <w:t>VET Student Loans Act 2016</w:t>
      </w:r>
    </w:p>
    <w:p w:rsidR="00FD62CD" w:rsidRPr="00261550" w:rsidRDefault="00FD62CD" w:rsidP="00261550">
      <w:pPr>
        <w:pStyle w:val="ActHead9"/>
        <w:rPr>
          <w:i w:val="0"/>
        </w:rPr>
      </w:pPr>
      <w:bookmarkStart w:id="56" w:name="_Toc525743339"/>
      <w:r w:rsidRPr="00261550">
        <w:t>Taxation (Interest on Overpayments and Early Payments) Act 1983</w:t>
      </w:r>
      <w:bookmarkEnd w:id="56"/>
    </w:p>
    <w:p w:rsidR="00FD62CD" w:rsidRPr="00261550" w:rsidRDefault="0097096D" w:rsidP="00261550">
      <w:pPr>
        <w:pStyle w:val="ItemHead"/>
      </w:pPr>
      <w:r w:rsidRPr="00261550">
        <w:t>61</w:t>
      </w:r>
      <w:r w:rsidR="00FD62CD" w:rsidRPr="00261550">
        <w:t xml:space="preserve">  Subsection</w:t>
      </w:r>
      <w:r w:rsidR="00261550" w:rsidRPr="00261550">
        <w:t> </w:t>
      </w:r>
      <w:r w:rsidR="00FD62CD" w:rsidRPr="00261550">
        <w:t>3(1)</w:t>
      </w:r>
    </w:p>
    <w:p w:rsidR="00FD62CD" w:rsidRPr="00261550" w:rsidRDefault="00FD62CD" w:rsidP="00261550">
      <w:pPr>
        <w:pStyle w:val="Item"/>
      </w:pPr>
      <w:r w:rsidRPr="00261550">
        <w:t>Insert:</w:t>
      </w:r>
    </w:p>
    <w:p w:rsidR="00FD62CD" w:rsidRPr="00261550" w:rsidRDefault="00FD62CD" w:rsidP="00261550">
      <w:pPr>
        <w:pStyle w:val="Definition"/>
      </w:pPr>
      <w:r w:rsidRPr="00261550">
        <w:rPr>
          <w:b/>
          <w:i/>
        </w:rPr>
        <w:t>compulsory VETSL repayment amount</w:t>
      </w:r>
      <w:r w:rsidRPr="00261550">
        <w:t xml:space="preserve"> has the same meaning as in the </w:t>
      </w:r>
      <w:r w:rsidRPr="00261550">
        <w:rPr>
          <w:i/>
        </w:rPr>
        <w:t>VET Student Loans Act 2016</w:t>
      </w:r>
      <w:r w:rsidR="007E03E3" w:rsidRPr="00261550">
        <w:t>.</w:t>
      </w:r>
    </w:p>
    <w:p w:rsidR="00FD62CD" w:rsidRPr="00261550" w:rsidRDefault="0097096D" w:rsidP="00261550">
      <w:pPr>
        <w:pStyle w:val="ItemHead"/>
      </w:pPr>
      <w:r w:rsidRPr="00261550">
        <w:t>62</w:t>
      </w:r>
      <w:r w:rsidR="00FD62CD" w:rsidRPr="00261550">
        <w:t xml:space="preserve">  Section</w:t>
      </w:r>
      <w:r w:rsidR="00261550" w:rsidRPr="00261550">
        <w:t> </w:t>
      </w:r>
      <w:r w:rsidR="00FD62CD" w:rsidRPr="00261550">
        <w:t>3C (after table item</w:t>
      </w:r>
      <w:r w:rsidR="00261550" w:rsidRPr="00261550">
        <w:t> </w:t>
      </w:r>
      <w:r w:rsidR="00FD62CD" w:rsidRPr="00261550">
        <w:t>45)</w:t>
      </w:r>
    </w:p>
    <w:p w:rsidR="00FD62CD" w:rsidRPr="00261550" w:rsidRDefault="00FD62CD" w:rsidP="00261550">
      <w:pPr>
        <w:pStyle w:val="Item"/>
      </w:pPr>
      <w:r w:rsidRPr="00261550">
        <w:t>Insert:</w:t>
      </w:r>
    </w:p>
    <w:p w:rsidR="00FD62CD" w:rsidRPr="00261550" w:rsidRDefault="00FD62CD" w:rsidP="00261550">
      <w:pPr>
        <w:pStyle w:val="Tabletext"/>
      </w:pPr>
    </w:p>
    <w:tbl>
      <w:tblPr>
        <w:tblW w:w="0" w:type="auto"/>
        <w:tblInd w:w="113" w:type="dxa"/>
        <w:tblLayout w:type="fixed"/>
        <w:tblLook w:val="0000" w:firstRow="0" w:lastRow="0" w:firstColumn="0" w:lastColumn="0" w:noHBand="0" w:noVBand="0"/>
      </w:tblPr>
      <w:tblGrid>
        <w:gridCol w:w="655"/>
        <w:gridCol w:w="6431"/>
      </w:tblGrid>
      <w:tr w:rsidR="00FD62CD" w:rsidRPr="00261550" w:rsidTr="00235E5A">
        <w:tc>
          <w:tcPr>
            <w:tcW w:w="655" w:type="dxa"/>
            <w:shd w:val="clear" w:color="auto" w:fill="auto"/>
          </w:tcPr>
          <w:p w:rsidR="00FD62CD" w:rsidRPr="00261550" w:rsidRDefault="00FD62CD" w:rsidP="00261550">
            <w:pPr>
              <w:pStyle w:val="Tabletext"/>
            </w:pPr>
            <w:r w:rsidRPr="00261550">
              <w:t>45A</w:t>
            </w:r>
          </w:p>
        </w:tc>
        <w:tc>
          <w:tcPr>
            <w:tcW w:w="6431" w:type="dxa"/>
            <w:shd w:val="clear" w:color="auto" w:fill="auto"/>
          </w:tcPr>
          <w:p w:rsidR="00FD62CD" w:rsidRPr="00261550" w:rsidRDefault="00FD62CD" w:rsidP="00261550">
            <w:pPr>
              <w:pStyle w:val="Tabletext"/>
            </w:pPr>
            <w:r w:rsidRPr="00261550">
              <w:t>Amounts that are treated under Division</w:t>
            </w:r>
            <w:r w:rsidR="00261550" w:rsidRPr="00261550">
              <w:t> </w:t>
            </w:r>
            <w:r w:rsidRPr="00261550">
              <w:t>6 of Part</w:t>
            </w:r>
            <w:r w:rsidR="00261550" w:rsidRPr="00261550">
              <w:t> </w:t>
            </w:r>
            <w:r w:rsidRPr="00261550">
              <w:t xml:space="preserve">3A of the </w:t>
            </w:r>
            <w:r w:rsidRPr="00261550">
              <w:rPr>
                <w:i/>
              </w:rPr>
              <w:t xml:space="preserve">VET Student Loans Act 2016 </w:t>
            </w:r>
            <w:r w:rsidRPr="00261550">
              <w:t>as if they were income tax</w:t>
            </w:r>
          </w:p>
        </w:tc>
      </w:tr>
    </w:tbl>
    <w:p w:rsidR="00FD62CD" w:rsidRPr="00261550" w:rsidRDefault="0097096D" w:rsidP="00261550">
      <w:pPr>
        <w:pStyle w:val="ItemHead"/>
      </w:pPr>
      <w:r w:rsidRPr="00261550">
        <w:t>63</w:t>
      </w:r>
      <w:r w:rsidR="00FD62CD" w:rsidRPr="00261550">
        <w:t xml:space="preserve">  After subparagraph</w:t>
      </w:r>
      <w:r w:rsidR="00261550" w:rsidRPr="00261550">
        <w:t> </w:t>
      </w:r>
      <w:r w:rsidR="00FD62CD" w:rsidRPr="00261550">
        <w:t>8A(1)(a)(iia)</w:t>
      </w:r>
    </w:p>
    <w:p w:rsidR="00FD62CD" w:rsidRPr="00261550" w:rsidRDefault="00FD62CD" w:rsidP="00261550">
      <w:pPr>
        <w:pStyle w:val="Item"/>
      </w:pPr>
      <w:r w:rsidRPr="00261550">
        <w:t>Insert:</w:t>
      </w:r>
    </w:p>
    <w:p w:rsidR="00FD62CD" w:rsidRPr="00261550" w:rsidRDefault="00FD62CD" w:rsidP="00261550">
      <w:pPr>
        <w:pStyle w:val="paragraphsub"/>
      </w:pPr>
      <w:r w:rsidRPr="00261550">
        <w:tab/>
        <w:t>(iiaa)</w:t>
      </w:r>
      <w:r w:rsidRPr="00261550">
        <w:tab/>
        <w:t>compulsory VETSL repayment amount; or</w:t>
      </w:r>
    </w:p>
    <w:p w:rsidR="00FD62CD" w:rsidRPr="00261550" w:rsidRDefault="0097096D" w:rsidP="00261550">
      <w:pPr>
        <w:pStyle w:val="ItemHead"/>
      </w:pPr>
      <w:r w:rsidRPr="00261550">
        <w:t>64</w:t>
      </w:r>
      <w:r w:rsidR="00FD62CD" w:rsidRPr="00261550">
        <w:t xml:space="preserve">  After paragraph</w:t>
      </w:r>
      <w:r w:rsidR="00261550" w:rsidRPr="00261550">
        <w:t> </w:t>
      </w:r>
      <w:r w:rsidR="00FD62CD" w:rsidRPr="00261550">
        <w:t>8A(2)(ba)</w:t>
      </w:r>
    </w:p>
    <w:p w:rsidR="00FD62CD" w:rsidRPr="00261550" w:rsidRDefault="00FD62CD" w:rsidP="00261550">
      <w:pPr>
        <w:pStyle w:val="Item"/>
      </w:pPr>
      <w:r w:rsidRPr="00261550">
        <w:t>Insert:</w:t>
      </w:r>
    </w:p>
    <w:p w:rsidR="00FD62CD" w:rsidRPr="00261550" w:rsidRDefault="00FD62CD" w:rsidP="00261550">
      <w:pPr>
        <w:pStyle w:val="paragraph"/>
      </w:pPr>
      <w:r w:rsidRPr="00261550">
        <w:tab/>
        <w:t>(baa)</w:t>
      </w:r>
      <w:r w:rsidRPr="00261550">
        <w:tab/>
        <w:t>compulsory VETSL repayment amount; or</w:t>
      </w:r>
    </w:p>
    <w:p w:rsidR="00FD62CD" w:rsidRPr="00261550" w:rsidRDefault="0097096D" w:rsidP="00261550">
      <w:pPr>
        <w:pStyle w:val="ItemHead"/>
      </w:pPr>
      <w:r w:rsidRPr="00261550">
        <w:t>65</w:t>
      </w:r>
      <w:r w:rsidR="00FD62CD" w:rsidRPr="00261550">
        <w:t xml:space="preserve">  After subparagraph</w:t>
      </w:r>
      <w:r w:rsidR="00261550" w:rsidRPr="00261550">
        <w:t> </w:t>
      </w:r>
      <w:r w:rsidR="00FD62CD" w:rsidRPr="00261550">
        <w:t>8E(1)(d)(iii)</w:t>
      </w:r>
    </w:p>
    <w:p w:rsidR="00FD62CD" w:rsidRPr="00261550" w:rsidRDefault="00FD62CD" w:rsidP="00261550">
      <w:pPr>
        <w:pStyle w:val="Item"/>
      </w:pPr>
      <w:r w:rsidRPr="00261550">
        <w:t>Insert:</w:t>
      </w:r>
    </w:p>
    <w:p w:rsidR="00FD62CD" w:rsidRPr="00261550" w:rsidRDefault="00FD62CD" w:rsidP="00261550">
      <w:pPr>
        <w:pStyle w:val="paragraphsub"/>
      </w:pPr>
      <w:r w:rsidRPr="00261550">
        <w:tab/>
        <w:t>(iiiaa)</w:t>
      </w:r>
      <w:r w:rsidRPr="00261550">
        <w:tab/>
        <w:t>a compulsory VETSL repayment amount that is notified in the notice of assessment;</w:t>
      </w:r>
    </w:p>
    <w:p w:rsidR="00FD62CD" w:rsidRPr="00261550" w:rsidRDefault="0097096D" w:rsidP="00261550">
      <w:pPr>
        <w:pStyle w:val="ItemHead"/>
      </w:pPr>
      <w:r w:rsidRPr="00261550">
        <w:t>66</w:t>
      </w:r>
      <w:r w:rsidR="00FD62CD" w:rsidRPr="00261550">
        <w:t xml:space="preserve">  After subparagraph</w:t>
      </w:r>
      <w:r w:rsidR="00261550" w:rsidRPr="00261550">
        <w:t> </w:t>
      </w:r>
      <w:r w:rsidR="00FD62CD" w:rsidRPr="00261550">
        <w:t>8E(2)(d)(iii)</w:t>
      </w:r>
    </w:p>
    <w:p w:rsidR="00FD62CD" w:rsidRPr="00261550" w:rsidRDefault="00FD62CD" w:rsidP="00261550">
      <w:pPr>
        <w:pStyle w:val="Item"/>
      </w:pPr>
      <w:r w:rsidRPr="00261550">
        <w:t>Insert:</w:t>
      </w:r>
    </w:p>
    <w:p w:rsidR="00FD62CD" w:rsidRPr="00261550" w:rsidRDefault="00FD62CD" w:rsidP="00261550">
      <w:pPr>
        <w:pStyle w:val="paragraphsub"/>
      </w:pPr>
      <w:r w:rsidRPr="00261550">
        <w:tab/>
        <w:t>(iii</w:t>
      </w:r>
      <w:r w:rsidR="00774492" w:rsidRPr="00261550">
        <w:t>aa</w:t>
      </w:r>
      <w:r w:rsidRPr="00261550">
        <w:t>)</w:t>
      </w:r>
      <w:r w:rsidRPr="00261550">
        <w:tab/>
        <w:t>a compulsory VETSL repayment amount, worked out by reference to the person</w:t>
      </w:r>
      <w:r w:rsidR="002500B2" w:rsidRPr="00261550">
        <w:t>’</w:t>
      </w:r>
      <w:r w:rsidRPr="00261550">
        <w:t>s taxable income of the year of income, payable by the person immediately before the post</w:t>
      </w:r>
      <w:r w:rsidR="00183DE9">
        <w:noBreakHyphen/>
      </w:r>
      <w:r w:rsidRPr="00261550">
        <w:t>notice crediting;</w:t>
      </w:r>
    </w:p>
    <w:p w:rsidR="00FD62CD" w:rsidRPr="00261550" w:rsidRDefault="0097096D" w:rsidP="00261550">
      <w:pPr>
        <w:pStyle w:val="ItemHead"/>
      </w:pPr>
      <w:r w:rsidRPr="00261550">
        <w:t>67</w:t>
      </w:r>
      <w:r w:rsidR="00FD62CD" w:rsidRPr="00261550">
        <w:t xml:space="preserve">  After paragraph</w:t>
      </w:r>
      <w:r w:rsidR="00261550" w:rsidRPr="00261550">
        <w:t> </w:t>
      </w:r>
      <w:r w:rsidR="00FD62CD" w:rsidRPr="00261550">
        <w:t>12A(1A)(b)</w:t>
      </w:r>
    </w:p>
    <w:p w:rsidR="00FD62CD" w:rsidRPr="00261550" w:rsidRDefault="00FD62CD" w:rsidP="00261550">
      <w:pPr>
        <w:pStyle w:val="Item"/>
      </w:pPr>
      <w:r w:rsidRPr="00261550">
        <w:t>Insert:</w:t>
      </w:r>
    </w:p>
    <w:p w:rsidR="00FD62CD" w:rsidRPr="00261550" w:rsidRDefault="00FD62CD" w:rsidP="00261550">
      <w:pPr>
        <w:pStyle w:val="paragraph"/>
      </w:pPr>
      <w:r w:rsidRPr="00261550">
        <w:tab/>
        <w:t>(baa)</w:t>
      </w:r>
      <w:r w:rsidRPr="00261550">
        <w:tab/>
        <w:t>compulsory VETSL repayment amount;</w:t>
      </w:r>
    </w:p>
    <w:p w:rsidR="00FD62CD" w:rsidRPr="00261550" w:rsidRDefault="00FD62CD" w:rsidP="00261550">
      <w:pPr>
        <w:pStyle w:val="ActHead9"/>
        <w:rPr>
          <w:i w:val="0"/>
        </w:rPr>
      </w:pPr>
      <w:bookmarkStart w:id="57" w:name="_Toc525743340"/>
      <w:r w:rsidRPr="00261550">
        <w:t>Trade Support Loans Act 2014</w:t>
      </w:r>
      <w:bookmarkEnd w:id="57"/>
    </w:p>
    <w:p w:rsidR="00874F78" w:rsidRPr="00261550" w:rsidRDefault="0097096D" w:rsidP="00261550">
      <w:pPr>
        <w:pStyle w:val="ItemHead"/>
      </w:pPr>
      <w:r w:rsidRPr="00261550">
        <w:t>68</w:t>
      </w:r>
      <w:r w:rsidR="00874F78" w:rsidRPr="00261550">
        <w:t xml:space="preserve">  Section</w:t>
      </w:r>
      <w:r w:rsidR="00261550" w:rsidRPr="00261550">
        <w:t> </w:t>
      </w:r>
      <w:r w:rsidR="00874F78" w:rsidRPr="00261550">
        <w:t xml:space="preserve">5 (definition of </w:t>
      </w:r>
      <w:r w:rsidR="00874F78" w:rsidRPr="00261550">
        <w:rPr>
          <w:i/>
        </w:rPr>
        <w:t>accumulated HELP debt</w:t>
      </w:r>
      <w:r w:rsidR="00874F78" w:rsidRPr="00261550">
        <w:t>)</w:t>
      </w:r>
    </w:p>
    <w:p w:rsidR="00874F78" w:rsidRPr="00261550" w:rsidRDefault="00874F78" w:rsidP="00261550">
      <w:pPr>
        <w:pStyle w:val="Item"/>
      </w:pPr>
      <w:r w:rsidRPr="00261550">
        <w:t>Repeal the definition</w:t>
      </w:r>
      <w:r w:rsidR="007E03E3" w:rsidRPr="00261550">
        <w:t>.</w:t>
      </w:r>
    </w:p>
    <w:p w:rsidR="00754D9B" w:rsidRPr="00261550" w:rsidRDefault="0097096D" w:rsidP="00261550">
      <w:pPr>
        <w:pStyle w:val="ItemHead"/>
      </w:pPr>
      <w:r w:rsidRPr="00261550">
        <w:t>69</w:t>
      </w:r>
      <w:r w:rsidR="00754D9B" w:rsidRPr="00261550">
        <w:t xml:space="preserve">  Section</w:t>
      </w:r>
      <w:r w:rsidR="00261550" w:rsidRPr="00261550">
        <w:t> </w:t>
      </w:r>
      <w:r w:rsidR="00754D9B" w:rsidRPr="00261550">
        <w:t>39</w:t>
      </w:r>
    </w:p>
    <w:p w:rsidR="00754D9B" w:rsidRPr="00261550" w:rsidRDefault="00754D9B" w:rsidP="00261550">
      <w:pPr>
        <w:pStyle w:val="Item"/>
      </w:pPr>
      <w:r w:rsidRPr="00261550">
        <w:t>Omit:</w:t>
      </w:r>
    </w:p>
    <w:p w:rsidR="00754D9B" w:rsidRPr="00261550" w:rsidRDefault="00754D9B" w:rsidP="00261550">
      <w:pPr>
        <w:pStyle w:val="SOText"/>
      </w:pPr>
      <w:r w:rsidRPr="00261550">
        <w:t>Trade support loan that is paid to a person must be repaid</w:t>
      </w:r>
      <w:r w:rsidR="007E03E3" w:rsidRPr="00261550">
        <w:t>.</w:t>
      </w:r>
      <w:r w:rsidRPr="00261550">
        <w:t xml:space="preserve"> Compulsory repayments start once the person’s income reaches the minimum repayment income under the </w:t>
      </w:r>
      <w:r w:rsidRPr="00261550">
        <w:rPr>
          <w:i/>
        </w:rPr>
        <w:t>Higher Education Support Act 2003</w:t>
      </w:r>
      <w:r w:rsidRPr="00261550">
        <w:t xml:space="preserve"> and the person has finished repaying any accumulated HELP debt under that Act and any debts under certain other income</w:t>
      </w:r>
      <w:r w:rsidR="00183DE9">
        <w:noBreakHyphen/>
      </w:r>
      <w:r w:rsidRPr="00261550">
        <w:t>contingent loan schemes</w:t>
      </w:r>
      <w:r w:rsidR="007E03E3" w:rsidRPr="00261550">
        <w:t>.</w:t>
      </w:r>
    </w:p>
    <w:p w:rsidR="00754D9B" w:rsidRPr="00261550" w:rsidRDefault="00754D9B" w:rsidP="00261550">
      <w:pPr>
        <w:pStyle w:val="Item"/>
      </w:pPr>
      <w:r w:rsidRPr="00261550">
        <w:t>substitute:</w:t>
      </w:r>
    </w:p>
    <w:p w:rsidR="00754D9B" w:rsidRPr="00261550" w:rsidRDefault="00754D9B" w:rsidP="00261550">
      <w:pPr>
        <w:pStyle w:val="SOText"/>
      </w:pPr>
      <w:r w:rsidRPr="00261550">
        <w:t>Trade support loan that is paid to a person must be repaid</w:t>
      </w:r>
      <w:r w:rsidR="007E03E3" w:rsidRPr="00261550">
        <w:t>.</w:t>
      </w:r>
      <w:r w:rsidRPr="00261550">
        <w:t xml:space="preserve"> Once the person’s income exceeds the minimum repayment income under the </w:t>
      </w:r>
      <w:r w:rsidRPr="00261550">
        <w:rPr>
          <w:i/>
        </w:rPr>
        <w:t>Higher Education Support Act 2003</w:t>
      </w:r>
      <w:r w:rsidRPr="00261550">
        <w:t xml:space="preserve"> and the person has finished repaying any debt under that Act and certain other income</w:t>
      </w:r>
      <w:r w:rsidR="00183DE9">
        <w:noBreakHyphen/>
      </w:r>
      <w:r w:rsidRPr="00261550">
        <w:t xml:space="preserve">contingent loan schemes, the person must start repaying </w:t>
      </w:r>
      <w:r w:rsidR="00874F78" w:rsidRPr="00261550">
        <w:t>debt in relation to trade support loan</w:t>
      </w:r>
      <w:r w:rsidR="007E03E3" w:rsidRPr="00261550">
        <w:t>.</w:t>
      </w:r>
    </w:p>
    <w:p w:rsidR="00874F78" w:rsidRPr="00261550" w:rsidRDefault="0097096D" w:rsidP="00261550">
      <w:pPr>
        <w:pStyle w:val="ItemHead"/>
      </w:pPr>
      <w:r w:rsidRPr="00261550">
        <w:t>70</w:t>
      </w:r>
      <w:r w:rsidR="00874F78" w:rsidRPr="00261550">
        <w:t xml:space="preserve">  Section</w:t>
      </w:r>
      <w:r w:rsidR="00261550" w:rsidRPr="00261550">
        <w:t> </w:t>
      </w:r>
      <w:r w:rsidR="00874F78" w:rsidRPr="00261550">
        <w:t>39</w:t>
      </w:r>
    </w:p>
    <w:p w:rsidR="00874F78" w:rsidRPr="00261550" w:rsidRDefault="00874F78" w:rsidP="00261550">
      <w:pPr>
        <w:pStyle w:val="Item"/>
      </w:pPr>
      <w:r w:rsidRPr="00261550">
        <w:t>Omit “and compulsory repayments of accumulated HELP debts”</w:t>
      </w:r>
      <w:r w:rsidR="007E03E3" w:rsidRPr="00261550">
        <w:t>.</w:t>
      </w:r>
    </w:p>
    <w:p w:rsidR="00FD62CD" w:rsidRPr="00261550" w:rsidRDefault="0097096D" w:rsidP="00261550">
      <w:pPr>
        <w:pStyle w:val="ItemHead"/>
      </w:pPr>
      <w:r w:rsidRPr="00261550">
        <w:t>71</w:t>
      </w:r>
      <w:r w:rsidR="00FD62CD" w:rsidRPr="00261550">
        <w:t xml:space="preserve">  Subsection</w:t>
      </w:r>
      <w:r w:rsidR="00261550" w:rsidRPr="00261550">
        <w:t> </w:t>
      </w:r>
      <w:r w:rsidR="00FD62CD" w:rsidRPr="00261550">
        <w:t xml:space="preserve">46(1) (after </w:t>
      </w:r>
      <w:r w:rsidR="00261550" w:rsidRPr="00261550">
        <w:t>paragraph (</w:t>
      </w:r>
      <w:r w:rsidR="00FD62CD" w:rsidRPr="00261550">
        <w:t xml:space="preserve">a) of the definition of </w:t>
      </w:r>
      <w:r w:rsidR="00FD62CD" w:rsidRPr="00261550">
        <w:rPr>
          <w:i/>
        </w:rPr>
        <w:t>relevant income</w:t>
      </w:r>
      <w:r w:rsidR="00183DE9">
        <w:rPr>
          <w:i/>
        </w:rPr>
        <w:noBreakHyphen/>
      </w:r>
      <w:r w:rsidR="00FD62CD" w:rsidRPr="00261550">
        <w:rPr>
          <w:i/>
        </w:rPr>
        <w:t>contingent loans liability</w:t>
      </w:r>
      <w:r w:rsidR="00FD62CD" w:rsidRPr="00261550">
        <w:t>)</w:t>
      </w:r>
    </w:p>
    <w:p w:rsidR="00FD62CD" w:rsidRPr="00261550" w:rsidRDefault="00FD62CD" w:rsidP="00261550">
      <w:pPr>
        <w:pStyle w:val="Item"/>
      </w:pPr>
      <w:r w:rsidRPr="00261550">
        <w:t>Insert:</w:t>
      </w:r>
    </w:p>
    <w:p w:rsidR="00FD62CD" w:rsidRPr="00261550" w:rsidRDefault="00FD62CD" w:rsidP="00261550">
      <w:pPr>
        <w:pStyle w:val="paragraph"/>
      </w:pPr>
      <w:r w:rsidRPr="00261550">
        <w:tab/>
        <w:t>(aa)</w:t>
      </w:r>
      <w:r w:rsidRPr="00261550">
        <w:tab/>
        <w:t>the sum of any amounts the person is liable to pay under section</w:t>
      </w:r>
      <w:r w:rsidR="00261550" w:rsidRPr="00261550">
        <w:t> </w:t>
      </w:r>
      <w:r w:rsidR="007E03E3" w:rsidRPr="00261550">
        <w:t>23EA</w:t>
      </w:r>
      <w:r w:rsidRPr="00261550">
        <w:t xml:space="preserve"> or </w:t>
      </w:r>
      <w:r w:rsidR="007E03E3" w:rsidRPr="00261550">
        <w:t>23EC</w:t>
      </w:r>
      <w:r w:rsidRPr="00261550">
        <w:t xml:space="preserve"> of the </w:t>
      </w:r>
      <w:r w:rsidRPr="00261550">
        <w:rPr>
          <w:i/>
        </w:rPr>
        <w:t>VET Student Loans Act 2016</w:t>
      </w:r>
      <w:r w:rsidRPr="00261550">
        <w:t xml:space="preserve"> in respect of the income year;</w:t>
      </w:r>
    </w:p>
    <w:p w:rsidR="00FD62CD" w:rsidRPr="00261550" w:rsidRDefault="00FD62CD" w:rsidP="00261550">
      <w:pPr>
        <w:pStyle w:val="ActHead9"/>
        <w:rPr>
          <w:i w:val="0"/>
        </w:rPr>
      </w:pPr>
      <w:bookmarkStart w:id="58" w:name="_Toc525743341"/>
      <w:r w:rsidRPr="00261550">
        <w:t>VET Student Loans Act 2016</w:t>
      </w:r>
      <w:bookmarkEnd w:id="58"/>
    </w:p>
    <w:p w:rsidR="00465AC6" w:rsidRPr="002A0395" w:rsidRDefault="00465AC6" w:rsidP="00465AC6">
      <w:pPr>
        <w:pStyle w:val="ItemHead"/>
      </w:pPr>
      <w:r w:rsidRPr="002A0395">
        <w:t>71A  At the end of paragraph 22(1)(b)</w:t>
      </w:r>
    </w:p>
    <w:p w:rsidR="00465AC6" w:rsidRPr="002A0395" w:rsidRDefault="00465AC6" w:rsidP="00465AC6">
      <w:pPr>
        <w:pStyle w:val="Item"/>
      </w:pPr>
      <w:r w:rsidRPr="002A0395">
        <w:t>Add “under Division 2 or 3 of Part 6”.</w:t>
      </w:r>
    </w:p>
    <w:p w:rsidR="00465AC6" w:rsidRPr="002A0395" w:rsidRDefault="00465AC6" w:rsidP="00465AC6">
      <w:pPr>
        <w:pStyle w:val="ItemHead"/>
      </w:pPr>
      <w:r w:rsidRPr="002A0395">
        <w:t>71B  Subsection 22(1) (note 1)</w:t>
      </w:r>
    </w:p>
    <w:p w:rsidR="00465AC6" w:rsidRPr="002A0395" w:rsidRDefault="00465AC6" w:rsidP="00465AC6">
      <w:pPr>
        <w:pStyle w:val="Item"/>
      </w:pPr>
      <w:r w:rsidRPr="002A0395">
        <w:t>Repeal the note.</w:t>
      </w:r>
    </w:p>
    <w:p w:rsidR="00465AC6" w:rsidRPr="002A0395" w:rsidRDefault="00465AC6" w:rsidP="00465AC6">
      <w:pPr>
        <w:pStyle w:val="ItemHead"/>
      </w:pPr>
      <w:r w:rsidRPr="002A0395">
        <w:t>71C  Subsection 22(1) (note 2)</w:t>
      </w:r>
    </w:p>
    <w:p w:rsidR="00465AC6" w:rsidRPr="002A0395" w:rsidRDefault="00465AC6" w:rsidP="00465AC6">
      <w:pPr>
        <w:pStyle w:val="Item"/>
      </w:pPr>
      <w:r w:rsidRPr="002A0395">
        <w:t>Omit “Note 2”, substitute “Note”.</w:t>
      </w:r>
    </w:p>
    <w:p w:rsidR="00465AC6" w:rsidRPr="002A0395" w:rsidRDefault="00465AC6" w:rsidP="00465AC6">
      <w:pPr>
        <w:pStyle w:val="ItemHead"/>
      </w:pPr>
      <w:r w:rsidRPr="002A0395">
        <w:t>71D  Subsection 22(1) (note 2)</w:t>
      </w:r>
    </w:p>
    <w:p w:rsidR="00465AC6" w:rsidRPr="002A0395" w:rsidRDefault="00465AC6" w:rsidP="00465AC6">
      <w:pPr>
        <w:pStyle w:val="Item"/>
      </w:pPr>
      <w:r w:rsidRPr="002A0395">
        <w:t>After “is re</w:t>
      </w:r>
      <w:r w:rsidR="00183DE9">
        <w:noBreakHyphen/>
      </w:r>
      <w:r w:rsidRPr="002A0395">
        <w:t>credited”, insert “under Division 2 or 3 of Part 6”.</w:t>
      </w:r>
    </w:p>
    <w:p w:rsidR="00FD62CD" w:rsidRPr="00261550" w:rsidRDefault="0097096D" w:rsidP="00261550">
      <w:pPr>
        <w:pStyle w:val="ItemHead"/>
      </w:pPr>
      <w:r w:rsidRPr="00261550">
        <w:t>72</w:t>
      </w:r>
      <w:r w:rsidR="00FD62CD" w:rsidRPr="00261550">
        <w:t xml:space="preserve">  Subsection</w:t>
      </w:r>
      <w:r w:rsidR="00261550" w:rsidRPr="00261550">
        <w:t> </w:t>
      </w:r>
      <w:r w:rsidR="007E03E3" w:rsidRPr="00261550">
        <w:t>23BA</w:t>
      </w:r>
      <w:r w:rsidR="00FD62CD" w:rsidRPr="00261550">
        <w:t>(4)</w:t>
      </w:r>
    </w:p>
    <w:p w:rsidR="00FD62CD" w:rsidRDefault="00FD62CD" w:rsidP="00261550">
      <w:pPr>
        <w:pStyle w:val="Item"/>
      </w:pPr>
      <w:r w:rsidRPr="00261550">
        <w:t xml:space="preserve">Omit </w:t>
      </w:r>
      <w:r w:rsidR="002500B2" w:rsidRPr="00261550">
        <w:t>“</w:t>
      </w:r>
      <w:r w:rsidRPr="00261550">
        <w:t>FEE</w:t>
      </w:r>
      <w:r w:rsidR="00183DE9">
        <w:noBreakHyphen/>
      </w:r>
      <w:r w:rsidRPr="00261550">
        <w:t>HELP</w:t>
      </w:r>
      <w:r w:rsidR="002500B2" w:rsidRPr="00261550">
        <w:t>”</w:t>
      </w:r>
      <w:r w:rsidRPr="00261550">
        <w:t xml:space="preserve">, substitute </w:t>
      </w:r>
      <w:r w:rsidR="002500B2" w:rsidRPr="00261550">
        <w:t>“</w:t>
      </w:r>
      <w:r w:rsidRPr="00261550">
        <w:t>HELP</w:t>
      </w:r>
      <w:r w:rsidR="002500B2" w:rsidRPr="00261550">
        <w:t>”</w:t>
      </w:r>
      <w:r w:rsidR="007E03E3" w:rsidRPr="00261550">
        <w:t>.</w:t>
      </w:r>
    </w:p>
    <w:p w:rsidR="001E5FD1" w:rsidRPr="002A0395" w:rsidRDefault="001E5FD1" w:rsidP="001E5FD1">
      <w:pPr>
        <w:pStyle w:val="ItemHead"/>
      </w:pPr>
      <w:r w:rsidRPr="002A0395">
        <w:t>73  Subsection 23BA(4)</w:t>
      </w:r>
    </w:p>
    <w:p w:rsidR="001E5FD1" w:rsidRPr="002A0395" w:rsidRDefault="001E5FD1" w:rsidP="001E5FD1">
      <w:pPr>
        <w:pStyle w:val="Item"/>
      </w:pPr>
      <w:r w:rsidRPr="002A0395">
        <w:t>After “under”, insert “Division 2 or 3 of”.</w:t>
      </w:r>
    </w:p>
    <w:p w:rsidR="001E5FD1" w:rsidRPr="002A0395" w:rsidRDefault="001E5FD1" w:rsidP="001E5FD1">
      <w:pPr>
        <w:pStyle w:val="ItemHead"/>
      </w:pPr>
      <w:r w:rsidRPr="002A0395">
        <w:t>74  Section 67 (note)</w:t>
      </w:r>
    </w:p>
    <w:p w:rsidR="001E5FD1" w:rsidRPr="002A0395" w:rsidRDefault="001E5FD1" w:rsidP="001E5FD1">
      <w:pPr>
        <w:pStyle w:val="Item"/>
      </w:pPr>
      <w:r w:rsidRPr="002A0395">
        <w:t>After “under”, insert “Division 2 or 3 of”.</w:t>
      </w:r>
    </w:p>
    <w:p w:rsidR="001E5FD1" w:rsidRPr="002A0395" w:rsidRDefault="001E5FD1" w:rsidP="001E5FD1">
      <w:pPr>
        <w:pStyle w:val="ItemHead"/>
      </w:pPr>
      <w:r w:rsidRPr="002A0395">
        <w:t>75  Division 3 of Part 6 (at the end of the heading)</w:t>
      </w:r>
    </w:p>
    <w:p w:rsidR="001E5FD1" w:rsidRPr="002A0395" w:rsidRDefault="001E5FD1" w:rsidP="001E5FD1">
      <w:pPr>
        <w:pStyle w:val="Item"/>
      </w:pPr>
      <w:r w:rsidRPr="002A0395">
        <w:t>Add “</w:t>
      </w:r>
      <w:r w:rsidRPr="002A0395">
        <w:rPr>
          <w:b/>
        </w:rPr>
        <w:t>other than on discharge of debt</w:t>
      </w:r>
      <w:r w:rsidRPr="002A0395">
        <w:t>”.</w:t>
      </w:r>
    </w:p>
    <w:p w:rsidR="001E5FD1" w:rsidRPr="002A0395" w:rsidRDefault="001E5FD1" w:rsidP="001E5FD1">
      <w:pPr>
        <w:pStyle w:val="ItemHead"/>
      </w:pPr>
      <w:r w:rsidRPr="002A0395">
        <w:t>76  At the end of Part 6</w:t>
      </w:r>
    </w:p>
    <w:p w:rsidR="001E5FD1" w:rsidRPr="002A0395" w:rsidRDefault="001E5FD1" w:rsidP="001E5FD1">
      <w:pPr>
        <w:pStyle w:val="Item"/>
      </w:pPr>
      <w:r w:rsidRPr="002A0395">
        <w:t>Add:</w:t>
      </w:r>
    </w:p>
    <w:p w:rsidR="001E5FD1" w:rsidRPr="002A0395" w:rsidRDefault="001E5FD1" w:rsidP="001E5FD1">
      <w:pPr>
        <w:pStyle w:val="ActHead3"/>
      </w:pPr>
      <w:bookmarkStart w:id="59" w:name="_Toc525743342"/>
      <w:r w:rsidRPr="002A0395">
        <w:rPr>
          <w:rStyle w:val="CharDivNo"/>
        </w:rPr>
        <w:t>Division 4</w:t>
      </w:r>
      <w:r w:rsidRPr="002A0395">
        <w:t>—</w:t>
      </w:r>
      <w:r w:rsidRPr="002A0395">
        <w:rPr>
          <w:rStyle w:val="CharDivText"/>
        </w:rPr>
        <w:t>Re</w:t>
      </w:r>
      <w:r w:rsidR="00183DE9">
        <w:rPr>
          <w:rStyle w:val="CharDivText"/>
        </w:rPr>
        <w:noBreakHyphen/>
      </w:r>
      <w:r w:rsidRPr="002A0395">
        <w:rPr>
          <w:rStyle w:val="CharDivText"/>
        </w:rPr>
        <w:t>crediting by Secretary on discharge of debt</w:t>
      </w:r>
      <w:bookmarkEnd w:id="59"/>
    </w:p>
    <w:p w:rsidR="001E5FD1" w:rsidRPr="002A0395" w:rsidRDefault="001E5FD1" w:rsidP="001E5FD1">
      <w:pPr>
        <w:pStyle w:val="ActHead5"/>
      </w:pPr>
      <w:bookmarkStart w:id="60" w:name="_Toc525743343"/>
      <w:r w:rsidRPr="002A0395">
        <w:rPr>
          <w:rStyle w:val="CharSectno"/>
        </w:rPr>
        <w:t>73A</w:t>
      </w:r>
      <w:r w:rsidRPr="002A0395">
        <w:t xml:space="preserve">  When Secretary must re</w:t>
      </w:r>
      <w:r w:rsidR="00183DE9">
        <w:noBreakHyphen/>
      </w:r>
      <w:r w:rsidRPr="002A0395">
        <w:t>credit HELP balance—discharge of debt</w:t>
      </w:r>
      <w:bookmarkEnd w:id="60"/>
    </w:p>
    <w:p w:rsidR="001E5FD1" w:rsidRPr="002A0395" w:rsidRDefault="001E5FD1" w:rsidP="001E5FD1">
      <w:pPr>
        <w:pStyle w:val="subsection"/>
      </w:pPr>
      <w:r w:rsidRPr="002A0395">
        <w:tab/>
        <w:t>(1)</w:t>
      </w:r>
      <w:r w:rsidRPr="002A0395">
        <w:tab/>
        <w:t>If, during:</w:t>
      </w:r>
    </w:p>
    <w:p w:rsidR="001E5FD1" w:rsidRPr="002A0395" w:rsidRDefault="001E5FD1" w:rsidP="001E5FD1">
      <w:pPr>
        <w:pStyle w:val="paragraph"/>
      </w:pPr>
      <w:r w:rsidRPr="002A0395">
        <w:tab/>
        <w:t>(a)</w:t>
      </w:r>
      <w:r w:rsidRPr="002A0395">
        <w:tab/>
        <w:t>the financial year starting on 1 July 2019; or</w:t>
      </w:r>
    </w:p>
    <w:p w:rsidR="001E5FD1" w:rsidRPr="002A0395" w:rsidRDefault="001E5FD1" w:rsidP="001E5FD1">
      <w:pPr>
        <w:pStyle w:val="paragraph"/>
      </w:pPr>
      <w:r w:rsidRPr="002A0395">
        <w:tab/>
        <w:t>(b)</w:t>
      </w:r>
      <w:r w:rsidRPr="002A0395">
        <w:tab/>
        <w:t>a later financial year;</w:t>
      </w:r>
    </w:p>
    <w:p w:rsidR="001E5FD1" w:rsidRPr="002A0395" w:rsidRDefault="001E5FD1" w:rsidP="001E5FD1">
      <w:pPr>
        <w:pStyle w:val="subsection2"/>
      </w:pPr>
      <w:r w:rsidRPr="002A0395">
        <w:t>a payment was made in discharge of the whole or a part of a debt that a person owes to the Commonwealth under Part 3A, the Commissioner must:</w:t>
      </w:r>
    </w:p>
    <w:p w:rsidR="001E5FD1" w:rsidRPr="002A0395" w:rsidRDefault="001E5FD1" w:rsidP="001E5FD1">
      <w:pPr>
        <w:pStyle w:val="paragraph"/>
      </w:pPr>
      <w:r w:rsidRPr="002A0395">
        <w:tab/>
        <w:t>(c)</w:t>
      </w:r>
      <w:r w:rsidRPr="002A0395">
        <w:tab/>
        <w:t>notify the payment to the Secretary; and</w:t>
      </w:r>
    </w:p>
    <w:p w:rsidR="001E5FD1" w:rsidRPr="002A0395" w:rsidRDefault="001E5FD1" w:rsidP="001E5FD1">
      <w:pPr>
        <w:pStyle w:val="paragraph"/>
      </w:pPr>
      <w:r w:rsidRPr="002A0395">
        <w:tab/>
        <w:t>(d)</w:t>
      </w:r>
      <w:r w:rsidRPr="002A0395">
        <w:tab/>
        <w:t>do so as soon as practicable after the end of that financial year.</w:t>
      </w:r>
    </w:p>
    <w:p w:rsidR="001E5FD1" w:rsidRPr="002A0395" w:rsidRDefault="001E5FD1" w:rsidP="001E5FD1">
      <w:pPr>
        <w:pStyle w:val="notetext"/>
      </w:pPr>
      <w:r w:rsidRPr="002A0395">
        <w:t>Note 1:</w:t>
      </w:r>
      <w:r w:rsidRPr="002A0395">
        <w:tab/>
        <w:t>The payment may be a voluntary repayment.</w:t>
      </w:r>
    </w:p>
    <w:p w:rsidR="001E5FD1" w:rsidRPr="002A0395" w:rsidRDefault="001E5FD1" w:rsidP="001E5FD1">
      <w:pPr>
        <w:pStyle w:val="notetext"/>
      </w:pPr>
      <w:r w:rsidRPr="002A0395">
        <w:t>Note 2:</w:t>
      </w:r>
      <w:r w:rsidRPr="002A0395">
        <w:tab/>
        <w:t>The payment may be in the form of the application of an amount against the debt.</w:t>
      </w:r>
    </w:p>
    <w:p w:rsidR="001E5FD1" w:rsidRPr="002A0395" w:rsidRDefault="001E5FD1" w:rsidP="001E5FD1">
      <w:pPr>
        <w:pStyle w:val="subsection"/>
      </w:pPr>
      <w:r w:rsidRPr="002A0395">
        <w:tab/>
        <w:t>(2)</w:t>
      </w:r>
      <w:r w:rsidRPr="002A0395">
        <w:tab/>
        <w:t>If the Secretary is so notified, the Secretary must re</w:t>
      </w:r>
      <w:r w:rsidR="00183DE9">
        <w:noBreakHyphen/>
      </w:r>
      <w:r w:rsidRPr="002A0395">
        <w:t>credit the person’s HELP balance with an amount equal to the amount of the payment.</w:t>
      </w:r>
    </w:p>
    <w:p w:rsidR="001E5FD1" w:rsidRPr="001E5FD1" w:rsidRDefault="001E5FD1" w:rsidP="001E5FD1">
      <w:pPr>
        <w:pStyle w:val="notetext"/>
      </w:pPr>
      <w:r w:rsidRPr="002A0395">
        <w:t>Note:</w:t>
      </w:r>
      <w:r w:rsidRPr="002A0395">
        <w:tab/>
        <w:t>Re</w:t>
      </w:r>
      <w:r w:rsidR="00183DE9">
        <w:noBreakHyphen/>
      </w:r>
      <w:r w:rsidRPr="002A0395">
        <w:t>crediting under this Division does not have the same effect as re</w:t>
      </w:r>
      <w:r w:rsidR="00183DE9">
        <w:noBreakHyphen/>
      </w:r>
      <w:r w:rsidRPr="002A0395">
        <w:t>crediting under Division 2 or 3 (re</w:t>
      </w:r>
      <w:r w:rsidR="00183DE9">
        <w:noBreakHyphen/>
      </w:r>
      <w:r w:rsidRPr="002A0395">
        <w:t>crediting under those Divisions results in remission of the debt concerned: see section 23BA). For debts incurred before 1 July 2019, see section 137</w:t>
      </w:r>
      <w:r w:rsidR="00183DE9">
        <w:noBreakHyphen/>
      </w:r>
      <w:r w:rsidRPr="002A0395">
        <w:t xml:space="preserve">19 of the </w:t>
      </w:r>
      <w:r w:rsidRPr="002A0395">
        <w:rPr>
          <w:i/>
        </w:rPr>
        <w:t>Higher Education Support Act 2003</w:t>
      </w:r>
      <w:r w:rsidRPr="002A0395">
        <w:t xml:space="preserve"> (which applies unless an amount is re</w:t>
      </w:r>
      <w:r w:rsidR="00183DE9">
        <w:noBreakHyphen/>
      </w:r>
      <w:r w:rsidRPr="002A0395">
        <w:t>credited under section 128</w:t>
      </w:r>
      <w:r w:rsidR="00183DE9">
        <w:noBreakHyphen/>
      </w:r>
      <w:r w:rsidRPr="002A0395">
        <w:t>25 of that Act).</w:t>
      </w:r>
    </w:p>
    <w:p w:rsidR="00D706F3" w:rsidRPr="00261550" w:rsidRDefault="00F54CB6" w:rsidP="00261550">
      <w:pPr>
        <w:pStyle w:val="ActHead6"/>
        <w:pageBreakBefore/>
      </w:pPr>
      <w:bookmarkStart w:id="61" w:name="_Toc525743344"/>
      <w:bookmarkStart w:id="62" w:name="opcCurrentFind"/>
      <w:r w:rsidRPr="00261550">
        <w:rPr>
          <w:rStyle w:val="CharAmSchNo"/>
        </w:rPr>
        <w:t>Schedule</w:t>
      </w:r>
      <w:r w:rsidR="00261550" w:rsidRPr="00261550">
        <w:rPr>
          <w:rStyle w:val="CharAmSchNo"/>
        </w:rPr>
        <w:t> </w:t>
      </w:r>
      <w:r w:rsidRPr="00261550">
        <w:rPr>
          <w:rStyle w:val="CharAmSchNo"/>
        </w:rPr>
        <w:t>2</w:t>
      </w:r>
      <w:r w:rsidR="00D706F3" w:rsidRPr="00261550">
        <w:t>—</w:t>
      </w:r>
      <w:r w:rsidR="00D706F3" w:rsidRPr="00261550">
        <w:rPr>
          <w:rStyle w:val="CharAmSchText"/>
        </w:rPr>
        <w:t>Courses and loan caps determination</w:t>
      </w:r>
      <w:bookmarkEnd w:id="61"/>
    </w:p>
    <w:bookmarkEnd w:id="62"/>
    <w:p w:rsidR="00D706F3" w:rsidRPr="00261550" w:rsidRDefault="00D706F3" w:rsidP="00261550">
      <w:pPr>
        <w:pStyle w:val="Header"/>
      </w:pPr>
      <w:r w:rsidRPr="00261550">
        <w:rPr>
          <w:rStyle w:val="CharAmPartNo"/>
        </w:rPr>
        <w:t xml:space="preserve"> </w:t>
      </w:r>
      <w:r w:rsidRPr="00261550">
        <w:rPr>
          <w:rStyle w:val="CharAmPartText"/>
        </w:rPr>
        <w:t xml:space="preserve"> </w:t>
      </w:r>
    </w:p>
    <w:p w:rsidR="00D706F3" w:rsidRPr="00261550" w:rsidRDefault="00D706F3" w:rsidP="00261550">
      <w:pPr>
        <w:pStyle w:val="ActHead9"/>
        <w:rPr>
          <w:i w:val="0"/>
        </w:rPr>
      </w:pPr>
      <w:bookmarkStart w:id="63" w:name="_Toc525743345"/>
      <w:r w:rsidRPr="00261550">
        <w:t>VET Student Loans Act 2016</w:t>
      </w:r>
      <w:bookmarkEnd w:id="63"/>
    </w:p>
    <w:p w:rsidR="00D706F3" w:rsidRPr="00261550" w:rsidRDefault="0097096D" w:rsidP="00261550">
      <w:pPr>
        <w:pStyle w:val="ItemHead"/>
      </w:pPr>
      <w:r w:rsidRPr="00261550">
        <w:t>1</w:t>
      </w:r>
      <w:r w:rsidR="00D706F3" w:rsidRPr="00261550">
        <w:t xml:space="preserve">  At the end of section</w:t>
      </w:r>
      <w:r w:rsidR="00261550" w:rsidRPr="00261550">
        <w:t> </w:t>
      </w:r>
      <w:r w:rsidR="00D706F3" w:rsidRPr="00261550">
        <w:t>16</w:t>
      </w:r>
    </w:p>
    <w:p w:rsidR="00D706F3" w:rsidRPr="00261550" w:rsidRDefault="00D706F3" w:rsidP="00261550">
      <w:pPr>
        <w:pStyle w:val="Item"/>
      </w:pPr>
      <w:r w:rsidRPr="00261550">
        <w:t>Add:</w:t>
      </w:r>
    </w:p>
    <w:p w:rsidR="00A1089C" w:rsidRDefault="00D706F3" w:rsidP="00261550">
      <w:pPr>
        <w:pStyle w:val="subsection"/>
      </w:pPr>
      <w:r w:rsidRPr="00261550">
        <w:tab/>
        <w:t>(4)</w:t>
      </w:r>
      <w:r w:rsidRPr="00261550">
        <w:tab/>
        <w:t>Despite subsection</w:t>
      </w:r>
      <w:r w:rsidR="00261550" w:rsidRPr="00261550">
        <w:t> </w:t>
      </w:r>
      <w:r w:rsidRPr="00261550">
        <w:t xml:space="preserve">14(2) of the </w:t>
      </w:r>
      <w:r w:rsidRPr="00261550">
        <w:rPr>
          <w:i/>
        </w:rPr>
        <w:t>Legislation Act 2003</w:t>
      </w:r>
      <w:r w:rsidRPr="00261550">
        <w:t xml:space="preserve">, a determination made under </w:t>
      </w:r>
      <w:r w:rsidR="00261550" w:rsidRPr="00261550">
        <w:t>subsection (</w:t>
      </w:r>
      <w:r w:rsidRPr="00261550">
        <w:t>1) may make provision in relation to a matter by applying, adopting or incorporating, with or without modification, any matter contained in an instrument or other writing as in force or existing from time to time</w:t>
      </w:r>
      <w:r w:rsidR="007E03E3" w:rsidRPr="00261550">
        <w:t>.</w:t>
      </w:r>
    </w:p>
    <w:p w:rsidR="00D01555" w:rsidRDefault="00D01555" w:rsidP="00D01555"/>
    <w:p w:rsidR="00D01555" w:rsidRDefault="00D01555" w:rsidP="00D01555">
      <w:pPr>
        <w:pStyle w:val="AssentBk"/>
        <w:keepNext/>
      </w:pPr>
    </w:p>
    <w:p w:rsidR="00D01555" w:rsidRDefault="00D01555" w:rsidP="00D01555">
      <w:pPr>
        <w:pStyle w:val="AssentBk"/>
        <w:keepNext/>
      </w:pPr>
    </w:p>
    <w:p w:rsidR="00D01555" w:rsidRDefault="00D01555" w:rsidP="00D01555">
      <w:pPr>
        <w:pStyle w:val="2ndRd"/>
        <w:keepNext/>
        <w:pBdr>
          <w:top w:val="single" w:sz="2" w:space="1" w:color="auto"/>
        </w:pBdr>
      </w:pPr>
    </w:p>
    <w:p w:rsidR="00D01555" w:rsidRDefault="00D01555" w:rsidP="000C5962">
      <w:pPr>
        <w:pStyle w:val="2ndRd"/>
        <w:keepNext/>
        <w:spacing w:line="260" w:lineRule="atLeast"/>
        <w:rPr>
          <w:i/>
        </w:rPr>
      </w:pPr>
      <w:r>
        <w:t>[</w:t>
      </w:r>
      <w:r>
        <w:rPr>
          <w:i/>
        </w:rPr>
        <w:t>Minister’s second reading speech made in—</w:t>
      </w:r>
    </w:p>
    <w:p w:rsidR="00D01555" w:rsidRDefault="00D01555" w:rsidP="000C5962">
      <w:pPr>
        <w:pStyle w:val="2ndRd"/>
        <w:keepNext/>
        <w:spacing w:line="260" w:lineRule="atLeast"/>
        <w:rPr>
          <w:i/>
        </w:rPr>
      </w:pPr>
      <w:r>
        <w:rPr>
          <w:i/>
        </w:rPr>
        <w:t>House of Representatives on 28 March 2018</w:t>
      </w:r>
    </w:p>
    <w:p w:rsidR="00D01555" w:rsidRDefault="00D01555" w:rsidP="000C5962">
      <w:pPr>
        <w:pStyle w:val="2ndRd"/>
        <w:keepNext/>
        <w:spacing w:line="260" w:lineRule="atLeast"/>
        <w:rPr>
          <w:i/>
        </w:rPr>
      </w:pPr>
      <w:r>
        <w:rPr>
          <w:i/>
        </w:rPr>
        <w:t>Senate on 10 September 2018</w:t>
      </w:r>
      <w:r>
        <w:t>]</w:t>
      </w:r>
    </w:p>
    <w:p w:rsidR="00D01555" w:rsidRDefault="00D01555" w:rsidP="000C5962"/>
    <w:p w:rsidR="004E665E" w:rsidRPr="00D01555" w:rsidRDefault="00D01555" w:rsidP="00D01555">
      <w:pPr>
        <w:framePr w:hSpace="180" w:wrap="around" w:vAnchor="text" w:hAnchor="page" w:x="2386" w:y="4343"/>
      </w:pPr>
      <w:r>
        <w:t>(72/18)</w:t>
      </w:r>
    </w:p>
    <w:p w:rsidR="00D01555" w:rsidRDefault="00D01555"/>
    <w:sectPr w:rsidR="00D01555" w:rsidSect="004E665E">
      <w:headerReference w:type="even" r:id="rId34"/>
      <w:headerReference w:type="default" r:id="rId35"/>
      <w:footerReference w:type="even" r:id="rId36"/>
      <w:footerReference w:type="default" r:id="rId37"/>
      <w:headerReference w:type="first" r:id="rId38"/>
      <w:footerReference w:type="first" r:id="rId3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D3" w:rsidRDefault="00366AD3" w:rsidP="0048364F">
      <w:pPr>
        <w:spacing w:line="240" w:lineRule="auto"/>
      </w:pPr>
      <w:r>
        <w:separator/>
      </w:r>
    </w:p>
  </w:endnote>
  <w:endnote w:type="continuationSeparator" w:id="0">
    <w:p w:rsidR="00366AD3" w:rsidRDefault="00366A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5F1388" w:rsidRDefault="006201F0" w:rsidP="0026155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55" w:rsidRDefault="00D01555" w:rsidP="00CD12A5">
    <w:pPr>
      <w:pStyle w:val="ScalePlusRef"/>
    </w:pPr>
    <w:r>
      <w:t>Note: An electronic version of this Act is available on the Federal Register of Legislation (</w:t>
    </w:r>
    <w:hyperlink r:id="rId1" w:history="1">
      <w:r>
        <w:t>https://www.legislation.gov.au/</w:t>
      </w:r>
    </w:hyperlink>
    <w:r>
      <w:t>)</w:t>
    </w:r>
  </w:p>
  <w:p w:rsidR="00D01555" w:rsidRDefault="00D01555" w:rsidP="00CD12A5"/>
  <w:p w:rsidR="006201F0" w:rsidRDefault="006201F0" w:rsidP="00261550">
    <w:pPr>
      <w:pStyle w:val="Footer"/>
      <w:spacing w:before="120"/>
    </w:pPr>
  </w:p>
  <w:p w:rsidR="006201F0" w:rsidRPr="005F1388" w:rsidRDefault="006201F0" w:rsidP="006201F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ED79B6" w:rsidRDefault="006201F0" w:rsidP="0026155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Default="006201F0" w:rsidP="002615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01F0" w:rsidTr="00727DD0">
      <w:tc>
        <w:tcPr>
          <w:tcW w:w="646" w:type="dxa"/>
        </w:tcPr>
        <w:p w:rsidR="006201F0" w:rsidRDefault="006201F0" w:rsidP="00727DD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2246">
            <w:rPr>
              <w:i/>
              <w:noProof/>
              <w:sz w:val="18"/>
            </w:rPr>
            <w:t>xxxviii</w:t>
          </w:r>
          <w:r w:rsidRPr="00ED79B6">
            <w:rPr>
              <w:i/>
              <w:sz w:val="18"/>
            </w:rPr>
            <w:fldChar w:fldCharType="end"/>
          </w:r>
        </w:p>
      </w:tc>
      <w:tc>
        <w:tcPr>
          <w:tcW w:w="5387" w:type="dxa"/>
        </w:tcPr>
        <w:p w:rsidR="006201F0" w:rsidRDefault="006201F0" w:rsidP="00727DD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2246">
            <w:rPr>
              <w:i/>
              <w:sz w:val="18"/>
            </w:rPr>
            <w:t>Education and Other Legislation Amendment (VET Student Loan Debt Separation) Act 2018</w:t>
          </w:r>
          <w:r w:rsidRPr="00ED79B6">
            <w:rPr>
              <w:i/>
              <w:sz w:val="18"/>
            </w:rPr>
            <w:fldChar w:fldCharType="end"/>
          </w:r>
        </w:p>
      </w:tc>
      <w:tc>
        <w:tcPr>
          <w:tcW w:w="1270" w:type="dxa"/>
        </w:tcPr>
        <w:p w:rsidR="006201F0" w:rsidRDefault="006201F0" w:rsidP="00727DD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2246">
            <w:rPr>
              <w:i/>
              <w:sz w:val="18"/>
            </w:rPr>
            <w:t>No. 116, 2018</w:t>
          </w:r>
          <w:r w:rsidRPr="00ED79B6">
            <w:rPr>
              <w:i/>
              <w:sz w:val="18"/>
            </w:rPr>
            <w:fldChar w:fldCharType="end"/>
          </w:r>
        </w:p>
      </w:tc>
    </w:tr>
  </w:tbl>
  <w:p w:rsidR="006201F0" w:rsidRDefault="006201F0" w:rsidP="006201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Default="006201F0" w:rsidP="002615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01F0" w:rsidTr="00727DD0">
      <w:tc>
        <w:tcPr>
          <w:tcW w:w="1247" w:type="dxa"/>
        </w:tcPr>
        <w:p w:rsidR="006201F0" w:rsidRDefault="006201F0" w:rsidP="00010BA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2246">
            <w:rPr>
              <w:i/>
              <w:sz w:val="18"/>
            </w:rPr>
            <w:t>No. 116, 2018</w:t>
          </w:r>
          <w:r w:rsidRPr="00ED79B6">
            <w:rPr>
              <w:i/>
              <w:sz w:val="18"/>
            </w:rPr>
            <w:fldChar w:fldCharType="end"/>
          </w:r>
        </w:p>
      </w:tc>
      <w:tc>
        <w:tcPr>
          <w:tcW w:w="5387" w:type="dxa"/>
        </w:tcPr>
        <w:p w:rsidR="006201F0" w:rsidRDefault="006201F0" w:rsidP="00727DD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2246">
            <w:rPr>
              <w:i/>
              <w:sz w:val="18"/>
            </w:rPr>
            <w:t>Education and Other Legislation Amendment (VET Student Loan Debt Separation) Act 2018</w:t>
          </w:r>
          <w:r w:rsidRPr="00ED79B6">
            <w:rPr>
              <w:i/>
              <w:sz w:val="18"/>
            </w:rPr>
            <w:fldChar w:fldCharType="end"/>
          </w:r>
        </w:p>
      </w:tc>
      <w:tc>
        <w:tcPr>
          <w:tcW w:w="669" w:type="dxa"/>
        </w:tcPr>
        <w:p w:rsidR="006201F0" w:rsidRDefault="006201F0" w:rsidP="00727DD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5F81">
            <w:rPr>
              <w:i/>
              <w:noProof/>
              <w:sz w:val="18"/>
            </w:rPr>
            <w:t>i</w:t>
          </w:r>
          <w:r w:rsidRPr="00ED79B6">
            <w:rPr>
              <w:i/>
              <w:sz w:val="18"/>
            </w:rPr>
            <w:fldChar w:fldCharType="end"/>
          </w:r>
        </w:p>
      </w:tc>
    </w:tr>
  </w:tbl>
  <w:p w:rsidR="006201F0" w:rsidRPr="00ED79B6" w:rsidRDefault="006201F0" w:rsidP="006201F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26155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01F0" w:rsidTr="00261550">
      <w:tc>
        <w:tcPr>
          <w:tcW w:w="646" w:type="dxa"/>
        </w:tcPr>
        <w:p w:rsidR="006201F0" w:rsidRDefault="006201F0" w:rsidP="00727DD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5F81">
            <w:rPr>
              <w:i/>
              <w:noProof/>
              <w:sz w:val="18"/>
            </w:rPr>
            <w:t>2</w:t>
          </w:r>
          <w:r w:rsidRPr="007A1328">
            <w:rPr>
              <w:i/>
              <w:sz w:val="18"/>
            </w:rPr>
            <w:fldChar w:fldCharType="end"/>
          </w:r>
        </w:p>
      </w:tc>
      <w:tc>
        <w:tcPr>
          <w:tcW w:w="5387" w:type="dxa"/>
        </w:tcPr>
        <w:p w:rsidR="006201F0" w:rsidRDefault="006201F0" w:rsidP="00727DD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246">
            <w:rPr>
              <w:i/>
              <w:sz w:val="18"/>
            </w:rPr>
            <w:t>Education and Other Legislation Amendment (VET Student Loan Debt Separation) Act 2018</w:t>
          </w:r>
          <w:r w:rsidRPr="007A1328">
            <w:rPr>
              <w:i/>
              <w:sz w:val="18"/>
            </w:rPr>
            <w:fldChar w:fldCharType="end"/>
          </w:r>
        </w:p>
      </w:tc>
      <w:tc>
        <w:tcPr>
          <w:tcW w:w="1270" w:type="dxa"/>
        </w:tcPr>
        <w:p w:rsidR="006201F0" w:rsidRDefault="006201F0" w:rsidP="00010BA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246">
            <w:rPr>
              <w:i/>
              <w:sz w:val="18"/>
            </w:rPr>
            <w:t>No. 116, 2018</w:t>
          </w:r>
          <w:r w:rsidRPr="007A1328">
            <w:rPr>
              <w:i/>
              <w:sz w:val="18"/>
            </w:rPr>
            <w:fldChar w:fldCharType="end"/>
          </w:r>
        </w:p>
      </w:tc>
    </w:tr>
  </w:tbl>
  <w:p w:rsidR="006201F0" w:rsidRPr="00A961C4" w:rsidRDefault="006201F0" w:rsidP="006201F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2615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01F0" w:rsidTr="00261550">
      <w:tc>
        <w:tcPr>
          <w:tcW w:w="1247" w:type="dxa"/>
        </w:tcPr>
        <w:p w:rsidR="006201F0" w:rsidRDefault="006201F0" w:rsidP="00010BA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246">
            <w:rPr>
              <w:i/>
              <w:sz w:val="18"/>
            </w:rPr>
            <w:t>No. 116, 2018</w:t>
          </w:r>
          <w:r w:rsidRPr="007A1328">
            <w:rPr>
              <w:i/>
              <w:sz w:val="18"/>
            </w:rPr>
            <w:fldChar w:fldCharType="end"/>
          </w:r>
        </w:p>
      </w:tc>
      <w:tc>
        <w:tcPr>
          <w:tcW w:w="5387" w:type="dxa"/>
        </w:tcPr>
        <w:p w:rsidR="006201F0" w:rsidRDefault="006201F0" w:rsidP="00727DD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246">
            <w:rPr>
              <w:i/>
              <w:sz w:val="18"/>
            </w:rPr>
            <w:t>Education and Other Legislation Amendment (VET Student Loan Debt Separation) Act 2018</w:t>
          </w:r>
          <w:r w:rsidRPr="007A1328">
            <w:rPr>
              <w:i/>
              <w:sz w:val="18"/>
            </w:rPr>
            <w:fldChar w:fldCharType="end"/>
          </w:r>
        </w:p>
      </w:tc>
      <w:tc>
        <w:tcPr>
          <w:tcW w:w="669" w:type="dxa"/>
        </w:tcPr>
        <w:p w:rsidR="006201F0" w:rsidRDefault="006201F0" w:rsidP="00727D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5F81">
            <w:rPr>
              <w:i/>
              <w:noProof/>
              <w:sz w:val="18"/>
            </w:rPr>
            <w:t>37</w:t>
          </w:r>
          <w:r w:rsidRPr="007A1328">
            <w:rPr>
              <w:i/>
              <w:sz w:val="18"/>
            </w:rPr>
            <w:fldChar w:fldCharType="end"/>
          </w:r>
        </w:p>
      </w:tc>
    </w:tr>
  </w:tbl>
  <w:p w:rsidR="006201F0" w:rsidRPr="00055B5C" w:rsidRDefault="006201F0" w:rsidP="006201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2615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201F0" w:rsidTr="00261550">
      <w:tc>
        <w:tcPr>
          <w:tcW w:w="1247" w:type="dxa"/>
        </w:tcPr>
        <w:p w:rsidR="006201F0" w:rsidRDefault="006201F0" w:rsidP="00010BA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246">
            <w:rPr>
              <w:i/>
              <w:sz w:val="18"/>
            </w:rPr>
            <w:t>No. 116, 2018</w:t>
          </w:r>
          <w:r w:rsidRPr="007A1328">
            <w:rPr>
              <w:i/>
              <w:sz w:val="18"/>
            </w:rPr>
            <w:fldChar w:fldCharType="end"/>
          </w:r>
        </w:p>
      </w:tc>
      <w:tc>
        <w:tcPr>
          <w:tcW w:w="5387" w:type="dxa"/>
        </w:tcPr>
        <w:p w:rsidR="006201F0" w:rsidRDefault="006201F0" w:rsidP="00727DD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246">
            <w:rPr>
              <w:i/>
              <w:sz w:val="18"/>
            </w:rPr>
            <w:t>Education and Other Legislation Amendment (VET Student Loan Debt Separation) Act 2018</w:t>
          </w:r>
          <w:r w:rsidRPr="007A1328">
            <w:rPr>
              <w:i/>
              <w:sz w:val="18"/>
            </w:rPr>
            <w:fldChar w:fldCharType="end"/>
          </w:r>
        </w:p>
      </w:tc>
      <w:tc>
        <w:tcPr>
          <w:tcW w:w="669" w:type="dxa"/>
        </w:tcPr>
        <w:p w:rsidR="006201F0" w:rsidRDefault="006201F0" w:rsidP="00727D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5F81">
            <w:rPr>
              <w:i/>
              <w:noProof/>
              <w:sz w:val="18"/>
            </w:rPr>
            <w:t>1</w:t>
          </w:r>
          <w:r w:rsidRPr="007A1328">
            <w:rPr>
              <w:i/>
              <w:sz w:val="18"/>
            </w:rPr>
            <w:fldChar w:fldCharType="end"/>
          </w:r>
        </w:p>
      </w:tc>
    </w:tr>
  </w:tbl>
  <w:p w:rsidR="006201F0" w:rsidRPr="00A961C4" w:rsidRDefault="006201F0" w:rsidP="006201F0">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D3" w:rsidRDefault="00366AD3" w:rsidP="0048364F">
      <w:pPr>
        <w:spacing w:line="240" w:lineRule="auto"/>
      </w:pPr>
      <w:r>
        <w:separator/>
      </w:r>
    </w:p>
  </w:footnote>
  <w:footnote w:type="continuationSeparator" w:id="0">
    <w:p w:rsidR="00366AD3" w:rsidRDefault="00366A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5F1388" w:rsidRDefault="006201F0" w:rsidP="006201F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5F1388" w:rsidRDefault="006201F0" w:rsidP="006201F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5F1388" w:rsidRDefault="006201F0" w:rsidP="006201F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ED79B6" w:rsidRDefault="006201F0" w:rsidP="006201F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ED79B6" w:rsidRDefault="006201F0" w:rsidP="006201F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ED79B6" w:rsidRDefault="006201F0" w:rsidP="006201F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6201F0">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6201F0" w:rsidRPr="00A961C4" w:rsidRDefault="006201F0" w:rsidP="006201F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201F0" w:rsidRPr="00A961C4" w:rsidRDefault="006201F0" w:rsidP="006201F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6201F0">
    <w:pPr>
      <w:jc w:val="right"/>
      <w:rPr>
        <w:sz w:val="20"/>
      </w:rPr>
    </w:pPr>
    <w:r w:rsidRPr="00A961C4">
      <w:rPr>
        <w:sz w:val="20"/>
      </w:rPr>
      <w:fldChar w:fldCharType="begin"/>
    </w:r>
    <w:r w:rsidRPr="00A961C4">
      <w:rPr>
        <w:sz w:val="20"/>
      </w:rPr>
      <w:instrText xml:space="preserve"> STYLEREF CharAmSchText </w:instrText>
    </w:r>
    <w:r w:rsidR="00B25F81">
      <w:rPr>
        <w:sz w:val="20"/>
      </w:rPr>
      <w:fldChar w:fldCharType="separate"/>
    </w:r>
    <w:r w:rsidR="00B25F81">
      <w:rPr>
        <w:noProof/>
        <w:sz w:val="20"/>
      </w:rPr>
      <w:t>Separation of VET student loan debts from HELP debts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25F81">
      <w:rPr>
        <w:b/>
        <w:sz w:val="20"/>
      </w:rPr>
      <w:fldChar w:fldCharType="separate"/>
    </w:r>
    <w:r w:rsidR="00B25F81">
      <w:rPr>
        <w:b/>
        <w:noProof/>
        <w:sz w:val="20"/>
      </w:rPr>
      <w:t>Schedule 1</w:t>
    </w:r>
    <w:r>
      <w:rPr>
        <w:b/>
        <w:sz w:val="20"/>
      </w:rPr>
      <w:fldChar w:fldCharType="end"/>
    </w:r>
  </w:p>
  <w:p w:rsidR="006201F0" w:rsidRPr="00A961C4" w:rsidRDefault="006201F0" w:rsidP="006201F0">
    <w:pPr>
      <w:jc w:val="right"/>
      <w:rPr>
        <w:b/>
        <w:sz w:val="20"/>
      </w:rPr>
    </w:pPr>
    <w:r w:rsidRPr="00A961C4">
      <w:rPr>
        <w:sz w:val="20"/>
      </w:rPr>
      <w:fldChar w:fldCharType="begin"/>
    </w:r>
    <w:r w:rsidRPr="00A961C4">
      <w:rPr>
        <w:sz w:val="20"/>
      </w:rPr>
      <w:instrText xml:space="preserve"> STYLEREF CharAmPartText </w:instrText>
    </w:r>
    <w:r w:rsidR="00B25F81">
      <w:rPr>
        <w:sz w:val="20"/>
      </w:rPr>
      <w:fldChar w:fldCharType="separate"/>
    </w:r>
    <w:r w:rsidR="00B25F81">
      <w:rPr>
        <w:noProof/>
        <w:sz w:val="20"/>
      </w:rPr>
      <w:t>Consequential and 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25F81">
      <w:rPr>
        <w:b/>
        <w:sz w:val="20"/>
      </w:rPr>
      <w:fldChar w:fldCharType="separate"/>
    </w:r>
    <w:r w:rsidR="00B25F81">
      <w:rPr>
        <w:b/>
        <w:noProof/>
        <w:sz w:val="20"/>
      </w:rPr>
      <w:t>Part 2</w:t>
    </w:r>
    <w:r w:rsidRPr="00A961C4">
      <w:rPr>
        <w:b/>
        <w:sz w:val="20"/>
      </w:rPr>
      <w:fldChar w:fldCharType="end"/>
    </w:r>
  </w:p>
  <w:p w:rsidR="006201F0" w:rsidRPr="00A961C4" w:rsidRDefault="006201F0" w:rsidP="006201F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0" w:rsidRPr="00A961C4" w:rsidRDefault="006201F0" w:rsidP="006201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63"/>
    <w:rsid w:val="000000C8"/>
    <w:rsid w:val="000012EA"/>
    <w:rsid w:val="000035DF"/>
    <w:rsid w:val="00004207"/>
    <w:rsid w:val="000103CC"/>
    <w:rsid w:val="00010BAC"/>
    <w:rsid w:val="000113BC"/>
    <w:rsid w:val="00011B47"/>
    <w:rsid w:val="00012FDC"/>
    <w:rsid w:val="000136AF"/>
    <w:rsid w:val="000141A2"/>
    <w:rsid w:val="0002384B"/>
    <w:rsid w:val="00025814"/>
    <w:rsid w:val="00035093"/>
    <w:rsid w:val="00036EB2"/>
    <w:rsid w:val="000410F1"/>
    <w:rsid w:val="000417C9"/>
    <w:rsid w:val="000440D5"/>
    <w:rsid w:val="00044CB9"/>
    <w:rsid w:val="00044FFD"/>
    <w:rsid w:val="00045656"/>
    <w:rsid w:val="0004632D"/>
    <w:rsid w:val="000512B2"/>
    <w:rsid w:val="00054AFE"/>
    <w:rsid w:val="00055B5C"/>
    <w:rsid w:val="00056391"/>
    <w:rsid w:val="0005788B"/>
    <w:rsid w:val="00057BC7"/>
    <w:rsid w:val="000602A8"/>
    <w:rsid w:val="00060FF9"/>
    <w:rsid w:val="000614BF"/>
    <w:rsid w:val="000643CE"/>
    <w:rsid w:val="000679FC"/>
    <w:rsid w:val="00070EB1"/>
    <w:rsid w:val="00071C1F"/>
    <w:rsid w:val="0007343B"/>
    <w:rsid w:val="00084E0D"/>
    <w:rsid w:val="000854BE"/>
    <w:rsid w:val="00086386"/>
    <w:rsid w:val="0009234A"/>
    <w:rsid w:val="000939BC"/>
    <w:rsid w:val="0009775D"/>
    <w:rsid w:val="00097DA3"/>
    <w:rsid w:val="000A1F52"/>
    <w:rsid w:val="000A4D12"/>
    <w:rsid w:val="000A60D6"/>
    <w:rsid w:val="000A6E30"/>
    <w:rsid w:val="000A7DA1"/>
    <w:rsid w:val="000B1632"/>
    <w:rsid w:val="000B1706"/>
    <w:rsid w:val="000B1FD2"/>
    <w:rsid w:val="000B2CC5"/>
    <w:rsid w:val="000C517B"/>
    <w:rsid w:val="000C570A"/>
    <w:rsid w:val="000C6BB6"/>
    <w:rsid w:val="000C7F58"/>
    <w:rsid w:val="000D05EF"/>
    <w:rsid w:val="000D14F7"/>
    <w:rsid w:val="000D3E52"/>
    <w:rsid w:val="000D4421"/>
    <w:rsid w:val="000D5FAD"/>
    <w:rsid w:val="000D6C5A"/>
    <w:rsid w:val="000E4CEF"/>
    <w:rsid w:val="000F21C1"/>
    <w:rsid w:val="000F50EA"/>
    <w:rsid w:val="000F55D9"/>
    <w:rsid w:val="00101D90"/>
    <w:rsid w:val="00103235"/>
    <w:rsid w:val="00104081"/>
    <w:rsid w:val="00106308"/>
    <w:rsid w:val="00106A3D"/>
    <w:rsid w:val="0010745C"/>
    <w:rsid w:val="00107637"/>
    <w:rsid w:val="00113531"/>
    <w:rsid w:val="00113A2E"/>
    <w:rsid w:val="00113BD1"/>
    <w:rsid w:val="001165A9"/>
    <w:rsid w:val="001177DD"/>
    <w:rsid w:val="00122206"/>
    <w:rsid w:val="00135521"/>
    <w:rsid w:val="001430C4"/>
    <w:rsid w:val="001467BC"/>
    <w:rsid w:val="00151A78"/>
    <w:rsid w:val="00154B8D"/>
    <w:rsid w:val="0015646E"/>
    <w:rsid w:val="001574A5"/>
    <w:rsid w:val="00157EFB"/>
    <w:rsid w:val="0016086D"/>
    <w:rsid w:val="001612F4"/>
    <w:rsid w:val="00163DA3"/>
    <w:rsid w:val="001643C9"/>
    <w:rsid w:val="00165568"/>
    <w:rsid w:val="00166C2F"/>
    <w:rsid w:val="00170C95"/>
    <w:rsid w:val="001716C9"/>
    <w:rsid w:val="00171F5C"/>
    <w:rsid w:val="00172851"/>
    <w:rsid w:val="00173363"/>
    <w:rsid w:val="00173B94"/>
    <w:rsid w:val="00176017"/>
    <w:rsid w:val="00176ED6"/>
    <w:rsid w:val="00177555"/>
    <w:rsid w:val="00183DE9"/>
    <w:rsid w:val="00185432"/>
    <w:rsid w:val="001854B4"/>
    <w:rsid w:val="0018619F"/>
    <w:rsid w:val="001916DE"/>
    <w:rsid w:val="0019191D"/>
    <w:rsid w:val="001939E1"/>
    <w:rsid w:val="00195382"/>
    <w:rsid w:val="0019762E"/>
    <w:rsid w:val="001A2FEF"/>
    <w:rsid w:val="001A318A"/>
    <w:rsid w:val="001A3658"/>
    <w:rsid w:val="001A7286"/>
    <w:rsid w:val="001A759A"/>
    <w:rsid w:val="001A75AE"/>
    <w:rsid w:val="001B214F"/>
    <w:rsid w:val="001B4964"/>
    <w:rsid w:val="001B58E3"/>
    <w:rsid w:val="001B5D91"/>
    <w:rsid w:val="001B5FE8"/>
    <w:rsid w:val="001B7A5D"/>
    <w:rsid w:val="001C1EF1"/>
    <w:rsid w:val="001C2418"/>
    <w:rsid w:val="001C551A"/>
    <w:rsid w:val="001C69C4"/>
    <w:rsid w:val="001D1A44"/>
    <w:rsid w:val="001D70E5"/>
    <w:rsid w:val="001E2E28"/>
    <w:rsid w:val="001E3590"/>
    <w:rsid w:val="001E365C"/>
    <w:rsid w:val="001E5DF0"/>
    <w:rsid w:val="001E5FD1"/>
    <w:rsid w:val="001E688E"/>
    <w:rsid w:val="001E7407"/>
    <w:rsid w:val="001E7A8B"/>
    <w:rsid w:val="001F041D"/>
    <w:rsid w:val="001F7B70"/>
    <w:rsid w:val="00201D27"/>
    <w:rsid w:val="0020209C"/>
    <w:rsid w:val="0020226B"/>
    <w:rsid w:val="00202618"/>
    <w:rsid w:val="00204B84"/>
    <w:rsid w:val="00204BF1"/>
    <w:rsid w:val="00210CE3"/>
    <w:rsid w:val="00213B94"/>
    <w:rsid w:val="00215E89"/>
    <w:rsid w:val="00220B1B"/>
    <w:rsid w:val="00220B55"/>
    <w:rsid w:val="00221EF8"/>
    <w:rsid w:val="002228F0"/>
    <w:rsid w:val="00233A39"/>
    <w:rsid w:val="0023539E"/>
    <w:rsid w:val="00235D07"/>
    <w:rsid w:val="00235E5A"/>
    <w:rsid w:val="00240749"/>
    <w:rsid w:val="00241F70"/>
    <w:rsid w:val="00246984"/>
    <w:rsid w:val="00246CE0"/>
    <w:rsid w:val="002500B2"/>
    <w:rsid w:val="00253460"/>
    <w:rsid w:val="00254EDB"/>
    <w:rsid w:val="00254FF1"/>
    <w:rsid w:val="00257EA7"/>
    <w:rsid w:val="00261550"/>
    <w:rsid w:val="00261C2F"/>
    <w:rsid w:val="00262141"/>
    <w:rsid w:val="00263820"/>
    <w:rsid w:val="00265D00"/>
    <w:rsid w:val="00266A15"/>
    <w:rsid w:val="00275197"/>
    <w:rsid w:val="002773DD"/>
    <w:rsid w:val="002815B7"/>
    <w:rsid w:val="00293B89"/>
    <w:rsid w:val="002949EE"/>
    <w:rsid w:val="002978DC"/>
    <w:rsid w:val="00297ECB"/>
    <w:rsid w:val="002B2BD8"/>
    <w:rsid w:val="002B3680"/>
    <w:rsid w:val="002B5A30"/>
    <w:rsid w:val="002C09CB"/>
    <w:rsid w:val="002C0BD1"/>
    <w:rsid w:val="002D043A"/>
    <w:rsid w:val="002D395A"/>
    <w:rsid w:val="002D43E0"/>
    <w:rsid w:val="002D44E8"/>
    <w:rsid w:val="002D6AF1"/>
    <w:rsid w:val="002F1EDB"/>
    <w:rsid w:val="0030082B"/>
    <w:rsid w:val="003033BA"/>
    <w:rsid w:val="003054AE"/>
    <w:rsid w:val="00313A32"/>
    <w:rsid w:val="00313AC9"/>
    <w:rsid w:val="00315664"/>
    <w:rsid w:val="00317699"/>
    <w:rsid w:val="00321B84"/>
    <w:rsid w:val="003236A6"/>
    <w:rsid w:val="00325119"/>
    <w:rsid w:val="003254AA"/>
    <w:rsid w:val="003258F6"/>
    <w:rsid w:val="003307AF"/>
    <w:rsid w:val="003311BE"/>
    <w:rsid w:val="0033516D"/>
    <w:rsid w:val="0033641F"/>
    <w:rsid w:val="00340B31"/>
    <w:rsid w:val="003415D3"/>
    <w:rsid w:val="0034289F"/>
    <w:rsid w:val="0034366E"/>
    <w:rsid w:val="00345D39"/>
    <w:rsid w:val="00346273"/>
    <w:rsid w:val="00350417"/>
    <w:rsid w:val="00350C46"/>
    <w:rsid w:val="00352B0F"/>
    <w:rsid w:val="003552C8"/>
    <w:rsid w:val="00360DF2"/>
    <w:rsid w:val="00360F7D"/>
    <w:rsid w:val="00361CDF"/>
    <w:rsid w:val="0036347B"/>
    <w:rsid w:val="00364ABF"/>
    <w:rsid w:val="00366AD3"/>
    <w:rsid w:val="00375C6C"/>
    <w:rsid w:val="00376E36"/>
    <w:rsid w:val="00380EB2"/>
    <w:rsid w:val="00383A03"/>
    <w:rsid w:val="00386068"/>
    <w:rsid w:val="003917DC"/>
    <w:rsid w:val="00392857"/>
    <w:rsid w:val="00393156"/>
    <w:rsid w:val="003A552B"/>
    <w:rsid w:val="003A665E"/>
    <w:rsid w:val="003A6987"/>
    <w:rsid w:val="003A6EA1"/>
    <w:rsid w:val="003A7624"/>
    <w:rsid w:val="003A7B3C"/>
    <w:rsid w:val="003B6AB8"/>
    <w:rsid w:val="003C5F2B"/>
    <w:rsid w:val="003C6246"/>
    <w:rsid w:val="003D0BFE"/>
    <w:rsid w:val="003D0EBE"/>
    <w:rsid w:val="003D5700"/>
    <w:rsid w:val="003D7237"/>
    <w:rsid w:val="003E0F5C"/>
    <w:rsid w:val="003E4294"/>
    <w:rsid w:val="003E68BA"/>
    <w:rsid w:val="003F05A1"/>
    <w:rsid w:val="003F1CD5"/>
    <w:rsid w:val="003F5610"/>
    <w:rsid w:val="003F652E"/>
    <w:rsid w:val="003F7F78"/>
    <w:rsid w:val="00404CCF"/>
    <w:rsid w:val="00405579"/>
    <w:rsid w:val="00410B8E"/>
    <w:rsid w:val="004116CD"/>
    <w:rsid w:val="00411BB8"/>
    <w:rsid w:val="004131C1"/>
    <w:rsid w:val="004147F4"/>
    <w:rsid w:val="00421FC1"/>
    <w:rsid w:val="004229C7"/>
    <w:rsid w:val="00423681"/>
    <w:rsid w:val="00424CA9"/>
    <w:rsid w:val="00425C4D"/>
    <w:rsid w:val="00426FE6"/>
    <w:rsid w:val="00433BC2"/>
    <w:rsid w:val="00436785"/>
    <w:rsid w:val="00436BD5"/>
    <w:rsid w:val="00437E4B"/>
    <w:rsid w:val="00440FC4"/>
    <w:rsid w:val="00441405"/>
    <w:rsid w:val="00441DD6"/>
    <w:rsid w:val="0044291A"/>
    <w:rsid w:val="0044454B"/>
    <w:rsid w:val="00446A28"/>
    <w:rsid w:val="00461543"/>
    <w:rsid w:val="00465AC6"/>
    <w:rsid w:val="00475391"/>
    <w:rsid w:val="004756F9"/>
    <w:rsid w:val="0048196B"/>
    <w:rsid w:val="0048364F"/>
    <w:rsid w:val="00485F4E"/>
    <w:rsid w:val="00493ABA"/>
    <w:rsid w:val="00494DC9"/>
    <w:rsid w:val="00496F97"/>
    <w:rsid w:val="004A041B"/>
    <w:rsid w:val="004A17F1"/>
    <w:rsid w:val="004A5308"/>
    <w:rsid w:val="004A558D"/>
    <w:rsid w:val="004A666C"/>
    <w:rsid w:val="004A67D5"/>
    <w:rsid w:val="004B0582"/>
    <w:rsid w:val="004B3F12"/>
    <w:rsid w:val="004B5C27"/>
    <w:rsid w:val="004C616D"/>
    <w:rsid w:val="004C7C8C"/>
    <w:rsid w:val="004D3ED0"/>
    <w:rsid w:val="004E2A4A"/>
    <w:rsid w:val="004E3715"/>
    <w:rsid w:val="004E39DF"/>
    <w:rsid w:val="004E665E"/>
    <w:rsid w:val="004E783C"/>
    <w:rsid w:val="004F04EB"/>
    <w:rsid w:val="004F0D23"/>
    <w:rsid w:val="004F1FAC"/>
    <w:rsid w:val="005032A8"/>
    <w:rsid w:val="0050368F"/>
    <w:rsid w:val="00506453"/>
    <w:rsid w:val="00511A63"/>
    <w:rsid w:val="00512C00"/>
    <w:rsid w:val="00512D86"/>
    <w:rsid w:val="005167B1"/>
    <w:rsid w:val="00516B8D"/>
    <w:rsid w:val="0051717D"/>
    <w:rsid w:val="00523B5B"/>
    <w:rsid w:val="005244C2"/>
    <w:rsid w:val="00532F01"/>
    <w:rsid w:val="00536A49"/>
    <w:rsid w:val="00537FBC"/>
    <w:rsid w:val="0054333F"/>
    <w:rsid w:val="00543469"/>
    <w:rsid w:val="00543723"/>
    <w:rsid w:val="00545750"/>
    <w:rsid w:val="005462C3"/>
    <w:rsid w:val="00551B54"/>
    <w:rsid w:val="00553D0A"/>
    <w:rsid w:val="00554E99"/>
    <w:rsid w:val="0055515C"/>
    <w:rsid w:val="00556733"/>
    <w:rsid w:val="005606C7"/>
    <w:rsid w:val="00560FEB"/>
    <w:rsid w:val="005644AB"/>
    <w:rsid w:val="0057393E"/>
    <w:rsid w:val="00584811"/>
    <w:rsid w:val="00586725"/>
    <w:rsid w:val="00593AA6"/>
    <w:rsid w:val="00594161"/>
    <w:rsid w:val="00594749"/>
    <w:rsid w:val="00595E29"/>
    <w:rsid w:val="0059648C"/>
    <w:rsid w:val="00596B6A"/>
    <w:rsid w:val="00597C9C"/>
    <w:rsid w:val="005A0D92"/>
    <w:rsid w:val="005B0C8E"/>
    <w:rsid w:val="005B18E5"/>
    <w:rsid w:val="005B1FC0"/>
    <w:rsid w:val="005B4067"/>
    <w:rsid w:val="005B5B8D"/>
    <w:rsid w:val="005B7945"/>
    <w:rsid w:val="005C3F41"/>
    <w:rsid w:val="005C6683"/>
    <w:rsid w:val="005C6EE2"/>
    <w:rsid w:val="005D005E"/>
    <w:rsid w:val="005D1F54"/>
    <w:rsid w:val="005D2CAC"/>
    <w:rsid w:val="005D3D9E"/>
    <w:rsid w:val="005D6C63"/>
    <w:rsid w:val="005D6D44"/>
    <w:rsid w:val="005E081B"/>
    <w:rsid w:val="005E152A"/>
    <w:rsid w:val="005E21A8"/>
    <w:rsid w:val="005E2929"/>
    <w:rsid w:val="005E43A9"/>
    <w:rsid w:val="005E7104"/>
    <w:rsid w:val="005E72DA"/>
    <w:rsid w:val="005F3676"/>
    <w:rsid w:val="00600219"/>
    <w:rsid w:val="00611EED"/>
    <w:rsid w:val="006132D6"/>
    <w:rsid w:val="00615B75"/>
    <w:rsid w:val="00620150"/>
    <w:rsid w:val="006201F0"/>
    <w:rsid w:val="00620229"/>
    <w:rsid w:val="006202A3"/>
    <w:rsid w:val="00622698"/>
    <w:rsid w:val="006248B9"/>
    <w:rsid w:val="00626A15"/>
    <w:rsid w:val="0062789A"/>
    <w:rsid w:val="00630CD3"/>
    <w:rsid w:val="00633529"/>
    <w:rsid w:val="00633827"/>
    <w:rsid w:val="006406EF"/>
    <w:rsid w:val="00641DE5"/>
    <w:rsid w:val="006457A4"/>
    <w:rsid w:val="00647028"/>
    <w:rsid w:val="006500B7"/>
    <w:rsid w:val="006504F7"/>
    <w:rsid w:val="00650C56"/>
    <w:rsid w:val="006528EA"/>
    <w:rsid w:val="00656F0C"/>
    <w:rsid w:val="00660DDC"/>
    <w:rsid w:val="00666852"/>
    <w:rsid w:val="00671525"/>
    <w:rsid w:val="006719B9"/>
    <w:rsid w:val="00671ACE"/>
    <w:rsid w:val="0067289B"/>
    <w:rsid w:val="00677CC2"/>
    <w:rsid w:val="00681F92"/>
    <w:rsid w:val="006842C2"/>
    <w:rsid w:val="006846F7"/>
    <w:rsid w:val="00685F42"/>
    <w:rsid w:val="006915DB"/>
    <w:rsid w:val="0069207B"/>
    <w:rsid w:val="00693D87"/>
    <w:rsid w:val="006957C5"/>
    <w:rsid w:val="00695A2A"/>
    <w:rsid w:val="006A7598"/>
    <w:rsid w:val="006B43E6"/>
    <w:rsid w:val="006B7B46"/>
    <w:rsid w:val="006C1D30"/>
    <w:rsid w:val="006C2874"/>
    <w:rsid w:val="006C7F8C"/>
    <w:rsid w:val="006D380D"/>
    <w:rsid w:val="006D4F74"/>
    <w:rsid w:val="006E0135"/>
    <w:rsid w:val="006E2EE4"/>
    <w:rsid w:val="006E303A"/>
    <w:rsid w:val="006F6563"/>
    <w:rsid w:val="006F74F9"/>
    <w:rsid w:val="006F7B3A"/>
    <w:rsid w:val="006F7E19"/>
    <w:rsid w:val="00700B2C"/>
    <w:rsid w:val="007071F5"/>
    <w:rsid w:val="007121FA"/>
    <w:rsid w:val="00712D8D"/>
    <w:rsid w:val="00712E77"/>
    <w:rsid w:val="00713084"/>
    <w:rsid w:val="00714B26"/>
    <w:rsid w:val="00731E00"/>
    <w:rsid w:val="00731F4B"/>
    <w:rsid w:val="0073761D"/>
    <w:rsid w:val="007440B7"/>
    <w:rsid w:val="007447AE"/>
    <w:rsid w:val="00744907"/>
    <w:rsid w:val="0075356A"/>
    <w:rsid w:val="007549E7"/>
    <w:rsid w:val="00754D9B"/>
    <w:rsid w:val="00756F06"/>
    <w:rsid w:val="007634AD"/>
    <w:rsid w:val="00765C4B"/>
    <w:rsid w:val="00766FF4"/>
    <w:rsid w:val="00770E68"/>
    <w:rsid w:val="007715C9"/>
    <w:rsid w:val="00772FA1"/>
    <w:rsid w:val="00774492"/>
    <w:rsid w:val="00774EDD"/>
    <w:rsid w:val="007757EC"/>
    <w:rsid w:val="00777BFD"/>
    <w:rsid w:val="0078203E"/>
    <w:rsid w:val="00782752"/>
    <w:rsid w:val="007856B5"/>
    <w:rsid w:val="0078699C"/>
    <w:rsid w:val="0079019E"/>
    <w:rsid w:val="007A2B6D"/>
    <w:rsid w:val="007A508D"/>
    <w:rsid w:val="007A7200"/>
    <w:rsid w:val="007A72B5"/>
    <w:rsid w:val="007A7532"/>
    <w:rsid w:val="007B1985"/>
    <w:rsid w:val="007B406F"/>
    <w:rsid w:val="007B4385"/>
    <w:rsid w:val="007C04EC"/>
    <w:rsid w:val="007C204D"/>
    <w:rsid w:val="007C4114"/>
    <w:rsid w:val="007C74AC"/>
    <w:rsid w:val="007D224D"/>
    <w:rsid w:val="007D6695"/>
    <w:rsid w:val="007D721C"/>
    <w:rsid w:val="007E03E3"/>
    <w:rsid w:val="007E1462"/>
    <w:rsid w:val="007E7D4A"/>
    <w:rsid w:val="007F0A31"/>
    <w:rsid w:val="007F1C39"/>
    <w:rsid w:val="007F21A2"/>
    <w:rsid w:val="007F3C17"/>
    <w:rsid w:val="007F3D83"/>
    <w:rsid w:val="008006CC"/>
    <w:rsid w:val="00801569"/>
    <w:rsid w:val="008019B6"/>
    <w:rsid w:val="00802724"/>
    <w:rsid w:val="00805A20"/>
    <w:rsid w:val="008077E3"/>
    <w:rsid w:val="00807F18"/>
    <w:rsid w:val="008102ED"/>
    <w:rsid w:val="00815F50"/>
    <w:rsid w:val="00816544"/>
    <w:rsid w:val="0082206E"/>
    <w:rsid w:val="00826E31"/>
    <w:rsid w:val="00827E46"/>
    <w:rsid w:val="00830270"/>
    <w:rsid w:val="00831E8D"/>
    <w:rsid w:val="00833115"/>
    <w:rsid w:val="00833CC8"/>
    <w:rsid w:val="00833F88"/>
    <w:rsid w:val="00834491"/>
    <w:rsid w:val="00836BC9"/>
    <w:rsid w:val="0084311A"/>
    <w:rsid w:val="00843ED4"/>
    <w:rsid w:val="008447F4"/>
    <w:rsid w:val="0085029A"/>
    <w:rsid w:val="00850ACB"/>
    <w:rsid w:val="008543B1"/>
    <w:rsid w:val="00856A31"/>
    <w:rsid w:val="00857D6B"/>
    <w:rsid w:val="00860269"/>
    <w:rsid w:val="00874F78"/>
    <w:rsid w:val="008754D0"/>
    <w:rsid w:val="008767BC"/>
    <w:rsid w:val="00877D48"/>
    <w:rsid w:val="008830D0"/>
    <w:rsid w:val="00883781"/>
    <w:rsid w:val="00885570"/>
    <w:rsid w:val="00885E62"/>
    <w:rsid w:val="008912D5"/>
    <w:rsid w:val="00893487"/>
    <w:rsid w:val="00893958"/>
    <w:rsid w:val="00897209"/>
    <w:rsid w:val="008A1027"/>
    <w:rsid w:val="008A2282"/>
    <w:rsid w:val="008A2E77"/>
    <w:rsid w:val="008A2E7F"/>
    <w:rsid w:val="008A6398"/>
    <w:rsid w:val="008A63AB"/>
    <w:rsid w:val="008A63AE"/>
    <w:rsid w:val="008A776D"/>
    <w:rsid w:val="008A7A55"/>
    <w:rsid w:val="008B14AF"/>
    <w:rsid w:val="008B48B2"/>
    <w:rsid w:val="008C0442"/>
    <w:rsid w:val="008C6F6F"/>
    <w:rsid w:val="008C745E"/>
    <w:rsid w:val="008D0EE0"/>
    <w:rsid w:val="008D23BB"/>
    <w:rsid w:val="008D2534"/>
    <w:rsid w:val="008D3150"/>
    <w:rsid w:val="008D40ED"/>
    <w:rsid w:val="008D494A"/>
    <w:rsid w:val="008D7528"/>
    <w:rsid w:val="008E48DA"/>
    <w:rsid w:val="008E51E5"/>
    <w:rsid w:val="008E5BEA"/>
    <w:rsid w:val="008E7C96"/>
    <w:rsid w:val="008E7CD3"/>
    <w:rsid w:val="008F3512"/>
    <w:rsid w:val="008F4F1C"/>
    <w:rsid w:val="008F77C4"/>
    <w:rsid w:val="0090011C"/>
    <w:rsid w:val="0090209F"/>
    <w:rsid w:val="009103F3"/>
    <w:rsid w:val="00911E7F"/>
    <w:rsid w:val="00921C49"/>
    <w:rsid w:val="00923470"/>
    <w:rsid w:val="00926075"/>
    <w:rsid w:val="009279E2"/>
    <w:rsid w:val="00932377"/>
    <w:rsid w:val="009339D8"/>
    <w:rsid w:val="00941B69"/>
    <w:rsid w:val="0094268F"/>
    <w:rsid w:val="00944D43"/>
    <w:rsid w:val="00951D6D"/>
    <w:rsid w:val="009527AF"/>
    <w:rsid w:val="0095455C"/>
    <w:rsid w:val="00954A8D"/>
    <w:rsid w:val="009556C5"/>
    <w:rsid w:val="00962615"/>
    <w:rsid w:val="00967042"/>
    <w:rsid w:val="0097096D"/>
    <w:rsid w:val="0097537B"/>
    <w:rsid w:val="0098255A"/>
    <w:rsid w:val="009845BE"/>
    <w:rsid w:val="0099305E"/>
    <w:rsid w:val="009969C6"/>
    <w:rsid w:val="009969C9"/>
    <w:rsid w:val="009A1743"/>
    <w:rsid w:val="009A1F7B"/>
    <w:rsid w:val="009B0B37"/>
    <w:rsid w:val="009B349B"/>
    <w:rsid w:val="009B65CA"/>
    <w:rsid w:val="009B6B5E"/>
    <w:rsid w:val="009B7E67"/>
    <w:rsid w:val="009C7833"/>
    <w:rsid w:val="009E2C5E"/>
    <w:rsid w:val="009E4662"/>
    <w:rsid w:val="009E5112"/>
    <w:rsid w:val="009E613D"/>
    <w:rsid w:val="009E739D"/>
    <w:rsid w:val="009F0FD4"/>
    <w:rsid w:val="009F3AA6"/>
    <w:rsid w:val="009F4926"/>
    <w:rsid w:val="00A00CF6"/>
    <w:rsid w:val="00A048FF"/>
    <w:rsid w:val="00A059D6"/>
    <w:rsid w:val="00A07913"/>
    <w:rsid w:val="00A10775"/>
    <w:rsid w:val="00A1089C"/>
    <w:rsid w:val="00A12BFE"/>
    <w:rsid w:val="00A14D00"/>
    <w:rsid w:val="00A16B85"/>
    <w:rsid w:val="00A1787F"/>
    <w:rsid w:val="00A231E2"/>
    <w:rsid w:val="00A2544B"/>
    <w:rsid w:val="00A268C5"/>
    <w:rsid w:val="00A30255"/>
    <w:rsid w:val="00A32E85"/>
    <w:rsid w:val="00A36C48"/>
    <w:rsid w:val="00A40ED2"/>
    <w:rsid w:val="00A41E0B"/>
    <w:rsid w:val="00A438D4"/>
    <w:rsid w:val="00A45C4C"/>
    <w:rsid w:val="00A46DF1"/>
    <w:rsid w:val="00A50410"/>
    <w:rsid w:val="00A51D16"/>
    <w:rsid w:val="00A55631"/>
    <w:rsid w:val="00A610B4"/>
    <w:rsid w:val="00A64912"/>
    <w:rsid w:val="00A67D0C"/>
    <w:rsid w:val="00A70A74"/>
    <w:rsid w:val="00A71FFD"/>
    <w:rsid w:val="00A72246"/>
    <w:rsid w:val="00A73262"/>
    <w:rsid w:val="00A8022A"/>
    <w:rsid w:val="00A80DAC"/>
    <w:rsid w:val="00A80E0B"/>
    <w:rsid w:val="00A873CD"/>
    <w:rsid w:val="00A941AE"/>
    <w:rsid w:val="00AA134E"/>
    <w:rsid w:val="00AA3795"/>
    <w:rsid w:val="00AA3CC4"/>
    <w:rsid w:val="00AA412B"/>
    <w:rsid w:val="00AB756C"/>
    <w:rsid w:val="00AC1335"/>
    <w:rsid w:val="00AC1E75"/>
    <w:rsid w:val="00AC4EE0"/>
    <w:rsid w:val="00AC51BB"/>
    <w:rsid w:val="00AD5641"/>
    <w:rsid w:val="00AD6688"/>
    <w:rsid w:val="00AE1088"/>
    <w:rsid w:val="00AE4A8B"/>
    <w:rsid w:val="00AE621B"/>
    <w:rsid w:val="00AE76BC"/>
    <w:rsid w:val="00AF10AD"/>
    <w:rsid w:val="00AF1BA4"/>
    <w:rsid w:val="00B032D8"/>
    <w:rsid w:val="00B1014F"/>
    <w:rsid w:val="00B112D4"/>
    <w:rsid w:val="00B11787"/>
    <w:rsid w:val="00B12A26"/>
    <w:rsid w:val="00B15D4C"/>
    <w:rsid w:val="00B22D0C"/>
    <w:rsid w:val="00B25F81"/>
    <w:rsid w:val="00B30F87"/>
    <w:rsid w:val="00B31DC1"/>
    <w:rsid w:val="00B33B3C"/>
    <w:rsid w:val="00B35EDE"/>
    <w:rsid w:val="00B44D33"/>
    <w:rsid w:val="00B4662D"/>
    <w:rsid w:val="00B6382D"/>
    <w:rsid w:val="00B639F8"/>
    <w:rsid w:val="00B715E4"/>
    <w:rsid w:val="00B80DA3"/>
    <w:rsid w:val="00B87CCA"/>
    <w:rsid w:val="00B9015D"/>
    <w:rsid w:val="00B9068A"/>
    <w:rsid w:val="00BA4AC6"/>
    <w:rsid w:val="00BA5026"/>
    <w:rsid w:val="00BB3E7A"/>
    <w:rsid w:val="00BB40BF"/>
    <w:rsid w:val="00BB693F"/>
    <w:rsid w:val="00BB6F99"/>
    <w:rsid w:val="00BC0CD1"/>
    <w:rsid w:val="00BC4E15"/>
    <w:rsid w:val="00BD70D9"/>
    <w:rsid w:val="00BE719A"/>
    <w:rsid w:val="00BE720A"/>
    <w:rsid w:val="00BF0461"/>
    <w:rsid w:val="00BF1518"/>
    <w:rsid w:val="00BF40AE"/>
    <w:rsid w:val="00BF411A"/>
    <w:rsid w:val="00BF4944"/>
    <w:rsid w:val="00BF5467"/>
    <w:rsid w:val="00BF56D4"/>
    <w:rsid w:val="00BF5EE8"/>
    <w:rsid w:val="00C004CD"/>
    <w:rsid w:val="00C03D18"/>
    <w:rsid w:val="00C04409"/>
    <w:rsid w:val="00C067E5"/>
    <w:rsid w:val="00C12C0F"/>
    <w:rsid w:val="00C1633A"/>
    <w:rsid w:val="00C164CA"/>
    <w:rsid w:val="00C176CF"/>
    <w:rsid w:val="00C178A3"/>
    <w:rsid w:val="00C21E39"/>
    <w:rsid w:val="00C224B8"/>
    <w:rsid w:val="00C2593B"/>
    <w:rsid w:val="00C335E8"/>
    <w:rsid w:val="00C33E69"/>
    <w:rsid w:val="00C37CB0"/>
    <w:rsid w:val="00C406E3"/>
    <w:rsid w:val="00C40CC5"/>
    <w:rsid w:val="00C42BF8"/>
    <w:rsid w:val="00C42E76"/>
    <w:rsid w:val="00C438B7"/>
    <w:rsid w:val="00C44F63"/>
    <w:rsid w:val="00C45D8F"/>
    <w:rsid w:val="00C45DB5"/>
    <w:rsid w:val="00C460AE"/>
    <w:rsid w:val="00C50043"/>
    <w:rsid w:val="00C5330D"/>
    <w:rsid w:val="00C53B18"/>
    <w:rsid w:val="00C54E84"/>
    <w:rsid w:val="00C6193E"/>
    <w:rsid w:val="00C65314"/>
    <w:rsid w:val="00C659F4"/>
    <w:rsid w:val="00C73DA4"/>
    <w:rsid w:val="00C754D4"/>
    <w:rsid w:val="00C7573B"/>
    <w:rsid w:val="00C75C7F"/>
    <w:rsid w:val="00C76CF3"/>
    <w:rsid w:val="00C772BB"/>
    <w:rsid w:val="00C855B2"/>
    <w:rsid w:val="00C96B1D"/>
    <w:rsid w:val="00C97EB9"/>
    <w:rsid w:val="00CA4314"/>
    <w:rsid w:val="00CA46EF"/>
    <w:rsid w:val="00CB0415"/>
    <w:rsid w:val="00CB0A11"/>
    <w:rsid w:val="00CB2BAF"/>
    <w:rsid w:val="00CC0A3D"/>
    <w:rsid w:val="00CC120B"/>
    <w:rsid w:val="00CC238F"/>
    <w:rsid w:val="00CC6646"/>
    <w:rsid w:val="00CC7C5A"/>
    <w:rsid w:val="00CD3994"/>
    <w:rsid w:val="00CE1E31"/>
    <w:rsid w:val="00CF0BB2"/>
    <w:rsid w:val="00CF54EB"/>
    <w:rsid w:val="00D00E4E"/>
    <w:rsid w:val="00D00EAA"/>
    <w:rsid w:val="00D01555"/>
    <w:rsid w:val="00D073C3"/>
    <w:rsid w:val="00D07488"/>
    <w:rsid w:val="00D1209B"/>
    <w:rsid w:val="00D13441"/>
    <w:rsid w:val="00D1486F"/>
    <w:rsid w:val="00D16862"/>
    <w:rsid w:val="00D21927"/>
    <w:rsid w:val="00D22C13"/>
    <w:rsid w:val="00D243A3"/>
    <w:rsid w:val="00D343DD"/>
    <w:rsid w:val="00D35497"/>
    <w:rsid w:val="00D4064C"/>
    <w:rsid w:val="00D47172"/>
    <w:rsid w:val="00D477C3"/>
    <w:rsid w:val="00D52EFE"/>
    <w:rsid w:val="00D54201"/>
    <w:rsid w:val="00D55D0E"/>
    <w:rsid w:val="00D60DDC"/>
    <w:rsid w:val="00D62A87"/>
    <w:rsid w:val="00D63EF6"/>
    <w:rsid w:val="00D7006A"/>
    <w:rsid w:val="00D706F3"/>
    <w:rsid w:val="00D70DFB"/>
    <w:rsid w:val="00D73029"/>
    <w:rsid w:val="00D74578"/>
    <w:rsid w:val="00D749FF"/>
    <w:rsid w:val="00D74BEE"/>
    <w:rsid w:val="00D75BE6"/>
    <w:rsid w:val="00D766DF"/>
    <w:rsid w:val="00D77746"/>
    <w:rsid w:val="00D8006A"/>
    <w:rsid w:val="00D84EF5"/>
    <w:rsid w:val="00D85A4B"/>
    <w:rsid w:val="00D91364"/>
    <w:rsid w:val="00D95E0C"/>
    <w:rsid w:val="00D95F1A"/>
    <w:rsid w:val="00DA04A9"/>
    <w:rsid w:val="00DA445E"/>
    <w:rsid w:val="00DB16BF"/>
    <w:rsid w:val="00DB55EB"/>
    <w:rsid w:val="00DB5A9B"/>
    <w:rsid w:val="00DB6694"/>
    <w:rsid w:val="00DC49A8"/>
    <w:rsid w:val="00DC51B0"/>
    <w:rsid w:val="00DE2002"/>
    <w:rsid w:val="00DE24A3"/>
    <w:rsid w:val="00DE6EC2"/>
    <w:rsid w:val="00DF07A9"/>
    <w:rsid w:val="00DF7AE9"/>
    <w:rsid w:val="00E05704"/>
    <w:rsid w:val="00E06453"/>
    <w:rsid w:val="00E119DC"/>
    <w:rsid w:val="00E20CC2"/>
    <w:rsid w:val="00E20D67"/>
    <w:rsid w:val="00E24D66"/>
    <w:rsid w:val="00E250AE"/>
    <w:rsid w:val="00E26FF9"/>
    <w:rsid w:val="00E33BB5"/>
    <w:rsid w:val="00E437CC"/>
    <w:rsid w:val="00E44DE3"/>
    <w:rsid w:val="00E503B9"/>
    <w:rsid w:val="00E527DE"/>
    <w:rsid w:val="00E534DD"/>
    <w:rsid w:val="00E54292"/>
    <w:rsid w:val="00E62447"/>
    <w:rsid w:val="00E62EFB"/>
    <w:rsid w:val="00E6357E"/>
    <w:rsid w:val="00E66E5B"/>
    <w:rsid w:val="00E67E1E"/>
    <w:rsid w:val="00E72288"/>
    <w:rsid w:val="00E74DC7"/>
    <w:rsid w:val="00E826AF"/>
    <w:rsid w:val="00E845C2"/>
    <w:rsid w:val="00E84E9F"/>
    <w:rsid w:val="00E861C1"/>
    <w:rsid w:val="00E87699"/>
    <w:rsid w:val="00E947C6"/>
    <w:rsid w:val="00EA1F67"/>
    <w:rsid w:val="00EB0EB8"/>
    <w:rsid w:val="00EB217B"/>
    <w:rsid w:val="00EB3148"/>
    <w:rsid w:val="00EB6189"/>
    <w:rsid w:val="00EB7393"/>
    <w:rsid w:val="00EB7FDE"/>
    <w:rsid w:val="00EC3323"/>
    <w:rsid w:val="00ED03E2"/>
    <w:rsid w:val="00ED266C"/>
    <w:rsid w:val="00ED3ECD"/>
    <w:rsid w:val="00ED492F"/>
    <w:rsid w:val="00ED5524"/>
    <w:rsid w:val="00EE07B8"/>
    <w:rsid w:val="00EE273F"/>
    <w:rsid w:val="00EE3134"/>
    <w:rsid w:val="00EE3EF0"/>
    <w:rsid w:val="00EF0F2A"/>
    <w:rsid w:val="00EF28A4"/>
    <w:rsid w:val="00EF2E3A"/>
    <w:rsid w:val="00EF7E2C"/>
    <w:rsid w:val="00F01651"/>
    <w:rsid w:val="00F047E2"/>
    <w:rsid w:val="00F06AC5"/>
    <w:rsid w:val="00F078DC"/>
    <w:rsid w:val="00F125D4"/>
    <w:rsid w:val="00F13E86"/>
    <w:rsid w:val="00F142D9"/>
    <w:rsid w:val="00F145AA"/>
    <w:rsid w:val="00F161E2"/>
    <w:rsid w:val="00F1656B"/>
    <w:rsid w:val="00F17323"/>
    <w:rsid w:val="00F17B00"/>
    <w:rsid w:val="00F217EB"/>
    <w:rsid w:val="00F22DDD"/>
    <w:rsid w:val="00F363D6"/>
    <w:rsid w:val="00F42596"/>
    <w:rsid w:val="00F4769F"/>
    <w:rsid w:val="00F50DB9"/>
    <w:rsid w:val="00F533DD"/>
    <w:rsid w:val="00F540B5"/>
    <w:rsid w:val="00F54CB6"/>
    <w:rsid w:val="00F60408"/>
    <w:rsid w:val="00F62507"/>
    <w:rsid w:val="00F63FFB"/>
    <w:rsid w:val="00F65A12"/>
    <w:rsid w:val="00F66422"/>
    <w:rsid w:val="00F677A9"/>
    <w:rsid w:val="00F70AA4"/>
    <w:rsid w:val="00F717D0"/>
    <w:rsid w:val="00F740F6"/>
    <w:rsid w:val="00F7450E"/>
    <w:rsid w:val="00F75768"/>
    <w:rsid w:val="00F810D7"/>
    <w:rsid w:val="00F83D6B"/>
    <w:rsid w:val="00F840AC"/>
    <w:rsid w:val="00F84CF5"/>
    <w:rsid w:val="00F85FCF"/>
    <w:rsid w:val="00F87637"/>
    <w:rsid w:val="00F877E7"/>
    <w:rsid w:val="00F90D18"/>
    <w:rsid w:val="00F91A37"/>
    <w:rsid w:val="00F92D35"/>
    <w:rsid w:val="00F9624C"/>
    <w:rsid w:val="00F963B0"/>
    <w:rsid w:val="00F96585"/>
    <w:rsid w:val="00FA420B"/>
    <w:rsid w:val="00FA4B03"/>
    <w:rsid w:val="00FA5ABC"/>
    <w:rsid w:val="00FA5F82"/>
    <w:rsid w:val="00FA602F"/>
    <w:rsid w:val="00FB0540"/>
    <w:rsid w:val="00FB1ED6"/>
    <w:rsid w:val="00FB4E81"/>
    <w:rsid w:val="00FC1B48"/>
    <w:rsid w:val="00FC1DAE"/>
    <w:rsid w:val="00FC5FA5"/>
    <w:rsid w:val="00FD1E13"/>
    <w:rsid w:val="00FD5EBE"/>
    <w:rsid w:val="00FD62CD"/>
    <w:rsid w:val="00FD7EB1"/>
    <w:rsid w:val="00FE3A85"/>
    <w:rsid w:val="00FE41C9"/>
    <w:rsid w:val="00FE49C3"/>
    <w:rsid w:val="00FE63F7"/>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1550"/>
    <w:pPr>
      <w:spacing w:line="260" w:lineRule="atLeast"/>
    </w:pPr>
    <w:rPr>
      <w:sz w:val="22"/>
    </w:rPr>
  </w:style>
  <w:style w:type="paragraph" w:styleId="Heading1">
    <w:name w:val="heading 1"/>
    <w:basedOn w:val="Normal"/>
    <w:next w:val="Normal"/>
    <w:link w:val="Heading1Char"/>
    <w:uiPriority w:val="9"/>
    <w:qFormat/>
    <w:rsid w:val="00B15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5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5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5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5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5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5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1550"/>
  </w:style>
  <w:style w:type="paragraph" w:customStyle="1" w:styleId="OPCParaBase">
    <w:name w:val="OPCParaBase"/>
    <w:link w:val="OPCParaBaseChar"/>
    <w:qFormat/>
    <w:rsid w:val="0026155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61550"/>
    <w:pPr>
      <w:spacing w:line="240" w:lineRule="auto"/>
    </w:pPr>
    <w:rPr>
      <w:b/>
      <w:sz w:val="40"/>
    </w:rPr>
  </w:style>
  <w:style w:type="paragraph" w:customStyle="1" w:styleId="ActHead1">
    <w:name w:val="ActHead 1"/>
    <w:aliases w:val="c"/>
    <w:basedOn w:val="OPCParaBase"/>
    <w:next w:val="Normal"/>
    <w:qFormat/>
    <w:rsid w:val="002615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15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15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15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15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15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15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15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155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61550"/>
  </w:style>
  <w:style w:type="paragraph" w:customStyle="1" w:styleId="Blocks">
    <w:name w:val="Blocks"/>
    <w:aliases w:val="bb"/>
    <w:basedOn w:val="OPCParaBase"/>
    <w:qFormat/>
    <w:rsid w:val="00261550"/>
    <w:pPr>
      <w:spacing w:line="240" w:lineRule="auto"/>
    </w:pPr>
    <w:rPr>
      <w:sz w:val="24"/>
    </w:rPr>
  </w:style>
  <w:style w:type="paragraph" w:customStyle="1" w:styleId="BoxText">
    <w:name w:val="BoxText"/>
    <w:aliases w:val="bt"/>
    <w:basedOn w:val="OPCParaBase"/>
    <w:qFormat/>
    <w:rsid w:val="002615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1550"/>
    <w:rPr>
      <w:b/>
    </w:rPr>
  </w:style>
  <w:style w:type="paragraph" w:customStyle="1" w:styleId="BoxHeadItalic">
    <w:name w:val="BoxHeadItalic"/>
    <w:aliases w:val="bhi"/>
    <w:basedOn w:val="BoxText"/>
    <w:next w:val="BoxStep"/>
    <w:qFormat/>
    <w:rsid w:val="00261550"/>
    <w:rPr>
      <w:i/>
    </w:rPr>
  </w:style>
  <w:style w:type="paragraph" w:customStyle="1" w:styleId="BoxList">
    <w:name w:val="BoxList"/>
    <w:aliases w:val="bl"/>
    <w:basedOn w:val="BoxText"/>
    <w:qFormat/>
    <w:rsid w:val="00261550"/>
    <w:pPr>
      <w:ind w:left="1559" w:hanging="425"/>
    </w:pPr>
  </w:style>
  <w:style w:type="paragraph" w:customStyle="1" w:styleId="BoxNote">
    <w:name w:val="BoxNote"/>
    <w:aliases w:val="bn"/>
    <w:basedOn w:val="BoxText"/>
    <w:qFormat/>
    <w:rsid w:val="00261550"/>
    <w:pPr>
      <w:tabs>
        <w:tab w:val="left" w:pos="1985"/>
      </w:tabs>
      <w:spacing w:before="122" w:line="198" w:lineRule="exact"/>
      <w:ind w:left="2948" w:hanging="1814"/>
    </w:pPr>
    <w:rPr>
      <w:sz w:val="18"/>
    </w:rPr>
  </w:style>
  <w:style w:type="paragraph" w:customStyle="1" w:styleId="BoxPara">
    <w:name w:val="BoxPara"/>
    <w:aliases w:val="bp"/>
    <w:basedOn w:val="BoxText"/>
    <w:qFormat/>
    <w:rsid w:val="00261550"/>
    <w:pPr>
      <w:tabs>
        <w:tab w:val="right" w:pos="2268"/>
      </w:tabs>
      <w:ind w:left="2552" w:hanging="1418"/>
    </w:pPr>
  </w:style>
  <w:style w:type="paragraph" w:customStyle="1" w:styleId="BoxStep">
    <w:name w:val="BoxStep"/>
    <w:aliases w:val="bs"/>
    <w:basedOn w:val="BoxText"/>
    <w:qFormat/>
    <w:rsid w:val="00261550"/>
    <w:pPr>
      <w:ind w:left="1985" w:hanging="851"/>
    </w:pPr>
  </w:style>
  <w:style w:type="character" w:customStyle="1" w:styleId="CharAmPartNo">
    <w:name w:val="CharAmPartNo"/>
    <w:basedOn w:val="OPCCharBase"/>
    <w:qFormat/>
    <w:rsid w:val="00261550"/>
  </w:style>
  <w:style w:type="character" w:customStyle="1" w:styleId="CharAmPartText">
    <w:name w:val="CharAmPartText"/>
    <w:basedOn w:val="OPCCharBase"/>
    <w:qFormat/>
    <w:rsid w:val="00261550"/>
  </w:style>
  <w:style w:type="character" w:customStyle="1" w:styleId="CharAmSchNo">
    <w:name w:val="CharAmSchNo"/>
    <w:basedOn w:val="OPCCharBase"/>
    <w:qFormat/>
    <w:rsid w:val="00261550"/>
  </w:style>
  <w:style w:type="character" w:customStyle="1" w:styleId="CharAmSchText">
    <w:name w:val="CharAmSchText"/>
    <w:basedOn w:val="OPCCharBase"/>
    <w:qFormat/>
    <w:rsid w:val="00261550"/>
  </w:style>
  <w:style w:type="character" w:customStyle="1" w:styleId="CharBoldItalic">
    <w:name w:val="CharBoldItalic"/>
    <w:basedOn w:val="OPCCharBase"/>
    <w:uiPriority w:val="1"/>
    <w:qFormat/>
    <w:rsid w:val="00261550"/>
    <w:rPr>
      <w:b/>
      <w:i/>
    </w:rPr>
  </w:style>
  <w:style w:type="character" w:customStyle="1" w:styleId="CharChapNo">
    <w:name w:val="CharChapNo"/>
    <w:basedOn w:val="OPCCharBase"/>
    <w:uiPriority w:val="1"/>
    <w:qFormat/>
    <w:rsid w:val="00261550"/>
  </w:style>
  <w:style w:type="character" w:customStyle="1" w:styleId="CharChapText">
    <w:name w:val="CharChapText"/>
    <w:basedOn w:val="OPCCharBase"/>
    <w:uiPriority w:val="1"/>
    <w:qFormat/>
    <w:rsid w:val="00261550"/>
  </w:style>
  <w:style w:type="character" w:customStyle="1" w:styleId="CharDivNo">
    <w:name w:val="CharDivNo"/>
    <w:basedOn w:val="OPCCharBase"/>
    <w:uiPriority w:val="1"/>
    <w:qFormat/>
    <w:rsid w:val="00261550"/>
  </w:style>
  <w:style w:type="character" w:customStyle="1" w:styleId="CharDivText">
    <w:name w:val="CharDivText"/>
    <w:basedOn w:val="OPCCharBase"/>
    <w:uiPriority w:val="1"/>
    <w:qFormat/>
    <w:rsid w:val="00261550"/>
  </w:style>
  <w:style w:type="character" w:customStyle="1" w:styleId="CharItalic">
    <w:name w:val="CharItalic"/>
    <w:basedOn w:val="OPCCharBase"/>
    <w:uiPriority w:val="1"/>
    <w:qFormat/>
    <w:rsid w:val="00261550"/>
    <w:rPr>
      <w:i/>
    </w:rPr>
  </w:style>
  <w:style w:type="character" w:customStyle="1" w:styleId="CharPartNo">
    <w:name w:val="CharPartNo"/>
    <w:basedOn w:val="OPCCharBase"/>
    <w:uiPriority w:val="1"/>
    <w:qFormat/>
    <w:rsid w:val="00261550"/>
  </w:style>
  <w:style w:type="character" w:customStyle="1" w:styleId="CharPartText">
    <w:name w:val="CharPartText"/>
    <w:basedOn w:val="OPCCharBase"/>
    <w:uiPriority w:val="1"/>
    <w:qFormat/>
    <w:rsid w:val="00261550"/>
  </w:style>
  <w:style w:type="character" w:customStyle="1" w:styleId="CharSectno">
    <w:name w:val="CharSectno"/>
    <w:basedOn w:val="OPCCharBase"/>
    <w:qFormat/>
    <w:rsid w:val="00261550"/>
  </w:style>
  <w:style w:type="character" w:customStyle="1" w:styleId="CharSubdNo">
    <w:name w:val="CharSubdNo"/>
    <w:basedOn w:val="OPCCharBase"/>
    <w:uiPriority w:val="1"/>
    <w:qFormat/>
    <w:rsid w:val="00261550"/>
  </w:style>
  <w:style w:type="character" w:customStyle="1" w:styleId="CharSubdText">
    <w:name w:val="CharSubdText"/>
    <w:basedOn w:val="OPCCharBase"/>
    <w:uiPriority w:val="1"/>
    <w:qFormat/>
    <w:rsid w:val="00261550"/>
  </w:style>
  <w:style w:type="paragraph" w:customStyle="1" w:styleId="CTA--">
    <w:name w:val="CTA --"/>
    <w:basedOn w:val="OPCParaBase"/>
    <w:next w:val="Normal"/>
    <w:rsid w:val="00261550"/>
    <w:pPr>
      <w:spacing w:before="60" w:line="240" w:lineRule="atLeast"/>
      <w:ind w:left="142" w:hanging="142"/>
    </w:pPr>
    <w:rPr>
      <w:sz w:val="20"/>
    </w:rPr>
  </w:style>
  <w:style w:type="paragraph" w:customStyle="1" w:styleId="CTA-">
    <w:name w:val="CTA -"/>
    <w:basedOn w:val="OPCParaBase"/>
    <w:rsid w:val="00261550"/>
    <w:pPr>
      <w:spacing w:before="60" w:line="240" w:lineRule="atLeast"/>
      <w:ind w:left="85" w:hanging="85"/>
    </w:pPr>
    <w:rPr>
      <w:sz w:val="20"/>
    </w:rPr>
  </w:style>
  <w:style w:type="paragraph" w:customStyle="1" w:styleId="CTA---">
    <w:name w:val="CTA ---"/>
    <w:basedOn w:val="OPCParaBase"/>
    <w:next w:val="Normal"/>
    <w:rsid w:val="00261550"/>
    <w:pPr>
      <w:spacing w:before="60" w:line="240" w:lineRule="atLeast"/>
      <w:ind w:left="198" w:hanging="198"/>
    </w:pPr>
    <w:rPr>
      <w:sz w:val="20"/>
    </w:rPr>
  </w:style>
  <w:style w:type="paragraph" w:customStyle="1" w:styleId="CTA----">
    <w:name w:val="CTA ----"/>
    <w:basedOn w:val="OPCParaBase"/>
    <w:next w:val="Normal"/>
    <w:rsid w:val="00261550"/>
    <w:pPr>
      <w:spacing w:before="60" w:line="240" w:lineRule="atLeast"/>
      <w:ind w:left="255" w:hanging="255"/>
    </w:pPr>
    <w:rPr>
      <w:sz w:val="20"/>
    </w:rPr>
  </w:style>
  <w:style w:type="paragraph" w:customStyle="1" w:styleId="CTA1a">
    <w:name w:val="CTA 1(a)"/>
    <w:basedOn w:val="OPCParaBase"/>
    <w:rsid w:val="00261550"/>
    <w:pPr>
      <w:tabs>
        <w:tab w:val="right" w:pos="414"/>
      </w:tabs>
      <w:spacing w:before="40" w:line="240" w:lineRule="atLeast"/>
      <w:ind w:left="675" w:hanging="675"/>
    </w:pPr>
    <w:rPr>
      <w:sz w:val="20"/>
    </w:rPr>
  </w:style>
  <w:style w:type="paragraph" w:customStyle="1" w:styleId="CTA1ai">
    <w:name w:val="CTA 1(a)(i)"/>
    <w:basedOn w:val="OPCParaBase"/>
    <w:rsid w:val="00261550"/>
    <w:pPr>
      <w:tabs>
        <w:tab w:val="right" w:pos="1004"/>
      </w:tabs>
      <w:spacing w:before="40" w:line="240" w:lineRule="atLeast"/>
      <w:ind w:left="1253" w:hanging="1253"/>
    </w:pPr>
    <w:rPr>
      <w:sz w:val="20"/>
    </w:rPr>
  </w:style>
  <w:style w:type="paragraph" w:customStyle="1" w:styleId="CTA2a">
    <w:name w:val="CTA 2(a)"/>
    <w:basedOn w:val="OPCParaBase"/>
    <w:rsid w:val="00261550"/>
    <w:pPr>
      <w:tabs>
        <w:tab w:val="right" w:pos="482"/>
      </w:tabs>
      <w:spacing w:before="40" w:line="240" w:lineRule="atLeast"/>
      <w:ind w:left="748" w:hanging="748"/>
    </w:pPr>
    <w:rPr>
      <w:sz w:val="20"/>
    </w:rPr>
  </w:style>
  <w:style w:type="paragraph" w:customStyle="1" w:styleId="CTA2ai">
    <w:name w:val="CTA 2(a)(i)"/>
    <w:basedOn w:val="OPCParaBase"/>
    <w:rsid w:val="00261550"/>
    <w:pPr>
      <w:tabs>
        <w:tab w:val="right" w:pos="1089"/>
      </w:tabs>
      <w:spacing w:before="40" w:line="240" w:lineRule="atLeast"/>
      <w:ind w:left="1327" w:hanging="1327"/>
    </w:pPr>
    <w:rPr>
      <w:sz w:val="20"/>
    </w:rPr>
  </w:style>
  <w:style w:type="paragraph" w:customStyle="1" w:styleId="CTA3a">
    <w:name w:val="CTA 3(a)"/>
    <w:basedOn w:val="OPCParaBase"/>
    <w:rsid w:val="00261550"/>
    <w:pPr>
      <w:tabs>
        <w:tab w:val="right" w:pos="556"/>
      </w:tabs>
      <w:spacing w:before="40" w:line="240" w:lineRule="atLeast"/>
      <w:ind w:left="805" w:hanging="805"/>
    </w:pPr>
    <w:rPr>
      <w:sz w:val="20"/>
    </w:rPr>
  </w:style>
  <w:style w:type="paragraph" w:customStyle="1" w:styleId="CTA3ai">
    <w:name w:val="CTA 3(a)(i)"/>
    <w:basedOn w:val="OPCParaBase"/>
    <w:rsid w:val="00261550"/>
    <w:pPr>
      <w:tabs>
        <w:tab w:val="right" w:pos="1140"/>
      </w:tabs>
      <w:spacing w:before="40" w:line="240" w:lineRule="atLeast"/>
      <w:ind w:left="1361" w:hanging="1361"/>
    </w:pPr>
    <w:rPr>
      <w:sz w:val="20"/>
    </w:rPr>
  </w:style>
  <w:style w:type="paragraph" w:customStyle="1" w:styleId="CTA4a">
    <w:name w:val="CTA 4(a)"/>
    <w:basedOn w:val="OPCParaBase"/>
    <w:rsid w:val="00261550"/>
    <w:pPr>
      <w:tabs>
        <w:tab w:val="right" w:pos="624"/>
      </w:tabs>
      <w:spacing w:before="40" w:line="240" w:lineRule="atLeast"/>
      <w:ind w:left="873" w:hanging="873"/>
    </w:pPr>
    <w:rPr>
      <w:sz w:val="20"/>
    </w:rPr>
  </w:style>
  <w:style w:type="paragraph" w:customStyle="1" w:styleId="CTA4ai">
    <w:name w:val="CTA 4(a)(i)"/>
    <w:basedOn w:val="OPCParaBase"/>
    <w:rsid w:val="00261550"/>
    <w:pPr>
      <w:tabs>
        <w:tab w:val="right" w:pos="1213"/>
      </w:tabs>
      <w:spacing w:before="40" w:line="240" w:lineRule="atLeast"/>
      <w:ind w:left="1452" w:hanging="1452"/>
    </w:pPr>
    <w:rPr>
      <w:sz w:val="20"/>
    </w:rPr>
  </w:style>
  <w:style w:type="paragraph" w:customStyle="1" w:styleId="CTACAPS">
    <w:name w:val="CTA CAPS"/>
    <w:basedOn w:val="OPCParaBase"/>
    <w:rsid w:val="00261550"/>
    <w:pPr>
      <w:spacing w:before="60" w:line="240" w:lineRule="atLeast"/>
    </w:pPr>
    <w:rPr>
      <w:sz w:val="20"/>
    </w:rPr>
  </w:style>
  <w:style w:type="paragraph" w:customStyle="1" w:styleId="CTAright">
    <w:name w:val="CTA right"/>
    <w:basedOn w:val="OPCParaBase"/>
    <w:rsid w:val="00261550"/>
    <w:pPr>
      <w:spacing w:before="60" w:line="240" w:lineRule="auto"/>
      <w:jc w:val="right"/>
    </w:pPr>
    <w:rPr>
      <w:sz w:val="20"/>
    </w:rPr>
  </w:style>
  <w:style w:type="paragraph" w:customStyle="1" w:styleId="subsection">
    <w:name w:val="subsection"/>
    <w:aliases w:val="ss"/>
    <w:basedOn w:val="OPCParaBase"/>
    <w:link w:val="subsectionChar"/>
    <w:rsid w:val="0026155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61550"/>
    <w:pPr>
      <w:spacing w:before="180" w:line="240" w:lineRule="auto"/>
      <w:ind w:left="1134"/>
    </w:pPr>
  </w:style>
  <w:style w:type="paragraph" w:customStyle="1" w:styleId="ETAsubitem">
    <w:name w:val="ETA(subitem)"/>
    <w:basedOn w:val="OPCParaBase"/>
    <w:rsid w:val="00261550"/>
    <w:pPr>
      <w:tabs>
        <w:tab w:val="right" w:pos="340"/>
      </w:tabs>
      <w:spacing w:before="60" w:line="240" w:lineRule="auto"/>
      <w:ind w:left="454" w:hanging="454"/>
    </w:pPr>
    <w:rPr>
      <w:sz w:val="20"/>
    </w:rPr>
  </w:style>
  <w:style w:type="paragraph" w:customStyle="1" w:styleId="ETApara">
    <w:name w:val="ETA(para)"/>
    <w:basedOn w:val="OPCParaBase"/>
    <w:rsid w:val="00261550"/>
    <w:pPr>
      <w:tabs>
        <w:tab w:val="right" w:pos="754"/>
      </w:tabs>
      <w:spacing w:before="60" w:line="240" w:lineRule="auto"/>
      <w:ind w:left="828" w:hanging="828"/>
    </w:pPr>
    <w:rPr>
      <w:sz w:val="20"/>
    </w:rPr>
  </w:style>
  <w:style w:type="paragraph" w:customStyle="1" w:styleId="ETAsubpara">
    <w:name w:val="ETA(subpara)"/>
    <w:basedOn w:val="OPCParaBase"/>
    <w:rsid w:val="00261550"/>
    <w:pPr>
      <w:tabs>
        <w:tab w:val="right" w:pos="1083"/>
      </w:tabs>
      <w:spacing w:before="60" w:line="240" w:lineRule="auto"/>
      <w:ind w:left="1191" w:hanging="1191"/>
    </w:pPr>
    <w:rPr>
      <w:sz w:val="20"/>
    </w:rPr>
  </w:style>
  <w:style w:type="paragraph" w:customStyle="1" w:styleId="ETAsub-subpara">
    <w:name w:val="ETA(sub-subpara)"/>
    <w:basedOn w:val="OPCParaBase"/>
    <w:rsid w:val="00261550"/>
    <w:pPr>
      <w:tabs>
        <w:tab w:val="right" w:pos="1412"/>
      </w:tabs>
      <w:spacing w:before="60" w:line="240" w:lineRule="auto"/>
      <w:ind w:left="1525" w:hanging="1525"/>
    </w:pPr>
    <w:rPr>
      <w:sz w:val="20"/>
    </w:rPr>
  </w:style>
  <w:style w:type="paragraph" w:customStyle="1" w:styleId="Formula">
    <w:name w:val="Formula"/>
    <w:basedOn w:val="OPCParaBase"/>
    <w:rsid w:val="00261550"/>
    <w:pPr>
      <w:spacing w:line="240" w:lineRule="auto"/>
      <w:ind w:left="1134"/>
    </w:pPr>
    <w:rPr>
      <w:sz w:val="20"/>
    </w:rPr>
  </w:style>
  <w:style w:type="paragraph" w:styleId="Header">
    <w:name w:val="header"/>
    <w:basedOn w:val="OPCParaBase"/>
    <w:link w:val="HeaderChar"/>
    <w:unhideWhenUsed/>
    <w:rsid w:val="002615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1550"/>
    <w:rPr>
      <w:rFonts w:eastAsia="Times New Roman" w:cs="Times New Roman"/>
      <w:sz w:val="16"/>
      <w:lang w:eastAsia="en-AU"/>
    </w:rPr>
  </w:style>
  <w:style w:type="paragraph" w:customStyle="1" w:styleId="House">
    <w:name w:val="House"/>
    <w:basedOn w:val="OPCParaBase"/>
    <w:rsid w:val="00261550"/>
    <w:pPr>
      <w:spacing w:line="240" w:lineRule="auto"/>
    </w:pPr>
    <w:rPr>
      <w:sz w:val="28"/>
    </w:rPr>
  </w:style>
  <w:style w:type="paragraph" w:customStyle="1" w:styleId="Item">
    <w:name w:val="Item"/>
    <w:aliases w:val="i"/>
    <w:basedOn w:val="OPCParaBase"/>
    <w:next w:val="ItemHead"/>
    <w:rsid w:val="00261550"/>
    <w:pPr>
      <w:keepLines/>
      <w:spacing w:before="80" w:line="240" w:lineRule="auto"/>
      <w:ind w:left="709"/>
    </w:pPr>
  </w:style>
  <w:style w:type="paragraph" w:customStyle="1" w:styleId="ItemHead">
    <w:name w:val="ItemHead"/>
    <w:aliases w:val="ih"/>
    <w:basedOn w:val="OPCParaBase"/>
    <w:next w:val="Item"/>
    <w:rsid w:val="002615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1550"/>
    <w:pPr>
      <w:spacing w:line="240" w:lineRule="auto"/>
    </w:pPr>
    <w:rPr>
      <w:b/>
      <w:sz w:val="32"/>
    </w:rPr>
  </w:style>
  <w:style w:type="paragraph" w:customStyle="1" w:styleId="notedraft">
    <w:name w:val="note(draft)"/>
    <w:aliases w:val="nd"/>
    <w:basedOn w:val="OPCParaBase"/>
    <w:rsid w:val="00261550"/>
    <w:pPr>
      <w:spacing w:before="240" w:line="240" w:lineRule="auto"/>
      <w:ind w:left="284" w:hanging="284"/>
    </w:pPr>
    <w:rPr>
      <w:i/>
      <w:sz w:val="24"/>
    </w:rPr>
  </w:style>
  <w:style w:type="paragraph" w:customStyle="1" w:styleId="notemargin">
    <w:name w:val="note(margin)"/>
    <w:aliases w:val="nm"/>
    <w:basedOn w:val="OPCParaBase"/>
    <w:rsid w:val="00261550"/>
    <w:pPr>
      <w:tabs>
        <w:tab w:val="left" w:pos="709"/>
      </w:tabs>
      <w:spacing w:before="122" w:line="198" w:lineRule="exact"/>
      <w:ind w:left="709" w:hanging="709"/>
    </w:pPr>
    <w:rPr>
      <w:sz w:val="18"/>
    </w:rPr>
  </w:style>
  <w:style w:type="paragraph" w:customStyle="1" w:styleId="noteToPara">
    <w:name w:val="noteToPara"/>
    <w:aliases w:val="ntp"/>
    <w:basedOn w:val="OPCParaBase"/>
    <w:rsid w:val="00261550"/>
    <w:pPr>
      <w:spacing w:before="122" w:line="198" w:lineRule="exact"/>
      <w:ind w:left="2353" w:hanging="709"/>
    </w:pPr>
    <w:rPr>
      <w:sz w:val="18"/>
    </w:rPr>
  </w:style>
  <w:style w:type="paragraph" w:customStyle="1" w:styleId="noteParlAmend">
    <w:name w:val="note(ParlAmend)"/>
    <w:aliases w:val="npp"/>
    <w:basedOn w:val="OPCParaBase"/>
    <w:next w:val="ParlAmend"/>
    <w:rsid w:val="00261550"/>
    <w:pPr>
      <w:spacing w:line="240" w:lineRule="auto"/>
      <w:jc w:val="right"/>
    </w:pPr>
    <w:rPr>
      <w:rFonts w:ascii="Arial" w:hAnsi="Arial"/>
      <w:b/>
      <w:i/>
    </w:rPr>
  </w:style>
  <w:style w:type="paragraph" w:customStyle="1" w:styleId="Page1">
    <w:name w:val="Page1"/>
    <w:basedOn w:val="OPCParaBase"/>
    <w:rsid w:val="00261550"/>
    <w:pPr>
      <w:spacing w:before="400" w:line="240" w:lineRule="auto"/>
    </w:pPr>
    <w:rPr>
      <w:b/>
      <w:sz w:val="32"/>
    </w:rPr>
  </w:style>
  <w:style w:type="paragraph" w:customStyle="1" w:styleId="PageBreak">
    <w:name w:val="PageBreak"/>
    <w:aliases w:val="pb"/>
    <w:basedOn w:val="OPCParaBase"/>
    <w:rsid w:val="00261550"/>
    <w:pPr>
      <w:spacing w:line="240" w:lineRule="auto"/>
    </w:pPr>
    <w:rPr>
      <w:sz w:val="20"/>
    </w:rPr>
  </w:style>
  <w:style w:type="paragraph" w:customStyle="1" w:styleId="paragraphsub">
    <w:name w:val="paragraph(sub)"/>
    <w:aliases w:val="aa"/>
    <w:basedOn w:val="OPCParaBase"/>
    <w:rsid w:val="00261550"/>
    <w:pPr>
      <w:tabs>
        <w:tab w:val="right" w:pos="1985"/>
      </w:tabs>
      <w:spacing w:before="40" w:line="240" w:lineRule="auto"/>
      <w:ind w:left="2098" w:hanging="2098"/>
    </w:pPr>
  </w:style>
  <w:style w:type="paragraph" w:customStyle="1" w:styleId="paragraphsub-sub">
    <w:name w:val="paragraph(sub-sub)"/>
    <w:aliases w:val="aaa"/>
    <w:basedOn w:val="OPCParaBase"/>
    <w:rsid w:val="00261550"/>
    <w:pPr>
      <w:tabs>
        <w:tab w:val="right" w:pos="2722"/>
      </w:tabs>
      <w:spacing w:before="40" w:line="240" w:lineRule="auto"/>
      <w:ind w:left="2835" w:hanging="2835"/>
    </w:pPr>
  </w:style>
  <w:style w:type="paragraph" w:customStyle="1" w:styleId="paragraph">
    <w:name w:val="paragraph"/>
    <w:aliases w:val="a"/>
    <w:basedOn w:val="OPCParaBase"/>
    <w:link w:val="paragraphChar"/>
    <w:rsid w:val="00261550"/>
    <w:pPr>
      <w:tabs>
        <w:tab w:val="right" w:pos="1531"/>
      </w:tabs>
      <w:spacing w:before="40" w:line="240" w:lineRule="auto"/>
      <w:ind w:left="1644" w:hanging="1644"/>
    </w:pPr>
  </w:style>
  <w:style w:type="paragraph" w:customStyle="1" w:styleId="ParlAmend">
    <w:name w:val="ParlAmend"/>
    <w:aliases w:val="pp"/>
    <w:basedOn w:val="OPCParaBase"/>
    <w:rsid w:val="00261550"/>
    <w:pPr>
      <w:spacing w:before="240" w:line="240" w:lineRule="atLeast"/>
      <w:ind w:hanging="567"/>
    </w:pPr>
    <w:rPr>
      <w:sz w:val="24"/>
    </w:rPr>
  </w:style>
  <w:style w:type="paragraph" w:customStyle="1" w:styleId="Penalty">
    <w:name w:val="Penalty"/>
    <w:basedOn w:val="OPCParaBase"/>
    <w:rsid w:val="00261550"/>
    <w:pPr>
      <w:tabs>
        <w:tab w:val="left" w:pos="2977"/>
      </w:tabs>
      <w:spacing w:before="180" w:line="240" w:lineRule="auto"/>
      <w:ind w:left="1985" w:hanging="851"/>
    </w:pPr>
  </w:style>
  <w:style w:type="paragraph" w:customStyle="1" w:styleId="Portfolio">
    <w:name w:val="Portfolio"/>
    <w:basedOn w:val="OPCParaBase"/>
    <w:rsid w:val="00261550"/>
    <w:pPr>
      <w:spacing w:line="240" w:lineRule="auto"/>
    </w:pPr>
    <w:rPr>
      <w:i/>
      <w:sz w:val="20"/>
    </w:rPr>
  </w:style>
  <w:style w:type="paragraph" w:customStyle="1" w:styleId="Preamble">
    <w:name w:val="Preamble"/>
    <w:basedOn w:val="OPCParaBase"/>
    <w:next w:val="Normal"/>
    <w:rsid w:val="002615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1550"/>
    <w:pPr>
      <w:spacing w:line="240" w:lineRule="auto"/>
    </w:pPr>
    <w:rPr>
      <w:i/>
      <w:sz w:val="20"/>
    </w:rPr>
  </w:style>
  <w:style w:type="paragraph" w:customStyle="1" w:styleId="Session">
    <w:name w:val="Session"/>
    <w:basedOn w:val="OPCParaBase"/>
    <w:rsid w:val="00261550"/>
    <w:pPr>
      <w:spacing w:line="240" w:lineRule="auto"/>
    </w:pPr>
    <w:rPr>
      <w:sz w:val="28"/>
    </w:rPr>
  </w:style>
  <w:style w:type="paragraph" w:customStyle="1" w:styleId="Sponsor">
    <w:name w:val="Sponsor"/>
    <w:basedOn w:val="OPCParaBase"/>
    <w:rsid w:val="00261550"/>
    <w:pPr>
      <w:spacing w:line="240" w:lineRule="auto"/>
    </w:pPr>
    <w:rPr>
      <w:i/>
    </w:rPr>
  </w:style>
  <w:style w:type="paragraph" w:customStyle="1" w:styleId="Subitem">
    <w:name w:val="Subitem"/>
    <w:aliases w:val="iss"/>
    <w:basedOn w:val="OPCParaBase"/>
    <w:rsid w:val="00261550"/>
    <w:pPr>
      <w:spacing w:before="180" w:line="240" w:lineRule="auto"/>
      <w:ind w:left="709" w:hanging="709"/>
    </w:pPr>
  </w:style>
  <w:style w:type="paragraph" w:customStyle="1" w:styleId="SubitemHead">
    <w:name w:val="SubitemHead"/>
    <w:aliases w:val="issh"/>
    <w:basedOn w:val="OPCParaBase"/>
    <w:rsid w:val="002615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61550"/>
    <w:pPr>
      <w:spacing w:before="40" w:line="240" w:lineRule="auto"/>
      <w:ind w:left="1134"/>
    </w:pPr>
  </w:style>
  <w:style w:type="paragraph" w:customStyle="1" w:styleId="SubsectionHead">
    <w:name w:val="SubsectionHead"/>
    <w:aliases w:val="ssh"/>
    <w:basedOn w:val="OPCParaBase"/>
    <w:next w:val="subsection"/>
    <w:rsid w:val="00261550"/>
    <w:pPr>
      <w:keepNext/>
      <w:keepLines/>
      <w:spacing w:before="240" w:line="240" w:lineRule="auto"/>
      <w:ind w:left="1134"/>
    </w:pPr>
    <w:rPr>
      <w:i/>
    </w:rPr>
  </w:style>
  <w:style w:type="paragraph" w:customStyle="1" w:styleId="Tablea">
    <w:name w:val="Table(a)"/>
    <w:aliases w:val="ta"/>
    <w:basedOn w:val="OPCParaBase"/>
    <w:rsid w:val="00261550"/>
    <w:pPr>
      <w:spacing w:before="60" w:line="240" w:lineRule="auto"/>
      <w:ind w:left="284" w:hanging="284"/>
    </w:pPr>
    <w:rPr>
      <w:sz w:val="20"/>
    </w:rPr>
  </w:style>
  <w:style w:type="paragraph" w:customStyle="1" w:styleId="TableAA">
    <w:name w:val="Table(AA)"/>
    <w:aliases w:val="taaa"/>
    <w:basedOn w:val="OPCParaBase"/>
    <w:rsid w:val="002615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15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1550"/>
    <w:pPr>
      <w:spacing w:before="60" w:line="240" w:lineRule="atLeast"/>
    </w:pPr>
    <w:rPr>
      <w:sz w:val="20"/>
    </w:rPr>
  </w:style>
  <w:style w:type="paragraph" w:customStyle="1" w:styleId="TLPBoxTextnote">
    <w:name w:val="TLPBoxText(note"/>
    <w:aliases w:val="right)"/>
    <w:basedOn w:val="OPCParaBase"/>
    <w:rsid w:val="002615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15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1550"/>
    <w:pPr>
      <w:spacing w:before="122" w:line="198" w:lineRule="exact"/>
      <w:ind w:left="1985" w:hanging="851"/>
      <w:jc w:val="right"/>
    </w:pPr>
    <w:rPr>
      <w:sz w:val="18"/>
    </w:rPr>
  </w:style>
  <w:style w:type="paragraph" w:customStyle="1" w:styleId="TLPTableBullet">
    <w:name w:val="TLPTableBullet"/>
    <w:aliases w:val="ttb"/>
    <w:basedOn w:val="OPCParaBase"/>
    <w:rsid w:val="00261550"/>
    <w:pPr>
      <w:spacing w:line="240" w:lineRule="exact"/>
      <w:ind w:left="284" w:hanging="284"/>
    </w:pPr>
    <w:rPr>
      <w:sz w:val="20"/>
    </w:rPr>
  </w:style>
  <w:style w:type="paragraph" w:styleId="TOC1">
    <w:name w:val="toc 1"/>
    <w:basedOn w:val="OPCParaBase"/>
    <w:next w:val="Normal"/>
    <w:uiPriority w:val="39"/>
    <w:semiHidden/>
    <w:unhideWhenUsed/>
    <w:rsid w:val="002615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15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15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15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15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15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15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15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15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1550"/>
    <w:pPr>
      <w:keepLines/>
      <w:spacing w:before="240" w:after="120" w:line="240" w:lineRule="auto"/>
      <w:ind w:left="794"/>
    </w:pPr>
    <w:rPr>
      <w:b/>
      <w:kern w:val="28"/>
      <w:sz w:val="20"/>
    </w:rPr>
  </w:style>
  <w:style w:type="paragraph" w:customStyle="1" w:styleId="TofSectsHeading">
    <w:name w:val="TofSects(Heading)"/>
    <w:basedOn w:val="OPCParaBase"/>
    <w:rsid w:val="00261550"/>
    <w:pPr>
      <w:spacing w:before="240" w:after="120" w:line="240" w:lineRule="auto"/>
    </w:pPr>
    <w:rPr>
      <w:b/>
      <w:sz w:val="24"/>
    </w:rPr>
  </w:style>
  <w:style w:type="paragraph" w:customStyle="1" w:styleId="TofSectsSection">
    <w:name w:val="TofSects(Section)"/>
    <w:basedOn w:val="OPCParaBase"/>
    <w:rsid w:val="00261550"/>
    <w:pPr>
      <w:keepLines/>
      <w:spacing w:before="40" w:line="240" w:lineRule="auto"/>
      <w:ind w:left="1588" w:hanging="794"/>
    </w:pPr>
    <w:rPr>
      <w:kern w:val="28"/>
      <w:sz w:val="18"/>
    </w:rPr>
  </w:style>
  <w:style w:type="paragraph" w:customStyle="1" w:styleId="TofSectsSubdiv">
    <w:name w:val="TofSects(Subdiv)"/>
    <w:basedOn w:val="OPCParaBase"/>
    <w:rsid w:val="00261550"/>
    <w:pPr>
      <w:keepLines/>
      <w:spacing w:before="80" w:line="240" w:lineRule="auto"/>
      <w:ind w:left="1588" w:hanging="794"/>
    </w:pPr>
    <w:rPr>
      <w:kern w:val="28"/>
    </w:rPr>
  </w:style>
  <w:style w:type="paragraph" w:customStyle="1" w:styleId="WRStyle">
    <w:name w:val="WR Style"/>
    <w:aliases w:val="WR"/>
    <w:basedOn w:val="OPCParaBase"/>
    <w:rsid w:val="00261550"/>
    <w:pPr>
      <w:spacing w:before="240" w:line="240" w:lineRule="auto"/>
      <w:ind w:left="284" w:hanging="284"/>
    </w:pPr>
    <w:rPr>
      <w:b/>
      <w:i/>
      <w:kern w:val="28"/>
      <w:sz w:val="24"/>
    </w:rPr>
  </w:style>
  <w:style w:type="paragraph" w:customStyle="1" w:styleId="notepara">
    <w:name w:val="note(para)"/>
    <w:aliases w:val="na"/>
    <w:basedOn w:val="OPCParaBase"/>
    <w:rsid w:val="00261550"/>
    <w:pPr>
      <w:spacing w:before="40" w:line="198" w:lineRule="exact"/>
      <w:ind w:left="2354" w:hanging="369"/>
    </w:pPr>
    <w:rPr>
      <w:sz w:val="18"/>
    </w:rPr>
  </w:style>
  <w:style w:type="paragraph" w:styleId="Footer">
    <w:name w:val="footer"/>
    <w:link w:val="FooterChar"/>
    <w:rsid w:val="002615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1550"/>
    <w:rPr>
      <w:rFonts w:eastAsia="Times New Roman" w:cs="Times New Roman"/>
      <w:sz w:val="22"/>
      <w:szCs w:val="24"/>
      <w:lang w:eastAsia="en-AU"/>
    </w:rPr>
  </w:style>
  <w:style w:type="character" w:styleId="LineNumber">
    <w:name w:val="line number"/>
    <w:basedOn w:val="OPCCharBase"/>
    <w:uiPriority w:val="99"/>
    <w:semiHidden/>
    <w:unhideWhenUsed/>
    <w:rsid w:val="00261550"/>
    <w:rPr>
      <w:sz w:val="16"/>
    </w:rPr>
  </w:style>
  <w:style w:type="table" w:customStyle="1" w:styleId="CFlag">
    <w:name w:val="CFlag"/>
    <w:basedOn w:val="TableNormal"/>
    <w:uiPriority w:val="99"/>
    <w:rsid w:val="00261550"/>
    <w:rPr>
      <w:rFonts w:eastAsia="Times New Roman" w:cs="Times New Roman"/>
      <w:lang w:eastAsia="en-AU"/>
    </w:rPr>
    <w:tblPr/>
  </w:style>
  <w:style w:type="paragraph" w:customStyle="1" w:styleId="NotesHeading1">
    <w:name w:val="NotesHeading 1"/>
    <w:basedOn w:val="OPCParaBase"/>
    <w:next w:val="Normal"/>
    <w:rsid w:val="00261550"/>
    <w:rPr>
      <w:b/>
      <w:sz w:val="28"/>
      <w:szCs w:val="28"/>
    </w:rPr>
  </w:style>
  <w:style w:type="paragraph" w:customStyle="1" w:styleId="NotesHeading2">
    <w:name w:val="NotesHeading 2"/>
    <w:basedOn w:val="OPCParaBase"/>
    <w:next w:val="Normal"/>
    <w:rsid w:val="00261550"/>
    <w:rPr>
      <w:b/>
      <w:sz w:val="28"/>
      <w:szCs w:val="28"/>
    </w:rPr>
  </w:style>
  <w:style w:type="paragraph" w:customStyle="1" w:styleId="SignCoverPageEnd">
    <w:name w:val="SignCoverPageEnd"/>
    <w:basedOn w:val="OPCParaBase"/>
    <w:next w:val="Normal"/>
    <w:rsid w:val="002615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1550"/>
    <w:pPr>
      <w:pBdr>
        <w:top w:val="single" w:sz="4" w:space="1" w:color="auto"/>
      </w:pBdr>
      <w:spacing w:before="360"/>
      <w:ind w:right="397"/>
      <w:jc w:val="both"/>
    </w:pPr>
  </w:style>
  <w:style w:type="paragraph" w:customStyle="1" w:styleId="Paragraphsub-sub-sub">
    <w:name w:val="Paragraph(sub-sub-sub)"/>
    <w:aliases w:val="aaaa"/>
    <w:basedOn w:val="OPCParaBase"/>
    <w:rsid w:val="002615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15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15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15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155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61550"/>
    <w:pPr>
      <w:spacing w:before="120"/>
    </w:pPr>
  </w:style>
  <w:style w:type="paragraph" w:customStyle="1" w:styleId="TableTextEndNotes">
    <w:name w:val="TableTextEndNotes"/>
    <w:aliases w:val="Tten"/>
    <w:basedOn w:val="Normal"/>
    <w:rsid w:val="00261550"/>
    <w:pPr>
      <w:spacing w:before="60" w:line="240" w:lineRule="auto"/>
    </w:pPr>
    <w:rPr>
      <w:rFonts w:cs="Arial"/>
      <w:sz w:val="20"/>
      <w:szCs w:val="22"/>
    </w:rPr>
  </w:style>
  <w:style w:type="paragraph" w:customStyle="1" w:styleId="TableHeading">
    <w:name w:val="TableHeading"/>
    <w:aliases w:val="th"/>
    <w:basedOn w:val="OPCParaBase"/>
    <w:next w:val="Tabletext"/>
    <w:rsid w:val="00261550"/>
    <w:pPr>
      <w:keepNext/>
      <w:spacing w:before="60" w:line="240" w:lineRule="atLeast"/>
    </w:pPr>
    <w:rPr>
      <w:b/>
      <w:sz w:val="20"/>
    </w:rPr>
  </w:style>
  <w:style w:type="paragraph" w:customStyle="1" w:styleId="NoteToSubpara">
    <w:name w:val="NoteToSubpara"/>
    <w:aliases w:val="nts"/>
    <w:basedOn w:val="OPCParaBase"/>
    <w:rsid w:val="00261550"/>
    <w:pPr>
      <w:spacing w:before="40" w:line="198" w:lineRule="exact"/>
      <w:ind w:left="2835" w:hanging="709"/>
    </w:pPr>
    <w:rPr>
      <w:sz w:val="18"/>
    </w:rPr>
  </w:style>
  <w:style w:type="paragraph" w:customStyle="1" w:styleId="ENoteTableHeading">
    <w:name w:val="ENoteTableHeading"/>
    <w:aliases w:val="enth"/>
    <w:basedOn w:val="OPCParaBase"/>
    <w:rsid w:val="00261550"/>
    <w:pPr>
      <w:keepNext/>
      <w:spacing w:before="60" w:line="240" w:lineRule="atLeast"/>
    </w:pPr>
    <w:rPr>
      <w:rFonts w:ascii="Arial" w:hAnsi="Arial"/>
      <w:b/>
      <w:sz w:val="16"/>
    </w:rPr>
  </w:style>
  <w:style w:type="paragraph" w:customStyle="1" w:styleId="ENoteTTi">
    <w:name w:val="ENoteTTi"/>
    <w:aliases w:val="entti"/>
    <w:basedOn w:val="OPCParaBase"/>
    <w:rsid w:val="00261550"/>
    <w:pPr>
      <w:keepNext/>
      <w:spacing w:before="60" w:line="240" w:lineRule="atLeast"/>
      <w:ind w:left="170"/>
    </w:pPr>
    <w:rPr>
      <w:sz w:val="16"/>
    </w:rPr>
  </w:style>
  <w:style w:type="paragraph" w:customStyle="1" w:styleId="ENotesHeading1">
    <w:name w:val="ENotesHeading 1"/>
    <w:aliases w:val="Enh1"/>
    <w:basedOn w:val="OPCParaBase"/>
    <w:next w:val="Normal"/>
    <w:rsid w:val="00261550"/>
    <w:pPr>
      <w:spacing w:before="120"/>
      <w:outlineLvl w:val="1"/>
    </w:pPr>
    <w:rPr>
      <w:b/>
      <w:sz w:val="28"/>
      <w:szCs w:val="28"/>
    </w:rPr>
  </w:style>
  <w:style w:type="paragraph" w:customStyle="1" w:styleId="ENotesHeading2">
    <w:name w:val="ENotesHeading 2"/>
    <w:aliases w:val="Enh2"/>
    <w:basedOn w:val="OPCParaBase"/>
    <w:next w:val="Normal"/>
    <w:rsid w:val="00261550"/>
    <w:pPr>
      <w:spacing w:before="120" w:after="120"/>
      <w:outlineLvl w:val="2"/>
    </w:pPr>
    <w:rPr>
      <w:b/>
      <w:sz w:val="24"/>
      <w:szCs w:val="28"/>
    </w:rPr>
  </w:style>
  <w:style w:type="paragraph" w:customStyle="1" w:styleId="ENoteTTIndentHeading">
    <w:name w:val="ENoteTTIndentHeading"/>
    <w:aliases w:val="enTTHi"/>
    <w:basedOn w:val="OPCParaBase"/>
    <w:rsid w:val="002615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1550"/>
    <w:pPr>
      <w:spacing w:before="60" w:line="240" w:lineRule="atLeast"/>
    </w:pPr>
    <w:rPr>
      <w:sz w:val="16"/>
    </w:rPr>
  </w:style>
  <w:style w:type="paragraph" w:customStyle="1" w:styleId="MadeunderText">
    <w:name w:val="MadeunderText"/>
    <w:basedOn w:val="OPCParaBase"/>
    <w:next w:val="Normal"/>
    <w:rsid w:val="00261550"/>
    <w:pPr>
      <w:spacing w:before="240"/>
    </w:pPr>
    <w:rPr>
      <w:sz w:val="24"/>
      <w:szCs w:val="24"/>
    </w:rPr>
  </w:style>
  <w:style w:type="paragraph" w:customStyle="1" w:styleId="ENotesHeading3">
    <w:name w:val="ENotesHeading 3"/>
    <w:aliases w:val="Enh3"/>
    <w:basedOn w:val="OPCParaBase"/>
    <w:next w:val="Normal"/>
    <w:rsid w:val="00261550"/>
    <w:pPr>
      <w:keepNext/>
      <w:spacing w:before="120" w:line="240" w:lineRule="auto"/>
      <w:outlineLvl w:val="4"/>
    </w:pPr>
    <w:rPr>
      <w:b/>
      <w:szCs w:val="24"/>
    </w:rPr>
  </w:style>
  <w:style w:type="paragraph" w:customStyle="1" w:styleId="SubPartCASA">
    <w:name w:val="SubPart(CASA)"/>
    <w:aliases w:val="csp"/>
    <w:basedOn w:val="OPCParaBase"/>
    <w:next w:val="ActHead3"/>
    <w:rsid w:val="00261550"/>
    <w:pPr>
      <w:keepNext/>
      <w:keepLines/>
      <w:spacing w:before="280"/>
      <w:outlineLvl w:val="1"/>
    </w:pPr>
    <w:rPr>
      <w:b/>
      <w:kern w:val="28"/>
      <w:sz w:val="32"/>
    </w:rPr>
  </w:style>
  <w:style w:type="character" w:customStyle="1" w:styleId="CharSubPartTextCASA">
    <w:name w:val="CharSubPartText(CASA)"/>
    <w:basedOn w:val="OPCCharBase"/>
    <w:uiPriority w:val="1"/>
    <w:rsid w:val="00261550"/>
  </w:style>
  <w:style w:type="character" w:customStyle="1" w:styleId="CharSubPartNoCASA">
    <w:name w:val="CharSubPartNo(CASA)"/>
    <w:basedOn w:val="OPCCharBase"/>
    <w:uiPriority w:val="1"/>
    <w:rsid w:val="00261550"/>
  </w:style>
  <w:style w:type="paragraph" w:customStyle="1" w:styleId="ENoteTTIndentHeadingSub">
    <w:name w:val="ENoteTTIndentHeadingSub"/>
    <w:aliases w:val="enTTHis"/>
    <w:basedOn w:val="OPCParaBase"/>
    <w:rsid w:val="00261550"/>
    <w:pPr>
      <w:keepNext/>
      <w:spacing w:before="60" w:line="240" w:lineRule="atLeast"/>
      <w:ind w:left="340"/>
    </w:pPr>
    <w:rPr>
      <w:b/>
      <w:sz w:val="16"/>
    </w:rPr>
  </w:style>
  <w:style w:type="paragraph" w:customStyle="1" w:styleId="ENoteTTiSub">
    <w:name w:val="ENoteTTiSub"/>
    <w:aliases w:val="enttis"/>
    <w:basedOn w:val="OPCParaBase"/>
    <w:rsid w:val="00261550"/>
    <w:pPr>
      <w:keepNext/>
      <w:spacing w:before="60" w:line="240" w:lineRule="atLeast"/>
      <w:ind w:left="340"/>
    </w:pPr>
    <w:rPr>
      <w:sz w:val="16"/>
    </w:rPr>
  </w:style>
  <w:style w:type="paragraph" w:customStyle="1" w:styleId="SubDivisionMigration">
    <w:name w:val="SubDivisionMigration"/>
    <w:aliases w:val="sdm"/>
    <w:basedOn w:val="OPCParaBase"/>
    <w:rsid w:val="002615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1550"/>
    <w:pPr>
      <w:keepNext/>
      <w:keepLines/>
      <w:spacing w:before="240" w:line="240" w:lineRule="auto"/>
      <w:ind w:left="1134" w:hanging="1134"/>
    </w:pPr>
    <w:rPr>
      <w:b/>
      <w:sz w:val="28"/>
    </w:rPr>
  </w:style>
  <w:style w:type="table" w:styleId="TableGrid">
    <w:name w:val="Table Grid"/>
    <w:basedOn w:val="TableNormal"/>
    <w:uiPriority w:val="59"/>
    <w:rsid w:val="0026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6155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615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1550"/>
    <w:rPr>
      <w:sz w:val="22"/>
    </w:rPr>
  </w:style>
  <w:style w:type="paragraph" w:customStyle="1" w:styleId="SOTextNote">
    <w:name w:val="SO TextNote"/>
    <w:aliases w:val="sont"/>
    <w:basedOn w:val="SOText"/>
    <w:qFormat/>
    <w:rsid w:val="00261550"/>
    <w:pPr>
      <w:spacing w:before="122" w:line="198" w:lineRule="exact"/>
      <w:ind w:left="1843" w:hanging="709"/>
    </w:pPr>
    <w:rPr>
      <w:sz w:val="18"/>
    </w:rPr>
  </w:style>
  <w:style w:type="paragraph" w:customStyle="1" w:styleId="SOPara">
    <w:name w:val="SO Para"/>
    <w:aliases w:val="soa"/>
    <w:basedOn w:val="SOText"/>
    <w:link w:val="SOParaChar"/>
    <w:qFormat/>
    <w:rsid w:val="00261550"/>
    <w:pPr>
      <w:tabs>
        <w:tab w:val="right" w:pos="1786"/>
      </w:tabs>
      <w:spacing w:before="40"/>
      <w:ind w:left="2070" w:hanging="936"/>
    </w:pPr>
  </w:style>
  <w:style w:type="character" w:customStyle="1" w:styleId="SOParaChar">
    <w:name w:val="SO Para Char"/>
    <w:aliases w:val="soa Char"/>
    <w:basedOn w:val="DefaultParagraphFont"/>
    <w:link w:val="SOPara"/>
    <w:rsid w:val="00261550"/>
    <w:rPr>
      <w:sz w:val="22"/>
    </w:rPr>
  </w:style>
  <w:style w:type="paragraph" w:customStyle="1" w:styleId="FileName">
    <w:name w:val="FileName"/>
    <w:basedOn w:val="Normal"/>
    <w:rsid w:val="00261550"/>
  </w:style>
  <w:style w:type="paragraph" w:customStyle="1" w:styleId="SOHeadBold">
    <w:name w:val="SO HeadBold"/>
    <w:aliases w:val="sohb"/>
    <w:basedOn w:val="SOText"/>
    <w:next w:val="SOText"/>
    <w:link w:val="SOHeadBoldChar"/>
    <w:qFormat/>
    <w:rsid w:val="00261550"/>
    <w:rPr>
      <w:b/>
    </w:rPr>
  </w:style>
  <w:style w:type="character" w:customStyle="1" w:styleId="SOHeadBoldChar">
    <w:name w:val="SO HeadBold Char"/>
    <w:aliases w:val="sohb Char"/>
    <w:basedOn w:val="DefaultParagraphFont"/>
    <w:link w:val="SOHeadBold"/>
    <w:rsid w:val="00261550"/>
    <w:rPr>
      <w:b/>
      <w:sz w:val="22"/>
    </w:rPr>
  </w:style>
  <w:style w:type="paragraph" w:customStyle="1" w:styleId="SOHeadItalic">
    <w:name w:val="SO HeadItalic"/>
    <w:aliases w:val="sohi"/>
    <w:basedOn w:val="SOText"/>
    <w:next w:val="SOText"/>
    <w:link w:val="SOHeadItalicChar"/>
    <w:qFormat/>
    <w:rsid w:val="00261550"/>
    <w:rPr>
      <w:i/>
    </w:rPr>
  </w:style>
  <w:style w:type="character" w:customStyle="1" w:styleId="SOHeadItalicChar">
    <w:name w:val="SO HeadItalic Char"/>
    <w:aliases w:val="sohi Char"/>
    <w:basedOn w:val="DefaultParagraphFont"/>
    <w:link w:val="SOHeadItalic"/>
    <w:rsid w:val="00261550"/>
    <w:rPr>
      <w:i/>
      <w:sz w:val="22"/>
    </w:rPr>
  </w:style>
  <w:style w:type="paragraph" w:customStyle="1" w:styleId="SOBullet">
    <w:name w:val="SO Bullet"/>
    <w:aliases w:val="sotb"/>
    <w:basedOn w:val="SOText"/>
    <w:link w:val="SOBulletChar"/>
    <w:qFormat/>
    <w:rsid w:val="00261550"/>
    <w:pPr>
      <w:ind w:left="1559" w:hanging="425"/>
    </w:pPr>
  </w:style>
  <w:style w:type="character" w:customStyle="1" w:styleId="SOBulletChar">
    <w:name w:val="SO Bullet Char"/>
    <w:aliases w:val="sotb Char"/>
    <w:basedOn w:val="DefaultParagraphFont"/>
    <w:link w:val="SOBullet"/>
    <w:rsid w:val="00261550"/>
    <w:rPr>
      <w:sz w:val="22"/>
    </w:rPr>
  </w:style>
  <w:style w:type="paragraph" w:customStyle="1" w:styleId="SOBulletNote">
    <w:name w:val="SO BulletNote"/>
    <w:aliases w:val="sonb"/>
    <w:basedOn w:val="SOTextNote"/>
    <w:link w:val="SOBulletNoteChar"/>
    <w:qFormat/>
    <w:rsid w:val="00261550"/>
    <w:pPr>
      <w:tabs>
        <w:tab w:val="left" w:pos="1560"/>
      </w:tabs>
      <w:ind w:left="2268" w:hanging="1134"/>
    </w:pPr>
  </w:style>
  <w:style w:type="character" w:customStyle="1" w:styleId="SOBulletNoteChar">
    <w:name w:val="SO BulletNote Char"/>
    <w:aliases w:val="sonb Char"/>
    <w:basedOn w:val="DefaultParagraphFont"/>
    <w:link w:val="SOBulletNote"/>
    <w:rsid w:val="00261550"/>
    <w:rPr>
      <w:sz w:val="18"/>
    </w:rPr>
  </w:style>
  <w:style w:type="paragraph" w:customStyle="1" w:styleId="SOText2">
    <w:name w:val="SO Text2"/>
    <w:aliases w:val="sot2"/>
    <w:basedOn w:val="Normal"/>
    <w:next w:val="SOText"/>
    <w:link w:val="SOText2Char"/>
    <w:rsid w:val="002615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1550"/>
    <w:rPr>
      <w:sz w:val="22"/>
    </w:rPr>
  </w:style>
  <w:style w:type="character" w:customStyle="1" w:styleId="subsectionChar">
    <w:name w:val="subsection Char"/>
    <w:aliases w:val="ss Char"/>
    <w:link w:val="subsection"/>
    <w:rsid w:val="00441DD6"/>
    <w:rPr>
      <w:rFonts w:eastAsia="Times New Roman" w:cs="Times New Roman"/>
      <w:sz w:val="22"/>
      <w:lang w:eastAsia="en-AU"/>
    </w:rPr>
  </w:style>
  <w:style w:type="character" w:customStyle="1" w:styleId="paragraphChar">
    <w:name w:val="paragraph Char"/>
    <w:aliases w:val="a Char"/>
    <w:link w:val="paragraph"/>
    <w:rsid w:val="00441DD6"/>
    <w:rPr>
      <w:rFonts w:eastAsia="Times New Roman" w:cs="Times New Roman"/>
      <w:sz w:val="22"/>
      <w:lang w:eastAsia="en-AU"/>
    </w:rPr>
  </w:style>
  <w:style w:type="character" w:customStyle="1" w:styleId="ActHead5Char">
    <w:name w:val="ActHead 5 Char"/>
    <w:aliases w:val="s Char"/>
    <w:link w:val="ActHead5"/>
    <w:rsid w:val="00441DD6"/>
    <w:rPr>
      <w:rFonts w:eastAsia="Times New Roman" w:cs="Times New Roman"/>
      <w:b/>
      <w:kern w:val="28"/>
      <w:sz w:val="24"/>
      <w:lang w:eastAsia="en-AU"/>
    </w:rPr>
  </w:style>
  <w:style w:type="character" w:customStyle="1" w:styleId="notetextChar">
    <w:name w:val="note(text) Char"/>
    <w:aliases w:val="n Char"/>
    <w:link w:val="notetext"/>
    <w:rsid w:val="00441DD6"/>
    <w:rPr>
      <w:rFonts w:eastAsia="Times New Roman" w:cs="Times New Roman"/>
      <w:sz w:val="18"/>
      <w:lang w:eastAsia="en-AU"/>
    </w:rPr>
  </w:style>
  <w:style w:type="character" w:customStyle="1" w:styleId="subsection2Char">
    <w:name w:val="subsection2 Char"/>
    <w:aliases w:val="ss2 Char"/>
    <w:link w:val="subsection2"/>
    <w:rsid w:val="00441DD6"/>
    <w:rPr>
      <w:rFonts w:eastAsia="Times New Roman" w:cs="Times New Roman"/>
      <w:sz w:val="22"/>
      <w:lang w:eastAsia="en-AU"/>
    </w:rPr>
  </w:style>
  <w:style w:type="character" w:customStyle="1" w:styleId="DefinitionChar">
    <w:name w:val="Definition Char"/>
    <w:aliases w:val="dd Char"/>
    <w:link w:val="Definition"/>
    <w:rsid w:val="00441DD6"/>
    <w:rPr>
      <w:rFonts w:eastAsia="Times New Roman" w:cs="Times New Roman"/>
      <w:sz w:val="22"/>
      <w:lang w:eastAsia="en-AU"/>
    </w:rPr>
  </w:style>
  <w:style w:type="paragraph" w:customStyle="1" w:styleId="tableSub-heading">
    <w:name w:val="table.Sub-heading"/>
    <w:basedOn w:val="Normal"/>
    <w:rsid w:val="00106A3D"/>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106A3D"/>
    <w:pPr>
      <w:spacing w:before="24" w:after="24"/>
    </w:pPr>
    <w:rPr>
      <w:rFonts w:eastAsia="Calibri" w:cs="Times New Roman"/>
      <w:sz w:val="20"/>
    </w:rPr>
  </w:style>
  <w:style w:type="paragraph" w:customStyle="1" w:styleId="tableIndentText">
    <w:name w:val="table.Indent.Text"/>
    <w:rsid w:val="00106A3D"/>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B15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5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5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5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5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5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5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5D4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14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D00"/>
    <w:rPr>
      <w:rFonts w:ascii="Tahoma" w:hAnsi="Tahoma" w:cs="Tahoma"/>
      <w:sz w:val="16"/>
      <w:szCs w:val="16"/>
    </w:rPr>
  </w:style>
  <w:style w:type="character" w:styleId="Hyperlink">
    <w:name w:val="Hyperlink"/>
    <w:basedOn w:val="DefaultParagraphFont"/>
    <w:uiPriority w:val="99"/>
    <w:semiHidden/>
    <w:unhideWhenUsed/>
    <w:rsid w:val="00A80E0B"/>
    <w:rPr>
      <w:color w:val="0000FF" w:themeColor="hyperlink"/>
      <w:u w:val="single"/>
    </w:rPr>
  </w:style>
  <w:style w:type="character" w:styleId="FollowedHyperlink">
    <w:name w:val="FollowedHyperlink"/>
    <w:basedOn w:val="DefaultParagraphFont"/>
    <w:uiPriority w:val="99"/>
    <w:semiHidden/>
    <w:unhideWhenUsed/>
    <w:rsid w:val="00A80E0B"/>
    <w:rPr>
      <w:color w:val="0000FF" w:themeColor="hyperlink"/>
      <w:u w:val="single"/>
    </w:rPr>
  </w:style>
  <w:style w:type="paragraph" w:customStyle="1" w:styleId="ClerkBlock">
    <w:name w:val="ClerkBlock"/>
    <w:basedOn w:val="Normal"/>
    <w:rsid w:val="00A1089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E665E"/>
    <w:pPr>
      <w:spacing w:before="800"/>
    </w:pPr>
  </w:style>
  <w:style w:type="character" w:customStyle="1" w:styleId="OPCParaBaseChar">
    <w:name w:val="OPCParaBase Char"/>
    <w:basedOn w:val="DefaultParagraphFont"/>
    <w:link w:val="OPCParaBase"/>
    <w:rsid w:val="004E665E"/>
    <w:rPr>
      <w:rFonts w:eastAsia="Times New Roman" w:cs="Times New Roman"/>
      <w:sz w:val="22"/>
      <w:lang w:eastAsia="en-AU"/>
    </w:rPr>
  </w:style>
  <w:style w:type="character" w:customStyle="1" w:styleId="ShortTChar">
    <w:name w:val="ShortT Char"/>
    <w:basedOn w:val="OPCParaBaseChar"/>
    <w:link w:val="ShortT"/>
    <w:rsid w:val="004E665E"/>
    <w:rPr>
      <w:rFonts w:eastAsia="Times New Roman" w:cs="Times New Roman"/>
      <w:b/>
      <w:sz w:val="40"/>
      <w:lang w:eastAsia="en-AU"/>
    </w:rPr>
  </w:style>
  <w:style w:type="character" w:customStyle="1" w:styleId="ShortTP1Char">
    <w:name w:val="ShortTP1 Char"/>
    <w:basedOn w:val="ShortTChar"/>
    <w:link w:val="ShortTP1"/>
    <w:rsid w:val="004E665E"/>
    <w:rPr>
      <w:rFonts w:eastAsia="Times New Roman" w:cs="Times New Roman"/>
      <w:b/>
      <w:sz w:val="40"/>
      <w:lang w:eastAsia="en-AU"/>
    </w:rPr>
  </w:style>
  <w:style w:type="paragraph" w:customStyle="1" w:styleId="ActNoP1">
    <w:name w:val="ActNoP1"/>
    <w:basedOn w:val="Actno"/>
    <w:link w:val="ActNoP1Char"/>
    <w:rsid w:val="004E665E"/>
    <w:pPr>
      <w:spacing w:before="800"/>
    </w:pPr>
    <w:rPr>
      <w:sz w:val="28"/>
    </w:rPr>
  </w:style>
  <w:style w:type="character" w:customStyle="1" w:styleId="ActnoChar">
    <w:name w:val="Actno Char"/>
    <w:basedOn w:val="ShortTChar"/>
    <w:link w:val="Actno"/>
    <w:rsid w:val="004E665E"/>
    <w:rPr>
      <w:rFonts w:eastAsia="Times New Roman" w:cs="Times New Roman"/>
      <w:b/>
      <w:sz w:val="40"/>
      <w:lang w:eastAsia="en-AU"/>
    </w:rPr>
  </w:style>
  <w:style w:type="character" w:customStyle="1" w:styleId="ActNoP1Char">
    <w:name w:val="ActNoP1 Char"/>
    <w:basedOn w:val="ActnoChar"/>
    <w:link w:val="ActNoP1"/>
    <w:rsid w:val="004E665E"/>
    <w:rPr>
      <w:rFonts w:eastAsia="Times New Roman" w:cs="Times New Roman"/>
      <w:b/>
      <w:sz w:val="28"/>
      <w:lang w:eastAsia="en-AU"/>
    </w:rPr>
  </w:style>
  <w:style w:type="paragraph" w:customStyle="1" w:styleId="ShortTCP">
    <w:name w:val="ShortTCP"/>
    <w:basedOn w:val="ShortT"/>
    <w:link w:val="ShortTCPChar"/>
    <w:rsid w:val="004E665E"/>
  </w:style>
  <w:style w:type="character" w:customStyle="1" w:styleId="ShortTCPChar">
    <w:name w:val="ShortTCP Char"/>
    <w:basedOn w:val="ShortTChar"/>
    <w:link w:val="ShortTCP"/>
    <w:rsid w:val="004E665E"/>
    <w:rPr>
      <w:rFonts w:eastAsia="Times New Roman" w:cs="Times New Roman"/>
      <w:b/>
      <w:sz w:val="40"/>
      <w:lang w:eastAsia="en-AU"/>
    </w:rPr>
  </w:style>
  <w:style w:type="paragraph" w:customStyle="1" w:styleId="ActNoCP">
    <w:name w:val="ActNoCP"/>
    <w:basedOn w:val="Actno"/>
    <w:link w:val="ActNoCPChar"/>
    <w:rsid w:val="004E665E"/>
    <w:pPr>
      <w:spacing w:before="400"/>
    </w:pPr>
  </w:style>
  <w:style w:type="character" w:customStyle="1" w:styleId="ActNoCPChar">
    <w:name w:val="ActNoCP Char"/>
    <w:basedOn w:val="ActnoChar"/>
    <w:link w:val="ActNoCP"/>
    <w:rsid w:val="004E665E"/>
    <w:rPr>
      <w:rFonts w:eastAsia="Times New Roman" w:cs="Times New Roman"/>
      <w:b/>
      <w:sz w:val="40"/>
      <w:lang w:eastAsia="en-AU"/>
    </w:rPr>
  </w:style>
  <w:style w:type="paragraph" w:customStyle="1" w:styleId="AssentBk">
    <w:name w:val="AssentBk"/>
    <w:basedOn w:val="Normal"/>
    <w:rsid w:val="004E665E"/>
    <w:pPr>
      <w:spacing w:line="240" w:lineRule="auto"/>
    </w:pPr>
    <w:rPr>
      <w:rFonts w:eastAsia="Times New Roman" w:cs="Times New Roman"/>
      <w:sz w:val="20"/>
      <w:lang w:eastAsia="en-AU"/>
    </w:rPr>
  </w:style>
  <w:style w:type="paragraph" w:customStyle="1" w:styleId="AssentDt">
    <w:name w:val="AssentDt"/>
    <w:basedOn w:val="Normal"/>
    <w:rsid w:val="00D01555"/>
    <w:pPr>
      <w:spacing w:line="240" w:lineRule="auto"/>
    </w:pPr>
    <w:rPr>
      <w:rFonts w:eastAsia="Times New Roman" w:cs="Times New Roman"/>
      <w:sz w:val="20"/>
      <w:lang w:eastAsia="en-AU"/>
    </w:rPr>
  </w:style>
  <w:style w:type="paragraph" w:customStyle="1" w:styleId="2ndRd">
    <w:name w:val="2ndRd"/>
    <w:basedOn w:val="Normal"/>
    <w:rsid w:val="00D01555"/>
    <w:pPr>
      <w:spacing w:line="240" w:lineRule="auto"/>
    </w:pPr>
    <w:rPr>
      <w:rFonts w:eastAsia="Times New Roman" w:cs="Times New Roman"/>
      <w:sz w:val="20"/>
      <w:lang w:eastAsia="en-AU"/>
    </w:rPr>
  </w:style>
  <w:style w:type="paragraph" w:customStyle="1" w:styleId="ScalePlusRef">
    <w:name w:val="ScalePlusRef"/>
    <w:basedOn w:val="Normal"/>
    <w:rsid w:val="00D0155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1550"/>
    <w:pPr>
      <w:spacing w:line="260" w:lineRule="atLeast"/>
    </w:pPr>
    <w:rPr>
      <w:sz w:val="22"/>
    </w:rPr>
  </w:style>
  <w:style w:type="paragraph" w:styleId="Heading1">
    <w:name w:val="heading 1"/>
    <w:basedOn w:val="Normal"/>
    <w:next w:val="Normal"/>
    <w:link w:val="Heading1Char"/>
    <w:uiPriority w:val="9"/>
    <w:qFormat/>
    <w:rsid w:val="00B15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5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5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5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5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5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5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1550"/>
  </w:style>
  <w:style w:type="paragraph" w:customStyle="1" w:styleId="OPCParaBase">
    <w:name w:val="OPCParaBase"/>
    <w:link w:val="OPCParaBaseChar"/>
    <w:qFormat/>
    <w:rsid w:val="0026155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61550"/>
    <w:pPr>
      <w:spacing w:line="240" w:lineRule="auto"/>
    </w:pPr>
    <w:rPr>
      <w:b/>
      <w:sz w:val="40"/>
    </w:rPr>
  </w:style>
  <w:style w:type="paragraph" w:customStyle="1" w:styleId="ActHead1">
    <w:name w:val="ActHead 1"/>
    <w:aliases w:val="c"/>
    <w:basedOn w:val="OPCParaBase"/>
    <w:next w:val="Normal"/>
    <w:qFormat/>
    <w:rsid w:val="002615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15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15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15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15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15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15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15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155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61550"/>
  </w:style>
  <w:style w:type="paragraph" w:customStyle="1" w:styleId="Blocks">
    <w:name w:val="Blocks"/>
    <w:aliases w:val="bb"/>
    <w:basedOn w:val="OPCParaBase"/>
    <w:qFormat/>
    <w:rsid w:val="00261550"/>
    <w:pPr>
      <w:spacing w:line="240" w:lineRule="auto"/>
    </w:pPr>
    <w:rPr>
      <w:sz w:val="24"/>
    </w:rPr>
  </w:style>
  <w:style w:type="paragraph" w:customStyle="1" w:styleId="BoxText">
    <w:name w:val="BoxText"/>
    <w:aliases w:val="bt"/>
    <w:basedOn w:val="OPCParaBase"/>
    <w:qFormat/>
    <w:rsid w:val="002615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1550"/>
    <w:rPr>
      <w:b/>
    </w:rPr>
  </w:style>
  <w:style w:type="paragraph" w:customStyle="1" w:styleId="BoxHeadItalic">
    <w:name w:val="BoxHeadItalic"/>
    <w:aliases w:val="bhi"/>
    <w:basedOn w:val="BoxText"/>
    <w:next w:val="BoxStep"/>
    <w:qFormat/>
    <w:rsid w:val="00261550"/>
    <w:rPr>
      <w:i/>
    </w:rPr>
  </w:style>
  <w:style w:type="paragraph" w:customStyle="1" w:styleId="BoxList">
    <w:name w:val="BoxList"/>
    <w:aliases w:val="bl"/>
    <w:basedOn w:val="BoxText"/>
    <w:qFormat/>
    <w:rsid w:val="00261550"/>
    <w:pPr>
      <w:ind w:left="1559" w:hanging="425"/>
    </w:pPr>
  </w:style>
  <w:style w:type="paragraph" w:customStyle="1" w:styleId="BoxNote">
    <w:name w:val="BoxNote"/>
    <w:aliases w:val="bn"/>
    <w:basedOn w:val="BoxText"/>
    <w:qFormat/>
    <w:rsid w:val="00261550"/>
    <w:pPr>
      <w:tabs>
        <w:tab w:val="left" w:pos="1985"/>
      </w:tabs>
      <w:spacing w:before="122" w:line="198" w:lineRule="exact"/>
      <w:ind w:left="2948" w:hanging="1814"/>
    </w:pPr>
    <w:rPr>
      <w:sz w:val="18"/>
    </w:rPr>
  </w:style>
  <w:style w:type="paragraph" w:customStyle="1" w:styleId="BoxPara">
    <w:name w:val="BoxPara"/>
    <w:aliases w:val="bp"/>
    <w:basedOn w:val="BoxText"/>
    <w:qFormat/>
    <w:rsid w:val="00261550"/>
    <w:pPr>
      <w:tabs>
        <w:tab w:val="right" w:pos="2268"/>
      </w:tabs>
      <w:ind w:left="2552" w:hanging="1418"/>
    </w:pPr>
  </w:style>
  <w:style w:type="paragraph" w:customStyle="1" w:styleId="BoxStep">
    <w:name w:val="BoxStep"/>
    <w:aliases w:val="bs"/>
    <w:basedOn w:val="BoxText"/>
    <w:qFormat/>
    <w:rsid w:val="00261550"/>
    <w:pPr>
      <w:ind w:left="1985" w:hanging="851"/>
    </w:pPr>
  </w:style>
  <w:style w:type="character" w:customStyle="1" w:styleId="CharAmPartNo">
    <w:name w:val="CharAmPartNo"/>
    <w:basedOn w:val="OPCCharBase"/>
    <w:qFormat/>
    <w:rsid w:val="00261550"/>
  </w:style>
  <w:style w:type="character" w:customStyle="1" w:styleId="CharAmPartText">
    <w:name w:val="CharAmPartText"/>
    <w:basedOn w:val="OPCCharBase"/>
    <w:qFormat/>
    <w:rsid w:val="00261550"/>
  </w:style>
  <w:style w:type="character" w:customStyle="1" w:styleId="CharAmSchNo">
    <w:name w:val="CharAmSchNo"/>
    <w:basedOn w:val="OPCCharBase"/>
    <w:qFormat/>
    <w:rsid w:val="00261550"/>
  </w:style>
  <w:style w:type="character" w:customStyle="1" w:styleId="CharAmSchText">
    <w:name w:val="CharAmSchText"/>
    <w:basedOn w:val="OPCCharBase"/>
    <w:qFormat/>
    <w:rsid w:val="00261550"/>
  </w:style>
  <w:style w:type="character" w:customStyle="1" w:styleId="CharBoldItalic">
    <w:name w:val="CharBoldItalic"/>
    <w:basedOn w:val="OPCCharBase"/>
    <w:uiPriority w:val="1"/>
    <w:qFormat/>
    <w:rsid w:val="00261550"/>
    <w:rPr>
      <w:b/>
      <w:i/>
    </w:rPr>
  </w:style>
  <w:style w:type="character" w:customStyle="1" w:styleId="CharChapNo">
    <w:name w:val="CharChapNo"/>
    <w:basedOn w:val="OPCCharBase"/>
    <w:uiPriority w:val="1"/>
    <w:qFormat/>
    <w:rsid w:val="00261550"/>
  </w:style>
  <w:style w:type="character" w:customStyle="1" w:styleId="CharChapText">
    <w:name w:val="CharChapText"/>
    <w:basedOn w:val="OPCCharBase"/>
    <w:uiPriority w:val="1"/>
    <w:qFormat/>
    <w:rsid w:val="00261550"/>
  </w:style>
  <w:style w:type="character" w:customStyle="1" w:styleId="CharDivNo">
    <w:name w:val="CharDivNo"/>
    <w:basedOn w:val="OPCCharBase"/>
    <w:uiPriority w:val="1"/>
    <w:qFormat/>
    <w:rsid w:val="00261550"/>
  </w:style>
  <w:style w:type="character" w:customStyle="1" w:styleId="CharDivText">
    <w:name w:val="CharDivText"/>
    <w:basedOn w:val="OPCCharBase"/>
    <w:uiPriority w:val="1"/>
    <w:qFormat/>
    <w:rsid w:val="00261550"/>
  </w:style>
  <w:style w:type="character" w:customStyle="1" w:styleId="CharItalic">
    <w:name w:val="CharItalic"/>
    <w:basedOn w:val="OPCCharBase"/>
    <w:uiPriority w:val="1"/>
    <w:qFormat/>
    <w:rsid w:val="00261550"/>
    <w:rPr>
      <w:i/>
    </w:rPr>
  </w:style>
  <w:style w:type="character" w:customStyle="1" w:styleId="CharPartNo">
    <w:name w:val="CharPartNo"/>
    <w:basedOn w:val="OPCCharBase"/>
    <w:uiPriority w:val="1"/>
    <w:qFormat/>
    <w:rsid w:val="00261550"/>
  </w:style>
  <w:style w:type="character" w:customStyle="1" w:styleId="CharPartText">
    <w:name w:val="CharPartText"/>
    <w:basedOn w:val="OPCCharBase"/>
    <w:uiPriority w:val="1"/>
    <w:qFormat/>
    <w:rsid w:val="00261550"/>
  </w:style>
  <w:style w:type="character" w:customStyle="1" w:styleId="CharSectno">
    <w:name w:val="CharSectno"/>
    <w:basedOn w:val="OPCCharBase"/>
    <w:qFormat/>
    <w:rsid w:val="00261550"/>
  </w:style>
  <w:style w:type="character" w:customStyle="1" w:styleId="CharSubdNo">
    <w:name w:val="CharSubdNo"/>
    <w:basedOn w:val="OPCCharBase"/>
    <w:uiPriority w:val="1"/>
    <w:qFormat/>
    <w:rsid w:val="00261550"/>
  </w:style>
  <w:style w:type="character" w:customStyle="1" w:styleId="CharSubdText">
    <w:name w:val="CharSubdText"/>
    <w:basedOn w:val="OPCCharBase"/>
    <w:uiPriority w:val="1"/>
    <w:qFormat/>
    <w:rsid w:val="00261550"/>
  </w:style>
  <w:style w:type="paragraph" w:customStyle="1" w:styleId="CTA--">
    <w:name w:val="CTA --"/>
    <w:basedOn w:val="OPCParaBase"/>
    <w:next w:val="Normal"/>
    <w:rsid w:val="00261550"/>
    <w:pPr>
      <w:spacing w:before="60" w:line="240" w:lineRule="atLeast"/>
      <w:ind w:left="142" w:hanging="142"/>
    </w:pPr>
    <w:rPr>
      <w:sz w:val="20"/>
    </w:rPr>
  </w:style>
  <w:style w:type="paragraph" w:customStyle="1" w:styleId="CTA-">
    <w:name w:val="CTA -"/>
    <w:basedOn w:val="OPCParaBase"/>
    <w:rsid w:val="00261550"/>
    <w:pPr>
      <w:spacing w:before="60" w:line="240" w:lineRule="atLeast"/>
      <w:ind w:left="85" w:hanging="85"/>
    </w:pPr>
    <w:rPr>
      <w:sz w:val="20"/>
    </w:rPr>
  </w:style>
  <w:style w:type="paragraph" w:customStyle="1" w:styleId="CTA---">
    <w:name w:val="CTA ---"/>
    <w:basedOn w:val="OPCParaBase"/>
    <w:next w:val="Normal"/>
    <w:rsid w:val="00261550"/>
    <w:pPr>
      <w:spacing w:before="60" w:line="240" w:lineRule="atLeast"/>
      <w:ind w:left="198" w:hanging="198"/>
    </w:pPr>
    <w:rPr>
      <w:sz w:val="20"/>
    </w:rPr>
  </w:style>
  <w:style w:type="paragraph" w:customStyle="1" w:styleId="CTA----">
    <w:name w:val="CTA ----"/>
    <w:basedOn w:val="OPCParaBase"/>
    <w:next w:val="Normal"/>
    <w:rsid w:val="00261550"/>
    <w:pPr>
      <w:spacing w:before="60" w:line="240" w:lineRule="atLeast"/>
      <w:ind w:left="255" w:hanging="255"/>
    </w:pPr>
    <w:rPr>
      <w:sz w:val="20"/>
    </w:rPr>
  </w:style>
  <w:style w:type="paragraph" w:customStyle="1" w:styleId="CTA1a">
    <w:name w:val="CTA 1(a)"/>
    <w:basedOn w:val="OPCParaBase"/>
    <w:rsid w:val="00261550"/>
    <w:pPr>
      <w:tabs>
        <w:tab w:val="right" w:pos="414"/>
      </w:tabs>
      <w:spacing w:before="40" w:line="240" w:lineRule="atLeast"/>
      <w:ind w:left="675" w:hanging="675"/>
    </w:pPr>
    <w:rPr>
      <w:sz w:val="20"/>
    </w:rPr>
  </w:style>
  <w:style w:type="paragraph" w:customStyle="1" w:styleId="CTA1ai">
    <w:name w:val="CTA 1(a)(i)"/>
    <w:basedOn w:val="OPCParaBase"/>
    <w:rsid w:val="00261550"/>
    <w:pPr>
      <w:tabs>
        <w:tab w:val="right" w:pos="1004"/>
      </w:tabs>
      <w:spacing w:before="40" w:line="240" w:lineRule="atLeast"/>
      <w:ind w:left="1253" w:hanging="1253"/>
    </w:pPr>
    <w:rPr>
      <w:sz w:val="20"/>
    </w:rPr>
  </w:style>
  <w:style w:type="paragraph" w:customStyle="1" w:styleId="CTA2a">
    <w:name w:val="CTA 2(a)"/>
    <w:basedOn w:val="OPCParaBase"/>
    <w:rsid w:val="00261550"/>
    <w:pPr>
      <w:tabs>
        <w:tab w:val="right" w:pos="482"/>
      </w:tabs>
      <w:spacing w:before="40" w:line="240" w:lineRule="atLeast"/>
      <w:ind w:left="748" w:hanging="748"/>
    </w:pPr>
    <w:rPr>
      <w:sz w:val="20"/>
    </w:rPr>
  </w:style>
  <w:style w:type="paragraph" w:customStyle="1" w:styleId="CTA2ai">
    <w:name w:val="CTA 2(a)(i)"/>
    <w:basedOn w:val="OPCParaBase"/>
    <w:rsid w:val="00261550"/>
    <w:pPr>
      <w:tabs>
        <w:tab w:val="right" w:pos="1089"/>
      </w:tabs>
      <w:spacing w:before="40" w:line="240" w:lineRule="atLeast"/>
      <w:ind w:left="1327" w:hanging="1327"/>
    </w:pPr>
    <w:rPr>
      <w:sz w:val="20"/>
    </w:rPr>
  </w:style>
  <w:style w:type="paragraph" w:customStyle="1" w:styleId="CTA3a">
    <w:name w:val="CTA 3(a)"/>
    <w:basedOn w:val="OPCParaBase"/>
    <w:rsid w:val="00261550"/>
    <w:pPr>
      <w:tabs>
        <w:tab w:val="right" w:pos="556"/>
      </w:tabs>
      <w:spacing w:before="40" w:line="240" w:lineRule="atLeast"/>
      <w:ind w:left="805" w:hanging="805"/>
    </w:pPr>
    <w:rPr>
      <w:sz w:val="20"/>
    </w:rPr>
  </w:style>
  <w:style w:type="paragraph" w:customStyle="1" w:styleId="CTA3ai">
    <w:name w:val="CTA 3(a)(i)"/>
    <w:basedOn w:val="OPCParaBase"/>
    <w:rsid w:val="00261550"/>
    <w:pPr>
      <w:tabs>
        <w:tab w:val="right" w:pos="1140"/>
      </w:tabs>
      <w:spacing w:before="40" w:line="240" w:lineRule="atLeast"/>
      <w:ind w:left="1361" w:hanging="1361"/>
    </w:pPr>
    <w:rPr>
      <w:sz w:val="20"/>
    </w:rPr>
  </w:style>
  <w:style w:type="paragraph" w:customStyle="1" w:styleId="CTA4a">
    <w:name w:val="CTA 4(a)"/>
    <w:basedOn w:val="OPCParaBase"/>
    <w:rsid w:val="00261550"/>
    <w:pPr>
      <w:tabs>
        <w:tab w:val="right" w:pos="624"/>
      </w:tabs>
      <w:spacing w:before="40" w:line="240" w:lineRule="atLeast"/>
      <w:ind w:left="873" w:hanging="873"/>
    </w:pPr>
    <w:rPr>
      <w:sz w:val="20"/>
    </w:rPr>
  </w:style>
  <w:style w:type="paragraph" w:customStyle="1" w:styleId="CTA4ai">
    <w:name w:val="CTA 4(a)(i)"/>
    <w:basedOn w:val="OPCParaBase"/>
    <w:rsid w:val="00261550"/>
    <w:pPr>
      <w:tabs>
        <w:tab w:val="right" w:pos="1213"/>
      </w:tabs>
      <w:spacing w:before="40" w:line="240" w:lineRule="atLeast"/>
      <w:ind w:left="1452" w:hanging="1452"/>
    </w:pPr>
    <w:rPr>
      <w:sz w:val="20"/>
    </w:rPr>
  </w:style>
  <w:style w:type="paragraph" w:customStyle="1" w:styleId="CTACAPS">
    <w:name w:val="CTA CAPS"/>
    <w:basedOn w:val="OPCParaBase"/>
    <w:rsid w:val="00261550"/>
    <w:pPr>
      <w:spacing w:before="60" w:line="240" w:lineRule="atLeast"/>
    </w:pPr>
    <w:rPr>
      <w:sz w:val="20"/>
    </w:rPr>
  </w:style>
  <w:style w:type="paragraph" w:customStyle="1" w:styleId="CTAright">
    <w:name w:val="CTA right"/>
    <w:basedOn w:val="OPCParaBase"/>
    <w:rsid w:val="00261550"/>
    <w:pPr>
      <w:spacing w:before="60" w:line="240" w:lineRule="auto"/>
      <w:jc w:val="right"/>
    </w:pPr>
    <w:rPr>
      <w:sz w:val="20"/>
    </w:rPr>
  </w:style>
  <w:style w:type="paragraph" w:customStyle="1" w:styleId="subsection">
    <w:name w:val="subsection"/>
    <w:aliases w:val="ss"/>
    <w:basedOn w:val="OPCParaBase"/>
    <w:link w:val="subsectionChar"/>
    <w:rsid w:val="0026155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61550"/>
    <w:pPr>
      <w:spacing w:before="180" w:line="240" w:lineRule="auto"/>
      <w:ind w:left="1134"/>
    </w:pPr>
  </w:style>
  <w:style w:type="paragraph" w:customStyle="1" w:styleId="ETAsubitem">
    <w:name w:val="ETA(subitem)"/>
    <w:basedOn w:val="OPCParaBase"/>
    <w:rsid w:val="00261550"/>
    <w:pPr>
      <w:tabs>
        <w:tab w:val="right" w:pos="340"/>
      </w:tabs>
      <w:spacing w:before="60" w:line="240" w:lineRule="auto"/>
      <w:ind w:left="454" w:hanging="454"/>
    </w:pPr>
    <w:rPr>
      <w:sz w:val="20"/>
    </w:rPr>
  </w:style>
  <w:style w:type="paragraph" w:customStyle="1" w:styleId="ETApara">
    <w:name w:val="ETA(para)"/>
    <w:basedOn w:val="OPCParaBase"/>
    <w:rsid w:val="00261550"/>
    <w:pPr>
      <w:tabs>
        <w:tab w:val="right" w:pos="754"/>
      </w:tabs>
      <w:spacing w:before="60" w:line="240" w:lineRule="auto"/>
      <w:ind w:left="828" w:hanging="828"/>
    </w:pPr>
    <w:rPr>
      <w:sz w:val="20"/>
    </w:rPr>
  </w:style>
  <w:style w:type="paragraph" w:customStyle="1" w:styleId="ETAsubpara">
    <w:name w:val="ETA(subpara)"/>
    <w:basedOn w:val="OPCParaBase"/>
    <w:rsid w:val="00261550"/>
    <w:pPr>
      <w:tabs>
        <w:tab w:val="right" w:pos="1083"/>
      </w:tabs>
      <w:spacing w:before="60" w:line="240" w:lineRule="auto"/>
      <w:ind w:left="1191" w:hanging="1191"/>
    </w:pPr>
    <w:rPr>
      <w:sz w:val="20"/>
    </w:rPr>
  </w:style>
  <w:style w:type="paragraph" w:customStyle="1" w:styleId="ETAsub-subpara">
    <w:name w:val="ETA(sub-subpara)"/>
    <w:basedOn w:val="OPCParaBase"/>
    <w:rsid w:val="00261550"/>
    <w:pPr>
      <w:tabs>
        <w:tab w:val="right" w:pos="1412"/>
      </w:tabs>
      <w:spacing w:before="60" w:line="240" w:lineRule="auto"/>
      <w:ind w:left="1525" w:hanging="1525"/>
    </w:pPr>
    <w:rPr>
      <w:sz w:val="20"/>
    </w:rPr>
  </w:style>
  <w:style w:type="paragraph" w:customStyle="1" w:styleId="Formula">
    <w:name w:val="Formula"/>
    <w:basedOn w:val="OPCParaBase"/>
    <w:rsid w:val="00261550"/>
    <w:pPr>
      <w:spacing w:line="240" w:lineRule="auto"/>
      <w:ind w:left="1134"/>
    </w:pPr>
    <w:rPr>
      <w:sz w:val="20"/>
    </w:rPr>
  </w:style>
  <w:style w:type="paragraph" w:styleId="Header">
    <w:name w:val="header"/>
    <w:basedOn w:val="OPCParaBase"/>
    <w:link w:val="HeaderChar"/>
    <w:unhideWhenUsed/>
    <w:rsid w:val="002615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1550"/>
    <w:rPr>
      <w:rFonts w:eastAsia="Times New Roman" w:cs="Times New Roman"/>
      <w:sz w:val="16"/>
      <w:lang w:eastAsia="en-AU"/>
    </w:rPr>
  </w:style>
  <w:style w:type="paragraph" w:customStyle="1" w:styleId="House">
    <w:name w:val="House"/>
    <w:basedOn w:val="OPCParaBase"/>
    <w:rsid w:val="00261550"/>
    <w:pPr>
      <w:spacing w:line="240" w:lineRule="auto"/>
    </w:pPr>
    <w:rPr>
      <w:sz w:val="28"/>
    </w:rPr>
  </w:style>
  <w:style w:type="paragraph" w:customStyle="1" w:styleId="Item">
    <w:name w:val="Item"/>
    <w:aliases w:val="i"/>
    <w:basedOn w:val="OPCParaBase"/>
    <w:next w:val="ItemHead"/>
    <w:rsid w:val="00261550"/>
    <w:pPr>
      <w:keepLines/>
      <w:spacing w:before="80" w:line="240" w:lineRule="auto"/>
      <w:ind w:left="709"/>
    </w:pPr>
  </w:style>
  <w:style w:type="paragraph" w:customStyle="1" w:styleId="ItemHead">
    <w:name w:val="ItemHead"/>
    <w:aliases w:val="ih"/>
    <w:basedOn w:val="OPCParaBase"/>
    <w:next w:val="Item"/>
    <w:rsid w:val="002615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1550"/>
    <w:pPr>
      <w:spacing w:line="240" w:lineRule="auto"/>
    </w:pPr>
    <w:rPr>
      <w:b/>
      <w:sz w:val="32"/>
    </w:rPr>
  </w:style>
  <w:style w:type="paragraph" w:customStyle="1" w:styleId="notedraft">
    <w:name w:val="note(draft)"/>
    <w:aliases w:val="nd"/>
    <w:basedOn w:val="OPCParaBase"/>
    <w:rsid w:val="00261550"/>
    <w:pPr>
      <w:spacing w:before="240" w:line="240" w:lineRule="auto"/>
      <w:ind w:left="284" w:hanging="284"/>
    </w:pPr>
    <w:rPr>
      <w:i/>
      <w:sz w:val="24"/>
    </w:rPr>
  </w:style>
  <w:style w:type="paragraph" w:customStyle="1" w:styleId="notemargin">
    <w:name w:val="note(margin)"/>
    <w:aliases w:val="nm"/>
    <w:basedOn w:val="OPCParaBase"/>
    <w:rsid w:val="00261550"/>
    <w:pPr>
      <w:tabs>
        <w:tab w:val="left" w:pos="709"/>
      </w:tabs>
      <w:spacing w:before="122" w:line="198" w:lineRule="exact"/>
      <w:ind w:left="709" w:hanging="709"/>
    </w:pPr>
    <w:rPr>
      <w:sz w:val="18"/>
    </w:rPr>
  </w:style>
  <w:style w:type="paragraph" w:customStyle="1" w:styleId="noteToPara">
    <w:name w:val="noteToPara"/>
    <w:aliases w:val="ntp"/>
    <w:basedOn w:val="OPCParaBase"/>
    <w:rsid w:val="00261550"/>
    <w:pPr>
      <w:spacing w:before="122" w:line="198" w:lineRule="exact"/>
      <w:ind w:left="2353" w:hanging="709"/>
    </w:pPr>
    <w:rPr>
      <w:sz w:val="18"/>
    </w:rPr>
  </w:style>
  <w:style w:type="paragraph" w:customStyle="1" w:styleId="noteParlAmend">
    <w:name w:val="note(ParlAmend)"/>
    <w:aliases w:val="npp"/>
    <w:basedOn w:val="OPCParaBase"/>
    <w:next w:val="ParlAmend"/>
    <w:rsid w:val="00261550"/>
    <w:pPr>
      <w:spacing w:line="240" w:lineRule="auto"/>
      <w:jc w:val="right"/>
    </w:pPr>
    <w:rPr>
      <w:rFonts w:ascii="Arial" w:hAnsi="Arial"/>
      <w:b/>
      <w:i/>
    </w:rPr>
  </w:style>
  <w:style w:type="paragraph" w:customStyle="1" w:styleId="Page1">
    <w:name w:val="Page1"/>
    <w:basedOn w:val="OPCParaBase"/>
    <w:rsid w:val="00261550"/>
    <w:pPr>
      <w:spacing w:before="400" w:line="240" w:lineRule="auto"/>
    </w:pPr>
    <w:rPr>
      <w:b/>
      <w:sz w:val="32"/>
    </w:rPr>
  </w:style>
  <w:style w:type="paragraph" w:customStyle="1" w:styleId="PageBreak">
    <w:name w:val="PageBreak"/>
    <w:aliases w:val="pb"/>
    <w:basedOn w:val="OPCParaBase"/>
    <w:rsid w:val="00261550"/>
    <w:pPr>
      <w:spacing w:line="240" w:lineRule="auto"/>
    </w:pPr>
    <w:rPr>
      <w:sz w:val="20"/>
    </w:rPr>
  </w:style>
  <w:style w:type="paragraph" w:customStyle="1" w:styleId="paragraphsub">
    <w:name w:val="paragraph(sub)"/>
    <w:aliases w:val="aa"/>
    <w:basedOn w:val="OPCParaBase"/>
    <w:rsid w:val="00261550"/>
    <w:pPr>
      <w:tabs>
        <w:tab w:val="right" w:pos="1985"/>
      </w:tabs>
      <w:spacing w:before="40" w:line="240" w:lineRule="auto"/>
      <w:ind w:left="2098" w:hanging="2098"/>
    </w:pPr>
  </w:style>
  <w:style w:type="paragraph" w:customStyle="1" w:styleId="paragraphsub-sub">
    <w:name w:val="paragraph(sub-sub)"/>
    <w:aliases w:val="aaa"/>
    <w:basedOn w:val="OPCParaBase"/>
    <w:rsid w:val="00261550"/>
    <w:pPr>
      <w:tabs>
        <w:tab w:val="right" w:pos="2722"/>
      </w:tabs>
      <w:spacing w:before="40" w:line="240" w:lineRule="auto"/>
      <w:ind w:left="2835" w:hanging="2835"/>
    </w:pPr>
  </w:style>
  <w:style w:type="paragraph" w:customStyle="1" w:styleId="paragraph">
    <w:name w:val="paragraph"/>
    <w:aliases w:val="a"/>
    <w:basedOn w:val="OPCParaBase"/>
    <w:link w:val="paragraphChar"/>
    <w:rsid w:val="00261550"/>
    <w:pPr>
      <w:tabs>
        <w:tab w:val="right" w:pos="1531"/>
      </w:tabs>
      <w:spacing w:before="40" w:line="240" w:lineRule="auto"/>
      <w:ind w:left="1644" w:hanging="1644"/>
    </w:pPr>
  </w:style>
  <w:style w:type="paragraph" w:customStyle="1" w:styleId="ParlAmend">
    <w:name w:val="ParlAmend"/>
    <w:aliases w:val="pp"/>
    <w:basedOn w:val="OPCParaBase"/>
    <w:rsid w:val="00261550"/>
    <w:pPr>
      <w:spacing w:before="240" w:line="240" w:lineRule="atLeast"/>
      <w:ind w:hanging="567"/>
    </w:pPr>
    <w:rPr>
      <w:sz w:val="24"/>
    </w:rPr>
  </w:style>
  <w:style w:type="paragraph" w:customStyle="1" w:styleId="Penalty">
    <w:name w:val="Penalty"/>
    <w:basedOn w:val="OPCParaBase"/>
    <w:rsid w:val="00261550"/>
    <w:pPr>
      <w:tabs>
        <w:tab w:val="left" w:pos="2977"/>
      </w:tabs>
      <w:spacing w:before="180" w:line="240" w:lineRule="auto"/>
      <w:ind w:left="1985" w:hanging="851"/>
    </w:pPr>
  </w:style>
  <w:style w:type="paragraph" w:customStyle="1" w:styleId="Portfolio">
    <w:name w:val="Portfolio"/>
    <w:basedOn w:val="OPCParaBase"/>
    <w:rsid w:val="00261550"/>
    <w:pPr>
      <w:spacing w:line="240" w:lineRule="auto"/>
    </w:pPr>
    <w:rPr>
      <w:i/>
      <w:sz w:val="20"/>
    </w:rPr>
  </w:style>
  <w:style w:type="paragraph" w:customStyle="1" w:styleId="Preamble">
    <w:name w:val="Preamble"/>
    <w:basedOn w:val="OPCParaBase"/>
    <w:next w:val="Normal"/>
    <w:rsid w:val="002615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1550"/>
    <w:pPr>
      <w:spacing w:line="240" w:lineRule="auto"/>
    </w:pPr>
    <w:rPr>
      <w:i/>
      <w:sz w:val="20"/>
    </w:rPr>
  </w:style>
  <w:style w:type="paragraph" w:customStyle="1" w:styleId="Session">
    <w:name w:val="Session"/>
    <w:basedOn w:val="OPCParaBase"/>
    <w:rsid w:val="00261550"/>
    <w:pPr>
      <w:spacing w:line="240" w:lineRule="auto"/>
    </w:pPr>
    <w:rPr>
      <w:sz w:val="28"/>
    </w:rPr>
  </w:style>
  <w:style w:type="paragraph" w:customStyle="1" w:styleId="Sponsor">
    <w:name w:val="Sponsor"/>
    <w:basedOn w:val="OPCParaBase"/>
    <w:rsid w:val="00261550"/>
    <w:pPr>
      <w:spacing w:line="240" w:lineRule="auto"/>
    </w:pPr>
    <w:rPr>
      <w:i/>
    </w:rPr>
  </w:style>
  <w:style w:type="paragraph" w:customStyle="1" w:styleId="Subitem">
    <w:name w:val="Subitem"/>
    <w:aliases w:val="iss"/>
    <w:basedOn w:val="OPCParaBase"/>
    <w:rsid w:val="00261550"/>
    <w:pPr>
      <w:spacing w:before="180" w:line="240" w:lineRule="auto"/>
      <w:ind w:left="709" w:hanging="709"/>
    </w:pPr>
  </w:style>
  <w:style w:type="paragraph" w:customStyle="1" w:styleId="SubitemHead">
    <w:name w:val="SubitemHead"/>
    <w:aliases w:val="issh"/>
    <w:basedOn w:val="OPCParaBase"/>
    <w:rsid w:val="002615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61550"/>
    <w:pPr>
      <w:spacing w:before="40" w:line="240" w:lineRule="auto"/>
      <w:ind w:left="1134"/>
    </w:pPr>
  </w:style>
  <w:style w:type="paragraph" w:customStyle="1" w:styleId="SubsectionHead">
    <w:name w:val="SubsectionHead"/>
    <w:aliases w:val="ssh"/>
    <w:basedOn w:val="OPCParaBase"/>
    <w:next w:val="subsection"/>
    <w:rsid w:val="00261550"/>
    <w:pPr>
      <w:keepNext/>
      <w:keepLines/>
      <w:spacing w:before="240" w:line="240" w:lineRule="auto"/>
      <w:ind w:left="1134"/>
    </w:pPr>
    <w:rPr>
      <w:i/>
    </w:rPr>
  </w:style>
  <w:style w:type="paragraph" w:customStyle="1" w:styleId="Tablea">
    <w:name w:val="Table(a)"/>
    <w:aliases w:val="ta"/>
    <w:basedOn w:val="OPCParaBase"/>
    <w:rsid w:val="00261550"/>
    <w:pPr>
      <w:spacing w:before="60" w:line="240" w:lineRule="auto"/>
      <w:ind w:left="284" w:hanging="284"/>
    </w:pPr>
    <w:rPr>
      <w:sz w:val="20"/>
    </w:rPr>
  </w:style>
  <w:style w:type="paragraph" w:customStyle="1" w:styleId="TableAA">
    <w:name w:val="Table(AA)"/>
    <w:aliases w:val="taaa"/>
    <w:basedOn w:val="OPCParaBase"/>
    <w:rsid w:val="002615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15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1550"/>
    <w:pPr>
      <w:spacing w:before="60" w:line="240" w:lineRule="atLeast"/>
    </w:pPr>
    <w:rPr>
      <w:sz w:val="20"/>
    </w:rPr>
  </w:style>
  <w:style w:type="paragraph" w:customStyle="1" w:styleId="TLPBoxTextnote">
    <w:name w:val="TLPBoxText(note"/>
    <w:aliases w:val="right)"/>
    <w:basedOn w:val="OPCParaBase"/>
    <w:rsid w:val="002615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15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1550"/>
    <w:pPr>
      <w:spacing w:before="122" w:line="198" w:lineRule="exact"/>
      <w:ind w:left="1985" w:hanging="851"/>
      <w:jc w:val="right"/>
    </w:pPr>
    <w:rPr>
      <w:sz w:val="18"/>
    </w:rPr>
  </w:style>
  <w:style w:type="paragraph" w:customStyle="1" w:styleId="TLPTableBullet">
    <w:name w:val="TLPTableBullet"/>
    <w:aliases w:val="ttb"/>
    <w:basedOn w:val="OPCParaBase"/>
    <w:rsid w:val="00261550"/>
    <w:pPr>
      <w:spacing w:line="240" w:lineRule="exact"/>
      <w:ind w:left="284" w:hanging="284"/>
    </w:pPr>
    <w:rPr>
      <w:sz w:val="20"/>
    </w:rPr>
  </w:style>
  <w:style w:type="paragraph" w:styleId="TOC1">
    <w:name w:val="toc 1"/>
    <w:basedOn w:val="OPCParaBase"/>
    <w:next w:val="Normal"/>
    <w:uiPriority w:val="39"/>
    <w:semiHidden/>
    <w:unhideWhenUsed/>
    <w:rsid w:val="002615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15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15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15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15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15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15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15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15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1550"/>
    <w:pPr>
      <w:keepLines/>
      <w:spacing w:before="240" w:after="120" w:line="240" w:lineRule="auto"/>
      <w:ind w:left="794"/>
    </w:pPr>
    <w:rPr>
      <w:b/>
      <w:kern w:val="28"/>
      <w:sz w:val="20"/>
    </w:rPr>
  </w:style>
  <w:style w:type="paragraph" w:customStyle="1" w:styleId="TofSectsHeading">
    <w:name w:val="TofSects(Heading)"/>
    <w:basedOn w:val="OPCParaBase"/>
    <w:rsid w:val="00261550"/>
    <w:pPr>
      <w:spacing w:before="240" w:after="120" w:line="240" w:lineRule="auto"/>
    </w:pPr>
    <w:rPr>
      <w:b/>
      <w:sz w:val="24"/>
    </w:rPr>
  </w:style>
  <w:style w:type="paragraph" w:customStyle="1" w:styleId="TofSectsSection">
    <w:name w:val="TofSects(Section)"/>
    <w:basedOn w:val="OPCParaBase"/>
    <w:rsid w:val="00261550"/>
    <w:pPr>
      <w:keepLines/>
      <w:spacing w:before="40" w:line="240" w:lineRule="auto"/>
      <w:ind w:left="1588" w:hanging="794"/>
    </w:pPr>
    <w:rPr>
      <w:kern w:val="28"/>
      <w:sz w:val="18"/>
    </w:rPr>
  </w:style>
  <w:style w:type="paragraph" w:customStyle="1" w:styleId="TofSectsSubdiv">
    <w:name w:val="TofSects(Subdiv)"/>
    <w:basedOn w:val="OPCParaBase"/>
    <w:rsid w:val="00261550"/>
    <w:pPr>
      <w:keepLines/>
      <w:spacing w:before="80" w:line="240" w:lineRule="auto"/>
      <w:ind w:left="1588" w:hanging="794"/>
    </w:pPr>
    <w:rPr>
      <w:kern w:val="28"/>
    </w:rPr>
  </w:style>
  <w:style w:type="paragraph" w:customStyle="1" w:styleId="WRStyle">
    <w:name w:val="WR Style"/>
    <w:aliases w:val="WR"/>
    <w:basedOn w:val="OPCParaBase"/>
    <w:rsid w:val="00261550"/>
    <w:pPr>
      <w:spacing w:before="240" w:line="240" w:lineRule="auto"/>
      <w:ind w:left="284" w:hanging="284"/>
    </w:pPr>
    <w:rPr>
      <w:b/>
      <w:i/>
      <w:kern w:val="28"/>
      <w:sz w:val="24"/>
    </w:rPr>
  </w:style>
  <w:style w:type="paragraph" w:customStyle="1" w:styleId="notepara">
    <w:name w:val="note(para)"/>
    <w:aliases w:val="na"/>
    <w:basedOn w:val="OPCParaBase"/>
    <w:rsid w:val="00261550"/>
    <w:pPr>
      <w:spacing w:before="40" w:line="198" w:lineRule="exact"/>
      <w:ind w:left="2354" w:hanging="369"/>
    </w:pPr>
    <w:rPr>
      <w:sz w:val="18"/>
    </w:rPr>
  </w:style>
  <w:style w:type="paragraph" w:styleId="Footer">
    <w:name w:val="footer"/>
    <w:link w:val="FooterChar"/>
    <w:rsid w:val="002615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1550"/>
    <w:rPr>
      <w:rFonts w:eastAsia="Times New Roman" w:cs="Times New Roman"/>
      <w:sz w:val="22"/>
      <w:szCs w:val="24"/>
      <w:lang w:eastAsia="en-AU"/>
    </w:rPr>
  </w:style>
  <w:style w:type="character" w:styleId="LineNumber">
    <w:name w:val="line number"/>
    <w:basedOn w:val="OPCCharBase"/>
    <w:uiPriority w:val="99"/>
    <w:semiHidden/>
    <w:unhideWhenUsed/>
    <w:rsid w:val="00261550"/>
    <w:rPr>
      <w:sz w:val="16"/>
    </w:rPr>
  </w:style>
  <w:style w:type="table" w:customStyle="1" w:styleId="CFlag">
    <w:name w:val="CFlag"/>
    <w:basedOn w:val="TableNormal"/>
    <w:uiPriority w:val="99"/>
    <w:rsid w:val="00261550"/>
    <w:rPr>
      <w:rFonts w:eastAsia="Times New Roman" w:cs="Times New Roman"/>
      <w:lang w:eastAsia="en-AU"/>
    </w:rPr>
    <w:tblPr/>
  </w:style>
  <w:style w:type="paragraph" w:customStyle="1" w:styleId="NotesHeading1">
    <w:name w:val="NotesHeading 1"/>
    <w:basedOn w:val="OPCParaBase"/>
    <w:next w:val="Normal"/>
    <w:rsid w:val="00261550"/>
    <w:rPr>
      <w:b/>
      <w:sz w:val="28"/>
      <w:szCs w:val="28"/>
    </w:rPr>
  </w:style>
  <w:style w:type="paragraph" w:customStyle="1" w:styleId="NotesHeading2">
    <w:name w:val="NotesHeading 2"/>
    <w:basedOn w:val="OPCParaBase"/>
    <w:next w:val="Normal"/>
    <w:rsid w:val="00261550"/>
    <w:rPr>
      <w:b/>
      <w:sz w:val="28"/>
      <w:szCs w:val="28"/>
    </w:rPr>
  </w:style>
  <w:style w:type="paragraph" w:customStyle="1" w:styleId="SignCoverPageEnd">
    <w:name w:val="SignCoverPageEnd"/>
    <w:basedOn w:val="OPCParaBase"/>
    <w:next w:val="Normal"/>
    <w:rsid w:val="002615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1550"/>
    <w:pPr>
      <w:pBdr>
        <w:top w:val="single" w:sz="4" w:space="1" w:color="auto"/>
      </w:pBdr>
      <w:spacing w:before="360"/>
      <w:ind w:right="397"/>
      <w:jc w:val="both"/>
    </w:pPr>
  </w:style>
  <w:style w:type="paragraph" w:customStyle="1" w:styleId="Paragraphsub-sub-sub">
    <w:name w:val="Paragraph(sub-sub-sub)"/>
    <w:aliases w:val="aaaa"/>
    <w:basedOn w:val="OPCParaBase"/>
    <w:rsid w:val="002615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15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15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15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155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61550"/>
    <w:pPr>
      <w:spacing w:before="120"/>
    </w:pPr>
  </w:style>
  <w:style w:type="paragraph" w:customStyle="1" w:styleId="TableTextEndNotes">
    <w:name w:val="TableTextEndNotes"/>
    <w:aliases w:val="Tten"/>
    <w:basedOn w:val="Normal"/>
    <w:rsid w:val="00261550"/>
    <w:pPr>
      <w:spacing w:before="60" w:line="240" w:lineRule="auto"/>
    </w:pPr>
    <w:rPr>
      <w:rFonts w:cs="Arial"/>
      <w:sz w:val="20"/>
      <w:szCs w:val="22"/>
    </w:rPr>
  </w:style>
  <w:style w:type="paragraph" w:customStyle="1" w:styleId="TableHeading">
    <w:name w:val="TableHeading"/>
    <w:aliases w:val="th"/>
    <w:basedOn w:val="OPCParaBase"/>
    <w:next w:val="Tabletext"/>
    <w:rsid w:val="00261550"/>
    <w:pPr>
      <w:keepNext/>
      <w:spacing w:before="60" w:line="240" w:lineRule="atLeast"/>
    </w:pPr>
    <w:rPr>
      <w:b/>
      <w:sz w:val="20"/>
    </w:rPr>
  </w:style>
  <w:style w:type="paragraph" w:customStyle="1" w:styleId="NoteToSubpara">
    <w:name w:val="NoteToSubpara"/>
    <w:aliases w:val="nts"/>
    <w:basedOn w:val="OPCParaBase"/>
    <w:rsid w:val="00261550"/>
    <w:pPr>
      <w:spacing w:before="40" w:line="198" w:lineRule="exact"/>
      <w:ind w:left="2835" w:hanging="709"/>
    </w:pPr>
    <w:rPr>
      <w:sz w:val="18"/>
    </w:rPr>
  </w:style>
  <w:style w:type="paragraph" w:customStyle="1" w:styleId="ENoteTableHeading">
    <w:name w:val="ENoteTableHeading"/>
    <w:aliases w:val="enth"/>
    <w:basedOn w:val="OPCParaBase"/>
    <w:rsid w:val="00261550"/>
    <w:pPr>
      <w:keepNext/>
      <w:spacing w:before="60" w:line="240" w:lineRule="atLeast"/>
    </w:pPr>
    <w:rPr>
      <w:rFonts w:ascii="Arial" w:hAnsi="Arial"/>
      <w:b/>
      <w:sz w:val="16"/>
    </w:rPr>
  </w:style>
  <w:style w:type="paragraph" w:customStyle="1" w:styleId="ENoteTTi">
    <w:name w:val="ENoteTTi"/>
    <w:aliases w:val="entti"/>
    <w:basedOn w:val="OPCParaBase"/>
    <w:rsid w:val="00261550"/>
    <w:pPr>
      <w:keepNext/>
      <w:spacing w:before="60" w:line="240" w:lineRule="atLeast"/>
      <w:ind w:left="170"/>
    </w:pPr>
    <w:rPr>
      <w:sz w:val="16"/>
    </w:rPr>
  </w:style>
  <w:style w:type="paragraph" w:customStyle="1" w:styleId="ENotesHeading1">
    <w:name w:val="ENotesHeading 1"/>
    <w:aliases w:val="Enh1"/>
    <w:basedOn w:val="OPCParaBase"/>
    <w:next w:val="Normal"/>
    <w:rsid w:val="00261550"/>
    <w:pPr>
      <w:spacing w:before="120"/>
      <w:outlineLvl w:val="1"/>
    </w:pPr>
    <w:rPr>
      <w:b/>
      <w:sz w:val="28"/>
      <w:szCs w:val="28"/>
    </w:rPr>
  </w:style>
  <w:style w:type="paragraph" w:customStyle="1" w:styleId="ENotesHeading2">
    <w:name w:val="ENotesHeading 2"/>
    <w:aliases w:val="Enh2"/>
    <w:basedOn w:val="OPCParaBase"/>
    <w:next w:val="Normal"/>
    <w:rsid w:val="00261550"/>
    <w:pPr>
      <w:spacing w:before="120" w:after="120"/>
      <w:outlineLvl w:val="2"/>
    </w:pPr>
    <w:rPr>
      <w:b/>
      <w:sz w:val="24"/>
      <w:szCs w:val="28"/>
    </w:rPr>
  </w:style>
  <w:style w:type="paragraph" w:customStyle="1" w:styleId="ENoteTTIndentHeading">
    <w:name w:val="ENoteTTIndentHeading"/>
    <w:aliases w:val="enTTHi"/>
    <w:basedOn w:val="OPCParaBase"/>
    <w:rsid w:val="002615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1550"/>
    <w:pPr>
      <w:spacing w:before="60" w:line="240" w:lineRule="atLeast"/>
    </w:pPr>
    <w:rPr>
      <w:sz w:val="16"/>
    </w:rPr>
  </w:style>
  <w:style w:type="paragraph" w:customStyle="1" w:styleId="MadeunderText">
    <w:name w:val="MadeunderText"/>
    <w:basedOn w:val="OPCParaBase"/>
    <w:next w:val="Normal"/>
    <w:rsid w:val="00261550"/>
    <w:pPr>
      <w:spacing w:before="240"/>
    </w:pPr>
    <w:rPr>
      <w:sz w:val="24"/>
      <w:szCs w:val="24"/>
    </w:rPr>
  </w:style>
  <w:style w:type="paragraph" w:customStyle="1" w:styleId="ENotesHeading3">
    <w:name w:val="ENotesHeading 3"/>
    <w:aliases w:val="Enh3"/>
    <w:basedOn w:val="OPCParaBase"/>
    <w:next w:val="Normal"/>
    <w:rsid w:val="00261550"/>
    <w:pPr>
      <w:keepNext/>
      <w:spacing w:before="120" w:line="240" w:lineRule="auto"/>
      <w:outlineLvl w:val="4"/>
    </w:pPr>
    <w:rPr>
      <w:b/>
      <w:szCs w:val="24"/>
    </w:rPr>
  </w:style>
  <w:style w:type="paragraph" w:customStyle="1" w:styleId="SubPartCASA">
    <w:name w:val="SubPart(CASA)"/>
    <w:aliases w:val="csp"/>
    <w:basedOn w:val="OPCParaBase"/>
    <w:next w:val="ActHead3"/>
    <w:rsid w:val="00261550"/>
    <w:pPr>
      <w:keepNext/>
      <w:keepLines/>
      <w:spacing w:before="280"/>
      <w:outlineLvl w:val="1"/>
    </w:pPr>
    <w:rPr>
      <w:b/>
      <w:kern w:val="28"/>
      <w:sz w:val="32"/>
    </w:rPr>
  </w:style>
  <w:style w:type="character" w:customStyle="1" w:styleId="CharSubPartTextCASA">
    <w:name w:val="CharSubPartText(CASA)"/>
    <w:basedOn w:val="OPCCharBase"/>
    <w:uiPriority w:val="1"/>
    <w:rsid w:val="00261550"/>
  </w:style>
  <w:style w:type="character" w:customStyle="1" w:styleId="CharSubPartNoCASA">
    <w:name w:val="CharSubPartNo(CASA)"/>
    <w:basedOn w:val="OPCCharBase"/>
    <w:uiPriority w:val="1"/>
    <w:rsid w:val="00261550"/>
  </w:style>
  <w:style w:type="paragraph" w:customStyle="1" w:styleId="ENoteTTIndentHeadingSub">
    <w:name w:val="ENoteTTIndentHeadingSub"/>
    <w:aliases w:val="enTTHis"/>
    <w:basedOn w:val="OPCParaBase"/>
    <w:rsid w:val="00261550"/>
    <w:pPr>
      <w:keepNext/>
      <w:spacing w:before="60" w:line="240" w:lineRule="atLeast"/>
      <w:ind w:left="340"/>
    </w:pPr>
    <w:rPr>
      <w:b/>
      <w:sz w:val="16"/>
    </w:rPr>
  </w:style>
  <w:style w:type="paragraph" w:customStyle="1" w:styleId="ENoteTTiSub">
    <w:name w:val="ENoteTTiSub"/>
    <w:aliases w:val="enttis"/>
    <w:basedOn w:val="OPCParaBase"/>
    <w:rsid w:val="00261550"/>
    <w:pPr>
      <w:keepNext/>
      <w:spacing w:before="60" w:line="240" w:lineRule="atLeast"/>
      <w:ind w:left="340"/>
    </w:pPr>
    <w:rPr>
      <w:sz w:val="16"/>
    </w:rPr>
  </w:style>
  <w:style w:type="paragraph" w:customStyle="1" w:styleId="SubDivisionMigration">
    <w:name w:val="SubDivisionMigration"/>
    <w:aliases w:val="sdm"/>
    <w:basedOn w:val="OPCParaBase"/>
    <w:rsid w:val="002615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1550"/>
    <w:pPr>
      <w:keepNext/>
      <w:keepLines/>
      <w:spacing w:before="240" w:line="240" w:lineRule="auto"/>
      <w:ind w:left="1134" w:hanging="1134"/>
    </w:pPr>
    <w:rPr>
      <w:b/>
      <w:sz w:val="28"/>
    </w:rPr>
  </w:style>
  <w:style w:type="table" w:styleId="TableGrid">
    <w:name w:val="Table Grid"/>
    <w:basedOn w:val="TableNormal"/>
    <w:uiPriority w:val="59"/>
    <w:rsid w:val="0026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6155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615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1550"/>
    <w:rPr>
      <w:sz w:val="22"/>
    </w:rPr>
  </w:style>
  <w:style w:type="paragraph" w:customStyle="1" w:styleId="SOTextNote">
    <w:name w:val="SO TextNote"/>
    <w:aliases w:val="sont"/>
    <w:basedOn w:val="SOText"/>
    <w:qFormat/>
    <w:rsid w:val="00261550"/>
    <w:pPr>
      <w:spacing w:before="122" w:line="198" w:lineRule="exact"/>
      <w:ind w:left="1843" w:hanging="709"/>
    </w:pPr>
    <w:rPr>
      <w:sz w:val="18"/>
    </w:rPr>
  </w:style>
  <w:style w:type="paragraph" w:customStyle="1" w:styleId="SOPara">
    <w:name w:val="SO Para"/>
    <w:aliases w:val="soa"/>
    <w:basedOn w:val="SOText"/>
    <w:link w:val="SOParaChar"/>
    <w:qFormat/>
    <w:rsid w:val="00261550"/>
    <w:pPr>
      <w:tabs>
        <w:tab w:val="right" w:pos="1786"/>
      </w:tabs>
      <w:spacing w:before="40"/>
      <w:ind w:left="2070" w:hanging="936"/>
    </w:pPr>
  </w:style>
  <w:style w:type="character" w:customStyle="1" w:styleId="SOParaChar">
    <w:name w:val="SO Para Char"/>
    <w:aliases w:val="soa Char"/>
    <w:basedOn w:val="DefaultParagraphFont"/>
    <w:link w:val="SOPara"/>
    <w:rsid w:val="00261550"/>
    <w:rPr>
      <w:sz w:val="22"/>
    </w:rPr>
  </w:style>
  <w:style w:type="paragraph" w:customStyle="1" w:styleId="FileName">
    <w:name w:val="FileName"/>
    <w:basedOn w:val="Normal"/>
    <w:rsid w:val="00261550"/>
  </w:style>
  <w:style w:type="paragraph" w:customStyle="1" w:styleId="SOHeadBold">
    <w:name w:val="SO HeadBold"/>
    <w:aliases w:val="sohb"/>
    <w:basedOn w:val="SOText"/>
    <w:next w:val="SOText"/>
    <w:link w:val="SOHeadBoldChar"/>
    <w:qFormat/>
    <w:rsid w:val="00261550"/>
    <w:rPr>
      <w:b/>
    </w:rPr>
  </w:style>
  <w:style w:type="character" w:customStyle="1" w:styleId="SOHeadBoldChar">
    <w:name w:val="SO HeadBold Char"/>
    <w:aliases w:val="sohb Char"/>
    <w:basedOn w:val="DefaultParagraphFont"/>
    <w:link w:val="SOHeadBold"/>
    <w:rsid w:val="00261550"/>
    <w:rPr>
      <w:b/>
      <w:sz w:val="22"/>
    </w:rPr>
  </w:style>
  <w:style w:type="paragraph" w:customStyle="1" w:styleId="SOHeadItalic">
    <w:name w:val="SO HeadItalic"/>
    <w:aliases w:val="sohi"/>
    <w:basedOn w:val="SOText"/>
    <w:next w:val="SOText"/>
    <w:link w:val="SOHeadItalicChar"/>
    <w:qFormat/>
    <w:rsid w:val="00261550"/>
    <w:rPr>
      <w:i/>
    </w:rPr>
  </w:style>
  <w:style w:type="character" w:customStyle="1" w:styleId="SOHeadItalicChar">
    <w:name w:val="SO HeadItalic Char"/>
    <w:aliases w:val="sohi Char"/>
    <w:basedOn w:val="DefaultParagraphFont"/>
    <w:link w:val="SOHeadItalic"/>
    <w:rsid w:val="00261550"/>
    <w:rPr>
      <w:i/>
      <w:sz w:val="22"/>
    </w:rPr>
  </w:style>
  <w:style w:type="paragraph" w:customStyle="1" w:styleId="SOBullet">
    <w:name w:val="SO Bullet"/>
    <w:aliases w:val="sotb"/>
    <w:basedOn w:val="SOText"/>
    <w:link w:val="SOBulletChar"/>
    <w:qFormat/>
    <w:rsid w:val="00261550"/>
    <w:pPr>
      <w:ind w:left="1559" w:hanging="425"/>
    </w:pPr>
  </w:style>
  <w:style w:type="character" w:customStyle="1" w:styleId="SOBulletChar">
    <w:name w:val="SO Bullet Char"/>
    <w:aliases w:val="sotb Char"/>
    <w:basedOn w:val="DefaultParagraphFont"/>
    <w:link w:val="SOBullet"/>
    <w:rsid w:val="00261550"/>
    <w:rPr>
      <w:sz w:val="22"/>
    </w:rPr>
  </w:style>
  <w:style w:type="paragraph" w:customStyle="1" w:styleId="SOBulletNote">
    <w:name w:val="SO BulletNote"/>
    <w:aliases w:val="sonb"/>
    <w:basedOn w:val="SOTextNote"/>
    <w:link w:val="SOBulletNoteChar"/>
    <w:qFormat/>
    <w:rsid w:val="00261550"/>
    <w:pPr>
      <w:tabs>
        <w:tab w:val="left" w:pos="1560"/>
      </w:tabs>
      <w:ind w:left="2268" w:hanging="1134"/>
    </w:pPr>
  </w:style>
  <w:style w:type="character" w:customStyle="1" w:styleId="SOBulletNoteChar">
    <w:name w:val="SO BulletNote Char"/>
    <w:aliases w:val="sonb Char"/>
    <w:basedOn w:val="DefaultParagraphFont"/>
    <w:link w:val="SOBulletNote"/>
    <w:rsid w:val="00261550"/>
    <w:rPr>
      <w:sz w:val="18"/>
    </w:rPr>
  </w:style>
  <w:style w:type="paragraph" w:customStyle="1" w:styleId="SOText2">
    <w:name w:val="SO Text2"/>
    <w:aliases w:val="sot2"/>
    <w:basedOn w:val="Normal"/>
    <w:next w:val="SOText"/>
    <w:link w:val="SOText2Char"/>
    <w:rsid w:val="002615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1550"/>
    <w:rPr>
      <w:sz w:val="22"/>
    </w:rPr>
  </w:style>
  <w:style w:type="character" w:customStyle="1" w:styleId="subsectionChar">
    <w:name w:val="subsection Char"/>
    <w:aliases w:val="ss Char"/>
    <w:link w:val="subsection"/>
    <w:rsid w:val="00441DD6"/>
    <w:rPr>
      <w:rFonts w:eastAsia="Times New Roman" w:cs="Times New Roman"/>
      <w:sz w:val="22"/>
      <w:lang w:eastAsia="en-AU"/>
    </w:rPr>
  </w:style>
  <w:style w:type="character" w:customStyle="1" w:styleId="paragraphChar">
    <w:name w:val="paragraph Char"/>
    <w:aliases w:val="a Char"/>
    <w:link w:val="paragraph"/>
    <w:rsid w:val="00441DD6"/>
    <w:rPr>
      <w:rFonts w:eastAsia="Times New Roman" w:cs="Times New Roman"/>
      <w:sz w:val="22"/>
      <w:lang w:eastAsia="en-AU"/>
    </w:rPr>
  </w:style>
  <w:style w:type="character" w:customStyle="1" w:styleId="ActHead5Char">
    <w:name w:val="ActHead 5 Char"/>
    <w:aliases w:val="s Char"/>
    <w:link w:val="ActHead5"/>
    <w:rsid w:val="00441DD6"/>
    <w:rPr>
      <w:rFonts w:eastAsia="Times New Roman" w:cs="Times New Roman"/>
      <w:b/>
      <w:kern w:val="28"/>
      <w:sz w:val="24"/>
      <w:lang w:eastAsia="en-AU"/>
    </w:rPr>
  </w:style>
  <w:style w:type="character" w:customStyle="1" w:styleId="notetextChar">
    <w:name w:val="note(text) Char"/>
    <w:aliases w:val="n Char"/>
    <w:link w:val="notetext"/>
    <w:rsid w:val="00441DD6"/>
    <w:rPr>
      <w:rFonts w:eastAsia="Times New Roman" w:cs="Times New Roman"/>
      <w:sz w:val="18"/>
      <w:lang w:eastAsia="en-AU"/>
    </w:rPr>
  </w:style>
  <w:style w:type="character" w:customStyle="1" w:styleId="subsection2Char">
    <w:name w:val="subsection2 Char"/>
    <w:aliases w:val="ss2 Char"/>
    <w:link w:val="subsection2"/>
    <w:rsid w:val="00441DD6"/>
    <w:rPr>
      <w:rFonts w:eastAsia="Times New Roman" w:cs="Times New Roman"/>
      <w:sz w:val="22"/>
      <w:lang w:eastAsia="en-AU"/>
    </w:rPr>
  </w:style>
  <w:style w:type="character" w:customStyle="1" w:styleId="DefinitionChar">
    <w:name w:val="Definition Char"/>
    <w:aliases w:val="dd Char"/>
    <w:link w:val="Definition"/>
    <w:rsid w:val="00441DD6"/>
    <w:rPr>
      <w:rFonts w:eastAsia="Times New Roman" w:cs="Times New Roman"/>
      <w:sz w:val="22"/>
      <w:lang w:eastAsia="en-AU"/>
    </w:rPr>
  </w:style>
  <w:style w:type="paragraph" w:customStyle="1" w:styleId="tableSub-heading">
    <w:name w:val="table.Sub-heading"/>
    <w:basedOn w:val="Normal"/>
    <w:rsid w:val="00106A3D"/>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106A3D"/>
    <w:pPr>
      <w:spacing w:before="24" w:after="24"/>
    </w:pPr>
    <w:rPr>
      <w:rFonts w:eastAsia="Calibri" w:cs="Times New Roman"/>
      <w:sz w:val="20"/>
    </w:rPr>
  </w:style>
  <w:style w:type="paragraph" w:customStyle="1" w:styleId="tableIndentText">
    <w:name w:val="table.Indent.Text"/>
    <w:rsid w:val="00106A3D"/>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B15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5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5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5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5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5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5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5D4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14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D00"/>
    <w:rPr>
      <w:rFonts w:ascii="Tahoma" w:hAnsi="Tahoma" w:cs="Tahoma"/>
      <w:sz w:val="16"/>
      <w:szCs w:val="16"/>
    </w:rPr>
  </w:style>
  <w:style w:type="character" w:styleId="Hyperlink">
    <w:name w:val="Hyperlink"/>
    <w:basedOn w:val="DefaultParagraphFont"/>
    <w:uiPriority w:val="99"/>
    <w:semiHidden/>
    <w:unhideWhenUsed/>
    <w:rsid w:val="00A80E0B"/>
    <w:rPr>
      <w:color w:val="0000FF" w:themeColor="hyperlink"/>
      <w:u w:val="single"/>
    </w:rPr>
  </w:style>
  <w:style w:type="character" w:styleId="FollowedHyperlink">
    <w:name w:val="FollowedHyperlink"/>
    <w:basedOn w:val="DefaultParagraphFont"/>
    <w:uiPriority w:val="99"/>
    <w:semiHidden/>
    <w:unhideWhenUsed/>
    <w:rsid w:val="00A80E0B"/>
    <w:rPr>
      <w:color w:val="0000FF" w:themeColor="hyperlink"/>
      <w:u w:val="single"/>
    </w:rPr>
  </w:style>
  <w:style w:type="paragraph" w:customStyle="1" w:styleId="ClerkBlock">
    <w:name w:val="ClerkBlock"/>
    <w:basedOn w:val="Normal"/>
    <w:rsid w:val="00A1089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E665E"/>
    <w:pPr>
      <w:spacing w:before="800"/>
    </w:pPr>
  </w:style>
  <w:style w:type="character" w:customStyle="1" w:styleId="OPCParaBaseChar">
    <w:name w:val="OPCParaBase Char"/>
    <w:basedOn w:val="DefaultParagraphFont"/>
    <w:link w:val="OPCParaBase"/>
    <w:rsid w:val="004E665E"/>
    <w:rPr>
      <w:rFonts w:eastAsia="Times New Roman" w:cs="Times New Roman"/>
      <w:sz w:val="22"/>
      <w:lang w:eastAsia="en-AU"/>
    </w:rPr>
  </w:style>
  <w:style w:type="character" w:customStyle="1" w:styleId="ShortTChar">
    <w:name w:val="ShortT Char"/>
    <w:basedOn w:val="OPCParaBaseChar"/>
    <w:link w:val="ShortT"/>
    <w:rsid w:val="004E665E"/>
    <w:rPr>
      <w:rFonts w:eastAsia="Times New Roman" w:cs="Times New Roman"/>
      <w:b/>
      <w:sz w:val="40"/>
      <w:lang w:eastAsia="en-AU"/>
    </w:rPr>
  </w:style>
  <w:style w:type="character" w:customStyle="1" w:styleId="ShortTP1Char">
    <w:name w:val="ShortTP1 Char"/>
    <w:basedOn w:val="ShortTChar"/>
    <w:link w:val="ShortTP1"/>
    <w:rsid w:val="004E665E"/>
    <w:rPr>
      <w:rFonts w:eastAsia="Times New Roman" w:cs="Times New Roman"/>
      <w:b/>
      <w:sz w:val="40"/>
      <w:lang w:eastAsia="en-AU"/>
    </w:rPr>
  </w:style>
  <w:style w:type="paragraph" w:customStyle="1" w:styleId="ActNoP1">
    <w:name w:val="ActNoP1"/>
    <w:basedOn w:val="Actno"/>
    <w:link w:val="ActNoP1Char"/>
    <w:rsid w:val="004E665E"/>
    <w:pPr>
      <w:spacing w:before="800"/>
    </w:pPr>
    <w:rPr>
      <w:sz w:val="28"/>
    </w:rPr>
  </w:style>
  <w:style w:type="character" w:customStyle="1" w:styleId="ActnoChar">
    <w:name w:val="Actno Char"/>
    <w:basedOn w:val="ShortTChar"/>
    <w:link w:val="Actno"/>
    <w:rsid w:val="004E665E"/>
    <w:rPr>
      <w:rFonts w:eastAsia="Times New Roman" w:cs="Times New Roman"/>
      <w:b/>
      <w:sz w:val="40"/>
      <w:lang w:eastAsia="en-AU"/>
    </w:rPr>
  </w:style>
  <w:style w:type="character" w:customStyle="1" w:styleId="ActNoP1Char">
    <w:name w:val="ActNoP1 Char"/>
    <w:basedOn w:val="ActnoChar"/>
    <w:link w:val="ActNoP1"/>
    <w:rsid w:val="004E665E"/>
    <w:rPr>
      <w:rFonts w:eastAsia="Times New Roman" w:cs="Times New Roman"/>
      <w:b/>
      <w:sz w:val="28"/>
      <w:lang w:eastAsia="en-AU"/>
    </w:rPr>
  </w:style>
  <w:style w:type="paragraph" w:customStyle="1" w:styleId="ShortTCP">
    <w:name w:val="ShortTCP"/>
    <w:basedOn w:val="ShortT"/>
    <w:link w:val="ShortTCPChar"/>
    <w:rsid w:val="004E665E"/>
  </w:style>
  <w:style w:type="character" w:customStyle="1" w:styleId="ShortTCPChar">
    <w:name w:val="ShortTCP Char"/>
    <w:basedOn w:val="ShortTChar"/>
    <w:link w:val="ShortTCP"/>
    <w:rsid w:val="004E665E"/>
    <w:rPr>
      <w:rFonts w:eastAsia="Times New Roman" w:cs="Times New Roman"/>
      <w:b/>
      <w:sz w:val="40"/>
      <w:lang w:eastAsia="en-AU"/>
    </w:rPr>
  </w:style>
  <w:style w:type="paragraph" w:customStyle="1" w:styleId="ActNoCP">
    <w:name w:val="ActNoCP"/>
    <w:basedOn w:val="Actno"/>
    <w:link w:val="ActNoCPChar"/>
    <w:rsid w:val="004E665E"/>
    <w:pPr>
      <w:spacing w:before="400"/>
    </w:pPr>
  </w:style>
  <w:style w:type="character" w:customStyle="1" w:styleId="ActNoCPChar">
    <w:name w:val="ActNoCP Char"/>
    <w:basedOn w:val="ActnoChar"/>
    <w:link w:val="ActNoCP"/>
    <w:rsid w:val="004E665E"/>
    <w:rPr>
      <w:rFonts w:eastAsia="Times New Roman" w:cs="Times New Roman"/>
      <w:b/>
      <w:sz w:val="40"/>
      <w:lang w:eastAsia="en-AU"/>
    </w:rPr>
  </w:style>
  <w:style w:type="paragraph" w:customStyle="1" w:styleId="AssentBk">
    <w:name w:val="AssentBk"/>
    <w:basedOn w:val="Normal"/>
    <w:rsid w:val="004E665E"/>
    <w:pPr>
      <w:spacing w:line="240" w:lineRule="auto"/>
    </w:pPr>
    <w:rPr>
      <w:rFonts w:eastAsia="Times New Roman" w:cs="Times New Roman"/>
      <w:sz w:val="20"/>
      <w:lang w:eastAsia="en-AU"/>
    </w:rPr>
  </w:style>
  <w:style w:type="paragraph" w:customStyle="1" w:styleId="AssentDt">
    <w:name w:val="AssentDt"/>
    <w:basedOn w:val="Normal"/>
    <w:rsid w:val="00D01555"/>
    <w:pPr>
      <w:spacing w:line="240" w:lineRule="auto"/>
    </w:pPr>
    <w:rPr>
      <w:rFonts w:eastAsia="Times New Roman" w:cs="Times New Roman"/>
      <w:sz w:val="20"/>
      <w:lang w:eastAsia="en-AU"/>
    </w:rPr>
  </w:style>
  <w:style w:type="paragraph" w:customStyle="1" w:styleId="2ndRd">
    <w:name w:val="2ndRd"/>
    <w:basedOn w:val="Normal"/>
    <w:rsid w:val="00D01555"/>
    <w:pPr>
      <w:spacing w:line="240" w:lineRule="auto"/>
    </w:pPr>
    <w:rPr>
      <w:rFonts w:eastAsia="Times New Roman" w:cs="Times New Roman"/>
      <w:sz w:val="20"/>
      <w:lang w:eastAsia="en-AU"/>
    </w:rPr>
  </w:style>
  <w:style w:type="paragraph" w:customStyle="1" w:styleId="ScalePlusRef">
    <w:name w:val="ScalePlusRef"/>
    <w:basedOn w:val="Normal"/>
    <w:rsid w:val="00D0155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27791">
      <w:bodyDiv w:val="1"/>
      <w:marLeft w:val="0"/>
      <w:marRight w:val="0"/>
      <w:marTop w:val="0"/>
      <w:marBottom w:val="0"/>
      <w:divBdr>
        <w:top w:val="none" w:sz="0" w:space="0" w:color="auto"/>
        <w:left w:val="none" w:sz="0" w:space="0" w:color="auto"/>
        <w:bottom w:val="none" w:sz="0" w:space="0" w:color="auto"/>
        <w:right w:val="none" w:sz="0" w:space="0" w:color="auto"/>
      </w:divBdr>
    </w:div>
    <w:div w:id="16419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42</Pages>
  <Words>8680</Words>
  <Characters>40624</Characters>
  <Application>Microsoft Office Word</Application>
  <DocSecurity>0</DocSecurity>
  <PresentationFormat/>
  <Lines>1354</Lines>
  <Paragraphs>864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2018-03-01T01:02:00Z</cp:lastPrinted>
  <dcterms:created xsi:type="dcterms:W3CDTF">2019-07-03T06:35:00Z</dcterms:created>
  <dcterms:modified xsi:type="dcterms:W3CDTF">2019-07-03T06:35:00Z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Education and Other Legislation Amendment (VET Student Loan Debt Separation) Act 2018</vt:lpwstr>
  </property>
  <property fmtid="{D5CDD505-2E9C-101B-9397-08002B2CF9AE}" pid="5" name="ActNo">
    <vt:lpwstr>No. 116,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OPC6636</vt:lpwstr>
  </property>
  <property fmtid="{D5CDD505-2E9C-101B-9397-08002B2CF9AE}" pid="10" name="DoNotAsk">
    <vt:lpwstr>1</vt:lpwstr>
  </property>
  <property fmtid="{D5CDD505-2E9C-101B-9397-08002B2CF9AE}" pid="11" name="ChangedTitle">
    <vt:lpwstr>Education and Other Legislation Amendment (VET Student Loan Debt Separation) Bill 2018</vt:lpwstr>
  </property>
</Properties>
</file>