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08" w:rsidRDefault="00C5000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8" o:title=""/>
          </v:shape>
          <o:OLEObject Type="Embed" ProgID="Word.Picture.8" ShapeID="_x0000_i1025" DrawAspect="Content" ObjectID="_1605012730" r:id="rId9"/>
        </w:object>
      </w:r>
    </w:p>
    <w:p w:rsidR="00C50008" w:rsidRDefault="00C50008"/>
    <w:p w:rsidR="00C50008" w:rsidRDefault="00C50008" w:rsidP="00C50008">
      <w:pPr>
        <w:spacing w:line="240" w:lineRule="auto"/>
      </w:pPr>
    </w:p>
    <w:p w:rsidR="00C50008" w:rsidRDefault="00C50008" w:rsidP="00C50008"/>
    <w:p w:rsidR="00C50008" w:rsidRDefault="00C50008" w:rsidP="00C50008"/>
    <w:p w:rsidR="00C50008" w:rsidRDefault="00C50008" w:rsidP="00C50008"/>
    <w:p w:rsidR="00C50008" w:rsidRDefault="00C50008" w:rsidP="00C50008"/>
    <w:p w:rsidR="0048364F" w:rsidRPr="00D039B7" w:rsidRDefault="003A55A1" w:rsidP="0048364F">
      <w:pPr>
        <w:pStyle w:val="ShortT"/>
      </w:pPr>
      <w:r w:rsidRPr="00D039B7">
        <w:t xml:space="preserve">National Housing Finance and Investment Corporation Amendment </w:t>
      </w:r>
      <w:r w:rsidR="00C50008">
        <w:t>Act</w:t>
      </w:r>
      <w:r w:rsidRPr="00D039B7">
        <w:t xml:space="preserve"> 2018</w:t>
      </w:r>
    </w:p>
    <w:p w:rsidR="0048364F" w:rsidRPr="00D039B7" w:rsidRDefault="0048364F" w:rsidP="0048364F"/>
    <w:p w:rsidR="0048364F" w:rsidRPr="00D039B7" w:rsidRDefault="00C164CA" w:rsidP="00C50008">
      <w:pPr>
        <w:pStyle w:val="Actno"/>
        <w:spacing w:before="400"/>
      </w:pPr>
      <w:r w:rsidRPr="00D039B7">
        <w:t>No.</w:t>
      </w:r>
      <w:r w:rsidR="00EE2D2A">
        <w:t xml:space="preserve"> 139</w:t>
      </w:r>
      <w:r w:rsidRPr="00D039B7">
        <w:t>, 201</w:t>
      </w:r>
      <w:r w:rsidR="00E947C6" w:rsidRPr="00D039B7">
        <w:t>8</w:t>
      </w:r>
    </w:p>
    <w:p w:rsidR="0048364F" w:rsidRPr="00D039B7" w:rsidRDefault="0048364F" w:rsidP="0048364F"/>
    <w:p w:rsidR="00C50008" w:rsidRDefault="00C50008" w:rsidP="00C50008"/>
    <w:p w:rsidR="00C50008" w:rsidRDefault="00C50008" w:rsidP="00C50008"/>
    <w:p w:rsidR="00C50008" w:rsidRDefault="00C50008" w:rsidP="00C50008"/>
    <w:p w:rsidR="00C50008" w:rsidRDefault="00C50008" w:rsidP="00C50008"/>
    <w:p w:rsidR="0048364F" w:rsidRPr="00D039B7" w:rsidRDefault="00C50008" w:rsidP="0048364F">
      <w:pPr>
        <w:pStyle w:val="LongT"/>
      </w:pPr>
      <w:r>
        <w:t>An Act</w:t>
      </w:r>
      <w:r w:rsidR="0048364F" w:rsidRPr="00D039B7">
        <w:t xml:space="preserve"> to </w:t>
      </w:r>
      <w:r w:rsidR="003A55A1" w:rsidRPr="00D039B7">
        <w:t xml:space="preserve">amend the </w:t>
      </w:r>
      <w:r w:rsidR="003A55A1" w:rsidRPr="00D039B7">
        <w:rPr>
          <w:i/>
        </w:rPr>
        <w:t>National Housing Finance and Investment Corporation Act 2018</w:t>
      </w:r>
      <w:r w:rsidR="0048364F" w:rsidRPr="00D039B7">
        <w:t>, and for related purposes</w:t>
      </w:r>
    </w:p>
    <w:p w:rsidR="0048364F" w:rsidRPr="00D039B7" w:rsidRDefault="0048364F" w:rsidP="0048364F">
      <w:pPr>
        <w:pStyle w:val="Header"/>
        <w:tabs>
          <w:tab w:val="clear" w:pos="4150"/>
          <w:tab w:val="clear" w:pos="8307"/>
        </w:tabs>
      </w:pPr>
      <w:r w:rsidRPr="00D039B7">
        <w:rPr>
          <w:rStyle w:val="CharAmSchNo"/>
        </w:rPr>
        <w:t xml:space="preserve"> </w:t>
      </w:r>
      <w:r w:rsidRPr="00D039B7">
        <w:rPr>
          <w:rStyle w:val="CharAmSchText"/>
        </w:rPr>
        <w:t xml:space="preserve"> </w:t>
      </w:r>
    </w:p>
    <w:p w:rsidR="0048364F" w:rsidRPr="00D039B7" w:rsidRDefault="0048364F" w:rsidP="0048364F">
      <w:pPr>
        <w:pStyle w:val="Header"/>
        <w:tabs>
          <w:tab w:val="clear" w:pos="4150"/>
          <w:tab w:val="clear" w:pos="8307"/>
        </w:tabs>
      </w:pPr>
      <w:r w:rsidRPr="00D039B7">
        <w:rPr>
          <w:rStyle w:val="CharAmPartNo"/>
        </w:rPr>
        <w:t xml:space="preserve"> </w:t>
      </w:r>
      <w:r w:rsidRPr="00D039B7">
        <w:rPr>
          <w:rStyle w:val="CharAmPartText"/>
        </w:rPr>
        <w:t xml:space="preserve"> </w:t>
      </w:r>
    </w:p>
    <w:p w:rsidR="0048364F" w:rsidRPr="00D039B7" w:rsidRDefault="0048364F" w:rsidP="0048364F">
      <w:pPr>
        <w:sectPr w:rsidR="0048364F" w:rsidRPr="00D039B7" w:rsidSect="00C50008">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D039B7" w:rsidRDefault="0048364F" w:rsidP="00FF533C">
      <w:pPr>
        <w:rPr>
          <w:sz w:val="36"/>
        </w:rPr>
      </w:pPr>
      <w:r w:rsidRPr="00D039B7">
        <w:rPr>
          <w:sz w:val="36"/>
        </w:rPr>
        <w:lastRenderedPageBreak/>
        <w:t>Contents</w:t>
      </w:r>
    </w:p>
    <w:p w:rsidR="00D638B0" w:rsidRDefault="00D638B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638B0">
        <w:rPr>
          <w:noProof/>
        </w:rPr>
        <w:tab/>
      </w:r>
      <w:r w:rsidRPr="00D638B0">
        <w:rPr>
          <w:noProof/>
        </w:rPr>
        <w:fldChar w:fldCharType="begin"/>
      </w:r>
      <w:r w:rsidRPr="00D638B0">
        <w:rPr>
          <w:noProof/>
        </w:rPr>
        <w:instrText xml:space="preserve"> PAGEREF _Toc531270155 \h </w:instrText>
      </w:r>
      <w:r w:rsidRPr="00D638B0">
        <w:rPr>
          <w:noProof/>
        </w:rPr>
      </w:r>
      <w:r w:rsidRPr="00D638B0">
        <w:rPr>
          <w:noProof/>
        </w:rPr>
        <w:fldChar w:fldCharType="separate"/>
      </w:r>
      <w:r w:rsidR="007014CF">
        <w:rPr>
          <w:noProof/>
        </w:rPr>
        <w:t>2</w:t>
      </w:r>
      <w:r w:rsidRPr="00D638B0">
        <w:rPr>
          <w:noProof/>
        </w:rPr>
        <w:fldChar w:fldCharType="end"/>
      </w:r>
    </w:p>
    <w:p w:rsidR="00D638B0" w:rsidRDefault="00D638B0">
      <w:pPr>
        <w:pStyle w:val="TOC5"/>
        <w:rPr>
          <w:rFonts w:asciiTheme="minorHAnsi" w:eastAsiaTheme="minorEastAsia" w:hAnsiTheme="minorHAnsi" w:cstheme="minorBidi"/>
          <w:noProof/>
          <w:kern w:val="0"/>
          <w:sz w:val="22"/>
          <w:szCs w:val="22"/>
        </w:rPr>
      </w:pPr>
      <w:r>
        <w:rPr>
          <w:noProof/>
        </w:rPr>
        <w:t>2</w:t>
      </w:r>
      <w:r>
        <w:rPr>
          <w:noProof/>
        </w:rPr>
        <w:tab/>
        <w:t>Commencement</w:t>
      </w:r>
      <w:r w:rsidRPr="00D638B0">
        <w:rPr>
          <w:noProof/>
        </w:rPr>
        <w:tab/>
      </w:r>
      <w:r w:rsidRPr="00D638B0">
        <w:rPr>
          <w:noProof/>
        </w:rPr>
        <w:fldChar w:fldCharType="begin"/>
      </w:r>
      <w:r w:rsidRPr="00D638B0">
        <w:rPr>
          <w:noProof/>
        </w:rPr>
        <w:instrText xml:space="preserve"> PAGEREF _Toc531270156 \h </w:instrText>
      </w:r>
      <w:r w:rsidRPr="00D638B0">
        <w:rPr>
          <w:noProof/>
        </w:rPr>
      </w:r>
      <w:r w:rsidRPr="00D638B0">
        <w:rPr>
          <w:noProof/>
        </w:rPr>
        <w:fldChar w:fldCharType="separate"/>
      </w:r>
      <w:r w:rsidR="007014CF">
        <w:rPr>
          <w:noProof/>
        </w:rPr>
        <w:t>2</w:t>
      </w:r>
      <w:r w:rsidRPr="00D638B0">
        <w:rPr>
          <w:noProof/>
        </w:rPr>
        <w:fldChar w:fldCharType="end"/>
      </w:r>
    </w:p>
    <w:p w:rsidR="00D638B0" w:rsidRDefault="00D638B0">
      <w:pPr>
        <w:pStyle w:val="TOC5"/>
        <w:rPr>
          <w:rFonts w:asciiTheme="minorHAnsi" w:eastAsiaTheme="minorEastAsia" w:hAnsiTheme="minorHAnsi" w:cstheme="minorBidi"/>
          <w:noProof/>
          <w:kern w:val="0"/>
          <w:sz w:val="22"/>
          <w:szCs w:val="22"/>
        </w:rPr>
      </w:pPr>
      <w:r>
        <w:rPr>
          <w:noProof/>
        </w:rPr>
        <w:t>3</w:t>
      </w:r>
      <w:r>
        <w:rPr>
          <w:noProof/>
        </w:rPr>
        <w:tab/>
        <w:t>Schedules</w:t>
      </w:r>
      <w:bookmarkStart w:id="0" w:name="_GoBack"/>
      <w:bookmarkEnd w:id="0"/>
      <w:r w:rsidRPr="00D638B0">
        <w:rPr>
          <w:noProof/>
        </w:rPr>
        <w:tab/>
      </w:r>
      <w:r w:rsidRPr="00D638B0">
        <w:rPr>
          <w:noProof/>
        </w:rPr>
        <w:fldChar w:fldCharType="begin"/>
      </w:r>
      <w:r w:rsidRPr="00D638B0">
        <w:rPr>
          <w:noProof/>
        </w:rPr>
        <w:instrText xml:space="preserve"> PAGEREF _Toc531270157 \h </w:instrText>
      </w:r>
      <w:r w:rsidRPr="00D638B0">
        <w:rPr>
          <w:noProof/>
        </w:rPr>
      </w:r>
      <w:r w:rsidRPr="00D638B0">
        <w:rPr>
          <w:noProof/>
        </w:rPr>
        <w:fldChar w:fldCharType="separate"/>
      </w:r>
      <w:r w:rsidR="007014CF">
        <w:rPr>
          <w:noProof/>
        </w:rPr>
        <w:t>2</w:t>
      </w:r>
      <w:r w:rsidRPr="00D638B0">
        <w:rPr>
          <w:noProof/>
        </w:rPr>
        <w:fldChar w:fldCharType="end"/>
      </w:r>
    </w:p>
    <w:p w:rsidR="00D638B0" w:rsidRDefault="00D638B0">
      <w:pPr>
        <w:pStyle w:val="TOC6"/>
        <w:rPr>
          <w:rFonts w:asciiTheme="minorHAnsi" w:eastAsiaTheme="minorEastAsia" w:hAnsiTheme="minorHAnsi" w:cstheme="minorBidi"/>
          <w:b w:val="0"/>
          <w:noProof/>
          <w:kern w:val="0"/>
          <w:sz w:val="22"/>
          <w:szCs w:val="22"/>
        </w:rPr>
      </w:pPr>
      <w:r>
        <w:rPr>
          <w:noProof/>
        </w:rPr>
        <w:t>Schedule 1—Special account</w:t>
      </w:r>
      <w:r w:rsidRPr="00D638B0">
        <w:rPr>
          <w:b w:val="0"/>
          <w:noProof/>
          <w:sz w:val="18"/>
        </w:rPr>
        <w:tab/>
      </w:r>
      <w:r w:rsidRPr="00D638B0">
        <w:rPr>
          <w:b w:val="0"/>
          <w:noProof/>
          <w:sz w:val="18"/>
        </w:rPr>
        <w:fldChar w:fldCharType="begin"/>
      </w:r>
      <w:r w:rsidRPr="00D638B0">
        <w:rPr>
          <w:b w:val="0"/>
          <w:noProof/>
          <w:sz w:val="18"/>
        </w:rPr>
        <w:instrText xml:space="preserve"> PAGEREF _Toc531270158 \h </w:instrText>
      </w:r>
      <w:r w:rsidRPr="00D638B0">
        <w:rPr>
          <w:b w:val="0"/>
          <w:noProof/>
          <w:sz w:val="18"/>
        </w:rPr>
      </w:r>
      <w:r w:rsidRPr="00D638B0">
        <w:rPr>
          <w:b w:val="0"/>
          <w:noProof/>
          <w:sz w:val="18"/>
        </w:rPr>
        <w:fldChar w:fldCharType="separate"/>
      </w:r>
      <w:r w:rsidR="007014CF">
        <w:rPr>
          <w:b w:val="0"/>
          <w:noProof/>
          <w:sz w:val="18"/>
        </w:rPr>
        <w:t>3</w:t>
      </w:r>
      <w:r w:rsidRPr="00D638B0">
        <w:rPr>
          <w:b w:val="0"/>
          <w:noProof/>
          <w:sz w:val="18"/>
        </w:rPr>
        <w:fldChar w:fldCharType="end"/>
      </w:r>
    </w:p>
    <w:p w:rsidR="00D638B0" w:rsidRDefault="00D638B0">
      <w:pPr>
        <w:pStyle w:val="TOC9"/>
        <w:rPr>
          <w:rFonts w:asciiTheme="minorHAnsi" w:eastAsiaTheme="minorEastAsia" w:hAnsiTheme="minorHAnsi" w:cstheme="minorBidi"/>
          <w:i w:val="0"/>
          <w:noProof/>
          <w:kern w:val="0"/>
          <w:sz w:val="22"/>
          <w:szCs w:val="22"/>
        </w:rPr>
      </w:pPr>
      <w:r>
        <w:rPr>
          <w:noProof/>
        </w:rPr>
        <w:t>National Housing Finance and Investment Corporation Act 2018</w:t>
      </w:r>
      <w:r w:rsidRPr="00D638B0">
        <w:rPr>
          <w:i w:val="0"/>
          <w:noProof/>
          <w:sz w:val="18"/>
        </w:rPr>
        <w:tab/>
      </w:r>
      <w:r w:rsidRPr="00D638B0">
        <w:rPr>
          <w:i w:val="0"/>
          <w:noProof/>
          <w:sz w:val="18"/>
        </w:rPr>
        <w:fldChar w:fldCharType="begin"/>
      </w:r>
      <w:r w:rsidRPr="00D638B0">
        <w:rPr>
          <w:i w:val="0"/>
          <w:noProof/>
          <w:sz w:val="18"/>
        </w:rPr>
        <w:instrText xml:space="preserve"> PAGEREF _Toc531270159 \h </w:instrText>
      </w:r>
      <w:r w:rsidRPr="00D638B0">
        <w:rPr>
          <w:i w:val="0"/>
          <w:noProof/>
          <w:sz w:val="18"/>
        </w:rPr>
      </w:r>
      <w:r w:rsidRPr="00D638B0">
        <w:rPr>
          <w:i w:val="0"/>
          <w:noProof/>
          <w:sz w:val="18"/>
        </w:rPr>
        <w:fldChar w:fldCharType="separate"/>
      </w:r>
      <w:r w:rsidR="007014CF">
        <w:rPr>
          <w:i w:val="0"/>
          <w:noProof/>
          <w:sz w:val="18"/>
        </w:rPr>
        <w:t>3</w:t>
      </w:r>
      <w:r w:rsidRPr="00D638B0">
        <w:rPr>
          <w:i w:val="0"/>
          <w:noProof/>
          <w:sz w:val="18"/>
        </w:rPr>
        <w:fldChar w:fldCharType="end"/>
      </w:r>
    </w:p>
    <w:p w:rsidR="00D638B0" w:rsidRDefault="00D638B0">
      <w:pPr>
        <w:pStyle w:val="TOC6"/>
        <w:rPr>
          <w:rFonts w:asciiTheme="minorHAnsi" w:eastAsiaTheme="minorEastAsia" w:hAnsiTheme="minorHAnsi" w:cstheme="minorBidi"/>
          <w:b w:val="0"/>
          <w:noProof/>
          <w:kern w:val="0"/>
          <w:sz w:val="22"/>
          <w:szCs w:val="22"/>
        </w:rPr>
      </w:pPr>
      <w:r>
        <w:rPr>
          <w:noProof/>
        </w:rPr>
        <w:t>Schedule 2—Other amendments</w:t>
      </w:r>
      <w:r w:rsidRPr="00D638B0">
        <w:rPr>
          <w:b w:val="0"/>
          <w:noProof/>
          <w:sz w:val="18"/>
        </w:rPr>
        <w:tab/>
      </w:r>
      <w:r w:rsidRPr="00D638B0">
        <w:rPr>
          <w:b w:val="0"/>
          <w:noProof/>
          <w:sz w:val="18"/>
        </w:rPr>
        <w:fldChar w:fldCharType="begin"/>
      </w:r>
      <w:r w:rsidRPr="00D638B0">
        <w:rPr>
          <w:b w:val="0"/>
          <w:noProof/>
          <w:sz w:val="18"/>
        </w:rPr>
        <w:instrText xml:space="preserve"> PAGEREF _Toc531270166 \h </w:instrText>
      </w:r>
      <w:r w:rsidRPr="00D638B0">
        <w:rPr>
          <w:b w:val="0"/>
          <w:noProof/>
          <w:sz w:val="18"/>
        </w:rPr>
      </w:r>
      <w:r w:rsidRPr="00D638B0">
        <w:rPr>
          <w:b w:val="0"/>
          <w:noProof/>
          <w:sz w:val="18"/>
        </w:rPr>
        <w:fldChar w:fldCharType="separate"/>
      </w:r>
      <w:r w:rsidR="007014CF">
        <w:rPr>
          <w:b w:val="0"/>
          <w:noProof/>
          <w:sz w:val="18"/>
        </w:rPr>
        <w:t>6</w:t>
      </w:r>
      <w:r w:rsidRPr="00D638B0">
        <w:rPr>
          <w:b w:val="0"/>
          <w:noProof/>
          <w:sz w:val="18"/>
        </w:rPr>
        <w:fldChar w:fldCharType="end"/>
      </w:r>
    </w:p>
    <w:p w:rsidR="00D638B0" w:rsidRDefault="00D638B0">
      <w:pPr>
        <w:pStyle w:val="TOC9"/>
        <w:rPr>
          <w:rFonts w:asciiTheme="minorHAnsi" w:eastAsiaTheme="minorEastAsia" w:hAnsiTheme="minorHAnsi" w:cstheme="minorBidi"/>
          <w:i w:val="0"/>
          <w:noProof/>
          <w:kern w:val="0"/>
          <w:sz w:val="22"/>
          <w:szCs w:val="22"/>
        </w:rPr>
      </w:pPr>
      <w:r>
        <w:rPr>
          <w:noProof/>
        </w:rPr>
        <w:t>National Housing Finance and Investment Corporation Act 2018</w:t>
      </w:r>
      <w:r w:rsidRPr="00D638B0">
        <w:rPr>
          <w:i w:val="0"/>
          <w:noProof/>
          <w:sz w:val="18"/>
        </w:rPr>
        <w:tab/>
      </w:r>
      <w:r w:rsidRPr="00D638B0">
        <w:rPr>
          <w:i w:val="0"/>
          <w:noProof/>
          <w:sz w:val="18"/>
        </w:rPr>
        <w:fldChar w:fldCharType="begin"/>
      </w:r>
      <w:r w:rsidRPr="00D638B0">
        <w:rPr>
          <w:i w:val="0"/>
          <w:noProof/>
          <w:sz w:val="18"/>
        </w:rPr>
        <w:instrText xml:space="preserve"> PAGEREF _Toc531270167 \h </w:instrText>
      </w:r>
      <w:r w:rsidRPr="00D638B0">
        <w:rPr>
          <w:i w:val="0"/>
          <w:noProof/>
          <w:sz w:val="18"/>
        </w:rPr>
      </w:r>
      <w:r w:rsidRPr="00D638B0">
        <w:rPr>
          <w:i w:val="0"/>
          <w:noProof/>
          <w:sz w:val="18"/>
        </w:rPr>
        <w:fldChar w:fldCharType="separate"/>
      </w:r>
      <w:r w:rsidR="007014CF">
        <w:rPr>
          <w:i w:val="0"/>
          <w:noProof/>
          <w:sz w:val="18"/>
        </w:rPr>
        <w:t>6</w:t>
      </w:r>
      <w:r w:rsidRPr="00D638B0">
        <w:rPr>
          <w:i w:val="0"/>
          <w:noProof/>
          <w:sz w:val="18"/>
        </w:rPr>
        <w:fldChar w:fldCharType="end"/>
      </w:r>
    </w:p>
    <w:p w:rsidR="00060FF9" w:rsidRPr="00D039B7" w:rsidRDefault="00D638B0" w:rsidP="0048364F">
      <w:r>
        <w:fldChar w:fldCharType="end"/>
      </w:r>
    </w:p>
    <w:p w:rsidR="00FE7F93" w:rsidRPr="00D039B7" w:rsidRDefault="00FE7F93" w:rsidP="0048364F">
      <w:pPr>
        <w:sectPr w:rsidR="00FE7F93" w:rsidRPr="00D039B7" w:rsidSect="00C50008">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C50008" w:rsidRDefault="00C50008">
      <w:r>
        <w:object w:dxaOrig="2146" w:dyaOrig="1561">
          <v:shape id="_x0000_i1026" type="#_x0000_t75" alt="Commonwealth Coat of Arms of Australia" style="width:111pt;height:80.25pt" o:ole="" fillcolor="window">
            <v:imagedata r:id="rId8" o:title=""/>
          </v:shape>
          <o:OLEObject Type="Embed" ProgID="Word.Picture.8" ShapeID="_x0000_i1026" DrawAspect="Content" ObjectID="_1605012731" r:id="rId21"/>
        </w:object>
      </w:r>
    </w:p>
    <w:p w:rsidR="00C50008" w:rsidRDefault="00C50008"/>
    <w:p w:rsidR="00C50008" w:rsidRDefault="00C50008" w:rsidP="00C50008">
      <w:pPr>
        <w:spacing w:line="240" w:lineRule="auto"/>
      </w:pPr>
    </w:p>
    <w:p w:rsidR="00C50008" w:rsidRDefault="007014CF" w:rsidP="00C50008">
      <w:pPr>
        <w:pStyle w:val="ShortTP1"/>
      </w:pPr>
      <w:r>
        <w:fldChar w:fldCharType="begin"/>
      </w:r>
      <w:r>
        <w:instrText xml:space="preserve"> STYLEREF ShortT </w:instrText>
      </w:r>
      <w:r>
        <w:fldChar w:fldCharType="separate"/>
      </w:r>
      <w:r>
        <w:rPr>
          <w:noProof/>
        </w:rPr>
        <w:t>National Housing Finance and Investment Corporation Amendment Act 2018</w:t>
      </w:r>
      <w:r>
        <w:rPr>
          <w:noProof/>
        </w:rPr>
        <w:fldChar w:fldCharType="end"/>
      </w:r>
    </w:p>
    <w:p w:rsidR="00C50008" w:rsidRDefault="007014CF" w:rsidP="00C50008">
      <w:pPr>
        <w:pStyle w:val="ActNoP1"/>
      </w:pPr>
      <w:r>
        <w:fldChar w:fldCharType="begin"/>
      </w:r>
      <w:r>
        <w:instrText xml:space="preserve"> STYLEREF Actno </w:instrText>
      </w:r>
      <w:r>
        <w:fldChar w:fldCharType="separate"/>
      </w:r>
      <w:r>
        <w:rPr>
          <w:noProof/>
        </w:rPr>
        <w:t>No. 139, 2018</w:t>
      </w:r>
      <w:r>
        <w:rPr>
          <w:noProof/>
        </w:rPr>
        <w:fldChar w:fldCharType="end"/>
      </w:r>
    </w:p>
    <w:p w:rsidR="00C50008" w:rsidRPr="009A0728" w:rsidRDefault="00C50008" w:rsidP="009A0728">
      <w:pPr>
        <w:pBdr>
          <w:bottom w:val="single" w:sz="6" w:space="0" w:color="auto"/>
        </w:pBdr>
        <w:spacing w:before="400" w:line="240" w:lineRule="auto"/>
        <w:rPr>
          <w:rFonts w:eastAsia="Times New Roman"/>
          <w:b/>
          <w:sz w:val="28"/>
        </w:rPr>
      </w:pPr>
    </w:p>
    <w:p w:rsidR="00C50008" w:rsidRPr="009A0728" w:rsidRDefault="00C50008" w:rsidP="009A0728">
      <w:pPr>
        <w:spacing w:line="40" w:lineRule="exact"/>
        <w:rPr>
          <w:rFonts w:eastAsia="Calibri"/>
          <w:b/>
          <w:sz w:val="28"/>
        </w:rPr>
      </w:pPr>
    </w:p>
    <w:p w:rsidR="00C50008" w:rsidRPr="009A0728" w:rsidRDefault="00C50008" w:rsidP="009A0728">
      <w:pPr>
        <w:pBdr>
          <w:top w:val="single" w:sz="12" w:space="0" w:color="auto"/>
        </w:pBdr>
        <w:spacing w:line="240" w:lineRule="auto"/>
        <w:rPr>
          <w:rFonts w:eastAsia="Times New Roman"/>
          <w:b/>
          <w:sz w:val="28"/>
        </w:rPr>
      </w:pPr>
    </w:p>
    <w:p w:rsidR="0048364F" w:rsidRPr="00D039B7" w:rsidRDefault="00C50008" w:rsidP="00D039B7">
      <w:pPr>
        <w:pStyle w:val="Page1"/>
      </w:pPr>
      <w:r>
        <w:t>An Act</w:t>
      </w:r>
      <w:r w:rsidR="00D039B7" w:rsidRPr="00D039B7">
        <w:t xml:space="preserve"> to amend the </w:t>
      </w:r>
      <w:r w:rsidR="00D039B7" w:rsidRPr="00D039B7">
        <w:rPr>
          <w:i/>
        </w:rPr>
        <w:t>National Housing Finance and Investment Corporation Act 2018</w:t>
      </w:r>
      <w:r w:rsidR="00D039B7" w:rsidRPr="00D039B7">
        <w:t>, and for related purposes</w:t>
      </w:r>
    </w:p>
    <w:p w:rsidR="00EE2D2A" w:rsidRDefault="00EE2D2A" w:rsidP="000C5962">
      <w:pPr>
        <w:pStyle w:val="AssentDt"/>
        <w:spacing w:before="240"/>
        <w:rPr>
          <w:sz w:val="24"/>
        </w:rPr>
      </w:pPr>
      <w:r>
        <w:rPr>
          <w:sz w:val="24"/>
        </w:rPr>
        <w:t>[</w:t>
      </w:r>
      <w:r>
        <w:rPr>
          <w:i/>
          <w:sz w:val="24"/>
        </w:rPr>
        <w:t>Assented to 29 November 2018</w:t>
      </w:r>
      <w:r>
        <w:rPr>
          <w:sz w:val="24"/>
        </w:rPr>
        <w:t>]</w:t>
      </w:r>
    </w:p>
    <w:p w:rsidR="0048364F" w:rsidRPr="00D039B7" w:rsidRDefault="0048364F" w:rsidP="00D039B7">
      <w:pPr>
        <w:spacing w:before="240" w:line="240" w:lineRule="auto"/>
        <w:rPr>
          <w:sz w:val="32"/>
        </w:rPr>
      </w:pPr>
      <w:r w:rsidRPr="00D039B7">
        <w:rPr>
          <w:sz w:val="32"/>
        </w:rPr>
        <w:t>The Parliament of Australia enacts:</w:t>
      </w:r>
    </w:p>
    <w:p w:rsidR="0048364F" w:rsidRPr="00D039B7" w:rsidRDefault="0048364F" w:rsidP="00D039B7">
      <w:pPr>
        <w:pStyle w:val="ActHead5"/>
      </w:pPr>
      <w:bookmarkStart w:id="1" w:name="_Toc531270155"/>
      <w:r w:rsidRPr="00D039B7">
        <w:rPr>
          <w:rStyle w:val="CharSectno"/>
        </w:rPr>
        <w:lastRenderedPageBreak/>
        <w:t>1</w:t>
      </w:r>
      <w:r w:rsidRPr="00D039B7">
        <w:t xml:space="preserve">  Short title</w:t>
      </w:r>
      <w:bookmarkEnd w:id="1"/>
    </w:p>
    <w:p w:rsidR="0048364F" w:rsidRPr="00D039B7" w:rsidRDefault="0048364F" w:rsidP="00D039B7">
      <w:pPr>
        <w:pStyle w:val="subsection"/>
      </w:pPr>
      <w:r w:rsidRPr="00D039B7">
        <w:tab/>
      </w:r>
      <w:r w:rsidRPr="00D039B7">
        <w:tab/>
        <w:t xml:space="preserve">This Act </w:t>
      </w:r>
      <w:r w:rsidR="00275197" w:rsidRPr="00D039B7">
        <w:t xml:space="preserve">is </w:t>
      </w:r>
      <w:r w:rsidRPr="00D039B7">
        <w:t xml:space="preserve">the </w:t>
      </w:r>
      <w:r w:rsidR="003A55A1" w:rsidRPr="00D039B7">
        <w:rPr>
          <w:i/>
        </w:rPr>
        <w:t xml:space="preserve">National Housing Finance and Investment Corporation Amendment </w:t>
      </w:r>
      <w:r w:rsidR="00E947C6" w:rsidRPr="00D039B7">
        <w:rPr>
          <w:i/>
        </w:rPr>
        <w:t>Act 2018</w:t>
      </w:r>
      <w:r w:rsidRPr="00D039B7">
        <w:t>.</w:t>
      </w:r>
    </w:p>
    <w:p w:rsidR="0048364F" w:rsidRPr="00D039B7" w:rsidRDefault="0048364F" w:rsidP="00D039B7">
      <w:pPr>
        <w:pStyle w:val="ActHead5"/>
      </w:pPr>
      <w:bookmarkStart w:id="2" w:name="_Toc531270156"/>
      <w:r w:rsidRPr="00D039B7">
        <w:rPr>
          <w:rStyle w:val="CharSectno"/>
        </w:rPr>
        <w:t>2</w:t>
      </w:r>
      <w:r w:rsidRPr="00D039B7">
        <w:t xml:space="preserve">  Commencement</w:t>
      </w:r>
      <w:bookmarkEnd w:id="2"/>
    </w:p>
    <w:p w:rsidR="00293007" w:rsidRPr="00D039B7" w:rsidRDefault="00293007" w:rsidP="00D039B7">
      <w:pPr>
        <w:pStyle w:val="subsection"/>
      </w:pPr>
      <w:r w:rsidRPr="00D039B7">
        <w:tab/>
        <w:t>(1)</w:t>
      </w:r>
      <w:r w:rsidRPr="00D039B7">
        <w:tab/>
        <w:t>Each provision of this Act specified in column 1 of the table commences, or is taken to have commenced, in accordance with column 2 of the table. Any other statement in column 2 has effect according to its terms.</w:t>
      </w:r>
    </w:p>
    <w:p w:rsidR="00293007" w:rsidRPr="00D039B7" w:rsidRDefault="00293007" w:rsidP="00D039B7">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293007" w:rsidRPr="00D039B7" w:rsidTr="00F37FDC">
        <w:trPr>
          <w:tblHeader/>
        </w:trPr>
        <w:tc>
          <w:tcPr>
            <w:tcW w:w="7111" w:type="dxa"/>
            <w:gridSpan w:val="3"/>
            <w:tcBorders>
              <w:top w:val="single" w:sz="12" w:space="0" w:color="auto"/>
              <w:bottom w:val="single" w:sz="2" w:space="0" w:color="auto"/>
            </w:tcBorders>
            <w:shd w:val="clear" w:color="auto" w:fill="auto"/>
            <w:hideMark/>
          </w:tcPr>
          <w:p w:rsidR="00293007" w:rsidRPr="00D039B7" w:rsidRDefault="00293007" w:rsidP="00D039B7">
            <w:pPr>
              <w:pStyle w:val="TableHeading"/>
            </w:pPr>
            <w:r w:rsidRPr="00D039B7">
              <w:t>Commencement information</w:t>
            </w:r>
          </w:p>
        </w:tc>
      </w:tr>
      <w:tr w:rsidR="00293007" w:rsidRPr="00D039B7" w:rsidTr="00F37FDC">
        <w:trPr>
          <w:tblHeader/>
        </w:trPr>
        <w:tc>
          <w:tcPr>
            <w:tcW w:w="1701" w:type="dxa"/>
            <w:tcBorders>
              <w:top w:val="single" w:sz="2" w:space="0" w:color="auto"/>
              <w:bottom w:val="single" w:sz="2" w:space="0" w:color="auto"/>
            </w:tcBorders>
            <w:shd w:val="clear" w:color="auto" w:fill="auto"/>
            <w:hideMark/>
          </w:tcPr>
          <w:p w:rsidR="00293007" w:rsidRPr="00D039B7" w:rsidRDefault="00293007" w:rsidP="00D039B7">
            <w:pPr>
              <w:pStyle w:val="TableHeading"/>
            </w:pPr>
            <w:r w:rsidRPr="00D039B7">
              <w:t>Column 1</w:t>
            </w:r>
          </w:p>
        </w:tc>
        <w:tc>
          <w:tcPr>
            <w:tcW w:w="3828" w:type="dxa"/>
            <w:tcBorders>
              <w:top w:val="single" w:sz="2" w:space="0" w:color="auto"/>
              <w:bottom w:val="single" w:sz="2" w:space="0" w:color="auto"/>
            </w:tcBorders>
            <w:shd w:val="clear" w:color="auto" w:fill="auto"/>
            <w:hideMark/>
          </w:tcPr>
          <w:p w:rsidR="00293007" w:rsidRPr="00D039B7" w:rsidRDefault="00293007" w:rsidP="00D039B7">
            <w:pPr>
              <w:pStyle w:val="TableHeading"/>
            </w:pPr>
            <w:r w:rsidRPr="00D039B7">
              <w:t>Column 2</w:t>
            </w:r>
          </w:p>
        </w:tc>
        <w:tc>
          <w:tcPr>
            <w:tcW w:w="1582" w:type="dxa"/>
            <w:tcBorders>
              <w:top w:val="single" w:sz="2" w:space="0" w:color="auto"/>
              <w:bottom w:val="single" w:sz="2" w:space="0" w:color="auto"/>
            </w:tcBorders>
            <w:shd w:val="clear" w:color="auto" w:fill="auto"/>
            <w:hideMark/>
          </w:tcPr>
          <w:p w:rsidR="00293007" w:rsidRPr="00D039B7" w:rsidRDefault="00293007" w:rsidP="00D039B7">
            <w:pPr>
              <w:pStyle w:val="TableHeading"/>
            </w:pPr>
            <w:r w:rsidRPr="00D039B7">
              <w:t>Column 3</w:t>
            </w:r>
          </w:p>
        </w:tc>
      </w:tr>
      <w:tr w:rsidR="00293007" w:rsidRPr="00D039B7" w:rsidTr="00F37FDC">
        <w:trPr>
          <w:tblHeader/>
        </w:trPr>
        <w:tc>
          <w:tcPr>
            <w:tcW w:w="1701" w:type="dxa"/>
            <w:tcBorders>
              <w:top w:val="single" w:sz="2" w:space="0" w:color="auto"/>
              <w:bottom w:val="single" w:sz="12" w:space="0" w:color="auto"/>
            </w:tcBorders>
            <w:shd w:val="clear" w:color="auto" w:fill="auto"/>
            <w:hideMark/>
          </w:tcPr>
          <w:p w:rsidR="00293007" w:rsidRPr="00D039B7" w:rsidRDefault="00293007" w:rsidP="00D039B7">
            <w:pPr>
              <w:pStyle w:val="TableHeading"/>
            </w:pPr>
            <w:r w:rsidRPr="00D039B7">
              <w:t>Provisions</w:t>
            </w:r>
          </w:p>
        </w:tc>
        <w:tc>
          <w:tcPr>
            <w:tcW w:w="3828" w:type="dxa"/>
            <w:tcBorders>
              <w:top w:val="single" w:sz="2" w:space="0" w:color="auto"/>
              <w:bottom w:val="single" w:sz="12" w:space="0" w:color="auto"/>
            </w:tcBorders>
            <w:shd w:val="clear" w:color="auto" w:fill="auto"/>
            <w:hideMark/>
          </w:tcPr>
          <w:p w:rsidR="00293007" w:rsidRPr="00D039B7" w:rsidRDefault="00293007" w:rsidP="00D039B7">
            <w:pPr>
              <w:pStyle w:val="TableHeading"/>
            </w:pPr>
            <w:r w:rsidRPr="00D039B7">
              <w:t>Commencement</w:t>
            </w:r>
          </w:p>
        </w:tc>
        <w:tc>
          <w:tcPr>
            <w:tcW w:w="1582" w:type="dxa"/>
            <w:tcBorders>
              <w:top w:val="single" w:sz="2" w:space="0" w:color="auto"/>
              <w:bottom w:val="single" w:sz="12" w:space="0" w:color="auto"/>
            </w:tcBorders>
            <w:shd w:val="clear" w:color="auto" w:fill="auto"/>
            <w:hideMark/>
          </w:tcPr>
          <w:p w:rsidR="00293007" w:rsidRPr="00D039B7" w:rsidRDefault="00293007" w:rsidP="00D039B7">
            <w:pPr>
              <w:pStyle w:val="TableHeading"/>
            </w:pPr>
            <w:r w:rsidRPr="00D039B7">
              <w:t>Date/Details</w:t>
            </w:r>
          </w:p>
        </w:tc>
      </w:tr>
      <w:tr w:rsidR="00293007" w:rsidRPr="00D039B7" w:rsidTr="00F37FDC">
        <w:tc>
          <w:tcPr>
            <w:tcW w:w="1701" w:type="dxa"/>
            <w:tcBorders>
              <w:top w:val="single" w:sz="12" w:space="0" w:color="auto"/>
              <w:bottom w:val="single" w:sz="12" w:space="0" w:color="auto"/>
            </w:tcBorders>
            <w:shd w:val="clear" w:color="auto" w:fill="auto"/>
            <w:hideMark/>
          </w:tcPr>
          <w:p w:rsidR="00293007" w:rsidRPr="00D039B7" w:rsidRDefault="00293007" w:rsidP="00D039B7">
            <w:pPr>
              <w:pStyle w:val="Tabletext"/>
            </w:pPr>
            <w:r w:rsidRPr="00D039B7">
              <w:t>1.  The whole of this Act</w:t>
            </w:r>
          </w:p>
        </w:tc>
        <w:tc>
          <w:tcPr>
            <w:tcW w:w="3828" w:type="dxa"/>
            <w:tcBorders>
              <w:top w:val="single" w:sz="12" w:space="0" w:color="auto"/>
              <w:bottom w:val="single" w:sz="12" w:space="0" w:color="auto"/>
            </w:tcBorders>
            <w:shd w:val="clear" w:color="auto" w:fill="auto"/>
            <w:hideMark/>
          </w:tcPr>
          <w:p w:rsidR="00293007" w:rsidRPr="00D039B7" w:rsidRDefault="00293007" w:rsidP="00D039B7">
            <w:pPr>
              <w:pStyle w:val="Tabletext"/>
            </w:pPr>
            <w:r w:rsidRPr="00D039B7">
              <w:t>The day after this Act receives the Royal Assent.</w:t>
            </w:r>
          </w:p>
        </w:tc>
        <w:tc>
          <w:tcPr>
            <w:tcW w:w="1582" w:type="dxa"/>
            <w:tcBorders>
              <w:top w:val="single" w:sz="12" w:space="0" w:color="auto"/>
              <w:bottom w:val="single" w:sz="12" w:space="0" w:color="auto"/>
            </w:tcBorders>
            <w:shd w:val="clear" w:color="auto" w:fill="auto"/>
          </w:tcPr>
          <w:p w:rsidR="00293007" w:rsidRPr="00D039B7" w:rsidRDefault="00ED003E" w:rsidP="00D039B7">
            <w:pPr>
              <w:pStyle w:val="Tabletext"/>
            </w:pPr>
            <w:r>
              <w:t>30 November 2018</w:t>
            </w:r>
          </w:p>
        </w:tc>
      </w:tr>
    </w:tbl>
    <w:p w:rsidR="00293007" w:rsidRPr="00D039B7" w:rsidRDefault="00293007" w:rsidP="00D039B7">
      <w:pPr>
        <w:pStyle w:val="notetext"/>
      </w:pPr>
      <w:r w:rsidRPr="00D039B7">
        <w:rPr>
          <w:snapToGrid w:val="0"/>
          <w:lang w:eastAsia="en-US"/>
        </w:rPr>
        <w:t>Note:</w:t>
      </w:r>
      <w:r w:rsidRPr="00D039B7">
        <w:rPr>
          <w:snapToGrid w:val="0"/>
          <w:lang w:eastAsia="en-US"/>
        </w:rPr>
        <w:tab/>
        <w:t>This table relates only to the provisions of this Act as originally enacted. It will not be amended to deal with any later amendments of this Act.</w:t>
      </w:r>
    </w:p>
    <w:p w:rsidR="00293007" w:rsidRPr="00D039B7" w:rsidRDefault="00293007" w:rsidP="00D039B7">
      <w:pPr>
        <w:pStyle w:val="subsection"/>
      </w:pPr>
      <w:r w:rsidRPr="00D039B7">
        <w:tab/>
        <w:t>(2)</w:t>
      </w:r>
      <w:r w:rsidRPr="00D039B7">
        <w:tab/>
        <w:t>Any information in column 3 of the table is not part of this Act. Information may be inserted in this column, or information in it may be edited, in any published version of this Act.</w:t>
      </w:r>
    </w:p>
    <w:p w:rsidR="0048364F" w:rsidRPr="00D039B7" w:rsidRDefault="0048364F" w:rsidP="00D039B7">
      <w:pPr>
        <w:pStyle w:val="ActHead5"/>
      </w:pPr>
      <w:bookmarkStart w:id="3" w:name="_Toc531270157"/>
      <w:r w:rsidRPr="00D039B7">
        <w:rPr>
          <w:rStyle w:val="CharSectno"/>
        </w:rPr>
        <w:t>3</w:t>
      </w:r>
      <w:r w:rsidRPr="00D039B7">
        <w:t xml:space="preserve">  Schedules</w:t>
      </w:r>
      <w:bookmarkEnd w:id="3"/>
    </w:p>
    <w:p w:rsidR="0048364F" w:rsidRPr="00D039B7" w:rsidRDefault="0048364F" w:rsidP="00D039B7">
      <w:pPr>
        <w:pStyle w:val="subsection"/>
      </w:pPr>
      <w:r w:rsidRPr="00D039B7">
        <w:tab/>
      </w:r>
      <w:r w:rsidRPr="00D039B7">
        <w:tab/>
      </w:r>
      <w:r w:rsidR="00202618" w:rsidRPr="00D039B7">
        <w:t>Legislation that is specified in a Schedule to this Act is amended or repealed as set out in the applicable items in the Schedule concerned, and any other item in a Schedule to this Act has effect according to its terms.</w:t>
      </w:r>
    </w:p>
    <w:p w:rsidR="004F4BDB" w:rsidRPr="00D039B7" w:rsidRDefault="0048364F" w:rsidP="00D039B7">
      <w:pPr>
        <w:pStyle w:val="ActHead6"/>
        <w:pageBreakBefore/>
      </w:pPr>
      <w:bookmarkStart w:id="4" w:name="_Toc531270158"/>
      <w:bookmarkStart w:id="5" w:name="opcAmSched"/>
      <w:r w:rsidRPr="00D039B7">
        <w:rPr>
          <w:rStyle w:val="CharAmSchNo"/>
        </w:rPr>
        <w:lastRenderedPageBreak/>
        <w:t>Schedule</w:t>
      </w:r>
      <w:r w:rsidR="00D039B7" w:rsidRPr="00D039B7">
        <w:rPr>
          <w:rStyle w:val="CharAmSchNo"/>
        </w:rPr>
        <w:t> </w:t>
      </w:r>
      <w:r w:rsidRPr="00D039B7">
        <w:rPr>
          <w:rStyle w:val="CharAmSchNo"/>
        </w:rPr>
        <w:t>1</w:t>
      </w:r>
      <w:r w:rsidRPr="00D039B7">
        <w:t>—</w:t>
      </w:r>
      <w:r w:rsidR="004F4BDB" w:rsidRPr="00D039B7">
        <w:rPr>
          <w:rStyle w:val="CharAmSchText"/>
        </w:rPr>
        <w:t>Special account</w:t>
      </w:r>
      <w:bookmarkEnd w:id="4"/>
    </w:p>
    <w:bookmarkEnd w:id="5"/>
    <w:p w:rsidR="004F4BDB" w:rsidRPr="00D039B7" w:rsidRDefault="004F4BDB" w:rsidP="00D039B7">
      <w:pPr>
        <w:pStyle w:val="Header"/>
      </w:pPr>
      <w:r w:rsidRPr="00D039B7">
        <w:rPr>
          <w:rStyle w:val="CharAmPartNo"/>
        </w:rPr>
        <w:t xml:space="preserve"> </w:t>
      </w:r>
      <w:r w:rsidRPr="00D039B7">
        <w:rPr>
          <w:rStyle w:val="CharAmPartText"/>
        </w:rPr>
        <w:t xml:space="preserve"> </w:t>
      </w:r>
    </w:p>
    <w:p w:rsidR="004F4BDB" w:rsidRPr="00D039B7" w:rsidRDefault="004F4BDB" w:rsidP="00D039B7">
      <w:pPr>
        <w:pStyle w:val="ActHead9"/>
        <w:rPr>
          <w:i w:val="0"/>
        </w:rPr>
      </w:pPr>
      <w:bookmarkStart w:id="6" w:name="_Toc531270159"/>
      <w:r w:rsidRPr="00D039B7">
        <w:t>National Housing Finance and Investment Corporation Act 2018</w:t>
      </w:r>
      <w:bookmarkEnd w:id="6"/>
    </w:p>
    <w:p w:rsidR="004F4BDB" w:rsidRPr="00D039B7" w:rsidRDefault="004F4BDB" w:rsidP="00D039B7">
      <w:pPr>
        <w:pStyle w:val="ItemHead"/>
      </w:pPr>
      <w:r w:rsidRPr="00D039B7">
        <w:t>1  Before section</w:t>
      </w:r>
      <w:r w:rsidR="00D039B7" w:rsidRPr="00D039B7">
        <w:t> </w:t>
      </w:r>
      <w:r w:rsidRPr="00D039B7">
        <w:t>48</w:t>
      </w:r>
    </w:p>
    <w:p w:rsidR="004F4BDB" w:rsidRPr="00D039B7" w:rsidRDefault="004955E6" w:rsidP="00D039B7">
      <w:pPr>
        <w:pStyle w:val="Item"/>
      </w:pPr>
      <w:r w:rsidRPr="00D039B7">
        <w:t>Insert</w:t>
      </w:r>
      <w:r w:rsidR="004F4BDB" w:rsidRPr="00D039B7">
        <w:t>:</w:t>
      </w:r>
    </w:p>
    <w:p w:rsidR="004F4BDB" w:rsidRPr="00D039B7" w:rsidRDefault="004F4BDB" w:rsidP="00D039B7">
      <w:pPr>
        <w:pStyle w:val="ActHead3"/>
      </w:pPr>
      <w:bookmarkStart w:id="7" w:name="_Toc531270160"/>
      <w:r w:rsidRPr="00D039B7">
        <w:rPr>
          <w:rStyle w:val="CharDivNo"/>
        </w:rPr>
        <w:t>Division</w:t>
      </w:r>
      <w:r w:rsidR="00D039B7" w:rsidRPr="00D039B7">
        <w:rPr>
          <w:rStyle w:val="CharDivNo"/>
        </w:rPr>
        <w:t> </w:t>
      </w:r>
      <w:r w:rsidRPr="00D039B7">
        <w:rPr>
          <w:rStyle w:val="CharDivNo"/>
        </w:rPr>
        <w:t>1</w:t>
      </w:r>
      <w:r w:rsidRPr="00D039B7">
        <w:t>—</w:t>
      </w:r>
      <w:r w:rsidRPr="00D039B7">
        <w:rPr>
          <w:rStyle w:val="CharDivText"/>
        </w:rPr>
        <w:t>National Housing Finance and Investment Corporation Special Account</w:t>
      </w:r>
      <w:bookmarkEnd w:id="7"/>
    </w:p>
    <w:p w:rsidR="004F4BDB" w:rsidRPr="00D039B7" w:rsidRDefault="004F4BDB" w:rsidP="00D039B7">
      <w:pPr>
        <w:pStyle w:val="ActHead5"/>
      </w:pPr>
      <w:bookmarkStart w:id="8" w:name="_Toc531270161"/>
      <w:r w:rsidRPr="00D039B7">
        <w:rPr>
          <w:rStyle w:val="CharSectno"/>
        </w:rPr>
        <w:t>4</w:t>
      </w:r>
      <w:r w:rsidR="00484540" w:rsidRPr="00D039B7">
        <w:rPr>
          <w:rStyle w:val="CharSectno"/>
        </w:rPr>
        <w:t>7A</w:t>
      </w:r>
      <w:r w:rsidRPr="00D039B7">
        <w:t xml:space="preserve">  National Housing Finance and Investment Corporation Special Account</w:t>
      </w:r>
      <w:bookmarkEnd w:id="8"/>
    </w:p>
    <w:p w:rsidR="004F4BDB" w:rsidRPr="00D039B7" w:rsidRDefault="004F4BDB" w:rsidP="00D039B7">
      <w:pPr>
        <w:pStyle w:val="subsection"/>
      </w:pPr>
      <w:r w:rsidRPr="00D039B7">
        <w:tab/>
        <w:t>(1)</w:t>
      </w:r>
      <w:r w:rsidRPr="00D039B7">
        <w:tab/>
        <w:t xml:space="preserve">The National Housing Finance and Investment Corporation Special Account (the </w:t>
      </w:r>
      <w:r w:rsidRPr="00D039B7">
        <w:rPr>
          <w:b/>
          <w:i/>
        </w:rPr>
        <w:t>Account</w:t>
      </w:r>
      <w:r w:rsidRPr="00D039B7">
        <w:t>) is established by this section.</w:t>
      </w:r>
    </w:p>
    <w:p w:rsidR="004F4BDB" w:rsidRPr="00D039B7" w:rsidRDefault="004F4BDB" w:rsidP="00D039B7">
      <w:pPr>
        <w:pStyle w:val="subsection"/>
      </w:pPr>
      <w:r w:rsidRPr="00D039B7">
        <w:tab/>
        <w:t>(2)</w:t>
      </w:r>
      <w:r w:rsidRPr="00D039B7">
        <w:tab/>
        <w:t xml:space="preserve">The Account is a special account for the purposes of the </w:t>
      </w:r>
      <w:r w:rsidRPr="00D039B7">
        <w:rPr>
          <w:i/>
        </w:rPr>
        <w:t>Public Governance, Performance and Accountability Act 2013</w:t>
      </w:r>
      <w:r w:rsidRPr="00D039B7">
        <w:t>.</w:t>
      </w:r>
    </w:p>
    <w:p w:rsidR="004F4BDB" w:rsidRPr="00D039B7" w:rsidRDefault="00484540" w:rsidP="00D039B7">
      <w:pPr>
        <w:pStyle w:val="ActHead5"/>
      </w:pPr>
      <w:bookmarkStart w:id="9" w:name="_Toc531270162"/>
      <w:r w:rsidRPr="00D039B7">
        <w:rPr>
          <w:rStyle w:val="CharSectno"/>
        </w:rPr>
        <w:t>47B</w:t>
      </w:r>
      <w:r w:rsidR="004F4BDB" w:rsidRPr="00D039B7">
        <w:t xml:space="preserve">  Credits to the Account</w:t>
      </w:r>
      <w:bookmarkEnd w:id="9"/>
    </w:p>
    <w:p w:rsidR="00A870D2" w:rsidRPr="00D039B7" w:rsidRDefault="00A870D2" w:rsidP="00D039B7">
      <w:pPr>
        <w:pStyle w:val="subsection"/>
      </w:pPr>
      <w:r w:rsidRPr="00D039B7">
        <w:tab/>
      </w:r>
      <w:r w:rsidRPr="00D039B7">
        <w:tab/>
        <w:t>There must be credited to the Account amounts equal to the following:</w:t>
      </w:r>
    </w:p>
    <w:p w:rsidR="00A870D2" w:rsidRPr="00D039B7" w:rsidRDefault="00A870D2" w:rsidP="00D039B7">
      <w:pPr>
        <w:pStyle w:val="paragraph"/>
      </w:pPr>
      <w:r w:rsidRPr="00D039B7">
        <w:tab/>
        <w:t>(a)</w:t>
      </w:r>
      <w:r w:rsidRPr="00D039B7">
        <w:tab/>
        <w:t>$105 million, to be credited on the day this section commences;</w:t>
      </w:r>
    </w:p>
    <w:p w:rsidR="00A870D2" w:rsidRPr="00D039B7" w:rsidRDefault="00A870D2" w:rsidP="00D039B7">
      <w:pPr>
        <w:pStyle w:val="paragraph"/>
      </w:pPr>
      <w:r w:rsidRPr="00D039B7">
        <w:tab/>
        <w:t>(b)</w:t>
      </w:r>
      <w:r w:rsidRPr="00D039B7">
        <w:tab/>
        <w:t>$310 million, to be credited on 1</w:t>
      </w:r>
      <w:r w:rsidR="00D039B7" w:rsidRPr="00D039B7">
        <w:t> </w:t>
      </w:r>
      <w:r w:rsidRPr="00D039B7">
        <w:t>July 2019;</w:t>
      </w:r>
    </w:p>
    <w:p w:rsidR="00A870D2" w:rsidRPr="00D039B7" w:rsidRDefault="00A870D2" w:rsidP="00D039B7">
      <w:pPr>
        <w:pStyle w:val="paragraph"/>
      </w:pPr>
      <w:r w:rsidRPr="00D039B7">
        <w:tab/>
        <w:t>(c)</w:t>
      </w:r>
      <w:r w:rsidRPr="00D039B7">
        <w:tab/>
        <w:t>$270 million, to be credited on 1</w:t>
      </w:r>
      <w:r w:rsidR="00D039B7" w:rsidRPr="00D039B7">
        <w:t> </w:t>
      </w:r>
      <w:r w:rsidRPr="00D039B7">
        <w:t>July 2020;</w:t>
      </w:r>
    </w:p>
    <w:p w:rsidR="00A870D2" w:rsidRPr="00D039B7" w:rsidRDefault="00A870D2" w:rsidP="00D039B7">
      <w:pPr>
        <w:pStyle w:val="paragraph"/>
      </w:pPr>
      <w:r w:rsidRPr="00D039B7">
        <w:tab/>
        <w:t>(d)</w:t>
      </w:r>
      <w:r w:rsidRPr="00D039B7">
        <w:tab/>
        <w:t>$165 million, to be credited on 1</w:t>
      </w:r>
      <w:r w:rsidR="00D039B7" w:rsidRPr="00D039B7">
        <w:t> </w:t>
      </w:r>
      <w:r w:rsidRPr="00D039B7">
        <w:t>July 2021;</w:t>
      </w:r>
    </w:p>
    <w:p w:rsidR="00A870D2" w:rsidRPr="00D039B7" w:rsidRDefault="00A870D2" w:rsidP="00D039B7">
      <w:pPr>
        <w:pStyle w:val="paragraph"/>
      </w:pPr>
      <w:r w:rsidRPr="00D039B7">
        <w:tab/>
        <w:t>(e)</w:t>
      </w:r>
      <w:r w:rsidRPr="00D039B7">
        <w:tab/>
        <w:t>each amount paid to the Commonwealth by the NHFIC, on or after the day this section commences, that:</w:t>
      </w:r>
    </w:p>
    <w:p w:rsidR="00A870D2" w:rsidRPr="00D039B7" w:rsidRDefault="00A870D2" w:rsidP="00D039B7">
      <w:pPr>
        <w:pStyle w:val="paragraphsub"/>
      </w:pPr>
      <w:r w:rsidRPr="00D039B7">
        <w:tab/>
        <w:t>(</w:t>
      </w:r>
      <w:proofErr w:type="spellStart"/>
      <w:r w:rsidRPr="00D039B7">
        <w:t>i</w:t>
      </w:r>
      <w:proofErr w:type="spellEnd"/>
      <w:r w:rsidRPr="00D039B7">
        <w:t>)</w:t>
      </w:r>
      <w:r w:rsidRPr="00D039B7">
        <w:tab/>
        <w:t xml:space="preserve">is a repayment of money debited from the Account, or of </w:t>
      </w:r>
      <w:r w:rsidR="007B7F03" w:rsidRPr="00D039B7">
        <w:t xml:space="preserve">other </w:t>
      </w:r>
      <w:r w:rsidRPr="00D039B7">
        <w:t xml:space="preserve">money lent </w:t>
      </w:r>
      <w:r w:rsidR="00056AAC" w:rsidRPr="00D039B7">
        <w:t xml:space="preserve">by the Commonwealth to the NHFIC (whether </w:t>
      </w:r>
      <w:r w:rsidRPr="00D039B7">
        <w:t>as described in subsection</w:t>
      </w:r>
      <w:r w:rsidR="00D039B7" w:rsidRPr="00D039B7">
        <w:t> </w:t>
      </w:r>
      <w:r w:rsidRPr="00D039B7">
        <w:t>50(1)</w:t>
      </w:r>
      <w:r w:rsidR="00056AAC" w:rsidRPr="00D039B7">
        <w:t xml:space="preserve"> or otherwise)</w:t>
      </w:r>
      <w:r w:rsidRPr="00D039B7">
        <w:t>; and</w:t>
      </w:r>
    </w:p>
    <w:p w:rsidR="00A870D2" w:rsidRPr="00D039B7" w:rsidRDefault="00A870D2" w:rsidP="00D039B7">
      <w:pPr>
        <w:pStyle w:val="paragraphsub"/>
      </w:pPr>
      <w:r w:rsidRPr="00D039B7">
        <w:tab/>
        <w:t>(ii)</w:t>
      </w:r>
      <w:r w:rsidRPr="00D039B7">
        <w:tab/>
        <w:t>is paid in accordance with the Investment Mandate.</w:t>
      </w:r>
    </w:p>
    <w:p w:rsidR="00A870D2" w:rsidRPr="00D039B7" w:rsidRDefault="00A870D2" w:rsidP="00D039B7">
      <w:pPr>
        <w:pStyle w:val="notetext"/>
      </w:pPr>
      <w:r w:rsidRPr="00D039B7">
        <w:lastRenderedPageBreak/>
        <w:t>Note 1:</w:t>
      </w:r>
      <w:r w:rsidRPr="00D039B7">
        <w:tab/>
        <w:t xml:space="preserve">For </w:t>
      </w:r>
      <w:r w:rsidR="00D039B7" w:rsidRPr="00D039B7">
        <w:t>paragraphs (</w:t>
      </w:r>
      <w:r w:rsidRPr="00D039B7">
        <w:t xml:space="preserve">a) and (e), this section commences on the day the </w:t>
      </w:r>
      <w:r w:rsidRPr="00D039B7">
        <w:rPr>
          <w:i/>
        </w:rPr>
        <w:t>National Housing Finance and Investment Corporation Amendment Act 2018</w:t>
      </w:r>
      <w:r w:rsidRPr="00D039B7">
        <w:t xml:space="preserve"> commences.</w:t>
      </w:r>
    </w:p>
    <w:p w:rsidR="00A870D2" w:rsidRPr="00D039B7" w:rsidRDefault="00A870D2" w:rsidP="00D039B7">
      <w:pPr>
        <w:pStyle w:val="notetext"/>
      </w:pPr>
      <w:r w:rsidRPr="00D039B7">
        <w:t>Note 2:</w:t>
      </w:r>
      <w:r w:rsidRPr="00D039B7">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rsidR="00B15C2C" w:rsidRPr="00D039B7" w:rsidRDefault="00B15C2C" w:rsidP="00D039B7">
      <w:pPr>
        <w:pStyle w:val="notetext"/>
      </w:pPr>
      <w:r w:rsidRPr="00D039B7">
        <w:t>Note 3:</w:t>
      </w:r>
      <w:r w:rsidRPr="00D039B7">
        <w:tab/>
        <w:t xml:space="preserve">An example of such an Appropriation Act is the </w:t>
      </w:r>
      <w:r w:rsidRPr="00D039B7">
        <w:rPr>
          <w:i/>
        </w:rPr>
        <w:t>Appropriation Act (No.</w:t>
      </w:r>
      <w:r w:rsidR="00D039B7" w:rsidRPr="00D039B7">
        <w:rPr>
          <w:i/>
        </w:rPr>
        <w:t> </w:t>
      </w:r>
      <w:r w:rsidRPr="00D039B7">
        <w:rPr>
          <w:i/>
        </w:rPr>
        <w:t>2) 2018</w:t>
      </w:r>
      <w:r w:rsidR="00766242">
        <w:rPr>
          <w:i/>
        </w:rPr>
        <w:noBreakHyphen/>
      </w:r>
      <w:r w:rsidRPr="00D039B7">
        <w:rPr>
          <w:i/>
        </w:rPr>
        <w:t>2019</w:t>
      </w:r>
      <w:r w:rsidR="009817B2" w:rsidRPr="00D039B7">
        <w:t>. Under section</w:t>
      </w:r>
      <w:r w:rsidR="00D039B7" w:rsidRPr="00D039B7">
        <w:t> </w:t>
      </w:r>
      <w:r w:rsidR="009817B2" w:rsidRPr="00D039B7">
        <w:t>15 of that Act, it is expected that</w:t>
      </w:r>
      <w:r w:rsidRPr="00D039B7">
        <w:t xml:space="preserve"> $150 million will be debited against the appropriation in that Act and credited to the Account.</w:t>
      </w:r>
    </w:p>
    <w:p w:rsidR="007E21E7" w:rsidRPr="00D039B7" w:rsidRDefault="007E21E7" w:rsidP="00D039B7">
      <w:pPr>
        <w:pStyle w:val="ActHead5"/>
      </w:pPr>
      <w:bookmarkStart w:id="10" w:name="_Toc531270163"/>
      <w:r w:rsidRPr="00D039B7">
        <w:rPr>
          <w:rStyle w:val="CharSectno"/>
        </w:rPr>
        <w:t>47C</w:t>
      </w:r>
      <w:r w:rsidRPr="00D039B7">
        <w:t xml:space="preserve">  Purpose of the Account</w:t>
      </w:r>
      <w:bookmarkEnd w:id="10"/>
    </w:p>
    <w:p w:rsidR="007E21E7" w:rsidRPr="00D039B7" w:rsidRDefault="007E21E7" w:rsidP="00D039B7">
      <w:pPr>
        <w:pStyle w:val="subsection"/>
      </w:pPr>
      <w:r w:rsidRPr="00D039B7">
        <w:tab/>
        <w:t>(1)</w:t>
      </w:r>
      <w:r w:rsidRPr="00D039B7">
        <w:tab/>
        <w:t xml:space="preserve">The purpose of the Account is to make loans to the NHFIC for the NHFIC to later apply in accordance with </w:t>
      </w:r>
      <w:r w:rsidR="00D039B7" w:rsidRPr="00D039B7">
        <w:t>subsection (</w:t>
      </w:r>
      <w:r w:rsidRPr="00D039B7">
        <w:t>2).</w:t>
      </w:r>
    </w:p>
    <w:p w:rsidR="007E21E7" w:rsidRPr="00D039B7" w:rsidRDefault="007E21E7" w:rsidP="00D039B7">
      <w:pPr>
        <w:pStyle w:val="notetext"/>
      </w:pPr>
      <w:r w:rsidRPr="00D039B7">
        <w:t>Note:</w:t>
      </w:r>
      <w:r w:rsidRPr="00D039B7">
        <w:tab/>
        <w:t>See section</w:t>
      </w:r>
      <w:r w:rsidR="00D039B7" w:rsidRPr="00D039B7">
        <w:t> </w:t>
      </w:r>
      <w:r w:rsidRPr="00D039B7">
        <w:t xml:space="preserve">80 of the </w:t>
      </w:r>
      <w:r w:rsidRPr="00D039B7">
        <w:rPr>
          <w:i/>
        </w:rPr>
        <w:t>Public Governance, Performance and Accountability Act 2013</w:t>
      </w:r>
      <w:r w:rsidRPr="00D039B7">
        <w:t xml:space="preserve"> (which deals with special accounts).</w:t>
      </w:r>
    </w:p>
    <w:p w:rsidR="00F60925" w:rsidRPr="00D039B7" w:rsidRDefault="00F60925" w:rsidP="00D039B7">
      <w:pPr>
        <w:pStyle w:val="subsection"/>
      </w:pPr>
      <w:r w:rsidRPr="00D039B7">
        <w:tab/>
        <w:t>(2)</w:t>
      </w:r>
      <w:r w:rsidRPr="00D039B7">
        <w:tab/>
        <w:t>The NHFIC may apply such loans:</w:t>
      </w:r>
    </w:p>
    <w:p w:rsidR="00F60925" w:rsidRPr="00D039B7" w:rsidRDefault="00F60925" w:rsidP="00D039B7">
      <w:pPr>
        <w:pStyle w:val="paragraph"/>
      </w:pPr>
      <w:r w:rsidRPr="00D039B7">
        <w:tab/>
        <w:t>(a)</w:t>
      </w:r>
      <w:r w:rsidRPr="00D039B7">
        <w:tab/>
        <w:t>for making loans in the performance of its function mentioned in paragraph</w:t>
      </w:r>
      <w:r w:rsidR="00D039B7" w:rsidRPr="00D039B7">
        <w:t> </w:t>
      </w:r>
      <w:r w:rsidRPr="00D039B7">
        <w:t>8(1)(a); or</w:t>
      </w:r>
    </w:p>
    <w:p w:rsidR="005854B6" w:rsidRPr="00D039B7" w:rsidRDefault="005854B6" w:rsidP="00D039B7">
      <w:pPr>
        <w:pStyle w:val="paragraph"/>
      </w:pPr>
      <w:r w:rsidRPr="00D039B7">
        <w:tab/>
        <w:t>(b)</w:t>
      </w:r>
      <w:r w:rsidRPr="00D039B7">
        <w:tab/>
        <w:t>for other purposes as agreed between the Minister and the Finance Minister in accordance with the Investment Mandate.</w:t>
      </w:r>
    </w:p>
    <w:p w:rsidR="00F60925" w:rsidRPr="00D039B7" w:rsidRDefault="00F60925" w:rsidP="00D039B7">
      <w:pPr>
        <w:pStyle w:val="notetext"/>
      </w:pPr>
      <w:r w:rsidRPr="00D039B7">
        <w:t>Note:</w:t>
      </w:r>
      <w:r w:rsidRPr="00D039B7">
        <w:tab/>
        <w:t xml:space="preserve">This subsection </w:t>
      </w:r>
      <w:r w:rsidR="007B0266" w:rsidRPr="00D039B7">
        <w:t>confers</w:t>
      </w:r>
      <w:r w:rsidRPr="00D039B7">
        <w:t xml:space="preserve"> a function</w:t>
      </w:r>
      <w:r w:rsidR="007B0266" w:rsidRPr="00D039B7">
        <w:t xml:space="preserve"> on</w:t>
      </w:r>
      <w:r w:rsidRPr="00D039B7">
        <w:t xml:space="preserve"> the NHFIC</w:t>
      </w:r>
      <w:r w:rsidR="007B0266" w:rsidRPr="00D039B7">
        <w:t xml:space="preserve"> to apply the loans from the Commonwealth </w:t>
      </w:r>
      <w:r w:rsidR="006F5E12" w:rsidRPr="00D039B7">
        <w:t>mentioned</w:t>
      </w:r>
      <w:r w:rsidR="007B0266" w:rsidRPr="00D039B7">
        <w:t xml:space="preserve"> in </w:t>
      </w:r>
      <w:r w:rsidR="00D039B7" w:rsidRPr="00D039B7">
        <w:t>subsection (</w:t>
      </w:r>
      <w:r w:rsidR="007B0266" w:rsidRPr="00D039B7">
        <w:t>1). This means</w:t>
      </w:r>
      <w:r w:rsidRPr="00D039B7">
        <w:t xml:space="preserve"> the Investment Mandate may include directions about </w:t>
      </w:r>
      <w:r w:rsidR="007B0266" w:rsidRPr="00D039B7">
        <w:t xml:space="preserve">how </w:t>
      </w:r>
      <w:r w:rsidRPr="00D039B7">
        <w:t>the NHFIC appl</w:t>
      </w:r>
      <w:r w:rsidR="007B0266" w:rsidRPr="00D039B7">
        <w:t>ies tho</w:t>
      </w:r>
      <w:r w:rsidRPr="00D039B7">
        <w:t>se loans</w:t>
      </w:r>
      <w:r w:rsidR="007B0266" w:rsidRPr="00D039B7">
        <w:t>.</w:t>
      </w:r>
    </w:p>
    <w:p w:rsidR="00F60925" w:rsidRPr="00D039B7" w:rsidRDefault="00F60925" w:rsidP="00D039B7">
      <w:pPr>
        <w:pStyle w:val="subsection"/>
      </w:pPr>
      <w:r w:rsidRPr="00D039B7">
        <w:tab/>
        <w:t>(3)</w:t>
      </w:r>
      <w:r w:rsidRPr="00D039B7">
        <w:tab/>
      </w:r>
      <w:r w:rsidR="00D039B7" w:rsidRPr="00D039B7">
        <w:t>Subsection (</w:t>
      </w:r>
      <w:r w:rsidRPr="00D039B7">
        <w:t>2) does not prevent investment, under section</w:t>
      </w:r>
      <w:r w:rsidR="00D039B7" w:rsidRPr="00D039B7">
        <w:t> </w:t>
      </w:r>
      <w:r w:rsidRPr="00D039B7">
        <w:t xml:space="preserve">59 of the </w:t>
      </w:r>
      <w:r w:rsidRPr="00D039B7">
        <w:rPr>
          <w:i/>
        </w:rPr>
        <w:t>Public Governance, Performance and Accountability Act 2013</w:t>
      </w:r>
      <w:r w:rsidRPr="00D039B7">
        <w:t>, of money that is not immediately required for the purposes of the NHFIC.</w:t>
      </w:r>
    </w:p>
    <w:p w:rsidR="005854B6" w:rsidRPr="00D039B7" w:rsidRDefault="005854B6" w:rsidP="00D039B7">
      <w:pPr>
        <w:pStyle w:val="ActHead5"/>
      </w:pPr>
      <w:bookmarkStart w:id="11" w:name="_Toc531270164"/>
      <w:r w:rsidRPr="00D039B7">
        <w:rPr>
          <w:rStyle w:val="CharSectno"/>
        </w:rPr>
        <w:t>47D</w:t>
      </w:r>
      <w:r w:rsidRPr="00D039B7">
        <w:t xml:space="preserve">  </w:t>
      </w:r>
      <w:r w:rsidR="00E64C62" w:rsidRPr="00D039B7">
        <w:t>Cap on the Account and transfers</w:t>
      </w:r>
      <w:r w:rsidRPr="00D039B7">
        <w:t xml:space="preserve"> to general CRF</w:t>
      </w:r>
      <w:bookmarkEnd w:id="11"/>
    </w:p>
    <w:p w:rsidR="005854B6" w:rsidRPr="00D039B7" w:rsidRDefault="005854B6" w:rsidP="00D039B7">
      <w:pPr>
        <w:pStyle w:val="subsection"/>
      </w:pPr>
      <w:r w:rsidRPr="00D039B7">
        <w:tab/>
        <w:t>(1)</w:t>
      </w:r>
      <w:r w:rsidRPr="00D039B7">
        <w:tab/>
        <w:t xml:space="preserve">If, at a particular time, the balance of the Account exceeds $1 billion, an amount equal to the excess is debited from the Account </w:t>
      </w:r>
      <w:r w:rsidR="00E64C62" w:rsidRPr="00D039B7">
        <w:t>immediately after</w:t>
      </w:r>
      <w:r w:rsidRPr="00D039B7">
        <w:t xml:space="preserve"> that time.</w:t>
      </w:r>
    </w:p>
    <w:p w:rsidR="005854B6" w:rsidRPr="00D039B7" w:rsidRDefault="00E64C62" w:rsidP="00D039B7">
      <w:pPr>
        <w:pStyle w:val="subsection"/>
      </w:pPr>
      <w:r w:rsidRPr="00D039B7">
        <w:lastRenderedPageBreak/>
        <w:tab/>
        <w:t>(2</w:t>
      </w:r>
      <w:r w:rsidR="005854B6" w:rsidRPr="00D039B7">
        <w:t>)</w:t>
      </w:r>
      <w:r w:rsidR="005854B6" w:rsidRPr="00D039B7">
        <w:tab/>
        <w:t>The Minister may, by writing, direct that a specified amount is to be debited from the Account on a specified day (which must be on or after the day the direction is made).</w:t>
      </w:r>
    </w:p>
    <w:p w:rsidR="005854B6" w:rsidRPr="00D039B7" w:rsidRDefault="00E64C62" w:rsidP="00D039B7">
      <w:pPr>
        <w:pStyle w:val="subsection"/>
      </w:pPr>
      <w:r w:rsidRPr="00D039B7">
        <w:tab/>
        <w:t>(3</w:t>
      </w:r>
      <w:r w:rsidR="005854B6" w:rsidRPr="00D039B7">
        <w:t>)</w:t>
      </w:r>
      <w:r w:rsidR="005854B6" w:rsidRPr="00D039B7">
        <w:tab/>
        <w:t xml:space="preserve">The Minister must consult the Board before making a direction under </w:t>
      </w:r>
      <w:r w:rsidR="00D039B7" w:rsidRPr="00D039B7">
        <w:t>subsection (</w:t>
      </w:r>
      <w:r w:rsidR="00184787" w:rsidRPr="00D039B7">
        <w:t>2</w:t>
      </w:r>
      <w:r w:rsidR="005854B6" w:rsidRPr="00D039B7">
        <w:t>).</w:t>
      </w:r>
    </w:p>
    <w:p w:rsidR="005854B6" w:rsidRPr="00D039B7" w:rsidRDefault="005854B6" w:rsidP="00D039B7">
      <w:pPr>
        <w:pStyle w:val="subsection"/>
      </w:pPr>
      <w:r w:rsidRPr="00D039B7">
        <w:tab/>
        <w:t>(</w:t>
      </w:r>
      <w:r w:rsidR="00E64C62" w:rsidRPr="00D039B7">
        <w:t>4</w:t>
      </w:r>
      <w:r w:rsidRPr="00D039B7">
        <w:t>)</w:t>
      </w:r>
      <w:r w:rsidRPr="00D039B7">
        <w:tab/>
        <w:t xml:space="preserve">A direction under </w:t>
      </w:r>
      <w:r w:rsidR="00D039B7" w:rsidRPr="00D039B7">
        <w:t>subsection (</w:t>
      </w:r>
      <w:r w:rsidR="00184787" w:rsidRPr="00D039B7">
        <w:t>2</w:t>
      </w:r>
      <w:r w:rsidRPr="00D039B7">
        <w:t>) is not a legislative instrument.</w:t>
      </w:r>
    </w:p>
    <w:p w:rsidR="005854B6" w:rsidRPr="00D039B7" w:rsidRDefault="00E64C62" w:rsidP="00D039B7">
      <w:pPr>
        <w:pStyle w:val="subsection"/>
      </w:pPr>
      <w:r w:rsidRPr="00D039B7">
        <w:tab/>
        <w:t>(5</w:t>
      </w:r>
      <w:r w:rsidR="005854B6" w:rsidRPr="00D039B7">
        <w:t>)</w:t>
      </w:r>
      <w:r w:rsidR="005854B6" w:rsidRPr="00D039B7">
        <w:tab/>
        <w:t xml:space="preserve">The Minister must give a copy of a direction under </w:t>
      </w:r>
      <w:r w:rsidR="00D039B7" w:rsidRPr="00D039B7">
        <w:t>subsection (</w:t>
      </w:r>
      <w:r w:rsidR="00184787" w:rsidRPr="00D039B7">
        <w:t>2</w:t>
      </w:r>
      <w:r w:rsidR="005854B6" w:rsidRPr="00D039B7">
        <w:t>) to the Finance Minister.</w:t>
      </w:r>
    </w:p>
    <w:p w:rsidR="004F4BDB" w:rsidRPr="00D039B7" w:rsidRDefault="004F4BDB" w:rsidP="00D039B7">
      <w:pPr>
        <w:pStyle w:val="ActHead3"/>
      </w:pPr>
      <w:bookmarkStart w:id="12" w:name="_Toc531270165"/>
      <w:r w:rsidRPr="00D039B7">
        <w:rPr>
          <w:rStyle w:val="CharDivNo"/>
        </w:rPr>
        <w:t>Division</w:t>
      </w:r>
      <w:r w:rsidR="00D039B7" w:rsidRPr="00D039B7">
        <w:rPr>
          <w:rStyle w:val="CharDivNo"/>
        </w:rPr>
        <w:t> </w:t>
      </w:r>
      <w:r w:rsidRPr="00D039B7">
        <w:rPr>
          <w:rStyle w:val="CharDivNo"/>
        </w:rPr>
        <w:t>2</w:t>
      </w:r>
      <w:r w:rsidRPr="00D039B7">
        <w:t>—</w:t>
      </w:r>
      <w:r w:rsidRPr="00D039B7">
        <w:rPr>
          <w:rStyle w:val="CharDivText"/>
        </w:rPr>
        <w:t>The NHFIC’s money</w:t>
      </w:r>
      <w:bookmarkEnd w:id="12"/>
    </w:p>
    <w:p w:rsidR="002A5796" w:rsidRPr="00D039B7" w:rsidRDefault="002A5796" w:rsidP="00D039B7">
      <w:pPr>
        <w:pStyle w:val="ItemHead"/>
      </w:pPr>
      <w:r w:rsidRPr="00D039B7">
        <w:t>2  Subsection</w:t>
      </w:r>
      <w:r w:rsidR="00D039B7" w:rsidRPr="00D039B7">
        <w:t> </w:t>
      </w:r>
      <w:r w:rsidRPr="00D039B7">
        <w:t>50(5)</w:t>
      </w:r>
    </w:p>
    <w:p w:rsidR="002A5796" w:rsidRPr="00D039B7" w:rsidRDefault="002A5796" w:rsidP="00D039B7">
      <w:pPr>
        <w:pStyle w:val="Item"/>
      </w:pPr>
      <w:r w:rsidRPr="00D039B7">
        <w:t xml:space="preserve">After “this </w:t>
      </w:r>
      <w:r w:rsidR="009A78A6" w:rsidRPr="00D039B7">
        <w:t>section”, insert “or Division</w:t>
      </w:r>
      <w:r w:rsidR="00D039B7" w:rsidRPr="00D039B7">
        <w:t> </w:t>
      </w:r>
      <w:r w:rsidR="009A78A6" w:rsidRPr="00D039B7">
        <w:t>1</w:t>
      </w:r>
      <w:r w:rsidRPr="00D039B7">
        <w:t>”.</w:t>
      </w:r>
    </w:p>
    <w:p w:rsidR="008D3E94" w:rsidRPr="00D039B7" w:rsidRDefault="004F4BDB" w:rsidP="00D039B7">
      <w:pPr>
        <w:pStyle w:val="ActHead6"/>
        <w:pageBreakBefore/>
      </w:pPr>
      <w:bookmarkStart w:id="13" w:name="_Toc531270166"/>
      <w:bookmarkStart w:id="14" w:name="opcCurrentFind"/>
      <w:r w:rsidRPr="00D039B7">
        <w:rPr>
          <w:rStyle w:val="CharAmSchNo"/>
        </w:rPr>
        <w:lastRenderedPageBreak/>
        <w:t>Schedule</w:t>
      </w:r>
      <w:r w:rsidR="00D039B7" w:rsidRPr="00D039B7">
        <w:rPr>
          <w:rStyle w:val="CharAmSchNo"/>
        </w:rPr>
        <w:t> </w:t>
      </w:r>
      <w:r w:rsidRPr="00D039B7">
        <w:rPr>
          <w:rStyle w:val="CharAmSchNo"/>
        </w:rPr>
        <w:t>2</w:t>
      </w:r>
      <w:r w:rsidRPr="00D039B7">
        <w:t>—</w:t>
      </w:r>
      <w:r w:rsidRPr="00D039B7">
        <w:rPr>
          <w:rStyle w:val="CharAmSchText"/>
        </w:rPr>
        <w:t>Other a</w:t>
      </w:r>
      <w:r w:rsidR="00E46141" w:rsidRPr="00D039B7">
        <w:rPr>
          <w:rStyle w:val="CharAmSchText"/>
        </w:rPr>
        <w:t>mendments</w:t>
      </w:r>
      <w:bookmarkEnd w:id="13"/>
    </w:p>
    <w:bookmarkEnd w:id="14"/>
    <w:p w:rsidR="008D3E94" w:rsidRPr="00D039B7" w:rsidRDefault="00293007" w:rsidP="00D039B7">
      <w:pPr>
        <w:pStyle w:val="Header"/>
      </w:pPr>
      <w:r w:rsidRPr="00D039B7">
        <w:rPr>
          <w:rStyle w:val="CharAmPartNo"/>
        </w:rPr>
        <w:t xml:space="preserve"> </w:t>
      </w:r>
      <w:r w:rsidRPr="00D039B7">
        <w:rPr>
          <w:rStyle w:val="CharAmPartText"/>
        </w:rPr>
        <w:t xml:space="preserve"> </w:t>
      </w:r>
    </w:p>
    <w:p w:rsidR="00F26652" w:rsidRPr="00D039B7" w:rsidRDefault="00F26652" w:rsidP="00D039B7">
      <w:pPr>
        <w:pStyle w:val="ActHead9"/>
        <w:rPr>
          <w:i w:val="0"/>
        </w:rPr>
      </w:pPr>
      <w:bookmarkStart w:id="15" w:name="_Toc531270167"/>
      <w:r w:rsidRPr="00D039B7">
        <w:t>National Housing Finance and Investment Corporation Act 2018</w:t>
      </w:r>
      <w:bookmarkEnd w:id="15"/>
    </w:p>
    <w:p w:rsidR="00293007" w:rsidRPr="00D039B7" w:rsidRDefault="002B0018" w:rsidP="00D039B7">
      <w:pPr>
        <w:pStyle w:val="ItemHead"/>
      </w:pPr>
      <w:r w:rsidRPr="00D039B7">
        <w:t>1  At the end of section</w:t>
      </w:r>
      <w:r w:rsidR="00D039B7" w:rsidRPr="00D039B7">
        <w:t> </w:t>
      </w:r>
      <w:r w:rsidRPr="00D039B7">
        <w:t>18</w:t>
      </w:r>
    </w:p>
    <w:p w:rsidR="002B0018" w:rsidRPr="00D039B7" w:rsidRDefault="002B0018" w:rsidP="00D039B7">
      <w:pPr>
        <w:pStyle w:val="Item"/>
      </w:pPr>
      <w:r w:rsidRPr="00D039B7">
        <w:t>Add:</w:t>
      </w:r>
    </w:p>
    <w:p w:rsidR="002B0018" w:rsidRPr="00D039B7" w:rsidRDefault="002B0018" w:rsidP="00D039B7">
      <w:pPr>
        <w:pStyle w:val="subsection"/>
      </w:pPr>
      <w:r w:rsidRPr="00D039B7">
        <w:tab/>
        <w:t>(3)</w:t>
      </w:r>
      <w:r w:rsidRPr="00D039B7">
        <w:tab/>
        <w:t>In appointing Board members, the Minister must ensure that:</w:t>
      </w:r>
    </w:p>
    <w:p w:rsidR="002B0018" w:rsidRPr="00D039B7" w:rsidRDefault="002B0018" w:rsidP="00D039B7">
      <w:pPr>
        <w:pStyle w:val="paragraph"/>
      </w:pPr>
      <w:r w:rsidRPr="00D039B7">
        <w:tab/>
        <w:t>(a)</w:t>
      </w:r>
      <w:r w:rsidRPr="00D039B7">
        <w:tab/>
        <w:t xml:space="preserve">the Board members collectively </w:t>
      </w:r>
      <w:r w:rsidR="00891387" w:rsidRPr="00D039B7">
        <w:t>have an appropriate balance of qualifications, skills or experience</w:t>
      </w:r>
      <w:r w:rsidRPr="00D039B7">
        <w:t xml:space="preserve"> in the fields mentioned in </w:t>
      </w:r>
      <w:r w:rsidR="00D039B7" w:rsidRPr="00D039B7">
        <w:t>subsection (</w:t>
      </w:r>
      <w:r w:rsidRPr="00D039B7">
        <w:t>2); and</w:t>
      </w:r>
    </w:p>
    <w:p w:rsidR="002B0018" w:rsidRPr="00D039B7" w:rsidRDefault="002B0018" w:rsidP="00D039B7">
      <w:pPr>
        <w:pStyle w:val="paragraph"/>
      </w:pPr>
      <w:r w:rsidRPr="00D039B7">
        <w:tab/>
        <w:t>(b)</w:t>
      </w:r>
      <w:r w:rsidRPr="00D039B7">
        <w:tab/>
        <w:t>at least one Board member has appropriate qualifications, skills or experience in social or affordable housing.</w:t>
      </w:r>
    </w:p>
    <w:p w:rsidR="002B0018" w:rsidRPr="00D039B7" w:rsidRDefault="00F26652" w:rsidP="00D039B7">
      <w:pPr>
        <w:pStyle w:val="ItemHead"/>
      </w:pPr>
      <w:r w:rsidRPr="00D039B7">
        <w:t>2  Subsection</w:t>
      </w:r>
      <w:r w:rsidR="00D039B7" w:rsidRPr="00D039B7">
        <w:t> </w:t>
      </w:r>
      <w:r w:rsidRPr="00D039B7">
        <w:t>57(1)</w:t>
      </w:r>
    </w:p>
    <w:p w:rsidR="00F26652" w:rsidRPr="00D039B7" w:rsidRDefault="00F26652" w:rsidP="00D039B7">
      <w:pPr>
        <w:pStyle w:val="Item"/>
      </w:pPr>
      <w:r w:rsidRPr="00D039B7">
        <w:t>Omit “the period of 3 years beginning when this Act commences”, substitute “30</w:t>
      </w:r>
      <w:r w:rsidR="00D039B7" w:rsidRPr="00D039B7">
        <w:t> </w:t>
      </w:r>
      <w:r w:rsidRPr="00D039B7">
        <w:t>June 2020”.</w:t>
      </w:r>
    </w:p>
    <w:p w:rsidR="00F26652" w:rsidRPr="00D039B7" w:rsidRDefault="00F26652" w:rsidP="00D039B7">
      <w:pPr>
        <w:pStyle w:val="Transitional"/>
      </w:pPr>
      <w:r w:rsidRPr="00D039B7">
        <w:t>3  Application</w:t>
      </w:r>
    </w:p>
    <w:p w:rsidR="00766242" w:rsidRDefault="00F26652" w:rsidP="00D039B7">
      <w:pPr>
        <w:pStyle w:val="Item"/>
      </w:pPr>
      <w:r w:rsidRPr="00D039B7">
        <w:t>The amendment of section</w:t>
      </w:r>
      <w:r w:rsidR="00D039B7" w:rsidRPr="00D039B7">
        <w:t> </w:t>
      </w:r>
      <w:r w:rsidRPr="00D039B7">
        <w:t xml:space="preserve">18 of the </w:t>
      </w:r>
      <w:r w:rsidRPr="00D039B7">
        <w:rPr>
          <w:i/>
        </w:rPr>
        <w:t>National Housing Finance and Investment Corporation Act 2018</w:t>
      </w:r>
      <w:r w:rsidRPr="00D039B7">
        <w:t xml:space="preserve"> made by this Act applies in relation to </w:t>
      </w:r>
      <w:r w:rsidR="005A1437" w:rsidRPr="00D039B7">
        <w:t>appoint</w:t>
      </w:r>
      <w:r w:rsidRPr="00D039B7">
        <w:t>ments made under that section on or after the commencement of this Act.</w:t>
      </w:r>
    </w:p>
    <w:p w:rsidR="00ED003E" w:rsidRDefault="00ED003E" w:rsidP="00ED003E"/>
    <w:p w:rsidR="00ED003E" w:rsidRDefault="00ED003E" w:rsidP="00ED003E">
      <w:pPr>
        <w:pStyle w:val="AssentBk"/>
        <w:keepNext/>
      </w:pPr>
    </w:p>
    <w:p w:rsidR="00ED003E" w:rsidRDefault="00ED003E" w:rsidP="00ED003E">
      <w:pPr>
        <w:pStyle w:val="AssentBk"/>
        <w:keepNext/>
      </w:pPr>
    </w:p>
    <w:p w:rsidR="00ED003E" w:rsidRDefault="00ED003E" w:rsidP="00ED003E">
      <w:pPr>
        <w:pStyle w:val="2ndRd"/>
        <w:keepNext/>
        <w:pBdr>
          <w:top w:val="single" w:sz="2" w:space="1" w:color="auto"/>
        </w:pBdr>
      </w:pPr>
    </w:p>
    <w:p w:rsidR="00ED003E" w:rsidRDefault="00ED003E" w:rsidP="00ED003E">
      <w:pPr>
        <w:pStyle w:val="2ndRd"/>
        <w:keepNext/>
        <w:spacing w:line="260" w:lineRule="atLeast"/>
        <w:rPr>
          <w:i/>
        </w:rPr>
      </w:pPr>
      <w:r>
        <w:t>[</w:t>
      </w:r>
      <w:r>
        <w:rPr>
          <w:i/>
        </w:rPr>
        <w:t>Minister’s second reading speech made in—</w:t>
      </w:r>
    </w:p>
    <w:p w:rsidR="00ED003E" w:rsidRDefault="00ED003E" w:rsidP="00ED003E">
      <w:pPr>
        <w:pStyle w:val="2ndRd"/>
        <w:keepNext/>
        <w:spacing w:line="260" w:lineRule="atLeast"/>
        <w:rPr>
          <w:i/>
        </w:rPr>
      </w:pPr>
      <w:r>
        <w:rPr>
          <w:i/>
        </w:rPr>
        <w:t>House of Representatives on 18 October 2018</w:t>
      </w:r>
    </w:p>
    <w:p w:rsidR="00ED003E" w:rsidRDefault="00ED003E" w:rsidP="00ED003E">
      <w:pPr>
        <w:pStyle w:val="2ndRd"/>
        <w:keepNext/>
        <w:spacing w:line="260" w:lineRule="atLeast"/>
        <w:rPr>
          <w:i/>
        </w:rPr>
      </w:pPr>
      <w:r>
        <w:rPr>
          <w:i/>
        </w:rPr>
        <w:t>Senate on 12 November 2018</w:t>
      </w:r>
      <w:r>
        <w:t>]</w:t>
      </w:r>
    </w:p>
    <w:p w:rsidR="00ED003E" w:rsidRDefault="00ED003E" w:rsidP="00ED003E">
      <w:pPr>
        <w:framePr w:hSpace="180" w:wrap="around" w:vAnchor="text" w:hAnchor="page" w:x="2401" w:y="1706"/>
      </w:pPr>
      <w:r>
        <w:t>(212/18)</w:t>
      </w:r>
    </w:p>
    <w:p w:rsidR="00ED003E" w:rsidRDefault="00ED003E" w:rsidP="00ED003E">
      <w:pPr>
        <w:sectPr w:rsidR="00ED003E" w:rsidSect="00C50008">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EE2D2A" w:rsidRDefault="00EE2D2A" w:rsidP="00ED003E"/>
    <w:sectPr w:rsidR="00EE2D2A" w:rsidSect="00ED003E">
      <w:headerReference w:type="even" r:id="rId28"/>
      <w:headerReference w:type="default" r:id="rId29"/>
      <w:footerReference w:type="even" r:id="rId30"/>
      <w:footerReference w:type="default" r:id="rId31"/>
      <w:headerReference w:type="first" r:id="rId32"/>
      <w:footerReference w:type="first" r:id="rId33"/>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5A1" w:rsidRDefault="003A55A1" w:rsidP="0048364F">
      <w:pPr>
        <w:spacing w:line="240" w:lineRule="auto"/>
      </w:pPr>
      <w:r>
        <w:separator/>
      </w:r>
    </w:p>
  </w:endnote>
  <w:endnote w:type="continuationSeparator" w:id="0">
    <w:p w:rsidR="003A55A1" w:rsidRDefault="003A55A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039B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08" w:rsidRPr="00A961C4" w:rsidRDefault="00C50008" w:rsidP="00D039B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50008" w:rsidTr="00D039B7">
      <w:tc>
        <w:tcPr>
          <w:tcW w:w="1247" w:type="dxa"/>
        </w:tcPr>
        <w:p w:rsidR="00C50008" w:rsidRDefault="00C50008"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014CF">
            <w:rPr>
              <w:i/>
              <w:sz w:val="18"/>
            </w:rPr>
            <w:t>No. 139, 2018</w:t>
          </w:r>
          <w:r w:rsidRPr="007A1328">
            <w:rPr>
              <w:i/>
              <w:sz w:val="18"/>
            </w:rPr>
            <w:fldChar w:fldCharType="end"/>
          </w:r>
        </w:p>
      </w:tc>
      <w:tc>
        <w:tcPr>
          <w:tcW w:w="5387" w:type="dxa"/>
        </w:tcPr>
        <w:p w:rsidR="00C50008" w:rsidRDefault="00C50008"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014CF">
            <w:rPr>
              <w:i/>
              <w:sz w:val="18"/>
            </w:rPr>
            <w:t>National Housing Finance and Investment Corporation Amendment Act 2018</w:t>
          </w:r>
          <w:r w:rsidRPr="007A1328">
            <w:rPr>
              <w:i/>
              <w:sz w:val="18"/>
            </w:rPr>
            <w:fldChar w:fldCharType="end"/>
          </w:r>
        </w:p>
      </w:tc>
      <w:tc>
        <w:tcPr>
          <w:tcW w:w="669" w:type="dxa"/>
        </w:tcPr>
        <w:p w:rsidR="00C50008" w:rsidRDefault="00C50008"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014CF">
            <w:rPr>
              <w:i/>
              <w:noProof/>
              <w:sz w:val="18"/>
            </w:rPr>
            <w:t>6</w:t>
          </w:r>
          <w:r w:rsidRPr="007A1328">
            <w:rPr>
              <w:i/>
              <w:sz w:val="18"/>
            </w:rPr>
            <w:fldChar w:fldCharType="end"/>
          </w:r>
        </w:p>
      </w:tc>
    </w:tr>
  </w:tbl>
  <w:p w:rsidR="00C50008" w:rsidRPr="00055B5C" w:rsidRDefault="00C50008"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08" w:rsidRPr="00A961C4" w:rsidRDefault="00C50008" w:rsidP="00D039B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50008" w:rsidTr="00D039B7">
      <w:tc>
        <w:tcPr>
          <w:tcW w:w="1247" w:type="dxa"/>
        </w:tcPr>
        <w:p w:rsidR="00C50008" w:rsidRDefault="00C50008"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014CF">
            <w:rPr>
              <w:i/>
              <w:sz w:val="18"/>
            </w:rPr>
            <w:t>No. 139, 2018</w:t>
          </w:r>
          <w:r w:rsidRPr="007A1328">
            <w:rPr>
              <w:i/>
              <w:sz w:val="18"/>
            </w:rPr>
            <w:fldChar w:fldCharType="end"/>
          </w:r>
        </w:p>
      </w:tc>
      <w:tc>
        <w:tcPr>
          <w:tcW w:w="5387" w:type="dxa"/>
        </w:tcPr>
        <w:p w:rsidR="00C50008" w:rsidRDefault="00C50008"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014CF">
            <w:rPr>
              <w:i/>
              <w:sz w:val="18"/>
            </w:rPr>
            <w:t>National Housing Finance and Investment Corporation Amendment Act 2018</w:t>
          </w:r>
          <w:r w:rsidRPr="007A1328">
            <w:rPr>
              <w:i/>
              <w:sz w:val="18"/>
            </w:rPr>
            <w:fldChar w:fldCharType="end"/>
          </w:r>
        </w:p>
      </w:tc>
      <w:tc>
        <w:tcPr>
          <w:tcW w:w="669" w:type="dxa"/>
        </w:tcPr>
        <w:p w:rsidR="00C50008" w:rsidRDefault="00C50008"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014CF">
            <w:rPr>
              <w:i/>
              <w:noProof/>
              <w:sz w:val="18"/>
            </w:rPr>
            <w:t>6</w:t>
          </w:r>
          <w:r w:rsidRPr="007A1328">
            <w:rPr>
              <w:i/>
              <w:sz w:val="18"/>
            </w:rPr>
            <w:fldChar w:fldCharType="end"/>
          </w:r>
        </w:p>
      </w:tc>
    </w:tr>
  </w:tbl>
  <w:p w:rsidR="00C50008" w:rsidRPr="00A961C4" w:rsidRDefault="00C50008"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2A" w:rsidRDefault="00EE2D2A" w:rsidP="00CD12A5">
    <w:pPr>
      <w:pStyle w:val="ScalePlusRef"/>
    </w:pPr>
    <w:r>
      <w:t>Note: An electronic version of this Act is available on the Federal Register of Legislation (</w:t>
    </w:r>
    <w:hyperlink r:id="rId1" w:history="1">
      <w:r>
        <w:t>https://www.legislation.gov.au/</w:t>
      </w:r>
    </w:hyperlink>
    <w:r>
      <w:t>)</w:t>
    </w:r>
  </w:p>
  <w:p w:rsidR="00EE2D2A" w:rsidRDefault="00EE2D2A" w:rsidP="00CD12A5"/>
  <w:p w:rsidR="00055B5C" w:rsidRDefault="00055B5C" w:rsidP="00D039B7">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039B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D039B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014CF">
            <w:rPr>
              <w:i/>
              <w:noProof/>
              <w:sz w:val="18"/>
            </w:rPr>
            <w:t>vi</w:t>
          </w:r>
          <w:r w:rsidRPr="00ED79B6">
            <w:rPr>
              <w:i/>
              <w:sz w:val="18"/>
            </w:rPr>
            <w:fldChar w:fldCharType="end"/>
          </w:r>
        </w:p>
      </w:tc>
      <w:tc>
        <w:tcPr>
          <w:tcW w:w="5387" w:type="dxa"/>
        </w:tcPr>
        <w:p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014CF">
            <w:rPr>
              <w:i/>
              <w:sz w:val="18"/>
            </w:rPr>
            <w:t>National Housing Finance and Investment Corporation Amendment Act 2018</w:t>
          </w:r>
          <w:r w:rsidRPr="00ED79B6">
            <w:rPr>
              <w:i/>
              <w:sz w:val="18"/>
            </w:rPr>
            <w:fldChar w:fldCharType="end"/>
          </w:r>
        </w:p>
      </w:tc>
      <w:tc>
        <w:tcPr>
          <w:tcW w:w="1270" w:type="dxa"/>
        </w:tcPr>
        <w:p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014CF">
            <w:rPr>
              <w:i/>
              <w:sz w:val="18"/>
            </w:rPr>
            <w:t>No. 139, 2018</w:t>
          </w:r>
          <w:r w:rsidRPr="00ED79B6">
            <w:rPr>
              <w:i/>
              <w:sz w:val="18"/>
            </w:rPr>
            <w:fldChar w:fldCharType="end"/>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D039B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55B5C"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014CF">
            <w:rPr>
              <w:i/>
              <w:sz w:val="18"/>
            </w:rPr>
            <w:t>No. 139, 2018</w:t>
          </w:r>
          <w:r w:rsidRPr="00ED79B6">
            <w:rPr>
              <w:i/>
              <w:sz w:val="18"/>
            </w:rPr>
            <w:fldChar w:fldCharType="end"/>
          </w:r>
        </w:p>
      </w:tc>
      <w:tc>
        <w:tcPr>
          <w:tcW w:w="5387" w:type="dxa"/>
        </w:tcPr>
        <w:p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014CF">
            <w:rPr>
              <w:i/>
              <w:sz w:val="18"/>
            </w:rPr>
            <w:t>National Housing Finance and Investment Corporation Amendment Act 2018</w:t>
          </w:r>
          <w:r w:rsidRPr="00ED79B6">
            <w:rPr>
              <w:i/>
              <w:sz w:val="18"/>
            </w:rPr>
            <w:fldChar w:fldCharType="end"/>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014CF">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D039B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D039B7">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014CF">
            <w:rPr>
              <w:i/>
              <w:noProof/>
              <w:sz w:val="18"/>
            </w:rPr>
            <w:t>6</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014CF">
            <w:rPr>
              <w:i/>
              <w:sz w:val="18"/>
            </w:rPr>
            <w:t>National Housing Finance and Investment Corporation Amendment Act 2018</w:t>
          </w:r>
          <w:r w:rsidRPr="007A1328">
            <w:rPr>
              <w:i/>
              <w:sz w:val="18"/>
            </w:rPr>
            <w:fldChar w:fldCharType="end"/>
          </w:r>
        </w:p>
      </w:tc>
      <w:tc>
        <w:tcPr>
          <w:tcW w:w="1270"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014CF">
            <w:rPr>
              <w:i/>
              <w:sz w:val="18"/>
            </w:rPr>
            <w:t>No. 139, 2018</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D039B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D039B7">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014CF">
            <w:rPr>
              <w:i/>
              <w:sz w:val="18"/>
            </w:rPr>
            <w:t>No. 139, 2018</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014CF">
            <w:rPr>
              <w:i/>
              <w:sz w:val="18"/>
            </w:rPr>
            <w:t>National Housing Finance and Investment Corporation Amendment Act 2018</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014CF">
            <w:rPr>
              <w:i/>
              <w:noProof/>
              <w:sz w:val="18"/>
            </w:rPr>
            <w:t>5</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D039B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D039B7">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014CF">
            <w:rPr>
              <w:i/>
              <w:sz w:val="18"/>
            </w:rPr>
            <w:t>No. 139, 2018</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014CF">
            <w:rPr>
              <w:i/>
              <w:sz w:val="18"/>
            </w:rPr>
            <w:t>National Housing Finance and Investment Corporation Amendment Act 2018</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014CF">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08" w:rsidRPr="00A961C4" w:rsidRDefault="00C50008" w:rsidP="00D039B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50008" w:rsidTr="00D039B7">
      <w:tc>
        <w:tcPr>
          <w:tcW w:w="646" w:type="dxa"/>
        </w:tcPr>
        <w:p w:rsidR="00C50008" w:rsidRDefault="00C50008"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014CF">
            <w:rPr>
              <w:i/>
              <w:noProof/>
              <w:sz w:val="18"/>
            </w:rPr>
            <w:t>6</w:t>
          </w:r>
          <w:r w:rsidRPr="007A1328">
            <w:rPr>
              <w:i/>
              <w:sz w:val="18"/>
            </w:rPr>
            <w:fldChar w:fldCharType="end"/>
          </w:r>
        </w:p>
      </w:tc>
      <w:tc>
        <w:tcPr>
          <w:tcW w:w="5387" w:type="dxa"/>
        </w:tcPr>
        <w:p w:rsidR="00C50008" w:rsidRDefault="00C50008"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014CF">
            <w:rPr>
              <w:i/>
              <w:sz w:val="18"/>
            </w:rPr>
            <w:t>National Housing Finance and Investment Corporation Amendment Act 2018</w:t>
          </w:r>
          <w:r w:rsidRPr="007A1328">
            <w:rPr>
              <w:i/>
              <w:sz w:val="18"/>
            </w:rPr>
            <w:fldChar w:fldCharType="end"/>
          </w:r>
        </w:p>
      </w:tc>
      <w:tc>
        <w:tcPr>
          <w:tcW w:w="1270" w:type="dxa"/>
        </w:tcPr>
        <w:p w:rsidR="00C50008" w:rsidRDefault="00C50008"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014CF">
            <w:rPr>
              <w:i/>
              <w:sz w:val="18"/>
            </w:rPr>
            <w:t>No. 139, 2018</w:t>
          </w:r>
          <w:r w:rsidRPr="007A1328">
            <w:rPr>
              <w:i/>
              <w:sz w:val="18"/>
            </w:rPr>
            <w:fldChar w:fldCharType="end"/>
          </w:r>
        </w:p>
      </w:tc>
    </w:tr>
  </w:tbl>
  <w:p w:rsidR="00C50008" w:rsidRPr="00A961C4" w:rsidRDefault="00C50008"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5A1" w:rsidRDefault="003A55A1" w:rsidP="0048364F">
      <w:pPr>
        <w:spacing w:line="240" w:lineRule="auto"/>
      </w:pPr>
      <w:r>
        <w:separator/>
      </w:r>
    </w:p>
  </w:footnote>
  <w:footnote w:type="continuationSeparator" w:id="0">
    <w:p w:rsidR="003A55A1" w:rsidRDefault="003A55A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08" w:rsidRPr="00A961C4" w:rsidRDefault="00C50008" w:rsidP="0048364F">
    <w:pPr>
      <w:rPr>
        <w:b/>
        <w:sz w:val="20"/>
      </w:rPr>
    </w:pPr>
  </w:p>
  <w:p w:rsidR="00C50008" w:rsidRPr="00A961C4" w:rsidRDefault="00C50008" w:rsidP="0048364F">
    <w:pPr>
      <w:rPr>
        <w:b/>
        <w:sz w:val="20"/>
      </w:rPr>
    </w:pPr>
  </w:p>
  <w:p w:rsidR="00C50008" w:rsidRPr="00A961C4" w:rsidRDefault="00C50008"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08" w:rsidRPr="00A961C4" w:rsidRDefault="00C50008" w:rsidP="0048364F">
    <w:pPr>
      <w:jc w:val="right"/>
      <w:rPr>
        <w:sz w:val="20"/>
      </w:rPr>
    </w:pPr>
  </w:p>
  <w:p w:rsidR="00C50008" w:rsidRPr="00A961C4" w:rsidRDefault="00C50008" w:rsidP="0048364F">
    <w:pPr>
      <w:jc w:val="right"/>
      <w:rPr>
        <w:b/>
        <w:sz w:val="20"/>
      </w:rPr>
    </w:pPr>
  </w:p>
  <w:p w:rsidR="00C50008" w:rsidRPr="00A961C4" w:rsidRDefault="00C50008"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08" w:rsidRPr="00A961C4" w:rsidRDefault="00C50008"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7014CF">
      <w:rPr>
        <w:b/>
        <w:sz w:val="20"/>
      </w:rPr>
      <w:fldChar w:fldCharType="separate"/>
    </w:r>
    <w:r w:rsidR="007014CF">
      <w:rPr>
        <w:b/>
        <w:noProof/>
        <w:sz w:val="20"/>
      </w:rPr>
      <w:t>Schedule 2</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7014CF">
      <w:rPr>
        <w:sz w:val="20"/>
      </w:rPr>
      <w:fldChar w:fldCharType="separate"/>
    </w:r>
    <w:r w:rsidR="007014CF">
      <w:rPr>
        <w:noProof/>
        <w:sz w:val="20"/>
      </w:rPr>
      <w:t>Other 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7014CF">
      <w:rPr>
        <w:sz w:val="20"/>
      </w:rPr>
      <w:fldChar w:fldCharType="separate"/>
    </w:r>
    <w:r w:rsidR="007014CF">
      <w:rPr>
        <w:noProof/>
        <w:sz w:val="20"/>
      </w:rPr>
      <w:t>Special account</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7014CF">
      <w:rPr>
        <w:b/>
        <w:sz w:val="20"/>
      </w:rPr>
      <w:fldChar w:fldCharType="separate"/>
    </w:r>
    <w:r w:rsidR="007014CF">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5A1"/>
    <w:rsid w:val="000113BC"/>
    <w:rsid w:val="000136AF"/>
    <w:rsid w:val="000203FB"/>
    <w:rsid w:val="0004153A"/>
    <w:rsid w:val="000417C9"/>
    <w:rsid w:val="00055B5C"/>
    <w:rsid w:val="00056391"/>
    <w:rsid w:val="00056AAC"/>
    <w:rsid w:val="00060FF9"/>
    <w:rsid w:val="000614BF"/>
    <w:rsid w:val="000B1FD2"/>
    <w:rsid w:val="000D05EF"/>
    <w:rsid w:val="000F21C1"/>
    <w:rsid w:val="00101D90"/>
    <w:rsid w:val="0010745C"/>
    <w:rsid w:val="00110B5D"/>
    <w:rsid w:val="00113BD1"/>
    <w:rsid w:val="00122206"/>
    <w:rsid w:val="001341DF"/>
    <w:rsid w:val="001516C3"/>
    <w:rsid w:val="0015646E"/>
    <w:rsid w:val="001643C9"/>
    <w:rsid w:val="00165568"/>
    <w:rsid w:val="00166C2F"/>
    <w:rsid w:val="001716C9"/>
    <w:rsid w:val="001727FF"/>
    <w:rsid w:val="00173363"/>
    <w:rsid w:val="00173B94"/>
    <w:rsid w:val="00181431"/>
    <w:rsid w:val="00181CD6"/>
    <w:rsid w:val="00184787"/>
    <w:rsid w:val="001854B4"/>
    <w:rsid w:val="001919DE"/>
    <w:rsid w:val="001939E1"/>
    <w:rsid w:val="00195382"/>
    <w:rsid w:val="001A3326"/>
    <w:rsid w:val="001A3658"/>
    <w:rsid w:val="001A38D9"/>
    <w:rsid w:val="001A3DD5"/>
    <w:rsid w:val="001A61EE"/>
    <w:rsid w:val="001A759A"/>
    <w:rsid w:val="001B7A5D"/>
    <w:rsid w:val="001C01F0"/>
    <w:rsid w:val="001C2418"/>
    <w:rsid w:val="001C4DD7"/>
    <w:rsid w:val="001C69C4"/>
    <w:rsid w:val="001E185B"/>
    <w:rsid w:val="001E3590"/>
    <w:rsid w:val="001E7407"/>
    <w:rsid w:val="00201D27"/>
    <w:rsid w:val="00202618"/>
    <w:rsid w:val="00232B89"/>
    <w:rsid w:val="00240749"/>
    <w:rsid w:val="00250100"/>
    <w:rsid w:val="00252875"/>
    <w:rsid w:val="00256427"/>
    <w:rsid w:val="00263820"/>
    <w:rsid w:val="00275197"/>
    <w:rsid w:val="00275F88"/>
    <w:rsid w:val="00293007"/>
    <w:rsid w:val="00293B89"/>
    <w:rsid w:val="00297ECB"/>
    <w:rsid w:val="002A5796"/>
    <w:rsid w:val="002B0018"/>
    <w:rsid w:val="002B5A30"/>
    <w:rsid w:val="002C5022"/>
    <w:rsid w:val="002D043A"/>
    <w:rsid w:val="002D395A"/>
    <w:rsid w:val="002E5E1F"/>
    <w:rsid w:val="002F2836"/>
    <w:rsid w:val="003367B2"/>
    <w:rsid w:val="003415D3"/>
    <w:rsid w:val="00350417"/>
    <w:rsid w:val="00351A2E"/>
    <w:rsid w:val="00352B0F"/>
    <w:rsid w:val="00375C6C"/>
    <w:rsid w:val="00384A68"/>
    <w:rsid w:val="0039616F"/>
    <w:rsid w:val="003A55A1"/>
    <w:rsid w:val="003A7B3C"/>
    <w:rsid w:val="003B17F8"/>
    <w:rsid w:val="003B4E3D"/>
    <w:rsid w:val="003C4617"/>
    <w:rsid w:val="003C5F2B"/>
    <w:rsid w:val="003D0BFE"/>
    <w:rsid w:val="003D5700"/>
    <w:rsid w:val="00405579"/>
    <w:rsid w:val="00410B8E"/>
    <w:rsid w:val="004116CD"/>
    <w:rsid w:val="004151B9"/>
    <w:rsid w:val="00421FC1"/>
    <w:rsid w:val="004229C7"/>
    <w:rsid w:val="00424CA9"/>
    <w:rsid w:val="00436785"/>
    <w:rsid w:val="00436BD5"/>
    <w:rsid w:val="00437E4B"/>
    <w:rsid w:val="0044291A"/>
    <w:rsid w:val="004546A7"/>
    <w:rsid w:val="0048196B"/>
    <w:rsid w:val="0048364F"/>
    <w:rsid w:val="00484540"/>
    <w:rsid w:val="004955E6"/>
    <w:rsid w:val="00496F97"/>
    <w:rsid w:val="004C2EA2"/>
    <w:rsid w:val="004C757C"/>
    <w:rsid w:val="004C7C8C"/>
    <w:rsid w:val="004D00D2"/>
    <w:rsid w:val="004D6B35"/>
    <w:rsid w:val="004E2A4A"/>
    <w:rsid w:val="004F0D23"/>
    <w:rsid w:val="004F1F7A"/>
    <w:rsid w:val="004F1FAC"/>
    <w:rsid w:val="004F4BDB"/>
    <w:rsid w:val="004F7CC8"/>
    <w:rsid w:val="00516B8D"/>
    <w:rsid w:val="00537FBC"/>
    <w:rsid w:val="00543469"/>
    <w:rsid w:val="00551B54"/>
    <w:rsid w:val="005622E2"/>
    <w:rsid w:val="005774F5"/>
    <w:rsid w:val="00584811"/>
    <w:rsid w:val="00585328"/>
    <w:rsid w:val="005854B6"/>
    <w:rsid w:val="005870CE"/>
    <w:rsid w:val="00593AA6"/>
    <w:rsid w:val="00594161"/>
    <w:rsid w:val="00594749"/>
    <w:rsid w:val="00594834"/>
    <w:rsid w:val="005A0D92"/>
    <w:rsid w:val="005A1437"/>
    <w:rsid w:val="005B4067"/>
    <w:rsid w:val="005C3F41"/>
    <w:rsid w:val="005E152A"/>
    <w:rsid w:val="00600219"/>
    <w:rsid w:val="006341E9"/>
    <w:rsid w:val="006418B3"/>
    <w:rsid w:val="00641DE5"/>
    <w:rsid w:val="00656F0C"/>
    <w:rsid w:val="00671F8F"/>
    <w:rsid w:val="00677CC2"/>
    <w:rsid w:val="00681F92"/>
    <w:rsid w:val="006842C2"/>
    <w:rsid w:val="00685F42"/>
    <w:rsid w:val="0069207B"/>
    <w:rsid w:val="006A4B23"/>
    <w:rsid w:val="006C2874"/>
    <w:rsid w:val="006C7F8C"/>
    <w:rsid w:val="006D380D"/>
    <w:rsid w:val="006D722D"/>
    <w:rsid w:val="006E0135"/>
    <w:rsid w:val="006E1637"/>
    <w:rsid w:val="006E1E0E"/>
    <w:rsid w:val="006E27B5"/>
    <w:rsid w:val="006E303A"/>
    <w:rsid w:val="006F5E12"/>
    <w:rsid w:val="006F600E"/>
    <w:rsid w:val="006F7E19"/>
    <w:rsid w:val="00700B2C"/>
    <w:rsid w:val="007014CF"/>
    <w:rsid w:val="00712D8D"/>
    <w:rsid w:val="00713084"/>
    <w:rsid w:val="00714B26"/>
    <w:rsid w:val="00731E00"/>
    <w:rsid w:val="00733C9F"/>
    <w:rsid w:val="007440B7"/>
    <w:rsid w:val="00757DB9"/>
    <w:rsid w:val="00762E18"/>
    <w:rsid w:val="007634AD"/>
    <w:rsid w:val="00766242"/>
    <w:rsid w:val="007715C9"/>
    <w:rsid w:val="00774EDD"/>
    <w:rsid w:val="007757EC"/>
    <w:rsid w:val="00792197"/>
    <w:rsid w:val="007970F1"/>
    <w:rsid w:val="007B0266"/>
    <w:rsid w:val="007B7F03"/>
    <w:rsid w:val="007D1E9B"/>
    <w:rsid w:val="007E21E7"/>
    <w:rsid w:val="007E7D4A"/>
    <w:rsid w:val="008006CC"/>
    <w:rsid w:val="00800738"/>
    <w:rsid w:val="00807F18"/>
    <w:rsid w:val="00825847"/>
    <w:rsid w:val="00830004"/>
    <w:rsid w:val="00831E8D"/>
    <w:rsid w:val="0083550E"/>
    <w:rsid w:val="0085698C"/>
    <w:rsid w:val="00856A31"/>
    <w:rsid w:val="00857D6B"/>
    <w:rsid w:val="00860AE7"/>
    <w:rsid w:val="008754D0"/>
    <w:rsid w:val="00877D48"/>
    <w:rsid w:val="00883781"/>
    <w:rsid w:val="00885570"/>
    <w:rsid w:val="00891387"/>
    <w:rsid w:val="008932CC"/>
    <w:rsid w:val="00893958"/>
    <w:rsid w:val="008A2E77"/>
    <w:rsid w:val="008B5909"/>
    <w:rsid w:val="008C6F6F"/>
    <w:rsid w:val="008D0EE0"/>
    <w:rsid w:val="008D3E94"/>
    <w:rsid w:val="008F4374"/>
    <w:rsid w:val="008F4F1C"/>
    <w:rsid w:val="008F77C4"/>
    <w:rsid w:val="009103F3"/>
    <w:rsid w:val="00914B82"/>
    <w:rsid w:val="0091793B"/>
    <w:rsid w:val="00932377"/>
    <w:rsid w:val="009344A3"/>
    <w:rsid w:val="009554C8"/>
    <w:rsid w:val="00960A90"/>
    <w:rsid w:val="00967042"/>
    <w:rsid w:val="009817B2"/>
    <w:rsid w:val="0098255A"/>
    <w:rsid w:val="009845BE"/>
    <w:rsid w:val="009969C9"/>
    <w:rsid w:val="009A78A6"/>
    <w:rsid w:val="009E047D"/>
    <w:rsid w:val="009E1DF4"/>
    <w:rsid w:val="009E41EB"/>
    <w:rsid w:val="009F629F"/>
    <w:rsid w:val="009F7BD0"/>
    <w:rsid w:val="00A048FF"/>
    <w:rsid w:val="00A05018"/>
    <w:rsid w:val="00A10775"/>
    <w:rsid w:val="00A231E2"/>
    <w:rsid w:val="00A25856"/>
    <w:rsid w:val="00A27C32"/>
    <w:rsid w:val="00A36C48"/>
    <w:rsid w:val="00A37C20"/>
    <w:rsid w:val="00A41E0B"/>
    <w:rsid w:val="00A50813"/>
    <w:rsid w:val="00A53A1C"/>
    <w:rsid w:val="00A55631"/>
    <w:rsid w:val="00A64912"/>
    <w:rsid w:val="00A70030"/>
    <w:rsid w:val="00A70A74"/>
    <w:rsid w:val="00A72A3F"/>
    <w:rsid w:val="00A870D2"/>
    <w:rsid w:val="00A96CD0"/>
    <w:rsid w:val="00AA3795"/>
    <w:rsid w:val="00AA3E9B"/>
    <w:rsid w:val="00AC1E75"/>
    <w:rsid w:val="00AD5641"/>
    <w:rsid w:val="00AE1088"/>
    <w:rsid w:val="00AE3C16"/>
    <w:rsid w:val="00AF1BA4"/>
    <w:rsid w:val="00B032D8"/>
    <w:rsid w:val="00B04611"/>
    <w:rsid w:val="00B15C2C"/>
    <w:rsid w:val="00B16935"/>
    <w:rsid w:val="00B27C22"/>
    <w:rsid w:val="00B33B3C"/>
    <w:rsid w:val="00B50D76"/>
    <w:rsid w:val="00B627F9"/>
    <w:rsid w:val="00B6382D"/>
    <w:rsid w:val="00B775E4"/>
    <w:rsid w:val="00B90996"/>
    <w:rsid w:val="00BA1607"/>
    <w:rsid w:val="00BA5026"/>
    <w:rsid w:val="00BA6981"/>
    <w:rsid w:val="00BB40BF"/>
    <w:rsid w:val="00BC0CD1"/>
    <w:rsid w:val="00BD4AE0"/>
    <w:rsid w:val="00BE719A"/>
    <w:rsid w:val="00BE720A"/>
    <w:rsid w:val="00BF0461"/>
    <w:rsid w:val="00BF4944"/>
    <w:rsid w:val="00BF56D4"/>
    <w:rsid w:val="00C04409"/>
    <w:rsid w:val="00C067E5"/>
    <w:rsid w:val="00C10896"/>
    <w:rsid w:val="00C164CA"/>
    <w:rsid w:val="00C176CF"/>
    <w:rsid w:val="00C23995"/>
    <w:rsid w:val="00C27DDF"/>
    <w:rsid w:val="00C42BF8"/>
    <w:rsid w:val="00C460AE"/>
    <w:rsid w:val="00C50008"/>
    <w:rsid w:val="00C50043"/>
    <w:rsid w:val="00C54E84"/>
    <w:rsid w:val="00C602C7"/>
    <w:rsid w:val="00C71B19"/>
    <w:rsid w:val="00C7573B"/>
    <w:rsid w:val="00C76CF3"/>
    <w:rsid w:val="00CB7D9C"/>
    <w:rsid w:val="00CD1BAA"/>
    <w:rsid w:val="00CE1E31"/>
    <w:rsid w:val="00CE5281"/>
    <w:rsid w:val="00CF0BB2"/>
    <w:rsid w:val="00CF46F5"/>
    <w:rsid w:val="00D00EAA"/>
    <w:rsid w:val="00D03452"/>
    <w:rsid w:val="00D039B7"/>
    <w:rsid w:val="00D12BB9"/>
    <w:rsid w:val="00D13441"/>
    <w:rsid w:val="00D243A3"/>
    <w:rsid w:val="00D26D3C"/>
    <w:rsid w:val="00D3249A"/>
    <w:rsid w:val="00D36BEA"/>
    <w:rsid w:val="00D438BD"/>
    <w:rsid w:val="00D477C3"/>
    <w:rsid w:val="00D52EFE"/>
    <w:rsid w:val="00D638B0"/>
    <w:rsid w:val="00D63EF6"/>
    <w:rsid w:val="00D65C84"/>
    <w:rsid w:val="00D70DFB"/>
    <w:rsid w:val="00D73029"/>
    <w:rsid w:val="00D74C18"/>
    <w:rsid w:val="00D766DF"/>
    <w:rsid w:val="00D85729"/>
    <w:rsid w:val="00DB4090"/>
    <w:rsid w:val="00DE2002"/>
    <w:rsid w:val="00DF13BF"/>
    <w:rsid w:val="00DF7AE9"/>
    <w:rsid w:val="00E05704"/>
    <w:rsid w:val="00E24D66"/>
    <w:rsid w:val="00E406F8"/>
    <w:rsid w:val="00E46141"/>
    <w:rsid w:val="00E54292"/>
    <w:rsid w:val="00E54F25"/>
    <w:rsid w:val="00E6081D"/>
    <w:rsid w:val="00E646F6"/>
    <w:rsid w:val="00E64C62"/>
    <w:rsid w:val="00E74DC7"/>
    <w:rsid w:val="00E832F9"/>
    <w:rsid w:val="00E8679F"/>
    <w:rsid w:val="00E87699"/>
    <w:rsid w:val="00E947C6"/>
    <w:rsid w:val="00EB29DD"/>
    <w:rsid w:val="00ED003E"/>
    <w:rsid w:val="00ED492F"/>
    <w:rsid w:val="00ED6427"/>
    <w:rsid w:val="00EE2D2A"/>
    <w:rsid w:val="00EF2E3A"/>
    <w:rsid w:val="00F047E2"/>
    <w:rsid w:val="00F078DC"/>
    <w:rsid w:val="00F13E86"/>
    <w:rsid w:val="00F16894"/>
    <w:rsid w:val="00F17B00"/>
    <w:rsid w:val="00F26652"/>
    <w:rsid w:val="00F32C30"/>
    <w:rsid w:val="00F60925"/>
    <w:rsid w:val="00F677A9"/>
    <w:rsid w:val="00F84CF5"/>
    <w:rsid w:val="00F92D35"/>
    <w:rsid w:val="00F954AC"/>
    <w:rsid w:val="00FA420B"/>
    <w:rsid w:val="00FB5A91"/>
    <w:rsid w:val="00FC6A52"/>
    <w:rsid w:val="00FD1E13"/>
    <w:rsid w:val="00FD64F6"/>
    <w:rsid w:val="00FD7EB1"/>
    <w:rsid w:val="00FE41C9"/>
    <w:rsid w:val="00FE6EC6"/>
    <w:rsid w:val="00FE7F93"/>
    <w:rsid w:val="00FF53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39B7"/>
    <w:pPr>
      <w:spacing w:line="260" w:lineRule="atLeast"/>
    </w:pPr>
    <w:rPr>
      <w:sz w:val="22"/>
    </w:rPr>
  </w:style>
  <w:style w:type="paragraph" w:styleId="Heading1">
    <w:name w:val="heading 1"/>
    <w:basedOn w:val="Normal"/>
    <w:next w:val="Normal"/>
    <w:link w:val="Heading1Char"/>
    <w:uiPriority w:val="9"/>
    <w:qFormat/>
    <w:rsid w:val="002930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930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300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300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9300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300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9300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00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9300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039B7"/>
  </w:style>
  <w:style w:type="paragraph" w:customStyle="1" w:styleId="OPCParaBase">
    <w:name w:val="OPCParaBase"/>
    <w:link w:val="OPCParaBaseChar"/>
    <w:qFormat/>
    <w:rsid w:val="00D039B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039B7"/>
    <w:pPr>
      <w:spacing w:line="240" w:lineRule="auto"/>
    </w:pPr>
    <w:rPr>
      <w:b/>
      <w:sz w:val="40"/>
    </w:rPr>
  </w:style>
  <w:style w:type="paragraph" w:customStyle="1" w:styleId="ActHead1">
    <w:name w:val="ActHead 1"/>
    <w:aliases w:val="c"/>
    <w:basedOn w:val="OPCParaBase"/>
    <w:next w:val="Normal"/>
    <w:qFormat/>
    <w:rsid w:val="00D039B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039B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039B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039B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039B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039B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039B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039B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039B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039B7"/>
  </w:style>
  <w:style w:type="paragraph" w:customStyle="1" w:styleId="Blocks">
    <w:name w:val="Blocks"/>
    <w:aliases w:val="bb"/>
    <w:basedOn w:val="OPCParaBase"/>
    <w:qFormat/>
    <w:rsid w:val="00D039B7"/>
    <w:pPr>
      <w:spacing w:line="240" w:lineRule="auto"/>
    </w:pPr>
    <w:rPr>
      <w:sz w:val="24"/>
    </w:rPr>
  </w:style>
  <w:style w:type="paragraph" w:customStyle="1" w:styleId="BoxText">
    <w:name w:val="BoxText"/>
    <w:aliases w:val="bt"/>
    <w:basedOn w:val="OPCParaBase"/>
    <w:qFormat/>
    <w:rsid w:val="00D039B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039B7"/>
    <w:rPr>
      <w:b/>
    </w:rPr>
  </w:style>
  <w:style w:type="paragraph" w:customStyle="1" w:styleId="BoxHeadItalic">
    <w:name w:val="BoxHeadItalic"/>
    <w:aliases w:val="bhi"/>
    <w:basedOn w:val="BoxText"/>
    <w:next w:val="BoxStep"/>
    <w:qFormat/>
    <w:rsid w:val="00D039B7"/>
    <w:rPr>
      <w:i/>
    </w:rPr>
  </w:style>
  <w:style w:type="paragraph" w:customStyle="1" w:styleId="BoxList">
    <w:name w:val="BoxList"/>
    <w:aliases w:val="bl"/>
    <w:basedOn w:val="BoxText"/>
    <w:qFormat/>
    <w:rsid w:val="00D039B7"/>
    <w:pPr>
      <w:ind w:left="1559" w:hanging="425"/>
    </w:pPr>
  </w:style>
  <w:style w:type="paragraph" w:customStyle="1" w:styleId="BoxNote">
    <w:name w:val="BoxNote"/>
    <w:aliases w:val="bn"/>
    <w:basedOn w:val="BoxText"/>
    <w:qFormat/>
    <w:rsid w:val="00D039B7"/>
    <w:pPr>
      <w:tabs>
        <w:tab w:val="left" w:pos="1985"/>
      </w:tabs>
      <w:spacing w:before="122" w:line="198" w:lineRule="exact"/>
      <w:ind w:left="2948" w:hanging="1814"/>
    </w:pPr>
    <w:rPr>
      <w:sz w:val="18"/>
    </w:rPr>
  </w:style>
  <w:style w:type="paragraph" w:customStyle="1" w:styleId="BoxPara">
    <w:name w:val="BoxPara"/>
    <w:aliases w:val="bp"/>
    <w:basedOn w:val="BoxText"/>
    <w:qFormat/>
    <w:rsid w:val="00D039B7"/>
    <w:pPr>
      <w:tabs>
        <w:tab w:val="right" w:pos="2268"/>
      </w:tabs>
      <w:ind w:left="2552" w:hanging="1418"/>
    </w:pPr>
  </w:style>
  <w:style w:type="paragraph" w:customStyle="1" w:styleId="BoxStep">
    <w:name w:val="BoxStep"/>
    <w:aliases w:val="bs"/>
    <w:basedOn w:val="BoxText"/>
    <w:qFormat/>
    <w:rsid w:val="00D039B7"/>
    <w:pPr>
      <w:ind w:left="1985" w:hanging="851"/>
    </w:pPr>
  </w:style>
  <w:style w:type="character" w:customStyle="1" w:styleId="CharAmPartNo">
    <w:name w:val="CharAmPartNo"/>
    <w:basedOn w:val="OPCCharBase"/>
    <w:qFormat/>
    <w:rsid w:val="00D039B7"/>
  </w:style>
  <w:style w:type="character" w:customStyle="1" w:styleId="CharAmPartText">
    <w:name w:val="CharAmPartText"/>
    <w:basedOn w:val="OPCCharBase"/>
    <w:qFormat/>
    <w:rsid w:val="00D039B7"/>
  </w:style>
  <w:style w:type="character" w:customStyle="1" w:styleId="CharAmSchNo">
    <w:name w:val="CharAmSchNo"/>
    <w:basedOn w:val="OPCCharBase"/>
    <w:qFormat/>
    <w:rsid w:val="00D039B7"/>
  </w:style>
  <w:style w:type="character" w:customStyle="1" w:styleId="CharAmSchText">
    <w:name w:val="CharAmSchText"/>
    <w:basedOn w:val="OPCCharBase"/>
    <w:qFormat/>
    <w:rsid w:val="00D039B7"/>
  </w:style>
  <w:style w:type="character" w:customStyle="1" w:styleId="CharBoldItalic">
    <w:name w:val="CharBoldItalic"/>
    <w:basedOn w:val="OPCCharBase"/>
    <w:uiPriority w:val="1"/>
    <w:qFormat/>
    <w:rsid w:val="00D039B7"/>
    <w:rPr>
      <w:b/>
      <w:i/>
    </w:rPr>
  </w:style>
  <w:style w:type="character" w:customStyle="1" w:styleId="CharChapNo">
    <w:name w:val="CharChapNo"/>
    <w:basedOn w:val="OPCCharBase"/>
    <w:uiPriority w:val="1"/>
    <w:qFormat/>
    <w:rsid w:val="00D039B7"/>
  </w:style>
  <w:style w:type="character" w:customStyle="1" w:styleId="CharChapText">
    <w:name w:val="CharChapText"/>
    <w:basedOn w:val="OPCCharBase"/>
    <w:uiPriority w:val="1"/>
    <w:qFormat/>
    <w:rsid w:val="00D039B7"/>
  </w:style>
  <w:style w:type="character" w:customStyle="1" w:styleId="CharDivNo">
    <w:name w:val="CharDivNo"/>
    <w:basedOn w:val="OPCCharBase"/>
    <w:uiPriority w:val="1"/>
    <w:qFormat/>
    <w:rsid w:val="00D039B7"/>
  </w:style>
  <w:style w:type="character" w:customStyle="1" w:styleId="CharDivText">
    <w:name w:val="CharDivText"/>
    <w:basedOn w:val="OPCCharBase"/>
    <w:uiPriority w:val="1"/>
    <w:qFormat/>
    <w:rsid w:val="00D039B7"/>
  </w:style>
  <w:style w:type="character" w:customStyle="1" w:styleId="CharItalic">
    <w:name w:val="CharItalic"/>
    <w:basedOn w:val="OPCCharBase"/>
    <w:uiPriority w:val="1"/>
    <w:qFormat/>
    <w:rsid w:val="00D039B7"/>
    <w:rPr>
      <w:i/>
    </w:rPr>
  </w:style>
  <w:style w:type="character" w:customStyle="1" w:styleId="CharPartNo">
    <w:name w:val="CharPartNo"/>
    <w:basedOn w:val="OPCCharBase"/>
    <w:uiPriority w:val="1"/>
    <w:qFormat/>
    <w:rsid w:val="00D039B7"/>
  </w:style>
  <w:style w:type="character" w:customStyle="1" w:styleId="CharPartText">
    <w:name w:val="CharPartText"/>
    <w:basedOn w:val="OPCCharBase"/>
    <w:uiPriority w:val="1"/>
    <w:qFormat/>
    <w:rsid w:val="00D039B7"/>
  </w:style>
  <w:style w:type="character" w:customStyle="1" w:styleId="CharSectno">
    <w:name w:val="CharSectno"/>
    <w:basedOn w:val="OPCCharBase"/>
    <w:qFormat/>
    <w:rsid w:val="00D039B7"/>
  </w:style>
  <w:style w:type="character" w:customStyle="1" w:styleId="CharSubdNo">
    <w:name w:val="CharSubdNo"/>
    <w:basedOn w:val="OPCCharBase"/>
    <w:uiPriority w:val="1"/>
    <w:qFormat/>
    <w:rsid w:val="00D039B7"/>
  </w:style>
  <w:style w:type="character" w:customStyle="1" w:styleId="CharSubdText">
    <w:name w:val="CharSubdText"/>
    <w:basedOn w:val="OPCCharBase"/>
    <w:uiPriority w:val="1"/>
    <w:qFormat/>
    <w:rsid w:val="00D039B7"/>
  </w:style>
  <w:style w:type="paragraph" w:customStyle="1" w:styleId="CTA--">
    <w:name w:val="CTA --"/>
    <w:basedOn w:val="OPCParaBase"/>
    <w:next w:val="Normal"/>
    <w:rsid w:val="00D039B7"/>
    <w:pPr>
      <w:spacing w:before="60" w:line="240" w:lineRule="atLeast"/>
      <w:ind w:left="142" w:hanging="142"/>
    </w:pPr>
    <w:rPr>
      <w:sz w:val="20"/>
    </w:rPr>
  </w:style>
  <w:style w:type="paragraph" w:customStyle="1" w:styleId="CTA-">
    <w:name w:val="CTA -"/>
    <w:basedOn w:val="OPCParaBase"/>
    <w:rsid w:val="00D039B7"/>
    <w:pPr>
      <w:spacing w:before="60" w:line="240" w:lineRule="atLeast"/>
      <w:ind w:left="85" w:hanging="85"/>
    </w:pPr>
    <w:rPr>
      <w:sz w:val="20"/>
    </w:rPr>
  </w:style>
  <w:style w:type="paragraph" w:customStyle="1" w:styleId="CTA---">
    <w:name w:val="CTA ---"/>
    <w:basedOn w:val="OPCParaBase"/>
    <w:next w:val="Normal"/>
    <w:rsid w:val="00D039B7"/>
    <w:pPr>
      <w:spacing w:before="60" w:line="240" w:lineRule="atLeast"/>
      <w:ind w:left="198" w:hanging="198"/>
    </w:pPr>
    <w:rPr>
      <w:sz w:val="20"/>
    </w:rPr>
  </w:style>
  <w:style w:type="paragraph" w:customStyle="1" w:styleId="CTA----">
    <w:name w:val="CTA ----"/>
    <w:basedOn w:val="OPCParaBase"/>
    <w:next w:val="Normal"/>
    <w:rsid w:val="00D039B7"/>
    <w:pPr>
      <w:spacing w:before="60" w:line="240" w:lineRule="atLeast"/>
      <w:ind w:left="255" w:hanging="255"/>
    </w:pPr>
    <w:rPr>
      <w:sz w:val="20"/>
    </w:rPr>
  </w:style>
  <w:style w:type="paragraph" w:customStyle="1" w:styleId="CTA1a">
    <w:name w:val="CTA 1(a)"/>
    <w:basedOn w:val="OPCParaBase"/>
    <w:rsid w:val="00D039B7"/>
    <w:pPr>
      <w:tabs>
        <w:tab w:val="right" w:pos="414"/>
      </w:tabs>
      <w:spacing w:before="40" w:line="240" w:lineRule="atLeast"/>
      <w:ind w:left="675" w:hanging="675"/>
    </w:pPr>
    <w:rPr>
      <w:sz w:val="20"/>
    </w:rPr>
  </w:style>
  <w:style w:type="paragraph" w:customStyle="1" w:styleId="CTA1ai">
    <w:name w:val="CTA 1(a)(i)"/>
    <w:basedOn w:val="OPCParaBase"/>
    <w:rsid w:val="00D039B7"/>
    <w:pPr>
      <w:tabs>
        <w:tab w:val="right" w:pos="1004"/>
      </w:tabs>
      <w:spacing w:before="40" w:line="240" w:lineRule="atLeast"/>
      <w:ind w:left="1253" w:hanging="1253"/>
    </w:pPr>
    <w:rPr>
      <w:sz w:val="20"/>
    </w:rPr>
  </w:style>
  <w:style w:type="paragraph" w:customStyle="1" w:styleId="CTA2a">
    <w:name w:val="CTA 2(a)"/>
    <w:basedOn w:val="OPCParaBase"/>
    <w:rsid w:val="00D039B7"/>
    <w:pPr>
      <w:tabs>
        <w:tab w:val="right" w:pos="482"/>
      </w:tabs>
      <w:spacing w:before="40" w:line="240" w:lineRule="atLeast"/>
      <w:ind w:left="748" w:hanging="748"/>
    </w:pPr>
    <w:rPr>
      <w:sz w:val="20"/>
    </w:rPr>
  </w:style>
  <w:style w:type="paragraph" w:customStyle="1" w:styleId="CTA2ai">
    <w:name w:val="CTA 2(a)(i)"/>
    <w:basedOn w:val="OPCParaBase"/>
    <w:rsid w:val="00D039B7"/>
    <w:pPr>
      <w:tabs>
        <w:tab w:val="right" w:pos="1089"/>
      </w:tabs>
      <w:spacing w:before="40" w:line="240" w:lineRule="atLeast"/>
      <w:ind w:left="1327" w:hanging="1327"/>
    </w:pPr>
    <w:rPr>
      <w:sz w:val="20"/>
    </w:rPr>
  </w:style>
  <w:style w:type="paragraph" w:customStyle="1" w:styleId="CTA3a">
    <w:name w:val="CTA 3(a)"/>
    <w:basedOn w:val="OPCParaBase"/>
    <w:rsid w:val="00D039B7"/>
    <w:pPr>
      <w:tabs>
        <w:tab w:val="right" w:pos="556"/>
      </w:tabs>
      <w:spacing w:before="40" w:line="240" w:lineRule="atLeast"/>
      <w:ind w:left="805" w:hanging="805"/>
    </w:pPr>
    <w:rPr>
      <w:sz w:val="20"/>
    </w:rPr>
  </w:style>
  <w:style w:type="paragraph" w:customStyle="1" w:styleId="CTA3ai">
    <w:name w:val="CTA 3(a)(i)"/>
    <w:basedOn w:val="OPCParaBase"/>
    <w:rsid w:val="00D039B7"/>
    <w:pPr>
      <w:tabs>
        <w:tab w:val="right" w:pos="1140"/>
      </w:tabs>
      <w:spacing w:before="40" w:line="240" w:lineRule="atLeast"/>
      <w:ind w:left="1361" w:hanging="1361"/>
    </w:pPr>
    <w:rPr>
      <w:sz w:val="20"/>
    </w:rPr>
  </w:style>
  <w:style w:type="paragraph" w:customStyle="1" w:styleId="CTA4a">
    <w:name w:val="CTA 4(a)"/>
    <w:basedOn w:val="OPCParaBase"/>
    <w:rsid w:val="00D039B7"/>
    <w:pPr>
      <w:tabs>
        <w:tab w:val="right" w:pos="624"/>
      </w:tabs>
      <w:spacing w:before="40" w:line="240" w:lineRule="atLeast"/>
      <w:ind w:left="873" w:hanging="873"/>
    </w:pPr>
    <w:rPr>
      <w:sz w:val="20"/>
    </w:rPr>
  </w:style>
  <w:style w:type="paragraph" w:customStyle="1" w:styleId="CTA4ai">
    <w:name w:val="CTA 4(a)(i)"/>
    <w:basedOn w:val="OPCParaBase"/>
    <w:rsid w:val="00D039B7"/>
    <w:pPr>
      <w:tabs>
        <w:tab w:val="right" w:pos="1213"/>
      </w:tabs>
      <w:spacing w:before="40" w:line="240" w:lineRule="atLeast"/>
      <w:ind w:left="1452" w:hanging="1452"/>
    </w:pPr>
    <w:rPr>
      <w:sz w:val="20"/>
    </w:rPr>
  </w:style>
  <w:style w:type="paragraph" w:customStyle="1" w:styleId="CTACAPS">
    <w:name w:val="CTA CAPS"/>
    <w:basedOn w:val="OPCParaBase"/>
    <w:rsid w:val="00D039B7"/>
    <w:pPr>
      <w:spacing w:before="60" w:line="240" w:lineRule="atLeast"/>
    </w:pPr>
    <w:rPr>
      <w:sz w:val="20"/>
    </w:rPr>
  </w:style>
  <w:style w:type="paragraph" w:customStyle="1" w:styleId="CTAright">
    <w:name w:val="CTA right"/>
    <w:basedOn w:val="OPCParaBase"/>
    <w:rsid w:val="00D039B7"/>
    <w:pPr>
      <w:spacing w:before="60" w:line="240" w:lineRule="auto"/>
      <w:jc w:val="right"/>
    </w:pPr>
    <w:rPr>
      <w:sz w:val="20"/>
    </w:rPr>
  </w:style>
  <w:style w:type="paragraph" w:customStyle="1" w:styleId="subsection">
    <w:name w:val="subsection"/>
    <w:aliases w:val="ss"/>
    <w:basedOn w:val="OPCParaBase"/>
    <w:link w:val="subsectionChar"/>
    <w:rsid w:val="00D039B7"/>
    <w:pPr>
      <w:tabs>
        <w:tab w:val="right" w:pos="1021"/>
      </w:tabs>
      <w:spacing w:before="180" w:line="240" w:lineRule="auto"/>
      <w:ind w:left="1134" w:hanging="1134"/>
    </w:pPr>
  </w:style>
  <w:style w:type="paragraph" w:customStyle="1" w:styleId="Definition">
    <w:name w:val="Definition"/>
    <w:aliases w:val="dd"/>
    <w:basedOn w:val="OPCParaBase"/>
    <w:rsid w:val="00D039B7"/>
    <w:pPr>
      <w:spacing w:before="180" w:line="240" w:lineRule="auto"/>
      <w:ind w:left="1134"/>
    </w:pPr>
  </w:style>
  <w:style w:type="paragraph" w:customStyle="1" w:styleId="ETAsubitem">
    <w:name w:val="ETA(subitem)"/>
    <w:basedOn w:val="OPCParaBase"/>
    <w:rsid w:val="00D039B7"/>
    <w:pPr>
      <w:tabs>
        <w:tab w:val="right" w:pos="340"/>
      </w:tabs>
      <w:spacing w:before="60" w:line="240" w:lineRule="auto"/>
      <w:ind w:left="454" w:hanging="454"/>
    </w:pPr>
    <w:rPr>
      <w:sz w:val="20"/>
    </w:rPr>
  </w:style>
  <w:style w:type="paragraph" w:customStyle="1" w:styleId="ETApara">
    <w:name w:val="ETA(para)"/>
    <w:basedOn w:val="OPCParaBase"/>
    <w:rsid w:val="00D039B7"/>
    <w:pPr>
      <w:tabs>
        <w:tab w:val="right" w:pos="754"/>
      </w:tabs>
      <w:spacing w:before="60" w:line="240" w:lineRule="auto"/>
      <w:ind w:left="828" w:hanging="828"/>
    </w:pPr>
    <w:rPr>
      <w:sz w:val="20"/>
    </w:rPr>
  </w:style>
  <w:style w:type="paragraph" w:customStyle="1" w:styleId="ETAsubpara">
    <w:name w:val="ETA(subpara)"/>
    <w:basedOn w:val="OPCParaBase"/>
    <w:rsid w:val="00D039B7"/>
    <w:pPr>
      <w:tabs>
        <w:tab w:val="right" w:pos="1083"/>
      </w:tabs>
      <w:spacing w:before="60" w:line="240" w:lineRule="auto"/>
      <w:ind w:left="1191" w:hanging="1191"/>
    </w:pPr>
    <w:rPr>
      <w:sz w:val="20"/>
    </w:rPr>
  </w:style>
  <w:style w:type="paragraph" w:customStyle="1" w:styleId="ETAsub-subpara">
    <w:name w:val="ETA(sub-subpara)"/>
    <w:basedOn w:val="OPCParaBase"/>
    <w:rsid w:val="00D039B7"/>
    <w:pPr>
      <w:tabs>
        <w:tab w:val="right" w:pos="1412"/>
      </w:tabs>
      <w:spacing w:before="60" w:line="240" w:lineRule="auto"/>
      <w:ind w:left="1525" w:hanging="1525"/>
    </w:pPr>
    <w:rPr>
      <w:sz w:val="20"/>
    </w:rPr>
  </w:style>
  <w:style w:type="paragraph" w:customStyle="1" w:styleId="Formula">
    <w:name w:val="Formula"/>
    <w:basedOn w:val="OPCParaBase"/>
    <w:rsid w:val="00D039B7"/>
    <w:pPr>
      <w:spacing w:line="240" w:lineRule="auto"/>
      <w:ind w:left="1134"/>
    </w:pPr>
    <w:rPr>
      <w:sz w:val="20"/>
    </w:rPr>
  </w:style>
  <w:style w:type="paragraph" w:styleId="Header">
    <w:name w:val="header"/>
    <w:basedOn w:val="OPCParaBase"/>
    <w:link w:val="HeaderChar"/>
    <w:unhideWhenUsed/>
    <w:rsid w:val="00D039B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039B7"/>
    <w:rPr>
      <w:rFonts w:eastAsia="Times New Roman" w:cs="Times New Roman"/>
      <w:sz w:val="16"/>
      <w:lang w:eastAsia="en-AU"/>
    </w:rPr>
  </w:style>
  <w:style w:type="paragraph" w:customStyle="1" w:styleId="House">
    <w:name w:val="House"/>
    <w:basedOn w:val="OPCParaBase"/>
    <w:rsid w:val="00D039B7"/>
    <w:pPr>
      <w:spacing w:line="240" w:lineRule="auto"/>
    </w:pPr>
    <w:rPr>
      <w:sz w:val="28"/>
    </w:rPr>
  </w:style>
  <w:style w:type="paragraph" w:customStyle="1" w:styleId="Item">
    <w:name w:val="Item"/>
    <w:aliases w:val="i"/>
    <w:basedOn w:val="OPCParaBase"/>
    <w:next w:val="ItemHead"/>
    <w:rsid w:val="00D039B7"/>
    <w:pPr>
      <w:keepLines/>
      <w:spacing w:before="80" w:line="240" w:lineRule="auto"/>
      <w:ind w:left="709"/>
    </w:pPr>
  </w:style>
  <w:style w:type="paragraph" w:customStyle="1" w:styleId="ItemHead">
    <w:name w:val="ItemHead"/>
    <w:aliases w:val="ih"/>
    <w:basedOn w:val="OPCParaBase"/>
    <w:next w:val="Item"/>
    <w:rsid w:val="00D039B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039B7"/>
    <w:pPr>
      <w:spacing w:line="240" w:lineRule="auto"/>
    </w:pPr>
    <w:rPr>
      <w:b/>
      <w:sz w:val="32"/>
    </w:rPr>
  </w:style>
  <w:style w:type="paragraph" w:customStyle="1" w:styleId="notedraft">
    <w:name w:val="note(draft)"/>
    <w:aliases w:val="nd"/>
    <w:basedOn w:val="OPCParaBase"/>
    <w:rsid w:val="00D039B7"/>
    <w:pPr>
      <w:spacing w:before="240" w:line="240" w:lineRule="auto"/>
      <w:ind w:left="284" w:hanging="284"/>
    </w:pPr>
    <w:rPr>
      <w:i/>
      <w:sz w:val="24"/>
    </w:rPr>
  </w:style>
  <w:style w:type="paragraph" w:customStyle="1" w:styleId="notemargin">
    <w:name w:val="note(margin)"/>
    <w:aliases w:val="nm"/>
    <w:basedOn w:val="OPCParaBase"/>
    <w:rsid w:val="00D039B7"/>
    <w:pPr>
      <w:tabs>
        <w:tab w:val="left" w:pos="709"/>
      </w:tabs>
      <w:spacing w:before="122" w:line="198" w:lineRule="exact"/>
      <w:ind w:left="709" w:hanging="709"/>
    </w:pPr>
    <w:rPr>
      <w:sz w:val="18"/>
    </w:rPr>
  </w:style>
  <w:style w:type="paragraph" w:customStyle="1" w:styleId="noteToPara">
    <w:name w:val="noteToPara"/>
    <w:aliases w:val="ntp"/>
    <w:basedOn w:val="OPCParaBase"/>
    <w:rsid w:val="00D039B7"/>
    <w:pPr>
      <w:spacing w:before="122" w:line="198" w:lineRule="exact"/>
      <w:ind w:left="2353" w:hanging="709"/>
    </w:pPr>
    <w:rPr>
      <w:sz w:val="18"/>
    </w:rPr>
  </w:style>
  <w:style w:type="paragraph" w:customStyle="1" w:styleId="noteParlAmend">
    <w:name w:val="note(ParlAmend)"/>
    <w:aliases w:val="npp"/>
    <w:basedOn w:val="OPCParaBase"/>
    <w:next w:val="ParlAmend"/>
    <w:rsid w:val="00D039B7"/>
    <w:pPr>
      <w:spacing w:line="240" w:lineRule="auto"/>
      <w:jc w:val="right"/>
    </w:pPr>
    <w:rPr>
      <w:rFonts w:ascii="Arial" w:hAnsi="Arial"/>
      <w:b/>
      <w:i/>
    </w:rPr>
  </w:style>
  <w:style w:type="paragraph" w:customStyle="1" w:styleId="Page1">
    <w:name w:val="Page1"/>
    <w:basedOn w:val="OPCParaBase"/>
    <w:rsid w:val="00D039B7"/>
    <w:pPr>
      <w:spacing w:before="400" w:line="240" w:lineRule="auto"/>
    </w:pPr>
    <w:rPr>
      <w:b/>
      <w:sz w:val="32"/>
    </w:rPr>
  </w:style>
  <w:style w:type="paragraph" w:customStyle="1" w:styleId="PageBreak">
    <w:name w:val="PageBreak"/>
    <w:aliases w:val="pb"/>
    <w:basedOn w:val="OPCParaBase"/>
    <w:rsid w:val="00D039B7"/>
    <w:pPr>
      <w:spacing w:line="240" w:lineRule="auto"/>
    </w:pPr>
    <w:rPr>
      <w:sz w:val="20"/>
    </w:rPr>
  </w:style>
  <w:style w:type="paragraph" w:customStyle="1" w:styleId="paragraphsub">
    <w:name w:val="paragraph(sub)"/>
    <w:aliases w:val="aa"/>
    <w:basedOn w:val="OPCParaBase"/>
    <w:rsid w:val="00D039B7"/>
    <w:pPr>
      <w:tabs>
        <w:tab w:val="right" w:pos="1985"/>
      </w:tabs>
      <w:spacing w:before="40" w:line="240" w:lineRule="auto"/>
      <w:ind w:left="2098" w:hanging="2098"/>
    </w:pPr>
  </w:style>
  <w:style w:type="paragraph" w:customStyle="1" w:styleId="paragraphsub-sub">
    <w:name w:val="paragraph(sub-sub)"/>
    <w:aliases w:val="aaa"/>
    <w:basedOn w:val="OPCParaBase"/>
    <w:rsid w:val="00D039B7"/>
    <w:pPr>
      <w:tabs>
        <w:tab w:val="right" w:pos="2722"/>
      </w:tabs>
      <w:spacing w:before="40" w:line="240" w:lineRule="auto"/>
      <w:ind w:left="2835" w:hanging="2835"/>
    </w:pPr>
  </w:style>
  <w:style w:type="paragraph" w:customStyle="1" w:styleId="paragraph">
    <w:name w:val="paragraph"/>
    <w:aliases w:val="a"/>
    <w:basedOn w:val="OPCParaBase"/>
    <w:link w:val="paragraphChar"/>
    <w:rsid w:val="00D039B7"/>
    <w:pPr>
      <w:tabs>
        <w:tab w:val="right" w:pos="1531"/>
      </w:tabs>
      <w:spacing w:before="40" w:line="240" w:lineRule="auto"/>
      <w:ind w:left="1644" w:hanging="1644"/>
    </w:pPr>
  </w:style>
  <w:style w:type="paragraph" w:customStyle="1" w:styleId="ParlAmend">
    <w:name w:val="ParlAmend"/>
    <w:aliases w:val="pp"/>
    <w:basedOn w:val="OPCParaBase"/>
    <w:rsid w:val="00D039B7"/>
    <w:pPr>
      <w:spacing w:before="240" w:line="240" w:lineRule="atLeast"/>
      <w:ind w:hanging="567"/>
    </w:pPr>
    <w:rPr>
      <w:sz w:val="24"/>
    </w:rPr>
  </w:style>
  <w:style w:type="paragraph" w:customStyle="1" w:styleId="Penalty">
    <w:name w:val="Penalty"/>
    <w:basedOn w:val="OPCParaBase"/>
    <w:rsid w:val="00D039B7"/>
    <w:pPr>
      <w:tabs>
        <w:tab w:val="left" w:pos="2977"/>
      </w:tabs>
      <w:spacing w:before="180" w:line="240" w:lineRule="auto"/>
      <w:ind w:left="1985" w:hanging="851"/>
    </w:pPr>
  </w:style>
  <w:style w:type="paragraph" w:customStyle="1" w:styleId="Portfolio">
    <w:name w:val="Portfolio"/>
    <w:basedOn w:val="OPCParaBase"/>
    <w:rsid w:val="00D039B7"/>
    <w:pPr>
      <w:spacing w:line="240" w:lineRule="auto"/>
    </w:pPr>
    <w:rPr>
      <w:i/>
      <w:sz w:val="20"/>
    </w:rPr>
  </w:style>
  <w:style w:type="paragraph" w:customStyle="1" w:styleId="Preamble">
    <w:name w:val="Preamble"/>
    <w:basedOn w:val="OPCParaBase"/>
    <w:next w:val="Normal"/>
    <w:rsid w:val="00D039B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039B7"/>
    <w:pPr>
      <w:spacing w:line="240" w:lineRule="auto"/>
    </w:pPr>
    <w:rPr>
      <w:i/>
      <w:sz w:val="20"/>
    </w:rPr>
  </w:style>
  <w:style w:type="paragraph" w:customStyle="1" w:styleId="Session">
    <w:name w:val="Session"/>
    <w:basedOn w:val="OPCParaBase"/>
    <w:rsid w:val="00D039B7"/>
    <w:pPr>
      <w:spacing w:line="240" w:lineRule="auto"/>
    </w:pPr>
    <w:rPr>
      <w:sz w:val="28"/>
    </w:rPr>
  </w:style>
  <w:style w:type="paragraph" w:customStyle="1" w:styleId="Sponsor">
    <w:name w:val="Sponsor"/>
    <w:basedOn w:val="OPCParaBase"/>
    <w:rsid w:val="00D039B7"/>
    <w:pPr>
      <w:spacing w:line="240" w:lineRule="auto"/>
    </w:pPr>
    <w:rPr>
      <w:i/>
    </w:rPr>
  </w:style>
  <w:style w:type="paragraph" w:customStyle="1" w:styleId="Subitem">
    <w:name w:val="Subitem"/>
    <w:aliases w:val="iss"/>
    <w:basedOn w:val="OPCParaBase"/>
    <w:rsid w:val="00D039B7"/>
    <w:pPr>
      <w:spacing w:before="180" w:line="240" w:lineRule="auto"/>
      <w:ind w:left="709" w:hanging="709"/>
    </w:pPr>
  </w:style>
  <w:style w:type="paragraph" w:customStyle="1" w:styleId="SubitemHead">
    <w:name w:val="SubitemHead"/>
    <w:aliases w:val="issh"/>
    <w:basedOn w:val="OPCParaBase"/>
    <w:rsid w:val="00D039B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039B7"/>
    <w:pPr>
      <w:spacing w:before="40" w:line="240" w:lineRule="auto"/>
      <w:ind w:left="1134"/>
    </w:pPr>
  </w:style>
  <w:style w:type="paragraph" w:customStyle="1" w:styleId="SubsectionHead">
    <w:name w:val="SubsectionHead"/>
    <w:aliases w:val="ssh"/>
    <w:basedOn w:val="OPCParaBase"/>
    <w:next w:val="subsection"/>
    <w:rsid w:val="00D039B7"/>
    <w:pPr>
      <w:keepNext/>
      <w:keepLines/>
      <w:spacing w:before="240" w:line="240" w:lineRule="auto"/>
      <w:ind w:left="1134"/>
    </w:pPr>
    <w:rPr>
      <w:i/>
    </w:rPr>
  </w:style>
  <w:style w:type="paragraph" w:customStyle="1" w:styleId="Tablea">
    <w:name w:val="Table(a)"/>
    <w:aliases w:val="ta"/>
    <w:basedOn w:val="OPCParaBase"/>
    <w:rsid w:val="00D039B7"/>
    <w:pPr>
      <w:spacing w:before="60" w:line="240" w:lineRule="auto"/>
      <w:ind w:left="284" w:hanging="284"/>
    </w:pPr>
    <w:rPr>
      <w:sz w:val="20"/>
    </w:rPr>
  </w:style>
  <w:style w:type="paragraph" w:customStyle="1" w:styleId="TableAA">
    <w:name w:val="Table(AA)"/>
    <w:aliases w:val="taaa"/>
    <w:basedOn w:val="OPCParaBase"/>
    <w:rsid w:val="00D039B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039B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039B7"/>
    <w:pPr>
      <w:spacing w:before="60" w:line="240" w:lineRule="atLeast"/>
    </w:pPr>
    <w:rPr>
      <w:sz w:val="20"/>
    </w:rPr>
  </w:style>
  <w:style w:type="paragraph" w:customStyle="1" w:styleId="TLPBoxTextnote">
    <w:name w:val="TLPBoxText(note"/>
    <w:aliases w:val="right)"/>
    <w:basedOn w:val="OPCParaBase"/>
    <w:rsid w:val="00D039B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039B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039B7"/>
    <w:pPr>
      <w:spacing w:before="122" w:line="198" w:lineRule="exact"/>
      <w:ind w:left="1985" w:hanging="851"/>
      <w:jc w:val="right"/>
    </w:pPr>
    <w:rPr>
      <w:sz w:val="18"/>
    </w:rPr>
  </w:style>
  <w:style w:type="paragraph" w:customStyle="1" w:styleId="TLPTableBullet">
    <w:name w:val="TLPTableBullet"/>
    <w:aliases w:val="ttb"/>
    <w:basedOn w:val="OPCParaBase"/>
    <w:rsid w:val="00D039B7"/>
    <w:pPr>
      <w:spacing w:line="240" w:lineRule="exact"/>
      <w:ind w:left="284" w:hanging="284"/>
    </w:pPr>
    <w:rPr>
      <w:sz w:val="20"/>
    </w:rPr>
  </w:style>
  <w:style w:type="paragraph" w:styleId="TOC1">
    <w:name w:val="toc 1"/>
    <w:basedOn w:val="OPCParaBase"/>
    <w:next w:val="Normal"/>
    <w:uiPriority w:val="39"/>
    <w:semiHidden/>
    <w:unhideWhenUsed/>
    <w:rsid w:val="00D039B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039B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039B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039B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039B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039B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039B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039B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039B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039B7"/>
    <w:pPr>
      <w:keepLines/>
      <w:spacing w:before="240" w:after="120" w:line="240" w:lineRule="auto"/>
      <w:ind w:left="794"/>
    </w:pPr>
    <w:rPr>
      <w:b/>
      <w:kern w:val="28"/>
      <w:sz w:val="20"/>
    </w:rPr>
  </w:style>
  <w:style w:type="paragraph" w:customStyle="1" w:styleId="TofSectsHeading">
    <w:name w:val="TofSects(Heading)"/>
    <w:basedOn w:val="OPCParaBase"/>
    <w:rsid w:val="00D039B7"/>
    <w:pPr>
      <w:spacing w:before="240" w:after="120" w:line="240" w:lineRule="auto"/>
    </w:pPr>
    <w:rPr>
      <w:b/>
      <w:sz w:val="24"/>
    </w:rPr>
  </w:style>
  <w:style w:type="paragraph" w:customStyle="1" w:styleId="TofSectsSection">
    <w:name w:val="TofSects(Section)"/>
    <w:basedOn w:val="OPCParaBase"/>
    <w:rsid w:val="00D039B7"/>
    <w:pPr>
      <w:keepLines/>
      <w:spacing w:before="40" w:line="240" w:lineRule="auto"/>
      <w:ind w:left="1588" w:hanging="794"/>
    </w:pPr>
    <w:rPr>
      <w:kern w:val="28"/>
      <w:sz w:val="18"/>
    </w:rPr>
  </w:style>
  <w:style w:type="paragraph" w:customStyle="1" w:styleId="TofSectsSubdiv">
    <w:name w:val="TofSects(Subdiv)"/>
    <w:basedOn w:val="OPCParaBase"/>
    <w:rsid w:val="00D039B7"/>
    <w:pPr>
      <w:keepLines/>
      <w:spacing w:before="80" w:line="240" w:lineRule="auto"/>
      <w:ind w:left="1588" w:hanging="794"/>
    </w:pPr>
    <w:rPr>
      <w:kern w:val="28"/>
    </w:rPr>
  </w:style>
  <w:style w:type="paragraph" w:customStyle="1" w:styleId="WRStyle">
    <w:name w:val="WR Style"/>
    <w:aliases w:val="WR"/>
    <w:basedOn w:val="OPCParaBase"/>
    <w:rsid w:val="00D039B7"/>
    <w:pPr>
      <w:spacing w:before="240" w:line="240" w:lineRule="auto"/>
      <w:ind w:left="284" w:hanging="284"/>
    </w:pPr>
    <w:rPr>
      <w:b/>
      <w:i/>
      <w:kern w:val="28"/>
      <w:sz w:val="24"/>
    </w:rPr>
  </w:style>
  <w:style w:type="paragraph" w:customStyle="1" w:styleId="notepara">
    <w:name w:val="note(para)"/>
    <w:aliases w:val="na"/>
    <w:basedOn w:val="OPCParaBase"/>
    <w:rsid w:val="00D039B7"/>
    <w:pPr>
      <w:spacing w:before="40" w:line="198" w:lineRule="exact"/>
      <w:ind w:left="2354" w:hanging="369"/>
    </w:pPr>
    <w:rPr>
      <w:sz w:val="18"/>
    </w:rPr>
  </w:style>
  <w:style w:type="paragraph" w:styleId="Footer">
    <w:name w:val="footer"/>
    <w:link w:val="FooterChar"/>
    <w:rsid w:val="00D039B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039B7"/>
    <w:rPr>
      <w:rFonts w:eastAsia="Times New Roman" w:cs="Times New Roman"/>
      <w:sz w:val="22"/>
      <w:szCs w:val="24"/>
      <w:lang w:eastAsia="en-AU"/>
    </w:rPr>
  </w:style>
  <w:style w:type="character" w:styleId="LineNumber">
    <w:name w:val="line number"/>
    <w:basedOn w:val="OPCCharBase"/>
    <w:uiPriority w:val="99"/>
    <w:semiHidden/>
    <w:unhideWhenUsed/>
    <w:rsid w:val="00D039B7"/>
    <w:rPr>
      <w:sz w:val="16"/>
    </w:rPr>
  </w:style>
  <w:style w:type="table" w:customStyle="1" w:styleId="CFlag">
    <w:name w:val="CFlag"/>
    <w:basedOn w:val="TableNormal"/>
    <w:uiPriority w:val="99"/>
    <w:rsid w:val="00D039B7"/>
    <w:rPr>
      <w:rFonts w:eastAsia="Times New Roman" w:cs="Times New Roman"/>
      <w:lang w:eastAsia="en-AU"/>
    </w:rPr>
    <w:tblPr/>
  </w:style>
  <w:style w:type="paragraph" w:customStyle="1" w:styleId="NotesHeading1">
    <w:name w:val="NotesHeading 1"/>
    <w:basedOn w:val="OPCParaBase"/>
    <w:next w:val="Normal"/>
    <w:rsid w:val="00D039B7"/>
    <w:rPr>
      <w:b/>
      <w:sz w:val="28"/>
      <w:szCs w:val="28"/>
    </w:rPr>
  </w:style>
  <w:style w:type="paragraph" w:customStyle="1" w:styleId="NotesHeading2">
    <w:name w:val="NotesHeading 2"/>
    <w:basedOn w:val="OPCParaBase"/>
    <w:next w:val="Normal"/>
    <w:rsid w:val="00D039B7"/>
    <w:rPr>
      <w:b/>
      <w:sz w:val="28"/>
      <w:szCs w:val="28"/>
    </w:rPr>
  </w:style>
  <w:style w:type="paragraph" w:customStyle="1" w:styleId="SignCoverPageEnd">
    <w:name w:val="SignCoverPageEnd"/>
    <w:basedOn w:val="OPCParaBase"/>
    <w:next w:val="Normal"/>
    <w:rsid w:val="00D039B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039B7"/>
    <w:pPr>
      <w:pBdr>
        <w:top w:val="single" w:sz="4" w:space="1" w:color="auto"/>
      </w:pBdr>
      <w:spacing w:before="360"/>
      <w:ind w:right="397"/>
      <w:jc w:val="both"/>
    </w:pPr>
  </w:style>
  <w:style w:type="paragraph" w:customStyle="1" w:styleId="Paragraphsub-sub-sub">
    <w:name w:val="Paragraph(sub-sub-sub)"/>
    <w:aliases w:val="aaaa"/>
    <w:basedOn w:val="OPCParaBase"/>
    <w:rsid w:val="00D039B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039B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039B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039B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039B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039B7"/>
    <w:pPr>
      <w:spacing w:before="120"/>
    </w:pPr>
  </w:style>
  <w:style w:type="paragraph" w:customStyle="1" w:styleId="TableTextEndNotes">
    <w:name w:val="TableTextEndNotes"/>
    <w:aliases w:val="Tten"/>
    <w:basedOn w:val="Normal"/>
    <w:rsid w:val="00D039B7"/>
    <w:pPr>
      <w:spacing w:before="60" w:line="240" w:lineRule="auto"/>
    </w:pPr>
    <w:rPr>
      <w:rFonts w:cs="Arial"/>
      <w:sz w:val="20"/>
      <w:szCs w:val="22"/>
    </w:rPr>
  </w:style>
  <w:style w:type="paragraph" w:customStyle="1" w:styleId="TableHeading">
    <w:name w:val="TableHeading"/>
    <w:aliases w:val="th"/>
    <w:basedOn w:val="OPCParaBase"/>
    <w:next w:val="Tabletext"/>
    <w:rsid w:val="00D039B7"/>
    <w:pPr>
      <w:keepNext/>
      <w:spacing w:before="60" w:line="240" w:lineRule="atLeast"/>
    </w:pPr>
    <w:rPr>
      <w:b/>
      <w:sz w:val="20"/>
    </w:rPr>
  </w:style>
  <w:style w:type="paragraph" w:customStyle="1" w:styleId="NoteToSubpara">
    <w:name w:val="NoteToSubpara"/>
    <w:aliases w:val="nts"/>
    <w:basedOn w:val="OPCParaBase"/>
    <w:rsid w:val="00D039B7"/>
    <w:pPr>
      <w:spacing w:before="40" w:line="198" w:lineRule="exact"/>
      <w:ind w:left="2835" w:hanging="709"/>
    </w:pPr>
    <w:rPr>
      <w:sz w:val="18"/>
    </w:rPr>
  </w:style>
  <w:style w:type="paragraph" w:customStyle="1" w:styleId="ENoteTableHeading">
    <w:name w:val="ENoteTableHeading"/>
    <w:aliases w:val="enth"/>
    <w:basedOn w:val="OPCParaBase"/>
    <w:rsid w:val="00D039B7"/>
    <w:pPr>
      <w:keepNext/>
      <w:spacing w:before="60" w:line="240" w:lineRule="atLeast"/>
    </w:pPr>
    <w:rPr>
      <w:rFonts w:ascii="Arial" w:hAnsi="Arial"/>
      <w:b/>
      <w:sz w:val="16"/>
    </w:rPr>
  </w:style>
  <w:style w:type="paragraph" w:customStyle="1" w:styleId="ENoteTTi">
    <w:name w:val="ENoteTTi"/>
    <w:aliases w:val="entti"/>
    <w:basedOn w:val="OPCParaBase"/>
    <w:rsid w:val="00D039B7"/>
    <w:pPr>
      <w:keepNext/>
      <w:spacing w:before="60" w:line="240" w:lineRule="atLeast"/>
      <w:ind w:left="170"/>
    </w:pPr>
    <w:rPr>
      <w:sz w:val="16"/>
    </w:rPr>
  </w:style>
  <w:style w:type="paragraph" w:customStyle="1" w:styleId="ENotesHeading1">
    <w:name w:val="ENotesHeading 1"/>
    <w:aliases w:val="Enh1"/>
    <w:basedOn w:val="OPCParaBase"/>
    <w:next w:val="Normal"/>
    <w:rsid w:val="00D039B7"/>
    <w:pPr>
      <w:spacing w:before="120"/>
      <w:outlineLvl w:val="1"/>
    </w:pPr>
    <w:rPr>
      <w:b/>
      <w:sz w:val="28"/>
      <w:szCs w:val="28"/>
    </w:rPr>
  </w:style>
  <w:style w:type="paragraph" w:customStyle="1" w:styleId="ENotesHeading2">
    <w:name w:val="ENotesHeading 2"/>
    <w:aliases w:val="Enh2"/>
    <w:basedOn w:val="OPCParaBase"/>
    <w:next w:val="Normal"/>
    <w:rsid w:val="00D039B7"/>
    <w:pPr>
      <w:spacing w:before="120" w:after="120"/>
      <w:outlineLvl w:val="2"/>
    </w:pPr>
    <w:rPr>
      <w:b/>
      <w:sz w:val="24"/>
      <w:szCs w:val="28"/>
    </w:rPr>
  </w:style>
  <w:style w:type="paragraph" w:customStyle="1" w:styleId="ENoteTTIndentHeading">
    <w:name w:val="ENoteTTIndentHeading"/>
    <w:aliases w:val="enTTHi"/>
    <w:basedOn w:val="OPCParaBase"/>
    <w:rsid w:val="00D039B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039B7"/>
    <w:pPr>
      <w:spacing w:before="60" w:line="240" w:lineRule="atLeast"/>
    </w:pPr>
    <w:rPr>
      <w:sz w:val="16"/>
    </w:rPr>
  </w:style>
  <w:style w:type="paragraph" w:customStyle="1" w:styleId="MadeunderText">
    <w:name w:val="MadeunderText"/>
    <w:basedOn w:val="OPCParaBase"/>
    <w:next w:val="Normal"/>
    <w:rsid w:val="00D039B7"/>
    <w:pPr>
      <w:spacing w:before="240"/>
    </w:pPr>
    <w:rPr>
      <w:sz w:val="24"/>
      <w:szCs w:val="24"/>
    </w:rPr>
  </w:style>
  <w:style w:type="paragraph" w:customStyle="1" w:styleId="ENotesHeading3">
    <w:name w:val="ENotesHeading 3"/>
    <w:aliases w:val="Enh3"/>
    <w:basedOn w:val="OPCParaBase"/>
    <w:next w:val="Normal"/>
    <w:rsid w:val="00D039B7"/>
    <w:pPr>
      <w:keepNext/>
      <w:spacing w:before="120" w:line="240" w:lineRule="auto"/>
      <w:outlineLvl w:val="4"/>
    </w:pPr>
    <w:rPr>
      <w:b/>
      <w:szCs w:val="24"/>
    </w:rPr>
  </w:style>
  <w:style w:type="paragraph" w:customStyle="1" w:styleId="SubPartCASA">
    <w:name w:val="SubPart(CASA)"/>
    <w:aliases w:val="csp"/>
    <w:basedOn w:val="OPCParaBase"/>
    <w:next w:val="ActHead3"/>
    <w:rsid w:val="00D039B7"/>
    <w:pPr>
      <w:keepNext/>
      <w:keepLines/>
      <w:spacing w:before="280"/>
      <w:outlineLvl w:val="1"/>
    </w:pPr>
    <w:rPr>
      <w:b/>
      <w:kern w:val="28"/>
      <w:sz w:val="32"/>
    </w:rPr>
  </w:style>
  <w:style w:type="character" w:customStyle="1" w:styleId="CharSubPartTextCASA">
    <w:name w:val="CharSubPartText(CASA)"/>
    <w:basedOn w:val="OPCCharBase"/>
    <w:uiPriority w:val="1"/>
    <w:rsid w:val="00D039B7"/>
  </w:style>
  <w:style w:type="character" w:customStyle="1" w:styleId="CharSubPartNoCASA">
    <w:name w:val="CharSubPartNo(CASA)"/>
    <w:basedOn w:val="OPCCharBase"/>
    <w:uiPriority w:val="1"/>
    <w:rsid w:val="00D039B7"/>
  </w:style>
  <w:style w:type="paragraph" w:customStyle="1" w:styleId="ENoteTTIndentHeadingSub">
    <w:name w:val="ENoteTTIndentHeadingSub"/>
    <w:aliases w:val="enTTHis"/>
    <w:basedOn w:val="OPCParaBase"/>
    <w:rsid w:val="00D039B7"/>
    <w:pPr>
      <w:keepNext/>
      <w:spacing w:before="60" w:line="240" w:lineRule="atLeast"/>
      <w:ind w:left="340"/>
    </w:pPr>
    <w:rPr>
      <w:b/>
      <w:sz w:val="16"/>
    </w:rPr>
  </w:style>
  <w:style w:type="paragraph" w:customStyle="1" w:styleId="ENoteTTiSub">
    <w:name w:val="ENoteTTiSub"/>
    <w:aliases w:val="enttis"/>
    <w:basedOn w:val="OPCParaBase"/>
    <w:rsid w:val="00D039B7"/>
    <w:pPr>
      <w:keepNext/>
      <w:spacing w:before="60" w:line="240" w:lineRule="atLeast"/>
      <w:ind w:left="340"/>
    </w:pPr>
    <w:rPr>
      <w:sz w:val="16"/>
    </w:rPr>
  </w:style>
  <w:style w:type="paragraph" w:customStyle="1" w:styleId="SubDivisionMigration">
    <w:name w:val="SubDivisionMigration"/>
    <w:aliases w:val="sdm"/>
    <w:basedOn w:val="OPCParaBase"/>
    <w:rsid w:val="00D039B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039B7"/>
    <w:pPr>
      <w:keepNext/>
      <w:keepLines/>
      <w:spacing w:before="240" w:line="240" w:lineRule="auto"/>
      <w:ind w:left="1134" w:hanging="1134"/>
    </w:pPr>
    <w:rPr>
      <w:b/>
      <w:sz w:val="28"/>
    </w:rPr>
  </w:style>
  <w:style w:type="table" w:styleId="TableGrid">
    <w:name w:val="Table Grid"/>
    <w:basedOn w:val="TableNormal"/>
    <w:uiPriority w:val="59"/>
    <w:rsid w:val="00D03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039B7"/>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D039B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039B7"/>
    <w:rPr>
      <w:sz w:val="22"/>
    </w:rPr>
  </w:style>
  <w:style w:type="paragraph" w:customStyle="1" w:styleId="SOTextNote">
    <w:name w:val="SO TextNote"/>
    <w:aliases w:val="sont"/>
    <w:basedOn w:val="SOText"/>
    <w:qFormat/>
    <w:rsid w:val="00D039B7"/>
    <w:pPr>
      <w:spacing w:before="122" w:line="198" w:lineRule="exact"/>
      <w:ind w:left="1843" w:hanging="709"/>
    </w:pPr>
    <w:rPr>
      <w:sz w:val="18"/>
    </w:rPr>
  </w:style>
  <w:style w:type="paragraph" w:customStyle="1" w:styleId="SOPara">
    <w:name w:val="SO Para"/>
    <w:aliases w:val="soa"/>
    <w:basedOn w:val="SOText"/>
    <w:link w:val="SOParaChar"/>
    <w:qFormat/>
    <w:rsid w:val="00D039B7"/>
    <w:pPr>
      <w:tabs>
        <w:tab w:val="right" w:pos="1786"/>
      </w:tabs>
      <w:spacing w:before="40"/>
      <w:ind w:left="2070" w:hanging="936"/>
    </w:pPr>
  </w:style>
  <w:style w:type="character" w:customStyle="1" w:styleId="SOParaChar">
    <w:name w:val="SO Para Char"/>
    <w:aliases w:val="soa Char"/>
    <w:basedOn w:val="DefaultParagraphFont"/>
    <w:link w:val="SOPara"/>
    <w:rsid w:val="00D039B7"/>
    <w:rPr>
      <w:sz w:val="22"/>
    </w:rPr>
  </w:style>
  <w:style w:type="paragraph" w:customStyle="1" w:styleId="FileName">
    <w:name w:val="FileName"/>
    <w:basedOn w:val="Normal"/>
    <w:rsid w:val="00D039B7"/>
  </w:style>
  <w:style w:type="paragraph" w:customStyle="1" w:styleId="SOHeadBold">
    <w:name w:val="SO HeadBold"/>
    <w:aliases w:val="sohb"/>
    <w:basedOn w:val="SOText"/>
    <w:next w:val="SOText"/>
    <w:link w:val="SOHeadBoldChar"/>
    <w:qFormat/>
    <w:rsid w:val="00D039B7"/>
    <w:rPr>
      <w:b/>
    </w:rPr>
  </w:style>
  <w:style w:type="character" w:customStyle="1" w:styleId="SOHeadBoldChar">
    <w:name w:val="SO HeadBold Char"/>
    <w:aliases w:val="sohb Char"/>
    <w:basedOn w:val="DefaultParagraphFont"/>
    <w:link w:val="SOHeadBold"/>
    <w:rsid w:val="00D039B7"/>
    <w:rPr>
      <w:b/>
      <w:sz w:val="22"/>
    </w:rPr>
  </w:style>
  <w:style w:type="paragraph" w:customStyle="1" w:styleId="SOHeadItalic">
    <w:name w:val="SO HeadItalic"/>
    <w:aliases w:val="sohi"/>
    <w:basedOn w:val="SOText"/>
    <w:next w:val="SOText"/>
    <w:link w:val="SOHeadItalicChar"/>
    <w:qFormat/>
    <w:rsid w:val="00D039B7"/>
    <w:rPr>
      <w:i/>
    </w:rPr>
  </w:style>
  <w:style w:type="character" w:customStyle="1" w:styleId="SOHeadItalicChar">
    <w:name w:val="SO HeadItalic Char"/>
    <w:aliases w:val="sohi Char"/>
    <w:basedOn w:val="DefaultParagraphFont"/>
    <w:link w:val="SOHeadItalic"/>
    <w:rsid w:val="00D039B7"/>
    <w:rPr>
      <w:i/>
      <w:sz w:val="22"/>
    </w:rPr>
  </w:style>
  <w:style w:type="paragraph" w:customStyle="1" w:styleId="SOBullet">
    <w:name w:val="SO Bullet"/>
    <w:aliases w:val="sotb"/>
    <w:basedOn w:val="SOText"/>
    <w:link w:val="SOBulletChar"/>
    <w:qFormat/>
    <w:rsid w:val="00D039B7"/>
    <w:pPr>
      <w:ind w:left="1559" w:hanging="425"/>
    </w:pPr>
  </w:style>
  <w:style w:type="character" w:customStyle="1" w:styleId="SOBulletChar">
    <w:name w:val="SO Bullet Char"/>
    <w:aliases w:val="sotb Char"/>
    <w:basedOn w:val="DefaultParagraphFont"/>
    <w:link w:val="SOBullet"/>
    <w:rsid w:val="00D039B7"/>
    <w:rPr>
      <w:sz w:val="22"/>
    </w:rPr>
  </w:style>
  <w:style w:type="paragraph" w:customStyle="1" w:styleId="SOBulletNote">
    <w:name w:val="SO BulletNote"/>
    <w:aliases w:val="sonb"/>
    <w:basedOn w:val="SOTextNote"/>
    <w:link w:val="SOBulletNoteChar"/>
    <w:qFormat/>
    <w:rsid w:val="00D039B7"/>
    <w:pPr>
      <w:tabs>
        <w:tab w:val="left" w:pos="1560"/>
      </w:tabs>
      <w:ind w:left="2268" w:hanging="1134"/>
    </w:pPr>
  </w:style>
  <w:style w:type="character" w:customStyle="1" w:styleId="SOBulletNoteChar">
    <w:name w:val="SO BulletNote Char"/>
    <w:aliases w:val="sonb Char"/>
    <w:basedOn w:val="DefaultParagraphFont"/>
    <w:link w:val="SOBulletNote"/>
    <w:rsid w:val="00D039B7"/>
    <w:rPr>
      <w:sz w:val="18"/>
    </w:rPr>
  </w:style>
  <w:style w:type="paragraph" w:customStyle="1" w:styleId="SOText2">
    <w:name w:val="SO Text2"/>
    <w:aliases w:val="sot2"/>
    <w:basedOn w:val="Normal"/>
    <w:next w:val="SOText"/>
    <w:link w:val="SOText2Char"/>
    <w:rsid w:val="00D039B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039B7"/>
    <w:rPr>
      <w:sz w:val="22"/>
    </w:rPr>
  </w:style>
  <w:style w:type="paragraph" w:customStyle="1" w:styleId="Transitional">
    <w:name w:val="Transitional"/>
    <w:aliases w:val="tr"/>
    <w:basedOn w:val="ItemHead"/>
    <w:next w:val="Item"/>
    <w:rsid w:val="00D039B7"/>
  </w:style>
  <w:style w:type="character" w:customStyle="1" w:styleId="subsectionChar">
    <w:name w:val="subsection Char"/>
    <w:aliases w:val="ss Char"/>
    <w:basedOn w:val="DefaultParagraphFont"/>
    <w:link w:val="subsection"/>
    <w:locked/>
    <w:rsid w:val="00293007"/>
    <w:rPr>
      <w:rFonts w:eastAsia="Times New Roman" w:cs="Times New Roman"/>
      <w:sz w:val="22"/>
      <w:lang w:eastAsia="en-AU"/>
    </w:rPr>
  </w:style>
  <w:style w:type="character" w:customStyle="1" w:styleId="notetextChar">
    <w:name w:val="note(text) Char"/>
    <w:aliases w:val="n Char"/>
    <w:basedOn w:val="DefaultParagraphFont"/>
    <w:link w:val="notetext"/>
    <w:rsid w:val="00293007"/>
    <w:rPr>
      <w:rFonts w:eastAsia="Times New Roman" w:cs="Times New Roman"/>
      <w:sz w:val="18"/>
      <w:lang w:eastAsia="en-AU"/>
    </w:rPr>
  </w:style>
  <w:style w:type="character" w:customStyle="1" w:styleId="Heading1Char">
    <w:name w:val="Heading 1 Char"/>
    <w:basedOn w:val="DefaultParagraphFont"/>
    <w:link w:val="Heading1"/>
    <w:uiPriority w:val="9"/>
    <w:rsid w:val="002930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930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9300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9300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9300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9300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9300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9300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93007"/>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4F4BDB"/>
    <w:rPr>
      <w:rFonts w:eastAsia="Times New Roman" w:cs="Times New Roman"/>
      <w:sz w:val="22"/>
      <w:lang w:eastAsia="en-AU"/>
    </w:rPr>
  </w:style>
  <w:style w:type="character" w:customStyle="1" w:styleId="ActHead5Char">
    <w:name w:val="ActHead 5 Char"/>
    <w:aliases w:val="s Char"/>
    <w:link w:val="ActHead5"/>
    <w:rsid w:val="004F4BDB"/>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351A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A2E"/>
    <w:rPr>
      <w:rFonts w:ascii="Tahoma" w:hAnsi="Tahoma" w:cs="Tahoma"/>
      <w:sz w:val="16"/>
      <w:szCs w:val="16"/>
    </w:rPr>
  </w:style>
  <w:style w:type="character" w:styleId="Hyperlink">
    <w:name w:val="Hyperlink"/>
    <w:basedOn w:val="DefaultParagraphFont"/>
    <w:uiPriority w:val="99"/>
    <w:semiHidden/>
    <w:unhideWhenUsed/>
    <w:rsid w:val="00A96CD0"/>
    <w:rPr>
      <w:color w:val="0000FF" w:themeColor="hyperlink"/>
      <w:u w:val="single"/>
    </w:rPr>
  </w:style>
  <w:style w:type="character" w:styleId="FollowedHyperlink">
    <w:name w:val="FollowedHyperlink"/>
    <w:basedOn w:val="DefaultParagraphFont"/>
    <w:uiPriority w:val="99"/>
    <w:semiHidden/>
    <w:unhideWhenUsed/>
    <w:rsid w:val="00A96CD0"/>
    <w:rPr>
      <w:color w:val="0000FF" w:themeColor="hyperlink"/>
      <w:u w:val="single"/>
    </w:rPr>
  </w:style>
  <w:style w:type="paragraph" w:customStyle="1" w:styleId="ShortTP1">
    <w:name w:val="ShortTP1"/>
    <w:basedOn w:val="ShortT"/>
    <w:link w:val="ShortTP1Char"/>
    <w:rsid w:val="00C50008"/>
    <w:pPr>
      <w:spacing w:before="800"/>
    </w:pPr>
  </w:style>
  <w:style w:type="character" w:customStyle="1" w:styleId="OPCParaBaseChar">
    <w:name w:val="OPCParaBase Char"/>
    <w:basedOn w:val="DefaultParagraphFont"/>
    <w:link w:val="OPCParaBase"/>
    <w:rsid w:val="00C50008"/>
    <w:rPr>
      <w:rFonts w:eastAsia="Times New Roman" w:cs="Times New Roman"/>
      <w:sz w:val="22"/>
      <w:lang w:eastAsia="en-AU"/>
    </w:rPr>
  </w:style>
  <w:style w:type="character" w:customStyle="1" w:styleId="ShortTChar">
    <w:name w:val="ShortT Char"/>
    <w:basedOn w:val="OPCParaBaseChar"/>
    <w:link w:val="ShortT"/>
    <w:rsid w:val="00C50008"/>
    <w:rPr>
      <w:rFonts w:eastAsia="Times New Roman" w:cs="Times New Roman"/>
      <w:b/>
      <w:sz w:val="40"/>
      <w:lang w:eastAsia="en-AU"/>
    </w:rPr>
  </w:style>
  <w:style w:type="character" w:customStyle="1" w:styleId="ShortTP1Char">
    <w:name w:val="ShortTP1 Char"/>
    <w:basedOn w:val="ShortTChar"/>
    <w:link w:val="ShortTP1"/>
    <w:rsid w:val="00C50008"/>
    <w:rPr>
      <w:rFonts w:eastAsia="Times New Roman" w:cs="Times New Roman"/>
      <w:b/>
      <w:sz w:val="40"/>
      <w:lang w:eastAsia="en-AU"/>
    </w:rPr>
  </w:style>
  <w:style w:type="paragraph" w:customStyle="1" w:styleId="ActNoP1">
    <w:name w:val="ActNoP1"/>
    <w:basedOn w:val="Actno"/>
    <w:link w:val="ActNoP1Char"/>
    <w:rsid w:val="00C50008"/>
    <w:pPr>
      <w:spacing w:before="800"/>
    </w:pPr>
    <w:rPr>
      <w:sz w:val="28"/>
    </w:rPr>
  </w:style>
  <w:style w:type="character" w:customStyle="1" w:styleId="ActnoChar">
    <w:name w:val="Actno Char"/>
    <w:basedOn w:val="ShortTChar"/>
    <w:link w:val="Actno"/>
    <w:rsid w:val="00C50008"/>
    <w:rPr>
      <w:rFonts w:eastAsia="Times New Roman" w:cs="Times New Roman"/>
      <w:b/>
      <w:sz w:val="40"/>
      <w:lang w:eastAsia="en-AU"/>
    </w:rPr>
  </w:style>
  <w:style w:type="character" w:customStyle="1" w:styleId="ActNoP1Char">
    <w:name w:val="ActNoP1 Char"/>
    <w:basedOn w:val="ActnoChar"/>
    <w:link w:val="ActNoP1"/>
    <w:rsid w:val="00C50008"/>
    <w:rPr>
      <w:rFonts w:eastAsia="Times New Roman" w:cs="Times New Roman"/>
      <w:b/>
      <w:sz w:val="28"/>
      <w:lang w:eastAsia="en-AU"/>
    </w:rPr>
  </w:style>
  <w:style w:type="paragraph" w:customStyle="1" w:styleId="ShortTCP">
    <w:name w:val="ShortTCP"/>
    <w:basedOn w:val="ShortT"/>
    <w:link w:val="ShortTCPChar"/>
    <w:rsid w:val="00C50008"/>
  </w:style>
  <w:style w:type="character" w:customStyle="1" w:styleId="ShortTCPChar">
    <w:name w:val="ShortTCP Char"/>
    <w:basedOn w:val="ShortTChar"/>
    <w:link w:val="ShortTCP"/>
    <w:rsid w:val="00C50008"/>
    <w:rPr>
      <w:rFonts w:eastAsia="Times New Roman" w:cs="Times New Roman"/>
      <w:b/>
      <w:sz w:val="40"/>
      <w:lang w:eastAsia="en-AU"/>
    </w:rPr>
  </w:style>
  <w:style w:type="paragraph" w:customStyle="1" w:styleId="ActNoCP">
    <w:name w:val="ActNoCP"/>
    <w:basedOn w:val="Actno"/>
    <w:link w:val="ActNoCPChar"/>
    <w:rsid w:val="00C50008"/>
    <w:pPr>
      <w:spacing w:before="400"/>
    </w:pPr>
  </w:style>
  <w:style w:type="character" w:customStyle="1" w:styleId="ActNoCPChar">
    <w:name w:val="ActNoCP Char"/>
    <w:basedOn w:val="ActnoChar"/>
    <w:link w:val="ActNoCP"/>
    <w:rsid w:val="00C50008"/>
    <w:rPr>
      <w:rFonts w:eastAsia="Times New Roman" w:cs="Times New Roman"/>
      <w:b/>
      <w:sz w:val="40"/>
      <w:lang w:eastAsia="en-AU"/>
    </w:rPr>
  </w:style>
  <w:style w:type="paragraph" w:customStyle="1" w:styleId="AssentBk">
    <w:name w:val="AssentBk"/>
    <w:basedOn w:val="Normal"/>
    <w:rsid w:val="00C50008"/>
    <w:pPr>
      <w:spacing w:line="240" w:lineRule="auto"/>
    </w:pPr>
    <w:rPr>
      <w:rFonts w:eastAsia="Times New Roman" w:cs="Times New Roman"/>
      <w:sz w:val="20"/>
      <w:lang w:eastAsia="en-AU"/>
    </w:rPr>
  </w:style>
  <w:style w:type="paragraph" w:customStyle="1" w:styleId="AssentDt">
    <w:name w:val="AssentDt"/>
    <w:basedOn w:val="Normal"/>
    <w:rsid w:val="00EE2D2A"/>
    <w:pPr>
      <w:spacing w:line="240" w:lineRule="auto"/>
    </w:pPr>
    <w:rPr>
      <w:rFonts w:eastAsia="Times New Roman" w:cs="Times New Roman"/>
      <w:sz w:val="20"/>
      <w:lang w:eastAsia="en-AU"/>
    </w:rPr>
  </w:style>
  <w:style w:type="paragraph" w:customStyle="1" w:styleId="2ndRd">
    <w:name w:val="2ndRd"/>
    <w:basedOn w:val="Normal"/>
    <w:rsid w:val="00EE2D2A"/>
    <w:pPr>
      <w:spacing w:line="240" w:lineRule="auto"/>
    </w:pPr>
    <w:rPr>
      <w:rFonts w:eastAsia="Times New Roman" w:cs="Times New Roman"/>
      <w:sz w:val="20"/>
      <w:lang w:eastAsia="en-AU"/>
    </w:rPr>
  </w:style>
  <w:style w:type="paragraph" w:customStyle="1" w:styleId="ScalePlusRef">
    <w:name w:val="ScalePlusRef"/>
    <w:basedOn w:val="Normal"/>
    <w:rsid w:val="00EE2D2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39B7"/>
    <w:pPr>
      <w:spacing w:line="260" w:lineRule="atLeast"/>
    </w:pPr>
    <w:rPr>
      <w:sz w:val="22"/>
    </w:rPr>
  </w:style>
  <w:style w:type="paragraph" w:styleId="Heading1">
    <w:name w:val="heading 1"/>
    <w:basedOn w:val="Normal"/>
    <w:next w:val="Normal"/>
    <w:link w:val="Heading1Char"/>
    <w:uiPriority w:val="9"/>
    <w:qFormat/>
    <w:rsid w:val="002930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930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300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300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9300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300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9300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00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9300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039B7"/>
  </w:style>
  <w:style w:type="paragraph" w:customStyle="1" w:styleId="OPCParaBase">
    <w:name w:val="OPCParaBase"/>
    <w:link w:val="OPCParaBaseChar"/>
    <w:qFormat/>
    <w:rsid w:val="00D039B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039B7"/>
    <w:pPr>
      <w:spacing w:line="240" w:lineRule="auto"/>
    </w:pPr>
    <w:rPr>
      <w:b/>
      <w:sz w:val="40"/>
    </w:rPr>
  </w:style>
  <w:style w:type="paragraph" w:customStyle="1" w:styleId="ActHead1">
    <w:name w:val="ActHead 1"/>
    <w:aliases w:val="c"/>
    <w:basedOn w:val="OPCParaBase"/>
    <w:next w:val="Normal"/>
    <w:qFormat/>
    <w:rsid w:val="00D039B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039B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039B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039B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039B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039B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039B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039B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039B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039B7"/>
  </w:style>
  <w:style w:type="paragraph" w:customStyle="1" w:styleId="Blocks">
    <w:name w:val="Blocks"/>
    <w:aliases w:val="bb"/>
    <w:basedOn w:val="OPCParaBase"/>
    <w:qFormat/>
    <w:rsid w:val="00D039B7"/>
    <w:pPr>
      <w:spacing w:line="240" w:lineRule="auto"/>
    </w:pPr>
    <w:rPr>
      <w:sz w:val="24"/>
    </w:rPr>
  </w:style>
  <w:style w:type="paragraph" w:customStyle="1" w:styleId="BoxText">
    <w:name w:val="BoxText"/>
    <w:aliases w:val="bt"/>
    <w:basedOn w:val="OPCParaBase"/>
    <w:qFormat/>
    <w:rsid w:val="00D039B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039B7"/>
    <w:rPr>
      <w:b/>
    </w:rPr>
  </w:style>
  <w:style w:type="paragraph" w:customStyle="1" w:styleId="BoxHeadItalic">
    <w:name w:val="BoxHeadItalic"/>
    <w:aliases w:val="bhi"/>
    <w:basedOn w:val="BoxText"/>
    <w:next w:val="BoxStep"/>
    <w:qFormat/>
    <w:rsid w:val="00D039B7"/>
    <w:rPr>
      <w:i/>
    </w:rPr>
  </w:style>
  <w:style w:type="paragraph" w:customStyle="1" w:styleId="BoxList">
    <w:name w:val="BoxList"/>
    <w:aliases w:val="bl"/>
    <w:basedOn w:val="BoxText"/>
    <w:qFormat/>
    <w:rsid w:val="00D039B7"/>
    <w:pPr>
      <w:ind w:left="1559" w:hanging="425"/>
    </w:pPr>
  </w:style>
  <w:style w:type="paragraph" w:customStyle="1" w:styleId="BoxNote">
    <w:name w:val="BoxNote"/>
    <w:aliases w:val="bn"/>
    <w:basedOn w:val="BoxText"/>
    <w:qFormat/>
    <w:rsid w:val="00D039B7"/>
    <w:pPr>
      <w:tabs>
        <w:tab w:val="left" w:pos="1985"/>
      </w:tabs>
      <w:spacing w:before="122" w:line="198" w:lineRule="exact"/>
      <w:ind w:left="2948" w:hanging="1814"/>
    </w:pPr>
    <w:rPr>
      <w:sz w:val="18"/>
    </w:rPr>
  </w:style>
  <w:style w:type="paragraph" w:customStyle="1" w:styleId="BoxPara">
    <w:name w:val="BoxPara"/>
    <w:aliases w:val="bp"/>
    <w:basedOn w:val="BoxText"/>
    <w:qFormat/>
    <w:rsid w:val="00D039B7"/>
    <w:pPr>
      <w:tabs>
        <w:tab w:val="right" w:pos="2268"/>
      </w:tabs>
      <w:ind w:left="2552" w:hanging="1418"/>
    </w:pPr>
  </w:style>
  <w:style w:type="paragraph" w:customStyle="1" w:styleId="BoxStep">
    <w:name w:val="BoxStep"/>
    <w:aliases w:val="bs"/>
    <w:basedOn w:val="BoxText"/>
    <w:qFormat/>
    <w:rsid w:val="00D039B7"/>
    <w:pPr>
      <w:ind w:left="1985" w:hanging="851"/>
    </w:pPr>
  </w:style>
  <w:style w:type="character" w:customStyle="1" w:styleId="CharAmPartNo">
    <w:name w:val="CharAmPartNo"/>
    <w:basedOn w:val="OPCCharBase"/>
    <w:qFormat/>
    <w:rsid w:val="00D039B7"/>
  </w:style>
  <w:style w:type="character" w:customStyle="1" w:styleId="CharAmPartText">
    <w:name w:val="CharAmPartText"/>
    <w:basedOn w:val="OPCCharBase"/>
    <w:qFormat/>
    <w:rsid w:val="00D039B7"/>
  </w:style>
  <w:style w:type="character" w:customStyle="1" w:styleId="CharAmSchNo">
    <w:name w:val="CharAmSchNo"/>
    <w:basedOn w:val="OPCCharBase"/>
    <w:qFormat/>
    <w:rsid w:val="00D039B7"/>
  </w:style>
  <w:style w:type="character" w:customStyle="1" w:styleId="CharAmSchText">
    <w:name w:val="CharAmSchText"/>
    <w:basedOn w:val="OPCCharBase"/>
    <w:qFormat/>
    <w:rsid w:val="00D039B7"/>
  </w:style>
  <w:style w:type="character" w:customStyle="1" w:styleId="CharBoldItalic">
    <w:name w:val="CharBoldItalic"/>
    <w:basedOn w:val="OPCCharBase"/>
    <w:uiPriority w:val="1"/>
    <w:qFormat/>
    <w:rsid w:val="00D039B7"/>
    <w:rPr>
      <w:b/>
      <w:i/>
    </w:rPr>
  </w:style>
  <w:style w:type="character" w:customStyle="1" w:styleId="CharChapNo">
    <w:name w:val="CharChapNo"/>
    <w:basedOn w:val="OPCCharBase"/>
    <w:uiPriority w:val="1"/>
    <w:qFormat/>
    <w:rsid w:val="00D039B7"/>
  </w:style>
  <w:style w:type="character" w:customStyle="1" w:styleId="CharChapText">
    <w:name w:val="CharChapText"/>
    <w:basedOn w:val="OPCCharBase"/>
    <w:uiPriority w:val="1"/>
    <w:qFormat/>
    <w:rsid w:val="00D039B7"/>
  </w:style>
  <w:style w:type="character" w:customStyle="1" w:styleId="CharDivNo">
    <w:name w:val="CharDivNo"/>
    <w:basedOn w:val="OPCCharBase"/>
    <w:uiPriority w:val="1"/>
    <w:qFormat/>
    <w:rsid w:val="00D039B7"/>
  </w:style>
  <w:style w:type="character" w:customStyle="1" w:styleId="CharDivText">
    <w:name w:val="CharDivText"/>
    <w:basedOn w:val="OPCCharBase"/>
    <w:uiPriority w:val="1"/>
    <w:qFormat/>
    <w:rsid w:val="00D039B7"/>
  </w:style>
  <w:style w:type="character" w:customStyle="1" w:styleId="CharItalic">
    <w:name w:val="CharItalic"/>
    <w:basedOn w:val="OPCCharBase"/>
    <w:uiPriority w:val="1"/>
    <w:qFormat/>
    <w:rsid w:val="00D039B7"/>
    <w:rPr>
      <w:i/>
    </w:rPr>
  </w:style>
  <w:style w:type="character" w:customStyle="1" w:styleId="CharPartNo">
    <w:name w:val="CharPartNo"/>
    <w:basedOn w:val="OPCCharBase"/>
    <w:uiPriority w:val="1"/>
    <w:qFormat/>
    <w:rsid w:val="00D039B7"/>
  </w:style>
  <w:style w:type="character" w:customStyle="1" w:styleId="CharPartText">
    <w:name w:val="CharPartText"/>
    <w:basedOn w:val="OPCCharBase"/>
    <w:uiPriority w:val="1"/>
    <w:qFormat/>
    <w:rsid w:val="00D039B7"/>
  </w:style>
  <w:style w:type="character" w:customStyle="1" w:styleId="CharSectno">
    <w:name w:val="CharSectno"/>
    <w:basedOn w:val="OPCCharBase"/>
    <w:qFormat/>
    <w:rsid w:val="00D039B7"/>
  </w:style>
  <w:style w:type="character" w:customStyle="1" w:styleId="CharSubdNo">
    <w:name w:val="CharSubdNo"/>
    <w:basedOn w:val="OPCCharBase"/>
    <w:uiPriority w:val="1"/>
    <w:qFormat/>
    <w:rsid w:val="00D039B7"/>
  </w:style>
  <w:style w:type="character" w:customStyle="1" w:styleId="CharSubdText">
    <w:name w:val="CharSubdText"/>
    <w:basedOn w:val="OPCCharBase"/>
    <w:uiPriority w:val="1"/>
    <w:qFormat/>
    <w:rsid w:val="00D039B7"/>
  </w:style>
  <w:style w:type="paragraph" w:customStyle="1" w:styleId="CTA--">
    <w:name w:val="CTA --"/>
    <w:basedOn w:val="OPCParaBase"/>
    <w:next w:val="Normal"/>
    <w:rsid w:val="00D039B7"/>
    <w:pPr>
      <w:spacing w:before="60" w:line="240" w:lineRule="atLeast"/>
      <w:ind w:left="142" w:hanging="142"/>
    </w:pPr>
    <w:rPr>
      <w:sz w:val="20"/>
    </w:rPr>
  </w:style>
  <w:style w:type="paragraph" w:customStyle="1" w:styleId="CTA-">
    <w:name w:val="CTA -"/>
    <w:basedOn w:val="OPCParaBase"/>
    <w:rsid w:val="00D039B7"/>
    <w:pPr>
      <w:spacing w:before="60" w:line="240" w:lineRule="atLeast"/>
      <w:ind w:left="85" w:hanging="85"/>
    </w:pPr>
    <w:rPr>
      <w:sz w:val="20"/>
    </w:rPr>
  </w:style>
  <w:style w:type="paragraph" w:customStyle="1" w:styleId="CTA---">
    <w:name w:val="CTA ---"/>
    <w:basedOn w:val="OPCParaBase"/>
    <w:next w:val="Normal"/>
    <w:rsid w:val="00D039B7"/>
    <w:pPr>
      <w:spacing w:before="60" w:line="240" w:lineRule="atLeast"/>
      <w:ind w:left="198" w:hanging="198"/>
    </w:pPr>
    <w:rPr>
      <w:sz w:val="20"/>
    </w:rPr>
  </w:style>
  <w:style w:type="paragraph" w:customStyle="1" w:styleId="CTA----">
    <w:name w:val="CTA ----"/>
    <w:basedOn w:val="OPCParaBase"/>
    <w:next w:val="Normal"/>
    <w:rsid w:val="00D039B7"/>
    <w:pPr>
      <w:spacing w:before="60" w:line="240" w:lineRule="atLeast"/>
      <w:ind w:left="255" w:hanging="255"/>
    </w:pPr>
    <w:rPr>
      <w:sz w:val="20"/>
    </w:rPr>
  </w:style>
  <w:style w:type="paragraph" w:customStyle="1" w:styleId="CTA1a">
    <w:name w:val="CTA 1(a)"/>
    <w:basedOn w:val="OPCParaBase"/>
    <w:rsid w:val="00D039B7"/>
    <w:pPr>
      <w:tabs>
        <w:tab w:val="right" w:pos="414"/>
      </w:tabs>
      <w:spacing w:before="40" w:line="240" w:lineRule="atLeast"/>
      <w:ind w:left="675" w:hanging="675"/>
    </w:pPr>
    <w:rPr>
      <w:sz w:val="20"/>
    </w:rPr>
  </w:style>
  <w:style w:type="paragraph" w:customStyle="1" w:styleId="CTA1ai">
    <w:name w:val="CTA 1(a)(i)"/>
    <w:basedOn w:val="OPCParaBase"/>
    <w:rsid w:val="00D039B7"/>
    <w:pPr>
      <w:tabs>
        <w:tab w:val="right" w:pos="1004"/>
      </w:tabs>
      <w:spacing w:before="40" w:line="240" w:lineRule="atLeast"/>
      <w:ind w:left="1253" w:hanging="1253"/>
    </w:pPr>
    <w:rPr>
      <w:sz w:val="20"/>
    </w:rPr>
  </w:style>
  <w:style w:type="paragraph" w:customStyle="1" w:styleId="CTA2a">
    <w:name w:val="CTA 2(a)"/>
    <w:basedOn w:val="OPCParaBase"/>
    <w:rsid w:val="00D039B7"/>
    <w:pPr>
      <w:tabs>
        <w:tab w:val="right" w:pos="482"/>
      </w:tabs>
      <w:spacing w:before="40" w:line="240" w:lineRule="atLeast"/>
      <w:ind w:left="748" w:hanging="748"/>
    </w:pPr>
    <w:rPr>
      <w:sz w:val="20"/>
    </w:rPr>
  </w:style>
  <w:style w:type="paragraph" w:customStyle="1" w:styleId="CTA2ai">
    <w:name w:val="CTA 2(a)(i)"/>
    <w:basedOn w:val="OPCParaBase"/>
    <w:rsid w:val="00D039B7"/>
    <w:pPr>
      <w:tabs>
        <w:tab w:val="right" w:pos="1089"/>
      </w:tabs>
      <w:spacing w:before="40" w:line="240" w:lineRule="atLeast"/>
      <w:ind w:left="1327" w:hanging="1327"/>
    </w:pPr>
    <w:rPr>
      <w:sz w:val="20"/>
    </w:rPr>
  </w:style>
  <w:style w:type="paragraph" w:customStyle="1" w:styleId="CTA3a">
    <w:name w:val="CTA 3(a)"/>
    <w:basedOn w:val="OPCParaBase"/>
    <w:rsid w:val="00D039B7"/>
    <w:pPr>
      <w:tabs>
        <w:tab w:val="right" w:pos="556"/>
      </w:tabs>
      <w:spacing w:before="40" w:line="240" w:lineRule="atLeast"/>
      <w:ind w:left="805" w:hanging="805"/>
    </w:pPr>
    <w:rPr>
      <w:sz w:val="20"/>
    </w:rPr>
  </w:style>
  <w:style w:type="paragraph" w:customStyle="1" w:styleId="CTA3ai">
    <w:name w:val="CTA 3(a)(i)"/>
    <w:basedOn w:val="OPCParaBase"/>
    <w:rsid w:val="00D039B7"/>
    <w:pPr>
      <w:tabs>
        <w:tab w:val="right" w:pos="1140"/>
      </w:tabs>
      <w:spacing w:before="40" w:line="240" w:lineRule="atLeast"/>
      <w:ind w:left="1361" w:hanging="1361"/>
    </w:pPr>
    <w:rPr>
      <w:sz w:val="20"/>
    </w:rPr>
  </w:style>
  <w:style w:type="paragraph" w:customStyle="1" w:styleId="CTA4a">
    <w:name w:val="CTA 4(a)"/>
    <w:basedOn w:val="OPCParaBase"/>
    <w:rsid w:val="00D039B7"/>
    <w:pPr>
      <w:tabs>
        <w:tab w:val="right" w:pos="624"/>
      </w:tabs>
      <w:spacing w:before="40" w:line="240" w:lineRule="atLeast"/>
      <w:ind w:left="873" w:hanging="873"/>
    </w:pPr>
    <w:rPr>
      <w:sz w:val="20"/>
    </w:rPr>
  </w:style>
  <w:style w:type="paragraph" w:customStyle="1" w:styleId="CTA4ai">
    <w:name w:val="CTA 4(a)(i)"/>
    <w:basedOn w:val="OPCParaBase"/>
    <w:rsid w:val="00D039B7"/>
    <w:pPr>
      <w:tabs>
        <w:tab w:val="right" w:pos="1213"/>
      </w:tabs>
      <w:spacing w:before="40" w:line="240" w:lineRule="atLeast"/>
      <w:ind w:left="1452" w:hanging="1452"/>
    </w:pPr>
    <w:rPr>
      <w:sz w:val="20"/>
    </w:rPr>
  </w:style>
  <w:style w:type="paragraph" w:customStyle="1" w:styleId="CTACAPS">
    <w:name w:val="CTA CAPS"/>
    <w:basedOn w:val="OPCParaBase"/>
    <w:rsid w:val="00D039B7"/>
    <w:pPr>
      <w:spacing w:before="60" w:line="240" w:lineRule="atLeast"/>
    </w:pPr>
    <w:rPr>
      <w:sz w:val="20"/>
    </w:rPr>
  </w:style>
  <w:style w:type="paragraph" w:customStyle="1" w:styleId="CTAright">
    <w:name w:val="CTA right"/>
    <w:basedOn w:val="OPCParaBase"/>
    <w:rsid w:val="00D039B7"/>
    <w:pPr>
      <w:spacing w:before="60" w:line="240" w:lineRule="auto"/>
      <w:jc w:val="right"/>
    </w:pPr>
    <w:rPr>
      <w:sz w:val="20"/>
    </w:rPr>
  </w:style>
  <w:style w:type="paragraph" w:customStyle="1" w:styleId="subsection">
    <w:name w:val="subsection"/>
    <w:aliases w:val="ss"/>
    <w:basedOn w:val="OPCParaBase"/>
    <w:link w:val="subsectionChar"/>
    <w:rsid w:val="00D039B7"/>
    <w:pPr>
      <w:tabs>
        <w:tab w:val="right" w:pos="1021"/>
      </w:tabs>
      <w:spacing w:before="180" w:line="240" w:lineRule="auto"/>
      <w:ind w:left="1134" w:hanging="1134"/>
    </w:pPr>
  </w:style>
  <w:style w:type="paragraph" w:customStyle="1" w:styleId="Definition">
    <w:name w:val="Definition"/>
    <w:aliases w:val="dd"/>
    <w:basedOn w:val="OPCParaBase"/>
    <w:rsid w:val="00D039B7"/>
    <w:pPr>
      <w:spacing w:before="180" w:line="240" w:lineRule="auto"/>
      <w:ind w:left="1134"/>
    </w:pPr>
  </w:style>
  <w:style w:type="paragraph" w:customStyle="1" w:styleId="ETAsubitem">
    <w:name w:val="ETA(subitem)"/>
    <w:basedOn w:val="OPCParaBase"/>
    <w:rsid w:val="00D039B7"/>
    <w:pPr>
      <w:tabs>
        <w:tab w:val="right" w:pos="340"/>
      </w:tabs>
      <w:spacing w:before="60" w:line="240" w:lineRule="auto"/>
      <w:ind w:left="454" w:hanging="454"/>
    </w:pPr>
    <w:rPr>
      <w:sz w:val="20"/>
    </w:rPr>
  </w:style>
  <w:style w:type="paragraph" w:customStyle="1" w:styleId="ETApara">
    <w:name w:val="ETA(para)"/>
    <w:basedOn w:val="OPCParaBase"/>
    <w:rsid w:val="00D039B7"/>
    <w:pPr>
      <w:tabs>
        <w:tab w:val="right" w:pos="754"/>
      </w:tabs>
      <w:spacing w:before="60" w:line="240" w:lineRule="auto"/>
      <w:ind w:left="828" w:hanging="828"/>
    </w:pPr>
    <w:rPr>
      <w:sz w:val="20"/>
    </w:rPr>
  </w:style>
  <w:style w:type="paragraph" w:customStyle="1" w:styleId="ETAsubpara">
    <w:name w:val="ETA(subpara)"/>
    <w:basedOn w:val="OPCParaBase"/>
    <w:rsid w:val="00D039B7"/>
    <w:pPr>
      <w:tabs>
        <w:tab w:val="right" w:pos="1083"/>
      </w:tabs>
      <w:spacing w:before="60" w:line="240" w:lineRule="auto"/>
      <w:ind w:left="1191" w:hanging="1191"/>
    </w:pPr>
    <w:rPr>
      <w:sz w:val="20"/>
    </w:rPr>
  </w:style>
  <w:style w:type="paragraph" w:customStyle="1" w:styleId="ETAsub-subpara">
    <w:name w:val="ETA(sub-subpara)"/>
    <w:basedOn w:val="OPCParaBase"/>
    <w:rsid w:val="00D039B7"/>
    <w:pPr>
      <w:tabs>
        <w:tab w:val="right" w:pos="1412"/>
      </w:tabs>
      <w:spacing w:before="60" w:line="240" w:lineRule="auto"/>
      <w:ind w:left="1525" w:hanging="1525"/>
    </w:pPr>
    <w:rPr>
      <w:sz w:val="20"/>
    </w:rPr>
  </w:style>
  <w:style w:type="paragraph" w:customStyle="1" w:styleId="Formula">
    <w:name w:val="Formula"/>
    <w:basedOn w:val="OPCParaBase"/>
    <w:rsid w:val="00D039B7"/>
    <w:pPr>
      <w:spacing w:line="240" w:lineRule="auto"/>
      <w:ind w:left="1134"/>
    </w:pPr>
    <w:rPr>
      <w:sz w:val="20"/>
    </w:rPr>
  </w:style>
  <w:style w:type="paragraph" w:styleId="Header">
    <w:name w:val="header"/>
    <w:basedOn w:val="OPCParaBase"/>
    <w:link w:val="HeaderChar"/>
    <w:unhideWhenUsed/>
    <w:rsid w:val="00D039B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039B7"/>
    <w:rPr>
      <w:rFonts w:eastAsia="Times New Roman" w:cs="Times New Roman"/>
      <w:sz w:val="16"/>
      <w:lang w:eastAsia="en-AU"/>
    </w:rPr>
  </w:style>
  <w:style w:type="paragraph" w:customStyle="1" w:styleId="House">
    <w:name w:val="House"/>
    <w:basedOn w:val="OPCParaBase"/>
    <w:rsid w:val="00D039B7"/>
    <w:pPr>
      <w:spacing w:line="240" w:lineRule="auto"/>
    </w:pPr>
    <w:rPr>
      <w:sz w:val="28"/>
    </w:rPr>
  </w:style>
  <w:style w:type="paragraph" w:customStyle="1" w:styleId="Item">
    <w:name w:val="Item"/>
    <w:aliases w:val="i"/>
    <w:basedOn w:val="OPCParaBase"/>
    <w:next w:val="ItemHead"/>
    <w:rsid w:val="00D039B7"/>
    <w:pPr>
      <w:keepLines/>
      <w:spacing w:before="80" w:line="240" w:lineRule="auto"/>
      <w:ind w:left="709"/>
    </w:pPr>
  </w:style>
  <w:style w:type="paragraph" w:customStyle="1" w:styleId="ItemHead">
    <w:name w:val="ItemHead"/>
    <w:aliases w:val="ih"/>
    <w:basedOn w:val="OPCParaBase"/>
    <w:next w:val="Item"/>
    <w:rsid w:val="00D039B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039B7"/>
    <w:pPr>
      <w:spacing w:line="240" w:lineRule="auto"/>
    </w:pPr>
    <w:rPr>
      <w:b/>
      <w:sz w:val="32"/>
    </w:rPr>
  </w:style>
  <w:style w:type="paragraph" w:customStyle="1" w:styleId="notedraft">
    <w:name w:val="note(draft)"/>
    <w:aliases w:val="nd"/>
    <w:basedOn w:val="OPCParaBase"/>
    <w:rsid w:val="00D039B7"/>
    <w:pPr>
      <w:spacing w:before="240" w:line="240" w:lineRule="auto"/>
      <w:ind w:left="284" w:hanging="284"/>
    </w:pPr>
    <w:rPr>
      <w:i/>
      <w:sz w:val="24"/>
    </w:rPr>
  </w:style>
  <w:style w:type="paragraph" w:customStyle="1" w:styleId="notemargin">
    <w:name w:val="note(margin)"/>
    <w:aliases w:val="nm"/>
    <w:basedOn w:val="OPCParaBase"/>
    <w:rsid w:val="00D039B7"/>
    <w:pPr>
      <w:tabs>
        <w:tab w:val="left" w:pos="709"/>
      </w:tabs>
      <w:spacing w:before="122" w:line="198" w:lineRule="exact"/>
      <w:ind w:left="709" w:hanging="709"/>
    </w:pPr>
    <w:rPr>
      <w:sz w:val="18"/>
    </w:rPr>
  </w:style>
  <w:style w:type="paragraph" w:customStyle="1" w:styleId="noteToPara">
    <w:name w:val="noteToPara"/>
    <w:aliases w:val="ntp"/>
    <w:basedOn w:val="OPCParaBase"/>
    <w:rsid w:val="00D039B7"/>
    <w:pPr>
      <w:spacing w:before="122" w:line="198" w:lineRule="exact"/>
      <w:ind w:left="2353" w:hanging="709"/>
    </w:pPr>
    <w:rPr>
      <w:sz w:val="18"/>
    </w:rPr>
  </w:style>
  <w:style w:type="paragraph" w:customStyle="1" w:styleId="noteParlAmend">
    <w:name w:val="note(ParlAmend)"/>
    <w:aliases w:val="npp"/>
    <w:basedOn w:val="OPCParaBase"/>
    <w:next w:val="ParlAmend"/>
    <w:rsid w:val="00D039B7"/>
    <w:pPr>
      <w:spacing w:line="240" w:lineRule="auto"/>
      <w:jc w:val="right"/>
    </w:pPr>
    <w:rPr>
      <w:rFonts w:ascii="Arial" w:hAnsi="Arial"/>
      <w:b/>
      <w:i/>
    </w:rPr>
  </w:style>
  <w:style w:type="paragraph" w:customStyle="1" w:styleId="Page1">
    <w:name w:val="Page1"/>
    <w:basedOn w:val="OPCParaBase"/>
    <w:rsid w:val="00D039B7"/>
    <w:pPr>
      <w:spacing w:before="400" w:line="240" w:lineRule="auto"/>
    </w:pPr>
    <w:rPr>
      <w:b/>
      <w:sz w:val="32"/>
    </w:rPr>
  </w:style>
  <w:style w:type="paragraph" w:customStyle="1" w:styleId="PageBreak">
    <w:name w:val="PageBreak"/>
    <w:aliases w:val="pb"/>
    <w:basedOn w:val="OPCParaBase"/>
    <w:rsid w:val="00D039B7"/>
    <w:pPr>
      <w:spacing w:line="240" w:lineRule="auto"/>
    </w:pPr>
    <w:rPr>
      <w:sz w:val="20"/>
    </w:rPr>
  </w:style>
  <w:style w:type="paragraph" w:customStyle="1" w:styleId="paragraphsub">
    <w:name w:val="paragraph(sub)"/>
    <w:aliases w:val="aa"/>
    <w:basedOn w:val="OPCParaBase"/>
    <w:rsid w:val="00D039B7"/>
    <w:pPr>
      <w:tabs>
        <w:tab w:val="right" w:pos="1985"/>
      </w:tabs>
      <w:spacing w:before="40" w:line="240" w:lineRule="auto"/>
      <w:ind w:left="2098" w:hanging="2098"/>
    </w:pPr>
  </w:style>
  <w:style w:type="paragraph" w:customStyle="1" w:styleId="paragraphsub-sub">
    <w:name w:val="paragraph(sub-sub)"/>
    <w:aliases w:val="aaa"/>
    <w:basedOn w:val="OPCParaBase"/>
    <w:rsid w:val="00D039B7"/>
    <w:pPr>
      <w:tabs>
        <w:tab w:val="right" w:pos="2722"/>
      </w:tabs>
      <w:spacing w:before="40" w:line="240" w:lineRule="auto"/>
      <w:ind w:left="2835" w:hanging="2835"/>
    </w:pPr>
  </w:style>
  <w:style w:type="paragraph" w:customStyle="1" w:styleId="paragraph">
    <w:name w:val="paragraph"/>
    <w:aliases w:val="a"/>
    <w:basedOn w:val="OPCParaBase"/>
    <w:link w:val="paragraphChar"/>
    <w:rsid w:val="00D039B7"/>
    <w:pPr>
      <w:tabs>
        <w:tab w:val="right" w:pos="1531"/>
      </w:tabs>
      <w:spacing w:before="40" w:line="240" w:lineRule="auto"/>
      <w:ind w:left="1644" w:hanging="1644"/>
    </w:pPr>
  </w:style>
  <w:style w:type="paragraph" w:customStyle="1" w:styleId="ParlAmend">
    <w:name w:val="ParlAmend"/>
    <w:aliases w:val="pp"/>
    <w:basedOn w:val="OPCParaBase"/>
    <w:rsid w:val="00D039B7"/>
    <w:pPr>
      <w:spacing w:before="240" w:line="240" w:lineRule="atLeast"/>
      <w:ind w:hanging="567"/>
    </w:pPr>
    <w:rPr>
      <w:sz w:val="24"/>
    </w:rPr>
  </w:style>
  <w:style w:type="paragraph" w:customStyle="1" w:styleId="Penalty">
    <w:name w:val="Penalty"/>
    <w:basedOn w:val="OPCParaBase"/>
    <w:rsid w:val="00D039B7"/>
    <w:pPr>
      <w:tabs>
        <w:tab w:val="left" w:pos="2977"/>
      </w:tabs>
      <w:spacing w:before="180" w:line="240" w:lineRule="auto"/>
      <w:ind w:left="1985" w:hanging="851"/>
    </w:pPr>
  </w:style>
  <w:style w:type="paragraph" w:customStyle="1" w:styleId="Portfolio">
    <w:name w:val="Portfolio"/>
    <w:basedOn w:val="OPCParaBase"/>
    <w:rsid w:val="00D039B7"/>
    <w:pPr>
      <w:spacing w:line="240" w:lineRule="auto"/>
    </w:pPr>
    <w:rPr>
      <w:i/>
      <w:sz w:val="20"/>
    </w:rPr>
  </w:style>
  <w:style w:type="paragraph" w:customStyle="1" w:styleId="Preamble">
    <w:name w:val="Preamble"/>
    <w:basedOn w:val="OPCParaBase"/>
    <w:next w:val="Normal"/>
    <w:rsid w:val="00D039B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039B7"/>
    <w:pPr>
      <w:spacing w:line="240" w:lineRule="auto"/>
    </w:pPr>
    <w:rPr>
      <w:i/>
      <w:sz w:val="20"/>
    </w:rPr>
  </w:style>
  <w:style w:type="paragraph" w:customStyle="1" w:styleId="Session">
    <w:name w:val="Session"/>
    <w:basedOn w:val="OPCParaBase"/>
    <w:rsid w:val="00D039B7"/>
    <w:pPr>
      <w:spacing w:line="240" w:lineRule="auto"/>
    </w:pPr>
    <w:rPr>
      <w:sz w:val="28"/>
    </w:rPr>
  </w:style>
  <w:style w:type="paragraph" w:customStyle="1" w:styleId="Sponsor">
    <w:name w:val="Sponsor"/>
    <w:basedOn w:val="OPCParaBase"/>
    <w:rsid w:val="00D039B7"/>
    <w:pPr>
      <w:spacing w:line="240" w:lineRule="auto"/>
    </w:pPr>
    <w:rPr>
      <w:i/>
    </w:rPr>
  </w:style>
  <w:style w:type="paragraph" w:customStyle="1" w:styleId="Subitem">
    <w:name w:val="Subitem"/>
    <w:aliases w:val="iss"/>
    <w:basedOn w:val="OPCParaBase"/>
    <w:rsid w:val="00D039B7"/>
    <w:pPr>
      <w:spacing w:before="180" w:line="240" w:lineRule="auto"/>
      <w:ind w:left="709" w:hanging="709"/>
    </w:pPr>
  </w:style>
  <w:style w:type="paragraph" w:customStyle="1" w:styleId="SubitemHead">
    <w:name w:val="SubitemHead"/>
    <w:aliases w:val="issh"/>
    <w:basedOn w:val="OPCParaBase"/>
    <w:rsid w:val="00D039B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039B7"/>
    <w:pPr>
      <w:spacing w:before="40" w:line="240" w:lineRule="auto"/>
      <w:ind w:left="1134"/>
    </w:pPr>
  </w:style>
  <w:style w:type="paragraph" w:customStyle="1" w:styleId="SubsectionHead">
    <w:name w:val="SubsectionHead"/>
    <w:aliases w:val="ssh"/>
    <w:basedOn w:val="OPCParaBase"/>
    <w:next w:val="subsection"/>
    <w:rsid w:val="00D039B7"/>
    <w:pPr>
      <w:keepNext/>
      <w:keepLines/>
      <w:spacing w:before="240" w:line="240" w:lineRule="auto"/>
      <w:ind w:left="1134"/>
    </w:pPr>
    <w:rPr>
      <w:i/>
    </w:rPr>
  </w:style>
  <w:style w:type="paragraph" w:customStyle="1" w:styleId="Tablea">
    <w:name w:val="Table(a)"/>
    <w:aliases w:val="ta"/>
    <w:basedOn w:val="OPCParaBase"/>
    <w:rsid w:val="00D039B7"/>
    <w:pPr>
      <w:spacing w:before="60" w:line="240" w:lineRule="auto"/>
      <w:ind w:left="284" w:hanging="284"/>
    </w:pPr>
    <w:rPr>
      <w:sz w:val="20"/>
    </w:rPr>
  </w:style>
  <w:style w:type="paragraph" w:customStyle="1" w:styleId="TableAA">
    <w:name w:val="Table(AA)"/>
    <w:aliases w:val="taaa"/>
    <w:basedOn w:val="OPCParaBase"/>
    <w:rsid w:val="00D039B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039B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039B7"/>
    <w:pPr>
      <w:spacing w:before="60" w:line="240" w:lineRule="atLeast"/>
    </w:pPr>
    <w:rPr>
      <w:sz w:val="20"/>
    </w:rPr>
  </w:style>
  <w:style w:type="paragraph" w:customStyle="1" w:styleId="TLPBoxTextnote">
    <w:name w:val="TLPBoxText(note"/>
    <w:aliases w:val="right)"/>
    <w:basedOn w:val="OPCParaBase"/>
    <w:rsid w:val="00D039B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039B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039B7"/>
    <w:pPr>
      <w:spacing w:before="122" w:line="198" w:lineRule="exact"/>
      <w:ind w:left="1985" w:hanging="851"/>
      <w:jc w:val="right"/>
    </w:pPr>
    <w:rPr>
      <w:sz w:val="18"/>
    </w:rPr>
  </w:style>
  <w:style w:type="paragraph" w:customStyle="1" w:styleId="TLPTableBullet">
    <w:name w:val="TLPTableBullet"/>
    <w:aliases w:val="ttb"/>
    <w:basedOn w:val="OPCParaBase"/>
    <w:rsid w:val="00D039B7"/>
    <w:pPr>
      <w:spacing w:line="240" w:lineRule="exact"/>
      <w:ind w:left="284" w:hanging="284"/>
    </w:pPr>
    <w:rPr>
      <w:sz w:val="20"/>
    </w:rPr>
  </w:style>
  <w:style w:type="paragraph" w:styleId="TOC1">
    <w:name w:val="toc 1"/>
    <w:basedOn w:val="OPCParaBase"/>
    <w:next w:val="Normal"/>
    <w:uiPriority w:val="39"/>
    <w:semiHidden/>
    <w:unhideWhenUsed/>
    <w:rsid w:val="00D039B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039B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039B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039B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039B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039B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039B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039B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039B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039B7"/>
    <w:pPr>
      <w:keepLines/>
      <w:spacing w:before="240" w:after="120" w:line="240" w:lineRule="auto"/>
      <w:ind w:left="794"/>
    </w:pPr>
    <w:rPr>
      <w:b/>
      <w:kern w:val="28"/>
      <w:sz w:val="20"/>
    </w:rPr>
  </w:style>
  <w:style w:type="paragraph" w:customStyle="1" w:styleId="TofSectsHeading">
    <w:name w:val="TofSects(Heading)"/>
    <w:basedOn w:val="OPCParaBase"/>
    <w:rsid w:val="00D039B7"/>
    <w:pPr>
      <w:spacing w:before="240" w:after="120" w:line="240" w:lineRule="auto"/>
    </w:pPr>
    <w:rPr>
      <w:b/>
      <w:sz w:val="24"/>
    </w:rPr>
  </w:style>
  <w:style w:type="paragraph" w:customStyle="1" w:styleId="TofSectsSection">
    <w:name w:val="TofSects(Section)"/>
    <w:basedOn w:val="OPCParaBase"/>
    <w:rsid w:val="00D039B7"/>
    <w:pPr>
      <w:keepLines/>
      <w:spacing w:before="40" w:line="240" w:lineRule="auto"/>
      <w:ind w:left="1588" w:hanging="794"/>
    </w:pPr>
    <w:rPr>
      <w:kern w:val="28"/>
      <w:sz w:val="18"/>
    </w:rPr>
  </w:style>
  <w:style w:type="paragraph" w:customStyle="1" w:styleId="TofSectsSubdiv">
    <w:name w:val="TofSects(Subdiv)"/>
    <w:basedOn w:val="OPCParaBase"/>
    <w:rsid w:val="00D039B7"/>
    <w:pPr>
      <w:keepLines/>
      <w:spacing w:before="80" w:line="240" w:lineRule="auto"/>
      <w:ind w:left="1588" w:hanging="794"/>
    </w:pPr>
    <w:rPr>
      <w:kern w:val="28"/>
    </w:rPr>
  </w:style>
  <w:style w:type="paragraph" w:customStyle="1" w:styleId="WRStyle">
    <w:name w:val="WR Style"/>
    <w:aliases w:val="WR"/>
    <w:basedOn w:val="OPCParaBase"/>
    <w:rsid w:val="00D039B7"/>
    <w:pPr>
      <w:spacing w:before="240" w:line="240" w:lineRule="auto"/>
      <w:ind w:left="284" w:hanging="284"/>
    </w:pPr>
    <w:rPr>
      <w:b/>
      <w:i/>
      <w:kern w:val="28"/>
      <w:sz w:val="24"/>
    </w:rPr>
  </w:style>
  <w:style w:type="paragraph" w:customStyle="1" w:styleId="notepara">
    <w:name w:val="note(para)"/>
    <w:aliases w:val="na"/>
    <w:basedOn w:val="OPCParaBase"/>
    <w:rsid w:val="00D039B7"/>
    <w:pPr>
      <w:spacing w:before="40" w:line="198" w:lineRule="exact"/>
      <w:ind w:left="2354" w:hanging="369"/>
    </w:pPr>
    <w:rPr>
      <w:sz w:val="18"/>
    </w:rPr>
  </w:style>
  <w:style w:type="paragraph" w:styleId="Footer">
    <w:name w:val="footer"/>
    <w:link w:val="FooterChar"/>
    <w:rsid w:val="00D039B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039B7"/>
    <w:rPr>
      <w:rFonts w:eastAsia="Times New Roman" w:cs="Times New Roman"/>
      <w:sz w:val="22"/>
      <w:szCs w:val="24"/>
      <w:lang w:eastAsia="en-AU"/>
    </w:rPr>
  </w:style>
  <w:style w:type="character" w:styleId="LineNumber">
    <w:name w:val="line number"/>
    <w:basedOn w:val="OPCCharBase"/>
    <w:uiPriority w:val="99"/>
    <w:semiHidden/>
    <w:unhideWhenUsed/>
    <w:rsid w:val="00D039B7"/>
    <w:rPr>
      <w:sz w:val="16"/>
    </w:rPr>
  </w:style>
  <w:style w:type="table" w:customStyle="1" w:styleId="CFlag">
    <w:name w:val="CFlag"/>
    <w:basedOn w:val="TableNormal"/>
    <w:uiPriority w:val="99"/>
    <w:rsid w:val="00D039B7"/>
    <w:rPr>
      <w:rFonts w:eastAsia="Times New Roman" w:cs="Times New Roman"/>
      <w:lang w:eastAsia="en-AU"/>
    </w:rPr>
    <w:tblPr/>
  </w:style>
  <w:style w:type="paragraph" w:customStyle="1" w:styleId="NotesHeading1">
    <w:name w:val="NotesHeading 1"/>
    <w:basedOn w:val="OPCParaBase"/>
    <w:next w:val="Normal"/>
    <w:rsid w:val="00D039B7"/>
    <w:rPr>
      <w:b/>
      <w:sz w:val="28"/>
      <w:szCs w:val="28"/>
    </w:rPr>
  </w:style>
  <w:style w:type="paragraph" w:customStyle="1" w:styleId="NotesHeading2">
    <w:name w:val="NotesHeading 2"/>
    <w:basedOn w:val="OPCParaBase"/>
    <w:next w:val="Normal"/>
    <w:rsid w:val="00D039B7"/>
    <w:rPr>
      <w:b/>
      <w:sz w:val="28"/>
      <w:szCs w:val="28"/>
    </w:rPr>
  </w:style>
  <w:style w:type="paragraph" w:customStyle="1" w:styleId="SignCoverPageEnd">
    <w:name w:val="SignCoverPageEnd"/>
    <w:basedOn w:val="OPCParaBase"/>
    <w:next w:val="Normal"/>
    <w:rsid w:val="00D039B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039B7"/>
    <w:pPr>
      <w:pBdr>
        <w:top w:val="single" w:sz="4" w:space="1" w:color="auto"/>
      </w:pBdr>
      <w:spacing w:before="360"/>
      <w:ind w:right="397"/>
      <w:jc w:val="both"/>
    </w:pPr>
  </w:style>
  <w:style w:type="paragraph" w:customStyle="1" w:styleId="Paragraphsub-sub-sub">
    <w:name w:val="Paragraph(sub-sub-sub)"/>
    <w:aliases w:val="aaaa"/>
    <w:basedOn w:val="OPCParaBase"/>
    <w:rsid w:val="00D039B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039B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039B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039B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039B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039B7"/>
    <w:pPr>
      <w:spacing w:before="120"/>
    </w:pPr>
  </w:style>
  <w:style w:type="paragraph" w:customStyle="1" w:styleId="TableTextEndNotes">
    <w:name w:val="TableTextEndNotes"/>
    <w:aliases w:val="Tten"/>
    <w:basedOn w:val="Normal"/>
    <w:rsid w:val="00D039B7"/>
    <w:pPr>
      <w:spacing w:before="60" w:line="240" w:lineRule="auto"/>
    </w:pPr>
    <w:rPr>
      <w:rFonts w:cs="Arial"/>
      <w:sz w:val="20"/>
      <w:szCs w:val="22"/>
    </w:rPr>
  </w:style>
  <w:style w:type="paragraph" w:customStyle="1" w:styleId="TableHeading">
    <w:name w:val="TableHeading"/>
    <w:aliases w:val="th"/>
    <w:basedOn w:val="OPCParaBase"/>
    <w:next w:val="Tabletext"/>
    <w:rsid w:val="00D039B7"/>
    <w:pPr>
      <w:keepNext/>
      <w:spacing w:before="60" w:line="240" w:lineRule="atLeast"/>
    </w:pPr>
    <w:rPr>
      <w:b/>
      <w:sz w:val="20"/>
    </w:rPr>
  </w:style>
  <w:style w:type="paragraph" w:customStyle="1" w:styleId="NoteToSubpara">
    <w:name w:val="NoteToSubpara"/>
    <w:aliases w:val="nts"/>
    <w:basedOn w:val="OPCParaBase"/>
    <w:rsid w:val="00D039B7"/>
    <w:pPr>
      <w:spacing w:before="40" w:line="198" w:lineRule="exact"/>
      <w:ind w:left="2835" w:hanging="709"/>
    </w:pPr>
    <w:rPr>
      <w:sz w:val="18"/>
    </w:rPr>
  </w:style>
  <w:style w:type="paragraph" w:customStyle="1" w:styleId="ENoteTableHeading">
    <w:name w:val="ENoteTableHeading"/>
    <w:aliases w:val="enth"/>
    <w:basedOn w:val="OPCParaBase"/>
    <w:rsid w:val="00D039B7"/>
    <w:pPr>
      <w:keepNext/>
      <w:spacing w:before="60" w:line="240" w:lineRule="atLeast"/>
    </w:pPr>
    <w:rPr>
      <w:rFonts w:ascii="Arial" w:hAnsi="Arial"/>
      <w:b/>
      <w:sz w:val="16"/>
    </w:rPr>
  </w:style>
  <w:style w:type="paragraph" w:customStyle="1" w:styleId="ENoteTTi">
    <w:name w:val="ENoteTTi"/>
    <w:aliases w:val="entti"/>
    <w:basedOn w:val="OPCParaBase"/>
    <w:rsid w:val="00D039B7"/>
    <w:pPr>
      <w:keepNext/>
      <w:spacing w:before="60" w:line="240" w:lineRule="atLeast"/>
      <w:ind w:left="170"/>
    </w:pPr>
    <w:rPr>
      <w:sz w:val="16"/>
    </w:rPr>
  </w:style>
  <w:style w:type="paragraph" w:customStyle="1" w:styleId="ENotesHeading1">
    <w:name w:val="ENotesHeading 1"/>
    <w:aliases w:val="Enh1"/>
    <w:basedOn w:val="OPCParaBase"/>
    <w:next w:val="Normal"/>
    <w:rsid w:val="00D039B7"/>
    <w:pPr>
      <w:spacing w:before="120"/>
      <w:outlineLvl w:val="1"/>
    </w:pPr>
    <w:rPr>
      <w:b/>
      <w:sz w:val="28"/>
      <w:szCs w:val="28"/>
    </w:rPr>
  </w:style>
  <w:style w:type="paragraph" w:customStyle="1" w:styleId="ENotesHeading2">
    <w:name w:val="ENotesHeading 2"/>
    <w:aliases w:val="Enh2"/>
    <w:basedOn w:val="OPCParaBase"/>
    <w:next w:val="Normal"/>
    <w:rsid w:val="00D039B7"/>
    <w:pPr>
      <w:spacing w:before="120" w:after="120"/>
      <w:outlineLvl w:val="2"/>
    </w:pPr>
    <w:rPr>
      <w:b/>
      <w:sz w:val="24"/>
      <w:szCs w:val="28"/>
    </w:rPr>
  </w:style>
  <w:style w:type="paragraph" w:customStyle="1" w:styleId="ENoteTTIndentHeading">
    <w:name w:val="ENoteTTIndentHeading"/>
    <w:aliases w:val="enTTHi"/>
    <w:basedOn w:val="OPCParaBase"/>
    <w:rsid w:val="00D039B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039B7"/>
    <w:pPr>
      <w:spacing w:before="60" w:line="240" w:lineRule="atLeast"/>
    </w:pPr>
    <w:rPr>
      <w:sz w:val="16"/>
    </w:rPr>
  </w:style>
  <w:style w:type="paragraph" w:customStyle="1" w:styleId="MadeunderText">
    <w:name w:val="MadeunderText"/>
    <w:basedOn w:val="OPCParaBase"/>
    <w:next w:val="Normal"/>
    <w:rsid w:val="00D039B7"/>
    <w:pPr>
      <w:spacing w:before="240"/>
    </w:pPr>
    <w:rPr>
      <w:sz w:val="24"/>
      <w:szCs w:val="24"/>
    </w:rPr>
  </w:style>
  <w:style w:type="paragraph" w:customStyle="1" w:styleId="ENotesHeading3">
    <w:name w:val="ENotesHeading 3"/>
    <w:aliases w:val="Enh3"/>
    <w:basedOn w:val="OPCParaBase"/>
    <w:next w:val="Normal"/>
    <w:rsid w:val="00D039B7"/>
    <w:pPr>
      <w:keepNext/>
      <w:spacing w:before="120" w:line="240" w:lineRule="auto"/>
      <w:outlineLvl w:val="4"/>
    </w:pPr>
    <w:rPr>
      <w:b/>
      <w:szCs w:val="24"/>
    </w:rPr>
  </w:style>
  <w:style w:type="paragraph" w:customStyle="1" w:styleId="SubPartCASA">
    <w:name w:val="SubPart(CASA)"/>
    <w:aliases w:val="csp"/>
    <w:basedOn w:val="OPCParaBase"/>
    <w:next w:val="ActHead3"/>
    <w:rsid w:val="00D039B7"/>
    <w:pPr>
      <w:keepNext/>
      <w:keepLines/>
      <w:spacing w:before="280"/>
      <w:outlineLvl w:val="1"/>
    </w:pPr>
    <w:rPr>
      <w:b/>
      <w:kern w:val="28"/>
      <w:sz w:val="32"/>
    </w:rPr>
  </w:style>
  <w:style w:type="character" w:customStyle="1" w:styleId="CharSubPartTextCASA">
    <w:name w:val="CharSubPartText(CASA)"/>
    <w:basedOn w:val="OPCCharBase"/>
    <w:uiPriority w:val="1"/>
    <w:rsid w:val="00D039B7"/>
  </w:style>
  <w:style w:type="character" w:customStyle="1" w:styleId="CharSubPartNoCASA">
    <w:name w:val="CharSubPartNo(CASA)"/>
    <w:basedOn w:val="OPCCharBase"/>
    <w:uiPriority w:val="1"/>
    <w:rsid w:val="00D039B7"/>
  </w:style>
  <w:style w:type="paragraph" w:customStyle="1" w:styleId="ENoteTTIndentHeadingSub">
    <w:name w:val="ENoteTTIndentHeadingSub"/>
    <w:aliases w:val="enTTHis"/>
    <w:basedOn w:val="OPCParaBase"/>
    <w:rsid w:val="00D039B7"/>
    <w:pPr>
      <w:keepNext/>
      <w:spacing w:before="60" w:line="240" w:lineRule="atLeast"/>
      <w:ind w:left="340"/>
    </w:pPr>
    <w:rPr>
      <w:b/>
      <w:sz w:val="16"/>
    </w:rPr>
  </w:style>
  <w:style w:type="paragraph" w:customStyle="1" w:styleId="ENoteTTiSub">
    <w:name w:val="ENoteTTiSub"/>
    <w:aliases w:val="enttis"/>
    <w:basedOn w:val="OPCParaBase"/>
    <w:rsid w:val="00D039B7"/>
    <w:pPr>
      <w:keepNext/>
      <w:spacing w:before="60" w:line="240" w:lineRule="atLeast"/>
      <w:ind w:left="340"/>
    </w:pPr>
    <w:rPr>
      <w:sz w:val="16"/>
    </w:rPr>
  </w:style>
  <w:style w:type="paragraph" w:customStyle="1" w:styleId="SubDivisionMigration">
    <w:name w:val="SubDivisionMigration"/>
    <w:aliases w:val="sdm"/>
    <w:basedOn w:val="OPCParaBase"/>
    <w:rsid w:val="00D039B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039B7"/>
    <w:pPr>
      <w:keepNext/>
      <w:keepLines/>
      <w:spacing w:before="240" w:line="240" w:lineRule="auto"/>
      <w:ind w:left="1134" w:hanging="1134"/>
    </w:pPr>
    <w:rPr>
      <w:b/>
      <w:sz w:val="28"/>
    </w:rPr>
  </w:style>
  <w:style w:type="table" w:styleId="TableGrid">
    <w:name w:val="Table Grid"/>
    <w:basedOn w:val="TableNormal"/>
    <w:uiPriority w:val="59"/>
    <w:rsid w:val="00D03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039B7"/>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D039B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039B7"/>
    <w:rPr>
      <w:sz w:val="22"/>
    </w:rPr>
  </w:style>
  <w:style w:type="paragraph" w:customStyle="1" w:styleId="SOTextNote">
    <w:name w:val="SO TextNote"/>
    <w:aliases w:val="sont"/>
    <w:basedOn w:val="SOText"/>
    <w:qFormat/>
    <w:rsid w:val="00D039B7"/>
    <w:pPr>
      <w:spacing w:before="122" w:line="198" w:lineRule="exact"/>
      <w:ind w:left="1843" w:hanging="709"/>
    </w:pPr>
    <w:rPr>
      <w:sz w:val="18"/>
    </w:rPr>
  </w:style>
  <w:style w:type="paragraph" w:customStyle="1" w:styleId="SOPara">
    <w:name w:val="SO Para"/>
    <w:aliases w:val="soa"/>
    <w:basedOn w:val="SOText"/>
    <w:link w:val="SOParaChar"/>
    <w:qFormat/>
    <w:rsid w:val="00D039B7"/>
    <w:pPr>
      <w:tabs>
        <w:tab w:val="right" w:pos="1786"/>
      </w:tabs>
      <w:spacing w:before="40"/>
      <w:ind w:left="2070" w:hanging="936"/>
    </w:pPr>
  </w:style>
  <w:style w:type="character" w:customStyle="1" w:styleId="SOParaChar">
    <w:name w:val="SO Para Char"/>
    <w:aliases w:val="soa Char"/>
    <w:basedOn w:val="DefaultParagraphFont"/>
    <w:link w:val="SOPara"/>
    <w:rsid w:val="00D039B7"/>
    <w:rPr>
      <w:sz w:val="22"/>
    </w:rPr>
  </w:style>
  <w:style w:type="paragraph" w:customStyle="1" w:styleId="FileName">
    <w:name w:val="FileName"/>
    <w:basedOn w:val="Normal"/>
    <w:rsid w:val="00D039B7"/>
  </w:style>
  <w:style w:type="paragraph" w:customStyle="1" w:styleId="SOHeadBold">
    <w:name w:val="SO HeadBold"/>
    <w:aliases w:val="sohb"/>
    <w:basedOn w:val="SOText"/>
    <w:next w:val="SOText"/>
    <w:link w:val="SOHeadBoldChar"/>
    <w:qFormat/>
    <w:rsid w:val="00D039B7"/>
    <w:rPr>
      <w:b/>
    </w:rPr>
  </w:style>
  <w:style w:type="character" w:customStyle="1" w:styleId="SOHeadBoldChar">
    <w:name w:val="SO HeadBold Char"/>
    <w:aliases w:val="sohb Char"/>
    <w:basedOn w:val="DefaultParagraphFont"/>
    <w:link w:val="SOHeadBold"/>
    <w:rsid w:val="00D039B7"/>
    <w:rPr>
      <w:b/>
      <w:sz w:val="22"/>
    </w:rPr>
  </w:style>
  <w:style w:type="paragraph" w:customStyle="1" w:styleId="SOHeadItalic">
    <w:name w:val="SO HeadItalic"/>
    <w:aliases w:val="sohi"/>
    <w:basedOn w:val="SOText"/>
    <w:next w:val="SOText"/>
    <w:link w:val="SOHeadItalicChar"/>
    <w:qFormat/>
    <w:rsid w:val="00D039B7"/>
    <w:rPr>
      <w:i/>
    </w:rPr>
  </w:style>
  <w:style w:type="character" w:customStyle="1" w:styleId="SOHeadItalicChar">
    <w:name w:val="SO HeadItalic Char"/>
    <w:aliases w:val="sohi Char"/>
    <w:basedOn w:val="DefaultParagraphFont"/>
    <w:link w:val="SOHeadItalic"/>
    <w:rsid w:val="00D039B7"/>
    <w:rPr>
      <w:i/>
      <w:sz w:val="22"/>
    </w:rPr>
  </w:style>
  <w:style w:type="paragraph" w:customStyle="1" w:styleId="SOBullet">
    <w:name w:val="SO Bullet"/>
    <w:aliases w:val="sotb"/>
    <w:basedOn w:val="SOText"/>
    <w:link w:val="SOBulletChar"/>
    <w:qFormat/>
    <w:rsid w:val="00D039B7"/>
    <w:pPr>
      <w:ind w:left="1559" w:hanging="425"/>
    </w:pPr>
  </w:style>
  <w:style w:type="character" w:customStyle="1" w:styleId="SOBulletChar">
    <w:name w:val="SO Bullet Char"/>
    <w:aliases w:val="sotb Char"/>
    <w:basedOn w:val="DefaultParagraphFont"/>
    <w:link w:val="SOBullet"/>
    <w:rsid w:val="00D039B7"/>
    <w:rPr>
      <w:sz w:val="22"/>
    </w:rPr>
  </w:style>
  <w:style w:type="paragraph" w:customStyle="1" w:styleId="SOBulletNote">
    <w:name w:val="SO BulletNote"/>
    <w:aliases w:val="sonb"/>
    <w:basedOn w:val="SOTextNote"/>
    <w:link w:val="SOBulletNoteChar"/>
    <w:qFormat/>
    <w:rsid w:val="00D039B7"/>
    <w:pPr>
      <w:tabs>
        <w:tab w:val="left" w:pos="1560"/>
      </w:tabs>
      <w:ind w:left="2268" w:hanging="1134"/>
    </w:pPr>
  </w:style>
  <w:style w:type="character" w:customStyle="1" w:styleId="SOBulletNoteChar">
    <w:name w:val="SO BulletNote Char"/>
    <w:aliases w:val="sonb Char"/>
    <w:basedOn w:val="DefaultParagraphFont"/>
    <w:link w:val="SOBulletNote"/>
    <w:rsid w:val="00D039B7"/>
    <w:rPr>
      <w:sz w:val="18"/>
    </w:rPr>
  </w:style>
  <w:style w:type="paragraph" w:customStyle="1" w:styleId="SOText2">
    <w:name w:val="SO Text2"/>
    <w:aliases w:val="sot2"/>
    <w:basedOn w:val="Normal"/>
    <w:next w:val="SOText"/>
    <w:link w:val="SOText2Char"/>
    <w:rsid w:val="00D039B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039B7"/>
    <w:rPr>
      <w:sz w:val="22"/>
    </w:rPr>
  </w:style>
  <w:style w:type="paragraph" w:customStyle="1" w:styleId="Transitional">
    <w:name w:val="Transitional"/>
    <w:aliases w:val="tr"/>
    <w:basedOn w:val="ItemHead"/>
    <w:next w:val="Item"/>
    <w:rsid w:val="00D039B7"/>
  </w:style>
  <w:style w:type="character" w:customStyle="1" w:styleId="subsectionChar">
    <w:name w:val="subsection Char"/>
    <w:aliases w:val="ss Char"/>
    <w:basedOn w:val="DefaultParagraphFont"/>
    <w:link w:val="subsection"/>
    <w:locked/>
    <w:rsid w:val="00293007"/>
    <w:rPr>
      <w:rFonts w:eastAsia="Times New Roman" w:cs="Times New Roman"/>
      <w:sz w:val="22"/>
      <w:lang w:eastAsia="en-AU"/>
    </w:rPr>
  </w:style>
  <w:style w:type="character" w:customStyle="1" w:styleId="notetextChar">
    <w:name w:val="note(text) Char"/>
    <w:aliases w:val="n Char"/>
    <w:basedOn w:val="DefaultParagraphFont"/>
    <w:link w:val="notetext"/>
    <w:rsid w:val="00293007"/>
    <w:rPr>
      <w:rFonts w:eastAsia="Times New Roman" w:cs="Times New Roman"/>
      <w:sz w:val="18"/>
      <w:lang w:eastAsia="en-AU"/>
    </w:rPr>
  </w:style>
  <w:style w:type="character" w:customStyle="1" w:styleId="Heading1Char">
    <w:name w:val="Heading 1 Char"/>
    <w:basedOn w:val="DefaultParagraphFont"/>
    <w:link w:val="Heading1"/>
    <w:uiPriority w:val="9"/>
    <w:rsid w:val="002930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930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9300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9300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9300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9300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9300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9300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93007"/>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4F4BDB"/>
    <w:rPr>
      <w:rFonts w:eastAsia="Times New Roman" w:cs="Times New Roman"/>
      <w:sz w:val="22"/>
      <w:lang w:eastAsia="en-AU"/>
    </w:rPr>
  </w:style>
  <w:style w:type="character" w:customStyle="1" w:styleId="ActHead5Char">
    <w:name w:val="ActHead 5 Char"/>
    <w:aliases w:val="s Char"/>
    <w:link w:val="ActHead5"/>
    <w:rsid w:val="004F4BDB"/>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351A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A2E"/>
    <w:rPr>
      <w:rFonts w:ascii="Tahoma" w:hAnsi="Tahoma" w:cs="Tahoma"/>
      <w:sz w:val="16"/>
      <w:szCs w:val="16"/>
    </w:rPr>
  </w:style>
  <w:style w:type="character" w:styleId="Hyperlink">
    <w:name w:val="Hyperlink"/>
    <w:basedOn w:val="DefaultParagraphFont"/>
    <w:uiPriority w:val="99"/>
    <w:semiHidden/>
    <w:unhideWhenUsed/>
    <w:rsid w:val="00A96CD0"/>
    <w:rPr>
      <w:color w:val="0000FF" w:themeColor="hyperlink"/>
      <w:u w:val="single"/>
    </w:rPr>
  </w:style>
  <w:style w:type="character" w:styleId="FollowedHyperlink">
    <w:name w:val="FollowedHyperlink"/>
    <w:basedOn w:val="DefaultParagraphFont"/>
    <w:uiPriority w:val="99"/>
    <w:semiHidden/>
    <w:unhideWhenUsed/>
    <w:rsid w:val="00A96CD0"/>
    <w:rPr>
      <w:color w:val="0000FF" w:themeColor="hyperlink"/>
      <w:u w:val="single"/>
    </w:rPr>
  </w:style>
  <w:style w:type="paragraph" w:customStyle="1" w:styleId="ShortTP1">
    <w:name w:val="ShortTP1"/>
    <w:basedOn w:val="ShortT"/>
    <w:link w:val="ShortTP1Char"/>
    <w:rsid w:val="00C50008"/>
    <w:pPr>
      <w:spacing w:before="800"/>
    </w:pPr>
  </w:style>
  <w:style w:type="character" w:customStyle="1" w:styleId="OPCParaBaseChar">
    <w:name w:val="OPCParaBase Char"/>
    <w:basedOn w:val="DefaultParagraphFont"/>
    <w:link w:val="OPCParaBase"/>
    <w:rsid w:val="00C50008"/>
    <w:rPr>
      <w:rFonts w:eastAsia="Times New Roman" w:cs="Times New Roman"/>
      <w:sz w:val="22"/>
      <w:lang w:eastAsia="en-AU"/>
    </w:rPr>
  </w:style>
  <w:style w:type="character" w:customStyle="1" w:styleId="ShortTChar">
    <w:name w:val="ShortT Char"/>
    <w:basedOn w:val="OPCParaBaseChar"/>
    <w:link w:val="ShortT"/>
    <w:rsid w:val="00C50008"/>
    <w:rPr>
      <w:rFonts w:eastAsia="Times New Roman" w:cs="Times New Roman"/>
      <w:b/>
      <w:sz w:val="40"/>
      <w:lang w:eastAsia="en-AU"/>
    </w:rPr>
  </w:style>
  <w:style w:type="character" w:customStyle="1" w:styleId="ShortTP1Char">
    <w:name w:val="ShortTP1 Char"/>
    <w:basedOn w:val="ShortTChar"/>
    <w:link w:val="ShortTP1"/>
    <w:rsid w:val="00C50008"/>
    <w:rPr>
      <w:rFonts w:eastAsia="Times New Roman" w:cs="Times New Roman"/>
      <w:b/>
      <w:sz w:val="40"/>
      <w:lang w:eastAsia="en-AU"/>
    </w:rPr>
  </w:style>
  <w:style w:type="paragraph" w:customStyle="1" w:styleId="ActNoP1">
    <w:name w:val="ActNoP1"/>
    <w:basedOn w:val="Actno"/>
    <w:link w:val="ActNoP1Char"/>
    <w:rsid w:val="00C50008"/>
    <w:pPr>
      <w:spacing w:before="800"/>
    </w:pPr>
    <w:rPr>
      <w:sz w:val="28"/>
    </w:rPr>
  </w:style>
  <w:style w:type="character" w:customStyle="1" w:styleId="ActnoChar">
    <w:name w:val="Actno Char"/>
    <w:basedOn w:val="ShortTChar"/>
    <w:link w:val="Actno"/>
    <w:rsid w:val="00C50008"/>
    <w:rPr>
      <w:rFonts w:eastAsia="Times New Roman" w:cs="Times New Roman"/>
      <w:b/>
      <w:sz w:val="40"/>
      <w:lang w:eastAsia="en-AU"/>
    </w:rPr>
  </w:style>
  <w:style w:type="character" w:customStyle="1" w:styleId="ActNoP1Char">
    <w:name w:val="ActNoP1 Char"/>
    <w:basedOn w:val="ActnoChar"/>
    <w:link w:val="ActNoP1"/>
    <w:rsid w:val="00C50008"/>
    <w:rPr>
      <w:rFonts w:eastAsia="Times New Roman" w:cs="Times New Roman"/>
      <w:b/>
      <w:sz w:val="28"/>
      <w:lang w:eastAsia="en-AU"/>
    </w:rPr>
  </w:style>
  <w:style w:type="paragraph" w:customStyle="1" w:styleId="ShortTCP">
    <w:name w:val="ShortTCP"/>
    <w:basedOn w:val="ShortT"/>
    <w:link w:val="ShortTCPChar"/>
    <w:rsid w:val="00C50008"/>
  </w:style>
  <w:style w:type="character" w:customStyle="1" w:styleId="ShortTCPChar">
    <w:name w:val="ShortTCP Char"/>
    <w:basedOn w:val="ShortTChar"/>
    <w:link w:val="ShortTCP"/>
    <w:rsid w:val="00C50008"/>
    <w:rPr>
      <w:rFonts w:eastAsia="Times New Roman" w:cs="Times New Roman"/>
      <w:b/>
      <w:sz w:val="40"/>
      <w:lang w:eastAsia="en-AU"/>
    </w:rPr>
  </w:style>
  <w:style w:type="paragraph" w:customStyle="1" w:styleId="ActNoCP">
    <w:name w:val="ActNoCP"/>
    <w:basedOn w:val="Actno"/>
    <w:link w:val="ActNoCPChar"/>
    <w:rsid w:val="00C50008"/>
    <w:pPr>
      <w:spacing w:before="400"/>
    </w:pPr>
  </w:style>
  <w:style w:type="character" w:customStyle="1" w:styleId="ActNoCPChar">
    <w:name w:val="ActNoCP Char"/>
    <w:basedOn w:val="ActnoChar"/>
    <w:link w:val="ActNoCP"/>
    <w:rsid w:val="00C50008"/>
    <w:rPr>
      <w:rFonts w:eastAsia="Times New Roman" w:cs="Times New Roman"/>
      <w:b/>
      <w:sz w:val="40"/>
      <w:lang w:eastAsia="en-AU"/>
    </w:rPr>
  </w:style>
  <w:style w:type="paragraph" w:customStyle="1" w:styleId="AssentBk">
    <w:name w:val="AssentBk"/>
    <w:basedOn w:val="Normal"/>
    <w:rsid w:val="00C50008"/>
    <w:pPr>
      <w:spacing w:line="240" w:lineRule="auto"/>
    </w:pPr>
    <w:rPr>
      <w:rFonts w:eastAsia="Times New Roman" w:cs="Times New Roman"/>
      <w:sz w:val="20"/>
      <w:lang w:eastAsia="en-AU"/>
    </w:rPr>
  </w:style>
  <w:style w:type="paragraph" w:customStyle="1" w:styleId="AssentDt">
    <w:name w:val="AssentDt"/>
    <w:basedOn w:val="Normal"/>
    <w:rsid w:val="00EE2D2A"/>
    <w:pPr>
      <w:spacing w:line="240" w:lineRule="auto"/>
    </w:pPr>
    <w:rPr>
      <w:rFonts w:eastAsia="Times New Roman" w:cs="Times New Roman"/>
      <w:sz w:val="20"/>
      <w:lang w:eastAsia="en-AU"/>
    </w:rPr>
  </w:style>
  <w:style w:type="paragraph" w:customStyle="1" w:styleId="2ndRd">
    <w:name w:val="2ndRd"/>
    <w:basedOn w:val="Normal"/>
    <w:rsid w:val="00EE2D2A"/>
    <w:pPr>
      <w:spacing w:line="240" w:lineRule="auto"/>
    </w:pPr>
    <w:rPr>
      <w:rFonts w:eastAsia="Times New Roman" w:cs="Times New Roman"/>
      <w:sz w:val="20"/>
      <w:lang w:eastAsia="en-AU"/>
    </w:rPr>
  </w:style>
  <w:style w:type="paragraph" w:customStyle="1" w:styleId="ScalePlusRef">
    <w:name w:val="ScalePlusRef"/>
    <w:basedOn w:val="Normal"/>
    <w:rsid w:val="00EE2D2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10</Pages>
  <Words>1106</Words>
  <Characters>5590</Characters>
  <Application>Microsoft Office Word</Application>
  <DocSecurity>0</DocSecurity>
  <PresentationFormat/>
  <Lines>116</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2018-09-24T04:40:00Z</cp:lastPrinted>
  <dcterms:created xsi:type="dcterms:W3CDTF">2018-11-29T04:47:00Z</dcterms:created>
  <dcterms:modified xsi:type="dcterms:W3CDTF">2018-11-29T04:58:00Z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National Housing Finance and Investment Corporation Amendment Act 2018</vt:lpwstr>
  </property>
  <property fmtid="{D5CDD505-2E9C-101B-9397-08002B2CF9AE}" pid="5" name="ActNo">
    <vt:lpwstr>No. 139,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OPC6894</vt:lpwstr>
  </property>
</Properties>
</file>