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4A" w:rsidRDefault="005E214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5" DrawAspect="Content" ObjectID="_1606903492" r:id="rId10"/>
        </w:object>
      </w:r>
    </w:p>
    <w:p w:rsidR="005E214A" w:rsidRDefault="005E214A"/>
    <w:p w:rsidR="005E214A" w:rsidRDefault="005E214A" w:rsidP="005E214A">
      <w:pPr>
        <w:spacing w:line="240" w:lineRule="auto"/>
      </w:pPr>
    </w:p>
    <w:p w:rsidR="005E214A" w:rsidRDefault="005E214A" w:rsidP="005E214A"/>
    <w:p w:rsidR="005E214A" w:rsidRDefault="005E214A" w:rsidP="005E214A"/>
    <w:p w:rsidR="005E214A" w:rsidRDefault="005E214A" w:rsidP="005E214A"/>
    <w:p w:rsidR="005E214A" w:rsidRDefault="005E214A" w:rsidP="005E214A"/>
    <w:p w:rsidR="0048364F" w:rsidRPr="007F4CBA" w:rsidRDefault="007146D8" w:rsidP="0048364F">
      <w:pPr>
        <w:pStyle w:val="ShortT"/>
      </w:pPr>
      <w:r w:rsidRPr="007F4CBA">
        <w:t xml:space="preserve">Aboriginal and Torres Strait Islander Amendment (Indigenous Land Corporation) </w:t>
      </w:r>
      <w:r w:rsidR="005E214A">
        <w:t>Act</w:t>
      </w:r>
      <w:r w:rsidR="00C164CA" w:rsidRPr="007F4CBA">
        <w:t xml:space="preserve"> 201</w:t>
      </w:r>
      <w:r w:rsidR="00E947C6" w:rsidRPr="007F4CBA">
        <w:t>8</w:t>
      </w:r>
    </w:p>
    <w:p w:rsidR="0048364F" w:rsidRPr="007F4CBA" w:rsidRDefault="0048364F" w:rsidP="0048364F"/>
    <w:p w:rsidR="0048364F" w:rsidRPr="007F4CBA" w:rsidRDefault="00C164CA" w:rsidP="005E214A">
      <w:pPr>
        <w:pStyle w:val="Actno"/>
        <w:spacing w:before="400"/>
      </w:pPr>
      <w:r w:rsidRPr="007F4CBA">
        <w:t>No.</w:t>
      </w:r>
      <w:r w:rsidR="00A21A8C">
        <w:t xml:space="preserve"> 144</w:t>
      </w:r>
      <w:r w:rsidRPr="007F4CBA">
        <w:t>, 201</w:t>
      </w:r>
      <w:r w:rsidR="00E947C6" w:rsidRPr="007F4CBA">
        <w:t>8</w:t>
      </w:r>
    </w:p>
    <w:p w:rsidR="0048364F" w:rsidRPr="007F4CBA" w:rsidRDefault="0048364F" w:rsidP="0048364F"/>
    <w:p w:rsidR="005E214A" w:rsidRDefault="005E214A" w:rsidP="005E214A"/>
    <w:p w:rsidR="005E214A" w:rsidRDefault="005E214A" w:rsidP="005E214A"/>
    <w:p w:rsidR="005E214A" w:rsidRDefault="005E214A" w:rsidP="005E214A"/>
    <w:p w:rsidR="005E214A" w:rsidRDefault="005E214A" w:rsidP="005E214A"/>
    <w:p w:rsidR="0048364F" w:rsidRPr="007F4CBA" w:rsidRDefault="005E214A" w:rsidP="0048364F">
      <w:pPr>
        <w:pStyle w:val="LongT"/>
      </w:pPr>
      <w:r>
        <w:t>An Act</w:t>
      </w:r>
      <w:r w:rsidR="00A74282" w:rsidRPr="007F4CBA">
        <w:t xml:space="preserve"> to </w:t>
      </w:r>
      <w:r w:rsidR="00240895" w:rsidRPr="007F4CBA">
        <w:t>extend the functions of the Indigenous Land Corporation to rights in relation to water,</w:t>
      </w:r>
      <w:r w:rsidR="0048364F" w:rsidRPr="007F4CBA">
        <w:t xml:space="preserve"> and for related purposes</w:t>
      </w:r>
    </w:p>
    <w:p w:rsidR="0048364F" w:rsidRPr="007F4CBA" w:rsidRDefault="0048364F" w:rsidP="0048364F">
      <w:pPr>
        <w:pStyle w:val="Header"/>
        <w:tabs>
          <w:tab w:val="clear" w:pos="4150"/>
          <w:tab w:val="clear" w:pos="8307"/>
        </w:tabs>
      </w:pPr>
      <w:r w:rsidRPr="007F4CBA">
        <w:rPr>
          <w:rStyle w:val="CharAmSchNo"/>
        </w:rPr>
        <w:t xml:space="preserve"> </w:t>
      </w:r>
      <w:r w:rsidRPr="007F4CBA">
        <w:rPr>
          <w:rStyle w:val="CharAmSchText"/>
        </w:rPr>
        <w:t xml:space="preserve"> </w:t>
      </w:r>
    </w:p>
    <w:p w:rsidR="0048364F" w:rsidRPr="007F4CBA" w:rsidRDefault="0048364F" w:rsidP="0048364F">
      <w:pPr>
        <w:pStyle w:val="Header"/>
        <w:tabs>
          <w:tab w:val="clear" w:pos="4150"/>
          <w:tab w:val="clear" w:pos="8307"/>
        </w:tabs>
      </w:pPr>
      <w:r w:rsidRPr="007F4CBA">
        <w:rPr>
          <w:rStyle w:val="CharAmPartNo"/>
        </w:rPr>
        <w:t xml:space="preserve"> </w:t>
      </w:r>
      <w:r w:rsidRPr="007F4CBA">
        <w:rPr>
          <w:rStyle w:val="CharAmPartText"/>
        </w:rPr>
        <w:t xml:space="preserve"> </w:t>
      </w:r>
    </w:p>
    <w:p w:rsidR="0048364F" w:rsidRPr="007F4CBA" w:rsidRDefault="0048364F" w:rsidP="0048364F">
      <w:pPr>
        <w:sectPr w:rsidR="0048364F" w:rsidRPr="007F4CBA" w:rsidSect="005E21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F4CBA" w:rsidRDefault="0048364F" w:rsidP="009C1F48">
      <w:pPr>
        <w:rPr>
          <w:sz w:val="36"/>
        </w:rPr>
      </w:pPr>
      <w:r w:rsidRPr="007F4CBA">
        <w:rPr>
          <w:sz w:val="36"/>
        </w:rPr>
        <w:lastRenderedPageBreak/>
        <w:t>Contents</w:t>
      </w:r>
    </w:p>
    <w:p w:rsidR="0096063E" w:rsidRDefault="009606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6063E">
        <w:rPr>
          <w:noProof/>
        </w:rPr>
        <w:tab/>
      </w:r>
      <w:r w:rsidRPr="0096063E">
        <w:rPr>
          <w:noProof/>
        </w:rPr>
        <w:fldChar w:fldCharType="begin"/>
      </w:r>
      <w:r w:rsidRPr="0096063E">
        <w:rPr>
          <w:noProof/>
        </w:rPr>
        <w:instrText xml:space="preserve"> PAGEREF _Toc531614540 \h </w:instrText>
      </w:r>
      <w:r w:rsidRPr="0096063E">
        <w:rPr>
          <w:noProof/>
        </w:rPr>
      </w:r>
      <w:r w:rsidRPr="0096063E">
        <w:rPr>
          <w:noProof/>
        </w:rPr>
        <w:fldChar w:fldCharType="separate"/>
      </w:r>
      <w:r w:rsidR="001159C6">
        <w:rPr>
          <w:noProof/>
        </w:rPr>
        <w:t>2</w:t>
      </w:r>
      <w:r w:rsidRPr="0096063E">
        <w:rPr>
          <w:noProof/>
        </w:rPr>
        <w:fldChar w:fldCharType="end"/>
      </w:r>
    </w:p>
    <w:p w:rsidR="0096063E" w:rsidRDefault="009606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6063E">
        <w:rPr>
          <w:noProof/>
        </w:rPr>
        <w:tab/>
      </w:r>
      <w:r w:rsidRPr="0096063E">
        <w:rPr>
          <w:noProof/>
        </w:rPr>
        <w:fldChar w:fldCharType="begin"/>
      </w:r>
      <w:r w:rsidRPr="0096063E">
        <w:rPr>
          <w:noProof/>
        </w:rPr>
        <w:instrText xml:space="preserve"> PAGEREF _Toc531614541 \h </w:instrText>
      </w:r>
      <w:r w:rsidRPr="0096063E">
        <w:rPr>
          <w:noProof/>
        </w:rPr>
      </w:r>
      <w:r w:rsidRPr="0096063E">
        <w:rPr>
          <w:noProof/>
        </w:rPr>
        <w:fldChar w:fldCharType="separate"/>
      </w:r>
      <w:r w:rsidR="001159C6">
        <w:rPr>
          <w:noProof/>
        </w:rPr>
        <w:t>2</w:t>
      </w:r>
      <w:r w:rsidRPr="0096063E">
        <w:rPr>
          <w:noProof/>
        </w:rPr>
        <w:fldChar w:fldCharType="end"/>
      </w:r>
    </w:p>
    <w:p w:rsidR="0096063E" w:rsidRDefault="009606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0" w:name="_GoBack"/>
      <w:bookmarkEnd w:id="0"/>
      <w:r w:rsidRPr="0096063E">
        <w:rPr>
          <w:noProof/>
        </w:rPr>
        <w:tab/>
      </w:r>
      <w:r w:rsidRPr="0096063E">
        <w:rPr>
          <w:noProof/>
        </w:rPr>
        <w:fldChar w:fldCharType="begin"/>
      </w:r>
      <w:r w:rsidRPr="0096063E">
        <w:rPr>
          <w:noProof/>
        </w:rPr>
        <w:instrText xml:space="preserve"> PAGEREF _Toc531614542 \h </w:instrText>
      </w:r>
      <w:r w:rsidRPr="0096063E">
        <w:rPr>
          <w:noProof/>
        </w:rPr>
      </w:r>
      <w:r w:rsidRPr="0096063E">
        <w:rPr>
          <w:noProof/>
        </w:rPr>
        <w:fldChar w:fldCharType="separate"/>
      </w:r>
      <w:r w:rsidR="001159C6">
        <w:rPr>
          <w:noProof/>
        </w:rPr>
        <w:t>3</w:t>
      </w:r>
      <w:r w:rsidRPr="0096063E">
        <w:rPr>
          <w:noProof/>
        </w:rPr>
        <w:fldChar w:fldCharType="end"/>
      </w:r>
    </w:p>
    <w:p w:rsidR="0096063E" w:rsidRDefault="009606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1—Extending functions to rights in relation to water</w:t>
      </w:r>
      <w:r w:rsidRPr="0096063E">
        <w:rPr>
          <w:b w:val="0"/>
          <w:noProof/>
          <w:sz w:val="18"/>
        </w:rPr>
        <w:tab/>
      </w:r>
      <w:r w:rsidRPr="0096063E">
        <w:rPr>
          <w:b w:val="0"/>
          <w:noProof/>
          <w:sz w:val="18"/>
        </w:rPr>
        <w:fldChar w:fldCharType="begin"/>
      </w:r>
      <w:r w:rsidRPr="0096063E">
        <w:rPr>
          <w:b w:val="0"/>
          <w:noProof/>
          <w:sz w:val="18"/>
        </w:rPr>
        <w:instrText xml:space="preserve"> PAGEREF _Toc531614543 \h </w:instrText>
      </w:r>
      <w:r w:rsidRPr="0096063E">
        <w:rPr>
          <w:b w:val="0"/>
          <w:noProof/>
          <w:sz w:val="18"/>
        </w:rPr>
      </w:r>
      <w:r w:rsidRPr="0096063E">
        <w:rPr>
          <w:b w:val="0"/>
          <w:noProof/>
          <w:sz w:val="18"/>
        </w:rPr>
        <w:fldChar w:fldCharType="separate"/>
      </w:r>
      <w:r w:rsidR="001159C6">
        <w:rPr>
          <w:b w:val="0"/>
          <w:noProof/>
          <w:sz w:val="18"/>
        </w:rPr>
        <w:t>4</w:t>
      </w:r>
      <w:r w:rsidRPr="0096063E">
        <w:rPr>
          <w:b w:val="0"/>
          <w:noProof/>
          <w:sz w:val="18"/>
        </w:rPr>
        <w:fldChar w:fldCharType="end"/>
      </w:r>
    </w:p>
    <w:p w:rsidR="0096063E" w:rsidRDefault="009606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Act 2005</w:t>
      </w:r>
      <w:r w:rsidRPr="0096063E">
        <w:rPr>
          <w:i w:val="0"/>
          <w:noProof/>
          <w:sz w:val="18"/>
        </w:rPr>
        <w:tab/>
      </w:r>
      <w:r w:rsidRPr="0096063E">
        <w:rPr>
          <w:i w:val="0"/>
          <w:noProof/>
          <w:sz w:val="18"/>
        </w:rPr>
        <w:fldChar w:fldCharType="begin"/>
      </w:r>
      <w:r w:rsidRPr="0096063E">
        <w:rPr>
          <w:i w:val="0"/>
          <w:noProof/>
          <w:sz w:val="18"/>
        </w:rPr>
        <w:instrText xml:space="preserve"> PAGEREF _Toc531614544 \h </w:instrText>
      </w:r>
      <w:r w:rsidRPr="0096063E">
        <w:rPr>
          <w:i w:val="0"/>
          <w:noProof/>
          <w:sz w:val="18"/>
        </w:rPr>
      </w:r>
      <w:r w:rsidRPr="0096063E">
        <w:rPr>
          <w:i w:val="0"/>
          <w:noProof/>
          <w:sz w:val="18"/>
        </w:rPr>
        <w:fldChar w:fldCharType="separate"/>
      </w:r>
      <w:r w:rsidR="001159C6">
        <w:rPr>
          <w:i w:val="0"/>
          <w:noProof/>
          <w:sz w:val="18"/>
        </w:rPr>
        <w:t>4</w:t>
      </w:r>
      <w:r w:rsidRPr="0096063E">
        <w:rPr>
          <w:i w:val="0"/>
          <w:noProof/>
          <w:sz w:val="18"/>
        </w:rPr>
        <w:fldChar w:fldCharType="end"/>
      </w:r>
    </w:p>
    <w:p w:rsidR="0096063E" w:rsidRDefault="009606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2—Renaming body as Indigenous Land and Sea Corporation</w:t>
      </w:r>
      <w:r w:rsidRPr="0096063E">
        <w:rPr>
          <w:b w:val="0"/>
          <w:noProof/>
          <w:sz w:val="18"/>
        </w:rPr>
        <w:tab/>
      </w:r>
      <w:r w:rsidRPr="0096063E">
        <w:rPr>
          <w:b w:val="0"/>
          <w:noProof/>
          <w:sz w:val="18"/>
        </w:rPr>
        <w:fldChar w:fldCharType="begin"/>
      </w:r>
      <w:r w:rsidRPr="0096063E">
        <w:rPr>
          <w:b w:val="0"/>
          <w:noProof/>
          <w:sz w:val="18"/>
        </w:rPr>
        <w:instrText xml:space="preserve"> PAGEREF _Toc531614548 \h </w:instrText>
      </w:r>
      <w:r w:rsidRPr="0096063E">
        <w:rPr>
          <w:b w:val="0"/>
          <w:noProof/>
          <w:sz w:val="18"/>
        </w:rPr>
      </w:r>
      <w:r w:rsidRPr="0096063E">
        <w:rPr>
          <w:b w:val="0"/>
          <w:noProof/>
          <w:sz w:val="18"/>
        </w:rPr>
        <w:fldChar w:fldCharType="separate"/>
      </w:r>
      <w:r w:rsidR="001159C6">
        <w:rPr>
          <w:b w:val="0"/>
          <w:noProof/>
          <w:sz w:val="18"/>
        </w:rPr>
        <w:t>16</w:t>
      </w:r>
      <w:r w:rsidRPr="0096063E">
        <w:rPr>
          <w:b w:val="0"/>
          <w:noProof/>
          <w:sz w:val="18"/>
        </w:rPr>
        <w:fldChar w:fldCharType="end"/>
      </w:r>
    </w:p>
    <w:p w:rsidR="0096063E" w:rsidRDefault="009606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96063E">
        <w:rPr>
          <w:noProof/>
          <w:sz w:val="18"/>
        </w:rPr>
        <w:tab/>
      </w:r>
      <w:r w:rsidRPr="0096063E">
        <w:rPr>
          <w:noProof/>
          <w:sz w:val="18"/>
        </w:rPr>
        <w:fldChar w:fldCharType="begin"/>
      </w:r>
      <w:r w:rsidRPr="0096063E">
        <w:rPr>
          <w:noProof/>
          <w:sz w:val="18"/>
        </w:rPr>
        <w:instrText xml:space="preserve"> PAGEREF _Toc531614549 \h </w:instrText>
      </w:r>
      <w:r w:rsidRPr="0096063E">
        <w:rPr>
          <w:noProof/>
          <w:sz w:val="18"/>
        </w:rPr>
      </w:r>
      <w:r w:rsidRPr="0096063E">
        <w:rPr>
          <w:noProof/>
          <w:sz w:val="18"/>
        </w:rPr>
        <w:fldChar w:fldCharType="separate"/>
      </w:r>
      <w:r w:rsidR="001159C6">
        <w:rPr>
          <w:noProof/>
          <w:sz w:val="18"/>
        </w:rPr>
        <w:t>16</w:t>
      </w:r>
      <w:r w:rsidRPr="0096063E">
        <w:rPr>
          <w:noProof/>
          <w:sz w:val="18"/>
        </w:rPr>
        <w:fldChar w:fldCharType="end"/>
      </w:r>
    </w:p>
    <w:p w:rsidR="0096063E" w:rsidRDefault="009606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Act 2005</w:t>
      </w:r>
      <w:r w:rsidRPr="0096063E">
        <w:rPr>
          <w:i w:val="0"/>
          <w:noProof/>
          <w:sz w:val="18"/>
        </w:rPr>
        <w:tab/>
      </w:r>
      <w:r w:rsidRPr="0096063E">
        <w:rPr>
          <w:i w:val="0"/>
          <w:noProof/>
          <w:sz w:val="18"/>
        </w:rPr>
        <w:fldChar w:fldCharType="begin"/>
      </w:r>
      <w:r w:rsidRPr="0096063E">
        <w:rPr>
          <w:i w:val="0"/>
          <w:noProof/>
          <w:sz w:val="18"/>
        </w:rPr>
        <w:instrText xml:space="preserve"> PAGEREF _Toc531614550 \h </w:instrText>
      </w:r>
      <w:r w:rsidRPr="0096063E">
        <w:rPr>
          <w:i w:val="0"/>
          <w:noProof/>
          <w:sz w:val="18"/>
        </w:rPr>
      </w:r>
      <w:r w:rsidRPr="0096063E">
        <w:rPr>
          <w:i w:val="0"/>
          <w:noProof/>
          <w:sz w:val="18"/>
        </w:rPr>
        <w:fldChar w:fldCharType="separate"/>
      </w:r>
      <w:r w:rsidR="001159C6">
        <w:rPr>
          <w:i w:val="0"/>
          <w:noProof/>
          <w:sz w:val="18"/>
        </w:rPr>
        <w:t>16</w:t>
      </w:r>
      <w:r w:rsidRPr="0096063E">
        <w:rPr>
          <w:i w:val="0"/>
          <w:noProof/>
          <w:sz w:val="18"/>
        </w:rPr>
        <w:fldChar w:fldCharType="end"/>
      </w:r>
    </w:p>
    <w:p w:rsidR="0096063E" w:rsidRDefault="009606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Act 1973</w:t>
      </w:r>
      <w:r w:rsidRPr="0096063E">
        <w:rPr>
          <w:i w:val="0"/>
          <w:noProof/>
          <w:sz w:val="18"/>
        </w:rPr>
        <w:tab/>
      </w:r>
      <w:r w:rsidRPr="0096063E">
        <w:rPr>
          <w:i w:val="0"/>
          <w:noProof/>
          <w:sz w:val="18"/>
        </w:rPr>
        <w:fldChar w:fldCharType="begin"/>
      </w:r>
      <w:r w:rsidRPr="0096063E">
        <w:rPr>
          <w:i w:val="0"/>
          <w:noProof/>
          <w:sz w:val="18"/>
        </w:rPr>
        <w:instrText xml:space="preserve"> PAGEREF _Toc531614551 \h </w:instrText>
      </w:r>
      <w:r w:rsidRPr="0096063E">
        <w:rPr>
          <w:i w:val="0"/>
          <w:noProof/>
          <w:sz w:val="18"/>
        </w:rPr>
      </w:r>
      <w:r w:rsidRPr="0096063E">
        <w:rPr>
          <w:i w:val="0"/>
          <w:noProof/>
          <w:sz w:val="18"/>
        </w:rPr>
        <w:fldChar w:fldCharType="separate"/>
      </w:r>
      <w:r w:rsidR="001159C6">
        <w:rPr>
          <w:i w:val="0"/>
          <w:noProof/>
          <w:sz w:val="18"/>
        </w:rPr>
        <w:t>26</w:t>
      </w:r>
      <w:r w:rsidRPr="0096063E">
        <w:rPr>
          <w:i w:val="0"/>
          <w:noProof/>
          <w:sz w:val="18"/>
        </w:rPr>
        <w:fldChar w:fldCharType="end"/>
      </w:r>
    </w:p>
    <w:p w:rsidR="0096063E" w:rsidRDefault="0096063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2—Contingent amendments</w:t>
      </w:r>
      <w:r w:rsidRPr="0096063E">
        <w:rPr>
          <w:noProof/>
          <w:sz w:val="18"/>
        </w:rPr>
        <w:tab/>
      </w:r>
      <w:r w:rsidRPr="0096063E">
        <w:rPr>
          <w:noProof/>
          <w:sz w:val="18"/>
        </w:rPr>
        <w:fldChar w:fldCharType="begin"/>
      </w:r>
      <w:r w:rsidRPr="0096063E">
        <w:rPr>
          <w:noProof/>
          <w:sz w:val="18"/>
        </w:rPr>
        <w:instrText xml:space="preserve"> PAGEREF _Toc531614552 \h </w:instrText>
      </w:r>
      <w:r w:rsidRPr="0096063E">
        <w:rPr>
          <w:noProof/>
          <w:sz w:val="18"/>
        </w:rPr>
      </w:r>
      <w:r w:rsidRPr="0096063E">
        <w:rPr>
          <w:noProof/>
          <w:sz w:val="18"/>
        </w:rPr>
        <w:fldChar w:fldCharType="separate"/>
      </w:r>
      <w:r w:rsidR="001159C6">
        <w:rPr>
          <w:noProof/>
          <w:sz w:val="18"/>
        </w:rPr>
        <w:t>27</w:t>
      </w:r>
      <w:r w:rsidRPr="0096063E">
        <w:rPr>
          <w:noProof/>
          <w:sz w:val="18"/>
        </w:rPr>
        <w:fldChar w:fldCharType="end"/>
      </w:r>
    </w:p>
    <w:p w:rsidR="0096063E" w:rsidRDefault="009606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Aboriginal and Torres Strait Islander Act 2005</w:t>
      </w:r>
      <w:r w:rsidRPr="0096063E">
        <w:rPr>
          <w:i w:val="0"/>
          <w:noProof/>
          <w:sz w:val="18"/>
        </w:rPr>
        <w:tab/>
      </w:r>
      <w:r w:rsidRPr="0096063E">
        <w:rPr>
          <w:i w:val="0"/>
          <w:noProof/>
          <w:sz w:val="18"/>
        </w:rPr>
        <w:fldChar w:fldCharType="begin"/>
      </w:r>
      <w:r w:rsidRPr="0096063E">
        <w:rPr>
          <w:i w:val="0"/>
          <w:noProof/>
          <w:sz w:val="18"/>
        </w:rPr>
        <w:instrText xml:space="preserve"> PAGEREF _Toc531614553 \h </w:instrText>
      </w:r>
      <w:r w:rsidRPr="0096063E">
        <w:rPr>
          <w:i w:val="0"/>
          <w:noProof/>
          <w:sz w:val="18"/>
        </w:rPr>
      </w:r>
      <w:r w:rsidRPr="0096063E">
        <w:rPr>
          <w:i w:val="0"/>
          <w:noProof/>
          <w:sz w:val="18"/>
        </w:rPr>
        <w:fldChar w:fldCharType="separate"/>
      </w:r>
      <w:r w:rsidR="001159C6">
        <w:rPr>
          <w:i w:val="0"/>
          <w:noProof/>
          <w:sz w:val="18"/>
        </w:rPr>
        <w:t>27</w:t>
      </w:r>
      <w:r w:rsidRPr="0096063E">
        <w:rPr>
          <w:i w:val="0"/>
          <w:noProof/>
          <w:sz w:val="18"/>
        </w:rPr>
        <w:fldChar w:fldCharType="end"/>
      </w:r>
    </w:p>
    <w:p w:rsidR="00060FF9" w:rsidRPr="007F4CBA" w:rsidRDefault="0096063E" w:rsidP="0048364F">
      <w:r>
        <w:fldChar w:fldCharType="end"/>
      </w:r>
    </w:p>
    <w:p w:rsidR="00FE7F93" w:rsidRPr="007F4CBA" w:rsidRDefault="00FE7F93" w:rsidP="0048364F">
      <w:pPr>
        <w:sectPr w:rsidR="00FE7F93" w:rsidRPr="007F4CBA" w:rsidSect="005E214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E214A" w:rsidRDefault="005E214A">
      <w:r>
        <w:object w:dxaOrig="2146" w:dyaOrig="1561"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06903493" r:id="rId22"/>
        </w:object>
      </w:r>
    </w:p>
    <w:p w:rsidR="005E214A" w:rsidRDefault="005E214A"/>
    <w:p w:rsidR="005E214A" w:rsidRDefault="005E214A" w:rsidP="005E214A">
      <w:pPr>
        <w:spacing w:line="240" w:lineRule="auto"/>
      </w:pPr>
    </w:p>
    <w:p w:rsidR="005E214A" w:rsidRDefault="000B0C8A" w:rsidP="005E214A">
      <w:pPr>
        <w:pStyle w:val="ShortTP1"/>
      </w:pPr>
      <w:fldSimple w:instr=" STYLEREF ShortT ">
        <w:r w:rsidR="001159C6">
          <w:rPr>
            <w:noProof/>
          </w:rPr>
          <w:t>Aboriginal and Torres Strait Islander Amendment (Indigenous Land Corporation) Act 2018</w:t>
        </w:r>
      </w:fldSimple>
    </w:p>
    <w:p w:rsidR="005E214A" w:rsidRDefault="000B0C8A" w:rsidP="005E214A">
      <w:pPr>
        <w:pStyle w:val="ActNoP1"/>
      </w:pPr>
      <w:fldSimple w:instr=" STYLEREF Actno ">
        <w:r w:rsidR="001159C6">
          <w:rPr>
            <w:noProof/>
          </w:rPr>
          <w:t>No. 144, 2018</w:t>
        </w:r>
      </w:fldSimple>
    </w:p>
    <w:p w:rsidR="005E214A" w:rsidRPr="009A0728" w:rsidRDefault="005E214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E214A" w:rsidRPr="009A0728" w:rsidRDefault="005E214A" w:rsidP="009A0728">
      <w:pPr>
        <w:spacing w:line="40" w:lineRule="exact"/>
        <w:rPr>
          <w:rFonts w:eastAsia="Calibri"/>
          <w:b/>
          <w:sz w:val="28"/>
        </w:rPr>
      </w:pPr>
    </w:p>
    <w:p w:rsidR="005E214A" w:rsidRPr="009A0728" w:rsidRDefault="005E214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F4CBA" w:rsidRDefault="005E214A" w:rsidP="007F4CBA">
      <w:pPr>
        <w:pStyle w:val="Page1"/>
      </w:pPr>
      <w:r>
        <w:t>An Act</w:t>
      </w:r>
      <w:r w:rsidR="007F4CBA" w:rsidRPr="007F4CBA">
        <w:t xml:space="preserve"> to extend the functions of the Indigenous Land Corporation to rights in relation to water, and for related purposes</w:t>
      </w:r>
    </w:p>
    <w:p w:rsidR="00A21A8C" w:rsidRDefault="00A21A8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November 2018</w:t>
      </w:r>
      <w:r>
        <w:rPr>
          <w:sz w:val="24"/>
        </w:rPr>
        <w:t>]</w:t>
      </w:r>
    </w:p>
    <w:p w:rsidR="0048364F" w:rsidRPr="007F4CBA" w:rsidRDefault="0048364F" w:rsidP="007F4CBA">
      <w:pPr>
        <w:spacing w:before="240" w:line="240" w:lineRule="auto"/>
        <w:rPr>
          <w:sz w:val="32"/>
        </w:rPr>
      </w:pPr>
      <w:r w:rsidRPr="007F4CBA">
        <w:rPr>
          <w:sz w:val="32"/>
        </w:rPr>
        <w:t>The Parliament of Australia enacts:</w:t>
      </w:r>
    </w:p>
    <w:p w:rsidR="0048364F" w:rsidRPr="007F4CBA" w:rsidRDefault="0048364F" w:rsidP="007F4CBA">
      <w:pPr>
        <w:pStyle w:val="ActHead5"/>
      </w:pPr>
      <w:bookmarkStart w:id="1" w:name="_Toc531614540"/>
      <w:r w:rsidRPr="007F4CBA">
        <w:rPr>
          <w:rStyle w:val="CharSectno"/>
        </w:rPr>
        <w:lastRenderedPageBreak/>
        <w:t>1</w:t>
      </w:r>
      <w:r w:rsidRPr="007F4CBA">
        <w:t xml:space="preserve">  Short title</w:t>
      </w:r>
      <w:bookmarkEnd w:id="1"/>
    </w:p>
    <w:p w:rsidR="0048364F" w:rsidRPr="007F4CBA" w:rsidRDefault="0048364F" w:rsidP="007F4CBA">
      <w:pPr>
        <w:pStyle w:val="subsection"/>
      </w:pPr>
      <w:r w:rsidRPr="007F4CBA">
        <w:tab/>
      </w:r>
      <w:r w:rsidRPr="007F4CBA">
        <w:tab/>
        <w:t xml:space="preserve">This Act </w:t>
      </w:r>
      <w:r w:rsidR="00275197" w:rsidRPr="007F4CBA">
        <w:t xml:space="preserve">is </w:t>
      </w:r>
      <w:r w:rsidRPr="007F4CBA">
        <w:t xml:space="preserve">the </w:t>
      </w:r>
      <w:r w:rsidR="00A74282" w:rsidRPr="007F4CBA">
        <w:rPr>
          <w:i/>
        </w:rPr>
        <w:t>Aboriginal and Torres Strait Islander Amendment (Indigenous Land Corporation)</w:t>
      </w:r>
      <w:r w:rsidR="00A74282" w:rsidRPr="007F4CBA">
        <w:t xml:space="preserve"> </w:t>
      </w:r>
      <w:r w:rsidR="00E947C6" w:rsidRPr="007F4CBA">
        <w:rPr>
          <w:i/>
        </w:rPr>
        <w:t>Act 2018</w:t>
      </w:r>
      <w:r w:rsidRPr="007F4CBA">
        <w:t>.</w:t>
      </w:r>
    </w:p>
    <w:p w:rsidR="0048364F" w:rsidRPr="007F4CBA" w:rsidRDefault="0048364F" w:rsidP="007F4CBA">
      <w:pPr>
        <w:pStyle w:val="ActHead5"/>
      </w:pPr>
      <w:bookmarkStart w:id="2" w:name="_Toc531614541"/>
      <w:r w:rsidRPr="007F4CBA">
        <w:rPr>
          <w:rStyle w:val="CharSectno"/>
        </w:rPr>
        <w:t>2</w:t>
      </w:r>
      <w:r w:rsidRPr="007F4CBA">
        <w:t xml:space="preserve">  Commencement</w:t>
      </w:r>
      <w:bookmarkEnd w:id="2"/>
    </w:p>
    <w:p w:rsidR="0048364F" w:rsidRPr="007F4CBA" w:rsidRDefault="0048364F" w:rsidP="007F4CBA">
      <w:pPr>
        <w:pStyle w:val="subsection"/>
      </w:pPr>
      <w:r w:rsidRPr="007F4CBA">
        <w:tab/>
        <w:t>(1)</w:t>
      </w:r>
      <w:r w:rsidRPr="007F4CB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F4CBA" w:rsidRDefault="0048364F" w:rsidP="007F4CB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F4CBA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7F4CBA" w:rsidRDefault="0048364F" w:rsidP="007F4CBA">
            <w:pPr>
              <w:pStyle w:val="TableHeading"/>
            </w:pPr>
            <w:r w:rsidRPr="007F4CBA">
              <w:t>Commencement information</w:t>
            </w:r>
          </w:p>
        </w:tc>
      </w:tr>
      <w:tr w:rsidR="0048364F" w:rsidRPr="007F4CB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F4CBA" w:rsidRDefault="0048364F" w:rsidP="007F4CBA">
            <w:pPr>
              <w:pStyle w:val="TableHeading"/>
            </w:pPr>
            <w:r w:rsidRPr="007F4CB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F4CBA" w:rsidRDefault="0048364F" w:rsidP="007F4CBA">
            <w:pPr>
              <w:pStyle w:val="TableHeading"/>
            </w:pPr>
            <w:r w:rsidRPr="007F4CB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F4CBA" w:rsidRDefault="0048364F" w:rsidP="007F4CBA">
            <w:pPr>
              <w:pStyle w:val="TableHeading"/>
            </w:pPr>
            <w:r w:rsidRPr="007F4CBA">
              <w:t>Column 3</w:t>
            </w:r>
          </w:p>
        </w:tc>
      </w:tr>
      <w:tr w:rsidR="0048364F" w:rsidRPr="007F4CB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F4CBA" w:rsidRDefault="0048364F" w:rsidP="007F4CBA">
            <w:pPr>
              <w:pStyle w:val="TableHeading"/>
            </w:pPr>
            <w:r w:rsidRPr="007F4CB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F4CBA" w:rsidRDefault="0048364F" w:rsidP="007F4CBA">
            <w:pPr>
              <w:pStyle w:val="TableHeading"/>
            </w:pPr>
            <w:r w:rsidRPr="007F4CB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F4CBA" w:rsidRDefault="0048364F" w:rsidP="007F4CBA">
            <w:pPr>
              <w:pStyle w:val="TableHeading"/>
            </w:pPr>
            <w:r w:rsidRPr="007F4CBA">
              <w:t>Date/Details</w:t>
            </w:r>
          </w:p>
        </w:tc>
      </w:tr>
      <w:tr w:rsidR="0048364F" w:rsidRPr="007F4CBA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7F4CBA" w:rsidRDefault="0048364F" w:rsidP="007F4CBA">
            <w:pPr>
              <w:pStyle w:val="Tabletext"/>
            </w:pPr>
            <w:r w:rsidRPr="007F4CBA">
              <w:t>1.  Sections</w:t>
            </w:r>
            <w:r w:rsidR="007F4CBA" w:rsidRPr="007F4CBA">
              <w:t> </w:t>
            </w:r>
            <w:r w:rsidRPr="007F4CB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7F4CBA" w:rsidRDefault="0048364F" w:rsidP="007F4CBA">
            <w:pPr>
              <w:pStyle w:val="Tabletext"/>
            </w:pPr>
            <w:r w:rsidRPr="007F4CB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7F4CBA" w:rsidRDefault="00A21A8C" w:rsidP="007F4CBA">
            <w:pPr>
              <w:pStyle w:val="Tabletext"/>
            </w:pPr>
            <w:r>
              <w:t>30 November 2018</w:t>
            </w:r>
          </w:p>
        </w:tc>
      </w:tr>
      <w:tr w:rsidR="0048364F" w:rsidRPr="007F4CBA" w:rsidTr="00BB2ADA">
        <w:tc>
          <w:tcPr>
            <w:tcW w:w="1701" w:type="dxa"/>
            <w:shd w:val="clear" w:color="auto" w:fill="auto"/>
          </w:tcPr>
          <w:p w:rsidR="0048364F" w:rsidRPr="007F4CBA" w:rsidRDefault="00613F94" w:rsidP="007F4CBA">
            <w:pPr>
              <w:pStyle w:val="Tabletext"/>
            </w:pPr>
            <w:r w:rsidRPr="007F4CBA">
              <w:t>2</w:t>
            </w:r>
            <w:r w:rsidR="0048364F" w:rsidRPr="007F4CBA">
              <w:t xml:space="preserve">.  </w:t>
            </w:r>
            <w:r w:rsidR="00595814" w:rsidRPr="007F4CBA">
              <w:t>Schedule</w:t>
            </w:r>
            <w:r w:rsidR="007F4CBA" w:rsidRPr="007F4CBA">
              <w:t> </w:t>
            </w:r>
            <w:r w:rsidR="00595814" w:rsidRPr="007F4CBA">
              <w:t>1</w:t>
            </w:r>
            <w:r w:rsidR="003629A7" w:rsidRPr="007F4CBA"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613F94" w:rsidRPr="007F4CBA" w:rsidRDefault="00613F94" w:rsidP="007F4CBA">
            <w:pPr>
              <w:pStyle w:val="Tabletext"/>
            </w:pPr>
            <w:r w:rsidRPr="007F4CBA">
              <w:t>A single day to be fixed by Proclamation.</w:t>
            </w:r>
          </w:p>
          <w:p w:rsidR="0048364F" w:rsidRPr="007F4CBA" w:rsidRDefault="00613F94" w:rsidP="007F4CBA">
            <w:pPr>
              <w:pStyle w:val="Tabletext"/>
            </w:pPr>
            <w:r w:rsidRPr="007F4CBA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shd w:val="clear" w:color="auto" w:fill="auto"/>
          </w:tcPr>
          <w:p w:rsidR="0048364F" w:rsidRDefault="007D6445" w:rsidP="007F4CBA">
            <w:pPr>
              <w:pStyle w:val="Tabletext"/>
            </w:pPr>
            <w:r>
              <w:t>1 February 2019</w:t>
            </w:r>
          </w:p>
          <w:p w:rsidR="007D6445" w:rsidRPr="007F4CBA" w:rsidRDefault="000B0C8A" w:rsidP="007F4CBA">
            <w:pPr>
              <w:pStyle w:val="Tabletext"/>
            </w:pPr>
            <w:r>
              <w:t>(F2018</w:t>
            </w:r>
            <w:r w:rsidR="007D6445">
              <w:t>N00194)</w:t>
            </w:r>
          </w:p>
        </w:tc>
      </w:tr>
      <w:tr w:rsidR="00BB2ADA" w:rsidRPr="007F4CBA" w:rsidTr="00BB2ADA">
        <w:tc>
          <w:tcPr>
            <w:tcW w:w="1701" w:type="dxa"/>
            <w:shd w:val="clear" w:color="auto" w:fill="auto"/>
          </w:tcPr>
          <w:p w:rsidR="00BB2ADA" w:rsidRPr="007F4CBA" w:rsidRDefault="00BB2ADA" w:rsidP="007F4CBA">
            <w:pPr>
              <w:pStyle w:val="Tabletext"/>
            </w:pPr>
            <w:r w:rsidRPr="007F4CBA">
              <w:t>3.  Schedule</w:t>
            </w:r>
            <w:r w:rsidR="007F4CBA" w:rsidRPr="007F4CBA">
              <w:t> </w:t>
            </w:r>
            <w:r w:rsidRPr="007F4CBA">
              <w:t>2, Part</w:t>
            </w:r>
            <w:r w:rsidR="007F4CBA" w:rsidRPr="007F4CBA">
              <w:t> </w:t>
            </w:r>
            <w:r w:rsidRPr="007F4CBA">
              <w:t>1</w:t>
            </w:r>
          </w:p>
        </w:tc>
        <w:tc>
          <w:tcPr>
            <w:tcW w:w="3828" w:type="dxa"/>
            <w:shd w:val="clear" w:color="auto" w:fill="auto"/>
          </w:tcPr>
          <w:p w:rsidR="00BB2ADA" w:rsidRPr="007F4CBA" w:rsidRDefault="00BB2ADA" w:rsidP="007F4CBA">
            <w:pPr>
              <w:pStyle w:val="Tabletext"/>
            </w:pPr>
            <w:r w:rsidRPr="007F4CBA">
              <w:t>At the same time as the provisions covered by table item</w:t>
            </w:r>
            <w:r w:rsidR="007F4CBA" w:rsidRPr="007F4CBA">
              <w:t> </w:t>
            </w:r>
            <w:r w:rsidRPr="007F4CBA">
              <w:t>2.</w:t>
            </w:r>
          </w:p>
        </w:tc>
        <w:tc>
          <w:tcPr>
            <w:tcW w:w="1582" w:type="dxa"/>
            <w:shd w:val="clear" w:color="auto" w:fill="auto"/>
          </w:tcPr>
          <w:p w:rsidR="00BB2ADA" w:rsidRPr="007F4CBA" w:rsidRDefault="007D6445" w:rsidP="007F4CBA">
            <w:pPr>
              <w:pStyle w:val="Tabletext"/>
            </w:pPr>
            <w:r>
              <w:t>1 February 2019</w:t>
            </w:r>
          </w:p>
        </w:tc>
      </w:tr>
      <w:tr w:rsidR="00BB2ADA" w:rsidRPr="007F4CBA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BB2ADA" w:rsidRPr="007F4CBA" w:rsidRDefault="00BB2ADA" w:rsidP="007F4CBA">
            <w:pPr>
              <w:pStyle w:val="Tabletext"/>
            </w:pPr>
            <w:r w:rsidRPr="007F4CBA">
              <w:t>4.  Schedule</w:t>
            </w:r>
            <w:r w:rsidR="007F4CBA" w:rsidRPr="007F4CBA">
              <w:t> </w:t>
            </w:r>
            <w:r w:rsidRPr="007F4CBA">
              <w:t>2, Part</w:t>
            </w:r>
            <w:r w:rsidR="007F4CBA" w:rsidRPr="007F4CBA">
              <w:t> </w:t>
            </w:r>
            <w:r w:rsidRPr="007F4CBA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BB2ADA" w:rsidRPr="007F4CBA" w:rsidRDefault="00BB2ADA" w:rsidP="007F4CBA">
            <w:pPr>
              <w:pStyle w:val="Tabletext"/>
            </w:pPr>
            <w:r w:rsidRPr="007F4CBA">
              <w:t>At the same time as the provisions covered by table item</w:t>
            </w:r>
            <w:r w:rsidR="007F4CBA" w:rsidRPr="007F4CBA">
              <w:t> </w:t>
            </w:r>
            <w:r w:rsidRPr="007F4CBA">
              <w:t>2.</w:t>
            </w:r>
          </w:p>
          <w:p w:rsidR="00BB2ADA" w:rsidRPr="007F4CBA" w:rsidRDefault="00BB2ADA" w:rsidP="007F4CBA">
            <w:pPr>
              <w:pStyle w:val="Tabletext"/>
            </w:pPr>
            <w:r w:rsidRPr="007F4CBA">
              <w:t>However, the provisions do not commence at all if Schedule</w:t>
            </w:r>
            <w:r w:rsidR="007F4CBA" w:rsidRPr="007F4CBA">
              <w:t> </w:t>
            </w:r>
            <w:r w:rsidRPr="007F4CBA">
              <w:t xml:space="preserve">1 to the </w:t>
            </w:r>
            <w:r w:rsidRPr="007F4CBA">
              <w:rPr>
                <w:i/>
              </w:rPr>
              <w:t xml:space="preserve">Aboriginal and Torres Strait Islander Land </w:t>
            </w:r>
            <w:r w:rsidR="00973A19" w:rsidRPr="007F4CBA">
              <w:rPr>
                <w:i/>
              </w:rPr>
              <w:t>and Sea</w:t>
            </w:r>
            <w:r w:rsidRPr="007F4CBA">
              <w:rPr>
                <w:i/>
              </w:rPr>
              <w:t xml:space="preserve"> Future Fund (Consequential Amendments) Act 2018</w:t>
            </w:r>
            <w:r w:rsidRPr="007F4CBA">
              <w:t xml:space="preserve"> commences</w:t>
            </w:r>
            <w:r w:rsidR="00F07E1C" w:rsidRPr="007F4CBA">
              <w:t xml:space="preserve"> at or</w:t>
            </w:r>
            <w:r w:rsidRPr="007F4CBA">
              <w:t xml:space="preserve"> before that time. 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BB2ADA" w:rsidRPr="007F4CBA" w:rsidRDefault="007D6445" w:rsidP="007F4CBA">
            <w:pPr>
              <w:pStyle w:val="Tabletext"/>
            </w:pPr>
            <w:r>
              <w:t>Never commences</w:t>
            </w:r>
          </w:p>
        </w:tc>
      </w:tr>
    </w:tbl>
    <w:p w:rsidR="0048364F" w:rsidRPr="007F4CBA" w:rsidRDefault="00201D27" w:rsidP="007F4CBA">
      <w:pPr>
        <w:pStyle w:val="notetext"/>
      </w:pPr>
      <w:r w:rsidRPr="007F4CBA">
        <w:t>Note:</w:t>
      </w:r>
      <w:r w:rsidRPr="007F4CBA">
        <w:tab/>
        <w:t>This table relates only to the provisions of this Act as originally enacted. It will not be amended to deal with any later amendments of this Act.</w:t>
      </w:r>
    </w:p>
    <w:p w:rsidR="0048364F" w:rsidRPr="007F4CBA" w:rsidRDefault="0048364F" w:rsidP="007F4CBA">
      <w:pPr>
        <w:pStyle w:val="subsection"/>
      </w:pPr>
      <w:r w:rsidRPr="007F4CBA">
        <w:lastRenderedPageBreak/>
        <w:tab/>
        <w:t>(2)</w:t>
      </w:r>
      <w:r w:rsidRPr="007F4CBA">
        <w:tab/>
      </w:r>
      <w:r w:rsidR="00201D27" w:rsidRPr="007F4CBA">
        <w:t xml:space="preserve">Any information in </w:t>
      </w:r>
      <w:r w:rsidR="00877D48" w:rsidRPr="007F4CBA">
        <w:t>c</w:t>
      </w:r>
      <w:r w:rsidR="00201D27" w:rsidRPr="007F4CBA">
        <w:t>olumn 3 of the table is not part of this Act. Information may be inserted in this column, or information in it may be edited, in any published version of this Act.</w:t>
      </w:r>
    </w:p>
    <w:p w:rsidR="0048364F" w:rsidRPr="007F4CBA" w:rsidRDefault="0048364F" w:rsidP="007F4CBA">
      <w:pPr>
        <w:pStyle w:val="ActHead5"/>
      </w:pPr>
      <w:bookmarkStart w:id="3" w:name="_Toc531614542"/>
      <w:r w:rsidRPr="007F4CBA">
        <w:rPr>
          <w:rStyle w:val="CharSectno"/>
        </w:rPr>
        <w:t>3</w:t>
      </w:r>
      <w:r w:rsidRPr="007F4CBA">
        <w:t xml:space="preserve">  Schedules</w:t>
      </w:r>
      <w:bookmarkEnd w:id="3"/>
    </w:p>
    <w:p w:rsidR="0048364F" w:rsidRPr="007F4CBA" w:rsidRDefault="0048364F" w:rsidP="007F4CBA">
      <w:pPr>
        <w:pStyle w:val="subsection"/>
      </w:pPr>
      <w:r w:rsidRPr="007F4CBA">
        <w:tab/>
      </w:r>
      <w:r w:rsidRPr="007F4CBA">
        <w:tab/>
      </w:r>
      <w:r w:rsidR="00202618" w:rsidRPr="007F4CB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F4CBA" w:rsidRDefault="0048364F" w:rsidP="007F4CBA">
      <w:pPr>
        <w:pStyle w:val="ActHead6"/>
        <w:pageBreakBefore/>
      </w:pPr>
      <w:bookmarkStart w:id="4" w:name="_Toc531614543"/>
      <w:bookmarkStart w:id="5" w:name="opcAmSched"/>
      <w:r w:rsidRPr="007F4CBA">
        <w:rPr>
          <w:rStyle w:val="CharAmSchNo"/>
        </w:rPr>
        <w:lastRenderedPageBreak/>
        <w:t>Schedule</w:t>
      </w:r>
      <w:r w:rsidR="007F4CBA" w:rsidRPr="007F4CBA">
        <w:rPr>
          <w:rStyle w:val="CharAmSchNo"/>
        </w:rPr>
        <w:t> </w:t>
      </w:r>
      <w:r w:rsidRPr="007F4CBA">
        <w:rPr>
          <w:rStyle w:val="CharAmSchNo"/>
        </w:rPr>
        <w:t>1</w:t>
      </w:r>
      <w:r w:rsidRPr="007F4CBA">
        <w:t>—</w:t>
      </w:r>
      <w:r w:rsidR="00020129" w:rsidRPr="007F4CBA">
        <w:rPr>
          <w:rStyle w:val="CharAmSchText"/>
        </w:rPr>
        <w:t>Extending functions to rights in relation to water</w:t>
      </w:r>
      <w:bookmarkEnd w:id="4"/>
    </w:p>
    <w:bookmarkEnd w:id="5"/>
    <w:p w:rsidR="0048364F" w:rsidRPr="007F4CBA" w:rsidRDefault="00613F94" w:rsidP="007F4CBA">
      <w:pPr>
        <w:pStyle w:val="Header"/>
      </w:pPr>
      <w:r w:rsidRPr="007F4CBA">
        <w:rPr>
          <w:rStyle w:val="CharAmPartNo"/>
        </w:rPr>
        <w:t xml:space="preserve"> </w:t>
      </w:r>
      <w:r w:rsidRPr="007F4CBA">
        <w:rPr>
          <w:rStyle w:val="CharAmPartText"/>
        </w:rPr>
        <w:t xml:space="preserve"> </w:t>
      </w:r>
    </w:p>
    <w:p w:rsidR="00613F94" w:rsidRPr="007F4CBA" w:rsidRDefault="00613F94" w:rsidP="007F4CBA">
      <w:pPr>
        <w:pStyle w:val="ActHead9"/>
        <w:rPr>
          <w:i w:val="0"/>
        </w:rPr>
      </w:pPr>
      <w:bookmarkStart w:id="6" w:name="_Toc531614544"/>
      <w:r w:rsidRPr="007F4CBA">
        <w:t>Aboriginal and Torres Strait Islander Act 2005</w:t>
      </w:r>
      <w:bookmarkEnd w:id="6"/>
    </w:p>
    <w:p w:rsidR="0095044F" w:rsidRPr="007F4CBA" w:rsidRDefault="00C75C15" w:rsidP="007F4CBA">
      <w:pPr>
        <w:pStyle w:val="ItemHead"/>
      </w:pPr>
      <w:r w:rsidRPr="007F4CBA">
        <w:t>1</w:t>
      </w:r>
      <w:r w:rsidR="0095044F" w:rsidRPr="007F4CBA">
        <w:t xml:space="preserve">  Subsection</w:t>
      </w:r>
      <w:r w:rsidR="007F4CBA" w:rsidRPr="007F4CBA">
        <w:t> </w:t>
      </w:r>
      <w:r w:rsidR="0095044F" w:rsidRPr="007F4CBA">
        <w:t>4(1)</w:t>
      </w:r>
    </w:p>
    <w:p w:rsidR="0095044F" w:rsidRPr="007F4CBA" w:rsidRDefault="0095044F" w:rsidP="007F4CBA">
      <w:pPr>
        <w:pStyle w:val="Item"/>
      </w:pPr>
      <w:r w:rsidRPr="007F4CBA">
        <w:t>Insert:</w:t>
      </w:r>
    </w:p>
    <w:p w:rsidR="00E57EAE" w:rsidRPr="007F4CBA" w:rsidRDefault="00E57EAE" w:rsidP="007F4CBA">
      <w:pPr>
        <w:pStyle w:val="Definition"/>
      </w:pPr>
      <w:r w:rsidRPr="007F4CBA">
        <w:rPr>
          <w:b/>
          <w:i/>
        </w:rPr>
        <w:t>acquisition functions</w:t>
      </w:r>
      <w:r w:rsidRPr="007F4CBA">
        <w:t xml:space="preserve"> has the meaning given by subsection</w:t>
      </w:r>
      <w:r w:rsidR="007F4CBA" w:rsidRPr="007F4CBA">
        <w:t> </w:t>
      </w:r>
      <w:r w:rsidRPr="007F4CBA">
        <w:t>191D(1).</w:t>
      </w:r>
    </w:p>
    <w:p w:rsidR="00A37BF8" w:rsidRPr="007F4CBA" w:rsidRDefault="00336810" w:rsidP="007F4CBA">
      <w:pPr>
        <w:pStyle w:val="Definition"/>
      </w:pPr>
      <w:r w:rsidRPr="007F4CBA">
        <w:rPr>
          <w:b/>
          <w:i/>
        </w:rPr>
        <w:t>indigenous waters</w:t>
      </w:r>
      <w:r w:rsidR="00A37BF8" w:rsidRPr="007F4CBA">
        <w:t xml:space="preserve"> means water</w:t>
      </w:r>
      <w:r w:rsidR="00E04C85">
        <w:t>,</w:t>
      </w:r>
      <w:r w:rsidR="00A37BF8" w:rsidRPr="007F4CBA">
        <w:t xml:space="preserve"> or waters</w:t>
      </w:r>
      <w:r w:rsidR="00E04C85">
        <w:t>,</w:t>
      </w:r>
      <w:r w:rsidR="00A37BF8" w:rsidRPr="007F4CBA">
        <w:t xml:space="preserve"> in relation to which water</w:t>
      </w:r>
      <w:r w:rsidR="007D3ACE">
        <w:noBreakHyphen/>
      </w:r>
      <w:r w:rsidR="00A37BF8" w:rsidRPr="007F4CBA">
        <w:t>related rights are held by:</w:t>
      </w:r>
    </w:p>
    <w:p w:rsidR="00A37BF8" w:rsidRPr="007F4CBA" w:rsidRDefault="00A37BF8" w:rsidP="007F4CBA">
      <w:pPr>
        <w:pStyle w:val="paragraph"/>
      </w:pPr>
      <w:r w:rsidRPr="007F4CBA">
        <w:tab/>
        <w:t>(a)</w:t>
      </w:r>
      <w:r w:rsidRPr="007F4CBA">
        <w:tab/>
        <w:t>an Aboriginal or Torres Strait Islander corporation; or</w:t>
      </w:r>
    </w:p>
    <w:p w:rsidR="00A37BF8" w:rsidRPr="007F4CBA" w:rsidRDefault="00A37BF8" w:rsidP="007F4CBA">
      <w:pPr>
        <w:pStyle w:val="paragraph"/>
      </w:pPr>
      <w:r w:rsidRPr="007F4CBA">
        <w:tab/>
        <w:t>(b)</w:t>
      </w:r>
      <w:r w:rsidRPr="007F4CBA">
        <w:tab/>
        <w:t xml:space="preserve">an Aboriginal person or a Torres Strait </w:t>
      </w:r>
      <w:r w:rsidR="00336810" w:rsidRPr="007F4CBA">
        <w:t>Islander;</w:t>
      </w:r>
    </w:p>
    <w:p w:rsidR="00336810" w:rsidRPr="007F4CBA" w:rsidRDefault="00336810" w:rsidP="007F4CBA">
      <w:pPr>
        <w:pStyle w:val="subsection2"/>
      </w:pPr>
      <w:r w:rsidRPr="007F4CBA">
        <w:t>(whether or not water</w:t>
      </w:r>
      <w:r w:rsidR="007D3ACE">
        <w:noBreakHyphen/>
      </w:r>
      <w:r w:rsidRPr="007F4CBA">
        <w:t>related rights in relation to the water or waters are held by any other person).</w:t>
      </w:r>
    </w:p>
    <w:p w:rsidR="0095044F" w:rsidRPr="007F4CBA" w:rsidRDefault="0095044F" w:rsidP="007F4CBA">
      <w:pPr>
        <w:pStyle w:val="Definition"/>
      </w:pPr>
      <w:r w:rsidRPr="007F4CBA">
        <w:rPr>
          <w:b/>
          <w:i/>
        </w:rPr>
        <w:t>internal waters of Australia</w:t>
      </w:r>
      <w:r w:rsidRPr="007F4CBA">
        <w:t xml:space="preserve"> has the same meaning as in the </w:t>
      </w:r>
      <w:r w:rsidRPr="007F4CBA">
        <w:rPr>
          <w:i/>
        </w:rPr>
        <w:t>Seas and Submerged Lands Act 1973</w:t>
      </w:r>
      <w:r w:rsidRPr="007F4CBA">
        <w:t>.</w:t>
      </w:r>
    </w:p>
    <w:p w:rsidR="00E57EAE" w:rsidRPr="007F4CBA" w:rsidRDefault="00E57EAE" w:rsidP="007F4CBA">
      <w:pPr>
        <w:pStyle w:val="Definition"/>
      </w:pPr>
      <w:r w:rsidRPr="007F4CBA">
        <w:rPr>
          <w:b/>
          <w:i/>
        </w:rPr>
        <w:t>management functions</w:t>
      </w:r>
      <w:r w:rsidRPr="007F4CBA">
        <w:t xml:space="preserve"> has the meaning given by subsection</w:t>
      </w:r>
      <w:r w:rsidR="007F4CBA" w:rsidRPr="007F4CBA">
        <w:t> </w:t>
      </w:r>
      <w:r w:rsidRPr="007F4CBA">
        <w:t>191E(1).</w:t>
      </w:r>
    </w:p>
    <w:p w:rsidR="00BC31FD" w:rsidRPr="007F4CBA" w:rsidRDefault="00BC31FD" w:rsidP="007F4CBA">
      <w:pPr>
        <w:pStyle w:val="Definition"/>
      </w:pPr>
      <w:r w:rsidRPr="007F4CBA">
        <w:rPr>
          <w:b/>
          <w:i/>
        </w:rPr>
        <w:t xml:space="preserve">national indigenous land </w:t>
      </w:r>
      <w:r w:rsidR="00812E9E" w:rsidRPr="007F4CBA">
        <w:rPr>
          <w:b/>
          <w:i/>
        </w:rPr>
        <w:t xml:space="preserve">and </w:t>
      </w:r>
      <w:r w:rsidR="00D17426" w:rsidRPr="007F4CBA">
        <w:rPr>
          <w:b/>
          <w:i/>
        </w:rPr>
        <w:t>sea</w:t>
      </w:r>
      <w:r w:rsidR="009D0E12" w:rsidRPr="007F4CBA">
        <w:rPr>
          <w:b/>
          <w:i/>
        </w:rPr>
        <w:t xml:space="preserve"> strateg</w:t>
      </w:r>
      <w:r w:rsidR="00812E9E" w:rsidRPr="007F4CBA">
        <w:rPr>
          <w:b/>
          <w:i/>
        </w:rPr>
        <w:t>y</w:t>
      </w:r>
      <w:r w:rsidRPr="007F4CBA">
        <w:t xml:space="preserve"> means the strategy prepared under section</w:t>
      </w:r>
      <w:r w:rsidR="007F4CBA" w:rsidRPr="007F4CBA">
        <w:t> </w:t>
      </w:r>
      <w:r w:rsidRPr="007F4CBA">
        <w:t>191N.</w:t>
      </w:r>
    </w:p>
    <w:p w:rsidR="007C66E3" w:rsidRPr="007F4CBA" w:rsidRDefault="00C75C15" w:rsidP="007F4CBA">
      <w:pPr>
        <w:pStyle w:val="ItemHead"/>
      </w:pPr>
      <w:r w:rsidRPr="007F4CBA">
        <w:t>2</w:t>
      </w:r>
      <w:r w:rsidR="007C66E3" w:rsidRPr="007F4CBA">
        <w:t xml:space="preserve">  Subsection</w:t>
      </w:r>
      <w:r w:rsidR="007F4CBA" w:rsidRPr="007F4CBA">
        <w:t> </w:t>
      </w:r>
      <w:r w:rsidR="007C66E3" w:rsidRPr="007F4CBA">
        <w:t xml:space="preserve">4(1) (definition of </w:t>
      </w:r>
      <w:r w:rsidR="007C66E3" w:rsidRPr="007F4CBA">
        <w:rPr>
          <w:i/>
        </w:rPr>
        <w:t>national indigenous land strategy</w:t>
      </w:r>
      <w:r w:rsidR="007C66E3" w:rsidRPr="007F4CBA">
        <w:t>)</w:t>
      </w:r>
    </w:p>
    <w:p w:rsidR="007C66E3" w:rsidRPr="007F4CBA" w:rsidRDefault="007C66E3" w:rsidP="007F4CBA">
      <w:pPr>
        <w:pStyle w:val="Item"/>
      </w:pPr>
      <w:r w:rsidRPr="007F4CBA">
        <w:t>Repeal the definition.</w:t>
      </w:r>
    </w:p>
    <w:p w:rsidR="00BC31FD" w:rsidRPr="007F4CBA" w:rsidRDefault="00C75C15" w:rsidP="007F4CBA">
      <w:pPr>
        <w:pStyle w:val="ItemHead"/>
      </w:pPr>
      <w:r w:rsidRPr="007F4CBA">
        <w:t>3</w:t>
      </w:r>
      <w:r w:rsidR="00BC31FD" w:rsidRPr="007F4CBA">
        <w:t xml:space="preserve">  Subsection</w:t>
      </w:r>
      <w:r w:rsidR="007F4CBA" w:rsidRPr="007F4CBA">
        <w:t> </w:t>
      </w:r>
      <w:r w:rsidR="00BC31FD" w:rsidRPr="007F4CBA">
        <w:t>4(1)</w:t>
      </w:r>
    </w:p>
    <w:p w:rsidR="00BC31FD" w:rsidRPr="007F4CBA" w:rsidRDefault="00BC31FD" w:rsidP="007F4CBA">
      <w:pPr>
        <w:pStyle w:val="Item"/>
      </w:pPr>
      <w:r w:rsidRPr="007F4CBA">
        <w:t>Insert:</w:t>
      </w:r>
    </w:p>
    <w:p w:rsidR="00BC31FD" w:rsidRPr="007F4CBA" w:rsidRDefault="00BC31FD" w:rsidP="007F4CBA">
      <w:pPr>
        <w:pStyle w:val="Definition"/>
      </w:pPr>
      <w:r w:rsidRPr="007F4CBA">
        <w:rPr>
          <w:b/>
          <w:i/>
        </w:rPr>
        <w:t xml:space="preserve">regional indigenous land and </w:t>
      </w:r>
      <w:r w:rsidR="00D17426" w:rsidRPr="007F4CBA">
        <w:rPr>
          <w:b/>
          <w:i/>
        </w:rPr>
        <w:t>sea</w:t>
      </w:r>
      <w:r w:rsidR="009D0E12" w:rsidRPr="007F4CBA">
        <w:rPr>
          <w:b/>
          <w:i/>
        </w:rPr>
        <w:t xml:space="preserve"> strateg</w:t>
      </w:r>
      <w:r w:rsidRPr="007F4CBA">
        <w:rPr>
          <w:b/>
          <w:i/>
        </w:rPr>
        <w:t>y</w:t>
      </w:r>
      <w:r w:rsidRPr="007F4CBA">
        <w:t xml:space="preserve"> means a strategy prepared under section</w:t>
      </w:r>
      <w:r w:rsidR="007F4CBA" w:rsidRPr="007F4CBA">
        <w:t> </w:t>
      </w:r>
      <w:r w:rsidRPr="007F4CBA">
        <w:t>191P.</w:t>
      </w:r>
    </w:p>
    <w:p w:rsidR="00BC31FD" w:rsidRPr="007F4CBA" w:rsidRDefault="00C75C15" w:rsidP="007F4CBA">
      <w:pPr>
        <w:pStyle w:val="ItemHead"/>
      </w:pPr>
      <w:r w:rsidRPr="007F4CBA">
        <w:lastRenderedPageBreak/>
        <w:t>4</w:t>
      </w:r>
      <w:r w:rsidR="00BC31FD" w:rsidRPr="007F4CBA">
        <w:t xml:space="preserve">  Subsection</w:t>
      </w:r>
      <w:r w:rsidR="007F4CBA" w:rsidRPr="007F4CBA">
        <w:t> </w:t>
      </w:r>
      <w:r w:rsidR="00BC31FD" w:rsidRPr="007F4CBA">
        <w:t xml:space="preserve">4(1) (definition of </w:t>
      </w:r>
      <w:r w:rsidR="00BC31FD" w:rsidRPr="007F4CBA">
        <w:rPr>
          <w:i/>
        </w:rPr>
        <w:t>regional indigenous land strategy</w:t>
      </w:r>
      <w:r w:rsidR="00BC31FD" w:rsidRPr="007F4CBA">
        <w:t>)</w:t>
      </w:r>
    </w:p>
    <w:p w:rsidR="00BC31FD" w:rsidRPr="007F4CBA" w:rsidRDefault="00BC31FD" w:rsidP="007F4CBA">
      <w:pPr>
        <w:pStyle w:val="Item"/>
      </w:pPr>
      <w:r w:rsidRPr="007F4CBA">
        <w:t>Repeal the definition.</w:t>
      </w:r>
    </w:p>
    <w:p w:rsidR="003818D9" w:rsidRPr="007F4CBA" w:rsidRDefault="00C75C15" w:rsidP="007F4CBA">
      <w:pPr>
        <w:pStyle w:val="ItemHead"/>
      </w:pPr>
      <w:r w:rsidRPr="007F4CBA">
        <w:t>5</w:t>
      </w:r>
      <w:r w:rsidR="003818D9" w:rsidRPr="007F4CBA">
        <w:t xml:space="preserve">  Subsection</w:t>
      </w:r>
      <w:r w:rsidR="007F4CBA" w:rsidRPr="007F4CBA">
        <w:t> </w:t>
      </w:r>
      <w:r w:rsidR="003818D9" w:rsidRPr="007F4CBA">
        <w:t>4(1)</w:t>
      </w:r>
    </w:p>
    <w:p w:rsidR="003818D9" w:rsidRPr="007F4CBA" w:rsidRDefault="003818D9" w:rsidP="007F4CBA">
      <w:pPr>
        <w:pStyle w:val="Item"/>
      </w:pPr>
      <w:r w:rsidRPr="007F4CBA">
        <w:t>Insert:</w:t>
      </w:r>
    </w:p>
    <w:p w:rsidR="00B01537" w:rsidRPr="007F4CBA" w:rsidRDefault="00B01537" w:rsidP="007F4CBA">
      <w:pPr>
        <w:pStyle w:val="Definition"/>
      </w:pPr>
      <w:r w:rsidRPr="007F4CBA">
        <w:rPr>
          <w:b/>
          <w:i/>
        </w:rPr>
        <w:t>water</w:t>
      </w:r>
      <w:r w:rsidR="007D3ACE">
        <w:rPr>
          <w:b/>
          <w:i/>
        </w:rPr>
        <w:noBreakHyphen/>
      </w:r>
      <w:r w:rsidRPr="007F4CBA">
        <w:rPr>
          <w:b/>
          <w:i/>
        </w:rPr>
        <w:t>related right</w:t>
      </w:r>
      <w:r w:rsidRPr="007F4CBA">
        <w:t xml:space="preserve"> has the meaning given by section</w:t>
      </w:r>
      <w:r w:rsidR="007F4CBA" w:rsidRPr="007F4CBA">
        <w:t> </w:t>
      </w:r>
      <w:r w:rsidRPr="007F4CBA">
        <w:t>4C.</w:t>
      </w:r>
    </w:p>
    <w:p w:rsidR="00884C47" w:rsidRPr="007F4CBA" w:rsidRDefault="00C75C15" w:rsidP="007F4CBA">
      <w:pPr>
        <w:pStyle w:val="ItemHead"/>
      </w:pPr>
      <w:r w:rsidRPr="007F4CBA">
        <w:t>6</w:t>
      </w:r>
      <w:r w:rsidR="00884C47" w:rsidRPr="007F4CBA">
        <w:t xml:space="preserve">  After section</w:t>
      </w:r>
      <w:r w:rsidR="007F4CBA" w:rsidRPr="007F4CBA">
        <w:t> </w:t>
      </w:r>
      <w:r w:rsidR="00884C47" w:rsidRPr="007F4CBA">
        <w:t>4B</w:t>
      </w:r>
    </w:p>
    <w:p w:rsidR="00884C47" w:rsidRPr="007F4CBA" w:rsidRDefault="00884C47" w:rsidP="007F4CBA">
      <w:pPr>
        <w:pStyle w:val="Item"/>
      </w:pPr>
      <w:r w:rsidRPr="007F4CBA">
        <w:t>Insert:</w:t>
      </w:r>
    </w:p>
    <w:p w:rsidR="00884C47" w:rsidRPr="007F4CBA" w:rsidRDefault="00884C47" w:rsidP="007F4CBA">
      <w:pPr>
        <w:pStyle w:val="ActHead5"/>
      </w:pPr>
      <w:bookmarkStart w:id="7" w:name="_Toc531614545"/>
      <w:r w:rsidRPr="007F4CBA">
        <w:rPr>
          <w:rStyle w:val="CharSectno"/>
        </w:rPr>
        <w:t>4C</w:t>
      </w:r>
      <w:r w:rsidRPr="007F4CBA">
        <w:t xml:space="preserve">  </w:t>
      </w:r>
      <w:r w:rsidR="00E87680" w:rsidRPr="007F4CBA">
        <w:t>Water</w:t>
      </w:r>
      <w:r w:rsidR="007D3ACE">
        <w:noBreakHyphen/>
      </w:r>
      <w:r w:rsidR="00E87680" w:rsidRPr="007F4CBA">
        <w:t>related rights</w:t>
      </w:r>
      <w:bookmarkEnd w:id="7"/>
    </w:p>
    <w:p w:rsidR="003818D9" w:rsidRPr="007F4CBA" w:rsidRDefault="00884C47" w:rsidP="007F4CBA">
      <w:pPr>
        <w:pStyle w:val="subsection"/>
      </w:pPr>
      <w:r w:rsidRPr="007F4CBA">
        <w:tab/>
        <w:t>(1)</w:t>
      </w:r>
      <w:r w:rsidRPr="007F4CBA">
        <w:tab/>
        <w:t xml:space="preserve">A </w:t>
      </w:r>
      <w:r w:rsidR="00E87680" w:rsidRPr="007F4CBA">
        <w:rPr>
          <w:b/>
          <w:i/>
        </w:rPr>
        <w:t>water</w:t>
      </w:r>
      <w:r w:rsidR="007D3ACE">
        <w:rPr>
          <w:b/>
          <w:i/>
        </w:rPr>
        <w:noBreakHyphen/>
      </w:r>
      <w:r w:rsidR="00E87680" w:rsidRPr="007F4CBA">
        <w:rPr>
          <w:b/>
          <w:i/>
        </w:rPr>
        <w:t>related right</w:t>
      </w:r>
      <w:r w:rsidRPr="007F4CBA">
        <w:t xml:space="preserve"> </w:t>
      </w:r>
      <w:r w:rsidR="008F2460" w:rsidRPr="007F4CBA">
        <w:t>means</w:t>
      </w:r>
      <w:r w:rsidRPr="007F4CBA">
        <w:t xml:space="preserve"> any legal or equitable right</w:t>
      </w:r>
      <w:r w:rsidR="008F2460" w:rsidRPr="007F4CBA">
        <w:t xml:space="preserve"> or interest</w:t>
      </w:r>
      <w:r w:rsidRPr="007F4CBA">
        <w:t xml:space="preserve"> in, or in relation to, water or waters (including the internal waters of Australia) within the outer limits </w:t>
      </w:r>
      <w:r w:rsidR="00287114" w:rsidRPr="007F4CBA">
        <w:t>of the exclu</w:t>
      </w:r>
      <w:r w:rsidRPr="007F4CBA">
        <w:t>sive economic zone of Australia.</w:t>
      </w:r>
    </w:p>
    <w:p w:rsidR="00884C47" w:rsidRPr="007F4CBA" w:rsidRDefault="00884C47" w:rsidP="007F4CBA">
      <w:pPr>
        <w:pStyle w:val="subsection"/>
      </w:pPr>
      <w:r w:rsidRPr="007F4CBA">
        <w:tab/>
        <w:t>(2)</w:t>
      </w:r>
      <w:r w:rsidRPr="007F4CBA">
        <w:tab/>
      </w:r>
      <w:r w:rsidR="001306D8" w:rsidRPr="007F4CBA">
        <w:t>A</w:t>
      </w:r>
      <w:r w:rsidRPr="007F4CBA">
        <w:t xml:space="preserve"> right to do any of the following is</w:t>
      </w:r>
      <w:r w:rsidR="001306D8" w:rsidRPr="007F4CBA">
        <w:t xml:space="preserve"> an example of</w:t>
      </w:r>
      <w:r w:rsidRPr="007F4CBA">
        <w:t xml:space="preserve"> a </w:t>
      </w:r>
      <w:r w:rsidR="00E87680" w:rsidRPr="007F4CBA">
        <w:rPr>
          <w:b/>
          <w:i/>
        </w:rPr>
        <w:t>water</w:t>
      </w:r>
      <w:r w:rsidR="007D3ACE">
        <w:rPr>
          <w:b/>
          <w:i/>
        </w:rPr>
        <w:noBreakHyphen/>
      </w:r>
      <w:r w:rsidR="00E87680" w:rsidRPr="007F4CBA">
        <w:rPr>
          <w:b/>
          <w:i/>
        </w:rPr>
        <w:t>related right</w:t>
      </w:r>
      <w:r w:rsidRPr="007F4CBA">
        <w:t>:</w:t>
      </w:r>
    </w:p>
    <w:p w:rsidR="00884C47" w:rsidRPr="007F4CBA" w:rsidRDefault="00884C47" w:rsidP="007F4CBA">
      <w:pPr>
        <w:pStyle w:val="paragraph"/>
      </w:pPr>
      <w:r w:rsidRPr="007F4CBA">
        <w:tab/>
        <w:t>(a)</w:t>
      </w:r>
      <w:r w:rsidRPr="007F4CBA">
        <w:tab/>
        <w:t>take or receive water;</w:t>
      </w:r>
    </w:p>
    <w:p w:rsidR="001306D8" w:rsidRPr="007F4CBA" w:rsidRDefault="00884C47" w:rsidP="007F4CBA">
      <w:pPr>
        <w:pStyle w:val="paragraph"/>
      </w:pPr>
      <w:r w:rsidRPr="007F4CBA">
        <w:tab/>
        <w:t>(b)</w:t>
      </w:r>
      <w:r w:rsidRPr="007F4CBA">
        <w:tab/>
      </w:r>
      <w:r w:rsidR="001306D8" w:rsidRPr="007F4CBA">
        <w:t>retain or use water taken;</w:t>
      </w:r>
    </w:p>
    <w:p w:rsidR="00884C47" w:rsidRPr="007F4CBA" w:rsidRDefault="001306D8" w:rsidP="007F4CBA">
      <w:pPr>
        <w:pStyle w:val="paragraph"/>
      </w:pPr>
      <w:r w:rsidRPr="007F4CBA">
        <w:tab/>
        <w:t>(c)</w:t>
      </w:r>
      <w:r w:rsidRPr="007F4CBA">
        <w:tab/>
      </w:r>
      <w:r w:rsidR="00884C47" w:rsidRPr="007F4CBA">
        <w:t>take resources from waters;</w:t>
      </w:r>
    </w:p>
    <w:p w:rsidR="00884C47" w:rsidRPr="007F4CBA" w:rsidRDefault="001306D8" w:rsidP="007F4CBA">
      <w:pPr>
        <w:pStyle w:val="paragraph"/>
      </w:pPr>
      <w:r w:rsidRPr="007F4CBA">
        <w:tab/>
        <w:t>(d</w:t>
      </w:r>
      <w:r w:rsidR="00884C47" w:rsidRPr="007F4CBA">
        <w:t>)</w:t>
      </w:r>
      <w:r w:rsidR="00884C47" w:rsidRPr="007F4CBA">
        <w:tab/>
      </w:r>
      <w:r w:rsidR="00206581" w:rsidRPr="007F4CBA">
        <w:t>undertake</w:t>
      </w:r>
      <w:r w:rsidR="00884C47" w:rsidRPr="007F4CBA">
        <w:t xml:space="preserve"> </w:t>
      </w:r>
      <w:r w:rsidR="004B7DB6" w:rsidRPr="007F4CBA">
        <w:t>an activity</w:t>
      </w:r>
      <w:r w:rsidR="00884C47" w:rsidRPr="007F4CBA">
        <w:t xml:space="preserve"> in or on waters.</w:t>
      </w:r>
    </w:p>
    <w:p w:rsidR="008F2460" w:rsidRPr="007F4CBA" w:rsidRDefault="008F2460" w:rsidP="007F4CBA">
      <w:pPr>
        <w:pStyle w:val="subsection"/>
      </w:pPr>
      <w:r w:rsidRPr="007F4CBA">
        <w:tab/>
        <w:t>(3)</w:t>
      </w:r>
      <w:r w:rsidRPr="007F4CBA">
        <w:tab/>
        <w:t>A reference in this section to water includes surface water and ground water.</w:t>
      </w:r>
    </w:p>
    <w:p w:rsidR="00613F94" w:rsidRPr="007F4CBA" w:rsidRDefault="00C75C15" w:rsidP="007F4CBA">
      <w:pPr>
        <w:pStyle w:val="ItemHead"/>
      </w:pPr>
      <w:r w:rsidRPr="007F4CBA">
        <w:t>7</w:t>
      </w:r>
      <w:r w:rsidR="00E36A01" w:rsidRPr="007F4CBA">
        <w:t xml:space="preserve">  Paragraph 191B(a)</w:t>
      </w:r>
    </w:p>
    <w:p w:rsidR="00E36A01" w:rsidRPr="007F4CBA" w:rsidRDefault="00E36A01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and </w:t>
      </w:r>
      <w:r w:rsidR="00E87680" w:rsidRPr="007F4CBA">
        <w:t>water</w:t>
      </w:r>
      <w:r w:rsidR="007D3ACE">
        <w:noBreakHyphen/>
      </w:r>
      <w:r w:rsidR="00E87680" w:rsidRPr="007F4CBA">
        <w:t>related rights</w:t>
      </w:r>
      <w:r w:rsidR="004D36CF" w:rsidRPr="007F4CBA">
        <w:t>”</w:t>
      </w:r>
      <w:r w:rsidRPr="007F4CBA">
        <w:t>.</w:t>
      </w:r>
    </w:p>
    <w:p w:rsidR="005749A7" w:rsidRPr="007F4CBA" w:rsidRDefault="00C75C15" w:rsidP="007F4CBA">
      <w:pPr>
        <w:pStyle w:val="ItemHead"/>
      </w:pPr>
      <w:r w:rsidRPr="007F4CBA">
        <w:t>8</w:t>
      </w:r>
      <w:r w:rsidR="005749A7" w:rsidRPr="007F4CBA">
        <w:t xml:space="preserve">  Paragraph 191B(b)</w:t>
      </w:r>
    </w:p>
    <w:p w:rsidR="00336810" w:rsidRPr="007F4CBA" w:rsidRDefault="00336810" w:rsidP="007F4CBA">
      <w:pPr>
        <w:pStyle w:val="Item"/>
      </w:pPr>
      <w:r w:rsidRPr="007F4CBA">
        <w:t>After “land”, insert “and indigenous waters”.</w:t>
      </w:r>
    </w:p>
    <w:p w:rsidR="00E36A01" w:rsidRPr="007F4CBA" w:rsidRDefault="00C75C15" w:rsidP="007F4CBA">
      <w:pPr>
        <w:pStyle w:val="ItemHead"/>
      </w:pPr>
      <w:r w:rsidRPr="007F4CBA">
        <w:t>9</w:t>
      </w:r>
      <w:r w:rsidR="00E36A01" w:rsidRPr="007F4CBA">
        <w:t xml:space="preserve">  </w:t>
      </w:r>
      <w:r w:rsidR="0059651E" w:rsidRPr="007F4CBA">
        <w:t>Paragraph 191C(a)</w:t>
      </w:r>
    </w:p>
    <w:p w:rsidR="0059651E" w:rsidRPr="007F4CBA" w:rsidRDefault="0059651E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b/>
          <w:i/>
        </w:rPr>
        <w:t>land</w:t>
      </w:r>
      <w:r w:rsidR="00CE710A" w:rsidRPr="007F4CBA">
        <w:rPr>
          <w:b/>
          <w:i/>
        </w:rPr>
        <w:t xml:space="preserve"> acquisition functions</w:t>
      </w:r>
      <w:r w:rsidR="004D36CF" w:rsidRPr="007F4CBA">
        <w:t>”</w:t>
      </w:r>
      <w:r w:rsidR="00CE710A" w:rsidRPr="007F4CBA">
        <w:t xml:space="preserve">, substitute </w:t>
      </w:r>
      <w:r w:rsidR="004D36CF" w:rsidRPr="007F4CBA">
        <w:t>“</w:t>
      </w:r>
      <w:r w:rsidR="00CE710A" w:rsidRPr="007F4CBA">
        <w:t>acquisition functions</w:t>
      </w:r>
      <w:r w:rsidR="004D36CF" w:rsidRPr="007F4CBA">
        <w:t>”</w:t>
      </w:r>
      <w:r w:rsidRPr="007F4CBA">
        <w:t>.</w:t>
      </w:r>
    </w:p>
    <w:p w:rsidR="00CE710A" w:rsidRPr="007F4CBA" w:rsidRDefault="00C75C15" w:rsidP="007F4CBA">
      <w:pPr>
        <w:pStyle w:val="ItemHead"/>
      </w:pPr>
      <w:r w:rsidRPr="007F4CBA">
        <w:lastRenderedPageBreak/>
        <w:t>10</w:t>
      </w:r>
      <w:r w:rsidR="00CE710A" w:rsidRPr="007F4CBA">
        <w:t xml:space="preserve">  Paragraph 191C(b)</w:t>
      </w:r>
    </w:p>
    <w:p w:rsidR="00CE710A" w:rsidRPr="007F4CBA" w:rsidRDefault="00CE710A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b/>
          <w:i/>
        </w:rPr>
        <w:t>land management functions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t>management functions</w:t>
      </w:r>
      <w:r w:rsidR="004D36CF" w:rsidRPr="007F4CBA">
        <w:t>”</w:t>
      </w:r>
      <w:r w:rsidRPr="007F4CBA">
        <w:t>.</w:t>
      </w:r>
    </w:p>
    <w:p w:rsidR="0059651E" w:rsidRPr="007F4CBA" w:rsidRDefault="00C75C15" w:rsidP="007F4CBA">
      <w:pPr>
        <w:pStyle w:val="ItemHead"/>
      </w:pPr>
      <w:r w:rsidRPr="007F4CBA">
        <w:t>11</w:t>
      </w:r>
      <w:r w:rsidR="0059651E" w:rsidRPr="007F4CBA">
        <w:t xml:space="preserve">  Section</w:t>
      </w:r>
      <w:r w:rsidR="007F4CBA" w:rsidRPr="007F4CBA">
        <w:t> </w:t>
      </w:r>
      <w:r w:rsidR="0059651E" w:rsidRPr="007F4CBA">
        <w:t>191D (heading)</w:t>
      </w:r>
    </w:p>
    <w:p w:rsidR="0059651E" w:rsidRPr="007F4CBA" w:rsidRDefault="0059651E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b/>
        </w:rPr>
        <w:t>Land acquisition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rPr>
          <w:b/>
        </w:rPr>
        <w:t>Acquisition</w:t>
      </w:r>
      <w:r w:rsidR="004D36CF" w:rsidRPr="007F4CBA">
        <w:t>”</w:t>
      </w:r>
      <w:r w:rsidRPr="007F4CBA">
        <w:t>.</w:t>
      </w:r>
    </w:p>
    <w:p w:rsidR="0059651E" w:rsidRPr="007F4CBA" w:rsidRDefault="00C75C15" w:rsidP="007F4CBA">
      <w:pPr>
        <w:pStyle w:val="ItemHead"/>
      </w:pPr>
      <w:r w:rsidRPr="007F4CBA">
        <w:t>12</w:t>
      </w:r>
      <w:r w:rsidR="0059651E" w:rsidRPr="007F4CBA">
        <w:t xml:space="preserve">  Subsection</w:t>
      </w:r>
      <w:r w:rsidR="007F4CBA" w:rsidRPr="007F4CBA">
        <w:t> </w:t>
      </w:r>
      <w:r w:rsidR="0059651E" w:rsidRPr="007F4CBA">
        <w:t>191D(1)</w:t>
      </w:r>
    </w:p>
    <w:p w:rsidR="0059651E" w:rsidRPr="007F4CBA" w:rsidRDefault="0059651E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b/>
          <w:i/>
        </w:rPr>
        <w:t>land</w:t>
      </w:r>
      <w:r w:rsidR="004D36CF" w:rsidRPr="007F4CBA">
        <w:t>”</w:t>
      </w:r>
      <w:r w:rsidRPr="007F4CBA">
        <w:t>.</w:t>
      </w:r>
    </w:p>
    <w:p w:rsidR="0059651E" w:rsidRPr="007F4CBA" w:rsidRDefault="00C75C15" w:rsidP="007F4CBA">
      <w:pPr>
        <w:pStyle w:val="ItemHead"/>
      </w:pPr>
      <w:r w:rsidRPr="007F4CBA">
        <w:t>13</w:t>
      </w:r>
      <w:r w:rsidR="0059651E" w:rsidRPr="007F4CBA">
        <w:t xml:space="preserve">  Paragraph</w:t>
      </w:r>
      <w:r w:rsidR="00FF22B8" w:rsidRPr="007F4CBA">
        <w:t>s</w:t>
      </w:r>
      <w:r w:rsidR="0059651E" w:rsidRPr="007F4CBA">
        <w:t xml:space="preserve"> 191D(1)(a)</w:t>
      </w:r>
      <w:r w:rsidR="00FF22B8" w:rsidRPr="007F4CBA">
        <w:t xml:space="preserve"> and (b)</w:t>
      </w:r>
    </w:p>
    <w:p w:rsidR="0059651E" w:rsidRPr="007F4CBA" w:rsidRDefault="0059651E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FF22B8" w:rsidRPr="007F4CBA">
        <w:t xml:space="preserve">interests </w:t>
      </w:r>
      <w:r w:rsidRPr="007F4CBA">
        <w:t>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FF22B8" w:rsidRPr="007F4CBA">
        <w:t>,</w:t>
      </w:r>
      <w:r w:rsidR="00510192" w:rsidRPr="007F4CBA">
        <w:t xml:space="preserve"> </w:t>
      </w:r>
      <w:r w:rsidRPr="007F4CBA">
        <w:t xml:space="preserve">and </w:t>
      </w:r>
      <w:r w:rsidR="00E87680" w:rsidRPr="007F4CBA">
        <w:t>water</w:t>
      </w:r>
      <w:r w:rsidR="007D3ACE">
        <w:noBreakHyphen/>
      </w:r>
      <w:r w:rsidR="00E87680" w:rsidRPr="007F4CBA">
        <w:t>related rights</w:t>
      </w:r>
      <w:r w:rsidR="00FF22B8" w:rsidRPr="007F4CBA">
        <w:t>,</w:t>
      </w:r>
      <w:r w:rsidR="004D36CF" w:rsidRPr="007F4CBA">
        <w:t>”</w:t>
      </w:r>
      <w:r w:rsidRPr="007F4CBA">
        <w:t>.</w:t>
      </w:r>
    </w:p>
    <w:p w:rsidR="00510192" w:rsidRPr="007F4CBA" w:rsidRDefault="00C75C15" w:rsidP="007F4CBA">
      <w:pPr>
        <w:pStyle w:val="ItemHead"/>
      </w:pPr>
      <w:r w:rsidRPr="007F4CBA">
        <w:t>14</w:t>
      </w:r>
      <w:r w:rsidR="00510192" w:rsidRPr="007F4CBA">
        <w:t xml:space="preserve">  Paragraph</w:t>
      </w:r>
      <w:r w:rsidR="00D50794" w:rsidRPr="007F4CBA">
        <w:t>s</w:t>
      </w:r>
      <w:r w:rsidR="00510192" w:rsidRPr="007F4CBA">
        <w:t xml:space="preserve"> 191D(1)(c)</w:t>
      </w:r>
      <w:r w:rsidR="00D50794" w:rsidRPr="007F4CBA">
        <w:t xml:space="preserve"> and (d)</w:t>
      </w:r>
    </w:p>
    <w:p w:rsidR="00510192" w:rsidRPr="007F4CBA" w:rsidRDefault="00510192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interests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and </w:t>
      </w:r>
      <w:r w:rsidR="00E87680" w:rsidRPr="007F4CBA">
        <w:t>water</w:t>
      </w:r>
      <w:r w:rsidR="007D3ACE">
        <w:noBreakHyphen/>
      </w:r>
      <w:r w:rsidR="00E87680" w:rsidRPr="007F4CBA">
        <w:t>related rights</w:t>
      </w:r>
      <w:r w:rsidR="004D36CF" w:rsidRPr="007F4CBA">
        <w:t>”</w:t>
      </w:r>
      <w:r w:rsidRPr="007F4CBA">
        <w:t>.</w:t>
      </w:r>
    </w:p>
    <w:p w:rsidR="00FF22B8" w:rsidRPr="007F4CBA" w:rsidRDefault="00C75C15" w:rsidP="007F4CBA">
      <w:pPr>
        <w:pStyle w:val="ItemHead"/>
      </w:pPr>
      <w:r w:rsidRPr="007F4CBA">
        <w:t>15</w:t>
      </w:r>
      <w:r w:rsidR="00FF22B8" w:rsidRPr="007F4CBA">
        <w:t xml:space="preserve">  </w:t>
      </w:r>
      <w:r w:rsidR="00510192" w:rsidRPr="007F4CBA">
        <w:t>Subsection</w:t>
      </w:r>
      <w:r w:rsidR="007F4CBA" w:rsidRPr="007F4CBA">
        <w:t> </w:t>
      </w:r>
      <w:r w:rsidR="00510192" w:rsidRPr="007F4CBA">
        <w:t>191D(1) (note 1)</w:t>
      </w:r>
    </w:p>
    <w:p w:rsidR="008B56F8" w:rsidRPr="007F4CBA" w:rsidRDefault="008B56F8" w:rsidP="007F4CBA">
      <w:pPr>
        <w:pStyle w:val="Item"/>
      </w:pPr>
      <w:r w:rsidRPr="007F4CBA">
        <w:t>Repeal the note, substitute:</w:t>
      </w:r>
    </w:p>
    <w:p w:rsidR="008B56F8" w:rsidRPr="007F4CBA" w:rsidRDefault="008B56F8" w:rsidP="007F4CBA">
      <w:pPr>
        <w:pStyle w:val="notetext"/>
      </w:pPr>
      <w:r w:rsidRPr="007F4CBA">
        <w:t>Note 1:</w:t>
      </w:r>
      <w:r w:rsidRPr="007F4CBA">
        <w:tab/>
      </w:r>
      <w:r w:rsidRPr="007F4CBA">
        <w:rPr>
          <w:b/>
          <w:i/>
        </w:rPr>
        <w:t>Interest</w:t>
      </w:r>
      <w:r w:rsidRPr="007F4CBA">
        <w:t>, in relation to land, is defined by section</w:t>
      </w:r>
      <w:r w:rsidR="007F4CBA" w:rsidRPr="007F4CBA">
        <w:t> </w:t>
      </w:r>
      <w:r w:rsidRPr="007F4CBA">
        <w:t>4.</w:t>
      </w:r>
    </w:p>
    <w:p w:rsidR="008B56F8" w:rsidRPr="007F4CBA" w:rsidRDefault="008B56F8" w:rsidP="007F4CBA">
      <w:pPr>
        <w:pStyle w:val="notetext"/>
      </w:pPr>
      <w:r w:rsidRPr="007F4CBA">
        <w:t>Note 1A:</w:t>
      </w:r>
      <w:r w:rsidRPr="007F4CBA">
        <w:tab/>
      </w:r>
      <w:r w:rsidR="00E87680" w:rsidRPr="007F4CBA">
        <w:rPr>
          <w:b/>
          <w:i/>
        </w:rPr>
        <w:t>Water</w:t>
      </w:r>
      <w:r w:rsidR="007D3ACE">
        <w:rPr>
          <w:b/>
          <w:i/>
        </w:rPr>
        <w:noBreakHyphen/>
      </w:r>
      <w:r w:rsidR="00E87680" w:rsidRPr="007F4CBA">
        <w:rPr>
          <w:b/>
          <w:i/>
        </w:rPr>
        <w:t>related right</w:t>
      </w:r>
      <w:r w:rsidRPr="007F4CBA">
        <w:t xml:space="preserve"> is defined by section</w:t>
      </w:r>
      <w:r w:rsidR="007F4CBA" w:rsidRPr="007F4CBA">
        <w:t> </w:t>
      </w:r>
      <w:r w:rsidRPr="007F4CBA">
        <w:t>4C.</w:t>
      </w:r>
    </w:p>
    <w:p w:rsidR="00510192" w:rsidRPr="007F4CBA" w:rsidRDefault="00C75C15" w:rsidP="007F4CBA">
      <w:pPr>
        <w:pStyle w:val="ItemHead"/>
      </w:pPr>
      <w:r w:rsidRPr="007F4CBA">
        <w:t>16</w:t>
      </w:r>
      <w:r w:rsidR="00510192" w:rsidRPr="007F4CBA">
        <w:t xml:space="preserve">  Subsection</w:t>
      </w:r>
      <w:r w:rsidR="007F4CBA" w:rsidRPr="007F4CBA">
        <w:t> </w:t>
      </w:r>
      <w:r w:rsidR="00510192" w:rsidRPr="007F4CBA">
        <w:t>191D(1A)</w:t>
      </w:r>
    </w:p>
    <w:p w:rsidR="00510192" w:rsidRPr="007F4CBA" w:rsidRDefault="00510192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an interest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, or a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Pr="007F4CBA">
        <w:t>,</w:t>
      </w:r>
      <w:r w:rsidR="004D36CF" w:rsidRPr="007F4CBA">
        <w:t>”</w:t>
      </w:r>
      <w:r w:rsidRPr="007F4CBA">
        <w:t>.</w:t>
      </w:r>
    </w:p>
    <w:p w:rsidR="00510192" w:rsidRPr="007F4CBA" w:rsidRDefault="00C75C15" w:rsidP="007F4CBA">
      <w:pPr>
        <w:pStyle w:val="ItemHead"/>
      </w:pPr>
      <w:r w:rsidRPr="007F4CBA">
        <w:t>17</w:t>
      </w:r>
      <w:r w:rsidR="00210248" w:rsidRPr="007F4CBA">
        <w:t xml:space="preserve">  Subsection</w:t>
      </w:r>
      <w:r w:rsidR="007F4CBA" w:rsidRPr="007F4CBA">
        <w:t> </w:t>
      </w:r>
      <w:r w:rsidR="00210248" w:rsidRPr="007F4CBA">
        <w:t>191D(3)</w:t>
      </w:r>
    </w:p>
    <w:p w:rsidR="00210248" w:rsidRPr="007F4CBA" w:rsidRDefault="00210248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land acquisition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t>acquisition</w:t>
      </w:r>
      <w:r w:rsidR="004D36CF" w:rsidRPr="007F4CBA">
        <w:t>”</w:t>
      </w:r>
      <w:r w:rsidRPr="007F4CBA">
        <w:t>.</w:t>
      </w:r>
    </w:p>
    <w:p w:rsidR="00210248" w:rsidRPr="007F4CBA" w:rsidRDefault="00C75C15" w:rsidP="007F4CBA">
      <w:pPr>
        <w:pStyle w:val="ItemHead"/>
      </w:pPr>
      <w:r w:rsidRPr="007F4CBA">
        <w:t>18</w:t>
      </w:r>
      <w:r w:rsidR="00210248" w:rsidRPr="007F4CBA">
        <w:t xml:space="preserve">  Subparagraph 191D(3)(a)(i)</w:t>
      </w:r>
    </w:p>
    <w:p w:rsidR="00210248" w:rsidRPr="007F4CBA" w:rsidRDefault="00210248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and granting the interests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t xml:space="preserve">, and </w:t>
      </w:r>
      <w:r w:rsidR="00E87680" w:rsidRPr="007F4CBA">
        <w:t>water</w:t>
      </w:r>
      <w:r w:rsidR="007D3ACE">
        <w:noBreakHyphen/>
      </w:r>
      <w:r w:rsidR="00E87680" w:rsidRPr="007F4CBA">
        <w:t>related rights</w:t>
      </w:r>
      <w:r w:rsidRPr="007F4CBA">
        <w:t>, and granting the interests and rights</w:t>
      </w:r>
      <w:r w:rsidR="004D36CF" w:rsidRPr="007F4CBA">
        <w:t>”</w:t>
      </w:r>
      <w:r w:rsidRPr="007F4CBA">
        <w:t>.</w:t>
      </w:r>
    </w:p>
    <w:p w:rsidR="00210248" w:rsidRPr="007F4CBA" w:rsidRDefault="00C75C15" w:rsidP="007F4CBA">
      <w:pPr>
        <w:pStyle w:val="ItemHead"/>
      </w:pPr>
      <w:r w:rsidRPr="007F4CBA">
        <w:t>19</w:t>
      </w:r>
      <w:r w:rsidR="00210248" w:rsidRPr="007F4CBA">
        <w:t xml:space="preserve">  </w:t>
      </w:r>
      <w:r w:rsidR="00D57B2C" w:rsidRPr="007F4CBA">
        <w:t>Subparagraph 191D(3)(a)(ii)</w:t>
      </w:r>
    </w:p>
    <w:p w:rsidR="00D57B2C" w:rsidRPr="007F4CBA" w:rsidRDefault="00D57B2C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interests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or </w:t>
      </w:r>
      <w:r w:rsidR="00E87680" w:rsidRPr="007F4CBA">
        <w:t>water</w:t>
      </w:r>
      <w:r w:rsidR="007D3ACE">
        <w:noBreakHyphen/>
      </w:r>
      <w:r w:rsidR="00E87680" w:rsidRPr="007F4CBA">
        <w:t>related rights</w:t>
      </w:r>
      <w:r w:rsidR="004D36CF" w:rsidRPr="007F4CBA">
        <w:t>”</w:t>
      </w:r>
      <w:r w:rsidRPr="007F4CBA">
        <w:t>.</w:t>
      </w:r>
    </w:p>
    <w:p w:rsidR="00D57B2C" w:rsidRPr="007F4CBA" w:rsidRDefault="00C75C15" w:rsidP="007F4CBA">
      <w:pPr>
        <w:pStyle w:val="ItemHead"/>
      </w:pPr>
      <w:r w:rsidRPr="007F4CBA">
        <w:t>20</w:t>
      </w:r>
      <w:r w:rsidR="00D57B2C" w:rsidRPr="007F4CBA">
        <w:t xml:space="preserve">  Paragraph 191D(3)(b)</w:t>
      </w:r>
    </w:p>
    <w:p w:rsidR="00D57B2C" w:rsidRPr="007F4CBA" w:rsidRDefault="00D57B2C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, or a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Pr="007F4CBA">
        <w:t>,</w:t>
      </w:r>
      <w:r w:rsidR="004D36CF" w:rsidRPr="007F4CBA">
        <w:t>”</w:t>
      </w:r>
      <w:r w:rsidRPr="007F4CBA">
        <w:t>.</w:t>
      </w:r>
    </w:p>
    <w:p w:rsidR="00D57B2C" w:rsidRPr="007F4CBA" w:rsidRDefault="00C75C15" w:rsidP="007F4CBA">
      <w:pPr>
        <w:pStyle w:val="ItemHead"/>
      </w:pPr>
      <w:r w:rsidRPr="007F4CBA">
        <w:lastRenderedPageBreak/>
        <w:t>21</w:t>
      </w:r>
      <w:r w:rsidR="00D57B2C" w:rsidRPr="007F4CBA">
        <w:t xml:space="preserve">  Paragraph 191D(3)(b)</w:t>
      </w:r>
    </w:p>
    <w:p w:rsidR="00D57B2C" w:rsidRPr="007F4CBA" w:rsidRDefault="00D57B2C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grant of the 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E5141A" w:rsidRPr="007F4CBA" w:rsidRDefault="00C75C15" w:rsidP="007F4CBA">
      <w:pPr>
        <w:pStyle w:val="ItemHead"/>
      </w:pPr>
      <w:r w:rsidRPr="007F4CBA">
        <w:t>22</w:t>
      </w:r>
      <w:r w:rsidR="00E5141A" w:rsidRPr="007F4CBA">
        <w:t xml:space="preserve">  Subsection</w:t>
      </w:r>
      <w:r w:rsidR="007F4CBA" w:rsidRPr="007F4CBA">
        <w:t> </w:t>
      </w:r>
      <w:r w:rsidR="00E5141A" w:rsidRPr="007F4CBA">
        <w:t>191D(4)</w:t>
      </w:r>
    </w:p>
    <w:p w:rsidR="000A7DCF" w:rsidRPr="007F4CBA" w:rsidRDefault="000A7DCF" w:rsidP="007F4CBA">
      <w:pPr>
        <w:pStyle w:val="Item"/>
      </w:pPr>
      <w:r w:rsidRPr="007F4CBA">
        <w:t>Repeal the subsection, substitute:</w:t>
      </w:r>
    </w:p>
    <w:p w:rsidR="000A7DCF" w:rsidRPr="007F4CBA" w:rsidRDefault="000A7DCF" w:rsidP="007F4CBA">
      <w:pPr>
        <w:pStyle w:val="SubsectionHead"/>
      </w:pPr>
      <w:r w:rsidRPr="007F4CBA">
        <w:t>Searches under Native Title Act</w:t>
      </w:r>
    </w:p>
    <w:p w:rsidR="000A7DCF" w:rsidRPr="007F4CBA" w:rsidRDefault="000A7DCF" w:rsidP="007F4CBA">
      <w:pPr>
        <w:pStyle w:val="subsection"/>
      </w:pPr>
      <w:r w:rsidRPr="007F4CBA">
        <w:tab/>
        <w:t>(4)</w:t>
      </w:r>
      <w:r w:rsidRPr="007F4CBA">
        <w:tab/>
        <w:t xml:space="preserve">In performing its acquisition functions, the Indigenous Land </w:t>
      </w:r>
      <w:r w:rsidR="00973A19" w:rsidRPr="007F4CBA">
        <w:t>and Sea</w:t>
      </w:r>
      <w:r w:rsidR="00B910F7" w:rsidRPr="007F4CBA">
        <w:t xml:space="preserve"> </w:t>
      </w:r>
      <w:r w:rsidRPr="007F4CBA">
        <w:t>Corporation must search any relevant Registers of the National Native Title Tribunal to ascertain whether any claims have been lodged or accepted or determined in relation to:</w:t>
      </w:r>
    </w:p>
    <w:p w:rsidR="000A7DCF" w:rsidRPr="007F4CBA" w:rsidRDefault="000A7DCF" w:rsidP="007F4CBA">
      <w:pPr>
        <w:pStyle w:val="paragraph"/>
      </w:pPr>
      <w:r w:rsidRPr="007F4CBA">
        <w:tab/>
        <w:t>(a)</w:t>
      </w:r>
      <w:r w:rsidRPr="007F4CBA">
        <w:tab/>
        <w:t>land under consideration for acquisition; or</w:t>
      </w:r>
    </w:p>
    <w:p w:rsidR="000A7DCF" w:rsidRPr="007F4CBA" w:rsidRDefault="000A7DCF" w:rsidP="007F4CBA">
      <w:pPr>
        <w:pStyle w:val="paragraph"/>
      </w:pPr>
      <w:r w:rsidRPr="007F4CBA">
        <w:tab/>
        <w:t>(b)</w:t>
      </w:r>
      <w:r w:rsidRPr="007F4CBA">
        <w:tab/>
        <w:t xml:space="preserve">waters, in relation to which </w:t>
      </w:r>
      <w:r w:rsidR="00E87680" w:rsidRPr="007F4CBA">
        <w:t>water</w:t>
      </w:r>
      <w:r w:rsidR="007D3ACE">
        <w:noBreakHyphen/>
      </w:r>
      <w:r w:rsidR="00E87680" w:rsidRPr="007F4CBA">
        <w:t>related rights</w:t>
      </w:r>
      <w:r w:rsidRPr="007F4CBA">
        <w:t xml:space="preserve"> are under consideration for acquisition.</w:t>
      </w:r>
    </w:p>
    <w:p w:rsidR="00AA182F" w:rsidRPr="007F4CBA" w:rsidRDefault="00C75C15" w:rsidP="007F4CBA">
      <w:pPr>
        <w:pStyle w:val="ItemHead"/>
      </w:pPr>
      <w:r w:rsidRPr="007F4CBA">
        <w:t>23</w:t>
      </w:r>
      <w:r w:rsidR="00AA182F" w:rsidRPr="007F4CBA">
        <w:t xml:space="preserve">  Section</w:t>
      </w:r>
      <w:r w:rsidR="007F4CBA" w:rsidRPr="007F4CBA">
        <w:t> </w:t>
      </w:r>
      <w:r w:rsidR="00AA182F" w:rsidRPr="007F4CBA">
        <w:t>191E (heading)</w:t>
      </w:r>
    </w:p>
    <w:p w:rsidR="00AA182F" w:rsidRPr="007F4CBA" w:rsidRDefault="00AA182F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b/>
        </w:rPr>
        <w:t>Land management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rPr>
          <w:b/>
        </w:rPr>
        <w:t>Management</w:t>
      </w:r>
      <w:r w:rsidR="004D36CF" w:rsidRPr="007F4CBA">
        <w:t>”</w:t>
      </w:r>
      <w:r w:rsidRPr="007F4CBA">
        <w:t>.</w:t>
      </w:r>
    </w:p>
    <w:p w:rsidR="00AA182F" w:rsidRPr="007F4CBA" w:rsidRDefault="00C75C15" w:rsidP="007F4CBA">
      <w:pPr>
        <w:pStyle w:val="ItemHead"/>
      </w:pPr>
      <w:r w:rsidRPr="007F4CBA">
        <w:t>24</w:t>
      </w:r>
      <w:r w:rsidR="00AA182F" w:rsidRPr="007F4CBA">
        <w:t xml:space="preserve">  Subsection</w:t>
      </w:r>
      <w:r w:rsidR="007F4CBA" w:rsidRPr="007F4CBA">
        <w:t> </w:t>
      </w:r>
      <w:r w:rsidR="00AA182F" w:rsidRPr="007F4CBA">
        <w:t>191E(1)</w:t>
      </w:r>
    </w:p>
    <w:p w:rsidR="00AA182F" w:rsidRPr="007F4CBA" w:rsidRDefault="00AA182F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b/>
          <w:i/>
        </w:rPr>
        <w:t>land</w:t>
      </w:r>
      <w:r w:rsidR="004D36CF" w:rsidRPr="007F4CBA">
        <w:t>”</w:t>
      </w:r>
      <w:r w:rsidRPr="007F4CBA">
        <w:t>.</w:t>
      </w:r>
    </w:p>
    <w:p w:rsidR="00B7258A" w:rsidRPr="007F4CBA" w:rsidRDefault="00C75C15" w:rsidP="007F4CBA">
      <w:pPr>
        <w:pStyle w:val="ItemHead"/>
      </w:pPr>
      <w:r w:rsidRPr="007F4CBA">
        <w:t>25</w:t>
      </w:r>
      <w:r w:rsidR="00B7258A" w:rsidRPr="007F4CBA">
        <w:t xml:space="preserve">  Paragraphs 191E(1)(a), (b) and (c)</w:t>
      </w:r>
    </w:p>
    <w:p w:rsidR="00B7258A" w:rsidRPr="007F4CBA" w:rsidRDefault="00B7258A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land management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t>management</w:t>
      </w:r>
      <w:r w:rsidR="004D36CF" w:rsidRPr="007F4CBA">
        <w:t>”</w:t>
      </w:r>
      <w:r w:rsidRPr="007F4CBA">
        <w:t>.</w:t>
      </w:r>
    </w:p>
    <w:p w:rsidR="00AA182F" w:rsidRPr="007F4CBA" w:rsidRDefault="00C75C15" w:rsidP="007F4CBA">
      <w:pPr>
        <w:pStyle w:val="ItemHead"/>
      </w:pPr>
      <w:r w:rsidRPr="007F4CBA">
        <w:t>26</w:t>
      </w:r>
      <w:r w:rsidR="00AA182F" w:rsidRPr="007F4CBA">
        <w:t xml:space="preserve">  </w:t>
      </w:r>
      <w:r w:rsidR="00280E18" w:rsidRPr="007F4CBA">
        <w:t>After paragraph</w:t>
      </w:r>
      <w:r w:rsidR="007F4CBA" w:rsidRPr="007F4CBA">
        <w:t> </w:t>
      </w:r>
      <w:r w:rsidR="00280E18" w:rsidRPr="007F4CBA">
        <w:t>191E(1)(c)</w:t>
      </w:r>
    </w:p>
    <w:p w:rsidR="00280E18" w:rsidRPr="007F4CBA" w:rsidRDefault="00280E18" w:rsidP="007F4CBA">
      <w:pPr>
        <w:pStyle w:val="Item"/>
      </w:pPr>
      <w:r w:rsidRPr="007F4CBA">
        <w:t>Insert:</w:t>
      </w:r>
    </w:p>
    <w:p w:rsidR="00AE3247" w:rsidRPr="007F4CBA" w:rsidRDefault="00280E18" w:rsidP="007F4CBA">
      <w:pPr>
        <w:pStyle w:val="paragraph"/>
      </w:pPr>
      <w:r w:rsidRPr="007F4CBA">
        <w:tab/>
        <w:t>(ca)</w:t>
      </w:r>
      <w:r w:rsidRPr="007F4CBA">
        <w:tab/>
        <w:t>to carry on, or arrange for the carrying on of, management activities</w:t>
      </w:r>
      <w:r w:rsidR="008B56F8" w:rsidRPr="007F4CBA">
        <w:t xml:space="preserve"> in relation to </w:t>
      </w:r>
      <w:r w:rsidR="00336810" w:rsidRPr="007F4CBA">
        <w:t>indigenous waters</w:t>
      </w:r>
      <w:r w:rsidR="00B7258A" w:rsidRPr="007F4CBA">
        <w:t>;</w:t>
      </w:r>
    </w:p>
    <w:p w:rsidR="00E04C85" w:rsidRDefault="00E04C85" w:rsidP="00E04C85">
      <w:pPr>
        <w:pStyle w:val="paragraph"/>
      </w:pPr>
      <w:r>
        <w:tab/>
        <w:t>(cb)</w:t>
      </w:r>
      <w:r>
        <w:tab/>
        <w:t>to carry on, or arrange for the carrying on of, management activities in relation to water, or waters, in relation to which the Indigenous Land Corporation holds water</w:t>
      </w:r>
      <w:r w:rsidR="007D3ACE">
        <w:noBreakHyphen/>
      </w:r>
      <w:r>
        <w:t>related rights;</w:t>
      </w:r>
    </w:p>
    <w:p w:rsidR="00B7258A" w:rsidRPr="007F4CBA" w:rsidRDefault="00C75C15" w:rsidP="007F4CBA">
      <w:pPr>
        <w:pStyle w:val="ItemHead"/>
      </w:pPr>
      <w:r w:rsidRPr="007F4CBA">
        <w:t>27</w:t>
      </w:r>
      <w:r w:rsidR="00B7258A" w:rsidRPr="007F4CBA">
        <w:t xml:space="preserve">  Paragraphs 191E(1)(d), (e) and (f)</w:t>
      </w:r>
    </w:p>
    <w:p w:rsidR="00B7258A" w:rsidRPr="007F4CBA" w:rsidRDefault="00B7258A" w:rsidP="007F4CBA">
      <w:pPr>
        <w:pStyle w:val="Item"/>
      </w:pPr>
      <w:r w:rsidRPr="007F4CBA">
        <w:t>Repeal the paragraphs, substitute:</w:t>
      </w:r>
    </w:p>
    <w:p w:rsidR="00B7258A" w:rsidRPr="007F4CBA" w:rsidRDefault="00B7258A" w:rsidP="007F4CBA">
      <w:pPr>
        <w:pStyle w:val="paragraph"/>
      </w:pPr>
      <w:r w:rsidRPr="007F4CBA">
        <w:tab/>
        <w:t>(d)</w:t>
      </w:r>
      <w:r w:rsidRPr="007F4CBA">
        <w:tab/>
        <w:t>to make grants of money for the carrying on of management activities in relation to indigenous</w:t>
      </w:r>
      <w:r w:rsidR="007D3ACE">
        <w:noBreakHyphen/>
      </w:r>
      <w:r w:rsidRPr="007F4CBA">
        <w:t>held land and</w:t>
      </w:r>
      <w:r w:rsidR="003F3CBF" w:rsidRPr="007F4CBA">
        <w:t xml:space="preserve"> </w:t>
      </w:r>
      <w:r w:rsidR="00336810" w:rsidRPr="007F4CBA">
        <w:t>indigenous waters</w:t>
      </w:r>
      <w:r w:rsidR="00F9483D" w:rsidRPr="007F4CBA">
        <w:t>;</w:t>
      </w:r>
    </w:p>
    <w:p w:rsidR="00B7258A" w:rsidRPr="007F4CBA" w:rsidRDefault="00B7258A" w:rsidP="007F4CBA">
      <w:pPr>
        <w:pStyle w:val="paragraph"/>
      </w:pPr>
      <w:r w:rsidRPr="007F4CBA">
        <w:lastRenderedPageBreak/>
        <w:tab/>
        <w:t>(e)</w:t>
      </w:r>
      <w:r w:rsidRPr="007F4CBA">
        <w:tab/>
        <w:t>to make loans of money (whether secured or unsecured) for the purpose of carrying on management activities in relation to indigenous</w:t>
      </w:r>
      <w:r w:rsidR="007D3ACE">
        <w:noBreakHyphen/>
      </w:r>
      <w:r w:rsidRPr="007F4CBA">
        <w:t xml:space="preserve">held land and </w:t>
      </w:r>
      <w:r w:rsidR="00336810" w:rsidRPr="007F4CBA">
        <w:t>indigenous waters</w:t>
      </w:r>
      <w:r w:rsidRPr="007F4CBA">
        <w:t>;</w:t>
      </w:r>
    </w:p>
    <w:p w:rsidR="00B7258A" w:rsidRPr="007F4CBA" w:rsidRDefault="00B7258A" w:rsidP="007F4CBA">
      <w:pPr>
        <w:pStyle w:val="paragraph"/>
      </w:pPr>
      <w:r w:rsidRPr="007F4CBA">
        <w:tab/>
        <w:t>(f)</w:t>
      </w:r>
      <w:r w:rsidRPr="007F4CBA">
        <w:tab/>
      </w:r>
      <w:r w:rsidR="003F3CBF" w:rsidRPr="007F4CBA">
        <w:t>to guarantee loans made for the purpose of carrying on management activities in relation to indigenous</w:t>
      </w:r>
      <w:r w:rsidR="007D3ACE">
        <w:noBreakHyphen/>
      </w:r>
      <w:r w:rsidR="003F3CBF" w:rsidRPr="007F4CBA">
        <w:t xml:space="preserve">held land and </w:t>
      </w:r>
      <w:r w:rsidR="00336810" w:rsidRPr="007F4CBA">
        <w:t>indigenous waters</w:t>
      </w:r>
      <w:r w:rsidR="003F3CBF" w:rsidRPr="007F4CBA">
        <w:t>.</w:t>
      </w:r>
    </w:p>
    <w:p w:rsidR="00AC3290" w:rsidRPr="007F4CBA" w:rsidRDefault="00C75C15" w:rsidP="007F4CBA">
      <w:pPr>
        <w:pStyle w:val="ItemHead"/>
      </w:pPr>
      <w:r w:rsidRPr="007F4CBA">
        <w:t>28</w:t>
      </w:r>
      <w:r w:rsidR="00AC3290" w:rsidRPr="007F4CBA">
        <w:t xml:space="preserve">  </w:t>
      </w:r>
      <w:r w:rsidR="001B40AC" w:rsidRPr="007F4CBA">
        <w:t>S</w:t>
      </w:r>
      <w:r w:rsidR="00AC3290" w:rsidRPr="007F4CBA">
        <w:t>ubsection</w:t>
      </w:r>
      <w:r w:rsidR="007F4CBA" w:rsidRPr="007F4CBA">
        <w:t> </w:t>
      </w:r>
      <w:r w:rsidR="00AC3290" w:rsidRPr="007F4CBA">
        <w:t>191E(1)</w:t>
      </w:r>
      <w:r w:rsidR="001B40AC" w:rsidRPr="007F4CBA">
        <w:t xml:space="preserve"> (note 1)</w:t>
      </w:r>
    </w:p>
    <w:p w:rsidR="00AC3290" w:rsidRPr="007F4CBA" w:rsidRDefault="001B40AC" w:rsidP="007F4CBA">
      <w:pPr>
        <w:pStyle w:val="Item"/>
      </w:pPr>
      <w:r w:rsidRPr="007F4CBA">
        <w:t>Omit</w:t>
      </w:r>
      <w:r w:rsidR="00D73CED" w:rsidRPr="007F4CBA">
        <w:t xml:space="preserve"> </w:t>
      </w:r>
      <w:r w:rsidR="004D36CF" w:rsidRPr="007F4CBA">
        <w:t>“</w:t>
      </w:r>
      <w:r w:rsidR="009B59FE" w:rsidRPr="007F4CBA">
        <w:rPr>
          <w:b/>
          <w:i/>
        </w:rPr>
        <w:t>Land management</w:t>
      </w:r>
      <w:r w:rsidR="004D36CF" w:rsidRPr="007F4CBA">
        <w:t>”</w:t>
      </w:r>
      <w:r w:rsidR="00D73CED" w:rsidRPr="007F4CBA">
        <w:t xml:space="preserve">, substitute </w:t>
      </w:r>
      <w:r w:rsidR="004D36CF" w:rsidRPr="007F4CBA">
        <w:t>“</w:t>
      </w:r>
      <w:r w:rsidR="009B59FE" w:rsidRPr="007F4CBA">
        <w:rPr>
          <w:b/>
          <w:i/>
        </w:rPr>
        <w:t>Management</w:t>
      </w:r>
      <w:r w:rsidR="004D36CF" w:rsidRPr="007F4CBA">
        <w:t>”</w:t>
      </w:r>
      <w:r w:rsidR="00AC3290" w:rsidRPr="007F4CBA">
        <w:t>.</w:t>
      </w:r>
    </w:p>
    <w:p w:rsidR="002D4744" w:rsidRPr="007F4CBA" w:rsidRDefault="00C75C15" w:rsidP="007F4CBA">
      <w:pPr>
        <w:pStyle w:val="ItemHead"/>
      </w:pPr>
      <w:r w:rsidRPr="007F4CBA">
        <w:t>29</w:t>
      </w:r>
      <w:r w:rsidR="002D4744" w:rsidRPr="007F4CBA">
        <w:t xml:space="preserve">  At the end of </w:t>
      </w:r>
      <w:r w:rsidR="009B2747" w:rsidRPr="007F4CBA">
        <w:t>sub</w:t>
      </w:r>
      <w:r w:rsidR="002D4744" w:rsidRPr="007F4CBA">
        <w:t>section</w:t>
      </w:r>
      <w:r w:rsidR="007F4CBA" w:rsidRPr="007F4CBA">
        <w:t> </w:t>
      </w:r>
      <w:r w:rsidR="002D4744" w:rsidRPr="007F4CBA">
        <w:t>191E</w:t>
      </w:r>
      <w:r w:rsidR="009B2747" w:rsidRPr="007F4CBA">
        <w:t>(1)</w:t>
      </w:r>
    </w:p>
    <w:p w:rsidR="002D4744" w:rsidRPr="007F4CBA" w:rsidRDefault="002D4744" w:rsidP="007F4CBA">
      <w:pPr>
        <w:pStyle w:val="Item"/>
      </w:pPr>
      <w:r w:rsidRPr="007F4CBA">
        <w:t>Add:</w:t>
      </w:r>
    </w:p>
    <w:p w:rsidR="002D4744" w:rsidRPr="007F4CBA" w:rsidRDefault="002D4744" w:rsidP="007F4CBA">
      <w:pPr>
        <w:pStyle w:val="notetext"/>
      </w:pPr>
      <w:r w:rsidRPr="007F4CBA">
        <w:t>Note 4:</w:t>
      </w:r>
      <w:r w:rsidRPr="007F4CBA">
        <w:tab/>
      </w:r>
      <w:r w:rsidR="00336810" w:rsidRPr="007F4CBA">
        <w:rPr>
          <w:b/>
          <w:i/>
        </w:rPr>
        <w:t>Indigenous waters</w:t>
      </w:r>
      <w:r w:rsidR="006006ED" w:rsidRPr="007F4CBA">
        <w:rPr>
          <w:b/>
          <w:i/>
        </w:rPr>
        <w:t xml:space="preserve"> </w:t>
      </w:r>
      <w:r w:rsidRPr="007F4CBA">
        <w:t>is defined by section</w:t>
      </w:r>
      <w:r w:rsidR="007F4CBA" w:rsidRPr="007F4CBA">
        <w:t> </w:t>
      </w:r>
      <w:r w:rsidR="006006ED" w:rsidRPr="007F4CBA">
        <w:t>4</w:t>
      </w:r>
      <w:r w:rsidRPr="007F4CBA">
        <w:t>.</w:t>
      </w:r>
    </w:p>
    <w:p w:rsidR="009B59FE" w:rsidRPr="007F4CBA" w:rsidRDefault="00C75C15" w:rsidP="007F4CBA">
      <w:pPr>
        <w:pStyle w:val="ItemHead"/>
      </w:pPr>
      <w:r w:rsidRPr="007F4CBA">
        <w:t>30</w:t>
      </w:r>
      <w:r w:rsidR="009B59FE" w:rsidRPr="007F4CBA">
        <w:t xml:space="preserve">  Subsection</w:t>
      </w:r>
      <w:r w:rsidR="007F4CBA" w:rsidRPr="007F4CBA">
        <w:t> </w:t>
      </w:r>
      <w:r w:rsidR="009B59FE" w:rsidRPr="007F4CBA">
        <w:t>191E(1A) (heading)</w:t>
      </w:r>
    </w:p>
    <w:p w:rsidR="009B59FE" w:rsidRPr="007F4CBA" w:rsidRDefault="009B59FE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i/>
        </w:rPr>
        <w:t>Land management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rPr>
          <w:i/>
        </w:rPr>
        <w:t>Management</w:t>
      </w:r>
      <w:r w:rsidR="004D36CF" w:rsidRPr="007F4CBA">
        <w:t>”</w:t>
      </w:r>
      <w:r w:rsidRPr="007F4CBA">
        <w:t>.</w:t>
      </w:r>
    </w:p>
    <w:p w:rsidR="009B59FE" w:rsidRPr="007F4CBA" w:rsidRDefault="00C75C15" w:rsidP="007F4CBA">
      <w:pPr>
        <w:pStyle w:val="ItemHead"/>
      </w:pPr>
      <w:r w:rsidRPr="007F4CBA">
        <w:t>31</w:t>
      </w:r>
      <w:r w:rsidR="009B59FE" w:rsidRPr="007F4CBA">
        <w:t xml:space="preserve">  Subsection</w:t>
      </w:r>
      <w:r w:rsidR="007F4CBA" w:rsidRPr="007F4CBA">
        <w:t> </w:t>
      </w:r>
      <w:r w:rsidR="009B59FE" w:rsidRPr="007F4CBA">
        <w:t>191E(1A)</w:t>
      </w:r>
    </w:p>
    <w:p w:rsidR="009B59FE" w:rsidRPr="007F4CBA" w:rsidRDefault="009B59FE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land management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t>management</w:t>
      </w:r>
      <w:r w:rsidR="004D36CF" w:rsidRPr="007F4CBA">
        <w:t>”</w:t>
      </w:r>
      <w:r w:rsidRPr="007F4CBA">
        <w:t>.</w:t>
      </w:r>
    </w:p>
    <w:p w:rsidR="00F9483D" w:rsidRPr="007F4CBA" w:rsidRDefault="00C75C15" w:rsidP="007F4CBA">
      <w:pPr>
        <w:pStyle w:val="ItemHead"/>
      </w:pPr>
      <w:r w:rsidRPr="007F4CBA">
        <w:t>32</w:t>
      </w:r>
      <w:r w:rsidR="00F9483D" w:rsidRPr="007F4CBA">
        <w:t xml:space="preserve">  After subsection</w:t>
      </w:r>
      <w:r w:rsidR="007F4CBA" w:rsidRPr="007F4CBA">
        <w:t> </w:t>
      </w:r>
      <w:r w:rsidR="00F9483D" w:rsidRPr="007F4CBA">
        <w:t>191E(1A)</w:t>
      </w:r>
    </w:p>
    <w:p w:rsidR="00F9483D" w:rsidRPr="007F4CBA" w:rsidRDefault="00F9483D" w:rsidP="007F4CBA">
      <w:pPr>
        <w:pStyle w:val="Item"/>
      </w:pPr>
      <w:r w:rsidRPr="007F4CBA">
        <w:t>Insert:</w:t>
      </w:r>
    </w:p>
    <w:p w:rsidR="00F9483D" w:rsidRPr="007F4CBA" w:rsidRDefault="00F9483D" w:rsidP="007F4CBA">
      <w:pPr>
        <w:pStyle w:val="SubsectionHead"/>
      </w:pPr>
      <w:r w:rsidRPr="007F4CBA">
        <w:t xml:space="preserve">Management activities relating to </w:t>
      </w:r>
      <w:r w:rsidR="00336810" w:rsidRPr="007F4CBA">
        <w:t>indigenous waters</w:t>
      </w:r>
    </w:p>
    <w:p w:rsidR="00F9483D" w:rsidRPr="007F4CBA" w:rsidRDefault="00F9483D" w:rsidP="007F4CBA">
      <w:pPr>
        <w:pStyle w:val="subsection"/>
      </w:pPr>
      <w:r w:rsidRPr="007F4CBA">
        <w:tab/>
        <w:t>(1B)</w:t>
      </w:r>
      <w:r w:rsidRPr="007F4CBA">
        <w:tab/>
      </w:r>
      <w:r w:rsidR="007F4CBA" w:rsidRPr="007F4CBA">
        <w:t>Paragraph (</w:t>
      </w:r>
      <w:r w:rsidRPr="007F4CBA">
        <w:t>1)(ca) does not authorise the Indigenous Land</w:t>
      </w:r>
      <w:r w:rsidR="00B4007E" w:rsidRPr="007F4CBA">
        <w:t xml:space="preserve"> </w:t>
      </w:r>
      <w:r w:rsidR="00973A19" w:rsidRPr="007F4CBA">
        <w:t>and Sea</w:t>
      </w:r>
      <w:r w:rsidRPr="007F4CBA">
        <w:t xml:space="preserve"> Corporation </w:t>
      </w:r>
      <w:r w:rsidR="00D71FE2" w:rsidRPr="007F4CBA">
        <w:t>to carry on a managemen</w:t>
      </w:r>
      <w:r w:rsidR="007410C0" w:rsidRPr="007F4CBA">
        <w:t xml:space="preserve">t activity in relation to </w:t>
      </w:r>
      <w:r w:rsidR="00336810" w:rsidRPr="007F4CBA">
        <w:t>indigenous waters</w:t>
      </w:r>
      <w:r w:rsidR="00D71FE2" w:rsidRPr="007F4CBA">
        <w:t xml:space="preserve"> in a manner </w:t>
      </w:r>
      <w:r w:rsidR="009B2747" w:rsidRPr="007F4CBA">
        <w:t>in</w:t>
      </w:r>
      <w:r w:rsidR="00D71FE2" w:rsidRPr="007F4CBA">
        <w:t>consistent with the rights and interests of other person</w:t>
      </w:r>
      <w:r w:rsidR="002D4744" w:rsidRPr="007F4CBA">
        <w:t>s</w:t>
      </w:r>
      <w:r w:rsidR="00D71FE2" w:rsidRPr="007F4CBA">
        <w:t>.</w:t>
      </w:r>
    </w:p>
    <w:p w:rsidR="00AC3290" w:rsidRPr="007F4CBA" w:rsidRDefault="00C75C15" w:rsidP="007F4CBA">
      <w:pPr>
        <w:pStyle w:val="ItemHead"/>
      </w:pPr>
      <w:r w:rsidRPr="007F4CBA">
        <w:t>33</w:t>
      </w:r>
      <w:r w:rsidR="00AC3290" w:rsidRPr="007F4CBA">
        <w:t xml:space="preserve">  Subsection</w:t>
      </w:r>
      <w:r w:rsidR="007F4CBA" w:rsidRPr="007F4CBA">
        <w:t> </w:t>
      </w:r>
      <w:r w:rsidR="00AC3290" w:rsidRPr="007F4CBA">
        <w:t>191E(3)</w:t>
      </w:r>
    </w:p>
    <w:p w:rsidR="00AC3290" w:rsidRPr="007F4CBA" w:rsidRDefault="00AC3290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land management</w:t>
      </w:r>
      <w:r w:rsidR="00CD0479" w:rsidRPr="007F4CBA">
        <w:t xml:space="preserve"> functions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t>management</w:t>
      </w:r>
      <w:r w:rsidR="00CD0479" w:rsidRPr="007F4CBA">
        <w:t xml:space="preserve"> functions</w:t>
      </w:r>
      <w:r w:rsidR="004D36CF" w:rsidRPr="007F4CBA">
        <w:t>”</w:t>
      </w:r>
      <w:r w:rsidRPr="007F4CBA">
        <w:t>.</w:t>
      </w:r>
    </w:p>
    <w:p w:rsidR="00AC3290" w:rsidRPr="007F4CBA" w:rsidRDefault="00C75C15" w:rsidP="007F4CBA">
      <w:pPr>
        <w:pStyle w:val="ItemHead"/>
      </w:pPr>
      <w:r w:rsidRPr="007F4CBA">
        <w:t>34</w:t>
      </w:r>
      <w:r w:rsidR="00AC3290" w:rsidRPr="007F4CBA">
        <w:t xml:space="preserve">  Paragraph 191E(3)(a)</w:t>
      </w:r>
    </w:p>
    <w:p w:rsidR="00AC3290" w:rsidRPr="007F4CBA" w:rsidRDefault="00AC3290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, water</w:t>
      </w:r>
      <w:r w:rsidR="004D36CF" w:rsidRPr="007F4CBA">
        <w:t>”</w:t>
      </w:r>
      <w:r w:rsidRPr="007F4CBA">
        <w:t>.</w:t>
      </w:r>
    </w:p>
    <w:p w:rsidR="00A35BFA" w:rsidRPr="007F4CBA" w:rsidRDefault="00C75C15" w:rsidP="007F4CBA">
      <w:pPr>
        <w:pStyle w:val="ItemHead"/>
      </w:pPr>
      <w:r w:rsidRPr="007F4CBA">
        <w:lastRenderedPageBreak/>
        <w:t>35</w:t>
      </w:r>
      <w:r w:rsidR="00A35BFA" w:rsidRPr="007F4CBA">
        <w:t xml:space="preserve">  Paragraphs 191E(3)(b) and (c)</w:t>
      </w:r>
    </w:p>
    <w:p w:rsidR="00A35BFA" w:rsidRPr="007F4CBA" w:rsidRDefault="00A35BFA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land management activities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t>management activities</w:t>
      </w:r>
      <w:r w:rsidR="004D36CF" w:rsidRPr="007F4CBA">
        <w:t>”</w:t>
      </w:r>
      <w:r w:rsidRPr="007F4CBA">
        <w:t>.</w:t>
      </w:r>
    </w:p>
    <w:p w:rsidR="00AC3290" w:rsidRPr="007F4CBA" w:rsidRDefault="00C75C15" w:rsidP="007F4CBA">
      <w:pPr>
        <w:pStyle w:val="ItemHead"/>
        <w:rPr>
          <w:b w:val="0"/>
        </w:rPr>
      </w:pPr>
      <w:r w:rsidRPr="007F4CBA">
        <w:t>36</w:t>
      </w:r>
      <w:r w:rsidR="00FE75A3" w:rsidRPr="007F4CBA">
        <w:t xml:space="preserve">  </w:t>
      </w:r>
      <w:r w:rsidR="00825857" w:rsidRPr="007F4CBA">
        <w:t>S</w:t>
      </w:r>
      <w:r w:rsidR="00FE75A3" w:rsidRPr="007F4CBA">
        <w:t>ubsection</w:t>
      </w:r>
      <w:r w:rsidR="007F4CBA" w:rsidRPr="007F4CBA">
        <w:t> </w:t>
      </w:r>
      <w:r w:rsidR="00FE75A3" w:rsidRPr="007F4CBA">
        <w:t>191E(5)</w:t>
      </w:r>
      <w:r w:rsidR="00C42571" w:rsidRPr="007F4CBA">
        <w:t xml:space="preserve"> (definition of </w:t>
      </w:r>
      <w:r w:rsidR="00C42571" w:rsidRPr="007F4CBA">
        <w:rPr>
          <w:i/>
        </w:rPr>
        <w:t>land management activities</w:t>
      </w:r>
      <w:r w:rsidR="00C42571" w:rsidRPr="007F4CBA">
        <w:t>)</w:t>
      </w:r>
    </w:p>
    <w:p w:rsidR="00C42571" w:rsidRPr="007F4CBA" w:rsidRDefault="00C42571" w:rsidP="007F4CBA">
      <w:pPr>
        <w:pStyle w:val="Item"/>
      </w:pPr>
      <w:r w:rsidRPr="007F4CBA">
        <w:t>Repeal the definition.</w:t>
      </w:r>
    </w:p>
    <w:p w:rsidR="00FE75A3" w:rsidRPr="007F4CBA" w:rsidRDefault="00C75C15" w:rsidP="007F4CBA">
      <w:pPr>
        <w:pStyle w:val="ItemHead"/>
      </w:pPr>
      <w:r w:rsidRPr="007F4CBA">
        <w:t>37</w:t>
      </w:r>
      <w:r w:rsidR="00C42571" w:rsidRPr="007F4CBA">
        <w:t xml:space="preserve">  Subsection</w:t>
      </w:r>
      <w:r w:rsidR="007F4CBA" w:rsidRPr="007F4CBA">
        <w:t> </w:t>
      </w:r>
      <w:r w:rsidR="00C42571" w:rsidRPr="007F4CBA">
        <w:t>191E(5)</w:t>
      </w:r>
    </w:p>
    <w:p w:rsidR="00C42571" w:rsidRPr="007F4CBA" w:rsidRDefault="00C42571" w:rsidP="007F4CBA">
      <w:pPr>
        <w:pStyle w:val="Item"/>
      </w:pPr>
      <w:r w:rsidRPr="007F4CBA">
        <w:t>Insert:</w:t>
      </w:r>
    </w:p>
    <w:p w:rsidR="00FE75A3" w:rsidRPr="007F4CBA" w:rsidRDefault="00FE75A3" w:rsidP="007F4CBA">
      <w:pPr>
        <w:pStyle w:val="Definition"/>
      </w:pPr>
      <w:r w:rsidRPr="007F4CBA">
        <w:rPr>
          <w:b/>
          <w:i/>
        </w:rPr>
        <w:t>management activities</w:t>
      </w:r>
      <w:r w:rsidRPr="007F4CBA">
        <w:t xml:space="preserve"> means activities that consist of, or relate to, the managed use, care or improvement of </w:t>
      </w:r>
      <w:r w:rsidR="003D1103" w:rsidRPr="007F4CBA">
        <w:t xml:space="preserve">land, </w:t>
      </w:r>
      <w:r w:rsidR="001805EE" w:rsidRPr="007F4CBA">
        <w:t xml:space="preserve">water </w:t>
      </w:r>
      <w:r w:rsidR="00C42571" w:rsidRPr="007F4CBA">
        <w:t xml:space="preserve">or </w:t>
      </w:r>
      <w:r w:rsidRPr="007F4CBA">
        <w:t>waters, and includes</w:t>
      </w:r>
      <w:r w:rsidR="00AA1DEE" w:rsidRPr="007F4CBA">
        <w:t xml:space="preserve"> the following</w:t>
      </w:r>
      <w:r w:rsidRPr="007F4CBA">
        <w:t>:</w:t>
      </w:r>
    </w:p>
    <w:p w:rsidR="00FE75A3" w:rsidRPr="007F4CBA" w:rsidRDefault="00FE75A3" w:rsidP="007F4CBA">
      <w:pPr>
        <w:pStyle w:val="paragraph"/>
      </w:pPr>
      <w:r w:rsidRPr="007F4CBA">
        <w:tab/>
        <w:t>(a)</w:t>
      </w:r>
      <w:r w:rsidRPr="007F4CBA">
        <w:tab/>
        <w:t xml:space="preserve">carrying on a business that involves the use, care or improvement of </w:t>
      </w:r>
      <w:r w:rsidR="00C42571" w:rsidRPr="007F4CBA">
        <w:t>land</w:t>
      </w:r>
      <w:r w:rsidR="003D1103" w:rsidRPr="007F4CBA">
        <w:t>,</w:t>
      </w:r>
      <w:r w:rsidR="00C42571" w:rsidRPr="007F4CBA">
        <w:t xml:space="preserve"> </w:t>
      </w:r>
      <w:r w:rsidR="001805EE" w:rsidRPr="007F4CBA">
        <w:t>water or</w:t>
      </w:r>
      <w:r w:rsidR="00C42571" w:rsidRPr="007F4CBA">
        <w:t xml:space="preserve"> </w:t>
      </w:r>
      <w:r w:rsidR="00AA1DEE" w:rsidRPr="007F4CBA">
        <w:t>waters;</w:t>
      </w:r>
    </w:p>
    <w:p w:rsidR="00FE75A3" w:rsidRPr="007F4CBA" w:rsidRDefault="00FE75A3" w:rsidP="007F4CBA">
      <w:pPr>
        <w:pStyle w:val="paragraph"/>
      </w:pPr>
      <w:r w:rsidRPr="007F4CBA">
        <w:tab/>
        <w:t>(b)</w:t>
      </w:r>
      <w:r w:rsidRPr="007F4CBA">
        <w:tab/>
        <w:t xml:space="preserve">providing any of the following services (whether on a commercial basis or otherwise) in connection with a business that involves the use, care or improvement of </w:t>
      </w:r>
      <w:r w:rsidR="00C42571" w:rsidRPr="007F4CBA">
        <w:t>land</w:t>
      </w:r>
      <w:r w:rsidR="003D1103" w:rsidRPr="007F4CBA">
        <w:t>,</w:t>
      </w:r>
      <w:r w:rsidR="00C42571" w:rsidRPr="007F4CBA">
        <w:t xml:space="preserve"> </w:t>
      </w:r>
      <w:r w:rsidR="001805EE" w:rsidRPr="007F4CBA">
        <w:t xml:space="preserve">water or </w:t>
      </w:r>
      <w:r w:rsidRPr="007F4CBA">
        <w:t>waters:</w:t>
      </w:r>
    </w:p>
    <w:p w:rsidR="00FE75A3" w:rsidRPr="007F4CBA" w:rsidRDefault="00FE75A3" w:rsidP="007F4CBA">
      <w:pPr>
        <w:pStyle w:val="paragraphsub"/>
      </w:pPr>
      <w:r w:rsidRPr="007F4CBA">
        <w:tab/>
        <w:t>(i)</w:t>
      </w:r>
      <w:r w:rsidRPr="007F4CBA">
        <w:tab/>
        <w:t>management services;</w:t>
      </w:r>
    </w:p>
    <w:p w:rsidR="00FE75A3" w:rsidRPr="007F4CBA" w:rsidRDefault="00FE75A3" w:rsidP="007F4CBA">
      <w:pPr>
        <w:pStyle w:val="paragraphsub"/>
      </w:pPr>
      <w:r w:rsidRPr="007F4CBA">
        <w:tab/>
        <w:t>(ii)</w:t>
      </w:r>
      <w:r w:rsidRPr="007F4CBA">
        <w:tab/>
        <w:t>clerical or administrative services;</w:t>
      </w:r>
    </w:p>
    <w:p w:rsidR="00FE75A3" w:rsidRPr="007F4CBA" w:rsidRDefault="00FE75A3" w:rsidP="007F4CBA">
      <w:pPr>
        <w:pStyle w:val="paragraphsub"/>
      </w:pPr>
      <w:r w:rsidRPr="007F4CBA">
        <w:tab/>
        <w:t>(iii)</w:t>
      </w:r>
      <w:r w:rsidRPr="007F4CBA">
        <w:tab/>
        <w:t>services relating to financial administration;</w:t>
      </w:r>
    </w:p>
    <w:p w:rsidR="00FE75A3" w:rsidRPr="007F4CBA" w:rsidRDefault="00FE75A3" w:rsidP="007F4CBA">
      <w:pPr>
        <w:pStyle w:val="paragraphsub"/>
      </w:pPr>
      <w:r w:rsidRPr="007F4CBA">
        <w:tab/>
        <w:t>(iv)</w:t>
      </w:r>
      <w:r w:rsidRPr="007F4CBA">
        <w:tab/>
        <w:t>technical or professional services;</w:t>
      </w:r>
    </w:p>
    <w:p w:rsidR="00FE75A3" w:rsidRPr="007F4CBA" w:rsidRDefault="00FE75A3" w:rsidP="007F4CBA">
      <w:pPr>
        <w:pStyle w:val="paragraphsub"/>
      </w:pPr>
      <w:r w:rsidRPr="007F4CBA">
        <w:tab/>
        <w:t>(v)</w:t>
      </w:r>
      <w:r w:rsidRPr="007F4CBA">
        <w:tab/>
        <w:t>advisory services;</w:t>
      </w:r>
    </w:p>
    <w:p w:rsidR="00FE75A3" w:rsidRPr="007F4CBA" w:rsidRDefault="00FE75A3" w:rsidP="007F4CBA">
      <w:pPr>
        <w:pStyle w:val="paragraphsub"/>
      </w:pPr>
      <w:r w:rsidRPr="007F4CBA">
        <w:tab/>
        <w:t>(vi)</w:t>
      </w:r>
      <w:r w:rsidRPr="007F4CBA">
        <w:tab/>
        <w:t>simila</w:t>
      </w:r>
      <w:r w:rsidR="00AA1DEE" w:rsidRPr="007F4CBA">
        <w:t>r services;</w:t>
      </w:r>
    </w:p>
    <w:p w:rsidR="00FE75A3" w:rsidRPr="007F4CBA" w:rsidRDefault="00FE75A3" w:rsidP="007F4CBA">
      <w:pPr>
        <w:pStyle w:val="paragraph"/>
      </w:pPr>
      <w:r w:rsidRPr="007F4CBA">
        <w:tab/>
        <w:t>(c)</w:t>
      </w:r>
      <w:r w:rsidRPr="007F4CBA">
        <w:tab/>
        <w:t xml:space="preserve">providing environmental management services (whether on a commercial basis or otherwise) in relation to the use, care or improvement of </w:t>
      </w:r>
      <w:r w:rsidR="00812E9E" w:rsidRPr="007F4CBA">
        <w:t>land, water or waters</w:t>
      </w:r>
      <w:r w:rsidR="00AA1DEE" w:rsidRPr="007F4CBA">
        <w:t>;</w:t>
      </w:r>
    </w:p>
    <w:p w:rsidR="00FE75A3" w:rsidRPr="007F4CBA" w:rsidRDefault="00FE75A3" w:rsidP="007F4CBA">
      <w:pPr>
        <w:pStyle w:val="paragraph"/>
      </w:pPr>
      <w:r w:rsidRPr="007F4CBA">
        <w:tab/>
        <w:t>(d)</w:t>
      </w:r>
      <w:r w:rsidRPr="007F4CBA">
        <w:tab/>
        <w:t>providing training (whether on a commercial basis or otherwise) in the skills and knowledge relevant to:</w:t>
      </w:r>
    </w:p>
    <w:p w:rsidR="00FE75A3" w:rsidRPr="007F4CBA" w:rsidRDefault="00FE75A3" w:rsidP="007F4CBA">
      <w:pPr>
        <w:pStyle w:val="paragraphsub"/>
      </w:pPr>
      <w:r w:rsidRPr="007F4CBA">
        <w:tab/>
        <w:t>(i)</w:t>
      </w:r>
      <w:r w:rsidRPr="007F4CBA">
        <w:tab/>
        <w:t>the carrying on of a business that involves the use, care or improvement of</w:t>
      </w:r>
      <w:r w:rsidR="00C42571" w:rsidRPr="007F4CBA">
        <w:t xml:space="preserve"> </w:t>
      </w:r>
      <w:r w:rsidR="00812E9E" w:rsidRPr="007F4CBA">
        <w:t>land, water or waters</w:t>
      </w:r>
      <w:r w:rsidRPr="007F4CBA">
        <w:t>; or</w:t>
      </w:r>
    </w:p>
    <w:p w:rsidR="00FE75A3" w:rsidRPr="007F4CBA" w:rsidRDefault="00FE75A3" w:rsidP="007F4CBA">
      <w:pPr>
        <w:pStyle w:val="paragraphsub"/>
      </w:pPr>
      <w:r w:rsidRPr="007F4CBA">
        <w:tab/>
        <w:t>(ii)</w:t>
      </w:r>
      <w:r w:rsidRPr="007F4CBA">
        <w:tab/>
        <w:t>the managed use, care or improvement of</w:t>
      </w:r>
      <w:r w:rsidR="00C42571" w:rsidRPr="007F4CBA">
        <w:t xml:space="preserve"> </w:t>
      </w:r>
      <w:r w:rsidR="00812E9E" w:rsidRPr="007F4CBA">
        <w:t>land, water or waters</w:t>
      </w:r>
      <w:r w:rsidR="00AA1DEE" w:rsidRPr="007F4CBA">
        <w:t>;</w:t>
      </w:r>
    </w:p>
    <w:p w:rsidR="00FE75A3" w:rsidRPr="007F4CBA" w:rsidRDefault="00FE75A3" w:rsidP="007F4CBA">
      <w:pPr>
        <w:pStyle w:val="paragraph"/>
      </w:pPr>
      <w:r w:rsidRPr="007F4CBA">
        <w:tab/>
        <w:t>(e)</w:t>
      </w:r>
      <w:r w:rsidRPr="007F4CBA">
        <w:tab/>
        <w:t>disseminating information (whether on a commercial basis or otherwise) about:</w:t>
      </w:r>
    </w:p>
    <w:p w:rsidR="00FE75A3" w:rsidRPr="007F4CBA" w:rsidRDefault="00FE75A3" w:rsidP="007F4CBA">
      <w:pPr>
        <w:pStyle w:val="paragraphsub"/>
      </w:pPr>
      <w:r w:rsidRPr="007F4CBA">
        <w:tab/>
        <w:t>(i)</w:t>
      </w:r>
      <w:r w:rsidRPr="007F4CBA">
        <w:tab/>
      </w:r>
      <w:r w:rsidR="00C42571" w:rsidRPr="007F4CBA">
        <w:t xml:space="preserve">land management practices and </w:t>
      </w:r>
      <w:r w:rsidRPr="007F4CBA">
        <w:t>water management practices; and</w:t>
      </w:r>
    </w:p>
    <w:p w:rsidR="00FE75A3" w:rsidRPr="007F4CBA" w:rsidRDefault="00FE75A3" w:rsidP="007F4CBA">
      <w:pPr>
        <w:pStyle w:val="paragraphsub"/>
      </w:pPr>
      <w:r w:rsidRPr="007F4CBA">
        <w:lastRenderedPageBreak/>
        <w:tab/>
        <w:t>(ii)</w:t>
      </w:r>
      <w:r w:rsidRPr="007F4CBA">
        <w:tab/>
        <w:t xml:space="preserve">environmental management practices relating to </w:t>
      </w:r>
      <w:r w:rsidR="00812E9E" w:rsidRPr="007F4CBA">
        <w:t>land, water or waters</w:t>
      </w:r>
      <w:r w:rsidRPr="007F4CBA">
        <w:t>.</w:t>
      </w:r>
    </w:p>
    <w:p w:rsidR="00AE3247" w:rsidRPr="007F4CBA" w:rsidRDefault="00C75C15" w:rsidP="007F4CBA">
      <w:pPr>
        <w:pStyle w:val="ItemHead"/>
      </w:pPr>
      <w:r w:rsidRPr="007F4CBA">
        <w:t>38</w:t>
      </w:r>
      <w:r w:rsidR="00AE3247" w:rsidRPr="007F4CBA">
        <w:t xml:space="preserve">  Subsection</w:t>
      </w:r>
      <w:r w:rsidR="007F4CBA" w:rsidRPr="007F4CBA">
        <w:t> </w:t>
      </w:r>
      <w:r w:rsidR="00AE3247" w:rsidRPr="007F4CBA">
        <w:t>191G(7)</w:t>
      </w:r>
    </w:p>
    <w:p w:rsidR="00AE3247" w:rsidRPr="007F4CBA" w:rsidRDefault="00AE3247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land acquisition functions or land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t>acquisition functions or</w:t>
      </w:r>
      <w:r w:rsidR="004D36CF" w:rsidRPr="007F4CBA">
        <w:t>”</w:t>
      </w:r>
      <w:r w:rsidRPr="007F4CBA">
        <w:t>.</w:t>
      </w:r>
    </w:p>
    <w:p w:rsidR="00AE3247" w:rsidRPr="007F4CBA" w:rsidRDefault="00C75C15" w:rsidP="007F4CBA">
      <w:pPr>
        <w:pStyle w:val="ItemHead"/>
      </w:pPr>
      <w:r w:rsidRPr="007F4CBA">
        <w:t>39</w:t>
      </w:r>
      <w:r w:rsidR="009D6972" w:rsidRPr="007F4CBA">
        <w:t xml:space="preserve">  Section</w:t>
      </w:r>
      <w:r w:rsidR="007F4CBA" w:rsidRPr="007F4CBA">
        <w:t> </w:t>
      </w:r>
      <w:r w:rsidR="009D6972" w:rsidRPr="007F4CBA">
        <w:t>191I (heading)</w:t>
      </w:r>
    </w:p>
    <w:p w:rsidR="009D6972" w:rsidRPr="007F4CBA" w:rsidRDefault="009D6972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b/>
        </w:rPr>
        <w:t>land acquisition and land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rPr>
          <w:b/>
        </w:rPr>
        <w:t>acquisition</w:t>
      </w:r>
      <w:r w:rsidR="00341102" w:rsidRPr="007F4CBA">
        <w:rPr>
          <w:b/>
        </w:rPr>
        <w:t xml:space="preserve"> functions</w:t>
      </w:r>
      <w:r w:rsidRPr="007F4CBA">
        <w:rPr>
          <w:b/>
        </w:rPr>
        <w:t xml:space="preserve"> and</w:t>
      </w:r>
      <w:r w:rsidR="004D36CF" w:rsidRPr="007F4CBA">
        <w:t>”</w:t>
      </w:r>
      <w:r w:rsidRPr="007F4CBA">
        <w:t>.</w:t>
      </w:r>
    </w:p>
    <w:p w:rsidR="009D6972" w:rsidRPr="007F4CBA" w:rsidRDefault="00C75C15" w:rsidP="007F4CBA">
      <w:pPr>
        <w:pStyle w:val="ItemHead"/>
      </w:pPr>
      <w:r w:rsidRPr="007F4CBA">
        <w:t>40</w:t>
      </w:r>
      <w:r w:rsidR="009D6972" w:rsidRPr="007F4CBA">
        <w:t xml:space="preserve">  Section</w:t>
      </w:r>
      <w:r w:rsidR="007F4CBA" w:rsidRPr="007F4CBA">
        <w:t> </w:t>
      </w:r>
      <w:r w:rsidR="009D6972" w:rsidRPr="007F4CBA">
        <w:t>191J (at the end of the heading)</w:t>
      </w:r>
    </w:p>
    <w:p w:rsidR="009D6972" w:rsidRPr="007F4CBA" w:rsidRDefault="009D6972" w:rsidP="007F4CBA">
      <w:pPr>
        <w:pStyle w:val="Item"/>
      </w:pPr>
      <w:r w:rsidRPr="007F4CBA">
        <w:t xml:space="preserve">Add </w:t>
      </w:r>
      <w:r w:rsidR="004D36CF" w:rsidRPr="007F4CBA">
        <w:t>“</w:t>
      </w:r>
      <w:r w:rsidRPr="007F4CBA">
        <w:rPr>
          <w:b/>
        </w:rPr>
        <w:t xml:space="preserve">or </w:t>
      </w:r>
      <w:r w:rsidR="00E87680" w:rsidRPr="007F4CBA">
        <w:rPr>
          <w:b/>
        </w:rPr>
        <w:t>water</w:t>
      </w:r>
      <w:r w:rsidR="007D3ACE">
        <w:rPr>
          <w:b/>
        </w:rPr>
        <w:noBreakHyphen/>
      </w:r>
      <w:r w:rsidR="00E87680" w:rsidRPr="007F4CBA">
        <w:rPr>
          <w:b/>
        </w:rPr>
        <w:t>related rights</w:t>
      </w:r>
      <w:r w:rsidR="004D36CF" w:rsidRPr="007F4CBA">
        <w:t>”</w:t>
      </w:r>
      <w:r w:rsidRPr="007F4CBA">
        <w:t>.</w:t>
      </w:r>
    </w:p>
    <w:p w:rsidR="009D6972" w:rsidRPr="007F4CBA" w:rsidRDefault="00C75C15" w:rsidP="007F4CBA">
      <w:pPr>
        <w:pStyle w:val="ItemHead"/>
      </w:pPr>
      <w:r w:rsidRPr="007F4CBA">
        <w:t>41</w:t>
      </w:r>
      <w:r w:rsidR="009D6972" w:rsidRPr="007F4CBA">
        <w:t xml:space="preserve">  </w:t>
      </w:r>
      <w:r w:rsidR="00DE05BC" w:rsidRPr="007F4CBA">
        <w:t>Subparagraphs</w:t>
      </w:r>
      <w:r w:rsidR="007F4CBA" w:rsidRPr="007F4CBA">
        <w:t> </w:t>
      </w:r>
      <w:r w:rsidR="00DE05BC" w:rsidRPr="007F4CBA">
        <w:t>191J(1)(a)(i) and (ii)</w:t>
      </w:r>
    </w:p>
    <w:p w:rsidR="00DE05BC" w:rsidRPr="007F4CBA" w:rsidRDefault="00DE05BC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or a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="004D36CF" w:rsidRPr="007F4CBA">
        <w:t>”</w:t>
      </w:r>
      <w:r w:rsidRPr="007F4CBA">
        <w:t>.</w:t>
      </w:r>
    </w:p>
    <w:p w:rsidR="00DE05BC" w:rsidRPr="007F4CBA" w:rsidRDefault="00C75C15" w:rsidP="007F4CBA">
      <w:pPr>
        <w:pStyle w:val="ItemHead"/>
      </w:pPr>
      <w:r w:rsidRPr="007F4CBA">
        <w:t>42</w:t>
      </w:r>
      <w:r w:rsidR="00DE05BC" w:rsidRPr="007F4CBA">
        <w:t xml:space="preserve">  Paragraph 191J(1)(b)</w:t>
      </w:r>
    </w:p>
    <w:p w:rsidR="00DE05BC" w:rsidRPr="007F4CBA" w:rsidRDefault="00DE05BC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the interest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DE05BC" w:rsidRPr="007F4CBA" w:rsidRDefault="00C75C15" w:rsidP="007F4CBA">
      <w:pPr>
        <w:pStyle w:val="ItemHead"/>
      </w:pPr>
      <w:r w:rsidRPr="007F4CBA">
        <w:t>43</w:t>
      </w:r>
      <w:r w:rsidR="0025360D" w:rsidRPr="007F4CBA">
        <w:t xml:space="preserve">  Subsection</w:t>
      </w:r>
      <w:r w:rsidR="007F4CBA" w:rsidRPr="007F4CBA">
        <w:t> </w:t>
      </w:r>
      <w:r w:rsidR="0025360D" w:rsidRPr="007F4CBA">
        <w:t>191J(2) (at the end of the heading)</w:t>
      </w:r>
    </w:p>
    <w:p w:rsidR="0025360D" w:rsidRPr="007F4CBA" w:rsidRDefault="0025360D" w:rsidP="007F4CBA">
      <w:pPr>
        <w:pStyle w:val="Item"/>
      </w:pPr>
      <w:r w:rsidRPr="007F4CBA">
        <w:t xml:space="preserve">Add </w:t>
      </w:r>
      <w:r w:rsidR="004D36CF" w:rsidRPr="007F4CBA">
        <w:t>“</w:t>
      </w:r>
      <w:r w:rsidRPr="007F4CBA">
        <w:rPr>
          <w:i/>
        </w:rPr>
        <w:t>or rights</w:t>
      </w:r>
      <w:r w:rsidR="004D36CF" w:rsidRPr="007F4CBA">
        <w:t>”</w:t>
      </w:r>
      <w:r w:rsidRPr="007F4CBA">
        <w:t>.</w:t>
      </w:r>
    </w:p>
    <w:p w:rsidR="0025360D" w:rsidRPr="007F4CBA" w:rsidRDefault="00C75C15" w:rsidP="007F4CBA">
      <w:pPr>
        <w:pStyle w:val="ItemHead"/>
      </w:pPr>
      <w:r w:rsidRPr="007F4CBA">
        <w:t>44</w:t>
      </w:r>
      <w:r w:rsidR="0025360D" w:rsidRPr="007F4CBA">
        <w:t xml:space="preserve">  </w:t>
      </w:r>
      <w:r w:rsidR="00CC6BA0" w:rsidRPr="007F4CBA">
        <w:t>Subsection</w:t>
      </w:r>
      <w:r w:rsidR="007F4CBA" w:rsidRPr="007F4CBA">
        <w:t> </w:t>
      </w:r>
      <w:r w:rsidR="00CC6BA0" w:rsidRPr="007F4CBA">
        <w:t>191J(2)</w:t>
      </w:r>
    </w:p>
    <w:p w:rsidR="00CC6BA0" w:rsidRPr="007F4CBA" w:rsidRDefault="00CC6BA0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the 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CC6BA0" w:rsidRPr="007F4CBA" w:rsidRDefault="00C75C15" w:rsidP="007F4CBA">
      <w:pPr>
        <w:pStyle w:val="ItemHead"/>
      </w:pPr>
      <w:r w:rsidRPr="007F4CBA">
        <w:t>45</w:t>
      </w:r>
      <w:r w:rsidR="00CC6BA0" w:rsidRPr="007F4CBA">
        <w:t xml:space="preserve">  Division</w:t>
      </w:r>
      <w:r w:rsidR="007F4CBA" w:rsidRPr="007F4CBA">
        <w:t> </w:t>
      </w:r>
      <w:r w:rsidR="00CC6BA0" w:rsidRPr="007F4CBA">
        <w:t>3 of Part</w:t>
      </w:r>
      <w:r w:rsidR="007F4CBA" w:rsidRPr="007F4CBA">
        <w:t> </w:t>
      </w:r>
      <w:r w:rsidR="00CC6BA0" w:rsidRPr="007F4CBA">
        <w:t>4A (heading)</w:t>
      </w:r>
    </w:p>
    <w:p w:rsidR="00CC6BA0" w:rsidRPr="007F4CBA" w:rsidRDefault="00CC6BA0" w:rsidP="007F4CBA">
      <w:pPr>
        <w:pStyle w:val="Item"/>
      </w:pPr>
      <w:r w:rsidRPr="007F4CBA">
        <w:t>Repeal the heading, substitute:</w:t>
      </w:r>
    </w:p>
    <w:p w:rsidR="00CC6BA0" w:rsidRPr="007F4CBA" w:rsidRDefault="00E53725" w:rsidP="007F4CBA">
      <w:pPr>
        <w:pStyle w:val="ActHead3"/>
      </w:pPr>
      <w:bookmarkStart w:id="8" w:name="_Toc531614546"/>
      <w:r w:rsidRPr="007F4CBA">
        <w:rPr>
          <w:rStyle w:val="CharDivNo"/>
        </w:rPr>
        <w:t>Division</w:t>
      </w:r>
      <w:r w:rsidR="007F4CBA" w:rsidRPr="007F4CBA">
        <w:rPr>
          <w:rStyle w:val="CharDivNo"/>
        </w:rPr>
        <w:t> </w:t>
      </w:r>
      <w:r w:rsidRPr="007F4CBA">
        <w:rPr>
          <w:rStyle w:val="CharDivNo"/>
        </w:rPr>
        <w:t>3</w:t>
      </w:r>
      <w:r w:rsidRPr="007F4CBA">
        <w:t>—</w:t>
      </w:r>
      <w:r w:rsidRPr="007F4CBA">
        <w:rPr>
          <w:rStyle w:val="CharDivText"/>
        </w:rPr>
        <w:t>National and regional strategies</w:t>
      </w:r>
      <w:bookmarkEnd w:id="8"/>
    </w:p>
    <w:p w:rsidR="00E53725" w:rsidRPr="007F4CBA" w:rsidRDefault="00C75C15" w:rsidP="007F4CBA">
      <w:pPr>
        <w:pStyle w:val="ItemHead"/>
      </w:pPr>
      <w:r w:rsidRPr="007F4CBA">
        <w:t>46</w:t>
      </w:r>
      <w:r w:rsidR="00E53725" w:rsidRPr="007F4CBA">
        <w:t xml:space="preserve">  Section</w:t>
      </w:r>
      <w:r w:rsidR="007F4CBA" w:rsidRPr="007F4CBA">
        <w:t> </w:t>
      </w:r>
      <w:r w:rsidR="00E53725" w:rsidRPr="007F4CBA">
        <w:t>191N (heading)</w:t>
      </w:r>
    </w:p>
    <w:p w:rsidR="00E53725" w:rsidRPr="007F4CBA" w:rsidRDefault="00EA7668" w:rsidP="007F4CBA">
      <w:pPr>
        <w:pStyle w:val="Item"/>
      </w:pPr>
      <w:r w:rsidRPr="007F4CBA">
        <w:t>Omit</w:t>
      </w:r>
      <w:r w:rsidR="00E53725" w:rsidRPr="007F4CBA">
        <w:t xml:space="preserve"> </w:t>
      </w:r>
      <w:r w:rsidR="004D36CF" w:rsidRPr="007F4CBA">
        <w:t>“</w:t>
      </w:r>
      <w:r w:rsidR="00E53725" w:rsidRPr="007F4CBA">
        <w:rPr>
          <w:b/>
        </w:rPr>
        <w:t>land</w:t>
      </w:r>
      <w:r w:rsidRPr="007F4CBA">
        <w:rPr>
          <w:b/>
        </w:rPr>
        <w:t xml:space="preserve"> strategy</w:t>
      </w:r>
      <w:r w:rsidR="004D36CF" w:rsidRPr="007F4CBA">
        <w:t>”</w:t>
      </w:r>
      <w:r w:rsidR="00E53725" w:rsidRPr="007F4CBA">
        <w:t xml:space="preserve">, </w:t>
      </w:r>
      <w:r w:rsidRPr="007F4CBA">
        <w:t>substitute</w:t>
      </w:r>
      <w:r w:rsidR="00E53725" w:rsidRPr="007F4CBA">
        <w:t xml:space="preserve"> </w:t>
      </w:r>
      <w:r w:rsidR="004D36CF" w:rsidRPr="007F4CBA">
        <w:t>“</w:t>
      </w:r>
      <w:r w:rsidRPr="007F4CBA">
        <w:rPr>
          <w:b/>
        </w:rPr>
        <w:t>land</w:t>
      </w:r>
      <w:r w:rsidRPr="007F4CBA">
        <w:t xml:space="preserve"> </w:t>
      </w:r>
      <w:r w:rsidR="00E53725" w:rsidRPr="007F4CBA">
        <w:rPr>
          <w:b/>
        </w:rPr>
        <w:t xml:space="preserve">and </w:t>
      </w:r>
      <w:r w:rsidR="00D17426" w:rsidRPr="007F4CBA">
        <w:rPr>
          <w:b/>
        </w:rPr>
        <w:t>sea</w:t>
      </w:r>
      <w:r w:rsidRPr="007F4CBA">
        <w:rPr>
          <w:b/>
        </w:rPr>
        <w:t xml:space="preserve"> strategy</w:t>
      </w:r>
      <w:r w:rsidR="004D36CF" w:rsidRPr="007F4CBA">
        <w:t>”</w:t>
      </w:r>
      <w:r w:rsidR="00E53725" w:rsidRPr="007F4CBA">
        <w:t>.</w:t>
      </w:r>
    </w:p>
    <w:p w:rsidR="00E53725" w:rsidRPr="007F4CBA" w:rsidRDefault="00C75C15" w:rsidP="007F4CBA">
      <w:pPr>
        <w:pStyle w:val="ItemHead"/>
      </w:pPr>
      <w:r w:rsidRPr="007F4CBA">
        <w:t>47</w:t>
      </w:r>
      <w:r w:rsidR="00E53725" w:rsidRPr="007F4CBA">
        <w:t xml:space="preserve">  </w:t>
      </w:r>
      <w:r w:rsidR="00B96FA0" w:rsidRPr="007F4CBA">
        <w:t>Subsection</w:t>
      </w:r>
      <w:r w:rsidR="007F4CBA" w:rsidRPr="007F4CBA">
        <w:t> </w:t>
      </w:r>
      <w:r w:rsidR="00B96FA0" w:rsidRPr="007F4CBA">
        <w:t>191N(1)</w:t>
      </w:r>
    </w:p>
    <w:p w:rsidR="00B96FA0" w:rsidRPr="007F4CBA" w:rsidRDefault="009F3BC6" w:rsidP="007F4CBA">
      <w:pPr>
        <w:pStyle w:val="Item"/>
      </w:pPr>
      <w:r w:rsidRPr="007F4CBA">
        <w:t>Omit</w:t>
      </w:r>
      <w:r w:rsidR="00B96FA0" w:rsidRPr="007F4CBA">
        <w:t xml:space="preserve"> </w:t>
      </w:r>
      <w:r w:rsidR="004D36CF" w:rsidRPr="007F4CBA">
        <w:t>“</w:t>
      </w:r>
      <w:r w:rsidR="00B96FA0" w:rsidRPr="007F4CBA">
        <w:t>land</w:t>
      </w:r>
      <w:r w:rsidRPr="007F4CBA">
        <w:t xml:space="preserve"> strategy</w:t>
      </w:r>
      <w:r w:rsidR="004D36CF" w:rsidRPr="007F4CBA">
        <w:t>”</w:t>
      </w:r>
      <w:r w:rsidR="00B96FA0" w:rsidRPr="007F4CBA">
        <w:t xml:space="preserve">, </w:t>
      </w:r>
      <w:r w:rsidR="00EB58BB" w:rsidRPr="007F4CBA">
        <w:t>substitute</w:t>
      </w:r>
      <w:r w:rsidR="00B96FA0" w:rsidRPr="007F4CBA">
        <w:t xml:space="preserve"> </w:t>
      </w:r>
      <w:r w:rsidR="004D36CF" w:rsidRPr="007F4CBA">
        <w:t>“</w:t>
      </w:r>
      <w:r w:rsidRPr="007F4CBA">
        <w:t xml:space="preserve">land </w:t>
      </w:r>
      <w:r w:rsidR="00812E9E" w:rsidRPr="007F4CBA">
        <w:t xml:space="preserve">and </w:t>
      </w:r>
      <w:r w:rsidR="00D17426" w:rsidRPr="007F4CBA">
        <w:t>sea</w:t>
      </w:r>
      <w:r w:rsidR="009D0E12" w:rsidRPr="007F4CBA">
        <w:t xml:space="preserve"> strateg</w:t>
      </w:r>
      <w:r w:rsidR="00812E9E" w:rsidRPr="007F4CBA">
        <w:t>y</w:t>
      </w:r>
      <w:r w:rsidR="004D36CF" w:rsidRPr="007F4CBA">
        <w:t>”</w:t>
      </w:r>
      <w:r w:rsidR="00B96FA0" w:rsidRPr="007F4CBA">
        <w:t>.</w:t>
      </w:r>
    </w:p>
    <w:p w:rsidR="00B96FA0" w:rsidRPr="007F4CBA" w:rsidRDefault="00C75C15" w:rsidP="007F4CBA">
      <w:pPr>
        <w:pStyle w:val="ItemHead"/>
      </w:pPr>
      <w:r w:rsidRPr="007F4CBA">
        <w:lastRenderedPageBreak/>
        <w:t>48</w:t>
      </w:r>
      <w:r w:rsidR="003A4D2F" w:rsidRPr="007F4CBA">
        <w:t xml:space="preserve">  Subsection</w:t>
      </w:r>
      <w:r w:rsidR="007F4CBA" w:rsidRPr="007F4CBA">
        <w:t> </w:t>
      </w:r>
      <w:r w:rsidR="003A4D2F" w:rsidRPr="007F4CBA">
        <w:t>191N(2) (heading)</w:t>
      </w:r>
    </w:p>
    <w:p w:rsidR="003A4D2F" w:rsidRPr="007F4CBA" w:rsidRDefault="003A4D2F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i/>
        </w:rPr>
        <w:t>indigenous land</w:t>
      </w:r>
      <w:r w:rsidR="004D36CF" w:rsidRPr="007F4CBA">
        <w:t>”</w:t>
      </w:r>
      <w:r w:rsidRPr="007F4CBA">
        <w:t>.</w:t>
      </w:r>
    </w:p>
    <w:p w:rsidR="003A4D2F" w:rsidRPr="007F4CBA" w:rsidRDefault="00C75C15" w:rsidP="007F4CBA">
      <w:pPr>
        <w:pStyle w:val="ItemHead"/>
      </w:pPr>
      <w:r w:rsidRPr="007F4CBA">
        <w:t>49</w:t>
      </w:r>
      <w:r w:rsidR="003A4D2F" w:rsidRPr="007F4CBA">
        <w:t xml:space="preserve">  Subsection</w:t>
      </w:r>
      <w:r w:rsidR="007F4CBA" w:rsidRPr="007F4CBA">
        <w:t> </w:t>
      </w:r>
      <w:r w:rsidR="003A4D2F" w:rsidRPr="007F4CBA">
        <w:t>191N(2)</w:t>
      </w:r>
    </w:p>
    <w:p w:rsidR="003A4D2F" w:rsidRPr="007F4CBA" w:rsidRDefault="00CB5FA6" w:rsidP="007F4CBA">
      <w:pPr>
        <w:pStyle w:val="Item"/>
      </w:pPr>
      <w:r w:rsidRPr="007F4CBA">
        <w:t>Omit</w:t>
      </w:r>
      <w:r w:rsidR="003A4D2F" w:rsidRPr="007F4CBA">
        <w:t xml:space="preserve"> </w:t>
      </w:r>
      <w:r w:rsidR="004D36CF" w:rsidRPr="007F4CBA">
        <w:t>“</w:t>
      </w:r>
      <w:r w:rsidR="003A4D2F" w:rsidRPr="007F4CBA">
        <w:t>land</w:t>
      </w:r>
      <w:r w:rsidRPr="007F4CBA">
        <w:t xml:space="preserve"> strategy</w:t>
      </w:r>
      <w:r w:rsidR="004D36CF" w:rsidRPr="007F4CBA">
        <w:t>”</w:t>
      </w:r>
      <w:r w:rsidR="003A4D2F" w:rsidRPr="007F4CBA">
        <w:t xml:space="preserve">, </w:t>
      </w:r>
      <w:r w:rsidRPr="007F4CBA">
        <w:t>substitute</w:t>
      </w:r>
      <w:r w:rsidR="003A4D2F" w:rsidRPr="007F4CBA">
        <w:t xml:space="preserve"> </w:t>
      </w:r>
      <w:r w:rsidR="004D36CF" w:rsidRPr="007F4CBA">
        <w:t>“</w:t>
      </w:r>
      <w:r w:rsidRPr="007F4CBA">
        <w:t xml:space="preserve">land </w:t>
      </w:r>
      <w:r w:rsidR="00812E9E" w:rsidRPr="007F4CBA">
        <w:t xml:space="preserve">and </w:t>
      </w:r>
      <w:r w:rsidR="00D17426" w:rsidRPr="007F4CBA">
        <w:t>sea</w:t>
      </w:r>
      <w:r w:rsidR="009D0E12" w:rsidRPr="007F4CBA">
        <w:t xml:space="preserve"> strateg</w:t>
      </w:r>
      <w:r w:rsidR="00812E9E" w:rsidRPr="007F4CBA">
        <w:t>y</w:t>
      </w:r>
      <w:r w:rsidR="004D36CF" w:rsidRPr="007F4CBA">
        <w:t>”</w:t>
      </w:r>
      <w:r w:rsidR="003A4D2F" w:rsidRPr="007F4CBA">
        <w:t>.</w:t>
      </w:r>
    </w:p>
    <w:p w:rsidR="003A4D2F" w:rsidRPr="007F4CBA" w:rsidRDefault="00C75C15" w:rsidP="007F4CBA">
      <w:pPr>
        <w:pStyle w:val="ItemHead"/>
      </w:pPr>
      <w:r w:rsidRPr="007F4CBA">
        <w:t>50</w:t>
      </w:r>
      <w:r w:rsidR="003A4D2F" w:rsidRPr="007F4CBA">
        <w:t xml:space="preserve">  Paragraph 191N(2)(a)</w:t>
      </w:r>
    </w:p>
    <w:p w:rsidR="003A4D2F" w:rsidRPr="007F4CBA" w:rsidRDefault="003A4D2F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interests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, and </w:t>
      </w:r>
      <w:r w:rsidR="00E87680" w:rsidRPr="007F4CBA">
        <w:t>water</w:t>
      </w:r>
      <w:r w:rsidR="007D3ACE">
        <w:noBreakHyphen/>
      </w:r>
      <w:r w:rsidR="00E87680" w:rsidRPr="007F4CBA">
        <w:t>related rights</w:t>
      </w:r>
      <w:r w:rsidRPr="007F4CBA">
        <w:t>,</w:t>
      </w:r>
      <w:r w:rsidR="004D36CF" w:rsidRPr="007F4CBA">
        <w:t>”</w:t>
      </w:r>
      <w:r w:rsidRPr="007F4CBA">
        <w:t>.</w:t>
      </w:r>
    </w:p>
    <w:p w:rsidR="003A4D2F" w:rsidRPr="007F4CBA" w:rsidRDefault="00C75C15" w:rsidP="007F4CBA">
      <w:pPr>
        <w:pStyle w:val="ItemHead"/>
      </w:pPr>
      <w:r w:rsidRPr="007F4CBA">
        <w:t>51</w:t>
      </w:r>
      <w:r w:rsidR="003A4D2F" w:rsidRPr="007F4CBA">
        <w:t xml:space="preserve">  Paragraph 191N(2)(a)</w:t>
      </w:r>
    </w:p>
    <w:p w:rsidR="003A4D2F" w:rsidRPr="007F4CBA" w:rsidRDefault="003A4D2F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those interests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and rights</w:t>
      </w:r>
      <w:r w:rsidR="004D36CF" w:rsidRPr="007F4CBA">
        <w:t>”</w:t>
      </w:r>
      <w:r w:rsidRPr="007F4CBA">
        <w:t>.</w:t>
      </w:r>
    </w:p>
    <w:p w:rsidR="003A4D2F" w:rsidRPr="007F4CBA" w:rsidRDefault="00C75C15" w:rsidP="007F4CBA">
      <w:pPr>
        <w:pStyle w:val="ItemHead"/>
      </w:pPr>
      <w:r w:rsidRPr="007F4CBA">
        <w:t>52</w:t>
      </w:r>
      <w:r w:rsidR="003A4D2F" w:rsidRPr="007F4CBA">
        <w:t xml:space="preserve">  </w:t>
      </w:r>
      <w:r w:rsidR="00B73C83" w:rsidRPr="007F4CBA">
        <w:t>Paragraph 191N(2)(b)</w:t>
      </w:r>
    </w:p>
    <w:p w:rsidR="00B73C83" w:rsidRPr="007F4CBA" w:rsidRDefault="00B73C83" w:rsidP="007F4CBA">
      <w:pPr>
        <w:pStyle w:val="Item"/>
      </w:pPr>
      <w:r w:rsidRPr="007F4CBA">
        <w:t>Repeal the paragraph, substitute:</w:t>
      </w:r>
    </w:p>
    <w:p w:rsidR="00B73C83" w:rsidRPr="007F4CBA" w:rsidRDefault="00B73C83" w:rsidP="007F4CBA">
      <w:pPr>
        <w:pStyle w:val="paragraph"/>
      </w:pPr>
      <w:r w:rsidRPr="007F4CBA">
        <w:tab/>
        <w:t>(b)</w:t>
      </w:r>
      <w:r w:rsidRPr="007F4CBA">
        <w:tab/>
        <w:t>management issues relating to indigenous</w:t>
      </w:r>
      <w:r w:rsidR="007D3ACE">
        <w:noBreakHyphen/>
      </w:r>
      <w:r w:rsidR="003D1103" w:rsidRPr="007F4CBA">
        <w:t>held land and</w:t>
      </w:r>
      <w:r w:rsidRPr="007F4CBA">
        <w:t xml:space="preserve"> </w:t>
      </w:r>
      <w:r w:rsidR="00336810" w:rsidRPr="007F4CBA">
        <w:t>indigenous waters</w:t>
      </w:r>
      <w:r w:rsidRPr="007F4CBA">
        <w:t>;</w:t>
      </w:r>
    </w:p>
    <w:p w:rsidR="00B73C83" w:rsidRPr="007F4CBA" w:rsidRDefault="00C75C15" w:rsidP="007F4CBA">
      <w:pPr>
        <w:pStyle w:val="ItemHead"/>
      </w:pPr>
      <w:r w:rsidRPr="007F4CBA">
        <w:t>53</w:t>
      </w:r>
      <w:r w:rsidR="00B73C83" w:rsidRPr="007F4CBA">
        <w:t xml:space="preserve">  At the end of paragraph</w:t>
      </w:r>
      <w:r w:rsidR="007F4CBA" w:rsidRPr="007F4CBA">
        <w:t> </w:t>
      </w:r>
      <w:r w:rsidR="00B73C83" w:rsidRPr="007F4CBA">
        <w:t>191N(2)(c)</w:t>
      </w:r>
    </w:p>
    <w:p w:rsidR="00B73C83" w:rsidRPr="007F4CBA" w:rsidRDefault="00B73C83" w:rsidP="007F4CBA">
      <w:pPr>
        <w:pStyle w:val="Item"/>
      </w:pPr>
      <w:r w:rsidRPr="007F4CBA">
        <w:t xml:space="preserve">Add </w:t>
      </w:r>
      <w:r w:rsidR="004D36CF" w:rsidRPr="007F4CBA">
        <w:t>“</w:t>
      </w:r>
      <w:r w:rsidR="00E21A67" w:rsidRPr="007F4CBA">
        <w:t>and</w:t>
      </w:r>
      <w:r w:rsidRPr="007F4CBA">
        <w:t xml:space="preserve"> </w:t>
      </w:r>
      <w:r w:rsidR="00336810" w:rsidRPr="007F4CBA">
        <w:t>indigenous waters</w:t>
      </w:r>
      <w:r w:rsidR="004D36CF" w:rsidRPr="007F4CBA">
        <w:t>”</w:t>
      </w:r>
      <w:r w:rsidRPr="007F4CBA">
        <w:t>.</w:t>
      </w:r>
    </w:p>
    <w:p w:rsidR="00B73C83" w:rsidRPr="007F4CBA" w:rsidRDefault="00C75C15" w:rsidP="007F4CBA">
      <w:pPr>
        <w:pStyle w:val="ItemHead"/>
      </w:pPr>
      <w:r w:rsidRPr="007F4CBA">
        <w:t>54</w:t>
      </w:r>
      <w:r w:rsidR="00B73C83" w:rsidRPr="007F4CBA">
        <w:t xml:space="preserve">  Subsection</w:t>
      </w:r>
      <w:r w:rsidR="007F4CBA" w:rsidRPr="007F4CBA">
        <w:t> </w:t>
      </w:r>
      <w:r w:rsidR="00B73C83" w:rsidRPr="007F4CBA">
        <w:t>191N(4) (heading)</w:t>
      </w:r>
    </w:p>
    <w:p w:rsidR="00B73C83" w:rsidRPr="007F4CBA" w:rsidRDefault="00B73C83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i/>
        </w:rPr>
        <w:t>indigenous land</w:t>
      </w:r>
      <w:r w:rsidR="004D36CF" w:rsidRPr="007F4CBA">
        <w:t>”</w:t>
      </w:r>
      <w:r w:rsidRPr="007F4CBA">
        <w:t>.</w:t>
      </w:r>
    </w:p>
    <w:p w:rsidR="00B73C83" w:rsidRPr="007F4CBA" w:rsidRDefault="00C75C15" w:rsidP="007F4CBA">
      <w:pPr>
        <w:pStyle w:val="ItemHead"/>
      </w:pPr>
      <w:r w:rsidRPr="007F4CBA">
        <w:t>55</w:t>
      </w:r>
      <w:r w:rsidR="00B73C83" w:rsidRPr="007F4CBA">
        <w:t xml:space="preserve">  </w:t>
      </w:r>
      <w:r w:rsidR="003E60F1" w:rsidRPr="007F4CBA">
        <w:t>Subsection</w:t>
      </w:r>
      <w:r w:rsidR="007F4CBA" w:rsidRPr="007F4CBA">
        <w:t> </w:t>
      </w:r>
      <w:r w:rsidR="003E60F1" w:rsidRPr="007F4CBA">
        <w:t>191N(4)</w:t>
      </w:r>
    </w:p>
    <w:p w:rsidR="003E60F1" w:rsidRPr="007F4CBA" w:rsidRDefault="005354B8" w:rsidP="007F4CBA">
      <w:pPr>
        <w:pStyle w:val="Item"/>
      </w:pPr>
      <w:r w:rsidRPr="007F4CBA">
        <w:t>Omit</w:t>
      </w:r>
      <w:r w:rsidR="003E60F1" w:rsidRPr="007F4CBA">
        <w:t xml:space="preserve"> </w:t>
      </w:r>
      <w:r w:rsidR="004D36CF" w:rsidRPr="007F4CBA">
        <w:t>“</w:t>
      </w:r>
      <w:r w:rsidR="003E60F1" w:rsidRPr="007F4CBA">
        <w:t>land</w:t>
      </w:r>
      <w:r w:rsidRPr="007F4CBA">
        <w:t xml:space="preserve"> strategy</w:t>
      </w:r>
      <w:r w:rsidR="004D36CF" w:rsidRPr="007F4CBA">
        <w:t>”</w:t>
      </w:r>
      <w:r w:rsidR="003E60F1" w:rsidRPr="007F4CBA">
        <w:t xml:space="preserve">, </w:t>
      </w:r>
      <w:r w:rsidRPr="007F4CBA">
        <w:t xml:space="preserve">substitute </w:t>
      </w:r>
      <w:r w:rsidR="004D36CF" w:rsidRPr="007F4CBA">
        <w:t>“</w:t>
      </w:r>
      <w:r w:rsidRPr="007F4CBA">
        <w:t xml:space="preserve">land </w:t>
      </w:r>
      <w:r w:rsidR="00812E9E" w:rsidRPr="007F4CBA">
        <w:t xml:space="preserve">and </w:t>
      </w:r>
      <w:r w:rsidR="00D17426" w:rsidRPr="007F4CBA">
        <w:t>sea</w:t>
      </w:r>
      <w:r w:rsidR="009D0E12" w:rsidRPr="007F4CBA">
        <w:t xml:space="preserve"> strateg</w:t>
      </w:r>
      <w:r w:rsidR="00812E9E" w:rsidRPr="007F4CBA">
        <w:t>y</w:t>
      </w:r>
      <w:r w:rsidR="004D36CF" w:rsidRPr="007F4CBA">
        <w:t>”</w:t>
      </w:r>
      <w:r w:rsidR="003E60F1" w:rsidRPr="007F4CBA">
        <w:t>.</w:t>
      </w:r>
    </w:p>
    <w:p w:rsidR="003E60F1" w:rsidRPr="007F4CBA" w:rsidRDefault="00C75C15" w:rsidP="007F4CBA">
      <w:pPr>
        <w:pStyle w:val="ItemHead"/>
      </w:pPr>
      <w:r w:rsidRPr="007F4CBA">
        <w:t>56</w:t>
      </w:r>
      <w:r w:rsidR="003E60F1" w:rsidRPr="007F4CBA">
        <w:t xml:space="preserve">  Subsection</w:t>
      </w:r>
      <w:r w:rsidR="007F4CBA" w:rsidRPr="007F4CBA">
        <w:t> </w:t>
      </w:r>
      <w:r w:rsidR="003E60F1" w:rsidRPr="007F4CBA">
        <w:t>191N(5) (heading)</w:t>
      </w:r>
    </w:p>
    <w:p w:rsidR="003E60F1" w:rsidRPr="007F4CBA" w:rsidRDefault="003E60F1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i/>
        </w:rPr>
        <w:t>indigenous land</w:t>
      </w:r>
      <w:r w:rsidR="004D36CF" w:rsidRPr="007F4CBA">
        <w:t>”</w:t>
      </w:r>
      <w:r w:rsidRPr="007F4CBA">
        <w:t>.</w:t>
      </w:r>
    </w:p>
    <w:p w:rsidR="003E60F1" w:rsidRPr="007F4CBA" w:rsidRDefault="00C75C15" w:rsidP="007F4CBA">
      <w:pPr>
        <w:pStyle w:val="ItemHead"/>
      </w:pPr>
      <w:r w:rsidRPr="007F4CBA">
        <w:t>57</w:t>
      </w:r>
      <w:r w:rsidR="003E60F1" w:rsidRPr="007F4CBA">
        <w:t xml:space="preserve">  Subsections</w:t>
      </w:r>
      <w:r w:rsidR="007F4CBA" w:rsidRPr="007F4CBA">
        <w:t> </w:t>
      </w:r>
      <w:r w:rsidR="003E60F1" w:rsidRPr="007F4CBA">
        <w:t>191N(5), (6) and (7)</w:t>
      </w:r>
    </w:p>
    <w:p w:rsidR="003E60F1" w:rsidRPr="007F4CBA" w:rsidRDefault="003E60F1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land strategy</w:t>
      </w:r>
      <w:r w:rsidR="004D36CF" w:rsidRPr="007F4CBA">
        <w:t>”</w:t>
      </w:r>
      <w:r w:rsidR="001805EE" w:rsidRPr="007F4CBA">
        <w:t xml:space="preserve"> (wherever occurring)</w:t>
      </w:r>
      <w:r w:rsidRPr="007F4CBA">
        <w:t xml:space="preserve">, substitute </w:t>
      </w:r>
      <w:r w:rsidR="004D36CF" w:rsidRPr="007F4CBA">
        <w:t>“</w:t>
      </w:r>
      <w:r w:rsidRPr="007F4CBA">
        <w:t xml:space="preserve">land </w:t>
      </w:r>
      <w:r w:rsidR="00812E9E" w:rsidRPr="007F4CBA">
        <w:t xml:space="preserve">and </w:t>
      </w:r>
      <w:r w:rsidR="00D17426" w:rsidRPr="007F4CBA">
        <w:t>sea</w:t>
      </w:r>
      <w:r w:rsidR="009D0E12" w:rsidRPr="007F4CBA">
        <w:t xml:space="preserve"> strateg</w:t>
      </w:r>
      <w:r w:rsidR="00812E9E" w:rsidRPr="007F4CBA">
        <w:t>y</w:t>
      </w:r>
      <w:r w:rsidR="004D36CF" w:rsidRPr="007F4CBA">
        <w:t>”</w:t>
      </w:r>
      <w:r w:rsidRPr="007F4CBA">
        <w:t>.</w:t>
      </w:r>
    </w:p>
    <w:p w:rsidR="003E60F1" w:rsidRPr="007F4CBA" w:rsidRDefault="00C75C15" w:rsidP="007F4CBA">
      <w:pPr>
        <w:pStyle w:val="ItemHead"/>
      </w:pPr>
      <w:r w:rsidRPr="007F4CBA">
        <w:t>58</w:t>
      </w:r>
      <w:r w:rsidR="003E60F1" w:rsidRPr="007F4CBA">
        <w:t xml:space="preserve">  Section</w:t>
      </w:r>
      <w:r w:rsidR="007F4CBA" w:rsidRPr="007F4CBA">
        <w:t> </w:t>
      </w:r>
      <w:r w:rsidR="003E60F1" w:rsidRPr="007F4CBA">
        <w:t>191P (heading)</w:t>
      </w:r>
    </w:p>
    <w:p w:rsidR="003E60F1" w:rsidRPr="007F4CBA" w:rsidRDefault="00DF0995" w:rsidP="007F4CBA">
      <w:pPr>
        <w:pStyle w:val="Item"/>
      </w:pPr>
      <w:r w:rsidRPr="007F4CBA">
        <w:t>Omit</w:t>
      </w:r>
      <w:r w:rsidR="003E60F1" w:rsidRPr="007F4CBA">
        <w:t xml:space="preserve"> </w:t>
      </w:r>
      <w:r w:rsidR="004D36CF" w:rsidRPr="007F4CBA">
        <w:t>“</w:t>
      </w:r>
      <w:r w:rsidR="003E60F1" w:rsidRPr="007F4CBA">
        <w:rPr>
          <w:b/>
        </w:rPr>
        <w:t>land</w:t>
      </w:r>
      <w:r w:rsidRPr="007F4CBA">
        <w:rPr>
          <w:b/>
        </w:rPr>
        <w:t xml:space="preserve"> strategies</w:t>
      </w:r>
      <w:r w:rsidR="004D36CF" w:rsidRPr="007F4CBA">
        <w:t>”</w:t>
      </w:r>
      <w:r w:rsidR="003E60F1" w:rsidRPr="007F4CBA">
        <w:t xml:space="preserve">, </w:t>
      </w:r>
      <w:r w:rsidRPr="007F4CBA">
        <w:t xml:space="preserve">substitute </w:t>
      </w:r>
      <w:r w:rsidR="004D36CF" w:rsidRPr="007F4CBA">
        <w:t>“</w:t>
      </w:r>
      <w:r w:rsidRPr="007F4CBA">
        <w:rPr>
          <w:b/>
        </w:rPr>
        <w:t xml:space="preserve">land </w:t>
      </w:r>
      <w:r w:rsidR="003E60F1" w:rsidRPr="007F4CBA">
        <w:rPr>
          <w:b/>
        </w:rPr>
        <w:t xml:space="preserve">and </w:t>
      </w:r>
      <w:r w:rsidR="00D17426" w:rsidRPr="007F4CBA">
        <w:rPr>
          <w:b/>
        </w:rPr>
        <w:t>sea</w:t>
      </w:r>
      <w:r w:rsidRPr="007F4CBA">
        <w:rPr>
          <w:b/>
        </w:rPr>
        <w:t xml:space="preserve"> strategies</w:t>
      </w:r>
      <w:r w:rsidR="004D36CF" w:rsidRPr="007F4CBA">
        <w:t>”</w:t>
      </w:r>
      <w:r w:rsidR="003E60F1" w:rsidRPr="007F4CBA">
        <w:t>.</w:t>
      </w:r>
    </w:p>
    <w:p w:rsidR="003E60F1" w:rsidRPr="007F4CBA" w:rsidRDefault="00C75C15" w:rsidP="007F4CBA">
      <w:pPr>
        <w:pStyle w:val="ItemHead"/>
      </w:pPr>
      <w:r w:rsidRPr="007F4CBA">
        <w:lastRenderedPageBreak/>
        <w:t>59</w:t>
      </w:r>
      <w:r w:rsidR="003E60F1" w:rsidRPr="007F4CBA">
        <w:t xml:space="preserve">  </w:t>
      </w:r>
      <w:r w:rsidR="00DF35F5" w:rsidRPr="007F4CBA">
        <w:t>Subsection</w:t>
      </w:r>
      <w:r w:rsidR="007F4CBA" w:rsidRPr="007F4CBA">
        <w:t> </w:t>
      </w:r>
      <w:r w:rsidR="00DF35F5" w:rsidRPr="007F4CBA">
        <w:t>191P(1) (heading)</w:t>
      </w:r>
    </w:p>
    <w:p w:rsidR="00DF35F5" w:rsidRPr="007F4CBA" w:rsidRDefault="00DF35F5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="00253777" w:rsidRPr="007F4CBA">
        <w:rPr>
          <w:i/>
        </w:rPr>
        <w:t xml:space="preserve">indigenous </w:t>
      </w:r>
      <w:r w:rsidRPr="007F4CBA">
        <w:rPr>
          <w:i/>
        </w:rPr>
        <w:t>land</w:t>
      </w:r>
      <w:r w:rsidR="004D36CF" w:rsidRPr="007F4CBA">
        <w:t>”</w:t>
      </w:r>
      <w:r w:rsidRPr="007F4CBA">
        <w:t>.</w:t>
      </w:r>
    </w:p>
    <w:p w:rsidR="00DF35F5" w:rsidRPr="007F4CBA" w:rsidRDefault="00C75C15" w:rsidP="007F4CBA">
      <w:pPr>
        <w:pStyle w:val="ItemHead"/>
      </w:pPr>
      <w:r w:rsidRPr="007F4CBA">
        <w:t>60</w:t>
      </w:r>
      <w:r w:rsidR="00DF35F5" w:rsidRPr="007F4CBA">
        <w:t xml:space="preserve">  </w:t>
      </w:r>
      <w:r w:rsidR="00FC70E3" w:rsidRPr="007F4CBA">
        <w:t>Subsection</w:t>
      </w:r>
      <w:r w:rsidR="007F4CBA" w:rsidRPr="007F4CBA">
        <w:t> </w:t>
      </w:r>
      <w:r w:rsidR="00FC70E3" w:rsidRPr="007F4CBA">
        <w:t>191P(1)</w:t>
      </w:r>
    </w:p>
    <w:p w:rsidR="00FC70E3" w:rsidRPr="007F4CBA" w:rsidRDefault="00FC70E3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land strategies</w:t>
      </w:r>
      <w:r w:rsidR="004D36CF" w:rsidRPr="007F4CBA">
        <w:t>”</w:t>
      </w:r>
      <w:r w:rsidRPr="007F4CBA">
        <w:t xml:space="preserve">, substitute </w:t>
      </w:r>
      <w:r w:rsidR="004D36CF" w:rsidRPr="007F4CBA">
        <w:t>“</w:t>
      </w:r>
      <w:r w:rsidRPr="007F4CBA">
        <w:t xml:space="preserve">land and </w:t>
      </w:r>
      <w:r w:rsidR="00D17426" w:rsidRPr="007F4CBA">
        <w:t>sea</w:t>
      </w:r>
      <w:r w:rsidRPr="007F4CBA">
        <w:t xml:space="preserve"> strategies</w:t>
      </w:r>
      <w:r w:rsidR="004D36CF" w:rsidRPr="007F4CBA">
        <w:t>”</w:t>
      </w:r>
      <w:r w:rsidRPr="007F4CBA">
        <w:t>.</w:t>
      </w:r>
    </w:p>
    <w:p w:rsidR="00DB685A" w:rsidRPr="007F4CBA" w:rsidRDefault="00C75C15" w:rsidP="007F4CBA">
      <w:pPr>
        <w:pStyle w:val="ItemHead"/>
      </w:pPr>
      <w:r w:rsidRPr="007F4CBA">
        <w:t>61</w:t>
      </w:r>
      <w:r w:rsidR="00DB685A" w:rsidRPr="007F4CBA">
        <w:t xml:space="preserve">  Subsection</w:t>
      </w:r>
      <w:r w:rsidR="007F4CBA" w:rsidRPr="007F4CBA">
        <w:t> </w:t>
      </w:r>
      <w:r w:rsidR="00DB685A" w:rsidRPr="007F4CBA">
        <w:t>191P(2) (note)</w:t>
      </w:r>
    </w:p>
    <w:p w:rsidR="00DB685A" w:rsidRPr="007F4CBA" w:rsidRDefault="00DB685A" w:rsidP="007F4CBA">
      <w:pPr>
        <w:pStyle w:val="Item"/>
      </w:pPr>
      <w:r w:rsidRPr="007F4CBA">
        <w:t>Repeal the note.</w:t>
      </w:r>
    </w:p>
    <w:p w:rsidR="00FC70E3" w:rsidRPr="007F4CBA" w:rsidRDefault="00C75C15" w:rsidP="007F4CBA">
      <w:pPr>
        <w:pStyle w:val="ItemHead"/>
      </w:pPr>
      <w:r w:rsidRPr="007F4CBA">
        <w:t>62</w:t>
      </w:r>
      <w:r w:rsidR="00FC70E3" w:rsidRPr="007F4CBA">
        <w:t xml:space="preserve">  Subsection</w:t>
      </w:r>
      <w:r w:rsidR="007F4CBA" w:rsidRPr="007F4CBA">
        <w:t> </w:t>
      </w:r>
      <w:r w:rsidR="00FC70E3" w:rsidRPr="007F4CBA">
        <w:t>191P(3)</w:t>
      </w:r>
    </w:p>
    <w:p w:rsidR="00FC70E3" w:rsidRPr="007F4CBA" w:rsidRDefault="00B07AE7" w:rsidP="007F4CBA">
      <w:pPr>
        <w:pStyle w:val="Item"/>
      </w:pPr>
      <w:r w:rsidRPr="007F4CBA">
        <w:t>Omit</w:t>
      </w:r>
      <w:r w:rsidR="00FC70E3" w:rsidRPr="007F4CBA">
        <w:t xml:space="preserve"> </w:t>
      </w:r>
      <w:r w:rsidR="004D36CF" w:rsidRPr="007F4CBA">
        <w:t>“</w:t>
      </w:r>
      <w:r w:rsidR="00FC70E3" w:rsidRPr="007F4CBA">
        <w:t>land</w:t>
      </w:r>
      <w:r w:rsidRPr="007F4CBA">
        <w:t xml:space="preserve"> strategy</w:t>
      </w:r>
      <w:r w:rsidR="004D36CF" w:rsidRPr="007F4CBA">
        <w:t>”</w:t>
      </w:r>
      <w:r w:rsidR="00FC70E3" w:rsidRPr="007F4CBA">
        <w:t xml:space="preserve">, </w:t>
      </w:r>
      <w:r w:rsidRPr="007F4CBA">
        <w:t>substitute</w:t>
      </w:r>
      <w:r w:rsidR="00FC70E3" w:rsidRPr="007F4CBA">
        <w:t xml:space="preserve"> </w:t>
      </w:r>
      <w:r w:rsidR="004D36CF" w:rsidRPr="007F4CBA">
        <w:t>“</w:t>
      </w:r>
      <w:r w:rsidRPr="007F4CBA">
        <w:t>land and sea strategy</w:t>
      </w:r>
      <w:r w:rsidR="004D36CF" w:rsidRPr="007F4CBA">
        <w:t>”</w:t>
      </w:r>
      <w:r w:rsidR="00FC70E3" w:rsidRPr="007F4CBA">
        <w:t>.</w:t>
      </w:r>
    </w:p>
    <w:p w:rsidR="00FC70E3" w:rsidRPr="007F4CBA" w:rsidRDefault="00C75C15" w:rsidP="007F4CBA">
      <w:pPr>
        <w:pStyle w:val="ItemHead"/>
      </w:pPr>
      <w:r w:rsidRPr="007F4CBA">
        <w:t>63</w:t>
      </w:r>
      <w:r w:rsidR="00FC70E3" w:rsidRPr="007F4CBA">
        <w:t xml:space="preserve">  Subsection</w:t>
      </w:r>
      <w:r w:rsidR="007F4CBA" w:rsidRPr="007F4CBA">
        <w:t> </w:t>
      </w:r>
      <w:r w:rsidR="00FC70E3" w:rsidRPr="007F4CBA">
        <w:t>191P(4) (heading)</w:t>
      </w:r>
    </w:p>
    <w:p w:rsidR="00FC70E3" w:rsidRPr="007F4CBA" w:rsidRDefault="00105FAF" w:rsidP="007F4CBA">
      <w:pPr>
        <w:pStyle w:val="Item"/>
      </w:pPr>
      <w:r w:rsidRPr="007F4CBA">
        <w:t>Omit</w:t>
      </w:r>
      <w:r w:rsidR="00FC70E3" w:rsidRPr="007F4CBA">
        <w:t xml:space="preserve"> </w:t>
      </w:r>
      <w:r w:rsidR="004D36CF" w:rsidRPr="007F4CBA">
        <w:t>“</w:t>
      </w:r>
      <w:r w:rsidRPr="007F4CBA">
        <w:rPr>
          <w:i/>
        </w:rPr>
        <w:t xml:space="preserve">indigenous </w:t>
      </w:r>
      <w:r w:rsidR="00FC70E3" w:rsidRPr="007F4CBA">
        <w:rPr>
          <w:i/>
        </w:rPr>
        <w:t>land</w:t>
      </w:r>
      <w:r w:rsidR="004D36CF" w:rsidRPr="007F4CBA">
        <w:t>”</w:t>
      </w:r>
      <w:r w:rsidR="00FC70E3" w:rsidRPr="007F4CBA">
        <w:t>.</w:t>
      </w:r>
    </w:p>
    <w:p w:rsidR="00FC70E3" w:rsidRPr="007F4CBA" w:rsidRDefault="00C75C15" w:rsidP="007F4CBA">
      <w:pPr>
        <w:pStyle w:val="ItemHead"/>
      </w:pPr>
      <w:r w:rsidRPr="007F4CBA">
        <w:t>64</w:t>
      </w:r>
      <w:r w:rsidR="00FC70E3" w:rsidRPr="007F4CBA">
        <w:t xml:space="preserve">  </w:t>
      </w:r>
      <w:r w:rsidR="00D9649E" w:rsidRPr="007F4CBA">
        <w:t>Paragraph 191P(4)(a)</w:t>
      </w:r>
    </w:p>
    <w:p w:rsidR="00D9649E" w:rsidRPr="007F4CBA" w:rsidRDefault="00D9649E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interests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, and </w:t>
      </w:r>
      <w:r w:rsidR="00E87680" w:rsidRPr="007F4CBA">
        <w:t>water</w:t>
      </w:r>
      <w:r w:rsidR="007D3ACE">
        <w:noBreakHyphen/>
      </w:r>
      <w:r w:rsidR="00E87680" w:rsidRPr="007F4CBA">
        <w:t>related rights</w:t>
      </w:r>
      <w:r w:rsidRPr="007F4CBA">
        <w:t>,</w:t>
      </w:r>
      <w:r w:rsidR="004D36CF" w:rsidRPr="007F4CBA">
        <w:t>”</w:t>
      </w:r>
      <w:r w:rsidRPr="007F4CBA">
        <w:t>.</w:t>
      </w:r>
    </w:p>
    <w:p w:rsidR="00D9649E" w:rsidRPr="007F4CBA" w:rsidRDefault="00C75C15" w:rsidP="007F4CBA">
      <w:pPr>
        <w:pStyle w:val="ItemHead"/>
      </w:pPr>
      <w:r w:rsidRPr="007F4CBA">
        <w:t>65</w:t>
      </w:r>
      <w:r w:rsidR="00D9649E" w:rsidRPr="007F4CBA">
        <w:t xml:space="preserve">  Paragraph 191P(4)(a)</w:t>
      </w:r>
    </w:p>
    <w:p w:rsidR="00D9649E" w:rsidRPr="007F4CBA" w:rsidRDefault="00D9649E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those interests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and rights</w:t>
      </w:r>
      <w:r w:rsidR="004D36CF" w:rsidRPr="007F4CBA">
        <w:t>”</w:t>
      </w:r>
      <w:r w:rsidRPr="007F4CBA">
        <w:t>.</w:t>
      </w:r>
    </w:p>
    <w:p w:rsidR="00D9649E" w:rsidRPr="007F4CBA" w:rsidRDefault="00C75C15" w:rsidP="007F4CBA">
      <w:pPr>
        <w:pStyle w:val="ItemHead"/>
      </w:pPr>
      <w:r w:rsidRPr="007F4CBA">
        <w:t>66</w:t>
      </w:r>
      <w:r w:rsidR="00D9649E" w:rsidRPr="007F4CBA">
        <w:t xml:space="preserve">  </w:t>
      </w:r>
      <w:r w:rsidR="00E21A67" w:rsidRPr="007F4CBA">
        <w:t>Paragraph 191P(4)(b)</w:t>
      </w:r>
    </w:p>
    <w:p w:rsidR="00E21A67" w:rsidRPr="007F4CBA" w:rsidRDefault="00E21A67" w:rsidP="007F4CBA">
      <w:pPr>
        <w:pStyle w:val="Item"/>
      </w:pPr>
      <w:r w:rsidRPr="007F4CBA">
        <w:t>Repeal the paragraph, substitute:</w:t>
      </w:r>
    </w:p>
    <w:p w:rsidR="00E21A67" w:rsidRPr="007F4CBA" w:rsidRDefault="00E21A67" w:rsidP="007F4CBA">
      <w:pPr>
        <w:pStyle w:val="paragraph"/>
      </w:pPr>
      <w:r w:rsidRPr="007F4CBA">
        <w:tab/>
        <w:t>(b)</w:t>
      </w:r>
      <w:r w:rsidRPr="007F4CBA">
        <w:tab/>
        <w:t>management issues relating to indigenous</w:t>
      </w:r>
      <w:r w:rsidR="007D3ACE">
        <w:noBreakHyphen/>
      </w:r>
      <w:r w:rsidRPr="007F4CBA">
        <w:t xml:space="preserve">held land </w:t>
      </w:r>
      <w:r w:rsidR="003D1103" w:rsidRPr="007F4CBA">
        <w:t>and</w:t>
      </w:r>
      <w:r w:rsidRPr="007F4CBA">
        <w:t xml:space="preserve"> </w:t>
      </w:r>
      <w:r w:rsidR="00336810" w:rsidRPr="007F4CBA">
        <w:t>indigenous waters</w:t>
      </w:r>
      <w:r w:rsidR="00137C75" w:rsidRPr="007F4CBA">
        <w:t xml:space="preserve"> in the regional area</w:t>
      </w:r>
      <w:r w:rsidRPr="007F4CBA">
        <w:t>;</w:t>
      </w:r>
    </w:p>
    <w:p w:rsidR="00E21A67" w:rsidRPr="007F4CBA" w:rsidRDefault="00C75C15" w:rsidP="007F4CBA">
      <w:pPr>
        <w:pStyle w:val="ItemHead"/>
      </w:pPr>
      <w:r w:rsidRPr="007F4CBA">
        <w:t>67</w:t>
      </w:r>
      <w:r w:rsidR="00E21A67" w:rsidRPr="007F4CBA">
        <w:t xml:space="preserve">  Paragraph 191P(4)(c)</w:t>
      </w:r>
    </w:p>
    <w:p w:rsidR="00E21A67" w:rsidRPr="007F4CBA" w:rsidRDefault="00E21A6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and </w:t>
      </w:r>
      <w:r w:rsidR="00336810" w:rsidRPr="007F4CBA">
        <w:t>indigenous waters</w:t>
      </w:r>
      <w:r w:rsidR="004D36CF" w:rsidRPr="007F4CBA">
        <w:t>”</w:t>
      </w:r>
      <w:r w:rsidRPr="007F4CBA">
        <w:t>.</w:t>
      </w:r>
    </w:p>
    <w:p w:rsidR="00E21A67" w:rsidRPr="007F4CBA" w:rsidRDefault="00C75C15" w:rsidP="007F4CBA">
      <w:pPr>
        <w:pStyle w:val="ItemHead"/>
      </w:pPr>
      <w:r w:rsidRPr="007F4CBA">
        <w:t>68</w:t>
      </w:r>
      <w:r w:rsidR="00E21A67" w:rsidRPr="007F4CBA">
        <w:t xml:space="preserve">  </w:t>
      </w:r>
      <w:r w:rsidR="00942583" w:rsidRPr="007F4CBA">
        <w:t>Subsection</w:t>
      </w:r>
      <w:r w:rsidR="007F4CBA" w:rsidRPr="007F4CBA">
        <w:t> </w:t>
      </w:r>
      <w:r w:rsidR="00942583" w:rsidRPr="007F4CBA">
        <w:t>191P(5)</w:t>
      </w:r>
    </w:p>
    <w:p w:rsidR="00942583" w:rsidRPr="007F4CBA" w:rsidRDefault="006F3B73" w:rsidP="007F4CBA">
      <w:pPr>
        <w:pStyle w:val="Item"/>
      </w:pPr>
      <w:r w:rsidRPr="007F4CBA">
        <w:t>Repeal the subsection, substitute:</w:t>
      </w:r>
    </w:p>
    <w:p w:rsidR="006F3B73" w:rsidRPr="007F4CBA" w:rsidRDefault="006F3B73" w:rsidP="007F4CBA">
      <w:pPr>
        <w:pStyle w:val="SubsectionHead"/>
      </w:pPr>
      <w:r w:rsidRPr="007F4CBA">
        <w:t>Consultation on regional strategies</w:t>
      </w:r>
    </w:p>
    <w:p w:rsidR="006F3B73" w:rsidRPr="007F4CBA" w:rsidRDefault="006F3B73" w:rsidP="007F4CBA">
      <w:pPr>
        <w:pStyle w:val="subsection"/>
      </w:pPr>
      <w:r w:rsidRPr="007F4CBA">
        <w:tab/>
        <w:t>(5)</w:t>
      </w:r>
      <w:r w:rsidRPr="007F4CBA">
        <w:tab/>
        <w:t xml:space="preserve">In performing functions under this section in connection with a regional area, the Indigenous Land </w:t>
      </w:r>
      <w:r w:rsidR="00973A19" w:rsidRPr="007F4CBA">
        <w:t>and Sea</w:t>
      </w:r>
      <w:r w:rsidR="00B4007E" w:rsidRPr="007F4CBA">
        <w:t xml:space="preserve"> </w:t>
      </w:r>
      <w:r w:rsidRPr="007F4CBA">
        <w:t>Corporation Board may consult any persons or bodies the Board considers appropriate.</w:t>
      </w:r>
    </w:p>
    <w:p w:rsidR="006F3B73" w:rsidRPr="007F4CBA" w:rsidRDefault="00C75C15" w:rsidP="007F4CBA">
      <w:pPr>
        <w:pStyle w:val="ItemHead"/>
      </w:pPr>
      <w:r w:rsidRPr="007F4CBA">
        <w:lastRenderedPageBreak/>
        <w:t>69</w:t>
      </w:r>
      <w:r w:rsidR="006F3B73" w:rsidRPr="007F4CBA">
        <w:t xml:space="preserve">  Subsection</w:t>
      </w:r>
      <w:r w:rsidR="007F4CBA" w:rsidRPr="007F4CBA">
        <w:t> </w:t>
      </w:r>
      <w:r w:rsidR="006F3B73" w:rsidRPr="007F4CBA">
        <w:t>191P(6) (heading)</w:t>
      </w:r>
    </w:p>
    <w:p w:rsidR="006F3B73" w:rsidRPr="007F4CBA" w:rsidRDefault="006F3B73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rPr>
          <w:i/>
        </w:rPr>
        <w:t>indigenous land</w:t>
      </w:r>
      <w:r w:rsidR="004D36CF" w:rsidRPr="007F4CBA">
        <w:t>”</w:t>
      </w:r>
      <w:r w:rsidRPr="007F4CBA">
        <w:t>.</w:t>
      </w:r>
    </w:p>
    <w:p w:rsidR="00942583" w:rsidRPr="007F4CBA" w:rsidRDefault="00C75C15" w:rsidP="007F4CBA">
      <w:pPr>
        <w:pStyle w:val="ItemHead"/>
      </w:pPr>
      <w:r w:rsidRPr="007F4CBA">
        <w:t>70</w:t>
      </w:r>
      <w:r w:rsidR="00942583" w:rsidRPr="007F4CBA">
        <w:t xml:space="preserve">  </w:t>
      </w:r>
      <w:r w:rsidR="00227E1B" w:rsidRPr="007F4CBA">
        <w:t>Subsections</w:t>
      </w:r>
      <w:r w:rsidR="007F4CBA" w:rsidRPr="007F4CBA">
        <w:t> </w:t>
      </w:r>
      <w:r w:rsidR="00227E1B" w:rsidRPr="007F4CBA">
        <w:t>191P(6) and (7)</w:t>
      </w:r>
    </w:p>
    <w:p w:rsidR="00227E1B" w:rsidRPr="007F4CBA" w:rsidRDefault="00227E1B" w:rsidP="007F4CBA">
      <w:pPr>
        <w:pStyle w:val="Item"/>
      </w:pPr>
      <w:r w:rsidRPr="007F4CBA">
        <w:t xml:space="preserve">Omit </w:t>
      </w:r>
      <w:r w:rsidR="004D36CF" w:rsidRPr="007F4CBA">
        <w:t>“</w:t>
      </w:r>
      <w:r w:rsidRPr="007F4CBA">
        <w:t>land strategy</w:t>
      </w:r>
      <w:r w:rsidR="004D36CF" w:rsidRPr="007F4CBA">
        <w:t>”</w:t>
      </w:r>
      <w:r w:rsidRPr="007F4CBA">
        <w:t xml:space="preserve">, </w:t>
      </w:r>
      <w:r w:rsidR="0021369E" w:rsidRPr="007F4CBA">
        <w:t>substitute</w:t>
      </w:r>
      <w:r w:rsidRPr="007F4CBA">
        <w:t xml:space="preserve"> </w:t>
      </w:r>
      <w:r w:rsidR="004D36CF" w:rsidRPr="007F4CBA">
        <w:t>“</w:t>
      </w:r>
      <w:r w:rsidRPr="007F4CBA">
        <w:t xml:space="preserve">land </w:t>
      </w:r>
      <w:r w:rsidR="00812E9E" w:rsidRPr="007F4CBA">
        <w:t xml:space="preserve">and </w:t>
      </w:r>
      <w:r w:rsidR="00D17426" w:rsidRPr="007F4CBA">
        <w:t>sea</w:t>
      </w:r>
      <w:r w:rsidR="009D0E12" w:rsidRPr="007F4CBA">
        <w:t xml:space="preserve"> strateg</w:t>
      </w:r>
      <w:r w:rsidR="00812E9E" w:rsidRPr="007F4CBA">
        <w:t>y</w:t>
      </w:r>
      <w:r w:rsidR="004D36CF" w:rsidRPr="007F4CBA">
        <w:t>”</w:t>
      </w:r>
      <w:r w:rsidRPr="007F4CBA">
        <w:t>.</w:t>
      </w:r>
    </w:p>
    <w:p w:rsidR="00227E1B" w:rsidRPr="007F4CBA" w:rsidRDefault="00C75C15" w:rsidP="007F4CBA">
      <w:pPr>
        <w:pStyle w:val="ItemHead"/>
      </w:pPr>
      <w:r w:rsidRPr="007F4CBA">
        <w:t>71</w:t>
      </w:r>
      <w:r w:rsidR="00E9512A" w:rsidRPr="007F4CBA">
        <w:t xml:space="preserve">  Paragraphs 191Q(a) and (b)</w:t>
      </w:r>
    </w:p>
    <w:p w:rsidR="00E9512A" w:rsidRPr="007F4CBA" w:rsidRDefault="00E61AC2" w:rsidP="007F4CBA">
      <w:pPr>
        <w:pStyle w:val="Item"/>
      </w:pPr>
      <w:r w:rsidRPr="007F4CBA">
        <w:t>Omit</w:t>
      </w:r>
      <w:r w:rsidR="00E9512A" w:rsidRPr="007F4CBA">
        <w:t xml:space="preserve"> </w:t>
      </w:r>
      <w:r w:rsidR="004D36CF" w:rsidRPr="007F4CBA">
        <w:t>“</w:t>
      </w:r>
      <w:r w:rsidR="00E9512A" w:rsidRPr="007F4CBA">
        <w:t>land</w:t>
      </w:r>
      <w:r w:rsidRPr="007F4CBA">
        <w:t xml:space="preserve"> strategy</w:t>
      </w:r>
      <w:r w:rsidR="004D36CF" w:rsidRPr="007F4CBA">
        <w:t>”</w:t>
      </w:r>
      <w:r w:rsidR="00E9512A" w:rsidRPr="007F4CBA">
        <w:t xml:space="preserve">, </w:t>
      </w:r>
      <w:r w:rsidRPr="007F4CBA">
        <w:t>substitute</w:t>
      </w:r>
      <w:r w:rsidR="00E9512A" w:rsidRPr="007F4CBA">
        <w:t xml:space="preserve"> </w:t>
      </w:r>
      <w:r w:rsidR="004D36CF" w:rsidRPr="007F4CBA">
        <w:t>“</w:t>
      </w:r>
      <w:r w:rsidRPr="007F4CBA">
        <w:t xml:space="preserve">land </w:t>
      </w:r>
      <w:r w:rsidR="00E9512A" w:rsidRPr="007F4CBA">
        <w:t xml:space="preserve">and </w:t>
      </w:r>
      <w:r w:rsidRPr="007F4CBA">
        <w:t>sea strategy</w:t>
      </w:r>
      <w:r w:rsidR="004D36CF" w:rsidRPr="007F4CBA">
        <w:t>”</w:t>
      </w:r>
      <w:r w:rsidR="00E9512A" w:rsidRPr="007F4CBA">
        <w:t>.</w:t>
      </w:r>
    </w:p>
    <w:p w:rsidR="00E9512A" w:rsidRPr="007F4CBA" w:rsidRDefault="00C75C15" w:rsidP="007F4CBA">
      <w:pPr>
        <w:pStyle w:val="ItemHead"/>
      </w:pPr>
      <w:r w:rsidRPr="007F4CBA">
        <w:t>72</w:t>
      </w:r>
      <w:r w:rsidR="00E9512A" w:rsidRPr="007F4CBA">
        <w:t xml:space="preserve">  Subsection</w:t>
      </w:r>
      <w:r w:rsidR="007F4CBA" w:rsidRPr="007F4CBA">
        <w:t> </w:t>
      </w:r>
      <w:r w:rsidR="00E9512A" w:rsidRPr="007F4CBA">
        <w:t>191R(1)</w:t>
      </w:r>
    </w:p>
    <w:p w:rsidR="00E9512A" w:rsidRPr="007F4CBA" w:rsidRDefault="009F3BC6" w:rsidP="007F4CBA">
      <w:pPr>
        <w:pStyle w:val="Item"/>
      </w:pPr>
      <w:r w:rsidRPr="007F4CBA">
        <w:t>Omit</w:t>
      </w:r>
      <w:r w:rsidR="00E9512A" w:rsidRPr="007F4CBA">
        <w:t xml:space="preserve"> </w:t>
      </w:r>
      <w:r w:rsidR="004D36CF" w:rsidRPr="007F4CBA">
        <w:t>“</w:t>
      </w:r>
      <w:r w:rsidR="00E9512A" w:rsidRPr="007F4CBA">
        <w:t>land strategy</w:t>
      </w:r>
      <w:r w:rsidR="004D36CF" w:rsidRPr="007F4CBA">
        <w:t>”</w:t>
      </w:r>
      <w:r w:rsidR="00E9512A" w:rsidRPr="007F4CBA">
        <w:t xml:space="preserve"> (wherever occurring), </w:t>
      </w:r>
      <w:r w:rsidRPr="007F4CBA">
        <w:t>substitute</w:t>
      </w:r>
      <w:r w:rsidR="00E9512A" w:rsidRPr="007F4CBA">
        <w:t xml:space="preserve"> </w:t>
      </w:r>
      <w:r w:rsidR="004D36CF" w:rsidRPr="007F4CBA">
        <w:t>“</w:t>
      </w:r>
      <w:r w:rsidR="00E9512A" w:rsidRPr="007F4CBA">
        <w:t xml:space="preserve">land </w:t>
      </w:r>
      <w:r w:rsidR="00812E9E" w:rsidRPr="007F4CBA">
        <w:t xml:space="preserve">and </w:t>
      </w:r>
      <w:r w:rsidR="00D17426" w:rsidRPr="007F4CBA">
        <w:t>sea</w:t>
      </w:r>
      <w:r w:rsidR="009D0E12" w:rsidRPr="007F4CBA">
        <w:t xml:space="preserve"> strateg</w:t>
      </w:r>
      <w:r w:rsidR="00812E9E" w:rsidRPr="007F4CBA">
        <w:t>y</w:t>
      </w:r>
      <w:r w:rsidR="004D36CF" w:rsidRPr="007F4CBA">
        <w:t>”</w:t>
      </w:r>
      <w:r w:rsidR="00E9512A" w:rsidRPr="007F4CBA">
        <w:t>.</w:t>
      </w:r>
    </w:p>
    <w:p w:rsidR="00E9512A" w:rsidRPr="007F4CBA" w:rsidRDefault="00C75C15" w:rsidP="007F4CBA">
      <w:pPr>
        <w:pStyle w:val="ItemHead"/>
      </w:pPr>
      <w:r w:rsidRPr="007F4CBA">
        <w:t>73</w:t>
      </w:r>
      <w:r w:rsidR="00E9512A" w:rsidRPr="007F4CBA">
        <w:t xml:space="preserve">  Division</w:t>
      </w:r>
      <w:r w:rsidR="007F4CBA" w:rsidRPr="007F4CBA">
        <w:t> </w:t>
      </w:r>
      <w:r w:rsidR="00E9512A" w:rsidRPr="007F4CBA">
        <w:t>4 of Part</w:t>
      </w:r>
      <w:r w:rsidR="007F4CBA" w:rsidRPr="007F4CBA">
        <w:t> </w:t>
      </w:r>
      <w:r w:rsidR="00E9512A" w:rsidRPr="007F4CBA">
        <w:t>4A (heading)</w:t>
      </w:r>
    </w:p>
    <w:p w:rsidR="00E9512A" w:rsidRPr="007F4CBA" w:rsidRDefault="00E9512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rPr>
          <w:b/>
        </w:rPr>
        <w:t>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rPr>
          <w:b/>
        </w:rPr>
        <w:t xml:space="preserve">and in </w:t>
      </w:r>
      <w:r w:rsidR="00E87680" w:rsidRPr="007F4CBA">
        <w:rPr>
          <w:b/>
        </w:rPr>
        <w:t>water</w:t>
      </w:r>
      <w:r w:rsidR="007D3ACE">
        <w:rPr>
          <w:b/>
        </w:rPr>
        <w:noBreakHyphen/>
      </w:r>
      <w:r w:rsidR="00E87680" w:rsidRPr="007F4CBA">
        <w:rPr>
          <w:b/>
        </w:rPr>
        <w:t>related rights</w:t>
      </w:r>
      <w:r w:rsidR="004D36CF" w:rsidRPr="007F4CBA">
        <w:t>”</w:t>
      </w:r>
      <w:r w:rsidRPr="007F4CBA">
        <w:t>.</w:t>
      </w:r>
    </w:p>
    <w:p w:rsidR="00D85ADA" w:rsidRPr="007F4CBA" w:rsidRDefault="00C75C15" w:rsidP="007F4CBA">
      <w:pPr>
        <w:pStyle w:val="ItemHead"/>
      </w:pPr>
      <w:r w:rsidRPr="007F4CBA">
        <w:t>74</w:t>
      </w:r>
      <w:r w:rsidR="00D85ADA" w:rsidRPr="007F4CBA">
        <w:t xml:space="preserve">  Section</w:t>
      </w:r>
      <w:r w:rsidR="007F4CBA" w:rsidRPr="007F4CBA">
        <w:t> </w:t>
      </w:r>
      <w:r w:rsidR="00D85ADA" w:rsidRPr="007F4CBA">
        <w:t>191S (heading)</w:t>
      </w:r>
    </w:p>
    <w:p w:rsidR="00D85ADA" w:rsidRPr="007F4CBA" w:rsidRDefault="00D85ADA" w:rsidP="007F4CBA">
      <w:pPr>
        <w:pStyle w:val="Item"/>
      </w:pPr>
      <w:r w:rsidRPr="007F4CBA">
        <w:t>Repeal the heading, substitute:</w:t>
      </w:r>
    </w:p>
    <w:p w:rsidR="00D85ADA" w:rsidRPr="007F4CBA" w:rsidRDefault="00D85ADA" w:rsidP="007F4CBA">
      <w:pPr>
        <w:pStyle w:val="ActHead5"/>
      </w:pPr>
      <w:bookmarkStart w:id="9" w:name="_Toc531614547"/>
      <w:r w:rsidRPr="007F4CBA">
        <w:rPr>
          <w:rStyle w:val="CharSectno"/>
        </w:rPr>
        <w:t>191S</w:t>
      </w:r>
      <w:r w:rsidRPr="007F4CBA">
        <w:t xml:space="preserve">  Restrictions on disposal</w:t>
      </w:r>
      <w:r w:rsidR="00195778" w:rsidRPr="007F4CBA">
        <w:t>s</w:t>
      </w:r>
      <w:r w:rsidRPr="007F4CBA">
        <w:t xml:space="preserve"> and charges</w:t>
      </w:r>
      <w:bookmarkEnd w:id="9"/>
    </w:p>
    <w:p w:rsidR="00E9512A" w:rsidRPr="007F4CBA" w:rsidRDefault="00C75C15" w:rsidP="007F4CBA">
      <w:pPr>
        <w:pStyle w:val="ItemHead"/>
      </w:pPr>
      <w:r w:rsidRPr="007F4CBA">
        <w:t>75</w:t>
      </w:r>
      <w:r w:rsidR="00242E3A" w:rsidRPr="007F4CBA">
        <w:t xml:space="preserve">  Subsection</w:t>
      </w:r>
      <w:r w:rsidR="007F4CBA" w:rsidRPr="007F4CBA">
        <w:t> </w:t>
      </w:r>
      <w:r w:rsidR="00242E3A" w:rsidRPr="007F4CBA">
        <w:t>191S(1)</w:t>
      </w:r>
    </w:p>
    <w:p w:rsidR="00242E3A" w:rsidRPr="007F4CBA" w:rsidRDefault="00242E3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acquired an interest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or a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="004D36CF" w:rsidRPr="007F4CBA">
        <w:t>”</w:t>
      </w:r>
      <w:r w:rsidRPr="007F4CBA">
        <w:t>.</w:t>
      </w:r>
    </w:p>
    <w:p w:rsidR="00242E3A" w:rsidRPr="007F4CBA" w:rsidRDefault="00C75C15" w:rsidP="007F4CBA">
      <w:pPr>
        <w:pStyle w:val="ItemHead"/>
      </w:pPr>
      <w:r w:rsidRPr="007F4CBA">
        <w:t>76</w:t>
      </w:r>
      <w:r w:rsidR="00242E3A" w:rsidRPr="007F4CBA">
        <w:t xml:space="preserve">  Paragraphs 191S(1)(a), (b), (c) and (d) and (2)(a) and (b)</w:t>
      </w:r>
    </w:p>
    <w:p w:rsidR="00242E3A" w:rsidRPr="007F4CBA" w:rsidRDefault="00242E3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242E3A" w:rsidRPr="007F4CBA" w:rsidRDefault="00C75C15" w:rsidP="007F4CBA">
      <w:pPr>
        <w:pStyle w:val="ItemHead"/>
      </w:pPr>
      <w:r w:rsidRPr="007F4CBA">
        <w:t>77</w:t>
      </w:r>
      <w:r w:rsidR="00242E3A" w:rsidRPr="007F4CBA">
        <w:t xml:space="preserve">  </w:t>
      </w:r>
      <w:r w:rsidR="00CE0327" w:rsidRPr="007F4CBA">
        <w:t>Subsection</w:t>
      </w:r>
      <w:r w:rsidR="007F4CBA" w:rsidRPr="007F4CBA">
        <w:t> </w:t>
      </w:r>
      <w:r w:rsidR="00CE0327" w:rsidRPr="007F4CBA">
        <w:t>191S(3)</w:t>
      </w:r>
    </w:p>
    <w:p w:rsidR="00CE0327" w:rsidRPr="007F4CBA" w:rsidRDefault="00CE032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CE0327" w:rsidRPr="007F4CBA" w:rsidRDefault="00C75C15" w:rsidP="007F4CBA">
      <w:pPr>
        <w:pStyle w:val="ItemHead"/>
      </w:pPr>
      <w:r w:rsidRPr="007F4CBA">
        <w:t>78</w:t>
      </w:r>
      <w:r w:rsidR="00CE0327" w:rsidRPr="007F4CBA">
        <w:t xml:space="preserve">  Paragraph 191S(4)(a)</w:t>
      </w:r>
    </w:p>
    <w:p w:rsidR="00CE0327" w:rsidRPr="007F4CBA" w:rsidRDefault="00CE032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CE0327" w:rsidRPr="007F4CBA" w:rsidRDefault="00C75C15" w:rsidP="007F4CBA">
      <w:pPr>
        <w:pStyle w:val="ItemHead"/>
      </w:pPr>
      <w:r w:rsidRPr="007F4CBA">
        <w:t>79</w:t>
      </w:r>
      <w:r w:rsidR="00CE0327" w:rsidRPr="007F4CBA">
        <w:t xml:space="preserve">  Section</w:t>
      </w:r>
      <w:r w:rsidR="007F4CBA" w:rsidRPr="007F4CBA">
        <w:t> </w:t>
      </w:r>
      <w:r w:rsidR="00CE0327" w:rsidRPr="007F4CBA">
        <w:t>191SA (at the end of the heading)</w:t>
      </w:r>
    </w:p>
    <w:p w:rsidR="00CE0327" w:rsidRPr="007F4CBA" w:rsidRDefault="00CE0327" w:rsidP="007F4CBA">
      <w:pPr>
        <w:pStyle w:val="Item"/>
      </w:pPr>
      <w:r w:rsidRPr="007F4CBA">
        <w:t xml:space="preserve">Add </w:t>
      </w:r>
      <w:r w:rsidR="004D36CF" w:rsidRPr="007F4CBA">
        <w:t>“</w:t>
      </w:r>
      <w:r w:rsidR="00913098" w:rsidRPr="007F4CBA">
        <w:rPr>
          <w:b/>
        </w:rPr>
        <w:t xml:space="preserve">or in </w:t>
      </w:r>
      <w:r w:rsidR="00E87680" w:rsidRPr="007F4CBA">
        <w:rPr>
          <w:b/>
        </w:rPr>
        <w:t>water</w:t>
      </w:r>
      <w:r w:rsidR="007D3ACE">
        <w:rPr>
          <w:b/>
        </w:rPr>
        <w:noBreakHyphen/>
      </w:r>
      <w:r w:rsidR="00E87680" w:rsidRPr="007F4CBA">
        <w:rPr>
          <w:b/>
        </w:rPr>
        <w:t>related rights</w:t>
      </w:r>
      <w:r w:rsidR="004D36CF" w:rsidRPr="007F4CBA">
        <w:t>”</w:t>
      </w:r>
      <w:r w:rsidRPr="007F4CBA">
        <w:t>.</w:t>
      </w:r>
    </w:p>
    <w:p w:rsidR="00CE0327" w:rsidRPr="007F4CBA" w:rsidRDefault="00C75C15" w:rsidP="007F4CBA">
      <w:pPr>
        <w:pStyle w:val="ItemHead"/>
      </w:pPr>
      <w:r w:rsidRPr="007F4CBA">
        <w:lastRenderedPageBreak/>
        <w:t>80</w:t>
      </w:r>
      <w:r w:rsidR="00CE0327" w:rsidRPr="007F4CBA">
        <w:t xml:space="preserve">  </w:t>
      </w:r>
      <w:r w:rsidR="00CF7AB7" w:rsidRPr="007F4CBA">
        <w:t>Subsection</w:t>
      </w:r>
      <w:r w:rsidR="007F4CBA" w:rsidRPr="007F4CBA">
        <w:t> </w:t>
      </w:r>
      <w:r w:rsidR="00CF7AB7" w:rsidRPr="007F4CBA">
        <w:t>191SA(1)</w:t>
      </w:r>
    </w:p>
    <w:p w:rsidR="00CF7AB7" w:rsidRPr="007F4CBA" w:rsidRDefault="00CF7AB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the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13098" w:rsidRPr="007F4CBA">
        <w:t xml:space="preserve">, </w:t>
      </w:r>
      <w:r w:rsidRPr="007F4CBA">
        <w:t>or</w:t>
      </w:r>
      <w:r w:rsidR="00913098" w:rsidRPr="007F4CBA">
        <w:t xml:space="preserve"> </w:t>
      </w:r>
      <w:r w:rsidR="00FF0748" w:rsidRPr="007F4CBA">
        <w:t xml:space="preserve">in </w:t>
      </w:r>
      <w:r w:rsidR="00913098" w:rsidRPr="007F4CBA">
        <w:t>the</w:t>
      </w:r>
      <w:r w:rsidRPr="007F4CBA">
        <w:t xml:space="preserve">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="00913098" w:rsidRPr="007F4CBA">
        <w:t>,</w:t>
      </w:r>
      <w:r w:rsidR="004D36CF" w:rsidRPr="007F4CBA">
        <w:t>”</w:t>
      </w:r>
      <w:r w:rsidRPr="007F4CBA">
        <w:t>.</w:t>
      </w:r>
    </w:p>
    <w:p w:rsidR="00FF0748" w:rsidRPr="007F4CBA" w:rsidRDefault="00C75C15" w:rsidP="007F4CBA">
      <w:pPr>
        <w:pStyle w:val="ItemHead"/>
      </w:pPr>
      <w:r w:rsidRPr="007F4CBA">
        <w:t>81</w:t>
      </w:r>
      <w:r w:rsidR="00FF0748" w:rsidRPr="007F4CBA">
        <w:t xml:space="preserve">  Subsection</w:t>
      </w:r>
      <w:r w:rsidR="007F4CBA" w:rsidRPr="007F4CBA">
        <w:t> </w:t>
      </w:r>
      <w:r w:rsidR="00FF0748" w:rsidRPr="007F4CBA">
        <w:t>191SA(2)</w:t>
      </w:r>
    </w:p>
    <w:p w:rsidR="00FF0748" w:rsidRPr="007F4CBA" w:rsidRDefault="00FF074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70401A" w:rsidRPr="007F4CBA" w:rsidRDefault="00C75C15" w:rsidP="007F4CBA">
      <w:pPr>
        <w:pStyle w:val="ItemHead"/>
      </w:pPr>
      <w:r w:rsidRPr="007F4CBA">
        <w:t>82</w:t>
      </w:r>
      <w:r w:rsidR="0070401A" w:rsidRPr="007F4CBA">
        <w:t xml:space="preserve">  Section</w:t>
      </w:r>
      <w:r w:rsidR="007F4CBA" w:rsidRPr="007F4CBA">
        <w:t> </w:t>
      </w:r>
      <w:r w:rsidR="0070401A" w:rsidRPr="007F4CBA">
        <w:t>191SB (heading)</w:t>
      </w:r>
    </w:p>
    <w:p w:rsidR="0070401A" w:rsidRPr="007F4CBA" w:rsidRDefault="0070401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rPr>
          <w:b/>
        </w:rPr>
        <w:t>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rPr>
          <w:b/>
        </w:rPr>
        <w:t xml:space="preserve">, or in </w:t>
      </w:r>
      <w:r w:rsidR="00E87680" w:rsidRPr="007F4CBA">
        <w:rPr>
          <w:b/>
        </w:rPr>
        <w:t>water</w:t>
      </w:r>
      <w:r w:rsidR="007D3ACE">
        <w:rPr>
          <w:b/>
        </w:rPr>
        <w:noBreakHyphen/>
      </w:r>
      <w:r w:rsidR="00E87680" w:rsidRPr="007F4CBA">
        <w:rPr>
          <w:b/>
        </w:rPr>
        <w:t>related rights</w:t>
      </w:r>
      <w:r w:rsidRPr="007F4CBA">
        <w:rPr>
          <w:b/>
        </w:rPr>
        <w:t>,</w:t>
      </w:r>
      <w:r w:rsidR="004D36CF" w:rsidRPr="007F4CBA">
        <w:t>”</w:t>
      </w:r>
      <w:r w:rsidRPr="007F4CBA">
        <w:t>.</w:t>
      </w:r>
    </w:p>
    <w:p w:rsidR="0070401A" w:rsidRPr="007F4CBA" w:rsidRDefault="00C75C15" w:rsidP="007F4CBA">
      <w:pPr>
        <w:pStyle w:val="ItemHead"/>
      </w:pPr>
      <w:r w:rsidRPr="007F4CBA">
        <w:t>83</w:t>
      </w:r>
      <w:r w:rsidR="0070401A" w:rsidRPr="007F4CBA">
        <w:t xml:space="preserve">  </w:t>
      </w:r>
      <w:r w:rsidR="00FD3869" w:rsidRPr="007F4CBA">
        <w:t>Subsection</w:t>
      </w:r>
      <w:r w:rsidR="007F4CBA" w:rsidRPr="007F4CBA">
        <w:t> </w:t>
      </w:r>
      <w:r w:rsidR="00FD3869" w:rsidRPr="007F4CBA">
        <w:t>191SB(1)</w:t>
      </w:r>
    </w:p>
    <w:p w:rsidR="00FD3869" w:rsidRPr="007F4CBA" w:rsidRDefault="00FD386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 the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, or </w:t>
      </w:r>
      <w:r w:rsidR="00FF0748" w:rsidRPr="007F4CBA">
        <w:t xml:space="preserve">in </w:t>
      </w:r>
      <w:r w:rsidRPr="007F4CBA">
        <w:t xml:space="preserve">the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Pr="007F4CBA">
        <w:t>,</w:t>
      </w:r>
      <w:r w:rsidR="004D36CF" w:rsidRPr="007F4CBA">
        <w:t>”</w:t>
      </w:r>
      <w:r w:rsidRPr="007F4CBA">
        <w:t>.</w:t>
      </w:r>
    </w:p>
    <w:p w:rsidR="00FD3869" w:rsidRPr="007F4CBA" w:rsidRDefault="00C75C15" w:rsidP="007F4CBA">
      <w:pPr>
        <w:pStyle w:val="ItemHead"/>
      </w:pPr>
      <w:r w:rsidRPr="007F4CBA">
        <w:t>84</w:t>
      </w:r>
      <w:r w:rsidR="00FD3869" w:rsidRPr="007F4CBA">
        <w:t xml:space="preserve">  Subsection</w:t>
      </w:r>
      <w:r w:rsidR="007F4CBA" w:rsidRPr="007F4CBA">
        <w:t> </w:t>
      </w:r>
      <w:r w:rsidR="00FD3869" w:rsidRPr="007F4CBA">
        <w:t>191SB(2)</w:t>
      </w:r>
    </w:p>
    <w:p w:rsidR="00FD3869" w:rsidRPr="007F4CBA" w:rsidRDefault="00FD386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FD3869" w:rsidRPr="007F4CBA" w:rsidRDefault="00C75C15" w:rsidP="007F4CBA">
      <w:pPr>
        <w:pStyle w:val="ItemHead"/>
      </w:pPr>
      <w:r w:rsidRPr="007F4CBA">
        <w:t>85</w:t>
      </w:r>
      <w:r w:rsidR="00FD3869" w:rsidRPr="007F4CBA">
        <w:t xml:space="preserve">  </w:t>
      </w:r>
      <w:r w:rsidR="00580C96" w:rsidRPr="007F4CBA">
        <w:t>Section</w:t>
      </w:r>
      <w:r w:rsidR="007F4CBA" w:rsidRPr="007F4CBA">
        <w:t> </w:t>
      </w:r>
      <w:r w:rsidR="00580C96" w:rsidRPr="007F4CBA">
        <w:t>191T (heading)</w:t>
      </w:r>
    </w:p>
    <w:p w:rsidR="00580C96" w:rsidRPr="007F4CBA" w:rsidRDefault="00580C9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rPr>
          <w:b/>
        </w:rPr>
        <w:t>of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rPr>
          <w:b/>
        </w:rPr>
        <w:t xml:space="preserve">or of </w:t>
      </w:r>
      <w:r w:rsidR="00E87680" w:rsidRPr="007F4CBA">
        <w:rPr>
          <w:b/>
        </w:rPr>
        <w:t>water</w:t>
      </w:r>
      <w:r w:rsidR="007D3ACE">
        <w:rPr>
          <w:b/>
        </w:rPr>
        <w:noBreakHyphen/>
      </w:r>
      <w:r w:rsidR="00E87680" w:rsidRPr="007F4CBA">
        <w:rPr>
          <w:b/>
        </w:rPr>
        <w:t>related right</w:t>
      </w:r>
      <w:r w:rsidR="004D36CF" w:rsidRPr="007F4CBA">
        <w:t>”</w:t>
      </w:r>
      <w:r w:rsidRPr="007F4CBA">
        <w:t>.</w:t>
      </w:r>
    </w:p>
    <w:p w:rsidR="00580C96" w:rsidRPr="007F4CBA" w:rsidRDefault="00C75C15" w:rsidP="007F4CBA">
      <w:pPr>
        <w:pStyle w:val="ItemHead"/>
      </w:pPr>
      <w:r w:rsidRPr="007F4CBA">
        <w:t>86</w:t>
      </w:r>
      <w:r w:rsidR="00580C96" w:rsidRPr="007F4CBA">
        <w:t xml:space="preserve">  </w:t>
      </w:r>
      <w:r w:rsidR="0003219C" w:rsidRPr="007F4CBA">
        <w:t>Subsection</w:t>
      </w:r>
      <w:r w:rsidR="007F4CBA" w:rsidRPr="007F4CBA">
        <w:t> </w:t>
      </w:r>
      <w:r w:rsidR="0003219C" w:rsidRPr="007F4CBA">
        <w:t>191T(1)</w:t>
      </w:r>
    </w:p>
    <w:p w:rsidR="0003219C" w:rsidRPr="007F4CBA" w:rsidRDefault="0003219C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or a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="004D36CF" w:rsidRPr="007F4CBA">
        <w:t>”</w:t>
      </w:r>
      <w:r w:rsidRPr="007F4CBA">
        <w:t>.</w:t>
      </w:r>
    </w:p>
    <w:p w:rsidR="0003219C" w:rsidRPr="007F4CBA" w:rsidRDefault="00C75C15" w:rsidP="007F4CBA">
      <w:pPr>
        <w:pStyle w:val="ItemHead"/>
      </w:pPr>
      <w:r w:rsidRPr="007F4CBA">
        <w:t>87</w:t>
      </w:r>
      <w:r w:rsidR="0003219C" w:rsidRPr="007F4CBA">
        <w:t xml:space="preserve">  Paragraphs 191T(1)(a), (b), (c) and (d)</w:t>
      </w:r>
    </w:p>
    <w:p w:rsidR="0003219C" w:rsidRPr="007F4CBA" w:rsidRDefault="0003219C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the 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03219C" w:rsidRPr="007F4CBA" w:rsidRDefault="00C75C15" w:rsidP="007F4CBA">
      <w:pPr>
        <w:pStyle w:val="ItemHead"/>
      </w:pPr>
      <w:r w:rsidRPr="007F4CBA">
        <w:t>88</w:t>
      </w:r>
      <w:r w:rsidR="0003219C" w:rsidRPr="007F4CBA">
        <w:t xml:space="preserve">  </w:t>
      </w:r>
      <w:r w:rsidR="00822709" w:rsidRPr="007F4CBA">
        <w:t>Subsection</w:t>
      </w:r>
      <w:r w:rsidR="007F4CBA" w:rsidRPr="007F4CBA">
        <w:t> </w:t>
      </w:r>
      <w:r w:rsidR="00822709" w:rsidRPr="007F4CBA">
        <w:t>191T(2) (heading)</w:t>
      </w:r>
    </w:p>
    <w:p w:rsidR="00822709" w:rsidRPr="007F4CBA" w:rsidRDefault="0082270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rPr>
          <w:i/>
        </w:rPr>
        <w:t>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rPr>
          <w:i/>
        </w:rPr>
        <w:t>or right</w:t>
      </w:r>
      <w:r w:rsidR="004D36CF" w:rsidRPr="007F4CBA">
        <w:t>”</w:t>
      </w:r>
      <w:r w:rsidRPr="007F4CBA">
        <w:t>.</w:t>
      </w:r>
    </w:p>
    <w:p w:rsidR="00822709" w:rsidRPr="007F4CBA" w:rsidRDefault="00C75C15" w:rsidP="007F4CBA">
      <w:pPr>
        <w:pStyle w:val="ItemHead"/>
      </w:pPr>
      <w:r w:rsidRPr="007F4CBA">
        <w:t>89</w:t>
      </w:r>
      <w:r w:rsidR="00822709" w:rsidRPr="007F4CBA">
        <w:t xml:space="preserve">  </w:t>
      </w:r>
      <w:r w:rsidR="00053048" w:rsidRPr="007F4CBA">
        <w:t>Subsection</w:t>
      </w:r>
      <w:r w:rsidR="007F4CBA" w:rsidRPr="007F4CBA">
        <w:t> </w:t>
      </w:r>
      <w:r w:rsidR="00053048" w:rsidRPr="007F4CBA">
        <w:t>191T(2)</w:t>
      </w:r>
    </w:p>
    <w:p w:rsidR="00053048" w:rsidRPr="007F4CBA" w:rsidRDefault="0005304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053048" w:rsidRPr="007F4CBA" w:rsidRDefault="00C75C15" w:rsidP="007F4CBA">
      <w:pPr>
        <w:pStyle w:val="ItemHead"/>
      </w:pPr>
      <w:r w:rsidRPr="007F4CBA">
        <w:t>90</w:t>
      </w:r>
      <w:r w:rsidR="00053048" w:rsidRPr="007F4CBA">
        <w:t xml:space="preserve">  Subsection</w:t>
      </w:r>
      <w:r w:rsidR="007F4CBA" w:rsidRPr="007F4CBA">
        <w:t> </w:t>
      </w:r>
      <w:r w:rsidR="00053048" w:rsidRPr="007F4CBA">
        <w:t>191T(3) (at the end of the heading)</w:t>
      </w:r>
    </w:p>
    <w:p w:rsidR="00053048" w:rsidRPr="007F4CBA" w:rsidRDefault="00053048" w:rsidP="007F4CBA">
      <w:pPr>
        <w:pStyle w:val="Item"/>
      </w:pPr>
      <w:r w:rsidRPr="007F4CBA">
        <w:t xml:space="preserve">Add </w:t>
      </w:r>
      <w:r w:rsidR="004D36CF" w:rsidRPr="007F4CBA">
        <w:t>“</w:t>
      </w:r>
      <w:r w:rsidRPr="007F4CBA">
        <w:rPr>
          <w:i/>
        </w:rPr>
        <w:t>or right</w:t>
      </w:r>
      <w:r w:rsidR="004D36CF" w:rsidRPr="007F4CBA">
        <w:t>”</w:t>
      </w:r>
      <w:r w:rsidRPr="007F4CBA">
        <w:t>.</w:t>
      </w:r>
    </w:p>
    <w:p w:rsidR="00053048" w:rsidRPr="007F4CBA" w:rsidRDefault="00C75C15" w:rsidP="007F4CBA">
      <w:pPr>
        <w:pStyle w:val="ItemHead"/>
      </w:pPr>
      <w:r w:rsidRPr="007F4CBA">
        <w:t>91</w:t>
      </w:r>
      <w:r w:rsidR="00053048" w:rsidRPr="007F4CBA">
        <w:t xml:space="preserve">  Subsection</w:t>
      </w:r>
      <w:r w:rsidR="007F4CBA" w:rsidRPr="007F4CBA">
        <w:t> </w:t>
      </w:r>
      <w:r w:rsidR="00053048" w:rsidRPr="007F4CBA">
        <w:t>191T(3)</w:t>
      </w:r>
    </w:p>
    <w:p w:rsidR="00053048" w:rsidRPr="007F4CBA" w:rsidRDefault="0005304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4A3836" w:rsidRPr="007F4CBA">
        <w:t xml:space="preserve">interest </w:t>
      </w:r>
      <w:r w:rsidRPr="007F4CBA">
        <w:t>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, or a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Pr="007F4CBA">
        <w:t>,</w:t>
      </w:r>
      <w:r w:rsidR="004D36CF" w:rsidRPr="007F4CBA">
        <w:t>”</w:t>
      </w:r>
      <w:r w:rsidRPr="007F4CBA">
        <w:t>.</w:t>
      </w:r>
    </w:p>
    <w:p w:rsidR="00053048" w:rsidRPr="007F4CBA" w:rsidRDefault="00C75C15" w:rsidP="007F4CBA">
      <w:pPr>
        <w:pStyle w:val="ItemHead"/>
      </w:pPr>
      <w:r w:rsidRPr="007F4CBA">
        <w:lastRenderedPageBreak/>
        <w:t>92</w:t>
      </w:r>
      <w:r w:rsidR="00053048" w:rsidRPr="007F4CBA">
        <w:t xml:space="preserve">  Subsection</w:t>
      </w:r>
      <w:r w:rsidR="007F4CBA" w:rsidRPr="007F4CBA">
        <w:t> </w:t>
      </w:r>
      <w:r w:rsidR="00053048" w:rsidRPr="007F4CBA">
        <w:t>191T(3)</w:t>
      </w:r>
    </w:p>
    <w:p w:rsidR="00053048" w:rsidRPr="007F4CBA" w:rsidRDefault="0005304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the 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4801A2" w:rsidRPr="007F4CBA" w:rsidRDefault="00C75C15" w:rsidP="007F4CBA">
      <w:pPr>
        <w:pStyle w:val="ItemHead"/>
      </w:pPr>
      <w:r w:rsidRPr="007F4CBA">
        <w:t>93</w:t>
      </w:r>
      <w:r w:rsidR="004801A2" w:rsidRPr="007F4CBA">
        <w:t xml:space="preserve">  </w:t>
      </w:r>
      <w:r w:rsidR="00E476BD" w:rsidRPr="007F4CBA">
        <w:t>Paragraph</w:t>
      </w:r>
      <w:r w:rsidR="00DC2798" w:rsidRPr="007F4CBA">
        <w:t xml:space="preserve"> </w:t>
      </w:r>
      <w:r w:rsidR="004801A2" w:rsidRPr="007F4CBA">
        <w:t>191X(4)</w:t>
      </w:r>
      <w:r w:rsidR="00E476BD" w:rsidRPr="007F4CBA">
        <w:t>(a)</w:t>
      </w:r>
    </w:p>
    <w:p w:rsidR="004801A2" w:rsidRPr="007F4CBA" w:rsidRDefault="004801A2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, water</w:t>
      </w:r>
      <w:r w:rsidR="004D36CF" w:rsidRPr="007F4CBA">
        <w:t>”</w:t>
      </w:r>
      <w:r w:rsidRPr="007F4CBA">
        <w:t>.</w:t>
      </w:r>
    </w:p>
    <w:p w:rsidR="00E476BD" w:rsidRPr="007F4CBA" w:rsidRDefault="00C75C15" w:rsidP="007F4CBA">
      <w:pPr>
        <w:pStyle w:val="ItemHead"/>
      </w:pPr>
      <w:r w:rsidRPr="007F4CBA">
        <w:t>94</w:t>
      </w:r>
      <w:r w:rsidR="00E476BD" w:rsidRPr="007F4CBA">
        <w:t xml:space="preserve">  Subsection</w:t>
      </w:r>
      <w:r w:rsidR="007F4CBA" w:rsidRPr="007F4CBA">
        <w:t> </w:t>
      </w:r>
      <w:r w:rsidR="00E476BD" w:rsidRPr="007F4CBA">
        <w:t>193R(1) (</w:t>
      </w:r>
      <w:r w:rsidR="007F4CBA" w:rsidRPr="007F4CBA">
        <w:t>paragraph (</w:t>
      </w:r>
      <w:r w:rsidR="00E476BD" w:rsidRPr="007F4CBA">
        <w:t xml:space="preserve">a) of the definition of </w:t>
      </w:r>
      <w:r w:rsidR="00E476BD" w:rsidRPr="007F4CBA">
        <w:rPr>
          <w:i/>
        </w:rPr>
        <w:t>exempt matter</w:t>
      </w:r>
      <w:r w:rsidR="00E476BD" w:rsidRPr="007F4CBA">
        <w:t>)</w:t>
      </w:r>
    </w:p>
    <w:p w:rsidR="00E476BD" w:rsidRPr="007F4CBA" w:rsidRDefault="00E476BD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, or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Pr="007F4CBA">
        <w:t>,</w:t>
      </w:r>
      <w:r w:rsidR="004D36CF" w:rsidRPr="007F4CBA">
        <w:t>”</w:t>
      </w:r>
      <w:r w:rsidRPr="007F4CBA">
        <w:t>.</w:t>
      </w:r>
    </w:p>
    <w:p w:rsidR="00E476BD" w:rsidRPr="007F4CBA" w:rsidRDefault="00C75C15" w:rsidP="007F4CBA">
      <w:pPr>
        <w:pStyle w:val="ItemHead"/>
      </w:pPr>
      <w:r w:rsidRPr="007F4CBA">
        <w:t>95</w:t>
      </w:r>
      <w:r w:rsidR="00E476BD" w:rsidRPr="007F4CBA">
        <w:t xml:space="preserve">  Subsection</w:t>
      </w:r>
      <w:r w:rsidR="007F4CBA" w:rsidRPr="007F4CBA">
        <w:t> </w:t>
      </w:r>
      <w:r w:rsidR="00E476BD" w:rsidRPr="007F4CBA">
        <w:t>193R(1) (</w:t>
      </w:r>
      <w:r w:rsidR="007F4CBA" w:rsidRPr="007F4CBA">
        <w:t>paragraph (</w:t>
      </w:r>
      <w:r w:rsidR="00E476BD" w:rsidRPr="007F4CBA">
        <w:t xml:space="preserve">a) of the definition of </w:t>
      </w:r>
      <w:r w:rsidR="00E476BD" w:rsidRPr="007F4CBA">
        <w:rPr>
          <w:i/>
        </w:rPr>
        <w:t>exempt matter</w:t>
      </w:r>
      <w:r w:rsidR="00E476BD" w:rsidRPr="007F4CBA">
        <w:t>)</w:t>
      </w:r>
    </w:p>
    <w:p w:rsidR="00E476BD" w:rsidRPr="007F4CBA" w:rsidRDefault="00E476BD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the 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E476BD" w:rsidRPr="007F4CBA" w:rsidRDefault="00C75C15" w:rsidP="007F4CBA">
      <w:pPr>
        <w:pStyle w:val="ItemHead"/>
      </w:pPr>
      <w:r w:rsidRPr="007F4CBA">
        <w:t>96</w:t>
      </w:r>
      <w:r w:rsidR="00E476BD" w:rsidRPr="007F4CBA">
        <w:t xml:space="preserve">  Subsection</w:t>
      </w:r>
      <w:r w:rsidR="007F4CBA" w:rsidRPr="007F4CBA">
        <w:t> </w:t>
      </w:r>
      <w:r w:rsidR="00E476BD" w:rsidRPr="007F4CBA">
        <w:t>193R(1) (</w:t>
      </w:r>
      <w:r w:rsidR="007F4CBA" w:rsidRPr="007F4CBA">
        <w:t>paragraph (</w:t>
      </w:r>
      <w:r w:rsidR="00E476BD" w:rsidRPr="007F4CBA">
        <w:t xml:space="preserve">c) of the definition of </w:t>
      </w:r>
      <w:r w:rsidR="00E476BD" w:rsidRPr="007F4CBA">
        <w:rPr>
          <w:i/>
        </w:rPr>
        <w:t>exempt matter</w:t>
      </w:r>
      <w:r w:rsidR="00E476BD" w:rsidRPr="007F4CBA">
        <w:t>)</w:t>
      </w:r>
    </w:p>
    <w:p w:rsidR="00E476BD" w:rsidRPr="007F4CBA" w:rsidRDefault="00E476BD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, or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Pr="007F4CBA">
        <w:t>,</w:t>
      </w:r>
      <w:r w:rsidR="004D36CF" w:rsidRPr="007F4CBA">
        <w:t>”</w:t>
      </w:r>
      <w:r w:rsidRPr="007F4CBA">
        <w:t>.</w:t>
      </w:r>
    </w:p>
    <w:p w:rsidR="00E476BD" w:rsidRPr="007F4CBA" w:rsidRDefault="00C75C15" w:rsidP="007F4CBA">
      <w:pPr>
        <w:pStyle w:val="ItemHead"/>
      </w:pPr>
      <w:r w:rsidRPr="007F4CBA">
        <w:t>97</w:t>
      </w:r>
      <w:r w:rsidR="00E476BD" w:rsidRPr="007F4CBA">
        <w:t xml:space="preserve">  Subsection</w:t>
      </w:r>
      <w:r w:rsidR="007F4CBA" w:rsidRPr="007F4CBA">
        <w:t> </w:t>
      </w:r>
      <w:r w:rsidR="00E476BD" w:rsidRPr="007F4CBA">
        <w:t>193R(1) (</w:t>
      </w:r>
      <w:r w:rsidR="007F4CBA" w:rsidRPr="007F4CBA">
        <w:t>paragraph (</w:t>
      </w:r>
      <w:r w:rsidR="00E476BD" w:rsidRPr="007F4CBA">
        <w:t xml:space="preserve">c) of the definition of </w:t>
      </w:r>
      <w:r w:rsidR="00E476BD" w:rsidRPr="007F4CBA">
        <w:rPr>
          <w:i/>
        </w:rPr>
        <w:t>exempt matter</w:t>
      </w:r>
      <w:r w:rsidR="00E476BD" w:rsidRPr="007F4CBA">
        <w:t>)</w:t>
      </w:r>
    </w:p>
    <w:p w:rsidR="00E476BD" w:rsidRPr="007F4CBA" w:rsidRDefault="00E476BD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the interest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>or right</w:t>
      </w:r>
      <w:r w:rsidR="004D36CF" w:rsidRPr="007F4CBA">
        <w:t>”</w:t>
      </w:r>
      <w:r w:rsidRPr="007F4CBA">
        <w:t>.</w:t>
      </w:r>
    </w:p>
    <w:p w:rsidR="00E476BD" w:rsidRPr="007F4CBA" w:rsidRDefault="00C75C15" w:rsidP="007F4CBA">
      <w:pPr>
        <w:pStyle w:val="ItemHead"/>
      </w:pPr>
      <w:r w:rsidRPr="007F4CBA">
        <w:t>98</w:t>
      </w:r>
      <w:r w:rsidR="00E476BD" w:rsidRPr="007F4CBA">
        <w:t xml:space="preserve">  Subsection</w:t>
      </w:r>
      <w:r w:rsidR="007F4CBA" w:rsidRPr="007F4CBA">
        <w:t> </w:t>
      </w:r>
      <w:r w:rsidR="00E476BD" w:rsidRPr="007F4CBA">
        <w:t>193R(1) (</w:t>
      </w:r>
      <w:r w:rsidR="007F4CBA" w:rsidRPr="007F4CBA">
        <w:t>paragraph (</w:t>
      </w:r>
      <w:r w:rsidR="00E476BD" w:rsidRPr="007F4CBA">
        <w:t xml:space="preserve">g) of the definition of </w:t>
      </w:r>
      <w:r w:rsidR="00E476BD" w:rsidRPr="007F4CBA">
        <w:rPr>
          <w:i/>
        </w:rPr>
        <w:t>exempt matter</w:t>
      </w:r>
      <w:r w:rsidR="00E476BD" w:rsidRPr="007F4CBA">
        <w:t>)</w:t>
      </w:r>
    </w:p>
    <w:p w:rsidR="00E476BD" w:rsidRPr="007F4CBA" w:rsidRDefault="00E476BD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t>interest in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Pr="007F4CBA">
        <w:t xml:space="preserve">, or </w:t>
      </w:r>
      <w:r w:rsidR="00E87680" w:rsidRPr="007F4CBA">
        <w:t>water</w:t>
      </w:r>
      <w:r w:rsidR="007D3ACE">
        <w:noBreakHyphen/>
      </w:r>
      <w:r w:rsidR="00E87680" w:rsidRPr="007F4CBA">
        <w:t>related right</w:t>
      </w:r>
      <w:r w:rsidRPr="007F4CBA">
        <w:t>,</w:t>
      </w:r>
      <w:r w:rsidR="004D36CF" w:rsidRPr="007F4CBA">
        <w:t>”</w:t>
      </w:r>
      <w:r w:rsidRPr="007F4CBA">
        <w:t>.</w:t>
      </w:r>
    </w:p>
    <w:p w:rsidR="00FE2064" w:rsidRPr="007F4CBA" w:rsidRDefault="00C75C15" w:rsidP="007F4CBA">
      <w:pPr>
        <w:pStyle w:val="ItemHead"/>
      </w:pPr>
      <w:r w:rsidRPr="007F4CBA">
        <w:t>99</w:t>
      </w:r>
      <w:r w:rsidR="00FE2064" w:rsidRPr="007F4CBA">
        <w:t xml:space="preserve">  </w:t>
      </w:r>
      <w:r w:rsidR="009069B7" w:rsidRPr="007F4CBA">
        <w:t>Application</w:t>
      </w:r>
      <w:r w:rsidR="00FE2064" w:rsidRPr="007F4CBA">
        <w:t xml:space="preserve"> provision for strategies</w:t>
      </w:r>
    </w:p>
    <w:p w:rsidR="00A6597B" w:rsidRPr="007F4CBA" w:rsidRDefault="00A6597B" w:rsidP="007F4CBA">
      <w:pPr>
        <w:pStyle w:val="Item"/>
      </w:pPr>
      <w:r w:rsidRPr="007F4CBA">
        <w:t xml:space="preserve">The amendments </w:t>
      </w:r>
      <w:r w:rsidR="009A005D" w:rsidRPr="007F4CBA">
        <w:t xml:space="preserve">made by this Schedule </w:t>
      </w:r>
      <w:r w:rsidRPr="007F4CBA">
        <w:t>of the</w:t>
      </w:r>
      <w:r w:rsidR="00553582" w:rsidRPr="007F4CBA">
        <w:t xml:space="preserve"> following provisions of the</w:t>
      </w:r>
      <w:r w:rsidRPr="007F4CBA">
        <w:t xml:space="preserve"> </w:t>
      </w:r>
      <w:r w:rsidRPr="007F4CBA">
        <w:rPr>
          <w:i/>
        </w:rPr>
        <w:t>Aboriginal and Torres Strait Islander Act 2005</w:t>
      </w:r>
      <w:r w:rsidRPr="007F4CBA">
        <w:t xml:space="preserve"> do not apply</w:t>
      </w:r>
      <w:r w:rsidR="000E58DA" w:rsidRPr="007F4CBA">
        <w:t xml:space="preserve"> </w:t>
      </w:r>
      <w:r w:rsidRPr="007F4CBA">
        <w:t xml:space="preserve">until the day after the end of the period of 6 months beginning on </w:t>
      </w:r>
      <w:r w:rsidR="00553582" w:rsidRPr="007F4CBA">
        <w:t>the day this Schedule commences:</w:t>
      </w:r>
    </w:p>
    <w:p w:rsidR="00553582" w:rsidRPr="007F4CBA" w:rsidRDefault="00553582" w:rsidP="007F4CBA">
      <w:pPr>
        <w:pStyle w:val="paragraph"/>
      </w:pPr>
      <w:r w:rsidRPr="007F4CBA">
        <w:tab/>
        <w:t>(a)</w:t>
      </w:r>
      <w:r w:rsidRPr="007F4CBA">
        <w:tab/>
        <w:t>paragraphs 191N(2)(a), (b) and (c);</w:t>
      </w:r>
    </w:p>
    <w:p w:rsidR="00553582" w:rsidRPr="007F4CBA" w:rsidRDefault="00553582" w:rsidP="007F4CBA">
      <w:pPr>
        <w:pStyle w:val="paragraph"/>
      </w:pPr>
      <w:r w:rsidRPr="007F4CBA">
        <w:tab/>
        <w:t>(b)</w:t>
      </w:r>
      <w:r w:rsidRPr="007F4CBA">
        <w:tab/>
        <w:t>paragraphs 191P(4)(a), (b) and (c).</w:t>
      </w:r>
    </w:p>
    <w:p w:rsidR="00B60868" w:rsidRPr="007F4CBA" w:rsidRDefault="003629A7" w:rsidP="007F4CBA">
      <w:pPr>
        <w:pStyle w:val="ActHead6"/>
        <w:pageBreakBefore/>
      </w:pPr>
      <w:bookmarkStart w:id="10" w:name="_Toc531614548"/>
      <w:bookmarkStart w:id="11" w:name="opcCurrentFind"/>
      <w:r w:rsidRPr="007F4CBA">
        <w:rPr>
          <w:rStyle w:val="CharAmSchNo"/>
        </w:rPr>
        <w:lastRenderedPageBreak/>
        <w:t>Schedule</w:t>
      </w:r>
      <w:r w:rsidR="007F4CBA" w:rsidRPr="007F4CBA">
        <w:rPr>
          <w:rStyle w:val="CharAmSchNo"/>
        </w:rPr>
        <w:t> </w:t>
      </w:r>
      <w:r w:rsidRPr="007F4CBA">
        <w:rPr>
          <w:rStyle w:val="CharAmSchNo"/>
        </w:rPr>
        <w:t>2</w:t>
      </w:r>
      <w:r w:rsidRPr="007F4CBA">
        <w:t>—</w:t>
      </w:r>
      <w:r w:rsidR="00855188" w:rsidRPr="007F4CBA">
        <w:rPr>
          <w:rStyle w:val="CharAmSchText"/>
        </w:rPr>
        <w:t xml:space="preserve">Renaming </w:t>
      </w:r>
      <w:r w:rsidR="00A75B56" w:rsidRPr="007F4CBA">
        <w:rPr>
          <w:rStyle w:val="CharAmSchText"/>
        </w:rPr>
        <w:t xml:space="preserve">body </w:t>
      </w:r>
      <w:r w:rsidR="00BB5CBC" w:rsidRPr="007F4CBA">
        <w:rPr>
          <w:rStyle w:val="CharAmSchText"/>
        </w:rPr>
        <w:t>as</w:t>
      </w:r>
      <w:r w:rsidR="00855188" w:rsidRPr="007F4CBA">
        <w:rPr>
          <w:rStyle w:val="CharAmSchText"/>
        </w:rPr>
        <w:t xml:space="preserve"> Indigenous Land </w:t>
      </w:r>
      <w:r w:rsidR="00973A19" w:rsidRPr="007F4CBA">
        <w:rPr>
          <w:rStyle w:val="CharAmSchText"/>
        </w:rPr>
        <w:t>and Sea</w:t>
      </w:r>
      <w:r w:rsidR="00855188" w:rsidRPr="007F4CBA">
        <w:rPr>
          <w:rStyle w:val="CharAmSchText"/>
        </w:rPr>
        <w:t xml:space="preserve"> Corporation</w:t>
      </w:r>
      <w:bookmarkEnd w:id="10"/>
    </w:p>
    <w:p w:rsidR="003629A7" w:rsidRPr="007F4CBA" w:rsidRDefault="00993E52" w:rsidP="007F4CBA">
      <w:pPr>
        <w:pStyle w:val="ActHead7"/>
      </w:pPr>
      <w:bookmarkStart w:id="12" w:name="_Toc531614549"/>
      <w:bookmarkEnd w:id="11"/>
      <w:r w:rsidRPr="007F4CBA">
        <w:rPr>
          <w:rStyle w:val="CharAmPartNo"/>
        </w:rPr>
        <w:t>Part</w:t>
      </w:r>
      <w:r w:rsidR="007F4CBA" w:rsidRPr="007F4CBA">
        <w:rPr>
          <w:rStyle w:val="CharAmPartNo"/>
        </w:rPr>
        <w:t> </w:t>
      </w:r>
      <w:r w:rsidRPr="007F4CBA">
        <w:rPr>
          <w:rStyle w:val="CharAmPartNo"/>
        </w:rPr>
        <w:t>1</w:t>
      </w:r>
      <w:r w:rsidRPr="007F4CBA">
        <w:t>—</w:t>
      </w:r>
      <w:r w:rsidR="00D34BB3" w:rsidRPr="007F4CBA">
        <w:rPr>
          <w:rStyle w:val="CharAmPartText"/>
        </w:rPr>
        <w:t>Main a</w:t>
      </w:r>
      <w:r w:rsidRPr="007F4CBA">
        <w:rPr>
          <w:rStyle w:val="CharAmPartText"/>
        </w:rPr>
        <w:t>mendments</w:t>
      </w:r>
      <w:bookmarkEnd w:id="12"/>
    </w:p>
    <w:p w:rsidR="003629A7" w:rsidRPr="007F4CBA" w:rsidRDefault="003629A7" w:rsidP="007F4CBA">
      <w:pPr>
        <w:pStyle w:val="ActHead9"/>
        <w:rPr>
          <w:i w:val="0"/>
        </w:rPr>
      </w:pPr>
      <w:bookmarkStart w:id="13" w:name="_Toc531614550"/>
      <w:r w:rsidRPr="007F4CBA">
        <w:t>Aboriginal and Torres Strait Islander Act 2005</w:t>
      </w:r>
      <w:bookmarkEnd w:id="13"/>
    </w:p>
    <w:p w:rsidR="003629A7" w:rsidRPr="007F4CBA" w:rsidRDefault="00C75C15" w:rsidP="007F4CBA">
      <w:pPr>
        <w:pStyle w:val="ItemHead"/>
      </w:pPr>
      <w:r w:rsidRPr="007F4CBA">
        <w:t>1</w:t>
      </w:r>
      <w:r w:rsidR="003629A7" w:rsidRPr="007F4CBA">
        <w:t xml:space="preserve">  Title</w:t>
      </w:r>
    </w:p>
    <w:p w:rsidR="003629A7" w:rsidRPr="007F4CBA" w:rsidRDefault="00C3409C" w:rsidP="007F4CBA">
      <w:pPr>
        <w:pStyle w:val="Item"/>
      </w:pPr>
      <w:r w:rsidRPr="007F4CBA">
        <w:t>After</w:t>
      </w:r>
      <w:r w:rsidR="003629A7" w:rsidRPr="007F4CBA">
        <w:t xml:space="preserve"> </w:t>
      </w:r>
      <w:r w:rsidR="004D36CF" w:rsidRPr="007F4CBA">
        <w:t>“</w:t>
      </w:r>
      <w:r w:rsidRPr="007F4CBA">
        <w:rPr>
          <w:b/>
        </w:rPr>
        <w:t>Indigenous</w:t>
      </w:r>
      <w:r w:rsidRPr="007F4CBA">
        <w:t xml:space="preserve"> </w:t>
      </w:r>
      <w:r w:rsidR="003629A7" w:rsidRPr="007F4CBA">
        <w:rPr>
          <w:b/>
        </w:rPr>
        <w:t>Land</w:t>
      </w:r>
      <w:r w:rsidR="004D36CF" w:rsidRPr="007F4CBA">
        <w:t>”</w:t>
      </w:r>
      <w:r w:rsidR="003629A7" w:rsidRPr="007F4CBA">
        <w:t xml:space="preserve">, </w:t>
      </w:r>
      <w:r w:rsidRPr="007F4CBA">
        <w:t>insert</w:t>
      </w:r>
      <w:r w:rsidR="003629A7" w:rsidRPr="007F4CBA">
        <w:t xml:space="preserve">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="003629A7" w:rsidRPr="007F4CBA">
        <w:t>.</w:t>
      </w:r>
    </w:p>
    <w:p w:rsidR="003629A7" w:rsidRPr="007F4CBA" w:rsidRDefault="00C75C15" w:rsidP="007F4CBA">
      <w:pPr>
        <w:pStyle w:val="ItemHead"/>
      </w:pPr>
      <w:r w:rsidRPr="007F4CBA">
        <w:t>2</w:t>
      </w:r>
      <w:r w:rsidR="003629A7" w:rsidRPr="007F4CBA">
        <w:t xml:space="preserve">  Subsection</w:t>
      </w:r>
      <w:r w:rsidR="007F4CBA" w:rsidRPr="007F4CBA">
        <w:t> </w:t>
      </w:r>
      <w:r w:rsidR="003629A7" w:rsidRPr="007F4CBA">
        <w:t>4(1)</w:t>
      </w:r>
    </w:p>
    <w:p w:rsidR="003629A7" w:rsidRPr="007F4CBA" w:rsidRDefault="003629A7" w:rsidP="007F4CBA">
      <w:pPr>
        <w:pStyle w:val="Item"/>
      </w:pPr>
      <w:r w:rsidRPr="007F4CBA">
        <w:t>Insert:</w:t>
      </w:r>
    </w:p>
    <w:p w:rsidR="003629A7" w:rsidRPr="007F4CBA" w:rsidRDefault="003629A7" w:rsidP="007F4CBA">
      <w:pPr>
        <w:pStyle w:val="Definition"/>
      </w:pPr>
      <w:r w:rsidRPr="007F4CBA">
        <w:rPr>
          <w:b/>
          <w:i/>
        </w:rPr>
        <w:t xml:space="preserve">Indigenous Land </w:t>
      </w:r>
      <w:r w:rsidR="00973A19" w:rsidRPr="007F4CBA">
        <w:rPr>
          <w:b/>
          <w:i/>
        </w:rPr>
        <w:t>and Sea</w:t>
      </w:r>
      <w:r w:rsidRPr="007F4CBA">
        <w:rPr>
          <w:b/>
          <w:i/>
        </w:rPr>
        <w:t xml:space="preserve"> Corporation</w:t>
      </w:r>
      <w:r w:rsidRPr="007F4CBA">
        <w:t xml:space="preserve"> means the </w:t>
      </w:r>
      <w:r w:rsidR="00580924" w:rsidRPr="007F4CBA">
        <w:t>corporation referred to in</w:t>
      </w:r>
      <w:r w:rsidRPr="007F4CBA">
        <w:t xml:space="preserve"> section</w:t>
      </w:r>
      <w:r w:rsidR="007F4CBA" w:rsidRPr="007F4CBA">
        <w:t> </w:t>
      </w:r>
      <w:r w:rsidRPr="007F4CBA">
        <w:t>191A.</w:t>
      </w:r>
    </w:p>
    <w:p w:rsidR="003629A7" w:rsidRPr="007F4CBA" w:rsidRDefault="003629A7" w:rsidP="007F4CBA">
      <w:pPr>
        <w:pStyle w:val="Definition"/>
      </w:pPr>
      <w:r w:rsidRPr="007F4CBA">
        <w:rPr>
          <w:b/>
          <w:i/>
        </w:rPr>
        <w:t xml:space="preserve">Indigenous Land </w:t>
      </w:r>
      <w:r w:rsidR="00973A19" w:rsidRPr="007F4CBA">
        <w:rPr>
          <w:b/>
          <w:i/>
        </w:rPr>
        <w:t>and Sea</w:t>
      </w:r>
      <w:r w:rsidRPr="007F4CBA">
        <w:rPr>
          <w:b/>
          <w:i/>
        </w:rPr>
        <w:t xml:space="preserve"> Corporation Board</w:t>
      </w:r>
      <w:r w:rsidRPr="007F4CBA">
        <w:t xml:space="preserve"> means the Board of Directors referred to in section</w:t>
      </w:r>
      <w:r w:rsidR="007F4CBA" w:rsidRPr="007F4CBA">
        <w:t> </w:t>
      </w:r>
      <w:r w:rsidRPr="007F4CBA">
        <w:t>191V.</w:t>
      </w:r>
    </w:p>
    <w:p w:rsidR="003629A7" w:rsidRPr="007F4CBA" w:rsidRDefault="003629A7" w:rsidP="007F4CBA">
      <w:pPr>
        <w:pStyle w:val="Definition"/>
      </w:pPr>
      <w:r w:rsidRPr="007F4CBA">
        <w:rPr>
          <w:b/>
          <w:i/>
        </w:rPr>
        <w:t xml:space="preserve">Indigenous Land </w:t>
      </w:r>
      <w:r w:rsidR="00973A19" w:rsidRPr="007F4CBA">
        <w:rPr>
          <w:b/>
          <w:i/>
        </w:rPr>
        <w:t>and Sea</w:t>
      </w:r>
      <w:r w:rsidRPr="007F4CBA">
        <w:rPr>
          <w:b/>
          <w:i/>
        </w:rPr>
        <w:t xml:space="preserve"> Corporation Chairperson</w:t>
      </w:r>
      <w:r w:rsidRPr="007F4CBA">
        <w:t xml:space="preserve"> means the Chairperson referred to in section</w:t>
      </w:r>
      <w:r w:rsidR="007F4CBA" w:rsidRPr="007F4CBA">
        <w:t> </w:t>
      </w:r>
      <w:r w:rsidRPr="007F4CBA">
        <w:t>191V.</w:t>
      </w:r>
    </w:p>
    <w:p w:rsidR="003629A7" w:rsidRPr="007F4CBA" w:rsidRDefault="003629A7" w:rsidP="007F4CBA">
      <w:pPr>
        <w:pStyle w:val="Definition"/>
      </w:pPr>
      <w:r w:rsidRPr="007F4CBA">
        <w:rPr>
          <w:b/>
          <w:i/>
        </w:rPr>
        <w:t xml:space="preserve">Indigenous Land </w:t>
      </w:r>
      <w:r w:rsidR="00973A19" w:rsidRPr="007F4CBA">
        <w:rPr>
          <w:b/>
          <w:i/>
        </w:rPr>
        <w:t>and Sea</w:t>
      </w:r>
      <w:r w:rsidRPr="007F4CBA">
        <w:rPr>
          <w:b/>
          <w:i/>
        </w:rPr>
        <w:t xml:space="preserve"> Corporation Chief Executive Officer</w:t>
      </w:r>
      <w:r w:rsidRPr="007F4CBA">
        <w:t xml:space="preserve"> means the Chief Executive Officer referred to in section</w:t>
      </w:r>
      <w:r w:rsidR="007F4CBA" w:rsidRPr="007F4CBA">
        <w:t> </w:t>
      </w:r>
      <w:r w:rsidRPr="007F4CBA">
        <w:t>192K.</w:t>
      </w:r>
    </w:p>
    <w:p w:rsidR="003629A7" w:rsidRPr="007F4CBA" w:rsidRDefault="003629A7" w:rsidP="007F4CBA">
      <w:pPr>
        <w:pStyle w:val="Definition"/>
      </w:pPr>
      <w:r w:rsidRPr="007F4CBA">
        <w:rPr>
          <w:b/>
          <w:i/>
        </w:rPr>
        <w:t xml:space="preserve">Indigenous Land </w:t>
      </w:r>
      <w:r w:rsidR="00973A19" w:rsidRPr="007F4CBA">
        <w:rPr>
          <w:b/>
          <w:i/>
        </w:rPr>
        <w:t>and Sea</w:t>
      </w:r>
      <w:r w:rsidRPr="007F4CBA">
        <w:rPr>
          <w:b/>
          <w:i/>
        </w:rPr>
        <w:t xml:space="preserve"> Corporation Director</w:t>
      </w:r>
      <w:r w:rsidRPr="007F4CBA">
        <w:t xml:space="preserve"> means a member of the Indigenous Land </w:t>
      </w:r>
      <w:r w:rsidR="00973A19" w:rsidRPr="007F4CBA">
        <w:t>and Sea</w:t>
      </w:r>
      <w:r w:rsidRPr="007F4CBA">
        <w:t xml:space="preserve"> Corporation Board.</w:t>
      </w:r>
    </w:p>
    <w:p w:rsidR="003629A7" w:rsidRPr="007F4CBA" w:rsidRDefault="00C75C15" w:rsidP="007F4CBA">
      <w:pPr>
        <w:pStyle w:val="ItemHead"/>
      </w:pPr>
      <w:r w:rsidRPr="007F4CBA">
        <w:t>3</w:t>
      </w:r>
      <w:r w:rsidR="003629A7" w:rsidRPr="007F4CBA">
        <w:t xml:space="preserve">  Subsection</w:t>
      </w:r>
      <w:r w:rsidR="007F4CBA" w:rsidRPr="007F4CBA">
        <w:t> </w:t>
      </w:r>
      <w:r w:rsidR="003629A7" w:rsidRPr="007F4CBA">
        <w:t>4(1)</w:t>
      </w:r>
    </w:p>
    <w:p w:rsidR="003629A7" w:rsidRPr="007F4CBA" w:rsidRDefault="003629A7" w:rsidP="007F4CBA">
      <w:pPr>
        <w:pStyle w:val="Item"/>
      </w:pPr>
      <w:r w:rsidRPr="007F4CBA">
        <w:t>Repeal the following definitions:</w:t>
      </w:r>
    </w:p>
    <w:p w:rsidR="003629A7" w:rsidRPr="007F4CBA" w:rsidRDefault="003629A7" w:rsidP="007F4CBA">
      <w:pPr>
        <w:pStyle w:val="paragraph"/>
      </w:pPr>
      <w:r w:rsidRPr="007F4CBA">
        <w:tab/>
        <w:t>(a)</w:t>
      </w:r>
      <w:r w:rsidRPr="007F4CBA">
        <w:tab/>
        <w:t xml:space="preserve">definition of </w:t>
      </w:r>
      <w:r w:rsidRPr="007F4CBA">
        <w:rPr>
          <w:b/>
          <w:i/>
        </w:rPr>
        <w:t>Indigenous Land Corporation</w:t>
      </w:r>
      <w:r w:rsidRPr="007F4CBA">
        <w:t>;</w:t>
      </w:r>
    </w:p>
    <w:p w:rsidR="003629A7" w:rsidRPr="007F4CBA" w:rsidRDefault="003629A7" w:rsidP="007F4CBA">
      <w:pPr>
        <w:pStyle w:val="paragraph"/>
      </w:pPr>
      <w:r w:rsidRPr="007F4CBA">
        <w:tab/>
        <w:t>(b)</w:t>
      </w:r>
      <w:r w:rsidRPr="007F4CBA">
        <w:tab/>
        <w:t xml:space="preserve">definition of </w:t>
      </w:r>
      <w:r w:rsidRPr="007F4CBA">
        <w:rPr>
          <w:b/>
          <w:i/>
        </w:rPr>
        <w:t>Indigenous Land Corporation Board</w:t>
      </w:r>
      <w:r w:rsidRPr="007F4CBA">
        <w:t>;</w:t>
      </w:r>
    </w:p>
    <w:p w:rsidR="003629A7" w:rsidRPr="007F4CBA" w:rsidRDefault="003629A7" w:rsidP="007F4CBA">
      <w:pPr>
        <w:pStyle w:val="paragraph"/>
      </w:pPr>
      <w:r w:rsidRPr="007F4CBA">
        <w:tab/>
        <w:t>(c)</w:t>
      </w:r>
      <w:r w:rsidRPr="007F4CBA">
        <w:tab/>
        <w:t xml:space="preserve">definition of </w:t>
      </w:r>
      <w:r w:rsidRPr="007F4CBA">
        <w:rPr>
          <w:b/>
          <w:i/>
        </w:rPr>
        <w:t>Indigenous Land Corporation Chairperson</w:t>
      </w:r>
      <w:r w:rsidRPr="007F4CBA">
        <w:t>;</w:t>
      </w:r>
    </w:p>
    <w:p w:rsidR="003629A7" w:rsidRPr="007F4CBA" w:rsidRDefault="003629A7" w:rsidP="007F4CBA">
      <w:pPr>
        <w:pStyle w:val="paragraph"/>
      </w:pPr>
      <w:r w:rsidRPr="007F4CBA">
        <w:tab/>
        <w:t>(d)</w:t>
      </w:r>
      <w:r w:rsidRPr="007F4CBA">
        <w:tab/>
        <w:t xml:space="preserve">definition of </w:t>
      </w:r>
      <w:r w:rsidRPr="007F4CBA">
        <w:rPr>
          <w:b/>
          <w:i/>
        </w:rPr>
        <w:t>Indigenous Land Corporation Chief Executive Officer</w:t>
      </w:r>
      <w:r w:rsidRPr="007F4CBA">
        <w:t>;</w:t>
      </w:r>
    </w:p>
    <w:p w:rsidR="003629A7" w:rsidRPr="007F4CBA" w:rsidRDefault="003629A7" w:rsidP="007F4CBA">
      <w:pPr>
        <w:pStyle w:val="paragraph"/>
      </w:pPr>
      <w:r w:rsidRPr="007F4CBA">
        <w:tab/>
        <w:t>(e)</w:t>
      </w:r>
      <w:r w:rsidRPr="007F4CBA">
        <w:tab/>
        <w:t xml:space="preserve">definition of </w:t>
      </w:r>
      <w:r w:rsidRPr="007F4CBA">
        <w:rPr>
          <w:b/>
          <w:i/>
        </w:rPr>
        <w:t>Indigenous Land Corporation Director</w:t>
      </w:r>
      <w:r w:rsidRPr="007F4CBA">
        <w:t>.</w:t>
      </w:r>
    </w:p>
    <w:p w:rsidR="00E021DF" w:rsidRPr="007F4CBA" w:rsidRDefault="00C75C15" w:rsidP="007F4CBA">
      <w:pPr>
        <w:pStyle w:val="ItemHead"/>
      </w:pPr>
      <w:r w:rsidRPr="007F4CBA">
        <w:lastRenderedPageBreak/>
        <w:t>4</w:t>
      </w:r>
      <w:r w:rsidR="00B21761" w:rsidRPr="007F4CBA">
        <w:t xml:space="preserve">  </w:t>
      </w:r>
      <w:r w:rsidR="00E021DF" w:rsidRPr="007F4CBA">
        <w:t>Subsection</w:t>
      </w:r>
      <w:r w:rsidR="007F4CBA" w:rsidRPr="007F4CBA">
        <w:t> </w:t>
      </w:r>
      <w:r w:rsidR="00E021DF" w:rsidRPr="007F4CBA">
        <w:t>4(2)</w:t>
      </w:r>
    </w:p>
    <w:p w:rsidR="00E021DF" w:rsidRPr="007F4CBA" w:rsidRDefault="00C3409C" w:rsidP="007F4CBA">
      <w:pPr>
        <w:pStyle w:val="Item"/>
      </w:pPr>
      <w:r w:rsidRPr="007F4CBA">
        <w:t>After</w:t>
      </w:r>
      <w:r w:rsidR="00E021DF" w:rsidRPr="007F4CBA">
        <w:t xml:space="preserve"> </w:t>
      </w:r>
      <w:r w:rsidR="004D36CF" w:rsidRPr="007F4CBA">
        <w:t>“</w:t>
      </w:r>
      <w:r w:rsidRPr="007F4CBA">
        <w:t>Indigenous Land</w:t>
      </w:r>
      <w:r w:rsidR="004D36CF" w:rsidRPr="007F4CBA">
        <w:t>”</w:t>
      </w:r>
      <w:r w:rsidR="00E021DF" w:rsidRPr="007F4CBA">
        <w:t xml:space="preserve">, </w:t>
      </w:r>
      <w:r w:rsidRPr="007F4CBA">
        <w:t>insert</w:t>
      </w:r>
      <w:r w:rsidR="00E021DF" w:rsidRPr="007F4CBA">
        <w:t xml:space="preserve">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="00E021DF" w:rsidRPr="007F4CBA">
        <w:t>.</w:t>
      </w:r>
    </w:p>
    <w:p w:rsidR="00122EE7" w:rsidRPr="007F4CBA" w:rsidRDefault="00C75C15" w:rsidP="007F4CBA">
      <w:pPr>
        <w:pStyle w:val="ItemHead"/>
      </w:pPr>
      <w:r w:rsidRPr="007F4CBA">
        <w:t>5</w:t>
      </w:r>
      <w:r w:rsidR="00122EE7" w:rsidRPr="007F4CBA">
        <w:t xml:space="preserve">  Part</w:t>
      </w:r>
      <w:r w:rsidR="007F4CBA" w:rsidRPr="007F4CBA">
        <w:t> </w:t>
      </w:r>
      <w:r w:rsidR="00122EE7" w:rsidRPr="007F4CBA">
        <w:t>4A (heading)</w:t>
      </w:r>
    </w:p>
    <w:p w:rsidR="00122EE7" w:rsidRPr="007F4CBA" w:rsidRDefault="00812E9E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9F3B95" w:rsidRPr="007F4CBA" w:rsidRDefault="00C75C15" w:rsidP="007F4CBA">
      <w:pPr>
        <w:pStyle w:val="ItemHead"/>
      </w:pPr>
      <w:r w:rsidRPr="007F4CBA">
        <w:t>6</w:t>
      </w:r>
      <w:r w:rsidR="009F3B95" w:rsidRPr="007F4CBA">
        <w:t xml:space="preserve">  Division</w:t>
      </w:r>
      <w:r w:rsidR="007F4CBA" w:rsidRPr="007F4CBA">
        <w:t> </w:t>
      </w:r>
      <w:r w:rsidR="009F3B95" w:rsidRPr="007F4CBA">
        <w:t>1 of Part</w:t>
      </w:r>
      <w:r w:rsidR="007F4CBA" w:rsidRPr="007F4CBA">
        <w:t> </w:t>
      </w:r>
      <w:r w:rsidR="009F3B95" w:rsidRPr="007F4CBA">
        <w:t>4A (heading)</w:t>
      </w:r>
    </w:p>
    <w:p w:rsidR="009F3B95" w:rsidRPr="007F4CBA" w:rsidRDefault="009F3B9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9F3B95" w:rsidRPr="007F4CBA" w:rsidRDefault="00C75C15" w:rsidP="007F4CBA">
      <w:pPr>
        <w:pStyle w:val="ItemHead"/>
      </w:pPr>
      <w:r w:rsidRPr="007F4CBA">
        <w:t>7</w:t>
      </w:r>
      <w:r w:rsidR="009F3B95" w:rsidRPr="007F4CBA">
        <w:t xml:space="preserve">  Section</w:t>
      </w:r>
      <w:r w:rsidR="007F4CBA" w:rsidRPr="007F4CBA">
        <w:t> </w:t>
      </w:r>
      <w:r w:rsidR="009F3B95" w:rsidRPr="007F4CBA">
        <w:t>191A (heading)</w:t>
      </w:r>
    </w:p>
    <w:p w:rsidR="009F3B95" w:rsidRPr="007F4CBA" w:rsidRDefault="009F3B9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9F3B95" w:rsidRPr="007F4CBA" w:rsidRDefault="00C75C15" w:rsidP="007F4CBA">
      <w:pPr>
        <w:pStyle w:val="ItemHead"/>
      </w:pPr>
      <w:r w:rsidRPr="007F4CBA">
        <w:t>8</w:t>
      </w:r>
      <w:r w:rsidR="009F3B95" w:rsidRPr="007F4CBA">
        <w:t xml:space="preserve">  Subsection</w:t>
      </w:r>
      <w:r w:rsidR="007F4CBA" w:rsidRPr="007F4CBA">
        <w:t> </w:t>
      </w:r>
      <w:r w:rsidR="009F3B95" w:rsidRPr="007F4CBA">
        <w:t>191A(1)</w:t>
      </w:r>
    </w:p>
    <w:p w:rsidR="009F3B95" w:rsidRPr="007F4CBA" w:rsidRDefault="009F3B95" w:rsidP="007F4CBA">
      <w:pPr>
        <w:pStyle w:val="Item"/>
      </w:pPr>
      <w:r w:rsidRPr="007F4CBA">
        <w:t>Repeal the subsection, substitute:</w:t>
      </w:r>
    </w:p>
    <w:p w:rsidR="009F3B95" w:rsidRPr="007F4CBA" w:rsidRDefault="00E56EBD" w:rsidP="007F4CBA">
      <w:pPr>
        <w:pStyle w:val="SubsectionHead"/>
      </w:pPr>
      <w:r w:rsidRPr="007F4CBA">
        <w:t xml:space="preserve">Indigenous Land </w:t>
      </w:r>
      <w:r w:rsidR="00973A19" w:rsidRPr="007F4CBA">
        <w:t>and Sea</w:t>
      </w:r>
      <w:r w:rsidRPr="007F4CBA">
        <w:t xml:space="preserve"> Corporation</w:t>
      </w:r>
    </w:p>
    <w:p w:rsidR="009F3B95" w:rsidRPr="007F4CBA" w:rsidRDefault="009F3B95" w:rsidP="007F4CBA">
      <w:pPr>
        <w:pStyle w:val="subsection"/>
      </w:pPr>
      <w:r w:rsidRPr="007F4CBA">
        <w:tab/>
        <w:t>(1)</w:t>
      </w:r>
      <w:r w:rsidRPr="007F4CBA">
        <w:tab/>
        <w:t xml:space="preserve">The </w:t>
      </w:r>
      <w:r w:rsidR="006E12F8" w:rsidRPr="007F4CBA">
        <w:t>corporation</w:t>
      </w:r>
      <w:r w:rsidR="00812E9E" w:rsidRPr="007F4CBA">
        <w:t xml:space="preserve"> that was</w:t>
      </w:r>
      <w:r w:rsidR="006E12F8" w:rsidRPr="007F4CBA">
        <w:t xml:space="preserve"> </w:t>
      </w:r>
      <w:r w:rsidRPr="007F4CBA">
        <w:t xml:space="preserve">established </w:t>
      </w:r>
      <w:r w:rsidR="00812E9E" w:rsidRPr="007F4CBA">
        <w:t>under</w:t>
      </w:r>
      <w:r w:rsidRPr="007F4CBA">
        <w:t xml:space="preserve"> this section</w:t>
      </w:r>
      <w:r w:rsidR="00122EE7" w:rsidRPr="007F4CBA">
        <w:t xml:space="preserve"> as previously in force</w:t>
      </w:r>
      <w:r w:rsidR="00812E9E" w:rsidRPr="007F4CBA">
        <w:t xml:space="preserve"> </w:t>
      </w:r>
      <w:r w:rsidR="0085027F" w:rsidRPr="007F4CBA">
        <w:t xml:space="preserve">by the name Indigenous Land Corporation is now to be known as the </w:t>
      </w:r>
      <w:r w:rsidRPr="007F4CBA">
        <w:t xml:space="preserve">Indigenous Land </w:t>
      </w:r>
      <w:r w:rsidR="00973A19" w:rsidRPr="007F4CBA">
        <w:t>and Sea</w:t>
      </w:r>
      <w:r w:rsidRPr="007F4CBA">
        <w:t xml:space="preserve"> Corporation.</w:t>
      </w:r>
    </w:p>
    <w:p w:rsidR="006E12F8" w:rsidRPr="007F4CBA" w:rsidRDefault="006E12F8" w:rsidP="007F4CBA">
      <w:pPr>
        <w:pStyle w:val="notetext"/>
      </w:pPr>
      <w:r w:rsidRPr="007F4CBA">
        <w:t>Note:</w:t>
      </w:r>
      <w:r w:rsidRPr="007F4CBA">
        <w:tab/>
      </w:r>
      <w:r w:rsidR="00812E9E" w:rsidRPr="007F4CBA">
        <w:t>Subsection</w:t>
      </w:r>
      <w:r w:rsidR="007F4CBA" w:rsidRPr="007F4CBA">
        <w:t> </w:t>
      </w:r>
      <w:r w:rsidR="00812E9E" w:rsidRPr="007F4CBA">
        <w:t xml:space="preserve">25B(1) of the </w:t>
      </w:r>
      <w:r w:rsidR="00812E9E" w:rsidRPr="007F4CBA">
        <w:rPr>
          <w:i/>
        </w:rPr>
        <w:t>Acts Interpretation Act 1901</w:t>
      </w:r>
      <w:r w:rsidR="00812E9E" w:rsidRPr="007F4CBA">
        <w:t xml:space="preserve"> provides that a body whose name is altered by an Act continues in existence under the new name so that its identity is not affected.</w:t>
      </w:r>
    </w:p>
    <w:p w:rsidR="00A307A8" w:rsidRPr="007F4CBA" w:rsidRDefault="00C75C15" w:rsidP="007F4CBA">
      <w:pPr>
        <w:pStyle w:val="ItemHead"/>
      </w:pPr>
      <w:r w:rsidRPr="007F4CBA">
        <w:t>9</w:t>
      </w:r>
      <w:r w:rsidR="008F6DDA" w:rsidRPr="007F4CBA">
        <w:t xml:space="preserve">  S</w:t>
      </w:r>
      <w:r w:rsidR="00122EE7" w:rsidRPr="007F4CBA">
        <w:t>ubs</w:t>
      </w:r>
      <w:r w:rsidR="008F6DDA" w:rsidRPr="007F4CBA">
        <w:t>ection</w:t>
      </w:r>
      <w:r w:rsidR="00122EE7" w:rsidRPr="007F4CBA">
        <w:t>s</w:t>
      </w:r>
      <w:r w:rsidR="007F4CBA" w:rsidRPr="007F4CBA">
        <w:t> </w:t>
      </w:r>
      <w:r w:rsidR="008F6DDA" w:rsidRPr="007F4CBA">
        <w:t>191A</w:t>
      </w:r>
      <w:r w:rsidR="00122EE7" w:rsidRPr="007F4CBA">
        <w:t>(2), (3) and (4)</w:t>
      </w:r>
    </w:p>
    <w:p w:rsidR="008F6DDA" w:rsidRPr="007F4CBA" w:rsidRDefault="008F6DD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8F6DDA" w:rsidRPr="007F4CBA" w:rsidRDefault="00C75C15" w:rsidP="007F4CBA">
      <w:pPr>
        <w:pStyle w:val="ItemHead"/>
      </w:pPr>
      <w:r w:rsidRPr="007F4CBA">
        <w:t>10</w:t>
      </w:r>
      <w:r w:rsidR="008F6DDA" w:rsidRPr="007F4CBA">
        <w:t xml:space="preserve">  Section</w:t>
      </w:r>
      <w:r w:rsidR="007F4CBA" w:rsidRPr="007F4CBA">
        <w:t> </w:t>
      </w:r>
      <w:r w:rsidR="008F6DDA" w:rsidRPr="007F4CBA">
        <w:t>191B (heading)</w:t>
      </w:r>
    </w:p>
    <w:p w:rsidR="008F6DDA" w:rsidRPr="007F4CBA" w:rsidRDefault="008F6DD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8F6DDA" w:rsidRPr="007F4CBA" w:rsidRDefault="00C75C15" w:rsidP="007F4CBA">
      <w:pPr>
        <w:pStyle w:val="ItemHead"/>
      </w:pPr>
      <w:r w:rsidRPr="007F4CBA">
        <w:t>11</w:t>
      </w:r>
      <w:r w:rsidR="00EA6C49" w:rsidRPr="007F4CBA">
        <w:t xml:space="preserve">  Section</w:t>
      </w:r>
      <w:r w:rsidR="007F4CBA" w:rsidRPr="007F4CBA">
        <w:t> </w:t>
      </w:r>
      <w:r w:rsidR="00EA6C49" w:rsidRPr="007F4CBA">
        <w:t>191B</w:t>
      </w:r>
    </w:p>
    <w:p w:rsidR="00EA6C49" w:rsidRPr="007F4CBA" w:rsidRDefault="00EA6C4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EA6C49" w:rsidRPr="007F4CBA" w:rsidRDefault="00C75C15" w:rsidP="007F4CBA">
      <w:pPr>
        <w:pStyle w:val="ItemHead"/>
      </w:pPr>
      <w:r w:rsidRPr="007F4CBA">
        <w:t>12</w:t>
      </w:r>
      <w:r w:rsidR="00EA6C49" w:rsidRPr="007F4CBA">
        <w:t xml:space="preserve">  Division</w:t>
      </w:r>
      <w:r w:rsidR="007F4CBA" w:rsidRPr="007F4CBA">
        <w:t> </w:t>
      </w:r>
      <w:r w:rsidR="00EA6C49" w:rsidRPr="007F4CBA">
        <w:t>2 of Part</w:t>
      </w:r>
      <w:r w:rsidR="007F4CBA" w:rsidRPr="007F4CBA">
        <w:t> </w:t>
      </w:r>
      <w:r w:rsidR="00EA6C49" w:rsidRPr="007F4CBA">
        <w:t>4A (heading)</w:t>
      </w:r>
    </w:p>
    <w:p w:rsidR="00EA6C49" w:rsidRPr="007F4CBA" w:rsidRDefault="00EA6C4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EA6C49" w:rsidRPr="007F4CBA" w:rsidRDefault="00C75C15" w:rsidP="007F4CBA">
      <w:pPr>
        <w:pStyle w:val="ItemHead"/>
      </w:pPr>
      <w:r w:rsidRPr="007F4CBA">
        <w:t>13</w:t>
      </w:r>
      <w:r w:rsidR="00EA6C49" w:rsidRPr="007F4CBA">
        <w:t xml:space="preserve">  Section</w:t>
      </w:r>
      <w:r w:rsidR="007F4CBA" w:rsidRPr="007F4CBA">
        <w:t> </w:t>
      </w:r>
      <w:r w:rsidR="00EA6C49" w:rsidRPr="007F4CBA">
        <w:t>191C (heading)</w:t>
      </w:r>
    </w:p>
    <w:p w:rsidR="00EA6C49" w:rsidRPr="007F4CBA" w:rsidRDefault="00EA6C4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EA6C49" w:rsidRPr="007F4CBA" w:rsidRDefault="00C75C15" w:rsidP="007F4CBA">
      <w:pPr>
        <w:pStyle w:val="ItemHead"/>
      </w:pPr>
      <w:r w:rsidRPr="007F4CBA">
        <w:lastRenderedPageBreak/>
        <w:t>14</w:t>
      </w:r>
      <w:r w:rsidR="00EA6C49" w:rsidRPr="007F4CBA">
        <w:t xml:space="preserve">  Section</w:t>
      </w:r>
      <w:r w:rsidR="007F4CBA" w:rsidRPr="007F4CBA">
        <w:t> </w:t>
      </w:r>
      <w:r w:rsidR="00EA6C49" w:rsidRPr="007F4CBA">
        <w:t>191C</w:t>
      </w:r>
    </w:p>
    <w:p w:rsidR="00EA6C49" w:rsidRPr="007F4CBA" w:rsidRDefault="00EA6C4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EA6C49" w:rsidRPr="007F4CBA" w:rsidRDefault="00C75C15" w:rsidP="007F4CBA">
      <w:pPr>
        <w:pStyle w:val="ItemHead"/>
      </w:pPr>
      <w:r w:rsidRPr="007F4CBA">
        <w:t>15</w:t>
      </w:r>
      <w:r w:rsidR="00EA6C49" w:rsidRPr="007F4CBA">
        <w:t xml:space="preserve">  Section</w:t>
      </w:r>
      <w:r w:rsidR="007F4CBA" w:rsidRPr="007F4CBA">
        <w:t> </w:t>
      </w:r>
      <w:r w:rsidR="00EA6C49" w:rsidRPr="007F4CBA">
        <w:t>191D (heading)</w:t>
      </w:r>
    </w:p>
    <w:p w:rsidR="00EA6C49" w:rsidRPr="007F4CBA" w:rsidRDefault="00EA6C4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EA6C49" w:rsidRPr="007F4CBA" w:rsidRDefault="00C75C15" w:rsidP="007F4CBA">
      <w:pPr>
        <w:pStyle w:val="ItemHead"/>
      </w:pPr>
      <w:r w:rsidRPr="007F4CBA">
        <w:t>16</w:t>
      </w:r>
      <w:r w:rsidR="00EA6C49" w:rsidRPr="007F4CBA">
        <w:t xml:space="preserve">  Subsections</w:t>
      </w:r>
      <w:r w:rsidR="007F4CBA" w:rsidRPr="007F4CBA">
        <w:t> </w:t>
      </w:r>
      <w:r w:rsidR="00B910F7" w:rsidRPr="007F4CBA">
        <w:t>191D(1), (1A), (2), (2A) and</w:t>
      </w:r>
      <w:r w:rsidR="00EA6C49" w:rsidRPr="007F4CBA">
        <w:t xml:space="preserve"> (3</w:t>
      </w:r>
      <w:r w:rsidR="00B910F7" w:rsidRPr="007F4CBA">
        <w:t>)</w:t>
      </w:r>
    </w:p>
    <w:p w:rsidR="00EA6C49" w:rsidRPr="007F4CBA" w:rsidRDefault="00EA6C4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EA6C49" w:rsidRPr="007F4CBA" w:rsidRDefault="00C75C15" w:rsidP="007F4CBA">
      <w:pPr>
        <w:pStyle w:val="ItemHead"/>
      </w:pPr>
      <w:r w:rsidRPr="007F4CBA">
        <w:t>17</w:t>
      </w:r>
      <w:r w:rsidR="00EA6C49" w:rsidRPr="007F4CBA">
        <w:t xml:space="preserve">  Section</w:t>
      </w:r>
      <w:r w:rsidR="007F4CBA" w:rsidRPr="007F4CBA">
        <w:t> </w:t>
      </w:r>
      <w:r w:rsidR="00EA6C49" w:rsidRPr="007F4CBA">
        <w:t>191E (heading)</w:t>
      </w:r>
    </w:p>
    <w:p w:rsidR="00EA6C49" w:rsidRPr="007F4CBA" w:rsidRDefault="00EA6C4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EA6C49" w:rsidRPr="007F4CBA" w:rsidRDefault="00C75C15" w:rsidP="007F4CBA">
      <w:pPr>
        <w:pStyle w:val="ItemHead"/>
      </w:pPr>
      <w:r w:rsidRPr="007F4CBA">
        <w:t>18</w:t>
      </w:r>
      <w:r w:rsidR="00EA6C49" w:rsidRPr="007F4CBA">
        <w:t xml:space="preserve">  Subsections</w:t>
      </w:r>
      <w:r w:rsidR="007F4CBA" w:rsidRPr="007F4CBA">
        <w:t> </w:t>
      </w:r>
      <w:r w:rsidR="00EA6C49" w:rsidRPr="007F4CBA">
        <w:t>191E(1), (1A), (2), (2A), (2B) and (3)</w:t>
      </w:r>
    </w:p>
    <w:p w:rsidR="00EA6C49" w:rsidRPr="007F4CBA" w:rsidRDefault="00EA6C4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EA6C49" w:rsidRPr="007F4CBA" w:rsidRDefault="00C75C15" w:rsidP="007F4CBA">
      <w:pPr>
        <w:pStyle w:val="ItemHead"/>
      </w:pPr>
      <w:r w:rsidRPr="007F4CBA">
        <w:t>19</w:t>
      </w:r>
      <w:r w:rsidR="00101FA6" w:rsidRPr="007F4CBA">
        <w:t xml:space="preserve">  Section</w:t>
      </w:r>
      <w:r w:rsidR="007F4CBA" w:rsidRPr="007F4CBA">
        <w:t> </w:t>
      </w:r>
      <w:r w:rsidR="00101FA6" w:rsidRPr="007F4CBA">
        <w:t>191EA (heading)</w:t>
      </w:r>
    </w:p>
    <w:p w:rsidR="00101FA6" w:rsidRPr="007F4CBA" w:rsidRDefault="00101FA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101FA6" w:rsidRPr="007F4CBA" w:rsidRDefault="00C75C15" w:rsidP="007F4CBA">
      <w:pPr>
        <w:pStyle w:val="ItemHead"/>
      </w:pPr>
      <w:r w:rsidRPr="007F4CBA">
        <w:t>20</w:t>
      </w:r>
      <w:r w:rsidR="00101FA6" w:rsidRPr="007F4CBA">
        <w:t xml:space="preserve">  </w:t>
      </w:r>
      <w:r w:rsidR="00C8011E" w:rsidRPr="007F4CBA">
        <w:t>Section</w:t>
      </w:r>
      <w:r w:rsidR="007F4CBA" w:rsidRPr="007F4CBA">
        <w:t> </w:t>
      </w:r>
      <w:r w:rsidR="00C8011E" w:rsidRPr="007F4CBA">
        <w:t>191EA</w:t>
      </w:r>
    </w:p>
    <w:p w:rsidR="00C8011E" w:rsidRPr="007F4CBA" w:rsidRDefault="00C8011E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C8011E" w:rsidRPr="007F4CBA" w:rsidRDefault="00C75C15" w:rsidP="007F4CBA">
      <w:pPr>
        <w:pStyle w:val="ItemHead"/>
      </w:pPr>
      <w:r w:rsidRPr="007F4CBA">
        <w:t>21</w:t>
      </w:r>
      <w:r w:rsidR="00C8011E" w:rsidRPr="007F4CBA">
        <w:t xml:space="preserve">  Section</w:t>
      </w:r>
      <w:r w:rsidR="007F4CBA" w:rsidRPr="007F4CBA">
        <w:t> </w:t>
      </w:r>
      <w:r w:rsidR="00C8011E" w:rsidRPr="007F4CBA">
        <w:t>191F (heading)</w:t>
      </w:r>
    </w:p>
    <w:p w:rsidR="00C8011E" w:rsidRPr="007F4CBA" w:rsidRDefault="00C8011E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C8011E" w:rsidRPr="007F4CBA" w:rsidRDefault="00C75C15" w:rsidP="007F4CBA">
      <w:pPr>
        <w:pStyle w:val="ItemHead"/>
      </w:pPr>
      <w:r w:rsidRPr="007F4CBA">
        <w:t>22</w:t>
      </w:r>
      <w:r w:rsidR="00C8011E" w:rsidRPr="007F4CBA">
        <w:t xml:space="preserve">  </w:t>
      </w:r>
      <w:r w:rsidR="000648D5" w:rsidRPr="007F4CBA">
        <w:t>Section</w:t>
      </w:r>
      <w:r w:rsidR="007F4CBA" w:rsidRPr="007F4CBA">
        <w:t> </w:t>
      </w:r>
      <w:r w:rsidR="000648D5" w:rsidRPr="007F4CBA">
        <w:t>191F</w:t>
      </w:r>
    </w:p>
    <w:p w:rsidR="000648D5" w:rsidRPr="007F4CBA" w:rsidRDefault="000648D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0648D5" w:rsidRPr="007F4CBA" w:rsidRDefault="00C75C15" w:rsidP="007F4CBA">
      <w:pPr>
        <w:pStyle w:val="ItemHead"/>
      </w:pPr>
      <w:r w:rsidRPr="007F4CBA">
        <w:t>23</w:t>
      </w:r>
      <w:r w:rsidR="000648D5" w:rsidRPr="007F4CBA">
        <w:t xml:space="preserve">  </w:t>
      </w:r>
      <w:r w:rsidR="009271A9" w:rsidRPr="007F4CBA">
        <w:t>Section</w:t>
      </w:r>
      <w:r w:rsidR="007F4CBA" w:rsidRPr="007F4CBA">
        <w:t> </w:t>
      </w:r>
      <w:r w:rsidR="009271A9" w:rsidRPr="007F4CBA">
        <w:t>191G (heading)</w:t>
      </w:r>
    </w:p>
    <w:p w:rsidR="009271A9" w:rsidRPr="007F4CBA" w:rsidRDefault="009271A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9271A9" w:rsidRPr="007F4CBA" w:rsidRDefault="00C75C15" w:rsidP="007F4CBA">
      <w:pPr>
        <w:pStyle w:val="ItemHead"/>
      </w:pPr>
      <w:r w:rsidRPr="007F4CBA">
        <w:t>24</w:t>
      </w:r>
      <w:r w:rsidR="009271A9" w:rsidRPr="007F4CBA">
        <w:t xml:space="preserve">  </w:t>
      </w:r>
      <w:r w:rsidR="00D359A8" w:rsidRPr="007F4CBA">
        <w:t>Subsections</w:t>
      </w:r>
      <w:r w:rsidR="007F4CBA" w:rsidRPr="007F4CBA">
        <w:t> </w:t>
      </w:r>
      <w:r w:rsidR="00D359A8" w:rsidRPr="007F4CBA">
        <w:t>191G(1), (2) and (3)</w:t>
      </w:r>
    </w:p>
    <w:p w:rsidR="00D359A8" w:rsidRPr="007F4CBA" w:rsidRDefault="00D359A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D359A8" w:rsidRPr="007F4CBA" w:rsidRDefault="00C75C15" w:rsidP="007F4CBA">
      <w:pPr>
        <w:pStyle w:val="ItemHead"/>
      </w:pPr>
      <w:r w:rsidRPr="007F4CBA">
        <w:t>25</w:t>
      </w:r>
      <w:r w:rsidR="00D359A8" w:rsidRPr="007F4CBA">
        <w:t xml:space="preserve">  Subsection</w:t>
      </w:r>
      <w:r w:rsidR="007F4CBA" w:rsidRPr="007F4CBA">
        <w:t> </w:t>
      </w:r>
      <w:r w:rsidR="00D359A8" w:rsidRPr="007F4CBA">
        <w:t>191G(5) (heading)</w:t>
      </w:r>
    </w:p>
    <w:p w:rsidR="00D359A8" w:rsidRPr="007F4CBA" w:rsidRDefault="00D359A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i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i/>
        </w:rPr>
        <w:t>and Sea</w:t>
      </w:r>
      <w:r w:rsidR="004D36CF" w:rsidRPr="007F4CBA">
        <w:t>”</w:t>
      </w:r>
      <w:r w:rsidRPr="007F4CBA">
        <w:t>.</w:t>
      </w:r>
    </w:p>
    <w:p w:rsidR="00D359A8" w:rsidRPr="007F4CBA" w:rsidRDefault="00C75C15" w:rsidP="007F4CBA">
      <w:pPr>
        <w:pStyle w:val="ItemHead"/>
      </w:pPr>
      <w:r w:rsidRPr="007F4CBA">
        <w:lastRenderedPageBreak/>
        <w:t>26</w:t>
      </w:r>
      <w:r w:rsidR="00D359A8" w:rsidRPr="007F4CBA">
        <w:t xml:space="preserve">  Subsections</w:t>
      </w:r>
      <w:r w:rsidR="007F4CBA" w:rsidRPr="007F4CBA">
        <w:t> </w:t>
      </w:r>
      <w:r w:rsidR="00D359A8" w:rsidRPr="007F4CBA">
        <w:t>191G(5), (6) and (7)</w:t>
      </w:r>
    </w:p>
    <w:p w:rsidR="00D359A8" w:rsidRPr="007F4CBA" w:rsidRDefault="00D359A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D359A8" w:rsidRPr="007F4CBA" w:rsidRDefault="00C75C15" w:rsidP="007F4CBA">
      <w:pPr>
        <w:pStyle w:val="ItemHead"/>
      </w:pPr>
      <w:r w:rsidRPr="007F4CBA">
        <w:t>27</w:t>
      </w:r>
      <w:r w:rsidR="00121C45" w:rsidRPr="007F4CBA">
        <w:t xml:space="preserve">  Section</w:t>
      </w:r>
      <w:r w:rsidR="007F4CBA" w:rsidRPr="007F4CBA">
        <w:t> </w:t>
      </w:r>
      <w:r w:rsidR="00121C45" w:rsidRPr="007F4CBA">
        <w:t>191H (heading)</w:t>
      </w:r>
    </w:p>
    <w:p w:rsidR="00121C45" w:rsidRPr="007F4CBA" w:rsidRDefault="00121C4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121C45" w:rsidRPr="007F4CBA" w:rsidRDefault="00C75C15" w:rsidP="007F4CBA">
      <w:pPr>
        <w:pStyle w:val="ItemHead"/>
      </w:pPr>
      <w:r w:rsidRPr="007F4CBA">
        <w:t>28</w:t>
      </w:r>
      <w:r w:rsidR="00121C45" w:rsidRPr="007F4CBA">
        <w:t xml:space="preserve">  Section</w:t>
      </w:r>
      <w:r w:rsidR="007F4CBA" w:rsidRPr="007F4CBA">
        <w:t> </w:t>
      </w:r>
      <w:r w:rsidR="00121C45" w:rsidRPr="007F4CBA">
        <w:t>191H</w:t>
      </w:r>
    </w:p>
    <w:p w:rsidR="00121C45" w:rsidRPr="007F4CBA" w:rsidRDefault="00121C4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121C45" w:rsidRPr="007F4CBA" w:rsidRDefault="00C75C15" w:rsidP="007F4CBA">
      <w:pPr>
        <w:pStyle w:val="ItemHead"/>
      </w:pPr>
      <w:r w:rsidRPr="007F4CBA">
        <w:t>29</w:t>
      </w:r>
      <w:r w:rsidR="00A93071" w:rsidRPr="007F4CBA">
        <w:t xml:space="preserve">  Sections</w:t>
      </w:r>
      <w:r w:rsidR="007F4CBA" w:rsidRPr="007F4CBA">
        <w:t> </w:t>
      </w:r>
      <w:r w:rsidR="00A93071" w:rsidRPr="007F4CBA">
        <w:t>191I</w:t>
      </w:r>
      <w:r w:rsidR="00207F3F" w:rsidRPr="007F4CBA">
        <w:t>, 191J and 191L</w:t>
      </w:r>
    </w:p>
    <w:p w:rsidR="00A93071" w:rsidRPr="007F4CBA" w:rsidRDefault="00A93071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A93071" w:rsidRPr="007F4CBA" w:rsidRDefault="00C75C15" w:rsidP="007F4CBA">
      <w:pPr>
        <w:pStyle w:val="ItemHead"/>
      </w:pPr>
      <w:r w:rsidRPr="007F4CBA">
        <w:t>30</w:t>
      </w:r>
      <w:r w:rsidR="00A93071" w:rsidRPr="007F4CBA">
        <w:t xml:space="preserve">  Subsection</w:t>
      </w:r>
      <w:r w:rsidR="007F4CBA" w:rsidRPr="007F4CBA">
        <w:t> </w:t>
      </w:r>
      <w:r w:rsidR="00A93071" w:rsidRPr="007F4CBA">
        <w:t>191N(1) (heading)</w:t>
      </w:r>
    </w:p>
    <w:p w:rsidR="00A93071" w:rsidRPr="007F4CBA" w:rsidRDefault="00A93071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i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i/>
        </w:rPr>
        <w:t>and Sea</w:t>
      </w:r>
      <w:r w:rsidR="004D36CF" w:rsidRPr="007F4CBA">
        <w:t>”</w:t>
      </w:r>
      <w:r w:rsidRPr="007F4CBA">
        <w:t>.</w:t>
      </w:r>
    </w:p>
    <w:p w:rsidR="00A93071" w:rsidRPr="007F4CBA" w:rsidRDefault="00C75C15" w:rsidP="007F4CBA">
      <w:pPr>
        <w:pStyle w:val="ItemHead"/>
      </w:pPr>
      <w:r w:rsidRPr="007F4CBA">
        <w:t>31</w:t>
      </w:r>
      <w:r w:rsidR="00A93071" w:rsidRPr="007F4CBA">
        <w:t xml:space="preserve">  Subsections</w:t>
      </w:r>
      <w:r w:rsidR="007F4CBA" w:rsidRPr="007F4CBA">
        <w:t> </w:t>
      </w:r>
      <w:r w:rsidR="00A93071" w:rsidRPr="007F4CBA">
        <w:t>191N(1), (3), (5) and (6)</w:t>
      </w:r>
    </w:p>
    <w:p w:rsidR="00A93071" w:rsidRPr="007F4CBA" w:rsidRDefault="00A93071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A93071" w:rsidRPr="007F4CBA" w:rsidRDefault="00C75C15" w:rsidP="007F4CBA">
      <w:pPr>
        <w:pStyle w:val="ItemHead"/>
      </w:pPr>
      <w:r w:rsidRPr="007F4CBA">
        <w:t>32</w:t>
      </w:r>
      <w:r w:rsidR="00A93071" w:rsidRPr="007F4CBA">
        <w:t xml:space="preserve">  </w:t>
      </w:r>
      <w:r w:rsidR="009D1CD1" w:rsidRPr="007F4CBA">
        <w:t>Subsection</w:t>
      </w:r>
      <w:r w:rsidR="007F4CBA" w:rsidRPr="007F4CBA">
        <w:t> </w:t>
      </w:r>
      <w:r w:rsidR="009D1CD1" w:rsidRPr="007F4CBA">
        <w:t>191P(1) (heading)</w:t>
      </w:r>
    </w:p>
    <w:p w:rsidR="009D1CD1" w:rsidRPr="007F4CBA" w:rsidRDefault="009D1CD1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i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i/>
        </w:rPr>
        <w:t>and Sea</w:t>
      </w:r>
      <w:r w:rsidR="004D36CF" w:rsidRPr="007F4CBA">
        <w:t>”</w:t>
      </w:r>
      <w:r w:rsidRPr="007F4CBA">
        <w:t>.</w:t>
      </w:r>
    </w:p>
    <w:p w:rsidR="009D1CD1" w:rsidRPr="007F4CBA" w:rsidRDefault="00C75C15" w:rsidP="007F4CBA">
      <w:pPr>
        <w:pStyle w:val="ItemHead"/>
      </w:pPr>
      <w:r w:rsidRPr="007F4CBA">
        <w:t>33</w:t>
      </w:r>
      <w:r w:rsidR="009D1CD1" w:rsidRPr="007F4CBA">
        <w:t xml:space="preserve">  Subsection</w:t>
      </w:r>
      <w:r w:rsidR="007F4CBA" w:rsidRPr="007F4CBA">
        <w:t> </w:t>
      </w:r>
      <w:r w:rsidR="009D1CD1" w:rsidRPr="007F4CBA">
        <w:t>191P(1)</w:t>
      </w:r>
    </w:p>
    <w:p w:rsidR="009D1CD1" w:rsidRPr="007F4CBA" w:rsidRDefault="009D1CD1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9D1CD1" w:rsidRPr="007F4CBA" w:rsidRDefault="00C75C15" w:rsidP="007F4CBA">
      <w:pPr>
        <w:pStyle w:val="ItemHead"/>
      </w:pPr>
      <w:r w:rsidRPr="007F4CBA">
        <w:t>34</w:t>
      </w:r>
      <w:r w:rsidR="009D1CD1" w:rsidRPr="007F4CBA">
        <w:t xml:space="preserve">  Subsection</w:t>
      </w:r>
      <w:r w:rsidR="007F4CBA" w:rsidRPr="007F4CBA">
        <w:t> </w:t>
      </w:r>
      <w:r w:rsidR="009D1CD1" w:rsidRPr="007F4CBA">
        <w:t>191P(2) (heading)</w:t>
      </w:r>
    </w:p>
    <w:p w:rsidR="009D1CD1" w:rsidRPr="007F4CBA" w:rsidRDefault="009D1CD1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i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i/>
        </w:rPr>
        <w:t>and Sea</w:t>
      </w:r>
      <w:r w:rsidR="004D36CF" w:rsidRPr="007F4CBA">
        <w:t>”</w:t>
      </w:r>
      <w:r w:rsidRPr="007F4CBA">
        <w:t>.</w:t>
      </w:r>
    </w:p>
    <w:p w:rsidR="009D1CD1" w:rsidRPr="007F4CBA" w:rsidRDefault="00C75C15" w:rsidP="007F4CBA">
      <w:pPr>
        <w:pStyle w:val="ItemHead"/>
      </w:pPr>
      <w:r w:rsidRPr="007F4CBA">
        <w:t>35</w:t>
      </w:r>
      <w:r w:rsidR="009D1CD1" w:rsidRPr="007F4CBA">
        <w:t xml:space="preserve">  Subsections</w:t>
      </w:r>
      <w:r w:rsidR="007F4CBA" w:rsidRPr="007F4CBA">
        <w:t> </w:t>
      </w:r>
      <w:r w:rsidR="009D1CD1" w:rsidRPr="007F4CBA">
        <w:t>191P(2), (7) and (8)</w:t>
      </w:r>
    </w:p>
    <w:p w:rsidR="009D1CD1" w:rsidRPr="007F4CBA" w:rsidRDefault="009D1CD1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9D1CD1" w:rsidRPr="007F4CBA" w:rsidRDefault="00C75C15" w:rsidP="007F4CBA">
      <w:pPr>
        <w:pStyle w:val="ItemHead"/>
      </w:pPr>
      <w:r w:rsidRPr="007F4CBA">
        <w:t>36</w:t>
      </w:r>
      <w:r w:rsidR="009D1CD1" w:rsidRPr="007F4CBA">
        <w:t xml:space="preserve">  </w:t>
      </w:r>
      <w:r w:rsidR="00E26033" w:rsidRPr="007F4CBA">
        <w:t>Section</w:t>
      </w:r>
      <w:r w:rsidR="007F4CBA" w:rsidRPr="007F4CBA">
        <w:t> </w:t>
      </w:r>
      <w:r w:rsidR="00E26033" w:rsidRPr="007F4CBA">
        <w:t>191Q (heading)</w:t>
      </w:r>
    </w:p>
    <w:p w:rsidR="00E26033" w:rsidRPr="007F4CBA" w:rsidRDefault="00E26033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E26033" w:rsidRPr="007F4CBA" w:rsidRDefault="00C75C15" w:rsidP="007F4CBA">
      <w:pPr>
        <w:pStyle w:val="ItemHead"/>
      </w:pPr>
      <w:r w:rsidRPr="007F4CBA">
        <w:t>37</w:t>
      </w:r>
      <w:r w:rsidR="00E26033" w:rsidRPr="007F4CBA">
        <w:t xml:space="preserve">  Section</w:t>
      </w:r>
      <w:r w:rsidR="007F4CBA" w:rsidRPr="007F4CBA">
        <w:t> </w:t>
      </w:r>
      <w:r w:rsidR="00E26033" w:rsidRPr="007F4CBA">
        <w:t>191Q</w:t>
      </w:r>
    </w:p>
    <w:p w:rsidR="00E26033" w:rsidRPr="007F4CBA" w:rsidRDefault="00E26033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E26033" w:rsidRPr="007F4CBA" w:rsidRDefault="00C75C15" w:rsidP="007F4CBA">
      <w:pPr>
        <w:pStyle w:val="ItemHead"/>
      </w:pPr>
      <w:r w:rsidRPr="007F4CBA">
        <w:lastRenderedPageBreak/>
        <w:t>38</w:t>
      </w:r>
      <w:r w:rsidR="00E26033" w:rsidRPr="007F4CBA">
        <w:t xml:space="preserve">  Section</w:t>
      </w:r>
      <w:r w:rsidR="007F4CBA" w:rsidRPr="007F4CBA">
        <w:t> </w:t>
      </w:r>
      <w:r w:rsidR="00E26033" w:rsidRPr="007F4CBA">
        <w:t>191R (heading)</w:t>
      </w:r>
    </w:p>
    <w:p w:rsidR="00E26033" w:rsidRPr="007F4CBA" w:rsidRDefault="00E26033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E26033" w:rsidRPr="007F4CBA" w:rsidRDefault="00C75C15" w:rsidP="007F4CBA">
      <w:pPr>
        <w:pStyle w:val="ItemHead"/>
      </w:pPr>
      <w:r w:rsidRPr="007F4CBA">
        <w:t>39</w:t>
      </w:r>
      <w:r w:rsidR="00E26033" w:rsidRPr="007F4CBA">
        <w:t xml:space="preserve">  Section</w:t>
      </w:r>
      <w:r w:rsidR="007F4CBA" w:rsidRPr="007F4CBA">
        <w:t> </w:t>
      </w:r>
      <w:r w:rsidR="00E26033" w:rsidRPr="007F4CBA">
        <w:t>191R</w:t>
      </w:r>
    </w:p>
    <w:p w:rsidR="00E26033" w:rsidRPr="007F4CBA" w:rsidRDefault="00E26033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 (wherever occurring)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E26033" w:rsidRPr="007F4CBA" w:rsidRDefault="00C75C15" w:rsidP="007F4CBA">
      <w:pPr>
        <w:pStyle w:val="ItemHead"/>
      </w:pPr>
      <w:r w:rsidRPr="007F4CBA">
        <w:t>40</w:t>
      </w:r>
      <w:r w:rsidR="00952C2F" w:rsidRPr="007F4CBA">
        <w:t xml:space="preserve">  Division</w:t>
      </w:r>
      <w:r w:rsidR="007F4CBA" w:rsidRPr="007F4CBA">
        <w:t> </w:t>
      </w:r>
      <w:r w:rsidR="00952C2F" w:rsidRPr="007F4CBA">
        <w:t>4 of Part</w:t>
      </w:r>
      <w:r w:rsidR="007F4CBA" w:rsidRPr="007F4CBA">
        <w:t> </w:t>
      </w:r>
      <w:r w:rsidR="00952C2F" w:rsidRPr="007F4CBA">
        <w:t>4A (heading)</w:t>
      </w:r>
    </w:p>
    <w:p w:rsidR="00952C2F" w:rsidRPr="007F4CBA" w:rsidRDefault="00952C2F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952C2F" w:rsidRPr="007F4CBA" w:rsidRDefault="00C75C15" w:rsidP="007F4CBA">
      <w:pPr>
        <w:pStyle w:val="ItemHead"/>
      </w:pPr>
      <w:r w:rsidRPr="007F4CBA">
        <w:t>41</w:t>
      </w:r>
      <w:r w:rsidR="00952C2F" w:rsidRPr="007F4CBA">
        <w:t xml:space="preserve">  </w:t>
      </w:r>
      <w:r w:rsidR="00AA387F" w:rsidRPr="007F4CBA">
        <w:t>Subsections</w:t>
      </w:r>
      <w:r w:rsidR="007F4CBA" w:rsidRPr="007F4CBA">
        <w:t> </w:t>
      </w:r>
      <w:r w:rsidR="00AA387F" w:rsidRPr="007F4CBA">
        <w:t>191S(1), (2), (3) and (4)</w:t>
      </w:r>
    </w:p>
    <w:p w:rsidR="00AA387F" w:rsidRPr="007F4CBA" w:rsidRDefault="00AA387F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AA387F" w:rsidRPr="007F4CBA" w:rsidRDefault="00C75C15" w:rsidP="007F4CBA">
      <w:pPr>
        <w:pStyle w:val="ItemHead"/>
      </w:pPr>
      <w:r w:rsidRPr="007F4CBA">
        <w:t>42</w:t>
      </w:r>
      <w:r w:rsidR="001A6F35" w:rsidRPr="007F4CBA">
        <w:t xml:space="preserve">  Section</w:t>
      </w:r>
      <w:r w:rsidR="007F4CBA" w:rsidRPr="007F4CBA">
        <w:t> </w:t>
      </w:r>
      <w:r w:rsidR="001A6F35" w:rsidRPr="007F4CBA">
        <w:t>191SA (heading)</w:t>
      </w:r>
    </w:p>
    <w:p w:rsidR="001A6F35" w:rsidRPr="007F4CBA" w:rsidRDefault="001A6F3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1A6F35" w:rsidRPr="007F4CBA" w:rsidRDefault="00C75C15" w:rsidP="007F4CBA">
      <w:pPr>
        <w:pStyle w:val="ItemHead"/>
      </w:pPr>
      <w:r w:rsidRPr="007F4CBA">
        <w:t>43</w:t>
      </w:r>
      <w:r w:rsidR="001A6F35" w:rsidRPr="007F4CBA">
        <w:t xml:space="preserve">  Subsection</w:t>
      </w:r>
      <w:r w:rsidR="007F4CBA" w:rsidRPr="007F4CBA">
        <w:t> </w:t>
      </w:r>
      <w:r w:rsidR="001A6F35" w:rsidRPr="007F4CBA">
        <w:t>191SA(1)</w:t>
      </w:r>
    </w:p>
    <w:p w:rsidR="001A6F35" w:rsidRPr="007F4CBA" w:rsidRDefault="001A6F3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DD6541" w:rsidRPr="007F4CBA" w:rsidRDefault="00C75C15" w:rsidP="007F4CBA">
      <w:pPr>
        <w:pStyle w:val="ItemHead"/>
      </w:pPr>
      <w:r w:rsidRPr="007F4CBA">
        <w:t>44</w:t>
      </w:r>
      <w:r w:rsidR="00DD6541" w:rsidRPr="007F4CBA">
        <w:t xml:space="preserve">  Section</w:t>
      </w:r>
      <w:r w:rsidR="007F4CBA" w:rsidRPr="007F4CBA">
        <w:t> </w:t>
      </w:r>
      <w:r w:rsidR="00DD6541" w:rsidRPr="007F4CBA">
        <w:t>191SB</w:t>
      </w:r>
      <w:r w:rsidR="004D36CF" w:rsidRPr="007F4CBA">
        <w:t xml:space="preserve"> (heading)</w:t>
      </w:r>
    </w:p>
    <w:p w:rsidR="00DD6541" w:rsidRPr="007F4CBA" w:rsidRDefault="004D36CF" w:rsidP="007F4CBA">
      <w:pPr>
        <w:pStyle w:val="Item"/>
      </w:pPr>
      <w:r w:rsidRPr="007F4CBA">
        <w:t>After “</w:t>
      </w:r>
      <w:r w:rsidRPr="007F4CBA">
        <w:rPr>
          <w:b/>
        </w:rPr>
        <w:t>Indigenous Land</w:t>
      </w:r>
      <w:r w:rsidRPr="007F4CBA">
        <w:t>”, insert “</w:t>
      </w:r>
      <w:r w:rsidR="00973A19" w:rsidRPr="007F4CBA">
        <w:rPr>
          <w:b/>
        </w:rPr>
        <w:t>and Sea</w:t>
      </w:r>
      <w:r w:rsidRPr="007F4CBA">
        <w:t>”.</w:t>
      </w:r>
    </w:p>
    <w:p w:rsidR="00DD6541" w:rsidRPr="007F4CBA" w:rsidRDefault="00C75C15" w:rsidP="007F4CBA">
      <w:pPr>
        <w:pStyle w:val="ItemHead"/>
      </w:pPr>
      <w:r w:rsidRPr="007F4CBA">
        <w:t>45</w:t>
      </w:r>
      <w:r w:rsidR="004D36CF" w:rsidRPr="007F4CBA">
        <w:t xml:space="preserve">  Subsection</w:t>
      </w:r>
      <w:r w:rsidR="007F4CBA" w:rsidRPr="007F4CBA">
        <w:t> </w:t>
      </w:r>
      <w:r w:rsidR="004D36CF" w:rsidRPr="007F4CBA">
        <w:t>191SB(1)</w:t>
      </w:r>
    </w:p>
    <w:p w:rsidR="004D36CF" w:rsidRPr="007F4CBA" w:rsidRDefault="004D36CF" w:rsidP="007F4CBA">
      <w:pPr>
        <w:pStyle w:val="Item"/>
      </w:pPr>
      <w:r w:rsidRPr="007F4CBA">
        <w:t>After “Indigenous Land”, insert “</w:t>
      </w:r>
      <w:r w:rsidR="00973A19" w:rsidRPr="007F4CBA">
        <w:t>and Sea</w:t>
      </w:r>
      <w:r w:rsidRPr="007F4CBA">
        <w:t>”.</w:t>
      </w:r>
    </w:p>
    <w:p w:rsidR="001A6F35" w:rsidRPr="007F4CBA" w:rsidRDefault="00C75C15" w:rsidP="007F4CBA">
      <w:pPr>
        <w:pStyle w:val="ItemHead"/>
      </w:pPr>
      <w:r w:rsidRPr="007F4CBA">
        <w:t>46</w:t>
      </w:r>
      <w:r w:rsidR="001A6F35" w:rsidRPr="007F4CBA">
        <w:t xml:space="preserve">  </w:t>
      </w:r>
      <w:r w:rsidR="00CD33DD" w:rsidRPr="007F4CBA">
        <w:t>Section</w:t>
      </w:r>
      <w:r w:rsidR="007F4CBA" w:rsidRPr="007F4CBA">
        <w:t> </w:t>
      </w:r>
      <w:r w:rsidR="00CD33DD" w:rsidRPr="007F4CBA">
        <w:t>191T (heading)</w:t>
      </w:r>
    </w:p>
    <w:p w:rsidR="00CD33DD" w:rsidRPr="007F4CBA" w:rsidRDefault="00CD33DD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CD33DD" w:rsidRPr="007F4CBA" w:rsidRDefault="00C75C15" w:rsidP="007F4CBA">
      <w:pPr>
        <w:pStyle w:val="ItemHead"/>
      </w:pPr>
      <w:r w:rsidRPr="007F4CBA">
        <w:t>47</w:t>
      </w:r>
      <w:r w:rsidR="00CD33DD" w:rsidRPr="007F4CBA">
        <w:t xml:space="preserve">  </w:t>
      </w:r>
      <w:r w:rsidR="005D192B" w:rsidRPr="007F4CBA">
        <w:t>Subsection</w:t>
      </w:r>
      <w:r w:rsidR="007F4CBA" w:rsidRPr="007F4CBA">
        <w:t> </w:t>
      </w:r>
      <w:r w:rsidR="005D192B" w:rsidRPr="007F4CBA">
        <w:t>191T(1)</w:t>
      </w:r>
    </w:p>
    <w:p w:rsidR="005D192B" w:rsidRPr="007F4CBA" w:rsidRDefault="005D192B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5D192B" w:rsidRPr="007F4CBA" w:rsidRDefault="00C75C15" w:rsidP="007F4CBA">
      <w:pPr>
        <w:pStyle w:val="ItemHead"/>
      </w:pPr>
      <w:r w:rsidRPr="007F4CBA">
        <w:t>48</w:t>
      </w:r>
      <w:r w:rsidR="005D192B" w:rsidRPr="007F4CBA">
        <w:t xml:space="preserve">  Subsection</w:t>
      </w:r>
      <w:r w:rsidR="007F4CBA" w:rsidRPr="007F4CBA">
        <w:t> </w:t>
      </w:r>
      <w:r w:rsidR="005D192B" w:rsidRPr="007F4CBA">
        <w:t>191T(2) (heading)</w:t>
      </w:r>
    </w:p>
    <w:p w:rsidR="005D192B" w:rsidRPr="007F4CBA" w:rsidRDefault="005D192B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i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i/>
        </w:rPr>
        <w:t>and Sea</w:t>
      </w:r>
      <w:r w:rsidR="004D36CF" w:rsidRPr="007F4CBA">
        <w:t>”</w:t>
      </w:r>
      <w:r w:rsidRPr="007F4CBA">
        <w:t>.</w:t>
      </w:r>
    </w:p>
    <w:p w:rsidR="005D192B" w:rsidRPr="007F4CBA" w:rsidRDefault="00C75C15" w:rsidP="007F4CBA">
      <w:pPr>
        <w:pStyle w:val="ItemHead"/>
      </w:pPr>
      <w:r w:rsidRPr="007F4CBA">
        <w:t>49</w:t>
      </w:r>
      <w:r w:rsidR="005D192B" w:rsidRPr="007F4CBA">
        <w:t xml:space="preserve">  </w:t>
      </w:r>
      <w:r w:rsidR="002755B0" w:rsidRPr="007F4CBA">
        <w:t>Subsections</w:t>
      </w:r>
      <w:r w:rsidR="007F4CBA" w:rsidRPr="007F4CBA">
        <w:t> </w:t>
      </w:r>
      <w:r w:rsidR="002755B0" w:rsidRPr="007F4CBA">
        <w:t>191T(2) and (3)</w:t>
      </w:r>
    </w:p>
    <w:p w:rsidR="002755B0" w:rsidRPr="007F4CBA" w:rsidRDefault="002755B0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2755B0" w:rsidRPr="007F4CBA" w:rsidRDefault="00C75C15" w:rsidP="007F4CBA">
      <w:pPr>
        <w:pStyle w:val="ItemHead"/>
      </w:pPr>
      <w:r w:rsidRPr="007F4CBA">
        <w:lastRenderedPageBreak/>
        <w:t>50</w:t>
      </w:r>
      <w:r w:rsidR="00E8719D" w:rsidRPr="007F4CBA">
        <w:t xml:space="preserve">  Section</w:t>
      </w:r>
      <w:r w:rsidR="007F4CBA" w:rsidRPr="007F4CBA">
        <w:t> </w:t>
      </w:r>
      <w:r w:rsidR="00E8719D" w:rsidRPr="007F4CBA">
        <w:t>191U (heading)</w:t>
      </w:r>
    </w:p>
    <w:p w:rsidR="00E8719D" w:rsidRPr="007F4CBA" w:rsidRDefault="00E8719D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E8719D" w:rsidRPr="007F4CBA" w:rsidRDefault="00C75C15" w:rsidP="007F4CBA">
      <w:pPr>
        <w:pStyle w:val="ItemHead"/>
      </w:pPr>
      <w:r w:rsidRPr="007F4CBA">
        <w:t>51</w:t>
      </w:r>
      <w:r w:rsidR="00E8719D" w:rsidRPr="007F4CBA">
        <w:t xml:space="preserve">  Subsection</w:t>
      </w:r>
      <w:r w:rsidR="007F4CBA" w:rsidRPr="007F4CBA">
        <w:t> </w:t>
      </w:r>
      <w:r w:rsidR="00E8719D" w:rsidRPr="007F4CBA">
        <w:t>191U(1)</w:t>
      </w:r>
    </w:p>
    <w:p w:rsidR="00E8719D" w:rsidRPr="007F4CBA" w:rsidRDefault="00E8719D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E8719D" w:rsidRPr="007F4CBA" w:rsidRDefault="00C75C15" w:rsidP="007F4CBA">
      <w:pPr>
        <w:pStyle w:val="ItemHead"/>
      </w:pPr>
      <w:r w:rsidRPr="007F4CBA">
        <w:t>52</w:t>
      </w:r>
      <w:r w:rsidR="00E8719D" w:rsidRPr="007F4CBA">
        <w:t xml:space="preserve">  Division</w:t>
      </w:r>
      <w:r w:rsidR="007F4CBA" w:rsidRPr="007F4CBA">
        <w:t> </w:t>
      </w:r>
      <w:r w:rsidR="00E8719D" w:rsidRPr="007F4CBA">
        <w:t>5 of Part</w:t>
      </w:r>
      <w:r w:rsidR="007F4CBA" w:rsidRPr="007F4CBA">
        <w:t> </w:t>
      </w:r>
      <w:r w:rsidR="00E8719D" w:rsidRPr="007F4CBA">
        <w:t>4A (heading)</w:t>
      </w:r>
    </w:p>
    <w:p w:rsidR="00E8719D" w:rsidRPr="007F4CBA" w:rsidRDefault="00E8719D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E8719D" w:rsidRPr="007F4CBA" w:rsidRDefault="00C75C15" w:rsidP="007F4CBA">
      <w:pPr>
        <w:pStyle w:val="ItemHead"/>
      </w:pPr>
      <w:r w:rsidRPr="007F4CBA">
        <w:t>53</w:t>
      </w:r>
      <w:r w:rsidR="00E8719D" w:rsidRPr="007F4CBA">
        <w:t xml:space="preserve">  </w:t>
      </w:r>
      <w:r w:rsidR="002F41A7" w:rsidRPr="007F4CBA">
        <w:t>Section</w:t>
      </w:r>
      <w:r w:rsidR="007F4CBA" w:rsidRPr="007F4CBA">
        <w:t> </w:t>
      </w:r>
      <w:r w:rsidR="002F41A7" w:rsidRPr="007F4CBA">
        <w:t>191V (heading)</w:t>
      </w:r>
    </w:p>
    <w:p w:rsidR="002F41A7" w:rsidRPr="007F4CBA" w:rsidRDefault="002F41A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2F41A7" w:rsidRPr="007F4CBA" w:rsidRDefault="00C75C15" w:rsidP="007F4CBA">
      <w:pPr>
        <w:pStyle w:val="ItemHead"/>
      </w:pPr>
      <w:r w:rsidRPr="007F4CBA">
        <w:t>54</w:t>
      </w:r>
      <w:r w:rsidR="002F41A7" w:rsidRPr="007F4CBA">
        <w:t xml:space="preserve">  Section</w:t>
      </w:r>
      <w:r w:rsidR="007F4CBA" w:rsidRPr="007F4CBA">
        <w:t> </w:t>
      </w:r>
      <w:r w:rsidR="002F41A7" w:rsidRPr="007F4CBA">
        <w:t>191V</w:t>
      </w:r>
    </w:p>
    <w:p w:rsidR="002F41A7" w:rsidRPr="007F4CBA" w:rsidRDefault="002F41A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2F41A7" w:rsidRPr="007F4CBA" w:rsidRDefault="00C75C15" w:rsidP="007F4CBA">
      <w:pPr>
        <w:pStyle w:val="ItemHead"/>
      </w:pPr>
      <w:r w:rsidRPr="007F4CBA">
        <w:t>55</w:t>
      </w:r>
      <w:r w:rsidR="002F41A7" w:rsidRPr="007F4CBA">
        <w:t xml:space="preserve">  </w:t>
      </w:r>
      <w:r w:rsidR="001D6714" w:rsidRPr="007F4CBA">
        <w:t>Section</w:t>
      </w:r>
      <w:r w:rsidR="007F4CBA" w:rsidRPr="007F4CBA">
        <w:t> </w:t>
      </w:r>
      <w:r w:rsidR="001D6714" w:rsidRPr="007F4CBA">
        <w:t>191W (heading)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56</w:t>
      </w:r>
      <w:r w:rsidR="001D6714" w:rsidRPr="007F4CBA">
        <w:t xml:space="preserve">  Section</w:t>
      </w:r>
      <w:r w:rsidR="007F4CBA" w:rsidRPr="007F4CBA">
        <w:t> </w:t>
      </w:r>
      <w:r w:rsidR="001D6714" w:rsidRPr="007F4CBA">
        <w:t>191W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57</w:t>
      </w:r>
      <w:r w:rsidR="001D6714" w:rsidRPr="007F4CBA">
        <w:t xml:space="preserve">  Section</w:t>
      </w:r>
      <w:r w:rsidR="007F4CBA" w:rsidRPr="007F4CBA">
        <w:t> </w:t>
      </w:r>
      <w:r w:rsidR="001D6714" w:rsidRPr="007F4CBA">
        <w:t>191X (heading)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58</w:t>
      </w:r>
      <w:r w:rsidR="001D6714" w:rsidRPr="007F4CBA">
        <w:t xml:space="preserve">  Subsections</w:t>
      </w:r>
      <w:r w:rsidR="007F4CBA" w:rsidRPr="007F4CBA">
        <w:t> </w:t>
      </w:r>
      <w:r w:rsidR="001D6714" w:rsidRPr="007F4CBA">
        <w:t>191X(1), (2) and (3)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59</w:t>
      </w:r>
      <w:r w:rsidR="001D6714" w:rsidRPr="007F4CBA">
        <w:t xml:space="preserve">  Paragraph 191Y(1)(a)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60</w:t>
      </w:r>
      <w:r w:rsidR="001D6714" w:rsidRPr="007F4CBA">
        <w:t xml:space="preserve">  Section</w:t>
      </w:r>
      <w:r w:rsidR="007F4CBA" w:rsidRPr="007F4CBA">
        <w:t> </w:t>
      </w:r>
      <w:r w:rsidR="001D6714" w:rsidRPr="007F4CBA">
        <w:t>191Z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61</w:t>
      </w:r>
      <w:r w:rsidR="001D6714" w:rsidRPr="007F4CBA">
        <w:t xml:space="preserve">  Section</w:t>
      </w:r>
      <w:r w:rsidR="007F4CBA" w:rsidRPr="007F4CBA">
        <w:t> </w:t>
      </w:r>
      <w:r w:rsidR="001D6714" w:rsidRPr="007F4CBA">
        <w:t>192 (heading)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lastRenderedPageBreak/>
        <w:t>62</w:t>
      </w:r>
      <w:r w:rsidR="001D6714" w:rsidRPr="007F4CBA">
        <w:t xml:space="preserve">  Sections</w:t>
      </w:r>
      <w:r w:rsidR="007F4CBA" w:rsidRPr="007F4CBA">
        <w:t> </w:t>
      </w:r>
      <w:r w:rsidR="001D6714" w:rsidRPr="007F4CBA">
        <w:t>192</w:t>
      </w:r>
      <w:r w:rsidR="005A609F" w:rsidRPr="007F4CBA">
        <w:t xml:space="preserve"> and 192A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="005772D5" w:rsidRPr="007F4CBA">
        <w:t xml:space="preserve"> (wherever occurring)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63</w:t>
      </w:r>
      <w:r w:rsidR="001D6714" w:rsidRPr="007F4CBA">
        <w:t xml:space="preserve">  Section</w:t>
      </w:r>
      <w:r w:rsidR="007F4CBA" w:rsidRPr="007F4CBA">
        <w:t> </w:t>
      </w:r>
      <w:r w:rsidR="001D6714" w:rsidRPr="007F4CBA">
        <w:t>192B (heading)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64</w:t>
      </w:r>
      <w:r w:rsidR="001D6714" w:rsidRPr="007F4CBA">
        <w:t xml:space="preserve">  Section</w:t>
      </w:r>
      <w:r w:rsidR="007F4CBA" w:rsidRPr="007F4CBA">
        <w:t> </w:t>
      </w:r>
      <w:r w:rsidR="001D6714" w:rsidRPr="007F4CBA">
        <w:t>192B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65</w:t>
      </w:r>
      <w:r w:rsidR="001D6714" w:rsidRPr="007F4CBA">
        <w:t xml:space="preserve">  Section</w:t>
      </w:r>
      <w:r w:rsidR="007F4CBA" w:rsidRPr="007F4CBA">
        <w:t> </w:t>
      </w:r>
      <w:r w:rsidR="001D6714" w:rsidRPr="007F4CBA">
        <w:t>192C (heading)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66</w:t>
      </w:r>
      <w:r w:rsidR="001D6714" w:rsidRPr="007F4CBA">
        <w:t xml:space="preserve">  Section</w:t>
      </w:r>
      <w:r w:rsidR="007F4CBA" w:rsidRPr="007F4CBA">
        <w:t> </w:t>
      </w:r>
      <w:r w:rsidR="001D6714" w:rsidRPr="007F4CBA">
        <w:t>192C</w:t>
      </w:r>
    </w:p>
    <w:p w:rsidR="001D6714" w:rsidRPr="007F4CBA" w:rsidRDefault="001D6714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1D6714" w:rsidRPr="007F4CBA" w:rsidRDefault="00C75C15" w:rsidP="007F4CBA">
      <w:pPr>
        <w:pStyle w:val="ItemHead"/>
      </w:pPr>
      <w:r w:rsidRPr="007F4CBA">
        <w:t>67</w:t>
      </w:r>
      <w:r w:rsidR="001D6714" w:rsidRPr="007F4CBA">
        <w:t xml:space="preserve">  </w:t>
      </w:r>
      <w:r w:rsidR="0098019E" w:rsidRPr="007F4CBA">
        <w:t>Section</w:t>
      </w:r>
      <w:r w:rsidR="007F4CBA" w:rsidRPr="007F4CBA">
        <w:t> </w:t>
      </w:r>
      <w:r w:rsidR="0098019E" w:rsidRPr="007F4CBA">
        <w:t>192D (heading)</w:t>
      </w:r>
    </w:p>
    <w:p w:rsidR="0098019E" w:rsidRPr="007F4CBA" w:rsidRDefault="0098019E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98019E" w:rsidRPr="007F4CBA" w:rsidRDefault="00C75C15" w:rsidP="007F4CBA">
      <w:pPr>
        <w:pStyle w:val="ItemHead"/>
      </w:pPr>
      <w:r w:rsidRPr="007F4CBA">
        <w:t>68</w:t>
      </w:r>
      <w:r w:rsidR="0098019E" w:rsidRPr="007F4CBA">
        <w:t xml:space="preserve">  Subsection</w:t>
      </w:r>
      <w:r w:rsidR="007F4CBA" w:rsidRPr="007F4CBA">
        <w:t> </w:t>
      </w:r>
      <w:r w:rsidR="0098019E" w:rsidRPr="007F4CBA">
        <w:t>192D(1) (heading)</w:t>
      </w:r>
    </w:p>
    <w:p w:rsidR="0098019E" w:rsidRPr="007F4CBA" w:rsidRDefault="0098019E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i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i/>
        </w:rPr>
        <w:t>and Sea</w:t>
      </w:r>
      <w:r w:rsidR="004D36CF" w:rsidRPr="007F4CBA">
        <w:t>”</w:t>
      </w:r>
      <w:r w:rsidRPr="007F4CBA">
        <w:t>.</w:t>
      </w:r>
    </w:p>
    <w:p w:rsidR="0098019E" w:rsidRPr="007F4CBA" w:rsidRDefault="00C75C15" w:rsidP="007F4CBA">
      <w:pPr>
        <w:pStyle w:val="ItemHead"/>
      </w:pPr>
      <w:r w:rsidRPr="007F4CBA">
        <w:t>69</w:t>
      </w:r>
      <w:r w:rsidR="0098019E" w:rsidRPr="007F4CBA">
        <w:t xml:space="preserve">  Section</w:t>
      </w:r>
      <w:r w:rsidR="007F4CBA" w:rsidRPr="007F4CBA">
        <w:t> </w:t>
      </w:r>
      <w:r w:rsidR="0098019E" w:rsidRPr="007F4CBA">
        <w:t>192D</w:t>
      </w:r>
    </w:p>
    <w:p w:rsidR="0098019E" w:rsidRPr="007F4CBA" w:rsidRDefault="0098019E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98019E" w:rsidRPr="007F4CBA" w:rsidRDefault="00C75C15" w:rsidP="007F4CBA">
      <w:pPr>
        <w:pStyle w:val="ItemHead"/>
      </w:pPr>
      <w:r w:rsidRPr="007F4CBA">
        <w:t>70</w:t>
      </w:r>
      <w:r w:rsidR="000E34F7" w:rsidRPr="007F4CBA">
        <w:t xml:space="preserve">  Subsections</w:t>
      </w:r>
      <w:r w:rsidR="007F4CBA" w:rsidRPr="007F4CBA">
        <w:t> </w:t>
      </w:r>
      <w:r w:rsidR="000E34F7" w:rsidRPr="007F4CBA">
        <w:t>192E(1), (2) and (3)</w:t>
      </w:r>
    </w:p>
    <w:p w:rsidR="000E34F7" w:rsidRPr="007F4CBA" w:rsidRDefault="000E34F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="005A609F" w:rsidRPr="007F4CBA">
        <w:t xml:space="preserve"> (wherever occurring)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0E34F7" w:rsidRPr="007F4CBA" w:rsidRDefault="00C75C15" w:rsidP="007F4CBA">
      <w:pPr>
        <w:pStyle w:val="ItemHead"/>
      </w:pPr>
      <w:r w:rsidRPr="007F4CBA">
        <w:t>71</w:t>
      </w:r>
      <w:r w:rsidR="000E34F7" w:rsidRPr="007F4CBA">
        <w:t xml:space="preserve">  Subsection</w:t>
      </w:r>
      <w:r w:rsidR="007F4CBA" w:rsidRPr="007F4CBA">
        <w:t> </w:t>
      </w:r>
      <w:r w:rsidR="000E34F7" w:rsidRPr="007F4CBA">
        <w:t>192F(3)</w:t>
      </w:r>
    </w:p>
    <w:p w:rsidR="000E34F7" w:rsidRPr="007F4CBA" w:rsidRDefault="000E34F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0E34F7" w:rsidRPr="007F4CBA" w:rsidRDefault="00C75C15" w:rsidP="007F4CBA">
      <w:pPr>
        <w:pStyle w:val="ItemHead"/>
      </w:pPr>
      <w:r w:rsidRPr="007F4CBA">
        <w:t>72</w:t>
      </w:r>
      <w:r w:rsidR="000E34F7" w:rsidRPr="007F4CBA">
        <w:t xml:space="preserve">  Section</w:t>
      </w:r>
      <w:r w:rsidR="007F4CBA" w:rsidRPr="007F4CBA">
        <w:t> </w:t>
      </w:r>
      <w:r w:rsidR="000E34F7" w:rsidRPr="007F4CBA">
        <w:t>192G</w:t>
      </w:r>
    </w:p>
    <w:p w:rsidR="000E34F7" w:rsidRPr="007F4CBA" w:rsidRDefault="000E34F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0E34F7" w:rsidRPr="007F4CBA" w:rsidRDefault="00C75C15" w:rsidP="007F4CBA">
      <w:pPr>
        <w:pStyle w:val="ItemHead"/>
      </w:pPr>
      <w:r w:rsidRPr="007F4CBA">
        <w:t>73</w:t>
      </w:r>
      <w:r w:rsidR="000E34F7" w:rsidRPr="007F4CBA">
        <w:t xml:space="preserve">  Section</w:t>
      </w:r>
      <w:r w:rsidR="007F4CBA" w:rsidRPr="007F4CBA">
        <w:t> </w:t>
      </w:r>
      <w:r w:rsidR="005A609F" w:rsidRPr="007F4CBA">
        <w:t>192H</w:t>
      </w:r>
    </w:p>
    <w:p w:rsidR="000E34F7" w:rsidRPr="007F4CBA" w:rsidRDefault="000E34F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0E34F7" w:rsidRPr="007F4CBA" w:rsidRDefault="00C75C15" w:rsidP="007F4CBA">
      <w:pPr>
        <w:pStyle w:val="ItemHead"/>
      </w:pPr>
      <w:r w:rsidRPr="007F4CBA">
        <w:lastRenderedPageBreak/>
        <w:t>74</w:t>
      </w:r>
      <w:r w:rsidR="000E34F7" w:rsidRPr="007F4CBA">
        <w:t xml:space="preserve">  </w:t>
      </w:r>
      <w:r w:rsidR="00A818D6" w:rsidRPr="007F4CBA">
        <w:t>Section</w:t>
      </w:r>
      <w:r w:rsidR="007F4CBA" w:rsidRPr="007F4CBA">
        <w:t> </w:t>
      </w:r>
      <w:r w:rsidR="00A818D6" w:rsidRPr="007F4CBA">
        <w:t>192I</w:t>
      </w:r>
    </w:p>
    <w:p w:rsidR="00A818D6" w:rsidRPr="007F4CBA" w:rsidRDefault="00A818D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A818D6" w:rsidRPr="007F4CBA" w:rsidRDefault="00C75C15" w:rsidP="007F4CBA">
      <w:pPr>
        <w:pStyle w:val="ItemHead"/>
      </w:pPr>
      <w:r w:rsidRPr="007F4CBA">
        <w:t>75</w:t>
      </w:r>
      <w:r w:rsidR="00A818D6" w:rsidRPr="007F4CBA">
        <w:t xml:space="preserve">  Division</w:t>
      </w:r>
      <w:r w:rsidR="007F4CBA" w:rsidRPr="007F4CBA">
        <w:t> </w:t>
      </w:r>
      <w:r w:rsidR="00A818D6" w:rsidRPr="007F4CBA">
        <w:t>7 of Part</w:t>
      </w:r>
      <w:r w:rsidR="007F4CBA" w:rsidRPr="007F4CBA">
        <w:t> </w:t>
      </w:r>
      <w:r w:rsidR="00A818D6" w:rsidRPr="007F4CBA">
        <w:t>4A (heading)</w:t>
      </w:r>
    </w:p>
    <w:p w:rsidR="00A818D6" w:rsidRPr="007F4CBA" w:rsidRDefault="00A818D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A818D6" w:rsidRPr="007F4CBA" w:rsidRDefault="00C75C15" w:rsidP="007F4CBA">
      <w:pPr>
        <w:pStyle w:val="ItemHead"/>
      </w:pPr>
      <w:r w:rsidRPr="007F4CBA">
        <w:t>76</w:t>
      </w:r>
      <w:r w:rsidR="00A818D6" w:rsidRPr="007F4CBA">
        <w:t xml:space="preserve">  Section</w:t>
      </w:r>
      <w:r w:rsidR="007F4CBA" w:rsidRPr="007F4CBA">
        <w:t> </w:t>
      </w:r>
      <w:r w:rsidR="00A818D6" w:rsidRPr="007F4CBA">
        <w:t>192J (heading)</w:t>
      </w:r>
    </w:p>
    <w:p w:rsidR="00A818D6" w:rsidRPr="007F4CBA" w:rsidRDefault="00A818D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A818D6" w:rsidRPr="007F4CBA" w:rsidRDefault="00C75C15" w:rsidP="007F4CBA">
      <w:pPr>
        <w:pStyle w:val="ItemHead"/>
      </w:pPr>
      <w:r w:rsidRPr="007F4CBA">
        <w:t>77</w:t>
      </w:r>
      <w:r w:rsidR="00A818D6" w:rsidRPr="007F4CBA">
        <w:t xml:space="preserve">  Section</w:t>
      </w:r>
      <w:r w:rsidR="007F4CBA" w:rsidRPr="007F4CBA">
        <w:t> </w:t>
      </w:r>
      <w:r w:rsidR="00A818D6" w:rsidRPr="007F4CBA">
        <w:t>192J</w:t>
      </w:r>
    </w:p>
    <w:p w:rsidR="00A818D6" w:rsidRPr="007F4CBA" w:rsidRDefault="00A818D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A818D6" w:rsidRPr="007F4CBA" w:rsidRDefault="00C75C15" w:rsidP="007F4CBA">
      <w:pPr>
        <w:pStyle w:val="ItemHead"/>
      </w:pPr>
      <w:r w:rsidRPr="007F4CBA">
        <w:t>78</w:t>
      </w:r>
      <w:r w:rsidR="00A818D6" w:rsidRPr="007F4CBA">
        <w:t xml:space="preserve">  Division</w:t>
      </w:r>
      <w:r w:rsidR="007F4CBA" w:rsidRPr="007F4CBA">
        <w:t> </w:t>
      </w:r>
      <w:r w:rsidR="00A818D6" w:rsidRPr="007F4CBA">
        <w:t>8 of Part</w:t>
      </w:r>
      <w:r w:rsidR="007F4CBA" w:rsidRPr="007F4CBA">
        <w:t> </w:t>
      </w:r>
      <w:r w:rsidR="00A818D6" w:rsidRPr="007F4CBA">
        <w:t>4A (heading)</w:t>
      </w:r>
    </w:p>
    <w:p w:rsidR="00A818D6" w:rsidRPr="007F4CBA" w:rsidRDefault="00A818D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A818D6" w:rsidRPr="007F4CBA" w:rsidRDefault="00C75C15" w:rsidP="007F4CBA">
      <w:pPr>
        <w:pStyle w:val="ItemHead"/>
      </w:pPr>
      <w:r w:rsidRPr="007F4CBA">
        <w:t>79</w:t>
      </w:r>
      <w:r w:rsidR="00A818D6" w:rsidRPr="007F4CBA">
        <w:t xml:space="preserve">  </w:t>
      </w:r>
      <w:r w:rsidR="000F7859" w:rsidRPr="007F4CBA">
        <w:t>Section</w:t>
      </w:r>
      <w:r w:rsidR="007F4CBA" w:rsidRPr="007F4CBA">
        <w:t> </w:t>
      </w:r>
      <w:r w:rsidR="000F7859" w:rsidRPr="007F4CBA">
        <w:t>192K (heading)</w:t>
      </w:r>
    </w:p>
    <w:p w:rsidR="000F7859" w:rsidRPr="007F4CBA" w:rsidRDefault="000F785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0F7859" w:rsidRPr="007F4CBA" w:rsidRDefault="00C75C15" w:rsidP="007F4CBA">
      <w:pPr>
        <w:pStyle w:val="ItemHead"/>
      </w:pPr>
      <w:r w:rsidRPr="007F4CBA">
        <w:t>80</w:t>
      </w:r>
      <w:r w:rsidR="000F7859" w:rsidRPr="007F4CBA">
        <w:t xml:space="preserve">  Section</w:t>
      </w:r>
      <w:r w:rsidR="00432D9A" w:rsidRPr="007F4CBA">
        <w:t>s</w:t>
      </w:r>
      <w:r w:rsidR="007F4CBA" w:rsidRPr="007F4CBA">
        <w:t> </w:t>
      </w:r>
      <w:r w:rsidR="000F7859" w:rsidRPr="007F4CBA">
        <w:t>192K</w:t>
      </w:r>
      <w:r w:rsidR="00432D9A" w:rsidRPr="007F4CBA">
        <w:t>, 192L and 192M</w:t>
      </w:r>
    </w:p>
    <w:p w:rsidR="000F7859" w:rsidRPr="007F4CBA" w:rsidRDefault="000F7859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0F7859" w:rsidRPr="007F4CBA" w:rsidRDefault="00C75C15" w:rsidP="007F4CBA">
      <w:pPr>
        <w:pStyle w:val="ItemHead"/>
      </w:pPr>
      <w:r w:rsidRPr="007F4CBA">
        <w:t>81</w:t>
      </w:r>
      <w:r w:rsidR="000F7859" w:rsidRPr="007F4CBA">
        <w:t xml:space="preserve">  </w:t>
      </w:r>
      <w:r w:rsidR="00432D9A" w:rsidRPr="007F4CBA">
        <w:t>Section</w:t>
      </w:r>
      <w:r w:rsidR="007F4CBA" w:rsidRPr="007F4CBA">
        <w:t> </w:t>
      </w:r>
      <w:r w:rsidR="00432D9A" w:rsidRPr="007F4CBA">
        <w:t>192N (heading)</w:t>
      </w:r>
    </w:p>
    <w:p w:rsidR="00432D9A" w:rsidRPr="007F4CBA" w:rsidRDefault="00432D9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432D9A" w:rsidRPr="007F4CBA" w:rsidRDefault="00C75C15" w:rsidP="007F4CBA">
      <w:pPr>
        <w:pStyle w:val="ItemHead"/>
      </w:pPr>
      <w:r w:rsidRPr="007F4CBA">
        <w:t>82</w:t>
      </w:r>
      <w:r w:rsidR="00432D9A" w:rsidRPr="007F4CBA">
        <w:t xml:space="preserve">  Section</w:t>
      </w:r>
      <w:r w:rsidR="007F4CBA" w:rsidRPr="007F4CBA">
        <w:t> </w:t>
      </w:r>
      <w:r w:rsidR="00432D9A" w:rsidRPr="007F4CBA">
        <w:t>192N</w:t>
      </w:r>
    </w:p>
    <w:p w:rsidR="00432D9A" w:rsidRPr="007F4CBA" w:rsidRDefault="00432D9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432D9A" w:rsidRPr="007F4CBA" w:rsidRDefault="00C75C15" w:rsidP="007F4CBA">
      <w:pPr>
        <w:pStyle w:val="ItemHead"/>
      </w:pPr>
      <w:r w:rsidRPr="007F4CBA">
        <w:t>83</w:t>
      </w:r>
      <w:r w:rsidR="00432D9A" w:rsidRPr="007F4CBA">
        <w:t xml:space="preserve">  Section</w:t>
      </w:r>
      <w:r w:rsidR="007F4CBA" w:rsidRPr="007F4CBA">
        <w:t> </w:t>
      </w:r>
      <w:r w:rsidR="00432D9A" w:rsidRPr="007F4CBA">
        <w:t>192P (heading)</w:t>
      </w:r>
    </w:p>
    <w:p w:rsidR="00432D9A" w:rsidRPr="007F4CBA" w:rsidRDefault="00432D9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432D9A" w:rsidRPr="007F4CBA" w:rsidRDefault="00C75C15" w:rsidP="007F4CBA">
      <w:pPr>
        <w:pStyle w:val="ItemHead"/>
      </w:pPr>
      <w:r w:rsidRPr="007F4CBA">
        <w:t>84</w:t>
      </w:r>
      <w:r w:rsidR="00432D9A" w:rsidRPr="007F4CBA">
        <w:t xml:space="preserve">  Sections</w:t>
      </w:r>
      <w:r w:rsidR="007F4CBA" w:rsidRPr="007F4CBA">
        <w:t> </w:t>
      </w:r>
      <w:r w:rsidR="00432D9A" w:rsidRPr="007F4CBA">
        <w:t>192P, 192Q, 192R and 192S</w:t>
      </w:r>
    </w:p>
    <w:p w:rsidR="00432D9A" w:rsidRPr="007F4CBA" w:rsidRDefault="00432D9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EA6C49" w:rsidRPr="007F4CBA" w:rsidRDefault="00C75C15" w:rsidP="007F4CBA">
      <w:pPr>
        <w:pStyle w:val="ItemHead"/>
      </w:pPr>
      <w:r w:rsidRPr="007F4CBA">
        <w:t>85</w:t>
      </w:r>
      <w:r w:rsidR="00432D9A" w:rsidRPr="007F4CBA">
        <w:t xml:space="preserve">  Section</w:t>
      </w:r>
      <w:r w:rsidR="007F4CBA" w:rsidRPr="007F4CBA">
        <w:t> </w:t>
      </w:r>
      <w:r w:rsidR="00432D9A" w:rsidRPr="007F4CBA">
        <w:t>192T (heading)</w:t>
      </w:r>
    </w:p>
    <w:p w:rsidR="00432D9A" w:rsidRPr="007F4CBA" w:rsidRDefault="00432D9A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432D9A" w:rsidRPr="007F4CBA" w:rsidRDefault="00C75C15" w:rsidP="007F4CBA">
      <w:pPr>
        <w:pStyle w:val="ItemHead"/>
      </w:pPr>
      <w:r w:rsidRPr="007F4CBA">
        <w:lastRenderedPageBreak/>
        <w:t>86</w:t>
      </w:r>
      <w:r w:rsidR="00432D9A" w:rsidRPr="007F4CBA">
        <w:t xml:space="preserve">  </w:t>
      </w:r>
      <w:r w:rsidR="009B6A46" w:rsidRPr="007F4CBA">
        <w:t>Sections</w:t>
      </w:r>
      <w:r w:rsidR="007F4CBA" w:rsidRPr="007F4CBA">
        <w:t> </w:t>
      </w:r>
      <w:r w:rsidR="009B6A46" w:rsidRPr="007F4CBA">
        <w:t>192T, 192U and 192V</w:t>
      </w:r>
    </w:p>
    <w:p w:rsidR="009B6A46" w:rsidRPr="007F4CBA" w:rsidRDefault="009B6A4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0174B5" w:rsidRPr="007F4CBA" w:rsidRDefault="00C75C15" w:rsidP="007F4CBA">
      <w:pPr>
        <w:pStyle w:val="ItemHead"/>
      </w:pPr>
      <w:r w:rsidRPr="007F4CBA">
        <w:t>87</w:t>
      </w:r>
      <w:r w:rsidR="000174B5" w:rsidRPr="007F4CBA">
        <w:t xml:space="preserve">  Section</w:t>
      </w:r>
      <w:r w:rsidR="007F4CBA" w:rsidRPr="007F4CBA">
        <w:t> </w:t>
      </w:r>
      <w:r w:rsidR="000174B5" w:rsidRPr="007F4CBA">
        <w:t>193J (heading)</w:t>
      </w:r>
    </w:p>
    <w:p w:rsidR="000174B5" w:rsidRPr="007F4CBA" w:rsidRDefault="000174B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0174B5" w:rsidRPr="007F4CBA" w:rsidRDefault="00C75C15" w:rsidP="007F4CBA">
      <w:pPr>
        <w:pStyle w:val="ItemHead"/>
      </w:pPr>
      <w:r w:rsidRPr="007F4CBA">
        <w:t>88</w:t>
      </w:r>
      <w:r w:rsidR="000174B5" w:rsidRPr="007F4CBA">
        <w:t xml:space="preserve">  Sections</w:t>
      </w:r>
      <w:r w:rsidR="007F4CBA" w:rsidRPr="007F4CBA">
        <w:t> </w:t>
      </w:r>
      <w:r w:rsidR="000174B5" w:rsidRPr="007F4CBA">
        <w:t>193J and 193K</w:t>
      </w:r>
    </w:p>
    <w:p w:rsidR="000174B5" w:rsidRPr="007F4CBA" w:rsidRDefault="000174B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0174B5" w:rsidRPr="007F4CBA" w:rsidRDefault="00C75C15" w:rsidP="007F4CBA">
      <w:pPr>
        <w:pStyle w:val="ItemHead"/>
      </w:pPr>
      <w:r w:rsidRPr="007F4CBA">
        <w:t>89</w:t>
      </w:r>
      <w:r w:rsidR="000174B5" w:rsidRPr="007F4CBA">
        <w:t xml:space="preserve">  Subsections</w:t>
      </w:r>
      <w:r w:rsidR="007F4CBA" w:rsidRPr="007F4CBA">
        <w:t> </w:t>
      </w:r>
      <w:r w:rsidR="000174B5" w:rsidRPr="007F4CBA">
        <w:t>193L(1), (2), (10) and (11)</w:t>
      </w:r>
    </w:p>
    <w:p w:rsidR="000174B5" w:rsidRPr="007F4CBA" w:rsidRDefault="000174B5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0174B5" w:rsidRPr="007F4CBA" w:rsidRDefault="00C75C15" w:rsidP="007F4CBA">
      <w:pPr>
        <w:pStyle w:val="ItemHead"/>
      </w:pPr>
      <w:r w:rsidRPr="007F4CBA">
        <w:t>90</w:t>
      </w:r>
      <w:r w:rsidR="000174B5" w:rsidRPr="007F4CBA">
        <w:t xml:space="preserve">  </w:t>
      </w:r>
      <w:r w:rsidR="007A65D8" w:rsidRPr="007F4CBA">
        <w:t>Section</w:t>
      </w:r>
      <w:r w:rsidR="007F4CBA" w:rsidRPr="007F4CBA">
        <w:t> </w:t>
      </w:r>
      <w:r w:rsidR="007A65D8" w:rsidRPr="007F4CBA">
        <w:t>193M</w:t>
      </w:r>
    </w:p>
    <w:p w:rsidR="007A65D8" w:rsidRPr="007F4CBA" w:rsidRDefault="007A65D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7A65D8" w:rsidRPr="007F4CBA" w:rsidRDefault="00C75C15" w:rsidP="007F4CBA">
      <w:pPr>
        <w:pStyle w:val="ItemHead"/>
      </w:pPr>
      <w:r w:rsidRPr="007F4CBA">
        <w:t>91</w:t>
      </w:r>
      <w:r w:rsidR="007A65D8" w:rsidRPr="007F4CBA">
        <w:t xml:space="preserve">  Subsection</w:t>
      </w:r>
      <w:r w:rsidR="007F4CBA" w:rsidRPr="007F4CBA">
        <w:t> </w:t>
      </w:r>
      <w:r w:rsidR="007A65D8" w:rsidRPr="007F4CBA">
        <w:t>193N(1)</w:t>
      </w:r>
    </w:p>
    <w:p w:rsidR="007A65D8" w:rsidRPr="007F4CBA" w:rsidRDefault="007A65D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7A65D8" w:rsidRPr="007F4CBA" w:rsidRDefault="00C75C15" w:rsidP="007F4CBA">
      <w:pPr>
        <w:pStyle w:val="ItemHead"/>
      </w:pPr>
      <w:r w:rsidRPr="007F4CBA">
        <w:t>92</w:t>
      </w:r>
      <w:r w:rsidR="007A65D8" w:rsidRPr="007F4CBA">
        <w:t xml:space="preserve">  Section</w:t>
      </w:r>
      <w:r w:rsidR="00AD20BE" w:rsidRPr="007F4CBA">
        <w:t>s</w:t>
      </w:r>
      <w:r w:rsidR="007F4CBA" w:rsidRPr="007F4CBA">
        <w:t> </w:t>
      </w:r>
      <w:r w:rsidR="007A65D8" w:rsidRPr="007F4CBA">
        <w:t>193P</w:t>
      </w:r>
      <w:r w:rsidR="00AD20BE" w:rsidRPr="007F4CBA">
        <w:t xml:space="preserve"> and 193Q</w:t>
      </w:r>
    </w:p>
    <w:p w:rsidR="007A65D8" w:rsidRPr="007F4CBA" w:rsidRDefault="007A65D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="00AD20BE" w:rsidRPr="007F4CBA">
        <w:t xml:space="preserve"> (wherever occurring)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7A65D8" w:rsidRPr="007F4CBA" w:rsidRDefault="00C75C15" w:rsidP="007F4CBA">
      <w:pPr>
        <w:pStyle w:val="ItemHead"/>
      </w:pPr>
      <w:r w:rsidRPr="007F4CBA">
        <w:t>93</w:t>
      </w:r>
      <w:r w:rsidR="007A65D8" w:rsidRPr="007F4CBA">
        <w:t xml:space="preserve">  </w:t>
      </w:r>
      <w:r w:rsidR="009C1B37" w:rsidRPr="007F4CBA">
        <w:t>Subsection</w:t>
      </w:r>
      <w:r w:rsidR="007F4CBA" w:rsidRPr="007F4CBA">
        <w:t> </w:t>
      </w:r>
      <w:r w:rsidR="009C1B37" w:rsidRPr="007F4CBA">
        <w:t>193R(1) (</w:t>
      </w:r>
      <w:r w:rsidR="007F4CBA" w:rsidRPr="007F4CBA">
        <w:t>paragraphs (</w:t>
      </w:r>
      <w:r w:rsidR="009C1B37" w:rsidRPr="007F4CBA">
        <w:t xml:space="preserve">a) and (c) of the definition of </w:t>
      </w:r>
      <w:r w:rsidR="009C1B37" w:rsidRPr="007F4CBA">
        <w:rPr>
          <w:i/>
        </w:rPr>
        <w:t>exempt matter</w:t>
      </w:r>
      <w:r w:rsidR="009C1B37" w:rsidRPr="007F4CBA">
        <w:t>)</w:t>
      </w:r>
    </w:p>
    <w:p w:rsidR="009C1B37" w:rsidRPr="007F4CBA" w:rsidRDefault="009C1B37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9C1B37" w:rsidRPr="007F4CBA" w:rsidRDefault="00C75C15" w:rsidP="007F4CBA">
      <w:pPr>
        <w:pStyle w:val="ItemHead"/>
      </w:pPr>
      <w:r w:rsidRPr="007F4CBA">
        <w:t>94</w:t>
      </w:r>
      <w:r w:rsidR="00855188" w:rsidRPr="007F4CBA">
        <w:t xml:space="preserve">  Subsection</w:t>
      </w:r>
      <w:r w:rsidR="007F4CBA" w:rsidRPr="007F4CBA">
        <w:t> </w:t>
      </w:r>
      <w:r w:rsidR="00855188" w:rsidRPr="007F4CBA">
        <w:t xml:space="preserve">193S(1) (definition of </w:t>
      </w:r>
      <w:r w:rsidR="00855188" w:rsidRPr="007F4CBA">
        <w:rPr>
          <w:i/>
        </w:rPr>
        <w:t>ILC officer</w:t>
      </w:r>
      <w:r w:rsidR="00855188" w:rsidRPr="007F4CBA">
        <w:t>)</w:t>
      </w:r>
    </w:p>
    <w:p w:rsidR="004907BF" w:rsidRPr="007F4CBA" w:rsidRDefault="004907BF" w:rsidP="007F4CBA">
      <w:pPr>
        <w:pStyle w:val="Item"/>
      </w:pPr>
      <w:r w:rsidRPr="007F4CBA">
        <w:t>Repeal the definition.</w:t>
      </w:r>
    </w:p>
    <w:p w:rsidR="004D36CF" w:rsidRPr="007F4CBA" w:rsidRDefault="00C75C15" w:rsidP="007F4CBA">
      <w:pPr>
        <w:pStyle w:val="ItemHead"/>
      </w:pPr>
      <w:r w:rsidRPr="007F4CBA">
        <w:t>95</w:t>
      </w:r>
      <w:r w:rsidR="004D36CF" w:rsidRPr="007F4CBA">
        <w:t xml:space="preserve">  Subsection</w:t>
      </w:r>
      <w:r w:rsidR="007F4CBA" w:rsidRPr="007F4CBA">
        <w:t> </w:t>
      </w:r>
      <w:r w:rsidR="004D36CF" w:rsidRPr="007F4CBA">
        <w:t>193S(1)</w:t>
      </w:r>
    </w:p>
    <w:p w:rsidR="004D36CF" w:rsidRPr="007F4CBA" w:rsidRDefault="004D36CF" w:rsidP="007F4CBA">
      <w:pPr>
        <w:pStyle w:val="Item"/>
      </w:pPr>
      <w:r w:rsidRPr="007F4CBA">
        <w:t>Insert:</w:t>
      </w:r>
    </w:p>
    <w:p w:rsidR="004D36CF" w:rsidRPr="007F4CBA" w:rsidRDefault="004D36CF" w:rsidP="007F4CBA">
      <w:pPr>
        <w:pStyle w:val="Definition"/>
      </w:pPr>
      <w:r w:rsidRPr="007F4CBA">
        <w:rPr>
          <w:b/>
          <w:i/>
        </w:rPr>
        <w:t>IL</w:t>
      </w:r>
      <w:r w:rsidR="00044B7F" w:rsidRPr="007F4CBA">
        <w:rPr>
          <w:b/>
          <w:i/>
        </w:rPr>
        <w:t>S</w:t>
      </w:r>
      <w:r w:rsidRPr="007F4CBA">
        <w:rPr>
          <w:b/>
          <w:i/>
        </w:rPr>
        <w:t>C officer</w:t>
      </w:r>
      <w:r w:rsidRPr="007F4CBA">
        <w:t xml:space="preserve"> means a person:</w:t>
      </w:r>
    </w:p>
    <w:p w:rsidR="004D36CF" w:rsidRPr="007F4CBA" w:rsidRDefault="004D36CF" w:rsidP="007F4CBA">
      <w:pPr>
        <w:pStyle w:val="paragraph"/>
      </w:pPr>
      <w:r w:rsidRPr="007F4CBA">
        <w:tab/>
        <w:t>(a)</w:t>
      </w:r>
      <w:r w:rsidRPr="007F4CBA">
        <w:tab/>
        <w:t xml:space="preserve">who is or has been an Indigenous Land </w:t>
      </w:r>
      <w:r w:rsidR="00973A19" w:rsidRPr="007F4CBA">
        <w:t>and Sea</w:t>
      </w:r>
      <w:r w:rsidRPr="007F4CBA">
        <w:t xml:space="preserve"> Corporation Director or an acting Indigenous Land </w:t>
      </w:r>
      <w:r w:rsidR="00973A19" w:rsidRPr="007F4CBA">
        <w:t>and Sea</w:t>
      </w:r>
      <w:r w:rsidRPr="007F4CBA">
        <w:t xml:space="preserve"> Corporation Director; or</w:t>
      </w:r>
    </w:p>
    <w:p w:rsidR="004D36CF" w:rsidRPr="007F4CBA" w:rsidRDefault="004D36CF" w:rsidP="007F4CBA">
      <w:pPr>
        <w:pStyle w:val="paragraph"/>
      </w:pPr>
      <w:r w:rsidRPr="007F4CBA">
        <w:lastRenderedPageBreak/>
        <w:tab/>
        <w:t>(b)</w:t>
      </w:r>
      <w:r w:rsidRPr="007F4CBA">
        <w:tab/>
        <w:t xml:space="preserve">who is or has been the Indigenous Land </w:t>
      </w:r>
      <w:r w:rsidR="00973A19" w:rsidRPr="007F4CBA">
        <w:t>and Sea</w:t>
      </w:r>
      <w:r w:rsidRPr="007F4CBA">
        <w:t xml:space="preserve"> Corporation Chief Executive Officer or an acting Indigenous Land </w:t>
      </w:r>
      <w:r w:rsidR="00973A19" w:rsidRPr="007F4CBA">
        <w:t>and Sea</w:t>
      </w:r>
      <w:r w:rsidRPr="007F4CBA">
        <w:t xml:space="preserve"> Corporation Chief Executive Officer; or</w:t>
      </w:r>
    </w:p>
    <w:p w:rsidR="004D36CF" w:rsidRPr="007F4CBA" w:rsidRDefault="004D36CF" w:rsidP="007F4CBA">
      <w:pPr>
        <w:pStyle w:val="paragraph"/>
      </w:pPr>
      <w:r w:rsidRPr="007F4CBA">
        <w:tab/>
        <w:t>(c)</w:t>
      </w:r>
      <w:r w:rsidRPr="007F4CBA">
        <w:tab/>
        <w:t>who is or has been employed or engaged under section</w:t>
      </w:r>
      <w:r w:rsidR="007F4CBA" w:rsidRPr="007F4CBA">
        <w:t> </w:t>
      </w:r>
      <w:r w:rsidRPr="007F4CBA">
        <w:t>192S or 192V; or</w:t>
      </w:r>
    </w:p>
    <w:p w:rsidR="004D36CF" w:rsidRPr="007F4CBA" w:rsidRDefault="004D36CF" w:rsidP="007F4CBA">
      <w:pPr>
        <w:pStyle w:val="paragraph"/>
      </w:pPr>
      <w:r w:rsidRPr="007F4CBA">
        <w:tab/>
        <w:t>(d)</w:t>
      </w:r>
      <w:r w:rsidRPr="007F4CBA">
        <w:tab/>
        <w:t xml:space="preserve">who is performing, or who has performed, duties on behalf of the Indigenous Land </w:t>
      </w:r>
      <w:r w:rsidR="00973A19" w:rsidRPr="007F4CBA">
        <w:t>and Sea</w:t>
      </w:r>
      <w:r w:rsidRPr="007F4CBA">
        <w:t xml:space="preserve"> Corporation under an arrangement under section</w:t>
      </w:r>
      <w:r w:rsidR="007F4CBA" w:rsidRPr="007F4CBA">
        <w:t> </w:t>
      </w:r>
      <w:r w:rsidRPr="007F4CBA">
        <w:t>192T; or</w:t>
      </w:r>
    </w:p>
    <w:p w:rsidR="004D36CF" w:rsidRPr="007F4CBA" w:rsidRDefault="004D36CF" w:rsidP="007F4CBA">
      <w:pPr>
        <w:pStyle w:val="paragraph"/>
      </w:pPr>
      <w:r w:rsidRPr="007F4CBA">
        <w:tab/>
        <w:t>(e)</w:t>
      </w:r>
      <w:r w:rsidRPr="007F4CBA">
        <w:tab/>
        <w:t xml:space="preserve">whose services are being, or have been, made available to the Indigenous Land </w:t>
      </w:r>
      <w:r w:rsidR="00973A19" w:rsidRPr="007F4CBA">
        <w:t>and Sea</w:t>
      </w:r>
      <w:r w:rsidRPr="007F4CBA">
        <w:t xml:space="preserve"> Corporation under an arrangement under section</w:t>
      </w:r>
      <w:r w:rsidR="007F4CBA" w:rsidRPr="007F4CBA">
        <w:t> </w:t>
      </w:r>
      <w:r w:rsidRPr="007F4CBA">
        <w:t>192U; or</w:t>
      </w:r>
    </w:p>
    <w:p w:rsidR="004D36CF" w:rsidRPr="007F4CBA" w:rsidRDefault="004D36CF" w:rsidP="007F4CBA">
      <w:pPr>
        <w:pStyle w:val="paragraph"/>
      </w:pPr>
      <w:r w:rsidRPr="007F4CBA">
        <w:tab/>
        <w:t>(f)</w:t>
      </w:r>
      <w:r w:rsidRPr="007F4CBA">
        <w:tab/>
        <w:t xml:space="preserve">who is or has been a director or employee of a subsidiary of the Indigenous Land </w:t>
      </w:r>
      <w:r w:rsidR="00973A19" w:rsidRPr="007F4CBA">
        <w:t>and Sea</w:t>
      </w:r>
      <w:r w:rsidRPr="007F4CBA">
        <w:t xml:space="preserve"> Corporation.</w:t>
      </w:r>
    </w:p>
    <w:p w:rsidR="0035073B" w:rsidRPr="007F4CBA" w:rsidRDefault="00C75C15" w:rsidP="007F4CBA">
      <w:pPr>
        <w:pStyle w:val="ItemHead"/>
      </w:pPr>
      <w:r w:rsidRPr="007F4CBA">
        <w:t>96</w:t>
      </w:r>
      <w:r w:rsidR="0035073B" w:rsidRPr="007F4CBA">
        <w:t xml:space="preserve">  After subsection</w:t>
      </w:r>
      <w:r w:rsidR="007F4CBA" w:rsidRPr="007F4CBA">
        <w:t> </w:t>
      </w:r>
      <w:r w:rsidR="0035073B" w:rsidRPr="007F4CBA">
        <w:t>193S(1)</w:t>
      </w:r>
    </w:p>
    <w:p w:rsidR="0035073B" w:rsidRPr="007F4CBA" w:rsidRDefault="0035073B" w:rsidP="007F4CBA">
      <w:pPr>
        <w:pStyle w:val="Item"/>
      </w:pPr>
      <w:r w:rsidRPr="007F4CBA">
        <w:t>Insert:</w:t>
      </w:r>
    </w:p>
    <w:p w:rsidR="00763F7C" w:rsidRPr="007F4CBA" w:rsidRDefault="0035073B" w:rsidP="007F4CBA">
      <w:pPr>
        <w:pStyle w:val="subsection"/>
      </w:pPr>
      <w:r w:rsidRPr="007F4CBA">
        <w:tab/>
        <w:t>(1A)</w:t>
      </w:r>
      <w:r w:rsidRPr="007F4CBA">
        <w:tab/>
      </w:r>
      <w:r w:rsidR="00BB225D" w:rsidRPr="007F4CBA">
        <w:t>A</w:t>
      </w:r>
      <w:r w:rsidR="00763F7C" w:rsidRPr="007F4CBA">
        <w:t xml:space="preserve"> person who was covered by the definition of </w:t>
      </w:r>
      <w:r w:rsidR="00763F7C" w:rsidRPr="007F4CBA">
        <w:rPr>
          <w:b/>
          <w:i/>
        </w:rPr>
        <w:t>ILC officer</w:t>
      </w:r>
      <w:r w:rsidR="00763F7C" w:rsidRPr="007F4CBA">
        <w:t xml:space="preserve"> as in force immediately before this subsection </w:t>
      </w:r>
      <w:r w:rsidR="007F30F3" w:rsidRPr="007F4CBA">
        <w:t>commenced is</w:t>
      </w:r>
      <w:r w:rsidR="00763F7C" w:rsidRPr="007F4CBA">
        <w:t xml:space="preserve"> covered by the definition of </w:t>
      </w:r>
      <w:r w:rsidR="00763F7C" w:rsidRPr="007F4CBA">
        <w:rPr>
          <w:b/>
          <w:i/>
        </w:rPr>
        <w:t>IL</w:t>
      </w:r>
      <w:r w:rsidR="00044B7F" w:rsidRPr="007F4CBA">
        <w:rPr>
          <w:b/>
          <w:i/>
        </w:rPr>
        <w:t>S</w:t>
      </w:r>
      <w:r w:rsidR="00763F7C" w:rsidRPr="007F4CBA">
        <w:rPr>
          <w:b/>
          <w:i/>
        </w:rPr>
        <w:t>C officer</w:t>
      </w:r>
      <w:r w:rsidR="00763F7C" w:rsidRPr="007F4CBA">
        <w:t>.</w:t>
      </w:r>
    </w:p>
    <w:p w:rsidR="00763F7C" w:rsidRPr="007F4CBA" w:rsidRDefault="00763F7C" w:rsidP="007F4CBA">
      <w:pPr>
        <w:pStyle w:val="notetext"/>
      </w:pPr>
      <w:r w:rsidRPr="007F4CBA">
        <w:t>Note:</w:t>
      </w:r>
      <w:r w:rsidRPr="007F4CBA">
        <w:tab/>
        <w:t>This is intended to make it clear that any person who held an office</w:t>
      </w:r>
      <w:r w:rsidR="008C4C38" w:rsidRPr="007F4CBA">
        <w:t>,</w:t>
      </w:r>
      <w:r w:rsidRPr="007F4CBA">
        <w:t xml:space="preserve"> or undertook an</w:t>
      </w:r>
      <w:r w:rsidR="008C4C38" w:rsidRPr="007F4CBA">
        <w:t xml:space="preserve">y </w:t>
      </w:r>
      <w:r w:rsidRPr="007F4CBA">
        <w:t>other role</w:t>
      </w:r>
      <w:r w:rsidR="008C4C38" w:rsidRPr="007F4CBA">
        <w:t>,</w:t>
      </w:r>
      <w:r w:rsidRPr="007F4CBA">
        <w:t xml:space="preserve"> covered by the definition at a time when the corporation had its original name of the Indigenous Land Corporation, is still an </w:t>
      </w:r>
      <w:r w:rsidRPr="007F4CBA">
        <w:rPr>
          <w:b/>
          <w:i/>
        </w:rPr>
        <w:t>IL</w:t>
      </w:r>
      <w:r w:rsidR="00AD36B7" w:rsidRPr="007F4CBA">
        <w:rPr>
          <w:b/>
          <w:i/>
        </w:rPr>
        <w:t>S</w:t>
      </w:r>
      <w:r w:rsidRPr="007F4CBA">
        <w:rPr>
          <w:b/>
          <w:i/>
        </w:rPr>
        <w:t>C officer</w:t>
      </w:r>
      <w:r w:rsidRPr="007F4CBA">
        <w:t>.</w:t>
      </w:r>
      <w:r w:rsidR="00FE359F" w:rsidRPr="007F4CBA">
        <w:t xml:space="preserve"> See also </w:t>
      </w:r>
      <w:r w:rsidR="00E576FD" w:rsidRPr="007F4CBA">
        <w:t>sub</w:t>
      </w:r>
      <w:r w:rsidR="00FE359F" w:rsidRPr="007F4CBA">
        <w:t>section</w:t>
      </w:r>
      <w:r w:rsidR="007F4CBA" w:rsidRPr="007F4CBA">
        <w:t> </w:t>
      </w:r>
      <w:r w:rsidR="00FE359F" w:rsidRPr="007F4CBA">
        <w:t>25B</w:t>
      </w:r>
      <w:r w:rsidR="00E576FD" w:rsidRPr="007F4CBA">
        <w:t>(1)</w:t>
      </w:r>
      <w:r w:rsidR="00FE359F" w:rsidRPr="007F4CBA">
        <w:t xml:space="preserve"> of the </w:t>
      </w:r>
      <w:r w:rsidR="00FE359F" w:rsidRPr="007F4CBA">
        <w:rPr>
          <w:i/>
        </w:rPr>
        <w:t>Acts Interpretation Act 1901</w:t>
      </w:r>
      <w:r w:rsidR="00FE359F" w:rsidRPr="007F4CBA">
        <w:t>.</w:t>
      </w:r>
    </w:p>
    <w:p w:rsidR="00044B7F" w:rsidRPr="007F4CBA" w:rsidRDefault="00C75C15" w:rsidP="007F4CBA">
      <w:pPr>
        <w:pStyle w:val="ItemHead"/>
      </w:pPr>
      <w:r w:rsidRPr="007F4CBA">
        <w:t>97</w:t>
      </w:r>
      <w:r w:rsidR="00044B7F" w:rsidRPr="007F4CBA">
        <w:t xml:space="preserve">  Subsection</w:t>
      </w:r>
      <w:r w:rsidR="007F4CBA" w:rsidRPr="007F4CBA">
        <w:t> </w:t>
      </w:r>
      <w:r w:rsidR="00044B7F" w:rsidRPr="007F4CBA">
        <w:t>193S(2)</w:t>
      </w:r>
    </w:p>
    <w:p w:rsidR="00044B7F" w:rsidRPr="007F4CBA" w:rsidRDefault="00044B7F" w:rsidP="007F4CBA">
      <w:pPr>
        <w:pStyle w:val="Item"/>
      </w:pPr>
      <w:r w:rsidRPr="007F4CBA">
        <w:t>Omit “ILC”, substitute “ILSC”.</w:t>
      </w:r>
    </w:p>
    <w:p w:rsidR="00044B7F" w:rsidRPr="007F4CBA" w:rsidRDefault="00C75C15" w:rsidP="007F4CBA">
      <w:pPr>
        <w:pStyle w:val="ItemHead"/>
      </w:pPr>
      <w:r w:rsidRPr="007F4CBA">
        <w:t>98</w:t>
      </w:r>
      <w:r w:rsidR="00044B7F" w:rsidRPr="007F4CBA">
        <w:t xml:space="preserve">  </w:t>
      </w:r>
      <w:r w:rsidR="007F30F3" w:rsidRPr="007F4CBA">
        <w:t>Subsection</w:t>
      </w:r>
      <w:r w:rsidR="007F4CBA" w:rsidRPr="007F4CBA">
        <w:t> </w:t>
      </w:r>
      <w:r w:rsidR="00044B7F" w:rsidRPr="007F4CBA">
        <w:t>193S(2)</w:t>
      </w:r>
    </w:p>
    <w:p w:rsidR="00044B7F" w:rsidRPr="007F4CBA" w:rsidRDefault="00044B7F" w:rsidP="007F4CBA">
      <w:pPr>
        <w:pStyle w:val="Item"/>
      </w:pPr>
      <w:r w:rsidRPr="007F4CBA">
        <w:t>After “Indigenous Land”</w:t>
      </w:r>
      <w:r w:rsidR="007F30F3" w:rsidRPr="007F4CBA">
        <w:t xml:space="preserve"> (wherever occurring)</w:t>
      </w:r>
      <w:r w:rsidRPr="007F4CBA">
        <w:t>, insert “and Sea”.</w:t>
      </w:r>
    </w:p>
    <w:p w:rsidR="00044B7F" w:rsidRPr="007F4CBA" w:rsidRDefault="00C75C15" w:rsidP="007F4CBA">
      <w:pPr>
        <w:pStyle w:val="ItemHead"/>
      </w:pPr>
      <w:r w:rsidRPr="007F4CBA">
        <w:t>99</w:t>
      </w:r>
      <w:r w:rsidR="00044B7F" w:rsidRPr="007F4CBA">
        <w:t xml:space="preserve">  Subsection</w:t>
      </w:r>
      <w:r w:rsidR="007F4CBA" w:rsidRPr="007F4CBA">
        <w:t> </w:t>
      </w:r>
      <w:r w:rsidR="00044B7F" w:rsidRPr="007F4CBA">
        <w:t>193S(3) (heading)</w:t>
      </w:r>
    </w:p>
    <w:p w:rsidR="00044B7F" w:rsidRPr="007F4CBA" w:rsidRDefault="00044B7F" w:rsidP="007F4CBA">
      <w:pPr>
        <w:pStyle w:val="Item"/>
      </w:pPr>
      <w:r w:rsidRPr="007F4CBA">
        <w:t>Omit “</w:t>
      </w:r>
      <w:r w:rsidRPr="007F4CBA">
        <w:rPr>
          <w:i/>
        </w:rPr>
        <w:t>ILC</w:t>
      </w:r>
      <w:r w:rsidRPr="007F4CBA">
        <w:t>”, substitute “</w:t>
      </w:r>
      <w:r w:rsidRPr="007F4CBA">
        <w:rPr>
          <w:i/>
        </w:rPr>
        <w:t>ILSC</w:t>
      </w:r>
      <w:r w:rsidRPr="007F4CBA">
        <w:t>”.</w:t>
      </w:r>
    </w:p>
    <w:p w:rsidR="00044B7F" w:rsidRPr="007F4CBA" w:rsidRDefault="00C75C15" w:rsidP="007F4CBA">
      <w:pPr>
        <w:pStyle w:val="ItemHead"/>
      </w:pPr>
      <w:r w:rsidRPr="007F4CBA">
        <w:t>100</w:t>
      </w:r>
      <w:r w:rsidR="00044B7F" w:rsidRPr="007F4CBA">
        <w:t xml:space="preserve">  Subsection</w:t>
      </w:r>
      <w:r w:rsidR="007F4CBA" w:rsidRPr="007F4CBA">
        <w:t> </w:t>
      </w:r>
      <w:r w:rsidR="00044B7F" w:rsidRPr="007F4CBA">
        <w:t>193S(3)</w:t>
      </w:r>
    </w:p>
    <w:p w:rsidR="00044B7F" w:rsidRPr="007F4CBA" w:rsidRDefault="00044B7F" w:rsidP="007F4CBA">
      <w:pPr>
        <w:pStyle w:val="Item"/>
      </w:pPr>
      <w:r w:rsidRPr="007F4CBA">
        <w:t>Omit “ILC” (wherever occurring), substitute “ILSC”.</w:t>
      </w:r>
    </w:p>
    <w:p w:rsidR="00044B7F" w:rsidRPr="007F4CBA" w:rsidRDefault="00C75C15" w:rsidP="007F4CBA">
      <w:pPr>
        <w:pStyle w:val="ItemHead"/>
      </w:pPr>
      <w:r w:rsidRPr="007F4CBA">
        <w:lastRenderedPageBreak/>
        <w:t>101</w:t>
      </w:r>
      <w:r w:rsidR="00044B7F" w:rsidRPr="007F4CBA">
        <w:t xml:space="preserve">  Subsection</w:t>
      </w:r>
      <w:r w:rsidR="007F4CBA" w:rsidRPr="007F4CBA">
        <w:t> </w:t>
      </w:r>
      <w:r w:rsidR="00044B7F" w:rsidRPr="007F4CBA">
        <w:t>193S(5) (heading)</w:t>
      </w:r>
    </w:p>
    <w:p w:rsidR="00044B7F" w:rsidRPr="007F4CBA" w:rsidRDefault="00044B7F" w:rsidP="007F4CBA">
      <w:pPr>
        <w:pStyle w:val="Item"/>
      </w:pPr>
      <w:r w:rsidRPr="007F4CBA">
        <w:t>Omit “</w:t>
      </w:r>
      <w:r w:rsidRPr="007F4CBA">
        <w:rPr>
          <w:i/>
        </w:rPr>
        <w:t>ILC</w:t>
      </w:r>
      <w:r w:rsidRPr="007F4CBA">
        <w:t>”, substitute “</w:t>
      </w:r>
      <w:r w:rsidRPr="007F4CBA">
        <w:rPr>
          <w:i/>
        </w:rPr>
        <w:t>ILSC</w:t>
      </w:r>
      <w:r w:rsidRPr="007F4CBA">
        <w:t>”.</w:t>
      </w:r>
    </w:p>
    <w:p w:rsidR="00044B7F" w:rsidRPr="007F4CBA" w:rsidRDefault="00C75C15" w:rsidP="007F4CBA">
      <w:pPr>
        <w:pStyle w:val="ItemHead"/>
      </w:pPr>
      <w:r w:rsidRPr="007F4CBA">
        <w:t>102</w:t>
      </w:r>
      <w:r w:rsidR="00044B7F" w:rsidRPr="007F4CBA">
        <w:t xml:space="preserve">  Subsection</w:t>
      </w:r>
      <w:r w:rsidR="007F4CBA" w:rsidRPr="007F4CBA">
        <w:t> </w:t>
      </w:r>
      <w:r w:rsidR="00044B7F" w:rsidRPr="007F4CBA">
        <w:t>193S(5)</w:t>
      </w:r>
    </w:p>
    <w:p w:rsidR="00044B7F" w:rsidRPr="007F4CBA" w:rsidRDefault="00044B7F" w:rsidP="007F4CBA">
      <w:pPr>
        <w:pStyle w:val="Item"/>
      </w:pPr>
      <w:r w:rsidRPr="007F4CBA">
        <w:t>Omit “ILC” (wherever occurring), substitute “ILSC”.</w:t>
      </w:r>
    </w:p>
    <w:p w:rsidR="00855188" w:rsidRPr="007F4CBA" w:rsidRDefault="00C75C15" w:rsidP="007F4CBA">
      <w:pPr>
        <w:pStyle w:val="ItemHead"/>
      </w:pPr>
      <w:r w:rsidRPr="007F4CBA">
        <w:t>103</w:t>
      </w:r>
      <w:r w:rsidR="00855188" w:rsidRPr="007F4CBA">
        <w:t xml:space="preserve">  Subsection</w:t>
      </w:r>
      <w:r w:rsidR="007F4CBA" w:rsidRPr="007F4CBA">
        <w:t> </w:t>
      </w:r>
      <w:r w:rsidR="00855188" w:rsidRPr="007F4CBA">
        <w:t>193S(6)</w:t>
      </w:r>
    </w:p>
    <w:p w:rsidR="00855188" w:rsidRPr="007F4CBA" w:rsidRDefault="0085518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855188" w:rsidRPr="007F4CBA" w:rsidRDefault="00C75C15" w:rsidP="007F4CBA">
      <w:pPr>
        <w:pStyle w:val="ItemHead"/>
      </w:pPr>
      <w:r w:rsidRPr="007F4CBA">
        <w:t>104</w:t>
      </w:r>
      <w:r w:rsidR="00855188" w:rsidRPr="007F4CBA">
        <w:t xml:space="preserve">  Section</w:t>
      </w:r>
      <w:r w:rsidR="007F4CBA" w:rsidRPr="007F4CBA">
        <w:t> </w:t>
      </w:r>
      <w:r w:rsidR="00855188" w:rsidRPr="007F4CBA">
        <w:t>193T (heading)</w:t>
      </w:r>
    </w:p>
    <w:p w:rsidR="00855188" w:rsidRPr="007F4CBA" w:rsidRDefault="0085518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855188" w:rsidRPr="007F4CBA" w:rsidRDefault="00C75C15" w:rsidP="007F4CBA">
      <w:pPr>
        <w:pStyle w:val="ItemHead"/>
      </w:pPr>
      <w:r w:rsidRPr="007F4CBA">
        <w:t>105</w:t>
      </w:r>
      <w:r w:rsidR="00855188" w:rsidRPr="007F4CBA">
        <w:t xml:space="preserve">  Section</w:t>
      </w:r>
      <w:r w:rsidR="007F4CBA" w:rsidRPr="007F4CBA">
        <w:t> </w:t>
      </w:r>
      <w:r w:rsidR="00855188" w:rsidRPr="007F4CBA">
        <w:t>193T</w:t>
      </w:r>
    </w:p>
    <w:p w:rsidR="00855188" w:rsidRPr="007F4CBA" w:rsidRDefault="0085518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855188" w:rsidRPr="007F4CBA" w:rsidRDefault="00855188" w:rsidP="007F4CBA">
      <w:pPr>
        <w:pStyle w:val="ActHead9"/>
        <w:rPr>
          <w:i w:val="0"/>
        </w:rPr>
      </w:pPr>
      <w:bookmarkStart w:id="14" w:name="_Toc531614551"/>
      <w:r w:rsidRPr="007F4CBA">
        <w:t>Remuneration Tribunal Act 1973</w:t>
      </w:r>
      <w:bookmarkEnd w:id="14"/>
    </w:p>
    <w:p w:rsidR="00855188" w:rsidRPr="007F4CBA" w:rsidRDefault="00C75C15" w:rsidP="007F4CBA">
      <w:pPr>
        <w:pStyle w:val="ItemHead"/>
      </w:pPr>
      <w:r w:rsidRPr="007F4CBA">
        <w:t>106</w:t>
      </w:r>
      <w:r w:rsidR="00855188" w:rsidRPr="007F4CBA">
        <w:t xml:space="preserve">  Paragraph 7(9)(acaaa)</w:t>
      </w:r>
    </w:p>
    <w:p w:rsidR="00855188" w:rsidRPr="007F4CBA" w:rsidRDefault="00855188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9B6A46" w:rsidRPr="007F4CBA" w:rsidRDefault="009B6A46" w:rsidP="007F4CBA">
      <w:pPr>
        <w:pStyle w:val="ActHead7"/>
        <w:pageBreakBefore/>
      </w:pPr>
      <w:bookmarkStart w:id="15" w:name="_Toc531614552"/>
      <w:r w:rsidRPr="007F4CBA">
        <w:rPr>
          <w:rStyle w:val="CharAmPartNo"/>
        </w:rPr>
        <w:lastRenderedPageBreak/>
        <w:t>Part</w:t>
      </w:r>
      <w:r w:rsidR="007F4CBA" w:rsidRPr="007F4CBA">
        <w:rPr>
          <w:rStyle w:val="CharAmPartNo"/>
        </w:rPr>
        <w:t> </w:t>
      </w:r>
      <w:r w:rsidRPr="007F4CBA">
        <w:rPr>
          <w:rStyle w:val="CharAmPartNo"/>
        </w:rPr>
        <w:t>2</w:t>
      </w:r>
      <w:r w:rsidRPr="007F4CBA">
        <w:t>—</w:t>
      </w:r>
      <w:r w:rsidR="00F22CE6" w:rsidRPr="007F4CBA">
        <w:rPr>
          <w:rStyle w:val="CharAmPartText"/>
        </w:rPr>
        <w:t>Contingent a</w:t>
      </w:r>
      <w:r w:rsidRPr="007F4CBA">
        <w:rPr>
          <w:rStyle w:val="CharAmPartText"/>
        </w:rPr>
        <w:t>mendments</w:t>
      </w:r>
      <w:bookmarkEnd w:id="15"/>
    </w:p>
    <w:p w:rsidR="00993E52" w:rsidRPr="007F4CBA" w:rsidRDefault="00993E52" w:rsidP="007F4CBA">
      <w:pPr>
        <w:pStyle w:val="ActHead9"/>
        <w:rPr>
          <w:i w:val="0"/>
        </w:rPr>
      </w:pPr>
      <w:bookmarkStart w:id="16" w:name="_Toc531614553"/>
      <w:r w:rsidRPr="007F4CBA">
        <w:t>Aboriginal and Torres Strait Islander Act 2005</w:t>
      </w:r>
      <w:bookmarkEnd w:id="16"/>
    </w:p>
    <w:p w:rsidR="009B6A46" w:rsidRPr="007F4CBA" w:rsidRDefault="00C75C15" w:rsidP="007F4CBA">
      <w:pPr>
        <w:pStyle w:val="ItemHead"/>
      </w:pPr>
      <w:r w:rsidRPr="007F4CBA">
        <w:t>107</w:t>
      </w:r>
      <w:r w:rsidR="009B6A46" w:rsidRPr="007F4CBA">
        <w:t xml:space="preserve">  Section</w:t>
      </w:r>
      <w:r w:rsidR="007F4CBA" w:rsidRPr="007F4CBA">
        <w:t> </w:t>
      </w:r>
      <w:r w:rsidR="009B6A46" w:rsidRPr="007F4CBA">
        <w:t>192X</w:t>
      </w:r>
    </w:p>
    <w:p w:rsidR="009B6A46" w:rsidRPr="007F4CBA" w:rsidRDefault="009B6A4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9B6A46" w:rsidRPr="007F4CBA" w:rsidRDefault="00C75C15" w:rsidP="007F4CBA">
      <w:pPr>
        <w:pStyle w:val="ItemHead"/>
      </w:pPr>
      <w:r w:rsidRPr="007F4CBA">
        <w:t>108</w:t>
      </w:r>
      <w:r w:rsidR="009B6A46" w:rsidRPr="007F4CBA">
        <w:t xml:space="preserve">  Section</w:t>
      </w:r>
      <w:r w:rsidR="007F4CBA" w:rsidRPr="007F4CBA">
        <w:t> </w:t>
      </w:r>
      <w:r w:rsidR="009B6A46" w:rsidRPr="007F4CBA">
        <w:t>193 (heading)</w:t>
      </w:r>
    </w:p>
    <w:p w:rsidR="009B6A46" w:rsidRPr="007F4CBA" w:rsidRDefault="009B6A46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rPr>
          <w:b/>
        </w:rPr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rPr>
          <w:b/>
        </w:rPr>
        <w:t>and Sea</w:t>
      </w:r>
      <w:r w:rsidR="004D36CF" w:rsidRPr="007F4CBA">
        <w:t>”</w:t>
      </w:r>
      <w:r w:rsidRPr="007F4CBA">
        <w:t>.</w:t>
      </w:r>
    </w:p>
    <w:p w:rsidR="009B6A46" w:rsidRPr="007F4CBA" w:rsidRDefault="00C75C15" w:rsidP="007F4CBA">
      <w:pPr>
        <w:pStyle w:val="ItemHead"/>
      </w:pPr>
      <w:r w:rsidRPr="007F4CBA">
        <w:t>109</w:t>
      </w:r>
      <w:r w:rsidR="00993E52" w:rsidRPr="007F4CBA">
        <w:t xml:space="preserve">  Subsections</w:t>
      </w:r>
      <w:r w:rsidR="007F4CBA" w:rsidRPr="007F4CBA">
        <w:t> </w:t>
      </w:r>
      <w:r w:rsidR="00993E52" w:rsidRPr="007F4CBA">
        <w:t>193(2) and (3)</w:t>
      </w:r>
    </w:p>
    <w:p w:rsidR="00993E52" w:rsidRPr="007F4CBA" w:rsidRDefault="00993E52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993E52" w:rsidRPr="007F4CBA" w:rsidRDefault="00C75C15" w:rsidP="007F4CBA">
      <w:pPr>
        <w:pStyle w:val="ItemHead"/>
      </w:pPr>
      <w:r w:rsidRPr="007F4CBA">
        <w:t>110</w:t>
      </w:r>
      <w:r w:rsidR="00993E52" w:rsidRPr="007F4CBA">
        <w:t xml:space="preserve">  Paragraph 193G(1)(a)</w:t>
      </w:r>
    </w:p>
    <w:p w:rsidR="008072CC" w:rsidRDefault="00993E52" w:rsidP="007F4CBA">
      <w:pPr>
        <w:pStyle w:val="Item"/>
      </w:pPr>
      <w:r w:rsidRPr="007F4CBA">
        <w:t xml:space="preserve">After </w:t>
      </w:r>
      <w:r w:rsidR="004D36CF" w:rsidRPr="007F4CBA">
        <w:t>“</w:t>
      </w:r>
      <w:r w:rsidR="00C3409C" w:rsidRPr="007F4CBA">
        <w:t>Indigenous Land</w:t>
      </w:r>
      <w:r w:rsidR="004D36CF" w:rsidRPr="007F4CBA">
        <w:t>”</w:t>
      </w:r>
      <w:r w:rsidRPr="007F4CBA">
        <w:t xml:space="preserve"> (wherever occurring), insert </w:t>
      </w:r>
      <w:r w:rsidR="004D36CF" w:rsidRPr="007F4CBA">
        <w:t>“</w:t>
      </w:r>
      <w:r w:rsidR="00973A19" w:rsidRPr="007F4CBA">
        <w:t>and Sea</w:t>
      </w:r>
      <w:r w:rsidR="004D36CF" w:rsidRPr="007F4CBA">
        <w:t>”</w:t>
      </w:r>
      <w:r w:rsidRPr="007F4CBA">
        <w:t>.</w:t>
      </w:r>
    </w:p>
    <w:p w:rsidR="00A21A8C" w:rsidRDefault="00A21A8C" w:rsidP="00A21A8C"/>
    <w:p w:rsidR="00A21A8C" w:rsidRDefault="00A21A8C" w:rsidP="00A21A8C">
      <w:pPr>
        <w:pStyle w:val="AssentBk"/>
        <w:keepNext/>
      </w:pPr>
    </w:p>
    <w:p w:rsidR="00A21A8C" w:rsidRDefault="00A21A8C" w:rsidP="00A21A8C">
      <w:pPr>
        <w:pStyle w:val="AssentBk"/>
        <w:keepNext/>
      </w:pPr>
    </w:p>
    <w:p w:rsidR="00A21A8C" w:rsidRDefault="00A21A8C" w:rsidP="00A21A8C">
      <w:pPr>
        <w:pStyle w:val="2ndRd"/>
        <w:keepNext/>
        <w:pBdr>
          <w:top w:val="single" w:sz="2" w:space="1" w:color="auto"/>
        </w:pBdr>
      </w:pPr>
    </w:p>
    <w:p w:rsidR="00A21A8C" w:rsidRDefault="00A21A8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21A8C" w:rsidRDefault="00A21A8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A21A8C" w:rsidRDefault="00A21A8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November 2018</w:t>
      </w:r>
      <w:r>
        <w:t>]</w:t>
      </w:r>
    </w:p>
    <w:p w:rsidR="00A21A8C" w:rsidRDefault="00A21A8C" w:rsidP="000C5962"/>
    <w:p w:rsidR="005E214A" w:rsidRPr="00A21A8C" w:rsidRDefault="00A21A8C" w:rsidP="00A21A8C">
      <w:pPr>
        <w:framePr w:hSpace="180" w:wrap="around" w:vAnchor="text" w:hAnchor="page" w:x="2386" w:y="3640"/>
      </w:pPr>
      <w:r>
        <w:t>(65/18)</w:t>
      </w:r>
    </w:p>
    <w:p w:rsidR="00A21A8C" w:rsidRDefault="00A21A8C"/>
    <w:sectPr w:rsidR="00A21A8C" w:rsidSect="005E214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C0" w:rsidRDefault="007410C0" w:rsidP="0048364F">
      <w:pPr>
        <w:spacing w:line="240" w:lineRule="auto"/>
      </w:pPr>
      <w:r>
        <w:separator/>
      </w:r>
    </w:p>
  </w:endnote>
  <w:endnote w:type="continuationSeparator" w:id="0">
    <w:p w:rsidR="007410C0" w:rsidRDefault="007410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5F1388" w:rsidRDefault="007410C0" w:rsidP="007F4C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8C" w:rsidRDefault="00A21A8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21A8C" w:rsidRDefault="00A21A8C" w:rsidP="00CD12A5"/>
  <w:p w:rsidR="007410C0" w:rsidRDefault="007410C0" w:rsidP="007F4CBA">
    <w:pPr>
      <w:pStyle w:val="Footer"/>
      <w:spacing w:before="120"/>
    </w:pPr>
  </w:p>
  <w:p w:rsidR="007410C0" w:rsidRPr="005F1388" w:rsidRDefault="007410C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ED79B6" w:rsidRDefault="007410C0" w:rsidP="007F4C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Default="007410C0" w:rsidP="007F4C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410C0" w:rsidTr="00FE75A3">
      <w:tc>
        <w:tcPr>
          <w:tcW w:w="646" w:type="dxa"/>
        </w:tcPr>
        <w:p w:rsidR="007410C0" w:rsidRDefault="007410C0" w:rsidP="00FE75A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02C3">
            <w:rPr>
              <w:i/>
              <w:noProof/>
              <w:sz w:val="18"/>
            </w:rPr>
            <w:t>xxvii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410C0" w:rsidRDefault="007410C0" w:rsidP="00FE75A3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Aboriginal and Torres Strait Islander Amendment (Indigenous Land Corporation)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410C0" w:rsidRDefault="007410C0" w:rsidP="00FE75A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No. 144,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10C0" w:rsidRDefault="007410C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Default="007410C0" w:rsidP="007F4C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410C0" w:rsidTr="00FE75A3">
      <w:tc>
        <w:tcPr>
          <w:tcW w:w="1247" w:type="dxa"/>
        </w:tcPr>
        <w:p w:rsidR="007410C0" w:rsidRDefault="007410C0" w:rsidP="00FD49B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No. 144,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410C0" w:rsidRDefault="007410C0" w:rsidP="00FE75A3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Aboriginal and Torres Strait Islander Amendment (Indigenous Land Corporation)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410C0" w:rsidRDefault="007410C0" w:rsidP="00FE75A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59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10C0" w:rsidRPr="00ED79B6" w:rsidRDefault="007410C0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A961C4" w:rsidRDefault="007410C0" w:rsidP="007F4CB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410C0" w:rsidTr="007F4CBA">
      <w:tc>
        <w:tcPr>
          <w:tcW w:w="646" w:type="dxa"/>
        </w:tcPr>
        <w:p w:rsidR="007410C0" w:rsidRDefault="007410C0" w:rsidP="00FE75A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159C6">
            <w:rPr>
              <w:i/>
              <w:noProof/>
              <w:sz w:val="18"/>
            </w:rPr>
            <w:t>26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410C0" w:rsidRDefault="007410C0" w:rsidP="00FE75A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Aboriginal and Torres Strait Islander Amendment (Indigenous Land Corporation)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410C0" w:rsidRDefault="007410C0" w:rsidP="00FD49B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No. 144,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410C0" w:rsidRPr="00A961C4" w:rsidRDefault="007410C0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A961C4" w:rsidRDefault="007410C0" w:rsidP="007F4C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410C0" w:rsidTr="007F4CBA">
      <w:tc>
        <w:tcPr>
          <w:tcW w:w="1247" w:type="dxa"/>
        </w:tcPr>
        <w:p w:rsidR="007410C0" w:rsidRDefault="007410C0" w:rsidP="00FD49B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No. 144,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410C0" w:rsidRDefault="007410C0" w:rsidP="00FE75A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Aboriginal and Torres Strait Islander Amendment (Indigenous Land Corporation)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410C0" w:rsidRDefault="007410C0" w:rsidP="00FE75A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159C6">
            <w:rPr>
              <w:i/>
              <w:noProof/>
              <w:sz w:val="18"/>
            </w:rPr>
            <w:t>27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410C0" w:rsidRPr="00055B5C" w:rsidRDefault="007410C0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A961C4" w:rsidRDefault="007410C0" w:rsidP="007F4C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410C0" w:rsidTr="007F4CBA">
      <w:tc>
        <w:tcPr>
          <w:tcW w:w="1247" w:type="dxa"/>
        </w:tcPr>
        <w:p w:rsidR="007410C0" w:rsidRDefault="007410C0" w:rsidP="00FD49B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No. 144,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410C0" w:rsidRDefault="007410C0" w:rsidP="00FE75A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159C6">
            <w:rPr>
              <w:i/>
              <w:sz w:val="18"/>
            </w:rPr>
            <w:t>Aboriginal and Torres Strait Islander Amendment (Indigenous Land Corporation)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410C0" w:rsidRDefault="007410C0" w:rsidP="00FE75A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159C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410C0" w:rsidRPr="00A961C4" w:rsidRDefault="007410C0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C0" w:rsidRDefault="007410C0" w:rsidP="0048364F">
      <w:pPr>
        <w:spacing w:line="240" w:lineRule="auto"/>
      </w:pPr>
      <w:r>
        <w:separator/>
      </w:r>
    </w:p>
  </w:footnote>
  <w:footnote w:type="continuationSeparator" w:id="0">
    <w:p w:rsidR="007410C0" w:rsidRDefault="007410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5F1388" w:rsidRDefault="007410C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5F1388" w:rsidRDefault="007410C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5F1388" w:rsidRDefault="007410C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ED79B6" w:rsidRDefault="007410C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ED79B6" w:rsidRDefault="007410C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ED79B6" w:rsidRDefault="007410C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A961C4" w:rsidRDefault="007410C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159C6">
      <w:rPr>
        <w:b/>
        <w:sz w:val="20"/>
      </w:rPr>
      <w:fldChar w:fldCharType="separate"/>
    </w:r>
    <w:r w:rsidR="001159C6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159C6">
      <w:rPr>
        <w:sz w:val="20"/>
      </w:rPr>
      <w:fldChar w:fldCharType="separate"/>
    </w:r>
    <w:r w:rsidR="001159C6">
      <w:rPr>
        <w:noProof/>
        <w:sz w:val="20"/>
      </w:rPr>
      <w:t>Renaming body as Indigenous Land and Sea Corporation</w:t>
    </w:r>
    <w:r>
      <w:rPr>
        <w:sz w:val="20"/>
      </w:rPr>
      <w:fldChar w:fldCharType="end"/>
    </w:r>
  </w:p>
  <w:p w:rsidR="007410C0" w:rsidRPr="00A961C4" w:rsidRDefault="007410C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159C6">
      <w:rPr>
        <w:b/>
        <w:sz w:val="20"/>
      </w:rPr>
      <w:fldChar w:fldCharType="separate"/>
    </w:r>
    <w:r w:rsidR="001159C6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159C6">
      <w:rPr>
        <w:sz w:val="20"/>
      </w:rPr>
      <w:fldChar w:fldCharType="separate"/>
    </w:r>
    <w:r w:rsidR="001159C6">
      <w:rPr>
        <w:noProof/>
        <w:sz w:val="20"/>
      </w:rPr>
      <w:t>Main amendments</w:t>
    </w:r>
    <w:r>
      <w:rPr>
        <w:sz w:val="20"/>
      </w:rPr>
      <w:fldChar w:fldCharType="end"/>
    </w:r>
  </w:p>
  <w:p w:rsidR="007410C0" w:rsidRPr="00A961C4" w:rsidRDefault="007410C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A961C4" w:rsidRDefault="007410C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159C6">
      <w:rPr>
        <w:sz w:val="20"/>
      </w:rPr>
      <w:fldChar w:fldCharType="separate"/>
    </w:r>
    <w:r w:rsidR="001159C6">
      <w:rPr>
        <w:noProof/>
        <w:sz w:val="20"/>
      </w:rPr>
      <w:t>Renaming body as Indigenous Land and Sea Corporation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159C6">
      <w:rPr>
        <w:b/>
        <w:sz w:val="20"/>
      </w:rPr>
      <w:fldChar w:fldCharType="separate"/>
    </w:r>
    <w:r w:rsidR="001159C6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7410C0" w:rsidRPr="00A961C4" w:rsidRDefault="007410C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159C6">
      <w:rPr>
        <w:sz w:val="20"/>
      </w:rPr>
      <w:fldChar w:fldCharType="separate"/>
    </w:r>
    <w:r w:rsidR="001159C6">
      <w:rPr>
        <w:noProof/>
        <w:sz w:val="20"/>
      </w:rPr>
      <w:t>Contingent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159C6">
      <w:rPr>
        <w:b/>
        <w:sz w:val="20"/>
      </w:rPr>
      <w:fldChar w:fldCharType="separate"/>
    </w:r>
    <w:r w:rsidR="001159C6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7410C0" w:rsidRPr="00A961C4" w:rsidRDefault="007410C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C0" w:rsidRPr="00A961C4" w:rsidRDefault="007410C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D8"/>
    <w:rsid w:val="0000343D"/>
    <w:rsid w:val="000113BC"/>
    <w:rsid w:val="000136AF"/>
    <w:rsid w:val="000174B5"/>
    <w:rsid w:val="00020129"/>
    <w:rsid w:val="0002024D"/>
    <w:rsid w:val="00025D3F"/>
    <w:rsid w:val="0003219C"/>
    <w:rsid w:val="000417C9"/>
    <w:rsid w:val="00044B7F"/>
    <w:rsid w:val="00053048"/>
    <w:rsid w:val="0005531A"/>
    <w:rsid w:val="00055B5C"/>
    <w:rsid w:val="00056391"/>
    <w:rsid w:val="00060FF9"/>
    <w:rsid w:val="00061498"/>
    <w:rsid w:val="000614BF"/>
    <w:rsid w:val="000648D5"/>
    <w:rsid w:val="00064F20"/>
    <w:rsid w:val="00072993"/>
    <w:rsid w:val="00077EEC"/>
    <w:rsid w:val="000A2B56"/>
    <w:rsid w:val="000A7DCF"/>
    <w:rsid w:val="000B01B0"/>
    <w:rsid w:val="000B0C8A"/>
    <w:rsid w:val="000B1FD2"/>
    <w:rsid w:val="000C2943"/>
    <w:rsid w:val="000C41AA"/>
    <w:rsid w:val="000D05EF"/>
    <w:rsid w:val="000E34F7"/>
    <w:rsid w:val="000E58DA"/>
    <w:rsid w:val="000F21C1"/>
    <w:rsid w:val="000F27BE"/>
    <w:rsid w:val="000F7859"/>
    <w:rsid w:val="00100010"/>
    <w:rsid w:val="00101D90"/>
    <w:rsid w:val="00101FA6"/>
    <w:rsid w:val="00105FAF"/>
    <w:rsid w:val="0010745C"/>
    <w:rsid w:val="00112704"/>
    <w:rsid w:val="00113BD1"/>
    <w:rsid w:val="001159C6"/>
    <w:rsid w:val="00121C45"/>
    <w:rsid w:val="00122206"/>
    <w:rsid w:val="00122EE7"/>
    <w:rsid w:val="001306D8"/>
    <w:rsid w:val="00137C75"/>
    <w:rsid w:val="0015646E"/>
    <w:rsid w:val="001643C9"/>
    <w:rsid w:val="00165568"/>
    <w:rsid w:val="00166805"/>
    <w:rsid w:val="00166C2F"/>
    <w:rsid w:val="001716C9"/>
    <w:rsid w:val="00173363"/>
    <w:rsid w:val="00173B94"/>
    <w:rsid w:val="00175A0E"/>
    <w:rsid w:val="001805EE"/>
    <w:rsid w:val="001806B3"/>
    <w:rsid w:val="001854B4"/>
    <w:rsid w:val="001939E1"/>
    <w:rsid w:val="00195382"/>
    <w:rsid w:val="00195778"/>
    <w:rsid w:val="001A04DA"/>
    <w:rsid w:val="001A0BD0"/>
    <w:rsid w:val="001A3658"/>
    <w:rsid w:val="001A6F35"/>
    <w:rsid w:val="001A759A"/>
    <w:rsid w:val="001B40AC"/>
    <w:rsid w:val="001B7A5D"/>
    <w:rsid w:val="001C2418"/>
    <w:rsid w:val="001C69C4"/>
    <w:rsid w:val="001D6714"/>
    <w:rsid w:val="001E3590"/>
    <w:rsid w:val="001E7407"/>
    <w:rsid w:val="001F104C"/>
    <w:rsid w:val="00201D27"/>
    <w:rsid w:val="00202618"/>
    <w:rsid w:val="00206581"/>
    <w:rsid w:val="00207F3F"/>
    <w:rsid w:val="00210248"/>
    <w:rsid w:val="0021369E"/>
    <w:rsid w:val="00227E1B"/>
    <w:rsid w:val="00231D95"/>
    <w:rsid w:val="002343FA"/>
    <w:rsid w:val="00240749"/>
    <w:rsid w:val="00240895"/>
    <w:rsid w:val="00242E3A"/>
    <w:rsid w:val="0025360D"/>
    <w:rsid w:val="00253777"/>
    <w:rsid w:val="0026352B"/>
    <w:rsid w:val="00263820"/>
    <w:rsid w:val="002700DC"/>
    <w:rsid w:val="00275197"/>
    <w:rsid w:val="002753E3"/>
    <w:rsid w:val="002755B0"/>
    <w:rsid w:val="00280E18"/>
    <w:rsid w:val="00287114"/>
    <w:rsid w:val="00290092"/>
    <w:rsid w:val="00293B89"/>
    <w:rsid w:val="00297ECB"/>
    <w:rsid w:val="002A0F11"/>
    <w:rsid w:val="002A3663"/>
    <w:rsid w:val="002B5A30"/>
    <w:rsid w:val="002D043A"/>
    <w:rsid w:val="002D395A"/>
    <w:rsid w:val="002D4744"/>
    <w:rsid w:val="002D6C47"/>
    <w:rsid w:val="002E5A34"/>
    <w:rsid w:val="002E5EBC"/>
    <w:rsid w:val="002F41A7"/>
    <w:rsid w:val="002F50B0"/>
    <w:rsid w:val="002F50C9"/>
    <w:rsid w:val="00301868"/>
    <w:rsid w:val="00305B1C"/>
    <w:rsid w:val="003102C3"/>
    <w:rsid w:val="003160A1"/>
    <w:rsid w:val="00336810"/>
    <w:rsid w:val="00341102"/>
    <w:rsid w:val="003415D3"/>
    <w:rsid w:val="00350417"/>
    <w:rsid w:val="0035073B"/>
    <w:rsid w:val="00350DB4"/>
    <w:rsid w:val="00352B0F"/>
    <w:rsid w:val="003629A7"/>
    <w:rsid w:val="00375C6C"/>
    <w:rsid w:val="003818D9"/>
    <w:rsid w:val="00393EC0"/>
    <w:rsid w:val="00397723"/>
    <w:rsid w:val="003A4D2F"/>
    <w:rsid w:val="003A7B3C"/>
    <w:rsid w:val="003B15CF"/>
    <w:rsid w:val="003C0CF9"/>
    <w:rsid w:val="003C4BDF"/>
    <w:rsid w:val="003C5F2B"/>
    <w:rsid w:val="003C7587"/>
    <w:rsid w:val="003D0BFE"/>
    <w:rsid w:val="003D1103"/>
    <w:rsid w:val="003D5700"/>
    <w:rsid w:val="003E60F1"/>
    <w:rsid w:val="003F3CBF"/>
    <w:rsid w:val="00404D60"/>
    <w:rsid w:val="00405579"/>
    <w:rsid w:val="00410B8E"/>
    <w:rsid w:val="004116CD"/>
    <w:rsid w:val="00421FC1"/>
    <w:rsid w:val="004229C7"/>
    <w:rsid w:val="00424CA9"/>
    <w:rsid w:val="00431785"/>
    <w:rsid w:val="00432D9A"/>
    <w:rsid w:val="00436785"/>
    <w:rsid w:val="00436BD5"/>
    <w:rsid w:val="00437E4B"/>
    <w:rsid w:val="0044291A"/>
    <w:rsid w:val="00472C84"/>
    <w:rsid w:val="004801A2"/>
    <w:rsid w:val="0048196B"/>
    <w:rsid w:val="0048364F"/>
    <w:rsid w:val="004907BF"/>
    <w:rsid w:val="00496F97"/>
    <w:rsid w:val="004A27AF"/>
    <w:rsid w:val="004A3836"/>
    <w:rsid w:val="004B704F"/>
    <w:rsid w:val="004B7DB6"/>
    <w:rsid w:val="004C003D"/>
    <w:rsid w:val="004C4735"/>
    <w:rsid w:val="004C7C8C"/>
    <w:rsid w:val="004C7F35"/>
    <w:rsid w:val="004D2AC5"/>
    <w:rsid w:val="004D36CF"/>
    <w:rsid w:val="004D3A34"/>
    <w:rsid w:val="004E2A4A"/>
    <w:rsid w:val="004F0D23"/>
    <w:rsid w:val="004F1FAC"/>
    <w:rsid w:val="004F3A0A"/>
    <w:rsid w:val="00510192"/>
    <w:rsid w:val="00516B8D"/>
    <w:rsid w:val="005354B8"/>
    <w:rsid w:val="00537FBC"/>
    <w:rsid w:val="00543469"/>
    <w:rsid w:val="00551B54"/>
    <w:rsid w:val="00553582"/>
    <w:rsid w:val="005749A7"/>
    <w:rsid w:val="005772D5"/>
    <w:rsid w:val="00580924"/>
    <w:rsid w:val="00580C96"/>
    <w:rsid w:val="00584811"/>
    <w:rsid w:val="0059047D"/>
    <w:rsid w:val="00593AA6"/>
    <w:rsid w:val="00594161"/>
    <w:rsid w:val="00594749"/>
    <w:rsid w:val="00595814"/>
    <w:rsid w:val="0059651E"/>
    <w:rsid w:val="00597657"/>
    <w:rsid w:val="005A0D92"/>
    <w:rsid w:val="005A609F"/>
    <w:rsid w:val="005B0C5D"/>
    <w:rsid w:val="005B4067"/>
    <w:rsid w:val="005B4F9E"/>
    <w:rsid w:val="005C3F41"/>
    <w:rsid w:val="005D192B"/>
    <w:rsid w:val="005D6979"/>
    <w:rsid w:val="005E152A"/>
    <w:rsid w:val="005E214A"/>
    <w:rsid w:val="005F3C71"/>
    <w:rsid w:val="00600219"/>
    <w:rsid w:val="006006ED"/>
    <w:rsid w:val="00612A54"/>
    <w:rsid w:val="00613266"/>
    <w:rsid w:val="00613F94"/>
    <w:rsid w:val="006260F8"/>
    <w:rsid w:val="00627959"/>
    <w:rsid w:val="006371D6"/>
    <w:rsid w:val="00641DE5"/>
    <w:rsid w:val="00642642"/>
    <w:rsid w:val="00656F0C"/>
    <w:rsid w:val="00661A69"/>
    <w:rsid w:val="00677CC2"/>
    <w:rsid w:val="00681F92"/>
    <w:rsid w:val="006842C2"/>
    <w:rsid w:val="00685F42"/>
    <w:rsid w:val="0069207B"/>
    <w:rsid w:val="006A4D51"/>
    <w:rsid w:val="006A74C5"/>
    <w:rsid w:val="006C1507"/>
    <w:rsid w:val="006C2874"/>
    <w:rsid w:val="006C7F8C"/>
    <w:rsid w:val="006D3219"/>
    <w:rsid w:val="006D380D"/>
    <w:rsid w:val="006E0135"/>
    <w:rsid w:val="006E12F8"/>
    <w:rsid w:val="006E303A"/>
    <w:rsid w:val="006F3B73"/>
    <w:rsid w:val="006F7E19"/>
    <w:rsid w:val="00700B2C"/>
    <w:rsid w:val="0070401A"/>
    <w:rsid w:val="00712D8D"/>
    <w:rsid w:val="00713084"/>
    <w:rsid w:val="007146D8"/>
    <w:rsid w:val="00714B26"/>
    <w:rsid w:val="00717C58"/>
    <w:rsid w:val="007311E9"/>
    <w:rsid w:val="00731C19"/>
    <w:rsid w:val="00731E00"/>
    <w:rsid w:val="007410C0"/>
    <w:rsid w:val="007440B7"/>
    <w:rsid w:val="00751157"/>
    <w:rsid w:val="007634AD"/>
    <w:rsid w:val="00763F7C"/>
    <w:rsid w:val="007715C9"/>
    <w:rsid w:val="00774EDD"/>
    <w:rsid w:val="007757EC"/>
    <w:rsid w:val="00794C51"/>
    <w:rsid w:val="007A65D8"/>
    <w:rsid w:val="007A6990"/>
    <w:rsid w:val="007B759B"/>
    <w:rsid w:val="007C457F"/>
    <w:rsid w:val="007C5342"/>
    <w:rsid w:val="007C66E3"/>
    <w:rsid w:val="007D3ACE"/>
    <w:rsid w:val="007D6445"/>
    <w:rsid w:val="007E7D4A"/>
    <w:rsid w:val="007F30F3"/>
    <w:rsid w:val="007F4CBA"/>
    <w:rsid w:val="008006CC"/>
    <w:rsid w:val="008062B5"/>
    <w:rsid w:val="008072CC"/>
    <w:rsid w:val="00807F18"/>
    <w:rsid w:val="00812E9E"/>
    <w:rsid w:val="00822709"/>
    <w:rsid w:val="00825857"/>
    <w:rsid w:val="00831711"/>
    <w:rsid w:val="00831E8D"/>
    <w:rsid w:val="008371EE"/>
    <w:rsid w:val="0085027F"/>
    <w:rsid w:val="00853F0C"/>
    <w:rsid w:val="00855188"/>
    <w:rsid w:val="00856A31"/>
    <w:rsid w:val="00857D6B"/>
    <w:rsid w:val="008754D0"/>
    <w:rsid w:val="00877D48"/>
    <w:rsid w:val="00880EFF"/>
    <w:rsid w:val="00883781"/>
    <w:rsid w:val="008838CE"/>
    <w:rsid w:val="00884C47"/>
    <w:rsid w:val="00885570"/>
    <w:rsid w:val="00892232"/>
    <w:rsid w:val="00893958"/>
    <w:rsid w:val="00893E42"/>
    <w:rsid w:val="008A2E77"/>
    <w:rsid w:val="008A52F8"/>
    <w:rsid w:val="008B56F8"/>
    <w:rsid w:val="008C498A"/>
    <w:rsid w:val="008C4C38"/>
    <w:rsid w:val="008C6F6F"/>
    <w:rsid w:val="008D0EE0"/>
    <w:rsid w:val="008E2176"/>
    <w:rsid w:val="008F2460"/>
    <w:rsid w:val="008F4F1C"/>
    <w:rsid w:val="008F5656"/>
    <w:rsid w:val="008F6DDA"/>
    <w:rsid w:val="008F77C4"/>
    <w:rsid w:val="0090521E"/>
    <w:rsid w:val="009069B7"/>
    <w:rsid w:val="009103F3"/>
    <w:rsid w:val="00913098"/>
    <w:rsid w:val="009271A9"/>
    <w:rsid w:val="00932377"/>
    <w:rsid w:val="00934962"/>
    <w:rsid w:val="00942583"/>
    <w:rsid w:val="0095044F"/>
    <w:rsid w:val="00952C2F"/>
    <w:rsid w:val="0096063E"/>
    <w:rsid w:val="00967042"/>
    <w:rsid w:val="00973A19"/>
    <w:rsid w:val="0098019E"/>
    <w:rsid w:val="0098255A"/>
    <w:rsid w:val="009845BE"/>
    <w:rsid w:val="00985760"/>
    <w:rsid w:val="00993E52"/>
    <w:rsid w:val="009969C9"/>
    <w:rsid w:val="0099718B"/>
    <w:rsid w:val="009A005D"/>
    <w:rsid w:val="009B2747"/>
    <w:rsid w:val="009B59FE"/>
    <w:rsid w:val="009B6A46"/>
    <w:rsid w:val="009C1B37"/>
    <w:rsid w:val="009C1F48"/>
    <w:rsid w:val="009D0E12"/>
    <w:rsid w:val="009D1CD1"/>
    <w:rsid w:val="009D6972"/>
    <w:rsid w:val="009F3B95"/>
    <w:rsid w:val="009F3BC6"/>
    <w:rsid w:val="00A02A11"/>
    <w:rsid w:val="00A048FF"/>
    <w:rsid w:val="00A10775"/>
    <w:rsid w:val="00A21A8C"/>
    <w:rsid w:val="00A231E2"/>
    <w:rsid w:val="00A307A8"/>
    <w:rsid w:val="00A35BFA"/>
    <w:rsid w:val="00A36C48"/>
    <w:rsid w:val="00A37BF8"/>
    <w:rsid w:val="00A41CBB"/>
    <w:rsid w:val="00A41E0B"/>
    <w:rsid w:val="00A44A72"/>
    <w:rsid w:val="00A55631"/>
    <w:rsid w:val="00A64912"/>
    <w:rsid w:val="00A6597B"/>
    <w:rsid w:val="00A70A74"/>
    <w:rsid w:val="00A74282"/>
    <w:rsid w:val="00A75941"/>
    <w:rsid w:val="00A75B56"/>
    <w:rsid w:val="00A818D6"/>
    <w:rsid w:val="00A8362B"/>
    <w:rsid w:val="00A93071"/>
    <w:rsid w:val="00A972E1"/>
    <w:rsid w:val="00AA182F"/>
    <w:rsid w:val="00AA1DEE"/>
    <w:rsid w:val="00AA3795"/>
    <w:rsid w:val="00AA387F"/>
    <w:rsid w:val="00AB39FF"/>
    <w:rsid w:val="00AC1E75"/>
    <w:rsid w:val="00AC3290"/>
    <w:rsid w:val="00AC7218"/>
    <w:rsid w:val="00AD20BE"/>
    <w:rsid w:val="00AD36B7"/>
    <w:rsid w:val="00AD5641"/>
    <w:rsid w:val="00AD72E4"/>
    <w:rsid w:val="00AE1088"/>
    <w:rsid w:val="00AE3247"/>
    <w:rsid w:val="00AF1BA4"/>
    <w:rsid w:val="00AF2B45"/>
    <w:rsid w:val="00AF7079"/>
    <w:rsid w:val="00B01537"/>
    <w:rsid w:val="00B032D8"/>
    <w:rsid w:val="00B07AE7"/>
    <w:rsid w:val="00B10048"/>
    <w:rsid w:val="00B10742"/>
    <w:rsid w:val="00B165B8"/>
    <w:rsid w:val="00B177EE"/>
    <w:rsid w:val="00B21761"/>
    <w:rsid w:val="00B328AE"/>
    <w:rsid w:val="00B33B3C"/>
    <w:rsid w:val="00B4007E"/>
    <w:rsid w:val="00B450F7"/>
    <w:rsid w:val="00B60868"/>
    <w:rsid w:val="00B6382D"/>
    <w:rsid w:val="00B7203A"/>
    <w:rsid w:val="00B7258A"/>
    <w:rsid w:val="00B73C83"/>
    <w:rsid w:val="00B7726C"/>
    <w:rsid w:val="00B773BA"/>
    <w:rsid w:val="00B910F7"/>
    <w:rsid w:val="00B9244D"/>
    <w:rsid w:val="00B94054"/>
    <w:rsid w:val="00B963C8"/>
    <w:rsid w:val="00B96FA0"/>
    <w:rsid w:val="00BA5026"/>
    <w:rsid w:val="00BA6A85"/>
    <w:rsid w:val="00BB225D"/>
    <w:rsid w:val="00BB2ADA"/>
    <w:rsid w:val="00BB40BF"/>
    <w:rsid w:val="00BB5CBC"/>
    <w:rsid w:val="00BC0CD1"/>
    <w:rsid w:val="00BC31FD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409C"/>
    <w:rsid w:val="00C35C21"/>
    <w:rsid w:val="00C42571"/>
    <w:rsid w:val="00C42BF8"/>
    <w:rsid w:val="00C460AE"/>
    <w:rsid w:val="00C50043"/>
    <w:rsid w:val="00C54E84"/>
    <w:rsid w:val="00C7573B"/>
    <w:rsid w:val="00C75C15"/>
    <w:rsid w:val="00C76CF3"/>
    <w:rsid w:val="00C8011E"/>
    <w:rsid w:val="00C826D7"/>
    <w:rsid w:val="00C96E5C"/>
    <w:rsid w:val="00CB31AF"/>
    <w:rsid w:val="00CB5FA6"/>
    <w:rsid w:val="00CC6BA0"/>
    <w:rsid w:val="00CD0479"/>
    <w:rsid w:val="00CD16A4"/>
    <w:rsid w:val="00CD33DD"/>
    <w:rsid w:val="00CE0327"/>
    <w:rsid w:val="00CE1E31"/>
    <w:rsid w:val="00CE33B6"/>
    <w:rsid w:val="00CE710A"/>
    <w:rsid w:val="00CF0BB2"/>
    <w:rsid w:val="00CF7AB7"/>
    <w:rsid w:val="00D00EAA"/>
    <w:rsid w:val="00D13441"/>
    <w:rsid w:val="00D17426"/>
    <w:rsid w:val="00D243A3"/>
    <w:rsid w:val="00D34896"/>
    <w:rsid w:val="00D34BB3"/>
    <w:rsid w:val="00D359A8"/>
    <w:rsid w:val="00D4334F"/>
    <w:rsid w:val="00D477C3"/>
    <w:rsid w:val="00D50794"/>
    <w:rsid w:val="00D51A34"/>
    <w:rsid w:val="00D52EFE"/>
    <w:rsid w:val="00D5659B"/>
    <w:rsid w:val="00D57B2C"/>
    <w:rsid w:val="00D6378B"/>
    <w:rsid w:val="00D63EF6"/>
    <w:rsid w:val="00D67E6E"/>
    <w:rsid w:val="00D70DFB"/>
    <w:rsid w:val="00D71FE2"/>
    <w:rsid w:val="00D73029"/>
    <w:rsid w:val="00D733D9"/>
    <w:rsid w:val="00D73C31"/>
    <w:rsid w:val="00D73CED"/>
    <w:rsid w:val="00D766DF"/>
    <w:rsid w:val="00D85ADA"/>
    <w:rsid w:val="00D95B3D"/>
    <w:rsid w:val="00D962B8"/>
    <w:rsid w:val="00D9649E"/>
    <w:rsid w:val="00DA1844"/>
    <w:rsid w:val="00DA6A41"/>
    <w:rsid w:val="00DB685A"/>
    <w:rsid w:val="00DC2798"/>
    <w:rsid w:val="00DD245A"/>
    <w:rsid w:val="00DD58D2"/>
    <w:rsid w:val="00DD6541"/>
    <w:rsid w:val="00DE05BC"/>
    <w:rsid w:val="00DE2002"/>
    <w:rsid w:val="00DF0995"/>
    <w:rsid w:val="00DF35F5"/>
    <w:rsid w:val="00DF7AE9"/>
    <w:rsid w:val="00E021DF"/>
    <w:rsid w:val="00E04C85"/>
    <w:rsid w:val="00E05704"/>
    <w:rsid w:val="00E21A67"/>
    <w:rsid w:val="00E24D66"/>
    <w:rsid w:val="00E26033"/>
    <w:rsid w:val="00E30754"/>
    <w:rsid w:val="00E36A01"/>
    <w:rsid w:val="00E476BD"/>
    <w:rsid w:val="00E5141A"/>
    <w:rsid w:val="00E53725"/>
    <w:rsid w:val="00E5378C"/>
    <w:rsid w:val="00E54292"/>
    <w:rsid w:val="00E551C9"/>
    <w:rsid w:val="00E56EBD"/>
    <w:rsid w:val="00E576FD"/>
    <w:rsid w:val="00E57EAE"/>
    <w:rsid w:val="00E61AC2"/>
    <w:rsid w:val="00E74DC7"/>
    <w:rsid w:val="00E8719D"/>
    <w:rsid w:val="00E87680"/>
    <w:rsid w:val="00E87699"/>
    <w:rsid w:val="00E947C6"/>
    <w:rsid w:val="00E95109"/>
    <w:rsid w:val="00E9512A"/>
    <w:rsid w:val="00E96562"/>
    <w:rsid w:val="00EA6C49"/>
    <w:rsid w:val="00EA7668"/>
    <w:rsid w:val="00EB09D7"/>
    <w:rsid w:val="00EB0F6A"/>
    <w:rsid w:val="00EB58BB"/>
    <w:rsid w:val="00ED492F"/>
    <w:rsid w:val="00EF0550"/>
    <w:rsid w:val="00EF2E3A"/>
    <w:rsid w:val="00EF7773"/>
    <w:rsid w:val="00F033BB"/>
    <w:rsid w:val="00F047E2"/>
    <w:rsid w:val="00F078DC"/>
    <w:rsid w:val="00F07E1C"/>
    <w:rsid w:val="00F13E86"/>
    <w:rsid w:val="00F17B00"/>
    <w:rsid w:val="00F22CE6"/>
    <w:rsid w:val="00F22F6E"/>
    <w:rsid w:val="00F310EE"/>
    <w:rsid w:val="00F322C9"/>
    <w:rsid w:val="00F32CE4"/>
    <w:rsid w:val="00F61329"/>
    <w:rsid w:val="00F658D3"/>
    <w:rsid w:val="00F677A9"/>
    <w:rsid w:val="00F84CF5"/>
    <w:rsid w:val="00F86656"/>
    <w:rsid w:val="00F86BAD"/>
    <w:rsid w:val="00F92D35"/>
    <w:rsid w:val="00F9483D"/>
    <w:rsid w:val="00F94A61"/>
    <w:rsid w:val="00FA1250"/>
    <w:rsid w:val="00FA420B"/>
    <w:rsid w:val="00FB24A5"/>
    <w:rsid w:val="00FC42CB"/>
    <w:rsid w:val="00FC70E3"/>
    <w:rsid w:val="00FD1E13"/>
    <w:rsid w:val="00FD3869"/>
    <w:rsid w:val="00FD49B7"/>
    <w:rsid w:val="00FD7EB1"/>
    <w:rsid w:val="00FE2064"/>
    <w:rsid w:val="00FE359F"/>
    <w:rsid w:val="00FE41C9"/>
    <w:rsid w:val="00FE75A3"/>
    <w:rsid w:val="00FE7F93"/>
    <w:rsid w:val="00FF0748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4C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F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F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F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F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F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F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F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4CBA"/>
  </w:style>
  <w:style w:type="paragraph" w:customStyle="1" w:styleId="OPCParaBase">
    <w:name w:val="OPCParaBase"/>
    <w:link w:val="OPCParaBaseChar"/>
    <w:qFormat/>
    <w:rsid w:val="007F4C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F4C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4C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4C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4C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4C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4C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4C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4C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4C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4C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F4CBA"/>
  </w:style>
  <w:style w:type="paragraph" w:customStyle="1" w:styleId="Blocks">
    <w:name w:val="Blocks"/>
    <w:aliases w:val="bb"/>
    <w:basedOn w:val="OPCParaBase"/>
    <w:qFormat/>
    <w:rsid w:val="007F4C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4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4C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4CBA"/>
    <w:rPr>
      <w:i/>
    </w:rPr>
  </w:style>
  <w:style w:type="paragraph" w:customStyle="1" w:styleId="BoxList">
    <w:name w:val="BoxList"/>
    <w:aliases w:val="bl"/>
    <w:basedOn w:val="BoxText"/>
    <w:qFormat/>
    <w:rsid w:val="007F4C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4C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4C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4CBA"/>
    <w:pPr>
      <w:ind w:left="1985" w:hanging="851"/>
    </w:pPr>
  </w:style>
  <w:style w:type="character" w:customStyle="1" w:styleId="CharAmPartNo">
    <w:name w:val="CharAmPartNo"/>
    <w:basedOn w:val="OPCCharBase"/>
    <w:qFormat/>
    <w:rsid w:val="007F4CBA"/>
  </w:style>
  <w:style w:type="character" w:customStyle="1" w:styleId="CharAmPartText">
    <w:name w:val="CharAmPartText"/>
    <w:basedOn w:val="OPCCharBase"/>
    <w:qFormat/>
    <w:rsid w:val="007F4CBA"/>
  </w:style>
  <w:style w:type="character" w:customStyle="1" w:styleId="CharAmSchNo">
    <w:name w:val="CharAmSchNo"/>
    <w:basedOn w:val="OPCCharBase"/>
    <w:qFormat/>
    <w:rsid w:val="007F4CBA"/>
  </w:style>
  <w:style w:type="character" w:customStyle="1" w:styleId="CharAmSchText">
    <w:name w:val="CharAmSchText"/>
    <w:basedOn w:val="OPCCharBase"/>
    <w:qFormat/>
    <w:rsid w:val="007F4CBA"/>
  </w:style>
  <w:style w:type="character" w:customStyle="1" w:styleId="CharBoldItalic">
    <w:name w:val="CharBoldItalic"/>
    <w:basedOn w:val="OPCCharBase"/>
    <w:uiPriority w:val="1"/>
    <w:qFormat/>
    <w:rsid w:val="007F4C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4CBA"/>
  </w:style>
  <w:style w:type="character" w:customStyle="1" w:styleId="CharChapText">
    <w:name w:val="CharChapText"/>
    <w:basedOn w:val="OPCCharBase"/>
    <w:uiPriority w:val="1"/>
    <w:qFormat/>
    <w:rsid w:val="007F4CBA"/>
  </w:style>
  <w:style w:type="character" w:customStyle="1" w:styleId="CharDivNo">
    <w:name w:val="CharDivNo"/>
    <w:basedOn w:val="OPCCharBase"/>
    <w:uiPriority w:val="1"/>
    <w:qFormat/>
    <w:rsid w:val="007F4CBA"/>
  </w:style>
  <w:style w:type="character" w:customStyle="1" w:styleId="CharDivText">
    <w:name w:val="CharDivText"/>
    <w:basedOn w:val="OPCCharBase"/>
    <w:uiPriority w:val="1"/>
    <w:qFormat/>
    <w:rsid w:val="007F4CBA"/>
  </w:style>
  <w:style w:type="character" w:customStyle="1" w:styleId="CharItalic">
    <w:name w:val="CharItalic"/>
    <w:basedOn w:val="OPCCharBase"/>
    <w:uiPriority w:val="1"/>
    <w:qFormat/>
    <w:rsid w:val="007F4CBA"/>
    <w:rPr>
      <w:i/>
    </w:rPr>
  </w:style>
  <w:style w:type="character" w:customStyle="1" w:styleId="CharPartNo">
    <w:name w:val="CharPartNo"/>
    <w:basedOn w:val="OPCCharBase"/>
    <w:uiPriority w:val="1"/>
    <w:qFormat/>
    <w:rsid w:val="007F4CBA"/>
  </w:style>
  <w:style w:type="character" w:customStyle="1" w:styleId="CharPartText">
    <w:name w:val="CharPartText"/>
    <w:basedOn w:val="OPCCharBase"/>
    <w:uiPriority w:val="1"/>
    <w:qFormat/>
    <w:rsid w:val="007F4CBA"/>
  </w:style>
  <w:style w:type="character" w:customStyle="1" w:styleId="CharSectno">
    <w:name w:val="CharSectno"/>
    <w:basedOn w:val="OPCCharBase"/>
    <w:qFormat/>
    <w:rsid w:val="007F4CBA"/>
  </w:style>
  <w:style w:type="character" w:customStyle="1" w:styleId="CharSubdNo">
    <w:name w:val="CharSubdNo"/>
    <w:basedOn w:val="OPCCharBase"/>
    <w:uiPriority w:val="1"/>
    <w:qFormat/>
    <w:rsid w:val="007F4CBA"/>
  </w:style>
  <w:style w:type="character" w:customStyle="1" w:styleId="CharSubdText">
    <w:name w:val="CharSubdText"/>
    <w:basedOn w:val="OPCCharBase"/>
    <w:uiPriority w:val="1"/>
    <w:qFormat/>
    <w:rsid w:val="007F4CBA"/>
  </w:style>
  <w:style w:type="paragraph" w:customStyle="1" w:styleId="CTA--">
    <w:name w:val="CTA --"/>
    <w:basedOn w:val="OPCParaBase"/>
    <w:next w:val="Normal"/>
    <w:rsid w:val="007F4C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4C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4C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4C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4C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4C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4C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4C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4C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4C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4C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4C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4C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4C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F4C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4C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4C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4C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4C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4C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4C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4C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4C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4C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4C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4C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4C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4C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4C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4C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4C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4CB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4C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4C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4C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4C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4C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4C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4C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4C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4C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4C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4C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4C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4C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4C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4C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4C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4C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4C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4C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4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4C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4C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4C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F4CB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F4CB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F4CB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F4CB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F4C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4C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4C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4C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4C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4C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4C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4C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F4CBA"/>
    <w:rPr>
      <w:sz w:val="16"/>
    </w:rPr>
  </w:style>
  <w:style w:type="table" w:customStyle="1" w:styleId="CFlag">
    <w:name w:val="CFlag"/>
    <w:basedOn w:val="TableNormal"/>
    <w:uiPriority w:val="99"/>
    <w:rsid w:val="007F4CB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F4C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4CB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F4C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4C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F4C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F4C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4C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4C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4C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F4CBA"/>
    <w:pPr>
      <w:spacing w:before="120"/>
    </w:pPr>
  </w:style>
  <w:style w:type="paragraph" w:customStyle="1" w:styleId="TableTextEndNotes">
    <w:name w:val="TableTextEndNotes"/>
    <w:aliases w:val="Tten"/>
    <w:basedOn w:val="Normal"/>
    <w:rsid w:val="007F4CB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F4CB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F4C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4C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4C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4C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4C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4C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4C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F4C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4CB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F4CB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F4CBA"/>
  </w:style>
  <w:style w:type="character" w:customStyle="1" w:styleId="CharSubPartNoCASA">
    <w:name w:val="CharSubPartNo(CASA)"/>
    <w:basedOn w:val="OPCCharBase"/>
    <w:uiPriority w:val="1"/>
    <w:rsid w:val="007F4CBA"/>
  </w:style>
  <w:style w:type="paragraph" w:customStyle="1" w:styleId="ENoteTTIndentHeadingSub">
    <w:name w:val="ENoteTTIndentHeadingSub"/>
    <w:aliases w:val="enTTHis"/>
    <w:basedOn w:val="OPCParaBase"/>
    <w:rsid w:val="007F4C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4C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4C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4CB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F4C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4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4CBA"/>
    <w:rPr>
      <w:sz w:val="22"/>
    </w:rPr>
  </w:style>
  <w:style w:type="paragraph" w:customStyle="1" w:styleId="SOTextNote">
    <w:name w:val="SO TextNote"/>
    <w:aliases w:val="sont"/>
    <w:basedOn w:val="SOText"/>
    <w:qFormat/>
    <w:rsid w:val="007F4C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4C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4CBA"/>
    <w:rPr>
      <w:sz w:val="22"/>
    </w:rPr>
  </w:style>
  <w:style w:type="paragraph" w:customStyle="1" w:styleId="FileName">
    <w:name w:val="FileName"/>
    <w:basedOn w:val="Normal"/>
    <w:rsid w:val="007F4CB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4C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4C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4C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4C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4C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4C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4C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4C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4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4CB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13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F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F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F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F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F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F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04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C85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8072CC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5E214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E214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E214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E214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E214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E214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E214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E214A"/>
  </w:style>
  <w:style w:type="character" w:customStyle="1" w:styleId="ShortTCPChar">
    <w:name w:val="ShortTCP Char"/>
    <w:basedOn w:val="ShortTChar"/>
    <w:link w:val="ShortTCP"/>
    <w:rsid w:val="005E214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E214A"/>
    <w:pPr>
      <w:spacing w:before="400"/>
    </w:pPr>
  </w:style>
  <w:style w:type="character" w:customStyle="1" w:styleId="ActNoCPChar">
    <w:name w:val="ActNoCP Char"/>
    <w:basedOn w:val="ActnoChar"/>
    <w:link w:val="ActNoCP"/>
    <w:rsid w:val="005E214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E214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21A8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21A8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21A8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4C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F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F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F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F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F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F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F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4CBA"/>
  </w:style>
  <w:style w:type="paragraph" w:customStyle="1" w:styleId="OPCParaBase">
    <w:name w:val="OPCParaBase"/>
    <w:link w:val="OPCParaBaseChar"/>
    <w:qFormat/>
    <w:rsid w:val="007F4C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F4C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4C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4C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4C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4C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4C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4C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4C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4C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4C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F4CBA"/>
  </w:style>
  <w:style w:type="paragraph" w:customStyle="1" w:styleId="Blocks">
    <w:name w:val="Blocks"/>
    <w:aliases w:val="bb"/>
    <w:basedOn w:val="OPCParaBase"/>
    <w:qFormat/>
    <w:rsid w:val="007F4C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4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4C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4CBA"/>
    <w:rPr>
      <w:i/>
    </w:rPr>
  </w:style>
  <w:style w:type="paragraph" w:customStyle="1" w:styleId="BoxList">
    <w:name w:val="BoxList"/>
    <w:aliases w:val="bl"/>
    <w:basedOn w:val="BoxText"/>
    <w:qFormat/>
    <w:rsid w:val="007F4C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4C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4C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4CBA"/>
    <w:pPr>
      <w:ind w:left="1985" w:hanging="851"/>
    </w:pPr>
  </w:style>
  <w:style w:type="character" w:customStyle="1" w:styleId="CharAmPartNo">
    <w:name w:val="CharAmPartNo"/>
    <w:basedOn w:val="OPCCharBase"/>
    <w:qFormat/>
    <w:rsid w:val="007F4CBA"/>
  </w:style>
  <w:style w:type="character" w:customStyle="1" w:styleId="CharAmPartText">
    <w:name w:val="CharAmPartText"/>
    <w:basedOn w:val="OPCCharBase"/>
    <w:qFormat/>
    <w:rsid w:val="007F4CBA"/>
  </w:style>
  <w:style w:type="character" w:customStyle="1" w:styleId="CharAmSchNo">
    <w:name w:val="CharAmSchNo"/>
    <w:basedOn w:val="OPCCharBase"/>
    <w:qFormat/>
    <w:rsid w:val="007F4CBA"/>
  </w:style>
  <w:style w:type="character" w:customStyle="1" w:styleId="CharAmSchText">
    <w:name w:val="CharAmSchText"/>
    <w:basedOn w:val="OPCCharBase"/>
    <w:qFormat/>
    <w:rsid w:val="007F4CBA"/>
  </w:style>
  <w:style w:type="character" w:customStyle="1" w:styleId="CharBoldItalic">
    <w:name w:val="CharBoldItalic"/>
    <w:basedOn w:val="OPCCharBase"/>
    <w:uiPriority w:val="1"/>
    <w:qFormat/>
    <w:rsid w:val="007F4C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4CBA"/>
  </w:style>
  <w:style w:type="character" w:customStyle="1" w:styleId="CharChapText">
    <w:name w:val="CharChapText"/>
    <w:basedOn w:val="OPCCharBase"/>
    <w:uiPriority w:val="1"/>
    <w:qFormat/>
    <w:rsid w:val="007F4CBA"/>
  </w:style>
  <w:style w:type="character" w:customStyle="1" w:styleId="CharDivNo">
    <w:name w:val="CharDivNo"/>
    <w:basedOn w:val="OPCCharBase"/>
    <w:uiPriority w:val="1"/>
    <w:qFormat/>
    <w:rsid w:val="007F4CBA"/>
  </w:style>
  <w:style w:type="character" w:customStyle="1" w:styleId="CharDivText">
    <w:name w:val="CharDivText"/>
    <w:basedOn w:val="OPCCharBase"/>
    <w:uiPriority w:val="1"/>
    <w:qFormat/>
    <w:rsid w:val="007F4CBA"/>
  </w:style>
  <w:style w:type="character" w:customStyle="1" w:styleId="CharItalic">
    <w:name w:val="CharItalic"/>
    <w:basedOn w:val="OPCCharBase"/>
    <w:uiPriority w:val="1"/>
    <w:qFormat/>
    <w:rsid w:val="007F4CBA"/>
    <w:rPr>
      <w:i/>
    </w:rPr>
  </w:style>
  <w:style w:type="character" w:customStyle="1" w:styleId="CharPartNo">
    <w:name w:val="CharPartNo"/>
    <w:basedOn w:val="OPCCharBase"/>
    <w:uiPriority w:val="1"/>
    <w:qFormat/>
    <w:rsid w:val="007F4CBA"/>
  </w:style>
  <w:style w:type="character" w:customStyle="1" w:styleId="CharPartText">
    <w:name w:val="CharPartText"/>
    <w:basedOn w:val="OPCCharBase"/>
    <w:uiPriority w:val="1"/>
    <w:qFormat/>
    <w:rsid w:val="007F4CBA"/>
  </w:style>
  <w:style w:type="character" w:customStyle="1" w:styleId="CharSectno">
    <w:name w:val="CharSectno"/>
    <w:basedOn w:val="OPCCharBase"/>
    <w:qFormat/>
    <w:rsid w:val="007F4CBA"/>
  </w:style>
  <w:style w:type="character" w:customStyle="1" w:styleId="CharSubdNo">
    <w:name w:val="CharSubdNo"/>
    <w:basedOn w:val="OPCCharBase"/>
    <w:uiPriority w:val="1"/>
    <w:qFormat/>
    <w:rsid w:val="007F4CBA"/>
  </w:style>
  <w:style w:type="character" w:customStyle="1" w:styleId="CharSubdText">
    <w:name w:val="CharSubdText"/>
    <w:basedOn w:val="OPCCharBase"/>
    <w:uiPriority w:val="1"/>
    <w:qFormat/>
    <w:rsid w:val="007F4CBA"/>
  </w:style>
  <w:style w:type="paragraph" w:customStyle="1" w:styleId="CTA--">
    <w:name w:val="CTA --"/>
    <w:basedOn w:val="OPCParaBase"/>
    <w:next w:val="Normal"/>
    <w:rsid w:val="007F4C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4C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4C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4C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4C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4C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4C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4C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4C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4C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4C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4C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4C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4C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F4C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4C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4C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4C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4C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4C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4C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4C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4C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4C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4C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4C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4C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4C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4C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4C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4C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4CB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4C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4C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4C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4C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4C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4C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4C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4C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4C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4C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4C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4C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4C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4C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4C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4C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4C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4C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4C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4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4C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4C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4C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F4CB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F4CB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F4CB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F4CB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F4CB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F4C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4C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4C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4C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4C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4C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4C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4C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F4CBA"/>
    <w:rPr>
      <w:sz w:val="16"/>
    </w:rPr>
  </w:style>
  <w:style w:type="table" w:customStyle="1" w:styleId="CFlag">
    <w:name w:val="CFlag"/>
    <w:basedOn w:val="TableNormal"/>
    <w:uiPriority w:val="99"/>
    <w:rsid w:val="007F4CB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F4C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4CB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F4C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4C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F4C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F4C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4C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4C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4C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F4CBA"/>
    <w:pPr>
      <w:spacing w:before="120"/>
    </w:pPr>
  </w:style>
  <w:style w:type="paragraph" w:customStyle="1" w:styleId="TableTextEndNotes">
    <w:name w:val="TableTextEndNotes"/>
    <w:aliases w:val="Tten"/>
    <w:basedOn w:val="Normal"/>
    <w:rsid w:val="007F4CB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F4CB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F4C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4C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4C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4C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4C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4C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4C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F4C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4CB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F4CB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F4CBA"/>
  </w:style>
  <w:style w:type="character" w:customStyle="1" w:styleId="CharSubPartNoCASA">
    <w:name w:val="CharSubPartNo(CASA)"/>
    <w:basedOn w:val="OPCCharBase"/>
    <w:uiPriority w:val="1"/>
    <w:rsid w:val="007F4CBA"/>
  </w:style>
  <w:style w:type="paragraph" w:customStyle="1" w:styleId="ENoteTTIndentHeadingSub">
    <w:name w:val="ENoteTTIndentHeadingSub"/>
    <w:aliases w:val="enTTHis"/>
    <w:basedOn w:val="OPCParaBase"/>
    <w:rsid w:val="007F4C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4C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4C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4CB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F4C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4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4CBA"/>
    <w:rPr>
      <w:sz w:val="22"/>
    </w:rPr>
  </w:style>
  <w:style w:type="paragraph" w:customStyle="1" w:styleId="SOTextNote">
    <w:name w:val="SO TextNote"/>
    <w:aliases w:val="sont"/>
    <w:basedOn w:val="SOText"/>
    <w:qFormat/>
    <w:rsid w:val="007F4C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4C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4CBA"/>
    <w:rPr>
      <w:sz w:val="22"/>
    </w:rPr>
  </w:style>
  <w:style w:type="paragraph" w:customStyle="1" w:styleId="FileName">
    <w:name w:val="FileName"/>
    <w:basedOn w:val="Normal"/>
    <w:rsid w:val="007F4CB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4C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4C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4C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4C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4C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4C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4C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4C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4C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4CB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13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F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F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F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F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F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F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04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C85"/>
    <w:rPr>
      <w:color w:val="0000FF" w:themeColor="hyperlink"/>
      <w:u w:val="single"/>
    </w:rPr>
  </w:style>
  <w:style w:type="paragraph" w:customStyle="1" w:styleId="ClerkBlock">
    <w:name w:val="ClerkBlock"/>
    <w:basedOn w:val="Normal"/>
    <w:rsid w:val="008072CC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5E214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E214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E214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E214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E214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E214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E214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E214A"/>
  </w:style>
  <w:style w:type="character" w:customStyle="1" w:styleId="ShortTCPChar">
    <w:name w:val="ShortTCP Char"/>
    <w:basedOn w:val="ShortTChar"/>
    <w:link w:val="ShortTCP"/>
    <w:rsid w:val="005E214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E214A"/>
    <w:pPr>
      <w:spacing w:before="400"/>
    </w:pPr>
  </w:style>
  <w:style w:type="character" w:customStyle="1" w:styleId="ActNoCPChar">
    <w:name w:val="ActNoCP Char"/>
    <w:basedOn w:val="ActnoChar"/>
    <w:link w:val="ActNoCP"/>
    <w:rsid w:val="005E214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E214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21A8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21A8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21A8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4A49-4D91-4245-A38A-20014B50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31</Pages>
  <Words>5892</Words>
  <Characters>21388</Characters>
  <Application>Microsoft Office Word</Application>
  <DocSecurity>0</DocSecurity>
  <PresentationFormat/>
  <Lines>2138</Lines>
  <Paragraphs>1818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2018-03-06T21:34:00Z</cp:lastPrinted>
  <dcterms:created xsi:type="dcterms:W3CDTF">2018-12-21T00:09:00Z</dcterms:created>
  <dcterms:modified xsi:type="dcterms:W3CDTF">2018-12-21T02:11:00Z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Aboriginal and Torres Strait Islander Amendment (Indigenous Land Corporation) Act 2018</vt:lpwstr>
  </property>
  <property fmtid="{D5CDD505-2E9C-101B-9397-08002B2CF9AE}" pid="5" name="ActNo">
    <vt:lpwstr>No. 144,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OPC6681</vt:lpwstr>
  </property>
  <property fmtid="{D5CDD505-2E9C-101B-9397-08002B2CF9AE}" pid="10" name="DoNotAsk">
    <vt:lpwstr>1</vt:lpwstr>
  </property>
  <property fmtid="{D5CDD505-2E9C-101B-9397-08002B2CF9AE}" pid="11" name="ChangedTitle">
    <vt:lpwstr>Aboriginal and Torres Strait Islander Amendment (Indigenous Land Corporation) Bill 2018</vt:lpwstr>
  </property>
</Properties>
</file>