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CB0" w:rsidRDefault="00890CB0">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05791829" r:id="rId10"/>
        </w:object>
      </w:r>
    </w:p>
    <w:p w:rsidR="00890CB0" w:rsidRDefault="00890CB0"/>
    <w:p w:rsidR="00890CB0" w:rsidRDefault="00890CB0" w:rsidP="00890CB0">
      <w:pPr>
        <w:spacing w:line="240" w:lineRule="auto"/>
      </w:pPr>
    </w:p>
    <w:p w:rsidR="00890CB0" w:rsidRDefault="00890CB0" w:rsidP="00890CB0"/>
    <w:p w:rsidR="00890CB0" w:rsidRDefault="00890CB0" w:rsidP="00890CB0"/>
    <w:p w:rsidR="00890CB0" w:rsidRDefault="00890CB0" w:rsidP="00890CB0"/>
    <w:p w:rsidR="00890CB0" w:rsidRDefault="00890CB0" w:rsidP="00890CB0"/>
    <w:p w:rsidR="0048364F" w:rsidRPr="00122317" w:rsidRDefault="00535089" w:rsidP="0048364F">
      <w:pPr>
        <w:pStyle w:val="ShortT"/>
      </w:pPr>
      <w:r w:rsidRPr="00122317">
        <w:t>Telecommunications and Other Legislation Amendment (</w:t>
      </w:r>
      <w:r w:rsidR="00766B54" w:rsidRPr="00122317">
        <w:t>Assistance and Access</w:t>
      </w:r>
      <w:r w:rsidRPr="00122317">
        <w:t>)</w:t>
      </w:r>
      <w:r w:rsidR="00C164CA" w:rsidRPr="00122317">
        <w:t xml:space="preserve"> </w:t>
      </w:r>
      <w:r w:rsidR="00890CB0">
        <w:t>Act</w:t>
      </w:r>
      <w:r w:rsidR="00C164CA" w:rsidRPr="00122317">
        <w:t xml:space="preserve"> </w:t>
      </w:r>
      <w:r w:rsidR="00AA62C8" w:rsidRPr="00122317">
        <w:t>2018</w:t>
      </w:r>
    </w:p>
    <w:p w:rsidR="0048364F" w:rsidRPr="00122317" w:rsidRDefault="0048364F" w:rsidP="0048364F"/>
    <w:p w:rsidR="0048364F" w:rsidRPr="00122317" w:rsidRDefault="00C164CA" w:rsidP="00890CB0">
      <w:pPr>
        <w:pStyle w:val="Actno"/>
        <w:spacing w:before="400"/>
      </w:pPr>
      <w:r w:rsidRPr="00122317">
        <w:t>No</w:t>
      </w:r>
      <w:r w:rsidR="00090706" w:rsidRPr="00122317">
        <w:t>.</w:t>
      </w:r>
      <w:r w:rsidR="00543288">
        <w:t xml:space="preserve"> 148</w:t>
      </w:r>
      <w:r w:rsidRPr="00122317">
        <w:t xml:space="preserve">, </w:t>
      </w:r>
      <w:r w:rsidR="00AA62C8" w:rsidRPr="00122317">
        <w:t>2018</w:t>
      </w:r>
    </w:p>
    <w:p w:rsidR="0048364F" w:rsidRPr="00122317" w:rsidRDefault="0048364F" w:rsidP="0048364F"/>
    <w:p w:rsidR="00890CB0" w:rsidRDefault="00890CB0" w:rsidP="00890CB0"/>
    <w:p w:rsidR="00890CB0" w:rsidRDefault="00890CB0" w:rsidP="00890CB0"/>
    <w:p w:rsidR="00890CB0" w:rsidRDefault="00890CB0" w:rsidP="00890CB0"/>
    <w:p w:rsidR="00890CB0" w:rsidRDefault="00890CB0" w:rsidP="00890CB0"/>
    <w:p w:rsidR="0048364F" w:rsidRPr="00122317" w:rsidRDefault="00890CB0" w:rsidP="0048364F">
      <w:pPr>
        <w:pStyle w:val="LongT"/>
      </w:pPr>
      <w:r>
        <w:t>An Act</w:t>
      </w:r>
      <w:r w:rsidR="0048364F" w:rsidRPr="00122317">
        <w:t xml:space="preserve"> to </w:t>
      </w:r>
      <w:r w:rsidR="00E67207" w:rsidRPr="00122317">
        <w:t>amend the</w:t>
      </w:r>
      <w:r w:rsidR="002C6FED" w:rsidRPr="00122317">
        <w:rPr>
          <w:i/>
        </w:rPr>
        <w:t xml:space="preserve"> </w:t>
      </w:r>
      <w:r w:rsidR="002C6FED" w:rsidRPr="00122317">
        <w:t>law relating to telecommunications</w:t>
      </w:r>
      <w:r w:rsidR="0048364F" w:rsidRPr="00122317">
        <w:t>,</w:t>
      </w:r>
      <w:r w:rsidR="00BE3508" w:rsidRPr="00122317">
        <w:t xml:space="preserve"> computer access warrants and search warrants, and </w:t>
      </w:r>
      <w:r w:rsidR="0048364F" w:rsidRPr="00122317">
        <w:t xml:space="preserve">for </w:t>
      </w:r>
      <w:r w:rsidR="00E67207" w:rsidRPr="00122317">
        <w:t>other</w:t>
      </w:r>
      <w:r w:rsidR="0048364F" w:rsidRPr="00122317">
        <w:t xml:space="preserve"> purposes</w:t>
      </w:r>
    </w:p>
    <w:p w:rsidR="0048364F" w:rsidRPr="00122317" w:rsidRDefault="0048364F" w:rsidP="0048364F">
      <w:pPr>
        <w:pStyle w:val="Header"/>
        <w:tabs>
          <w:tab w:val="clear" w:pos="4150"/>
          <w:tab w:val="clear" w:pos="8307"/>
        </w:tabs>
      </w:pPr>
      <w:r w:rsidRPr="00122317">
        <w:rPr>
          <w:rStyle w:val="CharAmSchNo"/>
        </w:rPr>
        <w:t xml:space="preserve"> </w:t>
      </w:r>
      <w:r w:rsidRPr="00122317">
        <w:rPr>
          <w:rStyle w:val="CharAmSchText"/>
        </w:rPr>
        <w:t xml:space="preserve"> </w:t>
      </w:r>
    </w:p>
    <w:p w:rsidR="0048364F" w:rsidRPr="00122317" w:rsidRDefault="0048364F" w:rsidP="0048364F">
      <w:pPr>
        <w:pStyle w:val="Header"/>
        <w:tabs>
          <w:tab w:val="clear" w:pos="4150"/>
          <w:tab w:val="clear" w:pos="8307"/>
        </w:tabs>
      </w:pPr>
      <w:r w:rsidRPr="00122317">
        <w:rPr>
          <w:rStyle w:val="CharAmPartNo"/>
        </w:rPr>
        <w:t xml:space="preserve"> </w:t>
      </w:r>
      <w:r w:rsidRPr="00122317">
        <w:rPr>
          <w:rStyle w:val="CharAmPartText"/>
        </w:rPr>
        <w:t xml:space="preserve"> </w:t>
      </w:r>
    </w:p>
    <w:p w:rsidR="0048364F" w:rsidRPr="00122317" w:rsidRDefault="0048364F" w:rsidP="0048364F">
      <w:pPr>
        <w:sectPr w:rsidR="0048364F" w:rsidRPr="00122317" w:rsidSect="00890CB0">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122317" w:rsidRDefault="0048364F" w:rsidP="00E02AB9">
      <w:pPr>
        <w:rPr>
          <w:sz w:val="36"/>
        </w:rPr>
      </w:pPr>
      <w:r w:rsidRPr="00122317">
        <w:rPr>
          <w:sz w:val="36"/>
        </w:rPr>
        <w:lastRenderedPageBreak/>
        <w:t>Contents</w:t>
      </w:r>
    </w:p>
    <w:p w:rsidR="00F80BAA" w:rsidRDefault="00F80BA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80BAA">
        <w:rPr>
          <w:noProof/>
        </w:rPr>
        <w:tab/>
      </w:r>
      <w:r w:rsidRPr="00F80BAA">
        <w:rPr>
          <w:noProof/>
        </w:rPr>
        <w:fldChar w:fldCharType="begin"/>
      </w:r>
      <w:r w:rsidRPr="00F80BAA">
        <w:rPr>
          <w:noProof/>
        </w:rPr>
        <w:instrText xml:space="preserve"> PAGEREF _Toc532048708 \h </w:instrText>
      </w:r>
      <w:r w:rsidRPr="00F80BAA">
        <w:rPr>
          <w:noProof/>
        </w:rPr>
      </w:r>
      <w:r w:rsidRPr="00F80BAA">
        <w:rPr>
          <w:noProof/>
        </w:rPr>
        <w:fldChar w:fldCharType="separate"/>
      </w:r>
      <w:r w:rsidR="007E6D0E">
        <w:rPr>
          <w:noProof/>
        </w:rPr>
        <w:t>2</w:t>
      </w:r>
      <w:r w:rsidRPr="00F80BAA">
        <w:rPr>
          <w:noProof/>
        </w:rPr>
        <w:fldChar w:fldCharType="end"/>
      </w:r>
    </w:p>
    <w:p w:rsidR="00F80BAA" w:rsidRDefault="00F80BAA">
      <w:pPr>
        <w:pStyle w:val="TOC5"/>
        <w:rPr>
          <w:rFonts w:asciiTheme="minorHAnsi" w:eastAsiaTheme="minorEastAsia" w:hAnsiTheme="minorHAnsi" w:cstheme="minorBidi"/>
          <w:noProof/>
          <w:kern w:val="0"/>
          <w:sz w:val="22"/>
          <w:szCs w:val="22"/>
        </w:rPr>
      </w:pPr>
      <w:r>
        <w:rPr>
          <w:noProof/>
        </w:rPr>
        <w:t>2</w:t>
      </w:r>
      <w:r>
        <w:rPr>
          <w:noProof/>
        </w:rPr>
        <w:tab/>
        <w:t>Commencement</w:t>
      </w:r>
      <w:r w:rsidRPr="00F80BAA">
        <w:rPr>
          <w:noProof/>
        </w:rPr>
        <w:tab/>
      </w:r>
      <w:r w:rsidRPr="00F80BAA">
        <w:rPr>
          <w:noProof/>
        </w:rPr>
        <w:fldChar w:fldCharType="begin"/>
      </w:r>
      <w:r w:rsidRPr="00F80BAA">
        <w:rPr>
          <w:noProof/>
        </w:rPr>
        <w:instrText xml:space="preserve"> PAGEREF _Toc532048709 \h </w:instrText>
      </w:r>
      <w:r w:rsidRPr="00F80BAA">
        <w:rPr>
          <w:noProof/>
        </w:rPr>
      </w:r>
      <w:r w:rsidRPr="00F80BAA">
        <w:rPr>
          <w:noProof/>
        </w:rPr>
        <w:fldChar w:fldCharType="separate"/>
      </w:r>
      <w:r w:rsidR="007E6D0E">
        <w:rPr>
          <w:noProof/>
        </w:rPr>
        <w:t>2</w:t>
      </w:r>
      <w:r w:rsidRPr="00F80BAA">
        <w:rPr>
          <w:noProof/>
        </w:rPr>
        <w:fldChar w:fldCharType="end"/>
      </w:r>
    </w:p>
    <w:p w:rsidR="00F80BAA" w:rsidRDefault="00F80BAA">
      <w:pPr>
        <w:pStyle w:val="TOC5"/>
        <w:rPr>
          <w:rFonts w:asciiTheme="minorHAnsi" w:eastAsiaTheme="minorEastAsia" w:hAnsiTheme="minorHAnsi" w:cstheme="minorBidi"/>
          <w:noProof/>
          <w:kern w:val="0"/>
          <w:sz w:val="22"/>
          <w:szCs w:val="22"/>
        </w:rPr>
      </w:pPr>
      <w:r>
        <w:rPr>
          <w:noProof/>
        </w:rPr>
        <w:t>3</w:t>
      </w:r>
      <w:r>
        <w:rPr>
          <w:noProof/>
        </w:rPr>
        <w:tab/>
        <w:t>Schedules</w:t>
      </w:r>
      <w:r w:rsidRPr="00F80BAA">
        <w:rPr>
          <w:noProof/>
        </w:rPr>
        <w:tab/>
      </w:r>
      <w:r w:rsidRPr="00F80BAA">
        <w:rPr>
          <w:noProof/>
        </w:rPr>
        <w:fldChar w:fldCharType="begin"/>
      </w:r>
      <w:r w:rsidRPr="00F80BAA">
        <w:rPr>
          <w:noProof/>
        </w:rPr>
        <w:instrText xml:space="preserve"> PAGEREF _Toc532048710 \h </w:instrText>
      </w:r>
      <w:r w:rsidRPr="00F80BAA">
        <w:rPr>
          <w:noProof/>
        </w:rPr>
      </w:r>
      <w:r w:rsidRPr="00F80BAA">
        <w:rPr>
          <w:noProof/>
        </w:rPr>
        <w:fldChar w:fldCharType="separate"/>
      </w:r>
      <w:r w:rsidR="007E6D0E">
        <w:rPr>
          <w:noProof/>
        </w:rPr>
        <w:t>3</w:t>
      </w:r>
      <w:r w:rsidRPr="00F80BAA">
        <w:rPr>
          <w:noProof/>
        </w:rPr>
        <w:fldChar w:fldCharType="end"/>
      </w:r>
    </w:p>
    <w:p w:rsidR="00F80BAA" w:rsidRDefault="00F80BAA">
      <w:pPr>
        <w:pStyle w:val="TOC6"/>
        <w:rPr>
          <w:rFonts w:asciiTheme="minorHAnsi" w:eastAsiaTheme="minorEastAsia" w:hAnsiTheme="minorHAnsi" w:cstheme="minorBidi"/>
          <w:b w:val="0"/>
          <w:noProof/>
          <w:kern w:val="0"/>
          <w:sz w:val="22"/>
          <w:szCs w:val="22"/>
        </w:rPr>
      </w:pPr>
      <w:r>
        <w:rPr>
          <w:noProof/>
        </w:rPr>
        <w:t>Schedule 1—Industry assistance</w:t>
      </w:r>
      <w:r w:rsidRPr="00F80BAA">
        <w:rPr>
          <w:b w:val="0"/>
          <w:noProof/>
          <w:sz w:val="18"/>
        </w:rPr>
        <w:tab/>
      </w:r>
      <w:r w:rsidRPr="00F80BAA">
        <w:rPr>
          <w:b w:val="0"/>
          <w:noProof/>
          <w:sz w:val="18"/>
        </w:rPr>
        <w:fldChar w:fldCharType="begin"/>
      </w:r>
      <w:r w:rsidRPr="00F80BAA">
        <w:rPr>
          <w:b w:val="0"/>
          <w:noProof/>
          <w:sz w:val="18"/>
        </w:rPr>
        <w:instrText xml:space="preserve"> PAGEREF _Toc532048711 \h </w:instrText>
      </w:r>
      <w:r w:rsidRPr="00F80BAA">
        <w:rPr>
          <w:b w:val="0"/>
          <w:noProof/>
          <w:sz w:val="18"/>
        </w:rPr>
      </w:r>
      <w:r w:rsidRPr="00F80BAA">
        <w:rPr>
          <w:b w:val="0"/>
          <w:noProof/>
          <w:sz w:val="18"/>
        </w:rPr>
        <w:fldChar w:fldCharType="separate"/>
      </w:r>
      <w:r w:rsidR="007E6D0E">
        <w:rPr>
          <w:b w:val="0"/>
          <w:noProof/>
          <w:sz w:val="18"/>
        </w:rPr>
        <w:t>4</w:t>
      </w:r>
      <w:r w:rsidRPr="00F80BAA">
        <w:rPr>
          <w:b w:val="0"/>
          <w:noProof/>
          <w:sz w:val="18"/>
        </w:rPr>
        <w:fldChar w:fldCharType="end"/>
      </w:r>
    </w:p>
    <w:p w:rsidR="00F80BAA" w:rsidRDefault="00F80BAA">
      <w:pPr>
        <w:pStyle w:val="TOC7"/>
        <w:rPr>
          <w:rFonts w:asciiTheme="minorHAnsi" w:eastAsiaTheme="minorEastAsia" w:hAnsiTheme="minorHAnsi" w:cstheme="minorBidi"/>
          <w:noProof/>
          <w:kern w:val="0"/>
          <w:sz w:val="22"/>
          <w:szCs w:val="22"/>
        </w:rPr>
      </w:pPr>
      <w:r>
        <w:rPr>
          <w:noProof/>
        </w:rPr>
        <w:t>Part 1—Amendments</w:t>
      </w:r>
      <w:r w:rsidRPr="00F80BAA">
        <w:rPr>
          <w:noProof/>
          <w:sz w:val="18"/>
        </w:rPr>
        <w:tab/>
      </w:r>
      <w:r w:rsidRPr="00F80BAA">
        <w:rPr>
          <w:noProof/>
          <w:sz w:val="18"/>
        </w:rPr>
        <w:fldChar w:fldCharType="begin"/>
      </w:r>
      <w:r w:rsidRPr="00F80BAA">
        <w:rPr>
          <w:noProof/>
          <w:sz w:val="18"/>
        </w:rPr>
        <w:instrText xml:space="preserve"> PAGEREF _Toc532048712 \h </w:instrText>
      </w:r>
      <w:r w:rsidRPr="00F80BAA">
        <w:rPr>
          <w:noProof/>
          <w:sz w:val="18"/>
        </w:rPr>
      </w:r>
      <w:r w:rsidRPr="00F80BAA">
        <w:rPr>
          <w:noProof/>
          <w:sz w:val="18"/>
        </w:rPr>
        <w:fldChar w:fldCharType="separate"/>
      </w:r>
      <w:r w:rsidR="007E6D0E">
        <w:rPr>
          <w:noProof/>
          <w:sz w:val="18"/>
        </w:rPr>
        <w:t>4</w:t>
      </w:r>
      <w:r w:rsidRPr="00F80BAA">
        <w:rPr>
          <w:noProof/>
          <w:sz w:val="18"/>
        </w:rPr>
        <w:fldChar w:fldCharType="end"/>
      </w:r>
    </w:p>
    <w:p w:rsidR="00F80BAA" w:rsidRDefault="00F80BAA">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F80BAA">
        <w:rPr>
          <w:i w:val="0"/>
          <w:noProof/>
          <w:sz w:val="18"/>
        </w:rPr>
        <w:tab/>
      </w:r>
      <w:r w:rsidRPr="00F80BAA">
        <w:rPr>
          <w:i w:val="0"/>
          <w:noProof/>
          <w:sz w:val="18"/>
        </w:rPr>
        <w:fldChar w:fldCharType="begin"/>
      </w:r>
      <w:r w:rsidRPr="00F80BAA">
        <w:rPr>
          <w:i w:val="0"/>
          <w:noProof/>
          <w:sz w:val="18"/>
        </w:rPr>
        <w:instrText xml:space="preserve"> PAGEREF _Toc532048713 \h </w:instrText>
      </w:r>
      <w:r w:rsidRPr="00F80BAA">
        <w:rPr>
          <w:i w:val="0"/>
          <w:noProof/>
          <w:sz w:val="18"/>
        </w:rPr>
      </w:r>
      <w:r w:rsidRPr="00F80BAA">
        <w:rPr>
          <w:i w:val="0"/>
          <w:noProof/>
          <w:sz w:val="18"/>
        </w:rPr>
        <w:fldChar w:fldCharType="separate"/>
      </w:r>
      <w:r w:rsidR="007E6D0E">
        <w:rPr>
          <w:i w:val="0"/>
          <w:noProof/>
          <w:sz w:val="18"/>
        </w:rPr>
        <w:t>4</w:t>
      </w:r>
      <w:r w:rsidRPr="00F80BAA">
        <w:rPr>
          <w:i w:val="0"/>
          <w:noProof/>
          <w:sz w:val="18"/>
        </w:rPr>
        <w:fldChar w:fldCharType="end"/>
      </w:r>
    </w:p>
    <w:p w:rsidR="00F80BAA" w:rsidRDefault="00F80BAA">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F80BAA">
        <w:rPr>
          <w:i w:val="0"/>
          <w:noProof/>
          <w:sz w:val="18"/>
        </w:rPr>
        <w:tab/>
      </w:r>
      <w:r w:rsidRPr="00F80BAA">
        <w:rPr>
          <w:i w:val="0"/>
          <w:noProof/>
          <w:sz w:val="18"/>
        </w:rPr>
        <w:fldChar w:fldCharType="begin"/>
      </w:r>
      <w:r w:rsidRPr="00F80BAA">
        <w:rPr>
          <w:i w:val="0"/>
          <w:noProof/>
          <w:sz w:val="18"/>
        </w:rPr>
        <w:instrText xml:space="preserve"> PAGEREF _Toc532048714 \h </w:instrText>
      </w:r>
      <w:r w:rsidRPr="00F80BAA">
        <w:rPr>
          <w:i w:val="0"/>
          <w:noProof/>
          <w:sz w:val="18"/>
        </w:rPr>
      </w:r>
      <w:r w:rsidRPr="00F80BAA">
        <w:rPr>
          <w:i w:val="0"/>
          <w:noProof/>
          <w:sz w:val="18"/>
        </w:rPr>
        <w:fldChar w:fldCharType="separate"/>
      </w:r>
      <w:r w:rsidR="007E6D0E">
        <w:rPr>
          <w:i w:val="0"/>
          <w:noProof/>
          <w:sz w:val="18"/>
        </w:rPr>
        <w:t>4</w:t>
      </w:r>
      <w:r w:rsidRPr="00F80BAA">
        <w:rPr>
          <w:i w:val="0"/>
          <w:noProof/>
          <w:sz w:val="18"/>
        </w:rPr>
        <w:fldChar w:fldCharType="end"/>
      </w:r>
    </w:p>
    <w:p w:rsidR="00F80BAA" w:rsidRDefault="00F80BAA">
      <w:pPr>
        <w:pStyle w:val="TOC9"/>
        <w:rPr>
          <w:rFonts w:asciiTheme="minorHAnsi" w:eastAsiaTheme="minorEastAsia" w:hAnsiTheme="minorHAnsi" w:cstheme="minorBidi"/>
          <w:i w:val="0"/>
          <w:noProof/>
          <w:kern w:val="0"/>
          <w:sz w:val="22"/>
          <w:szCs w:val="22"/>
        </w:rPr>
      </w:pPr>
      <w:r>
        <w:rPr>
          <w:noProof/>
        </w:rPr>
        <w:t>Criminal Code Act 1995</w:t>
      </w:r>
      <w:r w:rsidRPr="00F80BAA">
        <w:rPr>
          <w:i w:val="0"/>
          <w:noProof/>
          <w:sz w:val="18"/>
        </w:rPr>
        <w:tab/>
      </w:r>
      <w:r w:rsidRPr="00F80BAA">
        <w:rPr>
          <w:i w:val="0"/>
          <w:noProof/>
          <w:sz w:val="18"/>
        </w:rPr>
        <w:fldChar w:fldCharType="begin"/>
      </w:r>
      <w:r w:rsidRPr="00F80BAA">
        <w:rPr>
          <w:i w:val="0"/>
          <w:noProof/>
          <w:sz w:val="18"/>
        </w:rPr>
        <w:instrText xml:space="preserve"> PAGEREF _Toc532048715 \h </w:instrText>
      </w:r>
      <w:r w:rsidRPr="00F80BAA">
        <w:rPr>
          <w:i w:val="0"/>
          <w:noProof/>
          <w:sz w:val="18"/>
        </w:rPr>
      </w:r>
      <w:r w:rsidRPr="00F80BAA">
        <w:rPr>
          <w:i w:val="0"/>
          <w:noProof/>
          <w:sz w:val="18"/>
        </w:rPr>
        <w:fldChar w:fldCharType="separate"/>
      </w:r>
      <w:r w:rsidR="007E6D0E">
        <w:rPr>
          <w:i w:val="0"/>
          <w:noProof/>
          <w:sz w:val="18"/>
        </w:rPr>
        <w:t>5</w:t>
      </w:r>
      <w:r w:rsidRPr="00F80BAA">
        <w:rPr>
          <w:i w:val="0"/>
          <w:noProof/>
          <w:sz w:val="18"/>
        </w:rPr>
        <w:fldChar w:fldCharType="end"/>
      </w:r>
    </w:p>
    <w:p w:rsidR="00F80BAA" w:rsidRDefault="00F80BAA">
      <w:pPr>
        <w:pStyle w:val="TOC9"/>
        <w:rPr>
          <w:rFonts w:asciiTheme="minorHAnsi" w:eastAsiaTheme="minorEastAsia" w:hAnsiTheme="minorHAnsi" w:cstheme="minorBidi"/>
          <w:i w:val="0"/>
          <w:noProof/>
          <w:kern w:val="0"/>
          <w:sz w:val="22"/>
          <w:szCs w:val="22"/>
        </w:rPr>
      </w:pPr>
      <w:r>
        <w:rPr>
          <w:noProof/>
        </w:rPr>
        <w:t>Independent National Security Legislation Monitor Act 2010</w:t>
      </w:r>
      <w:r w:rsidRPr="00F80BAA">
        <w:rPr>
          <w:i w:val="0"/>
          <w:noProof/>
          <w:sz w:val="18"/>
        </w:rPr>
        <w:tab/>
      </w:r>
      <w:r w:rsidRPr="00F80BAA">
        <w:rPr>
          <w:i w:val="0"/>
          <w:noProof/>
          <w:sz w:val="18"/>
        </w:rPr>
        <w:fldChar w:fldCharType="begin"/>
      </w:r>
      <w:r w:rsidRPr="00F80BAA">
        <w:rPr>
          <w:i w:val="0"/>
          <w:noProof/>
          <w:sz w:val="18"/>
        </w:rPr>
        <w:instrText xml:space="preserve"> PAGEREF _Toc532048716 \h </w:instrText>
      </w:r>
      <w:r w:rsidRPr="00F80BAA">
        <w:rPr>
          <w:i w:val="0"/>
          <w:noProof/>
          <w:sz w:val="18"/>
        </w:rPr>
      </w:r>
      <w:r w:rsidRPr="00F80BAA">
        <w:rPr>
          <w:i w:val="0"/>
          <w:noProof/>
          <w:sz w:val="18"/>
        </w:rPr>
        <w:fldChar w:fldCharType="separate"/>
      </w:r>
      <w:r w:rsidR="007E6D0E">
        <w:rPr>
          <w:i w:val="0"/>
          <w:noProof/>
          <w:sz w:val="18"/>
        </w:rPr>
        <w:t>5</w:t>
      </w:r>
      <w:r w:rsidRPr="00F80BAA">
        <w:rPr>
          <w:i w:val="0"/>
          <w:noProof/>
          <w:sz w:val="18"/>
        </w:rPr>
        <w:fldChar w:fldCharType="end"/>
      </w:r>
    </w:p>
    <w:p w:rsidR="00F80BAA" w:rsidRDefault="00F80BAA">
      <w:pPr>
        <w:pStyle w:val="TOC9"/>
        <w:rPr>
          <w:rFonts w:asciiTheme="minorHAnsi" w:eastAsiaTheme="minorEastAsia" w:hAnsiTheme="minorHAnsi" w:cstheme="minorBidi"/>
          <w:i w:val="0"/>
          <w:noProof/>
          <w:kern w:val="0"/>
          <w:sz w:val="22"/>
          <w:szCs w:val="22"/>
        </w:rPr>
      </w:pPr>
      <w:r>
        <w:rPr>
          <w:noProof/>
        </w:rPr>
        <w:t>Telecommunications Act 1997</w:t>
      </w:r>
      <w:r w:rsidRPr="00F80BAA">
        <w:rPr>
          <w:i w:val="0"/>
          <w:noProof/>
          <w:sz w:val="18"/>
        </w:rPr>
        <w:tab/>
      </w:r>
      <w:r w:rsidRPr="00F80BAA">
        <w:rPr>
          <w:i w:val="0"/>
          <w:noProof/>
          <w:sz w:val="18"/>
        </w:rPr>
        <w:fldChar w:fldCharType="begin"/>
      </w:r>
      <w:r w:rsidRPr="00F80BAA">
        <w:rPr>
          <w:i w:val="0"/>
          <w:noProof/>
          <w:sz w:val="18"/>
        </w:rPr>
        <w:instrText xml:space="preserve"> PAGEREF _Toc532048717 \h </w:instrText>
      </w:r>
      <w:r w:rsidRPr="00F80BAA">
        <w:rPr>
          <w:i w:val="0"/>
          <w:noProof/>
          <w:sz w:val="18"/>
        </w:rPr>
      </w:r>
      <w:r w:rsidRPr="00F80BAA">
        <w:rPr>
          <w:i w:val="0"/>
          <w:noProof/>
          <w:sz w:val="18"/>
        </w:rPr>
        <w:fldChar w:fldCharType="separate"/>
      </w:r>
      <w:r w:rsidR="007E6D0E">
        <w:rPr>
          <w:i w:val="0"/>
          <w:noProof/>
          <w:sz w:val="18"/>
        </w:rPr>
        <w:t>6</w:t>
      </w:r>
      <w:r w:rsidRPr="00F80BAA">
        <w:rPr>
          <w:i w:val="0"/>
          <w:noProof/>
          <w:sz w:val="18"/>
        </w:rPr>
        <w:fldChar w:fldCharType="end"/>
      </w:r>
    </w:p>
    <w:p w:rsidR="00F80BAA" w:rsidRDefault="00F80BAA">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F80BAA">
        <w:rPr>
          <w:i w:val="0"/>
          <w:noProof/>
          <w:sz w:val="18"/>
        </w:rPr>
        <w:tab/>
      </w:r>
      <w:r w:rsidRPr="00F80BAA">
        <w:rPr>
          <w:i w:val="0"/>
          <w:noProof/>
          <w:sz w:val="18"/>
        </w:rPr>
        <w:fldChar w:fldCharType="begin"/>
      </w:r>
      <w:r w:rsidRPr="00F80BAA">
        <w:rPr>
          <w:i w:val="0"/>
          <w:noProof/>
          <w:sz w:val="18"/>
        </w:rPr>
        <w:instrText xml:space="preserve"> PAGEREF _Toc532048795 \h </w:instrText>
      </w:r>
      <w:r w:rsidRPr="00F80BAA">
        <w:rPr>
          <w:i w:val="0"/>
          <w:noProof/>
          <w:sz w:val="18"/>
        </w:rPr>
      </w:r>
      <w:r w:rsidRPr="00F80BAA">
        <w:rPr>
          <w:i w:val="0"/>
          <w:noProof/>
          <w:sz w:val="18"/>
        </w:rPr>
        <w:fldChar w:fldCharType="separate"/>
      </w:r>
      <w:r w:rsidR="007E6D0E">
        <w:rPr>
          <w:i w:val="0"/>
          <w:noProof/>
          <w:sz w:val="18"/>
        </w:rPr>
        <w:t>107</w:t>
      </w:r>
      <w:r w:rsidRPr="00F80BAA">
        <w:rPr>
          <w:i w:val="0"/>
          <w:noProof/>
          <w:sz w:val="18"/>
        </w:rPr>
        <w:fldChar w:fldCharType="end"/>
      </w:r>
    </w:p>
    <w:p w:rsidR="00F80BAA" w:rsidRDefault="00F80BAA">
      <w:pPr>
        <w:pStyle w:val="TOC7"/>
        <w:rPr>
          <w:rFonts w:asciiTheme="minorHAnsi" w:eastAsiaTheme="minorEastAsia" w:hAnsiTheme="minorHAnsi" w:cstheme="minorBidi"/>
          <w:noProof/>
          <w:kern w:val="0"/>
          <w:sz w:val="22"/>
          <w:szCs w:val="22"/>
        </w:rPr>
      </w:pPr>
      <w:r>
        <w:rPr>
          <w:noProof/>
        </w:rPr>
        <w:t>Part 2—Amendments contingent on the commencement of the Federal Circuit and Family Court of Australia Act 2018</w:t>
      </w:r>
      <w:r w:rsidRPr="00F80BAA">
        <w:rPr>
          <w:noProof/>
          <w:sz w:val="18"/>
        </w:rPr>
        <w:tab/>
      </w:r>
      <w:r w:rsidRPr="00F80BAA">
        <w:rPr>
          <w:noProof/>
          <w:sz w:val="18"/>
        </w:rPr>
        <w:fldChar w:fldCharType="begin"/>
      </w:r>
      <w:r w:rsidRPr="00F80BAA">
        <w:rPr>
          <w:noProof/>
          <w:sz w:val="18"/>
        </w:rPr>
        <w:instrText xml:space="preserve"> PAGEREF _Toc532048796 \h </w:instrText>
      </w:r>
      <w:r w:rsidRPr="00F80BAA">
        <w:rPr>
          <w:noProof/>
          <w:sz w:val="18"/>
        </w:rPr>
      </w:r>
      <w:r w:rsidRPr="00F80BAA">
        <w:rPr>
          <w:noProof/>
          <w:sz w:val="18"/>
        </w:rPr>
        <w:fldChar w:fldCharType="separate"/>
      </w:r>
      <w:r w:rsidR="007E6D0E">
        <w:rPr>
          <w:noProof/>
          <w:sz w:val="18"/>
        </w:rPr>
        <w:t>109</w:t>
      </w:r>
      <w:r w:rsidRPr="00F80BAA">
        <w:rPr>
          <w:noProof/>
          <w:sz w:val="18"/>
        </w:rPr>
        <w:fldChar w:fldCharType="end"/>
      </w:r>
    </w:p>
    <w:p w:rsidR="00F80BAA" w:rsidRDefault="00F80BAA">
      <w:pPr>
        <w:pStyle w:val="TOC9"/>
        <w:rPr>
          <w:rFonts w:asciiTheme="minorHAnsi" w:eastAsiaTheme="minorEastAsia" w:hAnsiTheme="minorHAnsi" w:cstheme="minorBidi"/>
          <w:i w:val="0"/>
          <w:noProof/>
          <w:kern w:val="0"/>
          <w:sz w:val="22"/>
          <w:szCs w:val="22"/>
        </w:rPr>
      </w:pPr>
      <w:r>
        <w:rPr>
          <w:noProof/>
        </w:rPr>
        <w:t>Telecommunications Act 1997</w:t>
      </w:r>
      <w:r w:rsidRPr="00F80BAA">
        <w:rPr>
          <w:i w:val="0"/>
          <w:noProof/>
          <w:sz w:val="18"/>
        </w:rPr>
        <w:tab/>
      </w:r>
      <w:r w:rsidRPr="00F80BAA">
        <w:rPr>
          <w:i w:val="0"/>
          <w:noProof/>
          <w:sz w:val="18"/>
        </w:rPr>
        <w:fldChar w:fldCharType="begin"/>
      </w:r>
      <w:r w:rsidRPr="00F80BAA">
        <w:rPr>
          <w:i w:val="0"/>
          <w:noProof/>
          <w:sz w:val="18"/>
        </w:rPr>
        <w:instrText xml:space="preserve"> PAGEREF _Toc532048797 \h </w:instrText>
      </w:r>
      <w:r w:rsidRPr="00F80BAA">
        <w:rPr>
          <w:i w:val="0"/>
          <w:noProof/>
          <w:sz w:val="18"/>
        </w:rPr>
      </w:r>
      <w:r w:rsidRPr="00F80BAA">
        <w:rPr>
          <w:i w:val="0"/>
          <w:noProof/>
          <w:sz w:val="18"/>
        </w:rPr>
        <w:fldChar w:fldCharType="separate"/>
      </w:r>
      <w:r w:rsidR="007E6D0E">
        <w:rPr>
          <w:i w:val="0"/>
          <w:noProof/>
          <w:sz w:val="18"/>
        </w:rPr>
        <w:t>109</w:t>
      </w:r>
      <w:r w:rsidRPr="00F80BAA">
        <w:rPr>
          <w:i w:val="0"/>
          <w:noProof/>
          <w:sz w:val="18"/>
        </w:rPr>
        <w:fldChar w:fldCharType="end"/>
      </w:r>
    </w:p>
    <w:p w:rsidR="00F80BAA" w:rsidRDefault="00F80BAA">
      <w:pPr>
        <w:pStyle w:val="TOC6"/>
        <w:rPr>
          <w:rFonts w:asciiTheme="minorHAnsi" w:eastAsiaTheme="minorEastAsia" w:hAnsiTheme="minorHAnsi" w:cstheme="minorBidi"/>
          <w:b w:val="0"/>
          <w:noProof/>
          <w:kern w:val="0"/>
          <w:sz w:val="22"/>
          <w:szCs w:val="22"/>
        </w:rPr>
      </w:pPr>
      <w:r>
        <w:rPr>
          <w:noProof/>
        </w:rPr>
        <w:t>Schedule 2—Computer access warrants etc.</w:t>
      </w:r>
      <w:r w:rsidRPr="00F80BAA">
        <w:rPr>
          <w:b w:val="0"/>
          <w:noProof/>
          <w:sz w:val="18"/>
        </w:rPr>
        <w:tab/>
      </w:r>
      <w:r w:rsidRPr="00F80BAA">
        <w:rPr>
          <w:b w:val="0"/>
          <w:noProof/>
          <w:sz w:val="18"/>
        </w:rPr>
        <w:fldChar w:fldCharType="begin"/>
      </w:r>
      <w:r w:rsidRPr="00F80BAA">
        <w:rPr>
          <w:b w:val="0"/>
          <w:noProof/>
          <w:sz w:val="18"/>
        </w:rPr>
        <w:instrText xml:space="preserve"> PAGEREF _Toc532048798 \h </w:instrText>
      </w:r>
      <w:r w:rsidRPr="00F80BAA">
        <w:rPr>
          <w:b w:val="0"/>
          <w:noProof/>
          <w:sz w:val="18"/>
        </w:rPr>
      </w:r>
      <w:r w:rsidRPr="00F80BAA">
        <w:rPr>
          <w:b w:val="0"/>
          <w:noProof/>
          <w:sz w:val="18"/>
        </w:rPr>
        <w:fldChar w:fldCharType="separate"/>
      </w:r>
      <w:r w:rsidR="007E6D0E">
        <w:rPr>
          <w:b w:val="0"/>
          <w:noProof/>
          <w:sz w:val="18"/>
        </w:rPr>
        <w:t>110</w:t>
      </w:r>
      <w:r w:rsidRPr="00F80BAA">
        <w:rPr>
          <w:b w:val="0"/>
          <w:noProof/>
          <w:sz w:val="18"/>
        </w:rPr>
        <w:fldChar w:fldCharType="end"/>
      </w:r>
    </w:p>
    <w:p w:rsidR="00F80BAA" w:rsidRDefault="00F80BAA">
      <w:pPr>
        <w:pStyle w:val="TOC7"/>
        <w:rPr>
          <w:rFonts w:asciiTheme="minorHAnsi" w:eastAsiaTheme="minorEastAsia" w:hAnsiTheme="minorHAnsi" w:cstheme="minorBidi"/>
          <w:noProof/>
          <w:kern w:val="0"/>
          <w:sz w:val="22"/>
          <w:szCs w:val="22"/>
        </w:rPr>
      </w:pPr>
      <w:r>
        <w:rPr>
          <w:noProof/>
        </w:rPr>
        <w:t>Part 1—Amendments</w:t>
      </w:r>
      <w:r w:rsidRPr="00F80BAA">
        <w:rPr>
          <w:noProof/>
          <w:sz w:val="18"/>
        </w:rPr>
        <w:tab/>
      </w:r>
      <w:r w:rsidRPr="00F80BAA">
        <w:rPr>
          <w:noProof/>
          <w:sz w:val="18"/>
        </w:rPr>
        <w:fldChar w:fldCharType="begin"/>
      </w:r>
      <w:r w:rsidRPr="00F80BAA">
        <w:rPr>
          <w:noProof/>
          <w:sz w:val="18"/>
        </w:rPr>
        <w:instrText xml:space="preserve"> PAGEREF _Toc532048799 \h </w:instrText>
      </w:r>
      <w:r w:rsidRPr="00F80BAA">
        <w:rPr>
          <w:noProof/>
          <w:sz w:val="18"/>
        </w:rPr>
      </w:r>
      <w:r w:rsidRPr="00F80BAA">
        <w:rPr>
          <w:noProof/>
          <w:sz w:val="18"/>
        </w:rPr>
        <w:fldChar w:fldCharType="separate"/>
      </w:r>
      <w:r w:rsidR="007E6D0E">
        <w:rPr>
          <w:noProof/>
          <w:sz w:val="18"/>
        </w:rPr>
        <w:t>110</w:t>
      </w:r>
      <w:r w:rsidRPr="00F80BAA">
        <w:rPr>
          <w:noProof/>
          <w:sz w:val="18"/>
        </w:rPr>
        <w:fldChar w:fldCharType="end"/>
      </w:r>
    </w:p>
    <w:p w:rsidR="00F80BAA" w:rsidRDefault="00F80BAA">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F80BAA">
        <w:rPr>
          <w:i w:val="0"/>
          <w:noProof/>
          <w:sz w:val="18"/>
        </w:rPr>
        <w:tab/>
      </w:r>
      <w:r w:rsidRPr="00F80BAA">
        <w:rPr>
          <w:i w:val="0"/>
          <w:noProof/>
          <w:sz w:val="18"/>
        </w:rPr>
        <w:fldChar w:fldCharType="begin"/>
      </w:r>
      <w:r w:rsidRPr="00F80BAA">
        <w:rPr>
          <w:i w:val="0"/>
          <w:noProof/>
          <w:sz w:val="18"/>
        </w:rPr>
        <w:instrText xml:space="preserve"> PAGEREF _Toc532048800 \h </w:instrText>
      </w:r>
      <w:r w:rsidRPr="00F80BAA">
        <w:rPr>
          <w:i w:val="0"/>
          <w:noProof/>
          <w:sz w:val="18"/>
        </w:rPr>
      </w:r>
      <w:r w:rsidRPr="00F80BAA">
        <w:rPr>
          <w:i w:val="0"/>
          <w:noProof/>
          <w:sz w:val="18"/>
        </w:rPr>
        <w:fldChar w:fldCharType="separate"/>
      </w:r>
      <w:r w:rsidR="007E6D0E">
        <w:rPr>
          <w:i w:val="0"/>
          <w:noProof/>
          <w:sz w:val="18"/>
        </w:rPr>
        <w:t>110</w:t>
      </w:r>
      <w:r w:rsidRPr="00F80BAA">
        <w:rPr>
          <w:i w:val="0"/>
          <w:noProof/>
          <w:sz w:val="18"/>
        </w:rPr>
        <w:fldChar w:fldCharType="end"/>
      </w:r>
    </w:p>
    <w:p w:rsidR="00F80BAA" w:rsidRDefault="00F80BAA">
      <w:pPr>
        <w:pStyle w:val="TOC9"/>
        <w:rPr>
          <w:rFonts w:asciiTheme="minorHAnsi" w:eastAsiaTheme="minorEastAsia" w:hAnsiTheme="minorHAnsi" w:cstheme="minorBidi"/>
          <w:i w:val="0"/>
          <w:noProof/>
          <w:kern w:val="0"/>
          <w:sz w:val="22"/>
          <w:szCs w:val="22"/>
        </w:rPr>
      </w:pPr>
      <w:r>
        <w:rPr>
          <w:noProof/>
        </w:rPr>
        <w:t>Mutual Assistance in Criminal Matters Act 1987</w:t>
      </w:r>
      <w:r w:rsidRPr="00F80BAA">
        <w:rPr>
          <w:i w:val="0"/>
          <w:noProof/>
          <w:sz w:val="18"/>
        </w:rPr>
        <w:tab/>
      </w:r>
      <w:r w:rsidRPr="00F80BAA">
        <w:rPr>
          <w:i w:val="0"/>
          <w:noProof/>
          <w:sz w:val="18"/>
        </w:rPr>
        <w:fldChar w:fldCharType="begin"/>
      </w:r>
      <w:r w:rsidRPr="00F80BAA">
        <w:rPr>
          <w:i w:val="0"/>
          <w:noProof/>
          <w:sz w:val="18"/>
        </w:rPr>
        <w:instrText xml:space="preserve"> PAGEREF _Toc532048802 \h </w:instrText>
      </w:r>
      <w:r w:rsidRPr="00F80BAA">
        <w:rPr>
          <w:i w:val="0"/>
          <w:noProof/>
          <w:sz w:val="18"/>
        </w:rPr>
      </w:r>
      <w:r w:rsidRPr="00F80BAA">
        <w:rPr>
          <w:i w:val="0"/>
          <w:noProof/>
          <w:sz w:val="18"/>
        </w:rPr>
        <w:fldChar w:fldCharType="separate"/>
      </w:r>
      <w:r w:rsidR="007E6D0E">
        <w:rPr>
          <w:i w:val="0"/>
          <w:noProof/>
          <w:sz w:val="18"/>
        </w:rPr>
        <w:t>119</w:t>
      </w:r>
      <w:r w:rsidRPr="00F80BAA">
        <w:rPr>
          <w:i w:val="0"/>
          <w:noProof/>
          <w:sz w:val="18"/>
        </w:rPr>
        <w:fldChar w:fldCharType="end"/>
      </w:r>
    </w:p>
    <w:p w:rsidR="00F80BAA" w:rsidRDefault="00F80BAA">
      <w:pPr>
        <w:pStyle w:val="TOC9"/>
        <w:rPr>
          <w:rFonts w:asciiTheme="minorHAnsi" w:eastAsiaTheme="minorEastAsia" w:hAnsiTheme="minorHAnsi" w:cstheme="minorBidi"/>
          <w:i w:val="0"/>
          <w:noProof/>
          <w:kern w:val="0"/>
          <w:sz w:val="22"/>
          <w:szCs w:val="22"/>
        </w:rPr>
      </w:pPr>
      <w:r>
        <w:rPr>
          <w:noProof/>
        </w:rPr>
        <w:t>Surveillance Devices Act 2004</w:t>
      </w:r>
      <w:r w:rsidRPr="00F80BAA">
        <w:rPr>
          <w:i w:val="0"/>
          <w:noProof/>
          <w:sz w:val="18"/>
        </w:rPr>
        <w:tab/>
      </w:r>
      <w:r w:rsidRPr="00F80BAA">
        <w:rPr>
          <w:i w:val="0"/>
          <w:noProof/>
          <w:sz w:val="18"/>
        </w:rPr>
        <w:fldChar w:fldCharType="begin"/>
      </w:r>
      <w:r w:rsidRPr="00F80BAA">
        <w:rPr>
          <w:i w:val="0"/>
          <w:noProof/>
          <w:sz w:val="18"/>
        </w:rPr>
        <w:instrText xml:space="preserve"> PAGEREF _Toc532048806 \h </w:instrText>
      </w:r>
      <w:r w:rsidRPr="00F80BAA">
        <w:rPr>
          <w:i w:val="0"/>
          <w:noProof/>
          <w:sz w:val="18"/>
        </w:rPr>
      </w:r>
      <w:r w:rsidRPr="00F80BAA">
        <w:rPr>
          <w:i w:val="0"/>
          <w:noProof/>
          <w:sz w:val="18"/>
        </w:rPr>
        <w:fldChar w:fldCharType="separate"/>
      </w:r>
      <w:r w:rsidR="007E6D0E">
        <w:rPr>
          <w:i w:val="0"/>
          <w:noProof/>
          <w:sz w:val="18"/>
        </w:rPr>
        <w:t>121</w:t>
      </w:r>
      <w:r w:rsidRPr="00F80BAA">
        <w:rPr>
          <w:i w:val="0"/>
          <w:noProof/>
          <w:sz w:val="18"/>
        </w:rPr>
        <w:fldChar w:fldCharType="end"/>
      </w:r>
    </w:p>
    <w:p w:rsidR="00F80BAA" w:rsidRDefault="00F80BAA">
      <w:pPr>
        <w:pStyle w:val="TOC9"/>
        <w:rPr>
          <w:rFonts w:asciiTheme="minorHAnsi" w:eastAsiaTheme="minorEastAsia" w:hAnsiTheme="minorHAnsi" w:cstheme="minorBidi"/>
          <w:i w:val="0"/>
          <w:noProof/>
          <w:kern w:val="0"/>
          <w:sz w:val="22"/>
          <w:szCs w:val="22"/>
        </w:rPr>
      </w:pPr>
      <w:r>
        <w:rPr>
          <w:noProof/>
        </w:rPr>
        <w:t>Telecommunications Act 1997</w:t>
      </w:r>
      <w:r w:rsidRPr="00F80BAA">
        <w:rPr>
          <w:i w:val="0"/>
          <w:noProof/>
          <w:sz w:val="18"/>
        </w:rPr>
        <w:tab/>
      </w:r>
      <w:r w:rsidRPr="00F80BAA">
        <w:rPr>
          <w:i w:val="0"/>
          <w:noProof/>
          <w:sz w:val="18"/>
        </w:rPr>
        <w:fldChar w:fldCharType="begin"/>
      </w:r>
      <w:r w:rsidRPr="00F80BAA">
        <w:rPr>
          <w:i w:val="0"/>
          <w:noProof/>
          <w:sz w:val="18"/>
        </w:rPr>
        <w:instrText xml:space="preserve"> PAGEREF _Toc532048827 \h </w:instrText>
      </w:r>
      <w:r w:rsidRPr="00F80BAA">
        <w:rPr>
          <w:i w:val="0"/>
          <w:noProof/>
          <w:sz w:val="18"/>
        </w:rPr>
      </w:r>
      <w:r w:rsidRPr="00F80BAA">
        <w:rPr>
          <w:i w:val="0"/>
          <w:noProof/>
          <w:sz w:val="18"/>
        </w:rPr>
        <w:fldChar w:fldCharType="separate"/>
      </w:r>
      <w:r w:rsidR="007E6D0E">
        <w:rPr>
          <w:i w:val="0"/>
          <w:noProof/>
          <w:sz w:val="18"/>
        </w:rPr>
        <w:t>176</w:t>
      </w:r>
      <w:r w:rsidRPr="00F80BAA">
        <w:rPr>
          <w:i w:val="0"/>
          <w:noProof/>
          <w:sz w:val="18"/>
        </w:rPr>
        <w:fldChar w:fldCharType="end"/>
      </w:r>
    </w:p>
    <w:p w:rsidR="00F80BAA" w:rsidRDefault="00F80BAA">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F80BAA">
        <w:rPr>
          <w:i w:val="0"/>
          <w:noProof/>
          <w:sz w:val="18"/>
        </w:rPr>
        <w:tab/>
      </w:r>
      <w:r w:rsidRPr="00F80BAA">
        <w:rPr>
          <w:i w:val="0"/>
          <w:noProof/>
          <w:sz w:val="18"/>
        </w:rPr>
        <w:fldChar w:fldCharType="begin"/>
      </w:r>
      <w:r w:rsidRPr="00F80BAA">
        <w:rPr>
          <w:i w:val="0"/>
          <w:noProof/>
          <w:sz w:val="18"/>
        </w:rPr>
        <w:instrText xml:space="preserve"> PAGEREF _Toc532048828 \h </w:instrText>
      </w:r>
      <w:r w:rsidRPr="00F80BAA">
        <w:rPr>
          <w:i w:val="0"/>
          <w:noProof/>
          <w:sz w:val="18"/>
        </w:rPr>
      </w:r>
      <w:r w:rsidRPr="00F80BAA">
        <w:rPr>
          <w:i w:val="0"/>
          <w:noProof/>
          <w:sz w:val="18"/>
        </w:rPr>
        <w:fldChar w:fldCharType="separate"/>
      </w:r>
      <w:r w:rsidR="007E6D0E">
        <w:rPr>
          <w:i w:val="0"/>
          <w:noProof/>
          <w:sz w:val="18"/>
        </w:rPr>
        <w:t>177</w:t>
      </w:r>
      <w:r w:rsidRPr="00F80BAA">
        <w:rPr>
          <w:i w:val="0"/>
          <w:noProof/>
          <w:sz w:val="18"/>
        </w:rPr>
        <w:fldChar w:fldCharType="end"/>
      </w:r>
    </w:p>
    <w:p w:rsidR="00F80BAA" w:rsidRDefault="00F80BAA">
      <w:pPr>
        <w:pStyle w:val="TOC7"/>
        <w:rPr>
          <w:rFonts w:asciiTheme="minorHAnsi" w:eastAsiaTheme="minorEastAsia" w:hAnsiTheme="minorHAnsi" w:cstheme="minorBidi"/>
          <w:noProof/>
          <w:kern w:val="0"/>
          <w:sz w:val="22"/>
          <w:szCs w:val="22"/>
        </w:rPr>
      </w:pPr>
      <w:r>
        <w:rPr>
          <w:noProof/>
        </w:rPr>
        <w:t>Part 2—Application provisions</w:t>
      </w:r>
      <w:bookmarkStart w:id="0" w:name="_GoBack"/>
      <w:bookmarkEnd w:id="0"/>
      <w:r w:rsidRPr="00F80BAA">
        <w:rPr>
          <w:noProof/>
          <w:sz w:val="18"/>
        </w:rPr>
        <w:tab/>
      </w:r>
      <w:r w:rsidRPr="00F80BAA">
        <w:rPr>
          <w:noProof/>
          <w:sz w:val="18"/>
        </w:rPr>
        <w:fldChar w:fldCharType="begin"/>
      </w:r>
      <w:r w:rsidRPr="00F80BAA">
        <w:rPr>
          <w:noProof/>
          <w:sz w:val="18"/>
        </w:rPr>
        <w:instrText xml:space="preserve"> PAGEREF _Toc532048833 \h </w:instrText>
      </w:r>
      <w:r w:rsidRPr="00F80BAA">
        <w:rPr>
          <w:noProof/>
          <w:sz w:val="18"/>
        </w:rPr>
      </w:r>
      <w:r w:rsidRPr="00F80BAA">
        <w:rPr>
          <w:noProof/>
          <w:sz w:val="18"/>
        </w:rPr>
        <w:fldChar w:fldCharType="separate"/>
      </w:r>
      <w:r w:rsidR="007E6D0E">
        <w:rPr>
          <w:noProof/>
          <w:sz w:val="18"/>
        </w:rPr>
        <w:t>188</w:t>
      </w:r>
      <w:r w:rsidRPr="00F80BAA">
        <w:rPr>
          <w:noProof/>
          <w:sz w:val="18"/>
        </w:rPr>
        <w:fldChar w:fldCharType="end"/>
      </w:r>
    </w:p>
    <w:p w:rsidR="00F80BAA" w:rsidRDefault="00F80BAA">
      <w:pPr>
        <w:pStyle w:val="TOC7"/>
        <w:rPr>
          <w:rFonts w:asciiTheme="minorHAnsi" w:eastAsiaTheme="minorEastAsia" w:hAnsiTheme="minorHAnsi" w:cstheme="minorBidi"/>
          <w:noProof/>
          <w:kern w:val="0"/>
          <w:sz w:val="22"/>
          <w:szCs w:val="22"/>
        </w:rPr>
      </w:pPr>
      <w:r>
        <w:rPr>
          <w:noProof/>
        </w:rPr>
        <w:t>Part 3—Amendments contingent on the commencement of the Crimes Legislation Amendment (International Crime Cooperation and Other Measures) Act 2018</w:t>
      </w:r>
      <w:r w:rsidRPr="00F80BAA">
        <w:rPr>
          <w:noProof/>
          <w:sz w:val="18"/>
        </w:rPr>
        <w:tab/>
      </w:r>
      <w:r w:rsidRPr="00F80BAA">
        <w:rPr>
          <w:noProof/>
          <w:sz w:val="18"/>
        </w:rPr>
        <w:fldChar w:fldCharType="begin"/>
      </w:r>
      <w:r w:rsidRPr="00F80BAA">
        <w:rPr>
          <w:noProof/>
          <w:sz w:val="18"/>
        </w:rPr>
        <w:instrText xml:space="preserve"> PAGEREF _Toc532048834 \h </w:instrText>
      </w:r>
      <w:r w:rsidRPr="00F80BAA">
        <w:rPr>
          <w:noProof/>
          <w:sz w:val="18"/>
        </w:rPr>
      </w:r>
      <w:r w:rsidRPr="00F80BAA">
        <w:rPr>
          <w:noProof/>
          <w:sz w:val="18"/>
        </w:rPr>
        <w:fldChar w:fldCharType="separate"/>
      </w:r>
      <w:r w:rsidR="007E6D0E">
        <w:rPr>
          <w:noProof/>
          <w:sz w:val="18"/>
        </w:rPr>
        <w:t>189</w:t>
      </w:r>
      <w:r w:rsidRPr="00F80BAA">
        <w:rPr>
          <w:noProof/>
          <w:sz w:val="18"/>
        </w:rPr>
        <w:fldChar w:fldCharType="end"/>
      </w:r>
    </w:p>
    <w:p w:rsidR="00F80BAA" w:rsidRDefault="00F80BAA">
      <w:pPr>
        <w:pStyle w:val="TOC9"/>
        <w:rPr>
          <w:rFonts w:asciiTheme="minorHAnsi" w:eastAsiaTheme="minorEastAsia" w:hAnsiTheme="minorHAnsi" w:cstheme="minorBidi"/>
          <w:i w:val="0"/>
          <w:noProof/>
          <w:kern w:val="0"/>
          <w:sz w:val="22"/>
          <w:szCs w:val="22"/>
        </w:rPr>
      </w:pPr>
      <w:r>
        <w:rPr>
          <w:noProof/>
        </w:rPr>
        <w:t>International Criminal Court Act 2002</w:t>
      </w:r>
      <w:r w:rsidRPr="00F80BAA">
        <w:rPr>
          <w:i w:val="0"/>
          <w:noProof/>
          <w:sz w:val="18"/>
        </w:rPr>
        <w:tab/>
      </w:r>
      <w:r w:rsidRPr="00F80BAA">
        <w:rPr>
          <w:i w:val="0"/>
          <w:noProof/>
          <w:sz w:val="18"/>
        </w:rPr>
        <w:fldChar w:fldCharType="begin"/>
      </w:r>
      <w:r w:rsidRPr="00F80BAA">
        <w:rPr>
          <w:i w:val="0"/>
          <w:noProof/>
          <w:sz w:val="18"/>
        </w:rPr>
        <w:instrText xml:space="preserve"> PAGEREF _Toc532048835 \h </w:instrText>
      </w:r>
      <w:r w:rsidRPr="00F80BAA">
        <w:rPr>
          <w:i w:val="0"/>
          <w:noProof/>
          <w:sz w:val="18"/>
        </w:rPr>
      </w:r>
      <w:r w:rsidRPr="00F80BAA">
        <w:rPr>
          <w:i w:val="0"/>
          <w:noProof/>
          <w:sz w:val="18"/>
        </w:rPr>
        <w:fldChar w:fldCharType="separate"/>
      </w:r>
      <w:r w:rsidR="007E6D0E">
        <w:rPr>
          <w:i w:val="0"/>
          <w:noProof/>
          <w:sz w:val="18"/>
        </w:rPr>
        <w:t>189</w:t>
      </w:r>
      <w:r w:rsidRPr="00F80BAA">
        <w:rPr>
          <w:i w:val="0"/>
          <w:noProof/>
          <w:sz w:val="18"/>
        </w:rPr>
        <w:fldChar w:fldCharType="end"/>
      </w:r>
    </w:p>
    <w:p w:rsidR="00F80BAA" w:rsidRDefault="00F80BAA">
      <w:pPr>
        <w:pStyle w:val="TOC9"/>
        <w:rPr>
          <w:rFonts w:asciiTheme="minorHAnsi" w:eastAsiaTheme="minorEastAsia" w:hAnsiTheme="minorHAnsi" w:cstheme="minorBidi"/>
          <w:i w:val="0"/>
          <w:noProof/>
          <w:kern w:val="0"/>
          <w:sz w:val="22"/>
          <w:szCs w:val="22"/>
        </w:rPr>
      </w:pPr>
      <w:r>
        <w:rPr>
          <w:noProof/>
        </w:rPr>
        <w:t>International War Crimes Tribunals Act 1995</w:t>
      </w:r>
      <w:r w:rsidRPr="00F80BAA">
        <w:rPr>
          <w:i w:val="0"/>
          <w:noProof/>
          <w:sz w:val="18"/>
        </w:rPr>
        <w:tab/>
      </w:r>
      <w:r w:rsidRPr="00F80BAA">
        <w:rPr>
          <w:i w:val="0"/>
          <w:noProof/>
          <w:sz w:val="18"/>
        </w:rPr>
        <w:fldChar w:fldCharType="begin"/>
      </w:r>
      <w:r w:rsidRPr="00F80BAA">
        <w:rPr>
          <w:i w:val="0"/>
          <w:noProof/>
          <w:sz w:val="18"/>
        </w:rPr>
        <w:instrText xml:space="preserve"> PAGEREF _Toc532048838 \h </w:instrText>
      </w:r>
      <w:r w:rsidRPr="00F80BAA">
        <w:rPr>
          <w:i w:val="0"/>
          <w:noProof/>
          <w:sz w:val="18"/>
        </w:rPr>
      </w:r>
      <w:r w:rsidRPr="00F80BAA">
        <w:rPr>
          <w:i w:val="0"/>
          <w:noProof/>
          <w:sz w:val="18"/>
        </w:rPr>
        <w:fldChar w:fldCharType="separate"/>
      </w:r>
      <w:r w:rsidR="007E6D0E">
        <w:rPr>
          <w:i w:val="0"/>
          <w:noProof/>
          <w:sz w:val="18"/>
        </w:rPr>
        <w:t>190</w:t>
      </w:r>
      <w:r w:rsidRPr="00F80BAA">
        <w:rPr>
          <w:i w:val="0"/>
          <w:noProof/>
          <w:sz w:val="18"/>
        </w:rPr>
        <w:fldChar w:fldCharType="end"/>
      </w:r>
    </w:p>
    <w:p w:rsidR="00F80BAA" w:rsidRDefault="00F80BAA">
      <w:pPr>
        <w:pStyle w:val="TOC9"/>
        <w:rPr>
          <w:rFonts w:asciiTheme="minorHAnsi" w:eastAsiaTheme="minorEastAsia" w:hAnsiTheme="minorHAnsi" w:cstheme="minorBidi"/>
          <w:i w:val="0"/>
          <w:noProof/>
          <w:kern w:val="0"/>
          <w:sz w:val="22"/>
          <w:szCs w:val="22"/>
        </w:rPr>
      </w:pPr>
      <w:r>
        <w:rPr>
          <w:noProof/>
        </w:rPr>
        <w:t>Surveillance Devices Act 2004</w:t>
      </w:r>
      <w:r w:rsidRPr="00F80BAA">
        <w:rPr>
          <w:i w:val="0"/>
          <w:noProof/>
          <w:sz w:val="18"/>
        </w:rPr>
        <w:tab/>
      </w:r>
      <w:r w:rsidRPr="00F80BAA">
        <w:rPr>
          <w:i w:val="0"/>
          <w:noProof/>
          <w:sz w:val="18"/>
        </w:rPr>
        <w:fldChar w:fldCharType="begin"/>
      </w:r>
      <w:r w:rsidRPr="00F80BAA">
        <w:rPr>
          <w:i w:val="0"/>
          <w:noProof/>
          <w:sz w:val="18"/>
        </w:rPr>
        <w:instrText xml:space="preserve"> PAGEREF _Toc532048841 \h </w:instrText>
      </w:r>
      <w:r w:rsidRPr="00F80BAA">
        <w:rPr>
          <w:i w:val="0"/>
          <w:noProof/>
          <w:sz w:val="18"/>
        </w:rPr>
      </w:r>
      <w:r w:rsidRPr="00F80BAA">
        <w:rPr>
          <w:i w:val="0"/>
          <w:noProof/>
          <w:sz w:val="18"/>
        </w:rPr>
        <w:fldChar w:fldCharType="separate"/>
      </w:r>
      <w:r w:rsidR="007E6D0E">
        <w:rPr>
          <w:i w:val="0"/>
          <w:noProof/>
          <w:sz w:val="18"/>
        </w:rPr>
        <w:t>191</w:t>
      </w:r>
      <w:r w:rsidRPr="00F80BAA">
        <w:rPr>
          <w:i w:val="0"/>
          <w:noProof/>
          <w:sz w:val="18"/>
        </w:rPr>
        <w:fldChar w:fldCharType="end"/>
      </w:r>
    </w:p>
    <w:p w:rsidR="00F80BAA" w:rsidRDefault="00F80BAA">
      <w:pPr>
        <w:pStyle w:val="TOC6"/>
        <w:rPr>
          <w:rFonts w:asciiTheme="minorHAnsi" w:eastAsiaTheme="minorEastAsia" w:hAnsiTheme="minorHAnsi" w:cstheme="minorBidi"/>
          <w:b w:val="0"/>
          <w:noProof/>
          <w:kern w:val="0"/>
          <w:sz w:val="22"/>
          <w:szCs w:val="22"/>
        </w:rPr>
      </w:pPr>
      <w:r>
        <w:rPr>
          <w:noProof/>
        </w:rPr>
        <w:lastRenderedPageBreak/>
        <w:t>Schedule 3—Search warrants issued under the Crimes Act 1914</w:t>
      </w:r>
      <w:r w:rsidRPr="00F80BAA">
        <w:rPr>
          <w:b w:val="0"/>
          <w:noProof/>
          <w:sz w:val="18"/>
        </w:rPr>
        <w:tab/>
      </w:r>
      <w:r w:rsidRPr="00F80BAA">
        <w:rPr>
          <w:b w:val="0"/>
          <w:noProof/>
          <w:sz w:val="18"/>
        </w:rPr>
        <w:fldChar w:fldCharType="begin"/>
      </w:r>
      <w:r w:rsidRPr="00F80BAA">
        <w:rPr>
          <w:b w:val="0"/>
          <w:noProof/>
          <w:sz w:val="18"/>
        </w:rPr>
        <w:instrText xml:space="preserve"> PAGEREF _Toc532048842 \h </w:instrText>
      </w:r>
      <w:r w:rsidRPr="00F80BAA">
        <w:rPr>
          <w:b w:val="0"/>
          <w:noProof/>
          <w:sz w:val="18"/>
        </w:rPr>
      </w:r>
      <w:r w:rsidRPr="00F80BAA">
        <w:rPr>
          <w:b w:val="0"/>
          <w:noProof/>
          <w:sz w:val="18"/>
        </w:rPr>
        <w:fldChar w:fldCharType="separate"/>
      </w:r>
      <w:r w:rsidR="007E6D0E">
        <w:rPr>
          <w:b w:val="0"/>
          <w:noProof/>
          <w:sz w:val="18"/>
        </w:rPr>
        <w:t>195</w:t>
      </w:r>
      <w:r w:rsidRPr="00F80BAA">
        <w:rPr>
          <w:b w:val="0"/>
          <w:noProof/>
          <w:sz w:val="18"/>
        </w:rPr>
        <w:fldChar w:fldCharType="end"/>
      </w:r>
    </w:p>
    <w:p w:rsidR="00F80BAA" w:rsidRDefault="00F80BAA">
      <w:pPr>
        <w:pStyle w:val="TOC9"/>
        <w:rPr>
          <w:rFonts w:asciiTheme="minorHAnsi" w:eastAsiaTheme="minorEastAsia" w:hAnsiTheme="minorHAnsi" w:cstheme="minorBidi"/>
          <w:i w:val="0"/>
          <w:noProof/>
          <w:kern w:val="0"/>
          <w:sz w:val="22"/>
          <w:szCs w:val="22"/>
        </w:rPr>
      </w:pPr>
      <w:r>
        <w:rPr>
          <w:noProof/>
        </w:rPr>
        <w:t>Crimes Act 1914</w:t>
      </w:r>
      <w:r w:rsidRPr="00F80BAA">
        <w:rPr>
          <w:i w:val="0"/>
          <w:noProof/>
          <w:sz w:val="18"/>
        </w:rPr>
        <w:tab/>
      </w:r>
      <w:r w:rsidRPr="00F80BAA">
        <w:rPr>
          <w:i w:val="0"/>
          <w:noProof/>
          <w:sz w:val="18"/>
        </w:rPr>
        <w:fldChar w:fldCharType="begin"/>
      </w:r>
      <w:r w:rsidRPr="00F80BAA">
        <w:rPr>
          <w:i w:val="0"/>
          <w:noProof/>
          <w:sz w:val="18"/>
        </w:rPr>
        <w:instrText xml:space="preserve"> PAGEREF _Toc532048843 \h </w:instrText>
      </w:r>
      <w:r w:rsidRPr="00F80BAA">
        <w:rPr>
          <w:i w:val="0"/>
          <w:noProof/>
          <w:sz w:val="18"/>
        </w:rPr>
      </w:r>
      <w:r w:rsidRPr="00F80BAA">
        <w:rPr>
          <w:i w:val="0"/>
          <w:noProof/>
          <w:sz w:val="18"/>
        </w:rPr>
        <w:fldChar w:fldCharType="separate"/>
      </w:r>
      <w:r w:rsidR="007E6D0E">
        <w:rPr>
          <w:i w:val="0"/>
          <w:noProof/>
          <w:sz w:val="18"/>
        </w:rPr>
        <w:t>195</w:t>
      </w:r>
      <w:r w:rsidRPr="00F80BAA">
        <w:rPr>
          <w:i w:val="0"/>
          <w:noProof/>
          <w:sz w:val="18"/>
        </w:rPr>
        <w:fldChar w:fldCharType="end"/>
      </w:r>
    </w:p>
    <w:p w:rsidR="00F80BAA" w:rsidRDefault="00F80BAA">
      <w:pPr>
        <w:pStyle w:val="TOC6"/>
        <w:rPr>
          <w:rFonts w:asciiTheme="minorHAnsi" w:eastAsiaTheme="minorEastAsia" w:hAnsiTheme="minorHAnsi" w:cstheme="minorBidi"/>
          <w:b w:val="0"/>
          <w:noProof/>
          <w:kern w:val="0"/>
          <w:sz w:val="22"/>
          <w:szCs w:val="22"/>
        </w:rPr>
      </w:pPr>
      <w:r>
        <w:rPr>
          <w:noProof/>
        </w:rPr>
        <w:t>Schedule 4—Search warrants issued under the Customs Act 1901</w:t>
      </w:r>
      <w:r w:rsidRPr="00F80BAA">
        <w:rPr>
          <w:b w:val="0"/>
          <w:noProof/>
          <w:sz w:val="18"/>
        </w:rPr>
        <w:tab/>
      </w:r>
      <w:r w:rsidRPr="00F80BAA">
        <w:rPr>
          <w:b w:val="0"/>
          <w:noProof/>
          <w:sz w:val="18"/>
        </w:rPr>
        <w:fldChar w:fldCharType="begin"/>
      </w:r>
      <w:r w:rsidRPr="00F80BAA">
        <w:rPr>
          <w:b w:val="0"/>
          <w:noProof/>
          <w:sz w:val="18"/>
        </w:rPr>
        <w:instrText xml:space="preserve"> PAGEREF _Toc532048846 \h </w:instrText>
      </w:r>
      <w:r w:rsidRPr="00F80BAA">
        <w:rPr>
          <w:b w:val="0"/>
          <w:noProof/>
          <w:sz w:val="18"/>
        </w:rPr>
      </w:r>
      <w:r w:rsidRPr="00F80BAA">
        <w:rPr>
          <w:b w:val="0"/>
          <w:noProof/>
          <w:sz w:val="18"/>
        </w:rPr>
        <w:fldChar w:fldCharType="separate"/>
      </w:r>
      <w:r w:rsidR="007E6D0E">
        <w:rPr>
          <w:b w:val="0"/>
          <w:noProof/>
          <w:sz w:val="18"/>
        </w:rPr>
        <w:t>205</w:t>
      </w:r>
      <w:r w:rsidRPr="00F80BAA">
        <w:rPr>
          <w:b w:val="0"/>
          <w:noProof/>
          <w:sz w:val="18"/>
        </w:rPr>
        <w:fldChar w:fldCharType="end"/>
      </w:r>
    </w:p>
    <w:p w:rsidR="00F80BAA" w:rsidRDefault="00F80BAA">
      <w:pPr>
        <w:pStyle w:val="TOC9"/>
        <w:rPr>
          <w:rFonts w:asciiTheme="minorHAnsi" w:eastAsiaTheme="minorEastAsia" w:hAnsiTheme="minorHAnsi" w:cstheme="minorBidi"/>
          <w:i w:val="0"/>
          <w:noProof/>
          <w:kern w:val="0"/>
          <w:sz w:val="22"/>
          <w:szCs w:val="22"/>
        </w:rPr>
      </w:pPr>
      <w:r>
        <w:rPr>
          <w:noProof/>
        </w:rPr>
        <w:t>Customs Act 1901</w:t>
      </w:r>
      <w:r w:rsidRPr="00F80BAA">
        <w:rPr>
          <w:i w:val="0"/>
          <w:noProof/>
          <w:sz w:val="18"/>
        </w:rPr>
        <w:tab/>
      </w:r>
      <w:r w:rsidRPr="00F80BAA">
        <w:rPr>
          <w:i w:val="0"/>
          <w:noProof/>
          <w:sz w:val="18"/>
        </w:rPr>
        <w:fldChar w:fldCharType="begin"/>
      </w:r>
      <w:r w:rsidRPr="00F80BAA">
        <w:rPr>
          <w:i w:val="0"/>
          <w:noProof/>
          <w:sz w:val="18"/>
        </w:rPr>
        <w:instrText xml:space="preserve"> PAGEREF _Toc532048847 \h </w:instrText>
      </w:r>
      <w:r w:rsidRPr="00F80BAA">
        <w:rPr>
          <w:i w:val="0"/>
          <w:noProof/>
          <w:sz w:val="18"/>
        </w:rPr>
      </w:r>
      <w:r w:rsidRPr="00F80BAA">
        <w:rPr>
          <w:i w:val="0"/>
          <w:noProof/>
          <w:sz w:val="18"/>
        </w:rPr>
        <w:fldChar w:fldCharType="separate"/>
      </w:r>
      <w:r w:rsidR="007E6D0E">
        <w:rPr>
          <w:i w:val="0"/>
          <w:noProof/>
          <w:sz w:val="18"/>
        </w:rPr>
        <w:t>205</w:t>
      </w:r>
      <w:r w:rsidRPr="00F80BAA">
        <w:rPr>
          <w:i w:val="0"/>
          <w:noProof/>
          <w:sz w:val="18"/>
        </w:rPr>
        <w:fldChar w:fldCharType="end"/>
      </w:r>
    </w:p>
    <w:p w:rsidR="00F80BAA" w:rsidRDefault="00F80BAA">
      <w:pPr>
        <w:pStyle w:val="TOC6"/>
        <w:rPr>
          <w:rFonts w:asciiTheme="minorHAnsi" w:eastAsiaTheme="minorEastAsia" w:hAnsiTheme="minorHAnsi" w:cstheme="minorBidi"/>
          <w:b w:val="0"/>
          <w:noProof/>
          <w:kern w:val="0"/>
          <w:sz w:val="22"/>
          <w:szCs w:val="22"/>
        </w:rPr>
      </w:pPr>
      <w:r>
        <w:rPr>
          <w:noProof/>
        </w:rPr>
        <w:t>Schedule 5—Australian Security Intelligence Organisation</w:t>
      </w:r>
      <w:r w:rsidRPr="00F80BAA">
        <w:rPr>
          <w:b w:val="0"/>
          <w:noProof/>
          <w:sz w:val="18"/>
        </w:rPr>
        <w:tab/>
      </w:r>
      <w:r w:rsidRPr="00F80BAA">
        <w:rPr>
          <w:b w:val="0"/>
          <w:noProof/>
          <w:sz w:val="18"/>
        </w:rPr>
        <w:fldChar w:fldCharType="begin"/>
      </w:r>
      <w:r w:rsidRPr="00F80BAA">
        <w:rPr>
          <w:b w:val="0"/>
          <w:noProof/>
          <w:sz w:val="18"/>
        </w:rPr>
        <w:instrText xml:space="preserve"> PAGEREF _Toc532048854 \h </w:instrText>
      </w:r>
      <w:r w:rsidRPr="00F80BAA">
        <w:rPr>
          <w:b w:val="0"/>
          <w:noProof/>
          <w:sz w:val="18"/>
        </w:rPr>
      </w:r>
      <w:r w:rsidRPr="00F80BAA">
        <w:rPr>
          <w:b w:val="0"/>
          <w:noProof/>
          <w:sz w:val="18"/>
        </w:rPr>
        <w:fldChar w:fldCharType="separate"/>
      </w:r>
      <w:r w:rsidR="007E6D0E">
        <w:rPr>
          <w:b w:val="0"/>
          <w:noProof/>
          <w:sz w:val="18"/>
        </w:rPr>
        <w:t>217</w:t>
      </w:r>
      <w:r w:rsidRPr="00F80BAA">
        <w:rPr>
          <w:b w:val="0"/>
          <w:noProof/>
          <w:sz w:val="18"/>
        </w:rPr>
        <w:fldChar w:fldCharType="end"/>
      </w:r>
    </w:p>
    <w:p w:rsidR="00F80BAA" w:rsidRDefault="00F80BAA">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F80BAA">
        <w:rPr>
          <w:i w:val="0"/>
          <w:noProof/>
          <w:sz w:val="18"/>
        </w:rPr>
        <w:tab/>
      </w:r>
      <w:r w:rsidRPr="00F80BAA">
        <w:rPr>
          <w:i w:val="0"/>
          <w:noProof/>
          <w:sz w:val="18"/>
        </w:rPr>
        <w:fldChar w:fldCharType="begin"/>
      </w:r>
      <w:r w:rsidRPr="00F80BAA">
        <w:rPr>
          <w:i w:val="0"/>
          <w:noProof/>
          <w:sz w:val="18"/>
        </w:rPr>
        <w:instrText xml:space="preserve"> PAGEREF _Toc532048855 \h </w:instrText>
      </w:r>
      <w:r w:rsidRPr="00F80BAA">
        <w:rPr>
          <w:i w:val="0"/>
          <w:noProof/>
          <w:sz w:val="18"/>
        </w:rPr>
      </w:r>
      <w:r w:rsidRPr="00F80BAA">
        <w:rPr>
          <w:i w:val="0"/>
          <w:noProof/>
          <w:sz w:val="18"/>
        </w:rPr>
        <w:fldChar w:fldCharType="separate"/>
      </w:r>
      <w:r w:rsidR="007E6D0E">
        <w:rPr>
          <w:i w:val="0"/>
          <w:noProof/>
          <w:sz w:val="18"/>
        </w:rPr>
        <w:t>217</w:t>
      </w:r>
      <w:r w:rsidRPr="00F80BAA">
        <w:rPr>
          <w:i w:val="0"/>
          <w:noProof/>
          <w:sz w:val="18"/>
        </w:rPr>
        <w:fldChar w:fldCharType="end"/>
      </w:r>
    </w:p>
    <w:p w:rsidR="00060FF9" w:rsidRPr="00122317" w:rsidRDefault="00F80BAA" w:rsidP="0048364F">
      <w:r>
        <w:fldChar w:fldCharType="end"/>
      </w:r>
    </w:p>
    <w:p w:rsidR="00FE7F93" w:rsidRPr="00122317" w:rsidRDefault="00FE7F93" w:rsidP="0048364F">
      <w:pPr>
        <w:sectPr w:rsidR="00FE7F93" w:rsidRPr="00122317" w:rsidSect="00890CB0">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890CB0" w:rsidRDefault="00890CB0">
      <w:r>
        <w:object w:dxaOrig="2146" w:dyaOrig="1561">
          <v:shape id="_x0000_i1026" type="#_x0000_t75" alt="Commonwealth Coat of Arms of Australia" style="width:111pt;height:81pt" o:ole="" fillcolor="window">
            <v:imagedata r:id="rId9" o:title=""/>
          </v:shape>
          <o:OLEObject Type="Embed" ProgID="Word.Picture.8" ShapeID="_x0000_i1026" DrawAspect="Content" ObjectID="_1605791830" r:id="rId22"/>
        </w:object>
      </w:r>
    </w:p>
    <w:p w:rsidR="00890CB0" w:rsidRDefault="00890CB0"/>
    <w:p w:rsidR="00890CB0" w:rsidRDefault="00890CB0" w:rsidP="00890CB0">
      <w:pPr>
        <w:spacing w:line="240" w:lineRule="auto"/>
      </w:pPr>
    </w:p>
    <w:p w:rsidR="00890CB0" w:rsidRDefault="007E6D0E" w:rsidP="00890CB0">
      <w:pPr>
        <w:pStyle w:val="ShortTP1"/>
      </w:pPr>
      <w:r>
        <w:fldChar w:fldCharType="begin"/>
      </w:r>
      <w:r>
        <w:instrText xml:space="preserve"> STYLEREF ShortT </w:instrText>
      </w:r>
      <w:r>
        <w:fldChar w:fldCharType="separate"/>
      </w:r>
      <w:r>
        <w:rPr>
          <w:noProof/>
        </w:rPr>
        <w:t>Telecommunications and Other Legislation Amendment (Assistance and Access) Act 2018</w:t>
      </w:r>
      <w:r>
        <w:rPr>
          <w:noProof/>
        </w:rPr>
        <w:fldChar w:fldCharType="end"/>
      </w:r>
    </w:p>
    <w:p w:rsidR="00890CB0" w:rsidRDefault="007E6D0E" w:rsidP="00890CB0">
      <w:pPr>
        <w:pStyle w:val="ActNoP1"/>
      </w:pPr>
      <w:r>
        <w:fldChar w:fldCharType="begin"/>
      </w:r>
      <w:r>
        <w:instrText xml:space="preserve"> STYLEREF Actno </w:instrText>
      </w:r>
      <w:r>
        <w:fldChar w:fldCharType="separate"/>
      </w:r>
      <w:r>
        <w:rPr>
          <w:noProof/>
        </w:rPr>
        <w:t>No. 148, 2018</w:t>
      </w:r>
      <w:r>
        <w:rPr>
          <w:noProof/>
        </w:rPr>
        <w:fldChar w:fldCharType="end"/>
      </w:r>
    </w:p>
    <w:p w:rsidR="00890CB0" w:rsidRPr="009A0728" w:rsidRDefault="00890CB0" w:rsidP="009A0728">
      <w:pPr>
        <w:pBdr>
          <w:bottom w:val="single" w:sz="6" w:space="0" w:color="auto"/>
        </w:pBdr>
        <w:spacing w:before="400" w:line="240" w:lineRule="auto"/>
        <w:rPr>
          <w:rFonts w:eastAsia="Times New Roman"/>
          <w:b/>
          <w:sz w:val="28"/>
        </w:rPr>
      </w:pPr>
    </w:p>
    <w:p w:rsidR="00890CB0" w:rsidRPr="009A0728" w:rsidRDefault="00890CB0" w:rsidP="009A0728">
      <w:pPr>
        <w:spacing w:line="40" w:lineRule="exact"/>
        <w:rPr>
          <w:rFonts w:eastAsia="Calibri"/>
          <w:b/>
          <w:sz w:val="28"/>
        </w:rPr>
      </w:pPr>
    </w:p>
    <w:p w:rsidR="00890CB0" w:rsidRPr="009A0728" w:rsidRDefault="00890CB0" w:rsidP="009A0728">
      <w:pPr>
        <w:pBdr>
          <w:top w:val="single" w:sz="12" w:space="0" w:color="auto"/>
        </w:pBdr>
        <w:spacing w:line="240" w:lineRule="auto"/>
        <w:rPr>
          <w:rFonts w:eastAsia="Times New Roman"/>
          <w:b/>
          <w:sz w:val="28"/>
        </w:rPr>
      </w:pPr>
    </w:p>
    <w:p w:rsidR="00BE3508" w:rsidRPr="00122317" w:rsidRDefault="00890CB0" w:rsidP="00122317">
      <w:pPr>
        <w:pStyle w:val="Page1"/>
      </w:pPr>
      <w:r>
        <w:t>An Act</w:t>
      </w:r>
      <w:r w:rsidR="00122317" w:rsidRPr="00122317">
        <w:t xml:space="preserve"> to amend the</w:t>
      </w:r>
      <w:r w:rsidR="00122317" w:rsidRPr="00122317">
        <w:rPr>
          <w:i/>
        </w:rPr>
        <w:t xml:space="preserve"> </w:t>
      </w:r>
      <w:r w:rsidR="00122317" w:rsidRPr="00122317">
        <w:t>law relating to telecommunications, computer access warrants and search warrants, and for other purposes</w:t>
      </w:r>
    </w:p>
    <w:p w:rsidR="00543288" w:rsidRDefault="00543288" w:rsidP="000C5962">
      <w:pPr>
        <w:pStyle w:val="AssentDt"/>
        <w:spacing w:before="240"/>
        <w:rPr>
          <w:sz w:val="24"/>
        </w:rPr>
      </w:pPr>
      <w:r>
        <w:rPr>
          <w:sz w:val="24"/>
        </w:rPr>
        <w:t>[</w:t>
      </w:r>
      <w:r>
        <w:rPr>
          <w:i/>
          <w:sz w:val="24"/>
        </w:rPr>
        <w:t>Assented to 8 December 2018</w:t>
      </w:r>
      <w:r>
        <w:rPr>
          <w:sz w:val="24"/>
        </w:rPr>
        <w:t>]</w:t>
      </w:r>
    </w:p>
    <w:p w:rsidR="0048364F" w:rsidRPr="00122317" w:rsidRDefault="0048364F" w:rsidP="00122317">
      <w:pPr>
        <w:spacing w:before="240" w:line="240" w:lineRule="auto"/>
        <w:rPr>
          <w:sz w:val="32"/>
        </w:rPr>
      </w:pPr>
      <w:r w:rsidRPr="00122317">
        <w:rPr>
          <w:sz w:val="32"/>
        </w:rPr>
        <w:t>The Parliament of Australia enacts:</w:t>
      </w:r>
    </w:p>
    <w:p w:rsidR="0048364F" w:rsidRPr="00122317" w:rsidRDefault="0048364F" w:rsidP="00122317">
      <w:pPr>
        <w:pStyle w:val="ActHead5"/>
      </w:pPr>
      <w:bookmarkStart w:id="1" w:name="_Toc532048708"/>
      <w:r w:rsidRPr="00122317">
        <w:rPr>
          <w:rStyle w:val="CharSectno"/>
        </w:rPr>
        <w:lastRenderedPageBreak/>
        <w:t>1</w:t>
      </w:r>
      <w:r w:rsidRPr="00122317">
        <w:t xml:space="preserve">  Short title</w:t>
      </w:r>
      <w:bookmarkEnd w:id="1"/>
    </w:p>
    <w:p w:rsidR="0048364F" w:rsidRPr="00122317" w:rsidRDefault="0048364F" w:rsidP="00122317">
      <w:pPr>
        <w:pStyle w:val="subsection"/>
      </w:pPr>
      <w:r w:rsidRPr="00122317">
        <w:tab/>
      </w:r>
      <w:r w:rsidRPr="00122317">
        <w:tab/>
        <w:t xml:space="preserve">This Act </w:t>
      </w:r>
      <w:r w:rsidR="00275197" w:rsidRPr="00122317">
        <w:t xml:space="preserve">is </w:t>
      </w:r>
      <w:r w:rsidRPr="00122317">
        <w:t xml:space="preserve">the </w:t>
      </w:r>
      <w:r w:rsidR="00535089" w:rsidRPr="00122317">
        <w:rPr>
          <w:i/>
        </w:rPr>
        <w:t>Telecommunications an</w:t>
      </w:r>
      <w:r w:rsidR="00D633C8" w:rsidRPr="00122317">
        <w:rPr>
          <w:i/>
        </w:rPr>
        <w:t>d Other Legislation Amendment (Assistance and Access</w:t>
      </w:r>
      <w:r w:rsidR="00535089" w:rsidRPr="00122317">
        <w:rPr>
          <w:i/>
        </w:rPr>
        <w:t>)</w:t>
      </w:r>
      <w:r w:rsidR="00C164CA" w:rsidRPr="00122317">
        <w:rPr>
          <w:i/>
        </w:rPr>
        <w:t xml:space="preserve"> Act </w:t>
      </w:r>
      <w:r w:rsidR="00AA62C8" w:rsidRPr="00122317">
        <w:rPr>
          <w:i/>
        </w:rPr>
        <w:t>2018</w:t>
      </w:r>
      <w:r w:rsidR="00090706" w:rsidRPr="00122317">
        <w:t>.</w:t>
      </w:r>
    </w:p>
    <w:p w:rsidR="0048364F" w:rsidRPr="00122317" w:rsidRDefault="0048364F" w:rsidP="00122317">
      <w:pPr>
        <w:pStyle w:val="ActHead5"/>
      </w:pPr>
      <w:bookmarkStart w:id="2" w:name="_Toc532048709"/>
      <w:r w:rsidRPr="00122317">
        <w:rPr>
          <w:rStyle w:val="CharSectno"/>
        </w:rPr>
        <w:t>2</w:t>
      </w:r>
      <w:r w:rsidRPr="00122317">
        <w:t xml:space="preserve">  Commencement</w:t>
      </w:r>
      <w:bookmarkEnd w:id="2"/>
    </w:p>
    <w:p w:rsidR="00405318" w:rsidRPr="00122317" w:rsidRDefault="00405318" w:rsidP="00122317">
      <w:pPr>
        <w:pStyle w:val="subsection"/>
      </w:pPr>
      <w:r w:rsidRPr="00122317">
        <w:tab/>
        <w:t>(1)</w:t>
      </w:r>
      <w:r w:rsidRPr="00122317">
        <w:tab/>
        <w:t>Each provision of this Act specified in column 1 of the table commences, or is taken to have commenced, in accordance with column 2 of the table</w:t>
      </w:r>
      <w:r w:rsidR="00090706" w:rsidRPr="00122317">
        <w:t>.</w:t>
      </w:r>
      <w:r w:rsidRPr="00122317">
        <w:t xml:space="preserve"> Any other statement in column 2 has effect according to its terms</w:t>
      </w:r>
      <w:r w:rsidR="00090706" w:rsidRPr="00122317">
        <w:t>.</w:t>
      </w:r>
    </w:p>
    <w:p w:rsidR="00405318" w:rsidRPr="00122317" w:rsidRDefault="00405318" w:rsidP="0012231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405318" w:rsidRPr="00122317" w:rsidTr="00BF0E75">
        <w:trPr>
          <w:tblHeader/>
        </w:trPr>
        <w:tc>
          <w:tcPr>
            <w:tcW w:w="7111" w:type="dxa"/>
            <w:gridSpan w:val="3"/>
            <w:tcBorders>
              <w:top w:val="single" w:sz="12" w:space="0" w:color="auto"/>
              <w:bottom w:val="single" w:sz="6" w:space="0" w:color="auto"/>
            </w:tcBorders>
            <w:shd w:val="clear" w:color="auto" w:fill="auto"/>
            <w:hideMark/>
          </w:tcPr>
          <w:p w:rsidR="00405318" w:rsidRPr="00122317" w:rsidRDefault="00405318" w:rsidP="00122317">
            <w:pPr>
              <w:pStyle w:val="TableHeading"/>
            </w:pPr>
            <w:r w:rsidRPr="00122317">
              <w:t>Commencement information</w:t>
            </w:r>
          </w:p>
          <w:p w:rsidR="00E171A3" w:rsidRPr="00122317" w:rsidRDefault="00E171A3" w:rsidP="00122317">
            <w:pPr>
              <w:pStyle w:val="Tabletext"/>
            </w:pPr>
          </w:p>
        </w:tc>
      </w:tr>
      <w:tr w:rsidR="00405318" w:rsidRPr="00122317" w:rsidTr="00BF0E75">
        <w:trPr>
          <w:tblHeader/>
        </w:trPr>
        <w:tc>
          <w:tcPr>
            <w:tcW w:w="1701" w:type="dxa"/>
            <w:tcBorders>
              <w:top w:val="single" w:sz="6" w:space="0" w:color="auto"/>
              <w:bottom w:val="single" w:sz="6" w:space="0" w:color="auto"/>
            </w:tcBorders>
            <w:shd w:val="clear" w:color="auto" w:fill="auto"/>
            <w:hideMark/>
          </w:tcPr>
          <w:p w:rsidR="00405318" w:rsidRPr="00122317" w:rsidRDefault="00405318" w:rsidP="00122317">
            <w:pPr>
              <w:pStyle w:val="TableHeading"/>
            </w:pPr>
            <w:r w:rsidRPr="00122317">
              <w:t>Column 1</w:t>
            </w:r>
          </w:p>
        </w:tc>
        <w:tc>
          <w:tcPr>
            <w:tcW w:w="3828" w:type="dxa"/>
            <w:tcBorders>
              <w:top w:val="single" w:sz="6" w:space="0" w:color="auto"/>
              <w:bottom w:val="single" w:sz="6" w:space="0" w:color="auto"/>
            </w:tcBorders>
            <w:shd w:val="clear" w:color="auto" w:fill="auto"/>
            <w:hideMark/>
          </w:tcPr>
          <w:p w:rsidR="00405318" w:rsidRPr="00122317" w:rsidRDefault="00405318" w:rsidP="00122317">
            <w:pPr>
              <w:pStyle w:val="TableHeading"/>
            </w:pPr>
            <w:r w:rsidRPr="00122317">
              <w:t>Column 2</w:t>
            </w:r>
          </w:p>
        </w:tc>
        <w:tc>
          <w:tcPr>
            <w:tcW w:w="1582" w:type="dxa"/>
            <w:tcBorders>
              <w:top w:val="single" w:sz="6" w:space="0" w:color="auto"/>
              <w:bottom w:val="single" w:sz="6" w:space="0" w:color="auto"/>
            </w:tcBorders>
            <w:shd w:val="clear" w:color="auto" w:fill="auto"/>
            <w:hideMark/>
          </w:tcPr>
          <w:p w:rsidR="00405318" w:rsidRPr="00122317" w:rsidRDefault="00405318" w:rsidP="00122317">
            <w:pPr>
              <w:pStyle w:val="TableHeading"/>
            </w:pPr>
            <w:r w:rsidRPr="00122317">
              <w:t>Column 3</w:t>
            </w:r>
          </w:p>
        </w:tc>
      </w:tr>
      <w:tr w:rsidR="00405318" w:rsidRPr="00122317" w:rsidTr="00BF0E75">
        <w:trPr>
          <w:tblHeader/>
        </w:trPr>
        <w:tc>
          <w:tcPr>
            <w:tcW w:w="1701" w:type="dxa"/>
            <w:tcBorders>
              <w:top w:val="single" w:sz="6" w:space="0" w:color="auto"/>
              <w:bottom w:val="single" w:sz="12" w:space="0" w:color="auto"/>
            </w:tcBorders>
            <w:shd w:val="clear" w:color="auto" w:fill="auto"/>
            <w:hideMark/>
          </w:tcPr>
          <w:p w:rsidR="00405318" w:rsidRPr="00122317" w:rsidRDefault="00405318" w:rsidP="00122317">
            <w:pPr>
              <w:pStyle w:val="TableHeading"/>
            </w:pPr>
            <w:r w:rsidRPr="00122317">
              <w:t>Provisions</w:t>
            </w:r>
          </w:p>
        </w:tc>
        <w:tc>
          <w:tcPr>
            <w:tcW w:w="3828" w:type="dxa"/>
            <w:tcBorders>
              <w:top w:val="single" w:sz="6" w:space="0" w:color="auto"/>
              <w:bottom w:val="single" w:sz="12" w:space="0" w:color="auto"/>
            </w:tcBorders>
            <w:shd w:val="clear" w:color="auto" w:fill="auto"/>
            <w:hideMark/>
          </w:tcPr>
          <w:p w:rsidR="00405318" w:rsidRPr="00122317" w:rsidRDefault="00405318" w:rsidP="00122317">
            <w:pPr>
              <w:pStyle w:val="TableHeading"/>
            </w:pPr>
            <w:r w:rsidRPr="00122317">
              <w:t>Commencement</w:t>
            </w:r>
          </w:p>
        </w:tc>
        <w:tc>
          <w:tcPr>
            <w:tcW w:w="1582" w:type="dxa"/>
            <w:tcBorders>
              <w:top w:val="single" w:sz="6" w:space="0" w:color="auto"/>
              <w:bottom w:val="single" w:sz="12" w:space="0" w:color="auto"/>
            </w:tcBorders>
            <w:shd w:val="clear" w:color="auto" w:fill="auto"/>
            <w:hideMark/>
          </w:tcPr>
          <w:p w:rsidR="00405318" w:rsidRPr="00122317" w:rsidRDefault="00405318" w:rsidP="00122317">
            <w:pPr>
              <w:pStyle w:val="TableHeading"/>
            </w:pPr>
            <w:r w:rsidRPr="00122317">
              <w:t>Date/Details</w:t>
            </w:r>
          </w:p>
        </w:tc>
      </w:tr>
      <w:tr w:rsidR="00405318" w:rsidRPr="00122317" w:rsidTr="00BF0E75">
        <w:tc>
          <w:tcPr>
            <w:tcW w:w="1701" w:type="dxa"/>
            <w:tcBorders>
              <w:top w:val="single" w:sz="12" w:space="0" w:color="auto"/>
            </w:tcBorders>
            <w:shd w:val="clear" w:color="auto" w:fill="auto"/>
            <w:hideMark/>
          </w:tcPr>
          <w:p w:rsidR="00405318" w:rsidRPr="00122317" w:rsidRDefault="00B666BC" w:rsidP="00122317">
            <w:pPr>
              <w:pStyle w:val="Tabletext"/>
            </w:pPr>
            <w:r w:rsidRPr="00122317">
              <w:t>1.  Sections</w:t>
            </w:r>
            <w:r w:rsidR="00122317" w:rsidRPr="00122317">
              <w:t> </w:t>
            </w:r>
            <w:r w:rsidRPr="00122317">
              <w:t>1 to 3 and anything in this Act not elsewhere covered by this table</w:t>
            </w:r>
          </w:p>
        </w:tc>
        <w:tc>
          <w:tcPr>
            <w:tcW w:w="3828" w:type="dxa"/>
            <w:tcBorders>
              <w:top w:val="single" w:sz="12" w:space="0" w:color="auto"/>
            </w:tcBorders>
            <w:shd w:val="clear" w:color="auto" w:fill="auto"/>
            <w:hideMark/>
          </w:tcPr>
          <w:p w:rsidR="00405318" w:rsidRPr="00122317" w:rsidRDefault="00405318" w:rsidP="00122317">
            <w:pPr>
              <w:pStyle w:val="Tabletext"/>
            </w:pPr>
            <w:r w:rsidRPr="00122317">
              <w:t>The day this Act receives the Royal Assent</w:t>
            </w:r>
            <w:r w:rsidR="00090706" w:rsidRPr="00122317">
              <w:t>.</w:t>
            </w:r>
          </w:p>
        </w:tc>
        <w:tc>
          <w:tcPr>
            <w:tcW w:w="1582" w:type="dxa"/>
            <w:tcBorders>
              <w:top w:val="single" w:sz="12" w:space="0" w:color="auto"/>
            </w:tcBorders>
            <w:shd w:val="clear" w:color="auto" w:fill="auto"/>
          </w:tcPr>
          <w:p w:rsidR="00405318" w:rsidRPr="00122317" w:rsidRDefault="00A43840" w:rsidP="00A43840">
            <w:pPr>
              <w:pStyle w:val="Tabletext"/>
            </w:pPr>
            <w:r>
              <w:t>8 December 2018</w:t>
            </w:r>
          </w:p>
        </w:tc>
      </w:tr>
      <w:tr w:rsidR="00C46B60" w:rsidRPr="00122317" w:rsidTr="00BF0E75">
        <w:tc>
          <w:tcPr>
            <w:tcW w:w="1701" w:type="dxa"/>
            <w:shd w:val="clear" w:color="auto" w:fill="auto"/>
            <w:hideMark/>
          </w:tcPr>
          <w:p w:rsidR="00C46B60" w:rsidRPr="00901114" w:rsidRDefault="00C46B60" w:rsidP="008B1451">
            <w:pPr>
              <w:pStyle w:val="Tabletext"/>
            </w:pPr>
            <w:r w:rsidRPr="00901114">
              <w:t>2.  Schedule 1, Part 1</w:t>
            </w:r>
          </w:p>
        </w:tc>
        <w:tc>
          <w:tcPr>
            <w:tcW w:w="3828" w:type="dxa"/>
            <w:shd w:val="clear" w:color="auto" w:fill="auto"/>
          </w:tcPr>
          <w:p w:rsidR="00C46B60" w:rsidRPr="00901114" w:rsidRDefault="00C46B60" w:rsidP="008B1451">
            <w:pPr>
              <w:pStyle w:val="Tabletext"/>
            </w:pPr>
            <w:r w:rsidRPr="00901114">
              <w:t>The day after this Act receives the Royal Assent.</w:t>
            </w:r>
          </w:p>
        </w:tc>
        <w:tc>
          <w:tcPr>
            <w:tcW w:w="1582" w:type="dxa"/>
            <w:shd w:val="clear" w:color="auto" w:fill="auto"/>
          </w:tcPr>
          <w:p w:rsidR="00C46B60" w:rsidRPr="00901114" w:rsidRDefault="00A43840" w:rsidP="008B1451">
            <w:pPr>
              <w:pStyle w:val="Tabletext"/>
            </w:pPr>
            <w:r>
              <w:t>9 December 2018</w:t>
            </w:r>
          </w:p>
        </w:tc>
      </w:tr>
      <w:tr w:rsidR="00B666BC" w:rsidRPr="00122317" w:rsidTr="00BF0E75">
        <w:tc>
          <w:tcPr>
            <w:tcW w:w="1701" w:type="dxa"/>
            <w:shd w:val="clear" w:color="auto" w:fill="auto"/>
          </w:tcPr>
          <w:p w:rsidR="00B666BC" w:rsidRPr="00122317" w:rsidRDefault="00B666BC" w:rsidP="00122317">
            <w:pPr>
              <w:pStyle w:val="Tabletext"/>
            </w:pPr>
            <w:r w:rsidRPr="00122317">
              <w:t>3.  Schedule</w:t>
            </w:r>
            <w:r w:rsidR="00122317" w:rsidRPr="00122317">
              <w:t> </w:t>
            </w:r>
            <w:r w:rsidRPr="00122317">
              <w:t>1, Part</w:t>
            </w:r>
            <w:r w:rsidR="00122317" w:rsidRPr="00122317">
              <w:t> </w:t>
            </w:r>
            <w:r w:rsidRPr="00122317">
              <w:t>2</w:t>
            </w:r>
          </w:p>
        </w:tc>
        <w:tc>
          <w:tcPr>
            <w:tcW w:w="3828" w:type="dxa"/>
            <w:shd w:val="clear" w:color="auto" w:fill="auto"/>
          </w:tcPr>
          <w:p w:rsidR="00B666BC" w:rsidRPr="00122317" w:rsidRDefault="00B666BC" w:rsidP="00122317">
            <w:pPr>
              <w:pStyle w:val="Tabletext"/>
            </w:pPr>
            <w:r w:rsidRPr="00122317">
              <w:t>The later of:</w:t>
            </w:r>
          </w:p>
          <w:p w:rsidR="00B666BC" w:rsidRPr="00122317" w:rsidRDefault="00B666BC" w:rsidP="00122317">
            <w:pPr>
              <w:pStyle w:val="Tablea"/>
            </w:pPr>
            <w:r w:rsidRPr="00122317">
              <w:t>(a) immediately after the commencement of Part</w:t>
            </w:r>
            <w:r w:rsidR="00122317" w:rsidRPr="00122317">
              <w:t> </w:t>
            </w:r>
            <w:r w:rsidRPr="00122317">
              <w:t>1 of Schedule</w:t>
            </w:r>
            <w:r w:rsidR="00122317" w:rsidRPr="00122317">
              <w:t> </w:t>
            </w:r>
            <w:r w:rsidRPr="00122317">
              <w:t>1 to this Act; and</w:t>
            </w:r>
          </w:p>
          <w:p w:rsidR="00B666BC" w:rsidRPr="00122317" w:rsidRDefault="00B666BC" w:rsidP="00122317">
            <w:pPr>
              <w:pStyle w:val="Tablea"/>
            </w:pPr>
            <w:r w:rsidRPr="00122317">
              <w:t xml:space="preserve">(b) immediately after the commencement of </w:t>
            </w:r>
            <w:r w:rsidR="0025037A" w:rsidRPr="00122317">
              <w:t>section</w:t>
            </w:r>
            <w:r w:rsidR="00122317" w:rsidRPr="00122317">
              <w:t> </w:t>
            </w:r>
            <w:r w:rsidR="0025037A" w:rsidRPr="00122317">
              <w:t>3 of</w:t>
            </w:r>
            <w:r w:rsidRPr="00122317">
              <w:t xml:space="preserve"> the </w:t>
            </w:r>
            <w:r w:rsidRPr="00122317">
              <w:rPr>
                <w:i/>
              </w:rPr>
              <w:t>Federal Circuit and Family Court of Australia Act 2018</w:t>
            </w:r>
            <w:r w:rsidRPr="00122317">
              <w:t>.</w:t>
            </w:r>
          </w:p>
          <w:p w:rsidR="00B666BC" w:rsidRPr="00122317" w:rsidRDefault="00B666BC" w:rsidP="00122317">
            <w:pPr>
              <w:pStyle w:val="Tabletext"/>
            </w:pPr>
            <w:r w:rsidRPr="00122317">
              <w:t xml:space="preserve">However, the provisions do not commence at all if the event mentioned in </w:t>
            </w:r>
            <w:r w:rsidR="00122317" w:rsidRPr="00122317">
              <w:t>paragraph (</w:t>
            </w:r>
            <w:r w:rsidRPr="00122317">
              <w:t>b) does not occur.</w:t>
            </w:r>
          </w:p>
        </w:tc>
        <w:tc>
          <w:tcPr>
            <w:tcW w:w="1582" w:type="dxa"/>
            <w:shd w:val="clear" w:color="auto" w:fill="auto"/>
          </w:tcPr>
          <w:p w:rsidR="00B666BC" w:rsidRPr="00122317" w:rsidRDefault="00B666BC" w:rsidP="00122317">
            <w:pPr>
              <w:pStyle w:val="Tabletext"/>
            </w:pPr>
          </w:p>
        </w:tc>
      </w:tr>
      <w:tr w:rsidR="00BF0E75" w:rsidRPr="00122317" w:rsidTr="00BF0E75">
        <w:tc>
          <w:tcPr>
            <w:tcW w:w="1701" w:type="dxa"/>
            <w:shd w:val="clear" w:color="auto" w:fill="auto"/>
          </w:tcPr>
          <w:p w:rsidR="00BF0E75" w:rsidRPr="00122317" w:rsidRDefault="00B666BC" w:rsidP="00122317">
            <w:pPr>
              <w:pStyle w:val="Tabletext"/>
            </w:pPr>
            <w:r w:rsidRPr="00122317">
              <w:t>4.  Schedule</w:t>
            </w:r>
            <w:r w:rsidR="00122317" w:rsidRPr="00122317">
              <w:t> </w:t>
            </w:r>
            <w:r w:rsidRPr="00122317">
              <w:t>2, Parts</w:t>
            </w:r>
            <w:r w:rsidR="00122317" w:rsidRPr="00122317">
              <w:t> </w:t>
            </w:r>
            <w:r w:rsidRPr="00122317">
              <w:t>1 and 2</w:t>
            </w:r>
          </w:p>
        </w:tc>
        <w:tc>
          <w:tcPr>
            <w:tcW w:w="3828" w:type="dxa"/>
            <w:shd w:val="clear" w:color="auto" w:fill="auto"/>
          </w:tcPr>
          <w:p w:rsidR="00BF0E75" w:rsidRPr="00122317" w:rsidRDefault="00A51D3C" w:rsidP="00122317">
            <w:pPr>
              <w:pStyle w:val="Tabletext"/>
            </w:pPr>
            <w:r w:rsidRPr="00122317">
              <w:t>The day after this Act receives the Royal Assent</w:t>
            </w:r>
            <w:r w:rsidR="00090706" w:rsidRPr="00122317">
              <w:t>.</w:t>
            </w:r>
          </w:p>
        </w:tc>
        <w:tc>
          <w:tcPr>
            <w:tcW w:w="1582" w:type="dxa"/>
            <w:shd w:val="clear" w:color="auto" w:fill="auto"/>
          </w:tcPr>
          <w:p w:rsidR="00BF0E75" w:rsidRPr="00122317" w:rsidRDefault="00A43840" w:rsidP="00122317">
            <w:pPr>
              <w:pStyle w:val="Tabletext"/>
            </w:pPr>
            <w:r>
              <w:t>9 December 2018</w:t>
            </w:r>
          </w:p>
        </w:tc>
      </w:tr>
      <w:tr w:rsidR="00BF0E75" w:rsidRPr="00122317" w:rsidTr="00BF0E75">
        <w:tc>
          <w:tcPr>
            <w:tcW w:w="1701" w:type="dxa"/>
            <w:tcBorders>
              <w:bottom w:val="single" w:sz="2" w:space="0" w:color="auto"/>
            </w:tcBorders>
            <w:shd w:val="clear" w:color="auto" w:fill="auto"/>
          </w:tcPr>
          <w:p w:rsidR="00BF0E75" w:rsidRPr="00122317" w:rsidRDefault="00B666BC" w:rsidP="00122317">
            <w:pPr>
              <w:pStyle w:val="Tabletext"/>
            </w:pPr>
            <w:r w:rsidRPr="00122317">
              <w:t>5.  Schedule</w:t>
            </w:r>
            <w:r w:rsidR="00122317" w:rsidRPr="00122317">
              <w:t> </w:t>
            </w:r>
            <w:r w:rsidRPr="00122317">
              <w:t>2, Part</w:t>
            </w:r>
            <w:r w:rsidR="00122317" w:rsidRPr="00122317">
              <w:t> </w:t>
            </w:r>
            <w:r w:rsidRPr="00122317">
              <w:t>3</w:t>
            </w:r>
          </w:p>
        </w:tc>
        <w:tc>
          <w:tcPr>
            <w:tcW w:w="3828" w:type="dxa"/>
            <w:tcBorders>
              <w:bottom w:val="single" w:sz="2" w:space="0" w:color="auto"/>
            </w:tcBorders>
            <w:shd w:val="clear" w:color="auto" w:fill="auto"/>
          </w:tcPr>
          <w:p w:rsidR="0031051A" w:rsidRPr="00122317" w:rsidRDefault="0031051A" w:rsidP="00122317">
            <w:pPr>
              <w:pStyle w:val="Tabletext"/>
            </w:pPr>
            <w:r w:rsidRPr="00122317">
              <w:t>The later of:</w:t>
            </w:r>
          </w:p>
          <w:p w:rsidR="0031051A" w:rsidRPr="00122317" w:rsidRDefault="0031051A" w:rsidP="00122317">
            <w:pPr>
              <w:pStyle w:val="Tablea"/>
            </w:pPr>
            <w:r w:rsidRPr="00122317">
              <w:t>(a) immediately after the commencement of Part</w:t>
            </w:r>
            <w:r w:rsidR="00122317" w:rsidRPr="00122317">
              <w:t> </w:t>
            </w:r>
            <w:r w:rsidRPr="00122317">
              <w:t>1 of Schedule</w:t>
            </w:r>
            <w:r w:rsidR="00122317" w:rsidRPr="00122317">
              <w:t> </w:t>
            </w:r>
            <w:r w:rsidRPr="00122317">
              <w:t>2 to this Act; and</w:t>
            </w:r>
          </w:p>
          <w:p w:rsidR="0031051A" w:rsidRPr="00122317" w:rsidRDefault="0031051A" w:rsidP="00122317">
            <w:pPr>
              <w:pStyle w:val="Tablea"/>
            </w:pPr>
            <w:r w:rsidRPr="00122317">
              <w:t>(b) immediately after the commencement of Part</w:t>
            </w:r>
            <w:r w:rsidR="00122317" w:rsidRPr="00122317">
              <w:t> </w:t>
            </w:r>
            <w:r w:rsidRPr="00122317">
              <w:t>6 of Schedule</w:t>
            </w:r>
            <w:r w:rsidR="00122317" w:rsidRPr="00122317">
              <w:t> </w:t>
            </w:r>
            <w:r w:rsidRPr="00122317">
              <w:t xml:space="preserve">1 to the </w:t>
            </w:r>
            <w:r w:rsidRPr="00122317">
              <w:rPr>
                <w:i/>
              </w:rPr>
              <w:t xml:space="preserve">Crimes </w:t>
            </w:r>
            <w:r w:rsidRPr="00122317">
              <w:rPr>
                <w:i/>
              </w:rPr>
              <w:lastRenderedPageBreak/>
              <w:t xml:space="preserve">Legislation Amendment (International Crime Cooperation and Other Measures) Act </w:t>
            </w:r>
            <w:r w:rsidR="00AA62C8" w:rsidRPr="00122317">
              <w:rPr>
                <w:i/>
              </w:rPr>
              <w:t>2018</w:t>
            </w:r>
            <w:r w:rsidR="00090706" w:rsidRPr="00122317">
              <w:t>.</w:t>
            </w:r>
          </w:p>
          <w:p w:rsidR="00BF0E75" w:rsidRPr="00122317" w:rsidRDefault="0031051A" w:rsidP="00122317">
            <w:pPr>
              <w:pStyle w:val="Tabletext"/>
            </w:pPr>
            <w:r w:rsidRPr="00122317">
              <w:t xml:space="preserve">However, the provisions do not commence at all if the event mentioned in </w:t>
            </w:r>
            <w:r w:rsidR="00122317" w:rsidRPr="00122317">
              <w:t>paragraph (</w:t>
            </w:r>
            <w:r w:rsidRPr="00122317">
              <w:t>b) does not occur</w:t>
            </w:r>
            <w:r w:rsidR="00090706" w:rsidRPr="00122317">
              <w:t>.</w:t>
            </w:r>
          </w:p>
        </w:tc>
        <w:tc>
          <w:tcPr>
            <w:tcW w:w="1582" w:type="dxa"/>
            <w:tcBorders>
              <w:bottom w:val="single" w:sz="2" w:space="0" w:color="auto"/>
            </w:tcBorders>
            <w:shd w:val="clear" w:color="auto" w:fill="auto"/>
          </w:tcPr>
          <w:p w:rsidR="00BF0E75" w:rsidRDefault="00A43840" w:rsidP="00122317">
            <w:pPr>
              <w:pStyle w:val="Tabletext"/>
            </w:pPr>
            <w:r>
              <w:lastRenderedPageBreak/>
              <w:t>9 December 2018</w:t>
            </w:r>
          </w:p>
          <w:p w:rsidR="00A43840" w:rsidRPr="00122317" w:rsidRDefault="00A43840" w:rsidP="00122317">
            <w:pPr>
              <w:pStyle w:val="Tabletext"/>
            </w:pPr>
            <w:r>
              <w:t>(paragraph (a) applies)</w:t>
            </w:r>
          </w:p>
        </w:tc>
      </w:tr>
      <w:tr w:rsidR="00405318" w:rsidRPr="00122317" w:rsidTr="00BF0E75">
        <w:tc>
          <w:tcPr>
            <w:tcW w:w="1701" w:type="dxa"/>
            <w:tcBorders>
              <w:top w:val="single" w:sz="2" w:space="0" w:color="auto"/>
              <w:bottom w:val="single" w:sz="12" w:space="0" w:color="auto"/>
            </w:tcBorders>
            <w:shd w:val="clear" w:color="auto" w:fill="auto"/>
            <w:hideMark/>
          </w:tcPr>
          <w:p w:rsidR="00405318" w:rsidRPr="00122317" w:rsidRDefault="00B666BC" w:rsidP="00122317">
            <w:pPr>
              <w:pStyle w:val="Tabletext"/>
            </w:pPr>
            <w:r w:rsidRPr="00122317">
              <w:lastRenderedPageBreak/>
              <w:t>6.  Schedules</w:t>
            </w:r>
            <w:r w:rsidR="00122317" w:rsidRPr="00122317">
              <w:t> </w:t>
            </w:r>
            <w:r w:rsidRPr="00122317">
              <w:t>3, 4 and 5</w:t>
            </w:r>
          </w:p>
        </w:tc>
        <w:tc>
          <w:tcPr>
            <w:tcW w:w="3828" w:type="dxa"/>
            <w:tcBorders>
              <w:top w:val="single" w:sz="2" w:space="0" w:color="auto"/>
              <w:bottom w:val="single" w:sz="12" w:space="0" w:color="auto"/>
            </w:tcBorders>
            <w:shd w:val="clear" w:color="auto" w:fill="auto"/>
          </w:tcPr>
          <w:p w:rsidR="00405318" w:rsidRPr="00122317" w:rsidRDefault="00405318" w:rsidP="00122317">
            <w:pPr>
              <w:pStyle w:val="Tabletext"/>
            </w:pPr>
            <w:r w:rsidRPr="00122317">
              <w:t>The day after this Act receives the Royal Assent</w:t>
            </w:r>
            <w:r w:rsidR="00090706" w:rsidRPr="00122317">
              <w:t>.</w:t>
            </w:r>
          </w:p>
        </w:tc>
        <w:tc>
          <w:tcPr>
            <w:tcW w:w="1582" w:type="dxa"/>
            <w:tcBorders>
              <w:top w:val="single" w:sz="2" w:space="0" w:color="auto"/>
              <w:bottom w:val="single" w:sz="12" w:space="0" w:color="auto"/>
            </w:tcBorders>
            <w:shd w:val="clear" w:color="auto" w:fill="auto"/>
          </w:tcPr>
          <w:p w:rsidR="00405318" w:rsidRPr="00122317" w:rsidRDefault="00A43840" w:rsidP="00122317">
            <w:pPr>
              <w:pStyle w:val="Tabletext"/>
            </w:pPr>
            <w:r>
              <w:t>9 December 2018</w:t>
            </w:r>
          </w:p>
        </w:tc>
      </w:tr>
    </w:tbl>
    <w:p w:rsidR="00405318" w:rsidRPr="00122317" w:rsidRDefault="00405318" w:rsidP="00122317">
      <w:pPr>
        <w:pStyle w:val="notetext"/>
      </w:pPr>
      <w:r w:rsidRPr="00122317">
        <w:rPr>
          <w:snapToGrid w:val="0"/>
          <w:lang w:eastAsia="en-US"/>
        </w:rPr>
        <w:t>Note:</w:t>
      </w:r>
      <w:r w:rsidRPr="00122317">
        <w:rPr>
          <w:snapToGrid w:val="0"/>
          <w:lang w:eastAsia="en-US"/>
        </w:rPr>
        <w:tab/>
        <w:t>This table relates only to the provisions of this Act as originally enacted</w:t>
      </w:r>
      <w:r w:rsidR="00090706" w:rsidRPr="00122317">
        <w:rPr>
          <w:snapToGrid w:val="0"/>
          <w:lang w:eastAsia="en-US"/>
        </w:rPr>
        <w:t>.</w:t>
      </w:r>
      <w:r w:rsidRPr="00122317">
        <w:rPr>
          <w:snapToGrid w:val="0"/>
          <w:lang w:eastAsia="en-US"/>
        </w:rPr>
        <w:t xml:space="preserve"> It will not be amended to deal with any later amendments of this Act</w:t>
      </w:r>
      <w:r w:rsidR="00090706" w:rsidRPr="00122317">
        <w:rPr>
          <w:snapToGrid w:val="0"/>
          <w:lang w:eastAsia="en-US"/>
        </w:rPr>
        <w:t>.</w:t>
      </w:r>
    </w:p>
    <w:p w:rsidR="00405318" w:rsidRPr="00122317" w:rsidRDefault="00405318" w:rsidP="00122317">
      <w:pPr>
        <w:pStyle w:val="subsection"/>
      </w:pPr>
      <w:r w:rsidRPr="00122317">
        <w:tab/>
        <w:t>(2)</w:t>
      </w:r>
      <w:r w:rsidRPr="00122317">
        <w:tab/>
        <w:t>Any information in column 3 of the table is not part of this Act</w:t>
      </w:r>
      <w:r w:rsidR="00090706" w:rsidRPr="00122317">
        <w:t>.</w:t>
      </w:r>
      <w:r w:rsidRPr="00122317">
        <w:t xml:space="preserve"> Information may be inserted in this column, or information in it may be edited, in any published version of this Act</w:t>
      </w:r>
      <w:r w:rsidR="00090706" w:rsidRPr="00122317">
        <w:t>.</w:t>
      </w:r>
    </w:p>
    <w:p w:rsidR="0048364F" w:rsidRPr="00122317" w:rsidRDefault="0048364F" w:rsidP="00122317">
      <w:pPr>
        <w:pStyle w:val="ActHead5"/>
      </w:pPr>
      <w:bookmarkStart w:id="3" w:name="_Toc532048710"/>
      <w:r w:rsidRPr="00122317">
        <w:rPr>
          <w:rStyle w:val="CharSectno"/>
        </w:rPr>
        <w:t>3</w:t>
      </w:r>
      <w:r w:rsidRPr="00122317">
        <w:t xml:space="preserve">  Schedules</w:t>
      </w:r>
      <w:bookmarkEnd w:id="3"/>
    </w:p>
    <w:p w:rsidR="0048364F" w:rsidRPr="00122317" w:rsidRDefault="0048364F" w:rsidP="00122317">
      <w:pPr>
        <w:pStyle w:val="subsection"/>
      </w:pPr>
      <w:r w:rsidRPr="00122317">
        <w:tab/>
      </w:r>
      <w:r w:rsidRPr="00122317">
        <w:tab/>
      </w:r>
      <w:r w:rsidR="00202618" w:rsidRPr="00122317">
        <w:t>Legislation that is specified in a Schedule to this Act is amended or repealed as set out in the applicable items in the Schedule concerned, and any other item in a Schedule to this Act has effect according to its terms</w:t>
      </w:r>
      <w:r w:rsidR="00090706" w:rsidRPr="00122317">
        <w:t>.</w:t>
      </w:r>
    </w:p>
    <w:p w:rsidR="004D2850" w:rsidRPr="00122317" w:rsidRDefault="004D2850" w:rsidP="00122317">
      <w:pPr>
        <w:pStyle w:val="ActHead6"/>
        <w:pageBreakBefore/>
      </w:pPr>
      <w:bookmarkStart w:id="4" w:name="_Toc532048711"/>
      <w:bookmarkStart w:id="5" w:name="opcAmSched"/>
      <w:r w:rsidRPr="00122317">
        <w:rPr>
          <w:rStyle w:val="CharAmSchNo"/>
        </w:rPr>
        <w:lastRenderedPageBreak/>
        <w:t>Schedule</w:t>
      </w:r>
      <w:r w:rsidR="00122317" w:rsidRPr="00122317">
        <w:rPr>
          <w:rStyle w:val="CharAmSchNo"/>
        </w:rPr>
        <w:t> </w:t>
      </w:r>
      <w:r w:rsidRPr="00122317">
        <w:rPr>
          <w:rStyle w:val="CharAmSchNo"/>
        </w:rPr>
        <w:t>1</w:t>
      </w:r>
      <w:r w:rsidRPr="00122317">
        <w:t>—</w:t>
      </w:r>
      <w:r w:rsidR="009E1778" w:rsidRPr="00122317">
        <w:rPr>
          <w:rStyle w:val="CharAmSchText"/>
        </w:rPr>
        <w:t xml:space="preserve">Industry </w:t>
      </w:r>
      <w:r w:rsidR="0083764B" w:rsidRPr="00122317">
        <w:rPr>
          <w:rStyle w:val="CharAmSchText"/>
        </w:rPr>
        <w:t>assistance</w:t>
      </w:r>
      <w:bookmarkEnd w:id="4"/>
    </w:p>
    <w:p w:rsidR="00B666BC" w:rsidRPr="00122317" w:rsidRDefault="00B666BC" w:rsidP="00122317">
      <w:pPr>
        <w:pStyle w:val="ActHead7"/>
      </w:pPr>
      <w:bookmarkStart w:id="6" w:name="_Toc532048712"/>
      <w:bookmarkEnd w:id="5"/>
      <w:r w:rsidRPr="00122317">
        <w:rPr>
          <w:rStyle w:val="CharAmPartNo"/>
        </w:rPr>
        <w:t>Part</w:t>
      </w:r>
      <w:r w:rsidR="00122317" w:rsidRPr="00122317">
        <w:rPr>
          <w:rStyle w:val="CharAmPartNo"/>
        </w:rPr>
        <w:t> </w:t>
      </w:r>
      <w:r w:rsidRPr="00122317">
        <w:rPr>
          <w:rStyle w:val="CharAmPartNo"/>
        </w:rPr>
        <w:t>1</w:t>
      </w:r>
      <w:r w:rsidRPr="00122317">
        <w:t>—</w:t>
      </w:r>
      <w:r w:rsidRPr="00122317">
        <w:rPr>
          <w:rStyle w:val="CharAmPartText"/>
        </w:rPr>
        <w:t>Amendments</w:t>
      </w:r>
      <w:bookmarkEnd w:id="6"/>
    </w:p>
    <w:p w:rsidR="004D2850" w:rsidRPr="00122317" w:rsidRDefault="004D2850" w:rsidP="00122317">
      <w:pPr>
        <w:pStyle w:val="ActHead9"/>
        <w:rPr>
          <w:i w:val="0"/>
        </w:rPr>
      </w:pPr>
      <w:bookmarkStart w:id="7" w:name="_Toc532048713"/>
      <w:r w:rsidRPr="00122317">
        <w:t>Administrative Decisions (Judicial Review) Act 1977</w:t>
      </w:r>
      <w:bookmarkEnd w:id="7"/>
    </w:p>
    <w:p w:rsidR="004D2850" w:rsidRPr="00122317" w:rsidRDefault="00F27C72" w:rsidP="00122317">
      <w:pPr>
        <w:pStyle w:val="ItemHead"/>
      </w:pPr>
      <w:r w:rsidRPr="00122317">
        <w:t>1</w:t>
      </w:r>
      <w:r w:rsidR="004D2850" w:rsidRPr="00122317">
        <w:t xml:space="preserve">  After </w:t>
      </w:r>
      <w:r w:rsidR="00122317" w:rsidRPr="00122317">
        <w:t>paragraph (</w:t>
      </w:r>
      <w:r w:rsidR="004D2850" w:rsidRPr="00122317">
        <w:t>daaa) of Schedule</w:t>
      </w:r>
      <w:r w:rsidR="00122317" w:rsidRPr="00122317">
        <w:t> </w:t>
      </w:r>
      <w:r w:rsidR="004D2850" w:rsidRPr="00122317">
        <w:t>1</w:t>
      </w:r>
    </w:p>
    <w:p w:rsidR="004D2850" w:rsidRPr="00122317" w:rsidRDefault="004D2850" w:rsidP="00122317">
      <w:pPr>
        <w:pStyle w:val="Item"/>
      </w:pPr>
      <w:bookmarkStart w:id="8" w:name="BK_DDB_S3P17L4C1"/>
      <w:bookmarkEnd w:id="8"/>
      <w:r w:rsidRPr="00122317">
        <w:t>Insert:</w:t>
      </w:r>
    </w:p>
    <w:p w:rsidR="004D2850" w:rsidRPr="00122317" w:rsidRDefault="00157FBD" w:rsidP="00122317">
      <w:pPr>
        <w:pStyle w:val="paragraph"/>
      </w:pPr>
      <w:r w:rsidRPr="00122317">
        <w:tab/>
        <w:t>(daaaa)</w:t>
      </w:r>
      <w:r w:rsidRPr="00122317">
        <w:tab/>
        <w:t>decisions</w:t>
      </w:r>
      <w:r w:rsidR="004D2850" w:rsidRPr="00122317">
        <w:t xml:space="preserve"> under Part</w:t>
      </w:r>
      <w:r w:rsidR="00122317" w:rsidRPr="00122317">
        <w:t> </w:t>
      </w:r>
      <w:r w:rsidR="004D2850" w:rsidRPr="00122317">
        <w:t>1</w:t>
      </w:r>
      <w:r w:rsidRPr="00122317">
        <w:t>5</w:t>
      </w:r>
      <w:r w:rsidR="004D2850" w:rsidRPr="00122317">
        <w:t xml:space="preserve"> of the </w:t>
      </w:r>
      <w:r w:rsidR="004D2850" w:rsidRPr="00122317">
        <w:rPr>
          <w:i/>
        </w:rPr>
        <w:t>Telecommunications Act 1997</w:t>
      </w:r>
      <w:r w:rsidR="004D2850" w:rsidRPr="00122317">
        <w:t>;</w:t>
      </w:r>
    </w:p>
    <w:p w:rsidR="00914D3E" w:rsidRPr="00901114" w:rsidRDefault="00914D3E" w:rsidP="00914D3E">
      <w:pPr>
        <w:pStyle w:val="ActHead9"/>
        <w:rPr>
          <w:i w:val="0"/>
        </w:rPr>
      </w:pPr>
      <w:bookmarkStart w:id="9" w:name="_Toc532048714"/>
      <w:r w:rsidRPr="00901114">
        <w:t>Australian Security Intelligence Organisation Act 1979</w:t>
      </w:r>
      <w:bookmarkEnd w:id="9"/>
    </w:p>
    <w:p w:rsidR="00914D3E" w:rsidRPr="00901114" w:rsidRDefault="00914D3E" w:rsidP="00914D3E">
      <w:pPr>
        <w:pStyle w:val="ItemHead"/>
      </w:pPr>
      <w:r w:rsidRPr="00901114">
        <w:t>1A  After subsection 94(2B)</w:t>
      </w:r>
    </w:p>
    <w:p w:rsidR="00914D3E" w:rsidRPr="00901114" w:rsidRDefault="00914D3E" w:rsidP="00914D3E">
      <w:pPr>
        <w:pStyle w:val="Item"/>
      </w:pPr>
      <w:r w:rsidRPr="00901114">
        <w:t>Insert:</w:t>
      </w:r>
    </w:p>
    <w:p w:rsidR="00914D3E" w:rsidRPr="00901114" w:rsidRDefault="00914D3E" w:rsidP="00914D3E">
      <w:pPr>
        <w:pStyle w:val="subsection"/>
      </w:pPr>
      <w:r w:rsidRPr="00901114">
        <w:tab/>
        <w:t>(2BA)</w:t>
      </w:r>
      <w:r w:rsidRPr="00901114">
        <w:tab/>
        <w:t>A report under subsection (1) must also include a statement of:</w:t>
      </w:r>
    </w:p>
    <w:p w:rsidR="00914D3E" w:rsidRPr="00901114" w:rsidRDefault="00914D3E" w:rsidP="00914D3E">
      <w:pPr>
        <w:pStyle w:val="paragraph"/>
      </w:pPr>
      <w:r w:rsidRPr="00901114">
        <w:tab/>
        <w:t>(a)</w:t>
      </w:r>
      <w:r w:rsidRPr="00901114">
        <w:tab/>
        <w:t>the total number of technical assistance requests given by the Director</w:t>
      </w:r>
      <w:r w:rsidR="00E23E18">
        <w:noBreakHyphen/>
      </w:r>
      <w:r w:rsidRPr="00901114">
        <w:t xml:space="preserve">General under paragraph 317G(1)(a) of the </w:t>
      </w:r>
      <w:r w:rsidRPr="00901114">
        <w:rPr>
          <w:i/>
        </w:rPr>
        <w:t>Telecommunications Act 1997</w:t>
      </w:r>
      <w:r w:rsidRPr="00901114">
        <w:t xml:space="preserve"> during the period; and</w:t>
      </w:r>
    </w:p>
    <w:p w:rsidR="00914D3E" w:rsidRPr="00901114" w:rsidRDefault="00914D3E" w:rsidP="00914D3E">
      <w:pPr>
        <w:pStyle w:val="paragraph"/>
      </w:pPr>
      <w:r w:rsidRPr="00901114">
        <w:tab/>
        <w:t>(b)</w:t>
      </w:r>
      <w:r w:rsidRPr="00901114">
        <w:tab/>
        <w:t>the total number of technical assistance notices given by the Director</w:t>
      </w:r>
      <w:r w:rsidR="00E23E18">
        <w:noBreakHyphen/>
      </w:r>
      <w:r w:rsidRPr="00901114">
        <w:t xml:space="preserve">General under section 317L of the </w:t>
      </w:r>
      <w:r w:rsidRPr="00901114">
        <w:rPr>
          <w:i/>
        </w:rPr>
        <w:t>Telecommunications Act 1997</w:t>
      </w:r>
      <w:r w:rsidRPr="00901114">
        <w:t xml:space="preserve"> during the period; and</w:t>
      </w:r>
    </w:p>
    <w:p w:rsidR="00914D3E" w:rsidRPr="00901114" w:rsidRDefault="00914D3E" w:rsidP="00914D3E">
      <w:pPr>
        <w:pStyle w:val="paragraph"/>
      </w:pPr>
      <w:r w:rsidRPr="00901114">
        <w:tab/>
        <w:t>(c)</w:t>
      </w:r>
      <w:r w:rsidRPr="00901114">
        <w:tab/>
        <w:t>the total number of technical capability notices given by the Attorney</w:t>
      </w:r>
      <w:r w:rsidR="00E23E18">
        <w:noBreakHyphen/>
      </w:r>
      <w:r w:rsidRPr="00901114">
        <w:t xml:space="preserve">General under section 317T of the </w:t>
      </w:r>
      <w:r w:rsidRPr="00901114">
        <w:rPr>
          <w:i/>
        </w:rPr>
        <w:t>Telecommunications Act 1997</w:t>
      </w:r>
      <w:r w:rsidRPr="00901114">
        <w:t xml:space="preserve"> during the period that relate to the Organisation.</w:t>
      </w:r>
    </w:p>
    <w:p w:rsidR="00914D3E" w:rsidRPr="00901114" w:rsidRDefault="00914D3E" w:rsidP="00914D3E">
      <w:pPr>
        <w:pStyle w:val="subsection"/>
      </w:pPr>
      <w:r w:rsidRPr="00901114">
        <w:tab/>
        <w:t>(2BB)</w:t>
      </w:r>
      <w:r w:rsidRPr="00901114">
        <w:tab/>
        <w:t xml:space="preserve">For the purposes of paragraph (2BA)(c), a technical capability notice </w:t>
      </w:r>
      <w:r w:rsidRPr="00901114">
        <w:rPr>
          <w:b/>
          <w:i/>
        </w:rPr>
        <w:t>relates to</w:t>
      </w:r>
      <w:r w:rsidRPr="00901114">
        <w:t xml:space="preserve"> the Organisation if the acts or things specified in the notice:</w:t>
      </w:r>
    </w:p>
    <w:p w:rsidR="00914D3E" w:rsidRPr="00901114" w:rsidRDefault="00914D3E" w:rsidP="00914D3E">
      <w:pPr>
        <w:pStyle w:val="paragraph"/>
      </w:pPr>
      <w:r w:rsidRPr="00901114">
        <w:tab/>
        <w:t>(a)</w:t>
      </w:r>
      <w:r w:rsidRPr="00901114">
        <w:tab/>
        <w:t xml:space="preserve">are directed towards ensuring that a designated communications provider (within the meaning of Part 15 of the </w:t>
      </w:r>
      <w:r w:rsidRPr="00901114">
        <w:rPr>
          <w:i/>
        </w:rPr>
        <w:t>Telecommunications Act 1997</w:t>
      </w:r>
      <w:r w:rsidRPr="00901114">
        <w:t>) is capable of giving listed help (within the meaning of section 317T of that Act) to the Organisation in relation to a matter covered by paragraph 317T(2)(a) of that Act; or</w:t>
      </w:r>
    </w:p>
    <w:p w:rsidR="00914D3E" w:rsidRPr="00901114" w:rsidRDefault="00914D3E" w:rsidP="00914D3E">
      <w:pPr>
        <w:pStyle w:val="paragraph"/>
      </w:pPr>
      <w:r w:rsidRPr="00901114">
        <w:lastRenderedPageBreak/>
        <w:tab/>
        <w:t>(b)</w:t>
      </w:r>
      <w:r w:rsidRPr="00901114">
        <w:tab/>
        <w:t xml:space="preserve">are by way of giving help to the Organisation in relation to a matter covered by paragraph 317T(2)(b) of the </w:t>
      </w:r>
      <w:r w:rsidRPr="00901114">
        <w:rPr>
          <w:i/>
        </w:rPr>
        <w:t>Telecommunications Act 1997</w:t>
      </w:r>
      <w:r w:rsidRPr="00901114">
        <w:t>.</w:t>
      </w:r>
    </w:p>
    <w:p w:rsidR="00353D73" w:rsidRPr="00122317" w:rsidRDefault="00353D73" w:rsidP="00122317">
      <w:pPr>
        <w:pStyle w:val="ActHead9"/>
        <w:rPr>
          <w:i w:val="0"/>
        </w:rPr>
      </w:pPr>
      <w:bookmarkStart w:id="10" w:name="_Toc532048715"/>
      <w:r w:rsidRPr="00122317">
        <w:t>Criminal Code Act 1995</w:t>
      </w:r>
      <w:bookmarkEnd w:id="10"/>
    </w:p>
    <w:p w:rsidR="00353D73" w:rsidRPr="00122317" w:rsidRDefault="00F27C72" w:rsidP="00122317">
      <w:pPr>
        <w:pStyle w:val="ItemHead"/>
      </w:pPr>
      <w:r w:rsidRPr="00122317">
        <w:t>2</w:t>
      </w:r>
      <w:r w:rsidR="00353D73" w:rsidRPr="00122317">
        <w:t xml:space="preserve">  </w:t>
      </w:r>
      <w:r w:rsidR="00ED4808" w:rsidRPr="00122317">
        <w:t>After</w:t>
      </w:r>
      <w:r w:rsidR="00353D73" w:rsidRPr="00122317">
        <w:t xml:space="preserve"> </w:t>
      </w:r>
      <w:r w:rsidR="00ED4808" w:rsidRPr="00122317">
        <w:t>sub</w:t>
      </w:r>
      <w:r w:rsidR="00353D73" w:rsidRPr="00122317">
        <w:t>section</w:t>
      </w:r>
      <w:r w:rsidR="00122317" w:rsidRPr="00122317">
        <w:t> </w:t>
      </w:r>
      <w:r w:rsidR="00353D73" w:rsidRPr="00122317">
        <w:t>474</w:t>
      </w:r>
      <w:r w:rsidR="00090706" w:rsidRPr="00122317">
        <w:t>.</w:t>
      </w:r>
      <w:r w:rsidR="00353D73" w:rsidRPr="00122317">
        <w:t>6</w:t>
      </w:r>
      <w:r w:rsidR="00ED4808" w:rsidRPr="00122317">
        <w:t>(7)</w:t>
      </w:r>
      <w:r w:rsidR="00353D73" w:rsidRPr="00122317">
        <w:t xml:space="preserve"> of the </w:t>
      </w:r>
      <w:r w:rsidR="00353D73" w:rsidRPr="00122317">
        <w:rPr>
          <w:i/>
        </w:rPr>
        <w:t>Criminal Code</w:t>
      </w:r>
    </w:p>
    <w:p w:rsidR="00353D73" w:rsidRPr="00122317" w:rsidRDefault="00ED4808" w:rsidP="00122317">
      <w:pPr>
        <w:pStyle w:val="Item"/>
      </w:pPr>
      <w:r w:rsidRPr="00122317">
        <w:t>Insert</w:t>
      </w:r>
      <w:r w:rsidR="00353D73" w:rsidRPr="00122317">
        <w:t>:</w:t>
      </w:r>
    </w:p>
    <w:p w:rsidR="00353D73" w:rsidRPr="00122317" w:rsidRDefault="00353D73" w:rsidP="00122317">
      <w:pPr>
        <w:pStyle w:val="subsection"/>
      </w:pPr>
      <w:r w:rsidRPr="00122317">
        <w:tab/>
        <w:t>(7A)</w:t>
      </w:r>
      <w:r w:rsidRPr="00122317">
        <w:tab/>
        <w:t xml:space="preserve">A person is not criminally responsible for an offence against </w:t>
      </w:r>
      <w:r w:rsidR="00122317" w:rsidRPr="00122317">
        <w:t>subsection (</w:t>
      </w:r>
      <w:r w:rsidRPr="00122317">
        <w:t>5) if the conduct of the person:</w:t>
      </w:r>
    </w:p>
    <w:p w:rsidR="00353D73" w:rsidRPr="00122317" w:rsidRDefault="00353D73" w:rsidP="00122317">
      <w:pPr>
        <w:pStyle w:val="paragraph"/>
      </w:pPr>
      <w:r w:rsidRPr="00122317">
        <w:tab/>
        <w:t>(a)</w:t>
      </w:r>
      <w:r w:rsidRPr="00122317">
        <w:tab/>
        <w:t>is in accordance with a technical assistance request; or</w:t>
      </w:r>
    </w:p>
    <w:p w:rsidR="00353D73" w:rsidRPr="00122317" w:rsidRDefault="00353D73" w:rsidP="00122317">
      <w:pPr>
        <w:pStyle w:val="paragraph"/>
      </w:pPr>
      <w:r w:rsidRPr="00122317">
        <w:tab/>
        <w:t>(b)</w:t>
      </w:r>
      <w:r w:rsidRPr="00122317">
        <w:tab/>
        <w:t>is in compliance with a technical assistance notice; or</w:t>
      </w:r>
    </w:p>
    <w:p w:rsidR="00353D73" w:rsidRPr="00122317" w:rsidRDefault="00353D73" w:rsidP="00122317">
      <w:pPr>
        <w:pStyle w:val="paragraph"/>
      </w:pPr>
      <w:r w:rsidRPr="00122317">
        <w:tab/>
        <w:t>(c)</w:t>
      </w:r>
      <w:r w:rsidRPr="00122317">
        <w:tab/>
        <w:t xml:space="preserve">is in compliance with a technical </w:t>
      </w:r>
      <w:r w:rsidR="001D7606" w:rsidRPr="00122317">
        <w:t>capability notice</w:t>
      </w:r>
      <w:r w:rsidR="00090706" w:rsidRPr="00122317">
        <w:t>.</w:t>
      </w:r>
    </w:p>
    <w:p w:rsidR="00353D73" w:rsidRPr="00122317" w:rsidRDefault="00F27C72" w:rsidP="00122317">
      <w:pPr>
        <w:pStyle w:val="ItemHead"/>
      </w:pPr>
      <w:r w:rsidRPr="00122317">
        <w:t>3</w:t>
      </w:r>
      <w:r w:rsidR="00353D73" w:rsidRPr="00122317">
        <w:t xml:space="preserve">  After subparagraph</w:t>
      </w:r>
      <w:r w:rsidR="00122317" w:rsidRPr="00122317">
        <w:t> </w:t>
      </w:r>
      <w:r w:rsidR="00353D73" w:rsidRPr="00122317">
        <w:t>476</w:t>
      </w:r>
      <w:r w:rsidR="00090706" w:rsidRPr="00122317">
        <w:t>.</w:t>
      </w:r>
      <w:r w:rsidR="00353D73" w:rsidRPr="00122317">
        <w:t xml:space="preserve">2(4)(b)(iii) of the </w:t>
      </w:r>
      <w:r w:rsidR="00353D73" w:rsidRPr="00122317">
        <w:rPr>
          <w:i/>
        </w:rPr>
        <w:t>Criminal Code</w:t>
      </w:r>
    </w:p>
    <w:p w:rsidR="00353D73" w:rsidRPr="00122317" w:rsidRDefault="00353D73" w:rsidP="00122317">
      <w:pPr>
        <w:pStyle w:val="Item"/>
      </w:pPr>
      <w:r w:rsidRPr="00122317">
        <w:t>Insert:</w:t>
      </w:r>
    </w:p>
    <w:p w:rsidR="00353D73" w:rsidRPr="00122317" w:rsidRDefault="00353D73" w:rsidP="00122317">
      <w:pPr>
        <w:pStyle w:val="paragraphsub"/>
      </w:pPr>
      <w:r w:rsidRPr="00122317">
        <w:tab/>
        <w:t>or (iv)</w:t>
      </w:r>
      <w:r w:rsidRPr="00122317">
        <w:tab/>
        <w:t>in accordance with a technical assistance request; or</w:t>
      </w:r>
    </w:p>
    <w:p w:rsidR="00353D73" w:rsidRPr="00122317" w:rsidRDefault="00353D73" w:rsidP="00122317">
      <w:pPr>
        <w:pStyle w:val="paragraphsub"/>
      </w:pPr>
      <w:r w:rsidRPr="00122317">
        <w:tab/>
        <w:t>(v)</w:t>
      </w:r>
      <w:r w:rsidRPr="00122317">
        <w:tab/>
        <w:t>in compliance with a technical assistance notice; or</w:t>
      </w:r>
    </w:p>
    <w:p w:rsidR="00353D73" w:rsidRPr="00122317" w:rsidRDefault="00353D73" w:rsidP="00122317">
      <w:pPr>
        <w:pStyle w:val="paragraphsub"/>
      </w:pPr>
      <w:r w:rsidRPr="00122317">
        <w:tab/>
        <w:t>(vi)</w:t>
      </w:r>
      <w:r w:rsidRPr="00122317">
        <w:tab/>
        <w:t xml:space="preserve">in compliance with a technical </w:t>
      </w:r>
      <w:r w:rsidR="001D7606" w:rsidRPr="00122317">
        <w:t>capability notice</w:t>
      </w:r>
      <w:r w:rsidRPr="00122317">
        <w:t>;</w:t>
      </w:r>
    </w:p>
    <w:p w:rsidR="000D17E5" w:rsidRPr="00122317" w:rsidRDefault="00F27C72" w:rsidP="00122317">
      <w:pPr>
        <w:pStyle w:val="ItemHead"/>
      </w:pPr>
      <w:r w:rsidRPr="00122317">
        <w:t>4</w:t>
      </w:r>
      <w:r w:rsidR="000D17E5" w:rsidRPr="00122317">
        <w:t xml:space="preserve">  Dictionary in the </w:t>
      </w:r>
      <w:r w:rsidR="000D17E5" w:rsidRPr="00122317">
        <w:rPr>
          <w:i/>
        </w:rPr>
        <w:t>Criminal Code</w:t>
      </w:r>
    </w:p>
    <w:p w:rsidR="000D17E5" w:rsidRPr="00122317" w:rsidRDefault="000D17E5" w:rsidP="00122317">
      <w:pPr>
        <w:pStyle w:val="Item"/>
      </w:pPr>
      <w:r w:rsidRPr="00122317">
        <w:t>Insert:</w:t>
      </w:r>
    </w:p>
    <w:p w:rsidR="000D17E5" w:rsidRPr="00122317" w:rsidRDefault="000D17E5" w:rsidP="00122317">
      <w:pPr>
        <w:pStyle w:val="Definition"/>
      </w:pPr>
      <w:r w:rsidRPr="00122317">
        <w:rPr>
          <w:b/>
          <w:i/>
        </w:rPr>
        <w:t>technical assistance notice</w:t>
      </w:r>
      <w:r w:rsidRPr="00122317">
        <w:t xml:space="preserve"> has the same meaning as in Part</w:t>
      </w:r>
      <w:r w:rsidR="00122317" w:rsidRPr="00122317">
        <w:t> </w:t>
      </w:r>
      <w:r w:rsidRPr="00122317">
        <w:t xml:space="preserve">15 of the </w:t>
      </w:r>
      <w:r w:rsidRPr="00122317">
        <w:rPr>
          <w:i/>
        </w:rPr>
        <w:t>Telecommunications Act 1997</w:t>
      </w:r>
      <w:r w:rsidR="00090706" w:rsidRPr="00122317">
        <w:t>.</w:t>
      </w:r>
    </w:p>
    <w:p w:rsidR="000D17E5" w:rsidRPr="00122317" w:rsidRDefault="000D17E5" w:rsidP="00122317">
      <w:pPr>
        <w:pStyle w:val="Definition"/>
        <w:rPr>
          <w:b/>
          <w:i/>
        </w:rPr>
      </w:pPr>
      <w:r w:rsidRPr="00122317">
        <w:rPr>
          <w:b/>
          <w:i/>
        </w:rPr>
        <w:t>technical assistance request</w:t>
      </w:r>
      <w:r w:rsidRPr="00122317">
        <w:t xml:space="preserve"> has the same meaning as in Part</w:t>
      </w:r>
      <w:r w:rsidR="00122317" w:rsidRPr="00122317">
        <w:t> </w:t>
      </w:r>
      <w:r w:rsidRPr="00122317">
        <w:t xml:space="preserve">15 of the </w:t>
      </w:r>
      <w:r w:rsidRPr="00122317">
        <w:rPr>
          <w:i/>
        </w:rPr>
        <w:t>Telecommunications Act 1997</w:t>
      </w:r>
      <w:r w:rsidR="00090706" w:rsidRPr="00122317">
        <w:t>.</w:t>
      </w:r>
    </w:p>
    <w:p w:rsidR="000D17E5" w:rsidRPr="00122317" w:rsidRDefault="000D17E5" w:rsidP="00122317">
      <w:pPr>
        <w:pStyle w:val="Definition"/>
        <w:rPr>
          <w:b/>
          <w:i/>
        </w:rPr>
      </w:pPr>
      <w:r w:rsidRPr="00122317">
        <w:rPr>
          <w:b/>
          <w:i/>
        </w:rPr>
        <w:t xml:space="preserve">technical </w:t>
      </w:r>
      <w:r w:rsidR="001D7606" w:rsidRPr="00122317">
        <w:rPr>
          <w:b/>
          <w:i/>
        </w:rPr>
        <w:t>capability notice</w:t>
      </w:r>
      <w:r w:rsidRPr="00122317">
        <w:t xml:space="preserve"> has the same meaning as in Part</w:t>
      </w:r>
      <w:r w:rsidR="00122317" w:rsidRPr="00122317">
        <w:t> </w:t>
      </w:r>
      <w:r w:rsidRPr="00122317">
        <w:t xml:space="preserve">15 of the </w:t>
      </w:r>
      <w:r w:rsidRPr="00122317">
        <w:rPr>
          <w:i/>
        </w:rPr>
        <w:t>Telecommunications Act 1997</w:t>
      </w:r>
      <w:r w:rsidR="00090706" w:rsidRPr="00122317">
        <w:t>.</w:t>
      </w:r>
    </w:p>
    <w:p w:rsidR="00914D3E" w:rsidRPr="00901114" w:rsidRDefault="00914D3E" w:rsidP="00914D3E">
      <w:pPr>
        <w:pStyle w:val="ActHead9"/>
        <w:rPr>
          <w:i w:val="0"/>
        </w:rPr>
      </w:pPr>
      <w:bookmarkStart w:id="11" w:name="_Toc532048716"/>
      <w:r w:rsidRPr="00901114">
        <w:t>Independent National Security Legislation Monitor Act 2010</w:t>
      </w:r>
      <w:bookmarkEnd w:id="11"/>
    </w:p>
    <w:p w:rsidR="00914D3E" w:rsidRPr="00901114" w:rsidRDefault="00914D3E" w:rsidP="00914D3E">
      <w:pPr>
        <w:pStyle w:val="ItemHead"/>
      </w:pPr>
      <w:r w:rsidRPr="00901114">
        <w:t>4A  At the end of subsection 6(1)</w:t>
      </w:r>
    </w:p>
    <w:p w:rsidR="00914D3E" w:rsidRPr="00901114" w:rsidRDefault="00914D3E" w:rsidP="00914D3E">
      <w:pPr>
        <w:pStyle w:val="Item"/>
      </w:pPr>
      <w:r w:rsidRPr="00901114">
        <w:t>Add:</w:t>
      </w:r>
    </w:p>
    <w:p w:rsidR="00914D3E" w:rsidRPr="00901114" w:rsidRDefault="00914D3E" w:rsidP="00914D3E">
      <w:pPr>
        <w:pStyle w:val="paragraph"/>
      </w:pPr>
      <w:r w:rsidRPr="00901114">
        <w:tab/>
        <w:t>; (e)</w:t>
      </w:r>
      <w:r w:rsidRPr="00901114">
        <w:tab/>
        <w:t>the function conferred by subsection (1D).</w:t>
      </w:r>
    </w:p>
    <w:p w:rsidR="00914D3E" w:rsidRPr="00901114" w:rsidRDefault="00914D3E" w:rsidP="00914D3E">
      <w:pPr>
        <w:pStyle w:val="ItemHead"/>
      </w:pPr>
      <w:r w:rsidRPr="00901114">
        <w:lastRenderedPageBreak/>
        <w:t>4B  Before subsection 6(2)</w:t>
      </w:r>
    </w:p>
    <w:p w:rsidR="00914D3E" w:rsidRPr="00901114" w:rsidRDefault="00914D3E" w:rsidP="00914D3E">
      <w:pPr>
        <w:pStyle w:val="Item"/>
      </w:pPr>
      <w:r w:rsidRPr="00901114">
        <w:t>Insert:</w:t>
      </w:r>
    </w:p>
    <w:p w:rsidR="00914D3E" w:rsidRPr="00901114" w:rsidRDefault="00914D3E" w:rsidP="00914D3E">
      <w:pPr>
        <w:pStyle w:val="subsection"/>
      </w:pPr>
      <w:r w:rsidRPr="00901114">
        <w:tab/>
        <w:t>(1D)</w:t>
      </w:r>
      <w:r w:rsidRPr="00901114">
        <w:tab/>
        <w:t>The Independent National Security Legislation Monitor must:</w:t>
      </w:r>
    </w:p>
    <w:p w:rsidR="00914D3E" w:rsidRPr="00901114" w:rsidRDefault="00914D3E" w:rsidP="00914D3E">
      <w:pPr>
        <w:pStyle w:val="paragraph"/>
      </w:pPr>
      <w:r w:rsidRPr="00901114">
        <w:tab/>
        <w:t>(a)</w:t>
      </w:r>
      <w:r w:rsidRPr="00901114">
        <w:tab/>
        <w:t xml:space="preserve">review the operation, effectiveness and implications of the amendments made by the </w:t>
      </w:r>
      <w:r w:rsidRPr="00901114">
        <w:rPr>
          <w:i/>
        </w:rPr>
        <w:t>Telecommunications and Other Legislation Amendment (Assistance and Access) Act 2018</w:t>
      </w:r>
      <w:r w:rsidRPr="00901114">
        <w:t>; and</w:t>
      </w:r>
    </w:p>
    <w:p w:rsidR="00914D3E" w:rsidRPr="00901114" w:rsidRDefault="00914D3E" w:rsidP="00914D3E">
      <w:pPr>
        <w:pStyle w:val="paragraph"/>
      </w:pPr>
      <w:r w:rsidRPr="00901114">
        <w:tab/>
        <w:t>(b)</w:t>
      </w:r>
      <w:r w:rsidRPr="00901114">
        <w:tab/>
        <w:t>do so as soon as practicable after the 18</w:t>
      </w:r>
      <w:r w:rsidR="00E23E18">
        <w:noBreakHyphen/>
      </w:r>
      <w:r w:rsidRPr="00901114">
        <w:t>month period beginning on the day that Act receives the Royal Assent.</w:t>
      </w:r>
    </w:p>
    <w:p w:rsidR="004D2850" w:rsidRPr="00122317" w:rsidRDefault="004D2850" w:rsidP="00122317">
      <w:pPr>
        <w:pStyle w:val="ActHead9"/>
        <w:rPr>
          <w:i w:val="0"/>
        </w:rPr>
      </w:pPr>
      <w:bookmarkStart w:id="12" w:name="_Toc532048717"/>
      <w:r w:rsidRPr="00122317">
        <w:t>Telecommunications Act 1997</w:t>
      </w:r>
      <w:bookmarkEnd w:id="12"/>
    </w:p>
    <w:p w:rsidR="007E64BB" w:rsidRPr="00122317" w:rsidRDefault="00F27C72" w:rsidP="00122317">
      <w:pPr>
        <w:pStyle w:val="ItemHead"/>
      </w:pPr>
      <w:r w:rsidRPr="00122317">
        <w:t>5</w:t>
      </w:r>
      <w:r w:rsidR="007E64BB" w:rsidRPr="00122317">
        <w:t xml:space="preserve">  Section</w:t>
      </w:r>
      <w:r w:rsidR="00122317" w:rsidRPr="00122317">
        <w:t> </w:t>
      </w:r>
      <w:r w:rsidR="007E64BB" w:rsidRPr="00122317">
        <w:t>7</w:t>
      </w:r>
    </w:p>
    <w:p w:rsidR="007E64BB" w:rsidRPr="00122317" w:rsidRDefault="007E64BB" w:rsidP="00122317">
      <w:pPr>
        <w:pStyle w:val="Item"/>
      </w:pPr>
      <w:r w:rsidRPr="00122317">
        <w:t>Insert:</w:t>
      </w:r>
    </w:p>
    <w:p w:rsidR="007E64BB" w:rsidRPr="00122317" w:rsidRDefault="007E64BB" w:rsidP="00122317">
      <w:pPr>
        <w:pStyle w:val="Definition"/>
      </w:pPr>
      <w:r w:rsidRPr="00122317">
        <w:rPr>
          <w:b/>
          <w:i/>
        </w:rPr>
        <w:t>ASIO</w:t>
      </w:r>
      <w:r w:rsidRPr="00122317">
        <w:t xml:space="preserve"> means the Australian Security Intelligence Organisation</w:t>
      </w:r>
      <w:r w:rsidR="00090706" w:rsidRPr="00122317">
        <w:t>.</w:t>
      </w:r>
    </w:p>
    <w:p w:rsidR="004D2850" w:rsidRPr="00122317" w:rsidRDefault="00F27C72" w:rsidP="00122317">
      <w:pPr>
        <w:pStyle w:val="ItemHead"/>
      </w:pPr>
      <w:r w:rsidRPr="00122317">
        <w:t>6</w:t>
      </w:r>
      <w:r w:rsidR="004D2850" w:rsidRPr="00122317">
        <w:t xml:space="preserve">  Section</w:t>
      </w:r>
      <w:r w:rsidR="00122317" w:rsidRPr="00122317">
        <w:t> </w:t>
      </w:r>
      <w:r w:rsidR="004D2850" w:rsidRPr="00122317">
        <w:t>7 (</w:t>
      </w:r>
      <w:r w:rsidR="00122317" w:rsidRPr="00122317">
        <w:t>paragraph (</w:t>
      </w:r>
      <w:r w:rsidR="004D2850" w:rsidRPr="00122317">
        <w:t xml:space="preserve">a) of the definition of </w:t>
      </w:r>
      <w:r w:rsidR="004D2850" w:rsidRPr="00122317">
        <w:rPr>
          <w:i/>
        </w:rPr>
        <w:t>civil penalty provision</w:t>
      </w:r>
      <w:r w:rsidR="004D2850" w:rsidRPr="00122317">
        <w:t>)</w:t>
      </w:r>
    </w:p>
    <w:p w:rsidR="004D2850" w:rsidRPr="00122317" w:rsidRDefault="004D2850" w:rsidP="00122317">
      <w:pPr>
        <w:pStyle w:val="Item"/>
      </w:pPr>
      <w:r w:rsidRPr="00122317">
        <w:t xml:space="preserve">After </w:t>
      </w:r>
      <w:r w:rsidR="00932B20" w:rsidRPr="00122317">
        <w:t>“</w:t>
      </w:r>
      <w:r w:rsidRPr="00122317">
        <w:t>this Act</w:t>
      </w:r>
      <w:r w:rsidR="00932B20" w:rsidRPr="00122317">
        <w:t>”</w:t>
      </w:r>
      <w:r w:rsidR="00435ED3" w:rsidRPr="00122317">
        <w:t xml:space="preserve"> (first occurring)</w:t>
      </w:r>
      <w:r w:rsidRPr="00122317">
        <w:t xml:space="preserve">, insert </w:t>
      </w:r>
      <w:r w:rsidR="00932B20" w:rsidRPr="00122317">
        <w:t>“</w:t>
      </w:r>
      <w:r w:rsidRPr="00122317">
        <w:t>(other than section</w:t>
      </w:r>
      <w:r w:rsidR="00122317" w:rsidRPr="00122317">
        <w:t> </w:t>
      </w:r>
      <w:r w:rsidR="00090706" w:rsidRPr="00122317">
        <w:t>317ZB</w:t>
      </w:r>
      <w:r w:rsidRPr="00122317">
        <w:t>)</w:t>
      </w:r>
      <w:r w:rsidR="00932B20" w:rsidRPr="00122317">
        <w:t>”</w:t>
      </w:r>
      <w:r w:rsidR="00090706" w:rsidRPr="00122317">
        <w:t>.</w:t>
      </w:r>
    </w:p>
    <w:p w:rsidR="004D2850" w:rsidRPr="00122317" w:rsidRDefault="00F27C72" w:rsidP="00122317">
      <w:pPr>
        <w:pStyle w:val="ItemHead"/>
      </w:pPr>
      <w:r w:rsidRPr="00122317">
        <w:t>7</w:t>
      </w:r>
      <w:r w:rsidR="004D2850" w:rsidRPr="00122317">
        <w:t xml:space="preserve">  After Part</w:t>
      </w:r>
      <w:r w:rsidR="00122317" w:rsidRPr="00122317">
        <w:t> </w:t>
      </w:r>
      <w:r w:rsidR="004D2850" w:rsidRPr="00122317">
        <w:t>14</w:t>
      </w:r>
    </w:p>
    <w:p w:rsidR="004D2850" w:rsidRPr="00122317" w:rsidRDefault="004D2850" w:rsidP="00122317">
      <w:pPr>
        <w:pStyle w:val="Item"/>
      </w:pPr>
      <w:r w:rsidRPr="00122317">
        <w:t>Insert:</w:t>
      </w:r>
    </w:p>
    <w:p w:rsidR="004D2850" w:rsidRPr="00122317" w:rsidRDefault="004D2850" w:rsidP="00122317">
      <w:pPr>
        <w:pStyle w:val="ActHead2"/>
      </w:pPr>
      <w:bookmarkStart w:id="13" w:name="_Toc532048718"/>
      <w:r w:rsidRPr="00122317">
        <w:rPr>
          <w:rStyle w:val="CharPartNo"/>
        </w:rPr>
        <w:t>Part</w:t>
      </w:r>
      <w:r w:rsidR="00122317" w:rsidRPr="00122317">
        <w:rPr>
          <w:rStyle w:val="CharPartNo"/>
        </w:rPr>
        <w:t> </w:t>
      </w:r>
      <w:r w:rsidRPr="00122317">
        <w:rPr>
          <w:rStyle w:val="CharPartNo"/>
        </w:rPr>
        <w:t>15</w:t>
      </w:r>
      <w:r w:rsidRPr="00122317">
        <w:t>—</w:t>
      </w:r>
      <w:r w:rsidR="009E1778" w:rsidRPr="00122317">
        <w:rPr>
          <w:rStyle w:val="CharPartText"/>
        </w:rPr>
        <w:t>Industry assistance</w:t>
      </w:r>
      <w:bookmarkEnd w:id="13"/>
    </w:p>
    <w:p w:rsidR="004D2850" w:rsidRPr="00122317" w:rsidRDefault="004D2850" w:rsidP="00122317">
      <w:pPr>
        <w:pStyle w:val="ActHead3"/>
      </w:pPr>
      <w:bookmarkStart w:id="14" w:name="_Toc532048719"/>
      <w:r w:rsidRPr="00122317">
        <w:rPr>
          <w:rStyle w:val="CharDivNo"/>
        </w:rPr>
        <w:t>Division</w:t>
      </w:r>
      <w:r w:rsidR="00122317" w:rsidRPr="00122317">
        <w:rPr>
          <w:rStyle w:val="CharDivNo"/>
        </w:rPr>
        <w:t> </w:t>
      </w:r>
      <w:r w:rsidRPr="00122317">
        <w:rPr>
          <w:rStyle w:val="CharDivNo"/>
        </w:rPr>
        <w:t>1</w:t>
      </w:r>
      <w:r w:rsidRPr="00122317">
        <w:t>—</w:t>
      </w:r>
      <w:r w:rsidRPr="00122317">
        <w:rPr>
          <w:rStyle w:val="CharDivText"/>
        </w:rPr>
        <w:t>Introduction</w:t>
      </w:r>
      <w:bookmarkEnd w:id="14"/>
    </w:p>
    <w:p w:rsidR="009054BE" w:rsidRPr="00901114" w:rsidRDefault="009054BE" w:rsidP="009054BE">
      <w:pPr>
        <w:pStyle w:val="ActHead5"/>
      </w:pPr>
      <w:bookmarkStart w:id="15" w:name="_Toc532048720"/>
      <w:r w:rsidRPr="00901114">
        <w:rPr>
          <w:rStyle w:val="CharSectno"/>
        </w:rPr>
        <w:t>317A</w:t>
      </w:r>
      <w:r w:rsidRPr="00901114">
        <w:t xml:space="preserve">  Simplified outline of this Part</w:t>
      </w:r>
      <w:bookmarkEnd w:id="15"/>
    </w:p>
    <w:p w:rsidR="009054BE" w:rsidRPr="00901114" w:rsidRDefault="009054BE" w:rsidP="009054BE">
      <w:pPr>
        <w:pStyle w:val="SOBullet"/>
      </w:pPr>
      <w:r w:rsidRPr="00901114">
        <w:t>•</w:t>
      </w:r>
      <w:r w:rsidRPr="00901114">
        <w:tab/>
        <w:t>The Director</w:t>
      </w:r>
      <w:r w:rsidR="00E23E18">
        <w:noBreakHyphen/>
      </w:r>
      <w:r w:rsidRPr="00901114">
        <w:t>General of Security, the Director</w:t>
      </w:r>
      <w:r w:rsidR="00E23E18">
        <w:noBreakHyphen/>
      </w:r>
      <w:r w:rsidRPr="00901114">
        <w:t>General of the Australian Secret Intelligence Service, the Director</w:t>
      </w:r>
      <w:r w:rsidR="00E23E18">
        <w:noBreakHyphen/>
      </w:r>
      <w:r w:rsidRPr="00901114">
        <w:t>General of the Australian Signals Directorate or the chief officer of an interception agency may give a technical assistance request to a designated communications provider.</w:t>
      </w:r>
    </w:p>
    <w:p w:rsidR="009054BE" w:rsidRPr="00901114" w:rsidRDefault="009054BE" w:rsidP="009054BE">
      <w:pPr>
        <w:pStyle w:val="SOBullet"/>
      </w:pPr>
      <w:r w:rsidRPr="00901114">
        <w:lastRenderedPageBreak/>
        <w:t>•</w:t>
      </w:r>
      <w:r w:rsidRPr="00901114">
        <w:tab/>
        <w:t>A technical assistance request may ask the provider to do acts or things on a voluntary basis that are directed towards ensuring that the provider is capable of giving certain types of help to ASIO, the Australian Secret Intelligence Service, the Australian Signals Directorate or an interception agency in relation to:</w:t>
      </w:r>
    </w:p>
    <w:p w:rsidR="009054BE" w:rsidRPr="00901114" w:rsidRDefault="009054BE" w:rsidP="009054BE">
      <w:pPr>
        <w:pStyle w:val="SOPara"/>
      </w:pPr>
      <w:r w:rsidRPr="00901114">
        <w:tab/>
        <w:t>(a)</w:t>
      </w:r>
      <w:r w:rsidRPr="00901114">
        <w:tab/>
        <w:t>in the case of ASIO—safeguarding national security; or</w:t>
      </w:r>
    </w:p>
    <w:p w:rsidR="009054BE" w:rsidRPr="00901114" w:rsidRDefault="009054BE" w:rsidP="009054BE">
      <w:pPr>
        <w:pStyle w:val="SOPara"/>
      </w:pPr>
      <w:r w:rsidRPr="00901114">
        <w:tab/>
        <w:t>(b)</w:t>
      </w:r>
      <w:r w:rsidRPr="00901114">
        <w:tab/>
        <w:t>in the case of the Australian Secret Intelligence Service—the interests of Australia’s national security, the interests of Australia’s foreign relations or the interests of Australia’s national economic well</w:t>
      </w:r>
      <w:r w:rsidR="00E23E18">
        <w:noBreakHyphen/>
      </w:r>
      <w:r w:rsidRPr="00901114">
        <w:t>being; or</w:t>
      </w:r>
    </w:p>
    <w:p w:rsidR="009054BE" w:rsidRPr="00901114" w:rsidRDefault="009054BE" w:rsidP="009054BE">
      <w:pPr>
        <w:pStyle w:val="SOPara"/>
      </w:pPr>
      <w:r w:rsidRPr="00901114">
        <w:tab/>
        <w:t>(c)</w:t>
      </w:r>
      <w:r w:rsidRPr="00901114">
        <w:tab/>
        <w:t>in the case of the Australian Signals Directorate—providing material, advice and other assistance on matters relating to the security and integrity of information that is processed, stored or communicated by electronic or similar means; or</w:t>
      </w:r>
    </w:p>
    <w:p w:rsidR="009054BE" w:rsidRPr="00901114" w:rsidRDefault="009054BE" w:rsidP="009054BE">
      <w:pPr>
        <w:pStyle w:val="SOPara"/>
      </w:pPr>
      <w:r w:rsidRPr="00901114">
        <w:tab/>
        <w:t>(d)</w:t>
      </w:r>
      <w:r w:rsidRPr="00901114">
        <w:tab/>
        <w:t>in the case of an interception agency—enforcing the criminal law, so far as it relates to serious Australian offences; or</w:t>
      </w:r>
    </w:p>
    <w:p w:rsidR="009054BE" w:rsidRPr="00901114" w:rsidRDefault="009054BE" w:rsidP="009054BE">
      <w:pPr>
        <w:pStyle w:val="SOPara"/>
      </w:pPr>
      <w:r w:rsidRPr="00901114">
        <w:tab/>
        <w:t>(e)</w:t>
      </w:r>
      <w:r w:rsidRPr="00901114">
        <w:tab/>
        <w:t>in the case of an interception agency—assisting the enforcement of the criminal laws in force in a foreign country, so far as those laws relate to serious foreign offences.</w:t>
      </w:r>
    </w:p>
    <w:p w:rsidR="009054BE" w:rsidRPr="00901114" w:rsidRDefault="009054BE" w:rsidP="009054BE">
      <w:pPr>
        <w:pStyle w:val="SOBullet"/>
      </w:pPr>
      <w:r w:rsidRPr="00901114">
        <w:t>•</w:t>
      </w:r>
      <w:r w:rsidRPr="00901114">
        <w:tab/>
        <w:t>A technical assistance request may ask the provider to give help to ASIO, the Australian Secret Intelligence Service, the Australian Signals Directorate or an interception agency on a voluntary basis in relation to:</w:t>
      </w:r>
    </w:p>
    <w:p w:rsidR="009054BE" w:rsidRPr="00901114" w:rsidRDefault="009054BE" w:rsidP="009054BE">
      <w:pPr>
        <w:pStyle w:val="SOPara"/>
      </w:pPr>
      <w:r w:rsidRPr="00901114">
        <w:tab/>
        <w:t>(a)</w:t>
      </w:r>
      <w:r w:rsidRPr="00901114">
        <w:tab/>
        <w:t>in the case of ASIO—safeguarding national security; or</w:t>
      </w:r>
    </w:p>
    <w:p w:rsidR="009054BE" w:rsidRPr="00901114" w:rsidRDefault="009054BE" w:rsidP="009054BE">
      <w:pPr>
        <w:pStyle w:val="SOPara"/>
      </w:pPr>
      <w:r w:rsidRPr="00901114">
        <w:tab/>
        <w:t>(b)</w:t>
      </w:r>
      <w:r w:rsidRPr="00901114">
        <w:tab/>
        <w:t>in the case of the Australian Secret Intelligence Service—the interests of Australia’s national security, the interests of Australia’s foreign relations or the interests of Australia’s national economic well</w:t>
      </w:r>
      <w:r w:rsidR="00E23E18">
        <w:noBreakHyphen/>
      </w:r>
      <w:r w:rsidRPr="00901114">
        <w:t>being; or</w:t>
      </w:r>
    </w:p>
    <w:p w:rsidR="009054BE" w:rsidRPr="00901114" w:rsidRDefault="009054BE" w:rsidP="009054BE">
      <w:pPr>
        <w:pStyle w:val="SOPara"/>
      </w:pPr>
      <w:r w:rsidRPr="00901114">
        <w:tab/>
        <w:t>(c)</w:t>
      </w:r>
      <w:r w:rsidRPr="00901114">
        <w:tab/>
        <w:t>in the case of the Australian Signals Directorate—providing material, advice and other assistance on matters relating to the security and integrity of information that is processed, stored or communicated by electronic or similar means; or</w:t>
      </w:r>
    </w:p>
    <w:p w:rsidR="009054BE" w:rsidRPr="00901114" w:rsidRDefault="009054BE" w:rsidP="009054BE">
      <w:pPr>
        <w:pStyle w:val="SOPara"/>
      </w:pPr>
      <w:r w:rsidRPr="00901114">
        <w:lastRenderedPageBreak/>
        <w:tab/>
        <w:t>(d)</w:t>
      </w:r>
      <w:r w:rsidRPr="00901114">
        <w:tab/>
        <w:t>in the case of an interception agency—enforcing the criminal law, so far as it relates to serious Australian offences; or</w:t>
      </w:r>
    </w:p>
    <w:p w:rsidR="009054BE" w:rsidRPr="00901114" w:rsidRDefault="009054BE" w:rsidP="009054BE">
      <w:pPr>
        <w:pStyle w:val="SOPara"/>
      </w:pPr>
      <w:r w:rsidRPr="00901114">
        <w:tab/>
        <w:t>(e)</w:t>
      </w:r>
      <w:r w:rsidRPr="00901114">
        <w:tab/>
        <w:t>in the case of an interception agency—assisting the enforcement of the criminal laws in force in a foreign country, so far as those laws relate to serious foreign offences.</w:t>
      </w:r>
    </w:p>
    <w:p w:rsidR="009054BE" w:rsidRPr="00901114" w:rsidRDefault="009054BE" w:rsidP="009054BE">
      <w:pPr>
        <w:pStyle w:val="SOBullet"/>
      </w:pPr>
      <w:r w:rsidRPr="00901114">
        <w:t>•</w:t>
      </w:r>
      <w:r w:rsidRPr="00901114">
        <w:tab/>
        <w:t>The Director</w:t>
      </w:r>
      <w:r w:rsidR="00E23E18">
        <w:noBreakHyphen/>
      </w:r>
      <w:r w:rsidRPr="00901114">
        <w:t>General of Security or the chief officer of an interception agency may give a designated communications provider a notice, to be known as a technical assistance notice, that requires the provider to do acts or things by way of giving certain types of help to ASIO or the agency in relation to:</w:t>
      </w:r>
    </w:p>
    <w:p w:rsidR="009054BE" w:rsidRPr="00901114" w:rsidRDefault="009054BE" w:rsidP="009054BE">
      <w:pPr>
        <w:pStyle w:val="SOPara"/>
      </w:pPr>
      <w:r w:rsidRPr="00901114">
        <w:tab/>
        <w:t>(a)</w:t>
      </w:r>
      <w:r w:rsidRPr="00901114">
        <w:tab/>
        <w:t>enforcing the criminal law, so far as it relates to serious Australian offences; or</w:t>
      </w:r>
    </w:p>
    <w:p w:rsidR="009054BE" w:rsidRPr="00901114" w:rsidRDefault="009054BE" w:rsidP="009054BE">
      <w:pPr>
        <w:pStyle w:val="SOPara"/>
      </w:pPr>
      <w:r w:rsidRPr="00901114">
        <w:tab/>
        <w:t>(b)</w:t>
      </w:r>
      <w:r w:rsidRPr="00901114">
        <w:tab/>
        <w:t>assisting the enforcement of the criminal laws in force in a foreign country, so far as those laws relate to serious foreign offences; or</w:t>
      </w:r>
    </w:p>
    <w:p w:rsidR="009054BE" w:rsidRPr="00901114" w:rsidRDefault="009054BE" w:rsidP="009054BE">
      <w:pPr>
        <w:pStyle w:val="SOPara"/>
      </w:pPr>
      <w:r w:rsidRPr="00901114">
        <w:tab/>
        <w:t>(c)</w:t>
      </w:r>
      <w:r w:rsidRPr="00901114">
        <w:tab/>
        <w:t>safeguarding national security.</w:t>
      </w:r>
    </w:p>
    <w:p w:rsidR="009054BE" w:rsidRPr="00901114" w:rsidRDefault="009054BE" w:rsidP="009054BE">
      <w:pPr>
        <w:pStyle w:val="SOBullet"/>
      </w:pPr>
      <w:r w:rsidRPr="00901114">
        <w:t>•</w:t>
      </w:r>
      <w:r w:rsidRPr="00901114">
        <w:tab/>
        <w:t>The Attorney</w:t>
      </w:r>
      <w:r w:rsidR="00E23E18">
        <w:noBreakHyphen/>
      </w:r>
      <w:r w:rsidRPr="00901114">
        <w:t>General may give a designated communications provider a notice, to be known as a technical capability notice.</w:t>
      </w:r>
    </w:p>
    <w:p w:rsidR="009054BE" w:rsidRPr="00901114" w:rsidRDefault="009054BE" w:rsidP="009054BE">
      <w:pPr>
        <w:pStyle w:val="SOBullet"/>
      </w:pPr>
      <w:r w:rsidRPr="00901114">
        <w:t>•</w:t>
      </w:r>
      <w:r w:rsidRPr="00901114">
        <w:tab/>
        <w:t>A technical capability notice may require the provider to do acts or things directed towards ensuring that the provider is capable of giving certain types of help to ASIO or an interception agency in relation to:</w:t>
      </w:r>
    </w:p>
    <w:p w:rsidR="009054BE" w:rsidRPr="00901114" w:rsidRDefault="009054BE" w:rsidP="009054BE">
      <w:pPr>
        <w:pStyle w:val="SOPara"/>
      </w:pPr>
      <w:r w:rsidRPr="00901114">
        <w:tab/>
        <w:t>(a)</w:t>
      </w:r>
      <w:r w:rsidRPr="00901114">
        <w:tab/>
        <w:t>enforcing the criminal law, so far as it relates to serious Australian offences; or</w:t>
      </w:r>
    </w:p>
    <w:p w:rsidR="009054BE" w:rsidRPr="00901114" w:rsidRDefault="009054BE" w:rsidP="009054BE">
      <w:pPr>
        <w:pStyle w:val="SOPara"/>
      </w:pPr>
      <w:r w:rsidRPr="00901114">
        <w:tab/>
        <w:t>(b)</w:t>
      </w:r>
      <w:r w:rsidRPr="00901114">
        <w:tab/>
        <w:t>assisting the enforcement of the criminal laws in force in a foreign country, so far as those laws relate to serious foreign offences; or</w:t>
      </w:r>
    </w:p>
    <w:p w:rsidR="009054BE" w:rsidRPr="00901114" w:rsidRDefault="009054BE" w:rsidP="009054BE">
      <w:pPr>
        <w:pStyle w:val="SOPara"/>
      </w:pPr>
      <w:r w:rsidRPr="00901114">
        <w:tab/>
        <w:t>(c)</w:t>
      </w:r>
      <w:r w:rsidRPr="00901114">
        <w:tab/>
        <w:t>safeguarding national security.</w:t>
      </w:r>
    </w:p>
    <w:p w:rsidR="009054BE" w:rsidRPr="00901114" w:rsidRDefault="009054BE" w:rsidP="009054BE">
      <w:pPr>
        <w:pStyle w:val="SOBullet"/>
      </w:pPr>
      <w:r w:rsidRPr="00901114">
        <w:t>•</w:t>
      </w:r>
      <w:r w:rsidRPr="00901114">
        <w:tab/>
        <w:t>A technical capability notice may require the provider to do acts or things by way of giving certain types of help to ASIO or an interception agency in relation to:</w:t>
      </w:r>
    </w:p>
    <w:p w:rsidR="009054BE" w:rsidRPr="00901114" w:rsidRDefault="009054BE" w:rsidP="009054BE">
      <w:pPr>
        <w:pStyle w:val="SOPara"/>
      </w:pPr>
      <w:r w:rsidRPr="00901114">
        <w:tab/>
        <w:t>(a)</w:t>
      </w:r>
      <w:r w:rsidRPr="00901114">
        <w:tab/>
        <w:t>enforcing the criminal law, so far as it relates to serious Australian offences; or</w:t>
      </w:r>
    </w:p>
    <w:p w:rsidR="009054BE" w:rsidRPr="00901114" w:rsidRDefault="009054BE" w:rsidP="009054BE">
      <w:pPr>
        <w:pStyle w:val="SOPara"/>
      </w:pPr>
      <w:r w:rsidRPr="00901114">
        <w:lastRenderedPageBreak/>
        <w:tab/>
        <w:t>(b)</w:t>
      </w:r>
      <w:r w:rsidRPr="00901114">
        <w:tab/>
        <w:t>assisting the enforcement of the criminal laws in force in a foreign country, so far as those laws relate to serious foreign offences; or</w:t>
      </w:r>
    </w:p>
    <w:p w:rsidR="009054BE" w:rsidRPr="00901114" w:rsidRDefault="009054BE" w:rsidP="009054BE">
      <w:pPr>
        <w:pStyle w:val="SOPara"/>
      </w:pPr>
      <w:r w:rsidRPr="00901114">
        <w:tab/>
        <w:t>(c)</w:t>
      </w:r>
      <w:r w:rsidRPr="00901114">
        <w:tab/>
        <w:t>safeguarding national security.</w:t>
      </w:r>
    </w:p>
    <w:p w:rsidR="00157FBD" w:rsidRPr="00122317" w:rsidRDefault="00090706" w:rsidP="00122317">
      <w:pPr>
        <w:pStyle w:val="ActHead5"/>
      </w:pPr>
      <w:bookmarkStart w:id="16" w:name="_Toc532048721"/>
      <w:r w:rsidRPr="00122317">
        <w:rPr>
          <w:rStyle w:val="CharSectno"/>
        </w:rPr>
        <w:t>317B</w:t>
      </w:r>
      <w:r w:rsidR="00157FBD" w:rsidRPr="00122317">
        <w:t xml:space="preserve">  Definitions</w:t>
      </w:r>
      <w:bookmarkEnd w:id="16"/>
    </w:p>
    <w:p w:rsidR="00157FBD" w:rsidRPr="00122317" w:rsidRDefault="00157FBD" w:rsidP="00122317">
      <w:pPr>
        <w:pStyle w:val="subsection"/>
      </w:pPr>
      <w:r w:rsidRPr="00122317">
        <w:tab/>
      </w:r>
      <w:r w:rsidRPr="00122317">
        <w:tab/>
        <w:t>In this Part:</w:t>
      </w:r>
    </w:p>
    <w:p w:rsidR="006C0763" w:rsidRPr="00122317" w:rsidRDefault="006C0763" w:rsidP="00122317">
      <w:pPr>
        <w:pStyle w:val="Definition"/>
        <w:keepNext/>
      </w:pPr>
      <w:r w:rsidRPr="00122317">
        <w:rPr>
          <w:b/>
          <w:i/>
        </w:rPr>
        <w:t>access</w:t>
      </w:r>
      <w:r w:rsidR="00932B20" w:rsidRPr="00122317">
        <w:t>, when used in relation to material,</w:t>
      </w:r>
      <w:r w:rsidRPr="00122317">
        <w:rPr>
          <w:b/>
          <w:i/>
        </w:rPr>
        <w:t xml:space="preserve"> </w:t>
      </w:r>
      <w:r w:rsidRPr="00122317">
        <w:t>includes:</w:t>
      </w:r>
    </w:p>
    <w:p w:rsidR="006C0763" w:rsidRPr="00122317" w:rsidRDefault="006C0763" w:rsidP="00122317">
      <w:pPr>
        <w:pStyle w:val="paragraph"/>
      </w:pPr>
      <w:r w:rsidRPr="00122317">
        <w:tab/>
        <w:t>(a)</w:t>
      </w:r>
      <w:r w:rsidRPr="00122317">
        <w:tab/>
        <w:t>access that is subject to a pre</w:t>
      </w:r>
      <w:r w:rsidR="00E23E18">
        <w:noBreakHyphen/>
      </w:r>
      <w:r w:rsidRPr="00122317">
        <w:t>condition (for example, the use of a password); and</w:t>
      </w:r>
    </w:p>
    <w:p w:rsidR="006C0763" w:rsidRPr="00122317" w:rsidRDefault="006C0763" w:rsidP="00122317">
      <w:pPr>
        <w:pStyle w:val="paragraph"/>
      </w:pPr>
      <w:r w:rsidRPr="00122317">
        <w:tab/>
        <w:t>(b)</w:t>
      </w:r>
      <w:r w:rsidRPr="00122317">
        <w:tab/>
        <w:t>access by way of push technology; and</w:t>
      </w:r>
    </w:p>
    <w:p w:rsidR="006C0763" w:rsidRPr="00122317" w:rsidRDefault="006C0763" w:rsidP="00122317">
      <w:pPr>
        <w:pStyle w:val="paragraph"/>
      </w:pPr>
      <w:r w:rsidRPr="00122317">
        <w:tab/>
        <w:t>(c)</w:t>
      </w:r>
      <w:r w:rsidRPr="00122317">
        <w:tab/>
        <w:t>access by way of a standing request</w:t>
      </w:r>
      <w:r w:rsidR="00090706" w:rsidRPr="00122317">
        <w:t>.</w:t>
      </w:r>
    </w:p>
    <w:p w:rsidR="00545B59" w:rsidRPr="00122317" w:rsidRDefault="00545B59" w:rsidP="00122317">
      <w:pPr>
        <w:pStyle w:val="Definition"/>
      </w:pPr>
      <w:r w:rsidRPr="00122317">
        <w:rPr>
          <w:b/>
          <w:i/>
        </w:rPr>
        <w:t>ASIO affiliate</w:t>
      </w:r>
      <w:r w:rsidRPr="00122317">
        <w:t xml:space="preserve"> has the same meaning as in the </w:t>
      </w:r>
      <w:r w:rsidRPr="00122317">
        <w:rPr>
          <w:i/>
        </w:rPr>
        <w:t>Australian Security Intelligence Organisation Act 1979</w:t>
      </w:r>
      <w:r w:rsidR="00090706" w:rsidRPr="00122317">
        <w:t>.</w:t>
      </w:r>
    </w:p>
    <w:p w:rsidR="00932B20" w:rsidRPr="00122317" w:rsidRDefault="00932B20" w:rsidP="00122317">
      <w:pPr>
        <w:pStyle w:val="Definition"/>
      </w:pPr>
      <w:r w:rsidRPr="00122317">
        <w:rPr>
          <w:b/>
          <w:i/>
        </w:rPr>
        <w:t>ASIO employee</w:t>
      </w:r>
      <w:r w:rsidRPr="00122317">
        <w:t xml:space="preserve"> has the same meaning as in the </w:t>
      </w:r>
      <w:r w:rsidRPr="00122317">
        <w:rPr>
          <w:i/>
        </w:rPr>
        <w:t>Australian Security Intelligence Organisation Act 1979</w:t>
      </w:r>
      <w:r w:rsidR="00090706" w:rsidRPr="00122317">
        <w:t>.</w:t>
      </w:r>
    </w:p>
    <w:p w:rsidR="00157FBD" w:rsidRPr="00122317" w:rsidRDefault="00157FBD" w:rsidP="00122317">
      <w:pPr>
        <w:pStyle w:val="Definition"/>
      </w:pPr>
      <w:r w:rsidRPr="00122317">
        <w:rPr>
          <w:b/>
          <w:i/>
        </w:rPr>
        <w:t>chief officer</w:t>
      </w:r>
      <w:r w:rsidR="00405518" w:rsidRPr="00122317">
        <w:t xml:space="preserve"> of</w:t>
      </w:r>
      <w:r w:rsidRPr="00122317">
        <w:t xml:space="preserve"> </w:t>
      </w:r>
      <w:r w:rsidR="00F024B6" w:rsidRPr="00122317">
        <w:t>an interception agency</w:t>
      </w:r>
      <w:r w:rsidRPr="00122317">
        <w:t xml:space="preserve"> </w:t>
      </w:r>
      <w:r w:rsidR="0086259A" w:rsidRPr="00122317">
        <w:t>has the meaning given by section</w:t>
      </w:r>
      <w:r w:rsidR="00122317" w:rsidRPr="00122317">
        <w:t> </w:t>
      </w:r>
      <w:r w:rsidR="00090706" w:rsidRPr="00122317">
        <w:t>317ZM.</w:t>
      </w:r>
    </w:p>
    <w:p w:rsidR="00945723" w:rsidRPr="00122317" w:rsidRDefault="00945723" w:rsidP="00122317">
      <w:pPr>
        <w:pStyle w:val="Definition"/>
      </w:pPr>
      <w:r w:rsidRPr="00122317">
        <w:rPr>
          <w:b/>
          <w:i/>
        </w:rPr>
        <w:t>contracted service provider</w:t>
      </w:r>
      <w:r w:rsidRPr="00122317">
        <w:t>, in relation to a designated communications provider, means a person who performs services for or on behalf of the provider, but does not include a person who performs such services in the capacity of an employee of the provider</w:t>
      </w:r>
      <w:r w:rsidR="00090706" w:rsidRPr="00122317">
        <w:t>.</w:t>
      </w:r>
    </w:p>
    <w:p w:rsidR="00157FBD" w:rsidRPr="00122317" w:rsidRDefault="00157FBD" w:rsidP="00122317">
      <w:pPr>
        <w:pStyle w:val="Definition"/>
      </w:pPr>
      <w:r w:rsidRPr="00122317">
        <w:rPr>
          <w:b/>
          <w:i/>
        </w:rPr>
        <w:t>designated communications provider</w:t>
      </w:r>
      <w:r w:rsidRPr="00122317">
        <w:t xml:space="preserve"> has the meaning given by section</w:t>
      </w:r>
      <w:r w:rsidR="00122317" w:rsidRPr="00122317">
        <w:t> </w:t>
      </w:r>
      <w:r w:rsidR="00090706" w:rsidRPr="00122317">
        <w:t>317C.</w:t>
      </w:r>
    </w:p>
    <w:p w:rsidR="00392ACD" w:rsidRPr="00901114" w:rsidRDefault="00392ACD" w:rsidP="00392ACD">
      <w:pPr>
        <w:pStyle w:val="Definition"/>
      </w:pPr>
      <w:r w:rsidRPr="00901114">
        <w:rPr>
          <w:b/>
          <w:i/>
        </w:rPr>
        <w:t>electronic protection</w:t>
      </w:r>
      <w:r w:rsidRPr="00901114">
        <w:t xml:space="preserve"> includes:</w:t>
      </w:r>
    </w:p>
    <w:p w:rsidR="00392ACD" w:rsidRPr="00901114" w:rsidRDefault="00392ACD" w:rsidP="00392ACD">
      <w:pPr>
        <w:pStyle w:val="paragraph"/>
      </w:pPr>
      <w:r w:rsidRPr="00901114">
        <w:tab/>
        <w:t>(a)</w:t>
      </w:r>
      <w:r w:rsidRPr="00901114">
        <w:tab/>
        <w:t>authentication; and</w:t>
      </w:r>
    </w:p>
    <w:p w:rsidR="00392ACD" w:rsidRPr="00901114" w:rsidRDefault="00392ACD" w:rsidP="00392ACD">
      <w:pPr>
        <w:pStyle w:val="paragraph"/>
      </w:pPr>
      <w:r w:rsidRPr="00901114">
        <w:tab/>
        <w:t>(b)</w:t>
      </w:r>
      <w:r w:rsidRPr="00901114">
        <w:tab/>
        <w:t>encryption.</w:t>
      </w:r>
    </w:p>
    <w:p w:rsidR="00157FBD" w:rsidRPr="00122317" w:rsidRDefault="00157FBD" w:rsidP="00122317">
      <w:pPr>
        <w:pStyle w:val="Definition"/>
      </w:pPr>
      <w:r w:rsidRPr="00122317">
        <w:rPr>
          <w:b/>
          <w:i/>
        </w:rPr>
        <w:t>electronic service</w:t>
      </w:r>
      <w:r w:rsidR="00643E4B" w:rsidRPr="00122317">
        <w:t xml:space="preserve"> has the</w:t>
      </w:r>
      <w:r w:rsidRPr="00122317">
        <w:t xml:space="preserve"> meaning </w:t>
      </w:r>
      <w:r w:rsidR="00643E4B" w:rsidRPr="00122317">
        <w:t>given by section</w:t>
      </w:r>
      <w:r w:rsidR="00122317" w:rsidRPr="00122317">
        <w:t> </w:t>
      </w:r>
      <w:r w:rsidR="00090706" w:rsidRPr="00122317">
        <w:t>317D.</w:t>
      </w:r>
    </w:p>
    <w:p w:rsidR="00157FBD" w:rsidRPr="00122317" w:rsidRDefault="00157FBD" w:rsidP="00122317">
      <w:pPr>
        <w:pStyle w:val="Definition"/>
      </w:pPr>
      <w:r w:rsidRPr="00122317">
        <w:rPr>
          <w:b/>
          <w:i/>
        </w:rPr>
        <w:t>eligible activities</w:t>
      </w:r>
      <w:r w:rsidRPr="00122317">
        <w:t xml:space="preserve"> of a designated communications provider has the meaning given by section</w:t>
      </w:r>
      <w:r w:rsidR="00122317" w:rsidRPr="00122317">
        <w:t> </w:t>
      </w:r>
      <w:r w:rsidR="00090706" w:rsidRPr="00122317">
        <w:t>317C.</w:t>
      </w:r>
    </w:p>
    <w:p w:rsidR="00CB14BF" w:rsidRPr="00122317" w:rsidRDefault="00B16ABA" w:rsidP="00122317">
      <w:pPr>
        <w:pStyle w:val="Definition"/>
      </w:pPr>
      <w:r w:rsidRPr="00122317">
        <w:rPr>
          <w:b/>
          <w:i/>
        </w:rPr>
        <w:lastRenderedPageBreak/>
        <w:t xml:space="preserve">entrusted ASD person </w:t>
      </w:r>
      <w:r w:rsidRPr="00122317">
        <w:t>means</w:t>
      </w:r>
      <w:r w:rsidR="00CB14BF" w:rsidRPr="00122317">
        <w:t xml:space="preserve"> a person who:</w:t>
      </w:r>
    </w:p>
    <w:p w:rsidR="00CB14BF" w:rsidRPr="00122317" w:rsidRDefault="00CB14BF" w:rsidP="00122317">
      <w:pPr>
        <w:pStyle w:val="paragraph"/>
      </w:pPr>
      <w:r w:rsidRPr="00122317">
        <w:tab/>
        <w:t>(a)</w:t>
      </w:r>
      <w:r w:rsidRPr="00122317">
        <w:tab/>
        <w:t>is a staff member of the Australian Signals Directorate; or</w:t>
      </w:r>
    </w:p>
    <w:p w:rsidR="00CB14BF" w:rsidRPr="00122317" w:rsidRDefault="00CB14BF" w:rsidP="00122317">
      <w:pPr>
        <w:pStyle w:val="paragraph"/>
      </w:pPr>
      <w:r w:rsidRPr="00122317">
        <w:tab/>
        <w:t>(b)</w:t>
      </w:r>
      <w:r w:rsidRPr="00122317">
        <w:tab/>
        <w:t>has entered into a contract, agreement or arrangement with the Australian Signals Directorate; or</w:t>
      </w:r>
    </w:p>
    <w:p w:rsidR="00B16ABA" w:rsidRPr="00122317" w:rsidRDefault="00CB14BF" w:rsidP="00122317">
      <w:pPr>
        <w:pStyle w:val="paragraph"/>
      </w:pPr>
      <w:r w:rsidRPr="00122317">
        <w:tab/>
        <w:t>(c)</w:t>
      </w:r>
      <w:r w:rsidRPr="00122317">
        <w:tab/>
        <w:t>is an employee or agent of a person who has entered into a contract, agreement or arrangement with the Australian Signals Directorate</w:t>
      </w:r>
      <w:r w:rsidR="00090706" w:rsidRPr="00122317">
        <w:t>.</w:t>
      </w:r>
    </w:p>
    <w:p w:rsidR="00B16ABA" w:rsidRPr="00122317" w:rsidRDefault="00B16ABA" w:rsidP="00122317">
      <w:pPr>
        <w:pStyle w:val="Definition"/>
      </w:pPr>
      <w:r w:rsidRPr="00122317">
        <w:rPr>
          <w:b/>
          <w:i/>
        </w:rPr>
        <w:t>entrusted ASIO person</w:t>
      </w:r>
      <w:r w:rsidRPr="00122317">
        <w:t xml:space="preserve"> means an entrusted person (within the meaning of the </w:t>
      </w:r>
      <w:r w:rsidRPr="00122317">
        <w:rPr>
          <w:i/>
        </w:rPr>
        <w:t>Australian Security Intelligence Organisation Act 1979</w:t>
      </w:r>
      <w:r w:rsidRPr="00122317">
        <w:t>)</w:t>
      </w:r>
      <w:r w:rsidR="00090706" w:rsidRPr="00122317">
        <w:t>.</w:t>
      </w:r>
    </w:p>
    <w:p w:rsidR="00CB14BF" w:rsidRPr="00122317" w:rsidRDefault="00B16ABA" w:rsidP="00122317">
      <w:pPr>
        <w:pStyle w:val="Definition"/>
      </w:pPr>
      <w:r w:rsidRPr="00122317">
        <w:rPr>
          <w:b/>
          <w:i/>
        </w:rPr>
        <w:t xml:space="preserve">entrusted ASIS person </w:t>
      </w:r>
      <w:r w:rsidRPr="00122317">
        <w:t>means</w:t>
      </w:r>
      <w:r w:rsidR="00CB14BF" w:rsidRPr="00122317">
        <w:t xml:space="preserve"> a person who:</w:t>
      </w:r>
    </w:p>
    <w:p w:rsidR="00CB14BF" w:rsidRPr="00122317" w:rsidRDefault="00CB14BF" w:rsidP="00122317">
      <w:pPr>
        <w:pStyle w:val="paragraph"/>
      </w:pPr>
      <w:r w:rsidRPr="00122317">
        <w:tab/>
        <w:t>(a)</w:t>
      </w:r>
      <w:r w:rsidRPr="00122317">
        <w:tab/>
        <w:t>is a staff member or agent of the Australian Secret Intelligence Service; or</w:t>
      </w:r>
    </w:p>
    <w:p w:rsidR="00B16ABA" w:rsidRPr="00122317" w:rsidRDefault="00CB14BF" w:rsidP="00122317">
      <w:pPr>
        <w:pStyle w:val="paragraph"/>
      </w:pPr>
      <w:r w:rsidRPr="00122317">
        <w:tab/>
        <w:t>(b)</w:t>
      </w:r>
      <w:r w:rsidRPr="00122317">
        <w:tab/>
        <w:t>has entered into a contract, agreement or arrangement with the Australian Secret Intelligence Service; or</w:t>
      </w:r>
    </w:p>
    <w:p w:rsidR="00CB14BF" w:rsidRPr="00122317" w:rsidRDefault="00CB14BF" w:rsidP="00122317">
      <w:pPr>
        <w:pStyle w:val="paragraph"/>
      </w:pPr>
      <w:r w:rsidRPr="00122317">
        <w:tab/>
        <w:t>(c)</w:t>
      </w:r>
      <w:r w:rsidRPr="00122317">
        <w:tab/>
        <w:t>is an employee or agent of a person who has entered into a contract, agreement or arrangement with the Australian Secret Intelligence Service</w:t>
      </w:r>
      <w:r w:rsidR="00090706" w:rsidRPr="00122317">
        <w:t>.</w:t>
      </w:r>
    </w:p>
    <w:p w:rsidR="00932B20" w:rsidRPr="00122317" w:rsidRDefault="00932B20" w:rsidP="00122317">
      <w:pPr>
        <w:pStyle w:val="Definition"/>
      </w:pPr>
      <w:r w:rsidRPr="00122317">
        <w:rPr>
          <w:b/>
          <w:i/>
        </w:rPr>
        <w:t>giving help</w:t>
      </w:r>
      <w:r w:rsidRPr="00122317">
        <w:t>:</w:t>
      </w:r>
    </w:p>
    <w:p w:rsidR="00F024B6" w:rsidRPr="00122317" w:rsidRDefault="00EC792F" w:rsidP="00122317">
      <w:pPr>
        <w:pStyle w:val="paragraph"/>
      </w:pPr>
      <w:r w:rsidRPr="00122317">
        <w:tab/>
        <w:t>(a)</w:t>
      </w:r>
      <w:r w:rsidRPr="00122317">
        <w:tab/>
      </w:r>
      <w:r w:rsidR="00545B59" w:rsidRPr="00122317">
        <w:t xml:space="preserve">when used in relation to </w:t>
      </w:r>
      <w:r w:rsidR="003E61E7" w:rsidRPr="00122317">
        <w:t>ASIO</w:t>
      </w:r>
      <w:r w:rsidR="00545B59" w:rsidRPr="00122317">
        <w:t>—</w:t>
      </w:r>
      <w:r w:rsidR="00932B20" w:rsidRPr="00122317">
        <w:t>includes</w:t>
      </w:r>
      <w:r w:rsidR="006D413C" w:rsidRPr="00122317">
        <w:t xml:space="preserve"> </w:t>
      </w:r>
      <w:r w:rsidR="00932B20" w:rsidRPr="00122317">
        <w:t>giving help to an ASIO employee</w:t>
      </w:r>
      <w:r w:rsidR="00545B59" w:rsidRPr="00122317">
        <w:t xml:space="preserve"> or an ASIO affiliate</w:t>
      </w:r>
      <w:r w:rsidR="00932B20" w:rsidRPr="00122317">
        <w:t>; or</w:t>
      </w:r>
    </w:p>
    <w:p w:rsidR="00EC792F" w:rsidRPr="00122317" w:rsidRDefault="00EC792F" w:rsidP="00122317">
      <w:pPr>
        <w:pStyle w:val="paragraph"/>
      </w:pPr>
      <w:r w:rsidRPr="00122317">
        <w:tab/>
        <w:t>(b)</w:t>
      </w:r>
      <w:r w:rsidRPr="00122317">
        <w:tab/>
        <w:t xml:space="preserve">when used in relation to the Australian Secret Intelligence Service—includes giving help to </w:t>
      </w:r>
      <w:r w:rsidR="00B42C69" w:rsidRPr="00122317">
        <w:t>a staff member of the Australian Secret Intelligence Service</w:t>
      </w:r>
      <w:r w:rsidR="005B5EEE" w:rsidRPr="00122317">
        <w:t>; or</w:t>
      </w:r>
    </w:p>
    <w:p w:rsidR="00EC792F" w:rsidRPr="00122317" w:rsidRDefault="00EC792F" w:rsidP="00122317">
      <w:pPr>
        <w:pStyle w:val="paragraph"/>
      </w:pPr>
      <w:r w:rsidRPr="00122317">
        <w:tab/>
        <w:t>(c)</w:t>
      </w:r>
      <w:r w:rsidRPr="00122317">
        <w:tab/>
        <w:t xml:space="preserve">when used in relation to the </w:t>
      </w:r>
      <w:r w:rsidR="00B42C69" w:rsidRPr="00122317">
        <w:t xml:space="preserve">Australian Signals </w:t>
      </w:r>
      <w:r w:rsidRPr="00122317">
        <w:t xml:space="preserve">Directorate—includes giving help to </w:t>
      </w:r>
      <w:r w:rsidR="00B42C69" w:rsidRPr="00122317">
        <w:t>a staff member of the Australian Signals Directorate</w:t>
      </w:r>
      <w:r w:rsidR="005B5EEE" w:rsidRPr="00122317">
        <w:t>; or</w:t>
      </w:r>
    </w:p>
    <w:p w:rsidR="00932B20" w:rsidRPr="00122317" w:rsidRDefault="00EC792F" w:rsidP="00122317">
      <w:pPr>
        <w:pStyle w:val="paragraph"/>
      </w:pPr>
      <w:r w:rsidRPr="00122317">
        <w:tab/>
        <w:t>(d)</w:t>
      </w:r>
      <w:r w:rsidRPr="00122317">
        <w:tab/>
      </w:r>
      <w:r w:rsidR="00932B20" w:rsidRPr="00122317">
        <w:t xml:space="preserve">when used in relation to </w:t>
      </w:r>
      <w:r w:rsidR="00F024B6" w:rsidRPr="00122317">
        <w:t>an interception agency</w:t>
      </w:r>
      <w:r w:rsidR="00932B20" w:rsidRPr="00122317">
        <w:t>—includes giving help to an officer of the agency</w:t>
      </w:r>
      <w:r w:rsidR="00090706" w:rsidRPr="00122317">
        <w:t>.</w:t>
      </w:r>
    </w:p>
    <w:p w:rsidR="00461EFB" w:rsidRPr="00901114" w:rsidRDefault="00461EFB" w:rsidP="00461EFB">
      <w:pPr>
        <w:pStyle w:val="Definition"/>
      </w:pPr>
      <w:r w:rsidRPr="00901114">
        <w:rPr>
          <w:b/>
          <w:i/>
        </w:rPr>
        <w:t>Home Affairs Minister</w:t>
      </w:r>
      <w:r w:rsidRPr="00901114">
        <w:t xml:space="preserve"> means the Minister administering the </w:t>
      </w:r>
      <w:r w:rsidRPr="00901114">
        <w:rPr>
          <w:i/>
        </w:rPr>
        <w:t>Telecommunications (Interception and Access) Act 1979</w:t>
      </w:r>
      <w:r w:rsidRPr="00901114">
        <w:t>.</w:t>
      </w:r>
    </w:p>
    <w:p w:rsidR="00945723" w:rsidRPr="00122317" w:rsidRDefault="00945723" w:rsidP="00122317">
      <w:pPr>
        <w:pStyle w:val="Definition"/>
      </w:pPr>
      <w:r w:rsidRPr="00122317">
        <w:rPr>
          <w:b/>
          <w:i/>
        </w:rPr>
        <w:t>IGIS official</w:t>
      </w:r>
      <w:r w:rsidRPr="00122317">
        <w:t xml:space="preserve"> has the same meaning as in the </w:t>
      </w:r>
      <w:r w:rsidRPr="00122317">
        <w:rPr>
          <w:i/>
        </w:rPr>
        <w:t>Australian Security Intelligence Organisation Act 1979</w:t>
      </w:r>
      <w:r w:rsidR="00090706" w:rsidRPr="00122317">
        <w:t>.</w:t>
      </w:r>
    </w:p>
    <w:p w:rsidR="00B00F58" w:rsidRPr="00901114" w:rsidRDefault="00B00F58" w:rsidP="00B00F58">
      <w:pPr>
        <w:pStyle w:val="Definition"/>
      </w:pPr>
      <w:r w:rsidRPr="00901114">
        <w:rPr>
          <w:b/>
          <w:i/>
        </w:rPr>
        <w:t>interception agency</w:t>
      </w:r>
      <w:r w:rsidRPr="00901114">
        <w:t xml:space="preserve"> means:</w:t>
      </w:r>
    </w:p>
    <w:p w:rsidR="00B00F58" w:rsidRPr="00901114" w:rsidRDefault="00B00F58" w:rsidP="00B00F58">
      <w:pPr>
        <w:pStyle w:val="paragraph"/>
      </w:pPr>
      <w:r w:rsidRPr="00901114">
        <w:lastRenderedPageBreak/>
        <w:tab/>
        <w:t>(a)</w:t>
      </w:r>
      <w:r w:rsidRPr="00901114">
        <w:tab/>
        <w:t>the Australian Federal Police; or</w:t>
      </w:r>
    </w:p>
    <w:p w:rsidR="00B00F58" w:rsidRPr="00901114" w:rsidRDefault="00B00F58" w:rsidP="00B00F58">
      <w:pPr>
        <w:pStyle w:val="paragraph"/>
      </w:pPr>
      <w:r w:rsidRPr="00901114">
        <w:tab/>
        <w:t>(b)</w:t>
      </w:r>
      <w:r w:rsidRPr="00901114">
        <w:tab/>
        <w:t>the Australian Crime Commission; or</w:t>
      </w:r>
    </w:p>
    <w:p w:rsidR="00B00F58" w:rsidRPr="00901114" w:rsidRDefault="00B00F58" w:rsidP="00B00F58">
      <w:pPr>
        <w:pStyle w:val="paragraph"/>
      </w:pPr>
      <w:r w:rsidRPr="00901114">
        <w:tab/>
        <w:t>(c)</w:t>
      </w:r>
      <w:r w:rsidRPr="00901114">
        <w:tab/>
        <w:t>the Police Force of a State or the Northern Territory.</w:t>
      </w:r>
    </w:p>
    <w:p w:rsidR="00534031" w:rsidRPr="00122317" w:rsidRDefault="002C60A2" w:rsidP="00122317">
      <w:pPr>
        <w:pStyle w:val="Definition"/>
      </w:pPr>
      <w:r w:rsidRPr="00122317">
        <w:rPr>
          <w:b/>
          <w:i/>
        </w:rPr>
        <w:t>listed act or thing</w:t>
      </w:r>
      <w:r w:rsidR="00534031" w:rsidRPr="00122317">
        <w:rPr>
          <w:b/>
          <w:i/>
        </w:rPr>
        <w:t xml:space="preserve"> </w:t>
      </w:r>
      <w:r w:rsidR="00534031" w:rsidRPr="00122317">
        <w:t>has the meaning given by section</w:t>
      </w:r>
      <w:r w:rsidR="00122317" w:rsidRPr="00122317">
        <w:t> </w:t>
      </w:r>
      <w:r w:rsidR="00090706" w:rsidRPr="00122317">
        <w:t>317E.</w:t>
      </w:r>
    </w:p>
    <w:p w:rsidR="006C0763" w:rsidRPr="00122317" w:rsidRDefault="006C0763" w:rsidP="00122317">
      <w:pPr>
        <w:pStyle w:val="Definition"/>
      </w:pPr>
      <w:r w:rsidRPr="00122317">
        <w:rPr>
          <w:b/>
          <w:i/>
        </w:rPr>
        <w:t>material</w:t>
      </w:r>
      <w:r w:rsidRPr="00122317">
        <w:t xml:space="preserve"> means material:</w:t>
      </w:r>
    </w:p>
    <w:p w:rsidR="006C0763" w:rsidRPr="00122317" w:rsidRDefault="00EC792F" w:rsidP="00122317">
      <w:pPr>
        <w:pStyle w:val="paragraph"/>
      </w:pPr>
      <w:r w:rsidRPr="00122317">
        <w:tab/>
        <w:t>(a)</w:t>
      </w:r>
      <w:r w:rsidRPr="00122317">
        <w:tab/>
      </w:r>
      <w:r w:rsidR="006C0763" w:rsidRPr="00122317">
        <w:t>whether in the form of text; or</w:t>
      </w:r>
    </w:p>
    <w:p w:rsidR="006C0763" w:rsidRPr="00122317" w:rsidRDefault="00EC792F" w:rsidP="00122317">
      <w:pPr>
        <w:pStyle w:val="paragraph"/>
      </w:pPr>
      <w:r w:rsidRPr="00122317">
        <w:tab/>
        <w:t>(b)</w:t>
      </w:r>
      <w:r w:rsidRPr="00122317">
        <w:tab/>
      </w:r>
      <w:r w:rsidR="006C0763" w:rsidRPr="00122317">
        <w:t>whether in the form of data; or</w:t>
      </w:r>
    </w:p>
    <w:p w:rsidR="006C0763" w:rsidRPr="00122317" w:rsidRDefault="00EC792F" w:rsidP="00122317">
      <w:pPr>
        <w:pStyle w:val="paragraph"/>
      </w:pPr>
      <w:r w:rsidRPr="00122317">
        <w:tab/>
        <w:t>(c)</w:t>
      </w:r>
      <w:r w:rsidRPr="00122317">
        <w:tab/>
      </w:r>
      <w:r w:rsidR="006C0763" w:rsidRPr="00122317">
        <w:t>whether in the form of speech, music or other sounds; or</w:t>
      </w:r>
    </w:p>
    <w:p w:rsidR="006C0763" w:rsidRPr="00122317" w:rsidRDefault="00EC792F" w:rsidP="00122317">
      <w:pPr>
        <w:pStyle w:val="paragraph"/>
      </w:pPr>
      <w:r w:rsidRPr="00122317">
        <w:tab/>
        <w:t>(d)</w:t>
      </w:r>
      <w:r w:rsidRPr="00122317">
        <w:tab/>
      </w:r>
      <w:r w:rsidR="006C0763" w:rsidRPr="00122317">
        <w:t>whether in the form of visual images (moving or otherwise); or</w:t>
      </w:r>
    </w:p>
    <w:p w:rsidR="006C0763" w:rsidRPr="00122317" w:rsidRDefault="00EC792F" w:rsidP="00122317">
      <w:pPr>
        <w:pStyle w:val="paragraph"/>
      </w:pPr>
      <w:r w:rsidRPr="00122317">
        <w:tab/>
        <w:t>(e)</w:t>
      </w:r>
      <w:r w:rsidRPr="00122317">
        <w:tab/>
      </w:r>
      <w:r w:rsidR="006C0763" w:rsidRPr="00122317">
        <w:t>whether in any other form; or</w:t>
      </w:r>
    </w:p>
    <w:p w:rsidR="006C0763" w:rsidRPr="00122317" w:rsidRDefault="00EC792F" w:rsidP="00122317">
      <w:pPr>
        <w:pStyle w:val="paragraph"/>
      </w:pPr>
      <w:r w:rsidRPr="00122317">
        <w:tab/>
        <w:t>(f)</w:t>
      </w:r>
      <w:r w:rsidRPr="00122317">
        <w:tab/>
      </w:r>
      <w:r w:rsidR="006C0763" w:rsidRPr="00122317">
        <w:t>whether in any combination of forms</w:t>
      </w:r>
      <w:r w:rsidR="00090706" w:rsidRPr="00122317">
        <w:t>.</w:t>
      </w:r>
    </w:p>
    <w:p w:rsidR="0086259A" w:rsidRPr="00122317" w:rsidRDefault="00932B20" w:rsidP="00122317">
      <w:pPr>
        <w:pStyle w:val="Definition"/>
      </w:pPr>
      <w:r w:rsidRPr="00122317">
        <w:rPr>
          <w:b/>
          <w:i/>
        </w:rPr>
        <w:t>officer</w:t>
      </w:r>
      <w:r w:rsidR="00405518" w:rsidRPr="00122317">
        <w:t xml:space="preserve"> of</w:t>
      </w:r>
      <w:r w:rsidRPr="00122317">
        <w:t xml:space="preserve"> </w:t>
      </w:r>
      <w:r w:rsidR="00F024B6" w:rsidRPr="00122317">
        <w:t>an interception agency</w:t>
      </w:r>
      <w:r w:rsidR="0086259A" w:rsidRPr="00122317">
        <w:t xml:space="preserve"> has the meaning given by section</w:t>
      </w:r>
      <w:r w:rsidR="00122317" w:rsidRPr="00122317">
        <w:t> </w:t>
      </w:r>
      <w:r w:rsidR="00090706" w:rsidRPr="00122317">
        <w:t>317ZM.</w:t>
      </w:r>
    </w:p>
    <w:p w:rsidR="00A938CD" w:rsidRPr="00901114" w:rsidRDefault="00A938CD" w:rsidP="00A938CD">
      <w:pPr>
        <w:pStyle w:val="Definition"/>
      </w:pPr>
      <w:r w:rsidRPr="00901114">
        <w:rPr>
          <w:b/>
          <w:i/>
        </w:rPr>
        <w:t>Ombudsman official</w:t>
      </w:r>
      <w:r w:rsidRPr="00901114">
        <w:t xml:space="preserve"> means:</w:t>
      </w:r>
    </w:p>
    <w:p w:rsidR="00A938CD" w:rsidRPr="00901114" w:rsidRDefault="00A938CD" w:rsidP="00A938CD">
      <w:pPr>
        <w:pStyle w:val="paragraph"/>
      </w:pPr>
      <w:r w:rsidRPr="00901114">
        <w:tab/>
        <w:t>(a)</w:t>
      </w:r>
      <w:r w:rsidRPr="00901114">
        <w:tab/>
        <w:t>the Commonwealth Ombudsman; or</w:t>
      </w:r>
    </w:p>
    <w:p w:rsidR="00A938CD" w:rsidRPr="00901114" w:rsidRDefault="00A938CD" w:rsidP="00A938CD">
      <w:pPr>
        <w:pStyle w:val="paragraph"/>
      </w:pPr>
      <w:r w:rsidRPr="00901114">
        <w:tab/>
        <w:t>(b)</w:t>
      </w:r>
      <w:r w:rsidRPr="00901114">
        <w:tab/>
        <w:t>a Deputy Commonwealth Ombudsman; or</w:t>
      </w:r>
    </w:p>
    <w:p w:rsidR="00A938CD" w:rsidRPr="00901114" w:rsidRDefault="00A938CD" w:rsidP="00A938CD">
      <w:pPr>
        <w:pStyle w:val="paragraph"/>
      </w:pPr>
      <w:r w:rsidRPr="00901114">
        <w:tab/>
        <w:t>(c)</w:t>
      </w:r>
      <w:r w:rsidRPr="00901114">
        <w:tab/>
        <w:t xml:space="preserve">a person who is a member of the staff referred to in subsection 31(1) of the </w:t>
      </w:r>
      <w:r w:rsidRPr="00901114">
        <w:rPr>
          <w:i/>
        </w:rPr>
        <w:t>Ombudsman Act 1976</w:t>
      </w:r>
      <w:r w:rsidRPr="00901114">
        <w:t>.</w:t>
      </w:r>
    </w:p>
    <w:p w:rsidR="00A938CD" w:rsidRPr="00901114" w:rsidRDefault="00A938CD" w:rsidP="00A938CD">
      <w:pPr>
        <w:pStyle w:val="Definition"/>
      </w:pPr>
      <w:r w:rsidRPr="00901114">
        <w:rPr>
          <w:b/>
          <w:i/>
        </w:rPr>
        <w:t>serious Australian offence</w:t>
      </w:r>
      <w:r w:rsidRPr="00901114">
        <w:t xml:space="preserve"> means an offence against a law of the Commonwealth, a State or a Territory that is punishable by a maximum term of imprisonment of 3 years or more or for life.</w:t>
      </w:r>
    </w:p>
    <w:p w:rsidR="00A938CD" w:rsidRPr="00901114" w:rsidRDefault="00A938CD" w:rsidP="00A938CD">
      <w:pPr>
        <w:pStyle w:val="Definition"/>
      </w:pPr>
      <w:r w:rsidRPr="00901114">
        <w:rPr>
          <w:b/>
          <w:i/>
        </w:rPr>
        <w:t>serious foreign</w:t>
      </w:r>
      <w:r w:rsidRPr="00901114">
        <w:t xml:space="preserve"> </w:t>
      </w:r>
      <w:r w:rsidRPr="00901114">
        <w:rPr>
          <w:b/>
          <w:i/>
        </w:rPr>
        <w:t>offence</w:t>
      </w:r>
      <w:r w:rsidRPr="00901114">
        <w:t xml:space="preserve"> means an offence against a law in force in a foreign country that is punishable by a maximum term of imprisonment of 3 years or more or for life.</w:t>
      </w:r>
    </w:p>
    <w:p w:rsidR="00492A24" w:rsidRPr="00122317" w:rsidRDefault="00492A24" w:rsidP="00122317">
      <w:pPr>
        <w:pStyle w:val="Definition"/>
      </w:pPr>
      <w:r w:rsidRPr="00122317">
        <w:rPr>
          <w:b/>
          <w:i/>
        </w:rPr>
        <w:t>staff member</w:t>
      </w:r>
      <w:r w:rsidRPr="00122317">
        <w:t xml:space="preserve">, when used in relation to the Australian Secret Intelligence Service or the Australian Signals Directorate, has the same meaning as in the </w:t>
      </w:r>
      <w:r w:rsidRPr="00122317">
        <w:rPr>
          <w:i/>
        </w:rPr>
        <w:t>Intelligence Services Act 2001</w:t>
      </w:r>
      <w:r w:rsidR="00090706" w:rsidRPr="00122317">
        <w:t>.</w:t>
      </w:r>
    </w:p>
    <w:p w:rsidR="00EE6CBA" w:rsidRPr="00901114" w:rsidRDefault="00EE6CBA" w:rsidP="00EE6CBA">
      <w:pPr>
        <w:pStyle w:val="Definition"/>
      </w:pPr>
      <w:r w:rsidRPr="00901114">
        <w:rPr>
          <w:b/>
          <w:i/>
        </w:rPr>
        <w:t>State or Territory inspecting authority</w:t>
      </w:r>
      <w:r w:rsidRPr="00901114">
        <w:t xml:space="preserve">, in relation to an interception agency of a State or Territory, means the authority that, under the law of the State or Territory concerned, has the function of making inspections of a similar kind to those provided for in section 55 of the </w:t>
      </w:r>
      <w:r w:rsidRPr="00901114">
        <w:rPr>
          <w:i/>
        </w:rPr>
        <w:t>Surveillance Devices Act 2004</w:t>
      </w:r>
      <w:r w:rsidRPr="00901114">
        <w:t xml:space="preserve"> when the </w:t>
      </w:r>
      <w:r w:rsidRPr="00901114">
        <w:lastRenderedPageBreak/>
        <w:t>interception agency is exercising powers under the law of that State or Territory that is of a similar nature to that Act.</w:t>
      </w:r>
    </w:p>
    <w:p w:rsidR="00954E2A" w:rsidRPr="00122317" w:rsidRDefault="00954E2A" w:rsidP="00122317">
      <w:pPr>
        <w:pStyle w:val="Definition"/>
        <w:keepNext/>
      </w:pPr>
      <w:r w:rsidRPr="00122317">
        <w:rPr>
          <w:b/>
          <w:i/>
        </w:rPr>
        <w:t>supply</w:t>
      </w:r>
      <w:r w:rsidRPr="00122317">
        <w:t>:</w:t>
      </w:r>
    </w:p>
    <w:p w:rsidR="00954E2A" w:rsidRPr="00122317" w:rsidRDefault="00EC792F" w:rsidP="00122317">
      <w:pPr>
        <w:pStyle w:val="paragraph"/>
      </w:pPr>
      <w:r w:rsidRPr="00122317">
        <w:tab/>
        <w:t>(a)</w:t>
      </w:r>
      <w:r w:rsidRPr="00122317">
        <w:tab/>
      </w:r>
      <w:r w:rsidR="00954E2A" w:rsidRPr="00122317">
        <w:t>when used in relation to:</w:t>
      </w:r>
    </w:p>
    <w:p w:rsidR="00954E2A" w:rsidRPr="00122317" w:rsidRDefault="00954E2A" w:rsidP="00122317">
      <w:pPr>
        <w:pStyle w:val="paragraphsub"/>
      </w:pPr>
      <w:r w:rsidRPr="00122317">
        <w:tab/>
        <w:t>(i)</w:t>
      </w:r>
      <w:r w:rsidRPr="00122317">
        <w:tab/>
        <w:t>a facility; or</w:t>
      </w:r>
    </w:p>
    <w:p w:rsidR="00954E2A" w:rsidRPr="00122317" w:rsidRDefault="00954E2A" w:rsidP="00122317">
      <w:pPr>
        <w:pStyle w:val="paragraphsub"/>
      </w:pPr>
      <w:r w:rsidRPr="00122317">
        <w:tab/>
        <w:t>(ii)</w:t>
      </w:r>
      <w:r w:rsidRPr="00122317">
        <w:tab/>
        <w:t>customer equipment; or</w:t>
      </w:r>
    </w:p>
    <w:p w:rsidR="00954E2A" w:rsidRPr="00122317" w:rsidRDefault="00954E2A" w:rsidP="00122317">
      <w:pPr>
        <w:pStyle w:val="paragraphsub"/>
      </w:pPr>
      <w:r w:rsidRPr="00122317">
        <w:tab/>
        <w:t>(ii</w:t>
      </w:r>
      <w:r w:rsidR="00FA3987" w:rsidRPr="00122317">
        <w:t>i</w:t>
      </w:r>
      <w:r w:rsidRPr="00122317">
        <w:t>)</w:t>
      </w:r>
      <w:r w:rsidRPr="00122317">
        <w:tab/>
        <w:t>a component;</w:t>
      </w:r>
    </w:p>
    <w:p w:rsidR="00954E2A" w:rsidRPr="00122317" w:rsidRDefault="00954E2A" w:rsidP="00122317">
      <w:pPr>
        <w:pStyle w:val="paragraph"/>
      </w:pPr>
      <w:r w:rsidRPr="00122317">
        <w:tab/>
      </w:r>
      <w:r w:rsidRPr="00122317">
        <w:tab/>
        <w:t>includes supply (including re</w:t>
      </w:r>
      <w:r w:rsidR="00E23E18">
        <w:noBreakHyphen/>
      </w:r>
      <w:r w:rsidRPr="00122317">
        <w:t>supply) by way of sale, exchange, lease, hire or hire</w:t>
      </w:r>
      <w:r w:rsidR="00E23E18">
        <w:noBreakHyphen/>
      </w:r>
      <w:r w:rsidRPr="00122317">
        <w:t>purchase; and</w:t>
      </w:r>
    </w:p>
    <w:p w:rsidR="00954E2A" w:rsidRPr="00122317" w:rsidRDefault="00EC792F" w:rsidP="00122317">
      <w:pPr>
        <w:pStyle w:val="paragraph"/>
        <w:keepNext/>
      </w:pPr>
      <w:r w:rsidRPr="00122317">
        <w:tab/>
        <w:t>(b)</w:t>
      </w:r>
      <w:r w:rsidRPr="00122317">
        <w:tab/>
      </w:r>
      <w:r w:rsidR="00954E2A" w:rsidRPr="00122317">
        <w:t>when used in relation to software—includes provide, grant or confer rights, privileges or benefits</w:t>
      </w:r>
      <w:r w:rsidR="00090706" w:rsidRPr="00122317">
        <w:t>.</w:t>
      </w:r>
    </w:p>
    <w:p w:rsidR="008C68B7" w:rsidRPr="00901114" w:rsidRDefault="008C68B7" w:rsidP="008C68B7">
      <w:pPr>
        <w:pStyle w:val="Definition"/>
      </w:pPr>
      <w:r w:rsidRPr="00901114">
        <w:rPr>
          <w:b/>
          <w:i/>
        </w:rPr>
        <w:t>systemic vulnerability</w:t>
      </w:r>
      <w:r w:rsidRPr="00901114">
        <w:t xml:space="preserve"> means a vulnerability that affects a whole class of technology, but does not include a vulnerability that is selectively introduced to one or more target technologies that are connected with a particular person. For this purpose, it is immaterial whether the person can be identified.</w:t>
      </w:r>
    </w:p>
    <w:p w:rsidR="008C68B7" w:rsidRPr="00901114" w:rsidRDefault="008C68B7" w:rsidP="008C68B7">
      <w:pPr>
        <w:pStyle w:val="Definition"/>
      </w:pPr>
      <w:r w:rsidRPr="00901114">
        <w:rPr>
          <w:b/>
          <w:i/>
        </w:rPr>
        <w:t>systemic weakness</w:t>
      </w:r>
      <w:r w:rsidRPr="00901114">
        <w:t xml:space="preserve"> means a weakness that affects a whole class of technology, but does not include a weakness that is selectively introduced to one or more target technologies that are connected with a particular person. For this purpose, it is immaterial whether the person can be identified.</w:t>
      </w:r>
    </w:p>
    <w:p w:rsidR="00D14C36" w:rsidRPr="00901114" w:rsidRDefault="00D14C36" w:rsidP="00D14C36">
      <w:pPr>
        <w:pStyle w:val="Definition"/>
      </w:pPr>
      <w:r w:rsidRPr="00901114">
        <w:rPr>
          <w:b/>
          <w:i/>
        </w:rPr>
        <w:t>target technology</w:t>
      </w:r>
      <w:r w:rsidRPr="00901114">
        <w:t>:</w:t>
      </w:r>
    </w:p>
    <w:p w:rsidR="00D14C36" w:rsidRPr="00901114" w:rsidRDefault="00D14C36" w:rsidP="00D14C36">
      <w:pPr>
        <w:pStyle w:val="paragraph"/>
      </w:pPr>
      <w:r w:rsidRPr="00901114">
        <w:tab/>
        <w:t>(a)</w:t>
      </w:r>
      <w:r w:rsidRPr="00901114">
        <w:tab/>
        <w:t xml:space="preserve">for the purposes of this Part, a particular carriage service, so far as the service is used, or is likely to be used, (whether directly or indirectly) by a particular person, is a </w:t>
      </w:r>
      <w:r w:rsidRPr="00901114">
        <w:rPr>
          <w:b/>
          <w:i/>
        </w:rPr>
        <w:t>target technology</w:t>
      </w:r>
      <w:r w:rsidRPr="00901114">
        <w:t xml:space="preserve"> that is connected with that person; and</w:t>
      </w:r>
    </w:p>
    <w:p w:rsidR="00D14C36" w:rsidRPr="00901114" w:rsidRDefault="00D14C36" w:rsidP="00D14C36">
      <w:pPr>
        <w:pStyle w:val="paragraph"/>
      </w:pPr>
      <w:r w:rsidRPr="00901114">
        <w:tab/>
        <w:t>(b)</w:t>
      </w:r>
      <w:r w:rsidRPr="00901114">
        <w:tab/>
        <w:t xml:space="preserve">for the purposes of this Part, a particular electronic service, so far as the service is used, or is likely to be used, (whether directly or indirectly) by a particular person, is a </w:t>
      </w:r>
      <w:r w:rsidRPr="00901114">
        <w:rPr>
          <w:b/>
          <w:i/>
        </w:rPr>
        <w:t>target technology</w:t>
      </w:r>
      <w:r w:rsidRPr="00901114">
        <w:t xml:space="preserve"> that is connected with that person; and</w:t>
      </w:r>
    </w:p>
    <w:p w:rsidR="00D14C36" w:rsidRPr="00901114" w:rsidRDefault="00D14C36" w:rsidP="00D14C36">
      <w:pPr>
        <w:pStyle w:val="paragraph"/>
      </w:pPr>
      <w:r w:rsidRPr="00901114">
        <w:tab/>
        <w:t>(c)</w:t>
      </w:r>
      <w:r w:rsidRPr="00901114">
        <w:tab/>
        <w:t>for the purposes of this Part, particular software installed, or to be installed, on:</w:t>
      </w:r>
    </w:p>
    <w:p w:rsidR="00D14C36" w:rsidRPr="00901114" w:rsidRDefault="00D14C36" w:rsidP="00D14C36">
      <w:pPr>
        <w:pStyle w:val="paragraphsub"/>
      </w:pPr>
      <w:r w:rsidRPr="00901114">
        <w:tab/>
        <w:t>(i)</w:t>
      </w:r>
      <w:r w:rsidRPr="00901114">
        <w:tab/>
        <w:t>a particular computer; or</w:t>
      </w:r>
    </w:p>
    <w:p w:rsidR="00D14C36" w:rsidRPr="00901114" w:rsidRDefault="00D14C36" w:rsidP="00D14C36">
      <w:pPr>
        <w:pStyle w:val="paragraphsub"/>
      </w:pPr>
      <w:r w:rsidRPr="00901114">
        <w:tab/>
        <w:t>(ii)</w:t>
      </w:r>
      <w:r w:rsidRPr="00901114">
        <w:tab/>
        <w:t>a particular item of equipment;</w:t>
      </w:r>
    </w:p>
    <w:p w:rsidR="00D14C36" w:rsidRPr="00901114" w:rsidRDefault="00D14C36" w:rsidP="00D14C36">
      <w:pPr>
        <w:pStyle w:val="paragraph"/>
      </w:pPr>
      <w:r w:rsidRPr="00901114">
        <w:lastRenderedPageBreak/>
        <w:tab/>
      </w:r>
      <w:r w:rsidRPr="00901114">
        <w:tab/>
        <w:t xml:space="preserve">used, or likely to be used, (whether directly or indirectly) by a particular person is a </w:t>
      </w:r>
      <w:r w:rsidRPr="00901114">
        <w:rPr>
          <w:b/>
          <w:i/>
        </w:rPr>
        <w:t>target technology</w:t>
      </w:r>
      <w:r w:rsidRPr="00901114">
        <w:t xml:space="preserve"> that is connected with that person; and</w:t>
      </w:r>
    </w:p>
    <w:p w:rsidR="00D14C36" w:rsidRPr="00901114" w:rsidRDefault="00D14C36" w:rsidP="00D14C36">
      <w:pPr>
        <w:pStyle w:val="paragraph"/>
      </w:pPr>
      <w:r w:rsidRPr="00901114">
        <w:tab/>
        <w:t>(d)</w:t>
      </w:r>
      <w:r w:rsidRPr="00901114">
        <w:tab/>
        <w:t>for the purposes of this Part, a particular update of software that has been installed on:</w:t>
      </w:r>
    </w:p>
    <w:p w:rsidR="00D14C36" w:rsidRPr="00901114" w:rsidRDefault="00D14C36" w:rsidP="00D14C36">
      <w:pPr>
        <w:pStyle w:val="paragraphsub"/>
      </w:pPr>
      <w:r w:rsidRPr="00901114">
        <w:tab/>
        <w:t>(i)</w:t>
      </w:r>
      <w:r w:rsidRPr="00901114">
        <w:tab/>
        <w:t>a particular computer; or</w:t>
      </w:r>
    </w:p>
    <w:p w:rsidR="00D14C36" w:rsidRPr="00901114" w:rsidRDefault="00D14C36" w:rsidP="00D14C36">
      <w:pPr>
        <w:pStyle w:val="paragraphsub"/>
      </w:pPr>
      <w:r w:rsidRPr="00901114">
        <w:tab/>
        <w:t>(ii)</w:t>
      </w:r>
      <w:r w:rsidRPr="00901114">
        <w:tab/>
        <w:t>a particular item of equipment;</w:t>
      </w:r>
    </w:p>
    <w:p w:rsidR="00D14C36" w:rsidRPr="00901114" w:rsidRDefault="00D14C36" w:rsidP="00D14C36">
      <w:pPr>
        <w:pStyle w:val="paragraph"/>
      </w:pPr>
      <w:r w:rsidRPr="00901114">
        <w:tab/>
      </w:r>
      <w:r w:rsidRPr="00901114">
        <w:tab/>
        <w:t xml:space="preserve">used, or likely to be used, (whether directly or indirectly) by a particular person is a </w:t>
      </w:r>
      <w:r w:rsidRPr="00901114">
        <w:rPr>
          <w:b/>
          <w:i/>
        </w:rPr>
        <w:t>target technology</w:t>
      </w:r>
      <w:r w:rsidRPr="00901114">
        <w:t xml:space="preserve"> that is connected with that person; and</w:t>
      </w:r>
    </w:p>
    <w:p w:rsidR="00D14C36" w:rsidRPr="00901114" w:rsidRDefault="00D14C36" w:rsidP="00D14C36">
      <w:pPr>
        <w:pStyle w:val="paragraph"/>
      </w:pPr>
      <w:r w:rsidRPr="00901114">
        <w:tab/>
        <w:t>(e)</w:t>
      </w:r>
      <w:r w:rsidRPr="00901114">
        <w:tab/>
        <w:t xml:space="preserve">for the purposes of this Part, a particular item of customer equipment used, or likely to be used, (whether directly or indirectly) by a particular person is a </w:t>
      </w:r>
      <w:r w:rsidRPr="00901114">
        <w:rPr>
          <w:b/>
          <w:i/>
        </w:rPr>
        <w:t>target technology</w:t>
      </w:r>
      <w:r w:rsidRPr="00901114">
        <w:t xml:space="preserve"> that is connected with that person; and</w:t>
      </w:r>
    </w:p>
    <w:p w:rsidR="00D14C36" w:rsidRPr="00901114" w:rsidRDefault="00D14C36" w:rsidP="00D14C36">
      <w:pPr>
        <w:pStyle w:val="paragraph"/>
      </w:pPr>
      <w:r w:rsidRPr="00901114">
        <w:tab/>
        <w:t>(f)</w:t>
      </w:r>
      <w:r w:rsidRPr="00901114">
        <w:tab/>
        <w:t xml:space="preserve">for the purposes of this Part, a particular data processing device used, or likely to be used, (whether directly or indirectly) by a particular person is a </w:t>
      </w:r>
      <w:r w:rsidRPr="00901114">
        <w:rPr>
          <w:b/>
          <w:i/>
        </w:rPr>
        <w:t>target technology</w:t>
      </w:r>
      <w:r w:rsidRPr="00901114">
        <w:t xml:space="preserve"> that is connected with that person.</w:t>
      </w:r>
    </w:p>
    <w:p w:rsidR="00D14C36" w:rsidRPr="00901114" w:rsidRDefault="00D14C36" w:rsidP="00D14C36">
      <w:pPr>
        <w:pStyle w:val="subsection2"/>
      </w:pPr>
      <w:r w:rsidRPr="00901114">
        <w:t>For the purposes of paragraphs (a), (b), (c), (d), (e) and (f), it is immaterial whether the person can be identified.</w:t>
      </w:r>
    </w:p>
    <w:p w:rsidR="00157FBD" w:rsidRPr="00122317" w:rsidRDefault="0083764B" w:rsidP="00122317">
      <w:pPr>
        <w:pStyle w:val="Definition"/>
      </w:pPr>
      <w:r w:rsidRPr="00122317">
        <w:rPr>
          <w:b/>
          <w:i/>
        </w:rPr>
        <w:t>technical assistance notice</w:t>
      </w:r>
      <w:r w:rsidR="00157FBD" w:rsidRPr="00122317">
        <w:t xml:space="preserve"> means a </w:t>
      </w:r>
      <w:r w:rsidRPr="00122317">
        <w:t>notice</w:t>
      </w:r>
      <w:r w:rsidR="00157FBD" w:rsidRPr="00122317">
        <w:t xml:space="preserve"> given under section</w:t>
      </w:r>
      <w:r w:rsidR="00122317" w:rsidRPr="00122317">
        <w:t> </w:t>
      </w:r>
      <w:r w:rsidR="00090706" w:rsidRPr="00122317">
        <w:t>317L.</w:t>
      </w:r>
    </w:p>
    <w:p w:rsidR="00945723" w:rsidRPr="00122317" w:rsidRDefault="0083764B" w:rsidP="00122317">
      <w:pPr>
        <w:pStyle w:val="Definition"/>
      </w:pPr>
      <w:r w:rsidRPr="00122317">
        <w:rPr>
          <w:b/>
          <w:i/>
        </w:rPr>
        <w:t>technical assistance notice</w:t>
      </w:r>
      <w:r w:rsidR="00945723" w:rsidRPr="00122317">
        <w:rPr>
          <w:b/>
          <w:i/>
        </w:rPr>
        <w:t xml:space="preserve"> information </w:t>
      </w:r>
      <w:r w:rsidR="00945723" w:rsidRPr="00122317">
        <w:t>means:</w:t>
      </w:r>
    </w:p>
    <w:p w:rsidR="00945723" w:rsidRPr="00122317" w:rsidRDefault="00EC792F" w:rsidP="00122317">
      <w:pPr>
        <w:pStyle w:val="paragraph"/>
      </w:pPr>
      <w:r w:rsidRPr="00122317">
        <w:tab/>
        <w:t>(a)</w:t>
      </w:r>
      <w:r w:rsidRPr="00122317">
        <w:tab/>
      </w:r>
      <w:r w:rsidR="00945723" w:rsidRPr="00122317">
        <w:t>information about any of the following:</w:t>
      </w:r>
    </w:p>
    <w:p w:rsidR="00945723" w:rsidRPr="00122317" w:rsidRDefault="00945723" w:rsidP="00122317">
      <w:pPr>
        <w:pStyle w:val="paragraphsub"/>
      </w:pPr>
      <w:r w:rsidRPr="00122317">
        <w:tab/>
        <w:t>(i)</w:t>
      </w:r>
      <w:r w:rsidRPr="00122317">
        <w:tab/>
        <w:t xml:space="preserve">the giving of a </w:t>
      </w:r>
      <w:r w:rsidR="0083764B" w:rsidRPr="00122317">
        <w:t>technical assistance notice</w:t>
      </w:r>
      <w:r w:rsidRPr="00122317">
        <w:t>;</w:t>
      </w:r>
    </w:p>
    <w:p w:rsidR="00D60C8A" w:rsidRPr="00901114" w:rsidRDefault="00D60C8A" w:rsidP="00D60C8A">
      <w:pPr>
        <w:pStyle w:val="paragraphsub"/>
      </w:pPr>
      <w:r w:rsidRPr="00901114">
        <w:tab/>
        <w:t>(ia)</w:t>
      </w:r>
      <w:r w:rsidRPr="00901114">
        <w:tab/>
        <w:t>consultation relating to the giving of a technical assistance notice;</w:t>
      </w:r>
    </w:p>
    <w:p w:rsidR="00945723" w:rsidRPr="00122317" w:rsidRDefault="00945723" w:rsidP="00122317">
      <w:pPr>
        <w:pStyle w:val="paragraphsub"/>
      </w:pPr>
      <w:r w:rsidRPr="00122317">
        <w:tab/>
        <w:t>(ii)</w:t>
      </w:r>
      <w:r w:rsidRPr="00122317">
        <w:tab/>
        <w:t>the existence or non</w:t>
      </w:r>
      <w:r w:rsidR="00E23E18">
        <w:noBreakHyphen/>
      </w:r>
      <w:r w:rsidRPr="00122317">
        <w:t xml:space="preserve">existence of a </w:t>
      </w:r>
      <w:r w:rsidR="0083764B" w:rsidRPr="00122317">
        <w:t>technical assistance notice</w:t>
      </w:r>
      <w:r w:rsidRPr="00122317">
        <w:t>;</w:t>
      </w:r>
    </w:p>
    <w:p w:rsidR="00945723" w:rsidRPr="00122317" w:rsidRDefault="00945723" w:rsidP="00122317">
      <w:pPr>
        <w:pStyle w:val="paragraphsub"/>
      </w:pPr>
      <w:r w:rsidRPr="00122317">
        <w:tab/>
        <w:t>(iii)</w:t>
      </w:r>
      <w:r w:rsidRPr="00122317">
        <w:tab/>
        <w:t xml:space="preserve">the variation of a </w:t>
      </w:r>
      <w:r w:rsidR="0083764B" w:rsidRPr="00122317">
        <w:t>technical assistance notice</w:t>
      </w:r>
      <w:r w:rsidRPr="00122317">
        <w:t>;</w:t>
      </w:r>
    </w:p>
    <w:p w:rsidR="00945723" w:rsidRPr="00122317" w:rsidRDefault="00945723" w:rsidP="00122317">
      <w:pPr>
        <w:pStyle w:val="paragraphsub"/>
      </w:pPr>
      <w:r w:rsidRPr="00122317">
        <w:tab/>
        <w:t>(iv)</w:t>
      </w:r>
      <w:r w:rsidRPr="00122317">
        <w:tab/>
        <w:t xml:space="preserve">the revocation of a </w:t>
      </w:r>
      <w:r w:rsidR="0083764B" w:rsidRPr="00122317">
        <w:t>technical assistance notice</w:t>
      </w:r>
      <w:r w:rsidRPr="00122317">
        <w:t>;</w:t>
      </w:r>
    </w:p>
    <w:p w:rsidR="00945723" w:rsidRPr="00122317" w:rsidRDefault="00945723" w:rsidP="00122317">
      <w:pPr>
        <w:pStyle w:val="paragraphsub"/>
      </w:pPr>
      <w:r w:rsidRPr="00122317">
        <w:tab/>
        <w:t>(v)</w:t>
      </w:r>
      <w:r w:rsidRPr="00122317">
        <w:tab/>
        <w:t xml:space="preserve">the requirements imposed by a </w:t>
      </w:r>
      <w:r w:rsidR="0083764B" w:rsidRPr="00122317">
        <w:t>technical assistance notice</w:t>
      </w:r>
      <w:r w:rsidRPr="00122317">
        <w:t>;</w:t>
      </w:r>
    </w:p>
    <w:p w:rsidR="00945723" w:rsidRPr="00122317" w:rsidRDefault="00945723" w:rsidP="00122317">
      <w:pPr>
        <w:pStyle w:val="paragraphsub"/>
      </w:pPr>
      <w:r w:rsidRPr="00122317">
        <w:tab/>
        <w:t>(vi)</w:t>
      </w:r>
      <w:r w:rsidRPr="00122317">
        <w:tab/>
        <w:t xml:space="preserve">any act or thing done in compliance with a </w:t>
      </w:r>
      <w:r w:rsidR="0083764B" w:rsidRPr="00122317">
        <w:t>technical assistance notice</w:t>
      </w:r>
      <w:r w:rsidRPr="00122317">
        <w:t>; or</w:t>
      </w:r>
    </w:p>
    <w:p w:rsidR="00945723" w:rsidRPr="00122317" w:rsidRDefault="00EC792F" w:rsidP="00122317">
      <w:pPr>
        <w:pStyle w:val="paragraph"/>
      </w:pPr>
      <w:r w:rsidRPr="00122317">
        <w:tab/>
        <w:t>(b)</w:t>
      </w:r>
      <w:r w:rsidRPr="00122317">
        <w:tab/>
      </w:r>
      <w:r w:rsidR="00945723" w:rsidRPr="00122317">
        <w:t xml:space="preserve">any other information about a </w:t>
      </w:r>
      <w:r w:rsidR="0083764B" w:rsidRPr="00122317">
        <w:t>technical assistance notice</w:t>
      </w:r>
      <w:r w:rsidR="00090706" w:rsidRPr="00122317">
        <w:t>.</w:t>
      </w:r>
    </w:p>
    <w:p w:rsidR="00945723" w:rsidRPr="00122317" w:rsidRDefault="00945723" w:rsidP="00122317">
      <w:pPr>
        <w:pStyle w:val="Definition"/>
      </w:pPr>
      <w:r w:rsidRPr="00122317">
        <w:rPr>
          <w:b/>
          <w:i/>
        </w:rPr>
        <w:lastRenderedPageBreak/>
        <w:t>technical assistance request</w:t>
      </w:r>
      <w:r w:rsidRPr="00122317">
        <w:t xml:space="preserve"> means a request under paragraph</w:t>
      </w:r>
      <w:r w:rsidR="00122317" w:rsidRPr="00122317">
        <w:t> </w:t>
      </w:r>
      <w:r w:rsidR="00090706" w:rsidRPr="00122317">
        <w:t>317G</w:t>
      </w:r>
      <w:r w:rsidRPr="00122317">
        <w:t>(1)(a)</w:t>
      </w:r>
      <w:r w:rsidR="00090706" w:rsidRPr="00122317">
        <w:t>.</w:t>
      </w:r>
    </w:p>
    <w:p w:rsidR="00945723" w:rsidRPr="00122317" w:rsidRDefault="00945723" w:rsidP="00122317">
      <w:pPr>
        <w:pStyle w:val="Definition"/>
      </w:pPr>
      <w:r w:rsidRPr="00122317">
        <w:rPr>
          <w:b/>
          <w:i/>
        </w:rPr>
        <w:t xml:space="preserve">technical assistance request information </w:t>
      </w:r>
      <w:r w:rsidRPr="00122317">
        <w:t>means:</w:t>
      </w:r>
    </w:p>
    <w:p w:rsidR="00945723" w:rsidRPr="00122317" w:rsidRDefault="00EC792F" w:rsidP="00122317">
      <w:pPr>
        <w:pStyle w:val="paragraph"/>
      </w:pPr>
      <w:r w:rsidRPr="00122317">
        <w:tab/>
        <w:t>(a)</w:t>
      </w:r>
      <w:r w:rsidRPr="00122317">
        <w:tab/>
      </w:r>
      <w:r w:rsidR="00945723" w:rsidRPr="00122317">
        <w:t>information about any of the following:</w:t>
      </w:r>
    </w:p>
    <w:p w:rsidR="00945723" w:rsidRPr="00122317" w:rsidRDefault="00945723" w:rsidP="00122317">
      <w:pPr>
        <w:pStyle w:val="paragraphsub"/>
      </w:pPr>
      <w:r w:rsidRPr="00122317">
        <w:tab/>
        <w:t>(i)</w:t>
      </w:r>
      <w:r w:rsidRPr="00122317">
        <w:tab/>
        <w:t>the giving of a technical assistance request;</w:t>
      </w:r>
    </w:p>
    <w:p w:rsidR="00945723" w:rsidRPr="00122317" w:rsidRDefault="00945723" w:rsidP="00122317">
      <w:pPr>
        <w:pStyle w:val="paragraphsub"/>
      </w:pPr>
      <w:r w:rsidRPr="00122317">
        <w:tab/>
        <w:t>(ii)</w:t>
      </w:r>
      <w:r w:rsidRPr="00122317">
        <w:tab/>
        <w:t>the existence or non</w:t>
      </w:r>
      <w:r w:rsidR="00E23E18">
        <w:noBreakHyphen/>
      </w:r>
      <w:r w:rsidRPr="00122317">
        <w:t>existence of a technical assistance request;</w:t>
      </w:r>
    </w:p>
    <w:p w:rsidR="00945723" w:rsidRPr="00122317" w:rsidRDefault="00945723" w:rsidP="00122317">
      <w:pPr>
        <w:pStyle w:val="paragraphsub"/>
      </w:pPr>
      <w:r w:rsidRPr="00122317">
        <w:tab/>
        <w:t>(iii)</w:t>
      </w:r>
      <w:r w:rsidRPr="00122317">
        <w:tab/>
        <w:t>the acts or things covered by a technical assistance request;</w:t>
      </w:r>
    </w:p>
    <w:p w:rsidR="00945723" w:rsidRPr="00122317" w:rsidRDefault="00945723" w:rsidP="00122317">
      <w:pPr>
        <w:pStyle w:val="paragraphsub"/>
      </w:pPr>
      <w:r w:rsidRPr="00122317">
        <w:tab/>
        <w:t>(iv)</w:t>
      </w:r>
      <w:r w:rsidRPr="00122317">
        <w:tab/>
        <w:t>any act or thing done in accordance with a technical assistance request; or</w:t>
      </w:r>
    </w:p>
    <w:p w:rsidR="00945723" w:rsidRPr="00122317" w:rsidRDefault="00EC792F" w:rsidP="00122317">
      <w:pPr>
        <w:pStyle w:val="paragraph"/>
      </w:pPr>
      <w:r w:rsidRPr="00122317">
        <w:tab/>
        <w:t>(b)</w:t>
      </w:r>
      <w:r w:rsidRPr="00122317">
        <w:tab/>
      </w:r>
      <w:r w:rsidR="00945723" w:rsidRPr="00122317">
        <w:t>any other information about a technical assistance request</w:t>
      </w:r>
      <w:r w:rsidR="00090706" w:rsidRPr="00122317">
        <w:t>.</w:t>
      </w:r>
    </w:p>
    <w:p w:rsidR="00157FBD" w:rsidRPr="00122317" w:rsidRDefault="00157FBD" w:rsidP="00122317">
      <w:pPr>
        <w:pStyle w:val="Definition"/>
      </w:pPr>
      <w:r w:rsidRPr="00122317">
        <w:rPr>
          <w:b/>
          <w:i/>
        </w:rPr>
        <w:t xml:space="preserve">technical </w:t>
      </w:r>
      <w:r w:rsidR="001D7606" w:rsidRPr="00122317">
        <w:rPr>
          <w:b/>
          <w:i/>
        </w:rPr>
        <w:t>capability notice</w:t>
      </w:r>
      <w:r w:rsidRPr="00122317">
        <w:t xml:space="preserve"> means a </w:t>
      </w:r>
      <w:r w:rsidR="001D7606" w:rsidRPr="00122317">
        <w:t>notice</w:t>
      </w:r>
      <w:r w:rsidRPr="00122317">
        <w:t xml:space="preserve"> given under section</w:t>
      </w:r>
      <w:r w:rsidR="00122317" w:rsidRPr="00122317">
        <w:t> </w:t>
      </w:r>
      <w:r w:rsidR="00090706" w:rsidRPr="00122317">
        <w:t>317T.</w:t>
      </w:r>
    </w:p>
    <w:p w:rsidR="00945723" w:rsidRPr="00122317" w:rsidRDefault="00945723" w:rsidP="00122317">
      <w:pPr>
        <w:pStyle w:val="Definition"/>
      </w:pPr>
      <w:r w:rsidRPr="00122317">
        <w:rPr>
          <w:b/>
          <w:i/>
        </w:rPr>
        <w:t xml:space="preserve">technical </w:t>
      </w:r>
      <w:r w:rsidR="001D7606" w:rsidRPr="00122317">
        <w:rPr>
          <w:b/>
          <w:i/>
        </w:rPr>
        <w:t>capability notice</w:t>
      </w:r>
      <w:r w:rsidRPr="00122317">
        <w:rPr>
          <w:b/>
          <w:i/>
        </w:rPr>
        <w:t xml:space="preserve"> information </w:t>
      </w:r>
      <w:r w:rsidRPr="00122317">
        <w:t>means:</w:t>
      </w:r>
    </w:p>
    <w:p w:rsidR="00945723" w:rsidRPr="00122317" w:rsidRDefault="00EC792F" w:rsidP="00122317">
      <w:pPr>
        <w:pStyle w:val="paragraph"/>
      </w:pPr>
      <w:r w:rsidRPr="00122317">
        <w:tab/>
        <w:t>(a)</w:t>
      </w:r>
      <w:r w:rsidRPr="00122317">
        <w:tab/>
      </w:r>
      <w:r w:rsidR="00945723" w:rsidRPr="00122317">
        <w:t>information about any of the following:</w:t>
      </w:r>
    </w:p>
    <w:p w:rsidR="00945723" w:rsidRPr="00122317" w:rsidRDefault="00945723" w:rsidP="00122317">
      <w:pPr>
        <w:pStyle w:val="paragraphsub"/>
      </w:pPr>
      <w:r w:rsidRPr="00122317">
        <w:tab/>
        <w:t>(i)</w:t>
      </w:r>
      <w:r w:rsidRPr="00122317">
        <w:tab/>
        <w:t xml:space="preserve">the giving of a technical </w:t>
      </w:r>
      <w:r w:rsidR="001D7606" w:rsidRPr="00122317">
        <w:t>capability notice</w:t>
      </w:r>
      <w:r w:rsidRPr="00122317">
        <w:t>;</w:t>
      </w:r>
    </w:p>
    <w:p w:rsidR="00945723" w:rsidRPr="00122317" w:rsidRDefault="00945723" w:rsidP="00122317">
      <w:pPr>
        <w:pStyle w:val="paragraphsub"/>
      </w:pPr>
      <w:r w:rsidRPr="00122317">
        <w:tab/>
        <w:t>(ii)</w:t>
      </w:r>
      <w:r w:rsidRPr="00122317">
        <w:tab/>
        <w:t xml:space="preserve">consultation relating to the giving of a technical </w:t>
      </w:r>
      <w:r w:rsidR="001D7606" w:rsidRPr="00122317">
        <w:t>capability notice</w:t>
      </w:r>
      <w:r w:rsidRPr="00122317">
        <w:t>;</w:t>
      </w:r>
    </w:p>
    <w:p w:rsidR="00945723" w:rsidRPr="00122317" w:rsidRDefault="00945723" w:rsidP="00122317">
      <w:pPr>
        <w:pStyle w:val="paragraphsub"/>
      </w:pPr>
      <w:r w:rsidRPr="00122317">
        <w:tab/>
        <w:t>(iii)</w:t>
      </w:r>
      <w:r w:rsidRPr="00122317">
        <w:tab/>
        <w:t>the existence or non</w:t>
      </w:r>
      <w:r w:rsidR="00E23E18">
        <w:noBreakHyphen/>
      </w:r>
      <w:r w:rsidRPr="00122317">
        <w:t xml:space="preserve">existence of a technical </w:t>
      </w:r>
      <w:r w:rsidR="001D7606" w:rsidRPr="00122317">
        <w:t>capability notice</w:t>
      </w:r>
      <w:r w:rsidRPr="00122317">
        <w:t>;</w:t>
      </w:r>
    </w:p>
    <w:p w:rsidR="00945723" w:rsidRPr="00122317" w:rsidRDefault="00945723" w:rsidP="00122317">
      <w:pPr>
        <w:pStyle w:val="paragraphsub"/>
      </w:pPr>
      <w:r w:rsidRPr="00122317">
        <w:tab/>
        <w:t>(iv)</w:t>
      </w:r>
      <w:r w:rsidRPr="00122317">
        <w:tab/>
        <w:t xml:space="preserve">the variation of a technical </w:t>
      </w:r>
      <w:r w:rsidR="001D7606" w:rsidRPr="00122317">
        <w:t>capability notice</w:t>
      </w:r>
      <w:r w:rsidRPr="00122317">
        <w:t>;</w:t>
      </w:r>
    </w:p>
    <w:p w:rsidR="00D60C8A" w:rsidRPr="00901114" w:rsidRDefault="00D60C8A" w:rsidP="00D60C8A">
      <w:pPr>
        <w:pStyle w:val="paragraphsub"/>
      </w:pPr>
      <w:r w:rsidRPr="00901114">
        <w:tab/>
        <w:t>(iva)</w:t>
      </w:r>
      <w:r w:rsidRPr="00901114">
        <w:tab/>
        <w:t>consultation relating to the variation of a technical capability notice;</w:t>
      </w:r>
    </w:p>
    <w:p w:rsidR="00945723" w:rsidRPr="00122317" w:rsidRDefault="00945723" w:rsidP="00122317">
      <w:pPr>
        <w:pStyle w:val="paragraphsub"/>
      </w:pPr>
      <w:r w:rsidRPr="00122317">
        <w:tab/>
        <w:t>(v)</w:t>
      </w:r>
      <w:r w:rsidRPr="00122317">
        <w:tab/>
        <w:t xml:space="preserve">the revocation of a technical </w:t>
      </w:r>
      <w:r w:rsidR="001D7606" w:rsidRPr="00122317">
        <w:t>capability notice</w:t>
      </w:r>
      <w:r w:rsidRPr="00122317">
        <w:t>;</w:t>
      </w:r>
    </w:p>
    <w:p w:rsidR="00945723" w:rsidRPr="00122317" w:rsidRDefault="00945723" w:rsidP="00122317">
      <w:pPr>
        <w:pStyle w:val="paragraphsub"/>
      </w:pPr>
      <w:r w:rsidRPr="00122317">
        <w:tab/>
        <w:t>(vi)</w:t>
      </w:r>
      <w:r w:rsidRPr="00122317">
        <w:tab/>
        <w:t xml:space="preserve">the requirements imposed by a technical </w:t>
      </w:r>
      <w:r w:rsidR="001D7606" w:rsidRPr="00122317">
        <w:t>capability notice</w:t>
      </w:r>
      <w:r w:rsidRPr="00122317">
        <w:t>;</w:t>
      </w:r>
    </w:p>
    <w:p w:rsidR="00945723" w:rsidRPr="00122317" w:rsidRDefault="00945723" w:rsidP="00122317">
      <w:pPr>
        <w:pStyle w:val="paragraphsub"/>
      </w:pPr>
      <w:r w:rsidRPr="00122317">
        <w:tab/>
        <w:t>(vii)</w:t>
      </w:r>
      <w:r w:rsidRPr="00122317">
        <w:tab/>
        <w:t xml:space="preserve">any act or thing done in compliance with a </w:t>
      </w:r>
      <w:r w:rsidR="00391A5C" w:rsidRPr="00122317">
        <w:t xml:space="preserve">technical </w:t>
      </w:r>
      <w:r w:rsidR="001D7606" w:rsidRPr="00122317">
        <w:t>capability notice</w:t>
      </w:r>
      <w:r w:rsidR="00391A5C" w:rsidRPr="00122317">
        <w:t>;</w:t>
      </w:r>
      <w:r w:rsidR="004C0DD5" w:rsidRPr="00122317">
        <w:t xml:space="preserve"> or</w:t>
      </w:r>
    </w:p>
    <w:p w:rsidR="00945723" w:rsidRPr="00122317" w:rsidRDefault="00EC792F" w:rsidP="00122317">
      <w:pPr>
        <w:pStyle w:val="paragraph"/>
      </w:pPr>
      <w:r w:rsidRPr="00122317">
        <w:tab/>
        <w:t>(b)</w:t>
      </w:r>
      <w:r w:rsidRPr="00122317">
        <w:tab/>
      </w:r>
      <w:r w:rsidR="00945723" w:rsidRPr="00122317">
        <w:t xml:space="preserve">any other information about a technical </w:t>
      </w:r>
      <w:r w:rsidR="001D7606" w:rsidRPr="00122317">
        <w:t>capability notice</w:t>
      </w:r>
      <w:r w:rsidR="00090706" w:rsidRPr="00122317">
        <w:t>.</w:t>
      </w:r>
    </w:p>
    <w:p w:rsidR="004D2850" w:rsidRPr="00122317" w:rsidRDefault="00090706" w:rsidP="00122317">
      <w:pPr>
        <w:pStyle w:val="ActHead5"/>
      </w:pPr>
      <w:bookmarkStart w:id="17" w:name="_Toc532048722"/>
      <w:r w:rsidRPr="00122317">
        <w:rPr>
          <w:rStyle w:val="CharSectno"/>
        </w:rPr>
        <w:t>317C</w:t>
      </w:r>
      <w:r w:rsidR="004D2850" w:rsidRPr="00122317">
        <w:t xml:space="preserve">  Designated communications provider etc</w:t>
      </w:r>
      <w:r w:rsidRPr="00122317">
        <w:t>.</w:t>
      </w:r>
      <w:bookmarkEnd w:id="17"/>
    </w:p>
    <w:p w:rsidR="004D2850" w:rsidRPr="00122317" w:rsidRDefault="00156116" w:rsidP="00122317">
      <w:pPr>
        <w:pStyle w:val="subsection"/>
      </w:pPr>
      <w:r w:rsidRPr="00122317">
        <w:tab/>
      </w:r>
      <w:r w:rsidR="004D2850" w:rsidRPr="00122317">
        <w:tab/>
        <w:t xml:space="preserve">For the purposes of this </w:t>
      </w:r>
      <w:r w:rsidR="00157FBD" w:rsidRPr="00122317">
        <w:t>Part</w:t>
      </w:r>
      <w:r w:rsidR="004D2850" w:rsidRPr="00122317">
        <w:t>, the following table defines:</w:t>
      </w:r>
    </w:p>
    <w:p w:rsidR="004D2850" w:rsidRPr="00122317" w:rsidRDefault="004D2850" w:rsidP="00122317">
      <w:pPr>
        <w:pStyle w:val="paragraph"/>
      </w:pPr>
      <w:r w:rsidRPr="00122317">
        <w:tab/>
        <w:t>(a)</w:t>
      </w:r>
      <w:r w:rsidRPr="00122317">
        <w:tab/>
      </w:r>
      <w:r w:rsidRPr="00122317">
        <w:rPr>
          <w:b/>
          <w:i/>
        </w:rPr>
        <w:t>designated communications provider</w:t>
      </w:r>
      <w:r w:rsidRPr="00122317">
        <w:t>; and</w:t>
      </w:r>
    </w:p>
    <w:p w:rsidR="004D2850" w:rsidRPr="00122317" w:rsidRDefault="004D2850" w:rsidP="00122317">
      <w:pPr>
        <w:pStyle w:val="paragraph"/>
      </w:pPr>
      <w:r w:rsidRPr="00122317">
        <w:lastRenderedPageBreak/>
        <w:tab/>
        <w:t>(b)</w:t>
      </w:r>
      <w:r w:rsidRPr="00122317">
        <w:tab/>
        <w:t>the</w:t>
      </w:r>
      <w:r w:rsidRPr="00122317">
        <w:rPr>
          <w:b/>
          <w:i/>
        </w:rPr>
        <w:t xml:space="preserve"> eligible activities</w:t>
      </w:r>
      <w:r w:rsidRPr="00122317">
        <w:t xml:space="preserve"> of a designated communications provider</w:t>
      </w:r>
      <w:r w:rsidR="00090706" w:rsidRPr="00122317">
        <w:t>.</w:t>
      </w:r>
    </w:p>
    <w:p w:rsidR="004D2850" w:rsidRPr="00122317" w:rsidRDefault="004D2850" w:rsidP="0012231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4D2850" w:rsidRPr="00122317" w:rsidTr="00157FBD">
        <w:trPr>
          <w:tblHeader/>
        </w:trPr>
        <w:tc>
          <w:tcPr>
            <w:tcW w:w="7088" w:type="dxa"/>
            <w:gridSpan w:val="3"/>
            <w:tcBorders>
              <w:top w:val="single" w:sz="12" w:space="0" w:color="auto"/>
              <w:bottom w:val="single" w:sz="6" w:space="0" w:color="auto"/>
            </w:tcBorders>
            <w:shd w:val="clear" w:color="auto" w:fill="auto"/>
          </w:tcPr>
          <w:p w:rsidR="004D2850" w:rsidRPr="00122317" w:rsidRDefault="004D2850" w:rsidP="00122317">
            <w:pPr>
              <w:pStyle w:val="TableHeading"/>
            </w:pPr>
            <w:r w:rsidRPr="00122317">
              <w:t>Designated communications provider and eligible activities</w:t>
            </w:r>
          </w:p>
        </w:tc>
      </w:tr>
      <w:tr w:rsidR="004D2850" w:rsidRPr="00122317" w:rsidTr="00157FBD">
        <w:trPr>
          <w:tblHeader/>
        </w:trPr>
        <w:tc>
          <w:tcPr>
            <w:tcW w:w="714" w:type="dxa"/>
            <w:tcBorders>
              <w:top w:val="single" w:sz="6" w:space="0" w:color="auto"/>
              <w:bottom w:val="single" w:sz="12" w:space="0" w:color="auto"/>
            </w:tcBorders>
            <w:shd w:val="clear" w:color="auto" w:fill="auto"/>
          </w:tcPr>
          <w:p w:rsidR="004D2850" w:rsidRPr="00122317" w:rsidRDefault="004D2850" w:rsidP="00122317">
            <w:pPr>
              <w:pStyle w:val="TableHeading"/>
            </w:pPr>
            <w:r w:rsidRPr="00122317">
              <w:t>Item</w:t>
            </w:r>
          </w:p>
        </w:tc>
        <w:tc>
          <w:tcPr>
            <w:tcW w:w="3187" w:type="dxa"/>
            <w:tcBorders>
              <w:top w:val="single" w:sz="6" w:space="0" w:color="auto"/>
              <w:bottom w:val="single" w:sz="12" w:space="0" w:color="auto"/>
            </w:tcBorders>
            <w:shd w:val="clear" w:color="auto" w:fill="auto"/>
          </w:tcPr>
          <w:p w:rsidR="004D2850" w:rsidRPr="00122317" w:rsidRDefault="004D2850" w:rsidP="00122317">
            <w:pPr>
              <w:pStyle w:val="TableHeading"/>
            </w:pPr>
            <w:r w:rsidRPr="00122317">
              <w:t>A person is a design</w:t>
            </w:r>
            <w:r w:rsidR="00327D9C" w:rsidRPr="00122317">
              <w:t>ated communications provider if</w:t>
            </w:r>
            <w:r w:rsidR="00B05015" w:rsidRPr="00122317">
              <w:t xml:space="preserve"> </w:t>
            </w:r>
            <w:r w:rsidR="00090706" w:rsidRPr="00122317">
              <w:t>...</w:t>
            </w:r>
          </w:p>
        </w:tc>
        <w:tc>
          <w:tcPr>
            <w:tcW w:w="3187" w:type="dxa"/>
            <w:tcBorders>
              <w:top w:val="single" w:sz="6" w:space="0" w:color="auto"/>
              <w:bottom w:val="single" w:sz="12" w:space="0" w:color="auto"/>
            </w:tcBorders>
            <w:shd w:val="clear" w:color="auto" w:fill="auto"/>
          </w:tcPr>
          <w:p w:rsidR="004D2850" w:rsidRPr="00122317" w:rsidRDefault="00090706" w:rsidP="00122317">
            <w:pPr>
              <w:pStyle w:val="TableHeading"/>
            </w:pPr>
            <w:r w:rsidRPr="00122317">
              <w:t>...</w:t>
            </w:r>
            <w:r w:rsidR="00B05015" w:rsidRPr="00122317">
              <w:t xml:space="preserve"> </w:t>
            </w:r>
            <w:r w:rsidR="004D2850" w:rsidRPr="00122317">
              <w:t>and the eligible activities of</w:t>
            </w:r>
            <w:r w:rsidR="00327D9C" w:rsidRPr="00122317">
              <w:t xml:space="preserve"> the person are</w:t>
            </w:r>
            <w:r w:rsidR="00B05015" w:rsidRPr="00122317">
              <w:t xml:space="preserve"> </w:t>
            </w:r>
            <w:r w:rsidRPr="00122317">
              <w:t>...</w:t>
            </w:r>
          </w:p>
        </w:tc>
      </w:tr>
      <w:tr w:rsidR="004D2850" w:rsidRPr="00122317" w:rsidTr="00157FBD">
        <w:tc>
          <w:tcPr>
            <w:tcW w:w="714" w:type="dxa"/>
            <w:tcBorders>
              <w:top w:val="single" w:sz="12" w:space="0" w:color="auto"/>
            </w:tcBorders>
            <w:shd w:val="clear" w:color="auto" w:fill="auto"/>
          </w:tcPr>
          <w:p w:rsidR="004D2850" w:rsidRPr="00122317" w:rsidRDefault="00643E4B" w:rsidP="00122317">
            <w:pPr>
              <w:pStyle w:val="Tabletext"/>
            </w:pPr>
            <w:r w:rsidRPr="00122317">
              <w:t>1</w:t>
            </w:r>
          </w:p>
        </w:tc>
        <w:tc>
          <w:tcPr>
            <w:tcW w:w="3187" w:type="dxa"/>
            <w:tcBorders>
              <w:top w:val="single" w:sz="12" w:space="0" w:color="auto"/>
            </w:tcBorders>
            <w:shd w:val="clear" w:color="auto" w:fill="auto"/>
          </w:tcPr>
          <w:p w:rsidR="004D2850" w:rsidRPr="00122317" w:rsidRDefault="004D2850" w:rsidP="00122317">
            <w:pPr>
              <w:pStyle w:val="Tabletext"/>
            </w:pPr>
            <w:r w:rsidRPr="00122317">
              <w:t>the person is a carrier or carriage service provider</w:t>
            </w:r>
          </w:p>
        </w:tc>
        <w:tc>
          <w:tcPr>
            <w:tcW w:w="3187" w:type="dxa"/>
            <w:tcBorders>
              <w:top w:val="single" w:sz="12" w:space="0" w:color="auto"/>
            </w:tcBorders>
            <w:shd w:val="clear" w:color="auto" w:fill="auto"/>
          </w:tcPr>
          <w:p w:rsidR="004D2850" w:rsidRPr="00122317" w:rsidRDefault="004D2850" w:rsidP="00122317">
            <w:pPr>
              <w:pStyle w:val="Tablea"/>
            </w:pPr>
            <w:r w:rsidRPr="00122317">
              <w:t>(a) the operation by the person of telecommunications networks</w:t>
            </w:r>
            <w:r w:rsidR="00996D32" w:rsidRPr="00122317">
              <w:t>,</w:t>
            </w:r>
            <w:r w:rsidRPr="00122317">
              <w:t xml:space="preserve"> or facilities</w:t>
            </w:r>
            <w:r w:rsidR="00996D32" w:rsidRPr="00122317">
              <w:t>, in Australia</w:t>
            </w:r>
            <w:r w:rsidRPr="00122317">
              <w:t>;</w:t>
            </w:r>
            <w:r w:rsidR="00FA3987" w:rsidRPr="00122317">
              <w:t xml:space="preserve"> or</w:t>
            </w:r>
          </w:p>
          <w:p w:rsidR="004D2850" w:rsidRPr="00122317" w:rsidRDefault="004D2850" w:rsidP="00122317">
            <w:pPr>
              <w:pStyle w:val="Tablea"/>
            </w:pPr>
            <w:r w:rsidRPr="00122317">
              <w:t xml:space="preserve">(b) the supply by the person of </w:t>
            </w:r>
            <w:r w:rsidR="00996D32" w:rsidRPr="00122317">
              <w:t xml:space="preserve">listed </w:t>
            </w:r>
            <w:r w:rsidRPr="00122317">
              <w:t>carriage services</w:t>
            </w:r>
          </w:p>
        </w:tc>
      </w:tr>
      <w:tr w:rsidR="004D2850" w:rsidRPr="00122317" w:rsidTr="00157FBD">
        <w:tc>
          <w:tcPr>
            <w:tcW w:w="714" w:type="dxa"/>
            <w:shd w:val="clear" w:color="auto" w:fill="auto"/>
          </w:tcPr>
          <w:p w:rsidR="004D2850" w:rsidRPr="00122317" w:rsidRDefault="00643E4B" w:rsidP="00122317">
            <w:pPr>
              <w:pStyle w:val="Tabletext"/>
            </w:pPr>
            <w:r w:rsidRPr="00122317">
              <w:t>2</w:t>
            </w:r>
          </w:p>
        </w:tc>
        <w:tc>
          <w:tcPr>
            <w:tcW w:w="3187" w:type="dxa"/>
            <w:shd w:val="clear" w:color="auto" w:fill="auto"/>
          </w:tcPr>
          <w:p w:rsidR="004D2850" w:rsidRPr="00122317" w:rsidRDefault="004D2850" w:rsidP="00122317">
            <w:pPr>
              <w:pStyle w:val="Tabletext"/>
            </w:pPr>
            <w:r w:rsidRPr="00122317">
              <w:t xml:space="preserve">the person is a carriage service intermediary who arranges for the supply by a carriage service provider of </w:t>
            </w:r>
            <w:r w:rsidR="00996D32" w:rsidRPr="00122317">
              <w:t xml:space="preserve">listed </w:t>
            </w:r>
            <w:r w:rsidRPr="00122317">
              <w:t>carriage services</w:t>
            </w:r>
          </w:p>
        </w:tc>
        <w:tc>
          <w:tcPr>
            <w:tcW w:w="3187" w:type="dxa"/>
            <w:shd w:val="clear" w:color="auto" w:fill="auto"/>
          </w:tcPr>
          <w:p w:rsidR="00B20AEA" w:rsidRPr="00122317" w:rsidRDefault="00B20AEA" w:rsidP="00122317">
            <w:pPr>
              <w:pStyle w:val="Tablea"/>
              <w:rPr>
                <w:lang w:eastAsia="en-US"/>
              </w:rPr>
            </w:pPr>
            <w:r w:rsidRPr="00122317">
              <w:t>(a) the arranging by the person for the supply by the carriage service provider of listed carriage services; or</w:t>
            </w:r>
          </w:p>
          <w:p w:rsidR="00B20AEA" w:rsidRPr="00122317" w:rsidRDefault="00B20AEA" w:rsidP="00122317">
            <w:pPr>
              <w:pStyle w:val="Tablea"/>
              <w:rPr>
                <w:lang w:eastAsia="en-US"/>
              </w:rPr>
            </w:pPr>
            <w:r w:rsidRPr="00122317">
              <w:rPr>
                <w:lang w:eastAsia="en-US"/>
              </w:rPr>
              <w:t>(b) the operation by the carriage service provider of telecommunications networks, or facilities, in Australia; or</w:t>
            </w:r>
          </w:p>
          <w:p w:rsidR="004D2850" w:rsidRPr="00122317" w:rsidRDefault="00B20AEA" w:rsidP="00122317">
            <w:pPr>
              <w:pStyle w:val="Tablea"/>
            </w:pPr>
            <w:r w:rsidRPr="00122317">
              <w:rPr>
                <w:lang w:eastAsia="en-US"/>
              </w:rPr>
              <w:t>(</w:t>
            </w:r>
            <w:r w:rsidR="00A7760E" w:rsidRPr="00122317">
              <w:rPr>
                <w:lang w:eastAsia="en-US"/>
              </w:rPr>
              <w:t>c</w:t>
            </w:r>
            <w:r w:rsidRPr="00122317">
              <w:rPr>
                <w:lang w:eastAsia="en-US"/>
              </w:rPr>
              <w:t>) the supply by the carriage service provider of listed carriage services</w:t>
            </w:r>
          </w:p>
        </w:tc>
      </w:tr>
      <w:tr w:rsidR="004D2850" w:rsidRPr="00122317" w:rsidTr="00157FBD">
        <w:tc>
          <w:tcPr>
            <w:tcW w:w="714" w:type="dxa"/>
            <w:shd w:val="clear" w:color="auto" w:fill="auto"/>
          </w:tcPr>
          <w:p w:rsidR="004D2850" w:rsidRPr="00122317" w:rsidRDefault="00643E4B" w:rsidP="00122317">
            <w:pPr>
              <w:pStyle w:val="Tabletext"/>
            </w:pPr>
            <w:r w:rsidRPr="00122317">
              <w:t>3</w:t>
            </w:r>
          </w:p>
        </w:tc>
        <w:tc>
          <w:tcPr>
            <w:tcW w:w="3187" w:type="dxa"/>
            <w:shd w:val="clear" w:color="auto" w:fill="auto"/>
          </w:tcPr>
          <w:p w:rsidR="004D2850" w:rsidRPr="00122317" w:rsidRDefault="004D2850" w:rsidP="00122317">
            <w:pPr>
              <w:pStyle w:val="Tabletext"/>
            </w:pPr>
            <w:r w:rsidRPr="00122317">
              <w:t xml:space="preserve">the person </w:t>
            </w:r>
            <w:r w:rsidR="00B702D6" w:rsidRPr="00122317">
              <w:t xml:space="preserve">provides </w:t>
            </w:r>
            <w:r w:rsidRPr="00122317">
              <w:t>a service that facilitates</w:t>
            </w:r>
            <w:r w:rsidR="00932B20" w:rsidRPr="00122317">
              <w:t>, or is ancillary or incidental to,</w:t>
            </w:r>
            <w:r w:rsidRPr="00122317">
              <w:t xml:space="preserve"> the supply of a </w:t>
            </w:r>
            <w:r w:rsidR="00996D32" w:rsidRPr="00122317">
              <w:t xml:space="preserve">listed </w:t>
            </w:r>
            <w:r w:rsidRPr="00122317">
              <w:t>carriage service</w:t>
            </w:r>
          </w:p>
        </w:tc>
        <w:tc>
          <w:tcPr>
            <w:tcW w:w="3187" w:type="dxa"/>
            <w:shd w:val="clear" w:color="auto" w:fill="auto"/>
          </w:tcPr>
          <w:p w:rsidR="004D2850" w:rsidRPr="00122317" w:rsidRDefault="00157FBD" w:rsidP="00122317">
            <w:pPr>
              <w:pStyle w:val="Tabletext"/>
            </w:pPr>
            <w:r w:rsidRPr="00122317">
              <w:t xml:space="preserve">the </w:t>
            </w:r>
            <w:r w:rsidR="00B702D6" w:rsidRPr="00122317">
              <w:t>provision</w:t>
            </w:r>
            <w:r w:rsidRPr="00122317">
              <w:t xml:space="preserve"> by the person of a</w:t>
            </w:r>
            <w:r w:rsidR="004D2850" w:rsidRPr="00122317">
              <w:t xml:space="preserve"> serv</w:t>
            </w:r>
            <w:r w:rsidR="00070265" w:rsidRPr="00122317">
              <w:t>ice that facilitates</w:t>
            </w:r>
            <w:r w:rsidR="00996D32" w:rsidRPr="00122317">
              <w:t xml:space="preserve">, or is ancillary or incidental to, </w:t>
            </w:r>
            <w:r w:rsidR="00070265" w:rsidRPr="00122317">
              <w:t>the supply</w:t>
            </w:r>
            <w:r w:rsidRPr="00122317">
              <w:t xml:space="preserve"> </w:t>
            </w:r>
            <w:r w:rsidR="004D2850" w:rsidRPr="00122317">
              <w:t xml:space="preserve">of </w:t>
            </w:r>
            <w:r w:rsidR="00070265" w:rsidRPr="00122317">
              <w:t xml:space="preserve">a </w:t>
            </w:r>
            <w:r w:rsidR="00996D32" w:rsidRPr="00122317">
              <w:t xml:space="preserve">listed </w:t>
            </w:r>
            <w:r w:rsidR="004D2850" w:rsidRPr="00122317">
              <w:t>carriage service</w:t>
            </w:r>
          </w:p>
        </w:tc>
      </w:tr>
      <w:tr w:rsidR="004D2850" w:rsidRPr="00122317" w:rsidTr="00157FBD">
        <w:tc>
          <w:tcPr>
            <w:tcW w:w="714" w:type="dxa"/>
            <w:shd w:val="clear" w:color="auto" w:fill="auto"/>
          </w:tcPr>
          <w:p w:rsidR="004D2850" w:rsidRPr="00122317" w:rsidRDefault="00643E4B" w:rsidP="00122317">
            <w:pPr>
              <w:pStyle w:val="Tabletext"/>
            </w:pPr>
            <w:r w:rsidRPr="00122317">
              <w:t>4</w:t>
            </w:r>
          </w:p>
        </w:tc>
        <w:tc>
          <w:tcPr>
            <w:tcW w:w="3187" w:type="dxa"/>
            <w:shd w:val="clear" w:color="auto" w:fill="auto"/>
          </w:tcPr>
          <w:p w:rsidR="004D2850" w:rsidRPr="00122317" w:rsidRDefault="004D2850" w:rsidP="00122317">
            <w:pPr>
              <w:pStyle w:val="Tabletext"/>
            </w:pPr>
            <w:r w:rsidRPr="00122317">
              <w:t xml:space="preserve">the person provides an electronic service </w:t>
            </w:r>
            <w:r w:rsidR="00996D32" w:rsidRPr="00122317">
              <w:t>that has one or more end</w:t>
            </w:r>
            <w:r w:rsidR="00E23E18">
              <w:noBreakHyphen/>
            </w:r>
            <w:r w:rsidR="00996D32" w:rsidRPr="00122317">
              <w:t>users in Australia</w:t>
            </w:r>
          </w:p>
        </w:tc>
        <w:tc>
          <w:tcPr>
            <w:tcW w:w="3187" w:type="dxa"/>
            <w:shd w:val="clear" w:color="auto" w:fill="auto"/>
          </w:tcPr>
          <w:p w:rsidR="004D2850" w:rsidRPr="00122317" w:rsidRDefault="004D2850" w:rsidP="00122317">
            <w:pPr>
              <w:pStyle w:val="Tabletext"/>
            </w:pPr>
            <w:r w:rsidRPr="00122317">
              <w:t>the provision by the person of an electronic service</w:t>
            </w:r>
            <w:r w:rsidR="00996D32" w:rsidRPr="00122317">
              <w:t xml:space="preserve"> that has one or more end</w:t>
            </w:r>
            <w:r w:rsidR="00E23E18">
              <w:noBreakHyphen/>
            </w:r>
            <w:r w:rsidR="00996D32" w:rsidRPr="00122317">
              <w:t>users in Australia</w:t>
            </w:r>
          </w:p>
        </w:tc>
      </w:tr>
      <w:tr w:rsidR="004D2850" w:rsidRPr="00122317" w:rsidTr="00157FBD">
        <w:tc>
          <w:tcPr>
            <w:tcW w:w="714" w:type="dxa"/>
            <w:shd w:val="clear" w:color="auto" w:fill="auto"/>
          </w:tcPr>
          <w:p w:rsidR="004D2850" w:rsidRPr="00122317" w:rsidRDefault="00643E4B" w:rsidP="00122317">
            <w:pPr>
              <w:pStyle w:val="Tabletext"/>
            </w:pPr>
            <w:r w:rsidRPr="00122317">
              <w:t>5</w:t>
            </w:r>
          </w:p>
        </w:tc>
        <w:tc>
          <w:tcPr>
            <w:tcW w:w="3187" w:type="dxa"/>
            <w:shd w:val="clear" w:color="auto" w:fill="auto"/>
          </w:tcPr>
          <w:p w:rsidR="004D2850" w:rsidRPr="00122317" w:rsidRDefault="004D2850" w:rsidP="00122317">
            <w:pPr>
              <w:pStyle w:val="Tabletext"/>
            </w:pPr>
            <w:r w:rsidRPr="00122317">
              <w:t xml:space="preserve">the person </w:t>
            </w:r>
            <w:r w:rsidR="00B702D6" w:rsidRPr="00122317">
              <w:t>provides</w:t>
            </w:r>
            <w:r w:rsidRPr="00122317">
              <w:t xml:space="preserve"> a service that facilitates</w:t>
            </w:r>
            <w:r w:rsidR="00932B20" w:rsidRPr="00122317">
              <w:t>, or is ancillary or incidental to,</w:t>
            </w:r>
            <w:r w:rsidR="00157FBD" w:rsidRPr="00122317">
              <w:t xml:space="preserve"> the provision of an electronic</w:t>
            </w:r>
            <w:r w:rsidRPr="00122317">
              <w:t xml:space="preserve"> service</w:t>
            </w:r>
            <w:r w:rsidR="00996D32" w:rsidRPr="00122317">
              <w:t xml:space="preserve"> that has one or more end</w:t>
            </w:r>
            <w:r w:rsidR="00E23E18">
              <w:noBreakHyphen/>
            </w:r>
            <w:r w:rsidR="00996D32" w:rsidRPr="00122317">
              <w:t>users in Australia</w:t>
            </w:r>
          </w:p>
        </w:tc>
        <w:tc>
          <w:tcPr>
            <w:tcW w:w="3187" w:type="dxa"/>
            <w:shd w:val="clear" w:color="auto" w:fill="auto"/>
          </w:tcPr>
          <w:p w:rsidR="004D2850" w:rsidRPr="00122317" w:rsidRDefault="004D2850" w:rsidP="00122317">
            <w:pPr>
              <w:pStyle w:val="Tabletext"/>
            </w:pPr>
            <w:r w:rsidRPr="00122317">
              <w:t xml:space="preserve">the </w:t>
            </w:r>
            <w:r w:rsidR="00B702D6" w:rsidRPr="00122317">
              <w:t>provision</w:t>
            </w:r>
            <w:r w:rsidRPr="00122317">
              <w:t xml:space="preserve"> by the person of a service that facilitates</w:t>
            </w:r>
            <w:r w:rsidR="00996D32" w:rsidRPr="00122317">
              <w:t xml:space="preserve">, or is ancillary or incidental to, </w:t>
            </w:r>
            <w:r w:rsidRPr="00122317">
              <w:t>the provision of an electronic service</w:t>
            </w:r>
            <w:r w:rsidR="00996D32" w:rsidRPr="00122317">
              <w:t xml:space="preserve"> that has one or more end</w:t>
            </w:r>
            <w:r w:rsidR="00E23E18">
              <w:noBreakHyphen/>
            </w:r>
            <w:r w:rsidR="00996D32" w:rsidRPr="00122317">
              <w:t>users in Australia</w:t>
            </w:r>
          </w:p>
        </w:tc>
      </w:tr>
      <w:tr w:rsidR="004D2850" w:rsidRPr="00122317" w:rsidTr="00157FBD">
        <w:tc>
          <w:tcPr>
            <w:tcW w:w="714" w:type="dxa"/>
            <w:shd w:val="clear" w:color="auto" w:fill="auto"/>
          </w:tcPr>
          <w:p w:rsidR="004D2850" w:rsidRPr="00122317" w:rsidRDefault="00643E4B" w:rsidP="00122317">
            <w:pPr>
              <w:pStyle w:val="Tabletext"/>
            </w:pPr>
            <w:r w:rsidRPr="00122317">
              <w:t>6</w:t>
            </w:r>
          </w:p>
        </w:tc>
        <w:tc>
          <w:tcPr>
            <w:tcW w:w="3187" w:type="dxa"/>
            <w:shd w:val="clear" w:color="auto" w:fill="auto"/>
          </w:tcPr>
          <w:p w:rsidR="004D2850" w:rsidRPr="00122317" w:rsidRDefault="004D2850" w:rsidP="00122317">
            <w:pPr>
              <w:pStyle w:val="Tabletext"/>
            </w:pPr>
            <w:r w:rsidRPr="00122317">
              <w:t xml:space="preserve">the person develops, supplies or updates software used, for use, </w:t>
            </w:r>
            <w:r w:rsidR="00766266" w:rsidRPr="00122317">
              <w:t xml:space="preserve">or likely to be used, </w:t>
            </w:r>
            <w:r w:rsidRPr="00122317">
              <w:t>in connection with:</w:t>
            </w:r>
          </w:p>
          <w:p w:rsidR="004D2850" w:rsidRPr="00122317" w:rsidRDefault="004D2850" w:rsidP="00122317">
            <w:pPr>
              <w:pStyle w:val="Tablea"/>
            </w:pPr>
            <w:r w:rsidRPr="00122317">
              <w:t xml:space="preserve">(a) a </w:t>
            </w:r>
            <w:r w:rsidR="00996D32" w:rsidRPr="00122317">
              <w:t xml:space="preserve">listed </w:t>
            </w:r>
            <w:r w:rsidRPr="00122317">
              <w:t>carriage service; or</w:t>
            </w:r>
          </w:p>
          <w:p w:rsidR="004D2850" w:rsidRPr="00122317" w:rsidRDefault="004D2850" w:rsidP="00122317">
            <w:pPr>
              <w:pStyle w:val="Tablea"/>
            </w:pPr>
            <w:r w:rsidRPr="00122317">
              <w:t>(b) an electronic service</w:t>
            </w:r>
            <w:r w:rsidR="00996D32" w:rsidRPr="00122317">
              <w:t xml:space="preserve"> that has one </w:t>
            </w:r>
            <w:r w:rsidR="00996D32" w:rsidRPr="00122317">
              <w:lastRenderedPageBreak/>
              <w:t>or more end</w:t>
            </w:r>
            <w:r w:rsidR="00E23E18">
              <w:noBreakHyphen/>
            </w:r>
            <w:r w:rsidR="00996D32" w:rsidRPr="00122317">
              <w:t>users in Australia</w:t>
            </w:r>
          </w:p>
        </w:tc>
        <w:tc>
          <w:tcPr>
            <w:tcW w:w="3187" w:type="dxa"/>
            <w:shd w:val="clear" w:color="auto" w:fill="auto"/>
          </w:tcPr>
          <w:p w:rsidR="004D2850" w:rsidRPr="00122317" w:rsidRDefault="004D2850" w:rsidP="00122317">
            <w:pPr>
              <w:pStyle w:val="Tablea"/>
            </w:pPr>
            <w:r w:rsidRPr="00122317">
              <w:lastRenderedPageBreak/>
              <w:t>(a) the development by the person of</w:t>
            </w:r>
            <w:r w:rsidR="00996D32" w:rsidRPr="00122317">
              <w:t xml:space="preserve"> </w:t>
            </w:r>
            <w:r w:rsidR="00B62BCB" w:rsidRPr="00122317">
              <w:t xml:space="preserve">any </w:t>
            </w:r>
            <w:r w:rsidR="00996D32" w:rsidRPr="00122317">
              <w:t xml:space="preserve">such </w:t>
            </w:r>
            <w:r w:rsidRPr="00122317">
              <w:t>software;</w:t>
            </w:r>
            <w:r w:rsidR="00FA3987" w:rsidRPr="00122317">
              <w:t xml:space="preserve"> or</w:t>
            </w:r>
          </w:p>
          <w:p w:rsidR="004D2850" w:rsidRPr="00122317" w:rsidRDefault="004D2850" w:rsidP="00122317">
            <w:pPr>
              <w:pStyle w:val="Tablea"/>
            </w:pPr>
            <w:r w:rsidRPr="00122317">
              <w:t xml:space="preserve">(b) </w:t>
            </w:r>
            <w:r w:rsidR="00996D32" w:rsidRPr="00122317">
              <w:t xml:space="preserve">the supply by the person of </w:t>
            </w:r>
            <w:r w:rsidR="00B62BCB" w:rsidRPr="00122317">
              <w:t xml:space="preserve">any </w:t>
            </w:r>
            <w:r w:rsidR="00996D32" w:rsidRPr="00122317">
              <w:t xml:space="preserve">such </w:t>
            </w:r>
            <w:r w:rsidRPr="00122317">
              <w:t>software;</w:t>
            </w:r>
            <w:r w:rsidR="00FA3987" w:rsidRPr="00122317">
              <w:t xml:space="preserve"> or</w:t>
            </w:r>
          </w:p>
          <w:p w:rsidR="004D2850" w:rsidRPr="00122317" w:rsidRDefault="004D2850" w:rsidP="00122317">
            <w:pPr>
              <w:pStyle w:val="Tablea"/>
            </w:pPr>
            <w:r w:rsidRPr="00122317">
              <w:t>(c) th</w:t>
            </w:r>
            <w:r w:rsidR="00996D32" w:rsidRPr="00122317">
              <w:t xml:space="preserve">e updating by the person of </w:t>
            </w:r>
            <w:r w:rsidR="00B62BCB" w:rsidRPr="00122317">
              <w:t xml:space="preserve">any </w:t>
            </w:r>
            <w:r w:rsidR="00996D32" w:rsidRPr="00122317">
              <w:t xml:space="preserve">such </w:t>
            </w:r>
            <w:r w:rsidRPr="00122317">
              <w:t>software</w:t>
            </w:r>
          </w:p>
        </w:tc>
      </w:tr>
      <w:tr w:rsidR="004D2850" w:rsidRPr="00122317" w:rsidTr="00157FBD">
        <w:tc>
          <w:tcPr>
            <w:tcW w:w="714" w:type="dxa"/>
            <w:shd w:val="clear" w:color="auto" w:fill="auto"/>
          </w:tcPr>
          <w:p w:rsidR="004D2850" w:rsidRPr="00122317" w:rsidRDefault="00643E4B" w:rsidP="00122317">
            <w:pPr>
              <w:pStyle w:val="Tabletext"/>
            </w:pPr>
            <w:r w:rsidRPr="00122317">
              <w:lastRenderedPageBreak/>
              <w:t>7</w:t>
            </w:r>
          </w:p>
        </w:tc>
        <w:tc>
          <w:tcPr>
            <w:tcW w:w="3187" w:type="dxa"/>
            <w:shd w:val="clear" w:color="auto" w:fill="auto"/>
          </w:tcPr>
          <w:p w:rsidR="004D2850" w:rsidRPr="00122317" w:rsidRDefault="004D2850" w:rsidP="00122317">
            <w:pPr>
              <w:pStyle w:val="Tabletext"/>
            </w:pPr>
            <w:r w:rsidRPr="00122317">
              <w:t>the person m</w:t>
            </w:r>
            <w:r w:rsidR="00157FBD" w:rsidRPr="00122317">
              <w:t>anufactures, supplies, installs,</w:t>
            </w:r>
            <w:r w:rsidRPr="00122317">
              <w:t xml:space="preserve"> maintains or operates a facility</w:t>
            </w:r>
          </w:p>
        </w:tc>
        <w:tc>
          <w:tcPr>
            <w:tcW w:w="3187" w:type="dxa"/>
            <w:shd w:val="clear" w:color="auto" w:fill="auto"/>
          </w:tcPr>
          <w:p w:rsidR="004D2850" w:rsidRPr="00122317" w:rsidRDefault="004D2850" w:rsidP="00122317">
            <w:pPr>
              <w:pStyle w:val="Tablea"/>
            </w:pPr>
            <w:r w:rsidRPr="00122317">
              <w:t xml:space="preserve">(a) the manufacture by the person of </w:t>
            </w:r>
            <w:r w:rsidR="00157FBD" w:rsidRPr="00122317">
              <w:t>a</w:t>
            </w:r>
            <w:r w:rsidRPr="00122317">
              <w:t xml:space="preserve"> facility</w:t>
            </w:r>
            <w:r w:rsidR="00996D32" w:rsidRPr="00122317">
              <w:t xml:space="preserve"> </w:t>
            </w:r>
            <w:r w:rsidR="00766266" w:rsidRPr="00122317">
              <w:t>for use, or likely to be used,</w:t>
            </w:r>
            <w:r w:rsidR="00996D32" w:rsidRPr="00122317">
              <w:t xml:space="preserve"> in Australia</w:t>
            </w:r>
            <w:r w:rsidRPr="00122317">
              <w:t>;</w:t>
            </w:r>
            <w:r w:rsidR="00FA3987" w:rsidRPr="00122317">
              <w:t xml:space="preserve"> or</w:t>
            </w:r>
          </w:p>
          <w:p w:rsidR="004D2850" w:rsidRPr="00122317" w:rsidRDefault="004D2850" w:rsidP="00122317">
            <w:pPr>
              <w:pStyle w:val="Tablea"/>
            </w:pPr>
            <w:r w:rsidRPr="00122317">
              <w:t xml:space="preserve">(b) the supply by the person of </w:t>
            </w:r>
            <w:r w:rsidR="00157FBD" w:rsidRPr="00122317">
              <w:t>a</w:t>
            </w:r>
            <w:r w:rsidRPr="00122317">
              <w:t xml:space="preserve"> facility</w:t>
            </w:r>
            <w:r w:rsidR="00996D32" w:rsidRPr="00122317">
              <w:t xml:space="preserve"> </w:t>
            </w:r>
            <w:r w:rsidR="00766266" w:rsidRPr="00122317">
              <w:t>for use, or likely to be used,</w:t>
            </w:r>
            <w:r w:rsidR="00996D32" w:rsidRPr="00122317">
              <w:t xml:space="preserve"> in Australia</w:t>
            </w:r>
            <w:r w:rsidRPr="00122317">
              <w:t>;</w:t>
            </w:r>
            <w:r w:rsidR="00FA3987" w:rsidRPr="00122317">
              <w:t xml:space="preserve"> or</w:t>
            </w:r>
          </w:p>
          <w:p w:rsidR="004D2850" w:rsidRPr="00122317" w:rsidRDefault="004D2850" w:rsidP="00122317">
            <w:pPr>
              <w:pStyle w:val="Tablea"/>
            </w:pPr>
            <w:r w:rsidRPr="00122317">
              <w:t xml:space="preserve">(c) the installation by the person of </w:t>
            </w:r>
            <w:r w:rsidR="00157FBD" w:rsidRPr="00122317">
              <w:t>a</w:t>
            </w:r>
            <w:r w:rsidRPr="00122317">
              <w:t xml:space="preserve"> facility</w:t>
            </w:r>
            <w:r w:rsidR="00996D32" w:rsidRPr="00122317">
              <w:t xml:space="preserve"> in Australia</w:t>
            </w:r>
            <w:r w:rsidRPr="00122317">
              <w:t>;</w:t>
            </w:r>
            <w:r w:rsidR="00FA3987" w:rsidRPr="00122317">
              <w:t xml:space="preserve"> or</w:t>
            </w:r>
          </w:p>
          <w:p w:rsidR="004D2850" w:rsidRPr="00122317" w:rsidRDefault="004D2850" w:rsidP="00122317">
            <w:pPr>
              <w:pStyle w:val="Tablea"/>
            </w:pPr>
            <w:r w:rsidRPr="00122317">
              <w:t xml:space="preserve">(d) the maintenance by the person of </w:t>
            </w:r>
            <w:r w:rsidR="00157FBD" w:rsidRPr="00122317">
              <w:t>a</w:t>
            </w:r>
            <w:r w:rsidRPr="00122317">
              <w:t xml:space="preserve"> facility</w:t>
            </w:r>
            <w:r w:rsidR="00996D32" w:rsidRPr="00122317">
              <w:t xml:space="preserve"> in Australia</w:t>
            </w:r>
            <w:r w:rsidRPr="00122317">
              <w:t>;</w:t>
            </w:r>
            <w:r w:rsidR="00FA3987" w:rsidRPr="00122317">
              <w:t xml:space="preserve"> or</w:t>
            </w:r>
          </w:p>
          <w:p w:rsidR="004D2850" w:rsidRPr="00122317" w:rsidRDefault="004D2850" w:rsidP="00122317">
            <w:pPr>
              <w:pStyle w:val="Tablea"/>
            </w:pPr>
            <w:r w:rsidRPr="00122317">
              <w:t xml:space="preserve">(e) the operation by the person of </w:t>
            </w:r>
            <w:r w:rsidR="00157FBD" w:rsidRPr="00122317">
              <w:t>a</w:t>
            </w:r>
            <w:r w:rsidRPr="00122317">
              <w:t xml:space="preserve"> facility</w:t>
            </w:r>
            <w:r w:rsidR="00996D32" w:rsidRPr="00122317">
              <w:t xml:space="preserve"> in Australia</w:t>
            </w:r>
          </w:p>
        </w:tc>
      </w:tr>
      <w:tr w:rsidR="00157FBD" w:rsidRPr="00122317" w:rsidTr="00157FBD">
        <w:tc>
          <w:tcPr>
            <w:tcW w:w="714" w:type="dxa"/>
            <w:shd w:val="clear" w:color="auto" w:fill="auto"/>
          </w:tcPr>
          <w:p w:rsidR="00157FBD" w:rsidRPr="00122317" w:rsidRDefault="00643E4B" w:rsidP="00122317">
            <w:pPr>
              <w:pStyle w:val="Tabletext"/>
            </w:pPr>
            <w:r w:rsidRPr="00122317">
              <w:t>8</w:t>
            </w:r>
          </w:p>
        </w:tc>
        <w:tc>
          <w:tcPr>
            <w:tcW w:w="3187" w:type="dxa"/>
            <w:shd w:val="clear" w:color="auto" w:fill="auto"/>
          </w:tcPr>
          <w:p w:rsidR="00157FBD" w:rsidRPr="00122317" w:rsidRDefault="00157FBD" w:rsidP="00122317">
            <w:pPr>
              <w:pStyle w:val="Tabletext"/>
            </w:pPr>
            <w:r w:rsidRPr="00122317">
              <w:t xml:space="preserve">the person manufactures or supplies components </w:t>
            </w:r>
            <w:r w:rsidR="00766266" w:rsidRPr="00122317">
              <w:t>for use, or likely to be used,</w:t>
            </w:r>
            <w:r w:rsidRPr="00122317">
              <w:t xml:space="preserve"> in the manufacture of a facility</w:t>
            </w:r>
            <w:r w:rsidR="00996D32" w:rsidRPr="00122317">
              <w:t xml:space="preserve"> </w:t>
            </w:r>
            <w:r w:rsidR="00766266" w:rsidRPr="00122317">
              <w:t>for use, or likely to be used,</w:t>
            </w:r>
            <w:r w:rsidR="00996D32" w:rsidRPr="00122317">
              <w:t xml:space="preserve"> in Australia</w:t>
            </w:r>
          </w:p>
        </w:tc>
        <w:tc>
          <w:tcPr>
            <w:tcW w:w="3187" w:type="dxa"/>
            <w:shd w:val="clear" w:color="auto" w:fill="auto"/>
          </w:tcPr>
          <w:p w:rsidR="00157FBD" w:rsidRPr="00122317" w:rsidRDefault="00157FBD" w:rsidP="00122317">
            <w:pPr>
              <w:pStyle w:val="Tablea"/>
            </w:pPr>
            <w:r w:rsidRPr="00122317">
              <w:t xml:space="preserve">(a) the </w:t>
            </w:r>
            <w:r w:rsidR="009447FA" w:rsidRPr="00122317">
              <w:t xml:space="preserve">manufacture by the person of </w:t>
            </w:r>
            <w:r w:rsidR="00B62BCB" w:rsidRPr="00122317">
              <w:t xml:space="preserve">any </w:t>
            </w:r>
            <w:r w:rsidR="00996D32" w:rsidRPr="00122317">
              <w:t>such</w:t>
            </w:r>
            <w:r w:rsidRPr="00122317">
              <w:t xml:space="preserve"> components;</w:t>
            </w:r>
            <w:r w:rsidR="00FA3987" w:rsidRPr="00122317">
              <w:t xml:space="preserve"> or</w:t>
            </w:r>
          </w:p>
          <w:p w:rsidR="00157FBD" w:rsidRPr="00122317" w:rsidRDefault="00157FBD" w:rsidP="00122317">
            <w:pPr>
              <w:pStyle w:val="Tablea"/>
            </w:pPr>
            <w:r w:rsidRPr="00122317">
              <w:t>(b)</w:t>
            </w:r>
            <w:r w:rsidR="009447FA" w:rsidRPr="00122317">
              <w:t xml:space="preserve"> the supply by the person of </w:t>
            </w:r>
            <w:r w:rsidR="00B62BCB" w:rsidRPr="00122317">
              <w:t xml:space="preserve">any </w:t>
            </w:r>
            <w:r w:rsidR="00996D32" w:rsidRPr="00122317">
              <w:t>such</w:t>
            </w:r>
            <w:r w:rsidRPr="00122317">
              <w:t xml:space="preserve"> components</w:t>
            </w:r>
          </w:p>
        </w:tc>
      </w:tr>
      <w:tr w:rsidR="004D2850" w:rsidRPr="00122317" w:rsidTr="00157FBD">
        <w:tc>
          <w:tcPr>
            <w:tcW w:w="714" w:type="dxa"/>
            <w:shd w:val="clear" w:color="auto" w:fill="auto"/>
          </w:tcPr>
          <w:p w:rsidR="004D2850" w:rsidRPr="00122317" w:rsidRDefault="00643E4B" w:rsidP="00122317">
            <w:pPr>
              <w:pStyle w:val="Tabletext"/>
            </w:pPr>
            <w:r w:rsidRPr="00122317">
              <w:t>9</w:t>
            </w:r>
          </w:p>
        </w:tc>
        <w:tc>
          <w:tcPr>
            <w:tcW w:w="3187" w:type="dxa"/>
            <w:shd w:val="clear" w:color="auto" w:fill="auto"/>
          </w:tcPr>
          <w:p w:rsidR="004D2850" w:rsidRPr="00122317" w:rsidRDefault="004D2850" w:rsidP="00122317">
            <w:pPr>
              <w:pStyle w:val="Tabletext"/>
            </w:pPr>
            <w:r w:rsidRPr="00122317">
              <w:t>the person connects a facility to a telecommunications network</w:t>
            </w:r>
            <w:r w:rsidR="00996D32" w:rsidRPr="00122317">
              <w:t xml:space="preserve"> in Australia</w:t>
            </w:r>
          </w:p>
        </w:tc>
        <w:tc>
          <w:tcPr>
            <w:tcW w:w="3187" w:type="dxa"/>
            <w:shd w:val="clear" w:color="auto" w:fill="auto"/>
          </w:tcPr>
          <w:p w:rsidR="004D2850" w:rsidRPr="00122317" w:rsidRDefault="004D2850" w:rsidP="00122317">
            <w:pPr>
              <w:pStyle w:val="Tabletext"/>
            </w:pPr>
            <w:r w:rsidRPr="00122317">
              <w:t xml:space="preserve">the connection by the person of </w:t>
            </w:r>
            <w:r w:rsidR="00157FBD" w:rsidRPr="00122317">
              <w:t>a</w:t>
            </w:r>
            <w:r w:rsidRPr="00122317">
              <w:t xml:space="preserve"> facility to </w:t>
            </w:r>
            <w:r w:rsidR="00996D32" w:rsidRPr="00122317">
              <w:t xml:space="preserve">a </w:t>
            </w:r>
            <w:r w:rsidRPr="00122317">
              <w:t>telecommunications network</w:t>
            </w:r>
            <w:r w:rsidR="00996D32" w:rsidRPr="00122317">
              <w:t xml:space="preserve"> in Australia</w:t>
            </w:r>
          </w:p>
        </w:tc>
      </w:tr>
      <w:tr w:rsidR="004D2850" w:rsidRPr="00122317" w:rsidTr="00157FBD">
        <w:tc>
          <w:tcPr>
            <w:tcW w:w="714" w:type="dxa"/>
            <w:shd w:val="clear" w:color="auto" w:fill="auto"/>
          </w:tcPr>
          <w:p w:rsidR="004D2850" w:rsidRPr="00122317" w:rsidRDefault="00643E4B" w:rsidP="00122317">
            <w:pPr>
              <w:pStyle w:val="Tabletext"/>
            </w:pPr>
            <w:r w:rsidRPr="00122317">
              <w:t>10</w:t>
            </w:r>
          </w:p>
        </w:tc>
        <w:tc>
          <w:tcPr>
            <w:tcW w:w="3187" w:type="dxa"/>
            <w:shd w:val="clear" w:color="auto" w:fill="auto"/>
          </w:tcPr>
          <w:p w:rsidR="004D2850" w:rsidRPr="00122317" w:rsidRDefault="00157FBD" w:rsidP="00122317">
            <w:pPr>
              <w:pStyle w:val="Tabletext"/>
            </w:pPr>
            <w:r w:rsidRPr="00122317">
              <w:t xml:space="preserve">the person manufactures or </w:t>
            </w:r>
            <w:r w:rsidR="004D2850" w:rsidRPr="00122317">
              <w:t>supplies customer equipment</w:t>
            </w:r>
            <w:r w:rsidR="00996D32" w:rsidRPr="00122317">
              <w:t xml:space="preserve"> </w:t>
            </w:r>
            <w:r w:rsidR="00766266" w:rsidRPr="00122317">
              <w:t>for use, or likely to be used,</w:t>
            </w:r>
            <w:r w:rsidR="00996D32" w:rsidRPr="00122317">
              <w:t xml:space="preserve"> in Australia</w:t>
            </w:r>
          </w:p>
        </w:tc>
        <w:tc>
          <w:tcPr>
            <w:tcW w:w="3187" w:type="dxa"/>
            <w:shd w:val="clear" w:color="auto" w:fill="auto"/>
          </w:tcPr>
          <w:p w:rsidR="004D2850" w:rsidRPr="00122317" w:rsidRDefault="004D2850" w:rsidP="00122317">
            <w:pPr>
              <w:pStyle w:val="Tablea"/>
            </w:pPr>
            <w:r w:rsidRPr="00122317">
              <w:t xml:space="preserve">(a) the manufacture by the person of </w:t>
            </w:r>
            <w:r w:rsidR="00B62BCB" w:rsidRPr="00122317">
              <w:t xml:space="preserve">any </w:t>
            </w:r>
            <w:r w:rsidR="00996D32" w:rsidRPr="00122317">
              <w:t xml:space="preserve">such </w:t>
            </w:r>
            <w:r w:rsidRPr="00122317">
              <w:t>customer equipment;</w:t>
            </w:r>
            <w:r w:rsidR="00FA3987" w:rsidRPr="00122317">
              <w:t xml:space="preserve"> or</w:t>
            </w:r>
          </w:p>
          <w:p w:rsidR="004D2850" w:rsidRPr="00122317" w:rsidRDefault="004D2850" w:rsidP="00122317">
            <w:pPr>
              <w:pStyle w:val="Tablea"/>
            </w:pPr>
            <w:r w:rsidRPr="00122317">
              <w:t xml:space="preserve">(b) the supply by the person of </w:t>
            </w:r>
            <w:r w:rsidR="00B62BCB" w:rsidRPr="00122317">
              <w:t xml:space="preserve">any </w:t>
            </w:r>
            <w:r w:rsidR="00996D32" w:rsidRPr="00122317">
              <w:t xml:space="preserve">such </w:t>
            </w:r>
            <w:r w:rsidRPr="00122317">
              <w:t>customer equipment</w:t>
            </w:r>
          </w:p>
        </w:tc>
      </w:tr>
      <w:tr w:rsidR="00157FBD" w:rsidRPr="00122317" w:rsidTr="00157FBD">
        <w:tc>
          <w:tcPr>
            <w:tcW w:w="714" w:type="dxa"/>
            <w:shd w:val="clear" w:color="auto" w:fill="auto"/>
          </w:tcPr>
          <w:p w:rsidR="00157FBD" w:rsidRPr="00122317" w:rsidRDefault="00643E4B" w:rsidP="00122317">
            <w:pPr>
              <w:pStyle w:val="Tabletext"/>
            </w:pPr>
            <w:r w:rsidRPr="00122317">
              <w:t>11</w:t>
            </w:r>
          </w:p>
        </w:tc>
        <w:tc>
          <w:tcPr>
            <w:tcW w:w="3187" w:type="dxa"/>
            <w:shd w:val="clear" w:color="auto" w:fill="auto"/>
          </w:tcPr>
          <w:p w:rsidR="00157FBD" w:rsidRPr="00122317" w:rsidRDefault="00157FBD" w:rsidP="00122317">
            <w:pPr>
              <w:pStyle w:val="Tabletext"/>
            </w:pPr>
            <w:r w:rsidRPr="00122317">
              <w:t xml:space="preserve">the person manufactures or supplies components </w:t>
            </w:r>
            <w:r w:rsidR="00766266" w:rsidRPr="00122317">
              <w:t>for use, or likely to be used,</w:t>
            </w:r>
            <w:r w:rsidRPr="00122317">
              <w:t xml:space="preserve"> in the manufacture of customer equipment</w:t>
            </w:r>
            <w:r w:rsidR="00996D32" w:rsidRPr="00122317">
              <w:t xml:space="preserve"> </w:t>
            </w:r>
            <w:r w:rsidR="00766266" w:rsidRPr="00122317">
              <w:t>for use, or likely to be used,</w:t>
            </w:r>
            <w:r w:rsidR="00996D32" w:rsidRPr="00122317">
              <w:t xml:space="preserve"> in Australia</w:t>
            </w:r>
          </w:p>
        </w:tc>
        <w:tc>
          <w:tcPr>
            <w:tcW w:w="3187" w:type="dxa"/>
            <w:shd w:val="clear" w:color="auto" w:fill="auto"/>
          </w:tcPr>
          <w:p w:rsidR="00157FBD" w:rsidRPr="00122317" w:rsidRDefault="00157FBD" w:rsidP="00122317">
            <w:pPr>
              <w:pStyle w:val="Tablea"/>
            </w:pPr>
            <w:r w:rsidRPr="00122317">
              <w:t xml:space="preserve">(a) the </w:t>
            </w:r>
            <w:r w:rsidR="009447FA" w:rsidRPr="00122317">
              <w:t xml:space="preserve">manufacture by the person of </w:t>
            </w:r>
            <w:r w:rsidR="00B62BCB" w:rsidRPr="00122317">
              <w:t xml:space="preserve">any </w:t>
            </w:r>
            <w:r w:rsidR="00996D32" w:rsidRPr="00122317">
              <w:t>such</w:t>
            </w:r>
            <w:r w:rsidRPr="00122317">
              <w:t xml:space="preserve"> components;</w:t>
            </w:r>
            <w:r w:rsidR="00FA3987" w:rsidRPr="00122317">
              <w:t xml:space="preserve"> or</w:t>
            </w:r>
          </w:p>
          <w:p w:rsidR="00157FBD" w:rsidRPr="00122317" w:rsidRDefault="00157FBD" w:rsidP="00122317">
            <w:pPr>
              <w:pStyle w:val="Tablea"/>
            </w:pPr>
            <w:r w:rsidRPr="00122317">
              <w:t>(b)</w:t>
            </w:r>
            <w:r w:rsidR="009447FA" w:rsidRPr="00122317">
              <w:t xml:space="preserve"> the supply by the person of</w:t>
            </w:r>
            <w:r w:rsidR="00B62BCB" w:rsidRPr="00122317">
              <w:t xml:space="preserve"> any</w:t>
            </w:r>
            <w:r w:rsidR="009447FA" w:rsidRPr="00122317">
              <w:t xml:space="preserve"> </w:t>
            </w:r>
            <w:r w:rsidR="00996D32" w:rsidRPr="00122317">
              <w:t>such</w:t>
            </w:r>
            <w:r w:rsidRPr="00122317">
              <w:t xml:space="preserve"> components</w:t>
            </w:r>
          </w:p>
        </w:tc>
      </w:tr>
      <w:tr w:rsidR="00157FBD" w:rsidRPr="00122317" w:rsidTr="00157FBD">
        <w:tc>
          <w:tcPr>
            <w:tcW w:w="714" w:type="dxa"/>
            <w:shd w:val="clear" w:color="auto" w:fill="auto"/>
          </w:tcPr>
          <w:p w:rsidR="00157FBD" w:rsidRPr="00122317" w:rsidRDefault="00643E4B" w:rsidP="00122317">
            <w:pPr>
              <w:pStyle w:val="Tabletext"/>
            </w:pPr>
            <w:r w:rsidRPr="00122317">
              <w:t>12</w:t>
            </w:r>
          </w:p>
        </w:tc>
        <w:tc>
          <w:tcPr>
            <w:tcW w:w="3187" w:type="dxa"/>
            <w:shd w:val="clear" w:color="auto" w:fill="auto"/>
          </w:tcPr>
          <w:p w:rsidR="00157FBD" w:rsidRPr="00122317" w:rsidRDefault="00157FBD" w:rsidP="00122317">
            <w:pPr>
              <w:pStyle w:val="Tabletext"/>
            </w:pPr>
            <w:r w:rsidRPr="00122317">
              <w:t>the person:</w:t>
            </w:r>
          </w:p>
          <w:p w:rsidR="00157FBD" w:rsidRPr="00122317" w:rsidRDefault="00157FBD" w:rsidP="00122317">
            <w:pPr>
              <w:pStyle w:val="Tablea"/>
            </w:pPr>
            <w:r w:rsidRPr="00122317">
              <w:t>(a) installs or maintains customer equipment</w:t>
            </w:r>
            <w:r w:rsidR="00996D32" w:rsidRPr="00122317">
              <w:t xml:space="preserve"> in Australia</w:t>
            </w:r>
            <w:r w:rsidRPr="00122317">
              <w:t>; and</w:t>
            </w:r>
          </w:p>
          <w:p w:rsidR="00157FBD" w:rsidRPr="00122317" w:rsidRDefault="00157FBD" w:rsidP="00122317">
            <w:pPr>
              <w:pStyle w:val="Tablea"/>
            </w:pPr>
            <w:r w:rsidRPr="00122317">
              <w:t xml:space="preserve">(b) does </w:t>
            </w:r>
            <w:r w:rsidR="000A5A7B" w:rsidRPr="00122317">
              <w:t xml:space="preserve">so </w:t>
            </w:r>
            <w:r w:rsidRPr="00122317">
              <w:t>otherwise than in the capacity of end</w:t>
            </w:r>
            <w:r w:rsidR="00E23E18">
              <w:noBreakHyphen/>
            </w:r>
            <w:r w:rsidRPr="00122317">
              <w:t>user of the equipment</w:t>
            </w:r>
          </w:p>
        </w:tc>
        <w:tc>
          <w:tcPr>
            <w:tcW w:w="3187" w:type="dxa"/>
            <w:shd w:val="clear" w:color="auto" w:fill="auto"/>
          </w:tcPr>
          <w:p w:rsidR="00157FBD" w:rsidRPr="00122317" w:rsidRDefault="009447FA" w:rsidP="00122317">
            <w:pPr>
              <w:pStyle w:val="Tablea"/>
            </w:pPr>
            <w:r w:rsidRPr="00122317">
              <w:t>(a) any such</w:t>
            </w:r>
            <w:r w:rsidR="00157FBD" w:rsidRPr="00122317">
              <w:t xml:space="preserve"> installation by the person of customer equipment;</w:t>
            </w:r>
            <w:r w:rsidR="00FA3987" w:rsidRPr="00122317">
              <w:t xml:space="preserve"> or</w:t>
            </w:r>
          </w:p>
          <w:p w:rsidR="00157FBD" w:rsidRPr="00122317" w:rsidRDefault="009447FA" w:rsidP="00122317">
            <w:pPr>
              <w:pStyle w:val="Tablea"/>
            </w:pPr>
            <w:r w:rsidRPr="00122317">
              <w:t>(b) any such</w:t>
            </w:r>
            <w:r w:rsidR="00157FBD" w:rsidRPr="00122317">
              <w:t xml:space="preserve"> maintenance by the person of customer equipment</w:t>
            </w:r>
          </w:p>
        </w:tc>
      </w:tr>
      <w:tr w:rsidR="004D2850" w:rsidRPr="00122317" w:rsidTr="00157FBD">
        <w:tc>
          <w:tcPr>
            <w:tcW w:w="714" w:type="dxa"/>
            <w:shd w:val="clear" w:color="auto" w:fill="auto"/>
          </w:tcPr>
          <w:p w:rsidR="004D2850" w:rsidRPr="00122317" w:rsidRDefault="00643E4B" w:rsidP="00122317">
            <w:pPr>
              <w:pStyle w:val="Tabletext"/>
            </w:pPr>
            <w:r w:rsidRPr="00122317">
              <w:lastRenderedPageBreak/>
              <w:t>13</w:t>
            </w:r>
          </w:p>
        </w:tc>
        <w:tc>
          <w:tcPr>
            <w:tcW w:w="3187" w:type="dxa"/>
            <w:shd w:val="clear" w:color="auto" w:fill="auto"/>
          </w:tcPr>
          <w:p w:rsidR="004D2850" w:rsidRPr="00122317" w:rsidRDefault="004D2850" w:rsidP="00122317">
            <w:pPr>
              <w:pStyle w:val="Tabletext"/>
            </w:pPr>
            <w:r w:rsidRPr="00122317">
              <w:t>the person:</w:t>
            </w:r>
          </w:p>
          <w:p w:rsidR="004D2850" w:rsidRPr="00122317" w:rsidRDefault="004D2850" w:rsidP="00122317">
            <w:pPr>
              <w:pStyle w:val="Tablea"/>
            </w:pPr>
            <w:r w:rsidRPr="00122317">
              <w:t>(a) connects customer equipment to a telecommunications network</w:t>
            </w:r>
            <w:r w:rsidR="00996D32" w:rsidRPr="00122317">
              <w:t xml:space="preserve"> in Australia</w:t>
            </w:r>
            <w:r w:rsidRPr="00122317">
              <w:t>; and</w:t>
            </w:r>
          </w:p>
          <w:p w:rsidR="004D2850" w:rsidRPr="00122317" w:rsidRDefault="004D2850" w:rsidP="00122317">
            <w:pPr>
              <w:pStyle w:val="Tablea"/>
            </w:pPr>
            <w:r w:rsidRPr="00122317">
              <w:t xml:space="preserve">(b) does </w:t>
            </w:r>
            <w:r w:rsidR="000A5A7B" w:rsidRPr="00122317">
              <w:t xml:space="preserve">so </w:t>
            </w:r>
            <w:r w:rsidRPr="00122317">
              <w:t>otherw</w:t>
            </w:r>
            <w:r w:rsidR="00157FBD" w:rsidRPr="00122317">
              <w:t>ise than in the capacity of end</w:t>
            </w:r>
            <w:r w:rsidR="00E23E18">
              <w:noBreakHyphen/>
            </w:r>
            <w:r w:rsidRPr="00122317">
              <w:t>user of the equipment</w:t>
            </w:r>
          </w:p>
        </w:tc>
        <w:tc>
          <w:tcPr>
            <w:tcW w:w="3187" w:type="dxa"/>
            <w:shd w:val="clear" w:color="auto" w:fill="auto"/>
          </w:tcPr>
          <w:p w:rsidR="004D2850" w:rsidRPr="00122317" w:rsidRDefault="009447FA" w:rsidP="00122317">
            <w:pPr>
              <w:pStyle w:val="Tabletext"/>
            </w:pPr>
            <w:r w:rsidRPr="00122317">
              <w:t>any such</w:t>
            </w:r>
            <w:r w:rsidR="004D2850" w:rsidRPr="00122317">
              <w:t xml:space="preserve"> connection by the person of customer equipment to a telecommunications network</w:t>
            </w:r>
            <w:r w:rsidR="004204EC" w:rsidRPr="00122317">
              <w:t xml:space="preserve"> </w:t>
            </w:r>
            <w:r w:rsidR="00766266" w:rsidRPr="00122317">
              <w:t>in Australia</w:t>
            </w:r>
          </w:p>
        </w:tc>
      </w:tr>
      <w:tr w:rsidR="004D2850" w:rsidRPr="00122317" w:rsidTr="00157FBD">
        <w:tc>
          <w:tcPr>
            <w:tcW w:w="714" w:type="dxa"/>
            <w:tcBorders>
              <w:bottom w:val="single" w:sz="2" w:space="0" w:color="auto"/>
            </w:tcBorders>
            <w:shd w:val="clear" w:color="auto" w:fill="auto"/>
          </w:tcPr>
          <w:p w:rsidR="004D2850" w:rsidRPr="00122317" w:rsidRDefault="00643E4B" w:rsidP="00122317">
            <w:pPr>
              <w:pStyle w:val="Tabletext"/>
            </w:pPr>
            <w:r w:rsidRPr="00122317">
              <w:t>14</w:t>
            </w:r>
          </w:p>
        </w:tc>
        <w:tc>
          <w:tcPr>
            <w:tcW w:w="3187" w:type="dxa"/>
            <w:tcBorders>
              <w:bottom w:val="single" w:sz="2" w:space="0" w:color="auto"/>
            </w:tcBorders>
            <w:shd w:val="clear" w:color="auto" w:fill="auto"/>
          </w:tcPr>
          <w:p w:rsidR="00B62BCB" w:rsidRPr="00122317" w:rsidRDefault="004D2850" w:rsidP="00122317">
            <w:pPr>
              <w:pStyle w:val="Tabletext"/>
            </w:pPr>
            <w:r w:rsidRPr="00122317">
              <w:t>the person is a constitutional corporation who</w:t>
            </w:r>
            <w:r w:rsidR="00B62BCB" w:rsidRPr="00122317">
              <w:t>:</w:t>
            </w:r>
          </w:p>
          <w:p w:rsidR="00B62BCB" w:rsidRPr="00122317" w:rsidRDefault="00B62BCB" w:rsidP="00122317">
            <w:pPr>
              <w:pStyle w:val="Tablea"/>
            </w:pPr>
            <w:r w:rsidRPr="00122317">
              <w:t xml:space="preserve">(a) </w:t>
            </w:r>
            <w:r w:rsidR="004D2850" w:rsidRPr="00122317">
              <w:t>manufactures</w:t>
            </w:r>
            <w:r w:rsidRPr="00122317">
              <w:t>; or</w:t>
            </w:r>
          </w:p>
          <w:p w:rsidR="00B62BCB" w:rsidRPr="00122317" w:rsidRDefault="00B62BCB" w:rsidP="00122317">
            <w:pPr>
              <w:pStyle w:val="Tablea"/>
            </w:pPr>
            <w:r w:rsidRPr="00122317">
              <w:t xml:space="preserve">(b) </w:t>
            </w:r>
            <w:r w:rsidR="004D2850" w:rsidRPr="00122317">
              <w:t>supplies</w:t>
            </w:r>
            <w:r w:rsidRPr="00122317">
              <w:t>; or</w:t>
            </w:r>
          </w:p>
          <w:p w:rsidR="00B62BCB" w:rsidRPr="00122317" w:rsidRDefault="00B62BCB" w:rsidP="00122317">
            <w:pPr>
              <w:pStyle w:val="Tablea"/>
            </w:pPr>
            <w:r w:rsidRPr="00122317">
              <w:t xml:space="preserve">(c) </w:t>
            </w:r>
            <w:r w:rsidR="004D2850" w:rsidRPr="00122317">
              <w:t>installs</w:t>
            </w:r>
            <w:r w:rsidRPr="00122317">
              <w:t>;</w:t>
            </w:r>
            <w:r w:rsidR="004D2850" w:rsidRPr="00122317">
              <w:t xml:space="preserve"> or</w:t>
            </w:r>
          </w:p>
          <w:p w:rsidR="00B62BCB" w:rsidRPr="00122317" w:rsidRDefault="00B62BCB" w:rsidP="00122317">
            <w:pPr>
              <w:pStyle w:val="Tablea"/>
            </w:pPr>
            <w:r w:rsidRPr="00122317">
              <w:t xml:space="preserve">(d) </w:t>
            </w:r>
            <w:r w:rsidR="004D2850" w:rsidRPr="00122317">
              <w:t>maintains</w:t>
            </w:r>
            <w:r w:rsidRPr="00122317">
              <w:t>;</w:t>
            </w:r>
          </w:p>
          <w:p w:rsidR="004D2850" w:rsidRPr="00122317" w:rsidRDefault="004D2850" w:rsidP="00122317">
            <w:pPr>
              <w:pStyle w:val="Tabletext"/>
            </w:pPr>
            <w:r w:rsidRPr="00122317">
              <w:t>data processing devices</w:t>
            </w:r>
          </w:p>
        </w:tc>
        <w:tc>
          <w:tcPr>
            <w:tcW w:w="3187" w:type="dxa"/>
            <w:tcBorders>
              <w:bottom w:val="single" w:sz="2" w:space="0" w:color="auto"/>
            </w:tcBorders>
            <w:shd w:val="clear" w:color="auto" w:fill="auto"/>
          </w:tcPr>
          <w:p w:rsidR="004D2850" w:rsidRPr="00122317" w:rsidRDefault="004D2850" w:rsidP="00122317">
            <w:pPr>
              <w:pStyle w:val="Tablea"/>
            </w:pPr>
            <w:r w:rsidRPr="00122317">
              <w:t>(a) the manufacture by the person of data processing devices</w:t>
            </w:r>
            <w:r w:rsidR="00996D32" w:rsidRPr="00122317">
              <w:t xml:space="preserve"> </w:t>
            </w:r>
            <w:r w:rsidR="00766266" w:rsidRPr="00122317">
              <w:t>for use, or likely to be used,</w:t>
            </w:r>
            <w:r w:rsidR="00996D32" w:rsidRPr="00122317">
              <w:t xml:space="preserve"> in Australia</w:t>
            </w:r>
            <w:r w:rsidRPr="00122317">
              <w:t>;</w:t>
            </w:r>
            <w:r w:rsidR="00FA3987" w:rsidRPr="00122317">
              <w:t xml:space="preserve"> or</w:t>
            </w:r>
          </w:p>
          <w:p w:rsidR="004D2850" w:rsidRPr="00122317" w:rsidRDefault="004D2850" w:rsidP="00122317">
            <w:pPr>
              <w:pStyle w:val="Tablea"/>
            </w:pPr>
            <w:r w:rsidRPr="00122317">
              <w:t>(b) the supply by the person of data processing devices</w:t>
            </w:r>
            <w:r w:rsidR="00996D32" w:rsidRPr="00122317">
              <w:t xml:space="preserve"> </w:t>
            </w:r>
            <w:r w:rsidR="00766266" w:rsidRPr="00122317">
              <w:t>for use, or likely to be used,</w:t>
            </w:r>
            <w:r w:rsidR="00996D32" w:rsidRPr="00122317">
              <w:t xml:space="preserve"> in Australia</w:t>
            </w:r>
            <w:r w:rsidRPr="00122317">
              <w:t>;</w:t>
            </w:r>
            <w:r w:rsidR="00FA3987" w:rsidRPr="00122317">
              <w:t xml:space="preserve"> or</w:t>
            </w:r>
          </w:p>
          <w:p w:rsidR="004D2850" w:rsidRPr="00122317" w:rsidRDefault="004D2850" w:rsidP="00122317">
            <w:pPr>
              <w:pStyle w:val="Tablea"/>
            </w:pPr>
            <w:r w:rsidRPr="00122317">
              <w:t>(c) the installation by the person of data processing devices</w:t>
            </w:r>
            <w:r w:rsidR="00996D32" w:rsidRPr="00122317">
              <w:t xml:space="preserve"> in Australia</w:t>
            </w:r>
            <w:r w:rsidRPr="00122317">
              <w:t>;</w:t>
            </w:r>
            <w:r w:rsidR="00FA3987" w:rsidRPr="00122317">
              <w:t xml:space="preserve"> or</w:t>
            </w:r>
          </w:p>
          <w:p w:rsidR="004D2850" w:rsidRPr="00122317" w:rsidRDefault="004D2850" w:rsidP="00122317">
            <w:pPr>
              <w:pStyle w:val="Tablea"/>
            </w:pPr>
            <w:r w:rsidRPr="00122317">
              <w:t>(d) the maintenance by the person of data processing devices</w:t>
            </w:r>
            <w:r w:rsidR="00996D32" w:rsidRPr="00122317">
              <w:t xml:space="preserve"> in Australia</w:t>
            </w:r>
          </w:p>
        </w:tc>
      </w:tr>
      <w:tr w:rsidR="004D2850" w:rsidRPr="00122317" w:rsidTr="00157FBD">
        <w:tc>
          <w:tcPr>
            <w:tcW w:w="714" w:type="dxa"/>
            <w:tcBorders>
              <w:top w:val="single" w:sz="2" w:space="0" w:color="auto"/>
              <w:bottom w:val="single" w:sz="12" w:space="0" w:color="auto"/>
            </w:tcBorders>
            <w:shd w:val="clear" w:color="auto" w:fill="auto"/>
          </w:tcPr>
          <w:p w:rsidR="004D2850" w:rsidRPr="00122317" w:rsidRDefault="00643E4B" w:rsidP="00122317">
            <w:pPr>
              <w:pStyle w:val="Tabletext"/>
            </w:pPr>
            <w:r w:rsidRPr="00122317">
              <w:t>15</w:t>
            </w:r>
          </w:p>
        </w:tc>
        <w:tc>
          <w:tcPr>
            <w:tcW w:w="3187" w:type="dxa"/>
            <w:tcBorders>
              <w:top w:val="single" w:sz="2" w:space="0" w:color="auto"/>
              <w:bottom w:val="single" w:sz="12" w:space="0" w:color="auto"/>
            </w:tcBorders>
            <w:shd w:val="clear" w:color="auto" w:fill="auto"/>
          </w:tcPr>
          <w:p w:rsidR="00B62BCB" w:rsidRPr="00122317" w:rsidRDefault="004D2850" w:rsidP="00122317">
            <w:pPr>
              <w:pStyle w:val="Tabletext"/>
            </w:pPr>
            <w:r w:rsidRPr="00122317">
              <w:t>the person is a constitutional corporation who</w:t>
            </w:r>
            <w:r w:rsidR="00B62BCB" w:rsidRPr="00122317">
              <w:t>:</w:t>
            </w:r>
          </w:p>
          <w:p w:rsidR="00B62BCB" w:rsidRPr="00122317" w:rsidRDefault="00B62BCB" w:rsidP="00122317">
            <w:pPr>
              <w:pStyle w:val="Tablea"/>
            </w:pPr>
            <w:r w:rsidRPr="00122317">
              <w:t xml:space="preserve">(a) </w:t>
            </w:r>
            <w:r w:rsidR="004D2850" w:rsidRPr="00122317">
              <w:t>develops</w:t>
            </w:r>
            <w:r w:rsidRPr="00122317">
              <w:t>; or</w:t>
            </w:r>
          </w:p>
          <w:p w:rsidR="00B62BCB" w:rsidRPr="00122317" w:rsidRDefault="00B62BCB" w:rsidP="00122317">
            <w:pPr>
              <w:pStyle w:val="Tablea"/>
            </w:pPr>
            <w:r w:rsidRPr="00122317">
              <w:t xml:space="preserve">(b) </w:t>
            </w:r>
            <w:r w:rsidR="004D2850" w:rsidRPr="00122317">
              <w:t>supplies</w:t>
            </w:r>
            <w:r w:rsidRPr="00122317">
              <w:t>;</w:t>
            </w:r>
            <w:r w:rsidR="004D2850" w:rsidRPr="00122317">
              <w:t xml:space="preserve"> or</w:t>
            </w:r>
          </w:p>
          <w:p w:rsidR="00B62BCB" w:rsidRPr="00122317" w:rsidRDefault="00B62BCB" w:rsidP="00122317">
            <w:pPr>
              <w:pStyle w:val="Tablea"/>
            </w:pPr>
            <w:r w:rsidRPr="00122317">
              <w:t xml:space="preserve">(c) </w:t>
            </w:r>
            <w:r w:rsidR="004D2850" w:rsidRPr="00122317">
              <w:t>updates</w:t>
            </w:r>
            <w:r w:rsidRPr="00122317">
              <w:t>;</w:t>
            </w:r>
          </w:p>
          <w:p w:rsidR="004D2850" w:rsidRPr="00122317" w:rsidRDefault="004D2850" w:rsidP="00122317">
            <w:pPr>
              <w:pStyle w:val="Tabletext"/>
            </w:pPr>
            <w:r w:rsidRPr="00122317">
              <w:t xml:space="preserve">software that is capable of being installed on a computer, or other equipment, that is, or is </w:t>
            </w:r>
            <w:r w:rsidR="00766266" w:rsidRPr="00122317">
              <w:t xml:space="preserve">likely </w:t>
            </w:r>
            <w:r w:rsidRPr="00122317">
              <w:t>to be, connected to a telecommunications network</w:t>
            </w:r>
            <w:r w:rsidR="002E21C3" w:rsidRPr="00122317">
              <w:t xml:space="preserve"> in Australia</w:t>
            </w:r>
          </w:p>
        </w:tc>
        <w:tc>
          <w:tcPr>
            <w:tcW w:w="3187" w:type="dxa"/>
            <w:tcBorders>
              <w:top w:val="single" w:sz="2" w:space="0" w:color="auto"/>
              <w:bottom w:val="single" w:sz="12" w:space="0" w:color="auto"/>
            </w:tcBorders>
            <w:shd w:val="clear" w:color="auto" w:fill="auto"/>
          </w:tcPr>
          <w:p w:rsidR="004D2850" w:rsidRPr="00122317" w:rsidRDefault="004D2850" w:rsidP="00122317">
            <w:pPr>
              <w:pStyle w:val="Tablea"/>
            </w:pPr>
            <w:r w:rsidRPr="00122317">
              <w:t>(a) the development by the person of</w:t>
            </w:r>
            <w:r w:rsidR="00B62BCB" w:rsidRPr="00122317">
              <w:t xml:space="preserve"> any such </w:t>
            </w:r>
            <w:r w:rsidRPr="00122317">
              <w:t>software;</w:t>
            </w:r>
            <w:r w:rsidR="00FA3987" w:rsidRPr="00122317">
              <w:t xml:space="preserve"> or</w:t>
            </w:r>
          </w:p>
          <w:p w:rsidR="004D2850" w:rsidRPr="00122317" w:rsidRDefault="004D2850" w:rsidP="00122317">
            <w:pPr>
              <w:pStyle w:val="Tablea"/>
            </w:pPr>
            <w:r w:rsidRPr="00122317">
              <w:t>(b) the supply by the person of</w:t>
            </w:r>
            <w:r w:rsidR="00B62BCB" w:rsidRPr="00122317">
              <w:t xml:space="preserve"> any such </w:t>
            </w:r>
            <w:r w:rsidRPr="00122317">
              <w:t>software;</w:t>
            </w:r>
            <w:r w:rsidR="00FA3987" w:rsidRPr="00122317">
              <w:t xml:space="preserve"> or</w:t>
            </w:r>
          </w:p>
          <w:p w:rsidR="004D2850" w:rsidRPr="00122317" w:rsidRDefault="004D2850" w:rsidP="00122317">
            <w:pPr>
              <w:pStyle w:val="Tablea"/>
            </w:pPr>
            <w:r w:rsidRPr="00122317">
              <w:t>(c) the updating by the person of</w:t>
            </w:r>
            <w:r w:rsidR="00B62BCB" w:rsidRPr="00122317">
              <w:t xml:space="preserve"> any such </w:t>
            </w:r>
            <w:r w:rsidRPr="00122317">
              <w:t>software</w:t>
            </w:r>
          </w:p>
        </w:tc>
      </w:tr>
    </w:tbl>
    <w:p w:rsidR="0034642B" w:rsidRPr="00122317" w:rsidRDefault="0034642B" w:rsidP="00122317">
      <w:pPr>
        <w:pStyle w:val="notetext"/>
      </w:pPr>
      <w:r w:rsidRPr="00122317">
        <w:t>Note 1:</w:t>
      </w:r>
      <w:r w:rsidRPr="00122317">
        <w:tab/>
        <w:t>See also section</w:t>
      </w:r>
      <w:r w:rsidR="00BE0192" w:rsidRPr="00122317">
        <w:t>s</w:t>
      </w:r>
      <w:r w:rsidR="00122317" w:rsidRPr="00122317">
        <w:t> </w:t>
      </w:r>
      <w:r w:rsidRPr="00122317">
        <w:t>317</w:t>
      </w:r>
      <w:r w:rsidR="00BE0192" w:rsidRPr="00122317">
        <w:t>HA</w:t>
      </w:r>
      <w:r w:rsidRPr="00122317">
        <w:t>A</w:t>
      </w:r>
      <w:r w:rsidR="00BE0192" w:rsidRPr="00122317">
        <w:t>, 317MAA and 317TAA</w:t>
      </w:r>
      <w:r w:rsidR="008554AE" w:rsidRPr="00122317">
        <w:t xml:space="preserve"> </w:t>
      </w:r>
      <w:r w:rsidR="00BE0192" w:rsidRPr="00122317">
        <w:t>(provision of advice</w:t>
      </w:r>
      <w:r w:rsidRPr="00122317">
        <w:t xml:space="preserve"> to designated communications providers).</w:t>
      </w:r>
    </w:p>
    <w:p w:rsidR="00327D9C" w:rsidRPr="00122317" w:rsidRDefault="00327D9C" w:rsidP="00122317">
      <w:pPr>
        <w:pStyle w:val="notetext"/>
      </w:pPr>
      <w:r w:rsidRPr="00122317">
        <w:t>Note</w:t>
      </w:r>
      <w:r w:rsidR="0034642B" w:rsidRPr="00122317">
        <w:t xml:space="preserve"> 2</w:t>
      </w:r>
      <w:r w:rsidRPr="00122317">
        <w:t>:</w:t>
      </w:r>
      <w:r w:rsidRPr="00122317">
        <w:tab/>
        <w:t>See also section</w:t>
      </w:r>
      <w:r w:rsidR="00122317" w:rsidRPr="00122317">
        <w:t> </w:t>
      </w:r>
      <w:r w:rsidR="00090706" w:rsidRPr="00122317">
        <w:t>317ZT</w:t>
      </w:r>
      <w:r w:rsidRPr="00122317">
        <w:t xml:space="preserve"> (alternative constitutional basis)</w:t>
      </w:r>
      <w:r w:rsidR="00090706" w:rsidRPr="00122317">
        <w:t>.</w:t>
      </w:r>
    </w:p>
    <w:p w:rsidR="00643E4B" w:rsidRPr="00122317" w:rsidRDefault="00090706" w:rsidP="00122317">
      <w:pPr>
        <w:pStyle w:val="ActHead5"/>
      </w:pPr>
      <w:bookmarkStart w:id="18" w:name="_Toc532048723"/>
      <w:r w:rsidRPr="00122317">
        <w:rPr>
          <w:rStyle w:val="CharSectno"/>
        </w:rPr>
        <w:lastRenderedPageBreak/>
        <w:t>317D</w:t>
      </w:r>
      <w:r w:rsidR="00643E4B" w:rsidRPr="00122317">
        <w:t xml:space="preserve">  Electronic service</w:t>
      </w:r>
      <w:bookmarkEnd w:id="18"/>
    </w:p>
    <w:p w:rsidR="006C0763" w:rsidRPr="00122317" w:rsidRDefault="004D2850" w:rsidP="00122317">
      <w:pPr>
        <w:pStyle w:val="subsection"/>
      </w:pPr>
      <w:r w:rsidRPr="00122317">
        <w:tab/>
        <w:t>(</w:t>
      </w:r>
      <w:r w:rsidR="00643E4B" w:rsidRPr="00122317">
        <w:t>1</w:t>
      </w:r>
      <w:r w:rsidRPr="00122317">
        <w:t>)</w:t>
      </w:r>
      <w:r w:rsidR="00643E4B" w:rsidRPr="00122317">
        <w:tab/>
        <w:t>For the purposes of this Part</w:t>
      </w:r>
      <w:r w:rsidRPr="00122317">
        <w:t xml:space="preserve">, </w:t>
      </w:r>
      <w:r w:rsidR="006C0763" w:rsidRPr="00122317">
        <w:rPr>
          <w:b/>
          <w:i/>
        </w:rPr>
        <w:t xml:space="preserve">electronic service </w:t>
      </w:r>
      <w:r w:rsidR="006C0763" w:rsidRPr="00122317">
        <w:t>means:</w:t>
      </w:r>
    </w:p>
    <w:p w:rsidR="006C0763" w:rsidRPr="00122317" w:rsidRDefault="006C0763" w:rsidP="00122317">
      <w:pPr>
        <w:pStyle w:val="paragraph"/>
      </w:pPr>
      <w:r w:rsidRPr="00122317">
        <w:tab/>
        <w:t>(a)</w:t>
      </w:r>
      <w:r w:rsidRPr="00122317">
        <w:tab/>
        <w:t>a service that allows end</w:t>
      </w:r>
      <w:r w:rsidR="00E23E18">
        <w:noBreakHyphen/>
      </w:r>
      <w:r w:rsidRPr="00122317">
        <w:t>users to access material using a carriage service; or</w:t>
      </w:r>
    </w:p>
    <w:p w:rsidR="006C0763" w:rsidRPr="00122317" w:rsidRDefault="006C0763" w:rsidP="00122317">
      <w:pPr>
        <w:pStyle w:val="paragraph"/>
      </w:pPr>
      <w:r w:rsidRPr="00122317">
        <w:tab/>
        <w:t>(b)</w:t>
      </w:r>
      <w:r w:rsidRPr="00122317">
        <w:tab/>
        <w:t>a service that delivers material to persons having equipment appropriate for receiving that material, where the delivery of the service is by means of a carriage service;</w:t>
      </w:r>
    </w:p>
    <w:p w:rsidR="006C0763" w:rsidRPr="00122317" w:rsidRDefault="006C0763" w:rsidP="00122317">
      <w:pPr>
        <w:pStyle w:val="subsection2"/>
      </w:pPr>
      <w:r w:rsidRPr="00122317">
        <w:t>but does not include:</w:t>
      </w:r>
    </w:p>
    <w:p w:rsidR="006C0763" w:rsidRPr="00122317" w:rsidRDefault="000933C8" w:rsidP="00122317">
      <w:pPr>
        <w:pStyle w:val="paragraph"/>
      </w:pPr>
      <w:r w:rsidRPr="00122317">
        <w:tab/>
        <w:t>(c)</w:t>
      </w:r>
      <w:r w:rsidRPr="00122317">
        <w:tab/>
        <w:t>a broadcasting service</w:t>
      </w:r>
      <w:r w:rsidR="006C0763" w:rsidRPr="00122317">
        <w:t>; or</w:t>
      </w:r>
    </w:p>
    <w:p w:rsidR="006C0763" w:rsidRPr="00122317" w:rsidRDefault="006C0763" w:rsidP="00122317">
      <w:pPr>
        <w:pStyle w:val="paragraph"/>
      </w:pPr>
      <w:r w:rsidRPr="00122317">
        <w:tab/>
        <w:t>(d)</w:t>
      </w:r>
      <w:r w:rsidRPr="00122317">
        <w:tab/>
        <w:t xml:space="preserve">a datacasting service </w:t>
      </w:r>
      <w:r w:rsidR="000933C8" w:rsidRPr="00122317">
        <w:t xml:space="preserve">(within the meaning of the </w:t>
      </w:r>
      <w:r w:rsidR="000933C8" w:rsidRPr="00122317">
        <w:rPr>
          <w:i/>
          <w:iCs/>
        </w:rPr>
        <w:t>Broadcasting Services Act 1992</w:t>
      </w:r>
      <w:r w:rsidR="000933C8" w:rsidRPr="00122317">
        <w:rPr>
          <w:iCs/>
        </w:rPr>
        <w:t>)</w:t>
      </w:r>
      <w:r w:rsidR="00090706" w:rsidRPr="00122317">
        <w:t>.</w:t>
      </w:r>
    </w:p>
    <w:p w:rsidR="006C0763" w:rsidRPr="00122317" w:rsidRDefault="006C0763" w:rsidP="00122317">
      <w:pPr>
        <w:pStyle w:val="subsection"/>
      </w:pPr>
      <w:r w:rsidRPr="00122317">
        <w:tab/>
        <w:t>(2)</w:t>
      </w:r>
      <w:r w:rsidRPr="00122317">
        <w:tab/>
        <w:t>For the purposes of</w:t>
      </w:r>
      <w:r w:rsidR="00F8045C" w:rsidRPr="00122317">
        <w:t xml:space="preserve"> </w:t>
      </w:r>
      <w:r w:rsidR="00122317" w:rsidRPr="00122317">
        <w:t>subsection (</w:t>
      </w:r>
      <w:r w:rsidR="00F8045C" w:rsidRPr="00122317">
        <w:t xml:space="preserve">1), </w:t>
      </w:r>
      <w:r w:rsidR="00F8045C" w:rsidRPr="00122317">
        <w:rPr>
          <w:b/>
          <w:i/>
        </w:rPr>
        <w:t>service</w:t>
      </w:r>
      <w:r w:rsidR="00F8045C" w:rsidRPr="00122317">
        <w:t xml:space="preserve"> includes a website</w:t>
      </w:r>
      <w:r w:rsidR="00090706" w:rsidRPr="00122317">
        <w:t>.</w:t>
      </w:r>
    </w:p>
    <w:p w:rsidR="004D2850" w:rsidRPr="00122317" w:rsidRDefault="00F8045C" w:rsidP="00122317">
      <w:pPr>
        <w:pStyle w:val="subsection"/>
      </w:pPr>
      <w:r w:rsidRPr="00122317">
        <w:tab/>
        <w:t>(3</w:t>
      </w:r>
      <w:r w:rsidR="004D2850" w:rsidRPr="00122317">
        <w:t>)</w:t>
      </w:r>
      <w:r w:rsidR="004D2850" w:rsidRPr="00122317">
        <w:tab/>
        <w:t xml:space="preserve">For the purposes of this </w:t>
      </w:r>
      <w:r w:rsidR="00643E4B" w:rsidRPr="00122317">
        <w:t>Part</w:t>
      </w:r>
      <w:r w:rsidR="004D2850" w:rsidRPr="00122317">
        <w:t>, a person does not provide an electronic service merely because the person supplies a carriage service that enables material to be accessed or delivered</w:t>
      </w:r>
      <w:r w:rsidR="00090706" w:rsidRPr="00122317">
        <w:t>.</w:t>
      </w:r>
    </w:p>
    <w:p w:rsidR="004D2850" w:rsidRPr="00122317" w:rsidRDefault="004D2850" w:rsidP="00122317">
      <w:pPr>
        <w:pStyle w:val="subsection"/>
      </w:pPr>
      <w:r w:rsidRPr="00122317">
        <w:tab/>
        <w:t>(</w:t>
      </w:r>
      <w:r w:rsidR="00F8045C" w:rsidRPr="00122317">
        <w:t>4</w:t>
      </w:r>
      <w:r w:rsidRPr="00122317">
        <w:t>)</w:t>
      </w:r>
      <w:r w:rsidRPr="00122317">
        <w:tab/>
        <w:t xml:space="preserve">For the purposes of this </w:t>
      </w:r>
      <w:r w:rsidR="00643E4B" w:rsidRPr="00122317">
        <w:t>Part</w:t>
      </w:r>
      <w:r w:rsidRPr="00122317">
        <w:t>, a person does not provide an electronic service merely because the person provides a billing service, or a fee collection service, in relation to an electronic service</w:t>
      </w:r>
      <w:r w:rsidR="00090706" w:rsidRPr="00122317">
        <w:t>.</w:t>
      </w:r>
    </w:p>
    <w:p w:rsidR="000D221E" w:rsidRPr="00122317" w:rsidRDefault="000D221E" w:rsidP="00122317">
      <w:pPr>
        <w:pStyle w:val="subsection"/>
      </w:pPr>
      <w:r w:rsidRPr="00122317">
        <w:tab/>
        <w:t>(5)</w:t>
      </w:r>
      <w:r w:rsidRPr="00122317">
        <w:tab/>
      </w:r>
      <w:r w:rsidR="00B7337F" w:rsidRPr="00122317">
        <w:t>A</w:t>
      </w:r>
      <w:r w:rsidRPr="00122317">
        <w:t xml:space="preserve"> reference in this section to the </w:t>
      </w:r>
      <w:r w:rsidRPr="00122317">
        <w:rPr>
          <w:b/>
          <w:i/>
        </w:rPr>
        <w:t>use</w:t>
      </w:r>
      <w:r w:rsidRPr="00122317">
        <w:t xml:space="preserve"> of a thing is a reference to the use of the thing either:</w:t>
      </w:r>
    </w:p>
    <w:p w:rsidR="000D221E" w:rsidRPr="00122317" w:rsidRDefault="000D221E" w:rsidP="00122317">
      <w:pPr>
        <w:pStyle w:val="paragraph"/>
      </w:pPr>
      <w:r w:rsidRPr="00122317">
        <w:tab/>
        <w:t>(a)</w:t>
      </w:r>
      <w:r w:rsidRPr="00122317">
        <w:tab/>
        <w:t>in isolation; or</w:t>
      </w:r>
    </w:p>
    <w:p w:rsidR="000D221E" w:rsidRPr="00122317" w:rsidRDefault="000D221E" w:rsidP="00122317">
      <w:pPr>
        <w:pStyle w:val="paragraph"/>
      </w:pPr>
      <w:r w:rsidRPr="00122317">
        <w:tab/>
        <w:t>(b)</w:t>
      </w:r>
      <w:r w:rsidRPr="00122317">
        <w:tab/>
        <w:t>in conjunction with one or more other things</w:t>
      </w:r>
      <w:r w:rsidR="00090706" w:rsidRPr="00122317">
        <w:t>.</w:t>
      </w:r>
    </w:p>
    <w:p w:rsidR="00F511FC" w:rsidRPr="00122317" w:rsidRDefault="00090706" w:rsidP="00122317">
      <w:pPr>
        <w:pStyle w:val="ActHead5"/>
      </w:pPr>
      <w:bookmarkStart w:id="19" w:name="_Toc532048724"/>
      <w:r w:rsidRPr="00122317">
        <w:rPr>
          <w:rStyle w:val="CharSectno"/>
        </w:rPr>
        <w:t>317E</w:t>
      </w:r>
      <w:r w:rsidR="00534031" w:rsidRPr="00122317">
        <w:t xml:space="preserve"> </w:t>
      </w:r>
      <w:r w:rsidR="0056007B" w:rsidRPr="00122317">
        <w:t xml:space="preserve"> </w:t>
      </w:r>
      <w:r w:rsidR="00534031" w:rsidRPr="00122317">
        <w:t xml:space="preserve">Listed </w:t>
      </w:r>
      <w:r w:rsidR="00F511FC" w:rsidRPr="00122317">
        <w:t>acts or things</w:t>
      </w:r>
      <w:bookmarkEnd w:id="19"/>
    </w:p>
    <w:p w:rsidR="00F511FC" w:rsidRPr="00122317" w:rsidRDefault="002C60A2" w:rsidP="00122317">
      <w:pPr>
        <w:pStyle w:val="subsection"/>
      </w:pPr>
      <w:r w:rsidRPr="00122317">
        <w:tab/>
      </w:r>
      <w:r w:rsidR="009E1778" w:rsidRPr="00122317">
        <w:t>(1)</w:t>
      </w:r>
      <w:r w:rsidR="00F511FC" w:rsidRPr="00122317">
        <w:tab/>
        <w:t xml:space="preserve">For the purposes of </w:t>
      </w:r>
      <w:r w:rsidR="00534031" w:rsidRPr="00122317">
        <w:t>the application of this Part to a</w:t>
      </w:r>
      <w:r w:rsidR="007A45D6" w:rsidRPr="00122317">
        <w:t xml:space="preserve"> designated communications provider</w:t>
      </w:r>
      <w:r w:rsidR="00534031" w:rsidRPr="00122317">
        <w:t xml:space="preserve">, </w:t>
      </w:r>
      <w:r w:rsidR="00534031" w:rsidRPr="00122317">
        <w:rPr>
          <w:b/>
          <w:i/>
        </w:rPr>
        <w:t>listed act or thing</w:t>
      </w:r>
      <w:r w:rsidR="00534031" w:rsidRPr="00122317">
        <w:t xml:space="preserve"> means</w:t>
      </w:r>
      <w:r w:rsidR="00F511FC" w:rsidRPr="00122317">
        <w:t>:</w:t>
      </w:r>
    </w:p>
    <w:p w:rsidR="00F511FC" w:rsidRPr="00122317" w:rsidRDefault="00564443" w:rsidP="00122317">
      <w:pPr>
        <w:pStyle w:val="paragraph"/>
      </w:pPr>
      <w:r w:rsidRPr="00122317">
        <w:tab/>
        <w:t>(a)</w:t>
      </w:r>
      <w:r w:rsidRPr="00122317">
        <w:tab/>
      </w:r>
      <w:r w:rsidR="00C564BA" w:rsidRPr="00122317">
        <w:t>removing</w:t>
      </w:r>
      <w:r w:rsidR="00F511FC" w:rsidRPr="00122317">
        <w:t xml:space="preserve"> one or more forms of electronic protection</w:t>
      </w:r>
      <w:r w:rsidR="00B37643" w:rsidRPr="00122317">
        <w:t xml:space="preserve"> that are or were applied by, or on behalf of, the provider</w:t>
      </w:r>
      <w:r w:rsidR="00F511FC" w:rsidRPr="00122317">
        <w:t>;</w:t>
      </w:r>
      <w:r w:rsidR="00534031" w:rsidRPr="00122317">
        <w:t xml:space="preserve"> or</w:t>
      </w:r>
    </w:p>
    <w:p w:rsidR="00C564BA" w:rsidRPr="00122317" w:rsidRDefault="00564443" w:rsidP="00122317">
      <w:pPr>
        <w:pStyle w:val="paragraph"/>
      </w:pPr>
      <w:r w:rsidRPr="00122317">
        <w:tab/>
        <w:t>(b)</w:t>
      </w:r>
      <w:r w:rsidRPr="00122317">
        <w:tab/>
      </w:r>
      <w:r w:rsidR="00F511FC" w:rsidRPr="00122317">
        <w:t>provi</w:t>
      </w:r>
      <w:r w:rsidR="00C564BA" w:rsidRPr="00122317">
        <w:t xml:space="preserve">ding </w:t>
      </w:r>
      <w:r w:rsidR="00F511FC" w:rsidRPr="00122317">
        <w:t>technical information</w:t>
      </w:r>
      <w:r w:rsidR="00C564BA" w:rsidRPr="00122317">
        <w:t>; or</w:t>
      </w:r>
    </w:p>
    <w:p w:rsidR="00F511FC" w:rsidRPr="00122317" w:rsidRDefault="00564443" w:rsidP="00122317">
      <w:pPr>
        <w:pStyle w:val="paragraph"/>
      </w:pPr>
      <w:r w:rsidRPr="00122317">
        <w:tab/>
        <w:t>(c)</w:t>
      </w:r>
      <w:r w:rsidRPr="00122317">
        <w:tab/>
      </w:r>
      <w:r w:rsidR="00F511FC" w:rsidRPr="00122317">
        <w:t xml:space="preserve">installing, maintaining, testing </w:t>
      </w:r>
      <w:r w:rsidR="00C564BA" w:rsidRPr="00122317">
        <w:t>or</w:t>
      </w:r>
      <w:r w:rsidR="00F511FC" w:rsidRPr="00122317">
        <w:t xml:space="preserve"> using software or equipment;</w:t>
      </w:r>
      <w:r w:rsidR="00534031" w:rsidRPr="00122317">
        <w:t xml:space="preserve"> or</w:t>
      </w:r>
    </w:p>
    <w:p w:rsidR="00F85D47" w:rsidRPr="00122317" w:rsidRDefault="00F85D47" w:rsidP="00122317">
      <w:pPr>
        <w:pStyle w:val="paragraph"/>
      </w:pPr>
      <w:r w:rsidRPr="00122317">
        <w:lastRenderedPageBreak/>
        <w:tab/>
        <w:t>(d)</w:t>
      </w:r>
      <w:r w:rsidRPr="00122317">
        <w:tab/>
      </w:r>
      <w:r w:rsidR="00C017BD" w:rsidRPr="00122317">
        <w:t xml:space="preserve">ensuring that information obtained </w:t>
      </w:r>
      <w:r w:rsidRPr="00122317">
        <w:t>in connection with the execution of a warrant or authorisation</w:t>
      </w:r>
      <w:r w:rsidR="00C017BD" w:rsidRPr="00122317">
        <w:t xml:space="preserve"> is given in a particular format</w:t>
      </w:r>
      <w:r w:rsidRPr="00122317">
        <w:t>; or</w:t>
      </w:r>
    </w:p>
    <w:p w:rsidR="00FB41A7" w:rsidRPr="00901114" w:rsidRDefault="00FB41A7" w:rsidP="00FB41A7">
      <w:pPr>
        <w:pStyle w:val="paragraph"/>
      </w:pPr>
      <w:r w:rsidRPr="00901114">
        <w:tab/>
        <w:t>(da)</w:t>
      </w:r>
      <w:r w:rsidRPr="00901114">
        <w:tab/>
        <w:t>an act or thing done to assist in, or facilitate:</w:t>
      </w:r>
    </w:p>
    <w:p w:rsidR="00FB41A7" w:rsidRPr="00901114" w:rsidRDefault="00FB41A7" w:rsidP="00FB41A7">
      <w:pPr>
        <w:pStyle w:val="paragraphsub"/>
      </w:pPr>
      <w:r w:rsidRPr="00901114">
        <w:tab/>
        <w:t>(i)</w:t>
      </w:r>
      <w:r w:rsidRPr="00901114">
        <w:tab/>
        <w:t>giving effect to a warrant or authorisation under a law of the Commonwealth, a State or a Territory; or</w:t>
      </w:r>
    </w:p>
    <w:p w:rsidR="00FB41A7" w:rsidRPr="00901114" w:rsidRDefault="00FB41A7" w:rsidP="00FB41A7">
      <w:pPr>
        <w:pStyle w:val="paragraphsub"/>
      </w:pPr>
      <w:r w:rsidRPr="00901114">
        <w:tab/>
        <w:t>(ii)</w:t>
      </w:r>
      <w:r w:rsidRPr="00901114">
        <w:tab/>
        <w:t>the effective receipt of information in connection with a warrant or authorisation under a law of the Commonwealth, a State or a Territory; or</w:t>
      </w:r>
    </w:p>
    <w:p w:rsidR="00F511FC" w:rsidRPr="00122317" w:rsidRDefault="00564443" w:rsidP="00122317">
      <w:pPr>
        <w:pStyle w:val="paragraph"/>
      </w:pPr>
      <w:r w:rsidRPr="00122317">
        <w:tab/>
        <w:t>(e)</w:t>
      </w:r>
      <w:r w:rsidRPr="00122317">
        <w:tab/>
      </w:r>
      <w:r w:rsidR="00A42D12" w:rsidRPr="00122317">
        <w:t xml:space="preserve">facilitating </w:t>
      </w:r>
      <w:r w:rsidR="00B37643" w:rsidRPr="00122317">
        <w:t xml:space="preserve">or assisting </w:t>
      </w:r>
      <w:r w:rsidR="00A42D12" w:rsidRPr="00122317">
        <w:t xml:space="preserve">access </w:t>
      </w:r>
      <w:r w:rsidR="00F511FC" w:rsidRPr="00122317">
        <w:t>to</w:t>
      </w:r>
      <w:r w:rsidR="00327D9C" w:rsidRPr="00122317">
        <w:t xml:space="preserve"> whichever of the following are the subject of eligible activities of the provider</w:t>
      </w:r>
      <w:r w:rsidR="00F511FC" w:rsidRPr="00122317">
        <w:t>:</w:t>
      </w:r>
    </w:p>
    <w:p w:rsidR="00F511FC" w:rsidRPr="00122317" w:rsidRDefault="000D221E" w:rsidP="00122317">
      <w:pPr>
        <w:pStyle w:val="paragraphsub"/>
      </w:pPr>
      <w:r w:rsidRPr="00122317">
        <w:tab/>
        <w:t>(i</w:t>
      </w:r>
      <w:r w:rsidR="00F511FC" w:rsidRPr="00122317">
        <w:t>)</w:t>
      </w:r>
      <w:r w:rsidR="00F511FC" w:rsidRPr="00122317">
        <w:tab/>
        <w:t>a facility;</w:t>
      </w:r>
    </w:p>
    <w:p w:rsidR="00F511FC" w:rsidRPr="00122317" w:rsidRDefault="00F511FC" w:rsidP="00122317">
      <w:pPr>
        <w:pStyle w:val="paragraphsub"/>
      </w:pPr>
      <w:r w:rsidRPr="00122317">
        <w:tab/>
        <w:t>(i</w:t>
      </w:r>
      <w:r w:rsidR="000D221E" w:rsidRPr="00122317">
        <w:t>i</w:t>
      </w:r>
      <w:r w:rsidRPr="00122317">
        <w:t>)</w:t>
      </w:r>
      <w:r w:rsidRPr="00122317">
        <w:tab/>
        <w:t>customer equipment;</w:t>
      </w:r>
    </w:p>
    <w:p w:rsidR="00F511FC" w:rsidRPr="00122317" w:rsidRDefault="000D221E" w:rsidP="00122317">
      <w:pPr>
        <w:pStyle w:val="paragraphsub"/>
      </w:pPr>
      <w:r w:rsidRPr="00122317">
        <w:tab/>
        <w:t>(iii)</w:t>
      </w:r>
      <w:r w:rsidR="00F511FC" w:rsidRPr="00122317">
        <w:tab/>
        <w:t>a data processing device;</w:t>
      </w:r>
    </w:p>
    <w:p w:rsidR="00F511FC" w:rsidRPr="00122317" w:rsidRDefault="000D221E" w:rsidP="00122317">
      <w:pPr>
        <w:pStyle w:val="paragraphsub"/>
      </w:pPr>
      <w:r w:rsidRPr="00122317">
        <w:tab/>
        <w:t>(</w:t>
      </w:r>
      <w:r w:rsidR="00F511FC" w:rsidRPr="00122317">
        <w:t>i</w:t>
      </w:r>
      <w:r w:rsidRPr="00122317">
        <w:t>v</w:t>
      </w:r>
      <w:r w:rsidR="00F511FC" w:rsidRPr="00122317">
        <w:t>)</w:t>
      </w:r>
      <w:r w:rsidR="00F511FC" w:rsidRPr="00122317">
        <w:tab/>
        <w:t xml:space="preserve">a </w:t>
      </w:r>
      <w:r w:rsidR="008E5F22" w:rsidRPr="00122317">
        <w:t xml:space="preserve">listed </w:t>
      </w:r>
      <w:r w:rsidR="00F511FC" w:rsidRPr="00122317">
        <w:t>carriage service;</w:t>
      </w:r>
    </w:p>
    <w:p w:rsidR="00F511FC" w:rsidRPr="00122317" w:rsidRDefault="000D221E" w:rsidP="00122317">
      <w:pPr>
        <w:pStyle w:val="paragraphsub"/>
      </w:pPr>
      <w:r w:rsidRPr="00122317">
        <w:tab/>
        <w:t>(v)</w:t>
      </w:r>
      <w:r w:rsidR="00F511FC" w:rsidRPr="00122317">
        <w:tab/>
        <w:t>a service that facilitates, or is ancillary or incidental to, the</w:t>
      </w:r>
      <w:r w:rsidR="00327D9C" w:rsidRPr="00122317">
        <w:t xml:space="preserve"> supply </w:t>
      </w:r>
      <w:r w:rsidR="00F511FC" w:rsidRPr="00122317">
        <w:t xml:space="preserve">of a </w:t>
      </w:r>
      <w:r w:rsidR="008E5F22" w:rsidRPr="00122317">
        <w:t xml:space="preserve">listed </w:t>
      </w:r>
      <w:r w:rsidR="00F511FC" w:rsidRPr="00122317">
        <w:t>carriage service;</w:t>
      </w:r>
    </w:p>
    <w:p w:rsidR="00F511FC" w:rsidRPr="00122317" w:rsidRDefault="000D221E" w:rsidP="00122317">
      <w:pPr>
        <w:pStyle w:val="paragraphsub"/>
      </w:pPr>
      <w:r w:rsidRPr="00122317">
        <w:tab/>
        <w:t>(vi</w:t>
      </w:r>
      <w:r w:rsidR="00F511FC" w:rsidRPr="00122317">
        <w:t>)</w:t>
      </w:r>
      <w:r w:rsidR="00F511FC" w:rsidRPr="00122317">
        <w:tab/>
        <w:t>an electronic service;</w:t>
      </w:r>
    </w:p>
    <w:p w:rsidR="00F511FC" w:rsidRPr="00122317" w:rsidRDefault="00F511FC" w:rsidP="00122317">
      <w:pPr>
        <w:pStyle w:val="paragraphsub"/>
      </w:pPr>
      <w:r w:rsidRPr="00122317">
        <w:tab/>
        <w:t>(</w:t>
      </w:r>
      <w:r w:rsidR="000D221E" w:rsidRPr="00122317">
        <w:t>vii</w:t>
      </w:r>
      <w:r w:rsidRPr="00122317">
        <w:t>)</w:t>
      </w:r>
      <w:r w:rsidRPr="00122317">
        <w:tab/>
        <w:t>a service that facilitates, or is ancillary or incidental to, the provision of an electronic service;</w:t>
      </w:r>
    </w:p>
    <w:p w:rsidR="002E21C3" w:rsidRPr="00122317" w:rsidRDefault="002E21C3" w:rsidP="00122317">
      <w:pPr>
        <w:pStyle w:val="paragraphsub"/>
      </w:pPr>
      <w:r w:rsidRPr="00122317">
        <w:tab/>
        <w:t>(</w:t>
      </w:r>
      <w:r w:rsidR="000D221E" w:rsidRPr="00122317">
        <w:t>viii</w:t>
      </w:r>
      <w:r w:rsidRPr="00122317">
        <w:t>)</w:t>
      </w:r>
      <w:r w:rsidRPr="00122317">
        <w:tab/>
      </w:r>
      <w:r w:rsidR="00766266" w:rsidRPr="00122317">
        <w:t>software used, for use, or likely to be used,</w:t>
      </w:r>
      <w:r w:rsidRPr="00122317">
        <w:t xml:space="preserve"> in connection with a li</w:t>
      </w:r>
      <w:r w:rsidR="008E5F22" w:rsidRPr="00122317">
        <w:t>sted carriage service;</w:t>
      </w:r>
    </w:p>
    <w:p w:rsidR="002E21C3" w:rsidRPr="00122317" w:rsidRDefault="002E21C3" w:rsidP="00122317">
      <w:pPr>
        <w:pStyle w:val="paragraphsub"/>
      </w:pPr>
      <w:r w:rsidRPr="00122317">
        <w:tab/>
        <w:t>(</w:t>
      </w:r>
      <w:r w:rsidR="000D221E" w:rsidRPr="00122317">
        <w:t>i</w:t>
      </w:r>
      <w:r w:rsidRPr="00122317">
        <w:t>x)</w:t>
      </w:r>
      <w:r w:rsidRPr="00122317">
        <w:tab/>
      </w:r>
      <w:r w:rsidR="00766266" w:rsidRPr="00122317">
        <w:t>software used, for use, or likely to be used,</w:t>
      </w:r>
      <w:r w:rsidRPr="00122317">
        <w:t xml:space="preserve"> in connection with</w:t>
      </w:r>
      <w:r w:rsidR="008E5F22" w:rsidRPr="00122317">
        <w:t xml:space="preserve"> an electronic service;</w:t>
      </w:r>
    </w:p>
    <w:p w:rsidR="008E5F22" w:rsidRPr="00122317" w:rsidRDefault="000D221E" w:rsidP="00122317">
      <w:pPr>
        <w:pStyle w:val="paragraphsub"/>
      </w:pPr>
      <w:r w:rsidRPr="00122317">
        <w:tab/>
        <w:t>(x</w:t>
      </w:r>
      <w:r w:rsidR="008E5F22" w:rsidRPr="00122317">
        <w:t>)</w:t>
      </w:r>
      <w:r w:rsidR="008E5F22" w:rsidRPr="00122317">
        <w:tab/>
        <w:t xml:space="preserve">software that is capable of being installed on a computer, or other equipment, that is, or is </w:t>
      </w:r>
      <w:r w:rsidR="00766266" w:rsidRPr="00122317">
        <w:t xml:space="preserve">likely </w:t>
      </w:r>
      <w:r w:rsidR="008E5F22" w:rsidRPr="00122317">
        <w:t>to be, connected to a telecommunications network; or</w:t>
      </w:r>
    </w:p>
    <w:p w:rsidR="00F511FC" w:rsidRPr="00122317" w:rsidRDefault="00564443" w:rsidP="00122317">
      <w:pPr>
        <w:pStyle w:val="paragraph"/>
      </w:pPr>
      <w:r w:rsidRPr="00122317">
        <w:tab/>
        <w:t>(f)</w:t>
      </w:r>
      <w:r w:rsidRPr="00122317">
        <w:tab/>
      </w:r>
      <w:r w:rsidR="00F511FC" w:rsidRPr="00122317">
        <w:t>assisting</w:t>
      </w:r>
      <w:r w:rsidR="00A42D12" w:rsidRPr="00122317">
        <w:t xml:space="preserve"> with the </w:t>
      </w:r>
      <w:r w:rsidR="00F511FC" w:rsidRPr="00122317">
        <w:t>test</w:t>
      </w:r>
      <w:r w:rsidR="00A42D12" w:rsidRPr="00122317">
        <w:t>ing, modification</w:t>
      </w:r>
      <w:r w:rsidR="00F511FC" w:rsidRPr="00122317">
        <w:t>, develop</w:t>
      </w:r>
      <w:r w:rsidR="00A42D12" w:rsidRPr="00122317">
        <w:t>ment</w:t>
      </w:r>
      <w:r w:rsidR="00F511FC" w:rsidRPr="00122317">
        <w:t xml:space="preserve"> or</w:t>
      </w:r>
      <w:r w:rsidR="007A45D6" w:rsidRPr="00122317">
        <w:t xml:space="preserve"> maint</w:t>
      </w:r>
      <w:r w:rsidR="00A42D12" w:rsidRPr="00122317">
        <w:t>enance of</w:t>
      </w:r>
      <w:r w:rsidR="007A45D6" w:rsidRPr="00122317">
        <w:t xml:space="preserve"> a technology or capability;</w:t>
      </w:r>
      <w:r w:rsidR="00534031" w:rsidRPr="00122317">
        <w:t xml:space="preserve"> or</w:t>
      </w:r>
    </w:p>
    <w:p w:rsidR="00564443" w:rsidRPr="00122317" w:rsidRDefault="00564443" w:rsidP="00122317">
      <w:pPr>
        <w:pStyle w:val="paragraph"/>
      </w:pPr>
      <w:r w:rsidRPr="00122317">
        <w:tab/>
        <w:t>(g)</w:t>
      </w:r>
      <w:r w:rsidRPr="00122317">
        <w:tab/>
        <w:t>notifying particular kinds of changes to, or developments affecting, eligible activities of the designated communications provider, if the changes are relevant to the execution of a warrant or authorisation; or</w:t>
      </w:r>
    </w:p>
    <w:p w:rsidR="007A45D6" w:rsidRPr="00122317" w:rsidRDefault="00564443" w:rsidP="00122317">
      <w:pPr>
        <w:pStyle w:val="paragraph"/>
      </w:pPr>
      <w:r w:rsidRPr="00122317">
        <w:tab/>
        <w:t>(h)</w:t>
      </w:r>
      <w:r w:rsidRPr="00122317">
        <w:tab/>
      </w:r>
      <w:r w:rsidR="007A45D6" w:rsidRPr="00122317">
        <w:t>modify</w:t>
      </w:r>
      <w:r w:rsidR="00534031" w:rsidRPr="00122317">
        <w:t>ing</w:t>
      </w:r>
      <w:r w:rsidR="007A45D6" w:rsidRPr="00122317">
        <w:t>, or facilitat</w:t>
      </w:r>
      <w:r w:rsidR="00534031" w:rsidRPr="00122317">
        <w:t>ing</w:t>
      </w:r>
      <w:r w:rsidR="007A45D6" w:rsidRPr="00122317">
        <w:t xml:space="preserve"> the modification of, any of the characteristics of a service provided by the designated communications provider;</w:t>
      </w:r>
      <w:r w:rsidR="00534031" w:rsidRPr="00122317">
        <w:t xml:space="preserve"> or</w:t>
      </w:r>
    </w:p>
    <w:p w:rsidR="007A45D6" w:rsidRPr="00122317" w:rsidRDefault="00564443" w:rsidP="00122317">
      <w:pPr>
        <w:pStyle w:val="paragraph"/>
      </w:pPr>
      <w:r w:rsidRPr="00122317">
        <w:tab/>
        <w:t>(i)</w:t>
      </w:r>
      <w:r w:rsidRPr="00122317">
        <w:tab/>
      </w:r>
      <w:r w:rsidR="007A45D6" w:rsidRPr="00122317">
        <w:t>substitut</w:t>
      </w:r>
      <w:r w:rsidR="00C564BA" w:rsidRPr="00122317">
        <w:t>ing</w:t>
      </w:r>
      <w:r w:rsidR="007A45D6" w:rsidRPr="00122317">
        <w:t>, or facilitat</w:t>
      </w:r>
      <w:r w:rsidR="00C564BA" w:rsidRPr="00122317">
        <w:t>ing</w:t>
      </w:r>
      <w:r w:rsidR="007A45D6" w:rsidRPr="00122317">
        <w:t xml:space="preserve"> the substitution of, a service provided by the designated communications provider for:</w:t>
      </w:r>
    </w:p>
    <w:p w:rsidR="007A45D6" w:rsidRPr="00122317" w:rsidRDefault="007A45D6" w:rsidP="00122317">
      <w:pPr>
        <w:pStyle w:val="paragraphsub"/>
      </w:pPr>
      <w:r w:rsidRPr="00122317">
        <w:lastRenderedPageBreak/>
        <w:tab/>
        <w:t>(i)</w:t>
      </w:r>
      <w:r w:rsidRPr="00122317">
        <w:tab/>
        <w:t>another service provided by the provider; or</w:t>
      </w:r>
    </w:p>
    <w:p w:rsidR="007A45D6" w:rsidRPr="00122317" w:rsidRDefault="007A45D6" w:rsidP="00122317">
      <w:pPr>
        <w:pStyle w:val="paragraphsub"/>
      </w:pPr>
      <w:r w:rsidRPr="00122317">
        <w:tab/>
        <w:t>(ii)</w:t>
      </w:r>
      <w:r w:rsidRPr="00122317">
        <w:tab/>
      </w:r>
      <w:r w:rsidR="00007894" w:rsidRPr="00122317">
        <w:t xml:space="preserve">a service provided by another </w:t>
      </w:r>
      <w:r w:rsidRPr="00122317">
        <w:t>des</w:t>
      </w:r>
      <w:r w:rsidR="000727B4" w:rsidRPr="00122317">
        <w:t>igna</w:t>
      </w:r>
      <w:r w:rsidR="00246687" w:rsidRPr="00122317">
        <w:t>ted communications provider; or</w:t>
      </w:r>
    </w:p>
    <w:p w:rsidR="000727B4" w:rsidRPr="00122317" w:rsidRDefault="00564443" w:rsidP="00122317">
      <w:pPr>
        <w:pStyle w:val="paragraph"/>
      </w:pPr>
      <w:r w:rsidRPr="00122317">
        <w:tab/>
        <w:t>(j)</w:t>
      </w:r>
      <w:r w:rsidRPr="00122317">
        <w:tab/>
      </w:r>
      <w:r w:rsidR="007332B5" w:rsidRPr="00122317">
        <w:t>an act or thing</w:t>
      </w:r>
      <w:r w:rsidR="000727B4" w:rsidRPr="00122317">
        <w:t xml:space="preserve"> </w:t>
      </w:r>
      <w:r w:rsidR="007332B5" w:rsidRPr="00122317">
        <w:t xml:space="preserve">done </w:t>
      </w:r>
      <w:r w:rsidR="000727B4" w:rsidRPr="00122317">
        <w:t>to conceal the fact that any thing has been done covertly in the performance of a function, or the exercise of a power, conferred by a law of the Commonwealth, a State or a Territory, so far as the function or power relates to:</w:t>
      </w:r>
    </w:p>
    <w:p w:rsidR="000727B4" w:rsidRPr="00122317" w:rsidRDefault="000727B4" w:rsidP="00122317">
      <w:pPr>
        <w:pStyle w:val="paragraphsub"/>
      </w:pPr>
      <w:r w:rsidRPr="00122317">
        <w:tab/>
        <w:t>(i)</w:t>
      </w:r>
      <w:r w:rsidRPr="00122317">
        <w:tab/>
        <w:t>enforcing the criminal law</w:t>
      </w:r>
      <w:r w:rsidR="004A44B2" w:rsidRPr="00901114">
        <w:t>, so far as it relates to serious Australian offences</w:t>
      </w:r>
      <w:r w:rsidRPr="00122317">
        <w:t>; or</w:t>
      </w:r>
    </w:p>
    <w:p w:rsidR="000727B4" w:rsidRPr="00122317" w:rsidRDefault="000727B4" w:rsidP="00122317">
      <w:pPr>
        <w:pStyle w:val="paragraphsub"/>
      </w:pPr>
      <w:r w:rsidRPr="00122317">
        <w:tab/>
        <w:t>(ii)</w:t>
      </w:r>
      <w:r w:rsidRPr="00122317">
        <w:tab/>
        <w:t>assisting the enforcement of the criminal laws in force in a foreign country</w:t>
      </w:r>
      <w:r w:rsidR="004269DB" w:rsidRPr="00901114">
        <w:t>, so far as those laws relate to serious foreign offences</w:t>
      </w:r>
      <w:r w:rsidRPr="00122317">
        <w:t>; or</w:t>
      </w:r>
    </w:p>
    <w:p w:rsidR="000727B4" w:rsidRPr="00122317" w:rsidRDefault="000727B4" w:rsidP="00122317">
      <w:pPr>
        <w:pStyle w:val="paragraphsub"/>
      </w:pPr>
      <w:r w:rsidRPr="00122317">
        <w:tab/>
        <w:t>(iii)</w:t>
      </w:r>
      <w:r w:rsidRPr="00122317">
        <w:tab/>
      </w:r>
      <w:r w:rsidR="00EC792F" w:rsidRPr="00122317">
        <w:t>the interests of Australia’s national security, the interests of Australia’s foreign relations or the interests of Australia’s national economic well</w:t>
      </w:r>
      <w:r w:rsidR="00E23E18">
        <w:noBreakHyphen/>
      </w:r>
      <w:r w:rsidR="00EC792F" w:rsidRPr="00122317">
        <w:t>being</w:t>
      </w:r>
      <w:r w:rsidR="005F03E7" w:rsidRPr="00122317">
        <w:t>.</w:t>
      </w:r>
    </w:p>
    <w:p w:rsidR="009E1778" w:rsidRPr="00122317" w:rsidRDefault="009E1778" w:rsidP="00122317">
      <w:pPr>
        <w:pStyle w:val="subsection"/>
      </w:pPr>
      <w:r w:rsidRPr="00122317">
        <w:tab/>
        <w:t>(2)</w:t>
      </w:r>
      <w:r w:rsidRPr="00122317">
        <w:tab/>
      </w:r>
      <w:r w:rsidR="00122317" w:rsidRPr="00122317">
        <w:t>Paragraph (</w:t>
      </w:r>
      <w:r w:rsidRPr="00122317">
        <w:t>1)(j) does not apply to:</w:t>
      </w:r>
    </w:p>
    <w:p w:rsidR="009E1778" w:rsidRPr="00122317" w:rsidRDefault="009E1778" w:rsidP="00122317">
      <w:pPr>
        <w:pStyle w:val="paragraph"/>
      </w:pPr>
      <w:r w:rsidRPr="00122317">
        <w:tab/>
        <w:t>(a)</w:t>
      </w:r>
      <w:r w:rsidRPr="00122317">
        <w:tab/>
        <w:t>making a false or misleading statement;</w:t>
      </w:r>
      <w:r w:rsidR="000F706C" w:rsidRPr="00122317">
        <w:t xml:space="preserve"> or</w:t>
      </w:r>
    </w:p>
    <w:p w:rsidR="009E1778" w:rsidRPr="00122317" w:rsidRDefault="009E1778" w:rsidP="00122317">
      <w:pPr>
        <w:pStyle w:val="paragraph"/>
      </w:pPr>
      <w:r w:rsidRPr="00122317">
        <w:tab/>
        <w:t>(b)</w:t>
      </w:r>
      <w:r w:rsidRPr="00122317">
        <w:tab/>
        <w:t>engaging in dishonest conduct.</w:t>
      </w:r>
    </w:p>
    <w:p w:rsidR="005C5398" w:rsidRPr="00122317" w:rsidRDefault="00090706" w:rsidP="00122317">
      <w:pPr>
        <w:pStyle w:val="ActHead5"/>
      </w:pPr>
      <w:bookmarkStart w:id="20" w:name="_Toc532048725"/>
      <w:r w:rsidRPr="00122317">
        <w:rPr>
          <w:rStyle w:val="CharSectno"/>
        </w:rPr>
        <w:t>317F</w:t>
      </w:r>
      <w:r w:rsidR="005C5398" w:rsidRPr="00122317">
        <w:t xml:space="preserve">  Extension to external Territories</w:t>
      </w:r>
      <w:bookmarkEnd w:id="20"/>
    </w:p>
    <w:p w:rsidR="005C5398" w:rsidRPr="00122317" w:rsidRDefault="005C5398" w:rsidP="00122317">
      <w:pPr>
        <w:pStyle w:val="subsection"/>
      </w:pPr>
      <w:r w:rsidRPr="00122317">
        <w:tab/>
      </w:r>
      <w:r w:rsidRPr="00122317">
        <w:tab/>
        <w:t>This Part extends to every external Territory</w:t>
      </w:r>
      <w:r w:rsidR="00090706" w:rsidRPr="00122317">
        <w:t>.</w:t>
      </w:r>
    </w:p>
    <w:p w:rsidR="00A42D12" w:rsidRPr="00122317" w:rsidRDefault="00A42D12" w:rsidP="00122317">
      <w:pPr>
        <w:pStyle w:val="ActHead3"/>
      </w:pPr>
      <w:bookmarkStart w:id="21" w:name="_Toc532048726"/>
      <w:r w:rsidRPr="00122317">
        <w:rPr>
          <w:rStyle w:val="CharDivNo"/>
        </w:rPr>
        <w:t>Division</w:t>
      </w:r>
      <w:r w:rsidR="00122317" w:rsidRPr="00122317">
        <w:rPr>
          <w:rStyle w:val="CharDivNo"/>
        </w:rPr>
        <w:t> </w:t>
      </w:r>
      <w:r w:rsidRPr="00122317">
        <w:rPr>
          <w:rStyle w:val="CharDivNo"/>
        </w:rPr>
        <w:t>2</w:t>
      </w:r>
      <w:r w:rsidRPr="00122317">
        <w:t>—</w:t>
      </w:r>
      <w:r w:rsidRPr="00122317">
        <w:rPr>
          <w:rStyle w:val="CharDivText"/>
        </w:rPr>
        <w:t>Voluntary technical assistance</w:t>
      </w:r>
      <w:bookmarkEnd w:id="21"/>
    </w:p>
    <w:p w:rsidR="003A5C57" w:rsidRPr="00122317" w:rsidRDefault="00090706" w:rsidP="00122317">
      <w:pPr>
        <w:pStyle w:val="ActHead5"/>
      </w:pPr>
      <w:bookmarkStart w:id="22" w:name="_Toc532048727"/>
      <w:r w:rsidRPr="00122317">
        <w:rPr>
          <w:rStyle w:val="CharSectno"/>
        </w:rPr>
        <w:t>317G</w:t>
      </w:r>
      <w:r w:rsidR="003A5C57" w:rsidRPr="00122317">
        <w:t xml:space="preserve">  Voluntary technical assistance provided to ASIO</w:t>
      </w:r>
      <w:r w:rsidR="00B42C69" w:rsidRPr="00122317">
        <w:t>, the Australian Secret Intelligence Service, the Australian Signals Directorate</w:t>
      </w:r>
      <w:r w:rsidR="003A5C57" w:rsidRPr="00122317">
        <w:t xml:space="preserve"> or </w:t>
      </w:r>
      <w:r w:rsidR="00F024B6" w:rsidRPr="00122317">
        <w:t>an interception agency</w:t>
      </w:r>
      <w:bookmarkEnd w:id="22"/>
    </w:p>
    <w:p w:rsidR="003A5C57" w:rsidRPr="00122317" w:rsidRDefault="001A2142" w:rsidP="00122317">
      <w:pPr>
        <w:pStyle w:val="subsection"/>
      </w:pPr>
      <w:r w:rsidRPr="00122317">
        <w:tab/>
        <w:t>(1)</w:t>
      </w:r>
      <w:r w:rsidRPr="00122317">
        <w:tab/>
      </w:r>
      <w:r w:rsidR="003A5C57" w:rsidRPr="00122317">
        <w:t>If:</w:t>
      </w:r>
    </w:p>
    <w:p w:rsidR="003A5C57" w:rsidRPr="00122317" w:rsidRDefault="003A5C57" w:rsidP="00122317">
      <w:pPr>
        <w:pStyle w:val="paragraph"/>
      </w:pPr>
      <w:r w:rsidRPr="00122317">
        <w:tab/>
        <w:t>(a)</w:t>
      </w:r>
      <w:r w:rsidRPr="00122317">
        <w:tab/>
        <w:t>any of the following persons:</w:t>
      </w:r>
    </w:p>
    <w:p w:rsidR="003A5C57" w:rsidRPr="00122317" w:rsidRDefault="003A5C57" w:rsidP="00122317">
      <w:pPr>
        <w:pStyle w:val="paragraphsub"/>
      </w:pPr>
      <w:r w:rsidRPr="00122317">
        <w:tab/>
        <w:t>(i)</w:t>
      </w:r>
      <w:r w:rsidRPr="00122317">
        <w:tab/>
        <w:t>the Director</w:t>
      </w:r>
      <w:r w:rsidR="00E23E18">
        <w:noBreakHyphen/>
      </w:r>
      <w:r w:rsidRPr="00122317">
        <w:t>General of Security;</w:t>
      </w:r>
    </w:p>
    <w:p w:rsidR="003A5C57" w:rsidRPr="00122317" w:rsidRDefault="003A5C57" w:rsidP="00122317">
      <w:pPr>
        <w:pStyle w:val="paragraphsub"/>
      </w:pPr>
      <w:r w:rsidRPr="00122317">
        <w:tab/>
        <w:t>(ii)</w:t>
      </w:r>
      <w:r w:rsidRPr="00122317">
        <w:tab/>
        <w:t>the Director</w:t>
      </w:r>
      <w:r w:rsidR="00E23E18">
        <w:noBreakHyphen/>
      </w:r>
      <w:r w:rsidRPr="00122317">
        <w:t>General of the Australian Secret Intelligence Service;</w:t>
      </w:r>
    </w:p>
    <w:p w:rsidR="003A5C57" w:rsidRPr="00122317" w:rsidRDefault="003A5C57" w:rsidP="00122317">
      <w:pPr>
        <w:pStyle w:val="paragraphsub"/>
      </w:pPr>
      <w:r w:rsidRPr="00122317">
        <w:tab/>
        <w:t>(iii)</w:t>
      </w:r>
      <w:r w:rsidRPr="00122317">
        <w:tab/>
        <w:t xml:space="preserve">the </w:t>
      </w:r>
      <w:r w:rsidR="009E1778" w:rsidRPr="00122317">
        <w:t>Director</w:t>
      </w:r>
      <w:r w:rsidR="00E23E18">
        <w:noBreakHyphen/>
      </w:r>
      <w:r w:rsidR="009E1778" w:rsidRPr="00122317">
        <w:t>General of the Australian Signals Directorate</w:t>
      </w:r>
      <w:r w:rsidRPr="00122317">
        <w:t>;</w:t>
      </w:r>
    </w:p>
    <w:p w:rsidR="003A5C57" w:rsidRPr="00122317" w:rsidRDefault="003A5C57" w:rsidP="00122317">
      <w:pPr>
        <w:pStyle w:val="paragraphsub"/>
      </w:pPr>
      <w:r w:rsidRPr="00122317">
        <w:tab/>
        <w:t>(iv)</w:t>
      </w:r>
      <w:r w:rsidRPr="00122317">
        <w:tab/>
        <w:t xml:space="preserve">the chief officer of </w:t>
      </w:r>
      <w:r w:rsidR="00F024B6" w:rsidRPr="00122317">
        <w:t>an interception agency</w:t>
      </w:r>
      <w:r w:rsidRPr="00122317">
        <w:t>;</w:t>
      </w:r>
    </w:p>
    <w:p w:rsidR="003A5C57" w:rsidRPr="00122317" w:rsidRDefault="003A5C57" w:rsidP="00122317">
      <w:pPr>
        <w:pStyle w:val="paragraph"/>
      </w:pPr>
      <w:r w:rsidRPr="00122317">
        <w:lastRenderedPageBreak/>
        <w:tab/>
      </w:r>
      <w:r w:rsidRPr="00122317">
        <w:tab/>
        <w:t>requests a designated communications provider to do one or more specified acts or things that:</w:t>
      </w:r>
    </w:p>
    <w:p w:rsidR="003A5C57" w:rsidRPr="00122317" w:rsidRDefault="003A5C57" w:rsidP="00122317">
      <w:pPr>
        <w:pStyle w:val="paragraphsub"/>
      </w:pPr>
      <w:r w:rsidRPr="00122317">
        <w:tab/>
        <w:t>(v)</w:t>
      </w:r>
      <w:r w:rsidRPr="00122317">
        <w:tab/>
        <w:t>are in connection with any or all of the eligible activities of the provider; and</w:t>
      </w:r>
    </w:p>
    <w:p w:rsidR="003A5C57" w:rsidRPr="00122317" w:rsidRDefault="003A5C57" w:rsidP="00122317">
      <w:pPr>
        <w:pStyle w:val="paragraphsub"/>
      </w:pPr>
      <w:r w:rsidRPr="00122317">
        <w:tab/>
        <w:t>(vi)</w:t>
      </w:r>
      <w:r w:rsidRPr="00122317">
        <w:tab/>
        <w:t xml:space="preserve">are covered by </w:t>
      </w:r>
      <w:r w:rsidR="00122317" w:rsidRPr="00122317">
        <w:t>subsection (</w:t>
      </w:r>
      <w:r w:rsidRPr="00122317">
        <w:t>2); and</w:t>
      </w:r>
    </w:p>
    <w:p w:rsidR="00C017BD" w:rsidRPr="00122317" w:rsidRDefault="003A5C57" w:rsidP="00122317">
      <w:pPr>
        <w:pStyle w:val="paragraph"/>
      </w:pPr>
      <w:r w:rsidRPr="00122317">
        <w:tab/>
        <w:t>(b)</w:t>
      </w:r>
      <w:r w:rsidRPr="00122317">
        <w:tab/>
        <w:t xml:space="preserve">the provider does </w:t>
      </w:r>
      <w:r w:rsidR="00C017BD" w:rsidRPr="00122317">
        <w:t>an act</w:t>
      </w:r>
      <w:r w:rsidRPr="00122317">
        <w:t xml:space="preserve"> or thing</w:t>
      </w:r>
      <w:r w:rsidR="00C017BD" w:rsidRPr="00122317">
        <w:t>:</w:t>
      </w:r>
    </w:p>
    <w:p w:rsidR="003A5C57" w:rsidRPr="00122317" w:rsidRDefault="00C017BD" w:rsidP="00122317">
      <w:pPr>
        <w:pStyle w:val="paragraphsub"/>
      </w:pPr>
      <w:r w:rsidRPr="00122317">
        <w:tab/>
        <w:t>(i)</w:t>
      </w:r>
      <w:r w:rsidRPr="00122317">
        <w:tab/>
      </w:r>
      <w:r w:rsidR="003A5C57" w:rsidRPr="00122317">
        <w:t>in accordance with the request;</w:t>
      </w:r>
      <w:r w:rsidRPr="00122317">
        <w:t xml:space="preserve"> or</w:t>
      </w:r>
    </w:p>
    <w:p w:rsidR="00C017BD" w:rsidRPr="00122317" w:rsidRDefault="00C017BD" w:rsidP="00122317">
      <w:pPr>
        <w:pStyle w:val="paragraphsub"/>
      </w:pPr>
      <w:r w:rsidRPr="00122317">
        <w:tab/>
        <w:t>(ii)</w:t>
      </w:r>
      <w:r w:rsidRPr="00122317">
        <w:tab/>
        <w:t>in good faith purportedly in accordance with the request;</w:t>
      </w:r>
    </w:p>
    <w:p w:rsidR="003A5C57" w:rsidRPr="00122317" w:rsidRDefault="003A5C57" w:rsidP="00122317">
      <w:pPr>
        <w:pStyle w:val="subsection2"/>
      </w:pPr>
      <w:r w:rsidRPr="00122317">
        <w:t>then:</w:t>
      </w:r>
    </w:p>
    <w:p w:rsidR="003A5C57" w:rsidRPr="00122317" w:rsidRDefault="003A5C57" w:rsidP="00122317">
      <w:pPr>
        <w:pStyle w:val="paragraph"/>
      </w:pPr>
      <w:r w:rsidRPr="00122317">
        <w:tab/>
        <w:t>(c)</w:t>
      </w:r>
      <w:r w:rsidRPr="00122317">
        <w:tab/>
        <w:t xml:space="preserve">the provider is not subject to any civil liability for, or in relation to, </w:t>
      </w:r>
      <w:r w:rsidR="0027700D" w:rsidRPr="00122317">
        <w:t>the</w:t>
      </w:r>
      <w:r w:rsidRPr="00122317">
        <w:t xml:space="preserve"> act or thing </w:t>
      </w:r>
      <w:r w:rsidR="0027700D" w:rsidRPr="00122317">
        <w:t xml:space="preserve">mentioned in </w:t>
      </w:r>
      <w:r w:rsidR="00122317" w:rsidRPr="00122317">
        <w:t>paragraph (</w:t>
      </w:r>
      <w:r w:rsidR="0027700D" w:rsidRPr="00122317">
        <w:t>b)</w:t>
      </w:r>
      <w:r w:rsidR="00C017BD" w:rsidRPr="00122317">
        <w:t>;</w:t>
      </w:r>
      <w:r w:rsidRPr="00122317">
        <w:t xml:space="preserve"> and</w:t>
      </w:r>
    </w:p>
    <w:p w:rsidR="00C017BD" w:rsidRPr="00122317" w:rsidRDefault="003A5C57" w:rsidP="00122317">
      <w:pPr>
        <w:pStyle w:val="paragraph"/>
      </w:pPr>
      <w:r w:rsidRPr="00122317">
        <w:tab/>
        <w:t>(d)</w:t>
      </w:r>
      <w:r w:rsidRPr="00122317">
        <w:tab/>
        <w:t xml:space="preserve">an officer, employee or agent of the provider is not subject to any civil liability for, or in relation to, an act or thing done by the officer, employee or agent in connection with </w:t>
      </w:r>
      <w:r w:rsidR="0027700D" w:rsidRPr="00122317">
        <w:t xml:space="preserve">the act or thing mentioned in </w:t>
      </w:r>
      <w:r w:rsidR="00122317" w:rsidRPr="00122317">
        <w:t>paragraph (</w:t>
      </w:r>
      <w:r w:rsidR="0027700D" w:rsidRPr="00122317">
        <w:t>b)</w:t>
      </w:r>
      <w:r w:rsidR="00C017BD" w:rsidRPr="00122317">
        <w:t>.</w:t>
      </w:r>
    </w:p>
    <w:p w:rsidR="009E1778" w:rsidRPr="00122317" w:rsidRDefault="001A2142" w:rsidP="00122317">
      <w:pPr>
        <w:pStyle w:val="subsection"/>
      </w:pPr>
      <w:r w:rsidRPr="00122317">
        <w:tab/>
        <w:t>(2)</w:t>
      </w:r>
      <w:r w:rsidRPr="00122317">
        <w:tab/>
      </w:r>
      <w:r w:rsidR="009E1778" w:rsidRPr="00122317">
        <w:t>The specified acts or things must:</w:t>
      </w:r>
    </w:p>
    <w:p w:rsidR="009E1778" w:rsidRPr="00122317" w:rsidRDefault="009E1778" w:rsidP="00122317">
      <w:pPr>
        <w:pStyle w:val="paragraph"/>
      </w:pPr>
      <w:r w:rsidRPr="00122317">
        <w:tab/>
        <w:t>(a)</w:t>
      </w:r>
      <w:r w:rsidRPr="00122317">
        <w:tab/>
        <w:t>be directed towards ensuring that the designated communications provider is capable of giving help to:</w:t>
      </w:r>
    </w:p>
    <w:p w:rsidR="009E1778" w:rsidRPr="00122317" w:rsidRDefault="009E1778" w:rsidP="00122317">
      <w:pPr>
        <w:pStyle w:val="paragraphsub"/>
      </w:pPr>
      <w:r w:rsidRPr="00122317">
        <w:tab/>
        <w:t>(i)</w:t>
      </w:r>
      <w:r w:rsidRPr="00122317">
        <w:tab/>
        <w:t>in a case where the request is made by the Director</w:t>
      </w:r>
      <w:r w:rsidR="00E23E18">
        <w:noBreakHyphen/>
      </w:r>
      <w:r w:rsidRPr="00122317">
        <w:t>General of Security—ASIO; or</w:t>
      </w:r>
    </w:p>
    <w:p w:rsidR="00E441BC" w:rsidRPr="00122317" w:rsidRDefault="00E441BC" w:rsidP="00122317">
      <w:pPr>
        <w:pStyle w:val="paragraphsub"/>
      </w:pPr>
      <w:r w:rsidRPr="00122317">
        <w:tab/>
        <w:t>(ii)</w:t>
      </w:r>
      <w:r w:rsidRPr="00122317">
        <w:tab/>
        <w:t>in a case where the request is made by the Director</w:t>
      </w:r>
      <w:r w:rsidR="00E23E18">
        <w:noBreakHyphen/>
      </w:r>
      <w:r w:rsidRPr="00122317">
        <w:t>General of the Australian Secret Intelligence Service—the Australian Secret Intelligence Service; or</w:t>
      </w:r>
    </w:p>
    <w:p w:rsidR="00E441BC" w:rsidRPr="00122317" w:rsidRDefault="00E441BC" w:rsidP="00122317">
      <w:pPr>
        <w:pStyle w:val="paragraphsub"/>
      </w:pPr>
      <w:r w:rsidRPr="00122317">
        <w:tab/>
        <w:t>(iii)</w:t>
      </w:r>
      <w:r w:rsidRPr="00122317">
        <w:tab/>
        <w:t>in a case where the request is made by the Director</w:t>
      </w:r>
      <w:r w:rsidR="00E23E18">
        <w:noBreakHyphen/>
      </w:r>
      <w:r w:rsidRPr="00122317">
        <w:t>General of the Australian Signals Directorate—the Australian Signals Directorate; or</w:t>
      </w:r>
    </w:p>
    <w:p w:rsidR="00E441BC" w:rsidRPr="00122317" w:rsidRDefault="00E441BC" w:rsidP="00122317">
      <w:pPr>
        <w:pStyle w:val="paragraphsub"/>
      </w:pPr>
      <w:r w:rsidRPr="00122317">
        <w:tab/>
        <w:t>(iv)</w:t>
      </w:r>
      <w:r w:rsidRPr="00122317">
        <w:tab/>
        <w:t>in a case where the request is made by the chief officer of an interception agency—the agency;</w:t>
      </w:r>
    </w:p>
    <w:p w:rsidR="009E1778" w:rsidRPr="00122317" w:rsidRDefault="009E1778" w:rsidP="00122317">
      <w:pPr>
        <w:pStyle w:val="paragraph"/>
      </w:pPr>
      <w:r w:rsidRPr="00122317">
        <w:tab/>
      </w:r>
      <w:r w:rsidRPr="00122317">
        <w:tab/>
        <w:t>in relation to:</w:t>
      </w:r>
    </w:p>
    <w:p w:rsidR="009E1778" w:rsidRPr="00122317" w:rsidRDefault="009E1778" w:rsidP="00122317">
      <w:pPr>
        <w:pStyle w:val="paragraphsub"/>
      </w:pPr>
      <w:r w:rsidRPr="00122317">
        <w:tab/>
        <w:t>(</w:t>
      </w:r>
      <w:r w:rsidR="00E441BC" w:rsidRPr="00122317">
        <w:t>v</w:t>
      </w:r>
      <w:r w:rsidRPr="00122317">
        <w:t>)</w:t>
      </w:r>
      <w:r w:rsidRPr="00122317">
        <w:tab/>
        <w:t>the performance of a function, or the exercise of a power, conferred by or under a law of the Commonwealth, a State or a Territory, so far as the function or power relates to a relevant objective; or</w:t>
      </w:r>
    </w:p>
    <w:p w:rsidR="009E1778" w:rsidRPr="00122317" w:rsidRDefault="009E1778" w:rsidP="00122317">
      <w:pPr>
        <w:pStyle w:val="paragraphsub"/>
      </w:pPr>
      <w:r w:rsidRPr="00122317">
        <w:tab/>
        <w:t>(v</w:t>
      </w:r>
      <w:r w:rsidR="00E441BC" w:rsidRPr="00122317">
        <w:t>i</w:t>
      </w:r>
      <w:r w:rsidRPr="00122317">
        <w:t>)</w:t>
      </w:r>
      <w:r w:rsidRPr="00122317">
        <w:tab/>
        <w:t>a matter that facilitates, or is ancillary or incidental to, a m</w:t>
      </w:r>
      <w:r w:rsidR="00E441BC" w:rsidRPr="00122317">
        <w:t xml:space="preserve">atter covered by </w:t>
      </w:r>
      <w:r w:rsidR="00122317" w:rsidRPr="00122317">
        <w:t>subparagraph (</w:t>
      </w:r>
      <w:r w:rsidR="00E441BC" w:rsidRPr="00122317">
        <w:t>v</w:t>
      </w:r>
      <w:r w:rsidRPr="00122317">
        <w:t>); or</w:t>
      </w:r>
    </w:p>
    <w:p w:rsidR="00373F26" w:rsidRPr="00122317" w:rsidRDefault="009E1778" w:rsidP="00122317">
      <w:pPr>
        <w:pStyle w:val="paragraph"/>
      </w:pPr>
      <w:r w:rsidRPr="00122317">
        <w:tab/>
        <w:t>(b)</w:t>
      </w:r>
      <w:r w:rsidRPr="00122317">
        <w:tab/>
        <w:t>be by way of giving help to</w:t>
      </w:r>
      <w:r w:rsidR="00373F26" w:rsidRPr="00122317">
        <w:t>:</w:t>
      </w:r>
    </w:p>
    <w:p w:rsidR="00373F26" w:rsidRPr="00122317" w:rsidRDefault="00373F26" w:rsidP="00122317">
      <w:pPr>
        <w:pStyle w:val="paragraphsub"/>
      </w:pPr>
      <w:r w:rsidRPr="00122317">
        <w:lastRenderedPageBreak/>
        <w:tab/>
        <w:t>(i)</w:t>
      </w:r>
      <w:r w:rsidRPr="00122317">
        <w:tab/>
        <w:t>in a case where the request is made by the Director</w:t>
      </w:r>
      <w:r w:rsidR="00E23E18">
        <w:noBreakHyphen/>
      </w:r>
      <w:r w:rsidRPr="00122317">
        <w:t>General of Security—ASIO; or</w:t>
      </w:r>
    </w:p>
    <w:p w:rsidR="00373F26" w:rsidRPr="00122317" w:rsidRDefault="00373F26" w:rsidP="00122317">
      <w:pPr>
        <w:pStyle w:val="paragraphsub"/>
      </w:pPr>
      <w:r w:rsidRPr="00122317">
        <w:tab/>
        <w:t>(ii)</w:t>
      </w:r>
      <w:r w:rsidRPr="00122317">
        <w:tab/>
        <w:t>in a case where the request is made by the Director</w:t>
      </w:r>
      <w:r w:rsidR="00E23E18">
        <w:noBreakHyphen/>
      </w:r>
      <w:r w:rsidRPr="00122317">
        <w:t>General of the Australian Secret Intelligence Service—the Australian Secret Intelligence Service; or</w:t>
      </w:r>
    </w:p>
    <w:p w:rsidR="00373F26" w:rsidRPr="00122317" w:rsidRDefault="00373F26" w:rsidP="00122317">
      <w:pPr>
        <w:pStyle w:val="paragraphsub"/>
      </w:pPr>
      <w:r w:rsidRPr="00122317">
        <w:tab/>
        <w:t>(iii)</w:t>
      </w:r>
      <w:r w:rsidRPr="00122317">
        <w:tab/>
        <w:t>in a case where the request is made by the Director</w:t>
      </w:r>
      <w:r w:rsidR="00E23E18">
        <w:noBreakHyphen/>
      </w:r>
      <w:r w:rsidRPr="00122317">
        <w:t>General of the Australian Signals Directorate—the Australian Signals Directorate; or</w:t>
      </w:r>
    </w:p>
    <w:p w:rsidR="00373F26" w:rsidRPr="00122317" w:rsidRDefault="00373F26" w:rsidP="00122317">
      <w:pPr>
        <w:pStyle w:val="paragraphsub"/>
      </w:pPr>
      <w:r w:rsidRPr="00122317">
        <w:tab/>
        <w:t>(iv)</w:t>
      </w:r>
      <w:r w:rsidRPr="00122317">
        <w:tab/>
        <w:t>in a case where the request is made by the chief officer of an interception agency—the agency;</w:t>
      </w:r>
    </w:p>
    <w:p w:rsidR="00373F26" w:rsidRPr="00122317" w:rsidRDefault="00373F26" w:rsidP="00122317">
      <w:pPr>
        <w:pStyle w:val="paragraph"/>
      </w:pPr>
      <w:r w:rsidRPr="00122317">
        <w:tab/>
      </w:r>
      <w:r w:rsidRPr="00122317">
        <w:tab/>
        <w:t>in relation to:</w:t>
      </w:r>
    </w:p>
    <w:p w:rsidR="009E1778" w:rsidRPr="00122317" w:rsidRDefault="00373F26" w:rsidP="00122317">
      <w:pPr>
        <w:pStyle w:val="paragraphsub"/>
      </w:pPr>
      <w:r w:rsidRPr="00122317">
        <w:tab/>
        <w:t>(v</w:t>
      </w:r>
      <w:r w:rsidR="009E1778" w:rsidRPr="00122317">
        <w:t>)</w:t>
      </w:r>
      <w:r w:rsidR="009E1778" w:rsidRPr="00122317">
        <w:tab/>
        <w:t>the performance of a function, or the exercise of a power, conferred by or under a law of the Commonwealth, a State or a Territory, so far as the function or power relates to a relevant objective; or</w:t>
      </w:r>
    </w:p>
    <w:p w:rsidR="009E1778" w:rsidRPr="00122317" w:rsidRDefault="00373F26" w:rsidP="00122317">
      <w:pPr>
        <w:pStyle w:val="paragraphsub"/>
      </w:pPr>
      <w:r w:rsidRPr="00122317">
        <w:tab/>
        <w:t>(v</w:t>
      </w:r>
      <w:r w:rsidR="009E1778" w:rsidRPr="00122317">
        <w:t>i)</w:t>
      </w:r>
      <w:r w:rsidR="009E1778" w:rsidRPr="00122317">
        <w:tab/>
        <w:t xml:space="preserve">a matter that facilitates, or is ancillary or incidental to, a matter covered by </w:t>
      </w:r>
      <w:r w:rsidR="00122317" w:rsidRPr="00122317">
        <w:t>subparagraph (</w:t>
      </w:r>
      <w:r w:rsidRPr="00122317">
        <w:t>v</w:t>
      </w:r>
      <w:r w:rsidR="009E1778" w:rsidRPr="00122317">
        <w:t>).</w:t>
      </w:r>
    </w:p>
    <w:p w:rsidR="00790F91" w:rsidRPr="00122317" w:rsidRDefault="001A2142" w:rsidP="00122317">
      <w:pPr>
        <w:pStyle w:val="subsection"/>
      </w:pPr>
      <w:r w:rsidRPr="00122317">
        <w:tab/>
        <w:t>(3)</w:t>
      </w:r>
      <w:r w:rsidRPr="00122317">
        <w:tab/>
      </w:r>
      <w:r w:rsidR="00790F91" w:rsidRPr="00122317">
        <w:t xml:space="preserve">A request under </w:t>
      </w:r>
      <w:r w:rsidR="00122317" w:rsidRPr="00122317">
        <w:t>paragraph (</w:t>
      </w:r>
      <w:r w:rsidR="00790F91" w:rsidRPr="00122317">
        <w:t xml:space="preserve">1)(a) is to be known as a </w:t>
      </w:r>
      <w:r w:rsidR="00790F91" w:rsidRPr="00122317">
        <w:rPr>
          <w:b/>
          <w:i/>
        </w:rPr>
        <w:t>technical assistance request</w:t>
      </w:r>
      <w:r w:rsidR="00790F91" w:rsidRPr="00122317">
        <w:t>.</w:t>
      </w:r>
    </w:p>
    <w:p w:rsidR="00790F91" w:rsidRPr="00122317" w:rsidRDefault="001A2142" w:rsidP="00122317">
      <w:pPr>
        <w:pStyle w:val="subsection"/>
      </w:pPr>
      <w:r w:rsidRPr="00122317">
        <w:tab/>
        <w:t>(4)</w:t>
      </w:r>
      <w:r w:rsidRPr="00122317">
        <w:tab/>
      </w:r>
      <w:r w:rsidR="00122317" w:rsidRPr="00122317">
        <w:t>Subparagraph (</w:t>
      </w:r>
      <w:r w:rsidR="00790F91" w:rsidRPr="00122317">
        <w:t>1)(b)(ii) does not apply to an act or thing done by a designated communications provider unless the act or thing is in connection with any or all of the eligible activities of the provider.</w:t>
      </w:r>
    </w:p>
    <w:p w:rsidR="007500CD" w:rsidRPr="00901114" w:rsidRDefault="007500CD" w:rsidP="007500CD">
      <w:pPr>
        <w:pStyle w:val="SubsectionHead"/>
      </w:pPr>
      <w:r w:rsidRPr="00901114">
        <w:t>Relevant objective</w:t>
      </w:r>
    </w:p>
    <w:p w:rsidR="007500CD" w:rsidRPr="00901114" w:rsidRDefault="007500CD" w:rsidP="007500CD">
      <w:pPr>
        <w:pStyle w:val="subsection"/>
      </w:pPr>
      <w:r w:rsidRPr="00901114">
        <w:tab/>
        <w:t>(5)</w:t>
      </w:r>
      <w:r w:rsidRPr="00901114">
        <w:tab/>
        <w:t xml:space="preserve">For the purposes of this section, </w:t>
      </w:r>
      <w:r w:rsidRPr="00901114">
        <w:rPr>
          <w:b/>
          <w:i/>
        </w:rPr>
        <w:t>relevant objective</w:t>
      </w:r>
      <w:r w:rsidRPr="00901114">
        <w:t xml:space="preserve"> means:</w:t>
      </w:r>
    </w:p>
    <w:p w:rsidR="007500CD" w:rsidRPr="00901114" w:rsidRDefault="007500CD" w:rsidP="007500CD">
      <w:pPr>
        <w:pStyle w:val="paragraph"/>
      </w:pPr>
      <w:r w:rsidRPr="00901114">
        <w:tab/>
        <w:t>(a)</w:t>
      </w:r>
      <w:r w:rsidRPr="00901114">
        <w:tab/>
        <w:t>in relation to a technical assistance request given by the Director</w:t>
      </w:r>
      <w:r w:rsidR="00E23E18">
        <w:noBreakHyphen/>
      </w:r>
      <w:r w:rsidRPr="00901114">
        <w:t>General of Security—safeguarding national security; or</w:t>
      </w:r>
    </w:p>
    <w:p w:rsidR="007500CD" w:rsidRPr="00901114" w:rsidRDefault="007500CD" w:rsidP="007500CD">
      <w:pPr>
        <w:pStyle w:val="paragraph"/>
      </w:pPr>
      <w:r w:rsidRPr="00901114">
        <w:tab/>
        <w:t>(b)</w:t>
      </w:r>
      <w:r w:rsidRPr="00901114">
        <w:tab/>
        <w:t>in relation to a technical assistance request given by the Director</w:t>
      </w:r>
      <w:r w:rsidR="00E23E18">
        <w:noBreakHyphen/>
      </w:r>
      <w:r w:rsidRPr="00901114">
        <w:t>General of the Australian Secret Intelligence Service—the interests of Australia’s national security, the interests of Australia’s foreign relations or the interests of Australia’s national economic well</w:t>
      </w:r>
      <w:r w:rsidR="00E23E18">
        <w:noBreakHyphen/>
      </w:r>
      <w:r w:rsidRPr="00901114">
        <w:t>being; or</w:t>
      </w:r>
    </w:p>
    <w:p w:rsidR="007500CD" w:rsidRPr="00901114" w:rsidRDefault="007500CD" w:rsidP="007500CD">
      <w:pPr>
        <w:pStyle w:val="paragraph"/>
      </w:pPr>
      <w:r w:rsidRPr="00901114">
        <w:tab/>
        <w:t>(c)</w:t>
      </w:r>
      <w:r w:rsidRPr="00901114">
        <w:tab/>
        <w:t>in relation to a technical assistance request given by the Director</w:t>
      </w:r>
      <w:r w:rsidR="00E23E18">
        <w:noBreakHyphen/>
      </w:r>
      <w:r w:rsidRPr="00901114">
        <w:t xml:space="preserve">General of the Australian Signals Directorate—providing material, advice and other assistance to a person or body mentioned in subsection 7(2) of the </w:t>
      </w:r>
      <w:r w:rsidRPr="00901114">
        <w:rPr>
          <w:i/>
        </w:rPr>
        <w:t xml:space="preserve">Intelligence </w:t>
      </w:r>
      <w:r w:rsidRPr="00901114">
        <w:rPr>
          <w:i/>
        </w:rPr>
        <w:lastRenderedPageBreak/>
        <w:t>Services Act 2001</w:t>
      </w:r>
      <w:r w:rsidRPr="00901114">
        <w:t xml:space="preserve"> on matters relating to the security and integrity of information that is processed, stored or communicated by electronic or similar means; or</w:t>
      </w:r>
    </w:p>
    <w:p w:rsidR="007500CD" w:rsidRPr="00901114" w:rsidRDefault="007500CD" w:rsidP="007500CD">
      <w:pPr>
        <w:pStyle w:val="paragraph"/>
      </w:pPr>
      <w:r w:rsidRPr="00901114">
        <w:tab/>
        <w:t>(d)</w:t>
      </w:r>
      <w:r w:rsidRPr="00901114">
        <w:tab/>
        <w:t>in relation to a technical assistance request given by the chief officer of an interception agency:</w:t>
      </w:r>
    </w:p>
    <w:p w:rsidR="007500CD" w:rsidRPr="00901114" w:rsidRDefault="007500CD" w:rsidP="007500CD">
      <w:pPr>
        <w:pStyle w:val="paragraphsub"/>
      </w:pPr>
      <w:r w:rsidRPr="00901114">
        <w:tab/>
        <w:t>(i)</w:t>
      </w:r>
      <w:r w:rsidRPr="00901114">
        <w:tab/>
        <w:t>enforcing the criminal law, so far as it relates to serious Australian offences; or</w:t>
      </w:r>
    </w:p>
    <w:p w:rsidR="007500CD" w:rsidRPr="00901114" w:rsidRDefault="007500CD" w:rsidP="007500CD">
      <w:pPr>
        <w:pStyle w:val="paragraphsub"/>
      </w:pPr>
      <w:r w:rsidRPr="00901114">
        <w:tab/>
        <w:t>(ii)</w:t>
      </w:r>
      <w:r w:rsidRPr="00901114">
        <w:tab/>
        <w:t>assisting the enforcement of the criminal laws in force in a foreign country, so far as those laws relate to serious foreign offences.</w:t>
      </w:r>
    </w:p>
    <w:p w:rsidR="009E1778" w:rsidRPr="00122317" w:rsidRDefault="009E1778" w:rsidP="00122317">
      <w:pPr>
        <w:pStyle w:val="SubsectionHead"/>
      </w:pPr>
      <w:r w:rsidRPr="00122317">
        <w:t>Listed acts or things</w:t>
      </w:r>
    </w:p>
    <w:p w:rsidR="009E1778" w:rsidRPr="00122317" w:rsidRDefault="004E1903" w:rsidP="00122317">
      <w:pPr>
        <w:pStyle w:val="subsection"/>
      </w:pPr>
      <w:r w:rsidRPr="00122317">
        <w:tab/>
        <w:t>(6</w:t>
      </w:r>
      <w:r w:rsidR="001A2142" w:rsidRPr="00122317">
        <w:t>)</w:t>
      </w:r>
      <w:r w:rsidR="001A2142" w:rsidRPr="00122317">
        <w:tab/>
      </w:r>
      <w:r w:rsidR="009E1778" w:rsidRPr="00122317">
        <w:t xml:space="preserve">The acts or things that may be specified in a technical </w:t>
      </w:r>
      <w:r w:rsidR="000F706C" w:rsidRPr="00122317">
        <w:t xml:space="preserve">assistance request </w:t>
      </w:r>
      <w:r w:rsidR="009E1778" w:rsidRPr="00122317">
        <w:t>given to a designated communications provider include (but are not limited to) listed acts or things, so long as those acts or things:</w:t>
      </w:r>
    </w:p>
    <w:p w:rsidR="009E1778" w:rsidRPr="00122317" w:rsidRDefault="009E1778" w:rsidP="00122317">
      <w:pPr>
        <w:pStyle w:val="paragraph"/>
      </w:pPr>
      <w:r w:rsidRPr="00122317">
        <w:tab/>
        <w:t>(a)</w:t>
      </w:r>
      <w:r w:rsidRPr="00122317">
        <w:tab/>
        <w:t>are in connection with any or all of the eligible activities of the provider; and</w:t>
      </w:r>
    </w:p>
    <w:p w:rsidR="009E1778" w:rsidRPr="00122317" w:rsidRDefault="009E1778" w:rsidP="00122317">
      <w:pPr>
        <w:pStyle w:val="paragraph"/>
      </w:pPr>
      <w:r w:rsidRPr="00122317">
        <w:tab/>
        <w:t>(b)</w:t>
      </w:r>
      <w:r w:rsidRPr="00122317">
        <w:tab/>
        <w:t xml:space="preserve">are covered by </w:t>
      </w:r>
      <w:r w:rsidR="00122317" w:rsidRPr="00122317">
        <w:t>subsection (</w:t>
      </w:r>
      <w:r w:rsidRPr="00122317">
        <w:t>2).</w:t>
      </w:r>
    </w:p>
    <w:p w:rsidR="001938C8" w:rsidRPr="00122317" w:rsidRDefault="001938C8" w:rsidP="00122317">
      <w:pPr>
        <w:pStyle w:val="notetext"/>
      </w:pPr>
      <w:r w:rsidRPr="00122317">
        <w:t>Note:</w:t>
      </w:r>
      <w:r w:rsidRPr="00122317">
        <w:tab/>
        <w:t xml:space="preserve">For </w:t>
      </w:r>
      <w:r w:rsidRPr="00122317">
        <w:rPr>
          <w:b/>
          <w:i/>
        </w:rPr>
        <w:t>listed acts or things</w:t>
      </w:r>
      <w:r w:rsidRPr="00122317">
        <w:t>, see section</w:t>
      </w:r>
      <w:r w:rsidR="00122317" w:rsidRPr="00122317">
        <w:t> </w:t>
      </w:r>
      <w:r w:rsidRPr="00122317">
        <w:t>317E.</w:t>
      </w:r>
    </w:p>
    <w:p w:rsidR="00A42D12" w:rsidRPr="00122317" w:rsidRDefault="00090706" w:rsidP="00122317">
      <w:pPr>
        <w:pStyle w:val="ActHead5"/>
      </w:pPr>
      <w:bookmarkStart w:id="23" w:name="_Toc532048728"/>
      <w:r w:rsidRPr="00122317">
        <w:rPr>
          <w:rStyle w:val="CharSectno"/>
        </w:rPr>
        <w:t>317H</w:t>
      </w:r>
      <w:r w:rsidR="00A42D12" w:rsidRPr="00122317">
        <w:t xml:space="preserve">  Form of technical assistance request</w:t>
      </w:r>
      <w:bookmarkEnd w:id="23"/>
    </w:p>
    <w:p w:rsidR="00A42D12" w:rsidRPr="00122317" w:rsidRDefault="007A0798" w:rsidP="00122317">
      <w:pPr>
        <w:pStyle w:val="subsection"/>
      </w:pPr>
      <w:r w:rsidRPr="00122317">
        <w:tab/>
        <w:t>(1)</w:t>
      </w:r>
      <w:r w:rsidRPr="00122317">
        <w:tab/>
      </w:r>
      <w:r w:rsidR="00A42D12" w:rsidRPr="00122317">
        <w:t>A technical assistance request may be given:</w:t>
      </w:r>
    </w:p>
    <w:p w:rsidR="00A42D12" w:rsidRPr="00122317" w:rsidRDefault="00A42D12" w:rsidP="00122317">
      <w:pPr>
        <w:pStyle w:val="paragraph"/>
      </w:pPr>
      <w:r w:rsidRPr="00122317">
        <w:tab/>
        <w:t>(a)</w:t>
      </w:r>
      <w:r w:rsidRPr="00122317">
        <w:tab/>
        <w:t>orally; or</w:t>
      </w:r>
    </w:p>
    <w:p w:rsidR="00A42D12" w:rsidRPr="00122317" w:rsidRDefault="00A42D12" w:rsidP="00122317">
      <w:pPr>
        <w:pStyle w:val="paragraph"/>
      </w:pPr>
      <w:r w:rsidRPr="00122317">
        <w:tab/>
        <w:t>(b)</w:t>
      </w:r>
      <w:r w:rsidRPr="00122317">
        <w:tab/>
        <w:t>in writing</w:t>
      </w:r>
      <w:r w:rsidR="00090706" w:rsidRPr="00122317">
        <w:t>.</w:t>
      </w:r>
    </w:p>
    <w:p w:rsidR="007A0798" w:rsidRPr="00122317" w:rsidRDefault="007A0798" w:rsidP="00122317">
      <w:pPr>
        <w:pStyle w:val="subsection"/>
      </w:pPr>
      <w:r w:rsidRPr="00122317">
        <w:tab/>
        <w:t>(2)</w:t>
      </w:r>
      <w:r w:rsidRPr="00122317">
        <w:tab/>
      </w:r>
      <w:r w:rsidR="00B20E28" w:rsidRPr="00122317">
        <w:t xml:space="preserve">A </w:t>
      </w:r>
      <w:r w:rsidRPr="00122317">
        <w:t>technical assistance request must not be given orally unless:</w:t>
      </w:r>
    </w:p>
    <w:p w:rsidR="007A0798" w:rsidRPr="00122317" w:rsidRDefault="007A0798" w:rsidP="00122317">
      <w:pPr>
        <w:pStyle w:val="paragraph"/>
      </w:pPr>
      <w:r w:rsidRPr="00122317">
        <w:tab/>
        <w:t>(a)</w:t>
      </w:r>
      <w:r w:rsidRPr="00122317">
        <w:tab/>
        <w:t>an imminent risk of serious harm to a person or substantial damage to property exists; and</w:t>
      </w:r>
    </w:p>
    <w:p w:rsidR="007A0798" w:rsidRPr="00122317" w:rsidRDefault="007A0798" w:rsidP="00122317">
      <w:pPr>
        <w:pStyle w:val="paragraph"/>
      </w:pPr>
      <w:r w:rsidRPr="00122317">
        <w:tab/>
        <w:t>(b)</w:t>
      </w:r>
      <w:r w:rsidRPr="00122317">
        <w:tab/>
        <w:t>the technical assistance request is necessary for the purpose of dealing with that risk; and</w:t>
      </w:r>
    </w:p>
    <w:p w:rsidR="007A0798" w:rsidRPr="00122317" w:rsidRDefault="007A0798" w:rsidP="00122317">
      <w:pPr>
        <w:pStyle w:val="paragraph"/>
      </w:pPr>
      <w:r w:rsidRPr="00122317">
        <w:tab/>
        <w:t>(c)</w:t>
      </w:r>
      <w:r w:rsidRPr="00122317">
        <w:tab/>
        <w:t>it is not practicable in the circumstances to give the technical assistance request in writing.</w:t>
      </w:r>
    </w:p>
    <w:p w:rsidR="00955277" w:rsidRPr="00122317" w:rsidRDefault="007A0798" w:rsidP="00122317">
      <w:pPr>
        <w:pStyle w:val="subsection"/>
      </w:pPr>
      <w:r w:rsidRPr="00122317">
        <w:tab/>
        <w:t>(3)</w:t>
      </w:r>
      <w:r w:rsidRPr="00122317">
        <w:tab/>
      </w:r>
      <w:r w:rsidR="00A42D12" w:rsidRPr="00122317">
        <w:t>If a technical assistance request is given orally by</w:t>
      </w:r>
      <w:r w:rsidR="00955277" w:rsidRPr="00122317">
        <w:t>:</w:t>
      </w:r>
    </w:p>
    <w:p w:rsidR="00955277" w:rsidRPr="00122317" w:rsidRDefault="00955277" w:rsidP="00122317">
      <w:pPr>
        <w:pStyle w:val="paragraph"/>
      </w:pPr>
      <w:r w:rsidRPr="00122317">
        <w:tab/>
        <w:t>(a)</w:t>
      </w:r>
      <w:r w:rsidRPr="00122317">
        <w:tab/>
        <w:t>the Director</w:t>
      </w:r>
      <w:r w:rsidR="00E23E18">
        <w:noBreakHyphen/>
      </w:r>
      <w:r w:rsidRPr="00122317">
        <w:t>General of Security;</w:t>
      </w:r>
      <w:r w:rsidR="00D0478E" w:rsidRPr="00122317">
        <w:t xml:space="preserve"> or</w:t>
      </w:r>
    </w:p>
    <w:p w:rsidR="00955277" w:rsidRPr="00122317" w:rsidRDefault="00955277" w:rsidP="00122317">
      <w:pPr>
        <w:pStyle w:val="paragraph"/>
      </w:pPr>
      <w:r w:rsidRPr="00122317">
        <w:lastRenderedPageBreak/>
        <w:tab/>
        <w:t>(b)</w:t>
      </w:r>
      <w:r w:rsidRPr="00122317">
        <w:tab/>
        <w:t>the Director</w:t>
      </w:r>
      <w:r w:rsidR="00E23E18">
        <w:noBreakHyphen/>
      </w:r>
      <w:r w:rsidRPr="00122317">
        <w:t>General of the Australian Secret Intelligence Service;</w:t>
      </w:r>
      <w:r w:rsidR="00D0478E" w:rsidRPr="00122317">
        <w:t xml:space="preserve"> or</w:t>
      </w:r>
    </w:p>
    <w:p w:rsidR="00955277" w:rsidRPr="00122317" w:rsidRDefault="00955277" w:rsidP="00122317">
      <w:pPr>
        <w:pStyle w:val="paragraph"/>
      </w:pPr>
      <w:r w:rsidRPr="00122317">
        <w:tab/>
        <w:t>(c)</w:t>
      </w:r>
      <w:r w:rsidRPr="00122317">
        <w:tab/>
        <w:t xml:space="preserve">the </w:t>
      </w:r>
      <w:r w:rsidR="009E1778" w:rsidRPr="00122317">
        <w:t>Director</w:t>
      </w:r>
      <w:r w:rsidR="00E23E18">
        <w:noBreakHyphen/>
      </w:r>
      <w:r w:rsidR="009E1778" w:rsidRPr="00122317">
        <w:t>General of the Australian Signals Directorate</w:t>
      </w:r>
      <w:r w:rsidRPr="00122317">
        <w:t>;</w:t>
      </w:r>
      <w:r w:rsidR="00D0478E" w:rsidRPr="00122317">
        <w:t xml:space="preserve"> or</w:t>
      </w:r>
    </w:p>
    <w:p w:rsidR="00955277" w:rsidRPr="00122317" w:rsidRDefault="00955277" w:rsidP="00122317">
      <w:pPr>
        <w:pStyle w:val="paragraph"/>
      </w:pPr>
      <w:r w:rsidRPr="00122317">
        <w:tab/>
        <w:t>(d)</w:t>
      </w:r>
      <w:r w:rsidRPr="00122317">
        <w:tab/>
        <w:t xml:space="preserve">the chief officer of </w:t>
      </w:r>
      <w:r w:rsidR="00F024B6" w:rsidRPr="00122317">
        <w:t>an interception agency</w:t>
      </w:r>
      <w:r w:rsidRPr="00122317">
        <w:t>;</w:t>
      </w:r>
    </w:p>
    <w:p w:rsidR="00A42D12" w:rsidRPr="00122317" w:rsidRDefault="00A42D12" w:rsidP="00122317">
      <w:pPr>
        <w:pStyle w:val="subsection2"/>
      </w:pPr>
      <w:r w:rsidRPr="00122317">
        <w:t>the Director</w:t>
      </w:r>
      <w:r w:rsidR="00E23E18">
        <w:noBreakHyphen/>
      </w:r>
      <w:r w:rsidRPr="00122317">
        <w:t>General of Security</w:t>
      </w:r>
      <w:r w:rsidR="00955277" w:rsidRPr="00122317">
        <w:t>, the Director</w:t>
      </w:r>
      <w:r w:rsidR="00E23E18">
        <w:noBreakHyphen/>
      </w:r>
      <w:r w:rsidR="00955277" w:rsidRPr="00122317">
        <w:t xml:space="preserve">General of the Australian Secret Intelligence Service, the </w:t>
      </w:r>
      <w:r w:rsidR="009E1778" w:rsidRPr="00122317">
        <w:t>Director</w:t>
      </w:r>
      <w:r w:rsidR="00E23E18">
        <w:noBreakHyphen/>
      </w:r>
      <w:r w:rsidR="009E1778" w:rsidRPr="00122317">
        <w:t>General of the Australian Signals Directorate</w:t>
      </w:r>
      <w:r w:rsidRPr="00122317">
        <w:t xml:space="preserve"> or the chief officer, as the case requires, must:</w:t>
      </w:r>
    </w:p>
    <w:p w:rsidR="00A42D12" w:rsidRPr="00122317" w:rsidRDefault="00A42D12" w:rsidP="00122317">
      <w:pPr>
        <w:pStyle w:val="paragraph"/>
      </w:pPr>
      <w:r w:rsidRPr="00122317">
        <w:tab/>
        <w:t>(</w:t>
      </w:r>
      <w:r w:rsidR="00955277" w:rsidRPr="00122317">
        <w:t>e</w:t>
      </w:r>
      <w:r w:rsidRPr="00122317">
        <w:t>)</w:t>
      </w:r>
      <w:r w:rsidRPr="00122317">
        <w:tab/>
        <w:t>make a written record of the request; and</w:t>
      </w:r>
    </w:p>
    <w:p w:rsidR="00A42D12" w:rsidRPr="00122317" w:rsidRDefault="00A42D12" w:rsidP="00122317">
      <w:pPr>
        <w:pStyle w:val="paragraph"/>
      </w:pPr>
      <w:r w:rsidRPr="00122317">
        <w:tab/>
        <w:t>(</w:t>
      </w:r>
      <w:r w:rsidR="00103DCE" w:rsidRPr="00122317">
        <w:t>f</w:t>
      </w:r>
      <w:r w:rsidRPr="00122317">
        <w:t>)</w:t>
      </w:r>
      <w:r w:rsidRPr="00122317">
        <w:tab/>
        <w:t>do so within 48 hours after the request was given</w:t>
      </w:r>
      <w:r w:rsidR="00090706" w:rsidRPr="00122317">
        <w:t>.</w:t>
      </w:r>
    </w:p>
    <w:p w:rsidR="00955277" w:rsidRPr="00122317" w:rsidRDefault="007A0798" w:rsidP="00122317">
      <w:pPr>
        <w:pStyle w:val="subsection"/>
      </w:pPr>
      <w:r w:rsidRPr="00122317">
        <w:tab/>
        <w:t>(4)</w:t>
      </w:r>
      <w:r w:rsidRPr="00122317">
        <w:tab/>
      </w:r>
      <w:r w:rsidR="000D221E" w:rsidRPr="00122317">
        <w:t>If</w:t>
      </w:r>
      <w:r w:rsidR="00B7337F" w:rsidRPr="00122317">
        <w:t xml:space="preserve">, under </w:t>
      </w:r>
      <w:r w:rsidR="00122317" w:rsidRPr="00122317">
        <w:t>subsection (</w:t>
      </w:r>
      <w:r w:rsidRPr="00122317">
        <w:t>3</w:t>
      </w:r>
      <w:r w:rsidR="00B7337F" w:rsidRPr="00122317">
        <w:t>)</w:t>
      </w:r>
      <w:r w:rsidR="00955277" w:rsidRPr="00122317">
        <w:t>:</w:t>
      </w:r>
    </w:p>
    <w:p w:rsidR="00955277" w:rsidRPr="00122317" w:rsidRDefault="00955277" w:rsidP="00122317">
      <w:pPr>
        <w:pStyle w:val="paragraph"/>
      </w:pPr>
      <w:r w:rsidRPr="00122317">
        <w:tab/>
        <w:t>(a)</w:t>
      </w:r>
      <w:r w:rsidRPr="00122317">
        <w:tab/>
        <w:t>the Director</w:t>
      </w:r>
      <w:r w:rsidR="00E23E18">
        <w:noBreakHyphen/>
      </w:r>
      <w:r w:rsidRPr="00122317">
        <w:t>General of Security;</w:t>
      </w:r>
      <w:r w:rsidR="004B5A66" w:rsidRPr="00122317">
        <w:t xml:space="preserve"> </w:t>
      </w:r>
      <w:r w:rsidR="00D0478E" w:rsidRPr="00122317">
        <w:t>or</w:t>
      </w:r>
    </w:p>
    <w:p w:rsidR="00955277" w:rsidRPr="00122317" w:rsidRDefault="00955277" w:rsidP="00122317">
      <w:pPr>
        <w:pStyle w:val="paragraph"/>
      </w:pPr>
      <w:r w:rsidRPr="00122317">
        <w:tab/>
        <w:t>(b)</w:t>
      </w:r>
      <w:r w:rsidRPr="00122317">
        <w:tab/>
        <w:t>the Director</w:t>
      </w:r>
      <w:r w:rsidR="00E23E18">
        <w:noBreakHyphen/>
      </w:r>
      <w:r w:rsidRPr="00122317">
        <w:t>General of the Australian Secret Intelligence Service;</w:t>
      </w:r>
      <w:r w:rsidR="00D0478E" w:rsidRPr="00122317">
        <w:t xml:space="preserve"> or</w:t>
      </w:r>
    </w:p>
    <w:p w:rsidR="00955277" w:rsidRPr="00122317" w:rsidRDefault="00955277" w:rsidP="00122317">
      <w:pPr>
        <w:pStyle w:val="paragraph"/>
      </w:pPr>
      <w:r w:rsidRPr="00122317">
        <w:tab/>
        <w:t>(c)</w:t>
      </w:r>
      <w:r w:rsidRPr="00122317">
        <w:tab/>
        <w:t xml:space="preserve">the </w:t>
      </w:r>
      <w:r w:rsidR="009E1778" w:rsidRPr="00122317">
        <w:t>Director</w:t>
      </w:r>
      <w:r w:rsidR="00E23E18">
        <w:noBreakHyphen/>
      </w:r>
      <w:r w:rsidR="009E1778" w:rsidRPr="00122317">
        <w:t>General of the Australian Signals Directorate</w:t>
      </w:r>
      <w:r w:rsidRPr="00122317">
        <w:t>;</w:t>
      </w:r>
      <w:r w:rsidR="00D0478E" w:rsidRPr="00122317">
        <w:t xml:space="preserve"> or</w:t>
      </w:r>
    </w:p>
    <w:p w:rsidR="00955277" w:rsidRPr="00122317" w:rsidRDefault="00955277" w:rsidP="00122317">
      <w:pPr>
        <w:pStyle w:val="paragraph"/>
      </w:pPr>
      <w:r w:rsidRPr="00122317">
        <w:tab/>
        <w:t>(d)</w:t>
      </w:r>
      <w:r w:rsidRPr="00122317">
        <w:tab/>
        <w:t xml:space="preserve">the chief officer of </w:t>
      </w:r>
      <w:r w:rsidR="00F024B6" w:rsidRPr="00122317">
        <w:t>an interception agency</w:t>
      </w:r>
      <w:r w:rsidRPr="00122317">
        <w:t>;</w:t>
      </w:r>
    </w:p>
    <w:p w:rsidR="000D221E" w:rsidRPr="00122317" w:rsidRDefault="000D221E" w:rsidP="00122317">
      <w:pPr>
        <w:pStyle w:val="subsection2"/>
      </w:pPr>
      <w:r w:rsidRPr="00122317">
        <w:t>makes a written record</w:t>
      </w:r>
      <w:r w:rsidR="009301AB" w:rsidRPr="00122317">
        <w:t xml:space="preserve"> of a technical assistance request</w:t>
      </w:r>
      <w:r w:rsidRPr="00122317">
        <w:t xml:space="preserve">, </w:t>
      </w:r>
      <w:r w:rsidR="00955277" w:rsidRPr="00122317">
        <w:t>the Director</w:t>
      </w:r>
      <w:r w:rsidR="00E23E18">
        <w:noBreakHyphen/>
      </w:r>
      <w:r w:rsidR="00955277" w:rsidRPr="00122317">
        <w:t>General of Security, the Director</w:t>
      </w:r>
      <w:r w:rsidR="00E23E18">
        <w:noBreakHyphen/>
      </w:r>
      <w:r w:rsidR="00955277" w:rsidRPr="00122317">
        <w:t xml:space="preserve">General of the Australian Secret Intelligence Service, the </w:t>
      </w:r>
      <w:r w:rsidR="009E1778" w:rsidRPr="00122317">
        <w:t>Director</w:t>
      </w:r>
      <w:r w:rsidR="00E23E18">
        <w:noBreakHyphen/>
      </w:r>
      <w:r w:rsidR="009E1778" w:rsidRPr="00122317">
        <w:t>General of the Australian Signals Directorate</w:t>
      </w:r>
      <w:r w:rsidR="00955277" w:rsidRPr="00122317">
        <w:t xml:space="preserve"> or the chief officer, as the case requires,</w:t>
      </w:r>
      <w:r w:rsidRPr="00122317">
        <w:t xml:space="preserve"> must:</w:t>
      </w:r>
    </w:p>
    <w:p w:rsidR="000D221E" w:rsidRPr="00122317" w:rsidRDefault="000D221E" w:rsidP="00122317">
      <w:pPr>
        <w:pStyle w:val="paragraph"/>
      </w:pPr>
      <w:r w:rsidRPr="00122317">
        <w:tab/>
        <w:t>(</w:t>
      </w:r>
      <w:r w:rsidR="00955277" w:rsidRPr="00122317">
        <w:t>e</w:t>
      </w:r>
      <w:r w:rsidRPr="00122317">
        <w:t>)</w:t>
      </w:r>
      <w:r w:rsidRPr="00122317">
        <w:tab/>
        <w:t xml:space="preserve">give a copy of the record to the </w:t>
      </w:r>
      <w:r w:rsidR="009301AB" w:rsidRPr="00122317">
        <w:t>designated communications provider concerned</w:t>
      </w:r>
      <w:r w:rsidRPr="00122317">
        <w:t>; and</w:t>
      </w:r>
    </w:p>
    <w:p w:rsidR="000D221E" w:rsidRPr="00122317" w:rsidRDefault="000D221E" w:rsidP="00122317">
      <w:pPr>
        <w:pStyle w:val="paragraph"/>
      </w:pPr>
      <w:r w:rsidRPr="00122317">
        <w:tab/>
        <w:t>(</w:t>
      </w:r>
      <w:r w:rsidR="00955277" w:rsidRPr="00122317">
        <w:t>f</w:t>
      </w:r>
      <w:r w:rsidRPr="00122317">
        <w:t>)</w:t>
      </w:r>
      <w:r w:rsidRPr="00122317">
        <w:tab/>
        <w:t>do so as soon as practicable after the record was made</w:t>
      </w:r>
      <w:r w:rsidR="00090706" w:rsidRPr="00122317">
        <w:t>.</w:t>
      </w:r>
    </w:p>
    <w:p w:rsidR="00C55D99" w:rsidRPr="00901114" w:rsidRDefault="00C55D99" w:rsidP="00C55D99">
      <w:pPr>
        <w:pStyle w:val="subsection"/>
      </w:pPr>
      <w:r w:rsidRPr="00901114">
        <w:tab/>
        <w:t>(5)</w:t>
      </w:r>
      <w:r w:rsidRPr="00901114">
        <w:tab/>
        <w:t>If, under subsection (3):</w:t>
      </w:r>
    </w:p>
    <w:p w:rsidR="00C55D99" w:rsidRPr="00901114" w:rsidRDefault="00C55D99" w:rsidP="00C55D99">
      <w:pPr>
        <w:pStyle w:val="paragraph"/>
      </w:pPr>
      <w:r w:rsidRPr="00901114">
        <w:tab/>
        <w:t>(a)</w:t>
      </w:r>
      <w:r w:rsidRPr="00901114">
        <w:tab/>
        <w:t>the Director</w:t>
      </w:r>
      <w:r w:rsidR="00E23E18">
        <w:noBreakHyphen/>
      </w:r>
      <w:r w:rsidRPr="00901114">
        <w:t>General of Security; or</w:t>
      </w:r>
    </w:p>
    <w:p w:rsidR="00C55D99" w:rsidRPr="00901114" w:rsidRDefault="00C55D99" w:rsidP="00C55D99">
      <w:pPr>
        <w:pStyle w:val="paragraph"/>
      </w:pPr>
      <w:r w:rsidRPr="00901114">
        <w:tab/>
        <w:t>(b)</w:t>
      </w:r>
      <w:r w:rsidRPr="00901114">
        <w:tab/>
        <w:t>the Director</w:t>
      </w:r>
      <w:r w:rsidR="00E23E18">
        <w:noBreakHyphen/>
      </w:r>
      <w:r w:rsidRPr="00901114">
        <w:t>General of the Australian Secret Intelligence Service; or</w:t>
      </w:r>
    </w:p>
    <w:p w:rsidR="00C55D99" w:rsidRPr="00901114" w:rsidRDefault="00C55D99" w:rsidP="00C55D99">
      <w:pPr>
        <w:pStyle w:val="paragraph"/>
      </w:pPr>
      <w:r w:rsidRPr="00901114">
        <w:tab/>
        <w:t>(c)</w:t>
      </w:r>
      <w:r w:rsidRPr="00901114">
        <w:tab/>
        <w:t>the Director</w:t>
      </w:r>
      <w:r w:rsidR="00E23E18">
        <w:noBreakHyphen/>
      </w:r>
      <w:r w:rsidRPr="00901114">
        <w:t>General of the Australian Signals Directorate; or</w:t>
      </w:r>
    </w:p>
    <w:p w:rsidR="00C55D99" w:rsidRPr="00901114" w:rsidRDefault="00C55D99" w:rsidP="00C55D99">
      <w:pPr>
        <w:pStyle w:val="paragraph"/>
      </w:pPr>
      <w:r w:rsidRPr="00901114">
        <w:tab/>
        <w:t>(d)</w:t>
      </w:r>
      <w:r w:rsidRPr="00901114">
        <w:tab/>
        <w:t>the chief officer of an interception agency;</w:t>
      </w:r>
    </w:p>
    <w:p w:rsidR="00C55D99" w:rsidRPr="00901114" w:rsidRDefault="00C55D99" w:rsidP="00C55D99">
      <w:pPr>
        <w:pStyle w:val="subsection2"/>
      </w:pPr>
      <w:r w:rsidRPr="00901114">
        <w:t>makes a written record of a technical assistance request, the Director</w:t>
      </w:r>
      <w:r w:rsidR="00E23E18">
        <w:noBreakHyphen/>
      </w:r>
      <w:r w:rsidRPr="00901114">
        <w:t>General of Security, the Director</w:t>
      </w:r>
      <w:r w:rsidR="00E23E18">
        <w:noBreakHyphen/>
      </w:r>
      <w:r w:rsidRPr="00901114">
        <w:t>General of the Australian Secret Intelligence Service, the Director</w:t>
      </w:r>
      <w:r w:rsidR="00E23E18">
        <w:noBreakHyphen/>
      </w:r>
      <w:r w:rsidRPr="00901114">
        <w:t>General of the Australian Signals Directorate or the chief officer, as the case requires, must retain the record while the request is in force.</w:t>
      </w:r>
    </w:p>
    <w:p w:rsidR="00DB36B2" w:rsidRPr="00122317" w:rsidRDefault="00DB36B2" w:rsidP="00122317">
      <w:pPr>
        <w:pStyle w:val="ActHead5"/>
      </w:pPr>
      <w:bookmarkStart w:id="24" w:name="_Toc532048729"/>
      <w:r w:rsidRPr="00122317">
        <w:rPr>
          <w:rStyle w:val="CharSectno"/>
        </w:rPr>
        <w:lastRenderedPageBreak/>
        <w:t>317HAA</w:t>
      </w:r>
      <w:r w:rsidRPr="00122317">
        <w:t xml:space="preserve">  Provision of advice to designated communications providers</w:t>
      </w:r>
      <w:bookmarkEnd w:id="24"/>
    </w:p>
    <w:p w:rsidR="00DB36B2" w:rsidRPr="00122317" w:rsidRDefault="00DB36B2" w:rsidP="00122317">
      <w:pPr>
        <w:pStyle w:val="subsection"/>
      </w:pPr>
      <w:r w:rsidRPr="00122317">
        <w:tab/>
        <w:t>(1)</w:t>
      </w:r>
      <w:r w:rsidRPr="00122317">
        <w:tab/>
      </w:r>
      <w:r w:rsidR="00A7648C" w:rsidRPr="00122317">
        <w:t>If the Director</w:t>
      </w:r>
      <w:r w:rsidR="00E23E18">
        <w:noBreakHyphen/>
      </w:r>
      <w:r w:rsidR="00A7648C" w:rsidRPr="00122317">
        <w:t>General of Security gives a technical assistance request to a designated communications provider</w:t>
      </w:r>
      <w:r w:rsidRPr="00122317">
        <w:t>, the Director</w:t>
      </w:r>
      <w:r w:rsidR="00E23E18">
        <w:noBreakHyphen/>
      </w:r>
      <w:r w:rsidRPr="00122317">
        <w:t xml:space="preserve">General of Security </w:t>
      </w:r>
      <w:r w:rsidR="00A7648C" w:rsidRPr="00122317">
        <w:t>must</w:t>
      </w:r>
      <w:r w:rsidR="00064B9F" w:rsidRPr="00122317">
        <w:t xml:space="preserve"> </w:t>
      </w:r>
      <w:r w:rsidR="00A7648C" w:rsidRPr="00122317">
        <w:t>advise the provider that compliance with the request is voluntary</w:t>
      </w:r>
      <w:r w:rsidRPr="00122317">
        <w:t>.</w:t>
      </w:r>
    </w:p>
    <w:p w:rsidR="00DB36B2" w:rsidRPr="00122317" w:rsidRDefault="00DB36B2" w:rsidP="00122317">
      <w:pPr>
        <w:pStyle w:val="subsection"/>
      </w:pPr>
      <w:r w:rsidRPr="00122317">
        <w:tab/>
        <w:t>(2)</w:t>
      </w:r>
      <w:r w:rsidRPr="00122317">
        <w:tab/>
      </w:r>
      <w:r w:rsidR="00A7648C" w:rsidRPr="00122317">
        <w:t>If the Director</w:t>
      </w:r>
      <w:r w:rsidR="00E23E18">
        <w:noBreakHyphen/>
      </w:r>
      <w:r w:rsidR="00A7648C" w:rsidRPr="00122317">
        <w:t>General of the Australian Secret Intelligence Service gives a technical assistance request to a designated communications provider,</w:t>
      </w:r>
      <w:r w:rsidRPr="00122317">
        <w:t xml:space="preserve"> the Director</w:t>
      </w:r>
      <w:r w:rsidR="00E23E18">
        <w:noBreakHyphen/>
      </w:r>
      <w:r w:rsidRPr="00122317">
        <w:t xml:space="preserve">General of the Australian Secret Intelligence Service </w:t>
      </w:r>
      <w:r w:rsidR="00A7648C" w:rsidRPr="00122317">
        <w:t>must advise the provider that compliance with the request is voluntary</w:t>
      </w:r>
      <w:r w:rsidRPr="00122317">
        <w:t>.</w:t>
      </w:r>
    </w:p>
    <w:p w:rsidR="00DB36B2" w:rsidRPr="00122317" w:rsidRDefault="00DB36B2" w:rsidP="00122317">
      <w:pPr>
        <w:pStyle w:val="subsection"/>
      </w:pPr>
      <w:r w:rsidRPr="00122317">
        <w:tab/>
        <w:t>(3)</w:t>
      </w:r>
      <w:r w:rsidRPr="00122317">
        <w:tab/>
      </w:r>
      <w:r w:rsidR="00A7648C" w:rsidRPr="00122317">
        <w:t>If the Director</w:t>
      </w:r>
      <w:r w:rsidR="00E23E18">
        <w:noBreakHyphen/>
      </w:r>
      <w:r w:rsidR="00A7648C" w:rsidRPr="00122317">
        <w:t>General of the Australian Signals Directorate gives a technical assistance request to a designated communications provider, the Director</w:t>
      </w:r>
      <w:r w:rsidR="00E23E18">
        <w:noBreakHyphen/>
      </w:r>
      <w:r w:rsidR="00A7648C" w:rsidRPr="00122317">
        <w:t>General of the Australian Signals Directorate must advise the provider that compliance with the request is voluntary.</w:t>
      </w:r>
    </w:p>
    <w:p w:rsidR="00DB36B2" w:rsidRPr="00122317" w:rsidRDefault="00DB36B2" w:rsidP="00122317">
      <w:pPr>
        <w:pStyle w:val="subsection"/>
      </w:pPr>
      <w:r w:rsidRPr="00122317">
        <w:tab/>
        <w:t>(4)</w:t>
      </w:r>
      <w:r w:rsidRPr="00122317">
        <w:tab/>
      </w:r>
      <w:r w:rsidR="003411D8" w:rsidRPr="00122317">
        <w:t>If</w:t>
      </w:r>
      <w:r w:rsidRPr="00122317">
        <w:t xml:space="preserve"> the chief officer of an interception agency</w:t>
      </w:r>
      <w:r w:rsidR="003411D8" w:rsidRPr="00122317">
        <w:t xml:space="preserve"> gives a technical assistance request to a designated communications provider</w:t>
      </w:r>
      <w:r w:rsidRPr="00122317">
        <w:t xml:space="preserve">, the chief officer </w:t>
      </w:r>
      <w:r w:rsidR="003411D8" w:rsidRPr="00122317">
        <w:t>must advise the provider that compliance with the request is voluntary</w:t>
      </w:r>
      <w:r w:rsidRPr="00122317">
        <w:t>.</w:t>
      </w:r>
    </w:p>
    <w:p w:rsidR="00C55D99" w:rsidRPr="00901114" w:rsidRDefault="00C55D99" w:rsidP="00C55D99">
      <w:pPr>
        <w:pStyle w:val="SubsectionHead"/>
      </w:pPr>
      <w:r w:rsidRPr="00901114">
        <w:t>Form of advice</w:t>
      </w:r>
    </w:p>
    <w:p w:rsidR="00C55D99" w:rsidRPr="00901114" w:rsidRDefault="00C55D99" w:rsidP="00C55D99">
      <w:pPr>
        <w:pStyle w:val="subsection"/>
      </w:pPr>
      <w:r w:rsidRPr="00901114">
        <w:tab/>
        <w:t>(5)</w:t>
      </w:r>
      <w:r w:rsidRPr="00901114">
        <w:tab/>
        <w:t>Advice under subsection (1), (2), (3) or (4) may be given:</w:t>
      </w:r>
    </w:p>
    <w:p w:rsidR="00C55D99" w:rsidRPr="00901114" w:rsidRDefault="00C55D99" w:rsidP="00C55D99">
      <w:pPr>
        <w:pStyle w:val="paragraph"/>
      </w:pPr>
      <w:r w:rsidRPr="00901114">
        <w:tab/>
        <w:t>(a)</w:t>
      </w:r>
      <w:r w:rsidRPr="00901114">
        <w:tab/>
        <w:t>orally; or</w:t>
      </w:r>
    </w:p>
    <w:p w:rsidR="00C55D99" w:rsidRPr="00901114" w:rsidRDefault="00C55D99" w:rsidP="00C55D99">
      <w:pPr>
        <w:pStyle w:val="paragraph"/>
      </w:pPr>
      <w:r w:rsidRPr="00901114">
        <w:tab/>
        <w:t>(b)</w:t>
      </w:r>
      <w:r w:rsidRPr="00901114">
        <w:tab/>
        <w:t>in writing.</w:t>
      </w:r>
    </w:p>
    <w:p w:rsidR="00C55D99" w:rsidRPr="00901114" w:rsidRDefault="00C55D99" w:rsidP="00C55D99">
      <w:pPr>
        <w:pStyle w:val="subsection"/>
      </w:pPr>
      <w:r w:rsidRPr="00901114">
        <w:tab/>
        <w:t>(6)</w:t>
      </w:r>
      <w:r w:rsidRPr="00901114">
        <w:tab/>
        <w:t>If advice under subsection (1), (2), (3) or (4) is given orally by:</w:t>
      </w:r>
    </w:p>
    <w:p w:rsidR="00C55D99" w:rsidRPr="00901114" w:rsidRDefault="00C55D99" w:rsidP="00C55D99">
      <w:pPr>
        <w:pStyle w:val="paragraph"/>
      </w:pPr>
      <w:r w:rsidRPr="00901114">
        <w:tab/>
        <w:t>(a)</w:t>
      </w:r>
      <w:r w:rsidRPr="00901114">
        <w:tab/>
        <w:t>the Director</w:t>
      </w:r>
      <w:r w:rsidR="00E23E18">
        <w:noBreakHyphen/>
      </w:r>
      <w:r w:rsidRPr="00901114">
        <w:t>General of Security; or</w:t>
      </w:r>
    </w:p>
    <w:p w:rsidR="00C55D99" w:rsidRPr="00901114" w:rsidRDefault="00C55D99" w:rsidP="00C55D99">
      <w:pPr>
        <w:pStyle w:val="paragraph"/>
      </w:pPr>
      <w:r w:rsidRPr="00901114">
        <w:tab/>
        <w:t>(b)</w:t>
      </w:r>
      <w:r w:rsidRPr="00901114">
        <w:tab/>
        <w:t>the Director</w:t>
      </w:r>
      <w:r w:rsidR="00E23E18">
        <w:noBreakHyphen/>
      </w:r>
      <w:r w:rsidRPr="00901114">
        <w:t>General of the Australian Secret Intelligence Service; or</w:t>
      </w:r>
    </w:p>
    <w:p w:rsidR="00C55D99" w:rsidRPr="00901114" w:rsidRDefault="00C55D99" w:rsidP="00C55D99">
      <w:pPr>
        <w:pStyle w:val="paragraph"/>
      </w:pPr>
      <w:r w:rsidRPr="00901114">
        <w:tab/>
        <w:t>(c)</w:t>
      </w:r>
      <w:r w:rsidRPr="00901114">
        <w:tab/>
        <w:t>the Director</w:t>
      </w:r>
      <w:r w:rsidR="00E23E18">
        <w:noBreakHyphen/>
      </w:r>
      <w:r w:rsidRPr="00901114">
        <w:t>General of the Australian Signals Directorate; or</w:t>
      </w:r>
    </w:p>
    <w:p w:rsidR="00C55D99" w:rsidRPr="00901114" w:rsidRDefault="00C55D99" w:rsidP="00C55D99">
      <w:pPr>
        <w:pStyle w:val="paragraph"/>
      </w:pPr>
      <w:r w:rsidRPr="00901114">
        <w:tab/>
        <w:t>(d)</w:t>
      </w:r>
      <w:r w:rsidRPr="00901114">
        <w:tab/>
        <w:t>the chief officer of an interception agency;</w:t>
      </w:r>
    </w:p>
    <w:p w:rsidR="00C55D99" w:rsidRPr="00901114" w:rsidRDefault="00C55D99" w:rsidP="00C55D99">
      <w:pPr>
        <w:pStyle w:val="subsection2"/>
      </w:pPr>
      <w:r w:rsidRPr="00901114">
        <w:t>the Director</w:t>
      </w:r>
      <w:r w:rsidR="00E23E18">
        <w:noBreakHyphen/>
      </w:r>
      <w:r w:rsidRPr="00901114">
        <w:t>General of Security, the Director</w:t>
      </w:r>
      <w:r w:rsidR="00E23E18">
        <w:noBreakHyphen/>
      </w:r>
      <w:r w:rsidRPr="00901114">
        <w:t>General of the Australian Secret Intelligence Service, the Director</w:t>
      </w:r>
      <w:r w:rsidR="00E23E18">
        <w:noBreakHyphen/>
      </w:r>
      <w:r w:rsidRPr="00901114">
        <w:t>General of the Australian Signals Directorate or the chief officer, as the case requires, must:</w:t>
      </w:r>
    </w:p>
    <w:p w:rsidR="00C55D99" w:rsidRPr="00901114" w:rsidRDefault="00C55D99" w:rsidP="00C55D99">
      <w:pPr>
        <w:pStyle w:val="paragraph"/>
      </w:pPr>
      <w:r w:rsidRPr="00901114">
        <w:lastRenderedPageBreak/>
        <w:tab/>
        <w:t>(e)</w:t>
      </w:r>
      <w:r w:rsidRPr="00901114">
        <w:tab/>
        <w:t>make a written record of the advice; and</w:t>
      </w:r>
    </w:p>
    <w:p w:rsidR="00C55D99" w:rsidRPr="00901114" w:rsidRDefault="00C55D99" w:rsidP="00C55D99">
      <w:pPr>
        <w:pStyle w:val="paragraph"/>
      </w:pPr>
      <w:r w:rsidRPr="00901114">
        <w:tab/>
        <w:t>(f)</w:t>
      </w:r>
      <w:r w:rsidRPr="00901114">
        <w:tab/>
        <w:t>do so within 48 hours after the advice was given.</w:t>
      </w:r>
    </w:p>
    <w:p w:rsidR="00C55D99" w:rsidRPr="00901114" w:rsidRDefault="00C55D99" w:rsidP="00C55D99">
      <w:pPr>
        <w:pStyle w:val="ActHead5"/>
      </w:pPr>
      <w:bookmarkStart w:id="25" w:name="_Toc532048730"/>
      <w:r w:rsidRPr="00901114">
        <w:rPr>
          <w:rStyle w:val="CharSectno"/>
        </w:rPr>
        <w:t>317HAB</w:t>
      </w:r>
      <w:r w:rsidRPr="00901114">
        <w:t xml:space="preserve">  Notification obligations</w:t>
      </w:r>
      <w:bookmarkEnd w:id="25"/>
    </w:p>
    <w:p w:rsidR="00C55D99" w:rsidRPr="00901114" w:rsidRDefault="00C55D99" w:rsidP="00C55D99">
      <w:pPr>
        <w:pStyle w:val="subsection"/>
      </w:pPr>
      <w:r w:rsidRPr="00901114">
        <w:tab/>
        <w:t>(1)</w:t>
      </w:r>
      <w:r w:rsidRPr="00901114">
        <w:tab/>
        <w:t>If the Director</w:t>
      </w:r>
      <w:r w:rsidR="00E23E18">
        <w:noBreakHyphen/>
      </w:r>
      <w:r w:rsidRPr="00901114">
        <w:t>General of Security gives a technical assistance request, the Director</w:t>
      </w:r>
      <w:r w:rsidR="00E23E18">
        <w:noBreakHyphen/>
      </w:r>
      <w:r w:rsidRPr="00901114">
        <w:t>General of Security must, within 7 days after the request is given, notify the Inspector</w:t>
      </w:r>
      <w:r w:rsidR="00E23E18">
        <w:noBreakHyphen/>
      </w:r>
      <w:r w:rsidRPr="00901114">
        <w:t>General of Intelligence and Security that the request has been given.</w:t>
      </w:r>
    </w:p>
    <w:p w:rsidR="00C55D99" w:rsidRPr="00901114" w:rsidRDefault="00C55D99" w:rsidP="00C55D99">
      <w:pPr>
        <w:pStyle w:val="subsection"/>
      </w:pPr>
      <w:r w:rsidRPr="00901114">
        <w:tab/>
        <w:t>(2)</w:t>
      </w:r>
      <w:r w:rsidRPr="00901114">
        <w:tab/>
        <w:t>If the Director</w:t>
      </w:r>
      <w:r w:rsidR="00E23E18">
        <w:noBreakHyphen/>
      </w:r>
      <w:r w:rsidRPr="00901114">
        <w:t>General of the Australian Secret Intelligence Service gives a technical assistance request, the Director</w:t>
      </w:r>
      <w:r w:rsidR="00E23E18">
        <w:noBreakHyphen/>
      </w:r>
      <w:r w:rsidRPr="00901114">
        <w:t>General of the Australian Secret Intelligence Service must, within 7 days after the request is given, notify the Inspector</w:t>
      </w:r>
      <w:r w:rsidR="00E23E18">
        <w:noBreakHyphen/>
      </w:r>
      <w:r w:rsidRPr="00901114">
        <w:t>General of Intelligence and Security that the request has been given.</w:t>
      </w:r>
    </w:p>
    <w:p w:rsidR="00C55D99" w:rsidRPr="00901114" w:rsidRDefault="00C55D99" w:rsidP="00C55D99">
      <w:pPr>
        <w:pStyle w:val="subsection"/>
      </w:pPr>
      <w:r w:rsidRPr="00901114">
        <w:tab/>
        <w:t>(3)</w:t>
      </w:r>
      <w:r w:rsidRPr="00901114">
        <w:tab/>
        <w:t>If the Director</w:t>
      </w:r>
      <w:r w:rsidR="00E23E18">
        <w:noBreakHyphen/>
      </w:r>
      <w:r w:rsidRPr="00901114">
        <w:t>General of the Australian Signals Directorate gives a technical assistance request, the Director</w:t>
      </w:r>
      <w:r w:rsidR="00E23E18">
        <w:noBreakHyphen/>
      </w:r>
      <w:r w:rsidRPr="00901114">
        <w:t>General of the Australian Signals Directorate must, within 7 days after the request is given, notify the Inspector</w:t>
      </w:r>
      <w:r w:rsidR="00E23E18">
        <w:noBreakHyphen/>
      </w:r>
      <w:r w:rsidRPr="00901114">
        <w:t>General of Intelligence and Security that the request has been given.</w:t>
      </w:r>
    </w:p>
    <w:p w:rsidR="00C55D99" w:rsidRPr="00901114" w:rsidRDefault="00C55D99" w:rsidP="00C55D99">
      <w:pPr>
        <w:pStyle w:val="subsection"/>
      </w:pPr>
      <w:r w:rsidRPr="00901114">
        <w:tab/>
        <w:t>(4)</w:t>
      </w:r>
      <w:r w:rsidRPr="00901114">
        <w:tab/>
        <w:t>If the chief officer of an interception agency gives a technical assistance request, the chief officer must, within 7 days after the request is given, notify the Commonwealth Ombudsman that the request has been given.</w:t>
      </w:r>
    </w:p>
    <w:p w:rsidR="00C55D99" w:rsidRPr="00901114" w:rsidRDefault="00C55D99" w:rsidP="00C55D99">
      <w:pPr>
        <w:pStyle w:val="subsection"/>
      </w:pPr>
      <w:r w:rsidRPr="00901114">
        <w:tab/>
        <w:t>(5)</w:t>
      </w:r>
      <w:r w:rsidRPr="00901114">
        <w:tab/>
        <w:t>A failure to comply with subsection (1), (2), (3) or (4) does not affect the validity of a technical assistance request.</w:t>
      </w:r>
    </w:p>
    <w:p w:rsidR="00980F74" w:rsidRPr="00122317" w:rsidRDefault="00980F74" w:rsidP="00122317">
      <w:pPr>
        <w:pStyle w:val="ActHead5"/>
      </w:pPr>
      <w:bookmarkStart w:id="26" w:name="_Toc532048731"/>
      <w:r w:rsidRPr="00122317">
        <w:rPr>
          <w:rStyle w:val="CharSectno"/>
        </w:rPr>
        <w:t>317HA</w:t>
      </w:r>
      <w:r w:rsidRPr="00122317">
        <w:t xml:space="preserve">  </w:t>
      </w:r>
      <w:r w:rsidR="00D43095" w:rsidRPr="00122317">
        <w:t>Duration of technical assistance request</w:t>
      </w:r>
      <w:bookmarkEnd w:id="26"/>
    </w:p>
    <w:p w:rsidR="003C628B" w:rsidRPr="00122317" w:rsidRDefault="00980F74" w:rsidP="00122317">
      <w:pPr>
        <w:pStyle w:val="subsection"/>
      </w:pPr>
      <w:r w:rsidRPr="00122317">
        <w:tab/>
        <w:t>(1)</w:t>
      </w:r>
      <w:r w:rsidRPr="00122317">
        <w:tab/>
        <w:t>A technical assistance request</w:t>
      </w:r>
      <w:r w:rsidR="003C628B" w:rsidRPr="00122317">
        <w:t>:</w:t>
      </w:r>
    </w:p>
    <w:p w:rsidR="003C628B" w:rsidRPr="00122317" w:rsidRDefault="003C628B" w:rsidP="00122317">
      <w:pPr>
        <w:pStyle w:val="paragraph"/>
      </w:pPr>
      <w:r w:rsidRPr="00122317">
        <w:tab/>
        <w:t>(a)</w:t>
      </w:r>
      <w:r w:rsidRPr="00122317">
        <w:tab/>
        <w:t>comes in force:</w:t>
      </w:r>
    </w:p>
    <w:p w:rsidR="00A36EA6" w:rsidRPr="00122317" w:rsidRDefault="003C628B" w:rsidP="00122317">
      <w:pPr>
        <w:pStyle w:val="paragraphsub"/>
      </w:pPr>
      <w:r w:rsidRPr="00122317">
        <w:tab/>
        <w:t>(i)</w:t>
      </w:r>
      <w:r w:rsidRPr="00122317">
        <w:tab/>
        <w:t>when it is give</w:t>
      </w:r>
      <w:r w:rsidR="00A36EA6" w:rsidRPr="00122317">
        <w:t>n; or</w:t>
      </w:r>
    </w:p>
    <w:p w:rsidR="00A36EA6" w:rsidRPr="00122317" w:rsidRDefault="00A36EA6" w:rsidP="00122317">
      <w:pPr>
        <w:pStyle w:val="paragraphsub"/>
      </w:pPr>
      <w:r w:rsidRPr="00122317">
        <w:tab/>
        <w:t>(ii)</w:t>
      </w:r>
      <w:r w:rsidRPr="00122317">
        <w:tab/>
      </w:r>
      <w:r w:rsidR="00C110F8" w:rsidRPr="00122317">
        <w:t>if</w:t>
      </w:r>
      <w:r w:rsidRPr="00122317">
        <w:t xml:space="preserve"> a later time is specified in the request—at that later time; and</w:t>
      </w:r>
    </w:p>
    <w:p w:rsidR="00A36EA6" w:rsidRPr="00122317" w:rsidRDefault="00A36EA6" w:rsidP="00122317">
      <w:pPr>
        <w:pStyle w:val="paragraph"/>
      </w:pPr>
      <w:r w:rsidRPr="00122317">
        <w:tab/>
        <w:t>(b)</w:t>
      </w:r>
      <w:r w:rsidRPr="00122317">
        <w:tab/>
        <w:t>unless sooner revoked</w:t>
      </w:r>
      <w:r w:rsidR="00D43095" w:rsidRPr="00122317">
        <w:t>, remains in force</w:t>
      </w:r>
      <w:r w:rsidRPr="00122317">
        <w:t>:</w:t>
      </w:r>
    </w:p>
    <w:p w:rsidR="00D43095" w:rsidRPr="00122317" w:rsidRDefault="00D43095" w:rsidP="00122317">
      <w:pPr>
        <w:pStyle w:val="paragraphsub"/>
      </w:pPr>
      <w:r w:rsidRPr="00122317">
        <w:tab/>
        <w:t>(i)</w:t>
      </w:r>
      <w:r w:rsidRPr="00122317">
        <w:tab/>
        <w:t>if an expiry date is specified in the request—until the start of the expiry date; or</w:t>
      </w:r>
    </w:p>
    <w:p w:rsidR="00C110F8" w:rsidRPr="00122317" w:rsidRDefault="00C110F8" w:rsidP="00122317">
      <w:pPr>
        <w:pStyle w:val="paragraphsub"/>
      </w:pPr>
      <w:r w:rsidRPr="00122317">
        <w:lastRenderedPageBreak/>
        <w:tab/>
        <w:t>(ii)</w:t>
      </w:r>
      <w:r w:rsidRPr="00122317">
        <w:tab/>
      </w:r>
      <w:r w:rsidR="00D43095" w:rsidRPr="00122317">
        <w:t>otherwise</w:t>
      </w:r>
      <w:r w:rsidRPr="00122317">
        <w:t xml:space="preserve">—at </w:t>
      </w:r>
      <w:r w:rsidR="00D43095" w:rsidRPr="00122317">
        <w:t>end of the 90</w:t>
      </w:r>
      <w:r w:rsidR="00E23E18">
        <w:noBreakHyphen/>
      </w:r>
      <w:r w:rsidR="00D43095" w:rsidRPr="00122317">
        <w:t>day period beginning when the request was given.</w:t>
      </w:r>
    </w:p>
    <w:p w:rsidR="00765C2F" w:rsidRPr="00122317" w:rsidRDefault="00765C2F" w:rsidP="00122317">
      <w:pPr>
        <w:pStyle w:val="subsection"/>
      </w:pPr>
      <w:r w:rsidRPr="00122317">
        <w:tab/>
        <w:t>(</w:t>
      </w:r>
      <w:r w:rsidR="00D43095" w:rsidRPr="00122317">
        <w:t>2</w:t>
      </w:r>
      <w:r w:rsidRPr="00122317">
        <w:t>)</w:t>
      </w:r>
      <w:r w:rsidRPr="00122317">
        <w:tab/>
        <w:t xml:space="preserve">If a technical assistance request expires, this Part does not prevent the </w:t>
      </w:r>
      <w:r w:rsidR="00A259C9" w:rsidRPr="00122317">
        <w:t xml:space="preserve">giving </w:t>
      </w:r>
      <w:r w:rsidRPr="00122317">
        <w:t>of a fresh technical assistance request in the same terms as the expired technical assistance request.</w:t>
      </w:r>
    </w:p>
    <w:p w:rsidR="00A42D12" w:rsidRPr="00122317" w:rsidRDefault="00090706" w:rsidP="00122317">
      <w:pPr>
        <w:pStyle w:val="ActHead5"/>
      </w:pPr>
      <w:bookmarkStart w:id="27" w:name="_Toc532048732"/>
      <w:r w:rsidRPr="00122317">
        <w:rPr>
          <w:rStyle w:val="CharSectno"/>
        </w:rPr>
        <w:t>317J</w:t>
      </w:r>
      <w:r w:rsidR="00A42D12" w:rsidRPr="00122317">
        <w:t xml:space="preserve">  Specified period etc</w:t>
      </w:r>
      <w:r w:rsidRPr="00122317">
        <w:t>.</w:t>
      </w:r>
      <w:bookmarkEnd w:id="27"/>
    </w:p>
    <w:p w:rsidR="00A42D12" w:rsidRPr="00122317" w:rsidRDefault="00A42D12" w:rsidP="00122317">
      <w:pPr>
        <w:pStyle w:val="subsection"/>
      </w:pPr>
      <w:r w:rsidRPr="00122317">
        <w:tab/>
        <w:t>(1)</w:t>
      </w:r>
      <w:r w:rsidRPr="00122317">
        <w:tab/>
        <w:t>A technical assistance request may include a request that a specified act or thing be done within a specified period</w:t>
      </w:r>
      <w:r w:rsidR="00090706" w:rsidRPr="00122317">
        <w:t>.</w:t>
      </w:r>
    </w:p>
    <w:p w:rsidR="00A42D12" w:rsidRPr="00122317" w:rsidRDefault="00A42D12" w:rsidP="00122317">
      <w:pPr>
        <w:pStyle w:val="subsection"/>
      </w:pPr>
      <w:r w:rsidRPr="00122317">
        <w:tab/>
        <w:t>(2)</w:t>
      </w:r>
      <w:r w:rsidRPr="00122317">
        <w:tab/>
        <w:t>A technical assistance request may include a request that a specified act or thing be done:</w:t>
      </w:r>
    </w:p>
    <w:p w:rsidR="00A42D12" w:rsidRPr="00122317" w:rsidRDefault="00A42D12" w:rsidP="00122317">
      <w:pPr>
        <w:pStyle w:val="paragraph"/>
      </w:pPr>
      <w:r w:rsidRPr="00122317">
        <w:tab/>
        <w:t>(a)</w:t>
      </w:r>
      <w:r w:rsidRPr="00122317">
        <w:tab/>
        <w:t>in a specified manner; or</w:t>
      </w:r>
    </w:p>
    <w:p w:rsidR="00A42D12" w:rsidRPr="00122317" w:rsidRDefault="00A42D12" w:rsidP="00122317">
      <w:pPr>
        <w:pStyle w:val="paragraph"/>
      </w:pPr>
      <w:r w:rsidRPr="00122317">
        <w:tab/>
        <w:t>(b)</w:t>
      </w:r>
      <w:r w:rsidRPr="00122317">
        <w:tab/>
        <w:t>in a way that meets one or more specified conditions</w:t>
      </w:r>
      <w:r w:rsidR="00090706" w:rsidRPr="00122317">
        <w:t>.</w:t>
      </w:r>
    </w:p>
    <w:p w:rsidR="00A42D12" w:rsidRPr="00122317" w:rsidRDefault="00A42D12" w:rsidP="00122317">
      <w:pPr>
        <w:pStyle w:val="subsection"/>
      </w:pPr>
      <w:r w:rsidRPr="00122317">
        <w:tab/>
        <w:t>(3)</w:t>
      </w:r>
      <w:r w:rsidRPr="00122317">
        <w:tab/>
      </w:r>
      <w:r w:rsidR="00122317" w:rsidRPr="00122317">
        <w:t>Subsections (</w:t>
      </w:r>
      <w:r w:rsidRPr="00122317">
        <w:t>1) and (2) of this section do not limit subsections</w:t>
      </w:r>
      <w:r w:rsidR="00122317" w:rsidRPr="00122317">
        <w:t> </w:t>
      </w:r>
      <w:r w:rsidR="00090706" w:rsidRPr="00122317">
        <w:t>317G</w:t>
      </w:r>
      <w:r w:rsidRPr="00122317">
        <w:t>(1) and (2)</w:t>
      </w:r>
      <w:r w:rsidR="00090706" w:rsidRPr="00122317">
        <w:t>.</w:t>
      </w:r>
    </w:p>
    <w:p w:rsidR="005F16D3" w:rsidRPr="00901114" w:rsidRDefault="005F16D3" w:rsidP="005F16D3">
      <w:pPr>
        <w:pStyle w:val="ActHead5"/>
      </w:pPr>
      <w:bookmarkStart w:id="28" w:name="_Toc532048733"/>
      <w:r w:rsidRPr="00901114">
        <w:rPr>
          <w:rStyle w:val="CharSectno"/>
        </w:rPr>
        <w:t>317JAA</w:t>
      </w:r>
      <w:r w:rsidRPr="00901114">
        <w:t xml:space="preserve">  Decision</w:t>
      </w:r>
      <w:r w:rsidR="00E23E18">
        <w:noBreakHyphen/>
      </w:r>
      <w:r w:rsidRPr="00901114">
        <w:t>making criteria</w:t>
      </w:r>
      <w:bookmarkEnd w:id="28"/>
    </w:p>
    <w:p w:rsidR="005F16D3" w:rsidRPr="00901114" w:rsidRDefault="005F16D3" w:rsidP="005F16D3">
      <w:pPr>
        <w:pStyle w:val="subsection"/>
      </w:pPr>
      <w:r w:rsidRPr="00901114">
        <w:tab/>
        <w:t>(1)</w:t>
      </w:r>
      <w:r w:rsidRPr="00901114">
        <w:tab/>
        <w:t>The Director</w:t>
      </w:r>
      <w:r w:rsidR="00E23E18">
        <w:noBreakHyphen/>
      </w:r>
      <w:r w:rsidRPr="00901114">
        <w:t>General of Security must not give a technical assistance request to a designated communications provider unless the Director</w:t>
      </w:r>
      <w:r w:rsidR="00E23E18">
        <w:noBreakHyphen/>
      </w:r>
      <w:r w:rsidRPr="00901114">
        <w:t>General of Security is satisfied that:</w:t>
      </w:r>
    </w:p>
    <w:p w:rsidR="005F16D3" w:rsidRPr="00901114" w:rsidRDefault="005F16D3" w:rsidP="005F16D3">
      <w:pPr>
        <w:pStyle w:val="paragraph"/>
      </w:pPr>
      <w:r w:rsidRPr="00901114">
        <w:tab/>
        <w:t>(a)</w:t>
      </w:r>
      <w:r w:rsidRPr="00901114">
        <w:tab/>
        <w:t>the request is reasonable and proportionate; and</w:t>
      </w:r>
    </w:p>
    <w:p w:rsidR="005F16D3" w:rsidRPr="00901114" w:rsidRDefault="005F16D3" w:rsidP="005F16D3">
      <w:pPr>
        <w:pStyle w:val="paragraph"/>
      </w:pPr>
      <w:r w:rsidRPr="00901114">
        <w:tab/>
        <w:t>(b)</w:t>
      </w:r>
      <w:r w:rsidRPr="00901114">
        <w:tab/>
        <w:t>compliance with the request is:</w:t>
      </w:r>
    </w:p>
    <w:p w:rsidR="005F16D3" w:rsidRPr="00901114" w:rsidRDefault="005F16D3" w:rsidP="005F16D3">
      <w:pPr>
        <w:pStyle w:val="paragraphsub"/>
      </w:pPr>
      <w:r w:rsidRPr="00901114">
        <w:tab/>
        <w:t>(i)</w:t>
      </w:r>
      <w:r w:rsidRPr="00901114">
        <w:tab/>
        <w:t>practicable; and</w:t>
      </w:r>
    </w:p>
    <w:p w:rsidR="005F16D3" w:rsidRPr="00901114" w:rsidRDefault="005F16D3" w:rsidP="005F16D3">
      <w:pPr>
        <w:pStyle w:val="paragraphsub"/>
      </w:pPr>
      <w:r w:rsidRPr="00901114">
        <w:tab/>
        <w:t>(ii)</w:t>
      </w:r>
      <w:r w:rsidRPr="00901114">
        <w:tab/>
        <w:t>technically feasible.</w:t>
      </w:r>
    </w:p>
    <w:p w:rsidR="005F16D3" w:rsidRPr="00901114" w:rsidRDefault="005F16D3" w:rsidP="005F16D3">
      <w:pPr>
        <w:pStyle w:val="notetext"/>
      </w:pPr>
      <w:r w:rsidRPr="00901114">
        <w:t>Note:</w:t>
      </w:r>
      <w:r w:rsidRPr="00901114">
        <w:tab/>
        <w:t>See also section 317JC.</w:t>
      </w:r>
    </w:p>
    <w:p w:rsidR="005F16D3" w:rsidRPr="00901114" w:rsidRDefault="005F16D3" w:rsidP="005F16D3">
      <w:pPr>
        <w:pStyle w:val="subsection"/>
      </w:pPr>
      <w:r w:rsidRPr="00901114">
        <w:tab/>
        <w:t>(2)</w:t>
      </w:r>
      <w:r w:rsidRPr="00901114">
        <w:tab/>
        <w:t>The Director</w:t>
      </w:r>
      <w:r w:rsidR="00E23E18">
        <w:noBreakHyphen/>
      </w:r>
      <w:r w:rsidRPr="00901114">
        <w:t>General of the Australian Secret Intelligence Service must not give a technical assistance request to a designated communications provider unless the Director</w:t>
      </w:r>
      <w:r w:rsidR="00E23E18">
        <w:noBreakHyphen/>
      </w:r>
      <w:r w:rsidRPr="00901114">
        <w:t>General of the Australian Secret Intelligence Service is satisfied that:</w:t>
      </w:r>
    </w:p>
    <w:p w:rsidR="005F16D3" w:rsidRPr="00901114" w:rsidRDefault="005F16D3" w:rsidP="005F16D3">
      <w:pPr>
        <w:pStyle w:val="paragraph"/>
      </w:pPr>
      <w:r w:rsidRPr="00901114">
        <w:tab/>
        <w:t>(a)</w:t>
      </w:r>
      <w:r w:rsidRPr="00901114">
        <w:tab/>
        <w:t>the request is reasonable and proportionate; and</w:t>
      </w:r>
    </w:p>
    <w:p w:rsidR="005F16D3" w:rsidRPr="00901114" w:rsidRDefault="005F16D3" w:rsidP="005F16D3">
      <w:pPr>
        <w:pStyle w:val="paragraph"/>
      </w:pPr>
      <w:r w:rsidRPr="00901114">
        <w:tab/>
        <w:t>(b)</w:t>
      </w:r>
      <w:r w:rsidRPr="00901114">
        <w:tab/>
        <w:t>compliance with the request is:</w:t>
      </w:r>
    </w:p>
    <w:p w:rsidR="005F16D3" w:rsidRPr="00901114" w:rsidRDefault="005F16D3" w:rsidP="005F16D3">
      <w:pPr>
        <w:pStyle w:val="paragraphsub"/>
      </w:pPr>
      <w:r w:rsidRPr="00901114">
        <w:tab/>
        <w:t>(i)</w:t>
      </w:r>
      <w:r w:rsidRPr="00901114">
        <w:tab/>
        <w:t>practicable; and</w:t>
      </w:r>
    </w:p>
    <w:p w:rsidR="005F16D3" w:rsidRPr="00901114" w:rsidRDefault="005F16D3" w:rsidP="005F16D3">
      <w:pPr>
        <w:pStyle w:val="paragraphsub"/>
      </w:pPr>
      <w:r w:rsidRPr="00901114">
        <w:tab/>
        <w:t>(ii)</w:t>
      </w:r>
      <w:r w:rsidRPr="00901114">
        <w:tab/>
        <w:t>technically feasible.</w:t>
      </w:r>
    </w:p>
    <w:p w:rsidR="005F16D3" w:rsidRPr="00901114" w:rsidRDefault="005F16D3" w:rsidP="005F16D3">
      <w:pPr>
        <w:pStyle w:val="notetext"/>
      </w:pPr>
      <w:r w:rsidRPr="00901114">
        <w:t>Note:</w:t>
      </w:r>
      <w:r w:rsidRPr="00901114">
        <w:tab/>
        <w:t>See also section 317JC.</w:t>
      </w:r>
    </w:p>
    <w:p w:rsidR="005F16D3" w:rsidRPr="00901114" w:rsidRDefault="005F16D3" w:rsidP="005F16D3">
      <w:pPr>
        <w:pStyle w:val="subsection"/>
      </w:pPr>
      <w:r w:rsidRPr="00901114">
        <w:lastRenderedPageBreak/>
        <w:tab/>
        <w:t>(3)</w:t>
      </w:r>
      <w:r w:rsidRPr="00901114">
        <w:tab/>
        <w:t>The Director</w:t>
      </w:r>
      <w:r w:rsidR="00E23E18">
        <w:noBreakHyphen/>
      </w:r>
      <w:r w:rsidRPr="00901114">
        <w:t>General of the Australian Signals Directorate must not give a technical assistance request to a designated communications provider unless the Director</w:t>
      </w:r>
      <w:r w:rsidR="00E23E18">
        <w:noBreakHyphen/>
      </w:r>
      <w:r w:rsidRPr="00901114">
        <w:t>General of the Australian Signals Directorate is satisfied that:</w:t>
      </w:r>
    </w:p>
    <w:p w:rsidR="005F16D3" w:rsidRPr="00901114" w:rsidRDefault="005F16D3" w:rsidP="005F16D3">
      <w:pPr>
        <w:pStyle w:val="paragraph"/>
      </w:pPr>
      <w:r w:rsidRPr="00901114">
        <w:tab/>
        <w:t>(a)</w:t>
      </w:r>
      <w:r w:rsidRPr="00901114">
        <w:tab/>
        <w:t>the request is reasonable and proportionate; and</w:t>
      </w:r>
    </w:p>
    <w:p w:rsidR="005F16D3" w:rsidRPr="00901114" w:rsidRDefault="005F16D3" w:rsidP="005F16D3">
      <w:pPr>
        <w:pStyle w:val="paragraph"/>
      </w:pPr>
      <w:r w:rsidRPr="00901114">
        <w:tab/>
        <w:t>(b)</w:t>
      </w:r>
      <w:r w:rsidRPr="00901114">
        <w:tab/>
        <w:t>compliance with the request is:</w:t>
      </w:r>
    </w:p>
    <w:p w:rsidR="005F16D3" w:rsidRPr="00901114" w:rsidRDefault="005F16D3" w:rsidP="005F16D3">
      <w:pPr>
        <w:pStyle w:val="paragraphsub"/>
      </w:pPr>
      <w:r w:rsidRPr="00901114">
        <w:tab/>
        <w:t>(i)</w:t>
      </w:r>
      <w:r w:rsidRPr="00901114">
        <w:tab/>
        <w:t>practicable; and</w:t>
      </w:r>
    </w:p>
    <w:p w:rsidR="005F16D3" w:rsidRPr="00901114" w:rsidRDefault="005F16D3" w:rsidP="005F16D3">
      <w:pPr>
        <w:pStyle w:val="paragraphsub"/>
      </w:pPr>
      <w:r w:rsidRPr="00901114">
        <w:tab/>
        <w:t>(ii)</w:t>
      </w:r>
      <w:r w:rsidRPr="00901114">
        <w:tab/>
        <w:t>technically feasible.</w:t>
      </w:r>
    </w:p>
    <w:p w:rsidR="005F16D3" w:rsidRPr="00901114" w:rsidRDefault="005F16D3" w:rsidP="005F16D3">
      <w:pPr>
        <w:pStyle w:val="notetext"/>
      </w:pPr>
      <w:r w:rsidRPr="00901114">
        <w:t>Note:</w:t>
      </w:r>
      <w:r w:rsidRPr="00901114">
        <w:tab/>
        <w:t>See also section 317JC.</w:t>
      </w:r>
    </w:p>
    <w:p w:rsidR="005F16D3" w:rsidRPr="00901114" w:rsidRDefault="005F16D3" w:rsidP="005F16D3">
      <w:pPr>
        <w:pStyle w:val="subsection"/>
      </w:pPr>
      <w:r w:rsidRPr="00901114">
        <w:tab/>
        <w:t>(4)</w:t>
      </w:r>
      <w:r w:rsidRPr="00901114">
        <w:tab/>
        <w:t>The chief officer of an interception agency must not give a technical assistance request to a designated communications provider unless the chief officer is satisfied that:</w:t>
      </w:r>
    </w:p>
    <w:p w:rsidR="005F16D3" w:rsidRPr="00901114" w:rsidRDefault="005F16D3" w:rsidP="005F16D3">
      <w:pPr>
        <w:pStyle w:val="paragraph"/>
      </w:pPr>
      <w:r w:rsidRPr="00901114">
        <w:tab/>
        <w:t>(a)</w:t>
      </w:r>
      <w:r w:rsidRPr="00901114">
        <w:tab/>
        <w:t>the request is reasonable and proportionate; and</w:t>
      </w:r>
    </w:p>
    <w:p w:rsidR="005F16D3" w:rsidRPr="00901114" w:rsidRDefault="005F16D3" w:rsidP="005F16D3">
      <w:pPr>
        <w:pStyle w:val="paragraph"/>
      </w:pPr>
      <w:r w:rsidRPr="00901114">
        <w:tab/>
        <w:t>(b)</w:t>
      </w:r>
      <w:r w:rsidRPr="00901114">
        <w:tab/>
        <w:t>compliance with the request is:</w:t>
      </w:r>
    </w:p>
    <w:p w:rsidR="005F16D3" w:rsidRPr="00901114" w:rsidRDefault="005F16D3" w:rsidP="005F16D3">
      <w:pPr>
        <w:pStyle w:val="paragraphsub"/>
      </w:pPr>
      <w:r w:rsidRPr="00901114">
        <w:tab/>
        <w:t>(i)</w:t>
      </w:r>
      <w:r w:rsidRPr="00901114">
        <w:tab/>
        <w:t>practicable; and</w:t>
      </w:r>
    </w:p>
    <w:p w:rsidR="005F16D3" w:rsidRPr="00901114" w:rsidRDefault="005F16D3" w:rsidP="005F16D3">
      <w:pPr>
        <w:pStyle w:val="paragraphsub"/>
      </w:pPr>
      <w:r w:rsidRPr="00901114">
        <w:tab/>
        <w:t>(ii)</w:t>
      </w:r>
      <w:r w:rsidRPr="00901114">
        <w:tab/>
        <w:t>technically feasible.</w:t>
      </w:r>
    </w:p>
    <w:p w:rsidR="005F16D3" w:rsidRPr="00901114" w:rsidRDefault="005F16D3" w:rsidP="005F16D3">
      <w:pPr>
        <w:pStyle w:val="notetext"/>
      </w:pPr>
      <w:r w:rsidRPr="00901114">
        <w:t>Note:</w:t>
      </w:r>
      <w:r w:rsidRPr="00901114">
        <w:tab/>
        <w:t>See also section 317JC.</w:t>
      </w:r>
    </w:p>
    <w:p w:rsidR="00B20AEA" w:rsidRPr="00122317" w:rsidRDefault="00B20AEA" w:rsidP="00122317">
      <w:pPr>
        <w:pStyle w:val="ActHead5"/>
      </w:pPr>
      <w:bookmarkStart w:id="29" w:name="_Toc532048734"/>
      <w:r w:rsidRPr="00122317">
        <w:rPr>
          <w:rStyle w:val="CharSectno"/>
        </w:rPr>
        <w:t>317JA</w:t>
      </w:r>
      <w:r w:rsidRPr="00122317">
        <w:t xml:space="preserve">  Variation of technical assistance requests</w:t>
      </w:r>
      <w:bookmarkEnd w:id="29"/>
    </w:p>
    <w:p w:rsidR="00B20AEA" w:rsidRPr="00122317" w:rsidRDefault="00980F74" w:rsidP="00122317">
      <w:pPr>
        <w:pStyle w:val="subsection"/>
      </w:pPr>
      <w:r w:rsidRPr="00122317">
        <w:tab/>
        <w:t>(1)</w:t>
      </w:r>
      <w:r w:rsidRPr="00122317">
        <w:tab/>
      </w:r>
      <w:r w:rsidR="00B20AEA" w:rsidRPr="00122317">
        <w:t>If a technical assistance request has been given to a designated communications provider by the Director</w:t>
      </w:r>
      <w:r w:rsidR="00E23E18">
        <w:noBreakHyphen/>
      </w:r>
      <w:r w:rsidR="00B20AEA" w:rsidRPr="00122317">
        <w:t>General of Security, the Director</w:t>
      </w:r>
      <w:r w:rsidR="00E23E18">
        <w:noBreakHyphen/>
      </w:r>
      <w:r w:rsidR="00B20AEA" w:rsidRPr="00122317">
        <w:t>General of Security may vary the request.</w:t>
      </w:r>
    </w:p>
    <w:p w:rsidR="00B20AEA" w:rsidRPr="00122317" w:rsidRDefault="00980F74" w:rsidP="00122317">
      <w:pPr>
        <w:pStyle w:val="subsection"/>
      </w:pPr>
      <w:r w:rsidRPr="00122317">
        <w:tab/>
        <w:t>(2)</w:t>
      </w:r>
      <w:r w:rsidRPr="00122317">
        <w:tab/>
      </w:r>
      <w:r w:rsidR="00B20AEA" w:rsidRPr="00122317">
        <w:t>If a technical assistance request has been given to a designated communications provider by the Director</w:t>
      </w:r>
      <w:r w:rsidR="00E23E18">
        <w:noBreakHyphen/>
      </w:r>
      <w:r w:rsidR="00B20AEA" w:rsidRPr="00122317">
        <w:t>General of the Australian Secret Intelligence Service, the Director</w:t>
      </w:r>
      <w:r w:rsidR="00E23E18">
        <w:noBreakHyphen/>
      </w:r>
      <w:r w:rsidR="00B20AEA" w:rsidRPr="00122317">
        <w:t>General of the Australian Secret Intelligence Service may vary the request.</w:t>
      </w:r>
    </w:p>
    <w:p w:rsidR="00B20AEA" w:rsidRPr="00122317" w:rsidRDefault="00980F74" w:rsidP="00122317">
      <w:pPr>
        <w:pStyle w:val="subsection"/>
      </w:pPr>
      <w:r w:rsidRPr="00122317">
        <w:tab/>
        <w:t>(3)</w:t>
      </w:r>
      <w:r w:rsidRPr="00122317">
        <w:tab/>
      </w:r>
      <w:r w:rsidR="00B20AEA" w:rsidRPr="00122317">
        <w:t xml:space="preserve">If a technical assistance request has been given to a designated communications provider by the </w:t>
      </w:r>
      <w:r w:rsidR="009E1778" w:rsidRPr="00122317">
        <w:t>Director</w:t>
      </w:r>
      <w:r w:rsidR="00E23E18">
        <w:noBreakHyphen/>
      </w:r>
      <w:r w:rsidR="009E1778" w:rsidRPr="00122317">
        <w:t>General of the Australian Signals Directorate</w:t>
      </w:r>
      <w:r w:rsidR="00B20AEA" w:rsidRPr="00122317">
        <w:t xml:space="preserve">, the </w:t>
      </w:r>
      <w:r w:rsidR="009E1778" w:rsidRPr="00122317">
        <w:t>Director</w:t>
      </w:r>
      <w:r w:rsidR="00E23E18">
        <w:noBreakHyphen/>
      </w:r>
      <w:r w:rsidR="009E1778" w:rsidRPr="00122317">
        <w:t>General of the Australian Signals Directorate</w:t>
      </w:r>
      <w:r w:rsidR="00B20AEA" w:rsidRPr="00122317">
        <w:t xml:space="preserve"> may vary the request.</w:t>
      </w:r>
    </w:p>
    <w:p w:rsidR="00B20AEA" w:rsidRPr="00122317" w:rsidRDefault="00980F74" w:rsidP="00122317">
      <w:pPr>
        <w:pStyle w:val="subsection"/>
      </w:pPr>
      <w:r w:rsidRPr="00122317">
        <w:tab/>
        <w:t>(4)</w:t>
      </w:r>
      <w:r w:rsidRPr="00122317">
        <w:tab/>
      </w:r>
      <w:r w:rsidR="00B20AEA" w:rsidRPr="00122317">
        <w:t>If a technical assistance request has been given to a designated communications provider by the chief officer of an interce</w:t>
      </w:r>
      <w:r w:rsidR="0027700D" w:rsidRPr="00122317">
        <w:t>ption agency, the chief officer</w:t>
      </w:r>
      <w:r w:rsidR="00B20AEA" w:rsidRPr="00122317">
        <w:t xml:space="preserve"> may vary the request.</w:t>
      </w:r>
    </w:p>
    <w:p w:rsidR="00B20AEA" w:rsidRPr="00122317" w:rsidRDefault="00B20AEA" w:rsidP="00122317">
      <w:pPr>
        <w:pStyle w:val="SubsectionHead"/>
      </w:pPr>
      <w:r w:rsidRPr="00122317">
        <w:lastRenderedPageBreak/>
        <w:t>Form of variation</w:t>
      </w:r>
    </w:p>
    <w:p w:rsidR="00B20AEA" w:rsidRPr="00122317" w:rsidRDefault="00980F74" w:rsidP="00122317">
      <w:pPr>
        <w:pStyle w:val="subsection"/>
      </w:pPr>
      <w:r w:rsidRPr="00122317">
        <w:tab/>
        <w:t>(5)</w:t>
      </w:r>
      <w:r w:rsidRPr="00122317">
        <w:tab/>
      </w:r>
      <w:r w:rsidR="00B20AEA" w:rsidRPr="00122317">
        <w:t>A variation may be made:</w:t>
      </w:r>
    </w:p>
    <w:p w:rsidR="00B20AEA" w:rsidRPr="00122317" w:rsidRDefault="00B20AEA" w:rsidP="00122317">
      <w:pPr>
        <w:pStyle w:val="paragraph"/>
      </w:pPr>
      <w:r w:rsidRPr="00122317">
        <w:tab/>
        <w:t>(a)</w:t>
      </w:r>
      <w:r w:rsidRPr="00122317">
        <w:tab/>
        <w:t>orally; or</w:t>
      </w:r>
    </w:p>
    <w:p w:rsidR="00B20AEA" w:rsidRPr="00122317" w:rsidRDefault="00B20AEA" w:rsidP="00122317">
      <w:pPr>
        <w:pStyle w:val="paragraph"/>
      </w:pPr>
      <w:r w:rsidRPr="00122317">
        <w:tab/>
        <w:t>(b)</w:t>
      </w:r>
      <w:r w:rsidRPr="00122317">
        <w:tab/>
        <w:t>in writing.</w:t>
      </w:r>
    </w:p>
    <w:p w:rsidR="00980F74" w:rsidRPr="00122317" w:rsidRDefault="00980F74" w:rsidP="00122317">
      <w:pPr>
        <w:pStyle w:val="subsection"/>
      </w:pPr>
      <w:r w:rsidRPr="00122317">
        <w:tab/>
        <w:t>(6)</w:t>
      </w:r>
      <w:r w:rsidRPr="00122317">
        <w:tab/>
      </w:r>
      <w:r w:rsidR="00B20E28" w:rsidRPr="00122317">
        <w:t>A</w:t>
      </w:r>
      <w:r w:rsidRPr="00122317">
        <w:t xml:space="preserve"> variation must not be </w:t>
      </w:r>
      <w:r w:rsidR="001D7F8B" w:rsidRPr="00122317">
        <w:t xml:space="preserve">made </w:t>
      </w:r>
      <w:r w:rsidRPr="00122317">
        <w:t>orally unless:</w:t>
      </w:r>
    </w:p>
    <w:p w:rsidR="00980F74" w:rsidRPr="00122317" w:rsidRDefault="00980F74" w:rsidP="00122317">
      <w:pPr>
        <w:pStyle w:val="paragraph"/>
      </w:pPr>
      <w:r w:rsidRPr="00122317">
        <w:tab/>
        <w:t>(a)</w:t>
      </w:r>
      <w:r w:rsidRPr="00122317">
        <w:tab/>
        <w:t>an imminent risk of serious harm to a person or substantial damage to property exists; and</w:t>
      </w:r>
    </w:p>
    <w:p w:rsidR="00980F74" w:rsidRPr="00122317" w:rsidRDefault="00980F74" w:rsidP="00122317">
      <w:pPr>
        <w:pStyle w:val="paragraph"/>
      </w:pPr>
      <w:r w:rsidRPr="00122317">
        <w:tab/>
        <w:t>(b)</w:t>
      </w:r>
      <w:r w:rsidRPr="00122317">
        <w:tab/>
        <w:t>the variation is necessary for the purpose of dealing with that risk; and</w:t>
      </w:r>
    </w:p>
    <w:p w:rsidR="00980F74" w:rsidRPr="00122317" w:rsidRDefault="00980F74" w:rsidP="00122317">
      <w:pPr>
        <w:pStyle w:val="paragraph"/>
      </w:pPr>
      <w:r w:rsidRPr="00122317">
        <w:tab/>
        <w:t>(c)</w:t>
      </w:r>
      <w:r w:rsidRPr="00122317">
        <w:tab/>
        <w:t xml:space="preserve">it is not practicable in the circumstances to </w:t>
      </w:r>
      <w:r w:rsidR="001D7F8B" w:rsidRPr="00122317">
        <w:t xml:space="preserve">make </w:t>
      </w:r>
      <w:r w:rsidRPr="00122317">
        <w:t>the variation in writing.</w:t>
      </w:r>
    </w:p>
    <w:p w:rsidR="00B20AEA" w:rsidRPr="00122317" w:rsidRDefault="00980F74" w:rsidP="00122317">
      <w:pPr>
        <w:pStyle w:val="subsection"/>
      </w:pPr>
      <w:r w:rsidRPr="00122317">
        <w:tab/>
        <w:t>(7)</w:t>
      </w:r>
      <w:r w:rsidRPr="00122317">
        <w:tab/>
      </w:r>
      <w:r w:rsidR="00B20AEA" w:rsidRPr="00122317">
        <w:t>If a variation is made orally by:</w:t>
      </w:r>
    </w:p>
    <w:p w:rsidR="00B20AEA" w:rsidRPr="00122317" w:rsidRDefault="00B20AEA" w:rsidP="00122317">
      <w:pPr>
        <w:pStyle w:val="paragraph"/>
      </w:pPr>
      <w:r w:rsidRPr="00122317">
        <w:tab/>
        <w:t>(a)</w:t>
      </w:r>
      <w:r w:rsidRPr="00122317">
        <w:tab/>
        <w:t>the Director</w:t>
      </w:r>
      <w:r w:rsidR="00E23E18">
        <w:noBreakHyphen/>
      </w:r>
      <w:r w:rsidRPr="00122317">
        <w:t>General of Security;</w:t>
      </w:r>
      <w:r w:rsidR="0027700D" w:rsidRPr="00122317">
        <w:t xml:space="preserve"> or</w:t>
      </w:r>
    </w:p>
    <w:p w:rsidR="00B20AEA" w:rsidRPr="00122317" w:rsidRDefault="00B20AEA" w:rsidP="00122317">
      <w:pPr>
        <w:pStyle w:val="paragraph"/>
      </w:pPr>
      <w:r w:rsidRPr="00122317">
        <w:tab/>
        <w:t>(b)</w:t>
      </w:r>
      <w:r w:rsidRPr="00122317">
        <w:tab/>
        <w:t>the Director</w:t>
      </w:r>
      <w:r w:rsidR="00E23E18">
        <w:noBreakHyphen/>
      </w:r>
      <w:r w:rsidRPr="00122317">
        <w:t>General of the Australian Secret Intelligence Service;</w:t>
      </w:r>
      <w:r w:rsidR="0027700D" w:rsidRPr="00122317">
        <w:t xml:space="preserve"> or</w:t>
      </w:r>
    </w:p>
    <w:p w:rsidR="00B20AEA" w:rsidRPr="00122317" w:rsidRDefault="00B20AEA" w:rsidP="00122317">
      <w:pPr>
        <w:pStyle w:val="paragraph"/>
      </w:pPr>
      <w:r w:rsidRPr="00122317">
        <w:tab/>
        <w:t>(c)</w:t>
      </w:r>
      <w:r w:rsidRPr="00122317">
        <w:tab/>
        <w:t xml:space="preserve">the </w:t>
      </w:r>
      <w:r w:rsidR="009E1778" w:rsidRPr="00122317">
        <w:t>Director</w:t>
      </w:r>
      <w:r w:rsidR="00E23E18">
        <w:noBreakHyphen/>
      </w:r>
      <w:r w:rsidR="009E1778" w:rsidRPr="00122317">
        <w:t>General of the Australian Signals Directorate</w:t>
      </w:r>
      <w:r w:rsidRPr="00122317">
        <w:t>;</w:t>
      </w:r>
      <w:r w:rsidR="0027700D" w:rsidRPr="00122317">
        <w:t xml:space="preserve"> or</w:t>
      </w:r>
    </w:p>
    <w:p w:rsidR="00B20AEA" w:rsidRPr="00122317" w:rsidRDefault="00B20AEA" w:rsidP="00122317">
      <w:pPr>
        <w:pStyle w:val="paragraph"/>
      </w:pPr>
      <w:r w:rsidRPr="00122317">
        <w:tab/>
        <w:t>(d)</w:t>
      </w:r>
      <w:r w:rsidRPr="00122317">
        <w:tab/>
        <w:t>the chief officer of an interception agency;</w:t>
      </w:r>
    </w:p>
    <w:p w:rsidR="00B20AEA" w:rsidRPr="00122317" w:rsidRDefault="00B20AEA" w:rsidP="00122317">
      <w:pPr>
        <w:pStyle w:val="subsection2"/>
      </w:pPr>
      <w:r w:rsidRPr="00122317">
        <w:t>the Director</w:t>
      </w:r>
      <w:r w:rsidR="00E23E18">
        <w:noBreakHyphen/>
      </w:r>
      <w:r w:rsidRPr="00122317">
        <w:t>General of Security, the Director</w:t>
      </w:r>
      <w:r w:rsidR="00E23E18">
        <w:noBreakHyphen/>
      </w:r>
      <w:r w:rsidRPr="00122317">
        <w:t xml:space="preserve">General of the Australian Secret Intelligence Service, the </w:t>
      </w:r>
      <w:r w:rsidR="009E1778" w:rsidRPr="00122317">
        <w:t>Director</w:t>
      </w:r>
      <w:r w:rsidR="00E23E18">
        <w:noBreakHyphen/>
      </w:r>
      <w:r w:rsidR="009E1778" w:rsidRPr="00122317">
        <w:t>General of the Australian Signals Directorate</w:t>
      </w:r>
      <w:r w:rsidRPr="00122317">
        <w:t xml:space="preserve"> or the chief of</w:t>
      </w:r>
      <w:r w:rsidR="007752D1" w:rsidRPr="00122317">
        <w:t>ficer,</w:t>
      </w:r>
      <w:r w:rsidRPr="00122317">
        <w:t xml:space="preserve"> as the case requires, must:</w:t>
      </w:r>
    </w:p>
    <w:p w:rsidR="00B20AEA" w:rsidRPr="00122317" w:rsidRDefault="00B20AEA" w:rsidP="00122317">
      <w:pPr>
        <w:pStyle w:val="paragraph"/>
      </w:pPr>
      <w:r w:rsidRPr="00122317">
        <w:tab/>
        <w:t>(</w:t>
      </w:r>
      <w:r w:rsidR="007752D1" w:rsidRPr="00122317">
        <w:t>e</w:t>
      </w:r>
      <w:r w:rsidRPr="00122317">
        <w:t>)</w:t>
      </w:r>
      <w:r w:rsidRPr="00122317">
        <w:tab/>
        <w:t>make a written record of the variation; and</w:t>
      </w:r>
    </w:p>
    <w:p w:rsidR="00B20AEA" w:rsidRPr="00122317" w:rsidRDefault="00B20AEA" w:rsidP="00122317">
      <w:pPr>
        <w:pStyle w:val="paragraph"/>
      </w:pPr>
      <w:r w:rsidRPr="00122317">
        <w:tab/>
        <w:t>(</w:t>
      </w:r>
      <w:r w:rsidR="007752D1" w:rsidRPr="00122317">
        <w:t>f</w:t>
      </w:r>
      <w:r w:rsidRPr="00122317">
        <w:t>)</w:t>
      </w:r>
      <w:r w:rsidRPr="00122317">
        <w:tab/>
        <w:t>do so within 48 hours after the variation was made.</w:t>
      </w:r>
    </w:p>
    <w:p w:rsidR="00B20AEA" w:rsidRPr="00122317" w:rsidRDefault="00980F74" w:rsidP="00122317">
      <w:pPr>
        <w:pStyle w:val="subsection"/>
      </w:pPr>
      <w:r w:rsidRPr="00122317">
        <w:tab/>
        <w:t>(8)</w:t>
      </w:r>
      <w:r w:rsidRPr="00122317">
        <w:tab/>
      </w:r>
      <w:r w:rsidR="00B20AEA" w:rsidRPr="00122317">
        <w:t xml:space="preserve">If, under </w:t>
      </w:r>
      <w:r w:rsidR="00122317" w:rsidRPr="00122317">
        <w:t>subsection (</w:t>
      </w:r>
      <w:r w:rsidRPr="00122317">
        <w:t>7</w:t>
      </w:r>
      <w:r w:rsidR="00B20AEA" w:rsidRPr="00122317">
        <w:t>)</w:t>
      </w:r>
      <w:r w:rsidR="007752D1" w:rsidRPr="00122317">
        <w:t>:</w:t>
      </w:r>
    </w:p>
    <w:p w:rsidR="0027700D" w:rsidRPr="00122317" w:rsidRDefault="0027700D" w:rsidP="00122317">
      <w:pPr>
        <w:pStyle w:val="paragraph"/>
      </w:pPr>
      <w:r w:rsidRPr="00122317">
        <w:tab/>
        <w:t>(a)</w:t>
      </w:r>
      <w:r w:rsidRPr="00122317">
        <w:tab/>
        <w:t>the Director</w:t>
      </w:r>
      <w:r w:rsidR="00E23E18">
        <w:noBreakHyphen/>
      </w:r>
      <w:r w:rsidRPr="00122317">
        <w:t>General of Security; or</w:t>
      </w:r>
    </w:p>
    <w:p w:rsidR="0027700D" w:rsidRPr="00122317" w:rsidRDefault="0027700D" w:rsidP="00122317">
      <w:pPr>
        <w:pStyle w:val="paragraph"/>
      </w:pPr>
      <w:r w:rsidRPr="00122317">
        <w:tab/>
        <w:t>(b)</w:t>
      </w:r>
      <w:r w:rsidRPr="00122317">
        <w:tab/>
        <w:t>the Director</w:t>
      </w:r>
      <w:r w:rsidR="00E23E18">
        <w:noBreakHyphen/>
      </w:r>
      <w:r w:rsidRPr="00122317">
        <w:t>General of the Australian Secret Intelligence Service; or</w:t>
      </w:r>
    </w:p>
    <w:p w:rsidR="0027700D" w:rsidRPr="00122317" w:rsidRDefault="0027700D" w:rsidP="00122317">
      <w:pPr>
        <w:pStyle w:val="paragraph"/>
      </w:pPr>
      <w:r w:rsidRPr="00122317">
        <w:tab/>
        <w:t>(c)</w:t>
      </w:r>
      <w:r w:rsidRPr="00122317">
        <w:tab/>
        <w:t xml:space="preserve">the </w:t>
      </w:r>
      <w:r w:rsidR="009E1778" w:rsidRPr="00122317">
        <w:t>Director</w:t>
      </w:r>
      <w:r w:rsidR="00E23E18">
        <w:noBreakHyphen/>
      </w:r>
      <w:r w:rsidR="009E1778" w:rsidRPr="00122317">
        <w:t>General of the Australian Signals Directorate</w:t>
      </w:r>
      <w:r w:rsidRPr="00122317">
        <w:t>; or</w:t>
      </w:r>
    </w:p>
    <w:p w:rsidR="0027700D" w:rsidRPr="00122317" w:rsidRDefault="0027700D" w:rsidP="00122317">
      <w:pPr>
        <w:pStyle w:val="paragraph"/>
      </w:pPr>
      <w:r w:rsidRPr="00122317">
        <w:tab/>
        <w:t>(d)</w:t>
      </w:r>
      <w:r w:rsidRPr="00122317">
        <w:tab/>
        <w:t>the chief offic</w:t>
      </w:r>
      <w:r w:rsidR="00A7760E" w:rsidRPr="00122317">
        <w:t>er of an interception agency;</w:t>
      </w:r>
    </w:p>
    <w:p w:rsidR="00B20AEA" w:rsidRPr="00122317" w:rsidRDefault="00B20AEA" w:rsidP="00122317">
      <w:pPr>
        <w:pStyle w:val="subsection2"/>
      </w:pPr>
      <w:r w:rsidRPr="00122317">
        <w:t>makes a written record of a variation, the Director</w:t>
      </w:r>
      <w:r w:rsidR="00E23E18">
        <w:noBreakHyphen/>
      </w:r>
      <w:r w:rsidRPr="00122317">
        <w:t>General of Security, the Director</w:t>
      </w:r>
      <w:r w:rsidR="00E23E18">
        <w:noBreakHyphen/>
      </w:r>
      <w:r w:rsidRPr="00122317">
        <w:t xml:space="preserve">General of the Australian Secret Intelligence Service, the </w:t>
      </w:r>
      <w:r w:rsidR="009E1778" w:rsidRPr="00122317">
        <w:t>Director</w:t>
      </w:r>
      <w:r w:rsidR="00E23E18">
        <w:noBreakHyphen/>
      </w:r>
      <w:r w:rsidR="009E1778" w:rsidRPr="00122317">
        <w:t>General of the Australian Signals Directorate</w:t>
      </w:r>
      <w:r w:rsidRPr="00122317">
        <w:t xml:space="preserve"> or the chief officer</w:t>
      </w:r>
      <w:r w:rsidR="007752D1" w:rsidRPr="00122317">
        <w:t>,</w:t>
      </w:r>
      <w:r w:rsidRPr="00122317">
        <w:t xml:space="preserve"> as the case requires, must:</w:t>
      </w:r>
    </w:p>
    <w:p w:rsidR="00B20AEA" w:rsidRPr="00122317" w:rsidRDefault="00B20AEA" w:rsidP="00122317">
      <w:pPr>
        <w:pStyle w:val="paragraph"/>
      </w:pPr>
      <w:r w:rsidRPr="00122317">
        <w:tab/>
        <w:t>(</w:t>
      </w:r>
      <w:r w:rsidR="007752D1" w:rsidRPr="00122317">
        <w:t>e</w:t>
      </w:r>
      <w:r w:rsidRPr="00122317">
        <w:t>)</w:t>
      </w:r>
      <w:r w:rsidRPr="00122317">
        <w:tab/>
        <w:t>give a copy of the record to the designated communications provider concerned; and</w:t>
      </w:r>
    </w:p>
    <w:p w:rsidR="00B20AEA" w:rsidRPr="00122317" w:rsidRDefault="00B20AEA" w:rsidP="00122317">
      <w:pPr>
        <w:pStyle w:val="paragraph"/>
      </w:pPr>
      <w:r w:rsidRPr="00122317">
        <w:lastRenderedPageBreak/>
        <w:tab/>
        <w:t>(</w:t>
      </w:r>
      <w:r w:rsidR="007752D1" w:rsidRPr="00122317">
        <w:t>f</w:t>
      </w:r>
      <w:r w:rsidRPr="00122317">
        <w:t>)</w:t>
      </w:r>
      <w:r w:rsidRPr="00122317">
        <w:tab/>
        <w:t>do so as soon as practicable after the record was made.</w:t>
      </w:r>
    </w:p>
    <w:p w:rsidR="00B20AEA" w:rsidRPr="00122317" w:rsidRDefault="00B20AEA" w:rsidP="00122317">
      <w:pPr>
        <w:pStyle w:val="SubsectionHead"/>
      </w:pPr>
      <w:r w:rsidRPr="00122317">
        <w:t>Acts or things specified in a varied technical assistance request</w:t>
      </w:r>
    </w:p>
    <w:p w:rsidR="00B20AEA" w:rsidRPr="00122317" w:rsidRDefault="00980F74" w:rsidP="00122317">
      <w:pPr>
        <w:pStyle w:val="subsection"/>
      </w:pPr>
      <w:r w:rsidRPr="00122317">
        <w:tab/>
        <w:t>(9)</w:t>
      </w:r>
      <w:r w:rsidRPr="00122317">
        <w:tab/>
      </w:r>
      <w:r w:rsidR="00B20AEA" w:rsidRPr="00122317">
        <w:t>The acts or things specified in a varied technical assistance request must be:</w:t>
      </w:r>
    </w:p>
    <w:p w:rsidR="00B20AEA" w:rsidRPr="00122317" w:rsidRDefault="00B20AEA" w:rsidP="00122317">
      <w:pPr>
        <w:pStyle w:val="paragraph"/>
      </w:pPr>
      <w:r w:rsidRPr="00122317">
        <w:tab/>
        <w:t>(a)</w:t>
      </w:r>
      <w:r w:rsidRPr="00122317">
        <w:tab/>
        <w:t>in connection with any or all of the eligible activities of the designated communications provider concerned; and</w:t>
      </w:r>
    </w:p>
    <w:p w:rsidR="00B20AEA" w:rsidRPr="00122317" w:rsidRDefault="00B20AEA" w:rsidP="00122317">
      <w:pPr>
        <w:pStyle w:val="paragraph"/>
      </w:pPr>
      <w:r w:rsidRPr="00122317">
        <w:tab/>
        <w:t>(b)</w:t>
      </w:r>
      <w:r w:rsidRPr="00122317">
        <w:tab/>
        <w:t>covered by subsection</w:t>
      </w:r>
      <w:r w:rsidR="00122317" w:rsidRPr="00122317">
        <w:t> </w:t>
      </w:r>
      <w:r w:rsidRPr="00122317">
        <w:t>317G(2).</w:t>
      </w:r>
    </w:p>
    <w:p w:rsidR="00B20AEA" w:rsidRPr="00122317" w:rsidRDefault="00980F74" w:rsidP="00122317">
      <w:pPr>
        <w:pStyle w:val="subsection"/>
      </w:pPr>
      <w:r w:rsidRPr="00122317">
        <w:tab/>
        <w:t>(10)</w:t>
      </w:r>
      <w:r w:rsidRPr="00122317">
        <w:tab/>
      </w:r>
      <w:r w:rsidR="00B20AEA" w:rsidRPr="00122317">
        <w:t>The acts or things that may be specified in a vari</w:t>
      </w:r>
      <w:r w:rsidR="00DC4900" w:rsidRPr="00122317">
        <w:t>ed technical assistance request</w:t>
      </w:r>
      <w:r w:rsidR="00900CCE" w:rsidRPr="00122317">
        <w:t xml:space="preserve"> </w:t>
      </w:r>
      <w:r w:rsidR="00B20AEA" w:rsidRPr="00122317">
        <w:t>include (but are not limited to) listed acts or things, so long as those acts or things:</w:t>
      </w:r>
    </w:p>
    <w:p w:rsidR="00B20AEA" w:rsidRPr="00122317" w:rsidRDefault="00B20AEA" w:rsidP="00122317">
      <w:pPr>
        <w:pStyle w:val="paragraph"/>
      </w:pPr>
      <w:r w:rsidRPr="00122317">
        <w:tab/>
        <w:t>(a)</w:t>
      </w:r>
      <w:r w:rsidRPr="00122317">
        <w:tab/>
        <w:t>are in connection with any or all of the eligible activities of the designated communications provider concerned; and</w:t>
      </w:r>
    </w:p>
    <w:p w:rsidR="00900CCE" w:rsidRPr="00122317" w:rsidRDefault="00900CCE" w:rsidP="00122317">
      <w:pPr>
        <w:pStyle w:val="paragraph"/>
      </w:pPr>
      <w:r w:rsidRPr="00122317">
        <w:tab/>
        <w:t>(b)</w:t>
      </w:r>
      <w:r w:rsidRPr="00122317">
        <w:tab/>
        <w:t>are covered by subsection</w:t>
      </w:r>
      <w:r w:rsidR="00122317" w:rsidRPr="00122317">
        <w:t> </w:t>
      </w:r>
      <w:r w:rsidRPr="00122317">
        <w:t>317G(2).</w:t>
      </w:r>
    </w:p>
    <w:p w:rsidR="00B20AEA" w:rsidRPr="00122317" w:rsidRDefault="00B20AEA" w:rsidP="00122317">
      <w:pPr>
        <w:pStyle w:val="notetext"/>
      </w:pPr>
      <w:r w:rsidRPr="00122317">
        <w:t>Note:</w:t>
      </w:r>
      <w:r w:rsidRPr="00122317">
        <w:tab/>
        <w:t xml:space="preserve">For </w:t>
      </w:r>
      <w:r w:rsidRPr="00122317">
        <w:rPr>
          <w:b/>
          <w:i/>
        </w:rPr>
        <w:t>listed acts or things</w:t>
      </w:r>
      <w:r w:rsidRPr="00122317">
        <w:t>, see section</w:t>
      </w:r>
      <w:r w:rsidR="00122317" w:rsidRPr="00122317">
        <w:t> </w:t>
      </w:r>
      <w:r w:rsidRPr="00122317">
        <w:t>317E.</w:t>
      </w:r>
    </w:p>
    <w:p w:rsidR="00C51449" w:rsidRPr="00901114" w:rsidRDefault="00C51449" w:rsidP="00C51449">
      <w:pPr>
        <w:pStyle w:val="SubsectionHead"/>
      </w:pPr>
      <w:r w:rsidRPr="00901114">
        <w:t>Decision</w:t>
      </w:r>
      <w:r w:rsidR="00E23E18">
        <w:noBreakHyphen/>
      </w:r>
      <w:r w:rsidRPr="00901114">
        <w:t>making criteria</w:t>
      </w:r>
    </w:p>
    <w:p w:rsidR="00C51449" w:rsidRPr="00901114" w:rsidRDefault="00C51449" w:rsidP="00C51449">
      <w:pPr>
        <w:pStyle w:val="subsection"/>
      </w:pPr>
      <w:r w:rsidRPr="00901114">
        <w:tab/>
        <w:t>(11)</w:t>
      </w:r>
      <w:r w:rsidRPr="00901114">
        <w:tab/>
        <w:t>The Director</w:t>
      </w:r>
      <w:r w:rsidR="00E23E18">
        <w:noBreakHyphen/>
      </w:r>
      <w:r w:rsidRPr="00901114">
        <w:t>General of Security must not vary a technical assistance request unless the Director</w:t>
      </w:r>
      <w:r w:rsidR="00E23E18">
        <w:noBreakHyphen/>
      </w:r>
      <w:r w:rsidRPr="00901114">
        <w:t>General of Security is satisfied that:</w:t>
      </w:r>
    </w:p>
    <w:p w:rsidR="00C51449" w:rsidRPr="00901114" w:rsidRDefault="00C51449" w:rsidP="00C51449">
      <w:pPr>
        <w:pStyle w:val="paragraph"/>
      </w:pPr>
      <w:r w:rsidRPr="00901114">
        <w:tab/>
        <w:t>(a)</w:t>
      </w:r>
      <w:r w:rsidRPr="00901114">
        <w:tab/>
        <w:t>the varied request is reasonable and proportionate; and</w:t>
      </w:r>
    </w:p>
    <w:p w:rsidR="00C51449" w:rsidRPr="00901114" w:rsidRDefault="00C51449" w:rsidP="00C51449">
      <w:pPr>
        <w:pStyle w:val="paragraph"/>
      </w:pPr>
      <w:r w:rsidRPr="00901114">
        <w:tab/>
        <w:t>(b)</w:t>
      </w:r>
      <w:r w:rsidRPr="00901114">
        <w:tab/>
        <w:t>compliance with the varied request is:</w:t>
      </w:r>
    </w:p>
    <w:p w:rsidR="00C51449" w:rsidRPr="00901114" w:rsidRDefault="00C51449" w:rsidP="00C51449">
      <w:pPr>
        <w:pStyle w:val="paragraphsub"/>
      </w:pPr>
      <w:r w:rsidRPr="00901114">
        <w:tab/>
        <w:t>(i)</w:t>
      </w:r>
      <w:r w:rsidRPr="00901114">
        <w:tab/>
        <w:t>practicable; and</w:t>
      </w:r>
    </w:p>
    <w:p w:rsidR="00C51449" w:rsidRPr="00901114" w:rsidRDefault="00C51449" w:rsidP="00C51449">
      <w:pPr>
        <w:pStyle w:val="paragraphsub"/>
      </w:pPr>
      <w:r w:rsidRPr="00901114">
        <w:tab/>
        <w:t>(ii)</w:t>
      </w:r>
      <w:r w:rsidRPr="00901114">
        <w:tab/>
        <w:t>technically feasible.</w:t>
      </w:r>
    </w:p>
    <w:p w:rsidR="00C51449" w:rsidRPr="00901114" w:rsidRDefault="00C51449" w:rsidP="00C51449">
      <w:pPr>
        <w:pStyle w:val="notetext"/>
      </w:pPr>
      <w:r w:rsidRPr="00901114">
        <w:t>Note:</w:t>
      </w:r>
      <w:r w:rsidRPr="00901114">
        <w:tab/>
        <w:t>See also section 317JC.</w:t>
      </w:r>
    </w:p>
    <w:p w:rsidR="00C51449" w:rsidRPr="00901114" w:rsidRDefault="00C51449" w:rsidP="00C51449">
      <w:pPr>
        <w:pStyle w:val="subsection"/>
      </w:pPr>
      <w:r w:rsidRPr="00901114">
        <w:tab/>
        <w:t>(12)</w:t>
      </w:r>
      <w:r w:rsidRPr="00901114">
        <w:tab/>
        <w:t>The Director</w:t>
      </w:r>
      <w:r w:rsidR="00E23E18">
        <w:noBreakHyphen/>
      </w:r>
      <w:r w:rsidRPr="00901114">
        <w:t>General of the Australian Secret Intelligence Service must not vary a technical assistance request unless the Director</w:t>
      </w:r>
      <w:r w:rsidR="00E23E18">
        <w:noBreakHyphen/>
      </w:r>
      <w:r w:rsidRPr="00901114">
        <w:t>General of the Australian Secret Intelligence Service is satisfied that:</w:t>
      </w:r>
    </w:p>
    <w:p w:rsidR="00C51449" w:rsidRPr="00901114" w:rsidRDefault="00C51449" w:rsidP="00C51449">
      <w:pPr>
        <w:pStyle w:val="paragraph"/>
      </w:pPr>
      <w:r w:rsidRPr="00901114">
        <w:tab/>
        <w:t>(a)</w:t>
      </w:r>
      <w:r w:rsidRPr="00901114">
        <w:tab/>
        <w:t>the varied request is reasonable and proportionate; and</w:t>
      </w:r>
    </w:p>
    <w:p w:rsidR="00C51449" w:rsidRPr="00901114" w:rsidRDefault="00C51449" w:rsidP="00C51449">
      <w:pPr>
        <w:pStyle w:val="paragraph"/>
      </w:pPr>
      <w:r w:rsidRPr="00901114">
        <w:tab/>
        <w:t>(b)</w:t>
      </w:r>
      <w:r w:rsidRPr="00901114">
        <w:tab/>
        <w:t>compliance with the varied request is:</w:t>
      </w:r>
    </w:p>
    <w:p w:rsidR="00C51449" w:rsidRPr="00901114" w:rsidRDefault="00C51449" w:rsidP="00C51449">
      <w:pPr>
        <w:pStyle w:val="paragraphsub"/>
      </w:pPr>
      <w:r w:rsidRPr="00901114">
        <w:tab/>
        <w:t>(i)</w:t>
      </w:r>
      <w:r w:rsidRPr="00901114">
        <w:tab/>
        <w:t>practicable; and</w:t>
      </w:r>
    </w:p>
    <w:p w:rsidR="00C51449" w:rsidRPr="00901114" w:rsidRDefault="00C51449" w:rsidP="00C51449">
      <w:pPr>
        <w:pStyle w:val="paragraphsub"/>
      </w:pPr>
      <w:r w:rsidRPr="00901114">
        <w:tab/>
        <w:t>(ii)</w:t>
      </w:r>
      <w:r w:rsidRPr="00901114">
        <w:tab/>
        <w:t>technically feasible.</w:t>
      </w:r>
    </w:p>
    <w:p w:rsidR="00C51449" w:rsidRPr="00901114" w:rsidRDefault="00C51449" w:rsidP="00C51449">
      <w:pPr>
        <w:pStyle w:val="notetext"/>
      </w:pPr>
      <w:r w:rsidRPr="00901114">
        <w:t>Note:</w:t>
      </w:r>
      <w:r w:rsidRPr="00901114">
        <w:tab/>
        <w:t>See also section 317JC.</w:t>
      </w:r>
    </w:p>
    <w:p w:rsidR="00C51449" w:rsidRPr="00901114" w:rsidRDefault="00C51449" w:rsidP="00C51449">
      <w:pPr>
        <w:pStyle w:val="subsection"/>
      </w:pPr>
      <w:r w:rsidRPr="00901114">
        <w:lastRenderedPageBreak/>
        <w:tab/>
        <w:t>(13)</w:t>
      </w:r>
      <w:r w:rsidRPr="00901114">
        <w:tab/>
        <w:t>The Director</w:t>
      </w:r>
      <w:r w:rsidR="00E23E18">
        <w:noBreakHyphen/>
      </w:r>
      <w:r w:rsidRPr="00901114">
        <w:t>General of the Australian Signals Directorate must not vary a technical assistance request unless the Director</w:t>
      </w:r>
      <w:r w:rsidR="00E23E18">
        <w:noBreakHyphen/>
      </w:r>
      <w:r w:rsidRPr="00901114">
        <w:t>General of the Australian Signals Directorate is satisfied that:</w:t>
      </w:r>
    </w:p>
    <w:p w:rsidR="00C51449" w:rsidRPr="00901114" w:rsidRDefault="00C51449" w:rsidP="00C51449">
      <w:pPr>
        <w:pStyle w:val="paragraph"/>
      </w:pPr>
      <w:r w:rsidRPr="00901114">
        <w:tab/>
        <w:t>(a)</w:t>
      </w:r>
      <w:r w:rsidRPr="00901114">
        <w:tab/>
        <w:t>the varied request is reasonable and proportionate; and</w:t>
      </w:r>
    </w:p>
    <w:p w:rsidR="00C51449" w:rsidRPr="00901114" w:rsidRDefault="00C51449" w:rsidP="00C51449">
      <w:pPr>
        <w:pStyle w:val="paragraph"/>
      </w:pPr>
      <w:r w:rsidRPr="00901114">
        <w:tab/>
        <w:t>(b)</w:t>
      </w:r>
      <w:r w:rsidRPr="00901114">
        <w:tab/>
        <w:t>compliance with the varied request is:</w:t>
      </w:r>
    </w:p>
    <w:p w:rsidR="00C51449" w:rsidRPr="00901114" w:rsidRDefault="00C51449" w:rsidP="00C51449">
      <w:pPr>
        <w:pStyle w:val="paragraphsub"/>
      </w:pPr>
      <w:r w:rsidRPr="00901114">
        <w:tab/>
        <w:t>(i)</w:t>
      </w:r>
      <w:r w:rsidRPr="00901114">
        <w:tab/>
        <w:t>practicable; and</w:t>
      </w:r>
    </w:p>
    <w:p w:rsidR="00C51449" w:rsidRPr="00901114" w:rsidRDefault="00C51449" w:rsidP="00C51449">
      <w:pPr>
        <w:pStyle w:val="paragraphsub"/>
      </w:pPr>
      <w:r w:rsidRPr="00901114">
        <w:tab/>
        <w:t>(ii)</w:t>
      </w:r>
      <w:r w:rsidRPr="00901114">
        <w:tab/>
        <w:t>technically feasible.</w:t>
      </w:r>
    </w:p>
    <w:p w:rsidR="00C51449" w:rsidRPr="00901114" w:rsidRDefault="00C51449" w:rsidP="00C51449">
      <w:pPr>
        <w:pStyle w:val="notetext"/>
      </w:pPr>
      <w:r w:rsidRPr="00901114">
        <w:t>Note:</w:t>
      </w:r>
      <w:r w:rsidRPr="00901114">
        <w:tab/>
        <w:t>See also section 317JC.</w:t>
      </w:r>
    </w:p>
    <w:p w:rsidR="00C51449" w:rsidRPr="00901114" w:rsidRDefault="00C51449" w:rsidP="00C51449">
      <w:pPr>
        <w:pStyle w:val="subsection"/>
      </w:pPr>
      <w:r w:rsidRPr="00901114">
        <w:tab/>
        <w:t>(14)</w:t>
      </w:r>
      <w:r w:rsidRPr="00901114">
        <w:tab/>
        <w:t>The chief officer of an interception agency must not vary a technical assistance request unless the chief officer is satisfied that:</w:t>
      </w:r>
    </w:p>
    <w:p w:rsidR="00C51449" w:rsidRPr="00901114" w:rsidRDefault="00C51449" w:rsidP="00C51449">
      <w:pPr>
        <w:pStyle w:val="paragraph"/>
      </w:pPr>
      <w:r w:rsidRPr="00901114">
        <w:tab/>
        <w:t>(a)</w:t>
      </w:r>
      <w:r w:rsidRPr="00901114">
        <w:tab/>
        <w:t>the varied request is reasonable and proportionate; and</w:t>
      </w:r>
    </w:p>
    <w:p w:rsidR="00C51449" w:rsidRPr="00901114" w:rsidRDefault="00C51449" w:rsidP="00C51449">
      <w:pPr>
        <w:pStyle w:val="paragraph"/>
      </w:pPr>
      <w:r w:rsidRPr="00901114">
        <w:tab/>
        <w:t>(b)</w:t>
      </w:r>
      <w:r w:rsidRPr="00901114">
        <w:tab/>
        <w:t>compliance with the varied request is:</w:t>
      </w:r>
    </w:p>
    <w:p w:rsidR="00C51449" w:rsidRPr="00901114" w:rsidRDefault="00C51449" w:rsidP="00C51449">
      <w:pPr>
        <w:pStyle w:val="paragraphsub"/>
      </w:pPr>
      <w:r w:rsidRPr="00901114">
        <w:tab/>
        <w:t>(i)</w:t>
      </w:r>
      <w:r w:rsidRPr="00901114">
        <w:tab/>
        <w:t>practicable; and</w:t>
      </w:r>
    </w:p>
    <w:p w:rsidR="00C51449" w:rsidRPr="00901114" w:rsidRDefault="00C51449" w:rsidP="00C51449">
      <w:pPr>
        <w:pStyle w:val="paragraphsub"/>
      </w:pPr>
      <w:r w:rsidRPr="00901114">
        <w:tab/>
        <w:t>(ii)</w:t>
      </w:r>
      <w:r w:rsidRPr="00901114">
        <w:tab/>
        <w:t>technically feasible.</w:t>
      </w:r>
    </w:p>
    <w:p w:rsidR="00C51449" w:rsidRPr="00901114" w:rsidRDefault="00C51449" w:rsidP="00C51449">
      <w:pPr>
        <w:pStyle w:val="notetext"/>
      </w:pPr>
      <w:r w:rsidRPr="00901114">
        <w:t>Note:</w:t>
      </w:r>
      <w:r w:rsidRPr="00901114">
        <w:tab/>
        <w:t>See also section 317JC.</w:t>
      </w:r>
    </w:p>
    <w:p w:rsidR="00C51449" w:rsidRPr="00901114" w:rsidRDefault="00C51449" w:rsidP="00C51449">
      <w:pPr>
        <w:pStyle w:val="SubsectionHead"/>
      </w:pPr>
      <w:r w:rsidRPr="00901114">
        <w:t>Notification obligations</w:t>
      </w:r>
    </w:p>
    <w:p w:rsidR="00C51449" w:rsidRPr="00901114" w:rsidRDefault="00C51449" w:rsidP="00C51449">
      <w:pPr>
        <w:pStyle w:val="subsection"/>
      </w:pPr>
      <w:r w:rsidRPr="00901114">
        <w:tab/>
        <w:t>(15)</w:t>
      </w:r>
      <w:r w:rsidRPr="00901114">
        <w:tab/>
        <w:t>If the Director</w:t>
      </w:r>
      <w:r w:rsidR="00E23E18">
        <w:noBreakHyphen/>
      </w:r>
      <w:r w:rsidRPr="00901114">
        <w:t>General of Security varies a technical assistance request, the Director</w:t>
      </w:r>
      <w:r w:rsidR="00E23E18">
        <w:noBreakHyphen/>
      </w:r>
      <w:r w:rsidRPr="00901114">
        <w:t>General of Security must, within 7 days after varying the request, notify the Inspector</w:t>
      </w:r>
      <w:r w:rsidR="00E23E18">
        <w:noBreakHyphen/>
      </w:r>
      <w:r w:rsidRPr="00901114">
        <w:t>General of Intelligence and Security that the request has been varied.</w:t>
      </w:r>
    </w:p>
    <w:p w:rsidR="00C51449" w:rsidRPr="00901114" w:rsidRDefault="00C51449" w:rsidP="00C51449">
      <w:pPr>
        <w:pStyle w:val="subsection"/>
      </w:pPr>
      <w:r w:rsidRPr="00901114">
        <w:tab/>
        <w:t>(16)</w:t>
      </w:r>
      <w:r w:rsidRPr="00901114">
        <w:tab/>
        <w:t>If the Director</w:t>
      </w:r>
      <w:r w:rsidR="00E23E18">
        <w:noBreakHyphen/>
      </w:r>
      <w:r w:rsidRPr="00901114">
        <w:t>General of the Australian Secret Intelligence Service varies a technical assistance request, the Director</w:t>
      </w:r>
      <w:r w:rsidR="00E23E18">
        <w:noBreakHyphen/>
      </w:r>
      <w:r w:rsidRPr="00901114">
        <w:t>General of the Australian Secret Intelligence Service must, within 7 days after varying the request, notify the Inspector</w:t>
      </w:r>
      <w:r w:rsidR="00E23E18">
        <w:noBreakHyphen/>
      </w:r>
      <w:r w:rsidRPr="00901114">
        <w:t>General of Intelligence and Security that the request has been varied.</w:t>
      </w:r>
    </w:p>
    <w:p w:rsidR="00C51449" w:rsidRPr="00901114" w:rsidRDefault="00C51449" w:rsidP="00C51449">
      <w:pPr>
        <w:pStyle w:val="subsection"/>
      </w:pPr>
      <w:r w:rsidRPr="00901114">
        <w:tab/>
        <w:t>(17)</w:t>
      </w:r>
      <w:r w:rsidRPr="00901114">
        <w:tab/>
        <w:t>If the Director</w:t>
      </w:r>
      <w:r w:rsidR="00E23E18">
        <w:noBreakHyphen/>
      </w:r>
      <w:r w:rsidRPr="00901114">
        <w:t>General of the Australian Signals Directorate varies a technical assistance request, the Director</w:t>
      </w:r>
      <w:r w:rsidR="00E23E18">
        <w:noBreakHyphen/>
      </w:r>
      <w:r w:rsidRPr="00901114">
        <w:t>General of the Australian Signals Directorate must, within 7 days after varying the request, notify the Inspector</w:t>
      </w:r>
      <w:r w:rsidR="00E23E18">
        <w:noBreakHyphen/>
      </w:r>
      <w:r w:rsidRPr="00901114">
        <w:t>General of Intelligence and Security that the request has been varied.</w:t>
      </w:r>
    </w:p>
    <w:p w:rsidR="00C51449" w:rsidRPr="00901114" w:rsidRDefault="00C51449" w:rsidP="00C51449">
      <w:pPr>
        <w:pStyle w:val="subsection"/>
      </w:pPr>
      <w:r w:rsidRPr="00901114">
        <w:tab/>
        <w:t>(18)</w:t>
      </w:r>
      <w:r w:rsidRPr="00901114">
        <w:tab/>
        <w:t>If the chief officer of an interception agency varies a technical assistance request, the chief officer must, within 7 days after varying the request, notify the Commonwealth Ombudsman that the request has been varied.</w:t>
      </w:r>
    </w:p>
    <w:p w:rsidR="00C51449" w:rsidRPr="00901114" w:rsidRDefault="00C51449" w:rsidP="00C51449">
      <w:pPr>
        <w:pStyle w:val="subsection"/>
      </w:pPr>
      <w:r w:rsidRPr="00901114">
        <w:lastRenderedPageBreak/>
        <w:tab/>
        <w:t>(19)</w:t>
      </w:r>
      <w:r w:rsidRPr="00901114">
        <w:tab/>
        <w:t>A failure to comply with subsection (15), (16), (17) or (18) does not affect the validity of a variation of a technical assistance request.</w:t>
      </w:r>
    </w:p>
    <w:p w:rsidR="00B20AEA" w:rsidRPr="00122317" w:rsidRDefault="00B20AEA" w:rsidP="00122317">
      <w:pPr>
        <w:pStyle w:val="ActHead5"/>
      </w:pPr>
      <w:bookmarkStart w:id="30" w:name="_Toc532048735"/>
      <w:r w:rsidRPr="00122317">
        <w:rPr>
          <w:rStyle w:val="CharSectno"/>
        </w:rPr>
        <w:t>317JB</w:t>
      </w:r>
      <w:r w:rsidRPr="00122317">
        <w:t xml:space="preserve">  Revocation of technical assistance requests</w:t>
      </w:r>
      <w:bookmarkEnd w:id="30"/>
    </w:p>
    <w:p w:rsidR="00B20AEA" w:rsidRPr="00122317" w:rsidRDefault="00B20AEA" w:rsidP="00122317">
      <w:pPr>
        <w:pStyle w:val="subsection"/>
      </w:pPr>
      <w:r w:rsidRPr="00122317">
        <w:tab/>
        <w:t>(1)</w:t>
      </w:r>
      <w:r w:rsidRPr="00122317">
        <w:tab/>
        <w:t>If a technical assistance request has been given to a person by the Director</w:t>
      </w:r>
      <w:r w:rsidR="00E23E18">
        <w:noBreakHyphen/>
      </w:r>
      <w:r w:rsidRPr="00122317">
        <w:t>General of Security, the Director</w:t>
      </w:r>
      <w:r w:rsidR="00E23E18">
        <w:noBreakHyphen/>
      </w:r>
      <w:r w:rsidRPr="00122317">
        <w:t xml:space="preserve">General of Security may, by written notice given to the </w:t>
      </w:r>
      <w:r w:rsidR="007752D1" w:rsidRPr="00122317">
        <w:t>person</w:t>
      </w:r>
      <w:r w:rsidRPr="00122317">
        <w:t>, revoke the request.</w:t>
      </w:r>
    </w:p>
    <w:p w:rsidR="003C40BA" w:rsidRPr="00901114" w:rsidRDefault="003C40BA" w:rsidP="003C40BA">
      <w:pPr>
        <w:pStyle w:val="subsection"/>
      </w:pPr>
      <w:r w:rsidRPr="00901114">
        <w:tab/>
        <w:t>(1A)</w:t>
      </w:r>
      <w:r w:rsidRPr="00901114">
        <w:tab/>
        <w:t>If a technical assistance request has been given to a person by the Director</w:t>
      </w:r>
      <w:r w:rsidR="00E23E18">
        <w:noBreakHyphen/>
      </w:r>
      <w:r w:rsidRPr="00901114">
        <w:t>General of Security, and the Director</w:t>
      </w:r>
      <w:r w:rsidR="00E23E18">
        <w:noBreakHyphen/>
      </w:r>
      <w:r w:rsidRPr="00901114">
        <w:t>General of Security is satisfied that:</w:t>
      </w:r>
    </w:p>
    <w:p w:rsidR="003C40BA" w:rsidRPr="00901114" w:rsidRDefault="003C40BA" w:rsidP="003C40BA">
      <w:pPr>
        <w:pStyle w:val="paragraph"/>
      </w:pPr>
      <w:r w:rsidRPr="00901114">
        <w:tab/>
        <w:t>(a)</w:t>
      </w:r>
      <w:r w:rsidRPr="00901114">
        <w:tab/>
        <w:t>the request is not reasonable and proportionate; or</w:t>
      </w:r>
    </w:p>
    <w:p w:rsidR="003C40BA" w:rsidRPr="00901114" w:rsidRDefault="003C40BA" w:rsidP="003C40BA">
      <w:pPr>
        <w:pStyle w:val="paragraph"/>
      </w:pPr>
      <w:r w:rsidRPr="00901114">
        <w:tab/>
        <w:t>(b)</w:t>
      </w:r>
      <w:r w:rsidRPr="00901114">
        <w:tab/>
        <w:t>compliance with the request is not:</w:t>
      </w:r>
    </w:p>
    <w:p w:rsidR="003C40BA" w:rsidRPr="00901114" w:rsidRDefault="003C40BA" w:rsidP="003C40BA">
      <w:pPr>
        <w:pStyle w:val="paragraphsub"/>
      </w:pPr>
      <w:r w:rsidRPr="00901114">
        <w:tab/>
        <w:t>(i)</w:t>
      </w:r>
      <w:r w:rsidRPr="00901114">
        <w:tab/>
        <w:t>practicable; and</w:t>
      </w:r>
    </w:p>
    <w:p w:rsidR="003C40BA" w:rsidRPr="00901114" w:rsidRDefault="003C40BA" w:rsidP="003C40BA">
      <w:pPr>
        <w:pStyle w:val="paragraphsub"/>
      </w:pPr>
      <w:r w:rsidRPr="00901114">
        <w:tab/>
        <w:t>(ii)</w:t>
      </w:r>
      <w:r w:rsidRPr="00901114">
        <w:tab/>
        <w:t>technically feasible;</w:t>
      </w:r>
    </w:p>
    <w:p w:rsidR="003C40BA" w:rsidRPr="00901114" w:rsidRDefault="003C40BA" w:rsidP="003C40BA">
      <w:pPr>
        <w:pStyle w:val="subsection2"/>
      </w:pPr>
      <w:r w:rsidRPr="00901114">
        <w:t>the Director</w:t>
      </w:r>
      <w:r w:rsidR="00E23E18">
        <w:noBreakHyphen/>
      </w:r>
      <w:r w:rsidRPr="00901114">
        <w:t>General of Security must, by written notice given to the person, revoke the request.</w:t>
      </w:r>
    </w:p>
    <w:p w:rsidR="00B20AEA" w:rsidRPr="00122317" w:rsidRDefault="00B20AEA" w:rsidP="00122317">
      <w:pPr>
        <w:pStyle w:val="subsection"/>
      </w:pPr>
      <w:r w:rsidRPr="00122317">
        <w:tab/>
        <w:t>(2)</w:t>
      </w:r>
      <w:r w:rsidRPr="00122317">
        <w:tab/>
        <w:t>If a technical assistance request has been given to a person by the Director</w:t>
      </w:r>
      <w:r w:rsidR="00E23E18">
        <w:noBreakHyphen/>
      </w:r>
      <w:r w:rsidRPr="00122317">
        <w:t>General of the Australian Secret Intelligence Service, the Director</w:t>
      </w:r>
      <w:r w:rsidR="00E23E18">
        <w:noBreakHyphen/>
      </w:r>
      <w:r w:rsidRPr="00122317">
        <w:t xml:space="preserve">General of the Australian Secret Intelligence Service may, by written notice given to the </w:t>
      </w:r>
      <w:r w:rsidR="007752D1" w:rsidRPr="00122317">
        <w:t>person</w:t>
      </w:r>
      <w:r w:rsidRPr="00122317">
        <w:t>, revoke the request.</w:t>
      </w:r>
    </w:p>
    <w:p w:rsidR="003C40BA" w:rsidRPr="00901114" w:rsidRDefault="003C40BA" w:rsidP="003C40BA">
      <w:pPr>
        <w:pStyle w:val="subsection"/>
      </w:pPr>
      <w:r w:rsidRPr="00901114">
        <w:tab/>
        <w:t>(2A)</w:t>
      </w:r>
      <w:r w:rsidRPr="00901114">
        <w:tab/>
        <w:t>If a technical assistance request has been given to a person by the Director</w:t>
      </w:r>
      <w:r w:rsidR="00E23E18">
        <w:noBreakHyphen/>
      </w:r>
      <w:r w:rsidRPr="00901114">
        <w:t>General of the Australian Secret Intelligence Service, and the Director</w:t>
      </w:r>
      <w:r w:rsidR="00E23E18">
        <w:noBreakHyphen/>
      </w:r>
      <w:r w:rsidRPr="00901114">
        <w:t>General of the Australian Secret Intelligence Service is satisfied that:</w:t>
      </w:r>
    </w:p>
    <w:p w:rsidR="003C40BA" w:rsidRPr="00901114" w:rsidRDefault="003C40BA" w:rsidP="003C40BA">
      <w:pPr>
        <w:pStyle w:val="paragraph"/>
      </w:pPr>
      <w:r w:rsidRPr="00901114">
        <w:tab/>
        <w:t>(a)</w:t>
      </w:r>
      <w:r w:rsidRPr="00901114">
        <w:tab/>
        <w:t>the request is not reasonable and proportionate; or</w:t>
      </w:r>
    </w:p>
    <w:p w:rsidR="003C40BA" w:rsidRPr="00901114" w:rsidRDefault="003C40BA" w:rsidP="003C40BA">
      <w:pPr>
        <w:pStyle w:val="paragraph"/>
      </w:pPr>
      <w:r w:rsidRPr="00901114">
        <w:tab/>
        <w:t>(b)</w:t>
      </w:r>
      <w:r w:rsidRPr="00901114">
        <w:tab/>
        <w:t>compliance with the request is not:</w:t>
      </w:r>
    </w:p>
    <w:p w:rsidR="003C40BA" w:rsidRPr="00901114" w:rsidRDefault="003C40BA" w:rsidP="003C40BA">
      <w:pPr>
        <w:pStyle w:val="paragraphsub"/>
      </w:pPr>
      <w:r w:rsidRPr="00901114">
        <w:tab/>
        <w:t>(i)</w:t>
      </w:r>
      <w:r w:rsidRPr="00901114">
        <w:tab/>
        <w:t>practicable; and</w:t>
      </w:r>
    </w:p>
    <w:p w:rsidR="003C40BA" w:rsidRPr="00901114" w:rsidRDefault="003C40BA" w:rsidP="003C40BA">
      <w:pPr>
        <w:pStyle w:val="paragraphsub"/>
      </w:pPr>
      <w:r w:rsidRPr="00901114">
        <w:tab/>
        <w:t>(ii)</w:t>
      </w:r>
      <w:r w:rsidRPr="00901114">
        <w:tab/>
        <w:t>technically feasible;</w:t>
      </w:r>
    </w:p>
    <w:p w:rsidR="003C40BA" w:rsidRPr="00901114" w:rsidRDefault="003C40BA" w:rsidP="003C40BA">
      <w:pPr>
        <w:pStyle w:val="subsection2"/>
      </w:pPr>
      <w:r w:rsidRPr="00901114">
        <w:t>the Director</w:t>
      </w:r>
      <w:r w:rsidR="00E23E18">
        <w:noBreakHyphen/>
      </w:r>
      <w:r w:rsidRPr="00901114">
        <w:t>General of the Australian Secret Intelligence Service must, by written notice given to the person, revoke the request.</w:t>
      </w:r>
    </w:p>
    <w:p w:rsidR="00B20AEA" w:rsidRPr="00122317" w:rsidRDefault="00B20AEA" w:rsidP="00122317">
      <w:pPr>
        <w:pStyle w:val="subsection"/>
      </w:pPr>
      <w:r w:rsidRPr="00122317">
        <w:tab/>
        <w:t>(3)</w:t>
      </w:r>
      <w:r w:rsidRPr="00122317">
        <w:tab/>
        <w:t xml:space="preserve">If a technical assistance request has been given to a person by the </w:t>
      </w:r>
      <w:r w:rsidR="009E1778" w:rsidRPr="00122317">
        <w:t>Director</w:t>
      </w:r>
      <w:r w:rsidR="00E23E18">
        <w:noBreakHyphen/>
      </w:r>
      <w:r w:rsidR="009E1778" w:rsidRPr="00122317">
        <w:t>General of the Australian Signals Directorate</w:t>
      </w:r>
      <w:r w:rsidRPr="00122317">
        <w:t xml:space="preserve">, the </w:t>
      </w:r>
      <w:r w:rsidR="009E1778" w:rsidRPr="00122317">
        <w:t>Director</w:t>
      </w:r>
      <w:r w:rsidR="00E23E18">
        <w:noBreakHyphen/>
      </w:r>
      <w:r w:rsidR="009E1778" w:rsidRPr="00122317">
        <w:t>General of the Australian Signals Directorate</w:t>
      </w:r>
      <w:r w:rsidRPr="00122317">
        <w:t xml:space="preserve"> may, by written notice given to the </w:t>
      </w:r>
      <w:r w:rsidR="007752D1" w:rsidRPr="00122317">
        <w:t>person</w:t>
      </w:r>
      <w:r w:rsidRPr="00122317">
        <w:t>, revoke the request.</w:t>
      </w:r>
    </w:p>
    <w:p w:rsidR="00AE0CDA" w:rsidRPr="00901114" w:rsidRDefault="00AE0CDA" w:rsidP="00AE0CDA">
      <w:pPr>
        <w:pStyle w:val="subsection"/>
      </w:pPr>
      <w:r w:rsidRPr="00901114">
        <w:lastRenderedPageBreak/>
        <w:tab/>
        <w:t>(3A)</w:t>
      </w:r>
      <w:r w:rsidRPr="00901114">
        <w:tab/>
        <w:t>If a technical assistance request has been given to a person by the Director</w:t>
      </w:r>
      <w:r w:rsidR="00E23E18">
        <w:noBreakHyphen/>
      </w:r>
      <w:r w:rsidRPr="00901114">
        <w:t>General of the Australian Signals Directorate, and the Director</w:t>
      </w:r>
      <w:r w:rsidR="00E23E18">
        <w:noBreakHyphen/>
      </w:r>
      <w:r w:rsidRPr="00901114">
        <w:t>General of the Australian Signals Directorate is satisfied that:</w:t>
      </w:r>
    </w:p>
    <w:p w:rsidR="00AE0CDA" w:rsidRPr="00901114" w:rsidRDefault="00AE0CDA" w:rsidP="00AE0CDA">
      <w:pPr>
        <w:pStyle w:val="paragraph"/>
      </w:pPr>
      <w:r w:rsidRPr="00901114">
        <w:tab/>
        <w:t>(a)</w:t>
      </w:r>
      <w:r w:rsidRPr="00901114">
        <w:tab/>
        <w:t>the request is not reasonable and proportionate; or</w:t>
      </w:r>
    </w:p>
    <w:p w:rsidR="00AE0CDA" w:rsidRPr="00901114" w:rsidRDefault="00AE0CDA" w:rsidP="00AE0CDA">
      <w:pPr>
        <w:pStyle w:val="paragraph"/>
      </w:pPr>
      <w:r w:rsidRPr="00901114">
        <w:tab/>
        <w:t>(b)</w:t>
      </w:r>
      <w:r w:rsidRPr="00901114">
        <w:tab/>
        <w:t>compliance with the request is not:</w:t>
      </w:r>
    </w:p>
    <w:p w:rsidR="00AE0CDA" w:rsidRPr="00901114" w:rsidRDefault="00AE0CDA" w:rsidP="00AE0CDA">
      <w:pPr>
        <w:pStyle w:val="paragraphsub"/>
      </w:pPr>
      <w:r w:rsidRPr="00901114">
        <w:tab/>
        <w:t>(i)</w:t>
      </w:r>
      <w:r w:rsidRPr="00901114">
        <w:tab/>
        <w:t>practicable; and</w:t>
      </w:r>
    </w:p>
    <w:p w:rsidR="00AE0CDA" w:rsidRPr="00901114" w:rsidRDefault="00AE0CDA" w:rsidP="00AE0CDA">
      <w:pPr>
        <w:pStyle w:val="paragraphsub"/>
      </w:pPr>
      <w:r w:rsidRPr="00901114">
        <w:tab/>
        <w:t>(ii)</w:t>
      </w:r>
      <w:r w:rsidRPr="00901114">
        <w:tab/>
        <w:t>technically feasible;</w:t>
      </w:r>
    </w:p>
    <w:p w:rsidR="00AE0CDA" w:rsidRPr="00901114" w:rsidRDefault="00AE0CDA" w:rsidP="00AE0CDA">
      <w:pPr>
        <w:pStyle w:val="subsection2"/>
      </w:pPr>
      <w:r w:rsidRPr="00901114">
        <w:t>the Director</w:t>
      </w:r>
      <w:r w:rsidR="00E23E18">
        <w:noBreakHyphen/>
      </w:r>
      <w:r w:rsidRPr="00901114">
        <w:t>General of the Australian Signals Directorate must, by written notice given to the person, revoke the request.</w:t>
      </w:r>
    </w:p>
    <w:p w:rsidR="00B20AEA" w:rsidRPr="00122317" w:rsidRDefault="00B20AEA" w:rsidP="00122317">
      <w:pPr>
        <w:pStyle w:val="subsection"/>
      </w:pPr>
      <w:r w:rsidRPr="00122317">
        <w:tab/>
        <w:t>(4)</w:t>
      </w:r>
      <w:r w:rsidRPr="00122317">
        <w:tab/>
        <w:t xml:space="preserve">If a technical assistance request has been given to a person by the chief officer of an interception agency, the chief officer may, by written notice given to the </w:t>
      </w:r>
      <w:r w:rsidR="007752D1" w:rsidRPr="00122317">
        <w:t>person</w:t>
      </w:r>
      <w:r w:rsidRPr="00122317">
        <w:t>, revoke the request.</w:t>
      </w:r>
    </w:p>
    <w:p w:rsidR="00AE0CDA" w:rsidRPr="00901114" w:rsidRDefault="00AE0CDA" w:rsidP="00AE0CDA">
      <w:pPr>
        <w:pStyle w:val="subsection"/>
      </w:pPr>
      <w:r w:rsidRPr="00901114">
        <w:tab/>
        <w:t>(5)</w:t>
      </w:r>
      <w:r w:rsidRPr="00901114">
        <w:tab/>
        <w:t>If a technical assistance request has been given to a person by the chief officer of an interception agency, and the chief officer is satisfied that:</w:t>
      </w:r>
    </w:p>
    <w:p w:rsidR="00AE0CDA" w:rsidRPr="00901114" w:rsidRDefault="00AE0CDA" w:rsidP="00AE0CDA">
      <w:pPr>
        <w:pStyle w:val="paragraph"/>
      </w:pPr>
      <w:r w:rsidRPr="00901114">
        <w:tab/>
        <w:t>(a)</w:t>
      </w:r>
      <w:r w:rsidRPr="00901114">
        <w:tab/>
        <w:t>the request is not reasonable and proportionate; or</w:t>
      </w:r>
    </w:p>
    <w:p w:rsidR="00AE0CDA" w:rsidRPr="00901114" w:rsidRDefault="00AE0CDA" w:rsidP="00AE0CDA">
      <w:pPr>
        <w:pStyle w:val="paragraph"/>
      </w:pPr>
      <w:r w:rsidRPr="00901114">
        <w:tab/>
        <w:t>(b)</w:t>
      </w:r>
      <w:r w:rsidRPr="00901114">
        <w:tab/>
        <w:t>compliance with the request is not:</w:t>
      </w:r>
    </w:p>
    <w:p w:rsidR="00AE0CDA" w:rsidRPr="00901114" w:rsidRDefault="00AE0CDA" w:rsidP="00AE0CDA">
      <w:pPr>
        <w:pStyle w:val="paragraphsub"/>
      </w:pPr>
      <w:r w:rsidRPr="00901114">
        <w:tab/>
        <w:t>(i)</w:t>
      </w:r>
      <w:r w:rsidRPr="00901114">
        <w:tab/>
        <w:t>practicable; and</w:t>
      </w:r>
    </w:p>
    <w:p w:rsidR="00AE0CDA" w:rsidRPr="00901114" w:rsidRDefault="00AE0CDA" w:rsidP="00AE0CDA">
      <w:pPr>
        <w:pStyle w:val="paragraphsub"/>
      </w:pPr>
      <w:r w:rsidRPr="00901114">
        <w:tab/>
        <w:t>(ii)</w:t>
      </w:r>
      <w:r w:rsidRPr="00901114">
        <w:tab/>
        <w:t>technically feasible;</w:t>
      </w:r>
    </w:p>
    <w:p w:rsidR="00AE0CDA" w:rsidRPr="00901114" w:rsidRDefault="00AE0CDA" w:rsidP="00AE0CDA">
      <w:pPr>
        <w:pStyle w:val="subsection2"/>
      </w:pPr>
      <w:r w:rsidRPr="00901114">
        <w:t>the chief officer must, by written notice given to the person, revoke the request.</w:t>
      </w:r>
    </w:p>
    <w:p w:rsidR="00AE0CDA" w:rsidRPr="00901114" w:rsidRDefault="00AE0CDA" w:rsidP="00AE0CDA">
      <w:pPr>
        <w:pStyle w:val="SubsectionHead"/>
      </w:pPr>
      <w:r w:rsidRPr="00901114">
        <w:t>Notification obligations</w:t>
      </w:r>
    </w:p>
    <w:p w:rsidR="00AE0CDA" w:rsidRPr="00901114" w:rsidRDefault="00AE0CDA" w:rsidP="00AE0CDA">
      <w:pPr>
        <w:pStyle w:val="subsection"/>
      </w:pPr>
      <w:r w:rsidRPr="00901114">
        <w:tab/>
        <w:t>(6)</w:t>
      </w:r>
      <w:r w:rsidRPr="00901114">
        <w:tab/>
        <w:t>If the Director</w:t>
      </w:r>
      <w:r w:rsidR="00E23E18">
        <w:noBreakHyphen/>
      </w:r>
      <w:r w:rsidRPr="00901114">
        <w:t>General of Security revokes a technical assistance request, the Director</w:t>
      </w:r>
      <w:r w:rsidR="00E23E18">
        <w:noBreakHyphen/>
      </w:r>
      <w:r w:rsidRPr="00901114">
        <w:t>General of Security must, within 7 days after revoking the request, notify the Inspector</w:t>
      </w:r>
      <w:r w:rsidR="00E23E18">
        <w:noBreakHyphen/>
      </w:r>
      <w:r w:rsidRPr="00901114">
        <w:t>General of Intelligence and Security that the request has been revoked.</w:t>
      </w:r>
    </w:p>
    <w:p w:rsidR="00AE0CDA" w:rsidRPr="00901114" w:rsidRDefault="00AE0CDA" w:rsidP="00AE0CDA">
      <w:pPr>
        <w:pStyle w:val="subsection"/>
      </w:pPr>
      <w:r w:rsidRPr="00901114">
        <w:tab/>
        <w:t>(7)</w:t>
      </w:r>
      <w:r w:rsidRPr="00901114">
        <w:tab/>
        <w:t>If the Director</w:t>
      </w:r>
      <w:r w:rsidR="00E23E18">
        <w:noBreakHyphen/>
      </w:r>
      <w:r w:rsidRPr="00901114">
        <w:t>General of the Australian Secret Intelligence Service revokes a technical assistance request, the Director</w:t>
      </w:r>
      <w:r w:rsidR="00E23E18">
        <w:noBreakHyphen/>
      </w:r>
      <w:r w:rsidRPr="00901114">
        <w:t>General of the Australian Secret Intelligence Service must, within 7 days after revoking the request, notify the Inspector</w:t>
      </w:r>
      <w:r w:rsidR="00E23E18">
        <w:noBreakHyphen/>
      </w:r>
      <w:r w:rsidRPr="00901114">
        <w:t>General of Intelligence and Security that the request has been revoked.</w:t>
      </w:r>
    </w:p>
    <w:p w:rsidR="00AE0CDA" w:rsidRPr="00901114" w:rsidRDefault="00AE0CDA" w:rsidP="00AE0CDA">
      <w:pPr>
        <w:pStyle w:val="subsection"/>
      </w:pPr>
      <w:r w:rsidRPr="00901114">
        <w:lastRenderedPageBreak/>
        <w:tab/>
        <w:t>(8)</w:t>
      </w:r>
      <w:r w:rsidRPr="00901114">
        <w:tab/>
        <w:t>If the Director</w:t>
      </w:r>
      <w:r w:rsidR="00E23E18">
        <w:noBreakHyphen/>
      </w:r>
      <w:r w:rsidRPr="00901114">
        <w:t>General of the Australian Signals Directorate revokes a technical assistance request, the Director</w:t>
      </w:r>
      <w:r w:rsidR="00E23E18">
        <w:noBreakHyphen/>
      </w:r>
      <w:r w:rsidRPr="00901114">
        <w:t>General of the Australian Signals Directorate must, within 7 days after revoking the request, notify the Inspector</w:t>
      </w:r>
      <w:r w:rsidR="00E23E18">
        <w:noBreakHyphen/>
      </w:r>
      <w:r w:rsidRPr="00901114">
        <w:t>General of Intelligence and Security that the request has been revoked.</w:t>
      </w:r>
    </w:p>
    <w:p w:rsidR="00AE0CDA" w:rsidRPr="00901114" w:rsidRDefault="00AE0CDA" w:rsidP="00AE0CDA">
      <w:pPr>
        <w:pStyle w:val="subsection"/>
      </w:pPr>
      <w:r w:rsidRPr="00901114">
        <w:tab/>
        <w:t>(9)</w:t>
      </w:r>
      <w:r w:rsidRPr="00901114">
        <w:tab/>
        <w:t>If the chief officer of an interception agency revokes a technical assistance request, the chief officer must, within 7 days after revoking the request, notify the Commonwealth Ombudsman that the request has been revoked.</w:t>
      </w:r>
    </w:p>
    <w:p w:rsidR="00AE0CDA" w:rsidRPr="00901114" w:rsidRDefault="00AE0CDA" w:rsidP="00AE0CDA">
      <w:pPr>
        <w:pStyle w:val="subsection"/>
      </w:pPr>
      <w:r w:rsidRPr="00901114">
        <w:tab/>
        <w:t>(10)</w:t>
      </w:r>
      <w:r w:rsidRPr="00901114">
        <w:tab/>
        <w:t>A failure to comply with subsection (6), (7), (8) or (9) does not affect the validity of a revocation of a technical assistance request.</w:t>
      </w:r>
    </w:p>
    <w:p w:rsidR="00810CEC" w:rsidRPr="00901114" w:rsidRDefault="00810CEC" w:rsidP="00810CEC">
      <w:pPr>
        <w:pStyle w:val="ActHead5"/>
      </w:pPr>
      <w:bookmarkStart w:id="31" w:name="_Toc532048736"/>
      <w:r w:rsidRPr="00901114">
        <w:rPr>
          <w:rStyle w:val="CharSectno"/>
        </w:rPr>
        <w:t>317JC</w:t>
      </w:r>
      <w:r w:rsidRPr="00901114">
        <w:t xml:space="preserve">  Whether a technical assistance request is reasonable and proportionate</w:t>
      </w:r>
      <w:bookmarkEnd w:id="31"/>
    </w:p>
    <w:p w:rsidR="00810CEC" w:rsidRPr="00901114" w:rsidRDefault="00810CEC" w:rsidP="00810CEC">
      <w:pPr>
        <w:pStyle w:val="subsection"/>
      </w:pPr>
      <w:r w:rsidRPr="00901114">
        <w:tab/>
      </w:r>
      <w:r w:rsidRPr="00901114">
        <w:tab/>
        <w:t>In considering whether a technical assistance request or a varied technical assistance request is reasonable and proportionate, the Director</w:t>
      </w:r>
      <w:r w:rsidR="00E23E18">
        <w:noBreakHyphen/>
      </w:r>
      <w:r w:rsidRPr="00901114">
        <w:t>General of Security, the Director</w:t>
      </w:r>
      <w:r w:rsidR="00E23E18">
        <w:noBreakHyphen/>
      </w:r>
      <w:r w:rsidRPr="00901114">
        <w:t>General of the Australian Secret Intelligence Service, the Director</w:t>
      </w:r>
      <w:r w:rsidR="00E23E18">
        <w:noBreakHyphen/>
      </w:r>
      <w:r w:rsidRPr="00901114">
        <w:t>General of the Australian Signals Directorate or the chief officer of an interception agency, as the case requires, must have regard to the following matters:</w:t>
      </w:r>
    </w:p>
    <w:p w:rsidR="00810CEC" w:rsidRPr="00901114" w:rsidRDefault="00810CEC" w:rsidP="00810CEC">
      <w:pPr>
        <w:pStyle w:val="paragraph"/>
      </w:pPr>
      <w:r w:rsidRPr="00901114">
        <w:tab/>
        <w:t>(a)</w:t>
      </w:r>
      <w:r w:rsidRPr="00901114">
        <w:tab/>
        <w:t>the interests of national security;</w:t>
      </w:r>
    </w:p>
    <w:p w:rsidR="00810CEC" w:rsidRPr="00901114" w:rsidRDefault="00810CEC" w:rsidP="00810CEC">
      <w:pPr>
        <w:pStyle w:val="paragraph"/>
      </w:pPr>
      <w:r w:rsidRPr="00901114">
        <w:tab/>
        <w:t>(b)</w:t>
      </w:r>
      <w:r w:rsidRPr="00901114">
        <w:tab/>
        <w:t>the interests of law enforcement;</w:t>
      </w:r>
    </w:p>
    <w:p w:rsidR="00810CEC" w:rsidRPr="00901114" w:rsidRDefault="00810CEC" w:rsidP="00810CEC">
      <w:pPr>
        <w:pStyle w:val="paragraph"/>
      </w:pPr>
      <w:r w:rsidRPr="00901114">
        <w:tab/>
        <w:t>(c)</w:t>
      </w:r>
      <w:r w:rsidRPr="00901114">
        <w:tab/>
        <w:t>the legitimate interests of the designated communications provider to whom the request relates;</w:t>
      </w:r>
    </w:p>
    <w:p w:rsidR="00810CEC" w:rsidRPr="00901114" w:rsidRDefault="00810CEC" w:rsidP="00810CEC">
      <w:pPr>
        <w:pStyle w:val="paragraph"/>
      </w:pPr>
      <w:r w:rsidRPr="00901114">
        <w:tab/>
        <w:t>(d)</w:t>
      </w:r>
      <w:r w:rsidRPr="00901114">
        <w:tab/>
        <w:t>the objectives of the request;</w:t>
      </w:r>
    </w:p>
    <w:p w:rsidR="00810CEC" w:rsidRPr="00901114" w:rsidRDefault="00810CEC" w:rsidP="00810CEC">
      <w:pPr>
        <w:pStyle w:val="paragraph"/>
      </w:pPr>
      <w:r w:rsidRPr="00901114">
        <w:tab/>
        <w:t>(e)</w:t>
      </w:r>
      <w:r w:rsidRPr="00901114">
        <w:tab/>
        <w:t>the availability of other means to achieve the objectives of the request;</w:t>
      </w:r>
    </w:p>
    <w:p w:rsidR="00810CEC" w:rsidRPr="00901114" w:rsidRDefault="00810CEC" w:rsidP="00810CEC">
      <w:pPr>
        <w:pStyle w:val="paragraph"/>
      </w:pPr>
      <w:r w:rsidRPr="00901114">
        <w:tab/>
        <w:t>(f)</w:t>
      </w:r>
      <w:r w:rsidRPr="00901114">
        <w:tab/>
        <w:t>whether the request, when compared to other forms of industry assistance known to the Director</w:t>
      </w:r>
      <w:r w:rsidR="00E23E18">
        <w:noBreakHyphen/>
      </w:r>
      <w:r w:rsidRPr="00901114">
        <w:t>General of Security, the Director</w:t>
      </w:r>
      <w:r w:rsidR="00E23E18">
        <w:noBreakHyphen/>
      </w:r>
      <w:r w:rsidRPr="00901114">
        <w:t>General of the Australian Secret Intelligence Service, the Director</w:t>
      </w:r>
      <w:r w:rsidR="00E23E18">
        <w:noBreakHyphen/>
      </w:r>
      <w:r w:rsidRPr="00901114">
        <w:t>General of the Australian Signals Directorate or the chief officer, as the case requires, is the least intrusive form of industry assistance so far as the following persons are concerned:</w:t>
      </w:r>
    </w:p>
    <w:p w:rsidR="00810CEC" w:rsidRPr="00901114" w:rsidRDefault="00810CEC" w:rsidP="00810CEC">
      <w:pPr>
        <w:pStyle w:val="paragraphsub"/>
      </w:pPr>
      <w:r w:rsidRPr="00901114">
        <w:tab/>
        <w:t>(i)</w:t>
      </w:r>
      <w:r w:rsidRPr="00901114">
        <w:tab/>
        <w:t>persons whose activities are not of interest to ASIO;</w:t>
      </w:r>
    </w:p>
    <w:p w:rsidR="00810CEC" w:rsidRPr="00901114" w:rsidRDefault="00810CEC" w:rsidP="00810CEC">
      <w:pPr>
        <w:pStyle w:val="paragraphsub"/>
      </w:pPr>
      <w:r w:rsidRPr="00901114">
        <w:lastRenderedPageBreak/>
        <w:tab/>
        <w:t>(ii)</w:t>
      </w:r>
      <w:r w:rsidRPr="00901114">
        <w:tab/>
        <w:t>persons whose activities are not of interest to the Australian Secret Intelligence Service;</w:t>
      </w:r>
    </w:p>
    <w:p w:rsidR="00810CEC" w:rsidRPr="00901114" w:rsidRDefault="00810CEC" w:rsidP="00810CEC">
      <w:pPr>
        <w:pStyle w:val="paragraphsub"/>
      </w:pPr>
      <w:r w:rsidRPr="00901114">
        <w:tab/>
        <w:t>(iii)</w:t>
      </w:r>
      <w:r w:rsidRPr="00901114">
        <w:tab/>
        <w:t>persons whose activities are not of interest to the Australian Signals Directorate;</w:t>
      </w:r>
    </w:p>
    <w:p w:rsidR="00810CEC" w:rsidRPr="00901114" w:rsidRDefault="00810CEC" w:rsidP="00810CEC">
      <w:pPr>
        <w:pStyle w:val="paragraphsub"/>
      </w:pPr>
      <w:r w:rsidRPr="00901114">
        <w:tab/>
        <w:t>(iv)</w:t>
      </w:r>
      <w:r w:rsidRPr="00901114">
        <w:tab/>
        <w:t>persons whose activities are not of interest to interception agencies;</w:t>
      </w:r>
    </w:p>
    <w:p w:rsidR="00810CEC" w:rsidRPr="00901114" w:rsidRDefault="00810CEC" w:rsidP="00810CEC">
      <w:pPr>
        <w:pStyle w:val="paragraph"/>
      </w:pPr>
      <w:r w:rsidRPr="00901114">
        <w:tab/>
        <w:t>(g)</w:t>
      </w:r>
      <w:r w:rsidRPr="00901114">
        <w:tab/>
        <w:t>whether the request is necessary;</w:t>
      </w:r>
    </w:p>
    <w:p w:rsidR="00810CEC" w:rsidRPr="00901114" w:rsidRDefault="00810CEC" w:rsidP="00810CEC">
      <w:pPr>
        <w:pStyle w:val="paragraph"/>
      </w:pPr>
      <w:r w:rsidRPr="00901114">
        <w:tab/>
        <w:t>(h)</w:t>
      </w:r>
      <w:r w:rsidRPr="00901114">
        <w:tab/>
        <w:t>the legitimate expectations of the Australian community relating to privacy and cybersecurity;</w:t>
      </w:r>
    </w:p>
    <w:p w:rsidR="00810CEC" w:rsidRPr="00901114" w:rsidRDefault="00810CEC" w:rsidP="00810CEC">
      <w:pPr>
        <w:pStyle w:val="paragraph"/>
      </w:pPr>
      <w:r w:rsidRPr="00901114">
        <w:tab/>
        <w:t>(i)</w:t>
      </w:r>
      <w:r w:rsidRPr="00901114">
        <w:tab/>
        <w:t>such other matters (if any) as the Director</w:t>
      </w:r>
      <w:r w:rsidR="00E23E18">
        <w:noBreakHyphen/>
      </w:r>
      <w:r w:rsidRPr="00901114">
        <w:t>General of Security, the Director</w:t>
      </w:r>
      <w:r w:rsidR="00E23E18">
        <w:noBreakHyphen/>
      </w:r>
      <w:r w:rsidRPr="00901114">
        <w:t>General of the Australian Secret Intelligence Service, the Director</w:t>
      </w:r>
      <w:r w:rsidR="00E23E18">
        <w:noBreakHyphen/>
      </w:r>
      <w:r w:rsidRPr="00901114">
        <w:t>General of the Australian Signals Directorate or the chief officer, as the case requires, considers relevant.</w:t>
      </w:r>
    </w:p>
    <w:p w:rsidR="00A42D12" w:rsidRPr="00122317" w:rsidRDefault="00090706" w:rsidP="00122317">
      <w:pPr>
        <w:pStyle w:val="ActHead5"/>
      </w:pPr>
      <w:bookmarkStart w:id="32" w:name="_Toc532048737"/>
      <w:r w:rsidRPr="00122317">
        <w:rPr>
          <w:rStyle w:val="CharSectno"/>
        </w:rPr>
        <w:t>317K</w:t>
      </w:r>
      <w:r w:rsidR="00A42D12" w:rsidRPr="00122317">
        <w:t xml:space="preserve">  Contract etc</w:t>
      </w:r>
      <w:r w:rsidRPr="00122317">
        <w:t>.</w:t>
      </w:r>
      <w:bookmarkEnd w:id="32"/>
    </w:p>
    <w:p w:rsidR="00955277" w:rsidRPr="00122317" w:rsidRDefault="00A42D12" w:rsidP="00122317">
      <w:pPr>
        <w:pStyle w:val="subsection"/>
      </w:pPr>
      <w:r w:rsidRPr="00122317">
        <w:tab/>
      </w:r>
      <w:r w:rsidRPr="00122317">
        <w:tab/>
      </w:r>
      <w:r w:rsidR="00955277" w:rsidRPr="00122317">
        <w:t>Any of the following persons:</w:t>
      </w:r>
    </w:p>
    <w:p w:rsidR="00955277" w:rsidRPr="00122317" w:rsidRDefault="00955277" w:rsidP="00122317">
      <w:pPr>
        <w:pStyle w:val="paragraph"/>
      </w:pPr>
      <w:r w:rsidRPr="00122317">
        <w:tab/>
        <w:t>(a)</w:t>
      </w:r>
      <w:r w:rsidRPr="00122317">
        <w:tab/>
        <w:t>the Director</w:t>
      </w:r>
      <w:r w:rsidR="00E23E18">
        <w:noBreakHyphen/>
      </w:r>
      <w:r w:rsidRPr="00122317">
        <w:t>General of Security;</w:t>
      </w:r>
    </w:p>
    <w:p w:rsidR="00955277" w:rsidRPr="00122317" w:rsidRDefault="00955277" w:rsidP="00122317">
      <w:pPr>
        <w:pStyle w:val="paragraph"/>
      </w:pPr>
      <w:r w:rsidRPr="00122317">
        <w:tab/>
        <w:t>(b)</w:t>
      </w:r>
      <w:r w:rsidRPr="00122317">
        <w:tab/>
        <w:t>the Director</w:t>
      </w:r>
      <w:r w:rsidR="00E23E18">
        <w:noBreakHyphen/>
      </w:r>
      <w:r w:rsidRPr="00122317">
        <w:t>General of the Australian Secret Intelligence Service;</w:t>
      </w:r>
    </w:p>
    <w:p w:rsidR="00955277" w:rsidRPr="00122317" w:rsidRDefault="00955277" w:rsidP="00122317">
      <w:pPr>
        <w:pStyle w:val="paragraph"/>
      </w:pPr>
      <w:r w:rsidRPr="00122317">
        <w:tab/>
        <w:t>(c)</w:t>
      </w:r>
      <w:r w:rsidRPr="00122317">
        <w:tab/>
        <w:t xml:space="preserve">the </w:t>
      </w:r>
      <w:r w:rsidR="009E1778" w:rsidRPr="00122317">
        <w:t>Director</w:t>
      </w:r>
      <w:r w:rsidR="00E23E18">
        <w:noBreakHyphen/>
      </w:r>
      <w:r w:rsidR="009E1778" w:rsidRPr="00122317">
        <w:t>General of the Australian Signals Directorate</w:t>
      </w:r>
      <w:r w:rsidRPr="00122317">
        <w:t>;</w:t>
      </w:r>
    </w:p>
    <w:p w:rsidR="00955277" w:rsidRPr="00122317" w:rsidRDefault="00955277" w:rsidP="00122317">
      <w:pPr>
        <w:pStyle w:val="paragraph"/>
      </w:pPr>
      <w:r w:rsidRPr="00122317">
        <w:tab/>
        <w:t>(d)</w:t>
      </w:r>
      <w:r w:rsidRPr="00122317">
        <w:tab/>
        <w:t xml:space="preserve">the chief officer of </w:t>
      </w:r>
      <w:r w:rsidR="00F024B6" w:rsidRPr="00122317">
        <w:t>an interception agency</w:t>
      </w:r>
      <w:r w:rsidRPr="00122317">
        <w:t>;</w:t>
      </w:r>
    </w:p>
    <w:p w:rsidR="00A42D12" w:rsidRPr="00122317" w:rsidRDefault="00A42D12" w:rsidP="00122317">
      <w:pPr>
        <w:pStyle w:val="subsection2"/>
      </w:pPr>
      <w:r w:rsidRPr="00122317">
        <w:t>may enter into a contract, agreement or arrangement with a designated communications provider in relation to acts or things done by the provider in accordance with a technical assistance request</w:t>
      </w:r>
      <w:r w:rsidR="00090706" w:rsidRPr="00122317">
        <w:t>.</w:t>
      </w:r>
    </w:p>
    <w:p w:rsidR="004D2850" w:rsidRPr="00122317" w:rsidRDefault="004D2850" w:rsidP="00122317">
      <w:pPr>
        <w:pStyle w:val="ActHead3"/>
      </w:pPr>
      <w:bookmarkStart w:id="33" w:name="_Toc532048738"/>
      <w:r w:rsidRPr="00122317">
        <w:rPr>
          <w:rStyle w:val="CharDivNo"/>
        </w:rPr>
        <w:t>Division</w:t>
      </w:r>
      <w:r w:rsidR="00122317" w:rsidRPr="00122317">
        <w:rPr>
          <w:rStyle w:val="CharDivNo"/>
        </w:rPr>
        <w:t> </w:t>
      </w:r>
      <w:r w:rsidR="00A42D12" w:rsidRPr="00122317">
        <w:rPr>
          <w:rStyle w:val="CharDivNo"/>
        </w:rPr>
        <w:t>3</w:t>
      </w:r>
      <w:r w:rsidRPr="00122317">
        <w:t>—</w:t>
      </w:r>
      <w:r w:rsidR="0083764B" w:rsidRPr="00122317">
        <w:rPr>
          <w:rStyle w:val="CharDivText"/>
        </w:rPr>
        <w:t>Technical assistance notice</w:t>
      </w:r>
      <w:r w:rsidRPr="00122317">
        <w:rPr>
          <w:rStyle w:val="CharDivText"/>
        </w:rPr>
        <w:t>s</w:t>
      </w:r>
      <w:bookmarkEnd w:id="33"/>
    </w:p>
    <w:p w:rsidR="004D2850" w:rsidRPr="00122317" w:rsidRDefault="00090706" w:rsidP="00122317">
      <w:pPr>
        <w:pStyle w:val="ActHead5"/>
      </w:pPr>
      <w:bookmarkStart w:id="34" w:name="_Toc532048739"/>
      <w:r w:rsidRPr="00122317">
        <w:rPr>
          <w:rStyle w:val="CharSectno"/>
        </w:rPr>
        <w:t>317L</w:t>
      </w:r>
      <w:r w:rsidR="004D2850" w:rsidRPr="00122317">
        <w:t xml:space="preserve">  </w:t>
      </w:r>
      <w:r w:rsidR="0083764B" w:rsidRPr="00122317">
        <w:t>Technical assistance notice</w:t>
      </w:r>
      <w:r w:rsidR="004D2850" w:rsidRPr="00122317">
        <w:t>s</w:t>
      </w:r>
      <w:bookmarkEnd w:id="34"/>
    </w:p>
    <w:p w:rsidR="009447FA" w:rsidRPr="00122317" w:rsidRDefault="00C42D3C" w:rsidP="00122317">
      <w:pPr>
        <w:pStyle w:val="subsection"/>
      </w:pPr>
      <w:r w:rsidRPr="00122317">
        <w:tab/>
        <w:t>(1)</w:t>
      </w:r>
      <w:r w:rsidRPr="00122317">
        <w:tab/>
      </w:r>
      <w:r w:rsidR="004D2850" w:rsidRPr="00122317">
        <w:t>The Director</w:t>
      </w:r>
      <w:r w:rsidR="00E23E18">
        <w:noBreakHyphen/>
      </w:r>
      <w:r w:rsidR="004D2850" w:rsidRPr="00122317">
        <w:t xml:space="preserve">General of Security or the chief officer of </w:t>
      </w:r>
      <w:r w:rsidR="00F024B6" w:rsidRPr="00122317">
        <w:t>an interception agency</w:t>
      </w:r>
      <w:r w:rsidR="004D2850" w:rsidRPr="00122317">
        <w:t xml:space="preserve"> may give a designated communications provider a </w:t>
      </w:r>
      <w:r w:rsidR="0083764B" w:rsidRPr="00122317">
        <w:t>notice</w:t>
      </w:r>
      <w:r w:rsidR="004D2850" w:rsidRPr="00122317">
        <w:t xml:space="preserve">, to be known as a </w:t>
      </w:r>
      <w:r w:rsidR="0083764B" w:rsidRPr="00122317">
        <w:t>technical assistance notice</w:t>
      </w:r>
      <w:r w:rsidR="004D2850" w:rsidRPr="00122317">
        <w:t>, that requires the provider</w:t>
      </w:r>
      <w:r w:rsidR="009447FA" w:rsidRPr="00122317">
        <w:t xml:space="preserve"> to do one or more specified acts or things that:</w:t>
      </w:r>
    </w:p>
    <w:p w:rsidR="009447FA" w:rsidRPr="00122317" w:rsidRDefault="009447FA" w:rsidP="00122317">
      <w:pPr>
        <w:pStyle w:val="paragraph"/>
      </w:pPr>
      <w:r w:rsidRPr="00122317">
        <w:tab/>
        <w:t>(a)</w:t>
      </w:r>
      <w:r w:rsidRPr="00122317">
        <w:tab/>
        <w:t>are in connection with any or all of the eligible activities of the provider; and</w:t>
      </w:r>
    </w:p>
    <w:p w:rsidR="009447FA" w:rsidRPr="00122317" w:rsidRDefault="009447FA" w:rsidP="00122317">
      <w:pPr>
        <w:pStyle w:val="paragraph"/>
      </w:pPr>
      <w:r w:rsidRPr="00122317">
        <w:lastRenderedPageBreak/>
        <w:tab/>
        <w:t>(b)</w:t>
      </w:r>
      <w:r w:rsidRPr="00122317">
        <w:tab/>
        <w:t xml:space="preserve">are covered by </w:t>
      </w:r>
      <w:r w:rsidR="00122317" w:rsidRPr="00122317">
        <w:t>subsection (</w:t>
      </w:r>
      <w:r w:rsidRPr="00122317">
        <w:t>2)</w:t>
      </w:r>
      <w:r w:rsidR="00090706" w:rsidRPr="00122317">
        <w:t>.</w:t>
      </w:r>
    </w:p>
    <w:p w:rsidR="004D2850" w:rsidRPr="00122317" w:rsidRDefault="00643E4B" w:rsidP="00122317">
      <w:pPr>
        <w:pStyle w:val="notetext"/>
      </w:pPr>
      <w:r w:rsidRPr="00122317">
        <w:t>Note</w:t>
      </w:r>
      <w:r w:rsidR="004D2850" w:rsidRPr="00122317">
        <w:t>:</w:t>
      </w:r>
      <w:r w:rsidR="004D2850" w:rsidRPr="00122317">
        <w:tab/>
        <w:t>Section</w:t>
      </w:r>
      <w:r w:rsidR="00122317" w:rsidRPr="00122317">
        <w:t> </w:t>
      </w:r>
      <w:r w:rsidR="00090706" w:rsidRPr="00122317">
        <w:t>317ZK</w:t>
      </w:r>
      <w:r w:rsidR="004D2850" w:rsidRPr="00122317">
        <w:t xml:space="preserve"> deals with the terms and conditions on which such a requirement is to be complied with</w:t>
      </w:r>
      <w:r w:rsidR="00090706" w:rsidRPr="00122317">
        <w:t>.</w:t>
      </w:r>
    </w:p>
    <w:p w:rsidR="00C42D3C" w:rsidRPr="00122317" w:rsidRDefault="00C42D3C" w:rsidP="00122317">
      <w:pPr>
        <w:pStyle w:val="subsection"/>
      </w:pPr>
      <w:r w:rsidRPr="00122317">
        <w:tab/>
        <w:t>(2)</w:t>
      </w:r>
      <w:r w:rsidRPr="00122317">
        <w:tab/>
        <w:t>The specified acts or things must be by way of giving help to:</w:t>
      </w:r>
    </w:p>
    <w:p w:rsidR="00C42D3C" w:rsidRPr="00122317" w:rsidRDefault="00C42D3C" w:rsidP="00122317">
      <w:pPr>
        <w:pStyle w:val="paragraph"/>
      </w:pPr>
      <w:r w:rsidRPr="00122317">
        <w:tab/>
        <w:t>(a)</w:t>
      </w:r>
      <w:r w:rsidRPr="00122317">
        <w:tab/>
        <w:t>in a case where the technical assistance notice is given by the Director</w:t>
      </w:r>
      <w:r w:rsidR="00E23E18">
        <w:noBreakHyphen/>
      </w:r>
      <w:r w:rsidRPr="00122317">
        <w:t>General of Security—ASIO; or</w:t>
      </w:r>
    </w:p>
    <w:p w:rsidR="00C42D3C" w:rsidRPr="00122317" w:rsidRDefault="00C42D3C" w:rsidP="00122317">
      <w:pPr>
        <w:pStyle w:val="paragraph"/>
      </w:pPr>
      <w:r w:rsidRPr="00122317">
        <w:tab/>
        <w:t>(b)</w:t>
      </w:r>
      <w:r w:rsidRPr="00122317">
        <w:tab/>
        <w:t xml:space="preserve">in a case where the technical assistance notice is given by the chief officer of </w:t>
      </w:r>
      <w:r w:rsidR="00290ED0" w:rsidRPr="00122317">
        <w:t>an interception</w:t>
      </w:r>
      <w:r w:rsidRPr="00122317">
        <w:t xml:space="preserve"> agency—the agency;</w:t>
      </w:r>
    </w:p>
    <w:p w:rsidR="00C42D3C" w:rsidRPr="00122317" w:rsidRDefault="00C42D3C" w:rsidP="00122317">
      <w:pPr>
        <w:pStyle w:val="subsection2"/>
      </w:pPr>
      <w:r w:rsidRPr="00122317">
        <w:t>in relation to:</w:t>
      </w:r>
    </w:p>
    <w:p w:rsidR="00C42D3C" w:rsidRPr="00122317" w:rsidRDefault="00C42D3C" w:rsidP="00122317">
      <w:pPr>
        <w:pStyle w:val="paragraph"/>
      </w:pPr>
      <w:r w:rsidRPr="00122317">
        <w:tab/>
        <w:t>(c)</w:t>
      </w:r>
      <w:r w:rsidRPr="00122317">
        <w:tab/>
        <w:t>the performance of a function, or the exercise of a power, conferred by or under a law of the Commonwealth, a State or a Territory, so far as the function or power relates to:</w:t>
      </w:r>
    </w:p>
    <w:p w:rsidR="00C42D3C" w:rsidRPr="00122317" w:rsidRDefault="00C42D3C" w:rsidP="00122317">
      <w:pPr>
        <w:pStyle w:val="paragraphsub"/>
      </w:pPr>
      <w:r w:rsidRPr="00122317">
        <w:tab/>
        <w:t>(i)</w:t>
      </w:r>
      <w:r w:rsidRPr="00122317">
        <w:tab/>
        <w:t>enforcing the criminal law</w:t>
      </w:r>
      <w:r w:rsidR="008B3776" w:rsidRPr="00901114">
        <w:t>, so far as it relates to serious Australian offences</w:t>
      </w:r>
      <w:r w:rsidRPr="00122317">
        <w:t>; or</w:t>
      </w:r>
    </w:p>
    <w:p w:rsidR="00C42D3C" w:rsidRPr="00122317" w:rsidRDefault="00C42D3C" w:rsidP="00122317">
      <w:pPr>
        <w:pStyle w:val="paragraphsub"/>
      </w:pPr>
      <w:r w:rsidRPr="00122317">
        <w:tab/>
        <w:t>(ii)</w:t>
      </w:r>
      <w:r w:rsidRPr="00122317">
        <w:tab/>
        <w:t>assisting the enforcement of the criminal laws in force in a foreign country</w:t>
      </w:r>
      <w:r w:rsidR="008B3776" w:rsidRPr="00901114">
        <w:t>, so far as those laws relate to serious foreign offences</w:t>
      </w:r>
      <w:r w:rsidRPr="00122317">
        <w:t>; or</w:t>
      </w:r>
    </w:p>
    <w:p w:rsidR="00C42D3C" w:rsidRPr="00122317" w:rsidRDefault="00C42D3C" w:rsidP="00122317">
      <w:pPr>
        <w:pStyle w:val="paragraphsub"/>
      </w:pPr>
      <w:r w:rsidRPr="00122317">
        <w:tab/>
        <w:t>(iii)</w:t>
      </w:r>
      <w:r w:rsidRPr="00122317">
        <w:tab/>
        <w:t>safeguarding national security; or</w:t>
      </w:r>
    </w:p>
    <w:p w:rsidR="00C42D3C" w:rsidRPr="00122317" w:rsidRDefault="00C42D3C" w:rsidP="00122317">
      <w:pPr>
        <w:pStyle w:val="paragraph"/>
      </w:pPr>
      <w:r w:rsidRPr="00122317">
        <w:tab/>
        <w:t>(d)</w:t>
      </w:r>
      <w:r w:rsidRPr="00122317">
        <w:tab/>
        <w:t xml:space="preserve">a matter that facilitates, or is ancillary or incidental to, a matter covered by </w:t>
      </w:r>
      <w:r w:rsidR="00122317" w:rsidRPr="00122317">
        <w:t>paragraph (</w:t>
      </w:r>
      <w:r w:rsidRPr="00122317">
        <w:t>c)</w:t>
      </w:r>
      <w:r w:rsidR="00090706" w:rsidRPr="00122317">
        <w:t>.</w:t>
      </w:r>
    </w:p>
    <w:p w:rsidR="002C6B86" w:rsidRPr="00901114" w:rsidRDefault="002C6B86" w:rsidP="002C6B86">
      <w:pPr>
        <w:pStyle w:val="subsection"/>
      </w:pPr>
      <w:r w:rsidRPr="00901114">
        <w:tab/>
        <w:t>(2A)</w:t>
      </w:r>
      <w:r w:rsidRPr="00901114">
        <w:tab/>
        <w:t>The specified acts or things must not be directed towards ensuring that a designated communications provider is capable of giving help to ASIO or an interception agency.</w:t>
      </w:r>
    </w:p>
    <w:p w:rsidR="00C42D3C" w:rsidRPr="00122317" w:rsidRDefault="009C2D99" w:rsidP="00122317">
      <w:pPr>
        <w:pStyle w:val="SubsectionHead"/>
      </w:pPr>
      <w:r w:rsidRPr="00122317">
        <w:t xml:space="preserve">Listed </w:t>
      </w:r>
      <w:r w:rsidR="0077780E" w:rsidRPr="00122317">
        <w:t>acts or things</w:t>
      </w:r>
    </w:p>
    <w:p w:rsidR="00F86C5A" w:rsidRPr="00122317" w:rsidRDefault="00C42D3C" w:rsidP="00122317">
      <w:pPr>
        <w:pStyle w:val="subsection"/>
      </w:pPr>
      <w:r w:rsidRPr="00122317">
        <w:tab/>
        <w:t>(3)</w:t>
      </w:r>
      <w:r w:rsidRPr="00122317">
        <w:tab/>
      </w:r>
      <w:r w:rsidR="00B16ABA" w:rsidRPr="00122317">
        <w:t xml:space="preserve">The </w:t>
      </w:r>
      <w:r w:rsidR="00F86C5A" w:rsidRPr="00122317">
        <w:t xml:space="preserve">acts or things specified in a </w:t>
      </w:r>
      <w:r w:rsidR="0083764B" w:rsidRPr="00122317">
        <w:t>technical assistance notice</w:t>
      </w:r>
      <w:r w:rsidR="00F86C5A" w:rsidRPr="00122317">
        <w:t xml:space="preserve"> given to a designated communications provider</w:t>
      </w:r>
      <w:r w:rsidR="00B16ABA" w:rsidRPr="00122317">
        <w:t xml:space="preserve"> </w:t>
      </w:r>
      <w:r w:rsidR="00301212" w:rsidRPr="00901114">
        <w:t>must be</w:t>
      </w:r>
      <w:r w:rsidR="00B16ABA" w:rsidRPr="00122317">
        <w:t xml:space="preserve"> listed acts or things</w:t>
      </w:r>
      <w:r w:rsidR="00F86C5A" w:rsidRPr="00122317">
        <w:t>, so long as th</w:t>
      </w:r>
      <w:r w:rsidR="00B16ABA" w:rsidRPr="00122317">
        <w:t>ose</w:t>
      </w:r>
      <w:r w:rsidR="00F86C5A" w:rsidRPr="00122317">
        <w:t xml:space="preserve"> acts or things:</w:t>
      </w:r>
    </w:p>
    <w:p w:rsidR="00F86C5A" w:rsidRPr="00122317" w:rsidRDefault="00F86C5A" w:rsidP="00122317">
      <w:pPr>
        <w:pStyle w:val="paragraph"/>
      </w:pPr>
      <w:r w:rsidRPr="00122317">
        <w:tab/>
        <w:t>(a)</w:t>
      </w:r>
      <w:r w:rsidRPr="00122317">
        <w:tab/>
        <w:t>are in connection with any or all of the eligible activities of the provider; and</w:t>
      </w:r>
    </w:p>
    <w:p w:rsidR="00F86C5A" w:rsidRPr="00122317" w:rsidRDefault="00F86C5A" w:rsidP="00122317">
      <w:pPr>
        <w:pStyle w:val="paragraph"/>
      </w:pPr>
      <w:r w:rsidRPr="00122317">
        <w:tab/>
        <w:t>(b)</w:t>
      </w:r>
      <w:r w:rsidRPr="00122317">
        <w:tab/>
        <w:t xml:space="preserve">are covered by </w:t>
      </w:r>
      <w:r w:rsidR="00122317" w:rsidRPr="00122317">
        <w:t>subsection (</w:t>
      </w:r>
      <w:r w:rsidRPr="00122317">
        <w:t>2)</w:t>
      </w:r>
      <w:r w:rsidR="00090706" w:rsidRPr="00122317">
        <w:t>.</w:t>
      </w:r>
    </w:p>
    <w:p w:rsidR="001938C8" w:rsidRPr="00122317" w:rsidRDefault="001938C8" w:rsidP="00122317">
      <w:pPr>
        <w:pStyle w:val="notetext"/>
      </w:pPr>
      <w:r w:rsidRPr="00122317">
        <w:t>Note:</w:t>
      </w:r>
      <w:r w:rsidRPr="00122317">
        <w:tab/>
        <w:t xml:space="preserve">For </w:t>
      </w:r>
      <w:r w:rsidRPr="00122317">
        <w:rPr>
          <w:b/>
          <w:i/>
        </w:rPr>
        <w:t>listed acts or things</w:t>
      </w:r>
      <w:r w:rsidRPr="00122317">
        <w:t>, see section</w:t>
      </w:r>
      <w:r w:rsidR="00122317" w:rsidRPr="00122317">
        <w:t> </w:t>
      </w:r>
      <w:r w:rsidRPr="00122317">
        <w:t>317E.</w:t>
      </w:r>
    </w:p>
    <w:p w:rsidR="00B71E90" w:rsidRPr="00901114" w:rsidRDefault="00B71E90" w:rsidP="00B71E90">
      <w:pPr>
        <w:pStyle w:val="ActHead5"/>
      </w:pPr>
      <w:bookmarkStart w:id="35" w:name="_Toc532048740"/>
      <w:r w:rsidRPr="00901114">
        <w:rPr>
          <w:rStyle w:val="CharSectno"/>
        </w:rPr>
        <w:lastRenderedPageBreak/>
        <w:t>317LA</w:t>
      </w:r>
      <w:r w:rsidRPr="00901114">
        <w:t xml:space="preserve">  Approval of technical assistance notices given by the chief officer of an interception agency of a State or Territory</w:t>
      </w:r>
      <w:bookmarkEnd w:id="35"/>
    </w:p>
    <w:p w:rsidR="00B71E90" w:rsidRPr="00901114" w:rsidRDefault="00B71E90" w:rsidP="00B71E90">
      <w:pPr>
        <w:pStyle w:val="subsection"/>
      </w:pPr>
      <w:r w:rsidRPr="00901114">
        <w:tab/>
        <w:t>(1)</w:t>
      </w:r>
      <w:r w:rsidRPr="00901114">
        <w:tab/>
        <w:t>The chief officer of an interception agency of a State or Territory must not give a technical assistance notice to a designated communications provider unless:</w:t>
      </w:r>
    </w:p>
    <w:p w:rsidR="00B71E90" w:rsidRPr="00901114" w:rsidRDefault="00B71E90" w:rsidP="00B71E90">
      <w:pPr>
        <w:pStyle w:val="paragraph"/>
      </w:pPr>
      <w:r w:rsidRPr="00901114">
        <w:tab/>
        <w:t>(a)</w:t>
      </w:r>
      <w:r w:rsidRPr="00901114">
        <w:tab/>
        <w:t>the chief officer has given the AFP Commissioner a written notice setting out a proposal to give the technical assistance notice; and</w:t>
      </w:r>
    </w:p>
    <w:p w:rsidR="00B71E90" w:rsidRPr="00901114" w:rsidRDefault="00B71E90" w:rsidP="00B71E90">
      <w:pPr>
        <w:pStyle w:val="paragraph"/>
      </w:pPr>
      <w:r w:rsidRPr="00901114">
        <w:tab/>
        <w:t>(b)</w:t>
      </w:r>
      <w:r w:rsidRPr="00901114">
        <w:tab/>
        <w:t>the AFP Commissioner has approved the giving of the technical assistance notice.</w:t>
      </w:r>
    </w:p>
    <w:p w:rsidR="00B71E90" w:rsidRPr="00901114" w:rsidRDefault="00B71E90" w:rsidP="00B71E90">
      <w:pPr>
        <w:pStyle w:val="subsection"/>
      </w:pPr>
      <w:r w:rsidRPr="00901114">
        <w:tab/>
        <w:t>(2)</w:t>
      </w:r>
      <w:r w:rsidRPr="00901114">
        <w:tab/>
        <w:t>An approval under paragraph (1)(b) may be given:</w:t>
      </w:r>
    </w:p>
    <w:p w:rsidR="00B71E90" w:rsidRPr="00901114" w:rsidRDefault="00B71E90" w:rsidP="00B71E90">
      <w:pPr>
        <w:pStyle w:val="paragraph"/>
      </w:pPr>
      <w:r w:rsidRPr="00901114">
        <w:tab/>
        <w:t>(a)</w:t>
      </w:r>
      <w:r w:rsidRPr="00901114">
        <w:tab/>
        <w:t>orally; or</w:t>
      </w:r>
    </w:p>
    <w:p w:rsidR="00B71E90" w:rsidRPr="00901114" w:rsidRDefault="00B71E90" w:rsidP="00B71E90">
      <w:pPr>
        <w:pStyle w:val="paragraph"/>
      </w:pPr>
      <w:r w:rsidRPr="00901114">
        <w:tab/>
        <w:t>(b)</w:t>
      </w:r>
      <w:r w:rsidRPr="00901114">
        <w:tab/>
        <w:t>in writing.</w:t>
      </w:r>
    </w:p>
    <w:p w:rsidR="00B71E90" w:rsidRPr="00901114" w:rsidRDefault="00B71E90" w:rsidP="00B71E90">
      <w:pPr>
        <w:pStyle w:val="subsection"/>
      </w:pPr>
      <w:r w:rsidRPr="00901114">
        <w:tab/>
        <w:t>(3)</w:t>
      </w:r>
      <w:r w:rsidRPr="00901114">
        <w:tab/>
        <w:t>If an approval under paragraph (1)(b) is given orally, the AFP Commissioner must:</w:t>
      </w:r>
    </w:p>
    <w:p w:rsidR="00B71E90" w:rsidRPr="00901114" w:rsidRDefault="00B71E90" w:rsidP="00B71E90">
      <w:pPr>
        <w:pStyle w:val="paragraph"/>
      </w:pPr>
      <w:r w:rsidRPr="00901114">
        <w:tab/>
        <w:t>(a)</w:t>
      </w:r>
      <w:r w:rsidRPr="00901114">
        <w:tab/>
        <w:t>make a written record of the approval; and</w:t>
      </w:r>
    </w:p>
    <w:p w:rsidR="00B71E90" w:rsidRPr="00901114" w:rsidRDefault="00B71E90" w:rsidP="00B71E90">
      <w:pPr>
        <w:pStyle w:val="paragraph"/>
      </w:pPr>
      <w:r w:rsidRPr="00901114">
        <w:tab/>
        <w:t>(b)</w:t>
      </w:r>
      <w:r w:rsidRPr="00901114">
        <w:tab/>
        <w:t>do so within 48 hours after the approval was given.</w:t>
      </w:r>
    </w:p>
    <w:p w:rsidR="00B71E90" w:rsidRPr="00901114" w:rsidRDefault="00B71E90" w:rsidP="00B71E90">
      <w:pPr>
        <w:pStyle w:val="subsection"/>
      </w:pPr>
      <w:r w:rsidRPr="00901114">
        <w:tab/>
        <w:t>(4)</w:t>
      </w:r>
      <w:r w:rsidRPr="00901114">
        <w:tab/>
        <w:t xml:space="preserve">For the purposes of this section, </w:t>
      </w:r>
      <w:r w:rsidRPr="00901114">
        <w:rPr>
          <w:b/>
          <w:i/>
        </w:rPr>
        <w:t>AFP Commissioner</w:t>
      </w:r>
      <w:r w:rsidRPr="00901114">
        <w:t xml:space="preserve"> means the Commissioner (within the meaning of the </w:t>
      </w:r>
      <w:r w:rsidRPr="00901114">
        <w:rPr>
          <w:i/>
        </w:rPr>
        <w:t>Australian Federal Police Act 1979</w:t>
      </w:r>
      <w:r w:rsidRPr="00901114">
        <w:t>)</w:t>
      </w:r>
      <w:r w:rsidRPr="00901114">
        <w:rPr>
          <w:i/>
        </w:rPr>
        <w:t>.</w:t>
      </w:r>
    </w:p>
    <w:p w:rsidR="00F86C5A" w:rsidRPr="00122317" w:rsidRDefault="00090706" w:rsidP="00122317">
      <w:pPr>
        <w:pStyle w:val="ActHead5"/>
      </w:pPr>
      <w:bookmarkStart w:id="36" w:name="_Toc532048741"/>
      <w:r w:rsidRPr="00122317">
        <w:rPr>
          <w:rStyle w:val="CharSectno"/>
        </w:rPr>
        <w:t>317M</w:t>
      </w:r>
      <w:r w:rsidR="00F86C5A" w:rsidRPr="00122317">
        <w:t xml:space="preserve">  Form of </w:t>
      </w:r>
      <w:r w:rsidR="0083764B" w:rsidRPr="00122317">
        <w:t>technical assistance notice</w:t>
      </w:r>
      <w:bookmarkEnd w:id="36"/>
    </w:p>
    <w:p w:rsidR="004D2850" w:rsidRPr="00122317" w:rsidRDefault="007A0798" w:rsidP="00122317">
      <w:pPr>
        <w:pStyle w:val="subsection"/>
      </w:pPr>
      <w:r w:rsidRPr="00122317">
        <w:tab/>
        <w:t>(1)</w:t>
      </w:r>
      <w:r w:rsidRPr="00122317">
        <w:tab/>
      </w:r>
      <w:r w:rsidR="004D2850" w:rsidRPr="00122317">
        <w:t xml:space="preserve">A </w:t>
      </w:r>
      <w:r w:rsidR="0083764B" w:rsidRPr="00122317">
        <w:t>technical assistance notice</w:t>
      </w:r>
      <w:r w:rsidR="004D2850" w:rsidRPr="00122317">
        <w:t xml:space="preserve"> may be given:</w:t>
      </w:r>
    </w:p>
    <w:p w:rsidR="004D2850" w:rsidRPr="00122317" w:rsidRDefault="00504A71" w:rsidP="00122317">
      <w:pPr>
        <w:pStyle w:val="paragraph"/>
      </w:pPr>
      <w:r w:rsidRPr="00122317">
        <w:tab/>
        <w:t>(a)</w:t>
      </w:r>
      <w:r w:rsidRPr="00122317">
        <w:tab/>
      </w:r>
      <w:r w:rsidR="004D2850" w:rsidRPr="00122317">
        <w:t>orally; or</w:t>
      </w:r>
    </w:p>
    <w:p w:rsidR="004D2850" w:rsidRPr="00122317" w:rsidRDefault="00504A71" w:rsidP="00122317">
      <w:pPr>
        <w:pStyle w:val="paragraph"/>
      </w:pPr>
      <w:r w:rsidRPr="00122317">
        <w:tab/>
        <w:t>(b)</w:t>
      </w:r>
      <w:r w:rsidRPr="00122317">
        <w:tab/>
      </w:r>
      <w:r w:rsidR="004D2850" w:rsidRPr="00122317">
        <w:t>in writing</w:t>
      </w:r>
      <w:r w:rsidR="00090706" w:rsidRPr="00122317">
        <w:t>.</w:t>
      </w:r>
    </w:p>
    <w:p w:rsidR="007A0798" w:rsidRPr="00122317" w:rsidRDefault="007A0798" w:rsidP="00122317">
      <w:pPr>
        <w:pStyle w:val="subsection"/>
      </w:pPr>
      <w:r w:rsidRPr="00122317">
        <w:tab/>
        <w:t>(2)</w:t>
      </w:r>
      <w:r w:rsidRPr="00122317">
        <w:tab/>
      </w:r>
      <w:r w:rsidR="00B20E28" w:rsidRPr="00122317">
        <w:t>A</w:t>
      </w:r>
      <w:r w:rsidRPr="00122317">
        <w:t xml:space="preserve"> technical assistance notice must not be given orally unless:</w:t>
      </w:r>
    </w:p>
    <w:p w:rsidR="007A0798" w:rsidRPr="00122317" w:rsidRDefault="007A0798" w:rsidP="00122317">
      <w:pPr>
        <w:pStyle w:val="paragraph"/>
      </w:pPr>
      <w:r w:rsidRPr="00122317">
        <w:tab/>
        <w:t>(a)</w:t>
      </w:r>
      <w:r w:rsidRPr="00122317">
        <w:tab/>
        <w:t>an imminent risk of serious harm to a person or substantial damage to property exists; and</w:t>
      </w:r>
    </w:p>
    <w:p w:rsidR="007A0798" w:rsidRPr="00122317" w:rsidRDefault="007A0798" w:rsidP="00122317">
      <w:pPr>
        <w:pStyle w:val="paragraph"/>
      </w:pPr>
      <w:r w:rsidRPr="00122317">
        <w:tab/>
        <w:t>(b)</w:t>
      </w:r>
      <w:r w:rsidRPr="00122317">
        <w:tab/>
        <w:t>the technical assistance notice is necessary for the purpose of dealing with that risk; and</w:t>
      </w:r>
    </w:p>
    <w:p w:rsidR="007A0798" w:rsidRPr="00122317" w:rsidRDefault="007A0798" w:rsidP="00122317">
      <w:pPr>
        <w:pStyle w:val="paragraph"/>
      </w:pPr>
      <w:r w:rsidRPr="00122317">
        <w:tab/>
        <w:t>(c)</w:t>
      </w:r>
      <w:r w:rsidRPr="00122317">
        <w:tab/>
        <w:t>it is not practicable in the circumstances to give the technical assistance notice in writing.</w:t>
      </w:r>
    </w:p>
    <w:p w:rsidR="004D2850" w:rsidRPr="00122317" w:rsidRDefault="007A0798" w:rsidP="00122317">
      <w:pPr>
        <w:pStyle w:val="subsection"/>
      </w:pPr>
      <w:r w:rsidRPr="00122317">
        <w:lastRenderedPageBreak/>
        <w:tab/>
        <w:t>(3)</w:t>
      </w:r>
      <w:r w:rsidRPr="00122317">
        <w:tab/>
      </w:r>
      <w:r w:rsidR="004D2850" w:rsidRPr="00122317">
        <w:t xml:space="preserve">If a </w:t>
      </w:r>
      <w:r w:rsidR="0083764B" w:rsidRPr="00122317">
        <w:t>technical assistance notice</w:t>
      </w:r>
      <w:r w:rsidR="004D2850" w:rsidRPr="00122317">
        <w:t xml:space="preserve"> is given orally</w:t>
      </w:r>
      <w:r w:rsidR="00643E4B" w:rsidRPr="00122317">
        <w:t xml:space="preserve"> by</w:t>
      </w:r>
      <w:r w:rsidR="004D2850" w:rsidRPr="00122317">
        <w:t xml:space="preserve"> the Director</w:t>
      </w:r>
      <w:r w:rsidR="00E23E18">
        <w:noBreakHyphen/>
      </w:r>
      <w:r w:rsidR="004D2850" w:rsidRPr="00122317">
        <w:t xml:space="preserve">General of Security or the chief officer of </w:t>
      </w:r>
      <w:r w:rsidR="00F024B6" w:rsidRPr="00122317">
        <w:t>an interception agency</w:t>
      </w:r>
      <w:r w:rsidR="004D2850" w:rsidRPr="00122317">
        <w:t xml:space="preserve">, </w:t>
      </w:r>
      <w:r w:rsidR="00643E4B" w:rsidRPr="00122317">
        <w:t>the Director</w:t>
      </w:r>
      <w:r w:rsidR="00E23E18">
        <w:noBreakHyphen/>
      </w:r>
      <w:r w:rsidR="00643E4B" w:rsidRPr="00122317">
        <w:t xml:space="preserve">General of Security or the chief officer, </w:t>
      </w:r>
      <w:r w:rsidR="004D2850" w:rsidRPr="00122317">
        <w:t>as the case requires, must:</w:t>
      </w:r>
    </w:p>
    <w:p w:rsidR="004D2850" w:rsidRPr="00122317" w:rsidRDefault="00504A71" w:rsidP="00122317">
      <w:pPr>
        <w:pStyle w:val="paragraph"/>
      </w:pPr>
      <w:r w:rsidRPr="00122317">
        <w:tab/>
        <w:t>(a)</w:t>
      </w:r>
      <w:r w:rsidRPr="00122317">
        <w:tab/>
      </w:r>
      <w:r w:rsidR="004D2850" w:rsidRPr="00122317">
        <w:t xml:space="preserve">make a written record of the </w:t>
      </w:r>
      <w:r w:rsidR="0083764B" w:rsidRPr="00122317">
        <w:t>notice</w:t>
      </w:r>
      <w:r w:rsidR="004D2850" w:rsidRPr="00122317">
        <w:t>; and</w:t>
      </w:r>
    </w:p>
    <w:p w:rsidR="004D2850" w:rsidRPr="00122317" w:rsidRDefault="00504A71" w:rsidP="00122317">
      <w:pPr>
        <w:pStyle w:val="paragraph"/>
      </w:pPr>
      <w:r w:rsidRPr="00122317">
        <w:tab/>
        <w:t>(b)</w:t>
      </w:r>
      <w:r w:rsidRPr="00122317">
        <w:tab/>
      </w:r>
      <w:r w:rsidR="004D2850" w:rsidRPr="00122317">
        <w:t xml:space="preserve">do so within 48 hours after the </w:t>
      </w:r>
      <w:r w:rsidR="0083764B" w:rsidRPr="00122317">
        <w:t>notice</w:t>
      </w:r>
      <w:r w:rsidR="004D2850" w:rsidRPr="00122317">
        <w:t xml:space="preserve"> was given</w:t>
      </w:r>
      <w:r w:rsidR="00090706" w:rsidRPr="00122317">
        <w:t>.</w:t>
      </w:r>
    </w:p>
    <w:p w:rsidR="000D221E" w:rsidRPr="00122317" w:rsidRDefault="007A0798" w:rsidP="00122317">
      <w:pPr>
        <w:pStyle w:val="subsection"/>
      </w:pPr>
      <w:r w:rsidRPr="00122317">
        <w:tab/>
        <w:t>(4)</w:t>
      </w:r>
      <w:r w:rsidRPr="00122317">
        <w:tab/>
      </w:r>
      <w:r w:rsidR="000D221E" w:rsidRPr="00122317">
        <w:t>If</w:t>
      </w:r>
      <w:r w:rsidR="00B7337F" w:rsidRPr="00122317">
        <w:t xml:space="preserve">, under </w:t>
      </w:r>
      <w:r w:rsidR="00122317" w:rsidRPr="00122317">
        <w:t>subsection (</w:t>
      </w:r>
      <w:r w:rsidRPr="00122317">
        <w:t>3</w:t>
      </w:r>
      <w:r w:rsidR="00B7337F" w:rsidRPr="00122317">
        <w:t>),</w:t>
      </w:r>
      <w:r w:rsidR="000D221E" w:rsidRPr="00122317">
        <w:t xml:space="preserve"> the Director</w:t>
      </w:r>
      <w:r w:rsidR="00E23E18">
        <w:noBreakHyphen/>
      </w:r>
      <w:r w:rsidR="000D221E" w:rsidRPr="00122317">
        <w:t xml:space="preserve">General of Security or the chief officer of </w:t>
      </w:r>
      <w:r w:rsidR="00F024B6" w:rsidRPr="00122317">
        <w:t>an interception agency</w:t>
      </w:r>
      <w:r w:rsidR="000D221E" w:rsidRPr="00122317">
        <w:t xml:space="preserve"> makes a written record</w:t>
      </w:r>
      <w:r w:rsidR="009301AB" w:rsidRPr="00122317">
        <w:t xml:space="preserve"> of a technical assistance notice</w:t>
      </w:r>
      <w:r w:rsidR="000D221E" w:rsidRPr="00122317">
        <w:t>, the Director</w:t>
      </w:r>
      <w:r w:rsidR="00E23E18">
        <w:noBreakHyphen/>
      </w:r>
      <w:r w:rsidR="000D221E" w:rsidRPr="00122317">
        <w:t>General of Security or the chief officer, as the case requires, must:</w:t>
      </w:r>
    </w:p>
    <w:p w:rsidR="000D221E" w:rsidRPr="00122317" w:rsidRDefault="000D221E" w:rsidP="00122317">
      <w:pPr>
        <w:pStyle w:val="paragraph"/>
      </w:pPr>
      <w:r w:rsidRPr="00122317">
        <w:tab/>
        <w:t>(a)</w:t>
      </w:r>
      <w:r w:rsidRPr="00122317">
        <w:tab/>
        <w:t xml:space="preserve">give a copy of the record to the </w:t>
      </w:r>
      <w:r w:rsidR="009301AB" w:rsidRPr="00122317">
        <w:t>designated communications provider concerned</w:t>
      </w:r>
      <w:r w:rsidRPr="00122317">
        <w:t>; and</w:t>
      </w:r>
    </w:p>
    <w:p w:rsidR="000D221E" w:rsidRPr="00122317" w:rsidRDefault="000D221E" w:rsidP="00122317">
      <w:pPr>
        <w:pStyle w:val="paragraph"/>
      </w:pPr>
      <w:r w:rsidRPr="00122317">
        <w:tab/>
        <w:t>(b)</w:t>
      </w:r>
      <w:r w:rsidRPr="00122317">
        <w:tab/>
        <w:t>do so as soon as practicable after the record was made</w:t>
      </w:r>
      <w:r w:rsidR="00090706" w:rsidRPr="00122317">
        <w:t>.</w:t>
      </w:r>
    </w:p>
    <w:p w:rsidR="00B71E90" w:rsidRPr="00901114" w:rsidRDefault="00B71E90" w:rsidP="00B71E90">
      <w:pPr>
        <w:pStyle w:val="subsection"/>
      </w:pPr>
      <w:r w:rsidRPr="00901114">
        <w:tab/>
        <w:t>(5)</w:t>
      </w:r>
      <w:r w:rsidRPr="00901114">
        <w:tab/>
        <w:t>If, under subsection (3), the Director</w:t>
      </w:r>
      <w:r w:rsidR="00E23E18">
        <w:noBreakHyphen/>
      </w:r>
      <w:r w:rsidRPr="00901114">
        <w:t>General of Security or the chief officer of an interception agency makes a written record of a technical assistance notice, the Director</w:t>
      </w:r>
      <w:r w:rsidR="00E23E18">
        <w:noBreakHyphen/>
      </w:r>
      <w:r w:rsidRPr="00901114">
        <w:t>General of Security or the chief officer, as the case requires, must retain the record while the notice is in force.</w:t>
      </w:r>
    </w:p>
    <w:p w:rsidR="00C50E61" w:rsidRPr="00122317" w:rsidRDefault="00C50E61" w:rsidP="00122317">
      <w:pPr>
        <w:pStyle w:val="ActHead5"/>
      </w:pPr>
      <w:bookmarkStart w:id="37" w:name="_Toc532048742"/>
      <w:r w:rsidRPr="00122317">
        <w:rPr>
          <w:rStyle w:val="CharSectno"/>
        </w:rPr>
        <w:t>317MAA</w:t>
      </w:r>
      <w:r w:rsidRPr="00122317">
        <w:t xml:space="preserve">  Provision of advice to designated communications providers</w:t>
      </w:r>
      <w:bookmarkEnd w:id="37"/>
    </w:p>
    <w:p w:rsidR="00C50E61" w:rsidRPr="00122317" w:rsidRDefault="00C50E61" w:rsidP="00122317">
      <w:pPr>
        <w:pStyle w:val="subsection"/>
      </w:pPr>
      <w:r w:rsidRPr="00122317">
        <w:tab/>
        <w:t>(1)</w:t>
      </w:r>
      <w:r w:rsidRPr="00122317">
        <w:tab/>
        <w:t>If the Director</w:t>
      </w:r>
      <w:r w:rsidR="00E23E18">
        <w:noBreakHyphen/>
      </w:r>
      <w:r w:rsidRPr="00122317">
        <w:t>General of Security gives a technical assistance notice to a designated communications provider, the Director</w:t>
      </w:r>
      <w:r w:rsidR="00E23E18">
        <w:noBreakHyphen/>
      </w:r>
      <w:r w:rsidRPr="00122317">
        <w:t>General of Security must give the provider advice relating to the provider’s</w:t>
      </w:r>
      <w:r w:rsidR="00064B9F" w:rsidRPr="00122317">
        <w:t xml:space="preserve"> obligations under whichever of sections</w:t>
      </w:r>
      <w:r w:rsidR="00122317" w:rsidRPr="00122317">
        <w:t> </w:t>
      </w:r>
      <w:r w:rsidR="00064B9F" w:rsidRPr="00122317">
        <w:t>317ZA and 317ZB is applicable</w:t>
      </w:r>
      <w:r w:rsidRPr="00122317">
        <w:t>, so far as those obligations relate to the notice.</w:t>
      </w:r>
    </w:p>
    <w:p w:rsidR="00C50E61" w:rsidRPr="00122317" w:rsidRDefault="00C50E61" w:rsidP="00122317">
      <w:pPr>
        <w:pStyle w:val="subsection"/>
      </w:pPr>
      <w:r w:rsidRPr="00122317">
        <w:tab/>
        <w:t>(2)</w:t>
      </w:r>
      <w:r w:rsidRPr="00122317">
        <w:tab/>
        <w:t xml:space="preserve">If the chief officer of an interception agency gives a technical assistance notice to a designated communications provider, the chief officer must give the provider advice relating to the provider’s obligations under </w:t>
      </w:r>
      <w:r w:rsidR="00064B9F" w:rsidRPr="00122317">
        <w:t>whichever of sections</w:t>
      </w:r>
      <w:r w:rsidR="00122317" w:rsidRPr="00122317">
        <w:t> </w:t>
      </w:r>
      <w:r w:rsidR="00064B9F" w:rsidRPr="00122317">
        <w:t>317ZA and 317ZB is applicable</w:t>
      </w:r>
      <w:r w:rsidRPr="00122317">
        <w:t>, so far as those obligations relate to the notice.</w:t>
      </w:r>
    </w:p>
    <w:p w:rsidR="00400F32" w:rsidRPr="00901114" w:rsidRDefault="00400F32" w:rsidP="00400F32">
      <w:pPr>
        <w:pStyle w:val="subsection"/>
      </w:pPr>
      <w:r w:rsidRPr="00901114">
        <w:tab/>
        <w:t>(3)</w:t>
      </w:r>
      <w:r w:rsidRPr="00901114">
        <w:tab/>
        <w:t>If the Director</w:t>
      </w:r>
      <w:r w:rsidR="00E23E18">
        <w:noBreakHyphen/>
      </w:r>
      <w:r w:rsidRPr="00901114">
        <w:t>General of Security gives a technical assistance notice to a designated communications provider, the Director</w:t>
      </w:r>
      <w:r w:rsidR="00E23E18">
        <w:noBreakHyphen/>
      </w:r>
      <w:r w:rsidRPr="00901114">
        <w:t xml:space="preserve">General of Security must notify the provider of the provider’s right to make a complaint about the notice to the </w:t>
      </w:r>
      <w:r w:rsidRPr="00901114">
        <w:lastRenderedPageBreak/>
        <w:t>Inspector</w:t>
      </w:r>
      <w:r w:rsidR="00E23E18">
        <w:noBreakHyphen/>
      </w:r>
      <w:r w:rsidRPr="00901114">
        <w:t xml:space="preserve">General of Intelligence and Security under the </w:t>
      </w:r>
      <w:r w:rsidRPr="00901114">
        <w:rPr>
          <w:i/>
        </w:rPr>
        <w:t>Inspector</w:t>
      </w:r>
      <w:r w:rsidR="00E23E18">
        <w:rPr>
          <w:i/>
        </w:rPr>
        <w:noBreakHyphen/>
      </w:r>
      <w:r w:rsidRPr="00901114">
        <w:rPr>
          <w:i/>
        </w:rPr>
        <w:t>General of Intelligence and Security Act 1986</w:t>
      </w:r>
      <w:r w:rsidRPr="00901114">
        <w:t>.</w:t>
      </w:r>
    </w:p>
    <w:p w:rsidR="00400F32" w:rsidRPr="00901114" w:rsidRDefault="00400F32" w:rsidP="00400F32">
      <w:pPr>
        <w:pStyle w:val="subsection"/>
      </w:pPr>
      <w:r w:rsidRPr="00901114">
        <w:tab/>
        <w:t>(4)</w:t>
      </w:r>
      <w:r w:rsidRPr="00901114">
        <w:tab/>
        <w:t>If:</w:t>
      </w:r>
    </w:p>
    <w:p w:rsidR="00400F32" w:rsidRPr="00901114" w:rsidRDefault="00400F32" w:rsidP="00400F32">
      <w:pPr>
        <w:pStyle w:val="paragraph"/>
      </w:pPr>
      <w:r w:rsidRPr="00901114">
        <w:tab/>
        <w:t>(a)</w:t>
      </w:r>
      <w:r w:rsidRPr="00901114">
        <w:tab/>
        <w:t>the chief officer of an interception agency gives a technical assistance notice to a designated communications provider; and</w:t>
      </w:r>
    </w:p>
    <w:p w:rsidR="00400F32" w:rsidRPr="00901114" w:rsidRDefault="00400F32" w:rsidP="00400F32">
      <w:pPr>
        <w:pStyle w:val="paragraph"/>
      </w:pPr>
      <w:r w:rsidRPr="00901114">
        <w:tab/>
        <w:t>(b)</w:t>
      </w:r>
      <w:r w:rsidRPr="00901114">
        <w:tab/>
        <w:t>the provider has a right to make a complaint about the conduct of the chief officer, or the interception agency, in relation to the notice to:</w:t>
      </w:r>
    </w:p>
    <w:p w:rsidR="00400F32" w:rsidRPr="00901114" w:rsidRDefault="00400F32" w:rsidP="00400F32">
      <w:pPr>
        <w:pStyle w:val="paragraphsub"/>
      </w:pPr>
      <w:r w:rsidRPr="00901114">
        <w:tab/>
        <w:t>(i)</w:t>
      </w:r>
      <w:r w:rsidRPr="00901114">
        <w:tab/>
        <w:t>the Commonwealth Ombudsman; or</w:t>
      </w:r>
    </w:p>
    <w:p w:rsidR="00400F32" w:rsidRPr="00901114" w:rsidRDefault="00400F32" w:rsidP="00400F32">
      <w:pPr>
        <w:pStyle w:val="paragraphsub"/>
      </w:pPr>
      <w:r w:rsidRPr="00901114">
        <w:tab/>
        <w:t>(ii)</w:t>
      </w:r>
      <w:r w:rsidRPr="00901114">
        <w:tab/>
        <w:t>an authority that is the State or Territory inspecting agency in relation to the interception agency;</w:t>
      </w:r>
    </w:p>
    <w:p w:rsidR="00400F32" w:rsidRPr="00901114" w:rsidRDefault="00400F32" w:rsidP="00400F32">
      <w:pPr>
        <w:pStyle w:val="subsection2"/>
      </w:pPr>
      <w:r w:rsidRPr="00901114">
        <w:t>the chief officer must notify the provider of the provider’s right to make such a complaint.</w:t>
      </w:r>
    </w:p>
    <w:p w:rsidR="00400F32" w:rsidRPr="00901114" w:rsidRDefault="00400F32" w:rsidP="00400F32">
      <w:pPr>
        <w:pStyle w:val="SubsectionHead"/>
      </w:pPr>
      <w:r w:rsidRPr="00901114">
        <w:t>Form of advice or notification</w:t>
      </w:r>
    </w:p>
    <w:p w:rsidR="00400F32" w:rsidRPr="00901114" w:rsidRDefault="00400F32" w:rsidP="00400F32">
      <w:pPr>
        <w:pStyle w:val="subsection"/>
      </w:pPr>
      <w:r w:rsidRPr="00901114">
        <w:tab/>
        <w:t>(5)</w:t>
      </w:r>
      <w:r w:rsidRPr="00901114">
        <w:tab/>
        <w:t>Advice under subsection (1) or (2), or notification under subsection (3) or (4), may be given:</w:t>
      </w:r>
    </w:p>
    <w:p w:rsidR="00400F32" w:rsidRPr="00901114" w:rsidRDefault="00400F32" w:rsidP="00400F32">
      <w:pPr>
        <w:pStyle w:val="paragraph"/>
      </w:pPr>
      <w:r w:rsidRPr="00901114">
        <w:tab/>
        <w:t>(a)</w:t>
      </w:r>
      <w:r w:rsidRPr="00901114">
        <w:tab/>
        <w:t>orally; or</w:t>
      </w:r>
    </w:p>
    <w:p w:rsidR="00400F32" w:rsidRPr="00901114" w:rsidRDefault="00400F32" w:rsidP="00400F32">
      <w:pPr>
        <w:pStyle w:val="paragraph"/>
      </w:pPr>
      <w:r w:rsidRPr="00901114">
        <w:tab/>
        <w:t>(b)</w:t>
      </w:r>
      <w:r w:rsidRPr="00901114">
        <w:tab/>
        <w:t>in writing.</w:t>
      </w:r>
    </w:p>
    <w:p w:rsidR="00400F32" w:rsidRPr="00901114" w:rsidRDefault="00400F32" w:rsidP="00400F32">
      <w:pPr>
        <w:pStyle w:val="subsection"/>
      </w:pPr>
      <w:r w:rsidRPr="00901114">
        <w:tab/>
        <w:t>(6)</w:t>
      </w:r>
      <w:r w:rsidRPr="00901114">
        <w:tab/>
        <w:t>If advice under subsection (1) or (2), or notification under subsection (3) or (4), is given orally by the Director</w:t>
      </w:r>
      <w:r w:rsidR="00E23E18">
        <w:noBreakHyphen/>
      </w:r>
      <w:r w:rsidRPr="00901114">
        <w:t>General of Security or the chief officer of an interception agency, the Director</w:t>
      </w:r>
      <w:r w:rsidR="00E23E18">
        <w:noBreakHyphen/>
      </w:r>
      <w:r w:rsidRPr="00901114">
        <w:t>General of Security or the chief officer, as the case requires, must:</w:t>
      </w:r>
    </w:p>
    <w:p w:rsidR="00400F32" w:rsidRPr="00901114" w:rsidRDefault="00400F32" w:rsidP="00400F32">
      <w:pPr>
        <w:pStyle w:val="paragraph"/>
      </w:pPr>
      <w:r w:rsidRPr="00901114">
        <w:tab/>
        <w:t>(a)</w:t>
      </w:r>
      <w:r w:rsidRPr="00901114">
        <w:tab/>
        <w:t>make a written record of the advice or notification; and</w:t>
      </w:r>
    </w:p>
    <w:p w:rsidR="00400F32" w:rsidRPr="00901114" w:rsidRDefault="00400F32" w:rsidP="00400F32">
      <w:pPr>
        <w:pStyle w:val="paragraph"/>
      </w:pPr>
      <w:r w:rsidRPr="00901114">
        <w:tab/>
        <w:t>(b)</w:t>
      </w:r>
      <w:r w:rsidRPr="00901114">
        <w:tab/>
        <w:t>do so within 48 hours after the advice or notification was given.</w:t>
      </w:r>
    </w:p>
    <w:p w:rsidR="00400F32" w:rsidRPr="00901114" w:rsidRDefault="00400F32" w:rsidP="00400F32">
      <w:pPr>
        <w:pStyle w:val="ActHead5"/>
      </w:pPr>
      <w:bookmarkStart w:id="38" w:name="_Toc532048743"/>
      <w:r w:rsidRPr="00901114">
        <w:rPr>
          <w:rStyle w:val="CharSectno"/>
        </w:rPr>
        <w:t>317MAB</w:t>
      </w:r>
      <w:r w:rsidRPr="00901114">
        <w:t xml:space="preserve">  Notification obligations</w:t>
      </w:r>
      <w:bookmarkEnd w:id="38"/>
    </w:p>
    <w:p w:rsidR="00400F32" w:rsidRPr="00901114" w:rsidRDefault="00400F32" w:rsidP="00400F32">
      <w:pPr>
        <w:pStyle w:val="subsection"/>
      </w:pPr>
      <w:r w:rsidRPr="00901114">
        <w:tab/>
        <w:t>(1)</w:t>
      </w:r>
      <w:r w:rsidRPr="00901114">
        <w:tab/>
        <w:t>If the Director</w:t>
      </w:r>
      <w:r w:rsidR="00E23E18">
        <w:noBreakHyphen/>
      </w:r>
      <w:r w:rsidRPr="00901114">
        <w:t>General of Security gives a technical assistance notice, the Director</w:t>
      </w:r>
      <w:r w:rsidR="00E23E18">
        <w:noBreakHyphen/>
      </w:r>
      <w:r w:rsidRPr="00901114">
        <w:t>General of Security must, within 7 days after the notice is given, notify the Inspector</w:t>
      </w:r>
      <w:r w:rsidR="00E23E18">
        <w:noBreakHyphen/>
      </w:r>
      <w:r w:rsidRPr="00901114">
        <w:t>General of Intelligence and Security that the notice has been given.</w:t>
      </w:r>
    </w:p>
    <w:p w:rsidR="00400F32" w:rsidRPr="00901114" w:rsidRDefault="00400F32" w:rsidP="00400F32">
      <w:pPr>
        <w:pStyle w:val="subsection"/>
      </w:pPr>
      <w:r w:rsidRPr="00901114">
        <w:lastRenderedPageBreak/>
        <w:tab/>
        <w:t>(2)</w:t>
      </w:r>
      <w:r w:rsidRPr="00901114">
        <w:tab/>
        <w:t>If the chief officer of an interception agency gives a technical assistance notice, the chief officer must, within 7 days after the notice is given, notify the Commonwealth Ombudsman that the notice has been given.</w:t>
      </w:r>
    </w:p>
    <w:p w:rsidR="00400F32" w:rsidRPr="00901114" w:rsidRDefault="00400F32" w:rsidP="00400F32">
      <w:pPr>
        <w:pStyle w:val="subsection"/>
      </w:pPr>
      <w:r w:rsidRPr="00901114">
        <w:tab/>
        <w:t>(3)</w:t>
      </w:r>
      <w:r w:rsidRPr="00901114">
        <w:tab/>
        <w:t>A failure to comply with subsection (1) or (2) does not affect the validity of a technical assistance notice.</w:t>
      </w:r>
    </w:p>
    <w:p w:rsidR="00A259C9" w:rsidRPr="00122317" w:rsidRDefault="00A259C9" w:rsidP="00122317">
      <w:pPr>
        <w:pStyle w:val="ActHead5"/>
      </w:pPr>
      <w:bookmarkStart w:id="39" w:name="_Toc532048744"/>
      <w:r w:rsidRPr="00122317">
        <w:rPr>
          <w:rStyle w:val="CharSectno"/>
        </w:rPr>
        <w:t>317MA</w:t>
      </w:r>
      <w:r w:rsidRPr="00122317">
        <w:t xml:space="preserve">  Duration of technical assistance notice</w:t>
      </w:r>
      <w:bookmarkEnd w:id="39"/>
    </w:p>
    <w:p w:rsidR="00A259C9" w:rsidRPr="00122317" w:rsidRDefault="00A259C9" w:rsidP="00122317">
      <w:pPr>
        <w:pStyle w:val="subsection"/>
      </w:pPr>
      <w:r w:rsidRPr="00122317">
        <w:tab/>
        <w:t>(1)</w:t>
      </w:r>
      <w:r w:rsidRPr="00122317">
        <w:tab/>
        <w:t>A technical assistance notice:</w:t>
      </w:r>
    </w:p>
    <w:p w:rsidR="00A259C9" w:rsidRPr="00122317" w:rsidRDefault="00A259C9" w:rsidP="00122317">
      <w:pPr>
        <w:pStyle w:val="paragraph"/>
      </w:pPr>
      <w:r w:rsidRPr="00122317">
        <w:tab/>
        <w:t>(a)</w:t>
      </w:r>
      <w:r w:rsidRPr="00122317">
        <w:tab/>
        <w:t>comes in force:</w:t>
      </w:r>
    </w:p>
    <w:p w:rsidR="00A259C9" w:rsidRPr="00122317" w:rsidRDefault="00A259C9" w:rsidP="00122317">
      <w:pPr>
        <w:pStyle w:val="paragraphsub"/>
      </w:pPr>
      <w:r w:rsidRPr="00122317">
        <w:tab/>
        <w:t>(i)</w:t>
      </w:r>
      <w:r w:rsidRPr="00122317">
        <w:tab/>
        <w:t>when it is given; or</w:t>
      </w:r>
    </w:p>
    <w:p w:rsidR="00A259C9" w:rsidRPr="00122317" w:rsidRDefault="00A259C9" w:rsidP="00122317">
      <w:pPr>
        <w:pStyle w:val="paragraphsub"/>
      </w:pPr>
      <w:r w:rsidRPr="00122317">
        <w:tab/>
        <w:t>(ii)</w:t>
      </w:r>
      <w:r w:rsidRPr="00122317">
        <w:tab/>
        <w:t>if a later time is specified in the notice—at that later time; and</w:t>
      </w:r>
    </w:p>
    <w:p w:rsidR="00A259C9" w:rsidRPr="00122317" w:rsidRDefault="00A259C9" w:rsidP="00122317">
      <w:pPr>
        <w:pStyle w:val="paragraph"/>
      </w:pPr>
      <w:r w:rsidRPr="00122317">
        <w:tab/>
        <w:t>(b)</w:t>
      </w:r>
      <w:r w:rsidRPr="00122317">
        <w:tab/>
        <w:t>unless sooner revoked, remains in force:</w:t>
      </w:r>
    </w:p>
    <w:p w:rsidR="00A259C9" w:rsidRPr="00122317" w:rsidRDefault="00A259C9" w:rsidP="00122317">
      <w:pPr>
        <w:pStyle w:val="paragraphsub"/>
      </w:pPr>
      <w:r w:rsidRPr="00122317">
        <w:tab/>
        <w:t>(i)</w:t>
      </w:r>
      <w:r w:rsidRPr="00122317">
        <w:tab/>
        <w:t>if an expiry date is specified in the notice—until the start of the expiry date; or</w:t>
      </w:r>
    </w:p>
    <w:p w:rsidR="00A259C9" w:rsidRPr="00122317" w:rsidRDefault="00A259C9" w:rsidP="00122317">
      <w:pPr>
        <w:pStyle w:val="paragraphsub"/>
      </w:pPr>
      <w:r w:rsidRPr="00122317">
        <w:tab/>
        <w:t>(ii)</w:t>
      </w:r>
      <w:r w:rsidRPr="00122317">
        <w:tab/>
        <w:t>otherwise—at end of the 90</w:t>
      </w:r>
      <w:r w:rsidR="00E23E18">
        <w:noBreakHyphen/>
      </w:r>
      <w:r w:rsidRPr="00122317">
        <w:t>day period beginning when the notice was given.</w:t>
      </w:r>
    </w:p>
    <w:p w:rsidR="00400F32" w:rsidRPr="00901114" w:rsidRDefault="00400F32" w:rsidP="00400F32">
      <w:pPr>
        <w:pStyle w:val="subsection"/>
      </w:pPr>
      <w:r w:rsidRPr="00901114">
        <w:tab/>
        <w:t>(1A)</w:t>
      </w:r>
      <w:r w:rsidRPr="00901114">
        <w:tab/>
        <w:t>An expiry date specified in a technical assistance notice must not be later than 12 months after the notice was given.</w:t>
      </w:r>
    </w:p>
    <w:p w:rsidR="00400F32" w:rsidRPr="00901114" w:rsidRDefault="00400F32" w:rsidP="00400F32">
      <w:pPr>
        <w:pStyle w:val="subsection"/>
      </w:pPr>
      <w:r w:rsidRPr="00901114">
        <w:tab/>
        <w:t>(1B)</w:t>
      </w:r>
      <w:r w:rsidRPr="00901114">
        <w:tab/>
        <w:t>Paragraph (1)(b) has effect subject to subsections (1C) and (1D).</w:t>
      </w:r>
    </w:p>
    <w:p w:rsidR="00400F32" w:rsidRPr="00901114" w:rsidRDefault="00400F32" w:rsidP="00400F32">
      <w:pPr>
        <w:pStyle w:val="subsection"/>
      </w:pPr>
      <w:r w:rsidRPr="00901114">
        <w:tab/>
        <w:t>(1C)</w:t>
      </w:r>
      <w:r w:rsidRPr="00901114">
        <w:tab/>
        <w:t>If the Director</w:t>
      </w:r>
      <w:r w:rsidR="00E23E18">
        <w:noBreakHyphen/>
      </w:r>
      <w:r w:rsidRPr="00901114">
        <w:t>General of Security has given a technical assistance notice to a designated communications provider, the Director</w:t>
      </w:r>
      <w:r w:rsidR="00E23E18">
        <w:noBreakHyphen/>
      </w:r>
      <w:r w:rsidRPr="00901114">
        <w:t>General of Security may, with the agreement of the provider, extend for a further period (not exceeding 12 months) or further periods (not exceeding 12 months in each case) the period for which the technical assistance notice is in force.</w:t>
      </w:r>
    </w:p>
    <w:p w:rsidR="00400F32" w:rsidRPr="00901114" w:rsidRDefault="00400F32" w:rsidP="00400F32">
      <w:pPr>
        <w:pStyle w:val="subsection"/>
      </w:pPr>
      <w:r w:rsidRPr="00901114">
        <w:tab/>
        <w:t>(1D)</w:t>
      </w:r>
      <w:r w:rsidRPr="00901114">
        <w:tab/>
        <w:t>If the chief officer of an interception agency has given a technical assistance notice to a designated communications provider, the chief officer may, with the agreement of the provider, extend for a further period (not exceeding 12 months) or further periods (not exceeding 12 months in each case) the period for which the technical assistance notice is in force.</w:t>
      </w:r>
    </w:p>
    <w:p w:rsidR="00400F32" w:rsidRPr="00901114" w:rsidRDefault="00400F32" w:rsidP="00400F32">
      <w:pPr>
        <w:pStyle w:val="subsection"/>
      </w:pPr>
      <w:r w:rsidRPr="00901114">
        <w:lastRenderedPageBreak/>
        <w:tab/>
        <w:t>(1E)</w:t>
      </w:r>
      <w:r w:rsidRPr="00901114">
        <w:tab/>
        <w:t>If the Director</w:t>
      </w:r>
      <w:r w:rsidR="00E23E18">
        <w:noBreakHyphen/>
      </w:r>
      <w:r w:rsidRPr="00901114">
        <w:t>General of Security extends the period for which a technical assistance notice is in force, the Director</w:t>
      </w:r>
      <w:r w:rsidR="00E23E18">
        <w:noBreakHyphen/>
      </w:r>
      <w:r w:rsidRPr="00901114">
        <w:t>General of Security must, within 7 days after extending the period, notify the Inspector</w:t>
      </w:r>
      <w:r w:rsidR="00E23E18">
        <w:noBreakHyphen/>
      </w:r>
      <w:r w:rsidRPr="00901114">
        <w:t>General of Intelligence and Security of the extension.</w:t>
      </w:r>
    </w:p>
    <w:p w:rsidR="00400F32" w:rsidRPr="00901114" w:rsidRDefault="00400F32" w:rsidP="00400F32">
      <w:pPr>
        <w:pStyle w:val="subsection"/>
      </w:pPr>
      <w:r w:rsidRPr="00901114">
        <w:tab/>
        <w:t>(1F)</w:t>
      </w:r>
      <w:r w:rsidRPr="00901114">
        <w:tab/>
        <w:t>If the chief officer of an interception agency extends the period for which a technical assistance notice is in force, the chief officer must, within 7 days after extending the period, notify the Commonwealth Ombudsman of the extension.</w:t>
      </w:r>
    </w:p>
    <w:p w:rsidR="00400F32" w:rsidRPr="00901114" w:rsidRDefault="00400F32" w:rsidP="00400F32">
      <w:pPr>
        <w:pStyle w:val="subsection"/>
      </w:pPr>
      <w:r w:rsidRPr="00901114">
        <w:tab/>
        <w:t>(1G)</w:t>
      </w:r>
      <w:r w:rsidRPr="00901114">
        <w:tab/>
        <w:t>A failure to comply with subsection (1E) or (1F) does not affect the validity of an extension of a technical assistance notice.</w:t>
      </w:r>
    </w:p>
    <w:p w:rsidR="00A259C9" w:rsidRPr="00122317" w:rsidRDefault="00A259C9" w:rsidP="00122317">
      <w:pPr>
        <w:pStyle w:val="subsection"/>
      </w:pPr>
      <w:r w:rsidRPr="00122317">
        <w:tab/>
        <w:t>(2)</w:t>
      </w:r>
      <w:r w:rsidRPr="00122317">
        <w:tab/>
        <w:t>If a technical assistance notice expires, this Part does not prevent the giving of a fresh technical assistance notice in the same terms as the expired technical assistance notice.</w:t>
      </w:r>
    </w:p>
    <w:p w:rsidR="009447FA" w:rsidRPr="00122317" w:rsidRDefault="00090706" w:rsidP="00122317">
      <w:pPr>
        <w:pStyle w:val="ActHead5"/>
      </w:pPr>
      <w:bookmarkStart w:id="40" w:name="_Toc532048745"/>
      <w:r w:rsidRPr="00122317">
        <w:rPr>
          <w:rStyle w:val="CharSectno"/>
        </w:rPr>
        <w:t>317N</w:t>
      </w:r>
      <w:r w:rsidR="00F86C5A" w:rsidRPr="00122317">
        <w:t xml:space="preserve">  </w:t>
      </w:r>
      <w:r w:rsidR="009447FA" w:rsidRPr="00122317">
        <w:t>Compliance period</w:t>
      </w:r>
      <w:r w:rsidR="00DB7BEA" w:rsidRPr="00122317">
        <w:t xml:space="preserve"> etc</w:t>
      </w:r>
      <w:r w:rsidRPr="00122317">
        <w:t>.</w:t>
      </w:r>
      <w:bookmarkEnd w:id="40"/>
    </w:p>
    <w:p w:rsidR="009447FA" w:rsidRPr="00122317" w:rsidRDefault="00F86C5A" w:rsidP="00122317">
      <w:pPr>
        <w:pStyle w:val="subsection"/>
      </w:pPr>
      <w:r w:rsidRPr="00122317">
        <w:tab/>
        <w:t>(1)</w:t>
      </w:r>
      <w:r w:rsidRPr="00122317">
        <w:tab/>
      </w:r>
      <w:r w:rsidR="009447FA" w:rsidRPr="00122317">
        <w:t xml:space="preserve">A </w:t>
      </w:r>
      <w:r w:rsidR="0083764B" w:rsidRPr="00122317">
        <w:t>technical assistance notice</w:t>
      </w:r>
      <w:r w:rsidR="009447FA" w:rsidRPr="00122317">
        <w:t xml:space="preserve"> may require a specified act or thing to be done within a specified period</w:t>
      </w:r>
      <w:r w:rsidR="00090706" w:rsidRPr="00122317">
        <w:t>.</w:t>
      </w:r>
    </w:p>
    <w:p w:rsidR="00DB7BEA" w:rsidRPr="00122317" w:rsidRDefault="00F86C5A" w:rsidP="00122317">
      <w:pPr>
        <w:pStyle w:val="subsection"/>
      </w:pPr>
      <w:r w:rsidRPr="00122317">
        <w:tab/>
        <w:t>(2)</w:t>
      </w:r>
      <w:r w:rsidRPr="00122317">
        <w:tab/>
      </w:r>
      <w:r w:rsidR="00DB7BEA" w:rsidRPr="00122317">
        <w:t xml:space="preserve">A </w:t>
      </w:r>
      <w:r w:rsidR="0083764B" w:rsidRPr="00122317">
        <w:t>technical assistance notice</w:t>
      </w:r>
      <w:r w:rsidR="00DB7BEA" w:rsidRPr="00122317">
        <w:t xml:space="preserve"> may require a specified act or thing to be done:</w:t>
      </w:r>
    </w:p>
    <w:p w:rsidR="00DB7BEA" w:rsidRPr="00122317" w:rsidRDefault="00DB7BEA" w:rsidP="00122317">
      <w:pPr>
        <w:pStyle w:val="paragraph"/>
      </w:pPr>
      <w:r w:rsidRPr="00122317">
        <w:tab/>
        <w:t>(a)</w:t>
      </w:r>
      <w:r w:rsidRPr="00122317">
        <w:tab/>
        <w:t>in a specified manner; or</w:t>
      </w:r>
    </w:p>
    <w:p w:rsidR="00DB7BEA" w:rsidRPr="00122317" w:rsidRDefault="00DB7BEA" w:rsidP="00122317">
      <w:pPr>
        <w:pStyle w:val="paragraph"/>
      </w:pPr>
      <w:r w:rsidRPr="00122317">
        <w:tab/>
        <w:t>(b)</w:t>
      </w:r>
      <w:r w:rsidRPr="00122317">
        <w:tab/>
        <w:t>in a way that meets one or more specified conditions</w:t>
      </w:r>
      <w:r w:rsidR="00090706" w:rsidRPr="00122317">
        <w:t>.</w:t>
      </w:r>
    </w:p>
    <w:p w:rsidR="009447FA" w:rsidRPr="00122317" w:rsidRDefault="00F86C5A" w:rsidP="00122317">
      <w:pPr>
        <w:pStyle w:val="subsection"/>
      </w:pPr>
      <w:r w:rsidRPr="00122317">
        <w:tab/>
        <w:t>(3)</w:t>
      </w:r>
      <w:r w:rsidRPr="00122317">
        <w:tab/>
      </w:r>
      <w:r w:rsidR="00122317" w:rsidRPr="00122317">
        <w:t>Subsections (</w:t>
      </w:r>
      <w:r w:rsidRPr="00122317">
        <w:t>1</w:t>
      </w:r>
      <w:r w:rsidR="009447FA" w:rsidRPr="00122317">
        <w:t xml:space="preserve">) </w:t>
      </w:r>
      <w:r w:rsidRPr="00122317">
        <w:t xml:space="preserve">and (2) of this section </w:t>
      </w:r>
      <w:r w:rsidR="009447FA" w:rsidRPr="00122317">
        <w:t xml:space="preserve">do not limit </w:t>
      </w:r>
      <w:r w:rsidR="00EE00E9" w:rsidRPr="00122317">
        <w:t>subsections</w:t>
      </w:r>
      <w:r w:rsidR="00122317" w:rsidRPr="00122317">
        <w:t> </w:t>
      </w:r>
      <w:r w:rsidR="00090706" w:rsidRPr="00122317">
        <w:t>317L</w:t>
      </w:r>
      <w:r w:rsidR="00EE00E9" w:rsidRPr="00122317">
        <w:t>(</w:t>
      </w:r>
      <w:r w:rsidR="009447FA" w:rsidRPr="00122317">
        <w:t>1) and (2)</w:t>
      </w:r>
      <w:r w:rsidR="00090706" w:rsidRPr="00122317">
        <w:t>.</w:t>
      </w:r>
    </w:p>
    <w:p w:rsidR="004D2850" w:rsidRPr="00122317" w:rsidRDefault="00090706" w:rsidP="00122317">
      <w:pPr>
        <w:pStyle w:val="ActHead5"/>
      </w:pPr>
      <w:bookmarkStart w:id="41" w:name="_Toc532048746"/>
      <w:r w:rsidRPr="00122317">
        <w:rPr>
          <w:rStyle w:val="CharSectno"/>
        </w:rPr>
        <w:t>317P</w:t>
      </w:r>
      <w:r w:rsidR="00F86C5A" w:rsidRPr="00122317">
        <w:t xml:space="preserve">  </w:t>
      </w:r>
      <w:r w:rsidR="004D2850" w:rsidRPr="00122317">
        <w:t>Decision</w:t>
      </w:r>
      <w:r w:rsidR="00E23E18">
        <w:noBreakHyphen/>
      </w:r>
      <w:r w:rsidR="004D2850" w:rsidRPr="00122317">
        <w:t>making criteria</w:t>
      </w:r>
      <w:bookmarkEnd w:id="41"/>
    </w:p>
    <w:p w:rsidR="004D2850" w:rsidRPr="00122317" w:rsidRDefault="00F86C5A" w:rsidP="00122317">
      <w:pPr>
        <w:pStyle w:val="subsection"/>
      </w:pPr>
      <w:r w:rsidRPr="00122317">
        <w:tab/>
      </w:r>
      <w:r w:rsidR="000A5A7B" w:rsidRPr="00122317">
        <w:tab/>
      </w:r>
      <w:r w:rsidR="004D2850" w:rsidRPr="00122317">
        <w:t>The Director</w:t>
      </w:r>
      <w:r w:rsidR="00E23E18">
        <w:noBreakHyphen/>
      </w:r>
      <w:r w:rsidR="004D2850" w:rsidRPr="00122317">
        <w:t xml:space="preserve">General of Security or the chief officer of </w:t>
      </w:r>
      <w:r w:rsidR="00F024B6" w:rsidRPr="00122317">
        <w:t>an interception agency</w:t>
      </w:r>
      <w:r w:rsidR="004D2850" w:rsidRPr="00122317">
        <w:t xml:space="preserve"> must not give a </w:t>
      </w:r>
      <w:r w:rsidR="0083764B" w:rsidRPr="00122317">
        <w:t>technical assistance notice</w:t>
      </w:r>
      <w:r w:rsidR="000F706C" w:rsidRPr="00122317">
        <w:t xml:space="preserve"> </w:t>
      </w:r>
      <w:r w:rsidR="00896D82" w:rsidRPr="00122317">
        <w:t xml:space="preserve">to a designated communications provider </w:t>
      </w:r>
      <w:r w:rsidR="004D2850" w:rsidRPr="00122317">
        <w:t>unless the Director</w:t>
      </w:r>
      <w:r w:rsidR="00E23E18">
        <w:noBreakHyphen/>
      </w:r>
      <w:r w:rsidR="004D2850" w:rsidRPr="00122317">
        <w:t>General of Security or the chief officer, as the case requires, is satisfied that:</w:t>
      </w:r>
    </w:p>
    <w:p w:rsidR="004D2850" w:rsidRPr="00122317" w:rsidRDefault="00504A71" w:rsidP="00122317">
      <w:pPr>
        <w:pStyle w:val="paragraph"/>
      </w:pPr>
      <w:r w:rsidRPr="00122317">
        <w:tab/>
        <w:t>(a)</w:t>
      </w:r>
      <w:r w:rsidRPr="00122317">
        <w:tab/>
      </w:r>
      <w:r w:rsidR="004D2850" w:rsidRPr="00122317">
        <w:t>the requirements imposed by the</w:t>
      </w:r>
      <w:r w:rsidR="00A565A3" w:rsidRPr="00122317">
        <w:t xml:space="preserve"> </w:t>
      </w:r>
      <w:r w:rsidR="0083764B" w:rsidRPr="00122317">
        <w:t>notice</w:t>
      </w:r>
      <w:r w:rsidR="004D2850" w:rsidRPr="00122317">
        <w:t xml:space="preserve"> are reasonable and proportionate; and</w:t>
      </w:r>
    </w:p>
    <w:p w:rsidR="004D2850" w:rsidRPr="00122317" w:rsidRDefault="00504A71" w:rsidP="00122317">
      <w:pPr>
        <w:pStyle w:val="paragraph"/>
      </w:pPr>
      <w:r w:rsidRPr="00122317">
        <w:tab/>
        <w:t>(b)</w:t>
      </w:r>
      <w:r w:rsidRPr="00122317">
        <w:tab/>
      </w:r>
      <w:r w:rsidR="004D2850" w:rsidRPr="00122317">
        <w:t>compliance with the</w:t>
      </w:r>
      <w:r w:rsidR="00A565A3" w:rsidRPr="00122317">
        <w:t xml:space="preserve"> </w:t>
      </w:r>
      <w:r w:rsidR="0083764B" w:rsidRPr="00122317">
        <w:t>notice</w:t>
      </w:r>
      <w:r w:rsidR="004D2850" w:rsidRPr="00122317">
        <w:t xml:space="preserve"> is:</w:t>
      </w:r>
    </w:p>
    <w:p w:rsidR="004D2850" w:rsidRPr="00122317" w:rsidRDefault="004D2850" w:rsidP="00122317">
      <w:pPr>
        <w:pStyle w:val="paragraphsub"/>
      </w:pPr>
      <w:r w:rsidRPr="00122317">
        <w:tab/>
        <w:t>(i)</w:t>
      </w:r>
      <w:r w:rsidRPr="00122317">
        <w:tab/>
        <w:t>practicable; and</w:t>
      </w:r>
    </w:p>
    <w:p w:rsidR="004D2850" w:rsidRPr="00122317" w:rsidRDefault="004D2850" w:rsidP="00122317">
      <w:pPr>
        <w:pStyle w:val="paragraphsub"/>
      </w:pPr>
      <w:r w:rsidRPr="00122317">
        <w:lastRenderedPageBreak/>
        <w:tab/>
        <w:t>(ii)</w:t>
      </w:r>
      <w:r w:rsidRPr="00122317">
        <w:tab/>
        <w:t>technically feasible</w:t>
      </w:r>
      <w:r w:rsidR="00431739" w:rsidRPr="00122317">
        <w:t>.</w:t>
      </w:r>
    </w:p>
    <w:p w:rsidR="00690B2E" w:rsidRPr="00122317" w:rsidRDefault="00690B2E" w:rsidP="00122317">
      <w:pPr>
        <w:pStyle w:val="notetext"/>
      </w:pPr>
      <w:r w:rsidRPr="00122317">
        <w:t>Note:</w:t>
      </w:r>
      <w:r w:rsidRPr="00122317">
        <w:tab/>
        <w:t>See also section</w:t>
      </w:r>
      <w:r w:rsidR="00122317" w:rsidRPr="00122317">
        <w:t> </w:t>
      </w:r>
      <w:r w:rsidRPr="00122317">
        <w:t>317RA.</w:t>
      </w:r>
    </w:p>
    <w:p w:rsidR="00452700" w:rsidRPr="00901114" w:rsidRDefault="00452700" w:rsidP="00452700">
      <w:pPr>
        <w:pStyle w:val="ActHead5"/>
      </w:pPr>
      <w:bookmarkStart w:id="42" w:name="_Toc532048747"/>
      <w:r w:rsidRPr="00901114">
        <w:rPr>
          <w:rStyle w:val="CharSectno"/>
        </w:rPr>
        <w:t>317PA</w:t>
      </w:r>
      <w:r w:rsidRPr="00901114">
        <w:t xml:space="preserve">  Consultation about a proposal to give a technical assistance notice</w:t>
      </w:r>
      <w:bookmarkEnd w:id="42"/>
    </w:p>
    <w:p w:rsidR="00452700" w:rsidRPr="00901114" w:rsidRDefault="00452700" w:rsidP="00452700">
      <w:pPr>
        <w:pStyle w:val="subsection"/>
      </w:pPr>
      <w:r w:rsidRPr="00901114">
        <w:tab/>
        <w:t>(1)</w:t>
      </w:r>
      <w:r w:rsidRPr="00901114">
        <w:tab/>
        <w:t>Before giving a technical assistance notice to a designated communications provider, the Director</w:t>
      </w:r>
      <w:r w:rsidR="00E23E18">
        <w:noBreakHyphen/>
      </w:r>
      <w:r w:rsidRPr="00901114">
        <w:t>General of Security or the chief officer of an interception agency, as the case requires, must consult the provider.</w:t>
      </w:r>
    </w:p>
    <w:p w:rsidR="00452700" w:rsidRPr="00901114" w:rsidRDefault="00452700" w:rsidP="00452700">
      <w:pPr>
        <w:pStyle w:val="subsection"/>
      </w:pPr>
      <w:r w:rsidRPr="00901114">
        <w:tab/>
        <w:t>(2)</w:t>
      </w:r>
      <w:r w:rsidRPr="00901114">
        <w:tab/>
        <w:t>The rule in subsection (1) does not apply to a technical assistance notice given to a designated communications provider by the Director</w:t>
      </w:r>
      <w:r w:rsidR="00E23E18">
        <w:noBreakHyphen/>
      </w:r>
      <w:r w:rsidRPr="00901114">
        <w:t>General of Security if:</w:t>
      </w:r>
    </w:p>
    <w:p w:rsidR="00452700" w:rsidRPr="00901114" w:rsidRDefault="00452700" w:rsidP="00452700">
      <w:pPr>
        <w:pStyle w:val="paragraph"/>
      </w:pPr>
      <w:r w:rsidRPr="00901114">
        <w:tab/>
        <w:t>(a)</w:t>
      </w:r>
      <w:r w:rsidRPr="00901114">
        <w:tab/>
        <w:t>the Director</w:t>
      </w:r>
      <w:r w:rsidR="00E23E18">
        <w:noBreakHyphen/>
      </w:r>
      <w:r w:rsidRPr="00901114">
        <w:t>General of Security is satisfied that the technical assistance notice should be given as a matter of urgency; or</w:t>
      </w:r>
    </w:p>
    <w:p w:rsidR="00452700" w:rsidRPr="00901114" w:rsidRDefault="00452700" w:rsidP="00452700">
      <w:pPr>
        <w:pStyle w:val="paragraph"/>
      </w:pPr>
      <w:r w:rsidRPr="00901114">
        <w:tab/>
        <w:t>(b)</w:t>
      </w:r>
      <w:r w:rsidRPr="00901114">
        <w:tab/>
        <w:t>the provider waives compliance with subsection (1).</w:t>
      </w:r>
    </w:p>
    <w:p w:rsidR="00452700" w:rsidRPr="00901114" w:rsidRDefault="00452700" w:rsidP="00452700">
      <w:pPr>
        <w:pStyle w:val="subsection"/>
      </w:pPr>
      <w:r w:rsidRPr="00901114">
        <w:tab/>
        <w:t>(3)</w:t>
      </w:r>
      <w:r w:rsidRPr="00901114">
        <w:tab/>
        <w:t>The rule in subsection (1) does not apply to a technical assistance notice given to a designated communications provider by the chief officer of an interception agency if:</w:t>
      </w:r>
    </w:p>
    <w:p w:rsidR="00452700" w:rsidRPr="00901114" w:rsidRDefault="00452700" w:rsidP="00452700">
      <w:pPr>
        <w:pStyle w:val="paragraph"/>
      </w:pPr>
      <w:r w:rsidRPr="00901114">
        <w:tab/>
        <w:t>(a)</w:t>
      </w:r>
      <w:r w:rsidRPr="00901114">
        <w:tab/>
        <w:t>the chief officer is satisfied that the technical assistance notice should be given as a matter of urgency; or</w:t>
      </w:r>
    </w:p>
    <w:p w:rsidR="00452700" w:rsidRPr="00901114" w:rsidRDefault="00452700" w:rsidP="00452700">
      <w:pPr>
        <w:pStyle w:val="paragraph"/>
      </w:pPr>
      <w:r w:rsidRPr="00901114">
        <w:tab/>
        <w:t>(b)</w:t>
      </w:r>
      <w:r w:rsidRPr="00901114">
        <w:tab/>
        <w:t>the provider waives compliance with subsection (1).</w:t>
      </w:r>
    </w:p>
    <w:p w:rsidR="004D2850" w:rsidRPr="00122317" w:rsidRDefault="00090706" w:rsidP="00122317">
      <w:pPr>
        <w:pStyle w:val="ActHead5"/>
      </w:pPr>
      <w:bookmarkStart w:id="43" w:name="_Toc532048748"/>
      <w:r w:rsidRPr="00122317">
        <w:rPr>
          <w:rStyle w:val="CharSectno"/>
        </w:rPr>
        <w:t>317Q</w:t>
      </w:r>
      <w:r w:rsidR="004D2850" w:rsidRPr="00122317">
        <w:t xml:space="preserve">  Variation of </w:t>
      </w:r>
      <w:r w:rsidR="0083764B" w:rsidRPr="00122317">
        <w:t>technical assistance notice</w:t>
      </w:r>
      <w:r w:rsidR="004D2850" w:rsidRPr="00122317">
        <w:t>s</w:t>
      </w:r>
      <w:bookmarkEnd w:id="43"/>
    </w:p>
    <w:p w:rsidR="004D2850" w:rsidRPr="00122317" w:rsidRDefault="00980F74" w:rsidP="00122317">
      <w:pPr>
        <w:pStyle w:val="subsection"/>
      </w:pPr>
      <w:r w:rsidRPr="00122317">
        <w:tab/>
        <w:t>(1)</w:t>
      </w:r>
      <w:r w:rsidRPr="00122317">
        <w:tab/>
      </w:r>
      <w:r w:rsidR="004D2850" w:rsidRPr="00122317">
        <w:t xml:space="preserve">If a </w:t>
      </w:r>
      <w:r w:rsidR="0083764B" w:rsidRPr="00122317">
        <w:t>technical assistance notice</w:t>
      </w:r>
      <w:r w:rsidR="004D2850" w:rsidRPr="00122317">
        <w:t xml:space="preserve"> has been given to a </w:t>
      </w:r>
      <w:r w:rsidR="005308AB" w:rsidRPr="00122317">
        <w:t xml:space="preserve">designated communications provider </w:t>
      </w:r>
      <w:r w:rsidR="004D2850" w:rsidRPr="00122317">
        <w:t>by the Director</w:t>
      </w:r>
      <w:r w:rsidR="00E23E18">
        <w:noBreakHyphen/>
      </w:r>
      <w:r w:rsidR="004D2850" w:rsidRPr="00122317">
        <w:t>General of Security, the Director</w:t>
      </w:r>
      <w:r w:rsidR="00E23E18">
        <w:noBreakHyphen/>
      </w:r>
      <w:r w:rsidR="004D2850" w:rsidRPr="00122317">
        <w:t>General of Security</w:t>
      </w:r>
      <w:r w:rsidR="00070265" w:rsidRPr="00122317">
        <w:t xml:space="preserve"> </w:t>
      </w:r>
      <w:r w:rsidR="00B675EF" w:rsidRPr="00122317">
        <w:t xml:space="preserve">may </w:t>
      </w:r>
      <w:r w:rsidR="004D2850" w:rsidRPr="00122317">
        <w:t xml:space="preserve">vary the </w:t>
      </w:r>
      <w:r w:rsidR="0083764B" w:rsidRPr="00122317">
        <w:t>notice</w:t>
      </w:r>
      <w:r w:rsidR="00090706" w:rsidRPr="00122317">
        <w:t>.</w:t>
      </w:r>
    </w:p>
    <w:p w:rsidR="004D2850" w:rsidRPr="00122317" w:rsidRDefault="00980F74" w:rsidP="00122317">
      <w:pPr>
        <w:pStyle w:val="subsection"/>
      </w:pPr>
      <w:r w:rsidRPr="00122317">
        <w:tab/>
        <w:t>(2)</w:t>
      </w:r>
      <w:r w:rsidRPr="00122317">
        <w:tab/>
      </w:r>
      <w:r w:rsidR="004D2850" w:rsidRPr="00122317">
        <w:t xml:space="preserve">If a </w:t>
      </w:r>
      <w:r w:rsidR="0083764B" w:rsidRPr="00122317">
        <w:t>technical assistance notice</w:t>
      </w:r>
      <w:r w:rsidR="004D2850" w:rsidRPr="00122317">
        <w:t xml:space="preserve"> has been given to a </w:t>
      </w:r>
      <w:r w:rsidR="005308AB" w:rsidRPr="00122317">
        <w:t>designated communications provider</w:t>
      </w:r>
      <w:r w:rsidR="004D2850" w:rsidRPr="00122317">
        <w:t xml:space="preserve"> by the chief officer of </w:t>
      </w:r>
      <w:r w:rsidR="00F024B6" w:rsidRPr="00122317">
        <w:t>an interception agency</w:t>
      </w:r>
      <w:r w:rsidR="004D2850" w:rsidRPr="00122317">
        <w:t xml:space="preserve">, the chief officer may </w:t>
      </w:r>
      <w:r w:rsidR="0075322B" w:rsidRPr="00122317">
        <w:t xml:space="preserve">vary </w:t>
      </w:r>
      <w:r w:rsidR="004D2850" w:rsidRPr="00122317">
        <w:t xml:space="preserve">the </w:t>
      </w:r>
      <w:r w:rsidR="0083764B" w:rsidRPr="00122317">
        <w:t>notice</w:t>
      </w:r>
      <w:r w:rsidR="00090706" w:rsidRPr="00122317">
        <w:t>.</w:t>
      </w:r>
    </w:p>
    <w:p w:rsidR="001E360B" w:rsidRPr="00122317" w:rsidRDefault="001E360B" w:rsidP="00122317">
      <w:pPr>
        <w:pStyle w:val="SubsectionHead"/>
      </w:pPr>
      <w:r w:rsidRPr="00122317">
        <w:t>Form of variation</w:t>
      </w:r>
    </w:p>
    <w:p w:rsidR="005308AB" w:rsidRPr="00122317" w:rsidRDefault="00980F74" w:rsidP="00122317">
      <w:pPr>
        <w:pStyle w:val="subsection"/>
      </w:pPr>
      <w:r w:rsidRPr="00122317">
        <w:tab/>
        <w:t>(3)</w:t>
      </w:r>
      <w:r w:rsidRPr="00122317">
        <w:tab/>
      </w:r>
      <w:r w:rsidR="005308AB" w:rsidRPr="00122317">
        <w:t>A variation may be made:</w:t>
      </w:r>
    </w:p>
    <w:p w:rsidR="005308AB" w:rsidRPr="00122317" w:rsidRDefault="005308AB" w:rsidP="00122317">
      <w:pPr>
        <w:pStyle w:val="paragraph"/>
      </w:pPr>
      <w:r w:rsidRPr="00122317">
        <w:tab/>
        <w:t>(a)</w:t>
      </w:r>
      <w:r w:rsidRPr="00122317">
        <w:tab/>
        <w:t>orally; or</w:t>
      </w:r>
    </w:p>
    <w:p w:rsidR="005308AB" w:rsidRPr="00122317" w:rsidRDefault="005308AB" w:rsidP="00122317">
      <w:pPr>
        <w:pStyle w:val="paragraph"/>
      </w:pPr>
      <w:r w:rsidRPr="00122317">
        <w:tab/>
        <w:t>(b)</w:t>
      </w:r>
      <w:r w:rsidRPr="00122317">
        <w:tab/>
        <w:t>in writing</w:t>
      </w:r>
      <w:r w:rsidR="00090706" w:rsidRPr="00122317">
        <w:t>.</w:t>
      </w:r>
    </w:p>
    <w:p w:rsidR="00980F74" w:rsidRPr="00122317" w:rsidRDefault="00980F74" w:rsidP="00122317">
      <w:pPr>
        <w:pStyle w:val="subsection"/>
      </w:pPr>
      <w:r w:rsidRPr="00122317">
        <w:lastRenderedPageBreak/>
        <w:tab/>
        <w:t>(4)</w:t>
      </w:r>
      <w:r w:rsidRPr="00122317">
        <w:tab/>
      </w:r>
      <w:r w:rsidR="00B20E28" w:rsidRPr="00122317">
        <w:t xml:space="preserve">A </w:t>
      </w:r>
      <w:r w:rsidRPr="00122317">
        <w:t xml:space="preserve">variation must not be </w:t>
      </w:r>
      <w:r w:rsidR="001D7F8B" w:rsidRPr="00122317">
        <w:t xml:space="preserve">made </w:t>
      </w:r>
      <w:r w:rsidRPr="00122317">
        <w:t>orally unless:</w:t>
      </w:r>
    </w:p>
    <w:p w:rsidR="00980F74" w:rsidRPr="00122317" w:rsidRDefault="00980F74" w:rsidP="00122317">
      <w:pPr>
        <w:pStyle w:val="paragraph"/>
      </w:pPr>
      <w:r w:rsidRPr="00122317">
        <w:tab/>
        <w:t>(a)</w:t>
      </w:r>
      <w:r w:rsidRPr="00122317">
        <w:tab/>
        <w:t>an imminent risk of serious harm to a person or substantial damage to property exists; and</w:t>
      </w:r>
    </w:p>
    <w:p w:rsidR="00980F74" w:rsidRPr="00122317" w:rsidRDefault="00980F74" w:rsidP="00122317">
      <w:pPr>
        <w:pStyle w:val="paragraph"/>
      </w:pPr>
      <w:r w:rsidRPr="00122317">
        <w:tab/>
        <w:t>(b)</w:t>
      </w:r>
      <w:r w:rsidRPr="00122317">
        <w:tab/>
        <w:t>the variation is necessary for the purpose of dealing with that risk; and</w:t>
      </w:r>
    </w:p>
    <w:p w:rsidR="00980F74" w:rsidRPr="00122317" w:rsidRDefault="00980F74" w:rsidP="00122317">
      <w:pPr>
        <w:pStyle w:val="paragraph"/>
      </w:pPr>
      <w:r w:rsidRPr="00122317">
        <w:tab/>
        <w:t>(c)</w:t>
      </w:r>
      <w:r w:rsidRPr="00122317">
        <w:tab/>
        <w:t xml:space="preserve">it is not practicable in the circumstances to </w:t>
      </w:r>
      <w:r w:rsidR="001D7F8B" w:rsidRPr="00122317">
        <w:t xml:space="preserve">make </w:t>
      </w:r>
      <w:r w:rsidRPr="00122317">
        <w:t>the variation in writing.</w:t>
      </w:r>
    </w:p>
    <w:p w:rsidR="005308AB" w:rsidRPr="00122317" w:rsidRDefault="00980F74" w:rsidP="00122317">
      <w:pPr>
        <w:pStyle w:val="subsection"/>
      </w:pPr>
      <w:r w:rsidRPr="00122317">
        <w:tab/>
        <w:t>(5)</w:t>
      </w:r>
      <w:r w:rsidRPr="00122317">
        <w:tab/>
      </w:r>
      <w:r w:rsidR="005308AB" w:rsidRPr="00122317">
        <w:t>If a variation is made orally by the Director</w:t>
      </w:r>
      <w:r w:rsidR="00E23E18">
        <w:noBreakHyphen/>
      </w:r>
      <w:r w:rsidR="005308AB" w:rsidRPr="00122317">
        <w:t xml:space="preserve">General of Security or the chief officer of </w:t>
      </w:r>
      <w:r w:rsidR="00F024B6" w:rsidRPr="00122317">
        <w:t>an interception agency</w:t>
      </w:r>
      <w:r w:rsidR="005308AB" w:rsidRPr="00122317">
        <w:t>, the Director</w:t>
      </w:r>
      <w:r w:rsidR="00E23E18">
        <w:noBreakHyphen/>
      </w:r>
      <w:r w:rsidR="005308AB" w:rsidRPr="00122317">
        <w:t>General of Security or the chief officer, as the case requires, must:</w:t>
      </w:r>
    </w:p>
    <w:p w:rsidR="005308AB" w:rsidRPr="00122317" w:rsidRDefault="005308AB" w:rsidP="00122317">
      <w:pPr>
        <w:pStyle w:val="paragraph"/>
      </w:pPr>
      <w:r w:rsidRPr="00122317">
        <w:tab/>
        <w:t>(a)</w:t>
      </w:r>
      <w:r w:rsidRPr="00122317">
        <w:tab/>
        <w:t>make a written record of the variation; and</w:t>
      </w:r>
    </w:p>
    <w:p w:rsidR="005308AB" w:rsidRPr="00122317" w:rsidRDefault="005308AB" w:rsidP="00122317">
      <w:pPr>
        <w:pStyle w:val="paragraph"/>
      </w:pPr>
      <w:r w:rsidRPr="00122317">
        <w:tab/>
        <w:t>(b)</w:t>
      </w:r>
      <w:r w:rsidRPr="00122317">
        <w:tab/>
        <w:t>do so within 48 hours after the variation was made</w:t>
      </w:r>
      <w:r w:rsidR="00090706" w:rsidRPr="00122317">
        <w:t>.</w:t>
      </w:r>
    </w:p>
    <w:p w:rsidR="000D221E" w:rsidRPr="00122317" w:rsidRDefault="00980F74" w:rsidP="00122317">
      <w:pPr>
        <w:pStyle w:val="subsection"/>
      </w:pPr>
      <w:r w:rsidRPr="00122317">
        <w:tab/>
        <w:t>(6)</w:t>
      </w:r>
      <w:r w:rsidRPr="00122317">
        <w:tab/>
      </w:r>
      <w:r w:rsidR="000D221E" w:rsidRPr="00122317">
        <w:t>If</w:t>
      </w:r>
      <w:r w:rsidR="00B7337F" w:rsidRPr="00122317">
        <w:t xml:space="preserve">, under </w:t>
      </w:r>
      <w:r w:rsidR="00122317" w:rsidRPr="00122317">
        <w:t>subsection (</w:t>
      </w:r>
      <w:r w:rsidRPr="00122317">
        <w:t>5</w:t>
      </w:r>
      <w:r w:rsidR="00B7337F" w:rsidRPr="00122317">
        <w:t>),</w:t>
      </w:r>
      <w:r w:rsidR="000D221E" w:rsidRPr="00122317">
        <w:t xml:space="preserve"> the Director</w:t>
      </w:r>
      <w:r w:rsidR="00E23E18">
        <w:noBreakHyphen/>
      </w:r>
      <w:r w:rsidR="000D221E" w:rsidRPr="00122317">
        <w:t xml:space="preserve">General of Security or the chief officer of </w:t>
      </w:r>
      <w:r w:rsidR="00F024B6" w:rsidRPr="00122317">
        <w:t>an interception agency</w:t>
      </w:r>
      <w:r w:rsidR="000D221E" w:rsidRPr="00122317">
        <w:t xml:space="preserve"> makes a written record of a variation, the Director</w:t>
      </w:r>
      <w:r w:rsidR="00E23E18">
        <w:noBreakHyphen/>
      </w:r>
      <w:r w:rsidR="000D221E" w:rsidRPr="00122317">
        <w:t>General of Security or the chief officer, as the case requires, must:</w:t>
      </w:r>
    </w:p>
    <w:p w:rsidR="000D221E" w:rsidRPr="00122317" w:rsidRDefault="000D221E" w:rsidP="00122317">
      <w:pPr>
        <w:pStyle w:val="paragraph"/>
      </w:pPr>
      <w:r w:rsidRPr="00122317">
        <w:tab/>
        <w:t>(a)</w:t>
      </w:r>
      <w:r w:rsidRPr="00122317">
        <w:tab/>
        <w:t xml:space="preserve">give a copy of the record to </w:t>
      </w:r>
      <w:r w:rsidR="009301AB" w:rsidRPr="00122317">
        <w:t>the designated communications provider concerned</w:t>
      </w:r>
      <w:r w:rsidRPr="00122317">
        <w:t>; and</w:t>
      </w:r>
    </w:p>
    <w:p w:rsidR="000D221E" w:rsidRPr="00122317" w:rsidRDefault="000D221E" w:rsidP="00122317">
      <w:pPr>
        <w:pStyle w:val="paragraph"/>
      </w:pPr>
      <w:r w:rsidRPr="00122317">
        <w:tab/>
        <w:t>(b)</w:t>
      </w:r>
      <w:r w:rsidRPr="00122317">
        <w:tab/>
        <w:t>do so as soon as practicable after the record was made</w:t>
      </w:r>
      <w:r w:rsidR="00090706" w:rsidRPr="00122317">
        <w:t>.</w:t>
      </w:r>
    </w:p>
    <w:p w:rsidR="00B7337F" w:rsidRPr="00122317" w:rsidRDefault="00980F74" w:rsidP="00122317">
      <w:pPr>
        <w:pStyle w:val="subsection"/>
      </w:pPr>
      <w:r w:rsidRPr="00122317">
        <w:tab/>
        <w:t>(7)</w:t>
      </w:r>
      <w:r w:rsidRPr="00122317">
        <w:tab/>
      </w:r>
      <w:r w:rsidR="00B7337F" w:rsidRPr="00122317">
        <w:t>If a variation is made in writing by the Director</w:t>
      </w:r>
      <w:r w:rsidR="00E23E18">
        <w:noBreakHyphen/>
      </w:r>
      <w:r w:rsidR="00B7337F" w:rsidRPr="00122317">
        <w:t xml:space="preserve">General of Security or the chief officer of </w:t>
      </w:r>
      <w:r w:rsidR="00F024B6" w:rsidRPr="00122317">
        <w:t>an interception agency</w:t>
      </w:r>
      <w:r w:rsidR="00B7337F" w:rsidRPr="00122317">
        <w:t>, the Director</w:t>
      </w:r>
      <w:r w:rsidR="00E23E18">
        <w:noBreakHyphen/>
      </w:r>
      <w:r w:rsidR="00B7337F" w:rsidRPr="00122317">
        <w:t>General of Security or the chief officer, as the case requires, must:</w:t>
      </w:r>
    </w:p>
    <w:p w:rsidR="00B7337F" w:rsidRPr="00122317" w:rsidRDefault="00B7337F" w:rsidP="00122317">
      <w:pPr>
        <w:pStyle w:val="paragraph"/>
      </w:pPr>
      <w:r w:rsidRPr="00122317">
        <w:tab/>
        <w:t>(a)</w:t>
      </w:r>
      <w:r w:rsidRPr="00122317">
        <w:tab/>
        <w:t xml:space="preserve">give a copy of the variation to the </w:t>
      </w:r>
      <w:r w:rsidR="009301AB" w:rsidRPr="00122317">
        <w:t xml:space="preserve">designated communications </w:t>
      </w:r>
      <w:r w:rsidRPr="00122317">
        <w:t>provider</w:t>
      </w:r>
      <w:r w:rsidR="009301AB" w:rsidRPr="00122317">
        <w:t xml:space="preserve"> concerned</w:t>
      </w:r>
      <w:r w:rsidRPr="00122317">
        <w:t>;</w:t>
      </w:r>
      <w:r w:rsidR="0007442C" w:rsidRPr="00122317">
        <w:t xml:space="preserve"> and</w:t>
      </w:r>
    </w:p>
    <w:p w:rsidR="00B7337F" w:rsidRPr="00122317" w:rsidRDefault="00B7337F" w:rsidP="00122317">
      <w:pPr>
        <w:pStyle w:val="paragraph"/>
      </w:pPr>
      <w:r w:rsidRPr="00122317">
        <w:tab/>
        <w:t>(b)</w:t>
      </w:r>
      <w:r w:rsidRPr="00122317">
        <w:tab/>
        <w:t xml:space="preserve">do so as soon as practicable after the </w:t>
      </w:r>
      <w:r w:rsidR="004F461E" w:rsidRPr="00122317">
        <w:t>variation</w:t>
      </w:r>
      <w:r w:rsidRPr="00122317">
        <w:t xml:space="preserve"> was made</w:t>
      </w:r>
      <w:r w:rsidR="00090706" w:rsidRPr="00122317">
        <w:t>.</w:t>
      </w:r>
    </w:p>
    <w:p w:rsidR="001E360B" w:rsidRPr="00122317" w:rsidRDefault="001E360B" w:rsidP="00122317">
      <w:pPr>
        <w:pStyle w:val="SubsectionHead"/>
      </w:pPr>
      <w:r w:rsidRPr="00122317">
        <w:t xml:space="preserve">Acts or things specified in a varied </w:t>
      </w:r>
      <w:r w:rsidR="0083764B" w:rsidRPr="00122317">
        <w:t>technical assistance notice</w:t>
      </w:r>
    </w:p>
    <w:p w:rsidR="00607626" w:rsidRPr="00122317" w:rsidRDefault="00980F74" w:rsidP="00122317">
      <w:pPr>
        <w:pStyle w:val="subsection"/>
      </w:pPr>
      <w:r w:rsidRPr="00122317">
        <w:tab/>
        <w:t>(8)</w:t>
      </w:r>
      <w:r w:rsidRPr="00122317">
        <w:tab/>
      </w:r>
      <w:r w:rsidR="00607626" w:rsidRPr="00122317">
        <w:t xml:space="preserve">The acts or things specified in a varied </w:t>
      </w:r>
      <w:r w:rsidR="0083764B" w:rsidRPr="00122317">
        <w:t>technical assistance notice</w:t>
      </w:r>
      <w:r w:rsidR="00607626" w:rsidRPr="00122317">
        <w:t xml:space="preserve"> must be:</w:t>
      </w:r>
    </w:p>
    <w:p w:rsidR="00607626" w:rsidRPr="00122317" w:rsidRDefault="00607626" w:rsidP="00122317">
      <w:pPr>
        <w:pStyle w:val="paragraph"/>
      </w:pPr>
      <w:r w:rsidRPr="00122317">
        <w:tab/>
        <w:t>(a)</w:t>
      </w:r>
      <w:r w:rsidRPr="00122317">
        <w:tab/>
        <w:t>in connection with any or all of the eligible activities of the designated communications provider</w:t>
      </w:r>
      <w:r w:rsidR="00723A3C" w:rsidRPr="00122317">
        <w:t xml:space="preserve"> concerned</w:t>
      </w:r>
      <w:r w:rsidRPr="00122317">
        <w:t>; and</w:t>
      </w:r>
    </w:p>
    <w:p w:rsidR="00607626" w:rsidRPr="00122317" w:rsidRDefault="00607626" w:rsidP="00122317">
      <w:pPr>
        <w:pStyle w:val="paragraph"/>
      </w:pPr>
      <w:r w:rsidRPr="00122317">
        <w:tab/>
        <w:t>(b)</w:t>
      </w:r>
      <w:r w:rsidRPr="00122317">
        <w:tab/>
        <w:t>covered by subsection</w:t>
      </w:r>
      <w:r w:rsidR="00122317" w:rsidRPr="00122317">
        <w:t> </w:t>
      </w:r>
      <w:r w:rsidR="00090706" w:rsidRPr="00122317">
        <w:t>317L</w:t>
      </w:r>
      <w:r w:rsidRPr="00122317">
        <w:t>(2)</w:t>
      </w:r>
      <w:r w:rsidR="00090706" w:rsidRPr="00122317">
        <w:t>.</w:t>
      </w:r>
    </w:p>
    <w:p w:rsidR="001E360B" w:rsidRPr="00122317" w:rsidRDefault="00980F74" w:rsidP="00122317">
      <w:pPr>
        <w:pStyle w:val="subsection"/>
      </w:pPr>
      <w:r w:rsidRPr="00122317">
        <w:tab/>
        <w:t>(9)</w:t>
      </w:r>
      <w:r w:rsidRPr="00122317">
        <w:tab/>
      </w:r>
      <w:r w:rsidR="000311FB" w:rsidRPr="00122317">
        <w:t xml:space="preserve">The acts or things specified in a varied technical assistance notice </w:t>
      </w:r>
      <w:r w:rsidR="007B0A7E" w:rsidRPr="00901114">
        <w:t>must be</w:t>
      </w:r>
      <w:r w:rsidR="000311FB" w:rsidRPr="00122317">
        <w:t xml:space="preserve"> listed acts or things, so long as those acts or things</w:t>
      </w:r>
      <w:r w:rsidR="001E360B" w:rsidRPr="00122317">
        <w:t>:</w:t>
      </w:r>
    </w:p>
    <w:p w:rsidR="001E360B" w:rsidRPr="00122317" w:rsidRDefault="001E360B" w:rsidP="00122317">
      <w:pPr>
        <w:pStyle w:val="paragraph"/>
      </w:pPr>
      <w:r w:rsidRPr="00122317">
        <w:lastRenderedPageBreak/>
        <w:tab/>
        <w:t>(a)</w:t>
      </w:r>
      <w:r w:rsidRPr="00122317">
        <w:tab/>
      </w:r>
      <w:r w:rsidR="00FA3987" w:rsidRPr="00122317">
        <w:t xml:space="preserve">are </w:t>
      </w:r>
      <w:r w:rsidRPr="00122317">
        <w:t>in connection with any or all of the eligible activities of the designated communications provider concerned; and</w:t>
      </w:r>
    </w:p>
    <w:p w:rsidR="001E360B" w:rsidRPr="00122317" w:rsidRDefault="001E360B" w:rsidP="00122317">
      <w:pPr>
        <w:pStyle w:val="paragraph"/>
      </w:pPr>
      <w:r w:rsidRPr="00122317">
        <w:tab/>
        <w:t>(b)</w:t>
      </w:r>
      <w:r w:rsidRPr="00122317">
        <w:tab/>
        <w:t xml:space="preserve">are covered by </w:t>
      </w:r>
      <w:r w:rsidR="009440BE" w:rsidRPr="00122317">
        <w:t>subsection</w:t>
      </w:r>
      <w:r w:rsidR="00122317" w:rsidRPr="00122317">
        <w:t> </w:t>
      </w:r>
      <w:r w:rsidR="00090706" w:rsidRPr="00122317">
        <w:t>317L</w:t>
      </w:r>
      <w:r w:rsidR="009440BE" w:rsidRPr="00122317">
        <w:t>(</w:t>
      </w:r>
      <w:r w:rsidRPr="00122317">
        <w:t>2)</w:t>
      </w:r>
      <w:r w:rsidR="00090706" w:rsidRPr="00122317">
        <w:t>.</w:t>
      </w:r>
    </w:p>
    <w:p w:rsidR="001938C8" w:rsidRPr="00122317" w:rsidRDefault="001938C8" w:rsidP="00122317">
      <w:pPr>
        <w:pStyle w:val="notetext"/>
      </w:pPr>
      <w:r w:rsidRPr="00122317">
        <w:t>Note:</w:t>
      </w:r>
      <w:r w:rsidRPr="00122317">
        <w:tab/>
        <w:t xml:space="preserve">For </w:t>
      </w:r>
      <w:r w:rsidRPr="00122317">
        <w:rPr>
          <w:b/>
          <w:i/>
        </w:rPr>
        <w:t>listed acts or things</w:t>
      </w:r>
      <w:r w:rsidRPr="00122317">
        <w:t>, see section</w:t>
      </w:r>
      <w:r w:rsidR="00122317" w:rsidRPr="00122317">
        <w:t> </w:t>
      </w:r>
      <w:r w:rsidRPr="00122317">
        <w:t>317E.</w:t>
      </w:r>
    </w:p>
    <w:p w:rsidR="001E360B" w:rsidRPr="00122317" w:rsidRDefault="001E360B" w:rsidP="00122317">
      <w:pPr>
        <w:pStyle w:val="SubsectionHead"/>
      </w:pPr>
      <w:r w:rsidRPr="00122317">
        <w:t>Decision</w:t>
      </w:r>
      <w:r w:rsidR="00E23E18">
        <w:noBreakHyphen/>
      </w:r>
      <w:r w:rsidRPr="00122317">
        <w:t>making criteria</w:t>
      </w:r>
    </w:p>
    <w:p w:rsidR="00607626" w:rsidRPr="00122317" w:rsidRDefault="00980F74" w:rsidP="00122317">
      <w:pPr>
        <w:pStyle w:val="subsection"/>
      </w:pPr>
      <w:r w:rsidRPr="00122317">
        <w:tab/>
        <w:t>(10)</w:t>
      </w:r>
      <w:r w:rsidRPr="00122317">
        <w:tab/>
      </w:r>
      <w:r w:rsidR="00607626" w:rsidRPr="00122317">
        <w:t>The Director</w:t>
      </w:r>
      <w:r w:rsidR="00E23E18">
        <w:noBreakHyphen/>
      </w:r>
      <w:r w:rsidR="00607626" w:rsidRPr="00122317">
        <w:t xml:space="preserve">General of Security or the chief officer of </w:t>
      </w:r>
      <w:r w:rsidR="00F024B6" w:rsidRPr="00122317">
        <w:t>an interception agency</w:t>
      </w:r>
      <w:r w:rsidR="00607626" w:rsidRPr="00122317">
        <w:t xml:space="preserve"> must not vary a </w:t>
      </w:r>
      <w:r w:rsidR="0083764B" w:rsidRPr="00122317">
        <w:t>technical assistance notice</w:t>
      </w:r>
      <w:r w:rsidR="00607626" w:rsidRPr="00122317">
        <w:t xml:space="preserve"> unless the Director</w:t>
      </w:r>
      <w:r w:rsidR="00E23E18">
        <w:noBreakHyphen/>
      </w:r>
      <w:r w:rsidR="00607626" w:rsidRPr="00122317">
        <w:t>General of Security or the chief officer, as the case requires, is satisfied that:</w:t>
      </w:r>
    </w:p>
    <w:p w:rsidR="00607626" w:rsidRPr="00122317" w:rsidRDefault="00607626" w:rsidP="00122317">
      <w:pPr>
        <w:pStyle w:val="paragraph"/>
      </w:pPr>
      <w:r w:rsidRPr="00122317">
        <w:tab/>
        <w:t>(a)</w:t>
      </w:r>
      <w:r w:rsidRPr="00122317">
        <w:tab/>
        <w:t xml:space="preserve">the requirements imposed by the varied </w:t>
      </w:r>
      <w:r w:rsidR="0083764B" w:rsidRPr="00122317">
        <w:t xml:space="preserve">notice </w:t>
      </w:r>
      <w:r w:rsidRPr="00122317">
        <w:t>are reasonable and proportionate; and</w:t>
      </w:r>
    </w:p>
    <w:p w:rsidR="00607626" w:rsidRPr="00122317" w:rsidRDefault="00607626" w:rsidP="00122317">
      <w:pPr>
        <w:pStyle w:val="paragraph"/>
      </w:pPr>
      <w:r w:rsidRPr="00122317">
        <w:tab/>
        <w:t>(b)</w:t>
      </w:r>
      <w:r w:rsidRPr="00122317">
        <w:tab/>
        <w:t xml:space="preserve">compliance with the varied </w:t>
      </w:r>
      <w:r w:rsidR="0083764B" w:rsidRPr="00122317">
        <w:t>notice</w:t>
      </w:r>
      <w:r w:rsidRPr="00122317">
        <w:t xml:space="preserve"> is:</w:t>
      </w:r>
    </w:p>
    <w:p w:rsidR="00607626" w:rsidRPr="00122317" w:rsidRDefault="00607626" w:rsidP="00122317">
      <w:pPr>
        <w:pStyle w:val="paragraphsub"/>
      </w:pPr>
      <w:r w:rsidRPr="00122317">
        <w:tab/>
        <w:t>(i)</w:t>
      </w:r>
      <w:r w:rsidRPr="00122317">
        <w:tab/>
        <w:t>practicable; and</w:t>
      </w:r>
    </w:p>
    <w:p w:rsidR="00607626" w:rsidRPr="00122317" w:rsidRDefault="00607626" w:rsidP="00122317">
      <w:pPr>
        <w:pStyle w:val="paragraphsub"/>
      </w:pPr>
      <w:r w:rsidRPr="00122317">
        <w:tab/>
        <w:t>(ii)</w:t>
      </w:r>
      <w:r w:rsidRPr="00122317">
        <w:tab/>
        <w:t>technically feasible</w:t>
      </w:r>
      <w:r w:rsidR="00090706" w:rsidRPr="00122317">
        <w:t>.</w:t>
      </w:r>
    </w:p>
    <w:p w:rsidR="00690B2E" w:rsidRPr="00122317" w:rsidRDefault="00690B2E" w:rsidP="00122317">
      <w:pPr>
        <w:pStyle w:val="notetext"/>
      </w:pPr>
      <w:r w:rsidRPr="00122317">
        <w:t>Note:</w:t>
      </w:r>
      <w:r w:rsidRPr="00122317">
        <w:tab/>
        <w:t>See also section</w:t>
      </w:r>
      <w:r w:rsidR="00122317" w:rsidRPr="00122317">
        <w:t> </w:t>
      </w:r>
      <w:r w:rsidRPr="00122317">
        <w:t>317RA.</w:t>
      </w:r>
    </w:p>
    <w:p w:rsidR="0008053E" w:rsidRPr="00901114" w:rsidRDefault="0008053E" w:rsidP="0008053E">
      <w:pPr>
        <w:pStyle w:val="SubsectionHead"/>
      </w:pPr>
      <w:r w:rsidRPr="00901114">
        <w:t>Variation must not extend duration of technical assistance notice</w:t>
      </w:r>
    </w:p>
    <w:p w:rsidR="0008053E" w:rsidRPr="00901114" w:rsidRDefault="0008053E" w:rsidP="0008053E">
      <w:pPr>
        <w:pStyle w:val="subsection"/>
      </w:pPr>
      <w:r w:rsidRPr="00901114">
        <w:tab/>
        <w:t>(11)</w:t>
      </w:r>
      <w:r w:rsidRPr="00901114">
        <w:tab/>
        <w:t>A variation of a technical assistance notice must not extend the period for which the notice is in force.</w:t>
      </w:r>
    </w:p>
    <w:p w:rsidR="0008053E" w:rsidRPr="00901114" w:rsidRDefault="0008053E" w:rsidP="0008053E">
      <w:pPr>
        <w:pStyle w:val="SubsectionHead"/>
      </w:pPr>
      <w:r w:rsidRPr="00901114">
        <w:t>Notification obligations</w:t>
      </w:r>
    </w:p>
    <w:p w:rsidR="0008053E" w:rsidRPr="00901114" w:rsidRDefault="0008053E" w:rsidP="0008053E">
      <w:pPr>
        <w:pStyle w:val="subsection"/>
      </w:pPr>
      <w:r w:rsidRPr="00901114">
        <w:tab/>
        <w:t>(12)</w:t>
      </w:r>
      <w:r w:rsidRPr="00901114">
        <w:tab/>
        <w:t>If the Director</w:t>
      </w:r>
      <w:r w:rsidR="00E23E18">
        <w:noBreakHyphen/>
      </w:r>
      <w:r w:rsidRPr="00901114">
        <w:t>General of Security varies a technical assistance notice, the Director</w:t>
      </w:r>
      <w:r w:rsidR="00E23E18">
        <w:noBreakHyphen/>
      </w:r>
      <w:r w:rsidRPr="00901114">
        <w:t>General of Security must, within 7 days after varying the notice, notify the Inspector</w:t>
      </w:r>
      <w:r w:rsidR="00E23E18">
        <w:noBreakHyphen/>
      </w:r>
      <w:r w:rsidRPr="00901114">
        <w:t>General of Intelligence and Security that the notice has been varied.</w:t>
      </w:r>
    </w:p>
    <w:p w:rsidR="0008053E" w:rsidRPr="00901114" w:rsidRDefault="0008053E" w:rsidP="0008053E">
      <w:pPr>
        <w:pStyle w:val="subsection"/>
      </w:pPr>
      <w:r w:rsidRPr="00901114">
        <w:tab/>
        <w:t>(13)</w:t>
      </w:r>
      <w:r w:rsidRPr="00901114">
        <w:tab/>
        <w:t>If the chief officer of an interception agency varies a technical assistance notice, the chief officer must, within 7 days after varying the notice, notify the Commonwealth Ombudsman that the notice has been varied.</w:t>
      </w:r>
    </w:p>
    <w:p w:rsidR="0008053E" w:rsidRPr="00901114" w:rsidRDefault="0008053E" w:rsidP="0008053E">
      <w:pPr>
        <w:pStyle w:val="subsection"/>
      </w:pPr>
      <w:r w:rsidRPr="00901114">
        <w:tab/>
        <w:t>(14)</w:t>
      </w:r>
      <w:r w:rsidRPr="00901114">
        <w:tab/>
        <w:t>A failure to comply with subsection (12) or (13) does not affect the validity of a variation of a technical assistance notice.</w:t>
      </w:r>
    </w:p>
    <w:p w:rsidR="004D2850" w:rsidRPr="00122317" w:rsidRDefault="00090706" w:rsidP="00122317">
      <w:pPr>
        <w:pStyle w:val="ActHead5"/>
      </w:pPr>
      <w:bookmarkStart w:id="44" w:name="_Toc532048749"/>
      <w:r w:rsidRPr="00122317">
        <w:rPr>
          <w:rStyle w:val="CharSectno"/>
        </w:rPr>
        <w:lastRenderedPageBreak/>
        <w:t>317R</w:t>
      </w:r>
      <w:r w:rsidR="004D2850" w:rsidRPr="00122317">
        <w:t xml:space="preserve">  Revocation of </w:t>
      </w:r>
      <w:r w:rsidR="0083764B" w:rsidRPr="00122317">
        <w:t>technical assistance notice</w:t>
      </w:r>
      <w:r w:rsidR="004D2850" w:rsidRPr="00122317">
        <w:t>s</w:t>
      </w:r>
      <w:bookmarkEnd w:id="44"/>
    </w:p>
    <w:p w:rsidR="004D2850" w:rsidRPr="00122317" w:rsidRDefault="004D2850" w:rsidP="00122317">
      <w:pPr>
        <w:pStyle w:val="subsection"/>
      </w:pPr>
      <w:r w:rsidRPr="00122317">
        <w:tab/>
        <w:t>(1)</w:t>
      </w:r>
      <w:r w:rsidRPr="00122317">
        <w:tab/>
        <w:t xml:space="preserve">If a </w:t>
      </w:r>
      <w:r w:rsidR="0083764B" w:rsidRPr="00122317">
        <w:t>technical assistance notice</w:t>
      </w:r>
      <w:r w:rsidRPr="00122317">
        <w:t xml:space="preserve"> has been given to a</w:t>
      </w:r>
      <w:r w:rsidR="00771755" w:rsidRPr="00122317">
        <w:t xml:space="preserve"> person </w:t>
      </w:r>
      <w:r w:rsidRPr="00122317">
        <w:t>by the Director</w:t>
      </w:r>
      <w:r w:rsidR="00E23E18">
        <w:noBreakHyphen/>
      </w:r>
      <w:r w:rsidRPr="00122317">
        <w:t>General of Security, the Director</w:t>
      </w:r>
      <w:r w:rsidR="00E23E18">
        <w:noBreakHyphen/>
      </w:r>
      <w:r w:rsidRPr="00122317">
        <w:t xml:space="preserve">General of Security may, by written notice given to the </w:t>
      </w:r>
      <w:r w:rsidR="00771755" w:rsidRPr="00122317">
        <w:t>person</w:t>
      </w:r>
      <w:r w:rsidRPr="00122317">
        <w:t xml:space="preserve">, revoke the </w:t>
      </w:r>
      <w:r w:rsidR="0083764B" w:rsidRPr="00122317">
        <w:t>notice</w:t>
      </w:r>
      <w:r w:rsidR="00090706" w:rsidRPr="00122317">
        <w:t>.</w:t>
      </w:r>
    </w:p>
    <w:p w:rsidR="00E20CE5" w:rsidRPr="00122317" w:rsidRDefault="00E20CE5" w:rsidP="00122317">
      <w:pPr>
        <w:pStyle w:val="subsection"/>
      </w:pPr>
      <w:r w:rsidRPr="00122317">
        <w:tab/>
        <w:t>(2)</w:t>
      </w:r>
      <w:r w:rsidRPr="00122317">
        <w:tab/>
        <w:t>If a technical assistance notice has been given to a person by the Director</w:t>
      </w:r>
      <w:r w:rsidR="00E23E18">
        <w:noBreakHyphen/>
      </w:r>
      <w:r w:rsidRPr="00122317">
        <w:t>General of Security, and the Director</w:t>
      </w:r>
      <w:r w:rsidR="00E23E18">
        <w:noBreakHyphen/>
      </w:r>
      <w:r w:rsidRPr="00122317">
        <w:t>General of Security is satisfied that:</w:t>
      </w:r>
    </w:p>
    <w:p w:rsidR="00E20CE5" w:rsidRPr="00122317" w:rsidRDefault="00E20CE5" w:rsidP="00122317">
      <w:pPr>
        <w:pStyle w:val="paragraph"/>
      </w:pPr>
      <w:r w:rsidRPr="00122317">
        <w:tab/>
        <w:t>(a)</w:t>
      </w:r>
      <w:r w:rsidRPr="00122317">
        <w:tab/>
        <w:t>the requirements imposed by the notice are not reasonable and proportionate; or</w:t>
      </w:r>
    </w:p>
    <w:p w:rsidR="00E20CE5" w:rsidRPr="00122317" w:rsidRDefault="00E20CE5" w:rsidP="00122317">
      <w:pPr>
        <w:pStyle w:val="paragraph"/>
      </w:pPr>
      <w:r w:rsidRPr="00122317">
        <w:tab/>
        <w:t>(b)</w:t>
      </w:r>
      <w:r w:rsidRPr="00122317">
        <w:tab/>
        <w:t>compliance with the notice is not:</w:t>
      </w:r>
    </w:p>
    <w:p w:rsidR="00E20CE5" w:rsidRPr="00122317" w:rsidRDefault="00E20CE5" w:rsidP="00122317">
      <w:pPr>
        <w:pStyle w:val="paragraphsub"/>
      </w:pPr>
      <w:r w:rsidRPr="00122317">
        <w:tab/>
        <w:t>(i)</w:t>
      </w:r>
      <w:r w:rsidRPr="00122317">
        <w:tab/>
        <w:t>practicable; and</w:t>
      </w:r>
    </w:p>
    <w:p w:rsidR="00E20CE5" w:rsidRPr="00122317" w:rsidRDefault="00E20CE5" w:rsidP="00122317">
      <w:pPr>
        <w:pStyle w:val="paragraphsub"/>
      </w:pPr>
      <w:r w:rsidRPr="00122317">
        <w:tab/>
        <w:t>(ii)</w:t>
      </w:r>
      <w:r w:rsidRPr="00122317">
        <w:tab/>
        <w:t>technically feasible;</w:t>
      </w:r>
    </w:p>
    <w:p w:rsidR="00E20CE5" w:rsidRPr="00122317" w:rsidRDefault="00E20CE5" w:rsidP="00122317">
      <w:pPr>
        <w:pStyle w:val="subsection2"/>
      </w:pPr>
      <w:r w:rsidRPr="00122317">
        <w:t>the Director</w:t>
      </w:r>
      <w:r w:rsidR="00E23E18">
        <w:noBreakHyphen/>
      </w:r>
      <w:r w:rsidRPr="00122317">
        <w:t>General of Security must, by written notice given to the person, revoke the notice</w:t>
      </w:r>
      <w:r w:rsidR="00090706" w:rsidRPr="00122317">
        <w:t>.</w:t>
      </w:r>
    </w:p>
    <w:p w:rsidR="004D2850" w:rsidRPr="00122317" w:rsidRDefault="004D2850" w:rsidP="00122317">
      <w:pPr>
        <w:pStyle w:val="subsection"/>
      </w:pPr>
      <w:r w:rsidRPr="00122317">
        <w:tab/>
        <w:t>(</w:t>
      </w:r>
      <w:r w:rsidR="00E20CE5" w:rsidRPr="00122317">
        <w:t>3</w:t>
      </w:r>
      <w:r w:rsidRPr="00122317">
        <w:t>)</w:t>
      </w:r>
      <w:r w:rsidRPr="00122317">
        <w:tab/>
        <w:t xml:space="preserve">If a </w:t>
      </w:r>
      <w:r w:rsidR="0083764B" w:rsidRPr="00122317">
        <w:t>technical assistance notice</w:t>
      </w:r>
      <w:r w:rsidRPr="00122317">
        <w:t xml:space="preserve"> has been given to a</w:t>
      </w:r>
      <w:r w:rsidR="00771755" w:rsidRPr="00122317">
        <w:t xml:space="preserve"> person </w:t>
      </w:r>
      <w:r w:rsidRPr="00122317">
        <w:t xml:space="preserve">by the chief officer of </w:t>
      </w:r>
      <w:r w:rsidR="00F024B6" w:rsidRPr="00122317">
        <w:t>an interception agency</w:t>
      </w:r>
      <w:r w:rsidRPr="00122317">
        <w:t xml:space="preserve">, the chief officer may, by written notice given to the </w:t>
      </w:r>
      <w:r w:rsidR="00771755" w:rsidRPr="00122317">
        <w:t>person</w:t>
      </w:r>
      <w:r w:rsidRPr="00122317">
        <w:t xml:space="preserve">, revoke the </w:t>
      </w:r>
      <w:r w:rsidR="0083764B" w:rsidRPr="00122317">
        <w:t>notice</w:t>
      </w:r>
      <w:r w:rsidR="00090706" w:rsidRPr="00122317">
        <w:t>.</w:t>
      </w:r>
    </w:p>
    <w:p w:rsidR="00E20CE5" w:rsidRPr="00122317" w:rsidRDefault="00E20CE5" w:rsidP="00122317">
      <w:pPr>
        <w:pStyle w:val="subsection"/>
      </w:pPr>
      <w:r w:rsidRPr="00122317">
        <w:tab/>
        <w:t>(4)</w:t>
      </w:r>
      <w:r w:rsidRPr="00122317">
        <w:tab/>
        <w:t>If a technical assistance notice has been given to a person by the chief officer of an interception agency, and the chief officer is satisfied that:</w:t>
      </w:r>
    </w:p>
    <w:p w:rsidR="00E20CE5" w:rsidRPr="00122317" w:rsidRDefault="00E20CE5" w:rsidP="00122317">
      <w:pPr>
        <w:pStyle w:val="paragraph"/>
      </w:pPr>
      <w:r w:rsidRPr="00122317">
        <w:tab/>
        <w:t>(a)</w:t>
      </w:r>
      <w:r w:rsidRPr="00122317">
        <w:tab/>
        <w:t>the requirements imposed by the notice are not reasonable and proportionate; or</w:t>
      </w:r>
    </w:p>
    <w:p w:rsidR="00E20CE5" w:rsidRPr="00122317" w:rsidRDefault="00E20CE5" w:rsidP="00122317">
      <w:pPr>
        <w:pStyle w:val="paragraph"/>
      </w:pPr>
      <w:r w:rsidRPr="00122317">
        <w:tab/>
        <w:t>(b)</w:t>
      </w:r>
      <w:r w:rsidRPr="00122317">
        <w:tab/>
        <w:t>compliance with the notice is not:</w:t>
      </w:r>
    </w:p>
    <w:p w:rsidR="00E20CE5" w:rsidRPr="00122317" w:rsidRDefault="00E20CE5" w:rsidP="00122317">
      <w:pPr>
        <w:pStyle w:val="paragraphsub"/>
      </w:pPr>
      <w:r w:rsidRPr="00122317">
        <w:tab/>
        <w:t>(i)</w:t>
      </w:r>
      <w:r w:rsidRPr="00122317">
        <w:tab/>
        <w:t>practicable; and</w:t>
      </w:r>
    </w:p>
    <w:p w:rsidR="00E20CE5" w:rsidRPr="00122317" w:rsidRDefault="00E20CE5" w:rsidP="00122317">
      <w:pPr>
        <w:pStyle w:val="paragraphsub"/>
      </w:pPr>
      <w:r w:rsidRPr="00122317">
        <w:tab/>
        <w:t>(ii)</w:t>
      </w:r>
      <w:r w:rsidRPr="00122317">
        <w:tab/>
        <w:t>technically feasible;</w:t>
      </w:r>
    </w:p>
    <w:p w:rsidR="00E20CE5" w:rsidRPr="00122317" w:rsidRDefault="00E20CE5" w:rsidP="00122317">
      <w:pPr>
        <w:pStyle w:val="subsection2"/>
      </w:pPr>
      <w:r w:rsidRPr="00122317">
        <w:t>the chief officer must, by written notice given to the person, revoke the notice</w:t>
      </w:r>
      <w:r w:rsidR="00090706" w:rsidRPr="00122317">
        <w:t>.</w:t>
      </w:r>
    </w:p>
    <w:p w:rsidR="008C0BC7" w:rsidRPr="00901114" w:rsidRDefault="008C0BC7" w:rsidP="008C0BC7">
      <w:pPr>
        <w:pStyle w:val="SubsectionHead"/>
      </w:pPr>
      <w:r w:rsidRPr="00901114">
        <w:t>Notification obligations</w:t>
      </w:r>
    </w:p>
    <w:p w:rsidR="008C0BC7" w:rsidRPr="00901114" w:rsidRDefault="008C0BC7" w:rsidP="008C0BC7">
      <w:pPr>
        <w:pStyle w:val="subsection"/>
      </w:pPr>
      <w:r w:rsidRPr="00901114">
        <w:tab/>
        <w:t>(5)</w:t>
      </w:r>
      <w:r w:rsidRPr="00901114">
        <w:tab/>
        <w:t>If the Director</w:t>
      </w:r>
      <w:r w:rsidR="00E23E18">
        <w:noBreakHyphen/>
      </w:r>
      <w:r w:rsidRPr="00901114">
        <w:t>General of Security revokes a technical assistance notice, the Director</w:t>
      </w:r>
      <w:r w:rsidR="00E23E18">
        <w:noBreakHyphen/>
      </w:r>
      <w:r w:rsidRPr="00901114">
        <w:t>General of Security must, within 7 days after revoking the notice, notify the Inspector</w:t>
      </w:r>
      <w:r w:rsidR="00E23E18">
        <w:noBreakHyphen/>
      </w:r>
      <w:r w:rsidRPr="00901114">
        <w:t>General of Intelligence and Security that the notice has been revoked.</w:t>
      </w:r>
    </w:p>
    <w:p w:rsidR="008C0BC7" w:rsidRPr="00901114" w:rsidRDefault="008C0BC7" w:rsidP="008C0BC7">
      <w:pPr>
        <w:pStyle w:val="subsection"/>
      </w:pPr>
      <w:r w:rsidRPr="00901114">
        <w:tab/>
        <w:t>(6)</w:t>
      </w:r>
      <w:r w:rsidRPr="00901114">
        <w:tab/>
        <w:t xml:space="preserve">If the chief officer of an interception agency revokes a technical assistance notice, the chief officer must, within 7 days after </w:t>
      </w:r>
      <w:r w:rsidRPr="00901114">
        <w:lastRenderedPageBreak/>
        <w:t>revoking the notice, notify the Commonwealth Ombudsman that the notice has been revoked.</w:t>
      </w:r>
    </w:p>
    <w:p w:rsidR="008C0BC7" w:rsidRPr="00901114" w:rsidRDefault="008C0BC7" w:rsidP="008C0BC7">
      <w:pPr>
        <w:pStyle w:val="subsection"/>
      </w:pPr>
      <w:r w:rsidRPr="00901114">
        <w:tab/>
        <w:t>(7)</w:t>
      </w:r>
      <w:r w:rsidRPr="00901114">
        <w:tab/>
        <w:t>A failure to comply with subsection (5) or (6) does not affect the validity of a revocation of a technical assistance notice.</w:t>
      </w:r>
    </w:p>
    <w:p w:rsidR="000C1C3E" w:rsidRPr="00122317" w:rsidRDefault="000C1C3E" w:rsidP="00122317">
      <w:pPr>
        <w:pStyle w:val="ActHead5"/>
      </w:pPr>
      <w:bookmarkStart w:id="45" w:name="_Toc532048750"/>
      <w:r w:rsidRPr="00122317">
        <w:rPr>
          <w:rStyle w:val="CharSectno"/>
        </w:rPr>
        <w:t>317RA</w:t>
      </w:r>
      <w:r w:rsidRPr="00122317">
        <w:t xml:space="preserve">  </w:t>
      </w:r>
      <w:r w:rsidR="008C00D2" w:rsidRPr="00122317">
        <w:t>Whether requirements imposed by</w:t>
      </w:r>
      <w:r w:rsidR="00690B2E" w:rsidRPr="00122317">
        <w:t xml:space="preserve"> a technical assistance notice are reasonable and proportionate</w:t>
      </w:r>
      <w:bookmarkEnd w:id="45"/>
    </w:p>
    <w:p w:rsidR="000C1C3E" w:rsidRPr="00122317" w:rsidRDefault="000C1C3E" w:rsidP="00122317">
      <w:pPr>
        <w:pStyle w:val="subsection"/>
      </w:pPr>
      <w:r w:rsidRPr="00122317">
        <w:tab/>
      </w:r>
      <w:r w:rsidRPr="00122317">
        <w:tab/>
        <w:t>In considering whether the requirements imposed by a technical assistance notice or a varied technical assistance notice are reasonable and proportionate, the Director</w:t>
      </w:r>
      <w:r w:rsidR="00E23E18">
        <w:noBreakHyphen/>
      </w:r>
      <w:r w:rsidRPr="00122317">
        <w:t>General of Security or the chief officer of an interception agency, as the case requires, must have regard to the following matters:</w:t>
      </w:r>
    </w:p>
    <w:p w:rsidR="000C1C3E" w:rsidRPr="00122317" w:rsidRDefault="000C1C3E" w:rsidP="00122317">
      <w:pPr>
        <w:pStyle w:val="paragraph"/>
      </w:pPr>
      <w:r w:rsidRPr="00122317">
        <w:tab/>
        <w:t>(a)</w:t>
      </w:r>
      <w:r w:rsidRPr="00122317">
        <w:tab/>
      </w:r>
      <w:r w:rsidR="00690B2E" w:rsidRPr="00122317">
        <w:t>the interests of national security;</w:t>
      </w:r>
    </w:p>
    <w:p w:rsidR="00690B2E" w:rsidRPr="00122317" w:rsidRDefault="00690B2E" w:rsidP="00122317">
      <w:pPr>
        <w:pStyle w:val="paragraph"/>
      </w:pPr>
      <w:r w:rsidRPr="00122317">
        <w:tab/>
        <w:t>(b)</w:t>
      </w:r>
      <w:r w:rsidRPr="00122317">
        <w:tab/>
        <w:t>the interests of law enforcement;</w:t>
      </w:r>
    </w:p>
    <w:p w:rsidR="00690B2E" w:rsidRPr="00122317" w:rsidRDefault="00690B2E" w:rsidP="00122317">
      <w:pPr>
        <w:pStyle w:val="paragraph"/>
      </w:pPr>
      <w:r w:rsidRPr="00122317">
        <w:tab/>
        <w:t>(c)</w:t>
      </w:r>
      <w:r w:rsidRPr="00122317">
        <w:tab/>
        <w:t>the legitimate interests of the designated communications provider to whom the notice relates;</w:t>
      </w:r>
    </w:p>
    <w:p w:rsidR="00690B2E" w:rsidRPr="00122317" w:rsidRDefault="008C00D2" w:rsidP="00122317">
      <w:pPr>
        <w:pStyle w:val="paragraph"/>
      </w:pPr>
      <w:r w:rsidRPr="00122317">
        <w:tab/>
        <w:t>(d)</w:t>
      </w:r>
      <w:r w:rsidRPr="00122317">
        <w:tab/>
        <w:t>the objectives of the</w:t>
      </w:r>
      <w:r w:rsidR="00690B2E" w:rsidRPr="00122317">
        <w:t xml:space="preserve"> notice;</w:t>
      </w:r>
    </w:p>
    <w:p w:rsidR="00690B2E" w:rsidRPr="00122317" w:rsidRDefault="00690B2E" w:rsidP="00122317">
      <w:pPr>
        <w:pStyle w:val="paragraph"/>
      </w:pPr>
      <w:r w:rsidRPr="00122317">
        <w:tab/>
        <w:t>(e)</w:t>
      </w:r>
      <w:r w:rsidRPr="00122317">
        <w:tab/>
        <w:t>the availability of other means to achieve the objectives of the</w:t>
      </w:r>
      <w:r w:rsidR="008C00D2" w:rsidRPr="00122317">
        <w:t xml:space="preserve"> </w:t>
      </w:r>
      <w:r w:rsidRPr="00122317">
        <w:t>notice;</w:t>
      </w:r>
    </w:p>
    <w:p w:rsidR="008C0BC7" w:rsidRPr="00901114" w:rsidRDefault="008C0BC7" w:rsidP="008C0BC7">
      <w:pPr>
        <w:pStyle w:val="paragraph"/>
      </w:pPr>
      <w:r w:rsidRPr="00901114">
        <w:tab/>
        <w:t>(ea)</w:t>
      </w:r>
      <w:r w:rsidRPr="00901114">
        <w:tab/>
        <w:t>whether the requirements, when compared to other forms of industry assistance known to the Director</w:t>
      </w:r>
      <w:r w:rsidR="00E23E18">
        <w:noBreakHyphen/>
      </w:r>
      <w:r w:rsidRPr="00901114">
        <w:t>General of Security or the chief officer, as the case requires, are the least intrusive form of industry assistance so far as the following persons are concerned:</w:t>
      </w:r>
    </w:p>
    <w:p w:rsidR="008C0BC7" w:rsidRPr="00901114" w:rsidRDefault="008C0BC7" w:rsidP="008C0BC7">
      <w:pPr>
        <w:pStyle w:val="paragraphsub"/>
      </w:pPr>
      <w:r w:rsidRPr="00901114">
        <w:tab/>
        <w:t>(i)</w:t>
      </w:r>
      <w:r w:rsidRPr="00901114">
        <w:tab/>
        <w:t>persons whose activities are not of interest to ASIO;</w:t>
      </w:r>
    </w:p>
    <w:p w:rsidR="008C0BC7" w:rsidRPr="00901114" w:rsidRDefault="008C0BC7" w:rsidP="008C0BC7">
      <w:pPr>
        <w:pStyle w:val="paragraphsub"/>
      </w:pPr>
      <w:r w:rsidRPr="00901114">
        <w:tab/>
        <w:t>(ii)</w:t>
      </w:r>
      <w:r w:rsidRPr="00901114">
        <w:tab/>
        <w:t>persons whose activities are not of interest to interception agencies;</w:t>
      </w:r>
    </w:p>
    <w:p w:rsidR="008C0BC7" w:rsidRPr="00901114" w:rsidRDefault="008C0BC7" w:rsidP="008C0BC7">
      <w:pPr>
        <w:pStyle w:val="paragraph"/>
      </w:pPr>
      <w:r w:rsidRPr="00901114">
        <w:tab/>
        <w:t>(eb)</w:t>
      </w:r>
      <w:r w:rsidRPr="00901114">
        <w:tab/>
        <w:t>whether the requirements are necessary;</w:t>
      </w:r>
    </w:p>
    <w:p w:rsidR="00690B2E" w:rsidRPr="00122317" w:rsidRDefault="00690B2E" w:rsidP="00122317">
      <w:pPr>
        <w:pStyle w:val="paragraph"/>
      </w:pPr>
      <w:r w:rsidRPr="00122317">
        <w:tab/>
        <w:t>(f)</w:t>
      </w:r>
      <w:r w:rsidRPr="00122317">
        <w:tab/>
        <w:t>the legitimate expectations of the Australian communit</w:t>
      </w:r>
      <w:r w:rsidR="008C00D2" w:rsidRPr="00122317">
        <w:t>y relating to privacy and cyber</w:t>
      </w:r>
      <w:r w:rsidRPr="00122317">
        <w:t>security;</w:t>
      </w:r>
    </w:p>
    <w:p w:rsidR="00690B2E" w:rsidRPr="00122317" w:rsidRDefault="00690B2E" w:rsidP="00122317">
      <w:pPr>
        <w:pStyle w:val="paragraph"/>
      </w:pPr>
      <w:r w:rsidRPr="00122317">
        <w:tab/>
        <w:t>(g)</w:t>
      </w:r>
      <w:r w:rsidRPr="00122317">
        <w:tab/>
        <w:t xml:space="preserve">such other matters (if any) </w:t>
      </w:r>
      <w:r w:rsidR="00F14F0E" w:rsidRPr="00122317">
        <w:t>as</w:t>
      </w:r>
      <w:r w:rsidRPr="00122317">
        <w:t xml:space="preserve"> the Director</w:t>
      </w:r>
      <w:r w:rsidR="00E23E18">
        <w:noBreakHyphen/>
      </w:r>
      <w:r w:rsidRPr="00122317">
        <w:t>General of Security or the chief officer</w:t>
      </w:r>
      <w:r w:rsidR="008C00D2" w:rsidRPr="00122317">
        <w:t>, as the case requires,</w:t>
      </w:r>
      <w:r w:rsidRPr="00122317">
        <w:t xml:space="preserve"> considers relevant.</w:t>
      </w:r>
    </w:p>
    <w:p w:rsidR="004D2850" w:rsidRPr="00122317" w:rsidRDefault="004D2850" w:rsidP="00122317">
      <w:pPr>
        <w:pStyle w:val="ActHead3"/>
      </w:pPr>
      <w:bookmarkStart w:id="46" w:name="_Toc532048751"/>
      <w:r w:rsidRPr="00122317">
        <w:rPr>
          <w:rStyle w:val="CharDivNo"/>
        </w:rPr>
        <w:lastRenderedPageBreak/>
        <w:t>Division</w:t>
      </w:r>
      <w:r w:rsidR="00122317" w:rsidRPr="00122317">
        <w:rPr>
          <w:rStyle w:val="CharDivNo"/>
        </w:rPr>
        <w:t> </w:t>
      </w:r>
      <w:r w:rsidR="009447FA" w:rsidRPr="00122317">
        <w:rPr>
          <w:rStyle w:val="CharDivNo"/>
        </w:rPr>
        <w:t>4</w:t>
      </w:r>
      <w:r w:rsidRPr="00122317">
        <w:t>—</w:t>
      </w:r>
      <w:r w:rsidRPr="00122317">
        <w:rPr>
          <w:rStyle w:val="CharDivText"/>
        </w:rPr>
        <w:t xml:space="preserve">Technical </w:t>
      </w:r>
      <w:r w:rsidR="001D7606" w:rsidRPr="00122317">
        <w:rPr>
          <w:rStyle w:val="CharDivText"/>
        </w:rPr>
        <w:t>capability notice</w:t>
      </w:r>
      <w:r w:rsidRPr="00122317">
        <w:rPr>
          <w:rStyle w:val="CharDivText"/>
        </w:rPr>
        <w:t>s</w:t>
      </w:r>
      <w:bookmarkEnd w:id="46"/>
    </w:p>
    <w:p w:rsidR="004D2850" w:rsidRPr="00122317" w:rsidRDefault="00090706" w:rsidP="00122317">
      <w:pPr>
        <w:pStyle w:val="ActHead5"/>
      </w:pPr>
      <w:bookmarkStart w:id="47" w:name="_Toc532048752"/>
      <w:r w:rsidRPr="00122317">
        <w:rPr>
          <w:rStyle w:val="CharSectno"/>
        </w:rPr>
        <w:t>317S</w:t>
      </w:r>
      <w:r w:rsidR="004D2850" w:rsidRPr="00122317">
        <w:t xml:space="preserve">  </w:t>
      </w:r>
      <w:r w:rsidR="000727B4" w:rsidRPr="00122317">
        <w:t>Attorney</w:t>
      </w:r>
      <w:r w:rsidR="00E23E18">
        <w:noBreakHyphen/>
      </w:r>
      <w:r w:rsidR="000727B4" w:rsidRPr="00122317">
        <w:t xml:space="preserve">General may determine procedures and arrangements relating to requests for technical </w:t>
      </w:r>
      <w:r w:rsidR="001D7606" w:rsidRPr="00122317">
        <w:t>capability notice</w:t>
      </w:r>
      <w:r w:rsidR="000727B4" w:rsidRPr="00122317">
        <w:t>s</w:t>
      </w:r>
      <w:bookmarkEnd w:id="47"/>
    </w:p>
    <w:p w:rsidR="000727B4" w:rsidRPr="00122317" w:rsidRDefault="000727B4" w:rsidP="00122317">
      <w:pPr>
        <w:pStyle w:val="subsection"/>
      </w:pPr>
      <w:r w:rsidRPr="00122317">
        <w:tab/>
        <w:t>(1)</w:t>
      </w:r>
      <w:r w:rsidRPr="00122317">
        <w:tab/>
        <w:t>The</w:t>
      </w:r>
      <w:r w:rsidR="004C0DD5" w:rsidRPr="00122317">
        <w:t xml:space="preserve"> Attorney</w:t>
      </w:r>
      <w:r w:rsidR="00E23E18">
        <w:noBreakHyphen/>
      </w:r>
      <w:r w:rsidR="004C0DD5" w:rsidRPr="00122317">
        <w:t>General may</w:t>
      </w:r>
      <w:r w:rsidR="007332B5" w:rsidRPr="00122317">
        <w:t>, by writing,</w:t>
      </w:r>
      <w:r w:rsidR="004C0DD5" w:rsidRPr="00122317">
        <w:t xml:space="preserve"> determine</w:t>
      </w:r>
      <w:r w:rsidRPr="00122317">
        <w:t xml:space="preserve"> procedures</w:t>
      </w:r>
      <w:r w:rsidR="00935350" w:rsidRPr="00122317">
        <w:t xml:space="preserve"> and</w:t>
      </w:r>
      <w:r w:rsidRPr="00122317">
        <w:t xml:space="preserve"> arrangements</w:t>
      </w:r>
      <w:r w:rsidR="007332B5" w:rsidRPr="00122317">
        <w:t xml:space="preserve"> to be followed in relation to the making of</w:t>
      </w:r>
      <w:r w:rsidRPr="00122317">
        <w:t xml:space="preserve"> request</w:t>
      </w:r>
      <w:r w:rsidR="007332B5" w:rsidRPr="00122317">
        <w:t>s</w:t>
      </w:r>
      <w:r w:rsidR="00355548" w:rsidRPr="00122317">
        <w:t xml:space="preserve"> for </w:t>
      </w:r>
      <w:r w:rsidRPr="00122317">
        <w:t xml:space="preserve">technical </w:t>
      </w:r>
      <w:r w:rsidR="001D7606" w:rsidRPr="00122317">
        <w:t>capability notice</w:t>
      </w:r>
      <w:r w:rsidR="007332B5" w:rsidRPr="00122317">
        <w:t>s</w:t>
      </w:r>
      <w:r w:rsidR="00090706" w:rsidRPr="00122317">
        <w:t>.</w:t>
      </w:r>
    </w:p>
    <w:p w:rsidR="000727B4" w:rsidRPr="00122317" w:rsidRDefault="00935350" w:rsidP="00122317">
      <w:pPr>
        <w:pStyle w:val="subsection"/>
      </w:pPr>
      <w:r w:rsidRPr="00122317">
        <w:tab/>
        <w:t>(</w:t>
      </w:r>
      <w:r w:rsidR="007332B5" w:rsidRPr="00122317">
        <w:t>2</w:t>
      </w:r>
      <w:r w:rsidRPr="00122317">
        <w:t>)</w:t>
      </w:r>
      <w:r w:rsidRPr="00122317">
        <w:tab/>
        <w:t xml:space="preserve">A procedure or </w:t>
      </w:r>
      <w:r w:rsidR="000727B4" w:rsidRPr="00122317">
        <w:t xml:space="preserve">arrangement </w:t>
      </w:r>
      <w:r w:rsidR="001A420A" w:rsidRPr="00122317">
        <w:t xml:space="preserve">determined under </w:t>
      </w:r>
      <w:r w:rsidR="00122317" w:rsidRPr="00122317">
        <w:t>subsection (</w:t>
      </w:r>
      <w:r w:rsidR="001A420A" w:rsidRPr="00122317">
        <w:t xml:space="preserve">1) </w:t>
      </w:r>
      <w:r w:rsidR="000727B4" w:rsidRPr="00122317">
        <w:t>may require that the agreement of a person or body m</w:t>
      </w:r>
      <w:r w:rsidR="007332B5" w:rsidRPr="00122317">
        <w:t>ust</w:t>
      </w:r>
      <w:r w:rsidR="000727B4" w:rsidRPr="00122317">
        <w:t xml:space="preserve"> be </w:t>
      </w:r>
      <w:r w:rsidR="004C0DD5" w:rsidRPr="00122317">
        <w:t>obtained</w:t>
      </w:r>
      <w:r w:rsidR="000727B4" w:rsidRPr="00122317">
        <w:t xml:space="preserve"> before </w:t>
      </w:r>
      <w:r w:rsidR="007332B5" w:rsidRPr="00122317">
        <w:t xml:space="preserve">a request is made for a technical </w:t>
      </w:r>
      <w:r w:rsidR="001D7606" w:rsidRPr="00122317">
        <w:t>capability notice</w:t>
      </w:r>
      <w:r w:rsidR="00090706" w:rsidRPr="00122317">
        <w:t>.</w:t>
      </w:r>
    </w:p>
    <w:p w:rsidR="004C0DD5" w:rsidRPr="00122317" w:rsidRDefault="004C0DD5" w:rsidP="00122317">
      <w:pPr>
        <w:pStyle w:val="subsection"/>
        <w:shd w:val="clear" w:color="auto" w:fill="FFFFFF" w:themeFill="background1"/>
      </w:pPr>
      <w:r w:rsidRPr="00122317">
        <w:tab/>
        <w:t>(</w:t>
      </w:r>
      <w:r w:rsidR="007332B5" w:rsidRPr="00122317">
        <w:t>3</w:t>
      </w:r>
      <w:r w:rsidRPr="00122317">
        <w:t>)</w:t>
      </w:r>
      <w:r w:rsidRPr="00122317">
        <w:tab/>
        <w:t xml:space="preserve">A failure to comply </w:t>
      </w:r>
      <w:r w:rsidR="00157A5D" w:rsidRPr="00122317">
        <w:t xml:space="preserve">with </w:t>
      </w:r>
      <w:r w:rsidRPr="00122317">
        <w:t xml:space="preserve">a determination </w:t>
      </w:r>
      <w:r w:rsidR="007332B5" w:rsidRPr="00122317">
        <w:t xml:space="preserve">under </w:t>
      </w:r>
      <w:r w:rsidR="00122317" w:rsidRPr="00122317">
        <w:t>subsection (</w:t>
      </w:r>
      <w:r w:rsidR="007332B5" w:rsidRPr="00122317">
        <w:t xml:space="preserve">1) </w:t>
      </w:r>
      <w:r w:rsidRPr="00122317">
        <w:t xml:space="preserve">does not affect the validity of </w:t>
      </w:r>
      <w:r w:rsidR="007332B5" w:rsidRPr="00122317">
        <w:t>a</w:t>
      </w:r>
      <w:r w:rsidRPr="00122317">
        <w:t xml:space="preserve"> technical </w:t>
      </w:r>
      <w:r w:rsidR="001D7606" w:rsidRPr="00122317">
        <w:t>capability notice</w:t>
      </w:r>
      <w:r w:rsidR="00090706" w:rsidRPr="00122317">
        <w:t>.</w:t>
      </w:r>
    </w:p>
    <w:p w:rsidR="004C0DD5" w:rsidRPr="00122317" w:rsidRDefault="004C0DD5" w:rsidP="00122317">
      <w:pPr>
        <w:pStyle w:val="subsection"/>
      </w:pPr>
      <w:r w:rsidRPr="00122317">
        <w:tab/>
        <w:t>(</w:t>
      </w:r>
      <w:r w:rsidR="007332B5" w:rsidRPr="00122317">
        <w:t>4</w:t>
      </w:r>
      <w:r w:rsidRPr="00122317">
        <w:t>)</w:t>
      </w:r>
      <w:r w:rsidRPr="00122317">
        <w:tab/>
        <w:t xml:space="preserve">A determination under </w:t>
      </w:r>
      <w:r w:rsidR="00122317" w:rsidRPr="00122317">
        <w:t>subsection (</w:t>
      </w:r>
      <w:r w:rsidRPr="00122317">
        <w:t>1) is not a legislative instrument</w:t>
      </w:r>
      <w:r w:rsidR="00090706" w:rsidRPr="00122317">
        <w:t>.</w:t>
      </w:r>
    </w:p>
    <w:p w:rsidR="004D2850" w:rsidRPr="00122317" w:rsidRDefault="00090706" w:rsidP="00122317">
      <w:pPr>
        <w:pStyle w:val="ActHead5"/>
      </w:pPr>
      <w:bookmarkStart w:id="48" w:name="_Toc532048753"/>
      <w:r w:rsidRPr="00122317">
        <w:rPr>
          <w:rStyle w:val="CharSectno"/>
        </w:rPr>
        <w:t>317T</w:t>
      </w:r>
      <w:r w:rsidR="004D2850" w:rsidRPr="00122317">
        <w:t xml:space="preserve">  Technical </w:t>
      </w:r>
      <w:r w:rsidR="001D7606" w:rsidRPr="00122317">
        <w:t>capability notice</w:t>
      </w:r>
      <w:r w:rsidR="004D2850" w:rsidRPr="00122317">
        <w:t>s</w:t>
      </w:r>
      <w:bookmarkEnd w:id="48"/>
    </w:p>
    <w:p w:rsidR="00B20AEA" w:rsidRPr="00122317" w:rsidRDefault="00E441BC" w:rsidP="00122317">
      <w:pPr>
        <w:pStyle w:val="subsection"/>
      </w:pPr>
      <w:r w:rsidRPr="00122317">
        <w:tab/>
        <w:t>(1)</w:t>
      </w:r>
      <w:r w:rsidRPr="00122317">
        <w:tab/>
      </w:r>
      <w:r w:rsidR="00B20AEA" w:rsidRPr="00122317">
        <w:t>The Attorney</w:t>
      </w:r>
      <w:r w:rsidR="00E23E18">
        <w:noBreakHyphen/>
      </w:r>
      <w:r w:rsidR="00B20AEA" w:rsidRPr="00122317">
        <w:t xml:space="preserve">General may, in </w:t>
      </w:r>
      <w:r w:rsidR="0027700D" w:rsidRPr="00122317">
        <w:t>accordance with</w:t>
      </w:r>
      <w:r w:rsidR="00B20AEA" w:rsidRPr="00122317">
        <w:t xml:space="preserve"> a request </w:t>
      </w:r>
      <w:r w:rsidR="0027700D" w:rsidRPr="00122317">
        <w:t xml:space="preserve">made </w:t>
      </w:r>
      <w:r w:rsidR="00B20AEA" w:rsidRPr="00122317">
        <w:t>by the Director</w:t>
      </w:r>
      <w:r w:rsidR="00E23E18">
        <w:noBreakHyphen/>
      </w:r>
      <w:r w:rsidR="00B20AEA" w:rsidRPr="00122317">
        <w:t xml:space="preserve">General of Security or the chief officer of an interception agency, give a designated communications provider a </w:t>
      </w:r>
      <w:r w:rsidR="00B20E28" w:rsidRPr="00122317">
        <w:t xml:space="preserve">written </w:t>
      </w:r>
      <w:r w:rsidR="001D7606" w:rsidRPr="00122317">
        <w:t>notice</w:t>
      </w:r>
      <w:r w:rsidR="00B20AEA" w:rsidRPr="00122317">
        <w:t xml:space="preserve">, to be known as a technical </w:t>
      </w:r>
      <w:r w:rsidR="001D7606" w:rsidRPr="00122317">
        <w:t>capability notice</w:t>
      </w:r>
      <w:r w:rsidR="00B20AEA" w:rsidRPr="00122317">
        <w:t>, that requires the provider to do one or more specified acts or things that:</w:t>
      </w:r>
    </w:p>
    <w:p w:rsidR="00B20AEA" w:rsidRPr="00122317" w:rsidRDefault="00B20AEA" w:rsidP="00122317">
      <w:pPr>
        <w:pStyle w:val="paragraph"/>
      </w:pPr>
      <w:r w:rsidRPr="00122317">
        <w:tab/>
        <w:t>(a)</w:t>
      </w:r>
      <w:r w:rsidRPr="00122317">
        <w:tab/>
        <w:t>are in connection with any or all of the eligible activities of the provider; and</w:t>
      </w:r>
    </w:p>
    <w:p w:rsidR="00B20AEA" w:rsidRPr="00122317" w:rsidRDefault="00B20AEA" w:rsidP="00122317">
      <w:pPr>
        <w:pStyle w:val="paragraph"/>
      </w:pPr>
      <w:r w:rsidRPr="00122317">
        <w:tab/>
        <w:t>(b)</w:t>
      </w:r>
      <w:r w:rsidRPr="00122317">
        <w:tab/>
        <w:t xml:space="preserve">are covered by </w:t>
      </w:r>
      <w:r w:rsidR="00122317" w:rsidRPr="00122317">
        <w:t>subsection (</w:t>
      </w:r>
      <w:r w:rsidRPr="00122317">
        <w:t>2).</w:t>
      </w:r>
    </w:p>
    <w:p w:rsidR="00643E4B" w:rsidRPr="00122317" w:rsidRDefault="00643E4B" w:rsidP="00122317">
      <w:pPr>
        <w:pStyle w:val="notetext"/>
      </w:pPr>
      <w:r w:rsidRPr="00122317">
        <w:t>Note:</w:t>
      </w:r>
      <w:r w:rsidRPr="00122317">
        <w:tab/>
        <w:t>Section</w:t>
      </w:r>
      <w:r w:rsidR="00122317" w:rsidRPr="00122317">
        <w:t> </w:t>
      </w:r>
      <w:r w:rsidR="00090706" w:rsidRPr="00122317">
        <w:t>317ZK</w:t>
      </w:r>
      <w:r w:rsidRPr="00122317">
        <w:t xml:space="preserve"> deals with the terms and conditions on which such a requirement is to be complied with</w:t>
      </w:r>
      <w:r w:rsidR="00090706" w:rsidRPr="00122317">
        <w:t>.</w:t>
      </w:r>
    </w:p>
    <w:p w:rsidR="005A11C8" w:rsidRPr="00122317" w:rsidRDefault="00E441BC" w:rsidP="00122317">
      <w:pPr>
        <w:pStyle w:val="subsection"/>
      </w:pPr>
      <w:r w:rsidRPr="00122317">
        <w:tab/>
        <w:t>(2)</w:t>
      </w:r>
      <w:r w:rsidRPr="00122317">
        <w:tab/>
      </w:r>
      <w:r w:rsidR="004D2850" w:rsidRPr="00122317">
        <w:t>The specified acts or things must</w:t>
      </w:r>
      <w:r w:rsidR="0070174F" w:rsidRPr="00122317">
        <w:t>:</w:t>
      </w:r>
    </w:p>
    <w:p w:rsidR="004D2850" w:rsidRPr="00122317" w:rsidRDefault="005A11C8" w:rsidP="00122317">
      <w:pPr>
        <w:pStyle w:val="paragraph"/>
      </w:pPr>
      <w:r w:rsidRPr="00122317">
        <w:tab/>
        <w:t>(a)</w:t>
      </w:r>
      <w:r w:rsidRPr="00122317">
        <w:tab/>
      </w:r>
      <w:r w:rsidR="00422CD3" w:rsidRPr="00122317">
        <w:t xml:space="preserve">be </w:t>
      </w:r>
      <w:r w:rsidR="004D2850" w:rsidRPr="00122317">
        <w:t xml:space="preserve">directed towards ensuring that the </w:t>
      </w:r>
      <w:r w:rsidR="00643E4B" w:rsidRPr="00122317">
        <w:t>designated communications</w:t>
      </w:r>
      <w:r w:rsidR="004D2850" w:rsidRPr="00122317">
        <w:t xml:space="preserve"> provider is capable of giving</w:t>
      </w:r>
      <w:r w:rsidR="002F4533" w:rsidRPr="00122317">
        <w:t xml:space="preserve"> listed</w:t>
      </w:r>
      <w:r w:rsidR="0026472C" w:rsidRPr="00122317">
        <w:t xml:space="preserve"> help to ASIO</w:t>
      </w:r>
      <w:r w:rsidR="00405518" w:rsidRPr="00122317">
        <w:t>,</w:t>
      </w:r>
      <w:r w:rsidR="004D2850" w:rsidRPr="00122317">
        <w:t xml:space="preserve"> or </w:t>
      </w:r>
      <w:r w:rsidR="00F024B6" w:rsidRPr="00122317">
        <w:t>an interception agency</w:t>
      </w:r>
      <w:r w:rsidR="00405518" w:rsidRPr="00122317">
        <w:t>,</w:t>
      </w:r>
      <w:r w:rsidR="004D2850" w:rsidRPr="00122317">
        <w:t xml:space="preserve"> in relation to:</w:t>
      </w:r>
    </w:p>
    <w:p w:rsidR="00643E4B" w:rsidRPr="00122317" w:rsidRDefault="00643E4B" w:rsidP="00122317">
      <w:pPr>
        <w:pStyle w:val="paragraphsub"/>
      </w:pPr>
      <w:r w:rsidRPr="00122317">
        <w:tab/>
        <w:t>(</w:t>
      </w:r>
      <w:r w:rsidR="005A11C8" w:rsidRPr="00122317">
        <w:t>i</w:t>
      </w:r>
      <w:r w:rsidRPr="00122317">
        <w:t>)</w:t>
      </w:r>
      <w:r w:rsidRPr="00122317">
        <w:tab/>
        <w:t xml:space="preserve">the performance of a function, or the exercise of a power, </w:t>
      </w:r>
      <w:r w:rsidR="003852E6" w:rsidRPr="00122317">
        <w:t>conferred by or under</w:t>
      </w:r>
      <w:r w:rsidRPr="00122317">
        <w:t xml:space="preserve"> a law of the </w:t>
      </w:r>
      <w:r w:rsidRPr="00122317">
        <w:lastRenderedPageBreak/>
        <w:t>Commonwealth, a State or a Territory, so far as the function or power relates to</w:t>
      </w:r>
      <w:r w:rsidR="005A11C8" w:rsidRPr="00122317">
        <w:t xml:space="preserve"> a relevant objective; or</w:t>
      </w:r>
    </w:p>
    <w:p w:rsidR="00643E4B" w:rsidRPr="00122317" w:rsidRDefault="001C0DB1" w:rsidP="00122317">
      <w:pPr>
        <w:pStyle w:val="paragraphsub"/>
      </w:pPr>
      <w:r w:rsidRPr="00122317">
        <w:tab/>
        <w:t>(</w:t>
      </w:r>
      <w:r w:rsidR="005A11C8" w:rsidRPr="00122317">
        <w:t>ii</w:t>
      </w:r>
      <w:r w:rsidR="00643E4B" w:rsidRPr="00122317">
        <w:t>)</w:t>
      </w:r>
      <w:r w:rsidR="00643E4B" w:rsidRPr="00122317">
        <w:tab/>
        <w:t xml:space="preserve">a matter that facilitates, or is ancillary or incidental to, a matter covered by </w:t>
      </w:r>
      <w:r w:rsidR="00122317" w:rsidRPr="00122317">
        <w:t>subparagraph (</w:t>
      </w:r>
      <w:r w:rsidR="005A11C8" w:rsidRPr="00122317">
        <w:t>i); or</w:t>
      </w:r>
    </w:p>
    <w:p w:rsidR="005A11C8" w:rsidRPr="00122317" w:rsidRDefault="005A11C8" w:rsidP="00122317">
      <w:pPr>
        <w:pStyle w:val="paragraph"/>
      </w:pPr>
      <w:r w:rsidRPr="00122317">
        <w:tab/>
        <w:t>(b)</w:t>
      </w:r>
      <w:r w:rsidRPr="00122317">
        <w:tab/>
      </w:r>
      <w:r w:rsidR="00422CD3" w:rsidRPr="00122317">
        <w:t xml:space="preserve">be </w:t>
      </w:r>
      <w:r w:rsidR="0070174F" w:rsidRPr="00122317">
        <w:t xml:space="preserve">by </w:t>
      </w:r>
      <w:r w:rsidRPr="00122317">
        <w:t>way of giving help to</w:t>
      </w:r>
      <w:r w:rsidR="0026472C" w:rsidRPr="00122317">
        <w:t xml:space="preserve"> ASIO</w:t>
      </w:r>
      <w:r w:rsidR="00405518" w:rsidRPr="00122317">
        <w:t>,</w:t>
      </w:r>
      <w:r w:rsidRPr="00122317">
        <w:t xml:space="preserve"> or an interception agency</w:t>
      </w:r>
      <w:r w:rsidR="00405518" w:rsidRPr="00122317">
        <w:t>,</w:t>
      </w:r>
      <w:r w:rsidRPr="00122317">
        <w:t xml:space="preserve"> in relation to:</w:t>
      </w:r>
    </w:p>
    <w:p w:rsidR="005A11C8" w:rsidRPr="00122317" w:rsidRDefault="005A11C8" w:rsidP="00122317">
      <w:pPr>
        <w:pStyle w:val="paragraphsub"/>
      </w:pPr>
      <w:r w:rsidRPr="00122317">
        <w:tab/>
        <w:t>(i)</w:t>
      </w:r>
      <w:r w:rsidRPr="00122317">
        <w:tab/>
        <w:t>the performance of a function, or the exercise of a power, conferred by or under a law of the Commonwealth, a State or a Territory, so far as the function or power relates to a relevant objective; or</w:t>
      </w:r>
    </w:p>
    <w:p w:rsidR="00AE5C8C" w:rsidRPr="00122317" w:rsidRDefault="005A11C8" w:rsidP="00122317">
      <w:pPr>
        <w:pStyle w:val="paragraphsub"/>
      </w:pPr>
      <w:r w:rsidRPr="00122317">
        <w:tab/>
        <w:t>(ii)</w:t>
      </w:r>
      <w:r w:rsidRPr="00122317">
        <w:tab/>
        <w:t xml:space="preserve">a matter that facilitates, or is ancillary or incidental to, a matter covered by </w:t>
      </w:r>
      <w:r w:rsidR="00122317" w:rsidRPr="00122317">
        <w:t>subparagraph (</w:t>
      </w:r>
      <w:r w:rsidR="00AE5C8C" w:rsidRPr="00122317">
        <w:t>i)</w:t>
      </w:r>
      <w:r w:rsidR="00090706" w:rsidRPr="00122317">
        <w:t>.</w:t>
      </w:r>
    </w:p>
    <w:p w:rsidR="00405518" w:rsidRPr="00122317" w:rsidRDefault="00405518" w:rsidP="00122317">
      <w:pPr>
        <w:pStyle w:val="SubsectionHead"/>
      </w:pPr>
      <w:r w:rsidRPr="00122317">
        <w:t>Relevant objective</w:t>
      </w:r>
    </w:p>
    <w:p w:rsidR="005A11C8" w:rsidRPr="00122317" w:rsidRDefault="00E441BC" w:rsidP="00122317">
      <w:pPr>
        <w:pStyle w:val="subsection"/>
      </w:pPr>
      <w:r w:rsidRPr="00122317">
        <w:tab/>
        <w:t>(3)</w:t>
      </w:r>
      <w:r w:rsidRPr="00122317">
        <w:tab/>
      </w:r>
      <w:r w:rsidR="005A11C8" w:rsidRPr="00122317">
        <w:t>Fo</w:t>
      </w:r>
      <w:r w:rsidR="00405518" w:rsidRPr="00122317">
        <w:t xml:space="preserve">r the purposes of this section, </w:t>
      </w:r>
      <w:r w:rsidR="005A11C8" w:rsidRPr="00122317">
        <w:rPr>
          <w:b/>
          <w:i/>
        </w:rPr>
        <w:t>relevant objective</w:t>
      </w:r>
      <w:r w:rsidR="005A11C8" w:rsidRPr="00122317">
        <w:t xml:space="preserve"> </w:t>
      </w:r>
      <w:r w:rsidR="00405518" w:rsidRPr="00122317">
        <w:t>means</w:t>
      </w:r>
      <w:r w:rsidR="005A11C8" w:rsidRPr="00122317">
        <w:t>:</w:t>
      </w:r>
    </w:p>
    <w:p w:rsidR="005A11C8" w:rsidRPr="00122317" w:rsidRDefault="005A11C8" w:rsidP="00122317">
      <w:pPr>
        <w:pStyle w:val="paragraph"/>
      </w:pPr>
      <w:r w:rsidRPr="00122317">
        <w:tab/>
        <w:t>(a)</w:t>
      </w:r>
      <w:r w:rsidRPr="00122317">
        <w:tab/>
        <w:t>enforcing the criminal law</w:t>
      </w:r>
      <w:r w:rsidR="008C0BC7" w:rsidRPr="00901114">
        <w:t>, so far as it relates to serious Australian offences</w:t>
      </w:r>
      <w:r w:rsidRPr="00122317">
        <w:t>; or</w:t>
      </w:r>
    </w:p>
    <w:p w:rsidR="005A11C8" w:rsidRPr="00122317" w:rsidRDefault="005A11C8" w:rsidP="00122317">
      <w:pPr>
        <w:pStyle w:val="paragraph"/>
      </w:pPr>
      <w:r w:rsidRPr="00122317">
        <w:tab/>
        <w:t>(b)</w:t>
      </w:r>
      <w:r w:rsidRPr="00122317">
        <w:tab/>
        <w:t>assisting the enforcement of the criminal laws in force in a foreign country</w:t>
      </w:r>
      <w:r w:rsidR="008C0BC7" w:rsidRPr="00901114">
        <w:t>, so far as those laws relate to serious foreign offences</w:t>
      </w:r>
      <w:r w:rsidRPr="00122317">
        <w:t>; or</w:t>
      </w:r>
    </w:p>
    <w:p w:rsidR="005A11C8" w:rsidRPr="00122317" w:rsidRDefault="005A11C8" w:rsidP="00122317">
      <w:pPr>
        <w:pStyle w:val="paragraph"/>
      </w:pPr>
      <w:r w:rsidRPr="00122317">
        <w:tab/>
        <w:t>(c)</w:t>
      </w:r>
      <w:r w:rsidRPr="00122317">
        <w:tab/>
        <w:t>safeguarding national security</w:t>
      </w:r>
      <w:r w:rsidR="00090706" w:rsidRPr="00122317">
        <w:t>.</w:t>
      </w:r>
    </w:p>
    <w:p w:rsidR="00E441BC" w:rsidRPr="00122317" w:rsidRDefault="00E441BC" w:rsidP="00122317">
      <w:pPr>
        <w:pStyle w:val="SubsectionHead"/>
      </w:pPr>
      <w:r w:rsidRPr="00122317">
        <w:t>Listed help</w:t>
      </w:r>
    </w:p>
    <w:p w:rsidR="00E441BC" w:rsidRPr="00122317" w:rsidRDefault="00E441BC" w:rsidP="00122317">
      <w:pPr>
        <w:pStyle w:val="subsection"/>
      </w:pPr>
      <w:r w:rsidRPr="00122317">
        <w:tab/>
        <w:t>(4)</w:t>
      </w:r>
      <w:r w:rsidRPr="00122317">
        <w:tab/>
        <w:t>For the purposes of the application of this section to a designated communications provider, if one or more acts or things done by the provider:</w:t>
      </w:r>
    </w:p>
    <w:p w:rsidR="00E441BC" w:rsidRPr="00122317" w:rsidRDefault="00E441BC" w:rsidP="00122317">
      <w:pPr>
        <w:pStyle w:val="paragraph"/>
      </w:pPr>
      <w:r w:rsidRPr="00122317">
        <w:tab/>
        <w:t>(a)</w:t>
      </w:r>
      <w:r w:rsidRPr="00122317">
        <w:tab/>
        <w:t>are by way of giving help to ASIO or an interception agency; and</w:t>
      </w:r>
    </w:p>
    <w:p w:rsidR="00E441BC" w:rsidRPr="00122317" w:rsidRDefault="00E441BC" w:rsidP="00122317">
      <w:pPr>
        <w:pStyle w:val="paragraph"/>
      </w:pPr>
      <w:r w:rsidRPr="00122317">
        <w:tab/>
        <w:t>(b)</w:t>
      </w:r>
      <w:r w:rsidRPr="00122317">
        <w:tab/>
        <w:t>are in connection with any or all of the eligible activities of the provider; and</w:t>
      </w:r>
    </w:p>
    <w:p w:rsidR="00E441BC" w:rsidRPr="00122317" w:rsidRDefault="00E441BC" w:rsidP="00122317">
      <w:pPr>
        <w:pStyle w:val="paragraph"/>
      </w:pPr>
      <w:r w:rsidRPr="00122317">
        <w:tab/>
        <w:t>(c)</w:t>
      </w:r>
      <w:r w:rsidRPr="00122317">
        <w:tab/>
        <w:t>consist of either or both of the following:</w:t>
      </w:r>
    </w:p>
    <w:p w:rsidR="00E441BC" w:rsidRPr="00122317" w:rsidRDefault="00E441BC" w:rsidP="00122317">
      <w:pPr>
        <w:pStyle w:val="paragraphsub"/>
      </w:pPr>
      <w:r w:rsidRPr="00122317">
        <w:tab/>
        <w:t>(i)</w:t>
      </w:r>
      <w:r w:rsidRPr="00122317">
        <w:tab/>
        <w:t>one or more listed acts or things (other than an act or thing covered by paragraph</w:t>
      </w:r>
      <w:r w:rsidR="00122317" w:rsidRPr="00122317">
        <w:t> </w:t>
      </w:r>
      <w:r w:rsidRPr="00122317">
        <w:t>317E(1)(a));</w:t>
      </w:r>
    </w:p>
    <w:p w:rsidR="00E441BC" w:rsidRPr="00122317" w:rsidRDefault="00E441BC" w:rsidP="00122317">
      <w:pPr>
        <w:pStyle w:val="paragraphsub"/>
      </w:pPr>
      <w:r w:rsidRPr="00122317">
        <w:tab/>
        <w:t>(ii)</w:t>
      </w:r>
      <w:r w:rsidRPr="00122317">
        <w:tab/>
        <w:t xml:space="preserve">one or more acts or things of a kind determined under </w:t>
      </w:r>
      <w:r w:rsidR="00122317" w:rsidRPr="00122317">
        <w:t>subsection (</w:t>
      </w:r>
      <w:r w:rsidRPr="00122317">
        <w:t>5);</w:t>
      </w:r>
    </w:p>
    <w:p w:rsidR="00E441BC" w:rsidRPr="00122317" w:rsidRDefault="00E441BC" w:rsidP="00122317">
      <w:pPr>
        <w:pStyle w:val="subsection2"/>
      </w:pPr>
      <w:r w:rsidRPr="00122317">
        <w:t xml:space="preserve">that help is </w:t>
      </w:r>
      <w:r w:rsidRPr="00122317">
        <w:rPr>
          <w:b/>
          <w:i/>
        </w:rPr>
        <w:t>listed help</w:t>
      </w:r>
      <w:r w:rsidRPr="00122317">
        <w:t>.</w:t>
      </w:r>
    </w:p>
    <w:p w:rsidR="00E441BC" w:rsidRPr="00122317" w:rsidRDefault="00E441BC" w:rsidP="00122317">
      <w:pPr>
        <w:pStyle w:val="notetext"/>
      </w:pPr>
      <w:r w:rsidRPr="00122317">
        <w:t>Note:</w:t>
      </w:r>
      <w:r w:rsidRPr="00122317">
        <w:tab/>
        <w:t xml:space="preserve">For </w:t>
      </w:r>
      <w:r w:rsidRPr="00122317">
        <w:rPr>
          <w:b/>
          <w:i/>
        </w:rPr>
        <w:t>listed acts or things</w:t>
      </w:r>
      <w:r w:rsidRPr="00122317">
        <w:t>, see section</w:t>
      </w:r>
      <w:r w:rsidR="00122317" w:rsidRPr="00122317">
        <w:t> </w:t>
      </w:r>
      <w:r w:rsidRPr="00122317">
        <w:t>317E.</w:t>
      </w:r>
    </w:p>
    <w:p w:rsidR="00E441BC" w:rsidRPr="00122317" w:rsidRDefault="00E441BC" w:rsidP="00122317">
      <w:pPr>
        <w:pStyle w:val="subsection"/>
      </w:pPr>
      <w:r w:rsidRPr="00122317">
        <w:lastRenderedPageBreak/>
        <w:tab/>
        <w:t>(5)</w:t>
      </w:r>
      <w:r w:rsidRPr="00122317">
        <w:tab/>
        <w:t xml:space="preserve">The </w:t>
      </w:r>
      <w:r w:rsidR="00B63A01" w:rsidRPr="00901114">
        <w:t>Home Affairs</w:t>
      </w:r>
      <w:r w:rsidR="00B63A01">
        <w:t xml:space="preserve"> </w:t>
      </w:r>
      <w:r w:rsidRPr="00122317">
        <w:t xml:space="preserve">Minister may, by legislative instrument, determine one or more kinds of acts or things for the purposes of </w:t>
      </w:r>
      <w:r w:rsidR="00122317" w:rsidRPr="00122317">
        <w:t>subparagraph (</w:t>
      </w:r>
      <w:r w:rsidRPr="00122317">
        <w:t>4)(c)(ii).</w:t>
      </w:r>
    </w:p>
    <w:p w:rsidR="00E441BC" w:rsidRPr="00122317" w:rsidRDefault="00E441BC" w:rsidP="00122317">
      <w:pPr>
        <w:pStyle w:val="subsection"/>
      </w:pPr>
      <w:r w:rsidRPr="00122317">
        <w:tab/>
        <w:t>(6)</w:t>
      </w:r>
      <w:r w:rsidRPr="00122317">
        <w:tab/>
        <w:t xml:space="preserve">In making a determination under </w:t>
      </w:r>
      <w:r w:rsidR="00122317" w:rsidRPr="00122317">
        <w:t>subsection (</w:t>
      </w:r>
      <w:r w:rsidRPr="00122317">
        <w:t xml:space="preserve">5), the </w:t>
      </w:r>
      <w:r w:rsidR="00B63A01" w:rsidRPr="00901114">
        <w:t>Home Affairs</w:t>
      </w:r>
      <w:r w:rsidR="00B63A01">
        <w:t xml:space="preserve"> </w:t>
      </w:r>
      <w:r w:rsidRPr="00122317">
        <w:t>Minister must have regard to the following matters:</w:t>
      </w:r>
    </w:p>
    <w:p w:rsidR="00E441BC" w:rsidRPr="00122317" w:rsidRDefault="00E441BC" w:rsidP="00122317">
      <w:pPr>
        <w:pStyle w:val="paragraph"/>
      </w:pPr>
      <w:r w:rsidRPr="00122317">
        <w:tab/>
        <w:t>(a)</w:t>
      </w:r>
      <w:r w:rsidRPr="00122317">
        <w:tab/>
        <w:t>the interests of law enforcement;</w:t>
      </w:r>
    </w:p>
    <w:p w:rsidR="00E441BC" w:rsidRPr="00122317" w:rsidRDefault="00E441BC" w:rsidP="00122317">
      <w:pPr>
        <w:pStyle w:val="paragraph"/>
      </w:pPr>
      <w:r w:rsidRPr="00122317">
        <w:tab/>
        <w:t>(b)</w:t>
      </w:r>
      <w:r w:rsidRPr="00122317">
        <w:tab/>
        <w:t>the interests of national security;</w:t>
      </w:r>
    </w:p>
    <w:p w:rsidR="00E441BC" w:rsidRPr="00122317" w:rsidRDefault="00E441BC" w:rsidP="00122317">
      <w:pPr>
        <w:pStyle w:val="paragraph"/>
      </w:pPr>
      <w:r w:rsidRPr="00122317">
        <w:tab/>
        <w:t>(c)</w:t>
      </w:r>
      <w:r w:rsidRPr="00122317">
        <w:tab/>
        <w:t>the objects of this Act;</w:t>
      </w:r>
    </w:p>
    <w:p w:rsidR="00E441BC" w:rsidRPr="00122317" w:rsidRDefault="00E441BC" w:rsidP="00122317">
      <w:pPr>
        <w:pStyle w:val="paragraph"/>
      </w:pPr>
      <w:r w:rsidRPr="00122317">
        <w:tab/>
        <w:t>(d)</w:t>
      </w:r>
      <w:r w:rsidRPr="00122317">
        <w:tab/>
        <w:t>the likely impact of the determination on designated communications providers;</w:t>
      </w:r>
    </w:p>
    <w:p w:rsidR="00E441BC" w:rsidRPr="00122317" w:rsidRDefault="00E441BC" w:rsidP="00122317">
      <w:pPr>
        <w:pStyle w:val="paragraph"/>
      </w:pPr>
      <w:r w:rsidRPr="00122317">
        <w:tab/>
        <w:t>(e)</w:t>
      </w:r>
      <w:r w:rsidRPr="00122317">
        <w:tab/>
        <w:t xml:space="preserve">such other matters (if any) as the </w:t>
      </w:r>
      <w:r w:rsidR="00B63A01" w:rsidRPr="00901114">
        <w:t>Home Affairs</w:t>
      </w:r>
      <w:r w:rsidR="00B63A01">
        <w:t xml:space="preserve"> </w:t>
      </w:r>
      <w:r w:rsidRPr="00122317">
        <w:t>Minister considers relevant.</w:t>
      </w:r>
    </w:p>
    <w:p w:rsidR="006D1ED5" w:rsidRPr="00122317" w:rsidRDefault="006D1ED5" w:rsidP="00122317">
      <w:pPr>
        <w:pStyle w:val="SubsectionHead"/>
      </w:pPr>
      <w:r w:rsidRPr="00122317">
        <w:t>Listed acts or things</w:t>
      </w:r>
    </w:p>
    <w:p w:rsidR="006D1ED5" w:rsidRPr="00122317" w:rsidRDefault="00E441BC" w:rsidP="00122317">
      <w:pPr>
        <w:pStyle w:val="subsection"/>
      </w:pPr>
      <w:r w:rsidRPr="00122317">
        <w:tab/>
        <w:t>(7)</w:t>
      </w:r>
      <w:r w:rsidRPr="00122317">
        <w:tab/>
      </w:r>
      <w:r w:rsidR="00F83911" w:rsidRPr="00122317">
        <w:t xml:space="preserve">The acts or things specified in a technical </w:t>
      </w:r>
      <w:r w:rsidR="001D7606" w:rsidRPr="00122317">
        <w:t>capability notice</w:t>
      </w:r>
      <w:r w:rsidR="00F83911" w:rsidRPr="00122317">
        <w:t xml:space="preserve"> given to a designated communications provider </w:t>
      </w:r>
      <w:r w:rsidR="006D1ED5" w:rsidRPr="00122317">
        <w:t>in accordance with</w:t>
      </w:r>
      <w:r w:rsidR="00F83911" w:rsidRPr="00122317">
        <w:t xml:space="preserve"> </w:t>
      </w:r>
      <w:r w:rsidR="00122317" w:rsidRPr="00122317">
        <w:t>paragraph (</w:t>
      </w:r>
      <w:r w:rsidR="00F83911" w:rsidRPr="00122317">
        <w:t xml:space="preserve">2)(b) </w:t>
      </w:r>
      <w:r w:rsidR="0083321C" w:rsidRPr="00901114">
        <w:t>must be</w:t>
      </w:r>
      <w:r w:rsidR="00F83911" w:rsidRPr="00122317">
        <w:t xml:space="preserve"> listed acts or things, so long as those acts or things</w:t>
      </w:r>
      <w:r w:rsidR="006D1ED5" w:rsidRPr="00122317">
        <w:t>:</w:t>
      </w:r>
    </w:p>
    <w:p w:rsidR="00F83911" w:rsidRPr="00122317" w:rsidRDefault="006D1ED5" w:rsidP="00122317">
      <w:pPr>
        <w:pStyle w:val="paragraph"/>
      </w:pPr>
      <w:r w:rsidRPr="00122317">
        <w:tab/>
        <w:t>(a)</w:t>
      </w:r>
      <w:r w:rsidRPr="00122317">
        <w:tab/>
      </w:r>
      <w:r w:rsidR="00F83911" w:rsidRPr="00122317">
        <w:t>are in connection with any or all of the eligible activities of the provider</w:t>
      </w:r>
      <w:r w:rsidRPr="00122317">
        <w:t>; and</w:t>
      </w:r>
    </w:p>
    <w:p w:rsidR="006D1ED5" w:rsidRPr="00122317" w:rsidRDefault="006D1ED5" w:rsidP="00122317">
      <w:pPr>
        <w:pStyle w:val="paragraph"/>
      </w:pPr>
      <w:r w:rsidRPr="00122317">
        <w:tab/>
        <w:t>(b)</w:t>
      </w:r>
      <w:r w:rsidRPr="00122317">
        <w:tab/>
        <w:t xml:space="preserve">are covered by </w:t>
      </w:r>
      <w:r w:rsidR="00122317" w:rsidRPr="00122317">
        <w:t>subsection (</w:t>
      </w:r>
      <w:r w:rsidRPr="00122317">
        <w:t xml:space="preserve">2), so far as that subsection relates to </w:t>
      </w:r>
      <w:r w:rsidR="00122317" w:rsidRPr="00122317">
        <w:t>paragraph (</w:t>
      </w:r>
      <w:r w:rsidRPr="00122317">
        <w:t>2)(b)</w:t>
      </w:r>
      <w:r w:rsidR="00090706" w:rsidRPr="00122317">
        <w:t>.</w:t>
      </w:r>
    </w:p>
    <w:p w:rsidR="00CF61E1" w:rsidRPr="00122317" w:rsidRDefault="00CF61E1" w:rsidP="00122317">
      <w:pPr>
        <w:pStyle w:val="SubsectionHead"/>
      </w:pPr>
      <w:r w:rsidRPr="00122317">
        <w:t>Applicable costs negotiator</w:t>
      </w:r>
    </w:p>
    <w:p w:rsidR="00CF61E1" w:rsidRPr="00122317" w:rsidRDefault="00E441BC" w:rsidP="00122317">
      <w:pPr>
        <w:pStyle w:val="subsection"/>
      </w:pPr>
      <w:r w:rsidRPr="00122317">
        <w:tab/>
        <w:t>(12)</w:t>
      </w:r>
      <w:r w:rsidRPr="00122317">
        <w:tab/>
      </w:r>
      <w:r w:rsidR="00CF61E1" w:rsidRPr="00122317">
        <w:t xml:space="preserve">A technical </w:t>
      </w:r>
      <w:r w:rsidR="001D7606" w:rsidRPr="00122317">
        <w:t>capability notice</w:t>
      </w:r>
      <w:r w:rsidR="00CF61E1" w:rsidRPr="00122317">
        <w:t xml:space="preserve"> must specify a person as the applicable costs negotiator for the </w:t>
      </w:r>
      <w:r w:rsidR="001D7606" w:rsidRPr="00122317">
        <w:t>notice</w:t>
      </w:r>
      <w:r w:rsidR="00090706" w:rsidRPr="00122317">
        <w:t>.</w:t>
      </w:r>
    </w:p>
    <w:p w:rsidR="00CF61E1" w:rsidRPr="00122317" w:rsidRDefault="00CF61E1" w:rsidP="00122317">
      <w:pPr>
        <w:pStyle w:val="notetext"/>
      </w:pPr>
      <w:r w:rsidRPr="00122317">
        <w:t>Note:</w:t>
      </w:r>
      <w:r w:rsidRPr="00122317">
        <w:tab/>
        <w:t>See section</w:t>
      </w:r>
      <w:r w:rsidR="00122317" w:rsidRPr="00122317">
        <w:t> </w:t>
      </w:r>
      <w:r w:rsidR="00090706" w:rsidRPr="00122317">
        <w:t>317ZK.</w:t>
      </w:r>
    </w:p>
    <w:p w:rsidR="00CF61E1" w:rsidRPr="00122317" w:rsidRDefault="00E441BC" w:rsidP="00122317">
      <w:pPr>
        <w:pStyle w:val="subsection"/>
      </w:pPr>
      <w:r w:rsidRPr="00122317">
        <w:tab/>
        <w:t>(13)</w:t>
      </w:r>
      <w:r w:rsidRPr="00122317">
        <w:tab/>
      </w:r>
      <w:r w:rsidR="00CF61E1" w:rsidRPr="00122317">
        <w:t xml:space="preserve">A person may be specified under </w:t>
      </w:r>
      <w:r w:rsidR="00122317" w:rsidRPr="00122317">
        <w:t>subsection (</w:t>
      </w:r>
      <w:r w:rsidR="00431739" w:rsidRPr="00122317">
        <w:t>12</w:t>
      </w:r>
      <w:r w:rsidR="007043A0" w:rsidRPr="00122317">
        <w:t>):</w:t>
      </w:r>
    </w:p>
    <w:p w:rsidR="00CF61E1" w:rsidRPr="00122317" w:rsidRDefault="005A11C8" w:rsidP="00122317">
      <w:pPr>
        <w:pStyle w:val="paragraph"/>
      </w:pPr>
      <w:r w:rsidRPr="00122317">
        <w:tab/>
        <w:t>(a)</w:t>
      </w:r>
      <w:r w:rsidRPr="00122317">
        <w:tab/>
      </w:r>
      <w:r w:rsidR="007043A0" w:rsidRPr="00122317">
        <w:t>by name; or</w:t>
      </w:r>
    </w:p>
    <w:p w:rsidR="00CF61E1" w:rsidRPr="00122317" w:rsidRDefault="005A11C8" w:rsidP="00122317">
      <w:pPr>
        <w:pStyle w:val="paragraph"/>
      </w:pPr>
      <w:r w:rsidRPr="00122317">
        <w:tab/>
        <w:t>(b)</w:t>
      </w:r>
      <w:r w:rsidRPr="00122317">
        <w:tab/>
      </w:r>
      <w:r w:rsidR="00CF61E1" w:rsidRPr="00122317">
        <w:t>as any person from time to time holding, occupying, or performing the duties of, a specified office or position</w:t>
      </w:r>
      <w:r w:rsidR="00090706" w:rsidRPr="00122317">
        <w:t>.</w:t>
      </w:r>
    </w:p>
    <w:p w:rsidR="007A7F5B" w:rsidRPr="00901114" w:rsidRDefault="007A7F5B" w:rsidP="007A7F5B">
      <w:pPr>
        <w:pStyle w:val="ActHead5"/>
      </w:pPr>
      <w:bookmarkStart w:id="49" w:name="_Toc532048754"/>
      <w:r w:rsidRPr="00901114">
        <w:rPr>
          <w:rStyle w:val="CharSectno"/>
        </w:rPr>
        <w:t>317TAAA</w:t>
      </w:r>
      <w:r w:rsidRPr="00901114">
        <w:t xml:space="preserve">  Approval of technical capability notice</w:t>
      </w:r>
      <w:bookmarkEnd w:id="49"/>
    </w:p>
    <w:p w:rsidR="007A7F5B" w:rsidRPr="00901114" w:rsidRDefault="007A7F5B" w:rsidP="007A7F5B">
      <w:pPr>
        <w:pStyle w:val="subsection"/>
      </w:pPr>
      <w:r w:rsidRPr="00901114">
        <w:tab/>
        <w:t>(1)</w:t>
      </w:r>
      <w:r w:rsidRPr="00901114">
        <w:tab/>
        <w:t>The Attorney</w:t>
      </w:r>
      <w:r w:rsidR="00E23E18">
        <w:noBreakHyphen/>
      </w:r>
      <w:r w:rsidRPr="00901114">
        <w:t>General must not give a technical capability notice to a designated communications provider unless:</w:t>
      </w:r>
    </w:p>
    <w:p w:rsidR="007A7F5B" w:rsidRPr="00901114" w:rsidRDefault="007A7F5B" w:rsidP="007A7F5B">
      <w:pPr>
        <w:pStyle w:val="paragraph"/>
      </w:pPr>
      <w:r w:rsidRPr="00901114">
        <w:lastRenderedPageBreak/>
        <w:tab/>
        <w:t>(a)</w:t>
      </w:r>
      <w:r w:rsidRPr="00901114">
        <w:tab/>
        <w:t>the Attorney</w:t>
      </w:r>
      <w:r w:rsidR="00E23E18">
        <w:noBreakHyphen/>
      </w:r>
      <w:r w:rsidRPr="00901114">
        <w:t>General has given the Minister a written notice setting out a proposal to give the technical capability notice; and</w:t>
      </w:r>
    </w:p>
    <w:p w:rsidR="007A7F5B" w:rsidRPr="00901114" w:rsidRDefault="007A7F5B" w:rsidP="007A7F5B">
      <w:pPr>
        <w:pStyle w:val="paragraph"/>
      </w:pPr>
      <w:r w:rsidRPr="00901114">
        <w:tab/>
        <w:t>(b)</w:t>
      </w:r>
      <w:r w:rsidRPr="00901114">
        <w:tab/>
        <w:t>the Minister has approved the giving of the technical capability notice.</w:t>
      </w:r>
    </w:p>
    <w:p w:rsidR="007A7F5B" w:rsidRPr="00901114" w:rsidRDefault="007A7F5B" w:rsidP="007A7F5B">
      <w:pPr>
        <w:pStyle w:val="subsection"/>
      </w:pPr>
      <w:r w:rsidRPr="00901114">
        <w:tab/>
        <w:t>(2)</w:t>
      </w:r>
      <w:r w:rsidRPr="00901114">
        <w:tab/>
        <w:t>An approval under paragraph (1)(b) may be given:</w:t>
      </w:r>
    </w:p>
    <w:p w:rsidR="007A7F5B" w:rsidRPr="00901114" w:rsidRDefault="007A7F5B" w:rsidP="007A7F5B">
      <w:pPr>
        <w:pStyle w:val="paragraph"/>
      </w:pPr>
      <w:r w:rsidRPr="00901114">
        <w:tab/>
        <w:t>(a)</w:t>
      </w:r>
      <w:r w:rsidRPr="00901114">
        <w:tab/>
        <w:t>orally; or</w:t>
      </w:r>
    </w:p>
    <w:p w:rsidR="007A7F5B" w:rsidRPr="00901114" w:rsidRDefault="007A7F5B" w:rsidP="007A7F5B">
      <w:pPr>
        <w:pStyle w:val="paragraph"/>
      </w:pPr>
      <w:r w:rsidRPr="00901114">
        <w:tab/>
        <w:t>(b)</w:t>
      </w:r>
      <w:r w:rsidRPr="00901114">
        <w:tab/>
        <w:t>in writing.</w:t>
      </w:r>
    </w:p>
    <w:p w:rsidR="007A7F5B" w:rsidRPr="00901114" w:rsidRDefault="007A7F5B" w:rsidP="007A7F5B">
      <w:pPr>
        <w:pStyle w:val="subsection"/>
      </w:pPr>
      <w:r w:rsidRPr="00901114">
        <w:tab/>
        <w:t>(3)</w:t>
      </w:r>
      <w:r w:rsidRPr="00901114">
        <w:tab/>
        <w:t>If an approval under paragraph (1)(b) is given orally, the Minister must:</w:t>
      </w:r>
    </w:p>
    <w:p w:rsidR="007A7F5B" w:rsidRPr="00901114" w:rsidRDefault="007A7F5B" w:rsidP="007A7F5B">
      <w:pPr>
        <w:pStyle w:val="paragraph"/>
      </w:pPr>
      <w:r w:rsidRPr="00901114">
        <w:tab/>
        <w:t>(a)</w:t>
      </w:r>
      <w:r w:rsidRPr="00901114">
        <w:tab/>
        <w:t>make a written record of the approval; and</w:t>
      </w:r>
    </w:p>
    <w:p w:rsidR="007A7F5B" w:rsidRPr="00901114" w:rsidRDefault="007A7F5B" w:rsidP="007A7F5B">
      <w:pPr>
        <w:pStyle w:val="paragraph"/>
      </w:pPr>
      <w:r w:rsidRPr="00901114">
        <w:tab/>
        <w:t>(b)</w:t>
      </w:r>
      <w:r w:rsidRPr="00901114">
        <w:tab/>
        <w:t>do so within 48 hours after the approval was given.</w:t>
      </w:r>
    </w:p>
    <w:p w:rsidR="007A7F5B" w:rsidRPr="00901114" w:rsidRDefault="007A7F5B" w:rsidP="007A7F5B">
      <w:pPr>
        <w:pStyle w:val="subsection"/>
      </w:pPr>
      <w:r w:rsidRPr="00901114">
        <w:tab/>
        <w:t>(4)</w:t>
      </w:r>
      <w:r w:rsidRPr="00901114">
        <w:tab/>
        <w:t>The Attorney</w:t>
      </w:r>
      <w:r w:rsidR="00E23E18">
        <w:noBreakHyphen/>
      </w:r>
      <w:r w:rsidRPr="00901114">
        <w:t>General may make a representation to the Minister about the proposal to give the technical capability notice.</w:t>
      </w:r>
    </w:p>
    <w:p w:rsidR="007A7F5B" w:rsidRPr="00901114" w:rsidRDefault="007A7F5B" w:rsidP="007A7F5B">
      <w:pPr>
        <w:pStyle w:val="subsection"/>
      </w:pPr>
      <w:r w:rsidRPr="00901114">
        <w:tab/>
        <w:t>(5)</w:t>
      </w:r>
      <w:r w:rsidRPr="00901114">
        <w:tab/>
        <w:t>A representation may deal with:</w:t>
      </w:r>
    </w:p>
    <w:p w:rsidR="007A7F5B" w:rsidRPr="00901114" w:rsidRDefault="007A7F5B" w:rsidP="007A7F5B">
      <w:pPr>
        <w:pStyle w:val="paragraph"/>
      </w:pPr>
      <w:r w:rsidRPr="00901114">
        <w:tab/>
        <w:t>(a)</w:t>
      </w:r>
      <w:r w:rsidRPr="00901114">
        <w:tab/>
        <w:t>any of the matters set out in section 317ZAA; and</w:t>
      </w:r>
    </w:p>
    <w:p w:rsidR="007A7F5B" w:rsidRPr="00901114" w:rsidRDefault="007A7F5B" w:rsidP="007A7F5B">
      <w:pPr>
        <w:pStyle w:val="paragraph"/>
      </w:pPr>
      <w:r w:rsidRPr="00901114">
        <w:tab/>
        <w:t>(b)</w:t>
      </w:r>
      <w:r w:rsidRPr="00901114">
        <w:tab/>
        <w:t>such other matters (if any) as the Attorney</w:t>
      </w:r>
      <w:r w:rsidR="00E23E18">
        <w:noBreakHyphen/>
      </w:r>
      <w:r w:rsidRPr="00901114">
        <w:t>General considers relevant.</w:t>
      </w:r>
    </w:p>
    <w:p w:rsidR="007A7F5B" w:rsidRPr="00901114" w:rsidRDefault="007A7F5B" w:rsidP="007A7F5B">
      <w:pPr>
        <w:pStyle w:val="subsection"/>
      </w:pPr>
      <w:r w:rsidRPr="00901114">
        <w:tab/>
        <w:t>(6)</w:t>
      </w:r>
      <w:r w:rsidRPr="00901114">
        <w:tab/>
        <w:t>In considering whether to approve the giving of the technical capability notice, the Minister must have regard to the following matters:</w:t>
      </w:r>
    </w:p>
    <w:p w:rsidR="007A7F5B" w:rsidRPr="00901114" w:rsidRDefault="007A7F5B" w:rsidP="007A7F5B">
      <w:pPr>
        <w:pStyle w:val="paragraph"/>
      </w:pPr>
      <w:r w:rsidRPr="00901114">
        <w:tab/>
        <w:t>(a)</w:t>
      </w:r>
      <w:r w:rsidRPr="00901114">
        <w:tab/>
        <w:t>the objectives of the notice;</w:t>
      </w:r>
    </w:p>
    <w:p w:rsidR="007A7F5B" w:rsidRPr="00901114" w:rsidRDefault="007A7F5B" w:rsidP="007A7F5B">
      <w:pPr>
        <w:pStyle w:val="paragraph"/>
      </w:pPr>
      <w:r w:rsidRPr="00901114">
        <w:tab/>
        <w:t>(b)</w:t>
      </w:r>
      <w:r w:rsidRPr="00901114">
        <w:tab/>
        <w:t>the legitimate interests of the designated communications provider to whom the notice relates;</w:t>
      </w:r>
    </w:p>
    <w:p w:rsidR="007A7F5B" w:rsidRPr="00901114" w:rsidRDefault="007A7F5B" w:rsidP="007A7F5B">
      <w:pPr>
        <w:pStyle w:val="paragraph"/>
      </w:pPr>
      <w:r w:rsidRPr="00901114">
        <w:tab/>
        <w:t>(c)</w:t>
      </w:r>
      <w:r w:rsidRPr="00901114">
        <w:tab/>
        <w:t>the impact of the notice on the efficiency and international competitiveness of the Australian telecommunications industry;</w:t>
      </w:r>
    </w:p>
    <w:p w:rsidR="007A7F5B" w:rsidRPr="00901114" w:rsidRDefault="007A7F5B" w:rsidP="007A7F5B">
      <w:pPr>
        <w:pStyle w:val="paragraph"/>
      </w:pPr>
      <w:r w:rsidRPr="00901114">
        <w:tab/>
        <w:t>(d)</w:t>
      </w:r>
      <w:r w:rsidRPr="00901114">
        <w:tab/>
        <w:t>the representation (if any) that was made under subsection (4);</w:t>
      </w:r>
    </w:p>
    <w:p w:rsidR="007A7F5B" w:rsidRPr="00901114" w:rsidRDefault="007A7F5B" w:rsidP="007A7F5B">
      <w:pPr>
        <w:pStyle w:val="paragraph"/>
      </w:pPr>
      <w:r w:rsidRPr="00901114">
        <w:tab/>
        <w:t>(e)</w:t>
      </w:r>
      <w:r w:rsidRPr="00901114">
        <w:tab/>
        <w:t>such other matters (if any) as the Minister considers relevant.</w:t>
      </w:r>
    </w:p>
    <w:p w:rsidR="00C50E61" w:rsidRPr="00122317" w:rsidRDefault="00C50E61" w:rsidP="00122317">
      <w:pPr>
        <w:pStyle w:val="ActHead5"/>
      </w:pPr>
      <w:bookmarkStart w:id="50" w:name="_Toc532048755"/>
      <w:r w:rsidRPr="00122317">
        <w:rPr>
          <w:rStyle w:val="CharSectno"/>
        </w:rPr>
        <w:lastRenderedPageBreak/>
        <w:t>317TAA</w:t>
      </w:r>
      <w:r w:rsidRPr="00122317">
        <w:t xml:space="preserve">  Provision of advice to designated communications providers</w:t>
      </w:r>
      <w:bookmarkEnd w:id="50"/>
    </w:p>
    <w:p w:rsidR="00C50E61" w:rsidRPr="00122317" w:rsidRDefault="00C50E61" w:rsidP="00122317">
      <w:pPr>
        <w:pStyle w:val="subsection"/>
      </w:pPr>
      <w:r w:rsidRPr="00122317">
        <w:tab/>
      </w:r>
      <w:r w:rsidR="00170798" w:rsidRPr="00901114">
        <w:t>(1)</w:t>
      </w:r>
      <w:r w:rsidRPr="00122317">
        <w:tab/>
        <w:t>If the Attorney</w:t>
      </w:r>
      <w:r w:rsidR="00E23E18">
        <w:noBreakHyphen/>
      </w:r>
      <w:r w:rsidRPr="00122317">
        <w:t>General gives a technical capability notice to a designated communications provider, the Attorney</w:t>
      </w:r>
      <w:r w:rsidR="00E23E18">
        <w:noBreakHyphen/>
      </w:r>
      <w:r w:rsidRPr="00122317">
        <w:t xml:space="preserve">General must give the provider advice relating to the provider’s obligations under </w:t>
      </w:r>
      <w:r w:rsidR="00064B9F" w:rsidRPr="00122317">
        <w:t>whichever of sections</w:t>
      </w:r>
      <w:r w:rsidR="00122317" w:rsidRPr="00122317">
        <w:t> </w:t>
      </w:r>
      <w:r w:rsidR="00064B9F" w:rsidRPr="00122317">
        <w:t>317ZA and 317ZB is applicable</w:t>
      </w:r>
      <w:r w:rsidRPr="00122317">
        <w:t>, so far as those obligations relate to the notice.</w:t>
      </w:r>
    </w:p>
    <w:p w:rsidR="002722F0" w:rsidRPr="00901114" w:rsidRDefault="002722F0" w:rsidP="002722F0">
      <w:pPr>
        <w:pStyle w:val="SubsectionHead"/>
      </w:pPr>
      <w:r w:rsidRPr="00901114">
        <w:t>Form of advice</w:t>
      </w:r>
    </w:p>
    <w:p w:rsidR="002722F0" w:rsidRPr="00901114" w:rsidRDefault="002722F0" w:rsidP="002722F0">
      <w:pPr>
        <w:pStyle w:val="subsection"/>
      </w:pPr>
      <w:r w:rsidRPr="00901114">
        <w:tab/>
        <w:t>(2)</w:t>
      </w:r>
      <w:r w:rsidRPr="00901114">
        <w:tab/>
        <w:t>Advice under subsection (1) may be given:</w:t>
      </w:r>
    </w:p>
    <w:p w:rsidR="002722F0" w:rsidRPr="00901114" w:rsidRDefault="002722F0" w:rsidP="002722F0">
      <w:pPr>
        <w:pStyle w:val="paragraph"/>
      </w:pPr>
      <w:r w:rsidRPr="00901114">
        <w:tab/>
        <w:t>(a)</w:t>
      </w:r>
      <w:r w:rsidRPr="00901114">
        <w:tab/>
        <w:t>orally; or</w:t>
      </w:r>
    </w:p>
    <w:p w:rsidR="002722F0" w:rsidRPr="00901114" w:rsidRDefault="002722F0" w:rsidP="002722F0">
      <w:pPr>
        <w:pStyle w:val="paragraph"/>
      </w:pPr>
      <w:r w:rsidRPr="00901114">
        <w:tab/>
        <w:t>(b)</w:t>
      </w:r>
      <w:r w:rsidRPr="00901114">
        <w:tab/>
        <w:t>in writing.</w:t>
      </w:r>
    </w:p>
    <w:p w:rsidR="002722F0" w:rsidRPr="00901114" w:rsidRDefault="002722F0" w:rsidP="002722F0">
      <w:pPr>
        <w:pStyle w:val="subsection"/>
      </w:pPr>
      <w:r w:rsidRPr="00901114">
        <w:tab/>
        <w:t>(3)</w:t>
      </w:r>
      <w:r w:rsidRPr="00901114">
        <w:tab/>
        <w:t>If advice under subsection (1) is given orally, the Attorney</w:t>
      </w:r>
      <w:r w:rsidR="00E23E18">
        <w:noBreakHyphen/>
      </w:r>
      <w:r w:rsidRPr="00901114">
        <w:t>General must:</w:t>
      </w:r>
    </w:p>
    <w:p w:rsidR="002722F0" w:rsidRPr="00901114" w:rsidRDefault="002722F0" w:rsidP="002722F0">
      <w:pPr>
        <w:pStyle w:val="paragraph"/>
      </w:pPr>
      <w:r w:rsidRPr="00901114">
        <w:tab/>
        <w:t>(a)</w:t>
      </w:r>
      <w:r w:rsidRPr="00901114">
        <w:tab/>
        <w:t>make a written record of the advice; and</w:t>
      </w:r>
    </w:p>
    <w:p w:rsidR="002722F0" w:rsidRPr="00901114" w:rsidRDefault="002722F0" w:rsidP="002722F0">
      <w:pPr>
        <w:pStyle w:val="paragraph"/>
      </w:pPr>
      <w:r w:rsidRPr="00901114">
        <w:tab/>
        <w:t>(b)</w:t>
      </w:r>
      <w:r w:rsidRPr="00901114">
        <w:tab/>
        <w:t>do so within 48 hours after the advice was given.</w:t>
      </w:r>
    </w:p>
    <w:p w:rsidR="004673DC" w:rsidRPr="00901114" w:rsidRDefault="004673DC" w:rsidP="004673DC">
      <w:pPr>
        <w:pStyle w:val="ActHead5"/>
      </w:pPr>
      <w:bookmarkStart w:id="51" w:name="_Toc532048756"/>
      <w:r w:rsidRPr="00901114">
        <w:rPr>
          <w:rStyle w:val="CharSectno"/>
        </w:rPr>
        <w:t>317TAB</w:t>
      </w:r>
      <w:r w:rsidRPr="00901114">
        <w:t xml:space="preserve">  Notification obligations</w:t>
      </w:r>
      <w:bookmarkEnd w:id="51"/>
    </w:p>
    <w:p w:rsidR="004673DC" w:rsidRPr="00901114" w:rsidRDefault="004673DC" w:rsidP="004673DC">
      <w:pPr>
        <w:pStyle w:val="subsection"/>
      </w:pPr>
      <w:r w:rsidRPr="00901114">
        <w:tab/>
        <w:t>(1)</w:t>
      </w:r>
      <w:r w:rsidRPr="00901114">
        <w:tab/>
        <w:t>If:</w:t>
      </w:r>
    </w:p>
    <w:p w:rsidR="004673DC" w:rsidRPr="00901114" w:rsidRDefault="004673DC" w:rsidP="004673DC">
      <w:pPr>
        <w:pStyle w:val="paragraph"/>
      </w:pPr>
      <w:r w:rsidRPr="00901114">
        <w:tab/>
        <w:t>(a)</w:t>
      </w:r>
      <w:r w:rsidRPr="00901114">
        <w:tab/>
        <w:t>the Attorney</w:t>
      </w:r>
      <w:r w:rsidR="00E23E18">
        <w:noBreakHyphen/>
      </w:r>
      <w:r w:rsidRPr="00901114">
        <w:t>General gives a technical capability notice; and</w:t>
      </w:r>
    </w:p>
    <w:p w:rsidR="004673DC" w:rsidRPr="00901114" w:rsidRDefault="004673DC" w:rsidP="004673DC">
      <w:pPr>
        <w:pStyle w:val="paragraph"/>
      </w:pPr>
      <w:r w:rsidRPr="00901114">
        <w:tab/>
        <w:t>(b)</w:t>
      </w:r>
      <w:r w:rsidRPr="00901114">
        <w:tab/>
        <w:t>the acts or things specified in the notice:</w:t>
      </w:r>
    </w:p>
    <w:p w:rsidR="004673DC" w:rsidRPr="00901114" w:rsidRDefault="004673DC" w:rsidP="004673DC">
      <w:pPr>
        <w:pStyle w:val="paragraphsub"/>
      </w:pPr>
      <w:r w:rsidRPr="00901114">
        <w:tab/>
        <w:t>(i)</w:t>
      </w:r>
      <w:r w:rsidRPr="00901114">
        <w:tab/>
        <w:t>are directed towards ensuring that a designated communications provider is capable of giving listed help (within the meaning of section 317T) to ASIO in relation to a matter covered by paragraph 317T(2)(a); or</w:t>
      </w:r>
    </w:p>
    <w:p w:rsidR="004673DC" w:rsidRPr="00901114" w:rsidRDefault="004673DC" w:rsidP="004673DC">
      <w:pPr>
        <w:pStyle w:val="paragraphsub"/>
      </w:pPr>
      <w:r w:rsidRPr="00901114">
        <w:tab/>
        <w:t>(ii)</w:t>
      </w:r>
      <w:r w:rsidRPr="00901114">
        <w:tab/>
        <w:t>are by way of giving help to ASIO in relation to a matter covered by paragraph 317T(2)(b);</w:t>
      </w:r>
    </w:p>
    <w:p w:rsidR="004673DC" w:rsidRPr="00901114" w:rsidRDefault="004673DC" w:rsidP="004673DC">
      <w:pPr>
        <w:pStyle w:val="subsection2"/>
      </w:pPr>
      <w:r w:rsidRPr="00901114">
        <w:t>the Attorney</w:t>
      </w:r>
      <w:r w:rsidR="00E23E18">
        <w:noBreakHyphen/>
      </w:r>
      <w:r w:rsidRPr="00901114">
        <w:t>General must, within 7 days after the notice is given, notify the Inspector</w:t>
      </w:r>
      <w:r w:rsidR="00E23E18">
        <w:noBreakHyphen/>
      </w:r>
      <w:r w:rsidRPr="00901114">
        <w:t>General of Intelligence and Security that the notice has been given.</w:t>
      </w:r>
    </w:p>
    <w:p w:rsidR="004673DC" w:rsidRPr="00901114" w:rsidRDefault="004673DC" w:rsidP="004673DC">
      <w:pPr>
        <w:pStyle w:val="subsection"/>
      </w:pPr>
      <w:r w:rsidRPr="00901114">
        <w:tab/>
        <w:t>(2)</w:t>
      </w:r>
      <w:r w:rsidRPr="00901114">
        <w:tab/>
        <w:t>If:</w:t>
      </w:r>
    </w:p>
    <w:p w:rsidR="004673DC" w:rsidRPr="00901114" w:rsidRDefault="004673DC" w:rsidP="004673DC">
      <w:pPr>
        <w:pStyle w:val="paragraph"/>
      </w:pPr>
      <w:r w:rsidRPr="00901114">
        <w:tab/>
        <w:t>(a)</w:t>
      </w:r>
      <w:r w:rsidRPr="00901114">
        <w:tab/>
        <w:t>the Attorney</w:t>
      </w:r>
      <w:r w:rsidR="00E23E18">
        <w:noBreakHyphen/>
      </w:r>
      <w:r w:rsidRPr="00901114">
        <w:t>General gives a technical capability notice; and</w:t>
      </w:r>
    </w:p>
    <w:p w:rsidR="004673DC" w:rsidRPr="00901114" w:rsidRDefault="004673DC" w:rsidP="004673DC">
      <w:pPr>
        <w:pStyle w:val="paragraph"/>
      </w:pPr>
      <w:r w:rsidRPr="00901114">
        <w:tab/>
        <w:t>(b)</w:t>
      </w:r>
      <w:r w:rsidRPr="00901114">
        <w:tab/>
        <w:t>the acts or things specified in the notice:</w:t>
      </w:r>
    </w:p>
    <w:p w:rsidR="004673DC" w:rsidRPr="00901114" w:rsidRDefault="004673DC" w:rsidP="004673DC">
      <w:pPr>
        <w:pStyle w:val="paragraphsub"/>
      </w:pPr>
      <w:r w:rsidRPr="00901114">
        <w:tab/>
        <w:t>(i)</w:t>
      </w:r>
      <w:r w:rsidRPr="00901114">
        <w:tab/>
        <w:t xml:space="preserve">are directed towards ensuring that a designated communications provider is capable of giving listed </w:t>
      </w:r>
      <w:r w:rsidRPr="00901114">
        <w:lastRenderedPageBreak/>
        <w:t>help (within the meaning of section 317T) to an interception agency in relation to a matter covered by paragraph 317T(2)(a); or</w:t>
      </w:r>
    </w:p>
    <w:p w:rsidR="004673DC" w:rsidRPr="00901114" w:rsidRDefault="004673DC" w:rsidP="004673DC">
      <w:pPr>
        <w:pStyle w:val="paragraphsub"/>
      </w:pPr>
      <w:r w:rsidRPr="00901114">
        <w:tab/>
        <w:t>(ii)</w:t>
      </w:r>
      <w:r w:rsidRPr="00901114">
        <w:tab/>
        <w:t>are by way of giving help to an interception agency in relation to a matter covered by paragraph 317T(2)(b);</w:t>
      </w:r>
    </w:p>
    <w:p w:rsidR="004673DC" w:rsidRPr="00901114" w:rsidRDefault="004673DC" w:rsidP="004673DC">
      <w:pPr>
        <w:pStyle w:val="subsection2"/>
      </w:pPr>
      <w:r w:rsidRPr="00901114">
        <w:t>the Attorney</w:t>
      </w:r>
      <w:r w:rsidR="00E23E18">
        <w:noBreakHyphen/>
      </w:r>
      <w:r w:rsidRPr="00901114">
        <w:t>General must, within 7 days after the notice is given, notify the Commonwealth Ombudsman that the notice has been given.</w:t>
      </w:r>
    </w:p>
    <w:p w:rsidR="004673DC" w:rsidRPr="00901114" w:rsidRDefault="004673DC" w:rsidP="004673DC">
      <w:pPr>
        <w:pStyle w:val="subsection"/>
      </w:pPr>
      <w:r w:rsidRPr="00901114">
        <w:tab/>
        <w:t>(3)</w:t>
      </w:r>
      <w:r w:rsidRPr="00901114">
        <w:tab/>
        <w:t>A failure to comply with subsection (1) or (2) does not affect the validity of a technical capability notice.</w:t>
      </w:r>
    </w:p>
    <w:p w:rsidR="00A259C9" w:rsidRPr="00122317" w:rsidRDefault="00A259C9" w:rsidP="00122317">
      <w:pPr>
        <w:pStyle w:val="ActHead5"/>
      </w:pPr>
      <w:bookmarkStart w:id="52" w:name="_Toc532048757"/>
      <w:r w:rsidRPr="00122317">
        <w:rPr>
          <w:rStyle w:val="CharSectno"/>
        </w:rPr>
        <w:t>317TA</w:t>
      </w:r>
      <w:r w:rsidRPr="00122317">
        <w:t xml:space="preserve">  Duration of technical capability notice</w:t>
      </w:r>
      <w:bookmarkEnd w:id="52"/>
    </w:p>
    <w:p w:rsidR="00A259C9" w:rsidRPr="00122317" w:rsidRDefault="00A259C9" w:rsidP="00122317">
      <w:pPr>
        <w:pStyle w:val="subsection"/>
      </w:pPr>
      <w:r w:rsidRPr="00122317">
        <w:tab/>
        <w:t>(1)</w:t>
      </w:r>
      <w:r w:rsidRPr="00122317">
        <w:tab/>
        <w:t>A technical capability notice:</w:t>
      </w:r>
    </w:p>
    <w:p w:rsidR="00A259C9" w:rsidRPr="00122317" w:rsidRDefault="00A259C9" w:rsidP="00122317">
      <w:pPr>
        <w:pStyle w:val="paragraph"/>
      </w:pPr>
      <w:r w:rsidRPr="00122317">
        <w:tab/>
        <w:t>(a)</w:t>
      </w:r>
      <w:r w:rsidRPr="00122317">
        <w:tab/>
        <w:t>comes in force:</w:t>
      </w:r>
    </w:p>
    <w:p w:rsidR="00A259C9" w:rsidRPr="00122317" w:rsidRDefault="00A259C9" w:rsidP="00122317">
      <w:pPr>
        <w:pStyle w:val="paragraphsub"/>
      </w:pPr>
      <w:r w:rsidRPr="00122317">
        <w:tab/>
        <w:t>(i)</w:t>
      </w:r>
      <w:r w:rsidRPr="00122317">
        <w:tab/>
        <w:t>when it is given; or</w:t>
      </w:r>
    </w:p>
    <w:p w:rsidR="00A259C9" w:rsidRPr="00122317" w:rsidRDefault="00A259C9" w:rsidP="00122317">
      <w:pPr>
        <w:pStyle w:val="paragraphsub"/>
      </w:pPr>
      <w:r w:rsidRPr="00122317">
        <w:tab/>
        <w:t>(ii)</w:t>
      </w:r>
      <w:r w:rsidRPr="00122317">
        <w:tab/>
        <w:t>if a later time is specified in the notice—at that later time; and</w:t>
      </w:r>
    </w:p>
    <w:p w:rsidR="00A259C9" w:rsidRPr="00122317" w:rsidRDefault="00A259C9" w:rsidP="00122317">
      <w:pPr>
        <w:pStyle w:val="paragraph"/>
      </w:pPr>
      <w:r w:rsidRPr="00122317">
        <w:tab/>
        <w:t>(b)</w:t>
      </w:r>
      <w:r w:rsidRPr="00122317">
        <w:tab/>
        <w:t>unless sooner revoked, remains in force:</w:t>
      </w:r>
    </w:p>
    <w:p w:rsidR="00A259C9" w:rsidRPr="00122317" w:rsidRDefault="00A259C9" w:rsidP="00122317">
      <w:pPr>
        <w:pStyle w:val="paragraphsub"/>
      </w:pPr>
      <w:r w:rsidRPr="00122317">
        <w:tab/>
        <w:t>(i)</w:t>
      </w:r>
      <w:r w:rsidRPr="00122317">
        <w:tab/>
        <w:t>if an expiry date is specified in the notice—until the start of the expiry date; or</w:t>
      </w:r>
    </w:p>
    <w:p w:rsidR="00A259C9" w:rsidRPr="00122317" w:rsidRDefault="00A259C9" w:rsidP="00122317">
      <w:pPr>
        <w:pStyle w:val="paragraphsub"/>
      </w:pPr>
      <w:r w:rsidRPr="00122317">
        <w:tab/>
        <w:t>(ii)</w:t>
      </w:r>
      <w:r w:rsidRPr="00122317">
        <w:tab/>
        <w:t xml:space="preserve">otherwise—at end of the </w:t>
      </w:r>
      <w:r w:rsidR="00E434E6" w:rsidRPr="00122317">
        <w:t>18</w:t>
      </w:r>
      <w:r w:rsidRPr="00122317">
        <w:t>0</w:t>
      </w:r>
      <w:r w:rsidR="00E23E18">
        <w:noBreakHyphen/>
      </w:r>
      <w:r w:rsidRPr="00122317">
        <w:t>day period beginning when the notice was given.</w:t>
      </w:r>
    </w:p>
    <w:p w:rsidR="00967AE4" w:rsidRPr="00901114" w:rsidRDefault="00967AE4" w:rsidP="00967AE4">
      <w:pPr>
        <w:pStyle w:val="subsection"/>
      </w:pPr>
      <w:r w:rsidRPr="00901114">
        <w:tab/>
        <w:t>(1A)</w:t>
      </w:r>
      <w:r w:rsidRPr="00901114">
        <w:tab/>
        <w:t>An expiry date specified in a technical capability notice must not be later than 12 months after the notice was given.</w:t>
      </w:r>
    </w:p>
    <w:p w:rsidR="00967AE4" w:rsidRPr="00901114" w:rsidRDefault="00967AE4" w:rsidP="00967AE4">
      <w:pPr>
        <w:pStyle w:val="subsection"/>
      </w:pPr>
      <w:r w:rsidRPr="00901114">
        <w:tab/>
        <w:t>(1B)</w:t>
      </w:r>
      <w:r w:rsidRPr="00901114">
        <w:tab/>
        <w:t>Paragraph (1)(b) has effect subject to subsection (1C).</w:t>
      </w:r>
    </w:p>
    <w:p w:rsidR="00967AE4" w:rsidRPr="00901114" w:rsidRDefault="00967AE4" w:rsidP="00967AE4">
      <w:pPr>
        <w:pStyle w:val="subsection"/>
      </w:pPr>
      <w:r w:rsidRPr="00901114">
        <w:tab/>
        <w:t>(1C)</w:t>
      </w:r>
      <w:r w:rsidRPr="00901114">
        <w:tab/>
        <w:t>If the Attorney</w:t>
      </w:r>
      <w:r w:rsidR="00E23E18">
        <w:noBreakHyphen/>
      </w:r>
      <w:r w:rsidRPr="00901114">
        <w:t>General has given a technical capability notice to a designated communications provider, the Attorney</w:t>
      </w:r>
      <w:r w:rsidR="00E23E18">
        <w:noBreakHyphen/>
      </w:r>
      <w:r w:rsidRPr="00901114">
        <w:t>General may, with the agreement of the provider, extend for a further period (not exceeding 12 months) or further periods (not exceeding 12 months in each case) the period for which the technical capability notice is in force.</w:t>
      </w:r>
    </w:p>
    <w:p w:rsidR="00967AE4" w:rsidRPr="00901114" w:rsidRDefault="00967AE4" w:rsidP="00967AE4">
      <w:pPr>
        <w:pStyle w:val="subsection"/>
      </w:pPr>
      <w:r w:rsidRPr="00901114">
        <w:tab/>
        <w:t>(1D)</w:t>
      </w:r>
      <w:r w:rsidRPr="00901114">
        <w:tab/>
        <w:t>If:</w:t>
      </w:r>
    </w:p>
    <w:p w:rsidR="00967AE4" w:rsidRPr="00901114" w:rsidRDefault="00967AE4" w:rsidP="00967AE4">
      <w:pPr>
        <w:pStyle w:val="paragraph"/>
      </w:pPr>
      <w:r w:rsidRPr="00901114">
        <w:tab/>
        <w:t>(a)</w:t>
      </w:r>
      <w:r w:rsidRPr="00901114">
        <w:tab/>
        <w:t>the Attorney</w:t>
      </w:r>
      <w:r w:rsidR="00E23E18">
        <w:noBreakHyphen/>
      </w:r>
      <w:r w:rsidRPr="00901114">
        <w:t>General extends the period for which a technical capability notice is in force; and</w:t>
      </w:r>
    </w:p>
    <w:p w:rsidR="00967AE4" w:rsidRPr="00901114" w:rsidRDefault="00967AE4" w:rsidP="00967AE4">
      <w:pPr>
        <w:pStyle w:val="paragraph"/>
      </w:pPr>
      <w:r w:rsidRPr="00901114">
        <w:lastRenderedPageBreak/>
        <w:tab/>
        <w:t>(b)</w:t>
      </w:r>
      <w:r w:rsidRPr="00901114">
        <w:tab/>
        <w:t>the acts or things specified in the notice:</w:t>
      </w:r>
    </w:p>
    <w:p w:rsidR="00967AE4" w:rsidRPr="00901114" w:rsidRDefault="00967AE4" w:rsidP="00967AE4">
      <w:pPr>
        <w:pStyle w:val="paragraphsub"/>
      </w:pPr>
      <w:r w:rsidRPr="00901114">
        <w:tab/>
        <w:t>(i)</w:t>
      </w:r>
      <w:r w:rsidRPr="00901114">
        <w:tab/>
        <w:t>are directed towards ensuring that a designated communications provider is capable of giving listed help (within the meaning of section 317T) to ASIO in relation to a matter covered by paragraph 317T(2)(a); or</w:t>
      </w:r>
    </w:p>
    <w:p w:rsidR="00967AE4" w:rsidRPr="00901114" w:rsidRDefault="00967AE4" w:rsidP="00967AE4">
      <w:pPr>
        <w:pStyle w:val="paragraphsub"/>
      </w:pPr>
      <w:r w:rsidRPr="00901114">
        <w:tab/>
        <w:t>(ii)</w:t>
      </w:r>
      <w:r w:rsidRPr="00901114">
        <w:tab/>
        <w:t>are by way of giving help to ASIO in relation to a matter covered by paragraph 317T(2)(b);</w:t>
      </w:r>
    </w:p>
    <w:p w:rsidR="00967AE4" w:rsidRPr="00901114" w:rsidRDefault="00967AE4" w:rsidP="00967AE4">
      <w:pPr>
        <w:pStyle w:val="subsection2"/>
      </w:pPr>
      <w:r w:rsidRPr="00901114">
        <w:t>the Attorney</w:t>
      </w:r>
      <w:r w:rsidR="00E23E18">
        <w:noBreakHyphen/>
      </w:r>
      <w:r w:rsidRPr="00901114">
        <w:t>General must, within 7 days after extending the period, notify the Inspector</w:t>
      </w:r>
      <w:r w:rsidR="00E23E18">
        <w:noBreakHyphen/>
      </w:r>
      <w:r w:rsidRPr="00901114">
        <w:t>General of Intelligence and Security of the extension.</w:t>
      </w:r>
    </w:p>
    <w:p w:rsidR="00967AE4" w:rsidRPr="00901114" w:rsidRDefault="00967AE4" w:rsidP="00967AE4">
      <w:pPr>
        <w:pStyle w:val="subsection"/>
      </w:pPr>
      <w:r w:rsidRPr="00901114">
        <w:tab/>
        <w:t>(1E)</w:t>
      </w:r>
      <w:r w:rsidRPr="00901114">
        <w:tab/>
        <w:t>If:</w:t>
      </w:r>
    </w:p>
    <w:p w:rsidR="00967AE4" w:rsidRPr="00901114" w:rsidRDefault="00967AE4" w:rsidP="00967AE4">
      <w:pPr>
        <w:pStyle w:val="paragraph"/>
      </w:pPr>
      <w:r w:rsidRPr="00901114">
        <w:tab/>
        <w:t>(a)</w:t>
      </w:r>
      <w:r w:rsidRPr="00901114">
        <w:tab/>
        <w:t>the Attorney</w:t>
      </w:r>
      <w:r w:rsidR="00E23E18">
        <w:noBreakHyphen/>
      </w:r>
      <w:r w:rsidRPr="00901114">
        <w:t>General extends the period for which a technical capability notice is in force; and</w:t>
      </w:r>
    </w:p>
    <w:p w:rsidR="00967AE4" w:rsidRPr="00901114" w:rsidRDefault="00967AE4" w:rsidP="00967AE4">
      <w:pPr>
        <w:pStyle w:val="paragraph"/>
      </w:pPr>
      <w:r w:rsidRPr="00901114">
        <w:tab/>
        <w:t>(b)</w:t>
      </w:r>
      <w:r w:rsidRPr="00901114">
        <w:tab/>
        <w:t>the acts or things specified in the notice:</w:t>
      </w:r>
    </w:p>
    <w:p w:rsidR="00967AE4" w:rsidRPr="00901114" w:rsidRDefault="00967AE4" w:rsidP="00967AE4">
      <w:pPr>
        <w:pStyle w:val="paragraphsub"/>
      </w:pPr>
      <w:r w:rsidRPr="00901114">
        <w:tab/>
        <w:t>(i)</w:t>
      </w:r>
      <w:r w:rsidRPr="00901114">
        <w:tab/>
        <w:t>are directed towards ensuring that a designated communications provider is capable of giving listed help (within the meaning of section 317T) to an interception agency in relation to a matter covered by paragraph 317T(2)(a); or</w:t>
      </w:r>
    </w:p>
    <w:p w:rsidR="00967AE4" w:rsidRPr="00901114" w:rsidRDefault="00967AE4" w:rsidP="00967AE4">
      <w:pPr>
        <w:pStyle w:val="paragraphsub"/>
      </w:pPr>
      <w:r w:rsidRPr="00901114">
        <w:tab/>
        <w:t>(ii)</w:t>
      </w:r>
      <w:r w:rsidRPr="00901114">
        <w:tab/>
        <w:t>are by way of giving help to an interception agency in relation to a matter covered by paragraph 317T(2)(b);</w:t>
      </w:r>
    </w:p>
    <w:p w:rsidR="00967AE4" w:rsidRPr="00901114" w:rsidRDefault="00967AE4" w:rsidP="00967AE4">
      <w:pPr>
        <w:pStyle w:val="subsection2"/>
      </w:pPr>
      <w:r w:rsidRPr="00901114">
        <w:t>the Attorney</w:t>
      </w:r>
      <w:r w:rsidR="00E23E18">
        <w:noBreakHyphen/>
      </w:r>
      <w:r w:rsidRPr="00901114">
        <w:t>General must, within 7 days after extending the period, notify the Commonwealth Ombudsman of the extension.</w:t>
      </w:r>
    </w:p>
    <w:p w:rsidR="00967AE4" w:rsidRPr="00901114" w:rsidRDefault="00967AE4" w:rsidP="00967AE4">
      <w:pPr>
        <w:pStyle w:val="subsection"/>
      </w:pPr>
      <w:r w:rsidRPr="00901114">
        <w:tab/>
        <w:t>(1F)</w:t>
      </w:r>
      <w:r w:rsidRPr="00901114">
        <w:tab/>
        <w:t>A failure to comply with subsection (1D) or (1E) does not affect the validity of an extension of a technical capability notice.</w:t>
      </w:r>
    </w:p>
    <w:p w:rsidR="00A259C9" w:rsidRPr="00122317" w:rsidRDefault="00A259C9" w:rsidP="00122317">
      <w:pPr>
        <w:pStyle w:val="subsection"/>
      </w:pPr>
      <w:r w:rsidRPr="00122317">
        <w:tab/>
        <w:t>(2)</w:t>
      </w:r>
      <w:r w:rsidRPr="00122317">
        <w:tab/>
        <w:t>If a technical capability notice expires, this Part does not prevent the giving of a fresh technical capability notice in the same terms as the expired technical capability notice.</w:t>
      </w:r>
    </w:p>
    <w:p w:rsidR="009447FA" w:rsidRPr="00122317" w:rsidRDefault="00090706" w:rsidP="00122317">
      <w:pPr>
        <w:pStyle w:val="ActHead5"/>
      </w:pPr>
      <w:bookmarkStart w:id="53" w:name="_Toc532048758"/>
      <w:r w:rsidRPr="00122317">
        <w:rPr>
          <w:rStyle w:val="CharSectno"/>
        </w:rPr>
        <w:t>317U</w:t>
      </w:r>
      <w:r w:rsidR="00534031" w:rsidRPr="00122317">
        <w:t xml:space="preserve">  </w:t>
      </w:r>
      <w:r w:rsidR="009447FA" w:rsidRPr="00122317">
        <w:t>Compliance period</w:t>
      </w:r>
      <w:r w:rsidR="00DB7BEA" w:rsidRPr="00122317">
        <w:t xml:space="preserve"> etc</w:t>
      </w:r>
      <w:r w:rsidRPr="00122317">
        <w:t>.</w:t>
      </w:r>
      <w:bookmarkEnd w:id="53"/>
    </w:p>
    <w:p w:rsidR="009447FA" w:rsidRPr="00122317" w:rsidRDefault="00534031" w:rsidP="00122317">
      <w:pPr>
        <w:pStyle w:val="subsection"/>
      </w:pPr>
      <w:r w:rsidRPr="00122317">
        <w:tab/>
        <w:t>(1)</w:t>
      </w:r>
      <w:r w:rsidRPr="00122317">
        <w:tab/>
      </w:r>
      <w:r w:rsidR="009447FA" w:rsidRPr="00122317">
        <w:t xml:space="preserve">A technical </w:t>
      </w:r>
      <w:r w:rsidR="001D7606" w:rsidRPr="00122317">
        <w:t>capability notice</w:t>
      </w:r>
      <w:r w:rsidR="009447FA" w:rsidRPr="00122317">
        <w:t xml:space="preserve"> may require a specified act or thing to be done within a specified period</w:t>
      </w:r>
      <w:r w:rsidR="00090706" w:rsidRPr="00122317">
        <w:t>.</w:t>
      </w:r>
    </w:p>
    <w:p w:rsidR="00DB7BEA" w:rsidRPr="00122317" w:rsidRDefault="00534031" w:rsidP="00122317">
      <w:pPr>
        <w:pStyle w:val="subsection"/>
      </w:pPr>
      <w:r w:rsidRPr="00122317">
        <w:tab/>
        <w:t>(2)</w:t>
      </w:r>
      <w:r w:rsidRPr="00122317">
        <w:tab/>
      </w:r>
      <w:r w:rsidR="00DB7BEA" w:rsidRPr="00122317">
        <w:t xml:space="preserve">A technical </w:t>
      </w:r>
      <w:r w:rsidR="001D7606" w:rsidRPr="00122317">
        <w:t>capability notice</w:t>
      </w:r>
      <w:r w:rsidR="00DB7BEA" w:rsidRPr="00122317">
        <w:t xml:space="preserve"> may require a specified act or thing to be done:</w:t>
      </w:r>
    </w:p>
    <w:p w:rsidR="00DB7BEA" w:rsidRPr="00122317" w:rsidRDefault="00DB7BEA" w:rsidP="00122317">
      <w:pPr>
        <w:pStyle w:val="paragraph"/>
      </w:pPr>
      <w:r w:rsidRPr="00122317">
        <w:tab/>
        <w:t>(a)</w:t>
      </w:r>
      <w:r w:rsidRPr="00122317">
        <w:tab/>
        <w:t>in a specified manner; or</w:t>
      </w:r>
    </w:p>
    <w:p w:rsidR="00DB7BEA" w:rsidRPr="00122317" w:rsidRDefault="00DB7BEA" w:rsidP="00122317">
      <w:pPr>
        <w:pStyle w:val="paragraph"/>
      </w:pPr>
      <w:r w:rsidRPr="00122317">
        <w:lastRenderedPageBreak/>
        <w:tab/>
        <w:t>(b)</w:t>
      </w:r>
      <w:r w:rsidRPr="00122317">
        <w:tab/>
        <w:t>in a way that meets one or more specified conditions</w:t>
      </w:r>
      <w:r w:rsidR="00090706" w:rsidRPr="00122317">
        <w:t>.</w:t>
      </w:r>
    </w:p>
    <w:p w:rsidR="009447FA" w:rsidRPr="00122317" w:rsidRDefault="00534031" w:rsidP="00122317">
      <w:pPr>
        <w:pStyle w:val="subsection"/>
      </w:pPr>
      <w:r w:rsidRPr="00122317">
        <w:tab/>
        <w:t>(3)</w:t>
      </w:r>
      <w:r w:rsidRPr="00122317">
        <w:tab/>
      </w:r>
      <w:r w:rsidR="00122317" w:rsidRPr="00122317">
        <w:t>Subsections (</w:t>
      </w:r>
      <w:r w:rsidRPr="00122317">
        <w:t>1</w:t>
      </w:r>
      <w:r w:rsidR="009447FA" w:rsidRPr="00122317">
        <w:t xml:space="preserve">) </w:t>
      </w:r>
      <w:r w:rsidRPr="00122317">
        <w:t xml:space="preserve">and (2) of this section </w:t>
      </w:r>
      <w:r w:rsidR="009447FA" w:rsidRPr="00122317">
        <w:t xml:space="preserve">do not limit </w:t>
      </w:r>
      <w:r w:rsidR="00EE00E9" w:rsidRPr="00122317">
        <w:t>subsections</w:t>
      </w:r>
      <w:r w:rsidR="00122317" w:rsidRPr="00122317">
        <w:t> </w:t>
      </w:r>
      <w:r w:rsidR="00090706" w:rsidRPr="00122317">
        <w:t>317T</w:t>
      </w:r>
      <w:r w:rsidR="00EE00E9" w:rsidRPr="00122317">
        <w:t>(</w:t>
      </w:r>
      <w:r w:rsidR="009447FA" w:rsidRPr="00122317">
        <w:t>1) and (2)</w:t>
      </w:r>
      <w:r w:rsidR="00090706" w:rsidRPr="00122317">
        <w:t>.</w:t>
      </w:r>
    </w:p>
    <w:p w:rsidR="004D2850" w:rsidRPr="00122317" w:rsidRDefault="00090706" w:rsidP="00122317">
      <w:pPr>
        <w:pStyle w:val="ActHead5"/>
      </w:pPr>
      <w:bookmarkStart w:id="54" w:name="_Toc532048759"/>
      <w:r w:rsidRPr="00122317">
        <w:rPr>
          <w:rStyle w:val="CharSectno"/>
        </w:rPr>
        <w:t>317V</w:t>
      </w:r>
      <w:r w:rsidR="00534031" w:rsidRPr="00122317">
        <w:t xml:space="preserve">  </w:t>
      </w:r>
      <w:r w:rsidR="004D2850" w:rsidRPr="00122317">
        <w:t>Decision</w:t>
      </w:r>
      <w:r w:rsidR="00E23E18">
        <w:noBreakHyphen/>
      </w:r>
      <w:r w:rsidR="004D2850" w:rsidRPr="00122317">
        <w:t>making criteria</w:t>
      </w:r>
      <w:bookmarkEnd w:id="54"/>
    </w:p>
    <w:p w:rsidR="004D2850" w:rsidRPr="00122317" w:rsidRDefault="00534031" w:rsidP="00122317">
      <w:pPr>
        <w:pStyle w:val="subsection"/>
      </w:pPr>
      <w:r w:rsidRPr="00122317">
        <w:tab/>
      </w:r>
      <w:r w:rsidR="004D2850" w:rsidRPr="00122317">
        <w:tab/>
        <w:t>The Attorney</w:t>
      </w:r>
      <w:r w:rsidR="00E23E18">
        <w:noBreakHyphen/>
      </w:r>
      <w:r w:rsidR="004D2850" w:rsidRPr="00122317">
        <w:t xml:space="preserve">General must not give a technical </w:t>
      </w:r>
      <w:r w:rsidR="001D7606" w:rsidRPr="00122317">
        <w:t>capability notice</w:t>
      </w:r>
      <w:r w:rsidR="004D2850" w:rsidRPr="00122317">
        <w:t xml:space="preserve"> </w:t>
      </w:r>
      <w:r w:rsidR="00896D82" w:rsidRPr="00122317">
        <w:t xml:space="preserve">to a designated communications provider </w:t>
      </w:r>
      <w:r w:rsidR="004C0DD5" w:rsidRPr="00122317">
        <w:t>unless:</w:t>
      </w:r>
    </w:p>
    <w:p w:rsidR="004D2850" w:rsidRPr="00122317" w:rsidRDefault="00643E4B" w:rsidP="00122317">
      <w:pPr>
        <w:pStyle w:val="paragraph"/>
      </w:pPr>
      <w:r w:rsidRPr="00122317">
        <w:tab/>
        <w:t>(</w:t>
      </w:r>
      <w:r w:rsidR="004C0DD5" w:rsidRPr="00122317">
        <w:t>a</w:t>
      </w:r>
      <w:r w:rsidRPr="00122317">
        <w:t>)</w:t>
      </w:r>
      <w:r w:rsidRPr="00122317">
        <w:tab/>
      </w:r>
      <w:r w:rsidR="004D2850" w:rsidRPr="00122317">
        <w:t>the Attorney</w:t>
      </w:r>
      <w:r w:rsidR="00E23E18">
        <w:noBreakHyphen/>
      </w:r>
      <w:r w:rsidR="004D2850" w:rsidRPr="00122317">
        <w:t xml:space="preserve">General is satisfied that the requirements imposed by the </w:t>
      </w:r>
      <w:r w:rsidR="001D7606" w:rsidRPr="00122317">
        <w:t>notice</w:t>
      </w:r>
      <w:r w:rsidR="004D2850" w:rsidRPr="00122317">
        <w:t xml:space="preserve"> are reasonable and proportionate; and</w:t>
      </w:r>
    </w:p>
    <w:p w:rsidR="004D2850" w:rsidRPr="00122317" w:rsidRDefault="00643E4B" w:rsidP="00122317">
      <w:pPr>
        <w:pStyle w:val="paragraph"/>
      </w:pPr>
      <w:r w:rsidRPr="00122317">
        <w:tab/>
        <w:t>(</w:t>
      </w:r>
      <w:r w:rsidR="004C0DD5" w:rsidRPr="00122317">
        <w:t>b</w:t>
      </w:r>
      <w:r w:rsidRPr="00122317">
        <w:t>)</w:t>
      </w:r>
      <w:r w:rsidRPr="00122317">
        <w:tab/>
      </w:r>
      <w:r w:rsidR="004D2850" w:rsidRPr="00122317">
        <w:t>the Attorney</w:t>
      </w:r>
      <w:r w:rsidR="00E23E18">
        <w:noBreakHyphen/>
      </w:r>
      <w:r w:rsidR="004D2850" w:rsidRPr="00122317">
        <w:t xml:space="preserve">General is satisfied that compliance with the </w:t>
      </w:r>
      <w:r w:rsidR="001D7606" w:rsidRPr="00122317">
        <w:t>notice</w:t>
      </w:r>
      <w:r w:rsidR="004D2850" w:rsidRPr="00122317">
        <w:t xml:space="preserve"> is:</w:t>
      </w:r>
    </w:p>
    <w:p w:rsidR="004D2850" w:rsidRPr="00122317" w:rsidRDefault="004D2850" w:rsidP="00122317">
      <w:pPr>
        <w:pStyle w:val="paragraphsub"/>
      </w:pPr>
      <w:r w:rsidRPr="00122317">
        <w:tab/>
        <w:t>(i)</w:t>
      </w:r>
      <w:r w:rsidRPr="00122317">
        <w:tab/>
        <w:t>practicable; and</w:t>
      </w:r>
    </w:p>
    <w:p w:rsidR="004D2850" w:rsidRPr="00122317" w:rsidRDefault="00C2291B" w:rsidP="00122317">
      <w:pPr>
        <w:pStyle w:val="paragraphsub"/>
      </w:pPr>
      <w:r w:rsidRPr="00122317">
        <w:tab/>
        <w:t>(ii)</w:t>
      </w:r>
      <w:r w:rsidRPr="00122317">
        <w:tab/>
        <w:t>technically feasible</w:t>
      </w:r>
      <w:r w:rsidR="00431739" w:rsidRPr="00122317">
        <w:t>.</w:t>
      </w:r>
    </w:p>
    <w:p w:rsidR="006858A5" w:rsidRPr="00122317" w:rsidRDefault="006858A5" w:rsidP="00122317">
      <w:pPr>
        <w:pStyle w:val="notetext"/>
      </w:pPr>
      <w:r w:rsidRPr="00122317">
        <w:t>Note:</w:t>
      </w:r>
      <w:r w:rsidRPr="00122317">
        <w:tab/>
        <w:t>See also section</w:t>
      </w:r>
      <w:r w:rsidR="00122317" w:rsidRPr="00122317">
        <w:t> </w:t>
      </w:r>
      <w:r w:rsidRPr="00122317">
        <w:t>317ZAA.</w:t>
      </w:r>
    </w:p>
    <w:p w:rsidR="004D2850" w:rsidRPr="00122317" w:rsidRDefault="00090706" w:rsidP="00122317">
      <w:pPr>
        <w:pStyle w:val="ActHead5"/>
      </w:pPr>
      <w:bookmarkStart w:id="55" w:name="_Toc532048760"/>
      <w:r w:rsidRPr="00122317">
        <w:rPr>
          <w:rStyle w:val="CharSectno"/>
        </w:rPr>
        <w:t>317W</w:t>
      </w:r>
      <w:r w:rsidR="004D2850" w:rsidRPr="00122317">
        <w:t xml:space="preserve">  Consultatio</w:t>
      </w:r>
      <w:r w:rsidR="002E21C3" w:rsidRPr="00122317">
        <w:t xml:space="preserve">n about </w:t>
      </w:r>
      <w:r w:rsidR="008E5F22" w:rsidRPr="00122317">
        <w:t xml:space="preserve">a </w:t>
      </w:r>
      <w:r w:rsidR="002E21C3" w:rsidRPr="00122317">
        <w:t xml:space="preserve">proposal to give a technical </w:t>
      </w:r>
      <w:r w:rsidR="001D7606" w:rsidRPr="00122317">
        <w:t>capability notice</w:t>
      </w:r>
      <w:bookmarkEnd w:id="55"/>
    </w:p>
    <w:p w:rsidR="004D2850" w:rsidRPr="00122317" w:rsidRDefault="004D2850" w:rsidP="00122317">
      <w:pPr>
        <w:pStyle w:val="subsection"/>
      </w:pPr>
      <w:r w:rsidRPr="00122317">
        <w:tab/>
        <w:t>(1)</w:t>
      </w:r>
      <w:r w:rsidRPr="00122317">
        <w:tab/>
        <w:t>The Attorney</w:t>
      </w:r>
      <w:r w:rsidR="00E23E18">
        <w:noBreakHyphen/>
      </w:r>
      <w:r w:rsidRPr="00122317">
        <w:t xml:space="preserve">General must not give a technical </w:t>
      </w:r>
      <w:r w:rsidR="001D7606" w:rsidRPr="00122317">
        <w:t>capability notice</w:t>
      </w:r>
      <w:r w:rsidRPr="00122317">
        <w:t xml:space="preserve"> to a </w:t>
      </w:r>
      <w:r w:rsidR="00A6358C" w:rsidRPr="00122317">
        <w:t xml:space="preserve">designated communications provider </w:t>
      </w:r>
      <w:r w:rsidRPr="00122317">
        <w:t>unless the Attorney</w:t>
      </w:r>
      <w:r w:rsidR="00E23E18">
        <w:noBreakHyphen/>
      </w:r>
      <w:r w:rsidRPr="00122317">
        <w:t>General has first:</w:t>
      </w:r>
    </w:p>
    <w:p w:rsidR="004D2850" w:rsidRPr="00122317" w:rsidRDefault="004D2850" w:rsidP="00122317">
      <w:pPr>
        <w:pStyle w:val="paragraph"/>
      </w:pPr>
      <w:r w:rsidRPr="00122317">
        <w:tab/>
        <w:t>(a)</w:t>
      </w:r>
      <w:r w:rsidRPr="00122317">
        <w:tab/>
        <w:t xml:space="preserve">given the </w:t>
      </w:r>
      <w:r w:rsidR="00A6358C" w:rsidRPr="00122317">
        <w:t xml:space="preserve">provider </w:t>
      </w:r>
      <w:r w:rsidRPr="00122317">
        <w:t>a written notice</w:t>
      </w:r>
      <w:r w:rsidR="00200043" w:rsidRPr="00122317">
        <w:t xml:space="preserve"> (the </w:t>
      </w:r>
      <w:r w:rsidR="00200043" w:rsidRPr="00122317">
        <w:rPr>
          <w:b/>
          <w:i/>
        </w:rPr>
        <w:t>consultation notice</w:t>
      </w:r>
      <w:r w:rsidR="00200043" w:rsidRPr="00122317">
        <w:t>)</w:t>
      </w:r>
      <w:r w:rsidRPr="00122317">
        <w:t>:</w:t>
      </w:r>
    </w:p>
    <w:p w:rsidR="004D2850" w:rsidRPr="00122317" w:rsidRDefault="004D2850" w:rsidP="00122317">
      <w:pPr>
        <w:pStyle w:val="paragraphsub"/>
      </w:pPr>
      <w:r w:rsidRPr="00122317">
        <w:tab/>
        <w:t>(i)</w:t>
      </w:r>
      <w:r w:rsidRPr="00122317">
        <w:tab/>
        <w:t xml:space="preserve">setting out a proposal to give the </w:t>
      </w:r>
      <w:r w:rsidR="00200043" w:rsidRPr="00122317">
        <w:t xml:space="preserve">technical capability </w:t>
      </w:r>
      <w:r w:rsidR="001D7606" w:rsidRPr="00122317">
        <w:t>notice</w:t>
      </w:r>
      <w:r w:rsidRPr="00122317">
        <w:t>; and</w:t>
      </w:r>
    </w:p>
    <w:p w:rsidR="004D2850" w:rsidRPr="00122317" w:rsidRDefault="004D2850" w:rsidP="00122317">
      <w:pPr>
        <w:pStyle w:val="paragraphsub"/>
      </w:pPr>
      <w:r w:rsidRPr="00122317">
        <w:tab/>
        <w:t>(ii)</w:t>
      </w:r>
      <w:r w:rsidRPr="00122317">
        <w:tab/>
        <w:t xml:space="preserve">inviting the </w:t>
      </w:r>
      <w:r w:rsidR="00A6358C" w:rsidRPr="00122317">
        <w:t xml:space="preserve">provider </w:t>
      </w:r>
      <w:r w:rsidRPr="00122317">
        <w:t>to make a submission to the Attorney</w:t>
      </w:r>
      <w:r w:rsidR="00E23E18">
        <w:noBreakHyphen/>
      </w:r>
      <w:r w:rsidRPr="00122317">
        <w:t xml:space="preserve">General on the proposed </w:t>
      </w:r>
      <w:r w:rsidR="00200043" w:rsidRPr="00122317">
        <w:t xml:space="preserve">technical capability </w:t>
      </w:r>
      <w:r w:rsidR="001D7606" w:rsidRPr="00122317">
        <w:t>notice</w:t>
      </w:r>
      <w:r w:rsidRPr="00122317">
        <w:t>; and</w:t>
      </w:r>
    </w:p>
    <w:p w:rsidR="004D2850" w:rsidRPr="00122317" w:rsidRDefault="004D2850" w:rsidP="00122317">
      <w:pPr>
        <w:pStyle w:val="paragraph"/>
      </w:pPr>
      <w:r w:rsidRPr="00122317">
        <w:tab/>
        <w:t>(b)</w:t>
      </w:r>
      <w:r w:rsidRPr="00122317">
        <w:tab/>
        <w:t xml:space="preserve">considered any submission that was received within the time limit specified in the </w:t>
      </w:r>
      <w:r w:rsidR="00200043" w:rsidRPr="00122317">
        <w:t xml:space="preserve">consultation </w:t>
      </w:r>
      <w:r w:rsidRPr="00122317">
        <w:t>notice</w:t>
      </w:r>
      <w:r w:rsidR="00E6537C">
        <w:t>.</w:t>
      </w:r>
    </w:p>
    <w:p w:rsidR="004D2850" w:rsidRPr="00122317" w:rsidRDefault="004D2850" w:rsidP="00122317">
      <w:pPr>
        <w:pStyle w:val="subsection"/>
      </w:pPr>
      <w:r w:rsidRPr="00122317">
        <w:tab/>
        <w:t>(2)</w:t>
      </w:r>
      <w:r w:rsidRPr="00122317">
        <w:tab/>
        <w:t xml:space="preserve">A time limit specified in a </w:t>
      </w:r>
      <w:r w:rsidR="00342C61" w:rsidRPr="00122317">
        <w:t xml:space="preserve">consultation </w:t>
      </w:r>
      <w:r w:rsidR="0001426B" w:rsidRPr="00122317">
        <w:t>notice</w:t>
      </w:r>
      <w:r w:rsidRPr="00122317">
        <w:t xml:space="preserve"> must run for at least 28 days</w:t>
      </w:r>
      <w:r w:rsidR="00090706" w:rsidRPr="00122317">
        <w:t>.</w:t>
      </w:r>
    </w:p>
    <w:p w:rsidR="004D2850" w:rsidRPr="00122317" w:rsidRDefault="004D2850" w:rsidP="00122317">
      <w:pPr>
        <w:pStyle w:val="subsection"/>
      </w:pPr>
      <w:r w:rsidRPr="00122317">
        <w:tab/>
        <w:t>(3)</w:t>
      </w:r>
      <w:r w:rsidRPr="00122317">
        <w:tab/>
        <w:t xml:space="preserve">The rule in </w:t>
      </w:r>
      <w:r w:rsidR="00122317" w:rsidRPr="00122317">
        <w:t>subsection (</w:t>
      </w:r>
      <w:r w:rsidRPr="00122317">
        <w:t xml:space="preserve">2) does not apply to a technical </w:t>
      </w:r>
      <w:r w:rsidR="001D7606" w:rsidRPr="00122317">
        <w:t>capability notice</w:t>
      </w:r>
      <w:r w:rsidRPr="00122317">
        <w:t xml:space="preserve"> given to a </w:t>
      </w:r>
      <w:r w:rsidR="00A6358C" w:rsidRPr="00122317">
        <w:t xml:space="preserve">designated communications provider </w:t>
      </w:r>
      <w:r w:rsidRPr="00122317">
        <w:t>if:</w:t>
      </w:r>
    </w:p>
    <w:p w:rsidR="004D2850" w:rsidRPr="00122317" w:rsidRDefault="004D2850" w:rsidP="00122317">
      <w:pPr>
        <w:pStyle w:val="paragraph"/>
      </w:pPr>
      <w:r w:rsidRPr="00122317">
        <w:tab/>
        <w:t>(a)</w:t>
      </w:r>
      <w:r w:rsidRPr="00122317">
        <w:tab/>
        <w:t>the Attorney</w:t>
      </w:r>
      <w:r w:rsidR="00E23E18">
        <w:noBreakHyphen/>
      </w:r>
      <w:r w:rsidRPr="00122317">
        <w:t xml:space="preserve">General is satisfied that the </w:t>
      </w:r>
      <w:r w:rsidR="00342C61" w:rsidRPr="00122317">
        <w:t xml:space="preserve">technical capability </w:t>
      </w:r>
      <w:r w:rsidR="001D7606" w:rsidRPr="00122317">
        <w:t>notice</w:t>
      </w:r>
      <w:r w:rsidRPr="00122317">
        <w:t xml:space="preserve"> should be given as a matter of urgency; or</w:t>
      </w:r>
    </w:p>
    <w:p w:rsidR="00B37643" w:rsidRPr="00122317" w:rsidRDefault="00B37643" w:rsidP="00122317">
      <w:pPr>
        <w:pStyle w:val="paragraph"/>
      </w:pPr>
      <w:r w:rsidRPr="00122317">
        <w:tab/>
        <w:t>(b)</w:t>
      </w:r>
      <w:r w:rsidRPr="00122317">
        <w:tab/>
        <w:t xml:space="preserve">compliance with </w:t>
      </w:r>
      <w:r w:rsidR="00122317" w:rsidRPr="00122317">
        <w:t>subsection (</w:t>
      </w:r>
      <w:r w:rsidRPr="00122317">
        <w:t>2) is impracticable; or</w:t>
      </w:r>
    </w:p>
    <w:p w:rsidR="004D2850" w:rsidRPr="00122317" w:rsidRDefault="004D2850" w:rsidP="00122317">
      <w:pPr>
        <w:pStyle w:val="paragraph"/>
      </w:pPr>
      <w:r w:rsidRPr="00122317">
        <w:lastRenderedPageBreak/>
        <w:tab/>
        <w:t>(</w:t>
      </w:r>
      <w:r w:rsidR="00B37643" w:rsidRPr="00122317">
        <w:t>c</w:t>
      </w:r>
      <w:r w:rsidRPr="00122317">
        <w:t>)</w:t>
      </w:r>
      <w:r w:rsidRPr="00122317">
        <w:tab/>
        <w:t xml:space="preserve">the </w:t>
      </w:r>
      <w:r w:rsidR="00A6358C" w:rsidRPr="00122317">
        <w:t xml:space="preserve">provider </w:t>
      </w:r>
      <w:r w:rsidRPr="00122317">
        <w:t xml:space="preserve">waives compliance with </w:t>
      </w:r>
      <w:r w:rsidR="00122317" w:rsidRPr="00122317">
        <w:t>subsection (</w:t>
      </w:r>
      <w:r w:rsidRPr="00122317">
        <w:t>2)</w:t>
      </w:r>
      <w:r w:rsidR="00090706" w:rsidRPr="00122317">
        <w:t>.</w:t>
      </w:r>
    </w:p>
    <w:p w:rsidR="00B20AEA" w:rsidRPr="00122317" w:rsidRDefault="00B20AEA" w:rsidP="00122317">
      <w:pPr>
        <w:pStyle w:val="subsection"/>
      </w:pPr>
      <w:r w:rsidRPr="00122317">
        <w:tab/>
        <w:t>(4)</w:t>
      </w:r>
      <w:r w:rsidRPr="00122317">
        <w:tab/>
        <w:t xml:space="preserve">For the purposes of </w:t>
      </w:r>
      <w:r w:rsidR="00122317" w:rsidRPr="00122317">
        <w:t>paragraph (</w:t>
      </w:r>
      <w:r w:rsidRPr="00122317">
        <w:t xml:space="preserve">3)(c), a </w:t>
      </w:r>
      <w:r w:rsidR="00A6358C" w:rsidRPr="00122317">
        <w:t xml:space="preserve">designated communications provider </w:t>
      </w:r>
      <w:r w:rsidRPr="00122317">
        <w:t>may waive compliance:</w:t>
      </w:r>
    </w:p>
    <w:p w:rsidR="00B20AEA" w:rsidRPr="00122317" w:rsidRDefault="00B20AEA" w:rsidP="00122317">
      <w:pPr>
        <w:pStyle w:val="paragraph"/>
      </w:pPr>
      <w:r w:rsidRPr="00122317">
        <w:tab/>
        <w:t>(a)</w:t>
      </w:r>
      <w:r w:rsidRPr="00122317">
        <w:tab/>
        <w:t>orally; or</w:t>
      </w:r>
    </w:p>
    <w:p w:rsidR="00B20AEA" w:rsidRPr="00122317" w:rsidRDefault="00B20AEA" w:rsidP="00122317">
      <w:pPr>
        <w:pStyle w:val="paragraph"/>
      </w:pPr>
      <w:r w:rsidRPr="00122317">
        <w:tab/>
        <w:t>(b)</w:t>
      </w:r>
      <w:r w:rsidRPr="00122317">
        <w:tab/>
        <w:t>in writing.</w:t>
      </w:r>
    </w:p>
    <w:p w:rsidR="00B20AEA" w:rsidRPr="00122317" w:rsidRDefault="00B20AEA" w:rsidP="00122317">
      <w:pPr>
        <w:pStyle w:val="subsection"/>
      </w:pPr>
      <w:r w:rsidRPr="00122317">
        <w:tab/>
        <w:t>(5)</w:t>
      </w:r>
      <w:r w:rsidRPr="00122317">
        <w:tab/>
        <w:t xml:space="preserve">If compliance is waived orally by a </w:t>
      </w:r>
      <w:r w:rsidR="00A6358C" w:rsidRPr="00122317">
        <w:t>designated communications provider</w:t>
      </w:r>
      <w:r w:rsidRPr="00122317">
        <w:t xml:space="preserve">, the </w:t>
      </w:r>
      <w:r w:rsidR="00A6358C" w:rsidRPr="00122317">
        <w:t xml:space="preserve">provider </w:t>
      </w:r>
      <w:r w:rsidRPr="00122317">
        <w:t>must:</w:t>
      </w:r>
    </w:p>
    <w:p w:rsidR="00B20AEA" w:rsidRPr="00122317" w:rsidRDefault="00B20AEA" w:rsidP="00122317">
      <w:pPr>
        <w:pStyle w:val="paragraph"/>
      </w:pPr>
      <w:r w:rsidRPr="00122317">
        <w:tab/>
        <w:t>(a)</w:t>
      </w:r>
      <w:r w:rsidRPr="00122317">
        <w:tab/>
        <w:t>make a written record of the waiver; and</w:t>
      </w:r>
    </w:p>
    <w:p w:rsidR="00B20AEA" w:rsidRPr="00122317" w:rsidRDefault="00B20AEA" w:rsidP="00122317">
      <w:pPr>
        <w:pStyle w:val="paragraph"/>
      </w:pPr>
      <w:r w:rsidRPr="00122317">
        <w:tab/>
        <w:t>(b)</w:t>
      </w:r>
      <w:r w:rsidRPr="00122317">
        <w:tab/>
        <w:t>do so within 48 hours after the waiver was made.</w:t>
      </w:r>
    </w:p>
    <w:p w:rsidR="00B20AEA" w:rsidRPr="00122317" w:rsidRDefault="00B20AEA" w:rsidP="00122317">
      <w:pPr>
        <w:pStyle w:val="subsection"/>
      </w:pPr>
      <w:r w:rsidRPr="00122317">
        <w:tab/>
        <w:t>(6)</w:t>
      </w:r>
      <w:r w:rsidRPr="00122317">
        <w:tab/>
        <w:t xml:space="preserve">If, under </w:t>
      </w:r>
      <w:r w:rsidR="00122317" w:rsidRPr="00122317">
        <w:t>subsection (</w:t>
      </w:r>
      <w:r w:rsidRPr="00122317">
        <w:t xml:space="preserve">5), a </w:t>
      </w:r>
      <w:r w:rsidR="00A6358C" w:rsidRPr="00122317">
        <w:t xml:space="preserve">designated communications provider </w:t>
      </w:r>
      <w:r w:rsidRPr="00122317">
        <w:t>makes a wr</w:t>
      </w:r>
      <w:r w:rsidR="00A6358C" w:rsidRPr="00122317">
        <w:t>itten record of the waiver, the</w:t>
      </w:r>
      <w:r w:rsidRPr="00122317">
        <w:t xml:space="preserve"> </w:t>
      </w:r>
      <w:r w:rsidR="00A6358C" w:rsidRPr="00122317">
        <w:t xml:space="preserve">provider </w:t>
      </w:r>
      <w:r w:rsidRPr="00122317">
        <w:t>must:</w:t>
      </w:r>
    </w:p>
    <w:p w:rsidR="00B20AEA" w:rsidRPr="00122317" w:rsidRDefault="00B20AEA" w:rsidP="00122317">
      <w:pPr>
        <w:pStyle w:val="paragraph"/>
      </w:pPr>
      <w:r w:rsidRPr="00122317">
        <w:tab/>
        <w:t>(a)</w:t>
      </w:r>
      <w:r w:rsidRPr="00122317">
        <w:tab/>
        <w:t>give a copy of the record to the Attorney</w:t>
      </w:r>
      <w:r w:rsidR="00E23E18">
        <w:noBreakHyphen/>
      </w:r>
      <w:r w:rsidRPr="00122317">
        <w:t>General; and</w:t>
      </w:r>
    </w:p>
    <w:p w:rsidR="00B20AEA" w:rsidRPr="00122317" w:rsidRDefault="00B20AEA" w:rsidP="00122317">
      <w:pPr>
        <w:pStyle w:val="paragraph"/>
      </w:pPr>
      <w:r w:rsidRPr="00122317">
        <w:tab/>
        <w:t>(b)</w:t>
      </w:r>
      <w:r w:rsidRPr="00122317">
        <w:tab/>
        <w:t>do so as soon as practicable after the record was made.</w:t>
      </w:r>
    </w:p>
    <w:p w:rsidR="001E0AB6" w:rsidRPr="00901114" w:rsidRDefault="001E0AB6" w:rsidP="001E0AB6">
      <w:pPr>
        <w:pStyle w:val="subsection"/>
      </w:pPr>
      <w:r w:rsidRPr="00901114">
        <w:tab/>
        <w:t>(7)</w:t>
      </w:r>
      <w:r w:rsidRPr="00901114">
        <w:tab/>
        <w:t>Subsection (1) does not apply to a technical capability notice proposed to be given to a designated communications provider if:</w:t>
      </w:r>
    </w:p>
    <w:p w:rsidR="001E0AB6" w:rsidRPr="00901114" w:rsidRDefault="001E0AB6" w:rsidP="001E0AB6">
      <w:pPr>
        <w:pStyle w:val="paragraph"/>
      </w:pPr>
      <w:r w:rsidRPr="00901114">
        <w:tab/>
        <w:t>(a)</w:t>
      </w:r>
      <w:r w:rsidRPr="00901114">
        <w:tab/>
        <w:t>the requirements imposed by the proposed technical capability notice are the same, or substantially the same, as the requirements imposed by another technical capability notice that has previously been given to the provider; and</w:t>
      </w:r>
    </w:p>
    <w:p w:rsidR="001E0AB6" w:rsidRPr="00901114" w:rsidRDefault="001E0AB6" w:rsidP="001E0AB6">
      <w:pPr>
        <w:pStyle w:val="paragraph"/>
      </w:pPr>
      <w:r w:rsidRPr="00901114">
        <w:tab/>
        <w:t>(b)</w:t>
      </w:r>
      <w:r w:rsidRPr="00901114">
        <w:tab/>
        <w:t>the proposed technical capability notice is to come into force immediately after the expiry of the other technical capability notice.</w:t>
      </w:r>
    </w:p>
    <w:p w:rsidR="001E0AB6" w:rsidRPr="00901114" w:rsidRDefault="001E0AB6" w:rsidP="001E0AB6">
      <w:pPr>
        <w:pStyle w:val="SubsectionHead"/>
      </w:pPr>
      <w:r w:rsidRPr="00901114">
        <w:t>Special consultation requirements for replacement technical capability notices</w:t>
      </w:r>
    </w:p>
    <w:p w:rsidR="001E0AB6" w:rsidRPr="00901114" w:rsidRDefault="001E0AB6" w:rsidP="001E0AB6">
      <w:pPr>
        <w:pStyle w:val="subsection"/>
      </w:pPr>
      <w:r w:rsidRPr="00901114">
        <w:tab/>
        <w:t>(8)</w:t>
      </w:r>
      <w:r w:rsidRPr="00901114">
        <w:tab/>
        <w:t>Before giving a designated communications provider a technical capability notice that satisfies the following conditions:</w:t>
      </w:r>
    </w:p>
    <w:p w:rsidR="001E0AB6" w:rsidRPr="00901114" w:rsidRDefault="001E0AB6" w:rsidP="001E0AB6">
      <w:pPr>
        <w:pStyle w:val="paragraph"/>
      </w:pPr>
      <w:r w:rsidRPr="00901114">
        <w:tab/>
        <w:t>(a)</w:t>
      </w:r>
      <w:r w:rsidRPr="00901114">
        <w:tab/>
        <w:t>the requirements imposed by the technical capability notice are the same, or substantially the same, as the requirements imposed by another technical capability notice that has previously been given to the provider;</w:t>
      </w:r>
    </w:p>
    <w:p w:rsidR="001E0AB6" w:rsidRPr="00901114" w:rsidRDefault="001E0AB6" w:rsidP="001E0AB6">
      <w:pPr>
        <w:pStyle w:val="paragraph"/>
      </w:pPr>
      <w:r w:rsidRPr="00901114">
        <w:tab/>
        <w:t>(b)</w:t>
      </w:r>
      <w:r w:rsidRPr="00901114">
        <w:tab/>
        <w:t>the first</w:t>
      </w:r>
      <w:r w:rsidR="00E23E18">
        <w:noBreakHyphen/>
      </w:r>
      <w:r w:rsidRPr="00901114">
        <w:t>mentioned technical capability notice is to come into force immediately after the expiry of the other technical capability notice;</w:t>
      </w:r>
    </w:p>
    <w:p w:rsidR="001E0AB6" w:rsidRPr="00901114" w:rsidRDefault="001E0AB6" w:rsidP="001E0AB6">
      <w:pPr>
        <w:pStyle w:val="subsection2"/>
      </w:pPr>
      <w:r w:rsidRPr="00901114">
        <w:t>the Attorney</w:t>
      </w:r>
      <w:r w:rsidR="00E23E18">
        <w:noBreakHyphen/>
      </w:r>
      <w:r w:rsidRPr="00901114">
        <w:t>General must consult the provider.</w:t>
      </w:r>
    </w:p>
    <w:p w:rsidR="001E0AB6" w:rsidRPr="00901114" w:rsidRDefault="001E0AB6" w:rsidP="001E0AB6">
      <w:pPr>
        <w:pStyle w:val="subsection"/>
      </w:pPr>
      <w:r w:rsidRPr="00901114">
        <w:lastRenderedPageBreak/>
        <w:tab/>
        <w:t>(9)</w:t>
      </w:r>
      <w:r w:rsidRPr="00901114">
        <w:tab/>
        <w:t>The rule in subsection (8) does not apply to a technical capability notice given to a designated communications provider if the provider waives compliance with subsection (8).</w:t>
      </w:r>
    </w:p>
    <w:p w:rsidR="001E0AB6" w:rsidRPr="00901114" w:rsidRDefault="001E0AB6" w:rsidP="001E0AB6">
      <w:pPr>
        <w:pStyle w:val="ActHead5"/>
      </w:pPr>
      <w:bookmarkStart w:id="56" w:name="_Toc532048761"/>
      <w:r w:rsidRPr="00901114">
        <w:rPr>
          <w:rStyle w:val="CharSectno"/>
        </w:rPr>
        <w:t>317WA</w:t>
      </w:r>
      <w:r w:rsidRPr="00901114">
        <w:t xml:space="preserve">  Assessment and report</w:t>
      </w:r>
      <w:bookmarkEnd w:id="56"/>
    </w:p>
    <w:p w:rsidR="001E0AB6" w:rsidRPr="00901114" w:rsidRDefault="001E0AB6" w:rsidP="001E0AB6">
      <w:pPr>
        <w:pStyle w:val="SubsectionHead"/>
      </w:pPr>
      <w:r w:rsidRPr="00901114">
        <w:t>Designated communications provider may request carrying out of assessment</w:t>
      </w:r>
    </w:p>
    <w:p w:rsidR="001E0AB6" w:rsidRPr="00901114" w:rsidRDefault="001E0AB6" w:rsidP="001E0AB6">
      <w:pPr>
        <w:pStyle w:val="subsection"/>
      </w:pPr>
      <w:r w:rsidRPr="00901114">
        <w:tab/>
        <w:t>(1)</w:t>
      </w:r>
      <w:r w:rsidRPr="00901114">
        <w:tab/>
        <w:t>If a consultation notice is given to a designated communications provider under subsection 317W(1) in relation to a proposed technical capability notice, the provider may, within the time limit specified in the consultation notice, give the Attorney</w:t>
      </w:r>
      <w:r w:rsidR="00E23E18">
        <w:noBreakHyphen/>
      </w:r>
      <w:r w:rsidRPr="00901114">
        <w:t>General a written notice requesting the carrying out of an assessment of whether the proposed technical capability notice should be given.</w:t>
      </w:r>
    </w:p>
    <w:p w:rsidR="001E0AB6" w:rsidRPr="00901114" w:rsidRDefault="001E0AB6" w:rsidP="001E0AB6">
      <w:pPr>
        <w:pStyle w:val="SubsectionHead"/>
      </w:pPr>
      <w:r w:rsidRPr="00901114">
        <w:t>Attorney</w:t>
      </w:r>
      <w:r w:rsidR="00E23E18">
        <w:noBreakHyphen/>
      </w:r>
      <w:r w:rsidRPr="00901114">
        <w:t>General must appoint assessors</w:t>
      </w:r>
    </w:p>
    <w:p w:rsidR="001E0AB6" w:rsidRPr="00901114" w:rsidRDefault="001E0AB6" w:rsidP="001E0AB6">
      <w:pPr>
        <w:pStyle w:val="subsection"/>
      </w:pPr>
      <w:r w:rsidRPr="00901114">
        <w:tab/>
        <w:t>(2)</w:t>
      </w:r>
      <w:r w:rsidRPr="00901114">
        <w:tab/>
        <w:t>If a designated communications provider gives the Attorney</w:t>
      </w:r>
      <w:r w:rsidR="00E23E18">
        <w:noBreakHyphen/>
      </w:r>
      <w:r w:rsidRPr="00901114">
        <w:t>General a notice under subsection (1) in relation to a proposed technical capability notice, the Attorney</w:t>
      </w:r>
      <w:r w:rsidR="00E23E18">
        <w:noBreakHyphen/>
      </w:r>
      <w:r w:rsidRPr="00901114">
        <w:t>General must appoint 2 persons to carry out an assessment of whether the proposed technical capability notice should be given.</w:t>
      </w:r>
    </w:p>
    <w:p w:rsidR="001E0AB6" w:rsidRPr="00901114" w:rsidRDefault="001E0AB6" w:rsidP="001E0AB6">
      <w:pPr>
        <w:pStyle w:val="subsection"/>
      </w:pPr>
      <w:r w:rsidRPr="00901114">
        <w:tab/>
        <w:t>(3)</w:t>
      </w:r>
      <w:r w:rsidRPr="00901114">
        <w:tab/>
        <w:t xml:space="preserve">For the purposes of this section, the persons appointed under subsection (2) are to be known as the </w:t>
      </w:r>
      <w:r w:rsidRPr="00901114">
        <w:rPr>
          <w:b/>
          <w:i/>
        </w:rPr>
        <w:t>assessors</w:t>
      </w:r>
      <w:r w:rsidRPr="00901114">
        <w:t>.</w:t>
      </w:r>
    </w:p>
    <w:p w:rsidR="001E0AB6" w:rsidRPr="00901114" w:rsidRDefault="001E0AB6" w:rsidP="001E0AB6">
      <w:pPr>
        <w:pStyle w:val="subsection"/>
      </w:pPr>
      <w:r w:rsidRPr="00901114">
        <w:tab/>
        <w:t>(4)</w:t>
      </w:r>
      <w:r w:rsidRPr="00901114">
        <w:tab/>
        <w:t>One of the assessors must be a person who:</w:t>
      </w:r>
    </w:p>
    <w:p w:rsidR="001E0AB6" w:rsidRPr="00901114" w:rsidRDefault="001E0AB6" w:rsidP="001E0AB6">
      <w:pPr>
        <w:pStyle w:val="paragraph"/>
      </w:pPr>
      <w:r w:rsidRPr="00901114">
        <w:tab/>
        <w:t>(a)</w:t>
      </w:r>
      <w:r w:rsidRPr="00901114">
        <w:tab/>
        <w:t>has knowledge that would enable the person to assess whether proposed technical capability notices would contravene section 317ZG; and</w:t>
      </w:r>
    </w:p>
    <w:p w:rsidR="001E0AB6" w:rsidRPr="00901114" w:rsidRDefault="001E0AB6" w:rsidP="001E0AB6">
      <w:pPr>
        <w:pStyle w:val="paragraph"/>
      </w:pPr>
      <w:r w:rsidRPr="00901114">
        <w:tab/>
        <w:t>(b)</w:t>
      </w:r>
      <w:r w:rsidRPr="00901114">
        <w:tab/>
        <w:t>is cleared for security purposes to:</w:t>
      </w:r>
    </w:p>
    <w:p w:rsidR="001E0AB6" w:rsidRPr="00901114" w:rsidRDefault="001E0AB6" w:rsidP="001E0AB6">
      <w:pPr>
        <w:pStyle w:val="paragraphsub"/>
      </w:pPr>
      <w:r w:rsidRPr="00901114">
        <w:tab/>
        <w:t>(i)</w:t>
      </w:r>
      <w:r w:rsidRPr="00901114">
        <w:tab/>
        <w:t>the highest level required by staff members of ASIO; or</w:t>
      </w:r>
    </w:p>
    <w:p w:rsidR="001E0AB6" w:rsidRPr="00901114" w:rsidRDefault="001E0AB6" w:rsidP="001E0AB6">
      <w:pPr>
        <w:pStyle w:val="paragraphsub"/>
      </w:pPr>
      <w:r w:rsidRPr="00901114">
        <w:tab/>
        <w:t>(ii)</w:t>
      </w:r>
      <w:r w:rsidRPr="00901114">
        <w:tab/>
        <w:t>such lower level as the Attorney</w:t>
      </w:r>
      <w:r w:rsidR="00E23E18">
        <w:noBreakHyphen/>
      </w:r>
      <w:r w:rsidRPr="00901114">
        <w:t>General approves.</w:t>
      </w:r>
    </w:p>
    <w:p w:rsidR="001E0AB6" w:rsidRPr="00901114" w:rsidRDefault="001E0AB6" w:rsidP="001E0AB6">
      <w:pPr>
        <w:pStyle w:val="subsection"/>
      </w:pPr>
      <w:r w:rsidRPr="00901114">
        <w:tab/>
        <w:t>(5)</w:t>
      </w:r>
      <w:r w:rsidRPr="00901114">
        <w:tab/>
        <w:t>One of the assessors must be a person who:</w:t>
      </w:r>
    </w:p>
    <w:p w:rsidR="001E0AB6" w:rsidRPr="00901114" w:rsidRDefault="001E0AB6" w:rsidP="001E0AB6">
      <w:pPr>
        <w:pStyle w:val="paragraph"/>
      </w:pPr>
      <w:r w:rsidRPr="00901114">
        <w:tab/>
        <w:t>(a)</w:t>
      </w:r>
      <w:r w:rsidRPr="00901114">
        <w:tab/>
        <w:t>has served as a judge in one or more prescribed courts for a period of 5 years; and</w:t>
      </w:r>
    </w:p>
    <w:p w:rsidR="001E0AB6" w:rsidRPr="00901114" w:rsidRDefault="001E0AB6" w:rsidP="001E0AB6">
      <w:pPr>
        <w:pStyle w:val="paragraph"/>
      </w:pPr>
      <w:r w:rsidRPr="00901114">
        <w:tab/>
        <w:t>(b)</w:t>
      </w:r>
      <w:r w:rsidRPr="00901114">
        <w:tab/>
        <w:t>no longer holds a commission as a judge of a prescribed court.</w:t>
      </w:r>
    </w:p>
    <w:p w:rsidR="001E0AB6" w:rsidRPr="00901114" w:rsidRDefault="001E0AB6" w:rsidP="001E0AB6">
      <w:pPr>
        <w:pStyle w:val="SubsectionHead"/>
      </w:pPr>
      <w:r w:rsidRPr="00901114">
        <w:lastRenderedPageBreak/>
        <w:t>Assessment and report by assessors</w:t>
      </w:r>
    </w:p>
    <w:p w:rsidR="001E0AB6" w:rsidRPr="00901114" w:rsidRDefault="001E0AB6" w:rsidP="001E0AB6">
      <w:pPr>
        <w:pStyle w:val="subsection"/>
      </w:pPr>
      <w:r w:rsidRPr="00901114">
        <w:tab/>
        <w:t>(6)</w:t>
      </w:r>
      <w:r w:rsidRPr="00901114">
        <w:tab/>
        <w:t>As soon as practicable after being appointed under subsection (2), the assessors must:</w:t>
      </w:r>
    </w:p>
    <w:p w:rsidR="001E0AB6" w:rsidRPr="00901114" w:rsidRDefault="001E0AB6" w:rsidP="001E0AB6">
      <w:pPr>
        <w:pStyle w:val="paragraph"/>
      </w:pPr>
      <w:r w:rsidRPr="00901114">
        <w:tab/>
        <w:t>(a)</w:t>
      </w:r>
      <w:r w:rsidRPr="00901114">
        <w:tab/>
        <w:t>carry out an assessment of whether the proposed technical capability notice should be given; and</w:t>
      </w:r>
    </w:p>
    <w:p w:rsidR="001E0AB6" w:rsidRPr="00901114" w:rsidRDefault="001E0AB6" w:rsidP="001E0AB6">
      <w:pPr>
        <w:pStyle w:val="paragraph"/>
      </w:pPr>
      <w:r w:rsidRPr="00901114">
        <w:tab/>
        <w:t>(b)</w:t>
      </w:r>
      <w:r w:rsidRPr="00901114">
        <w:tab/>
        <w:t>prepare a report of the assessment; and</w:t>
      </w:r>
    </w:p>
    <w:p w:rsidR="001E0AB6" w:rsidRPr="00901114" w:rsidRDefault="001E0AB6" w:rsidP="001E0AB6">
      <w:pPr>
        <w:pStyle w:val="paragraph"/>
      </w:pPr>
      <w:r w:rsidRPr="00901114">
        <w:tab/>
        <w:t>(c)</w:t>
      </w:r>
      <w:r w:rsidRPr="00901114">
        <w:tab/>
        <w:t>give a copy of the report to:</w:t>
      </w:r>
    </w:p>
    <w:p w:rsidR="001E0AB6" w:rsidRPr="00901114" w:rsidRDefault="001E0AB6" w:rsidP="001E0AB6">
      <w:pPr>
        <w:pStyle w:val="paragraphsub"/>
      </w:pPr>
      <w:r w:rsidRPr="00901114">
        <w:tab/>
        <w:t>(i)</w:t>
      </w:r>
      <w:r w:rsidRPr="00901114">
        <w:tab/>
        <w:t>the Attorney</w:t>
      </w:r>
      <w:r w:rsidR="00E23E18">
        <w:noBreakHyphen/>
      </w:r>
      <w:r w:rsidRPr="00901114">
        <w:t>General; and</w:t>
      </w:r>
    </w:p>
    <w:p w:rsidR="001E0AB6" w:rsidRPr="00901114" w:rsidRDefault="001E0AB6" w:rsidP="001E0AB6">
      <w:pPr>
        <w:pStyle w:val="paragraphsub"/>
      </w:pPr>
      <w:r w:rsidRPr="00901114">
        <w:tab/>
        <w:t>(ii)</w:t>
      </w:r>
      <w:r w:rsidRPr="00901114">
        <w:tab/>
        <w:t>the designated communications provider concerned; and</w:t>
      </w:r>
    </w:p>
    <w:p w:rsidR="001E0AB6" w:rsidRPr="00901114" w:rsidRDefault="001E0AB6" w:rsidP="001E0AB6">
      <w:pPr>
        <w:pStyle w:val="paragraph"/>
      </w:pPr>
      <w:r w:rsidRPr="00901114">
        <w:tab/>
        <w:t>(d)</w:t>
      </w:r>
      <w:r w:rsidRPr="00901114">
        <w:tab/>
        <w:t>if the acts or things specified in the proposed technical capability notice:</w:t>
      </w:r>
    </w:p>
    <w:p w:rsidR="001E0AB6" w:rsidRPr="00901114" w:rsidRDefault="001E0AB6" w:rsidP="001E0AB6">
      <w:pPr>
        <w:pStyle w:val="paragraphsub"/>
      </w:pPr>
      <w:r w:rsidRPr="00901114">
        <w:tab/>
        <w:t>(i)</w:t>
      </w:r>
      <w:r w:rsidRPr="00901114">
        <w:tab/>
        <w:t>are directed towards ensuring that the designated communications provider is capable of giving listed help (within the meaning of section 317T) to ASIO in relation to a matter covered by paragraph 317T(2)(a); or</w:t>
      </w:r>
    </w:p>
    <w:p w:rsidR="001E0AB6" w:rsidRPr="00901114" w:rsidRDefault="001E0AB6" w:rsidP="001E0AB6">
      <w:pPr>
        <w:pStyle w:val="paragraphsub"/>
      </w:pPr>
      <w:r w:rsidRPr="00901114">
        <w:tab/>
        <w:t>(ii)</w:t>
      </w:r>
      <w:r w:rsidRPr="00901114">
        <w:tab/>
        <w:t>are by way of giving help to ASIO in relation to a matter covered by paragraph 317T(2)(b);</w:t>
      </w:r>
    </w:p>
    <w:p w:rsidR="001E0AB6" w:rsidRPr="00901114" w:rsidRDefault="001E0AB6" w:rsidP="001E0AB6">
      <w:pPr>
        <w:pStyle w:val="paragraph"/>
      </w:pPr>
      <w:r w:rsidRPr="00901114">
        <w:tab/>
      </w:r>
      <w:r w:rsidRPr="00901114">
        <w:tab/>
        <w:t>give a copy of the report to the Inspector</w:t>
      </w:r>
      <w:r w:rsidR="00E23E18">
        <w:noBreakHyphen/>
      </w:r>
      <w:r w:rsidRPr="00901114">
        <w:t>General of Intelligence and Security; and</w:t>
      </w:r>
    </w:p>
    <w:p w:rsidR="001E0AB6" w:rsidRPr="00901114" w:rsidRDefault="001E0AB6" w:rsidP="001E0AB6">
      <w:pPr>
        <w:pStyle w:val="paragraph"/>
      </w:pPr>
      <w:r w:rsidRPr="00901114">
        <w:tab/>
        <w:t>(e)</w:t>
      </w:r>
      <w:r w:rsidRPr="00901114">
        <w:tab/>
        <w:t>if the acts or things specified in the proposed technical capability notice:</w:t>
      </w:r>
    </w:p>
    <w:p w:rsidR="001E0AB6" w:rsidRPr="00901114" w:rsidRDefault="001E0AB6" w:rsidP="001E0AB6">
      <w:pPr>
        <w:pStyle w:val="paragraphsub"/>
      </w:pPr>
      <w:r w:rsidRPr="00901114">
        <w:tab/>
        <w:t>(i)</w:t>
      </w:r>
      <w:r w:rsidRPr="00901114">
        <w:tab/>
        <w:t>are directed towards ensuring that the designated communications provider is capable of giving listed help (within the meaning of section 317T) to an interception agency in relation to a matter covered by paragraph 317T(2)(a); or</w:t>
      </w:r>
    </w:p>
    <w:p w:rsidR="001E0AB6" w:rsidRPr="00901114" w:rsidRDefault="001E0AB6" w:rsidP="001E0AB6">
      <w:pPr>
        <w:pStyle w:val="paragraphsub"/>
      </w:pPr>
      <w:r w:rsidRPr="00901114">
        <w:tab/>
        <w:t>(ii)</w:t>
      </w:r>
      <w:r w:rsidRPr="00901114">
        <w:tab/>
        <w:t>are by way of giving help to an interception agency in relation to a matter covered by paragraph 317T(2)(b);</w:t>
      </w:r>
    </w:p>
    <w:p w:rsidR="001E0AB6" w:rsidRPr="00901114" w:rsidRDefault="001E0AB6" w:rsidP="001E0AB6">
      <w:pPr>
        <w:pStyle w:val="paragraph"/>
      </w:pPr>
      <w:r w:rsidRPr="00901114">
        <w:tab/>
      </w:r>
      <w:r w:rsidRPr="00901114">
        <w:tab/>
        <w:t>give a copy of the report to the Commonwealth Ombudsman.</w:t>
      </w:r>
    </w:p>
    <w:p w:rsidR="001E0AB6" w:rsidRPr="00901114" w:rsidRDefault="001E0AB6" w:rsidP="001E0AB6">
      <w:pPr>
        <w:pStyle w:val="subsection"/>
      </w:pPr>
      <w:r w:rsidRPr="00901114">
        <w:tab/>
        <w:t>(7)</w:t>
      </w:r>
      <w:r w:rsidRPr="00901114">
        <w:tab/>
        <w:t>In carrying out an assessment under paragraph (6)(a) in relation to a technical capability notice proposed to be given to a designated communications provider, the assessors must:</w:t>
      </w:r>
    </w:p>
    <w:p w:rsidR="001E0AB6" w:rsidRPr="00901114" w:rsidRDefault="001E0AB6" w:rsidP="001E0AB6">
      <w:pPr>
        <w:pStyle w:val="paragraph"/>
      </w:pPr>
      <w:r w:rsidRPr="00901114">
        <w:tab/>
        <w:t>(a)</w:t>
      </w:r>
      <w:r w:rsidRPr="00901114">
        <w:tab/>
        <w:t>consider:</w:t>
      </w:r>
    </w:p>
    <w:p w:rsidR="001E0AB6" w:rsidRPr="00901114" w:rsidRDefault="001E0AB6" w:rsidP="001E0AB6">
      <w:pPr>
        <w:pStyle w:val="paragraphsub"/>
      </w:pPr>
      <w:r w:rsidRPr="00901114">
        <w:tab/>
        <w:t>(i)</w:t>
      </w:r>
      <w:r w:rsidRPr="00901114">
        <w:tab/>
        <w:t>whether the proposed technical capability notice would contravene section 317ZG; and</w:t>
      </w:r>
    </w:p>
    <w:p w:rsidR="001E0AB6" w:rsidRPr="00901114" w:rsidRDefault="001E0AB6" w:rsidP="001E0AB6">
      <w:pPr>
        <w:pStyle w:val="paragraphsub"/>
      </w:pPr>
      <w:r w:rsidRPr="00901114">
        <w:lastRenderedPageBreak/>
        <w:tab/>
        <w:t>(ii)</w:t>
      </w:r>
      <w:r w:rsidRPr="00901114">
        <w:tab/>
        <w:t>whether the requirements imposed by the proposed technical capability notice are reasonable and proportionate; and</w:t>
      </w:r>
    </w:p>
    <w:p w:rsidR="001E0AB6" w:rsidRPr="00901114" w:rsidRDefault="001E0AB6" w:rsidP="001E0AB6">
      <w:pPr>
        <w:pStyle w:val="paragraphsub"/>
      </w:pPr>
      <w:r w:rsidRPr="00901114">
        <w:tab/>
        <w:t>(iii)</w:t>
      </w:r>
      <w:r w:rsidRPr="00901114">
        <w:tab/>
        <w:t>whether compliance with the proposed technical capability notice is practicable; and</w:t>
      </w:r>
    </w:p>
    <w:p w:rsidR="001E0AB6" w:rsidRPr="00901114" w:rsidRDefault="001E0AB6" w:rsidP="001E0AB6">
      <w:pPr>
        <w:pStyle w:val="paragraphsub"/>
      </w:pPr>
      <w:r w:rsidRPr="00901114">
        <w:tab/>
        <w:t>(iv)</w:t>
      </w:r>
      <w:r w:rsidRPr="00901114">
        <w:tab/>
        <w:t>whether compliance with the proposed technical capability notice is technically feasible; and</w:t>
      </w:r>
    </w:p>
    <w:p w:rsidR="001E0AB6" w:rsidRPr="00901114" w:rsidRDefault="001E0AB6" w:rsidP="001E0AB6">
      <w:pPr>
        <w:pStyle w:val="paragraphsub"/>
      </w:pPr>
      <w:r w:rsidRPr="00901114">
        <w:tab/>
        <w:t>(v)</w:t>
      </w:r>
      <w:r w:rsidRPr="00901114">
        <w:tab/>
        <w:t>whether the proposed technical capability notice is the least intrusive measure that would be effective in achieving the legitimate objective of the proposed technical capability notice; and</w:t>
      </w:r>
    </w:p>
    <w:p w:rsidR="001E0AB6" w:rsidRPr="00901114" w:rsidRDefault="001E0AB6" w:rsidP="001E0AB6">
      <w:pPr>
        <w:pStyle w:val="paragraph"/>
      </w:pPr>
      <w:r w:rsidRPr="00901114">
        <w:tab/>
        <w:t>(b)</w:t>
      </w:r>
      <w:r w:rsidRPr="00901114">
        <w:tab/>
        <w:t>give the greatest weight to the matter mentioned in subparagraph (a)(i).</w:t>
      </w:r>
    </w:p>
    <w:p w:rsidR="001E0AB6" w:rsidRPr="00901114" w:rsidRDefault="001E0AB6" w:rsidP="001E0AB6">
      <w:pPr>
        <w:pStyle w:val="subsection"/>
      </w:pPr>
      <w:r w:rsidRPr="00901114">
        <w:tab/>
        <w:t>(8)</w:t>
      </w:r>
      <w:r w:rsidRPr="00901114">
        <w:tab/>
        <w:t>In carrying out an assessment under paragraph (6)(a) in relation to a technical capability notice proposed to be given to a designated communications provider, the assessors must consult:</w:t>
      </w:r>
    </w:p>
    <w:p w:rsidR="001E0AB6" w:rsidRPr="00901114" w:rsidRDefault="001E0AB6" w:rsidP="001E0AB6">
      <w:pPr>
        <w:pStyle w:val="paragraph"/>
      </w:pPr>
      <w:r w:rsidRPr="00901114">
        <w:tab/>
        <w:t>(a)</w:t>
      </w:r>
      <w:r w:rsidRPr="00901114">
        <w:tab/>
        <w:t>the provider; and</w:t>
      </w:r>
    </w:p>
    <w:p w:rsidR="001E0AB6" w:rsidRPr="00901114" w:rsidRDefault="001E0AB6" w:rsidP="001E0AB6">
      <w:pPr>
        <w:pStyle w:val="paragraph"/>
      </w:pPr>
      <w:r w:rsidRPr="00901114">
        <w:tab/>
        <w:t>(b)</w:t>
      </w:r>
      <w:r w:rsidRPr="00901114">
        <w:tab/>
        <w:t>if the acts or things specified in the proposed technical capability notice:</w:t>
      </w:r>
    </w:p>
    <w:p w:rsidR="001E0AB6" w:rsidRPr="00901114" w:rsidRDefault="001E0AB6" w:rsidP="001E0AB6">
      <w:pPr>
        <w:pStyle w:val="paragraphsub"/>
      </w:pPr>
      <w:r w:rsidRPr="00901114">
        <w:tab/>
        <w:t>(i)</w:t>
      </w:r>
      <w:r w:rsidRPr="00901114">
        <w:tab/>
        <w:t>are directed towards ensuring that a designated communications provider is capable of giving listed help (within the meaning of section 317T) to ASIO in relation to a matter covered by paragraph 317T(2)(a); or</w:t>
      </w:r>
    </w:p>
    <w:p w:rsidR="001E0AB6" w:rsidRPr="00901114" w:rsidRDefault="001E0AB6" w:rsidP="001E0AB6">
      <w:pPr>
        <w:pStyle w:val="paragraphsub"/>
      </w:pPr>
      <w:r w:rsidRPr="00901114">
        <w:tab/>
        <w:t>(ii)</w:t>
      </w:r>
      <w:r w:rsidRPr="00901114">
        <w:tab/>
        <w:t>are by way of giving help to ASIO in relation to a matter covered by paragraph 317T(2)(b);</w:t>
      </w:r>
    </w:p>
    <w:p w:rsidR="001E0AB6" w:rsidRPr="00901114" w:rsidRDefault="001E0AB6" w:rsidP="001E0AB6">
      <w:pPr>
        <w:pStyle w:val="paragraph"/>
      </w:pPr>
      <w:r w:rsidRPr="00901114">
        <w:tab/>
      </w:r>
      <w:r w:rsidRPr="00901114">
        <w:tab/>
        <w:t>the Director</w:t>
      </w:r>
      <w:r w:rsidR="00E23E18">
        <w:noBreakHyphen/>
      </w:r>
      <w:r w:rsidRPr="00901114">
        <w:t>General of Security; and</w:t>
      </w:r>
    </w:p>
    <w:p w:rsidR="001E0AB6" w:rsidRPr="00901114" w:rsidRDefault="001E0AB6" w:rsidP="001E0AB6">
      <w:pPr>
        <w:pStyle w:val="paragraph"/>
      </w:pPr>
      <w:r w:rsidRPr="00901114">
        <w:tab/>
        <w:t>(c)</w:t>
      </w:r>
      <w:r w:rsidRPr="00901114">
        <w:tab/>
        <w:t>if the acts or things specified in the proposed technical capability notice:</w:t>
      </w:r>
    </w:p>
    <w:p w:rsidR="001E0AB6" w:rsidRPr="00901114" w:rsidRDefault="001E0AB6" w:rsidP="001E0AB6">
      <w:pPr>
        <w:pStyle w:val="paragraphsub"/>
      </w:pPr>
      <w:r w:rsidRPr="00901114">
        <w:tab/>
        <w:t>(i)</w:t>
      </w:r>
      <w:r w:rsidRPr="00901114">
        <w:tab/>
        <w:t>are directed towards ensuring that a designated communications provider is capable of giving listed help (within the meaning of section 317T) to an interception agency in relation to a matter covered by paragraph 317T(2)(a); or</w:t>
      </w:r>
    </w:p>
    <w:p w:rsidR="001E0AB6" w:rsidRPr="00901114" w:rsidRDefault="001E0AB6" w:rsidP="001E0AB6">
      <w:pPr>
        <w:pStyle w:val="paragraphsub"/>
      </w:pPr>
      <w:r w:rsidRPr="00901114">
        <w:tab/>
        <w:t>(ii)</w:t>
      </w:r>
      <w:r w:rsidRPr="00901114">
        <w:tab/>
        <w:t>are by way of giving help to an interception agency in relation to a matter covered by paragraph 317T(2)(b);</w:t>
      </w:r>
    </w:p>
    <w:p w:rsidR="001E0AB6" w:rsidRPr="00901114" w:rsidRDefault="001E0AB6" w:rsidP="001E0AB6">
      <w:pPr>
        <w:pStyle w:val="paragraph"/>
      </w:pPr>
      <w:r w:rsidRPr="00901114">
        <w:tab/>
      </w:r>
      <w:r w:rsidRPr="00901114">
        <w:tab/>
        <w:t>the chief officer of the interception agency.</w:t>
      </w:r>
    </w:p>
    <w:p w:rsidR="001E0AB6" w:rsidRPr="00901114" w:rsidRDefault="001E0AB6" w:rsidP="001E0AB6">
      <w:pPr>
        <w:pStyle w:val="subsection"/>
      </w:pPr>
      <w:r w:rsidRPr="00901114">
        <w:tab/>
        <w:t>(9)</w:t>
      </w:r>
      <w:r w:rsidRPr="00901114">
        <w:tab/>
        <w:t>If:</w:t>
      </w:r>
    </w:p>
    <w:p w:rsidR="001E0AB6" w:rsidRPr="00901114" w:rsidRDefault="001E0AB6" w:rsidP="001E0AB6">
      <w:pPr>
        <w:pStyle w:val="paragraph"/>
      </w:pPr>
      <w:r w:rsidRPr="00901114">
        <w:lastRenderedPageBreak/>
        <w:tab/>
        <w:t>(a)</w:t>
      </w:r>
      <w:r w:rsidRPr="00901114">
        <w:tab/>
        <w:t>the assessors have begun to carry out an assessment under paragraph (6)(a) in relation to a technical capability notice proposed to be given to a designated communications provider; and</w:t>
      </w:r>
    </w:p>
    <w:p w:rsidR="001E0AB6" w:rsidRPr="00901114" w:rsidRDefault="001E0AB6" w:rsidP="001E0AB6">
      <w:pPr>
        <w:pStyle w:val="paragraph"/>
      </w:pPr>
      <w:r w:rsidRPr="00901114">
        <w:tab/>
        <w:t>(b)</w:t>
      </w:r>
      <w:r w:rsidRPr="00901114">
        <w:tab/>
        <w:t>the provider informs the Attorney</w:t>
      </w:r>
      <w:r w:rsidR="00E23E18">
        <w:noBreakHyphen/>
      </w:r>
      <w:r w:rsidRPr="00901114">
        <w:t>General that the provider no longer wants the assessment to be carried out;</w:t>
      </w:r>
    </w:p>
    <w:p w:rsidR="001E0AB6" w:rsidRPr="00901114" w:rsidRDefault="001E0AB6" w:rsidP="001E0AB6">
      <w:pPr>
        <w:pStyle w:val="subsection2"/>
      </w:pPr>
      <w:r w:rsidRPr="00901114">
        <w:t>then:</w:t>
      </w:r>
    </w:p>
    <w:p w:rsidR="001E0AB6" w:rsidRPr="00901114" w:rsidRDefault="001E0AB6" w:rsidP="001E0AB6">
      <w:pPr>
        <w:pStyle w:val="paragraph"/>
      </w:pPr>
      <w:r w:rsidRPr="00901114">
        <w:tab/>
        <w:t>(c)</w:t>
      </w:r>
      <w:r w:rsidRPr="00901114">
        <w:tab/>
        <w:t>the Attorney</w:t>
      </w:r>
      <w:r w:rsidR="00E23E18">
        <w:noBreakHyphen/>
      </w:r>
      <w:r w:rsidRPr="00901114">
        <w:t>General must direct the assessors to cease carrying out the assessment; and</w:t>
      </w:r>
    </w:p>
    <w:p w:rsidR="001E0AB6" w:rsidRPr="00901114" w:rsidRDefault="001E0AB6" w:rsidP="001E0AB6">
      <w:pPr>
        <w:pStyle w:val="paragraph"/>
      </w:pPr>
      <w:r w:rsidRPr="00901114">
        <w:tab/>
        <w:t>(d)</w:t>
      </w:r>
      <w:r w:rsidRPr="00901114">
        <w:tab/>
        <w:t>the assessors must comply with the direction.</w:t>
      </w:r>
    </w:p>
    <w:p w:rsidR="001E0AB6" w:rsidRPr="00901114" w:rsidRDefault="001E0AB6" w:rsidP="001E0AB6">
      <w:pPr>
        <w:pStyle w:val="subsection"/>
      </w:pPr>
      <w:r w:rsidRPr="00901114">
        <w:tab/>
        <w:t>(10)</w:t>
      </w:r>
      <w:r w:rsidRPr="00901114">
        <w:tab/>
        <w:t>If:</w:t>
      </w:r>
    </w:p>
    <w:p w:rsidR="001E0AB6" w:rsidRPr="00901114" w:rsidRDefault="001E0AB6" w:rsidP="001E0AB6">
      <w:pPr>
        <w:pStyle w:val="paragraph"/>
      </w:pPr>
      <w:r w:rsidRPr="00901114">
        <w:tab/>
        <w:t>(a)</w:t>
      </w:r>
      <w:r w:rsidRPr="00901114">
        <w:tab/>
        <w:t>the assessors have begun to carry out an assessment under paragraph (6)(a); and</w:t>
      </w:r>
    </w:p>
    <w:p w:rsidR="001E0AB6" w:rsidRPr="00901114" w:rsidRDefault="001E0AB6" w:rsidP="001E0AB6">
      <w:pPr>
        <w:pStyle w:val="paragraph"/>
      </w:pPr>
      <w:r w:rsidRPr="00901114">
        <w:tab/>
        <w:t>(b)</w:t>
      </w:r>
      <w:r w:rsidRPr="00901114">
        <w:tab/>
        <w:t>the Attorney</w:t>
      </w:r>
      <w:r w:rsidR="00E23E18">
        <w:noBreakHyphen/>
      </w:r>
      <w:r w:rsidRPr="00901114">
        <w:t>General withdraws the proposed technical capability notice to which the assessment relates;</w:t>
      </w:r>
    </w:p>
    <w:p w:rsidR="001E0AB6" w:rsidRPr="00901114" w:rsidRDefault="001E0AB6" w:rsidP="001E0AB6">
      <w:pPr>
        <w:pStyle w:val="subsection2"/>
      </w:pPr>
      <w:r w:rsidRPr="00901114">
        <w:t>then:</w:t>
      </w:r>
    </w:p>
    <w:p w:rsidR="001E0AB6" w:rsidRPr="00901114" w:rsidRDefault="001E0AB6" w:rsidP="001E0AB6">
      <w:pPr>
        <w:pStyle w:val="paragraph"/>
      </w:pPr>
      <w:r w:rsidRPr="00901114">
        <w:tab/>
        <w:t>(c)</w:t>
      </w:r>
      <w:r w:rsidRPr="00901114">
        <w:tab/>
        <w:t>the Attorney</w:t>
      </w:r>
      <w:r w:rsidR="00E23E18">
        <w:noBreakHyphen/>
      </w:r>
      <w:r w:rsidRPr="00901114">
        <w:t>General must direct the assessors to cease carrying out the assessment; and</w:t>
      </w:r>
    </w:p>
    <w:p w:rsidR="001E0AB6" w:rsidRPr="00901114" w:rsidRDefault="001E0AB6" w:rsidP="001E0AB6">
      <w:pPr>
        <w:pStyle w:val="paragraph"/>
      </w:pPr>
      <w:r w:rsidRPr="00901114">
        <w:tab/>
        <w:t>(d)</w:t>
      </w:r>
      <w:r w:rsidRPr="00901114">
        <w:tab/>
        <w:t>the assessors must comply with the direction.</w:t>
      </w:r>
    </w:p>
    <w:p w:rsidR="001E0AB6" w:rsidRPr="00901114" w:rsidRDefault="001E0AB6" w:rsidP="001E0AB6">
      <w:pPr>
        <w:pStyle w:val="SubsectionHead"/>
      </w:pPr>
      <w:r w:rsidRPr="00901114">
        <w:t>Attorney</w:t>
      </w:r>
      <w:r w:rsidR="00E23E18">
        <w:noBreakHyphen/>
      </w:r>
      <w:r w:rsidRPr="00901114">
        <w:t>General must have regard to the report of the assessment</w:t>
      </w:r>
    </w:p>
    <w:p w:rsidR="001E0AB6" w:rsidRPr="00901114" w:rsidRDefault="001E0AB6" w:rsidP="001E0AB6">
      <w:pPr>
        <w:pStyle w:val="subsection"/>
      </w:pPr>
      <w:r w:rsidRPr="00901114">
        <w:tab/>
        <w:t>(11)</w:t>
      </w:r>
      <w:r w:rsidRPr="00901114">
        <w:tab/>
        <w:t>If:</w:t>
      </w:r>
    </w:p>
    <w:p w:rsidR="001E0AB6" w:rsidRPr="00901114" w:rsidRDefault="001E0AB6" w:rsidP="001E0AB6">
      <w:pPr>
        <w:pStyle w:val="paragraph"/>
      </w:pPr>
      <w:r w:rsidRPr="00901114">
        <w:tab/>
        <w:t>(a)</w:t>
      </w:r>
      <w:r w:rsidRPr="00901114">
        <w:tab/>
        <w:t>a notice is given under subsection (1) in relation to a technical capability notice proposed to be given to a designated communications provider; and</w:t>
      </w:r>
    </w:p>
    <w:p w:rsidR="001E0AB6" w:rsidRPr="00901114" w:rsidRDefault="001E0AB6" w:rsidP="001E0AB6">
      <w:pPr>
        <w:pStyle w:val="paragraph"/>
      </w:pPr>
      <w:r w:rsidRPr="00901114">
        <w:tab/>
        <w:t>(b)</w:t>
      </w:r>
      <w:r w:rsidRPr="00901114">
        <w:tab/>
        <w:t>a copy of the report relating to the proposed technical capability notice is given to the Attorney</w:t>
      </w:r>
      <w:r w:rsidR="00E23E18">
        <w:noBreakHyphen/>
      </w:r>
      <w:r w:rsidRPr="00901114">
        <w:t>General under subsection (6);</w:t>
      </w:r>
    </w:p>
    <w:p w:rsidR="001E0AB6" w:rsidRPr="00901114" w:rsidRDefault="001E0AB6" w:rsidP="001E0AB6">
      <w:pPr>
        <w:pStyle w:val="subsection2"/>
      </w:pPr>
      <w:r w:rsidRPr="00901114">
        <w:t>the Attorney</w:t>
      </w:r>
      <w:r w:rsidR="00E23E18">
        <w:noBreakHyphen/>
      </w:r>
      <w:r w:rsidRPr="00901114">
        <w:t>General, in considering whether to proceed to give the technical capability notice, must have regard to the copy of the report.</w:t>
      </w:r>
    </w:p>
    <w:p w:rsidR="001E0AB6" w:rsidRPr="00901114" w:rsidRDefault="001E0AB6" w:rsidP="001E0AB6">
      <w:pPr>
        <w:pStyle w:val="SubsectionHead"/>
      </w:pPr>
      <w:r w:rsidRPr="00901114">
        <w:t>Technical capability notice information</w:t>
      </w:r>
    </w:p>
    <w:p w:rsidR="001E0AB6" w:rsidRPr="00901114" w:rsidRDefault="001E0AB6" w:rsidP="001E0AB6">
      <w:pPr>
        <w:pStyle w:val="subsection"/>
      </w:pPr>
      <w:r w:rsidRPr="00901114">
        <w:tab/>
        <w:t>(12)</w:t>
      </w:r>
      <w:r w:rsidRPr="00901114">
        <w:tab/>
        <w:t>For the purposes of this Part:</w:t>
      </w:r>
    </w:p>
    <w:p w:rsidR="001E0AB6" w:rsidRPr="00901114" w:rsidRDefault="001E0AB6" w:rsidP="001E0AB6">
      <w:pPr>
        <w:pStyle w:val="paragraph"/>
      </w:pPr>
      <w:r w:rsidRPr="00901114">
        <w:tab/>
        <w:t>(a)</w:t>
      </w:r>
      <w:r w:rsidRPr="00901114">
        <w:tab/>
        <w:t>information about the carrying out of an assessment under subsection (6); or</w:t>
      </w:r>
    </w:p>
    <w:p w:rsidR="001E0AB6" w:rsidRPr="00901114" w:rsidRDefault="001E0AB6" w:rsidP="001E0AB6">
      <w:pPr>
        <w:pStyle w:val="paragraph"/>
      </w:pPr>
      <w:r w:rsidRPr="00901114">
        <w:lastRenderedPageBreak/>
        <w:tab/>
        <w:t>(b)</w:t>
      </w:r>
      <w:r w:rsidRPr="00901114">
        <w:tab/>
        <w:t>information contained in a report prepared under subsection (6);</w:t>
      </w:r>
    </w:p>
    <w:p w:rsidR="001E0AB6" w:rsidRPr="00901114" w:rsidRDefault="001E0AB6" w:rsidP="001E0AB6">
      <w:pPr>
        <w:pStyle w:val="subsection2"/>
      </w:pPr>
      <w:r w:rsidRPr="00901114">
        <w:t>is taken to be information about consultation relating to the giving of a technical capability notice.</w:t>
      </w:r>
    </w:p>
    <w:p w:rsidR="001E0AB6" w:rsidRPr="00901114" w:rsidRDefault="001E0AB6" w:rsidP="001E0AB6">
      <w:pPr>
        <w:pStyle w:val="SubsectionHead"/>
      </w:pPr>
      <w:r w:rsidRPr="00901114">
        <w:t>Prescribed court</w:t>
      </w:r>
    </w:p>
    <w:p w:rsidR="001E0AB6" w:rsidRPr="00901114" w:rsidRDefault="001E0AB6" w:rsidP="001E0AB6">
      <w:pPr>
        <w:pStyle w:val="subsection"/>
      </w:pPr>
      <w:r w:rsidRPr="00901114">
        <w:tab/>
        <w:t>(13)</w:t>
      </w:r>
      <w:r w:rsidRPr="00901114">
        <w:tab/>
        <w:t xml:space="preserve">For the purposes of this section, </w:t>
      </w:r>
      <w:r w:rsidRPr="00901114">
        <w:rPr>
          <w:b/>
          <w:i/>
        </w:rPr>
        <w:t>prescribed court</w:t>
      </w:r>
      <w:r w:rsidRPr="00901114">
        <w:t xml:space="preserve"> means:</w:t>
      </w:r>
    </w:p>
    <w:p w:rsidR="001E0AB6" w:rsidRPr="00901114" w:rsidRDefault="001E0AB6" w:rsidP="001E0AB6">
      <w:pPr>
        <w:pStyle w:val="paragraph"/>
      </w:pPr>
      <w:r w:rsidRPr="00901114">
        <w:tab/>
        <w:t>(a)</w:t>
      </w:r>
      <w:r w:rsidRPr="00901114">
        <w:tab/>
        <w:t>the High Court; or</w:t>
      </w:r>
    </w:p>
    <w:p w:rsidR="001E0AB6" w:rsidRPr="00901114" w:rsidRDefault="001E0AB6" w:rsidP="001E0AB6">
      <w:pPr>
        <w:pStyle w:val="paragraph"/>
      </w:pPr>
      <w:r w:rsidRPr="00901114">
        <w:tab/>
        <w:t>(b)</w:t>
      </w:r>
      <w:r w:rsidRPr="00901114">
        <w:tab/>
        <w:t>the Federal Court of Australia; or</w:t>
      </w:r>
    </w:p>
    <w:p w:rsidR="001E0AB6" w:rsidRPr="00901114" w:rsidRDefault="001E0AB6" w:rsidP="001E0AB6">
      <w:pPr>
        <w:pStyle w:val="paragraph"/>
      </w:pPr>
      <w:r w:rsidRPr="00901114">
        <w:tab/>
        <w:t>(c)</w:t>
      </w:r>
      <w:r w:rsidRPr="00901114">
        <w:tab/>
        <w:t>the Supreme Court of a State or Territory; or</w:t>
      </w:r>
    </w:p>
    <w:p w:rsidR="001E0AB6" w:rsidRPr="00901114" w:rsidRDefault="001E0AB6" w:rsidP="001E0AB6">
      <w:pPr>
        <w:pStyle w:val="paragraph"/>
      </w:pPr>
      <w:r w:rsidRPr="00901114">
        <w:tab/>
        <w:t>(d)</w:t>
      </w:r>
      <w:r w:rsidRPr="00901114">
        <w:tab/>
        <w:t>the District Court (or equivalent) of a State or Territory.</w:t>
      </w:r>
    </w:p>
    <w:p w:rsidR="004D2850" w:rsidRPr="00122317" w:rsidRDefault="00090706" w:rsidP="00122317">
      <w:pPr>
        <w:pStyle w:val="ActHead5"/>
      </w:pPr>
      <w:bookmarkStart w:id="57" w:name="_Toc532048762"/>
      <w:r w:rsidRPr="00122317">
        <w:rPr>
          <w:rStyle w:val="CharSectno"/>
        </w:rPr>
        <w:t>317X</w:t>
      </w:r>
      <w:r w:rsidR="004D2850" w:rsidRPr="00122317">
        <w:t xml:space="preserve">  Variation of technical </w:t>
      </w:r>
      <w:r w:rsidR="001D7606" w:rsidRPr="00122317">
        <w:t>capability notice</w:t>
      </w:r>
      <w:r w:rsidR="004D2850" w:rsidRPr="00122317">
        <w:t>s</w:t>
      </w:r>
      <w:bookmarkEnd w:id="57"/>
    </w:p>
    <w:p w:rsidR="004D2850" w:rsidRPr="00122317" w:rsidRDefault="00C27BED" w:rsidP="00122317">
      <w:pPr>
        <w:pStyle w:val="subsection"/>
      </w:pPr>
      <w:r w:rsidRPr="00122317">
        <w:tab/>
        <w:t>(1)</w:t>
      </w:r>
      <w:r w:rsidRPr="00122317">
        <w:tab/>
      </w:r>
      <w:r w:rsidR="004D2850" w:rsidRPr="00122317">
        <w:t xml:space="preserve">If a technical </w:t>
      </w:r>
      <w:r w:rsidR="001D7606" w:rsidRPr="00122317">
        <w:t>capability notice</w:t>
      </w:r>
      <w:r w:rsidR="004D2850" w:rsidRPr="00122317">
        <w:t xml:space="preserve"> has been given to a </w:t>
      </w:r>
      <w:r w:rsidR="00504A71" w:rsidRPr="00122317">
        <w:t>designated communications provider</w:t>
      </w:r>
      <w:r w:rsidR="004D2850" w:rsidRPr="00122317">
        <w:t>, the Attorney</w:t>
      </w:r>
      <w:r w:rsidR="00E23E18">
        <w:noBreakHyphen/>
      </w:r>
      <w:r w:rsidR="004D2850" w:rsidRPr="00122317">
        <w:t xml:space="preserve">General may, by written notice given to the </w:t>
      </w:r>
      <w:r w:rsidR="00504A71" w:rsidRPr="00122317">
        <w:t>provider</w:t>
      </w:r>
      <w:r w:rsidR="004D2850" w:rsidRPr="00122317">
        <w:t xml:space="preserve">, vary the </w:t>
      </w:r>
      <w:r w:rsidR="001D7606" w:rsidRPr="00122317">
        <w:t>notice</w:t>
      </w:r>
      <w:r w:rsidR="00090706" w:rsidRPr="00122317">
        <w:t>.</w:t>
      </w:r>
    </w:p>
    <w:p w:rsidR="00C27BED" w:rsidRPr="00122317" w:rsidRDefault="00C27BED" w:rsidP="00122317">
      <w:pPr>
        <w:pStyle w:val="SubsectionHead"/>
      </w:pPr>
      <w:r w:rsidRPr="00122317">
        <w:t xml:space="preserve">Acts or things specified in a varied technical </w:t>
      </w:r>
      <w:r w:rsidR="001D7606" w:rsidRPr="00122317">
        <w:t>capability notice</w:t>
      </w:r>
    </w:p>
    <w:p w:rsidR="00607626" w:rsidRPr="00122317" w:rsidRDefault="00C27BED" w:rsidP="00122317">
      <w:pPr>
        <w:pStyle w:val="subsection"/>
      </w:pPr>
      <w:r w:rsidRPr="00122317">
        <w:tab/>
        <w:t>(2)</w:t>
      </w:r>
      <w:r w:rsidRPr="00122317">
        <w:tab/>
      </w:r>
      <w:r w:rsidR="00607626" w:rsidRPr="00122317">
        <w:t xml:space="preserve">The acts or things specified in a varied </w:t>
      </w:r>
      <w:r w:rsidR="0083764B" w:rsidRPr="00122317">
        <w:t xml:space="preserve">technical </w:t>
      </w:r>
      <w:r w:rsidR="001D7606" w:rsidRPr="00122317">
        <w:t>capability notice</w:t>
      </w:r>
      <w:r w:rsidR="00607626" w:rsidRPr="00122317">
        <w:t xml:space="preserve"> must be:</w:t>
      </w:r>
    </w:p>
    <w:p w:rsidR="00607626" w:rsidRPr="00122317" w:rsidRDefault="00607626" w:rsidP="00122317">
      <w:pPr>
        <w:pStyle w:val="paragraph"/>
      </w:pPr>
      <w:r w:rsidRPr="00122317">
        <w:tab/>
        <w:t>(a)</w:t>
      </w:r>
      <w:r w:rsidRPr="00122317">
        <w:tab/>
        <w:t>in connection with any or all of the eligible activities of the designated communications provider</w:t>
      </w:r>
      <w:r w:rsidR="00504A71" w:rsidRPr="00122317">
        <w:t xml:space="preserve"> concerned</w:t>
      </w:r>
      <w:r w:rsidRPr="00122317">
        <w:t>; and</w:t>
      </w:r>
    </w:p>
    <w:p w:rsidR="00607626" w:rsidRPr="00122317" w:rsidRDefault="00607626" w:rsidP="00122317">
      <w:pPr>
        <w:pStyle w:val="paragraph"/>
      </w:pPr>
      <w:r w:rsidRPr="00122317">
        <w:tab/>
        <w:t>(b)</w:t>
      </w:r>
      <w:r w:rsidRPr="00122317">
        <w:tab/>
        <w:t>covered by subsection</w:t>
      </w:r>
      <w:r w:rsidR="00122317" w:rsidRPr="00122317">
        <w:t> </w:t>
      </w:r>
      <w:r w:rsidR="00090706" w:rsidRPr="00122317">
        <w:t>317T</w:t>
      </w:r>
      <w:r w:rsidRPr="00122317">
        <w:t>(2)</w:t>
      </w:r>
      <w:r w:rsidR="00090706" w:rsidRPr="00122317">
        <w:t>.</w:t>
      </w:r>
    </w:p>
    <w:p w:rsidR="00C27BED" w:rsidRPr="00122317" w:rsidRDefault="00C27BED" w:rsidP="00122317">
      <w:pPr>
        <w:pStyle w:val="subsection"/>
      </w:pPr>
      <w:r w:rsidRPr="00122317">
        <w:tab/>
        <w:t>(3)</w:t>
      </w:r>
      <w:r w:rsidRPr="00122317">
        <w:tab/>
        <w:t xml:space="preserve">The acts or things specified in a varied technical </w:t>
      </w:r>
      <w:r w:rsidR="001D7606" w:rsidRPr="00122317">
        <w:t>capability notice</w:t>
      </w:r>
      <w:r w:rsidRPr="00122317">
        <w:t xml:space="preserve"> in accordance with paragraph</w:t>
      </w:r>
      <w:r w:rsidR="00122317" w:rsidRPr="00122317">
        <w:t> </w:t>
      </w:r>
      <w:r w:rsidR="00090706" w:rsidRPr="00122317">
        <w:t>317T</w:t>
      </w:r>
      <w:r w:rsidRPr="00122317">
        <w:t xml:space="preserve">(2)(b) </w:t>
      </w:r>
      <w:r w:rsidR="00032C66" w:rsidRPr="00901114">
        <w:t>must be</w:t>
      </w:r>
      <w:r w:rsidRPr="00122317">
        <w:t xml:space="preserve"> listed acts or things, so long as those acts or things:</w:t>
      </w:r>
    </w:p>
    <w:p w:rsidR="00C27BED" w:rsidRPr="00122317" w:rsidRDefault="00C27BED" w:rsidP="00122317">
      <w:pPr>
        <w:pStyle w:val="paragraph"/>
      </w:pPr>
      <w:r w:rsidRPr="00122317">
        <w:tab/>
        <w:t>(a)</w:t>
      </w:r>
      <w:r w:rsidRPr="00122317">
        <w:tab/>
        <w:t>are in connection with any or all of the eligible activities of the designated communications provider concerned; and</w:t>
      </w:r>
    </w:p>
    <w:p w:rsidR="00C27BED" w:rsidRPr="00122317" w:rsidRDefault="00C27BED" w:rsidP="00122317">
      <w:pPr>
        <w:pStyle w:val="paragraph"/>
      </w:pPr>
      <w:r w:rsidRPr="00122317">
        <w:tab/>
        <w:t>(b)</w:t>
      </w:r>
      <w:r w:rsidRPr="00122317">
        <w:tab/>
        <w:t>are covered by subsection</w:t>
      </w:r>
      <w:r w:rsidR="00122317" w:rsidRPr="00122317">
        <w:t> </w:t>
      </w:r>
      <w:r w:rsidR="00090706" w:rsidRPr="00122317">
        <w:t>317T</w:t>
      </w:r>
      <w:r w:rsidRPr="00122317">
        <w:t>(2), so far as that subsection relates to paragraph</w:t>
      </w:r>
      <w:r w:rsidR="00122317" w:rsidRPr="00122317">
        <w:t> </w:t>
      </w:r>
      <w:r w:rsidR="00090706" w:rsidRPr="00122317">
        <w:t>317T</w:t>
      </w:r>
      <w:r w:rsidRPr="00122317">
        <w:t>(2)(b)</w:t>
      </w:r>
      <w:r w:rsidR="00090706" w:rsidRPr="00122317">
        <w:t>.</w:t>
      </w:r>
    </w:p>
    <w:p w:rsidR="001938C8" w:rsidRPr="00122317" w:rsidRDefault="001938C8" w:rsidP="00122317">
      <w:pPr>
        <w:pStyle w:val="notetext"/>
      </w:pPr>
      <w:r w:rsidRPr="00122317">
        <w:t>Note:</w:t>
      </w:r>
      <w:r w:rsidRPr="00122317">
        <w:tab/>
        <w:t xml:space="preserve">For </w:t>
      </w:r>
      <w:r w:rsidRPr="00122317">
        <w:rPr>
          <w:b/>
          <w:i/>
        </w:rPr>
        <w:t>listed acts or things</w:t>
      </w:r>
      <w:r w:rsidRPr="00122317">
        <w:t>, see section</w:t>
      </w:r>
      <w:r w:rsidR="00122317" w:rsidRPr="00122317">
        <w:t> </w:t>
      </w:r>
      <w:r w:rsidRPr="00122317">
        <w:t>317E.</w:t>
      </w:r>
    </w:p>
    <w:p w:rsidR="00C27BED" w:rsidRPr="00122317" w:rsidRDefault="00C27BED" w:rsidP="00122317">
      <w:pPr>
        <w:pStyle w:val="SubsectionHead"/>
      </w:pPr>
      <w:r w:rsidRPr="00122317">
        <w:t>Decision</w:t>
      </w:r>
      <w:r w:rsidR="00E23E18">
        <w:noBreakHyphen/>
      </w:r>
      <w:r w:rsidRPr="00122317">
        <w:t>making criteria</w:t>
      </w:r>
    </w:p>
    <w:p w:rsidR="00607626" w:rsidRPr="00122317" w:rsidRDefault="00C27BED" w:rsidP="00122317">
      <w:pPr>
        <w:pStyle w:val="subsection"/>
      </w:pPr>
      <w:r w:rsidRPr="00122317">
        <w:tab/>
        <w:t>(4)</w:t>
      </w:r>
      <w:r w:rsidRPr="00122317">
        <w:tab/>
      </w:r>
      <w:r w:rsidR="00607626" w:rsidRPr="00122317">
        <w:t>The Attorney</w:t>
      </w:r>
      <w:r w:rsidR="00E23E18">
        <w:noBreakHyphen/>
      </w:r>
      <w:r w:rsidR="00607626" w:rsidRPr="00122317">
        <w:t xml:space="preserve">General must not vary a technical </w:t>
      </w:r>
      <w:r w:rsidR="001D7606" w:rsidRPr="00122317">
        <w:t>capability notice</w:t>
      </w:r>
      <w:r w:rsidR="00607626" w:rsidRPr="00122317">
        <w:t xml:space="preserve"> unless </w:t>
      </w:r>
      <w:r w:rsidR="000A3210" w:rsidRPr="00122317">
        <w:t>the Attorney</w:t>
      </w:r>
      <w:r w:rsidR="00E23E18">
        <w:noBreakHyphen/>
      </w:r>
      <w:r w:rsidR="000A3210" w:rsidRPr="00122317">
        <w:t xml:space="preserve">General </w:t>
      </w:r>
      <w:r w:rsidR="00607626" w:rsidRPr="00122317">
        <w:t>is satisfied that:</w:t>
      </w:r>
    </w:p>
    <w:p w:rsidR="00607626" w:rsidRPr="00122317" w:rsidRDefault="00607626" w:rsidP="00122317">
      <w:pPr>
        <w:pStyle w:val="paragraph"/>
      </w:pPr>
      <w:r w:rsidRPr="00122317">
        <w:lastRenderedPageBreak/>
        <w:tab/>
        <w:t>(a)</w:t>
      </w:r>
      <w:r w:rsidRPr="00122317">
        <w:tab/>
        <w:t xml:space="preserve">the requirements imposed by the varied </w:t>
      </w:r>
      <w:r w:rsidR="001D7606" w:rsidRPr="00122317">
        <w:t>notice</w:t>
      </w:r>
      <w:r w:rsidRPr="00122317">
        <w:t xml:space="preserve"> are reasonable and proportionate; and</w:t>
      </w:r>
    </w:p>
    <w:p w:rsidR="00607626" w:rsidRPr="00122317" w:rsidRDefault="00607626" w:rsidP="00122317">
      <w:pPr>
        <w:pStyle w:val="paragraph"/>
      </w:pPr>
      <w:r w:rsidRPr="00122317">
        <w:tab/>
        <w:t>(b)</w:t>
      </w:r>
      <w:r w:rsidRPr="00122317">
        <w:tab/>
        <w:t xml:space="preserve">compliance with the varied </w:t>
      </w:r>
      <w:r w:rsidR="001D7606" w:rsidRPr="00122317">
        <w:t>notice</w:t>
      </w:r>
      <w:r w:rsidRPr="00122317">
        <w:t xml:space="preserve"> is:</w:t>
      </w:r>
    </w:p>
    <w:p w:rsidR="00607626" w:rsidRPr="00122317" w:rsidRDefault="00607626" w:rsidP="00122317">
      <w:pPr>
        <w:pStyle w:val="paragraphsub"/>
      </w:pPr>
      <w:r w:rsidRPr="00122317">
        <w:tab/>
        <w:t>(i)</w:t>
      </w:r>
      <w:r w:rsidRPr="00122317">
        <w:tab/>
        <w:t>practicable; and</w:t>
      </w:r>
    </w:p>
    <w:p w:rsidR="00607626" w:rsidRPr="00122317" w:rsidRDefault="00182772" w:rsidP="00122317">
      <w:pPr>
        <w:pStyle w:val="paragraphsub"/>
      </w:pPr>
      <w:r w:rsidRPr="00122317">
        <w:tab/>
        <w:t>(ii)</w:t>
      </w:r>
      <w:r w:rsidRPr="00122317">
        <w:tab/>
        <w:t>technically feasible</w:t>
      </w:r>
      <w:r w:rsidR="00090706" w:rsidRPr="00122317">
        <w:t>.</w:t>
      </w:r>
    </w:p>
    <w:p w:rsidR="006858A5" w:rsidRPr="00122317" w:rsidRDefault="006858A5" w:rsidP="00122317">
      <w:pPr>
        <w:pStyle w:val="notetext"/>
      </w:pPr>
      <w:r w:rsidRPr="00122317">
        <w:t>Note:</w:t>
      </w:r>
      <w:r w:rsidRPr="00122317">
        <w:tab/>
        <w:t>See also section</w:t>
      </w:r>
      <w:r w:rsidR="00122317" w:rsidRPr="00122317">
        <w:t> </w:t>
      </w:r>
      <w:r w:rsidRPr="00122317">
        <w:t>317ZAA.</w:t>
      </w:r>
    </w:p>
    <w:p w:rsidR="006D7B59" w:rsidRPr="00901114" w:rsidRDefault="006D7B59" w:rsidP="006D7B59">
      <w:pPr>
        <w:pStyle w:val="SubsectionHead"/>
      </w:pPr>
      <w:r w:rsidRPr="00901114">
        <w:t>Variation must not extend duration of technical capability notice</w:t>
      </w:r>
    </w:p>
    <w:p w:rsidR="006D7B59" w:rsidRPr="00901114" w:rsidRDefault="006D7B59" w:rsidP="006D7B59">
      <w:pPr>
        <w:pStyle w:val="subsection"/>
      </w:pPr>
      <w:r w:rsidRPr="00901114">
        <w:tab/>
        <w:t>(5)</w:t>
      </w:r>
      <w:r w:rsidRPr="00901114">
        <w:tab/>
        <w:t>A variation of a technical capability notice must not extend the period for which the notice is in force.</w:t>
      </w:r>
    </w:p>
    <w:p w:rsidR="006D7B59" w:rsidRPr="00901114" w:rsidRDefault="006D7B59" w:rsidP="006D7B59">
      <w:pPr>
        <w:pStyle w:val="SubsectionHead"/>
      </w:pPr>
      <w:r w:rsidRPr="00901114">
        <w:t>Notification obligations</w:t>
      </w:r>
    </w:p>
    <w:p w:rsidR="006D7B59" w:rsidRPr="00901114" w:rsidRDefault="006D7B59" w:rsidP="006D7B59">
      <w:pPr>
        <w:pStyle w:val="subsection"/>
      </w:pPr>
      <w:r w:rsidRPr="00901114">
        <w:tab/>
        <w:t>(6)</w:t>
      </w:r>
      <w:r w:rsidRPr="00901114">
        <w:tab/>
        <w:t>If:</w:t>
      </w:r>
    </w:p>
    <w:p w:rsidR="006D7B59" w:rsidRPr="00901114" w:rsidRDefault="006D7B59" w:rsidP="006D7B59">
      <w:pPr>
        <w:pStyle w:val="paragraph"/>
      </w:pPr>
      <w:r w:rsidRPr="00901114">
        <w:tab/>
        <w:t>(a)</w:t>
      </w:r>
      <w:r w:rsidRPr="00901114">
        <w:tab/>
        <w:t>the Attorney</w:t>
      </w:r>
      <w:r w:rsidR="00E23E18">
        <w:noBreakHyphen/>
      </w:r>
      <w:r w:rsidRPr="00901114">
        <w:t>General varies a technical capability notice; and</w:t>
      </w:r>
    </w:p>
    <w:p w:rsidR="006D7B59" w:rsidRPr="00901114" w:rsidRDefault="006D7B59" w:rsidP="006D7B59">
      <w:pPr>
        <w:pStyle w:val="paragraph"/>
      </w:pPr>
      <w:r w:rsidRPr="00901114">
        <w:tab/>
        <w:t>(b)</w:t>
      </w:r>
      <w:r w:rsidRPr="00901114">
        <w:tab/>
        <w:t>the acts or things specified in the varied notice:</w:t>
      </w:r>
    </w:p>
    <w:p w:rsidR="006D7B59" w:rsidRPr="00901114" w:rsidRDefault="006D7B59" w:rsidP="006D7B59">
      <w:pPr>
        <w:pStyle w:val="paragraphsub"/>
      </w:pPr>
      <w:r w:rsidRPr="00901114">
        <w:tab/>
        <w:t>(i)</w:t>
      </w:r>
      <w:r w:rsidRPr="00901114">
        <w:tab/>
        <w:t>are directed towards ensuring that a designated communications provider is capable of giving listed help (within the meaning of section 317T) to ASIO in relation to a matter covered by paragraph 317T(2)(a); or</w:t>
      </w:r>
    </w:p>
    <w:p w:rsidR="006D7B59" w:rsidRPr="00901114" w:rsidRDefault="006D7B59" w:rsidP="006D7B59">
      <w:pPr>
        <w:pStyle w:val="paragraphsub"/>
      </w:pPr>
      <w:r w:rsidRPr="00901114">
        <w:tab/>
        <w:t>(ii)</w:t>
      </w:r>
      <w:r w:rsidRPr="00901114">
        <w:tab/>
        <w:t>are by way of giving help to ASIO in relation to a matter covered by paragraph 317T(2)(b);</w:t>
      </w:r>
    </w:p>
    <w:p w:rsidR="006D7B59" w:rsidRPr="00901114" w:rsidRDefault="006D7B59" w:rsidP="006D7B59">
      <w:pPr>
        <w:pStyle w:val="subsection2"/>
      </w:pPr>
      <w:r w:rsidRPr="00901114">
        <w:t>the Attorney</w:t>
      </w:r>
      <w:r w:rsidR="00E23E18">
        <w:noBreakHyphen/>
      </w:r>
      <w:r w:rsidRPr="00901114">
        <w:t>General must, within 7 days after varying the notice, notify the Inspector</w:t>
      </w:r>
      <w:r w:rsidR="00E23E18">
        <w:noBreakHyphen/>
      </w:r>
      <w:r w:rsidRPr="00901114">
        <w:t>General of Intelligence and Security that the notice has been varied.</w:t>
      </w:r>
    </w:p>
    <w:p w:rsidR="006D7B59" w:rsidRPr="00901114" w:rsidRDefault="006D7B59" w:rsidP="006D7B59">
      <w:pPr>
        <w:pStyle w:val="subsection"/>
      </w:pPr>
      <w:r w:rsidRPr="00901114">
        <w:tab/>
        <w:t>(7)</w:t>
      </w:r>
      <w:r w:rsidRPr="00901114">
        <w:tab/>
        <w:t>If:</w:t>
      </w:r>
    </w:p>
    <w:p w:rsidR="006D7B59" w:rsidRPr="00901114" w:rsidRDefault="006D7B59" w:rsidP="006D7B59">
      <w:pPr>
        <w:pStyle w:val="paragraph"/>
      </w:pPr>
      <w:r w:rsidRPr="00901114">
        <w:tab/>
        <w:t>(a)</w:t>
      </w:r>
      <w:r w:rsidRPr="00901114">
        <w:tab/>
        <w:t>the Attorney</w:t>
      </w:r>
      <w:r w:rsidR="00E23E18">
        <w:noBreakHyphen/>
      </w:r>
      <w:r w:rsidRPr="00901114">
        <w:t>General varies a technical capability notice; and</w:t>
      </w:r>
    </w:p>
    <w:p w:rsidR="006D7B59" w:rsidRPr="00901114" w:rsidRDefault="006D7B59" w:rsidP="006D7B59">
      <w:pPr>
        <w:pStyle w:val="paragraph"/>
      </w:pPr>
      <w:r w:rsidRPr="00901114">
        <w:tab/>
        <w:t>(b)</w:t>
      </w:r>
      <w:r w:rsidRPr="00901114">
        <w:tab/>
        <w:t>the acts or things specified in the varied notice:</w:t>
      </w:r>
    </w:p>
    <w:p w:rsidR="006D7B59" w:rsidRPr="00901114" w:rsidRDefault="006D7B59" w:rsidP="006D7B59">
      <w:pPr>
        <w:pStyle w:val="paragraphsub"/>
      </w:pPr>
      <w:r w:rsidRPr="00901114">
        <w:tab/>
        <w:t>(i)</w:t>
      </w:r>
      <w:r w:rsidRPr="00901114">
        <w:tab/>
        <w:t>are directed towards ensuring that a designated communications provider is capable of giving listed help (within the meaning of section 317T) to an interception agency in relation to a matter covered by paragraph 317T(2)(a); or</w:t>
      </w:r>
    </w:p>
    <w:p w:rsidR="006D7B59" w:rsidRPr="00901114" w:rsidRDefault="006D7B59" w:rsidP="006D7B59">
      <w:pPr>
        <w:pStyle w:val="paragraphsub"/>
      </w:pPr>
      <w:r w:rsidRPr="00901114">
        <w:tab/>
        <w:t>(ii)</w:t>
      </w:r>
      <w:r w:rsidRPr="00901114">
        <w:tab/>
        <w:t>are by way of giving help to an interception agency in relation to a matter covered by paragraph 317T(2)(b);</w:t>
      </w:r>
    </w:p>
    <w:p w:rsidR="006D7B59" w:rsidRPr="00901114" w:rsidRDefault="006D7B59" w:rsidP="006D7B59">
      <w:pPr>
        <w:pStyle w:val="subsection2"/>
      </w:pPr>
      <w:r w:rsidRPr="00901114">
        <w:lastRenderedPageBreak/>
        <w:t>the Attorney</w:t>
      </w:r>
      <w:r w:rsidR="00E23E18">
        <w:noBreakHyphen/>
      </w:r>
      <w:r w:rsidRPr="00901114">
        <w:t>General must, within 7 days after varying the notice, notify the Commonwealth Ombudsman that the notice has been varied.</w:t>
      </w:r>
    </w:p>
    <w:p w:rsidR="006D7B59" w:rsidRPr="00901114" w:rsidRDefault="006D7B59" w:rsidP="006D7B59">
      <w:pPr>
        <w:pStyle w:val="subsection"/>
      </w:pPr>
      <w:r w:rsidRPr="00901114">
        <w:tab/>
        <w:t>(8)</w:t>
      </w:r>
      <w:r w:rsidRPr="00901114">
        <w:tab/>
        <w:t>A failure to comply with subsection (6) or (7) does not affect the validity of a variation of a technical capability notice.</w:t>
      </w:r>
    </w:p>
    <w:p w:rsidR="006D7B59" w:rsidRPr="00901114" w:rsidRDefault="006D7B59" w:rsidP="006D7B59">
      <w:pPr>
        <w:pStyle w:val="ActHead5"/>
      </w:pPr>
      <w:bookmarkStart w:id="58" w:name="_Toc532048763"/>
      <w:r w:rsidRPr="00901114">
        <w:rPr>
          <w:rStyle w:val="CharSectno"/>
        </w:rPr>
        <w:t>317XA</w:t>
      </w:r>
      <w:r w:rsidRPr="00901114">
        <w:t xml:space="preserve">  Approval of variation of technical capability notice</w:t>
      </w:r>
      <w:bookmarkEnd w:id="58"/>
    </w:p>
    <w:p w:rsidR="006D7B59" w:rsidRPr="00901114" w:rsidRDefault="006D7B59" w:rsidP="006D7B59">
      <w:pPr>
        <w:pStyle w:val="subsection"/>
      </w:pPr>
      <w:r w:rsidRPr="00901114">
        <w:tab/>
        <w:t>(1)</w:t>
      </w:r>
      <w:r w:rsidRPr="00901114">
        <w:tab/>
        <w:t>If a technical capability notice has been given to a designated communications provider, the Attorney</w:t>
      </w:r>
      <w:r w:rsidR="00E23E18">
        <w:noBreakHyphen/>
      </w:r>
      <w:r w:rsidRPr="00901114">
        <w:t>General must not vary the notice unless:</w:t>
      </w:r>
    </w:p>
    <w:p w:rsidR="006D7B59" w:rsidRPr="00901114" w:rsidRDefault="006D7B59" w:rsidP="006D7B59">
      <w:pPr>
        <w:pStyle w:val="paragraph"/>
      </w:pPr>
      <w:r w:rsidRPr="00901114">
        <w:tab/>
        <w:t>(a)</w:t>
      </w:r>
      <w:r w:rsidRPr="00901114">
        <w:tab/>
        <w:t>both:</w:t>
      </w:r>
    </w:p>
    <w:p w:rsidR="006D7B59" w:rsidRPr="00901114" w:rsidRDefault="006D7B59" w:rsidP="006D7B59">
      <w:pPr>
        <w:pStyle w:val="paragraphsub"/>
      </w:pPr>
      <w:r w:rsidRPr="00901114">
        <w:tab/>
        <w:t>(i)</w:t>
      </w:r>
      <w:r w:rsidRPr="00901114">
        <w:tab/>
        <w:t>the Attorney</w:t>
      </w:r>
      <w:r w:rsidR="00E23E18">
        <w:noBreakHyphen/>
      </w:r>
      <w:r w:rsidRPr="00901114">
        <w:t>General has given the Minister a written notice setting out a proposal to vary the technical capability notice; and</w:t>
      </w:r>
    </w:p>
    <w:p w:rsidR="006D7B59" w:rsidRPr="00901114" w:rsidRDefault="006D7B59" w:rsidP="006D7B59">
      <w:pPr>
        <w:pStyle w:val="paragraphsub"/>
      </w:pPr>
      <w:r w:rsidRPr="00901114">
        <w:tab/>
        <w:t>(ii)</w:t>
      </w:r>
      <w:r w:rsidRPr="00901114">
        <w:tab/>
        <w:t>the Minister has approved the variation of the technical capability notice; or</w:t>
      </w:r>
    </w:p>
    <w:p w:rsidR="006D7B59" w:rsidRPr="00901114" w:rsidRDefault="006D7B59" w:rsidP="006D7B59">
      <w:pPr>
        <w:pStyle w:val="paragraph"/>
      </w:pPr>
      <w:r w:rsidRPr="00901114">
        <w:tab/>
        <w:t>(b)</w:t>
      </w:r>
      <w:r w:rsidRPr="00901114">
        <w:tab/>
        <w:t>the provider has waived compliance with subsection 317Y(2) in relation to the variation of the technical capability notice.</w:t>
      </w:r>
    </w:p>
    <w:p w:rsidR="006D7B59" w:rsidRPr="00901114" w:rsidRDefault="006D7B59" w:rsidP="006D7B59">
      <w:pPr>
        <w:pStyle w:val="subsection"/>
      </w:pPr>
      <w:r w:rsidRPr="00901114">
        <w:tab/>
        <w:t>(2)</w:t>
      </w:r>
      <w:r w:rsidRPr="00901114">
        <w:tab/>
        <w:t>An approval under subparagraph (1)(a)(ii) may be given:</w:t>
      </w:r>
    </w:p>
    <w:p w:rsidR="006D7B59" w:rsidRPr="00901114" w:rsidRDefault="006D7B59" w:rsidP="006D7B59">
      <w:pPr>
        <w:pStyle w:val="paragraph"/>
      </w:pPr>
      <w:r w:rsidRPr="00901114">
        <w:tab/>
        <w:t>(a)</w:t>
      </w:r>
      <w:r w:rsidRPr="00901114">
        <w:tab/>
        <w:t>orally; or</w:t>
      </w:r>
    </w:p>
    <w:p w:rsidR="006D7B59" w:rsidRPr="00901114" w:rsidRDefault="006D7B59" w:rsidP="006D7B59">
      <w:pPr>
        <w:pStyle w:val="paragraph"/>
      </w:pPr>
      <w:r w:rsidRPr="00901114">
        <w:tab/>
        <w:t>(b)</w:t>
      </w:r>
      <w:r w:rsidRPr="00901114">
        <w:tab/>
        <w:t>in writing.</w:t>
      </w:r>
    </w:p>
    <w:p w:rsidR="006D7B59" w:rsidRPr="00901114" w:rsidRDefault="006D7B59" w:rsidP="006D7B59">
      <w:pPr>
        <w:pStyle w:val="subsection"/>
      </w:pPr>
      <w:r w:rsidRPr="00901114">
        <w:tab/>
        <w:t>(3)</w:t>
      </w:r>
      <w:r w:rsidRPr="00901114">
        <w:tab/>
        <w:t>If an approval under subparagraph (1)(a)(ii) is given orally, the Minister must:</w:t>
      </w:r>
    </w:p>
    <w:p w:rsidR="006D7B59" w:rsidRPr="00901114" w:rsidRDefault="006D7B59" w:rsidP="006D7B59">
      <w:pPr>
        <w:pStyle w:val="paragraph"/>
      </w:pPr>
      <w:r w:rsidRPr="00901114">
        <w:tab/>
        <w:t>(a)</w:t>
      </w:r>
      <w:r w:rsidRPr="00901114">
        <w:tab/>
        <w:t>make a written record of the approval; and</w:t>
      </w:r>
    </w:p>
    <w:p w:rsidR="006D7B59" w:rsidRPr="00901114" w:rsidRDefault="006D7B59" w:rsidP="006D7B59">
      <w:pPr>
        <w:pStyle w:val="paragraph"/>
      </w:pPr>
      <w:r w:rsidRPr="00901114">
        <w:tab/>
        <w:t>(b)</w:t>
      </w:r>
      <w:r w:rsidRPr="00901114">
        <w:tab/>
        <w:t>do so within 48 hours after the approval was given.</w:t>
      </w:r>
    </w:p>
    <w:p w:rsidR="006D7B59" w:rsidRPr="00901114" w:rsidRDefault="006D7B59" w:rsidP="006D7B59">
      <w:pPr>
        <w:pStyle w:val="subsection"/>
      </w:pPr>
      <w:r w:rsidRPr="00901114">
        <w:tab/>
        <w:t>(4)</w:t>
      </w:r>
      <w:r w:rsidRPr="00901114">
        <w:tab/>
        <w:t>The Attorney</w:t>
      </w:r>
      <w:r w:rsidR="00E23E18">
        <w:noBreakHyphen/>
      </w:r>
      <w:r w:rsidRPr="00901114">
        <w:t>General may make a representation to the Minister about the proposal to vary the technical capability notice.</w:t>
      </w:r>
    </w:p>
    <w:p w:rsidR="006D7B59" w:rsidRPr="00901114" w:rsidRDefault="006D7B59" w:rsidP="006D7B59">
      <w:pPr>
        <w:pStyle w:val="subsection"/>
      </w:pPr>
      <w:r w:rsidRPr="00901114">
        <w:tab/>
        <w:t>(5)</w:t>
      </w:r>
      <w:r w:rsidRPr="00901114">
        <w:tab/>
        <w:t>A representation may deal with:</w:t>
      </w:r>
    </w:p>
    <w:p w:rsidR="006D7B59" w:rsidRPr="00901114" w:rsidRDefault="006D7B59" w:rsidP="006D7B59">
      <w:pPr>
        <w:pStyle w:val="paragraph"/>
      </w:pPr>
      <w:r w:rsidRPr="00901114">
        <w:tab/>
        <w:t>(a)</w:t>
      </w:r>
      <w:r w:rsidRPr="00901114">
        <w:tab/>
        <w:t>any of the matters set out in section 317ZAA; and</w:t>
      </w:r>
    </w:p>
    <w:p w:rsidR="006D7B59" w:rsidRPr="00901114" w:rsidRDefault="006D7B59" w:rsidP="006D7B59">
      <w:pPr>
        <w:pStyle w:val="paragraph"/>
      </w:pPr>
      <w:r w:rsidRPr="00901114">
        <w:tab/>
        <w:t>(b)</w:t>
      </w:r>
      <w:r w:rsidRPr="00901114">
        <w:tab/>
        <w:t>such other matters (if any) as the Attorney</w:t>
      </w:r>
      <w:r w:rsidR="00E23E18">
        <w:noBreakHyphen/>
      </w:r>
      <w:r w:rsidRPr="00901114">
        <w:t>General considers relevant.</w:t>
      </w:r>
    </w:p>
    <w:p w:rsidR="006D7B59" w:rsidRPr="00901114" w:rsidRDefault="006D7B59" w:rsidP="006D7B59">
      <w:pPr>
        <w:pStyle w:val="subsection"/>
      </w:pPr>
      <w:r w:rsidRPr="00901114">
        <w:tab/>
        <w:t>(6)</w:t>
      </w:r>
      <w:r w:rsidRPr="00901114">
        <w:tab/>
        <w:t>In considering whether to approve the variation of the technical capability notice, the Minister must have regard to the following matters:</w:t>
      </w:r>
    </w:p>
    <w:p w:rsidR="006D7B59" w:rsidRPr="00901114" w:rsidRDefault="006D7B59" w:rsidP="006D7B59">
      <w:pPr>
        <w:pStyle w:val="paragraph"/>
      </w:pPr>
      <w:r w:rsidRPr="00901114">
        <w:lastRenderedPageBreak/>
        <w:tab/>
        <w:t>(a)</w:t>
      </w:r>
      <w:r w:rsidRPr="00901114">
        <w:tab/>
        <w:t>the objectives of the notice as proposed to be varied;</w:t>
      </w:r>
    </w:p>
    <w:p w:rsidR="006D7B59" w:rsidRPr="00901114" w:rsidRDefault="006D7B59" w:rsidP="006D7B59">
      <w:pPr>
        <w:pStyle w:val="paragraph"/>
      </w:pPr>
      <w:r w:rsidRPr="00901114">
        <w:tab/>
        <w:t>(b)</w:t>
      </w:r>
      <w:r w:rsidRPr="00901114">
        <w:tab/>
        <w:t>the legitimate interests of the designated communications provider to whom the notice relates;</w:t>
      </w:r>
    </w:p>
    <w:p w:rsidR="006D7B59" w:rsidRPr="00901114" w:rsidRDefault="006D7B59" w:rsidP="006D7B59">
      <w:pPr>
        <w:pStyle w:val="paragraph"/>
      </w:pPr>
      <w:r w:rsidRPr="00901114">
        <w:tab/>
        <w:t>(c)</w:t>
      </w:r>
      <w:r w:rsidRPr="00901114">
        <w:tab/>
        <w:t>the impact of the notice as proposed to be varied on the efficiency and international competitiveness of the Australian telecommunications industry;</w:t>
      </w:r>
    </w:p>
    <w:p w:rsidR="006D7B59" w:rsidRPr="00901114" w:rsidRDefault="006D7B59" w:rsidP="006D7B59">
      <w:pPr>
        <w:pStyle w:val="paragraph"/>
      </w:pPr>
      <w:r w:rsidRPr="00901114">
        <w:tab/>
        <w:t>(d)</w:t>
      </w:r>
      <w:r w:rsidRPr="00901114">
        <w:tab/>
        <w:t>the representation (if any) that was made under subsection (4);</w:t>
      </w:r>
    </w:p>
    <w:p w:rsidR="006D7B59" w:rsidRPr="00901114" w:rsidRDefault="006D7B59" w:rsidP="006D7B59">
      <w:pPr>
        <w:pStyle w:val="paragraph"/>
      </w:pPr>
      <w:r w:rsidRPr="00901114">
        <w:tab/>
        <w:t>(e)</w:t>
      </w:r>
      <w:r w:rsidRPr="00901114">
        <w:tab/>
        <w:t>such other matters (if any) as the Minister considers relevant.</w:t>
      </w:r>
    </w:p>
    <w:p w:rsidR="002E21C3" w:rsidRPr="00122317" w:rsidRDefault="00090706" w:rsidP="00122317">
      <w:pPr>
        <w:pStyle w:val="ActHead5"/>
      </w:pPr>
      <w:bookmarkStart w:id="59" w:name="_Toc532048764"/>
      <w:r w:rsidRPr="00122317">
        <w:rPr>
          <w:rStyle w:val="CharSectno"/>
        </w:rPr>
        <w:t>317Y</w:t>
      </w:r>
      <w:r w:rsidR="002E21C3" w:rsidRPr="00122317">
        <w:t xml:space="preserve">  Consultation about </w:t>
      </w:r>
      <w:r w:rsidR="008E5F22" w:rsidRPr="00122317">
        <w:t xml:space="preserve">a </w:t>
      </w:r>
      <w:r w:rsidR="002E21C3" w:rsidRPr="00122317">
        <w:t xml:space="preserve">proposal to vary a technical </w:t>
      </w:r>
      <w:r w:rsidR="001D7606" w:rsidRPr="00122317">
        <w:t>capability notice</w:t>
      </w:r>
      <w:bookmarkEnd w:id="59"/>
    </w:p>
    <w:p w:rsidR="002E21C3" w:rsidRPr="00122317" w:rsidRDefault="002E21C3" w:rsidP="00122317">
      <w:pPr>
        <w:pStyle w:val="subsection"/>
      </w:pPr>
      <w:r w:rsidRPr="00122317">
        <w:tab/>
        <w:t>(1)</w:t>
      </w:r>
      <w:r w:rsidRPr="00122317">
        <w:tab/>
        <w:t xml:space="preserve">If a technical </w:t>
      </w:r>
      <w:r w:rsidR="001D7606" w:rsidRPr="00122317">
        <w:t>capability notice</w:t>
      </w:r>
      <w:r w:rsidRPr="00122317">
        <w:t xml:space="preserve"> has been given to </w:t>
      </w:r>
      <w:r w:rsidR="00A6358C" w:rsidRPr="00122317">
        <w:t>a designated communications provider</w:t>
      </w:r>
      <w:r w:rsidRPr="00122317">
        <w:t>, the Attorney</w:t>
      </w:r>
      <w:r w:rsidR="00E23E18">
        <w:noBreakHyphen/>
      </w:r>
      <w:r w:rsidRPr="00122317">
        <w:t xml:space="preserve">General must not vary the </w:t>
      </w:r>
      <w:r w:rsidR="001D7606" w:rsidRPr="00122317">
        <w:t>notice</w:t>
      </w:r>
      <w:r w:rsidRPr="00122317">
        <w:t xml:space="preserve"> unless the Attorney</w:t>
      </w:r>
      <w:r w:rsidR="00E23E18">
        <w:noBreakHyphen/>
      </w:r>
      <w:r w:rsidRPr="00122317">
        <w:t>General has first:</w:t>
      </w:r>
    </w:p>
    <w:p w:rsidR="002E21C3" w:rsidRPr="00122317" w:rsidRDefault="002E21C3" w:rsidP="00122317">
      <w:pPr>
        <w:pStyle w:val="paragraph"/>
      </w:pPr>
      <w:r w:rsidRPr="00122317">
        <w:tab/>
        <w:t>(a)</w:t>
      </w:r>
      <w:r w:rsidRPr="00122317">
        <w:tab/>
        <w:t xml:space="preserve">given the </w:t>
      </w:r>
      <w:r w:rsidR="00A6358C" w:rsidRPr="00122317">
        <w:t>provider</w:t>
      </w:r>
      <w:r w:rsidRPr="00122317">
        <w:t xml:space="preserve"> a written notice</w:t>
      </w:r>
      <w:r w:rsidR="0001426B" w:rsidRPr="00122317">
        <w:t xml:space="preserve"> (the </w:t>
      </w:r>
      <w:r w:rsidR="0001426B" w:rsidRPr="00122317">
        <w:rPr>
          <w:b/>
          <w:i/>
        </w:rPr>
        <w:t>consultation notice)</w:t>
      </w:r>
      <w:r w:rsidRPr="00122317">
        <w:t>:</w:t>
      </w:r>
    </w:p>
    <w:p w:rsidR="002E21C3" w:rsidRPr="00122317" w:rsidRDefault="002E21C3" w:rsidP="00122317">
      <w:pPr>
        <w:pStyle w:val="paragraphsub"/>
      </w:pPr>
      <w:r w:rsidRPr="00122317">
        <w:tab/>
        <w:t>(i)</w:t>
      </w:r>
      <w:r w:rsidRPr="00122317">
        <w:tab/>
        <w:t xml:space="preserve">setting out a proposal to vary the </w:t>
      </w:r>
      <w:r w:rsidR="0001426B" w:rsidRPr="00122317">
        <w:t xml:space="preserve">technical capability </w:t>
      </w:r>
      <w:r w:rsidR="001D7606" w:rsidRPr="00122317">
        <w:t>notice</w:t>
      </w:r>
      <w:r w:rsidRPr="00122317">
        <w:t>; and</w:t>
      </w:r>
    </w:p>
    <w:p w:rsidR="002E21C3" w:rsidRPr="00122317" w:rsidRDefault="002E21C3" w:rsidP="00122317">
      <w:pPr>
        <w:pStyle w:val="paragraphsub"/>
      </w:pPr>
      <w:r w:rsidRPr="00122317">
        <w:tab/>
        <w:t>(ii)</w:t>
      </w:r>
      <w:r w:rsidRPr="00122317">
        <w:tab/>
        <w:t xml:space="preserve">inviting the </w:t>
      </w:r>
      <w:r w:rsidR="00A6358C" w:rsidRPr="00122317">
        <w:t>provider</w:t>
      </w:r>
      <w:r w:rsidRPr="00122317">
        <w:t xml:space="preserve"> to make a submission to the Attorney</w:t>
      </w:r>
      <w:r w:rsidR="00E23E18">
        <w:noBreakHyphen/>
      </w:r>
      <w:r w:rsidRPr="00122317">
        <w:t>General on the proposed variation; and</w:t>
      </w:r>
    </w:p>
    <w:p w:rsidR="002E21C3" w:rsidRPr="00122317" w:rsidRDefault="002E21C3" w:rsidP="00122317">
      <w:pPr>
        <w:pStyle w:val="paragraph"/>
      </w:pPr>
      <w:r w:rsidRPr="00122317">
        <w:tab/>
        <w:t>(b)</w:t>
      </w:r>
      <w:r w:rsidRPr="00122317">
        <w:tab/>
        <w:t xml:space="preserve">considered any submission that was received within the time limit specified in the </w:t>
      </w:r>
      <w:r w:rsidR="0001426B" w:rsidRPr="00122317">
        <w:t xml:space="preserve">consultation </w:t>
      </w:r>
      <w:r w:rsidRPr="00122317">
        <w:t>notice</w:t>
      </w:r>
      <w:r w:rsidR="00090706" w:rsidRPr="00122317">
        <w:t>.</w:t>
      </w:r>
    </w:p>
    <w:p w:rsidR="002E21C3" w:rsidRPr="00122317" w:rsidRDefault="002E21C3" w:rsidP="00122317">
      <w:pPr>
        <w:pStyle w:val="subsection"/>
      </w:pPr>
      <w:r w:rsidRPr="00122317">
        <w:tab/>
        <w:t>(2)</w:t>
      </w:r>
      <w:r w:rsidRPr="00122317">
        <w:tab/>
        <w:t xml:space="preserve">A time limit specified in a </w:t>
      </w:r>
      <w:r w:rsidR="0001426B" w:rsidRPr="00122317">
        <w:t xml:space="preserve">consultation </w:t>
      </w:r>
      <w:r w:rsidRPr="00122317">
        <w:t>notice must run for at least 28 days</w:t>
      </w:r>
      <w:r w:rsidR="00090706" w:rsidRPr="00122317">
        <w:t>.</w:t>
      </w:r>
    </w:p>
    <w:p w:rsidR="002E21C3" w:rsidRPr="00122317" w:rsidRDefault="002E21C3" w:rsidP="00122317">
      <w:pPr>
        <w:pStyle w:val="subsection"/>
      </w:pPr>
      <w:r w:rsidRPr="00122317">
        <w:tab/>
        <w:t>(3)</w:t>
      </w:r>
      <w:r w:rsidRPr="00122317">
        <w:tab/>
        <w:t xml:space="preserve">If a technical </w:t>
      </w:r>
      <w:r w:rsidR="001D7606" w:rsidRPr="00122317">
        <w:t>capability notice</w:t>
      </w:r>
      <w:r w:rsidRPr="00122317">
        <w:t xml:space="preserve"> has been given to </w:t>
      </w:r>
      <w:r w:rsidR="00A6358C" w:rsidRPr="00122317">
        <w:t>a designated communications provider</w:t>
      </w:r>
      <w:r w:rsidRPr="00122317">
        <w:t xml:space="preserve">, the rule in </w:t>
      </w:r>
      <w:r w:rsidR="00122317" w:rsidRPr="00122317">
        <w:t>subsection (</w:t>
      </w:r>
      <w:r w:rsidRPr="00122317">
        <w:t xml:space="preserve">2) does not apply to a variation of the </w:t>
      </w:r>
      <w:r w:rsidR="001D7606" w:rsidRPr="00122317">
        <w:t>notice</w:t>
      </w:r>
      <w:r w:rsidRPr="00122317">
        <w:t xml:space="preserve"> if:</w:t>
      </w:r>
    </w:p>
    <w:p w:rsidR="002E21C3" w:rsidRPr="00122317" w:rsidRDefault="002E21C3" w:rsidP="00122317">
      <w:pPr>
        <w:pStyle w:val="paragraph"/>
      </w:pPr>
      <w:r w:rsidRPr="00122317">
        <w:tab/>
        <w:t>(a)</w:t>
      </w:r>
      <w:r w:rsidRPr="00122317">
        <w:tab/>
        <w:t>the Attorney</w:t>
      </w:r>
      <w:r w:rsidR="00E23E18">
        <w:noBreakHyphen/>
      </w:r>
      <w:r w:rsidRPr="00122317">
        <w:t xml:space="preserve">General is satisfied that the </w:t>
      </w:r>
      <w:r w:rsidR="0001426B" w:rsidRPr="00122317">
        <w:t xml:space="preserve">technical capability </w:t>
      </w:r>
      <w:r w:rsidR="001D7606" w:rsidRPr="00122317">
        <w:t>notice</w:t>
      </w:r>
      <w:r w:rsidRPr="00122317">
        <w:t xml:space="preserve"> should be varied as a matter of urgency; or</w:t>
      </w:r>
    </w:p>
    <w:p w:rsidR="00B37643" w:rsidRPr="00122317" w:rsidRDefault="00B37643" w:rsidP="00122317">
      <w:pPr>
        <w:pStyle w:val="paragraph"/>
      </w:pPr>
      <w:r w:rsidRPr="00122317">
        <w:tab/>
        <w:t>(b)</w:t>
      </w:r>
      <w:r w:rsidRPr="00122317">
        <w:tab/>
        <w:t xml:space="preserve">compliance with </w:t>
      </w:r>
      <w:r w:rsidR="00122317" w:rsidRPr="00122317">
        <w:t>subsection (</w:t>
      </w:r>
      <w:r w:rsidRPr="00122317">
        <w:t>2) is impracticable; or</w:t>
      </w:r>
    </w:p>
    <w:p w:rsidR="002E21C3" w:rsidRPr="00122317" w:rsidRDefault="002E21C3" w:rsidP="00122317">
      <w:pPr>
        <w:pStyle w:val="paragraph"/>
      </w:pPr>
      <w:r w:rsidRPr="00122317">
        <w:tab/>
        <w:t>(</w:t>
      </w:r>
      <w:r w:rsidR="00B37643" w:rsidRPr="00122317">
        <w:t>c</w:t>
      </w:r>
      <w:r w:rsidRPr="00122317">
        <w:t>)</w:t>
      </w:r>
      <w:r w:rsidRPr="00122317">
        <w:tab/>
        <w:t xml:space="preserve">the </w:t>
      </w:r>
      <w:r w:rsidR="00A6358C" w:rsidRPr="00122317">
        <w:t>provider</w:t>
      </w:r>
      <w:r w:rsidRPr="00122317">
        <w:t xml:space="preserve"> waives compliance with </w:t>
      </w:r>
      <w:r w:rsidR="00122317" w:rsidRPr="00122317">
        <w:t>subsection (</w:t>
      </w:r>
      <w:r w:rsidRPr="00122317">
        <w:t>2)</w:t>
      </w:r>
      <w:r w:rsidR="00090706" w:rsidRPr="00122317">
        <w:t>.</w:t>
      </w:r>
    </w:p>
    <w:p w:rsidR="00B20AEA" w:rsidRPr="00122317" w:rsidRDefault="00B20AEA" w:rsidP="00122317">
      <w:pPr>
        <w:pStyle w:val="subsection"/>
      </w:pPr>
      <w:r w:rsidRPr="00122317">
        <w:tab/>
        <w:t>(4)</w:t>
      </w:r>
      <w:r w:rsidRPr="00122317">
        <w:tab/>
        <w:t xml:space="preserve">For the purposes of </w:t>
      </w:r>
      <w:r w:rsidR="00122317" w:rsidRPr="00122317">
        <w:t>paragraph (</w:t>
      </w:r>
      <w:r w:rsidRPr="00122317">
        <w:t xml:space="preserve">3)(c), </w:t>
      </w:r>
      <w:r w:rsidR="00A6358C" w:rsidRPr="00122317">
        <w:t>a designated communications provider</w:t>
      </w:r>
      <w:r w:rsidRPr="00122317">
        <w:t xml:space="preserve"> may waive compliance:</w:t>
      </w:r>
    </w:p>
    <w:p w:rsidR="00B20AEA" w:rsidRPr="00122317" w:rsidRDefault="00B20AEA" w:rsidP="00122317">
      <w:pPr>
        <w:pStyle w:val="paragraph"/>
      </w:pPr>
      <w:r w:rsidRPr="00122317">
        <w:tab/>
        <w:t>(a)</w:t>
      </w:r>
      <w:r w:rsidRPr="00122317">
        <w:tab/>
        <w:t>orally; or</w:t>
      </w:r>
    </w:p>
    <w:p w:rsidR="00B20AEA" w:rsidRPr="00122317" w:rsidRDefault="00B20AEA" w:rsidP="00122317">
      <w:pPr>
        <w:pStyle w:val="paragraph"/>
      </w:pPr>
      <w:r w:rsidRPr="00122317">
        <w:tab/>
        <w:t>(b)</w:t>
      </w:r>
      <w:r w:rsidRPr="00122317">
        <w:tab/>
        <w:t>in writing.</w:t>
      </w:r>
    </w:p>
    <w:p w:rsidR="00B20AEA" w:rsidRPr="00122317" w:rsidRDefault="00B20AEA" w:rsidP="00122317">
      <w:pPr>
        <w:pStyle w:val="subsection"/>
      </w:pPr>
      <w:r w:rsidRPr="00122317">
        <w:lastRenderedPageBreak/>
        <w:tab/>
        <w:t>(5)</w:t>
      </w:r>
      <w:r w:rsidRPr="00122317">
        <w:tab/>
        <w:t xml:space="preserve">If compliance is waived orally by </w:t>
      </w:r>
      <w:r w:rsidR="00A6358C" w:rsidRPr="00122317">
        <w:t>a designated communications provider</w:t>
      </w:r>
      <w:r w:rsidRPr="00122317">
        <w:t xml:space="preserve">, the </w:t>
      </w:r>
      <w:r w:rsidR="00A6358C" w:rsidRPr="00122317">
        <w:t>provider</w:t>
      </w:r>
      <w:r w:rsidRPr="00122317">
        <w:t xml:space="preserve"> must:</w:t>
      </w:r>
    </w:p>
    <w:p w:rsidR="00B20AEA" w:rsidRPr="00122317" w:rsidRDefault="00B20AEA" w:rsidP="00122317">
      <w:pPr>
        <w:pStyle w:val="paragraph"/>
      </w:pPr>
      <w:r w:rsidRPr="00122317">
        <w:tab/>
        <w:t>(a)</w:t>
      </w:r>
      <w:r w:rsidRPr="00122317">
        <w:tab/>
        <w:t>make a written record of the waiver; and</w:t>
      </w:r>
    </w:p>
    <w:p w:rsidR="00B20AEA" w:rsidRPr="00122317" w:rsidRDefault="00B20AEA" w:rsidP="00122317">
      <w:pPr>
        <w:pStyle w:val="paragraph"/>
      </w:pPr>
      <w:r w:rsidRPr="00122317">
        <w:tab/>
        <w:t>(b)</w:t>
      </w:r>
      <w:r w:rsidRPr="00122317">
        <w:tab/>
        <w:t>do so within 48 hours after the waiver was made.</w:t>
      </w:r>
    </w:p>
    <w:p w:rsidR="00B20AEA" w:rsidRPr="00122317" w:rsidRDefault="00B20AEA" w:rsidP="00122317">
      <w:pPr>
        <w:pStyle w:val="subsection"/>
      </w:pPr>
      <w:r w:rsidRPr="00122317">
        <w:tab/>
        <w:t>(6)</w:t>
      </w:r>
      <w:r w:rsidRPr="00122317">
        <w:tab/>
        <w:t xml:space="preserve">If, under </w:t>
      </w:r>
      <w:r w:rsidR="00122317" w:rsidRPr="00122317">
        <w:t>subsection (</w:t>
      </w:r>
      <w:r w:rsidRPr="00122317">
        <w:t xml:space="preserve">5), </w:t>
      </w:r>
      <w:r w:rsidR="00A6358C" w:rsidRPr="00122317">
        <w:t>a designated communications provider</w:t>
      </w:r>
      <w:r w:rsidRPr="00122317">
        <w:t xml:space="preserve"> makes a written record of the waiver, th</w:t>
      </w:r>
      <w:r w:rsidR="00A6358C" w:rsidRPr="00122317">
        <w:t>e</w:t>
      </w:r>
      <w:r w:rsidRPr="00122317">
        <w:t xml:space="preserve"> </w:t>
      </w:r>
      <w:r w:rsidR="00A6358C" w:rsidRPr="00122317">
        <w:t>provider</w:t>
      </w:r>
      <w:r w:rsidRPr="00122317">
        <w:t xml:space="preserve"> must:</w:t>
      </w:r>
    </w:p>
    <w:p w:rsidR="00B20AEA" w:rsidRPr="00122317" w:rsidRDefault="00B20AEA" w:rsidP="00122317">
      <w:pPr>
        <w:pStyle w:val="paragraph"/>
      </w:pPr>
      <w:r w:rsidRPr="00122317">
        <w:tab/>
        <w:t>(a)</w:t>
      </w:r>
      <w:r w:rsidRPr="00122317">
        <w:tab/>
        <w:t>give a copy of the record to the Attorney</w:t>
      </w:r>
      <w:r w:rsidR="00E23E18">
        <w:noBreakHyphen/>
      </w:r>
      <w:r w:rsidRPr="00122317">
        <w:t>General; and</w:t>
      </w:r>
    </w:p>
    <w:p w:rsidR="00B20AEA" w:rsidRPr="00122317" w:rsidRDefault="00B20AEA" w:rsidP="00122317">
      <w:pPr>
        <w:pStyle w:val="paragraph"/>
      </w:pPr>
      <w:r w:rsidRPr="00122317">
        <w:tab/>
        <w:t>(b)</w:t>
      </w:r>
      <w:r w:rsidRPr="00122317">
        <w:tab/>
        <w:t>do so as soon as practicable after the record was made.</w:t>
      </w:r>
    </w:p>
    <w:p w:rsidR="006D7B59" w:rsidRPr="00901114" w:rsidRDefault="006D7B59" w:rsidP="006D7B59">
      <w:pPr>
        <w:pStyle w:val="ActHead5"/>
      </w:pPr>
      <w:bookmarkStart w:id="60" w:name="_Toc532048765"/>
      <w:r w:rsidRPr="00901114">
        <w:rPr>
          <w:rStyle w:val="CharSectno"/>
        </w:rPr>
        <w:t>317YA</w:t>
      </w:r>
      <w:r w:rsidRPr="00901114">
        <w:t xml:space="preserve">  Assessment and report</w:t>
      </w:r>
      <w:bookmarkEnd w:id="60"/>
    </w:p>
    <w:p w:rsidR="006D7B59" w:rsidRPr="00901114" w:rsidRDefault="006D7B59" w:rsidP="006D7B59">
      <w:pPr>
        <w:pStyle w:val="SubsectionHead"/>
      </w:pPr>
      <w:r w:rsidRPr="00901114">
        <w:t>Designated communications provider may request carrying out of assessment</w:t>
      </w:r>
    </w:p>
    <w:p w:rsidR="006D7B59" w:rsidRPr="00901114" w:rsidRDefault="006D7B59" w:rsidP="006D7B59">
      <w:pPr>
        <w:pStyle w:val="subsection"/>
      </w:pPr>
      <w:r w:rsidRPr="00901114">
        <w:tab/>
        <w:t>(1)</w:t>
      </w:r>
      <w:r w:rsidRPr="00901114">
        <w:tab/>
        <w:t>If:</w:t>
      </w:r>
    </w:p>
    <w:p w:rsidR="006D7B59" w:rsidRPr="00901114" w:rsidRDefault="006D7B59" w:rsidP="006D7B59">
      <w:pPr>
        <w:pStyle w:val="paragraph"/>
      </w:pPr>
      <w:r w:rsidRPr="00901114">
        <w:tab/>
        <w:t>(a)</w:t>
      </w:r>
      <w:r w:rsidRPr="00901114">
        <w:tab/>
        <w:t>a consultation notice is given to a designated communications provider under subsection 317Y(1) in relation to a proposed variation of a technical capability notice; and</w:t>
      </w:r>
    </w:p>
    <w:p w:rsidR="006D7B59" w:rsidRPr="00901114" w:rsidRDefault="006D7B59" w:rsidP="006D7B59">
      <w:pPr>
        <w:pStyle w:val="paragraph"/>
      </w:pPr>
      <w:r w:rsidRPr="00901114">
        <w:tab/>
        <w:t>(b)</w:t>
      </w:r>
      <w:r w:rsidRPr="00901114">
        <w:tab/>
        <w:t>the variation is not of a minor nature;</w:t>
      </w:r>
    </w:p>
    <w:p w:rsidR="006D7B59" w:rsidRPr="00901114" w:rsidRDefault="006D7B59" w:rsidP="006D7B59">
      <w:pPr>
        <w:pStyle w:val="subsection2"/>
      </w:pPr>
      <w:r w:rsidRPr="00901114">
        <w:t>the provider may, within the time limit specified in the consultation notice, give the Attorney</w:t>
      </w:r>
      <w:r w:rsidR="00E23E18">
        <w:noBreakHyphen/>
      </w:r>
      <w:r w:rsidRPr="00901114">
        <w:t>General a written notice requesting the carrying out of an assessment of whether the technical capability notice as proposed to be varied would contravene section 317ZG.</w:t>
      </w:r>
    </w:p>
    <w:p w:rsidR="006D7B59" w:rsidRPr="00901114" w:rsidRDefault="006D7B59" w:rsidP="006D7B59">
      <w:pPr>
        <w:pStyle w:val="SubsectionHead"/>
      </w:pPr>
      <w:r w:rsidRPr="00901114">
        <w:t>Attorney</w:t>
      </w:r>
      <w:r w:rsidR="00E23E18">
        <w:noBreakHyphen/>
      </w:r>
      <w:r w:rsidRPr="00901114">
        <w:t>General must appoint assessors</w:t>
      </w:r>
    </w:p>
    <w:p w:rsidR="006D7B59" w:rsidRPr="00901114" w:rsidRDefault="006D7B59" w:rsidP="006D7B59">
      <w:pPr>
        <w:pStyle w:val="subsection"/>
      </w:pPr>
      <w:r w:rsidRPr="00901114">
        <w:tab/>
        <w:t>(2)</w:t>
      </w:r>
      <w:r w:rsidRPr="00901114">
        <w:tab/>
        <w:t>If a designated communications provider gives the Attorney</w:t>
      </w:r>
      <w:r w:rsidR="00E23E18">
        <w:noBreakHyphen/>
      </w:r>
      <w:r w:rsidRPr="00901114">
        <w:t>General a notice under subsection (1) in relation to a technical capability notice as proposed to be varied, the Attorney</w:t>
      </w:r>
      <w:r w:rsidR="00E23E18">
        <w:noBreakHyphen/>
      </w:r>
      <w:r w:rsidRPr="00901114">
        <w:t>General must appoint 2 persons to carry out an assessment of whether the technical capability notice as proposed to be varied would contravene section 317ZG.</w:t>
      </w:r>
    </w:p>
    <w:p w:rsidR="006D7B59" w:rsidRPr="00901114" w:rsidRDefault="006D7B59" w:rsidP="006D7B59">
      <w:pPr>
        <w:pStyle w:val="subsection"/>
      </w:pPr>
      <w:r w:rsidRPr="00901114">
        <w:tab/>
        <w:t>(3)</w:t>
      </w:r>
      <w:r w:rsidRPr="00901114">
        <w:tab/>
        <w:t xml:space="preserve">For the purposes of this section, the persons appointed under subsection (2) are to be known as the </w:t>
      </w:r>
      <w:r w:rsidRPr="00901114">
        <w:rPr>
          <w:b/>
          <w:i/>
        </w:rPr>
        <w:t>assessors</w:t>
      </w:r>
      <w:r w:rsidRPr="00901114">
        <w:t>.</w:t>
      </w:r>
    </w:p>
    <w:p w:rsidR="006D7B59" w:rsidRPr="00901114" w:rsidRDefault="006D7B59" w:rsidP="006D7B59">
      <w:pPr>
        <w:pStyle w:val="subsection"/>
      </w:pPr>
      <w:r w:rsidRPr="00901114">
        <w:tab/>
        <w:t>(4)</w:t>
      </w:r>
      <w:r w:rsidRPr="00901114">
        <w:tab/>
        <w:t>One of the assessors must be a person who:</w:t>
      </w:r>
    </w:p>
    <w:p w:rsidR="006D7B59" w:rsidRPr="00901114" w:rsidRDefault="006D7B59" w:rsidP="006D7B59">
      <w:pPr>
        <w:pStyle w:val="paragraph"/>
      </w:pPr>
      <w:r w:rsidRPr="00901114">
        <w:lastRenderedPageBreak/>
        <w:tab/>
        <w:t>(a)</w:t>
      </w:r>
      <w:r w:rsidRPr="00901114">
        <w:tab/>
        <w:t>has knowledge that would enable the person to assess whether proposed technical capability notices would contravene section 317ZG; and</w:t>
      </w:r>
    </w:p>
    <w:p w:rsidR="006D7B59" w:rsidRPr="00901114" w:rsidRDefault="006D7B59" w:rsidP="006D7B59">
      <w:pPr>
        <w:pStyle w:val="paragraph"/>
      </w:pPr>
      <w:r w:rsidRPr="00901114">
        <w:tab/>
        <w:t>(b)</w:t>
      </w:r>
      <w:r w:rsidRPr="00901114">
        <w:tab/>
        <w:t>is cleared for security purposes to:</w:t>
      </w:r>
    </w:p>
    <w:p w:rsidR="006D7B59" w:rsidRPr="00901114" w:rsidRDefault="006D7B59" w:rsidP="006D7B59">
      <w:pPr>
        <w:pStyle w:val="paragraphsub"/>
      </w:pPr>
      <w:r w:rsidRPr="00901114">
        <w:tab/>
        <w:t>(i)</w:t>
      </w:r>
      <w:r w:rsidRPr="00901114">
        <w:tab/>
        <w:t>the highest level required by staff members of ASIO; or</w:t>
      </w:r>
    </w:p>
    <w:p w:rsidR="006D7B59" w:rsidRPr="00901114" w:rsidRDefault="006D7B59" w:rsidP="006D7B59">
      <w:pPr>
        <w:pStyle w:val="paragraphsub"/>
      </w:pPr>
      <w:r w:rsidRPr="00901114">
        <w:tab/>
        <w:t>(ii)</w:t>
      </w:r>
      <w:r w:rsidRPr="00901114">
        <w:tab/>
        <w:t>such lower level as the Attorney</w:t>
      </w:r>
      <w:r w:rsidR="00E23E18">
        <w:noBreakHyphen/>
      </w:r>
      <w:r w:rsidRPr="00901114">
        <w:t>General approves.</w:t>
      </w:r>
    </w:p>
    <w:p w:rsidR="006D7B59" w:rsidRPr="00901114" w:rsidRDefault="006D7B59" w:rsidP="006D7B59">
      <w:pPr>
        <w:pStyle w:val="subsection"/>
      </w:pPr>
      <w:r w:rsidRPr="00901114">
        <w:tab/>
        <w:t>(5)</w:t>
      </w:r>
      <w:r w:rsidRPr="00901114">
        <w:tab/>
        <w:t>One of the assessors must be a person who:</w:t>
      </w:r>
    </w:p>
    <w:p w:rsidR="006D7B59" w:rsidRPr="00901114" w:rsidRDefault="006D7B59" w:rsidP="006D7B59">
      <w:pPr>
        <w:pStyle w:val="paragraph"/>
      </w:pPr>
      <w:r w:rsidRPr="00901114">
        <w:tab/>
        <w:t>(a)</w:t>
      </w:r>
      <w:r w:rsidRPr="00901114">
        <w:tab/>
        <w:t>has served as a judge in one or more prescribed courts for a period of 5 years; and</w:t>
      </w:r>
    </w:p>
    <w:p w:rsidR="006D7B59" w:rsidRPr="00901114" w:rsidRDefault="006D7B59" w:rsidP="006D7B59">
      <w:pPr>
        <w:pStyle w:val="paragraph"/>
      </w:pPr>
      <w:r w:rsidRPr="00901114">
        <w:tab/>
        <w:t>(b)</w:t>
      </w:r>
      <w:r w:rsidRPr="00901114">
        <w:tab/>
        <w:t>no longer holds a commission as a judge of a prescribed court.</w:t>
      </w:r>
    </w:p>
    <w:p w:rsidR="006D7B59" w:rsidRPr="00901114" w:rsidRDefault="006D7B59" w:rsidP="006D7B59">
      <w:pPr>
        <w:pStyle w:val="SubsectionHead"/>
      </w:pPr>
      <w:r w:rsidRPr="00901114">
        <w:t>Assessment and report by assessors</w:t>
      </w:r>
    </w:p>
    <w:p w:rsidR="006D7B59" w:rsidRPr="00901114" w:rsidRDefault="006D7B59" w:rsidP="006D7B59">
      <w:pPr>
        <w:pStyle w:val="subsection"/>
      </w:pPr>
      <w:r w:rsidRPr="00901114">
        <w:tab/>
        <w:t>(6)</w:t>
      </w:r>
      <w:r w:rsidRPr="00901114">
        <w:tab/>
        <w:t>As soon as practicable after being appointed under subsection (2), the assessors must:</w:t>
      </w:r>
    </w:p>
    <w:p w:rsidR="006D7B59" w:rsidRPr="00901114" w:rsidRDefault="006D7B59" w:rsidP="006D7B59">
      <w:pPr>
        <w:pStyle w:val="paragraph"/>
      </w:pPr>
      <w:r w:rsidRPr="00901114">
        <w:tab/>
        <w:t>(a)</w:t>
      </w:r>
      <w:r w:rsidRPr="00901114">
        <w:tab/>
        <w:t>carry out an assessment of whether the technical capability notice as proposed to be varied would contravene section 317ZG; and</w:t>
      </w:r>
    </w:p>
    <w:p w:rsidR="006D7B59" w:rsidRPr="00901114" w:rsidRDefault="006D7B59" w:rsidP="006D7B59">
      <w:pPr>
        <w:pStyle w:val="paragraph"/>
      </w:pPr>
      <w:r w:rsidRPr="00901114">
        <w:tab/>
        <w:t>(b)</w:t>
      </w:r>
      <w:r w:rsidRPr="00901114">
        <w:tab/>
        <w:t>prepare a report of the assessment; and</w:t>
      </w:r>
    </w:p>
    <w:p w:rsidR="006D7B59" w:rsidRPr="00901114" w:rsidRDefault="006D7B59" w:rsidP="006D7B59">
      <w:pPr>
        <w:pStyle w:val="paragraph"/>
      </w:pPr>
      <w:r w:rsidRPr="00901114">
        <w:tab/>
        <w:t>(c)</w:t>
      </w:r>
      <w:r w:rsidRPr="00901114">
        <w:tab/>
        <w:t>give a copy of the report to:</w:t>
      </w:r>
    </w:p>
    <w:p w:rsidR="006D7B59" w:rsidRPr="00901114" w:rsidRDefault="006D7B59" w:rsidP="006D7B59">
      <w:pPr>
        <w:pStyle w:val="paragraphsub"/>
      </w:pPr>
      <w:r w:rsidRPr="00901114">
        <w:tab/>
        <w:t>(i)</w:t>
      </w:r>
      <w:r w:rsidRPr="00901114">
        <w:tab/>
        <w:t>the Attorney</w:t>
      </w:r>
      <w:r w:rsidR="00E23E18">
        <w:noBreakHyphen/>
      </w:r>
      <w:r w:rsidRPr="00901114">
        <w:t>General; and</w:t>
      </w:r>
    </w:p>
    <w:p w:rsidR="006D7B59" w:rsidRPr="00901114" w:rsidRDefault="006D7B59" w:rsidP="006D7B59">
      <w:pPr>
        <w:pStyle w:val="paragraphsub"/>
      </w:pPr>
      <w:r w:rsidRPr="00901114">
        <w:tab/>
        <w:t>(ii)</w:t>
      </w:r>
      <w:r w:rsidRPr="00901114">
        <w:tab/>
        <w:t>the designated communications provider concerned; and</w:t>
      </w:r>
    </w:p>
    <w:p w:rsidR="006D7B59" w:rsidRPr="00901114" w:rsidRDefault="006D7B59" w:rsidP="006D7B59">
      <w:pPr>
        <w:pStyle w:val="paragraph"/>
      </w:pPr>
      <w:r w:rsidRPr="00901114">
        <w:tab/>
        <w:t>(d)</w:t>
      </w:r>
      <w:r w:rsidRPr="00901114">
        <w:tab/>
        <w:t>if the acts or things specified in the technical capability notice as proposed to be varied:</w:t>
      </w:r>
    </w:p>
    <w:p w:rsidR="006D7B59" w:rsidRPr="00901114" w:rsidRDefault="006D7B59" w:rsidP="006D7B59">
      <w:pPr>
        <w:pStyle w:val="paragraphsub"/>
      </w:pPr>
      <w:r w:rsidRPr="00901114">
        <w:tab/>
        <w:t>(i)</w:t>
      </w:r>
      <w:r w:rsidRPr="00901114">
        <w:tab/>
        <w:t>are directed towards ensuring that the designated communications provider is capable of giving listed help (within the meaning of section 317T) to ASIO in relation to a matter covered by paragraph 317T(2)(a); or</w:t>
      </w:r>
    </w:p>
    <w:p w:rsidR="006D7B59" w:rsidRPr="00901114" w:rsidRDefault="006D7B59" w:rsidP="006D7B59">
      <w:pPr>
        <w:pStyle w:val="paragraphsub"/>
      </w:pPr>
      <w:r w:rsidRPr="00901114">
        <w:tab/>
        <w:t>(ii)</w:t>
      </w:r>
      <w:r w:rsidRPr="00901114">
        <w:tab/>
        <w:t>are by way of giving help to ASIO in relation to a matter covered by paragraph 317T(2)(b);</w:t>
      </w:r>
    </w:p>
    <w:p w:rsidR="006D7B59" w:rsidRPr="00901114" w:rsidRDefault="006D7B59" w:rsidP="006D7B59">
      <w:pPr>
        <w:pStyle w:val="paragraph"/>
      </w:pPr>
      <w:r w:rsidRPr="00901114">
        <w:tab/>
      </w:r>
      <w:r w:rsidRPr="00901114">
        <w:tab/>
        <w:t>give a copy of the report to the Inspector</w:t>
      </w:r>
      <w:r w:rsidR="00E23E18">
        <w:noBreakHyphen/>
      </w:r>
      <w:r w:rsidRPr="00901114">
        <w:t>General of Intelligence and Security; and</w:t>
      </w:r>
    </w:p>
    <w:p w:rsidR="006D7B59" w:rsidRPr="00901114" w:rsidRDefault="006D7B59" w:rsidP="006D7B59">
      <w:pPr>
        <w:pStyle w:val="paragraph"/>
      </w:pPr>
      <w:r w:rsidRPr="00901114">
        <w:tab/>
        <w:t>(e)</w:t>
      </w:r>
      <w:r w:rsidRPr="00901114">
        <w:tab/>
        <w:t>if the acts or things specified in the technical capability notice as proposed to be varied:</w:t>
      </w:r>
    </w:p>
    <w:p w:rsidR="006D7B59" w:rsidRPr="00901114" w:rsidRDefault="006D7B59" w:rsidP="006D7B59">
      <w:pPr>
        <w:pStyle w:val="paragraphsub"/>
      </w:pPr>
      <w:r w:rsidRPr="00901114">
        <w:tab/>
        <w:t>(i)</w:t>
      </w:r>
      <w:r w:rsidRPr="00901114">
        <w:tab/>
        <w:t xml:space="preserve">are directed towards ensuring that the designated communications provider is capable of giving listed help (within the meaning of section 317T) to an </w:t>
      </w:r>
      <w:r w:rsidRPr="00901114">
        <w:lastRenderedPageBreak/>
        <w:t>interception agency in relation to a matter covered by paragraph 317T(2)(a); or</w:t>
      </w:r>
    </w:p>
    <w:p w:rsidR="006D7B59" w:rsidRPr="00901114" w:rsidRDefault="006D7B59" w:rsidP="006D7B59">
      <w:pPr>
        <w:pStyle w:val="paragraphsub"/>
      </w:pPr>
      <w:r w:rsidRPr="00901114">
        <w:tab/>
        <w:t>(ii)</w:t>
      </w:r>
      <w:r w:rsidRPr="00901114">
        <w:tab/>
        <w:t>are by way of giving help to an interception agency in relation to a matter covered by paragraph 317T(2)(b);</w:t>
      </w:r>
    </w:p>
    <w:p w:rsidR="006D7B59" w:rsidRPr="00901114" w:rsidRDefault="006D7B59" w:rsidP="006D7B59">
      <w:pPr>
        <w:pStyle w:val="paragraph"/>
      </w:pPr>
      <w:r w:rsidRPr="00901114">
        <w:tab/>
      </w:r>
      <w:r w:rsidRPr="00901114">
        <w:tab/>
        <w:t>give a copy of the report to the Commonwealth Ombudsman.</w:t>
      </w:r>
    </w:p>
    <w:p w:rsidR="006D7B59" w:rsidRPr="00901114" w:rsidRDefault="006D7B59" w:rsidP="006D7B59">
      <w:pPr>
        <w:pStyle w:val="subsection"/>
      </w:pPr>
      <w:r w:rsidRPr="00901114">
        <w:tab/>
        <w:t>(7)</w:t>
      </w:r>
      <w:r w:rsidRPr="00901114">
        <w:tab/>
        <w:t>In carrying out an assessment under paragraph (6)(a) in relation to a technical capability notice as proposed to be varied, the assessors must consult:</w:t>
      </w:r>
    </w:p>
    <w:p w:rsidR="006D7B59" w:rsidRPr="00901114" w:rsidRDefault="006D7B59" w:rsidP="006D7B59">
      <w:pPr>
        <w:pStyle w:val="paragraph"/>
      </w:pPr>
      <w:r w:rsidRPr="00901114">
        <w:tab/>
        <w:t>(a)</w:t>
      </w:r>
      <w:r w:rsidRPr="00901114">
        <w:tab/>
        <w:t>the designated communications provider concerned; and</w:t>
      </w:r>
    </w:p>
    <w:p w:rsidR="006D7B59" w:rsidRPr="00901114" w:rsidRDefault="006D7B59" w:rsidP="006D7B59">
      <w:pPr>
        <w:pStyle w:val="paragraph"/>
      </w:pPr>
      <w:r w:rsidRPr="00901114">
        <w:tab/>
        <w:t>(b)</w:t>
      </w:r>
      <w:r w:rsidRPr="00901114">
        <w:tab/>
        <w:t>if the acts or things specified in the technical capability notice as proposed to be varied:</w:t>
      </w:r>
    </w:p>
    <w:p w:rsidR="006D7B59" w:rsidRPr="00901114" w:rsidRDefault="006D7B59" w:rsidP="006D7B59">
      <w:pPr>
        <w:pStyle w:val="paragraphsub"/>
      </w:pPr>
      <w:r w:rsidRPr="00901114">
        <w:tab/>
        <w:t>(i)</w:t>
      </w:r>
      <w:r w:rsidRPr="00901114">
        <w:tab/>
        <w:t>are directed towards ensuring that the designated communications provider is capable of giving listed help (within the meaning of section 317T) to ASIO in relation to a matter covered by paragraph 317T(2)(a); or</w:t>
      </w:r>
    </w:p>
    <w:p w:rsidR="006D7B59" w:rsidRPr="00901114" w:rsidRDefault="006D7B59" w:rsidP="006D7B59">
      <w:pPr>
        <w:pStyle w:val="paragraphsub"/>
      </w:pPr>
      <w:r w:rsidRPr="00901114">
        <w:tab/>
        <w:t>(ii)</w:t>
      </w:r>
      <w:r w:rsidRPr="00901114">
        <w:tab/>
        <w:t>are by way of giving help to ASIO in relation to a matter covered by paragraph 317T(2)(b);</w:t>
      </w:r>
    </w:p>
    <w:p w:rsidR="006D7B59" w:rsidRPr="00901114" w:rsidRDefault="006D7B59" w:rsidP="006D7B59">
      <w:pPr>
        <w:pStyle w:val="paragraph"/>
      </w:pPr>
      <w:r w:rsidRPr="00901114">
        <w:tab/>
      </w:r>
      <w:r w:rsidRPr="00901114">
        <w:tab/>
        <w:t>the Director</w:t>
      </w:r>
      <w:r w:rsidR="00E23E18">
        <w:noBreakHyphen/>
      </w:r>
      <w:r w:rsidRPr="00901114">
        <w:t>General of Security; and</w:t>
      </w:r>
    </w:p>
    <w:p w:rsidR="006D7B59" w:rsidRPr="00901114" w:rsidRDefault="006D7B59" w:rsidP="006D7B59">
      <w:pPr>
        <w:pStyle w:val="paragraph"/>
      </w:pPr>
      <w:r w:rsidRPr="00901114">
        <w:tab/>
        <w:t>(c)</w:t>
      </w:r>
      <w:r w:rsidRPr="00901114">
        <w:tab/>
        <w:t>if the acts or things specified in the technical capability notice as proposed to be varied:</w:t>
      </w:r>
    </w:p>
    <w:p w:rsidR="006D7B59" w:rsidRPr="00901114" w:rsidRDefault="006D7B59" w:rsidP="006D7B59">
      <w:pPr>
        <w:pStyle w:val="paragraphsub"/>
      </w:pPr>
      <w:r w:rsidRPr="00901114">
        <w:tab/>
        <w:t>(i)</w:t>
      </w:r>
      <w:r w:rsidRPr="00901114">
        <w:tab/>
        <w:t>are directed towards ensuring that the designated communications provider is capable of giving listed help (within the meaning of section 317T) to an interception agency in relation to a matter covered by paragraph 317T(2)(a); or</w:t>
      </w:r>
    </w:p>
    <w:p w:rsidR="006D7B59" w:rsidRPr="00901114" w:rsidRDefault="006D7B59" w:rsidP="006D7B59">
      <w:pPr>
        <w:pStyle w:val="paragraphsub"/>
      </w:pPr>
      <w:r w:rsidRPr="00901114">
        <w:tab/>
        <w:t>(ii)</w:t>
      </w:r>
      <w:r w:rsidRPr="00901114">
        <w:tab/>
        <w:t>are by way of giving help to an interception agency in relation to a matter covered by paragraph 317T(2)(b);</w:t>
      </w:r>
    </w:p>
    <w:p w:rsidR="006D7B59" w:rsidRPr="00901114" w:rsidRDefault="006D7B59" w:rsidP="006D7B59">
      <w:pPr>
        <w:pStyle w:val="paragraph"/>
      </w:pPr>
      <w:r w:rsidRPr="00901114">
        <w:tab/>
      </w:r>
      <w:r w:rsidRPr="00901114">
        <w:tab/>
        <w:t>the chief officer of the interception agency.</w:t>
      </w:r>
    </w:p>
    <w:p w:rsidR="006D7B59" w:rsidRPr="00901114" w:rsidRDefault="006D7B59" w:rsidP="006D7B59">
      <w:pPr>
        <w:pStyle w:val="subsection"/>
      </w:pPr>
      <w:r w:rsidRPr="00901114">
        <w:tab/>
        <w:t>(8)</w:t>
      </w:r>
      <w:r w:rsidRPr="00901114">
        <w:tab/>
        <w:t>If:</w:t>
      </w:r>
    </w:p>
    <w:p w:rsidR="006D7B59" w:rsidRPr="00901114" w:rsidRDefault="006D7B59" w:rsidP="006D7B59">
      <w:pPr>
        <w:pStyle w:val="paragraph"/>
      </w:pPr>
      <w:r w:rsidRPr="00901114">
        <w:tab/>
        <w:t>(a)</w:t>
      </w:r>
      <w:r w:rsidRPr="00901114">
        <w:tab/>
        <w:t>the assessors have begun to carry out an assessment under paragraph (6)(a) in relation to the technical capability notice as proposed to be varied; and</w:t>
      </w:r>
    </w:p>
    <w:p w:rsidR="006D7B59" w:rsidRPr="00901114" w:rsidRDefault="006D7B59" w:rsidP="006D7B59">
      <w:pPr>
        <w:pStyle w:val="paragraph"/>
      </w:pPr>
      <w:r w:rsidRPr="00901114">
        <w:tab/>
        <w:t>(b)</w:t>
      </w:r>
      <w:r w:rsidRPr="00901114">
        <w:tab/>
        <w:t>the designated communications provider concerned informs the Attorney</w:t>
      </w:r>
      <w:r w:rsidR="00E23E18">
        <w:noBreakHyphen/>
      </w:r>
      <w:r w:rsidRPr="00901114">
        <w:t>General that the provider no longer wants the assessment to be carried out;</w:t>
      </w:r>
    </w:p>
    <w:p w:rsidR="006D7B59" w:rsidRPr="00901114" w:rsidRDefault="006D7B59" w:rsidP="006D7B59">
      <w:pPr>
        <w:pStyle w:val="subsection2"/>
      </w:pPr>
      <w:r w:rsidRPr="00901114">
        <w:t>then:</w:t>
      </w:r>
    </w:p>
    <w:p w:rsidR="006D7B59" w:rsidRPr="00901114" w:rsidRDefault="006D7B59" w:rsidP="006D7B59">
      <w:pPr>
        <w:pStyle w:val="paragraph"/>
      </w:pPr>
      <w:r w:rsidRPr="00901114">
        <w:lastRenderedPageBreak/>
        <w:tab/>
        <w:t>(c)</w:t>
      </w:r>
      <w:r w:rsidRPr="00901114">
        <w:tab/>
        <w:t>the Attorney</w:t>
      </w:r>
      <w:r w:rsidR="00E23E18">
        <w:noBreakHyphen/>
      </w:r>
      <w:r w:rsidRPr="00901114">
        <w:t>General must direct the assessors to cease carrying out the assessment; and</w:t>
      </w:r>
    </w:p>
    <w:p w:rsidR="006D7B59" w:rsidRPr="00901114" w:rsidRDefault="006D7B59" w:rsidP="006D7B59">
      <w:pPr>
        <w:pStyle w:val="paragraph"/>
      </w:pPr>
      <w:r w:rsidRPr="00901114">
        <w:tab/>
        <w:t>(d)</w:t>
      </w:r>
      <w:r w:rsidRPr="00901114">
        <w:tab/>
        <w:t>the assessors must comply with the direction.</w:t>
      </w:r>
    </w:p>
    <w:p w:rsidR="006D7B59" w:rsidRPr="00901114" w:rsidRDefault="006D7B59" w:rsidP="006D7B59">
      <w:pPr>
        <w:pStyle w:val="subsection"/>
      </w:pPr>
      <w:r w:rsidRPr="00901114">
        <w:tab/>
        <w:t>(9)</w:t>
      </w:r>
      <w:r w:rsidRPr="00901114">
        <w:tab/>
        <w:t>If:</w:t>
      </w:r>
    </w:p>
    <w:p w:rsidR="006D7B59" w:rsidRPr="00901114" w:rsidRDefault="006D7B59" w:rsidP="006D7B59">
      <w:pPr>
        <w:pStyle w:val="paragraph"/>
      </w:pPr>
      <w:r w:rsidRPr="00901114">
        <w:tab/>
        <w:t>(a)</w:t>
      </w:r>
      <w:r w:rsidRPr="00901114">
        <w:tab/>
        <w:t>the assessors have begun to carry out an assessment under paragraph (6)(a); and</w:t>
      </w:r>
    </w:p>
    <w:p w:rsidR="006D7B59" w:rsidRPr="00901114" w:rsidRDefault="006D7B59" w:rsidP="006D7B59">
      <w:pPr>
        <w:pStyle w:val="paragraph"/>
      </w:pPr>
      <w:r w:rsidRPr="00901114">
        <w:tab/>
        <w:t>(b)</w:t>
      </w:r>
      <w:r w:rsidRPr="00901114">
        <w:tab/>
        <w:t>the Attorney</w:t>
      </w:r>
      <w:r w:rsidR="00E23E18">
        <w:noBreakHyphen/>
      </w:r>
      <w:r w:rsidRPr="00901114">
        <w:t>General withdraws the proposed variation of the technical capability notice concerned;</w:t>
      </w:r>
    </w:p>
    <w:p w:rsidR="006D7B59" w:rsidRPr="00901114" w:rsidRDefault="006D7B59" w:rsidP="006D7B59">
      <w:pPr>
        <w:pStyle w:val="subsection2"/>
      </w:pPr>
      <w:r w:rsidRPr="00901114">
        <w:t>then:</w:t>
      </w:r>
    </w:p>
    <w:p w:rsidR="006D7B59" w:rsidRPr="00901114" w:rsidRDefault="006D7B59" w:rsidP="006D7B59">
      <w:pPr>
        <w:pStyle w:val="paragraph"/>
      </w:pPr>
      <w:r w:rsidRPr="00901114">
        <w:tab/>
        <w:t>(c)</w:t>
      </w:r>
      <w:r w:rsidRPr="00901114">
        <w:tab/>
        <w:t>the Attorney</w:t>
      </w:r>
      <w:r w:rsidR="00E23E18">
        <w:noBreakHyphen/>
      </w:r>
      <w:r w:rsidRPr="00901114">
        <w:t>General must direct the assessors to cease carrying out the assessment; and</w:t>
      </w:r>
    </w:p>
    <w:p w:rsidR="006D7B59" w:rsidRPr="00901114" w:rsidRDefault="006D7B59" w:rsidP="006D7B59">
      <w:pPr>
        <w:pStyle w:val="paragraph"/>
      </w:pPr>
      <w:r w:rsidRPr="00901114">
        <w:tab/>
        <w:t>(d)</w:t>
      </w:r>
      <w:r w:rsidRPr="00901114">
        <w:tab/>
        <w:t>the assessors must comply with the direction.</w:t>
      </w:r>
    </w:p>
    <w:p w:rsidR="006D7B59" w:rsidRPr="00901114" w:rsidRDefault="006D7B59" w:rsidP="006D7B59">
      <w:pPr>
        <w:pStyle w:val="SubsectionHead"/>
      </w:pPr>
      <w:r w:rsidRPr="00901114">
        <w:t>Attorney</w:t>
      </w:r>
      <w:r w:rsidR="00E23E18">
        <w:noBreakHyphen/>
      </w:r>
      <w:r w:rsidRPr="00901114">
        <w:t>General must have regard to the report of the assessment</w:t>
      </w:r>
    </w:p>
    <w:p w:rsidR="006D7B59" w:rsidRPr="00901114" w:rsidRDefault="006D7B59" w:rsidP="006D7B59">
      <w:pPr>
        <w:pStyle w:val="subsection"/>
      </w:pPr>
      <w:r w:rsidRPr="00901114">
        <w:tab/>
        <w:t>(10)</w:t>
      </w:r>
      <w:r w:rsidRPr="00901114">
        <w:tab/>
        <w:t>If:</w:t>
      </w:r>
    </w:p>
    <w:p w:rsidR="006D7B59" w:rsidRPr="00901114" w:rsidRDefault="006D7B59" w:rsidP="006D7B59">
      <w:pPr>
        <w:pStyle w:val="paragraph"/>
      </w:pPr>
      <w:r w:rsidRPr="00901114">
        <w:tab/>
        <w:t>(a)</w:t>
      </w:r>
      <w:r w:rsidRPr="00901114">
        <w:tab/>
        <w:t>a notice is given under subsection (1) in relation to a proposed variation of a technical capability notice; and</w:t>
      </w:r>
    </w:p>
    <w:p w:rsidR="006D7B59" w:rsidRPr="00901114" w:rsidRDefault="006D7B59" w:rsidP="006D7B59">
      <w:pPr>
        <w:pStyle w:val="paragraph"/>
      </w:pPr>
      <w:r w:rsidRPr="00901114">
        <w:tab/>
        <w:t>(b)</w:t>
      </w:r>
      <w:r w:rsidRPr="00901114">
        <w:tab/>
        <w:t>a copy of the report relating to the technical capability notice as proposed to be varied is given to the Attorney</w:t>
      </w:r>
      <w:r w:rsidR="00E23E18">
        <w:noBreakHyphen/>
      </w:r>
      <w:r w:rsidRPr="00901114">
        <w:t>General under subsection (6);</w:t>
      </w:r>
    </w:p>
    <w:p w:rsidR="006D7B59" w:rsidRPr="00901114" w:rsidRDefault="006D7B59" w:rsidP="006D7B59">
      <w:pPr>
        <w:pStyle w:val="subsection2"/>
      </w:pPr>
      <w:r w:rsidRPr="00901114">
        <w:t>the Attorney</w:t>
      </w:r>
      <w:r w:rsidR="00E23E18">
        <w:noBreakHyphen/>
      </w:r>
      <w:r w:rsidRPr="00901114">
        <w:t>General, in considering whether to proceed to vary the technical capability notice, must have regard to the copy of the report.</w:t>
      </w:r>
    </w:p>
    <w:p w:rsidR="006D7B59" w:rsidRPr="00901114" w:rsidRDefault="006D7B59" w:rsidP="006D7B59">
      <w:pPr>
        <w:pStyle w:val="SubsectionHead"/>
      </w:pPr>
      <w:r w:rsidRPr="00901114">
        <w:t>Technical capability notice information</w:t>
      </w:r>
    </w:p>
    <w:p w:rsidR="006D7B59" w:rsidRPr="00901114" w:rsidRDefault="006D7B59" w:rsidP="006D7B59">
      <w:pPr>
        <w:pStyle w:val="subsection"/>
      </w:pPr>
      <w:r w:rsidRPr="00901114">
        <w:tab/>
        <w:t>(11)</w:t>
      </w:r>
      <w:r w:rsidRPr="00901114">
        <w:tab/>
        <w:t>For the purposes of this Part:</w:t>
      </w:r>
    </w:p>
    <w:p w:rsidR="006D7B59" w:rsidRPr="00901114" w:rsidRDefault="006D7B59" w:rsidP="006D7B59">
      <w:pPr>
        <w:pStyle w:val="paragraph"/>
      </w:pPr>
      <w:r w:rsidRPr="00901114">
        <w:tab/>
        <w:t>(a)</w:t>
      </w:r>
      <w:r w:rsidRPr="00901114">
        <w:tab/>
        <w:t>information about the carrying out of an assessment under subsection (6); or</w:t>
      </w:r>
    </w:p>
    <w:p w:rsidR="006D7B59" w:rsidRPr="00901114" w:rsidRDefault="006D7B59" w:rsidP="006D7B59">
      <w:pPr>
        <w:pStyle w:val="paragraph"/>
      </w:pPr>
      <w:r w:rsidRPr="00901114">
        <w:tab/>
        <w:t>(b)</w:t>
      </w:r>
      <w:r w:rsidRPr="00901114">
        <w:tab/>
        <w:t>information contained in a report prepared under subsection (6);</w:t>
      </w:r>
    </w:p>
    <w:p w:rsidR="006D7B59" w:rsidRPr="00901114" w:rsidRDefault="006D7B59" w:rsidP="006D7B59">
      <w:pPr>
        <w:pStyle w:val="subsection2"/>
      </w:pPr>
      <w:r w:rsidRPr="00901114">
        <w:t>is taken to be information about consultation relating to the variation of a technical capability notice.</w:t>
      </w:r>
    </w:p>
    <w:p w:rsidR="006D7B59" w:rsidRPr="00901114" w:rsidRDefault="006D7B59" w:rsidP="006D7B59">
      <w:pPr>
        <w:pStyle w:val="SubsectionHead"/>
      </w:pPr>
      <w:r w:rsidRPr="00901114">
        <w:t>Prescribed court</w:t>
      </w:r>
    </w:p>
    <w:p w:rsidR="006D7B59" w:rsidRPr="00901114" w:rsidRDefault="006D7B59" w:rsidP="006D7B59">
      <w:pPr>
        <w:pStyle w:val="subsection"/>
      </w:pPr>
      <w:r w:rsidRPr="00901114">
        <w:tab/>
        <w:t>(12)</w:t>
      </w:r>
      <w:r w:rsidRPr="00901114">
        <w:tab/>
        <w:t xml:space="preserve">For the purposes of this section, </w:t>
      </w:r>
      <w:r w:rsidRPr="00901114">
        <w:rPr>
          <w:b/>
          <w:i/>
        </w:rPr>
        <w:t>prescribed court</w:t>
      </w:r>
      <w:r w:rsidRPr="00901114">
        <w:t xml:space="preserve"> means:</w:t>
      </w:r>
    </w:p>
    <w:p w:rsidR="006D7B59" w:rsidRPr="00901114" w:rsidRDefault="006D7B59" w:rsidP="006D7B59">
      <w:pPr>
        <w:pStyle w:val="paragraph"/>
      </w:pPr>
      <w:r w:rsidRPr="00901114">
        <w:tab/>
        <w:t>(a)</w:t>
      </w:r>
      <w:r w:rsidRPr="00901114">
        <w:tab/>
        <w:t>the High Court; or</w:t>
      </w:r>
    </w:p>
    <w:p w:rsidR="006D7B59" w:rsidRPr="00901114" w:rsidRDefault="006D7B59" w:rsidP="006D7B59">
      <w:pPr>
        <w:pStyle w:val="paragraph"/>
      </w:pPr>
      <w:r w:rsidRPr="00901114">
        <w:lastRenderedPageBreak/>
        <w:tab/>
        <w:t>(b)</w:t>
      </w:r>
      <w:r w:rsidRPr="00901114">
        <w:tab/>
        <w:t>the Federal Court of Australia; or</w:t>
      </w:r>
    </w:p>
    <w:p w:rsidR="006D7B59" w:rsidRPr="00901114" w:rsidRDefault="006D7B59" w:rsidP="006D7B59">
      <w:pPr>
        <w:pStyle w:val="paragraph"/>
      </w:pPr>
      <w:r w:rsidRPr="00901114">
        <w:tab/>
        <w:t>(c)</w:t>
      </w:r>
      <w:r w:rsidRPr="00901114">
        <w:tab/>
        <w:t>the Supreme Court of a State or Territory; or</w:t>
      </w:r>
    </w:p>
    <w:p w:rsidR="006D7B59" w:rsidRPr="00901114" w:rsidRDefault="006D7B59" w:rsidP="006D7B59">
      <w:pPr>
        <w:pStyle w:val="paragraph"/>
      </w:pPr>
      <w:r w:rsidRPr="00901114">
        <w:tab/>
        <w:t>(d)</w:t>
      </w:r>
      <w:r w:rsidRPr="00901114">
        <w:tab/>
        <w:t>the District Court (or equivalent) of a State or Territory.</w:t>
      </w:r>
    </w:p>
    <w:p w:rsidR="004D2850" w:rsidRPr="00122317" w:rsidRDefault="00090706" w:rsidP="00122317">
      <w:pPr>
        <w:pStyle w:val="ActHead5"/>
      </w:pPr>
      <w:bookmarkStart w:id="61" w:name="_Toc532048766"/>
      <w:r w:rsidRPr="00122317">
        <w:rPr>
          <w:rStyle w:val="CharSectno"/>
        </w:rPr>
        <w:t>317Z</w:t>
      </w:r>
      <w:r w:rsidR="004D2850" w:rsidRPr="00122317">
        <w:t xml:space="preserve">  Revocation of technical </w:t>
      </w:r>
      <w:r w:rsidR="001D7606" w:rsidRPr="00122317">
        <w:t>capability notice</w:t>
      </w:r>
      <w:r w:rsidR="004D2850" w:rsidRPr="00122317">
        <w:t>s</w:t>
      </w:r>
      <w:bookmarkEnd w:id="61"/>
    </w:p>
    <w:p w:rsidR="004D2850" w:rsidRPr="00122317" w:rsidRDefault="004D2850" w:rsidP="00122317">
      <w:pPr>
        <w:pStyle w:val="subsection"/>
      </w:pPr>
      <w:r w:rsidRPr="00122317">
        <w:tab/>
        <w:t>(1)</w:t>
      </w:r>
      <w:r w:rsidRPr="00122317">
        <w:tab/>
        <w:t xml:space="preserve">If a technical </w:t>
      </w:r>
      <w:r w:rsidR="001D7606" w:rsidRPr="00122317">
        <w:t>capability notice</w:t>
      </w:r>
      <w:r w:rsidRPr="00122317">
        <w:t xml:space="preserve"> has been given to a person, the Attorney</w:t>
      </w:r>
      <w:r w:rsidR="00E23E18">
        <w:noBreakHyphen/>
      </w:r>
      <w:r w:rsidRPr="00122317">
        <w:t xml:space="preserve">General may, by written notice given to the person, revoke the </w:t>
      </w:r>
      <w:r w:rsidR="001D7606" w:rsidRPr="00122317">
        <w:t>notice</w:t>
      </w:r>
      <w:r w:rsidR="00090706" w:rsidRPr="00122317">
        <w:t>.</w:t>
      </w:r>
    </w:p>
    <w:p w:rsidR="004D2850" w:rsidRPr="00122317" w:rsidRDefault="004D2850" w:rsidP="00122317">
      <w:pPr>
        <w:pStyle w:val="subsection"/>
      </w:pPr>
      <w:r w:rsidRPr="00122317">
        <w:tab/>
        <w:t>(2)</w:t>
      </w:r>
      <w:r w:rsidRPr="00122317">
        <w:tab/>
        <w:t xml:space="preserve">If a technical </w:t>
      </w:r>
      <w:r w:rsidR="001D7606" w:rsidRPr="00122317">
        <w:t>capability notice</w:t>
      </w:r>
      <w:r w:rsidRPr="00122317">
        <w:t xml:space="preserve"> has been given to a person, and the Attorney</w:t>
      </w:r>
      <w:r w:rsidR="00E23E18">
        <w:noBreakHyphen/>
      </w:r>
      <w:r w:rsidRPr="00122317">
        <w:t>General is satisfied that:</w:t>
      </w:r>
    </w:p>
    <w:p w:rsidR="004D2850" w:rsidRPr="00122317" w:rsidRDefault="004D2850" w:rsidP="00122317">
      <w:pPr>
        <w:pStyle w:val="paragraph"/>
      </w:pPr>
      <w:r w:rsidRPr="00122317">
        <w:tab/>
        <w:t>(a)</w:t>
      </w:r>
      <w:r w:rsidRPr="00122317">
        <w:tab/>
        <w:t xml:space="preserve">the requirements imposed by the </w:t>
      </w:r>
      <w:r w:rsidR="001D7606" w:rsidRPr="00122317">
        <w:t>notice</w:t>
      </w:r>
      <w:r w:rsidRPr="00122317">
        <w:t xml:space="preserve"> are not reasonable and proportionate; or</w:t>
      </w:r>
    </w:p>
    <w:p w:rsidR="004D2850" w:rsidRPr="00122317" w:rsidRDefault="004D2850" w:rsidP="00122317">
      <w:pPr>
        <w:pStyle w:val="paragraph"/>
      </w:pPr>
      <w:r w:rsidRPr="00122317">
        <w:tab/>
        <w:t>(b)</w:t>
      </w:r>
      <w:r w:rsidRPr="00122317">
        <w:tab/>
        <w:t xml:space="preserve">compliance with the </w:t>
      </w:r>
      <w:r w:rsidR="001D7606" w:rsidRPr="00122317">
        <w:t>notice</w:t>
      </w:r>
      <w:r w:rsidRPr="00122317">
        <w:t xml:space="preserve"> is not:</w:t>
      </w:r>
    </w:p>
    <w:p w:rsidR="004D2850" w:rsidRPr="00122317" w:rsidRDefault="004D2850" w:rsidP="00122317">
      <w:pPr>
        <w:pStyle w:val="paragraphsub"/>
      </w:pPr>
      <w:r w:rsidRPr="00122317">
        <w:tab/>
        <w:t>(i)</w:t>
      </w:r>
      <w:r w:rsidRPr="00122317">
        <w:tab/>
        <w:t>practicable; and</w:t>
      </w:r>
    </w:p>
    <w:p w:rsidR="004D2850" w:rsidRPr="00122317" w:rsidRDefault="004D2850" w:rsidP="00122317">
      <w:pPr>
        <w:pStyle w:val="paragraphsub"/>
      </w:pPr>
      <w:r w:rsidRPr="00122317">
        <w:tab/>
        <w:t>(ii)</w:t>
      </w:r>
      <w:r w:rsidRPr="00122317">
        <w:tab/>
        <w:t>technically feasible;</w:t>
      </w:r>
    </w:p>
    <w:p w:rsidR="004D2850" w:rsidRPr="00122317" w:rsidRDefault="004D2850" w:rsidP="00122317">
      <w:pPr>
        <w:pStyle w:val="subsection2"/>
      </w:pPr>
      <w:r w:rsidRPr="00122317">
        <w:t>the Attorney</w:t>
      </w:r>
      <w:r w:rsidR="00E23E18">
        <w:noBreakHyphen/>
      </w:r>
      <w:r w:rsidRPr="00122317">
        <w:t xml:space="preserve">General must, by written notice given to the person, revoke the </w:t>
      </w:r>
      <w:r w:rsidR="001D7606" w:rsidRPr="00122317">
        <w:t>notice</w:t>
      </w:r>
      <w:r w:rsidR="00090706" w:rsidRPr="00122317">
        <w:t>.</w:t>
      </w:r>
    </w:p>
    <w:p w:rsidR="008F4095" w:rsidRPr="00901114" w:rsidRDefault="008F4095" w:rsidP="008F4095">
      <w:pPr>
        <w:pStyle w:val="SubsectionHead"/>
      </w:pPr>
      <w:r w:rsidRPr="00901114">
        <w:t>Notification obligations</w:t>
      </w:r>
    </w:p>
    <w:p w:rsidR="008F4095" w:rsidRPr="00901114" w:rsidRDefault="008F4095" w:rsidP="008F4095">
      <w:pPr>
        <w:pStyle w:val="subsection"/>
      </w:pPr>
      <w:r w:rsidRPr="00901114">
        <w:tab/>
        <w:t>(3)</w:t>
      </w:r>
      <w:r w:rsidRPr="00901114">
        <w:tab/>
        <w:t>If:</w:t>
      </w:r>
    </w:p>
    <w:p w:rsidR="008F4095" w:rsidRPr="00901114" w:rsidRDefault="008F4095" w:rsidP="008F4095">
      <w:pPr>
        <w:pStyle w:val="paragraph"/>
      </w:pPr>
      <w:r w:rsidRPr="00901114">
        <w:tab/>
        <w:t>(a)</w:t>
      </w:r>
      <w:r w:rsidRPr="00901114">
        <w:tab/>
        <w:t>the Attorney</w:t>
      </w:r>
      <w:r w:rsidR="00E23E18">
        <w:noBreakHyphen/>
      </w:r>
      <w:r w:rsidRPr="00901114">
        <w:t>General revokes a technical capability notice; and</w:t>
      </w:r>
    </w:p>
    <w:p w:rsidR="008F4095" w:rsidRPr="00901114" w:rsidRDefault="008F4095" w:rsidP="008F4095">
      <w:pPr>
        <w:pStyle w:val="paragraph"/>
      </w:pPr>
      <w:r w:rsidRPr="00901114">
        <w:tab/>
        <w:t>(b)</w:t>
      </w:r>
      <w:r w:rsidRPr="00901114">
        <w:tab/>
        <w:t>the acts or things specified in the revoked notice:</w:t>
      </w:r>
    </w:p>
    <w:p w:rsidR="008F4095" w:rsidRPr="00901114" w:rsidRDefault="008F4095" w:rsidP="008F4095">
      <w:pPr>
        <w:pStyle w:val="paragraphsub"/>
      </w:pPr>
      <w:r w:rsidRPr="00901114">
        <w:tab/>
        <w:t>(i)</w:t>
      </w:r>
      <w:r w:rsidRPr="00901114">
        <w:tab/>
        <w:t>are directed towards ensuring that a designated communications provider is capable of giving listed help (within the meaning of section 317T) to ASIO in relation to a matter covered by paragraph 317T(2)(a); or</w:t>
      </w:r>
    </w:p>
    <w:p w:rsidR="008F4095" w:rsidRPr="00901114" w:rsidRDefault="008F4095" w:rsidP="008F4095">
      <w:pPr>
        <w:pStyle w:val="paragraphsub"/>
      </w:pPr>
      <w:r w:rsidRPr="00901114">
        <w:tab/>
        <w:t>(ii)</w:t>
      </w:r>
      <w:r w:rsidRPr="00901114">
        <w:tab/>
        <w:t>are by way of giving help to ASIO in relation to a matter covered by paragraph 317T(2)(b);</w:t>
      </w:r>
    </w:p>
    <w:p w:rsidR="008F4095" w:rsidRPr="00901114" w:rsidRDefault="008F4095" w:rsidP="008F4095">
      <w:pPr>
        <w:pStyle w:val="subsection2"/>
      </w:pPr>
      <w:r w:rsidRPr="00901114">
        <w:t>the Attorney</w:t>
      </w:r>
      <w:r w:rsidR="00E23E18">
        <w:noBreakHyphen/>
      </w:r>
      <w:r w:rsidRPr="00901114">
        <w:t>General must, within 7 days after revoking the notice, notify the Inspector</w:t>
      </w:r>
      <w:r w:rsidR="00E23E18">
        <w:noBreakHyphen/>
      </w:r>
      <w:r w:rsidRPr="00901114">
        <w:t>General of Intelligence and Security that the notice has been revoked.</w:t>
      </w:r>
    </w:p>
    <w:p w:rsidR="008F4095" w:rsidRPr="00901114" w:rsidRDefault="008F4095" w:rsidP="008F4095">
      <w:pPr>
        <w:pStyle w:val="subsection"/>
      </w:pPr>
      <w:r w:rsidRPr="00901114">
        <w:tab/>
        <w:t>(4)</w:t>
      </w:r>
      <w:r w:rsidRPr="00901114">
        <w:tab/>
        <w:t>If:</w:t>
      </w:r>
    </w:p>
    <w:p w:rsidR="008F4095" w:rsidRPr="00901114" w:rsidRDefault="008F4095" w:rsidP="008F4095">
      <w:pPr>
        <w:pStyle w:val="paragraph"/>
      </w:pPr>
      <w:r w:rsidRPr="00901114">
        <w:tab/>
        <w:t>(a)</w:t>
      </w:r>
      <w:r w:rsidRPr="00901114">
        <w:tab/>
        <w:t>the Attorney</w:t>
      </w:r>
      <w:r w:rsidR="00E23E18">
        <w:noBreakHyphen/>
      </w:r>
      <w:r w:rsidRPr="00901114">
        <w:t>General revokes a technical capability notice; and</w:t>
      </w:r>
    </w:p>
    <w:p w:rsidR="008F4095" w:rsidRPr="00901114" w:rsidRDefault="008F4095" w:rsidP="008F4095">
      <w:pPr>
        <w:pStyle w:val="paragraph"/>
      </w:pPr>
      <w:r w:rsidRPr="00901114">
        <w:lastRenderedPageBreak/>
        <w:tab/>
        <w:t>(b)</w:t>
      </w:r>
      <w:r w:rsidRPr="00901114">
        <w:tab/>
        <w:t>the acts or things specified in the revoked notice:</w:t>
      </w:r>
    </w:p>
    <w:p w:rsidR="008F4095" w:rsidRPr="00901114" w:rsidRDefault="008F4095" w:rsidP="008F4095">
      <w:pPr>
        <w:pStyle w:val="paragraphsub"/>
      </w:pPr>
      <w:r w:rsidRPr="00901114">
        <w:tab/>
        <w:t>(i)</w:t>
      </w:r>
      <w:r w:rsidRPr="00901114">
        <w:tab/>
        <w:t>are directed towards ensuring that a designated communications provider is capable of giving listed help (within the meaning of section 317T) to an interception agency in relation to a matter covered by paragraph 317T(2)(a); or</w:t>
      </w:r>
    </w:p>
    <w:p w:rsidR="008F4095" w:rsidRPr="00901114" w:rsidRDefault="008F4095" w:rsidP="008F4095">
      <w:pPr>
        <w:pStyle w:val="paragraphsub"/>
      </w:pPr>
      <w:r w:rsidRPr="00901114">
        <w:tab/>
        <w:t>(ii)</w:t>
      </w:r>
      <w:r w:rsidRPr="00901114">
        <w:tab/>
        <w:t>are by way of giving help to an interception agency in relation to a matter covered by paragraph 317T(2)(b);</w:t>
      </w:r>
    </w:p>
    <w:p w:rsidR="008F4095" w:rsidRPr="00901114" w:rsidRDefault="008F4095" w:rsidP="008F4095">
      <w:pPr>
        <w:pStyle w:val="subsection2"/>
      </w:pPr>
      <w:r w:rsidRPr="00901114">
        <w:t>the Attorney</w:t>
      </w:r>
      <w:r w:rsidR="00E23E18">
        <w:noBreakHyphen/>
      </w:r>
      <w:r w:rsidRPr="00901114">
        <w:t>General must, within 7 days after revoking the notice, notify the Commonwealth Ombudsman that the notice has been revoked.</w:t>
      </w:r>
    </w:p>
    <w:p w:rsidR="008F4095" w:rsidRPr="00901114" w:rsidRDefault="008F4095" w:rsidP="008F4095">
      <w:pPr>
        <w:pStyle w:val="subsection"/>
      </w:pPr>
      <w:r w:rsidRPr="00901114">
        <w:tab/>
        <w:t>(5)</w:t>
      </w:r>
      <w:r w:rsidRPr="00901114">
        <w:tab/>
        <w:t>A failure to comply with subsection (3) or (4) does not affect the validity of a revocation of a technical capability notice.</w:t>
      </w:r>
    </w:p>
    <w:p w:rsidR="00690B2E" w:rsidRPr="00122317" w:rsidRDefault="00690B2E" w:rsidP="00122317">
      <w:pPr>
        <w:pStyle w:val="ActHead5"/>
      </w:pPr>
      <w:bookmarkStart w:id="62" w:name="_Toc532048767"/>
      <w:r w:rsidRPr="00122317">
        <w:rPr>
          <w:rStyle w:val="CharSectno"/>
        </w:rPr>
        <w:t>317ZAA</w:t>
      </w:r>
      <w:r w:rsidRPr="00122317">
        <w:t xml:space="preserve">  Whether requirements </w:t>
      </w:r>
      <w:r w:rsidR="008C00D2" w:rsidRPr="00122317">
        <w:t>imposed by</w:t>
      </w:r>
      <w:r w:rsidRPr="00122317">
        <w:t xml:space="preserve"> a technical capability notice are reasonable and proportionate</w:t>
      </w:r>
      <w:bookmarkEnd w:id="62"/>
    </w:p>
    <w:p w:rsidR="00690B2E" w:rsidRPr="00122317" w:rsidRDefault="00690B2E" w:rsidP="00122317">
      <w:pPr>
        <w:pStyle w:val="subsection"/>
      </w:pPr>
      <w:r w:rsidRPr="00122317">
        <w:tab/>
      </w:r>
      <w:r w:rsidRPr="00122317">
        <w:tab/>
        <w:t>In considering whether the requirements imposed by a technical capability notice or a varied technical capability notice are reasonable and proportionate, the Attorney</w:t>
      </w:r>
      <w:r w:rsidR="00E23E18">
        <w:noBreakHyphen/>
      </w:r>
      <w:r w:rsidRPr="00122317">
        <w:t>General must have regard to the following matters:</w:t>
      </w:r>
    </w:p>
    <w:p w:rsidR="00690B2E" w:rsidRPr="00122317" w:rsidRDefault="00690B2E" w:rsidP="00122317">
      <w:pPr>
        <w:pStyle w:val="paragraph"/>
      </w:pPr>
      <w:r w:rsidRPr="00122317">
        <w:tab/>
        <w:t>(a)</w:t>
      </w:r>
      <w:r w:rsidRPr="00122317">
        <w:tab/>
        <w:t>the interests of national security;</w:t>
      </w:r>
    </w:p>
    <w:p w:rsidR="00690B2E" w:rsidRPr="00122317" w:rsidRDefault="00690B2E" w:rsidP="00122317">
      <w:pPr>
        <w:pStyle w:val="paragraph"/>
      </w:pPr>
      <w:r w:rsidRPr="00122317">
        <w:tab/>
        <w:t>(b)</w:t>
      </w:r>
      <w:r w:rsidRPr="00122317">
        <w:tab/>
        <w:t>the interests of law enforcement;</w:t>
      </w:r>
    </w:p>
    <w:p w:rsidR="00690B2E" w:rsidRPr="00122317" w:rsidRDefault="00690B2E" w:rsidP="00122317">
      <w:pPr>
        <w:pStyle w:val="paragraph"/>
      </w:pPr>
      <w:r w:rsidRPr="00122317">
        <w:tab/>
        <w:t>(c)</w:t>
      </w:r>
      <w:r w:rsidRPr="00122317">
        <w:tab/>
        <w:t>the legitimate interests of the designated communications provider to whom the notice relates;</w:t>
      </w:r>
    </w:p>
    <w:p w:rsidR="00690B2E" w:rsidRPr="00122317" w:rsidRDefault="00690B2E" w:rsidP="00122317">
      <w:pPr>
        <w:pStyle w:val="paragraph"/>
      </w:pPr>
      <w:r w:rsidRPr="00122317">
        <w:tab/>
        <w:t>(d)</w:t>
      </w:r>
      <w:r w:rsidRPr="00122317">
        <w:tab/>
        <w:t>the objectives of the notice;</w:t>
      </w:r>
    </w:p>
    <w:p w:rsidR="00690B2E" w:rsidRPr="00122317" w:rsidRDefault="00690B2E" w:rsidP="00122317">
      <w:pPr>
        <w:pStyle w:val="paragraph"/>
      </w:pPr>
      <w:r w:rsidRPr="00122317">
        <w:tab/>
        <w:t>(e)</w:t>
      </w:r>
      <w:r w:rsidRPr="00122317">
        <w:tab/>
        <w:t>the availability of other means to achieve the objectives of the</w:t>
      </w:r>
      <w:r w:rsidR="006858A5" w:rsidRPr="00122317">
        <w:t xml:space="preserve"> </w:t>
      </w:r>
      <w:r w:rsidRPr="00122317">
        <w:t>notice;</w:t>
      </w:r>
    </w:p>
    <w:p w:rsidR="008F4095" w:rsidRPr="00901114" w:rsidRDefault="008F4095" w:rsidP="008F4095">
      <w:pPr>
        <w:pStyle w:val="paragraph"/>
      </w:pPr>
      <w:r w:rsidRPr="00901114">
        <w:tab/>
        <w:t>(ea)</w:t>
      </w:r>
      <w:r w:rsidRPr="00901114">
        <w:tab/>
        <w:t>whether the requirements, when compared to other forms of industry assistance known to the Attorney</w:t>
      </w:r>
      <w:r w:rsidR="00E23E18">
        <w:noBreakHyphen/>
      </w:r>
      <w:r w:rsidRPr="00901114">
        <w:t>General, are the least intrusive form of industry assistance so far as the following persons are concerned:</w:t>
      </w:r>
    </w:p>
    <w:p w:rsidR="008F4095" w:rsidRPr="00901114" w:rsidRDefault="008F4095" w:rsidP="008F4095">
      <w:pPr>
        <w:pStyle w:val="paragraphsub"/>
      </w:pPr>
      <w:r w:rsidRPr="00901114">
        <w:tab/>
        <w:t>(i)</w:t>
      </w:r>
      <w:r w:rsidRPr="00901114">
        <w:tab/>
        <w:t>persons whose activities are not of interest to ASIO;</w:t>
      </w:r>
    </w:p>
    <w:p w:rsidR="008F4095" w:rsidRPr="00901114" w:rsidRDefault="008F4095" w:rsidP="008F4095">
      <w:pPr>
        <w:pStyle w:val="paragraphsub"/>
      </w:pPr>
      <w:r w:rsidRPr="00901114">
        <w:tab/>
        <w:t>(ii)</w:t>
      </w:r>
      <w:r w:rsidRPr="00901114">
        <w:tab/>
        <w:t>persons whose activities are not of interest to interception agencies;</w:t>
      </w:r>
    </w:p>
    <w:p w:rsidR="008F4095" w:rsidRPr="00901114" w:rsidRDefault="008F4095" w:rsidP="008F4095">
      <w:pPr>
        <w:pStyle w:val="paragraph"/>
      </w:pPr>
      <w:r w:rsidRPr="00901114">
        <w:tab/>
        <w:t>(eb)</w:t>
      </w:r>
      <w:r w:rsidRPr="00901114">
        <w:tab/>
        <w:t>whether the requirements are necessary;</w:t>
      </w:r>
    </w:p>
    <w:p w:rsidR="00690B2E" w:rsidRPr="00122317" w:rsidRDefault="00690B2E" w:rsidP="00122317">
      <w:pPr>
        <w:pStyle w:val="paragraph"/>
      </w:pPr>
      <w:r w:rsidRPr="00122317">
        <w:tab/>
        <w:t>(f)</w:t>
      </w:r>
      <w:r w:rsidRPr="00122317">
        <w:tab/>
        <w:t>the legitimate expectations of the Australian communit</w:t>
      </w:r>
      <w:r w:rsidR="008C00D2" w:rsidRPr="00122317">
        <w:t>y relating to privacy and cyber</w:t>
      </w:r>
      <w:r w:rsidRPr="00122317">
        <w:t>security;</w:t>
      </w:r>
    </w:p>
    <w:p w:rsidR="00690B2E" w:rsidRPr="00122317" w:rsidRDefault="00690B2E" w:rsidP="00122317">
      <w:pPr>
        <w:pStyle w:val="paragraph"/>
      </w:pPr>
      <w:r w:rsidRPr="00122317">
        <w:lastRenderedPageBreak/>
        <w:tab/>
        <w:t>(g)</w:t>
      </w:r>
      <w:r w:rsidRPr="00122317">
        <w:tab/>
        <w:t xml:space="preserve">such other matters (if any) </w:t>
      </w:r>
      <w:r w:rsidR="00F14F0E" w:rsidRPr="00122317">
        <w:t>as</w:t>
      </w:r>
      <w:r w:rsidRPr="00122317">
        <w:t xml:space="preserve"> the Attorney</w:t>
      </w:r>
      <w:r w:rsidR="00E23E18">
        <w:noBreakHyphen/>
      </w:r>
      <w:r w:rsidRPr="00122317">
        <w:t>General considers relevant.</w:t>
      </w:r>
    </w:p>
    <w:p w:rsidR="004D2850" w:rsidRPr="00122317" w:rsidRDefault="004D2850" w:rsidP="00122317">
      <w:pPr>
        <w:pStyle w:val="ActHead3"/>
      </w:pPr>
      <w:bookmarkStart w:id="63" w:name="_Toc532048768"/>
      <w:r w:rsidRPr="00122317">
        <w:rPr>
          <w:rStyle w:val="CharDivNo"/>
        </w:rPr>
        <w:t>Division</w:t>
      </w:r>
      <w:r w:rsidR="00122317" w:rsidRPr="00122317">
        <w:rPr>
          <w:rStyle w:val="CharDivNo"/>
        </w:rPr>
        <w:t> </w:t>
      </w:r>
      <w:r w:rsidR="00E6605B" w:rsidRPr="00122317">
        <w:rPr>
          <w:rStyle w:val="CharDivNo"/>
        </w:rPr>
        <w:t>5</w:t>
      </w:r>
      <w:r w:rsidRPr="00122317">
        <w:t>—</w:t>
      </w:r>
      <w:r w:rsidRPr="00122317">
        <w:rPr>
          <w:rStyle w:val="CharDivText"/>
        </w:rPr>
        <w:t>Compliance and enforcement</w:t>
      </w:r>
      <w:bookmarkEnd w:id="63"/>
    </w:p>
    <w:p w:rsidR="004D2850" w:rsidRPr="00122317" w:rsidRDefault="00090706" w:rsidP="00122317">
      <w:pPr>
        <w:pStyle w:val="ActHead5"/>
      </w:pPr>
      <w:bookmarkStart w:id="64" w:name="_Toc532048769"/>
      <w:r w:rsidRPr="00122317">
        <w:rPr>
          <w:rStyle w:val="CharSectno"/>
        </w:rPr>
        <w:t>317ZA</w:t>
      </w:r>
      <w:r w:rsidR="004D2850" w:rsidRPr="00122317">
        <w:t xml:space="preserve">  Compliance with </w:t>
      </w:r>
      <w:r w:rsidR="0083764B" w:rsidRPr="00122317">
        <w:t>notice</w:t>
      </w:r>
      <w:r w:rsidR="004D2850" w:rsidRPr="00122317">
        <w:t>s—carriers and carriage service providers</w:t>
      </w:r>
      <w:bookmarkEnd w:id="64"/>
    </w:p>
    <w:p w:rsidR="004D2850" w:rsidRPr="00122317" w:rsidRDefault="004D2850" w:rsidP="00122317">
      <w:pPr>
        <w:pStyle w:val="subsection"/>
      </w:pPr>
      <w:r w:rsidRPr="00122317">
        <w:tab/>
        <w:t>(1)</w:t>
      </w:r>
      <w:r w:rsidRPr="00122317">
        <w:tab/>
        <w:t>A carrier or carriage service provider must comply with a requirement under:</w:t>
      </w:r>
    </w:p>
    <w:p w:rsidR="004D2850" w:rsidRPr="00122317" w:rsidRDefault="004D2850" w:rsidP="00122317">
      <w:pPr>
        <w:pStyle w:val="paragraph"/>
      </w:pPr>
      <w:r w:rsidRPr="00122317">
        <w:tab/>
        <w:t>(a)</w:t>
      </w:r>
      <w:r w:rsidRPr="00122317">
        <w:tab/>
        <w:t xml:space="preserve">a </w:t>
      </w:r>
      <w:r w:rsidR="0083764B" w:rsidRPr="00122317">
        <w:t>technical assistance notice</w:t>
      </w:r>
      <w:r w:rsidRPr="00122317">
        <w:t>; or</w:t>
      </w:r>
    </w:p>
    <w:p w:rsidR="004D2850" w:rsidRPr="00122317" w:rsidRDefault="004D2850" w:rsidP="00122317">
      <w:pPr>
        <w:pStyle w:val="paragraph"/>
      </w:pPr>
      <w:r w:rsidRPr="00122317">
        <w:tab/>
        <w:t>(b)</w:t>
      </w:r>
      <w:r w:rsidR="00C018F5" w:rsidRPr="00122317">
        <w:tab/>
        <w:t xml:space="preserve">a technical </w:t>
      </w:r>
      <w:r w:rsidR="001D7606" w:rsidRPr="00122317">
        <w:t>capability notice</w:t>
      </w:r>
      <w:r w:rsidR="00C018F5" w:rsidRPr="00122317">
        <w:t>;</w:t>
      </w:r>
    </w:p>
    <w:p w:rsidR="00C018F5" w:rsidRPr="00122317" w:rsidRDefault="00C018F5" w:rsidP="00122317">
      <w:pPr>
        <w:pStyle w:val="subsection2"/>
      </w:pPr>
      <w:r w:rsidRPr="00122317">
        <w:t>to the extent that the carrier or provider is capable of doing so</w:t>
      </w:r>
      <w:r w:rsidR="00090706" w:rsidRPr="00122317">
        <w:t>.</w:t>
      </w:r>
    </w:p>
    <w:p w:rsidR="004D2850" w:rsidRPr="00122317" w:rsidRDefault="004D2850" w:rsidP="00122317">
      <w:pPr>
        <w:pStyle w:val="subsection"/>
      </w:pPr>
      <w:r w:rsidRPr="00122317">
        <w:tab/>
        <w:t>(2)</w:t>
      </w:r>
      <w:r w:rsidRPr="00122317">
        <w:tab/>
        <w:t>A person must not:</w:t>
      </w:r>
    </w:p>
    <w:p w:rsidR="004D2850" w:rsidRPr="00122317" w:rsidRDefault="004D2850" w:rsidP="00122317">
      <w:pPr>
        <w:pStyle w:val="paragraph"/>
      </w:pPr>
      <w:r w:rsidRPr="00122317">
        <w:tab/>
        <w:t>(a)</w:t>
      </w:r>
      <w:r w:rsidRPr="00122317">
        <w:tab/>
        <w:t xml:space="preserve">aid, abet, counsel or procure a contravention of </w:t>
      </w:r>
      <w:r w:rsidR="00122317" w:rsidRPr="00122317">
        <w:t>subsection (</w:t>
      </w:r>
      <w:r w:rsidRPr="00122317">
        <w:t>1); or</w:t>
      </w:r>
    </w:p>
    <w:p w:rsidR="004D2850" w:rsidRPr="00122317" w:rsidRDefault="004D2850" w:rsidP="00122317">
      <w:pPr>
        <w:pStyle w:val="paragraph"/>
      </w:pPr>
      <w:r w:rsidRPr="00122317">
        <w:tab/>
        <w:t>(b)</w:t>
      </w:r>
      <w:r w:rsidRPr="00122317">
        <w:tab/>
        <w:t xml:space="preserve">induce, whether by threats or promises or otherwise, a contravention of </w:t>
      </w:r>
      <w:r w:rsidR="00122317" w:rsidRPr="00122317">
        <w:t>subsection (</w:t>
      </w:r>
      <w:r w:rsidRPr="00122317">
        <w:t>1); or</w:t>
      </w:r>
    </w:p>
    <w:p w:rsidR="004D2850" w:rsidRPr="00122317" w:rsidRDefault="004D2850" w:rsidP="00122317">
      <w:pPr>
        <w:pStyle w:val="paragraph"/>
      </w:pPr>
      <w:r w:rsidRPr="00122317">
        <w:tab/>
        <w:t>(c)</w:t>
      </w:r>
      <w:r w:rsidRPr="00122317">
        <w:tab/>
        <w:t xml:space="preserve">be in any way, directly or indirectly, knowingly concerned in, or party to, a contravention of </w:t>
      </w:r>
      <w:r w:rsidR="00122317" w:rsidRPr="00122317">
        <w:t>subsection (</w:t>
      </w:r>
      <w:r w:rsidRPr="00122317">
        <w:t>1); or</w:t>
      </w:r>
    </w:p>
    <w:p w:rsidR="004D2850" w:rsidRPr="00122317" w:rsidRDefault="004D2850" w:rsidP="00122317">
      <w:pPr>
        <w:pStyle w:val="paragraph"/>
      </w:pPr>
      <w:r w:rsidRPr="00122317">
        <w:tab/>
        <w:t>(d)</w:t>
      </w:r>
      <w:r w:rsidRPr="00122317">
        <w:tab/>
        <w:t xml:space="preserve">conspire with others to effect a contravention of </w:t>
      </w:r>
      <w:r w:rsidR="00122317" w:rsidRPr="00122317">
        <w:t>subsection (</w:t>
      </w:r>
      <w:r w:rsidRPr="00122317">
        <w:t>1)</w:t>
      </w:r>
      <w:r w:rsidR="00090706" w:rsidRPr="00122317">
        <w:t>.</w:t>
      </w:r>
    </w:p>
    <w:p w:rsidR="004D2850" w:rsidRPr="00122317" w:rsidRDefault="004D2850" w:rsidP="00122317">
      <w:pPr>
        <w:pStyle w:val="subsection"/>
      </w:pPr>
      <w:r w:rsidRPr="00122317">
        <w:tab/>
        <w:t>(3)</w:t>
      </w:r>
      <w:r w:rsidRPr="00122317">
        <w:tab/>
      </w:r>
      <w:r w:rsidR="00122317" w:rsidRPr="00122317">
        <w:t>Subsections (</w:t>
      </w:r>
      <w:r w:rsidRPr="00122317">
        <w:t>1) and (2) are civil penalty provisions</w:t>
      </w:r>
      <w:r w:rsidR="00090706" w:rsidRPr="00122317">
        <w:t>.</w:t>
      </w:r>
    </w:p>
    <w:p w:rsidR="004D2850" w:rsidRPr="00122317" w:rsidRDefault="004D2850" w:rsidP="00122317">
      <w:pPr>
        <w:pStyle w:val="notetext"/>
      </w:pPr>
      <w:r w:rsidRPr="00122317">
        <w:t>Note:</w:t>
      </w:r>
      <w:r w:rsidRPr="00122317">
        <w:tab/>
        <w:t>Part</w:t>
      </w:r>
      <w:r w:rsidR="00122317" w:rsidRPr="00122317">
        <w:t> </w:t>
      </w:r>
      <w:r w:rsidRPr="00122317">
        <w:t>31 provides for pecuniary penalties for breaches of civil penalty provisions</w:t>
      </w:r>
      <w:r w:rsidR="00090706" w:rsidRPr="00122317">
        <w:t>.</w:t>
      </w:r>
    </w:p>
    <w:p w:rsidR="004D2850" w:rsidRPr="00122317" w:rsidRDefault="00090706" w:rsidP="00122317">
      <w:pPr>
        <w:pStyle w:val="ActHead5"/>
      </w:pPr>
      <w:bookmarkStart w:id="65" w:name="_Toc532048770"/>
      <w:r w:rsidRPr="00122317">
        <w:rPr>
          <w:rStyle w:val="CharSectno"/>
        </w:rPr>
        <w:t>317ZB</w:t>
      </w:r>
      <w:r w:rsidR="004D2850" w:rsidRPr="00122317">
        <w:t xml:space="preserve">  Compliance with </w:t>
      </w:r>
      <w:r w:rsidR="0083764B" w:rsidRPr="00122317">
        <w:t>notice</w:t>
      </w:r>
      <w:r w:rsidR="004D2850" w:rsidRPr="00122317">
        <w:t>s—</w:t>
      </w:r>
      <w:r w:rsidR="00F37AE2" w:rsidRPr="00122317">
        <w:t>designated communications provider (other than a carrier or carriage service provider)</w:t>
      </w:r>
      <w:bookmarkEnd w:id="65"/>
    </w:p>
    <w:p w:rsidR="004D2850" w:rsidRPr="00122317" w:rsidRDefault="004D2850" w:rsidP="00122317">
      <w:pPr>
        <w:pStyle w:val="subsection"/>
      </w:pPr>
      <w:r w:rsidRPr="00122317">
        <w:tab/>
        <w:t>(1)</w:t>
      </w:r>
      <w:r w:rsidRPr="00122317">
        <w:tab/>
        <w:t xml:space="preserve">A </w:t>
      </w:r>
      <w:r w:rsidR="00A42D12" w:rsidRPr="00122317">
        <w:t>designated communications provider</w:t>
      </w:r>
      <w:r w:rsidRPr="00122317">
        <w:t xml:space="preserve"> (other than a carrier or carriage service provider) must comply with a requirement under:</w:t>
      </w:r>
    </w:p>
    <w:p w:rsidR="004D2850" w:rsidRPr="00122317" w:rsidRDefault="004D2850" w:rsidP="00122317">
      <w:pPr>
        <w:pStyle w:val="paragraph"/>
      </w:pPr>
      <w:r w:rsidRPr="00122317">
        <w:tab/>
        <w:t>(a)</w:t>
      </w:r>
      <w:r w:rsidRPr="00122317">
        <w:tab/>
        <w:t xml:space="preserve">a </w:t>
      </w:r>
      <w:r w:rsidR="0083764B" w:rsidRPr="00122317">
        <w:t>technical assistance notice</w:t>
      </w:r>
      <w:r w:rsidRPr="00122317">
        <w:t>; or</w:t>
      </w:r>
    </w:p>
    <w:p w:rsidR="004D2850" w:rsidRPr="00122317" w:rsidRDefault="004D2850" w:rsidP="00122317">
      <w:pPr>
        <w:pStyle w:val="paragraph"/>
      </w:pPr>
      <w:r w:rsidRPr="00122317">
        <w:tab/>
        <w:t>(b)</w:t>
      </w:r>
      <w:r w:rsidRPr="00122317">
        <w:tab/>
        <w:t xml:space="preserve">a technical </w:t>
      </w:r>
      <w:r w:rsidR="001D7606" w:rsidRPr="00122317">
        <w:t>capability notice</w:t>
      </w:r>
      <w:r w:rsidR="00C018F5" w:rsidRPr="00122317">
        <w:t>;</w:t>
      </w:r>
    </w:p>
    <w:p w:rsidR="00C018F5" w:rsidRPr="00122317" w:rsidRDefault="00C018F5" w:rsidP="00122317">
      <w:pPr>
        <w:pStyle w:val="subsection2"/>
      </w:pPr>
      <w:r w:rsidRPr="00122317">
        <w:t>to the extent that the provider is capable of doing so</w:t>
      </w:r>
      <w:r w:rsidR="00090706" w:rsidRPr="00122317">
        <w:t>.</w:t>
      </w:r>
    </w:p>
    <w:p w:rsidR="004D2850" w:rsidRPr="00122317" w:rsidRDefault="004D2850" w:rsidP="00122317">
      <w:pPr>
        <w:pStyle w:val="Penalty"/>
      </w:pPr>
      <w:r w:rsidRPr="00122317">
        <w:t>Civil penalty:</w:t>
      </w:r>
    </w:p>
    <w:p w:rsidR="004D2850" w:rsidRPr="00122317" w:rsidRDefault="004D2850" w:rsidP="00122317">
      <w:pPr>
        <w:pStyle w:val="paragraph"/>
      </w:pPr>
      <w:r w:rsidRPr="00122317">
        <w:lastRenderedPageBreak/>
        <w:tab/>
        <w:t>(</w:t>
      </w:r>
      <w:r w:rsidR="00A55608" w:rsidRPr="00122317">
        <w:t>a</w:t>
      </w:r>
      <w:r w:rsidR="003E4E36" w:rsidRPr="00122317">
        <w:t>)</w:t>
      </w:r>
      <w:r w:rsidR="003E4E36" w:rsidRPr="00122317">
        <w:tab/>
        <w:t>if the</w:t>
      </w:r>
      <w:r w:rsidR="00A42D12" w:rsidRPr="00122317">
        <w:t xml:space="preserve"> provider</w:t>
      </w:r>
      <w:r w:rsidRPr="00122317">
        <w:t xml:space="preserve"> is a body corporate—47,619 penalty units;</w:t>
      </w:r>
      <w:r w:rsidR="00A55608" w:rsidRPr="00122317">
        <w:t xml:space="preserve"> or</w:t>
      </w:r>
    </w:p>
    <w:p w:rsidR="004D2850" w:rsidRPr="00122317" w:rsidRDefault="004D2850" w:rsidP="00122317">
      <w:pPr>
        <w:pStyle w:val="paragraph"/>
      </w:pPr>
      <w:r w:rsidRPr="00122317">
        <w:tab/>
        <w:t>(</w:t>
      </w:r>
      <w:r w:rsidR="00A55608" w:rsidRPr="00122317">
        <w:t>b</w:t>
      </w:r>
      <w:r w:rsidRPr="00122317">
        <w:t>)</w:t>
      </w:r>
      <w:r w:rsidRPr="00122317">
        <w:tab/>
        <w:t>if the</w:t>
      </w:r>
      <w:r w:rsidR="00A42D12" w:rsidRPr="00122317">
        <w:t xml:space="preserve"> provider</w:t>
      </w:r>
      <w:r w:rsidRPr="00122317">
        <w:t xml:space="preserve"> is not a body corporate—238 penalty units</w:t>
      </w:r>
      <w:r w:rsidR="00090706" w:rsidRPr="00122317">
        <w:t>.</w:t>
      </w:r>
    </w:p>
    <w:p w:rsidR="004D2850" w:rsidRPr="00122317" w:rsidRDefault="004D2850" w:rsidP="00122317">
      <w:pPr>
        <w:pStyle w:val="subsection"/>
      </w:pPr>
      <w:r w:rsidRPr="00122317">
        <w:tab/>
        <w:t>(2)</w:t>
      </w:r>
      <w:r w:rsidRPr="00122317">
        <w:tab/>
        <w:t xml:space="preserve">The pecuniary penalty for a contravention by a </w:t>
      </w:r>
      <w:r w:rsidR="00A42D12" w:rsidRPr="00122317">
        <w:t xml:space="preserve">designated communications provider </w:t>
      </w:r>
      <w:r w:rsidRPr="00122317">
        <w:t xml:space="preserve">of </w:t>
      </w:r>
      <w:r w:rsidR="00122317" w:rsidRPr="00122317">
        <w:t>subsection (</w:t>
      </w:r>
      <w:r w:rsidRPr="00122317">
        <w:t>1) must not be more than:</w:t>
      </w:r>
    </w:p>
    <w:p w:rsidR="004D2850" w:rsidRPr="00122317" w:rsidRDefault="004D2850" w:rsidP="00122317">
      <w:pPr>
        <w:pStyle w:val="paragraph"/>
      </w:pPr>
      <w:r w:rsidRPr="00122317">
        <w:tab/>
        <w:t>(a)</w:t>
      </w:r>
      <w:r w:rsidRPr="00122317">
        <w:tab/>
        <w:t>if the</w:t>
      </w:r>
      <w:r w:rsidR="00A42D12" w:rsidRPr="00122317">
        <w:t xml:space="preserve"> provider</w:t>
      </w:r>
      <w:r w:rsidRPr="00122317">
        <w:t xml:space="preserve"> is a body corporate—</w:t>
      </w:r>
      <w:r w:rsidR="00A55608" w:rsidRPr="00122317">
        <w:t>47,619 penalty units; or</w:t>
      </w:r>
    </w:p>
    <w:p w:rsidR="004D2850" w:rsidRPr="00122317" w:rsidRDefault="004D2850" w:rsidP="00122317">
      <w:pPr>
        <w:pStyle w:val="paragraph"/>
      </w:pPr>
      <w:r w:rsidRPr="00122317">
        <w:tab/>
        <w:t>(b)</w:t>
      </w:r>
      <w:r w:rsidRPr="00122317">
        <w:tab/>
        <w:t>if the</w:t>
      </w:r>
      <w:r w:rsidR="00A42D12" w:rsidRPr="00122317">
        <w:t xml:space="preserve"> provider</w:t>
      </w:r>
      <w:r w:rsidRPr="00122317">
        <w:t xml:space="preserve"> is not a body corporate—</w:t>
      </w:r>
      <w:r w:rsidR="00A55608" w:rsidRPr="00122317">
        <w:t>238 penalty units</w:t>
      </w:r>
      <w:r w:rsidR="00090706" w:rsidRPr="00122317">
        <w:t>.</w:t>
      </w:r>
    </w:p>
    <w:p w:rsidR="004D2850" w:rsidRPr="00122317" w:rsidRDefault="004D2850" w:rsidP="00122317">
      <w:pPr>
        <w:pStyle w:val="subsection"/>
      </w:pPr>
      <w:r w:rsidRPr="00122317">
        <w:tab/>
        <w:t>(3)</w:t>
      </w:r>
      <w:r w:rsidRPr="00122317">
        <w:tab/>
        <w:t>Subsection</w:t>
      </w:r>
      <w:r w:rsidR="00122317" w:rsidRPr="00122317">
        <w:t> </w:t>
      </w:r>
      <w:r w:rsidRPr="00122317">
        <w:t xml:space="preserve">82(5) of the </w:t>
      </w:r>
      <w:r w:rsidRPr="00122317">
        <w:rPr>
          <w:i/>
        </w:rPr>
        <w:t>Regulatory Powers (Standard Provisions) Act 2014</w:t>
      </w:r>
      <w:r w:rsidRPr="00122317">
        <w:t xml:space="preserve"> does not apply to a contravention of </w:t>
      </w:r>
      <w:r w:rsidR="00122317" w:rsidRPr="00122317">
        <w:t>subsection (</w:t>
      </w:r>
      <w:r w:rsidRPr="00122317">
        <w:t>1) of this section</w:t>
      </w:r>
      <w:r w:rsidR="00090706" w:rsidRPr="00122317">
        <w:t>.</w:t>
      </w:r>
    </w:p>
    <w:p w:rsidR="004D2850" w:rsidRPr="00122317" w:rsidRDefault="004D2850" w:rsidP="00122317">
      <w:pPr>
        <w:pStyle w:val="subsection"/>
      </w:pPr>
      <w:r w:rsidRPr="00122317">
        <w:tab/>
        <w:t>(4)</w:t>
      </w:r>
      <w:r w:rsidRPr="00122317">
        <w:tab/>
        <w:t>Sections</w:t>
      </w:r>
      <w:r w:rsidR="00122317" w:rsidRPr="00122317">
        <w:t> </w:t>
      </w:r>
      <w:r w:rsidRPr="00122317">
        <w:t xml:space="preserve">564 and 572B do not apply to a contravention of </w:t>
      </w:r>
      <w:r w:rsidR="00122317" w:rsidRPr="00122317">
        <w:t>subsection (</w:t>
      </w:r>
      <w:r w:rsidRPr="00122317">
        <w:t>1) of this section</w:t>
      </w:r>
      <w:r w:rsidR="00090706" w:rsidRPr="00122317">
        <w:t>.</w:t>
      </w:r>
    </w:p>
    <w:p w:rsidR="008554AE" w:rsidRPr="00122317" w:rsidRDefault="00BD2C81" w:rsidP="00122317">
      <w:pPr>
        <w:pStyle w:val="subsection"/>
      </w:pPr>
      <w:r w:rsidRPr="00122317">
        <w:tab/>
        <w:t>(5)</w:t>
      </w:r>
      <w:r w:rsidRPr="00122317">
        <w:tab/>
        <w:t xml:space="preserve">In proceedings for a civil penalty order against a designated communications provider for a contravention of </w:t>
      </w:r>
      <w:r w:rsidR="00122317" w:rsidRPr="00122317">
        <w:t>subsection (</w:t>
      </w:r>
      <w:r w:rsidRPr="00122317">
        <w:t>1)</w:t>
      </w:r>
      <w:r w:rsidR="00DC3B95" w:rsidRPr="00122317">
        <w:t xml:space="preserve"> in relation to</w:t>
      </w:r>
      <w:r w:rsidR="008554AE" w:rsidRPr="00122317">
        <w:t>:</w:t>
      </w:r>
    </w:p>
    <w:p w:rsidR="008554AE" w:rsidRPr="00122317" w:rsidRDefault="008554AE" w:rsidP="00122317">
      <w:pPr>
        <w:pStyle w:val="paragraph"/>
      </w:pPr>
      <w:r w:rsidRPr="00122317">
        <w:tab/>
        <w:t>(a)</w:t>
      </w:r>
      <w:r w:rsidRPr="00122317">
        <w:tab/>
      </w:r>
      <w:r w:rsidR="00DC3B95" w:rsidRPr="00122317">
        <w:t xml:space="preserve">a requirement under </w:t>
      </w:r>
      <w:r w:rsidRPr="00122317">
        <w:t>a technical assistance notice</w:t>
      </w:r>
      <w:r w:rsidR="00DC3B95" w:rsidRPr="00122317">
        <w:t xml:space="preserve"> to do an act or thing in a foreign country</w:t>
      </w:r>
      <w:r w:rsidRPr="00122317">
        <w:t>; or</w:t>
      </w:r>
    </w:p>
    <w:p w:rsidR="008554AE" w:rsidRPr="00122317" w:rsidRDefault="008554AE" w:rsidP="00122317">
      <w:pPr>
        <w:pStyle w:val="paragraph"/>
      </w:pPr>
      <w:r w:rsidRPr="00122317">
        <w:tab/>
        <w:t>(b)</w:t>
      </w:r>
      <w:r w:rsidRPr="00122317">
        <w:tab/>
      </w:r>
      <w:r w:rsidR="00DC3B95" w:rsidRPr="00122317">
        <w:t>a requirement under a technical capability notice to do an act or thing in a foreign country</w:t>
      </w:r>
      <w:r w:rsidRPr="00122317">
        <w:t>;</w:t>
      </w:r>
    </w:p>
    <w:p w:rsidR="00BD2C81" w:rsidRPr="00122317" w:rsidRDefault="00BD2C81" w:rsidP="00122317">
      <w:pPr>
        <w:pStyle w:val="subsection2"/>
      </w:pPr>
      <w:r w:rsidRPr="00122317">
        <w:t>it is a defence if the provider proves that</w:t>
      </w:r>
      <w:r w:rsidR="00472F77" w:rsidRPr="00122317">
        <w:t xml:space="preserve"> compliance with the requirement </w:t>
      </w:r>
      <w:r w:rsidRPr="00122317">
        <w:t>in th</w:t>
      </w:r>
      <w:r w:rsidR="00947FBE" w:rsidRPr="00122317">
        <w:t>e</w:t>
      </w:r>
      <w:r w:rsidRPr="00122317">
        <w:t xml:space="preserve"> foreign country would contravene a law of </w:t>
      </w:r>
      <w:r w:rsidR="00947FBE" w:rsidRPr="00122317">
        <w:t>the</w:t>
      </w:r>
      <w:r w:rsidRPr="00122317">
        <w:t xml:space="preserve"> foreign country.</w:t>
      </w:r>
    </w:p>
    <w:p w:rsidR="004D2850" w:rsidRPr="00122317" w:rsidRDefault="00090706" w:rsidP="00122317">
      <w:pPr>
        <w:pStyle w:val="ActHead5"/>
      </w:pPr>
      <w:bookmarkStart w:id="66" w:name="_Toc532048771"/>
      <w:r w:rsidRPr="00122317">
        <w:rPr>
          <w:rStyle w:val="CharSectno"/>
        </w:rPr>
        <w:t>317ZC</w:t>
      </w:r>
      <w:r w:rsidR="004D2850" w:rsidRPr="00122317">
        <w:t xml:space="preserve">  Civil penalty provision</w:t>
      </w:r>
      <w:bookmarkEnd w:id="66"/>
    </w:p>
    <w:p w:rsidR="004D2850" w:rsidRPr="00122317" w:rsidRDefault="004D2850" w:rsidP="00122317">
      <w:pPr>
        <w:pStyle w:val="SubsectionHead"/>
      </w:pPr>
      <w:r w:rsidRPr="00122317">
        <w:t>Enforceable civil penalty provision</w:t>
      </w:r>
    </w:p>
    <w:p w:rsidR="004D2850" w:rsidRPr="00122317" w:rsidRDefault="004D2850" w:rsidP="00122317">
      <w:pPr>
        <w:pStyle w:val="subsection"/>
      </w:pPr>
      <w:r w:rsidRPr="00122317">
        <w:tab/>
        <w:t>(1)</w:t>
      </w:r>
      <w:r w:rsidRPr="00122317">
        <w:tab/>
        <w:t>Section</w:t>
      </w:r>
      <w:r w:rsidR="00122317" w:rsidRPr="00122317">
        <w:t> </w:t>
      </w:r>
      <w:r w:rsidR="00090706" w:rsidRPr="00122317">
        <w:t>317ZB</w:t>
      </w:r>
      <w:r w:rsidRPr="00122317">
        <w:t xml:space="preserve"> of this Act is </w:t>
      </w:r>
      <w:r w:rsidRPr="00122317">
        <w:rPr>
          <w:bCs/>
          <w:iCs/>
        </w:rPr>
        <w:t>enforceable</w:t>
      </w:r>
      <w:r w:rsidRPr="00122317">
        <w:t xml:space="preserve"> under Part</w:t>
      </w:r>
      <w:r w:rsidR="00122317" w:rsidRPr="00122317">
        <w:t> </w:t>
      </w:r>
      <w:r w:rsidRPr="00122317">
        <w:t xml:space="preserve">4 of the </w:t>
      </w:r>
      <w:r w:rsidRPr="00122317">
        <w:rPr>
          <w:i/>
        </w:rPr>
        <w:t>Regulatory Powers (Standard Provisions) Act 2014</w:t>
      </w:r>
      <w:r w:rsidR="00090706" w:rsidRPr="00122317">
        <w:t>.</w:t>
      </w:r>
    </w:p>
    <w:p w:rsidR="004D2850" w:rsidRPr="00122317" w:rsidRDefault="004D2850" w:rsidP="00122317">
      <w:pPr>
        <w:pStyle w:val="notetext"/>
      </w:pPr>
      <w:r w:rsidRPr="00122317">
        <w:t>Note:</w:t>
      </w:r>
      <w:r w:rsidRPr="00122317">
        <w:tab/>
        <w:t>Part</w:t>
      </w:r>
      <w:r w:rsidR="00122317" w:rsidRPr="00122317">
        <w:t> </w:t>
      </w:r>
      <w:r w:rsidRPr="00122317">
        <w:t xml:space="preserve">4 of the </w:t>
      </w:r>
      <w:r w:rsidRPr="00122317">
        <w:rPr>
          <w:i/>
        </w:rPr>
        <w:t>Regulatory Powers (Standard Provisions) Act 2014</w:t>
      </w:r>
      <w:r w:rsidRPr="00122317">
        <w:t xml:space="preserve"> allows a civil penalty provision to be enforced by obtaining an order for a person to pay a pecuniary penalty for the contravention of the provision</w:t>
      </w:r>
      <w:r w:rsidR="00090706" w:rsidRPr="00122317">
        <w:t>.</w:t>
      </w:r>
    </w:p>
    <w:p w:rsidR="004D2850" w:rsidRPr="00122317" w:rsidRDefault="004D2850" w:rsidP="00122317">
      <w:pPr>
        <w:pStyle w:val="SubsectionHead"/>
      </w:pPr>
      <w:r w:rsidRPr="00122317">
        <w:lastRenderedPageBreak/>
        <w:t>Authorised applicant</w:t>
      </w:r>
    </w:p>
    <w:p w:rsidR="004D2850" w:rsidRPr="00122317" w:rsidRDefault="004D2850" w:rsidP="00122317">
      <w:pPr>
        <w:pStyle w:val="subsection"/>
      </w:pPr>
      <w:r w:rsidRPr="00122317">
        <w:tab/>
        <w:t>(2)</w:t>
      </w:r>
      <w:r w:rsidRPr="00122317">
        <w:tab/>
        <w:t>For the purposes of Part</w:t>
      </w:r>
      <w:r w:rsidR="00122317" w:rsidRPr="00122317">
        <w:t> </w:t>
      </w:r>
      <w:r w:rsidRPr="00122317">
        <w:t xml:space="preserve">4 of the </w:t>
      </w:r>
      <w:r w:rsidRPr="00122317">
        <w:rPr>
          <w:i/>
        </w:rPr>
        <w:t>Regulatory Powers (Standard Provisions) Act 2014</w:t>
      </w:r>
      <w:r w:rsidRPr="00122317">
        <w:t>, the Communications Access Co</w:t>
      </w:r>
      <w:r w:rsidR="00E23E18">
        <w:noBreakHyphen/>
      </w:r>
      <w:r w:rsidRPr="00122317">
        <w:t>ordinator is an</w:t>
      </w:r>
      <w:r w:rsidRPr="00122317">
        <w:rPr>
          <w:bCs/>
          <w:iCs/>
        </w:rPr>
        <w:t xml:space="preserve"> authorised applicant</w:t>
      </w:r>
      <w:r w:rsidRPr="00122317">
        <w:t xml:space="preserve"> in relation to section</w:t>
      </w:r>
      <w:r w:rsidR="00122317" w:rsidRPr="00122317">
        <w:t> </w:t>
      </w:r>
      <w:r w:rsidR="00090706" w:rsidRPr="00122317">
        <w:t>317ZB</w:t>
      </w:r>
      <w:r w:rsidRPr="00122317">
        <w:t xml:space="preserve"> of this Act</w:t>
      </w:r>
      <w:r w:rsidR="00090706" w:rsidRPr="00122317">
        <w:t>.</w:t>
      </w:r>
    </w:p>
    <w:p w:rsidR="004D2850" w:rsidRPr="00122317" w:rsidRDefault="004D2850" w:rsidP="00122317">
      <w:pPr>
        <w:pStyle w:val="SubsectionHead"/>
      </w:pPr>
      <w:r w:rsidRPr="00122317">
        <w:t>Relevant court</w:t>
      </w:r>
      <w:r w:rsidR="00A42D12" w:rsidRPr="00122317">
        <w:t>s</w:t>
      </w:r>
    </w:p>
    <w:p w:rsidR="004D2850" w:rsidRPr="00122317" w:rsidRDefault="004D2850" w:rsidP="00122317">
      <w:pPr>
        <w:pStyle w:val="subsection"/>
      </w:pPr>
      <w:r w:rsidRPr="00122317">
        <w:tab/>
        <w:t>(3)</w:t>
      </w:r>
      <w:r w:rsidRPr="00122317">
        <w:tab/>
        <w:t>For the purposes of Part</w:t>
      </w:r>
      <w:r w:rsidR="00122317" w:rsidRPr="00122317">
        <w:t> </w:t>
      </w:r>
      <w:r w:rsidRPr="00122317">
        <w:t xml:space="preserve">4 of the </w:t>
      </w:r>
      <w:r w:rsidRPr="00122317">
        <w:rPr>
          <w:i/>
        </w:rPr>
        <w:t>Regulatory Powers (Standard Provisions) Act 2014</w:t>
      </w:r>
      <w:r w:rsidRPr="00122317">
        <w:t xml:space="preserve">, the </w:t>
      </w:r>
      <w:r w:rsidR="00A42D12" w:rsidRPr="00122317">
        <w:t xml:space="preserve">Federal Court and the </w:t>
      </w:r>
      <w:r w:rsidRPr="00122317">
        <w:t xml:space="preserve">Federal Circuit Court of Australia </w:t>
      </w:r>
      <w:r w:rsidR="00A42D12" w:rsidRPr="00122317">
        <w:t>are</w:t>
      </w:r>
      <w:r w:rsidRPr="00122317">
        <w:t xml:space="preserve"> </w:t>
      </w:r>
      <w:r w:rsidRPr="00122317">
        <w:rPr>
          <w:bCs/>
          <w:iCs/>
        </w:rPr>
        <w:t>relevant court</w:t>
      </w:r>
      <w:r w:rsidR="00A42D12" w:rsidRPr="00122317">
        <w:rPr>
          <w:bCs/>
          <w:iCs/>
        </w:rPr>
        <w:t>s</w:t>
      </w:r>
      <w:r w:rsidRPr="00122317">
        <w:t xml:space="preserve"> in relation to section</w:t>
      </w:r>
      <w:r w:rsidR="00122317" w:rsidRPr="00122317">
        <w:t> </w:t>
      </w:r>
      <w:r w:rsidR="00090706" w:rsidRPr="00122317">
        <w:t>317ZB</w:t>
      </w:r>
      <w:r w:rsidRPr="00122317">
        <w:t xml:space="preserve"> of this Act</w:t>
      </w:r>
      <w:r w:rsidR="00090706" w:rsidRPr="00122317">
        <w:t>.</w:t>
      </w:r>
    </w:p>
    <w:p w:rsidR="004D2850" w:rsidRPr="00122317" w:rsidRDefault="004D2850" w:rsidP="00122317">
      <w:pPr>
        <w:pStyle w:val="SubsectionHead"/>
      </w:pPr>
      <w:r w:rsidRPr="00122317">
        <w:t>Extension to external Territories etc</w:t>
      </w:r>
      <w:r w:rsidR="00090706" w:rsidRPr="00122317">
        <w:t>.</w:t>
      </w:r>
    </w:p>
    <w:p w:rsidR="004D2850" w:rsidRPr="00122317" w:rsidRDefault="004D2850" w:rsidP="00122317">
      <w:pPr>
        <w:pStyle w:val="subsection"/>
      </w:pPr>
      <w:r w:rsidRPr="00122317">
        <w:tab/>
        <w:t>(4)</w:t>
      </w:r>
      <w:r w:rsidRPr="00122317">
        <w:tab/>
        <w:t>Part</w:t>
      </w:r>
      <w:r w:rsidR="00122317" w:rsidRPr="00122317">
        <w:t> </w:t>
      </w:r>
      <w:r w:rsidRPr="00122317">
        <w:t xml:space="preserve">4 of the </w:t>
      </w:r>
      <w:r w:rsidRPr="00122317">
        <w:rPr>
          <w:i/>
        </w:rPr>
        <w:t>Regulatory Powers (Standard Provisions) Act 2014</w:t>
      </w:r>
      <w:r w:rsidRPr="00122317">
        <w:t>, as it applies in relation to section</w:t>
      </w:r>
      <w:r w:rsidR="00122317" w:rsidRPr="00122317">
        <w:t> </w:t>
      </w:r>
      <w:r w:rsidR="00090706" w:rsidRPr="00122317">
        <w:t>317ZB</w:t>
      </w:r>
      <w:r w:rsidRPr="00122317">
        <w:t xml:space="preserve"> of this Act, extends to:</w:t>
      </w:r>
    </w:p>
    <w:p w:rsidR="004D2850" w:rsidRPr="00122317" w:rsidRDefault="004D2850" w:rsidP="00122317">
      <w:pPr>
        <w:pStyle w:val="paragraph"/>
      </w:pPr>
      <w:r w:rsidRPr="00122317">
        <w:tab/>
        <w:t>(a)</w:t>
      </w:r>
      <w:r w:rsidRPr="00122317">
        <w:tab/>
        <w:t>every external Territory; and</w:t>
      </w:r>
    </w:p>
    <w:p w:rsidR="004D2850" w:rsidRPr="00122317" w:rsidRDefault="004D2850" w:rsidP="00122317">
      <w:pPr>
        <w:pStyle w:val="paragraph"/>
      </w:pPr>
      <w:r w:rsidRPr="00122317">
        <w:tab/>
        <w:t>(b)</w:t>
      </w:r>
      <w:r w:rsidRPr="00122317">
        <w:tab/>
        <w:t>acts, omissions, matters and things outside Australia</w:t>
      </w:r>
      <w:r w:rsidR="00090706" w:rsidRPr="00122317">
        <w:t>.</w:t>
      </w:r>
    </w:p>
    <w:p w:rsidR="004D2850" w:rsidRPr="00122317" w:rsidRDefault="00090706" w:rsidP="00122317">
      <w:pPr>
        <w:pStyle w:val="ActHead5"/>
      </w:pPr>
      <w:bookmarkStart w:id="67" w:name="_Toc532048772"/>
      <w:r w:rsidRPr="00122317">
        <w:rPr>
          <w:rStyle w:val="CharSectno"/>
        </w:rPr>
        <w:t>317ZD</w:t>
      </w:r>
      <w:r w:rsidR="004D2850" w:rsidRPr="00122317">
        <w:t xml:space="preserve">  Enforceable undertakings</w:t>
      </w:r>
      <w:bookmarkEnd w:id="67"/>
    </w:p>
    <w:p w:rsidR="004D2850" w:rsidRPr="00122317" w:rsidRDefault="00030718" w:rsidP="00122317">
      <w:pPr>
        <w:pStyle w:val="SubsectionHead"/>
      </w:pPr>
      <w:r w:rsidRPr="00122317">
        <w:t>Enforceable provision</w:t>
      </w:r>
    </w:p>
    <w:p w:rsidR="004D2850" w:rsidRPr="00122317" w:rsidRDefault="004D2850" w:rsidP="00122317">
      <w:pPr>
        <w:pStyle w:val="subsection"/>
      </w:pPr>
      <w:r w:rsidRPr="00122317">
        <w:tab/>
        <w:t>(1)</w:t>
      </w:r>
      <w:r w:rsidRPr="00122317">
        <w:tab/>
        <w:t>Section</w:t>
      </w:r>
      <w:r w:rsidR="00122317" w:rsidRPr="00122317">
        <w:t> </w:t>
      </w:r>
      <w:r w:rsidR="00090706" w:rsidRPr="00122317">
        <w:t>317ZB</w:t>
      </w:r>
      <w:r w:rsidRPr="00122317">
        <w:t xml:space="preserve"> of this Act is enforceable under Part</w:t>
      </w:r>
      <w:r w:rsidR="00122317" w:rsidRPr="00122317">
        <w:t> </w:t>
      </w:r>
      <w:r w:rsidRPr="00122317">
        <w:t xml:space="preserve">6 of the </w:t>
      </w:r>
      <w:r w:rsidRPr="00122317">
        <w:rPr>
          <w:i/>
        </w:rPr>
        <w:t>Regulatory Powers (Standard Provisions) Act 2014</w:t>
      </w:r>
      <w:r w:rsidR="00090706" w:rsidRPr="00122317">
        <w:t>.</w:t>
      </w:r>
    </w:p>
    <w:p w:rsidR="004D2850" w:rsidRPr="00122317" w:rsidRDefault="004D2850" w:rsidP="00122317">
      <w:pPr>
        <w:pStyle w:val="SubsectionHead"/>
      </w:pPr>
      <w:r w:rsidRPr="00122317">
        <w:t>Authorised person</w:t>
      </w:r>
    </w:p>
    <w:p w:rsidR="004D2850" w:rsidRPr="00122317" w:rsidRDefault="004D2850" w:rsidP="00122317">
      <w:pPr>
        <w:pStyle w:val="subsection"/>
      </w:pPr>
      <w:r w:rsidRPr="00122317">
        <w:tab/>
        <w:t>(2)</w:t>
      </w:r>
      <w:r w:rsidRPr="00122317">
        <w:tab/>
        <w:t>The Communications Access Co</w:t>
      </w:r>
      <w:r w:rsidR="00E23E18">
        <w:noBreakHyphen/>
      </w:r>
      <w:r w:rsidRPr="00122317">
        <w:t>ordinator is an authorised person in relation to section</w:t>
      </w:r>
      <w:r w:rsidR="00122317" w:rsidRPr="00122317">
        <w:t> </w:t>
      </w:r>
      <w:r w:rsidR="00090706" w:rsidRPr="00122317">
        <w:t>317ZB</w:t>
      </w:r>
      <w:r w:rsidRPr="00122317">
        <w:t xml:space="preserve"> of this Act for the purposes of Part</w:t>
      </w:r>
      <w:r w:rsidR="00122317" w:rsidRPr="00122317">
        <w:t> </w:t>
      </w:r>
      <w:r w:rsidRPr="00122317">
        <w:t xml:space="preserve">6 of the </w:t>
      </w:r>
      <w:r w:rsidRPr="00122317">
        <w:rPr>
          <w:i/>
        </w:rPr>
        <w:t>Regulatory Powers (Standard Provisions) Act 2014</w:t>
      </w:r>
      <w:r w:rsidR="00090706" w:rsidRPr="00122317">
        <w:t>.</w:t>
      </w:r>
    </w:p>
    <w:p w:rsidR="004D2850" w:rsidRPr="00122317" w:rsidRDefault="004D2850" w:rsidP="00122317">
      <w:pPr>
        <w:pStyle w:val="SubsectionHead"/>
      </w:pPr>
      <w:r w:rsidRPr="00122317">
        <w:t>Relevant court</w:t>
      </w:r>
      <w:r w:rsidR="00A42D12" w:rsidRPr="00122317">
        <w:t>s</w:t>
      </w:r>
    </w:p>
    <w:p w:rsidR="004D2850" w:rsidRPr="00122317" w:rsidRDefault="004D2850" w:rsidP="00122317">
      <w:pPr>
        <w:pStyle w:val="subsection"/>
      </w:pPr>
      <w:r w:rsidRPr="00122317">
        <w:tab/>
        <w:t>(3)</w:t>
      </w:r>
      <w:r w:rsidRPr="00122317">
        <w:tab/>
        <w:t xml:space="preserve">The </w:t>
      </w:r>
      <w:r w:rsidR="00A42D12" w:rsidRPr="00122317">
        <w:t xml:space="preserve">Federal Court and the Federal Circuit Court of Australia are </w:t>
      </w:r>
      <w:r w:rsidR="00A42D12" w:rsidRPr="00122317">
        <w:rPr>
          <w:bCs/>
          <w:iCs/>
        </w:rPr>
        <w:t>relevant courts</w:t>
      </w:r>
      <w:r w:rsidRPr="00122317">
        <w:t xml:space="preserve"> in relation to section</w:t>
      </w:r>
      <w:r w:rsidR="00122317" w:rsidRPr="00122317">
        <w:t> </w:t>
      </w:r>
      <w:r w:rsidR="00090706" w:rsidRPr="00122317">
        <w:t>317ZB</w:t>
      </w:r>
      <w:r w:rsidRPr="00122317">
        <w:t xml:space="preserve"> of this Act for the purposes of Part</w:t>
      </w:r>
      <w:r w:rsidR="00122317" w:rsidRPr="00122317">
        <w:t> </w:t>
      </w:r>
      <w:r w:rsidRPr="00122317">
        <w:t xml:space="preserve">6 of the </w:t>
      </w:r>
      <w:r w:rsidRPr="00122317">
        <w:rPr>
          <w:i/>
        </w:rPr>
        <w:t>Regulatory Powers (Standard Provisions) Act 2014</w:t>
      </w:r>
      <w:r w:rsidR="00090706" w:rsidRPr="00122317">
        <w:t>.</w:t>
      </w:r>
    </w:p>
    <w:p w:rsidR="004D2850" w:rsidRPr="00122317" w:rsidRDefault="004D2850" w:rsidP="00122317">
      <w:pPr>
        <w:pStyle w:val="SubsectionHead"/>
      </w:pPr>
      <w:r w:rsidRPr="00122317">
        <w:lastRenderedPageBreak/>
        <w:t>Extension to external Territories etc</w:t>
      </w:r>
      <w:r w:rsidR="00090706" w:rsidRPr="00122317">
        <w:t>.</w:t>
      </w:r>
    </w:p>
    <w:p w:rsidR="004D2850" w:rsidRPr="00122317" w:rsidRDefault="004D2850" w:rsidP="00122317">
      <w:pPr>
        <w:pStyle w:val="subsection"/>
      </w:pPr>
      <w:r w:rsidRPr="00122317">
        <w:tab/>
        <w:t>(4)</w:t>
      </w:r>
      <w:r w:rsidRPr="00122317">
        <w:tab/>
        <w:t>Part</w:t>
      </w:r>
      <w:r w:rsidR="00122317" w:rsidRPr="00122317">
        <w:t> </w:t>
      </w:r>
      <w:r w:rsidRPr="00122317">
        <w:t xml:space="preserve">6 of the </w:t>
      </w:r>
      <w:r w:rsidRPr="00122317">
        <w:rPr>
          <w:i/>
        </w:rPr>
        <w:t>Regulatory Powers (Standard Provisions) Act 2014</w:t>
      </w:r>
      <w:r w:rsidRPr="00122317">
        <w:t>, as it applies in relation to section</w:t>
      </w:r>
      <w:r w:rsidR="00122317" w:rsidRPr="00122317">
        <w:t> </w:t>
      </w:r>
      <w:r w:rsidR="00090706" w:rsidRPr="00122317">
        <w:t>317ZB</w:t>
      </w:r>
      <w:r w:rsidRPr="00122317">
        <w:t xml:space="preserve"> of this Act, extends to:</w:t>
      </w:r>
    </w:p>
    <w:p w:rsidR="004D2850" w:rsidRPr="00122317" w:rsidRDefault="004D2850" w:rsidP="00122317">
      <w:pPr>
        <w:pStyle w:val="paragraph"/>
      </w:pPr>
      <w:r w:rsidRPr="00122317">
        <w:tab/>
        <w:t>(a)</w:t>
      </w:r>
      <w:r w:rsidRPr="00122317">
        <w:tab/>
        <w:t>every external Territory; and</w:t>
      </w:r>
    </w:p>
    <w:p w:rsidR="004D2850" w:rsidRPr="00122317" w:rsidRDefault="004D2850" w:rsidP="00122317">
      <w:pPr>
        <w:pStyle w:val="paragraph"/>
      </w:pPr>
      <w:r w:rsidRPr="00122317">
        <w:tab/>
        <w:t>(b)</w:t>
      </w:r>
      <w:r w:rsidRPr="00122317">
        <w:tab/>
        <w:t>acts, omissions, matters and things outside Australia</w:t>
      </w:r>
      <w:r w:rsidR="00090706" w:rsidRPr="00122317">
        <w:t>.</w:t>
      </w:r>
    </w:p>
    <w:p w:rsidR="004D2850" w:rsidRPr="00122317" w:rsidRDefault="00090706" w:rsidP="00122317">
      <w:pPr>
        <w:pStyle w:val="ActHead5"/>
      </w:pPr>
      <w:bookmarkStart w:id="68" w:name="_Toc532048773"/>
      <w:r w:rsidRPr="00122317">
        <w:rPr>
          <w:rStyle w:val="CharSectno"/>
        </w:rPr>
        <w:t>317ZE</w:t>
      </w:r>
      <w:r w:rsidR="004D2850" w:rsidRPr="00122317">
        <w:t xml:space="preserve">  Injunctions</w:t>
      </w:r>
      <w:bookmarkEnd w:id="68"/>
    </w:p>
    <w:p w:rsidR="004D2850" w:rsidRPr="00122317" w:rsidRDefault="004D2850" w:rsidP="00122317">
      <w:pPr>
        <w:pStyle w:val="SubsectionHead"/>
      </w:pPr>
      <w:r w:rsidRPr="00122317">
        <w:t>Enforceable provision</w:t>
      </w:r>
    </w:p>
    <w:p w:rsidR="004D2850" w:rsidRPr="00122317" w:rsidRDefault="004D2850" w:rsidP="00122317">
      <w:pPr>
        <w:pStyle w:val="subsection"/>
      </w:pPr>
      <w:r w:rsidRPr="00122317">
        <w:tab/>
        <w:t>(1)</w:t>
      </w:r>
      <w:r w:rsidRPr="00122317">
        <w:tab/>
        <w:t>Section</w:t>
      </w:r>
      <w:r w:rsidR="00122317" w:rsidRPr="00122317">
        <w:t> </w:t>
      </w:r>
      <w:r w:rsidR="00090706" w:rsidRPr="00122317">
        <w:t>317ZB</w:t>
      </w:r>
      <w:r w:rsidRPr="00122317">
        <w:t xml:space="preserve"> of this Act is enforceable under Part</w:t>
      </w:r>
      <w:r w:rsidR="00122317" w:rsidRPr="00122317">
        <w:t> </w:t>
      </w:r>
      <w:r w:rsidRPr="00122317">
        <w:t xml:space="preserve">7 of the </w:t>
      </w:r>
      <w:r w:rsidRPr="00122317">
        <w:rPr>
          <w:i/>
        </w:rPr>
        <w:t>Regulatory Powers (Standard Provisions) Act 2014</w:t>
      </w:r>
      <w:r w:rsidR="00090706" w:rsidRPr="00122317">
        <w:t>.</w:t>
      </w:r>
    </w:p>
    <w:p w:rsidR="004D2850" w:rsidRPr="00122317" w:rsidRDefault="004D2850" w:rsidP="00122317">
      <w:pPr>
        <w:pStyle w:val="SubsectionHead"/>
      </w:pPr>
      <w:r w:rsidRPr="00122317">
        <w:t>Authorised person</w:t>
      </w:r>
    </w:p>
    <w:p w:rsidR="004D2850" w:rsidRPr="00122317" w:rsidRDefault="004D2850" w:rsidP="00122317">
      <w:pPr>
        <w:pStyle w:val="subsection"/>
      </w:pPr>
      <w:r w:rsidRPr="00122317">
        <w:tab/>
        <w:t>(2)</w:t>
      </w:r>
      <w:r w:rsidRPr="00122317">
        <w:tab/>
        <w:t>The Communications Access Co</w:t>
      </w:r>
      <w:r w:rsidR="00E23E18">
        <w:noBreakHyphen/>
      </w:r>
      <w:r w:rsidRPr="00122317">
        <w:t xml:space="preserve">ordinator is an authorised person in relation to </w:t>
      </w:r>
      <w:r w:rsidR="009447FA" w:rsidRPr="00122317">
        <w:t>section</w:t>
      </w:r>
      <w:r w:rsidR="00122317" w:rsidRPr="00122317">
        <w:t> </w:t>
      </w:r>
      <w:r w:rsidR="00090706" w:rsidRPr="00122317">
        <w:t>317ZB</w:t>
      </w:r>
      <w:r w:rsidRPr="00122317">
        <w:t xml:space="preserve"> </w:t>
      </w:r>
      <w:r w:rsidR="000A5A7B" w:rsidRPr="00122317">
        <w:t xml:space="preserve">of this Act </w:t>
      </w:r>
      <w:r w:rsidRPr="00122317">
        <w:t>for the purposes of Part</w:t>
      </w:r>
      <w:r w:rsidR="00122317" w:rsidRPr="00122317">
        <w:t> </w:t>
      </w:r>
      <w:r w:rsidRPr="00122317">
        <w:t xml:space="preserve">7 of the </w:t>
      </w:r>
      <w:r w:rsidRPr="00122317">
        <w:rPr>
          <w:i/>
        </w:rPr>
        <w:t>Regulatory Powers (Standard Provisions) Act 2014</w:t>
      </w:r>
      <w:r w:rsidR="00090706" w:rsidRPr="00122317">
        <w:t>.</w:t>
      </w:r>
    </w:p>
    <w:p w:rsidR="004D2850" w:rsidRPr="00122317" w:rsidRDefault="004D2850" w:rsidP="00122317">
      <w:pPr>
        <w:pStyle w:val="SubsectionHead"/>
      </w:pPr>
      <w:r w:rsidRPr="00122317">
        <w:t>Relevant court</w:t>
      </w:r>
      <w:r w:rsidR="00A42D12" w:rsidRPr="00122317">
        <w:t>s</w:t>
      </w:r>
    </w:p>
    <w:p w:rsidR="004D2850" w:rsidRPr="00122317" w:rsidRDefault="004D2850" w:rsidP="00122317">
      <w:pPr>
        <w:pStyle w:val="subsection"/>
      </w:pPr>
      <w:r w:rsidRPr="00122317">
        <w:tab/>
        <w:t>(3)</w:t>
      </w:r>
      <w:r w:rsidRPr="00122317">
        <w:tab/>
      </w:r>
      <w:r w:rsidR="00A42D12" w:rsidRPr="00122317">
        <w:t xml:space="preserve">The Federal Court and the Federal Circuit Court of Australia are </w:t>
      </w:r>
      <w:r w:rsidR="00A42D12" w:rsidRPr="00122317">
        <w:rPr>
          <w:bCs/>
          <w:iCs/>
        </w:rPr>
        <w:t>relevant courts</w:t>
      </w:r>
      <w:r w:rsidR="000A5A7B" w:rsidRPr="00122317">
        <w:t xml:space="preserve"> in relation to</w:t>
      </w:r>
      <w:r w:rsidRPr="00122317">
        <w:t xml:space="preserve"> </w:t>
      </w:r>
      <w:r w:rsidR="009447FA" w:rsidRPr="00122317">
        <w:t>section</w:t>
      </w:r>
      <w:r w:rsidR="00122317" w:rsidRPr="00122317">
        <w:t> </w:t>
      </w:r>
      <w:r w:rsidR="00090706" w:rsidRPr="00122317">
        <w:t>317ZB</w:t>
      </w:r>
      <w:r w:rsidRPr="00122317">
        <w:t xml:space="preserve"> </w:t>
      </w:r>
      <w:r w:rsidR="000A5A7B" w:rsidRPr="00122317">
        <w:t xml:space="preserve">of this Act </w:t>
      </w:r>
      <w:r w:rsidRPr="00122317">
        <w:t>for the purposes of Part</w:t>
      </w:r>
      <w:r w:rsidR="00122317" w:rsidRPr="00122317">
        <w:t> </w:t>
      </w:r>
      <w:r w:rsidRPr="00122317">
        <w:t xml:space="preserve">7 of the </w:t>
      </w:r>
      <w:r w:rsidRPr="00122317">
        <w:rPr>
          <w:i/>
        </w:rPr>
        <w:t>Regulatory Powers (Standard Provisions) Act 2014</w:t>
      </w:r>
      <w:r w:rsidR="00090706" w:rsidRPr="00122317">
        <w:t>.</w:t>
      </w:r>
    </w:p>
    <w:p w:rsidR="004D2850" w:rsidRPr="00122317" w:rsidRDefault="004D2850" w:rsidP="00122317">
      <w:pPr>
        <w:pStyle w:val="SubsectionHead"/>
      </w:pPr>
      <w:r w:rsidRPr="00122317">
        <w:t>Extension to external Territories etc</w:t>
      </w:r>
      <w:r w:rsidR="00090706" w:rsidRPr="00122317">
        <w:t>.</w:t>
      </w:r>
    </w:p>
    <w:p w:rsidR="004D2850" w:rsidRPr="00122317" w:rsidRDefault="004D2850" w:rsidP="00122317">
      <w:pPr>
        <w:pStyle w:val="subsection"/>
      </w:pPr>
      <w:r w:rsidRPr="00122317">
        <w:tab/>
        <w:t>(4)</w:t>
      </w:r>
      <w:r w:rsidRPr="00122317">
        <w:tab/>
        <w:t>Part</w:t>
      </w:r>
      <w:r w:rsidR="00122317" w:rsidRPr="00122317">
        <w:t> </w:t>
      </w:r>
      <w:r w:rsidRPr="00122317">
        <w:t xml:space="preserve">7 of the </w:t>
      </w:r>
      <w:r w:rsidRPr="00122317">
        <w:rPr>
          <w:i/>
        </w:rPr>
        <w:t>Regulatory Powers (Standard Provisions) Act 2014</w:t>
      </w:r>
      <w:r w:rsidRPr="00122317">
        <w:t xml:space="preserve">, as it applies in relation to </w:t>
      </w:r>
      <w:r w:rsidR="009447FA" w:rsidRPr="00122317">
        <w:t>section</w:t>
      </w:r>
      <w:r w:rsidR="00122317" w:rsidRPr="00122317">
        <w:t> </w:t>
      </w:r>
      <w:r w:rsidR="00090706" w:rsidRPr="00122317">
        <w:t>317ZB</w:t>
      </w:r>
      <w:r w:rsidR="000A5A7B" w:rsidRPr="00122317">
        <w:t xml:space="preserve"> of this Act</w:t>
      </w:r>
      <w:r w:rsidRPr="00122317">
        <w:t>, extends to:</w:t>
      </w:r>
    </w:p>
    <w:p w:rsidR="004D2850" w:rsidRPr="00122317" w:rsidRDefault="004D2850" w:rsidP="00122317">
      <w:pPr>
        <w:pStyle w:val="paragraph"/>
      </w:pPr>
      <w:r w:rsidRPr="00122317">
        <w:tab/>
        <w:t>(a)</w:t>
      </w:r>
      <w:r w:rsidRPr="00122317">
        <w:tab/>
        <w:t>every external Territory; and</w:t>
      </w:r>
    </w:p>
    <w:p w:rsidR="004D2850" w:rsidRPr="00122317" w:rsidRDefault="004D2850" w:rsidP="00122317">
      <w:pPr>
        <w:pStyle w:val="paragraph"/>
      </w:pPr>
      <w:r w:rsidRPr="00122317">
        <w:tab/>
        <w:t>(b)</w:t>
      </w:r>
      <w:r w:rsidRPr="00122317">
        <w:tab/>
        <w:t>acts, omissions, matters and things outside Australia</w:t>
      </w:r>
      <w:r w:rsidR="00090706" w:rsidRPr="00122317">
        <w:t>.</w:t>
      </w:r>
    </w:p>
    <w:p w:rsidR="00945723" w:rsidRPr="00122317" w:rsidRDefault="00945723" w:rsidP="00122317">
      <w:pPr>
        <w:pStyle w:val="ActHead3"/>
      </w:pPr>
      <w:bookmarkStart w:id="69" w:name="_Toc532048774"/>
      <w:r w:rsidRPr="00122317">
        <w:rPr>
          <w:rStyle w:val="CharDivNo"/>
        </w:rPr>
        <w:t>Division</w:t>
      </w:r>
      <w:r w:rsidR="00122317" w:rsidRPr="00122317">
        <w:rPr>
          <w:rStyle w:val="CharDivNo"/>
        </w:rPr>
        <w:t> </w:t>
      </w:r>
      <w:r w:rsidR="00E6605B" w:rsidRPr="00122317">
        <w:rPr>
          <w:rStyle w:val="CharDivNo"/>
        </w:rPr>
        <w:t>6</w:t>
      </w:r>
      <w:r w:rsidRPr="00122317">
        <w:t>—</w:t>
      </w:r>
      <w:r w:rsidRPr="00122317">
        <w:rPr>
          <w:rStyle w:val="CharDivText"/>
        </w:rPr>
        <w:t>Unauthorised disclosure of information</w:t>
      </w:r>
      <w:r w:rsidR="00DA304E" w:rsidRPr="00122317">
        <w:rPr>
          <w:rStyle w:val="CharDivText"/>
        </w:rPr>
        <w:t xml:space="preserve"> etc.</w:t>
      </w:r>
      <w:bookmarkEnd w:id="69"/>
    </w:p>
    <w:p w:rsidR="00945723" w:rsidRPr="00122317" w:rsidRDefault="00090706" w:rsidP="00122317">
      <w:pPr>
        <w:pStyle w:val="ActHead5"/>
      </w:pPr>
      <w:bookmarkStart w:id="70" w:name="_Toc532048775"/>
      <w:r w:rsidRPr="00122317">
        <w:rPr>
          <w:rStyle w:val="CharSectno"/>
        </w:rPr>
        <w:t>317ZF</w:t>
      </w:r>
      <w:r w:rsidR="00945723" w:rsidRPr="00122317">
        <w:t xml:space="preserve">  Unauthorised disclosure of information</w:t>
      </w:r>
      <w:bookmarkEnd w:id="70"/>
    </w:p>
    <w:p w:rsidR="00945723" w:rsidRPr="00122317" w:rsidRDefault="00D2155A" w:rsidP="00122317">
      <w:pPr>
        <w:pStyle w:val="subsection"/>
      </w:pPr>
      <w:r w:rsidRPr="00122317">
        <w:tab/>
        <w:t>(1)</w:t>
      </w:r>
      <w:r w:rsidRPr="00122317">
        <w:tab/>
      </w:r>
      <w:r w:rsidR="00945723" w:rsidRPr="00122317">
        <w:t>A person commits an offence if:</w:t>
      </w:r>
    </w:p>
    <w:p w:rsidR="00945723" w:rsidRPr="00122317" w:rsidRDefault="00945723" w:rsidP="00122317">
      <w:pPr>
        <w:pStyle w:val="paragraph"/>
      </w:pPr>
      <w:r w:rsidRPr="00122317">
        <w:tab/>
        <w:t>(a)</w:t>
      </w:r>
      <w:r w:rsidRPr="00122317">
        <w:tab/>
        <w:t>the person discloses information; and</w:t>
      </w:r>
    </w:p>
    <w:p w:rsidR="00945723" w:rsidRPr="00122317" w:rsidRDefault="00945723" w:rsidP="00122317">
      <w:pPr>
        <w:pStyle w:val="paragraph"/>
      </w:pPr>
      <w:r w:rsidRPr="00122317">
        <w:tab/>
        <w:t>(b)</w:t>
      </w:r>
      <w:r w:rsidRPr="00122317">
        <w:tab/>
        <w:t>the person is or was:</w:t>
      </w:r>
    </w:p>
    <w:p w:rsidR="00945723" w:rsidRPr="00122317" w:rsidRDefault="00945723" w:rsidP="00122317">
      <w:pPr>
        <w:pStyle w:val="paragraphsub"/>
      </w:pPr>
      <w:r w:rsidRPr="00122317">
        <w:lastRenderedPageBreak/>
        <w:tab/>
        <w:t>(i)</w:t>
      </w:r>
      <w:r w:rsidRPr="00122317">
        <w:tab/>
        <w:t>a designated communications provider; or</w:t>
      </w:r>
    </w:p>
    <w:p w:rsidR="00945723" w:rsidRPr="00122317" w:rsidRDefault="00945723" w:rsidP="00122317">
      <w:pPr>
        <w:pStyle w:val="paragraphsub"/>
      </w:pPr>
      <w:r w:rsidRPr="00122317">
        <w:tab/>
        <w:t>(ii)</w:t>
      </w:r>
      <w:r w:rsidRPr="00122317">
        <w:tab/>
        <w:t>an employee of a designated communications provider; or</w:t>
      </w:r>
    </w:p>
    <w:p w:rsidR="00945723" w:rsidRPr="00122317" w:rsidRDefault="00945723" w:rsidP="00122317">
      <w:pPr>
        <w:pStyle w:val="paragraphsub"/>
      </w:pPr>
      <w:r w:rsidRPr="00122317">
        <w:tab/>
        <w:t>(iii)</w:t>
      </w:r>
      <w:r w:rsidRPr="00122317">
        <w:tab/>
        <w:t>a contracted service provider of a designated communications provider; or</w:t>
      </w:r>
    </w:p>
    <w:p w:rsidR="00945723" w:rsidRPr="00122317" w:rsidRDefault="00945723" w:rsidP="00122317">
      <w:pPr>
        <w:pStyle w:val="paragraphsub"/>
      </w:pPr>
      <w:r w:rsidRPr="00122317">
        <w:tab/>
        <w:t>(iv)</w:t>
      </w:r>
      <w:r w:rsidRPr="00122317">
        <w:tab/>
        <w:t>an employee of a contracted service provider of a designated communications provider; or</w:t>
      </w:r>
    </w:p>
    <w:p w:rsidR="00945723" w:rsidRPr="00122317" w:rsidRDefault="00945723" w:rsidP="00122317">
      <w:pPr>
        <w:pStyle w:val="paragraphsub"/>
      </w:pPr>
      <w:r w:rsidRPr="00122317">
        <w:tab/>
        <w:t>(v)</w:t>
      </w:r>
      <w:r w:rsidRPr="00122317">
        <w:tab/>
        <w:t xml:space="preserve">an entrusted </w:t>
      </w:r>
      <w:r w:rsidR="000316AD" w:rsidRPr="00122317">
        <w:t xml:space="preserve">ASIO </w:t>
      </w:r>
      <w:r w:rsidRPr="00122317">
        <w:t>person; or</w:t>
      </w:r>
    </w:p>
    <w:p w:rsidR="000316AD" w:rsidRPr="00122317" w:rsidRDefault="000316AD" w:rsidP="00122317">
      <w:pPr>
        <w:pStyle w:val="paragraphsub"/>
      </w:pPr>
      <w:r w:rsidRPr="00122317">
        <w:tab/>
        <w:t>(vi)</w:t>
      </w:r>
      <w:r w:rsidRPr="00122317">
        <w:tab/>
        <w:t>an entrusted ASIS person; or</w:t>
      </w:r>
    </w:p>
    <w:p w:rsidR="000316AD" w:rsidRPr="00122317" w:rsidRDefault="000316AD" w:rsidP="00122317">
      <w:pPr>
        <w:pStyle w:val="paragraphsub"/>
      </w:pPr>
      <w:r w:rsidRPr="00122317">
        <w:tab/>
        <w:t>(vii)</w:t>
      </w:r>
      <w:r w:rsidRPr="00122317">
        <w:tab/>
        <w:t>an entrusted ASD person; or</w:t>
      </w:r>
    </w:p>
    <w:p w:rsidR="00945723" w:rsidRPr="00122317" w:rsidRDefault="00945723" w:rsidP="00122317">
      <w:pPr>
        <w:pStyle w:val="paragraphsub"/>
      </w:pPr>
      <w:r w:rsidRPr="00122317">
        <w:tab/>
        <w:t>(vi</w:t>
      </w:r>
      <w:r w:rsidR="000316AD" w:rsidRPr="00122317">
        <w:t>i</w:t>
      </w:r>
      <w:r w:rsidR="002439C7" w:rsidRPr="00122317">
        <w:t>i</w:t>
      </w:r>
      <w:r w:rsidRPr="00122317">
        <w:t>)</w:t>
      </w:r>
      <w:r w:rsidRPr="00122317">
        <w:tab/>
        <w:t xml:space="preserve">an officer of </w:t>
      </w:r>
      <w:r w:rsidR="00F024B6" w:rsidRPr="00122317">
        <w:t>an interception agency</w:t>
      </w:r>
      <w:r w:rsidRPr="00122317">
        <w:t>; or</w:t>
      </w:r>
    </w:p>
    <w:p w:rsidR="00945723" w:rsidRPr="00122317" w:rsidRDefault="00945723" w:rsidP="00122317">
      <w:pPr>
        <w:pStyle w:val="paragraphsub"/>
      </w:pPr>
      <w:r w:rsidRPr="00122317">
        <w:tab/>
        <w:t>(</w:t>
      </w:r>
      <w:r w:rsidR="000316AD" w:rsidRPr="00122317">
        <w:t>ix</w:t>
      </w:r>
      <w:r w:rsidRPr="00122317">
        <w:t>)</w:t>
      </w:r>
      <w:r w:rsidRPr="00122317">
        <w:tab/>
        <w:t>an officer or employee of the Commonwealth, a State or a Territory</w:t>
      </w:r>
      <w:r w:rsidR="007C5C58" w:rsidRPr="00122317">
        <w:t>; or</w:t>
      </w:r>
    </w:p>
    <w:p w:rsidR="008F4095" w:rsidRPr="00901114" w:rsidRDefault="008F4095" w:rsidP="008F4095">
      <w:pPr>
        <w:pStyle w:val="paragraphsub"/>
      </w:pPr>
      <w:r w:rsidRPr="00901114">
        <w:tab/>
        <w:t>(x)</w:t>
      </w:r>
      <w:r w:rsidRPr="00901114">
        <w:tab/>
        <w:t>a person appointed under subsection 317WA(2); or</w:t>
      </w:r>
    </w:p>
    <w:p w:rsidR="008F4095" w:rsidRPr="00901114" w:rsidRDefault="008F4095" w:rsidP="008F4095">
      <w:pPr>
        <w:pStyle w:val="paragraphsub"/>
      </w:pPr>
      <w:r w:rsidRPr="00901114">
        <w:tab/>
        <w:t>(xa)</w:t>
      </w:r>
      <w:r w:rsidRPr="00901114">
        <w:tab/>
        <w:t>a person appointed under subsection 317YA(2); or</w:t>
      </w:r>
    </w:p>
    <w:p w:rsidR="007C5C58" w:rsidRPr="00122317" w:rsidRDefault="00F15C2D" w:rsidP="00122317">
      <w:pPr>
        <w:pStyle w:val="paragraphsub"/>
      </w:pPr>
      <w:r w:rsidRPr="00122317">
        <w:tab/>
        <w:t>(xi)</w:t>
      </w:r>
      <w:r w:rsidRPr="00122317">
        <w:tab/>
      </w:r>
      <w:r w:rsidR="009F403F" w:rsidRPr="00122317">
        <w:t>an arbitrator appointed under section</w:t>
      </w:r>
      <w:r w:rsidR="00122317" w:rsidRPr="00122317">
        <w:t> </w:t>
      </w:r>
      <w:r w:rsidR="009F403F" w:rsidRPr="00122317">
        <w:t>317ZK</w:t>
      </w:r>
      <w:r w:rsidRPr="00122317">
        <w:t xml:space="preserve">; </w:t>
      </w:r>
      <w:r w:rsidR="007C5C58" w:rsidRPr="00122317">
        <w:t>and</w:t>
      </w:r>
    </w:p>
    <w:p w:rsidR="00945723" w:rsidRPr="00122317" w:rsidRDefault="00945723" w:rsidP="00122317">
      <w:pPr>
        <w:pStyle w:val="paragraph"/>
      </w:pPr>
      <w:r w:rsidRPr="00122317">
        <w:tab/>
        <w:t>(c)</w:t>
      </w:r>
      <w:r w:rsidRPr="00122317">
        <w:tab/>
        <w:t>the information:</w:t>
      </w:r>
    </w:p>
    <w:p w:rsidR="00945723" w:rsidRPr="00122317" w:rsidRDefault="00945723" w:rsidP="00122317">
      <w:pPr>
        <w:pStyle w:val="paragraphsub"/>
      </w:pPr>
      <w:r w:rsidRPr="00122317">
        <w:tab/>
        <w:t>(i)</w:t>
      </w:r>
      <w:r w:rsidRPr="00122317">
        <w:tab/>
      </w:r>
      <w:r w:rsidR="00B77399" w:rsidRPr="00122317">
        <w:t xml:space="preserve">is </w:t>
      </w:r>
      <w:r w:rsidR="0083764B" w:rsidRPr="00122317">
        <w:t>technical assistance notice</w:t>
      </w:r>
      <w:r w:rsidRPr="00122317">
        <w:t xml:space="preserve"> information; or</w:t>
      </w:r>
    </w:p>
    <w:p w:rsidR="00945723" w:rsidRPr="00122317" w:rsidRDefault="00945723" w:rsidP="00122317">
      <w:pPr>
        <w:pStyle w:val="paragraphsub"/>
      </w:pPr>
      <w:r w:rsidRPr="00122317">
        <w:tab/>
        <w:t>(ii)</w:t>
      </w:r>
      <w:r w:rsidRPr="00122317">
        <w:tab/>
      </w:r>
      <w:r w:rsidR="00B77399" w:rsidRPr="00122317">
        <w:t xml:space="preserve">is </w:t>
      </w:r>
      <w:r w:rsidRPr="00122317">
        <w:t xml:space="preserve">technical </w:t>
      </w:r>
      <w:r w:rsidR="001D7606" w:rsidRPr="00122317">
        <w:t>capability notice</w:t>
      </w:r>
      <w:r w:rsidRPr="00122317">
        <w:t xml:space="preserve"> information; or</w:t>
      </w:r>
    </w:p>
    <w:p w:rsidR="00945723" w:rsidRPr="00122317" w:rsidRDefault="00945723" w:rsidP="00122317">
      <w:pPr>
        <w:pStyle w:val="paragraphsub"/>
      </w:pPr>
      <w:r w:rsidRPr="00122317">
        <w:tab/>
        <w:t>(iii)</w:t>
      </w:r>
      <w:r w:rsidRPr="00122317">
        <w:tab/>
      </w:r>
      <w:r w:rsidR="00B77399" w:rsidRPr="00122317">
        <w:t xml:space="preserve">is </w:t>
      </w:r>
      <w:r w:rsidRPr="00122317">
        <w:t xml:space="preserve">technical assistance request information; </w:t>
      </w:r>
      <w:r w:rsidR="00B77399" w:rsidRPr="00122317">
        <w:t>or</w:t>
      </w:r>
    </w:p>
    <w:p w:rsidR="00B77399" w:rsidRPr="00122317" w:rsidRDefault="00B77399" w:rsidP="00122317">
      <w:pPr>
        <w:pStyle w:val="paragraphsub"/>
      </w:pPr>
      <w:r w:rsidRPr="00122317">
        <w:tab/>
        <w:t>(iv)</w:t>
      </w:r>
      <w:r w:rsidRPr="00122317">
        <w:tab/>
        <w:t>was obtained in accordance with a technical assistance notice; or</w:t>
      </w:r>
    </w:p>
    <w:p w:rsidR="00B77399" w:rsidRPr="00122317" w:rsidRDefault="00B77399" w:rsidP="00122317">
      <w:pPr>
        <w:pStyle w:val="paragraphsub"/>
      </w:pPr>
      <w:r w:rsidRPr="00122317">
        <w:tab/>
        <w:t>(v)</w:t>
      </w:r>
      <w:r w:rsidRPr="00122317">
        <w:tab/>
        <w:t>was obtained in accordance with a technical capability notice; or</w:t>
      </w:r>
    </w:p>
    <w:p w:rsidR="00B77399" w:rsidRPr="00122317" w:rsidRDefault="00B77399" w:rsidP="00122317">
      <w:pPr>
        <w:pStyle w:val="paragraphsub"/>
      </w:pPr>
      <w:r w:rsidRPr="00122317">
        <w:tab/>
        <w:t>(vi)</w:t>
      </w:r>
      <w:r w:rsidRPr="00122317">
        <w:tab/>
        <w:t>was obtained in accordance with a technical assistance request; and</w:t>
      </w:r>
    </w:p>
    <w:p w:rsidR="00945723" w:rsidRPr="00122317" w:rsidRDefault="00945723" w:rsidP="00122317">
      <w:pPr>
        <w:pStyle w:val="paragraph"/>
      </w:pPr>
      <w:r w:rsidRPr="00122317">
        <w:tab/>
        <w:t>(d)</w:t>
      </w:r>
      <w:r w:rsidRPr="00122317">
        <w:tab/>
      </w:r>
      <w:r w:rsidR="00B77399" w:rsidRPr="00122317">
        <w:t xml:space="preserve">if the information is covered by </w:t>
      </w:r>
      <w:r w:rsidR="00122317" w:rsidRPr="00122317">
        <w:t>subparagraph (</w:t>
      </w:r>
      <w:r w:rsidR="00B77399" w:rsidRPr="00122317">
        <w:t>c)(i), (ii) or (iii)—</w:t>
      </w:r>
      <w:r w:rsidRPr="00122317">
        <w:t>the information has come to the person</w:t>
      </w:r>
      <w:r w:rsidR="00932B20" w:rsidRPr="00122317">
        <w:t>’</w:t>
      </w:r>
      <w:r w:rsidRPr="00122317">
        <w:t>s knowledge, or into the person</w:t>
      </w:r>
      <w:r w:rsidR="00932B20" w:rsidRPr="00122317">
        <w:t>’</w:t>
      </w:r>
      <w:r w:rsidRPr="00122317">
        <w:t>s possession:</w:t>
      </w:r>
    </w:p>
    <w:p w:rsidR="00945723" w:rsidRPr="00122317" w:rsidRDefault="00945723" w:rsidP="00122317">
      <w:pPr>
        <w:pStyle w:val="paragraphsub"/>
      </w:pPr>
      <w:r w:rsidRPr="00122317">
        <w:tab/>
        <w:t>(i)</w:t>
      </w:r>
      <w:r w:rsidRPr="00122317">
        <w:tab/>
        <w:t>if the person is or was a designated communications provider—in connection with the person</w:t>
      </w:r>
      <w:r w:rsidR="00932B20" w:rsidRPr="00122317">
        <w:t>’</w:t>
      </w:r>
      <w:r w:rsidRPr="00122317">
        <w:t>s capacity as such a provider; or</w:t>
      </w:r>
    </w:p>
    <w:p w:rsidR="00945723" w:rsidRPr="00122317" w:rsidRDefault="00945723" w:rsidP="00122317">
      <w:pPr>
        <w:pStyle w:val="paragraphsub"/>
      </w:pPr>
      <w:r w:rsidRPr="00122317">
        <w:tab/>
        <w:t>(ii)</w:t>
      </w:r>
      <w:r w:rsidRPr="00122317">
        <w:tab/>
        <w:t>if the person is or was an employee of a designated communications provider—because the person is or was employed by the provider in connection with its business as such a provider; or</w:t>
      </w:r>
    </w:p>
    <w:p w:rsidR="00945723" w:rsidRPr="00122317" w:rsidRDefault="00945723" w:rsidP="00122317">
      <w:pPr>
        <w:pStyle w:val="paragraphsub"/>
      </w:pPr>
      <w:r w:rsidRPr="00122317">
        <w:lastRenderedPageBreak/>
        <w:tab/>
        <w:t>(iii)</w:t>
      </w:r>
      <w:r w:rsidRPr="00122317">
        <w:tab/>
        <w:t>if the person is or was a contracted service provider of a designated communications provider—in connection with the person</w:t>
      </w:r>
      <w:r w:rsidR="00932B20" w:rsidRPr="00122317">
        <w:t>’</w:t>
      </w:r>
      <w:r w:rsidRPr="00122317">
        <w:t>s business as such a contracted service provider; or</w:t>
      </w:r>
    </w:p>
    <w:p w:rsidR="00945723" w:rsidRPr="00122317" w:rsidRDefault="00945723" w:rsidP="00122317">
      <w:pPr>
        <w:pStyle w:val="paragraphsub"/>
      </w:pPr>
      <w:r w:rsidRPr="00122317">
        <w:tab/>
        <w:t>(iv)</w:t>
      </w:r>
      <w:r w:rsidRPr="00122317">
        <w:tab/>
        <w:t>if the person is or was an employee of a contracted service provider of a designated communications provider—because the person is or was employed by the contractor in connection with its business as such a contracted service provider; or</w:t>
      </w:r>
    </w:p>
    <w:p w:rsidR="00945723" w:rsidRPr="00122317" w:rsidRDefault="00945723" w:rsidP="00122317">
      <w:pPr>
        <w:pStyle w:val="paragraphsub"/>
      </w:pPr>
      <w:r w:rsidRPr="00122317">
        <w:tab/>
        <w:t>(v)</w:t>
      </w:r>
      <w:r w:rsidRPr="00122317">
        <w:tab/>
        <w:t xml:space="preserve">if the person is or was an entrusted </w:t>
      </w:r>
      <w:r w:rsidR="000316AD" w:rsidRPr="00122317">
        <w:t xml:space="preserve">ASIO </w:t>
      </w:r>
      <w:r w:rsidRPr="00122317">
        <w:t>person—in the person</w:t>
      </w:r>
      <w:r w:rsidR="00932B20" w:rsidRPr="00122317">
        <w:t>’</w:t>
      </w:r>
      <w:r w:rsidRPr="00122317">
        <w:t xml:space="preserve">s capacity as such an entrusted </w:t>
      </w:r>
      <w:r w:rsidR="000316AD" w:rsidRPr="00122317">
        <w:t xml:space="preserve">ASIO </w:t>
      </w:r>
      <w:r w:rsidRPr="00122317">
        <w:t>person; or</w:t>
      </w:r>
    </w:p>
    <w:p w:rsidR="000316AD" w:rsidRPr="00122317" w:rsidRDefault="000316AD" w:rsidP="00122317">
      <w:pPr>
        <w:pStyle w:val="paragraphsub"/>
      </w:pPr>
      <w:r w:rsidRPr="00122317">
        <w:tab/>
        <w:t>(vi)</w:t>
      </w:r>
      <w:r w:rsidRPr="00122317">
        <w:tab/>
        <w:t>if the person is or was an entrusted ASIS person—in the person’s capacity as such an entrusted ASIS person; or</w:t>
      </w:r>
    </w:p>
    <w:p w:rsidR="000316AD" w:rsidRPr="00122317" w:rsidRDefault="000316AD" w:rsidP="00122317">
      <w:pPr>
        <w:pStyle w:val="paragraphsub"/>
      </w:pPr>
      <w:r w:rsidRPr="00122317">
        <w:tab/>
        <w:t>(vii)</w:t>
      </w:r>
      <w:r w:rsidRPr="00122317">
        <w:tab/>
        <w:t>if the person is or was an entrusted ASD person—in the person’s capacity as such an entrusted ASD person; or</w:t>
      </w:r>
    </w:p>
    <w:p w:rsidR="00945723" w:rsidRPr="00122317" w:rsidRDefault="00945723" w:rsidP="00122317">
      <w:pPr>
        <w:pStyle w:val="paragraphsub"/>
      </w:pPr>
      <w:r w:rsidRPr="00122317">
        <w:tab/>
        <w:t>(vi</w:t>
      </w:r>
      <w:r w:rsidR="000316AD" w:rsidRPr="00122317">
        <w:t>ii</w:t>
      </w:r>
      <w:r w:rsidRPr="00122317">
        <w:t>)</w:t>
      </w:r>
      <w:r w:rsidRPr="00122317">
        <w:tab/>
        <w:t xml:space="preserve">if the person is or was an officer of </w:t>
      </w:r>
      <w:r w:rsidR="00F024B6" w:rsidRPr="00122317">
        <w:t>an interception agency</w:t>
      </w:r>
      <w:r w:rsidRPr="00122317">
        <w:t>—in the person</w:t>
      </w:r>
      <w:r w:rsidR="00932B20" w:rsidRPr="00122317">
        <w:t>’</w:t>
      </w:r>
      <w:r w:rsidRPr="00122317">
        <w:t>s capacity as such an officer; or</w:t>
      </w:r>
    </w:p>
    <w:p w:rsidR="00945723" w:rsidRPr="00122317" w:rsidRDefault="00945723" w:rsidP="00122317">
      <w:pPr>
        <w:pStyle w:val="paragraphsub"/>
      </w:pPr>
      <w:r w:rsidRPr="00122317">
        <w:tab/>
        <w:t>(</w:t>
      </w:r>
      <w:r w:rsidR="000316AD" w:rsidRPr="00122317">
        <w:t>ix</w:t>
      </w:r>
      <w:r w:rsidRPr="00122317">
        <w:t>)</w:t>
      </w:r>
      <w:r w:rsidRPr="00122317">
        <w:tab/>
        <w:t>if the person is or was an officer or employee of the Commonwealth, a State or a Territory—in the person</w:t>
      </w:r>
      <w:r w:rsidR="00932B20" w:rsidRPr="00122317">
        <w:t>’</w:t>
      </w:r>
      <w:r w:rsidRPr="00122317">
        <w:t>s capacity</w:t>
      </w:r>
      <w:r w:rsidR="007C5C58" w:rsidRPr="00122317">
        <w:t xml:space="preserve"> as such an officer or employee; or</w:t>
      </w:r>
    </w:p>
    <w:p w:rsidR="008F4095" w:rsidRPr="00901114" w:rsidRDefault="008F4095" w:rsidP="008F4095">
      <w:pPr>
        <w:pStyle w:val="paragraphsub"/>
      </w:pPr>
      <w:r w:rsidRPr="00901114">
        <w:tab/>
        <w:t>(ixa)</w:t>
      </w:r>
      <w:r w:rsidRPr="00901114">
        <w:tab/>
        <w:t>if the person is or was a person appointed under subsection 317WA(2)—in the person’s capacity as such an appointee; or</w:t>
      </w:r>
    </w:p>
    <w:p w:rsidR="008F4095" w:rsidRPr="00901114" w:rsidRDefault="008F4095" w:rsidP="008F4095">
      <w:pPr>
        <w:pStyle w:val="paragraphsub"/>
      </w:pPr>
      <w:r w:rsidRPr="00901114">
        <w:tab/>
        <w:t>(ixb)</w:t>
      </w:r>
      <w:r w:rsidRPr="00901114">
        <w:tab/>
        <w:t>if the person is or was a person appointed under subsection 317YA(2)—in the person’s capacity as such an appointee; or</w:t>
      </w:r>
    </w:p>
    <w:p w:rsidR="007C5C58" w:rsidRPr="00122317" w:rsidRDefault="007C5C58" w:rsidP="00122317">
      <w:pPr>
        <w:pStyle w:val="paragraphsub"/>
      </w:pPr>
      <w:r w:rsidRPr="00122317">
        <w:tab/>
        <w:t>(</w:t>
      </w:r>
      <w:r w:rsidR="000316AD" w:rsidRPr="00122317">
        <w:t>x</w:t>
      </w:r>
      <w:r w:rsidRPr="00122317">
        <w:t>)</w:t>
      </w:r>
      <w:r w:rsidRPr="00122317">
        <w:tab/>
        <w:t>if the person is or was an arbitrator appointed under section</w:t>
      </w:r>
      <w:r w:rsidR="00122317" w:rsidRPr="00122317">
        <w:t> </w:t>
      </w:r>
      <w:r w:rsidR="00090706" w:rsidRPr="00122317">
        <w:t>317ZK</w:t>
      </w:r>
      <w:r w:rsidRPr="00122317">
        <w:t>—in the person’s capacity as such an arbitrator</w:t>
      </w:r>
      <w:r w:rsidR="00B77399" w:rsidRPr="00122317">
        <w:t>; and</w:t>
      </w:r>
    </w:p>
    <w:p w:rsidR="00B77399" w:rsidRPr="00122317" w:rsidRDefault="00B77399" w:rsidP="00122317">
      <w:pPr>
        <w:pStyle w:val="paragraph"/>
      </w:pPr>
      <w:r w:rsidRPr="00122317">
        <w:tab/>
        <w:t>(e)</w:t>
      </w:r>
      <w:r w:rsidRPr="00122317">
        <w:tab/>
        <w:t xml:space="preserve">if the information is covered by </w:t>
      </w:r>
      <w:r w:rsidR="00122317" w:rsidRPr="00122317">
        <w:t>subparagraph (</w:t>
      </w:r>
      <w:r w:rsidRPr="00122317">
        <w:t>c)(iv), (v) or (vi)—the information has come to the person’s knowledge, or into the person’s possession:</w:t>
      </w:r>
    </w:p>
    <w:p w:rsidR="00B77399" w:rsidRPr="00122317" w:rsidRDefault="00B77399" w:rsidP="00122317">
      <w:pPr>
        <w:pStyle w:val="paragraphsub"/>
      </w:pPr>
      <w:r w:rsidRPr="00122317">
        <w:tab/>
        <w:t>(i)</w:t>
      </w:r>
      <w:r w:rsidRPr="00122317">
        <w:tab/>
        <w:t>if the person is or was an entrusted ASIO person—in the person’s capacity as such an entrusted ASIO person; or</w:t>
      </w:r>
    </w:p>
    <w:p w:rsidR="00B77399" w:rsidRPr="00122317" w:rsidRDefault="00B77399" w:rsidP="00122317">
      <w:pPr>
        <w:pStyle w:val="paragraphsub"/>
      </w:pPr>
      <w:r w:rsidRPr="00122317">
        <w:tab/>
        <w:t>(ii)</w:t>
      </w:r>
      <w:r w:rsidRPr="00122317">
        <w:tab/>
        <w:t>if the person is or was an entrusted ASIS person—in the person’s capacity as such an entrusted ASIS person; or</w:t>
      </w:r>
    </w:p>
    <w:p w:rsidR="00B77399" w:rsidRPr="00122317" w:rsidRDefault="00B77399" w:rsidP="00122317">
      <w:pPr>
        <w:pStyle w:val="paragraphsub"/>
      </w:pPr>
      <w:r w:rsidRPr="00122317">
        <w:tab/>
        <w:t>(iii)</w:t>
      </w:r>
      <w:r w:rsidRPr="00122317">
        <w:tab/>
        <w:t>if the person is or was an entrusted ASD person—in the person’s capacity as such an entrusted ASD person; or</w:t>
      </w:r>
    </w:p>
    <w:p w:rsidR="00B77399" w:rsidRPr="00122317" w:rsidRDefault="00B77399" w:rsidP="00122317">
      <w:pPr>
        <w:pStyle w:val="paragraphsub"/>
      </w:pPr>
      <w:r w:rsidRPr="00122317">
        <w:lastRenderedPageBreak/>
        <w:tab/>
        <w:t>(iv)</w:t>
      </w:r>
      <w:r w:rsidRPr="00122317">
        <w:tab/>
        <w:t>if the person is or was an officer of an interception agency—in the person’s capacity as such an officer; or</w:t>
      </w:r>
    </w:p>
    <w:p w:rsidR="00B77399" w:rsidRPr="00122317" w:rsidRDefault="00B77399" w:rsidP="00122317">
      <w:pPr>
        <w:pStyle w:val="paragraphsub"/>
      </w:pPr>
      <w:r w:rsidRPr="00122317">
        <w:tab/>
        <w:t>(v)</w:t>
      </w:r>
      <w:r w:rsidRPr="00122317">
        <w:tab/>
        <w:t>if the person is or was an officer or employee of the Commonwealth, a State or a Territory—in the person’s capacity as such an officer or employee; or</w:t>
      </w:r>
    </w:p>
    <w:p w:rsidR="00B77399" w:rsidRPr="00122317" w:rsidRDefault="00B77399" w:rsidP="00122317">
      <w:pPr>
        <w:pStyle w:val="paragraphsub"/>
      </w:pPr>
      <w:r w:rsidRPr="00122317">
        <w:tab/>
        <w:t>(vi)</w:t>
      </w:r>
      <w:r w:rsidRPr="00122317">
        <w:tab/>
        <w:t>if the person is or was an arbitrator appointed under section</w:t>
      </w:r>
      <w:r w:rsidR="00122317" w:rsidRPr="00122317">
        <w:t> </w:t>
      </w:r>
      <w:r w:rsidRPr="00122317">
        <w:t>317ZK—in the person’s capacity as such an arbitrator.</w:t>
      </w:r>
    </w:p>
    <w:p w:rsidR="00945723" w:rsidRPr="00122317" w:rsidRDefault="005C649F" w:rsidP="00122317">
      <w:pPr>
        <w:pStyle w:val="Penalty"/>
      </w:pPr>
      <w:r w:rsidRPr="00122317">
        <w:t>Penalty:</w:t>
      </w:r>
      <w:r w:rsidRPr="00122317">
        <w:tab/>
        <w:t>Imprisonment for 5</w:t>
      </w:r>
      <w:r w:rsidR="00945723" w:rsidRPr="00122317">
        <w:t xml:space="preserve"> years</w:t>
      </w:r>
      <w:r w:rsidR="00090706" w:rsidRPr="00122317">
        <w:t>.</w:t>
      </w:r>
    </w:p>
    <w:p w:rsidR="00945723" w:rsidRPr="00122317" w:rsidRDefault="00945723" w:rsidP="00122317">
      <w:pPr>
        <w:pStyle w:val="SubsectionHead"/>
      </w:pPr>
      <w:r w:rsidRPr="00122317">
        <w:t>Exceptions</w:t>
      </w:r>
    </w:p>
    <w:p w:rsidR="00945723" w:rsidRPr="00122317" w:rsidRDefault="00D2155A" w:rsidP="00122317">
      <w:pPr>
        <w:pStyle w:val="subsection"/>
      </w:pPr>
      <w:r w:rsidRPr="00122317">
        <w:tab/>
        <w:t>(2)</w:t>
      </w:r>
      <w:r w:rsidRPr="00122317">
        <w:tab/>
      </w:r>
      <w:r w:rsidR="00122317" w:rsidRPr="00122317">
        <w:t>Subsection (</w:t>
      </w:r>
      <w:r w:rsidR="00945723" w:rsidRPr="00122317">
        <w:t>1) does not apply if the disclosure was</w:t>
      </w:r>
      <w:r w:rsidRPr="00122317">
        <w:t xml:space="preserve"> authorised under </w:t>
      </w:r>
      <w:r w:rsidR="00122317" w:rsidRPr="00122317">
        <w:t>subsection (</w:t>
      </w:r>
      <w:r w:rsidRPr="00122317">
        <w:t xml:space="preserve">3), </w:t>
      </w:r>
      <w:r w:rsidR="00E46A80" w:rsidRPr="00122317">
        <w:t xml:space="preserve">(5), </w:t>
      </w:r>
      <w:r w:rsidR="0032088C" w:rsidRPr="00901114">
        <w:t>(5A), (5B), (5C),</w:t>
      </w:r>
      <w:r w:rsidR="0032088C">
        <w:t xml:space="preserve"> </w:t>
      </w:r>
      <w:r w:rsidR="00E46A80" w:rsidRPr="00122317">
        <w:t>(6),</w:t>
      </w:r>
      <w:r w:rsidR="00945723" w:rsidRPr="00122317">
        <w:t xml:space="preserve"> (7)</w:t>
      </w:r>
      <w:r w:rsidR="00C644F1" w:rsidRPr="00122317">
        <w:t xml:space="preserve">, </w:t>
      </w:r>
      <w:r w:rsidR="00E46A80" w:rsidRPr="00122317">
        <w:t>(8)</w:t>
      </w:r>
      <w:r w:rsidRPr="00122317">
        <w:t>,</w:t>
      </w:r>
      <w:r w:rsidR="00C644F1" w:rsidRPr="00122317">
        <w:t xml:space="preserve"> (9)</w:t>
      </w:r>
      <w:r w:rsidRPr="00122317">
        <w:t>, (10)</w:t>
      </w:r>
      <w:r w:rsidR="0052722B" w:rsidRPr="00122317">
        <w:t>, (11)</w:t>
      </w:r>
      <w:r w:rsidR="009F5AE1" w:rsidRPr="00901114">
        <w:t>, (12A), (12B), (12C), (12D), (13), (14), (15) or (16)</w:t>
      </w:r>
      <w:r w:rsidR="00090706" w:rsidRPr="00122317">
        <w:t>.</w:t>
      </w:r>
    </w:p>
    <w:p w:rsidR="00D2155A" w:rsidRPr="00122317" w:rsidRDefault="00945723" w:rsidP="00122317">
      <w:pPr>
        <w:pStyle w:val="notetext"/>
      </w:pPr>
      <w:r w:rsidRPr="00122317">
        <w:t>Note:</w:t>
      </w:r>
      <w:r w:rsidRPr="00122317">
        <w:tab/>
      </w:r>
      <w:r w:rsidR="00FA7196" w:rsidRPr="00901114">
        <w:t>Except as provided by subsection (2A) or (2B), a defendant</w:t>
      </w:r>
      <w:r w:rsidRPr="00122317">
        <w:t xml:space="preserve"> bears an evidential burden in relation to the matters in this subsection—see subsection</w:t>
      </w:r>
      <w:r w:rsidR="00122317" w:rsidRPr="00122317">
        <w:t> </w:t>
      </w:r>
      <w:r w:rsidRPr="00122317">
        <w:t>13</w:t>
      </w:r>
      <w:r w:rsidR="00090706" w:rsidRPr="00122317">
        <w:t>.</w:t>
      </w:r>
      <w:r w:rsidRPr="00122317">
        <w:t xml:space="preserve">3(3) of the </w:t>
      </w:r>
      <w:r w:rsidRPr="00122317">
        <w:rPr>
          <w:i/>
        </w:rPr>
        <w:t>Criminal Code</w:t>
      </w:r>
      <w:r w:rsidR="00090706" w:rsidRPr="00122317">
        <w:t>.</w:t>
      </w:r>
    </w:p>
    <w:p w:rsidR="00FA7196" w:rsidRPr="00901114" w:rsidRDefault="00FA7196" w:rsidP="00FA7196">
      <w:pPr>
        <w:pStyle w:val="subsection"/>
      </w:pPr>
      <w:r w:rsidRPr="00901114">
        <w:tab/>
        <w:t>(2A)</w:t>
      </w:r>
      <w:r w:rsidRPr="00901114">
        <w:tab/>
        <w:t xml:space="preserve">Despite subsection 13.3(3) of the </w:t>
      </w:r>
      <w:r w:rsidRPr="00901114">
        <w:rPr>
          <w:i/>
        </w:rPr>
        <w:t>Criminal Code</w:t>
      </w:r>
      <w:r w:rsidRPr="00901114">
        <w:t>, in a prosecution for an offence against subsection (1) of this section, an IGIS official does not bear an evidential burden in relation to the matters in subsection (2) of this section, to the extent to which that subsection relates to subsection (5) of this section.</w:t>
      </w:r>
    </w:p>
    <w:p w:rsidR="00FA7196" w:rsidRPr="00901114" w:rsidRDefault="00FA7196" w:rsidP="00FA7196">
      <w:pPr>
        <w:pStyle w:val="subsection"/>
      </w:pPr>
      <w:r w:rsidRPr="00901114">
        <w:tab/>
        <w:t>(2B)</w:t>
      </w:r>
      <w:r w:rsidRPr="00901114">
        <w:tab/>
        <w:t xml:space="preserve">Despite subsection 13.3(3) of the </w:t>
      </w:r>
      <w:r w:rsidRPr="00901114">
        <w:rPr>
          <w:i/>
        </w:rPr>
        <w:t>Criminal Code</w:t>
      </w:r>
      <w:r w:rsidRPr="00901114">
        <w:t>, in a prosecution for an offence against subsection (1) of this section, an Ombudsman official does not bear an evidential burden in relation to the matters in subsection (2) of this section, to the extent to which that subsection relates to subsection (5A), (5B) or (5C) of this section.</w:t>
      </w:r>
    </w:p>
    <w:p w:rsidR="0050302F" w:rsidRPr="00122317" w:rsidRDefault="0050302F" w:rsidP="00122317">
      <w:pPr>
        <w:pStyle w:val="SubsectionHead"/>
      </w:pPr>
      <w:r w:rsidRPr="00122317">
        <w:t>Authorised disclosures—general</w:t>
      </w:r>
    </w:p>
    <w:p w:rsidR="00D2155A" w:rsidRPr="00122317" w:rsidRDefault="00D2155A" w:rsidP="00122317">
      <w:pPr>
        <w:pStyle w:val="subsection"/>
      </w:pPr>
      <w:r w:rsidRPr="00122317">
        <w:tab/>
        <w:t>(3)</w:t>
      </w:r>
      <w:r w:rsidRPr="00122317">
        <w:tab/>
        <w:t xml:space="preserve">A person </w:t>
      </w:r>
      <w:r w:rsidR="0050302F" w:rsidRPr="00122317">
        <w:t>covered by</w:t>
      </w:r>
      <w:r w:rsidRPr="00122317">
        <w:t xml:space="preserve"> </w:t>
      </w:r>
      <w:r w:rsidR="00122317" w:rsidRPr="00122317">
        <w:t>paragraph (</w:t>
      </w:r>
      <w:r w:rsidRPr="00122317">
        <w:t xml:space="preserve">1)(b) may disclose technical assistance notice information, technical </w:t>
      </w:r>
      <w:r w:rsidR="001D7606" w:rsidRPr="00122317">
        <w:t>capability notice</w:t>
      </w:r>
      <w:r w:rsidRPr="00122317">
        <w:t xml:space="preserve"> information or technical assistance request information</w:t>
      </w:r>
      <w:r w:rsidR="0050302F" w:rsidRPr="00122317">
        <w:t>:</w:t>
      </w:r>
    </w:p>
    <w:p w:rsidR="00D2155A" w:rsidRPr="00122317" w:rsidRDefault="00D2155A" w:rsidP="00122317">
      <w:pPr>
        <w:pStyle w:val="paragraph"/>
      </w:pPr>
      <w:r w:rsidRPr="00122317">
        <w:tab/>
        <w:t>(a)</w:t>
      </w:r>
      <w:r w:rsidRPr="00122317">
        <w:tab/>
        <w:t>in connection with the administration or execution of this Part; or</w:t>
      </w:r>
    </w:p>
    <w:p w:rsidR="00D2155A" w:rsidRPr="00122317" w:rsidRDefault="00D2155A" w:rsidP="00122317">
      <w:pPr>
        <w:pStyle w:val="paragraph"/>
      </w:pPr>
      <w:r w:rsidRPr="00122317">
        <w:lastRenderedPageBreak/>
        <w:tab/>
        <w:t>(b)</w:t>
      </w:r>
      <w:r w:rsidRPr="00122317">
        <w:tab/>
        <w:t>for the purposes of any legal proceedings arising out of or otherwise related to this Part or of any report of any such proceedings; or</w:t>
      </w:r>
    </w:p>
    <w:p w:rsidR="00D2155A" w:rsidRPr="00122317" w:rsidRDefault="00D2155A" w:rsidP="00122317">
      <w:pPr>
        <w:pStyle w:val="paragraph"/>
      </w:pPr>
      <w:r w:rsidRPr="00122317">
        <w:tab/>
        <w:t>(c)</w:t>
      </w:r>
      <w:r w:rsidRPr="00122317">
        <w:tab/>
        <w:t xml:space="preserve">in accordance with any requirement imposed by </w:t>
      </w:r>
      <w:r w:rsidR="00DA304E" w:rsidRPr="00122317">
        <w:t xml:space="preserve">a </w:t>
      </w:r>
      <w:r w:rsidRPr="00122317">
        <w:t>law</w:t>
      </w:r>
      <w:r w:rsidR="00DA304E" w:rsidRPr="00122317">
        <w:t xml:space="preserve"> of the Commonwealth, a State or a Territory</w:t>
      </w:r>
      <w:r w:rsidRPr="00122317">
        <w:t>; or</w:t>
      </w:r>
    </w:p>
    <w:p w:rsidR="00D2155A" w:rsidRPr="00122317" w:rsidRDefault="00D2155A" w:rsidP="00122317">
      <w:pPr>
        <w:pStyle w:val="paragraph"/>
      </w:pPr>
      <w:r w:rsidRPr="00122317">
        <w:tab/>
        <w:t>(d)</w:t>
      </w:r>
      <w:r w:rsidRPr="00122317">
        <w:tab/>
        <w:t>in connection with the performance of functions, or the exercise of powers, by:</w:t>
      </w:r>
    </w:p>
    <w:p w:rsidR="00D2155A" w:rsidRPr="00122317" w:rsidRDefault="00D2155A" w:rsidP="00122317">
      <w:pPr>
        <w:pStyle w:val="paragraphsub"/>
      </w:pPr>
      <w:r w:rsidRPr="00122317">
        <w:tab/>
        <w:t>(i)</w:t>
      </w:r>
      <w:r w:rsidRPr="00122317">
        <w:tab/>
        <w:t>ASIO; or</w:t>
      </w:r>
    </w:p>
    <w:p w:rsidR="00D2155A" w:rsidRPr="00122317" w:rsidRDefault="00D2155A" w:rsidP="00122317">
      <w:pPr>
        <w:pStyle w:val="paragraphsub"/>
      </w:pPr>
      <w:r w:rsidRPr="00122317">
        <w:tab/>
        <w:t>(ii)</w:t>
      </w:r>
      <w:r w:rsidRPr="00122317">
        <w:tab/>
        <w:t>the Australian Secret Intelligence Service; or</w:t>
      </w:r>
    </w:p>
    <w:p w:rsidR="00D2155A" w:rsidRPr="00122317" w:rsidRDefault="00D2155A" w:rsidP="00122317">
      <w:pPr>
        <w:pStyle w:val="paragraphsub"/>
      </w:pPr>
      <w:r w:rsidRPr="00122317">
        <w:tab/>
        <w:t>(iii)</w:t>
      </w:r>
      <w:r w:rsidRPr="00122317">
        <w:tab/>
        <w:t>the Australian Signals Directorate; or</w:t>
      </w:r>
    </w:p>
    <w:p w:rsidR="00D2155A" w:rsidRPr="00122317" w:rsidRDefault="00D2155A" w:rsidP="00122317">
      <w:pPr>
        <w:pStyle w:val="paragraphsub"/>
      </w:pPr>
      <w:r w:rsidRPr="00122317">
        <w:tab/>
        <w:t>(iv)</w:t>
      </w:r>
      <w:r w:rsidRPr="00122317">
        <w:tab/>
        <w:t>an interception agency; or</w:t>
      </w:r>
    </w:p>
    <w:p w:rsidR="00D2155A" w:rsidRPr="00122317" w:rsidRDefault="00D2155A" w:rsidP="00122317">
      <w:pPr>
        <w:pStyle w:val="paragraph"/>
      </w:pPr>
      <w:r w:rsidRPr="00122317">
        <w:tab/>
        <w:t>(e)</w:t>
      </w:r>
      <w:r w:rsidRPr="00122317">
        <w:tab/>
        <w:t>for the purpose of obtaining legal advice in relation to this Part; or</w:t>
      </w:r>
    </w:p>
    <w:p w:rsidR="00D2155A" w:rsidRPr="00122317" w:rsidRDefault="00D2155A" w:rsidP="00122317">
      <w:pPr>
        <w:pStyle w:val="paragraph"/>
      </w:pPr>
      <w:r w:rsidRPr="00122317">
        <w:tab/>
        <w:t>(f)</w:t>
      </w:r>
      <w:r w:rsidRPr="00122317">
        <w:tab/>
        <w:t>to a</w:t>
      </w:r>
      <w:r w:rsidR="005A3C21" w:rsidRPr="00122317">
        <w:t>n IGIS official for the purpose</w:t>
      </w:r>
      <w:r w:rsidRPr="00122317">
        <w:t xml:space="preserve"> </w:t>
      </w:r>
      <w:r w:rsidR="00A7760E" w:rsidRPr="00122317">
        <w:t xml:space="preserve">of </w:t>
      </w:r>
      <w:r w:rsidRPr="00122317">
        <w:t>exercising powers, or performing functions or duties</w:t>
      </w:r>
      <w:r w:rsidR="000219BB" w:rsidRPr="00122317">
        <w:t>, as an IGIS official</w:t>
      </w:r>
      <w:r w:rsidR="00534300" w:rsidRPr="00901114">
        <w:t>; or</w:t>
      </w:r>
    </w:p>
    <w:p w:rsidR="00534300" w:rsidRPr="00901114" w:rsidRDefault="00534300" w:rsidP="00534300">
      <w:pPr>
        <w:pStyle w:val="paragraph"/>
      </w:pPr>
      <w:r w:rsidRPr="00901114">
        <w:tab/>
        <w:t>(g)</w:t>
      </w:r>
      <w:r w:rsidRPr="00901114">
        <w:tab/>
        <w:t>to an Ombudsman official for the purpose of exercising powers, or performing functions or duties, as an Ombudsman official.</w:t>
      </w:r>
    </w:p>
    <w:p w:rsidR="00945723" w:rsidRPr="00122317" w:rsidRDefault="00D2155A" w:rsidP="00122317">
      <w:pPr>
        <w:pStyle w:val="subsection"/>
      </w:pPr>
      <w:r w:rsidRPr="00122317">
        <w:tab/>
        <w:t>(4)</w:t>
      </w:r>
      <w:r w:rsidRPr="00122317">
        <w:tab/>
      </w:r>
      <w:r w:rsidR="00945723" w:rsidRPr="00122317">
        <w:t xml:space="preserve">For the purposes of </w:t>
      </w:r>
      <w:r w:rsidR="00122317" w:rsidRPr="00122317">
        <w:t>subsection (</w:t>
      </w:r>
      <w:r w:rsidRPr="00122317">
        <w:t>3</w:t>
      </w:r>
      <w:r w:rsidR="00945723" w:rsidRPr="00122317">
        <w:t xml:space="preserve">), </w:t>
      </w:r>
      <w:r w:rsidR="00945723" w:rsidRPr="00122317">
        <w:rPr>
          <w:b/>
          <w:i/>
        </w:rPr>
        <w:t>this Part</w:t>
      </w:r>
      <w:r w:rsidR="00945723" w:rsidRPr="00122317">
        <w:t xml:space="preserve"> includes:</w:t>
      </w:r>
    </w:p>
    <w:p w:rsidR="003852E6" w:rsidRPr="00122317" w:rsidRDefault="003852E6" w:rsidP="00122317">
      <w:pPr>
        <w:pStyle w:val="paragraph"/>
      </w:pPr>
      <w:r w:rsidRPr="00122317">
        <w:tab/>
        <w:t>(a)</w:t>
      </w:r>
      <w:r w:rsidRPr="00122317">
        <w:tab/>
        <w:t>any other provision of this Act, so far as that other provision relates to this Part; and</w:t>
      </w:r>
    </w:p>
    <w:p w:rsidR="00945723" w:rsidRPr="00122317" w:rsidRDefault="003852E6" w:rsidP="00122317">
      <w:pPr>
        <w:pStyle w:val="paragraph"/>
      </w:pPr>
      <w:r w:rsidRPr="00122317">
        <w:tab/>
        <w:t>(b</w:t>
      </w:r>
      <w:r w:rsidR="00945723" w:rsidRPr="00122317">
        <w:t>)</w:t>
      </w:r>
      <w:r w:rsidR="00945723" w:rsidRPr="00122317">
        <w:tab/>
        <w:t xml:space="preserve">the </w:t>
      </w:r>
      <w:r w:rsidR="00945723" w:rsidRPr="00122317">
        <w:rPr>
          <w:i/>
        </w:rPr>
        <w:t>Regulatory Powers (Standard Provisions) Act 2014</w:t>
      </w:r>
      <w:r w:rsidR="00945723" w:rsidRPr="00122317">
        <w:t>, so far as t</w:t>
      </w:r>
      <w:r w:rsidRPr="00122317">
        <w:t>hat Act relates to this Part</w:t>
      </w:r>
      <w:r w:rsidR="00090706" w:rsidRPr="00122317">
        <w:t>.</w:t>
      </w:r>
    </w:p>
    <w:p w:rsidR="0050302F" w:rsidRPr="00122317" w:rsidRDefault="0050302F" w:rsidP="00122317">
      <w:pPr>
        <w:pStyle w:val="SubsectionHead"/>
      </w:pPr>
      <w:r w:rsidRPr="00122317">
        <w:t>Authorised disclosures—IGIS official</w:t>
      </w:r>
    </w:p>
    <w:p w:rsidR="00D2155A" w:rsidRPr="00122317" w:rsidRDefault="00D2155A" w:rsidP="00122317">
      <w:pPr>
        <w:pStyle w:val="subsection"/>
      </w:pPr>
      <w:r w:rsidRPr="00122317">
        <w:tab/>
        <w:t>(5)</w:t>
      </w:r>
      <w:r w:rsidRPr="00122317">
        <w:tab/>
        <w:t>An IGIS official may disclose:</w:t>
      </w:r>
    </w:p>
    <w:p w:rsidR="00D2155A" w:rsidRPr="00122317" w:rsidRDefault="00D2155A" w:rsidP="00122317">
      <w:pPr>
        <w:pStyle w:val="paragraph"/>
      </w:pPr>
      <w:r w:rsidRPr="00122317">
        <w:tab/>
        <w:t>(a)</w:t>
      </w:r>
      <w:r w:rsidRPr="00122317">
        <w:tab/>
        <w:t>technical assistance notice information; or</w:t>
      </w:r>
    </w:p>
    <w:p w:rsidR="00D2155A" w:rsidRPr="00122317" w:rsidRDefault="00D2155A" w:rsidP="00122317">
      <w:pPr>
        <w:pStyle w:val="paragraph"/>
      </w:pPr>
      <w:r w:rsidRPr="00122317">
        <w:tab/>
        <w:t>(b)</w:t>
      </w:r>
      <w:r w:rsidRPr="00122317">
        <w:tab/>
        <w:t xml:space="preserve">technical </w:t>
      </w:r>
      <w:r w:rsidR="001D7606" w:rsidRPr="00122317">
        <w:t>capability notice</w:t>
      </w:r>
      <w:r w:rsidRPr="00122317">
        <w:t xml:space="preserve"> information; or</w:t>
      </w:r>
    </w:p>
    <w:p w:rsidR="00D2155A" w:rsidRPr="00122317" w:rsidRDefault="00D2155A" w:rsidP="00122317">
      <w:pPr>
        <w:pStyle w:val="paragraph"/>
      </w:pPr>
      <w:r w:rsidRPr="00122317">
        <w:tab/>
        <w:t>(c)</w:t>
      </w:r>
      <w:r w:rsidRPr="00122317">
        <w:tab/>
        <w:t>technical assistance request information;</w:t>
      </w:r>
    </w:p>
    <w:p w:rsidR="00D2155A" w:rsidRPr="00122317" w:rsidRDefault="00D2155A" w:rsidP="00122317">
      <w:pPr>
        <w:pStyle w:val="subsection2"/>
      </w:pPr>
      <w:r w:rsidRPr="00122317">
        <w:t>in connection with the IGIS official exercising powers, or performing functions or duties</w:t>
      </w:r>
      <w:r w:rsidR="000219BB" w:rsidRPr="00122317">
        <w:t>, as an IGIS official</w:t>
      </w:r>
      <w:r w:rsidRPr="00122317">
        <w:t>.</w:t>
      </w:r>
    </w:p>
    <w:p w:rsidR="000C3D38" w:rsidRPr="00901114" w:rsidRDefault="000C3D38" w:rsidP="000C3D38">
      <w:pPr>
        <w:pStyle w:val="SubsectionHead"/>
      </w:pPr>
      <w:r w:rsidRPr="00901114">
        <w:t>Authorised disclosures—Ombudsman official</w:t>
      </w:r>
    </w:p>
    <w:p w:rsidR="000C3D38" w:rsidRPr="00901114" w:rsidRDefault="000C3D38" w:rsidP="000C3D38">
      <w:pPr>
        <w:pStyle w:val="subsection"/>
      </w:pPr>
      <w:r w:rsidRPr="00901114">
        <w:tab/>
        <w:t>(5A)</w:t>
      </w:r>
      <w:r w:rsidRPr="00901114">
        <w:tab/>
        <w:t>An Ombudsman official may disclose:</w:t>
      </w:r>
    </w:p>
    <w:p w:rsidR="000C3D38" w:rsidRPr="00901114" w:rsidRDefault="000C3D38" w:rsidP="000C3D38">
      <w:pPr>
        <w:pStyle w:val="paragraph"/>
      </w:pPr>
      <w:r w:rsidRPr="00901114">
        <w:tab/>
        <w:t>(a)</w:t>
      </w:r>
      <w:r w:rsidRPr="00901114">
        <w:tab/>
        <w:t>technical assistance notice information; or</w:t>
      </w:r>
    </w:p>
    <w:p w:rsidR="000C3D38" w:rsidRPr="00901114" w:rsidRDefault="000C3D38" w:rsidP="000C3D38">
      <w:pPr>
        <w:pStyle w:val="paragraph"/>
      </w:pPr>
      <w:r w:rsidRPr="00901114">
        <w:tab/>
        <w:t>(b)</w:t>
      </w:r>
      <w:r w:rsidRPr="00901114">
        <w:tab/>
        <w:t>technical capability notice information; or</w:t>
      </w:r>
    </w:p>
    <w:p w:rsidR="000C3D38" w:rsidRPr="00901114" w:rsidRDefault="000C3D38" w:rsidP="000C3D38">
      <w:pPr>
        <w:pStyle w:val="paragraph"/>
      </w:pPr>
      <w:r w:rsidRPr="00901114">
        <w:lastRenderedPageBreak/>
        <w:tab/>
        <w:t>(c)</w:t>
      </w:r>
      <w:r w:rsidRPr="00901114">
        <w:tab/>
        <w:t>technical assistance request information;</w:t>
      </w:r>
    </w:p>
    <w:p w:rsidR="000C3D38" w:rsidRPr="00901114" w:rsidRDefault="000C3D38" w:rsidP="000C3D38">
      <w:pPr>
        <w:pStyle w:val="subsection2"/>
      </w:pPr>
      <w:r w:rsidRPr="00901114">
        <w:t>in connection with the Ombudsman official exercising powers, or performing functions or duties, as an Ombudsman official.</w:t>
      </w:r>
    </w:p>
    <w:p w:rsidR="000C3D38" w:rsidRPr="00901114" w:rsidRDefault="000C3D38" w:rsidP="000C3D38">
      <w:pPr>
        <w:pStyle w:val="subsection"/>
      </w:pPr>
      <w:r w:rsidRPr="00901114">
        <w:tab/>
        <w:t>(5B)</w:t>
      </w:r>
      <w:r w:rsidRPr="00901114">
        <w:tab/>
        <w:t>If a technical assistance notice is given by the chief officer of an interception agency of a State or Territory, an Ombudsman official may disclose technical assistance notice information that relates to the notice to an officer or employee of an authority that is the State or Territory inspecting authority in relation to the interception agency, so long as the disclosure is in connection with the officer or employee exercising powers, or performing functions or duties, as an officer or employee of the State or Territory inspecting authority.</w:t>
      </w:r>
    </w:p>
    <w:p w:rsidR="000C3D38" w:rsidRPr="00901114" w:rsidRDefault="000C3D38" w:rsidP="000C3D38">
      <w:pPr>
        <w:pStyle w:val="subsection"/>
      </w:pPr>
      <w:r w:rsidRPr="00901114">
        <w:tab/>
        <w:t>(5C)</w:t>
      </w:r>
      <w:r w:rsidRPr="00901114">
        <w:tab/>
        <w:t>If a technical assistance request is given by the chief officer of an interception agency of a State or Territory, an Ombudsman official may disclose technical assistance request information that relates to the request to an officer or employee of an authority that is the State or Territory inspecting authority in relation to the interception agency, so long as the disclosure is in connection with the officer or employee exercising powers, or performing functions or duties, as an officer or employee of the State or Territory inspecting authority.</w:t>
      </w:r>
    </w:p>
    <w:p w:rsidR="000933C8" w:rsidRPr="00122317" w:rsidRDefault="0050302F" w:rsidP="00122317">
      <w:pPr>
        <w:pStyle w:val="SubsectionHead"/>
      </w:pPr>
      <w:r w:rsidRPr="00122317">
        <w:t>Authorised disclosures—i</w:t>
      </w:r>
      <w:r w:rsidR="000933C8" w:rsidRPr="00122317">
        <w:t>nformation sharing</w:t>
      </w:r>
    </w:p>
    <w:p w:rsidR="00945723" w:rsidRPr="00122317" w:rsidRDefault="00D2155A" w:rsidP="00122317">
      <w:pPr>
        <w:pStyle w:val="subsection"/>
      </w:pPr>
      <w:r w:rsidRPr="00122317">
        <w:tab/>
        <w:t>(6)</w:t>
      </w:r>
      <w:r w:rsidRPr="00122317">
        <w:tab/>
      </w:r>
      <w:r w:rsidR="00DF7F6F" w:rsidRPr="00122317">
        <w:t>T</w:t>
      </w:r>
      <w:r w:rsidR="00945723" w:rsidRPr="00122317">
        <w:t>he Director</w:t>
      </w:r>
      <w:r w:rsidR="00E23E18">
        <w:noBreakHyphen/>
      </w:r>
      <w:r w:rsidR="00945723" w:rsidRPr="00122317">
        <w:t>General of Security or</w:t>
      </w:r>
      <w:r w:rsidR="00DF7F6F" w:rsidRPr="00122317">
        <w:t xml:space="preserve"> </w:t>
      </w:r>
      <w:r w:rsidR="00945723" w:rsidRPr="00122317">
        <w:t>the Communications Access Co</w:t>
      </w:r>
      <w:r w:rsidR="00E23E18">
        <w:noBreakHyphen/>
      </w:r>
      <w:r w:rsidR="00945723" w:rsidRPr="00122317">
        <w:t>ordinator</w:t>
      </w:r>
      <w:r w:rsidR="00DF7F6F" w:rsidRPr="00122317">
        <w:t xml:space="preserve"> </w:t>
      </w:r>
      <w:r w:rsidR="00945723" w:rsidRPr="00122317">
        <w:t>may disclose information that is:</w:t>
      </w:r>
    </w:p>
    <w:p w:rsidR="00945723" w:rsidRPr="00122317" w:rsidRDefault="00DF7F6F" w:rsidP="00122317">
      <w:pPr>
        <w:pStyle w:val="paragraph"/>
      </w:pPr>
      <w:r w:rsidRPr="00122317">
        <w:tab/>
        <w:t>(a)</w:t>
      </w:r>
      <w:r w:rsidRPr="00122317">
        <w:tab/>
      </w:r>
      <w:r w:rsidR="0083764B" w:rsidRPr="00122317">
        <w:t>technical assistance notice</w:t>
      </w:r>
      <w:r w:rsidR="00945723" w:rsidRPr="00122317">
        <w:t xml:space="preserve"> information; or</w:t>
      </w:r>
    </w:p>
    <w:p w:rsidR="00945723" w:rsidRPr="00122317" w:rsidRDefault="00DF7F6F" w:rsidP="00122317">
      <w:pPr>
        <w:pStyle w:val="paragraph"/>
      </w:pPr>
      <w:r w:rsidRPr="00122317">
        <w:tab/>
        <w:t>(b)</w:t>
      </w:r>
      <w:r w:rsidRPr="00122317">
        <w:tab/>
      </w:r>
      <w:r w:rsidR="00945723" w:rsidRPr="00122317">
        <w:t xml:space="preserve">technical </w:t>
      </w:r>
      <w:r w:rsidR="001D7606" w:rsidRPr="00122317">
        <w:t>capability notice</w:t>
      </w:r>
      <w:r w:rsidR="00945723" w:rsidRPr="00122317">
        <w:t xml:space="preserve"> information; or</w:t>
      </w:r>
    </w:p>
    <w:p w:rsidR="00945723" w:rsidRPr="00122317" w:rsidRDefault="00DF7F6F" w:rsidP="00122317">
      <w:pPr>
        <w:pStyle w:val="paragraph"/>
      </w:pPr>
      <w:r w:rsidRPr="00122317">
        <w:tab/>
        <w:t>(c)</w:t>
      </w:r>
      <w:r w:rsidRPr="00122317">
        <w:tab/>
      </w:r>
      <w:r w:rsidR="00945723" w:rsidRPr="00122317">
        <w:t>technical assistance request information;</w:t>
      </w:r>
    </w:p>
    <w:p w:rsidR="00945723" w:rsidRPr="00122317" w:rsidRDefault="00945723" w:rsidP="00122317">
      <w:pPr>
        <w:pStyle w:val="subsection2"/>
      </w:pPr>
      <w:r w:rsidRPr="00122317">
        <w:t xml:space="preserve">to the chief officer of </w:t>
      </w:r>
      <w:r w:rsidR="00F024B6" w:rsidRPr="00122317">
        <w:t>an interception agency</w:t>
      </w:r>
      <w:r w:rsidRPr="00122317">
        <w:t xml:space="preserve"> for purposes relating to the performance of functions, or the exercise of powers, by the </w:t>
      </w:r>
      <w:r w:rsidR="00F024B6" w:rsidRPr="00122317">
        <w:t>interception agency</w:t>
      </w:r>
      <w:r w:rsidR="00090706" w:rsidRPr="00122317">
        <w:t>.</w:t>
      </w:r>
    </w:p>
    <w:p w:rsidR="00945723" w:rsidRPr="00122317" w:rsidRDefault="00D2155A" w:rsidP="00122317">
      <w:pPr>
        <w:pStyle w:val="subsection"/>
      </w:pPr>
      <w:r w:rsidRPr="00122317">
        <w:tab/>
        <w:t>(7)</w:t>
      </w:r>
      <w:r w:rsidRPr="00122317">
        <w:tab/>
      </w:r>
      <w:r w:rsidR="00945723" w:rsidRPr="00122317">
        <w:t xml:space="preserve">The chief officer of </w:t>
      </w:r>
      <w:r w:rsidR="00F024B6" w:rsidRPr="00122317">
        <w:t>an interception agency</w:t>
      </w:r>
      <w:r w:rsidR="00945723" w:rsidRPr="00122317">
        <w:t xml:space="preserve"> may disclose information that is:</w:t>
      </w:r>
    </w:p>
    <w:p w:rsidR="00945723" w:rsidRPr="00122317" w:rsidRDefault="00DF7F6F" w:rsidP="00122317">
      <w:pPr>
        <w:pStyle w:val="paragraph"/>
      </w:pPr>
      <w:r w:rsidRPr="00122317">
        <w:tab/>
        <w:t>(a)</w:t>
      </w:r>
      <w:r w:rsidRPr="00122317">
        <w:tab/>
      </w:r>
      <w:r w:rsidR="0083764B" w:rsidRPr="00122317">
        <w:t>technical assistance notice</w:t>
      </w:r>
      <w:r w:rsidR="00945723" w:rsidRPr="00122317">
        <w:t xml:space="preserve"> information; or</w:t>
      </w:r>
    </w:p>
    <w:p w:rsidR="00945723" w:rsidRPr="00122317" w:rsidRDefault="00DF7F6F" w:rsidP="00122317">
      <w:pPr>
        <w:pStyle w:val="paragraph"/>
      </w:pPr>
      <w:r w:rsidRPr="00122317">
        <w:tab/>
        <w:t>(b)</w:t>
      </w:r>
      <w:r w:rsidRPr="00122317">
        <w:tab/>
      </w:r>
      <w:r w:rsidR="00945723" w:rsidRPr="00122317">
        <w:t xml:space="preserve">technical </w:t>
      </w:r>
      <w:r w:rsidR="001D7606" w:rsidRPr="00122317">
        <w:t>capability notice</w:t>
      </w:r>
      <w:r w:rsidR="00945723" w:rsidRPr="00122317">
        <w:t xml:space="preserve"> information; or</w:t>
      </w:r>
    </w:p>
    <w:p w:rsidR="00945723" w:rsidRPr="00122317" w:rsidRDefault="00DF7F6F" w:rsidP="00122317">
      <w:pPr>
        <w:pStyle w:val="paragraph"/>
      </w:pPr>
      <w:r w:rsidRPr="00122317">
        <w:tab/>
        <w:t>(c)</w:t>
      </w:r>
      <w:r w:rsidRPr="00122317">
        <w:tab/>
      </w:r>
      <w:r w:rsidR="00945723" w:rsidRPr="00122317">
        <w:t>technical assistance request information;</w:t>
      </w:r>
    </w:p>
    <w:p w:rsidR="00945723" w:rsidRPr="00122317" w:rsidRDefault="00945723" w:rsidP="00122317">
      <w:pPr>
        <w:pStyle w:val="subsection2"/>
      </w:pPr>
      <w:r w:rsidRPr="00122317">
        <w:lastRenderedPageBreak/>
        <w:t xml:space="preserve">to the chief officer of another </w:t>
      </w:r>
      <w:r w:rsidR="00F024B6" w:rsidRPr="00122317">
        <w:t>interception agency</w:t>
      </w:r>
      <w:r w:rsidRPr="00122317">
        <w:t xml:space="preserve"> for purposes relating to the performance of functions, or the exercise of powers, by the other </w:t>
      </w:r>
      <w:r w:rsidR="00F024B6" w:rsidRPr="00122317">
        <w:t>interception agency</w:t>
      </w:r>
      <w:r w:rsidR="00090706" w:rsidRPr="00122317">
        <w:t>.</w:t>
      </w:r>
    </w:p>
    <w:p w:rsidR="000316AD" w:rsidRPr="00122317" w:rsidRDefault="00D2155A" w:rsidP="00122317">
      <w:pPr>
        <w:pStyle w:val="subsection"/>
      </w:pPr>
      <w:r w:rsidRPr="00122317">
        <w:tab/>
        <w:t>(8)</w:t>
      </w:r>
      <w:r w:rsidRPr="00122317">
        <w:tab/>
      </w:r>
      <w:r w:rsidR="00921B76" w:rsidRPr="00122317">
        <w:t>The Director</w:t>
      </w:r>
      <w:r w:rsidR="00E23E18">
        <w:noBreakHyphen/>
      </w:r>
      <w:r w:rsidR="00921B76" w:rsidRPr="00122317">
        <w:t>General of Security, the Director</w:t>
      </w:r>
      <w:r w:rsidR="00E23E18">
        <w:noBreakHyphen/>
      </w:r>
      <w:r w:rsidR="00921B76" w:rsidRPr="00122317">
        <w:t xml:space="preserve">General of the Australian Signals Directorate or the </w:t>
      </w:r>
      <w:r w:rsidR="000316AD" w:rsidRPr="00122317">
        <w:t xml:space="preserve">chief officer of </w:t>
      </w:r>
      <w:r w:rsidR="00F024B6" w:rsidRPr="00122317">
        <w:t>an interception agency</w:t>
      </w:r>
      <w:r w:rsidR="000316AD" w:rsidRPr="00122317">
        <w:t xml:space="preserve"> may disclose information that is:</w:t>
      </w:r>
    </w:p>
    <w:p w:rsidR="000316AD" w:rsidRPr="00122317" w:rsidRDefault="00DF7F6F" w:rsidP="00122317">
      <w:pPr>
        <w:pStyle w:val="paragraph"/>
      </w:pPr>
      <w:r w:rsidRPr="00122317">
        <w:tab/>
        <w:t>(a)</w:t>
      </w:r>
      <w:r w:rsidRPr="00122317">
        <w:tab/>
      </w:r>
      <w:r w:rsidR="000316AD" w:rsidRPr="00122317">
        <w:t>technical assistance notice information; or</w:t>
      </w:r>
    </w:p>
    <w:p w:rsidR="000316AD" w:rsidRPr="00122317" w:rsidRDefault="00DF7F6F" w:rsidP="00122317">
      <w:pPr>
        <w:pStyle w:val="paragraph"/>
      </w:pPr>
      <w:r w:rsidRPr="00122317">
        <w:tab/>
        <w:t>(b)</w:t>
      </w:r>
      <w:r w:rsidRPr="00122317">
        <w:tab/>
      </w:r>
      <w:r w:rsidR="000316AD" w:rsidRPr="00122317">
        <w:t xml:space="preserve">technical </w:t>
      </w:r>
      <w:r w:rsidR="001D7606" w:rsidRPr="00122317">
        <w:t>capability notice</w:t>
      </w:r>
      <w:r w:rsidR="000316AD" w:rsidRPr="00122317">
        <w:t xml:space="preserve"> information; or</w:t>
      </w:r>
    </w:p>
    <w:p w:rsidR="000316AD" w:rsidRPr="00122317" w:rsidRDefault="00DF7F6F" w:rsidP="00122317">
      <w:pPr>
        <w:pStyle w:val="paragraph"/>
      </w:pPr>
      <w:r w:rsidRPr="00122317">
        <w:tab/>
        <w:t>(c)</w:t>
      </w:r>
      <w:r w:rsidRPr="00122317">
        <w:tab/>
      </w:r>
      <w:r w:rsidR="000316AD" w:rsidRPr="00122317">
        <w:t>technical assistance request information;</w:t>
      </w:r>
    </w:p>
    <w:p w:rsidR="000316AD" w:rsidRPr="00122317" w:rsidRDefault="000316AD" w:rsidP="00122317">
      <w:pPr>
        <w:pStyle w:val="subsection2"/>
      </w:pPr>
      <w:r w:rsidRPr="00122317">
        <w:t>to the Director</w:t>
      </w:r>
      <w:r w:rsidR="00E23E18">
        <w:noBreakHyphen/>
      </w:r>
      <w:r w:rsidRPr="00122317">
        <w:t>General of the Australian Secret Intelligence Service for purposes relating to the performance of functions, or the exercise of powers, by the Australian Secret Intelligence Service</w:t>
      </w:r>
      <w:r w:rsidR="00090706" w:rsidRPr="00122317">
        <w:t>.</w:t>
      </w:r>
    </w:p>
    <w:p w:rsidR="000316AD" w:rsidRPr="00122317" w:rsidRDefault="00D2155A" w:rsidP="00122317">
      <w:pPr>
        <w:pStyle w:val="subsection"/>
      </w:pPr>
      <w:r w:rsidRPr="00122317">
        <w:tab/>
        <w:t>(9)</w:t>
      </w:r>
      <w:r w:rsidRPr="00122317">
        <w:tab/>
      </w:r>
      <w:r w:rsidR="00DF7F6F" w:rsidRPr="00122317">
        <w:t>The Director</w:t>
      </w:r>
      <w:r w:rsidR="00E23E18">
        <w:noBreakHyphen/>
      </w:r>
      <w:r w:rsidR="00DF7F6F" w:rsidRPr="00122317">
        <w:t>General of Security, the Director</w:t>
      </w:r>
      <w:r w:rsidR="00E23E18">
        <w:noBreakHyphen/>
      </w:r>
      <w:r w:rsidR="00DF7F6F" w:rsidRPr="00122317">
        <w:t xml:space="preserve">General of the Australian Secret Intelligence Service or the </w:t>
      </w:r>
      <w:r w:rsidR="000316AD" w:rsidRPr="00122317">
        <w:t xml:space="preserve">chief officer of </w:t>
      </w:r>
      <w:r w:rsidR="00F024B6" w:rsidRPr="00122317">
        <w:t>an interception agency</w:t>
      </w:r>
      <w:r w:rsidR="000316AD" w:rsidRPr="00122317">
        <w:t xml:space="preserve"> may disclose information that is:</w:t>
      </w:r>
    </w:p>
    <w:p w:rsidR="000316AD" w:rsidRPr="00122317" w:rsidRDefault="00DF7F6F" w:rsidP="00122317">
      <w:pPr>
        <w:pStyle w:val="paragraph"/>
      </w:pPr>
      <w:r w:rsidRPr="00122317">
        <w:tab/>
        <w:t>(a)</w:t>
      </w:r>
      <w:r w:rsidRPr="00122317">
        <w:tab/>
      </w:r>
      <w:r w:rsidR="000316AD" w:rsidRPr="00122317">
        <w:t>technical assistance notice information; or</w:t>
      </w:r>
    </w:p>
    <w:p w:rsidR="000316AD" w:rsidRPr="00122317" w:rsidRDefault="00DF7F6F" w:rsidP="00122317">
      <w:pPr>
        <w:pStyle w:val="paragraph"/>
      </w:pPr>
      <w:r w:rsidRPr="00122317">
        <w:tab/>
        <w:t>(b)</w:t>
      </w:r>
      <w:r w:rsidRPr="00122317">
        <w:tab/>
      </w:r>
      <w:r w:rsidR="000316AD" w:rsidRPr="00122317">
        <w:t xml:space="preserve">technical </w:t>
      </w:r>
      <w:r w:rsidR="001D7606" w:rsidRPr="00122317">
        <w:t>capability notice</w:t>
      </w:r>
      <w:r w:rsidR="000316AD" w:rsidRPr="00122317">
        <w:t xml:space="preserve"> information; or</w:t>
      </w:r>
    </w:p>
    <w:p w:rsidR="000316AD" w:rsidRPr="00122317" w:rsidRDefault="00DF7F6F" w:rsidP="00122317">
      <w:pPr>
        <w:pStyle w:val="paragraph"/>
      </w:pPr>
      <w:r w:rsidRPr="00122317">
        <w:tab/>
        <w:t>(c)</w:t>
      </w:r>
      <w:r w:rsidRPr="00122317">
        <w:tab/>
      </w:r>
      <w:r w:rsidR="000316AD" w:rsidRPr="00122317">
        <w:t>technical assistance request information;</w:t>
      </w:r>
    </w:p>
    <w:p w:rsidR="000316AD" w:rsidRPr="00122317" w:rsidRDefault="000316AD" w:rsidP="00122317">
      <w:pPr>
        <w:pStyle w:val="subsection2"/>
      </w:pPr>
      <w:r w:rsidRPr="00122317">
        <w:t xml:space="preserve">to the </w:t>
      </w:r>
      <w:r w:rsidR="009E1778" w:rsidRPr="00122317">
        <w:t>Director</w:t>
      </w:r>
      <w:r w:rsidR="00E23E18">
        <w:noBreakHyphen/>
      </w:r>
      <w:r w:rsidR="009E1778" w:rsidRPr="00122317">
        <w:t>General of the Australian Signals Directorate</w:t>
      </w:r>
      <w:r w:rsidRPr="00122317">
        <w:t xml:space="preserve"> for purposes relating to the performance of functions, or the exercise of powers, by the Australian Signals Directorate</w:t>
      </w:r>
      <w:r w:rsidR="00090706" w:rsidRPr="00122317">
        <w:t>.</w:t>
      </w:r>
    </w:p>
    <w:p w:rsidR="00DF7F6F" w:rsidRPr="00122317" w:rsidRDefault="00DF7F6F" w:rsidP="00122317">
      <w:pPr>
        <w:pStyle w:val="subsection"/>
      </w:pPr>
      <w:r w:rsidRPr="00122317">
        <w:tab/>
        <w:t>(10)</w:t>
      </w:r>
      <w:r w:rsidRPr="00122317">
        <w:tab/>
        <w:t>The Communications Access Co</w:t>
      </w:r>
      <w:r w:rsidR="00E23E18">
        <w:noBreakHyphen/>
      </w:r>
      <w:r w:rsidRPr="00122317">
        <w:t>ordinator, the Director</w:t>
      </w:r>
      <w:r w:rsidR="00E23E18">
        <w:noBreakHyphen/>
      </w:r>
      <w:r w:rsidRPr="00122317">
        <w:t>General of the Australian Secret Intelligence Service, the Director</w:t>
      </w:r>
      <w:r w:rsidR="00E23E18">
        <w:noBreakHyphen/>
      </w:r>
      <w:r w:rsidRPr="00122317">
        <w:t>General of the Australian Signals Directorate or the chief officer of an interception agency may disclose information that is:</w:t>
      </w:r>
    </w:p>
    <w:p w:rsidR="00945723" w:rsidRPr="00122317" w:rsidRDefault="00DF7F6F" w:rsidP="00122317">
      <w:pPr>
        <w:pStyle w:val="paragraph"/>
      </w:pPr>
      <w:r w:rsidRPr="00122317">
        <w:tab/>
        <w:t>(a)</w:t>
      </w:r>
      <w:r w:rsidRPr="00122317">
        <w:tab/>
      </w:r>
      <w:r w:rsidR="0083764B" w:rsidRPr="00122317">
        <w:t>technical assistance notice</w:t>
      </w:r>
      <w:r w:rsidR="00945723" w:rsidRPr="00122317">
        <w:t xml:space="preserve"> information; or</w:t>
      </w:r>
    </w:p>
    <w:p w:rsidR="00945723" w:rsidRPr="00122317" w:rsidRDefault="00DF7F6F" w:rsidP="00122317">
      <w:pPr>
        <w:pStyle w:val="paragraph"/>
      </w:pPr>
      <w:r w:rsidRPr="00122317">
        <w:tab/>
        <w:t>(b)</w:t>
      </w:r>
      <w:r w:rsidRPr="00122317">
        <w:tab/>
      </w:r>
      <w:r w:rsidR="00945723" w:rsidRPr="00122317">
        <w:t xml:space="preserve">technical </w:t>
      </w:r>
      <w:r w:rsidR="001D7606" w:rsidRPr="00122317">
        <w:t>capability notice</w:t>
      </w:r>
      <w:r w:rsidR="00945723" w:rsidRPr="00122317">
        <w:t xml:space="preserve"> information; or</w:t>
      </w:r>
    </w:p>
    <w:p w:rsidR="00945723" w:rsidRPr="00122317" w:rsidRDefault="00DF7F6F" w:rsidP="00122317">
      <w:pPr>
        <w:pStyle w:val="paragraph"/>
      </w:pPr>
      <w:r w:rsidRPr="00122317">
        <w:tab/>
        <w:t>(c)</w:t>
      </w:r>
      <w:r w:rsidRPr="00122317">
        <w:tab/>
      </w:r>
      <w:r w:rsidR="00945723" w:rsidRPr="00122317">
        <w:t>technical assistance request information;</w:t>
      </w:r>
    </w:p>
    <w:p w:rsidR="00945723" w:rsidRPr="00122317" w:rsidRDefault="00945723" w:rsidP="00122317">
      <w:pPr>
        <w:pStyle w:val="subsection2"/>
      </w:pPr>
      <w:r w:rsidRPr="00122317">
        <w:t>to the Director</w:t>
      </w:r>
      <w:r w:rsidR="00E23E18">
        <w:noBreakHyphen/>
      </w:r>
      <w:r w:rsidRPr="00122317">
        <w:t>General of Security for purposes relating to the performance of functions, or the exercise of powers, by ASIO</w:t>
      </w:r>
      <w:r w:rsidR="00090706" w:rsidRPr="00122317">
        <w:t>.</w:t>
      </w:r>
    </w:p>
    <w:p w:rsidR="00945723" w:rsidRPr="00122317" w:rsidRDefault="00D2155A" w:rsidP="00122317">
      <w:pPr>
        <w:pStyle w:val="subsection"/>
      </w:pPr>
      <w:r w:rsidRPr="00122317">
        <w:tab/>
        <w:t>(11)</w:t>
      </w:r>
      <w:r w:rsidRPr="00122317">
        <w:tab/>
      </w:r>
      <w:r w:rsidR="00DF7F6F" w:rsidRPr="00122317">
        <w:t>T</w:t>
      </w:r>
      <w:r w:rsidR="00945723" w:rsidRPr="00122317">
        <w:t>he Director</w:t>
      </w:r>
      <w:r w:rsidR="00E23E18">
        <w:noBreakHyphen/>
      </w:r>
      <w:r w:rsidR="00945723" w:rsidRPr="00122317">
        <w:t>General of Security or</w:t>
      </w:r>
      <w:r w:rsidR="00DF7F6F" w:rsidRPr="00122317">
        <w:t xml:space="preserve"> </w:t>
      </w:r>
      <w:r w:rsidR="00945723" w:rsidRPr="00122317">
        <w:t xml:space="preserve">the chief officer of </w:t>
      </w:r>
      <w:r w:rsidR="00F024B6" w:rsidRPr="00122317">
        <w:t>an interception agency</w:t>
      </w:r>
      <w:r w:rsidR="00DF7F6F" w:rsidRPr="00122317">
        <w:t xml:space="preserve"> </w:t>
      </w:r>
      <w:r w:rsidR="00945723" w:rsidRPr="00122317">
        <w:t>may disclose information that is:</w:t>
      </w:r>
    </w:p>
    <w:p w:rsidR="00945723" w:rsidRPr="00122317" w:rsidRDefault="00DF7F6F" w:rsidP="00122317">
      <w:pPr>
        <w:pStyle w:val="paragraph"/>
      </w:pPr>
      <w:r w:rsidRPr="00122317">
        <w:tab/>
        <w:t>(a)</w:t>
      </w:r>
      <w:r w:rsidRPr="00122317">
        <w:tab/>
      </w:r>
      <w:r w:rsidR="0083764B" w:rsidRPr="00122317">
        <w:t>technical assistance notice</w:t>
      </w:r>
      <w:r w:rsidR="00945723" w:rsidRPr="00122317">
        <w:t xml:space="preserve"> information; or</w:t>
      </w:r>
    </w:p>
    <w:p w:rsidR="00945723" w:rsidRPr="00122317" w:rsidRDefault="00DF7F6F" w:rsidP="00122317">
      <w:pPr>
        <w:pStyle w:val="paragraph"/>
      </w:pPr>
      <w:r w:rsidRPr="00122317">
        <w:tab/>
        <w:t>(b)</w:t>
      </w:r>
      <w:r w:rsidRPr="00122317">
        <w:tab/>
      </w:r>
      <w:r w:rsidR="00945723" w:rsidRPr="00122317">
        <w:t xml:space="preserve">technical </w:t>
      </w:r>
      <w:r w:rsidR="001D7606" w:rsidRPr="00122317">
        <w:t>capability notice</w:t>
      </w:r>
      <w:r w:rsidR="00945723" w:rsidRPr="00122317">
        <w:t xml:space="preserve"> information; or</w:t>
      </w:r>
    </w:p>
    <w:p w:rsidR="00945723" w:rsidRPr="00122317" w:rsidRDefault="00DF7F6F" w:rsidP="00122317">
      <w:pPr>
        <w:pStyle w:val="paragraph"/>
      </w:pPr>
      <w:r w:rsidRPr="00122317">
        <w:lastRenderedPageBreak/>
        <w:tab/>
        <w:t>(c)</w:t>
      </w:r>
      <w:r w:rsidRPr="00122317">
        <w:tab/>
      </w:r>
      <w:r w:rsidR="00945723" w:rsidRPr="00122317">
        <w:t>technical assistance request information;</w:t>
      </w:r>
    </w:p>
    <w:p w:rsidR="00945723" w:rsidRPr="00122317" w:rsidRDefault="00945723" w:rsidP="00122317">
      <w:pPr>
        <w:pStyle w:val="subsection2"/>
      </w:pPr>
      <w:r w:rsidRPr="00122317">
        <w:t>to the Communications Access</w:t>
      </w:r>
      <w:r w:rsidR="003F4922" w:rsidRPr="00122317">
        <w:t xml:space="preserve"> </w:t>
      </w:r>
      <w:r w:rsidRPr="00122317">
        <w:t>Co</w:t>
      </w:r>
      <w:r w:rsidR="00E23E18">
        <w:noBreakHyphen/>
      </w:r>
      <w:r w:rsidRPr="00122317">
        <w:t>ordinator for purposes relating to the performance of functions, or the exercise of powers, by the Communications Access</w:t>
      </w:r>
      <w:r w:rsidR="003F4922" w:rsidRPr="00122317">
        <w:t xml:space="preserve"> </w:t>
      </w:r>
      <w:r w:rsidRPr="00122317">
        <w:t>Co</w:t>
      </w:r>
      <w:r w:rsidR="00E23E18">
        <w:noBreakHyphen/>
      </w:r>
      <w:r w:rsidRPr="00122317">
        <w:t>ordinator</w:t>
      </w:r>
      <w:r w:rsidR="00090706" w:rsidRPr="00122317">
        <w:t>.</w:t>
      </w:r>
    </w:p>
    <w:p w:rsidR="00945723" w:rsidRPr="00122317" w:rsidRDefault="00D2155A" w:rsidP="00122317">
      <w:pPr>
        <w:pStyle w:val="subsection"/>
      </w:pPr>
      <w:r w:rsidRPr="00122317">
        <w:tab/>
        <w:t>(12)</w:t>
      </w:r>
      <w:r w:rsidRPr="00122317">
        <w:tab/>
      </w:r>
      <w:r w:rsidR="00945723" w:rsidRPr="00122317">
        <w:t xml:space="preserve">Before disclosing information under </w:t>
      </w:r>
      <w:r w:rsidR="00122317" w:rsidRPr="00122317">
        <w:t>subsection (</w:t>
      </w:r>
      <w:r w:rsidR="00945723" w:rsidRPr="00122317">
        <w:t xml:space="preserve">6), </w:t>
      </w:r>
      <w:r w:rsidRPr="00122317">
        <w:t xml:space="preserve">(7), </w:t>
      </w:r>
      <w:r w:rsidR="000316AD" w:rsidRPr="00122317">
        <w:t>(8)</w:t>
      </w:r>
      <w:r w:rsidRPr="00122317">
        <w:t>, (9) or (10)</w:t>
      </w:r>
      <w:r w:rsidR="00DF7F6F" w:rsidRPr="00122317">
        <w:t>,</w:t>
      </w:r>
      <w:r w:rsidR="000316AD" w:rsidRPr="00122317">
        <w:t xml:space="preserve"> </w:t>
      </w:r>
      <w:r w:rsidR="00945723" w:rsidRPr="00122317">
        <w:t>the Director</w:t>
      </w:r>
      <w:r w:rsidR="00E23E18">
        <w:noBreakHyphen/>
      </w:r>
      <w:r w:rsidR="00945723" w:rsidRPr="00122317">
        <w:t>General of Security</w:t>
      </w:r>
      <w:r w:rsidR="00DF7F6F" w:rsidRPr="00122317">
        <w:t>, the Director</w:t>
      </w:r>
      <w:r w:rsidR="00E23E18">
        <w:noBreakHyphen/>
      </w:r>
      <w:r w:rsidR="00DF7F6F" w:rsidRPr="00122317">
        <w:t>General of the Australian Secret Intelligence Service, the Director</w:t>
      </w:r>
      <w:r w:rsidR="00E23E18">
        <w:noBreakHyphen/>
      </w:r>
      <w:r w:rsidR="00DF7F6F" w:rsidRPr="00122317">
        <w:t xml:space="preserve">General of the Australian Signals Directorate or </w:t>
      </w:r>
      <w:r w:rsidR="00945723" w:rsidRPr="00122317">
        <w:t xml:space="preserve">the chief officer of </w:t>
      </w:r>
      <w:r w:rsidR="00F024B6" w:rsidRPr="00122317">
        <w:t>an interception agency</w:t>
      </w:r>
      <w:r w:rsidR="00945723" w:rsidRPr="00122317">
        <w:t>, as the case requires, must notify the Communications Access</w:t>
      </w:r>
      <w:r w:rsidR="003F4922" w:rsidRPr="00122317">
        <w:t xml:space="preserve"> </w:t>
      </w:r>
      <w:r w:rsidR="00945723" w:rsidRPr="00122317">
        <w:t>Co</w:t>
      </w:r>
      <w:r w:rsidR="00E23E18">
        <w:noBreakHyphen/>
      </w:r>
      <w:r w:rsidR="00945723" w:rsidRPr="00122317">
        <w:t>ordinator of the proposed disclosure</w:t>
      </w:r>
      <w:r w:rsidR="00090706" w:rsidRPr="00122317">
        <w:t>.</w:t>
      </w:r>
    </w:p>
    <w:p w:rsidR="00C23543" w:rsidRPr="00901114" w:rsidRDefault="00C23543" w:rsidP="00C23543">
      <w:pPr>
        <w:pStyle w:val="SubsectionHead"/>
      </w:pPr>
      <w:r w:rsidRPr="00901114">
        <w:t>Authorised disclosures—Communications Access Co</w:t>
      </w:r>
      <w:r w:rsidR="00E23E18">
        <w:noBreakHyphen/>
      </w:r>
      <w:r w:rsidRPr="00901114">
        <w:t>ordinator</w:t>
      </w:r>
    </w:p>
    <w:p w:rsidR="00C23543" w:rsidRPr="00901114" w:rsidRDefault="00C23543" w:rsidP="00C23543">
      <w:pPr>
        <w:pStyle w:val="subsection"/>
      </w:pPr>
      <w:r w:rsidRPr="00901114">
        <w:tab/>
        <w:t>(12A)</w:t>
      </w:r>
      <w:r w:rsidRPr="00901114">
        <w:tab/>
        <w:t>If:</w:t>
      </w:r>
    </w:p>
    <w:p w:rsidR="00C23543" w:rsidRPr="00901114" w:rsidRDefault="00C23543" w:rsidP="00C23543">
      <w:pPr>
        <w:pStyle w:val="paragraph"/>
      </w:pPr>
      <w:r w:rsidRPr="00901114">
        <w:tab/>
        <w:t>(a)</w:t>
      </w:r>
      <w:r w:rsidRPr="00901114">
        <w:tab/>
        <w:t>the Attorney</w:t>
      </w:r>
      <w:r w:rsidR="00E23E18">
        <w:noBreakHyphen/>
      </w:r>
      <w:r w:rsidRPr="00901114">
        <w:t>General has given a technical capability notice; and</w:t>
      </w:r>
    </w:p>
    <w:p w:rsidR="00C23543" w:rsidRPr="00901114" w:rsidRDefault="00C23543" w:rsidP="00C23543">
      <w:pPr>
        <w:pStyle w:val="paragraph"/>
      </w:pPr>
      <w:r w:rsidRPr="00901114">
        <w:tab/>
        <w:t>(b)</w:t>
      </w:r>
      <w:r w:rsidRPr="00901114">
        <w:tab/>
        <w:t>the acts or things specified in the notice:</w:t>
      </w:r>
    </w:p>
    <w:p w:rsidR="00C23543" w:rsidRPr="00901114" w:rsidRDefault="00C23543" w:rsidP="00C23543">
      <w:pPr>
        <w:pStyle w:val="paragraphsub"/>
      </w:pPr>
      <w:r w:rsidRPr="00901114">
        <w:tab/>
        <w:t>(i)</w:t>
      </w:r>
      <w:r w:rsidRPr="00901114">
        <w:tab/>
        <w:t>are directed towards ensuring that a designated communications provider is capable of giving listed help (within the meaning of section 317T) to an interception agency of a State or Territory in relation to a matter covered by paragraph 317T(2)(a); or</w:t>
      </w:r>
    </w:p>
    <w:p w:rsidR="00C23543" w:rsidRPr="00901114" w:rsidRDefault="00C23543" w:rsidP="00C23543">
      <w:pPr>
        <w:pStyle w:val="paragraphsub"/>
      </w:pPr>
      <w:r w:rsidRPr="00901114">
        <w:tab/>
        <w:t>(ii)</w:t>
      </w:r>
      <w:r w:rsidRPr="00901114">
        <w:tab/>
        <w:t>are by way of giving help to an interception agency of a State or Territory in relation to a matter covered by paragraph 317T(2)(b);</w:t>
      </w:r>
    </w:p>
    <w:p w:rsidR="00C23543" w:rsidRPr="00901114" w:rsidRDefault="00C23543" w:rsidP="00C23543">
      <w:pPr>
        <w:pStyle w:val="subsection2"/>
      </w:pPr>
      <w:r w:rsidRPr="00901114">
        <w:t>the Communications Access Co</w:t>
      </w:r>
      <w:r w:rsidR="00E23E18">
        <w:noBreakHyphen/>
      </w:r>
      <w:r w:rsidRPr="00901114">
        <w:t>ordinator may disclose technical capability notice information that relates to the notice to an officer or employee of an authority that is the State or Territory inspecting authority in relation to the interception agency, so long as the disclosure is in connection with the officer or employee exercising powers, or performing functions or duties, as an officer or employee of the State or Territory inspecting authority.</w:t>
      </w:r>
    </w:p>
    <w:p w:rsidR="00C23543" w:rsidRPr="00901114" w:rsidRDefault="00C23543" w:rsidP="00C23543">
      <w:pPr>
        <w:pStyle w:val="SubsectionHead"/>
      </w:pPr>
      <w:r w:rsidRPr="00901114">
        <w:t>Authorised disclosures—State or Territory inspecting authority</w:t>
      </w:r>
    </w:p>
    <w:p w:rsidR="00C23543" w:rsidRPr="00901114" w:rsidRDefault="00C23543" w:rsidP="00C23543">
      <w:pPr>
        <w:pStyle w:val="subsection"/>
      </w:pPr>
      <w:r w:rsidRPr="00901114">
        <w:tab/>
        <w:t>(12B)</w:t>
      </w:r>
      <w:r w:rsidRPr="00901114">
        <w:tab/>
        <w:t>If a technical assistance notice has been given to a designated communications provider by the chief officer of an interception agency of a State or Territory:</w:t>
      </w:r>
    </w:p>
    <w:p w:rsidR="00C23543" w:rsidRPr="00901114" w:rsidRDefault="00C23543" w:rsidP="00C23543">
      <w:pPr>
        <w:pStyle w:val="paragraph"/>
      </w:pPr>
      <w:r w:rsidRPr="00901114">
        <w:tab/>
        <w:t>(a)</w:t>
      </w:r>
      <w:r w:rsidRPr="00901114">
        <w:tab/>
        <w:t>the designated communications provider; or</w:t>
      </w:r>
    </w:p>
    <w:p w:rsidR="00C23543" w:rsidRPr="00901114" w:rsidRDefault="00C23543" w:rsidP="00C23543">
      <w:pPr>
        <w:pStyle w:val="paragraph"/>
      </w:pPr>
      <w:r w:rsidRPr="00901114">
        <w:lastRenderedPageBreak/>
        <w:tab/>
        <w:t>(b)</w:t>
      </w:r>
      <w:r w:rsidRPr="00901114">
        <w:tab/>
        <w:t>an employee of the designated communications provider; or</w:t>
      </w:r>
    </w:p>
    <w:p w:rsidR="00C23543" w:rsidRPr="00901114" w:rsidRDefault="00C23543" w:rsidP="00C23543">
      <w:pPr>
        <w:pStyle w:val="paragraph"/>
      </w:pPr>
      <w:r w:rsidRPr="00901114">
        <w:tab/>
        <w:t>(c)</w:t>
      </w:r>
      <w:r w:rsidRPr="00901114">
        <w:tab/>
        <w:t>a contracted service provider of the designated communications provider; or</w:t>
      </w:r>
    </w:p>
    <w:p w:rsidR="00C23543" w:rsidRPr="00901114" w:rsidRDefault="00C23543" w:rsidP="00C23543">
      <w:pPr>
        <w:pStyle w:val="paragraph"/>
      </w:pPr>
      <w:r w:rsidRPr="00901114">
        <w:tab/>
        <w:t>(d)</w:t>
      </w:r>
      <w:r w:rsidRPr="00901114">
        <w:tab/>
        <w:t>an employee of a contracted service provider of the designated communications provider;</w:t>
      </w:r>
    </w:p>
    <w:p w:rsidR="00C23543" w:rsidRPr="00901114" w:rsidRDefault="00C23543" w:rsidP="00C23543">
      <w:pPr>
        <w:pStyle w:val="subsection2"/>
      </w:pPr>
      <w:r w:rsidRPr="00901114">
        <w:t>may disclose technical assistance notice information that relates to the notice to an officer or employee of an authority that is the State or Territory inspecting authority in relation to the interception agency, so long as the disclosure is in connection with the officer or employee exercising powers, or performing functions or duties, as an officer or employee of the State or Territory inspecting authority.</w:t>
      </w:r>
    </w:p>
    <w:p w:rsidR="00C23543" w:rsidRPr="00901114" w:rsidRDefault="00C23543" w:rsidP="00C23543">
      <w:pPr>
        <w:pStyle w:val="subsection"/>
      </w:pPr>
      <w:r w:rsidRPr="00901114">
        <w:tab/>
        <w:t>(12C)</w:t>
      </w:r>
      <w:r w:rsidRPr="00901114">
        <w:tab/>
        <w:t>If a technical assistance request has been given to a designated communications provider by the chief officer of an interception agency of a State or Territory:</w:t>
      </w:r>
    </w:p>
    <w:p w:rsidR="00C23543" w:rsidRPr="00901114" w:rsidRDefault="00C23543" w:rsidP="00C23543">
      <w:pPr>
        <w:pStyle w:val="paragraph"/>
      </w:pPr>
      <w:r w:rsidRPr="00901114">
        <w:tab/>
        <w:t>(a)</w:t>
      </w:r>
      <w:r w:rsidRPr="00901114">
        <w:tab/>
        <w:t>the designated communications provider; or</w:t>
      </w:r>
    </w:p>
    <w:p w:rsidR="00C23543" w:rsidRPr="00901114" w:rsidRDefault="00C23543" w:rsidP="00C23543">
      <w:pPr>
        <w:pStyle w:val="paragraph"/>
      </w:pPr>
      <w:r w:rsidRPr="00901114">
        <w:tab/>
        <w:t>(b)</w:t>
      </w:r>
      <w:r w:rsidRPr="00901114">
        <w:tab/>
        <w:t>an employee of the designated communications provider; or</w:t>
      </w:r>
    </w:p>
    <w:p w:rsidR="00C23543" w:rsidRPr="00901114" w:rsidRDefault="00C23543" w:rsidP="00C23543">
      <w:pPr>
        <w:pStyle w:val="paragraph"/>
      </w:pPr>
      <w:r w:rsidRPr="00901114">
        <w:tab/>
        <w:t>(c)</w:t>
      </w:r>
      <w:r w:rsidRPr="00901114">
        <w:tab/>
        <w:t>a contracted service provider of the designated communications provider; or</w:t>
      </w:r>
    </w:p>
    <w:p w:rsidR="00C23543" w:rsidRPr="00901114" w:rsidRDefault="00C23543" w:rsidP="00C23543">
      <w:pPr>
        <w:pStyle w:val="paragraph"/>
      </w:pPr>
      <w:r w:rsidRPr="00901114">
        <w:tab/>
        <w:t>(d)</w:t>
      </w:r>
      <w:r w:rsidRPr="00901114">
        <w:tab/>
        <w:t>an employee of a contracted service provider of the designated communications provider;</w:t>
      </w:r>
    </w:p>
    <w:p w:rsidR="00C23543" w:rsidRPr="00901114" w:rsidRDefault="00C23543" w:rsidP="00C23543">
      <w:pPr>
        <w:pStyle w:val="subsection2"/>
      </w:pPr>
      <w:r w:rsidRPr="00901114">
        <w:t>may disclose technical assistance request information that relates to the request to an officer or employee of an authority that is the State or Territory inspecting authority in relation to the interception agency, so long as the disclosure is in connection with the officer or employee exercising powers, or performing functions or duties, as an officer or employee of the State or Territory inspecting authority.</w:t>
      </w:r>
    </w:p>
    <w:p w:rsidR="00C23543" w:rsidRPr="00901114" w:rsidRDefault="00C23543" w:rsidP="00C23543">
      <w:pPr>
        <w:pStyle w:val="subsection"/>
      </w:pPr>
      <w:r w:rsidRPr="00901114">
        <w:tab/>
        <w:t>(12D)</w:t>
      </w:r>
      <w:r w:rsidRPr="00901114">
        <w:tab/>
        <w:t>If:</w:t>
      </w:r>
    </w:p>
    <w:p w:rsidR="00C23543" w:rsidRPr="00901114" w:rsidRDefault="00C23543" w:rsidP="00C23543">
      <w:pPr>
        <w:pStyle w:val="paragraph"/>
      </w:pPr>
      <w:r w:rsidRPr="00901114">
        <w:tab/>
        <w:t>(a)</w:t>
      </w:r>
      <w:r w:rsidRPr="00901114">
        <w:tab/>
        <w:t>technical assistance notice information is disclosed under subsection (12B); or</w:t>
      </w:r>
    </w:p>
    <w:p w:rsidR="00C23543" w:rsidRPr="00901114" w:rsidRDefault="00C23543" w:rsidP="00C23543">
      <w:pPr>
        <w:pStyle w:val="paragraph"/>
      </w:pPr>
      <w:r w:rsidRPr="00901114">
        <w:tab/>
        <w:t>(b)</w:t>
      </w:r>
      <w:r w:rsidRPr="00901114">
        <w:tab/>
        <w:t>technical assistance request information is disclosed under subsection (12C);</w:t>
      </w:r>
    </w:p>
    <w:p w:rsidR="00C23543" w:rsidRPr="00901114" w:rsidRDefault="00C23543" w:rsidP="00C23543">
      <w:pPr>
        <w:pStyle w:val="subsection2"/>
      </w:pPr>
      <w:r w:rsidRPr="00901114">
        <w:t xml:space="preserve">to an officer or employee of an authority that is the State or Territory inspecting authority in relation to an interception agency, the officer or employee may disclose the information in connection with the officer or employee exercising powers, or performing </w:t>
      </w:r>
      <w:r w:rsidRPr="00901114">
        <w:lastRenderedPageBreak/>
        <w:t>functions or duties, as an officer or employee of the State or Territory inspecting authority.</w:t>
      </w:r>
    </w:p>
    <w:p w:rsidR="00DF7F6F" w:rsidRPr="00122317" w:rsidRDefault="00DF7F6F" w:rsidP="00122317">
      <w:pPr>
        <w:pStyle w:val="SubsectionHead"/>
      </w:pPr>
      <w:r w:rsidRPr="00122317">
        <w:t>Authorised disclosures—statistics</w:t>
      </w:r>
    </w:p>
    <w:p w:rsidR="00DF7F6F" w:rsidRPr="00122317" w:rsidRDefault="00DF7F6F" w:rsidP="00122317">
      <w:pPr>
        <w:pStyle w:val="subsection"/>
      </w:pPr>
      <w:r w:rsidRPr="00122317">
        <w:tab/>
        <w:t>(13)</w:t>
      </w:r>
      <w:r w:rsidRPr="00122317">
        <w:tab/>
        <w:t>A person who is:</w:t>
      </w:r>
    </w:p>
    <w:p w:rsidR="00DF7F6F" w:rsidRPr="00122317" w:rsidRDefault="000933B9" w:rsidP="00122317">
      <w:pPr>
        <w:pStyle w:val="paragraph"/>
      </w:pPr>
      <w:r w:rsidRPr="00122317">
        <w:tab/>
        <w:t>(a)</w:t>
      </w:r>
      <w:r w:rsidRPr="00122317">
        <w:tab/>
      </w:r>
      <w:r w:rsidR="00DF7F6F" w:rsidRPr="00122317">
        <w:t>a designated communications provider; or</w:t>
      </w:r>
    </w:p>
    <w:p w:rsidR="00DF7F6F" w:rsidRPr="00122317" w:rsidRDefault="000933B9" w:rsidP="00122317">
      <w:pPr>
        <w:pStyle w:val="paragraph"/>
      </w:pPr>
      <w:r w:rsidRPr="00122317">
        <w:tab/>
        <w:t>(b)</w:t>
      </w:r>
      <w:r w:rsidRPr="00122317">
        <w:tab/>
      </w:r>
      <w:r w:rsidR="00DF7F6F" w:rsidRPr="00122317">
        <w:t>an employee of a designated communications provider; or</w:t>
      </w:r>
    </w:p>
    <w:p w:rsidR="00DF7F6F" w:rsidRPr="00122317" w:rsidRDefault="000933B9" w:rsidP="00122317">
      <w:pPr>
        <w:pStyle w:val="paragraph"/>
      </w:pPr>
      <w:r w:rsidRPr="00122317">
        <w:tab/>
        <w:t>(c)</w:t>
      </w:r>
      <w:r w:rsidRPr="00122317">
        <w:tab/>
      </w:r>
      <w:r w:rsidR="00DF7F6F" w:rsidRPr="00122317">
        <w:t>a contracted service provider of a designated communications provider; or</w:t>
      </w:r>
    </w:p>
    <w:p w:rsidR="00DF7F6F" w:rsidRPr="00122317" w:rsidRDefault="000933B9" w:rsidP="00122317">
      <w:pPr>
        <w:pStyle w:val="paragraph"/>
      </w:pPr>
      <w:r w:rsidRPr="00122317">
        <w:tab/>
        <w:t>(d)</w:t>
      </w:r>
      <w:r w:rsidRPr="00122317">
        <w:tab/>
      </w:r>
      <w:r w:rsidR="00DF7F6F" w:rsidRPr="00122317">
        <w:t>an employee of a contracted service provider of a designated communications provider;</w:t>
      </w:r>
    </w:p>
    <w:p w:rsidR="00DF7F6F" w:rsidRPr="00122317" w:rsidRDefault="00DF7F6F" w:rsidP="00122317">
      <w:pPr>
        <w:pStyle w:val="subsection2"/>
      </w:pPr>
      <w:r w:rsidRPr="00122317">
        <w:t>may</w:t>
      </w:r>
      <w:r w:rsidR="001A14F0" w:rsidRPr="00122317">
        <w:t>, in the person’s capacity as</w:t>
      </w:r>
      <w:r w:rsidRPr="00122317">
        <w:t xml:space="preserve"> </w:t>
      </w:r>
      <w:r w:rsidR="001A14F0" w:rsidRPr="00122317">
        <w:t xml:space="preserve">such a provider or employee, </w:t>
      </w:r>
      <w:r w:rsidRPr="00122317">
        <w:t>disclose:</w:t>
      </w:r>
    </w:p>
    <w:p w:rsidR="00DF7F6F" w:rsidRPr="00122317" w:rsidRDefault="000933B9" w:rsidP="00122317">
      <w:pPr>
        <w:pStyle w:val="paragraph"/>
      </w:pPr>
      <w:r w:rsidRPr="00122317">
        <w:tab/>
        <w:t>(e)</w:t>
      </w:r>
      <w:r w:rsidRPr="00122317">
        <w:tab/>
      </w:r>
      <w:r w:rsidR="00DF7F6F" w:rsidRPr="00122317">
        <w:t>the total number of technical assistance notices given to the provider during a period</w:t>
      </w:r>
      <w:r w:rsidRPr="00122317">
        <w:t xml:space="preserve"> of </w:t>
      </w:r>
      <w:r w:rsidR="0052722B" w:rsidRPr="00122317">
        <w:t xml:space="preserve">at least </w:t>
      </w:r>
      <w:r w:rsidRPr="00122317">
        <w:t>6 months</w:t>
      </w:r>
      <w:r w:rsidR="00DF7F6F" w:rsidRPr="00122317">
        <w:t>; or</w:t>
      </w:r>
    </w:p>
    <w:p w:rsidR="00DF7F6F" w:rsidRPr="00122317" w:rsidRDefault="000933B9" w:rsidP="00122317">
      <w:pPr>
        <w:pStyle w:val="paragraph"/>
      </w:pPr>
      <w:r w:rsidRPr="00122317">
        <w:tab/>
        <w:t>(f)</w:t>
      </w:r>
      <w:r w:rsidRPr="00122317">
        <w:tab/>
        <w:t xml:space="preserve">the total number of </w:t>
      </w:r>
      <w:r w:rsidR="00DF7F6F" w:rsidRPr="00122317">
        <w:t>technical capability notice</w:t>
      </w:r>
      <w:r w:rsidRPr="00122317">
        <w:t xml:space="preserve">s given to the provider during a period of </w:t>
      </w:r>
      <w:r w:rsidR="0052722B" w:rsidRPr="00122317">
        <w:t xml:space="preserve">at least </w:t>
      </w:r>
      <w:r w:rsidRPr="00122317">
        <w:t>6 months</w:t>
      </w:r>
      <w:r w:rsidR="00DF7F6F" w:rsidRPr="00122317">
        <w:t>; or</w:t>
      </w:r>
    </w:p>
    <w:p w:rsidR="00DF7F6F" w:rsidRPr="00122317" w:rsidRDefault="000933B9" w:rsidP="00122317">
      <w:pPr>
        <w:pStyle w:val="paragraph"/>
      </w:pPr>
      <w:r w:rsidRPr="00122317">
        <w:tab/>
        <w:t>(g)</w:t>
      </w:r>
      <w:r w:rsidRPr="00122317">
        <w:tab/>
        <w:t xml:space="preserve">the total number of </w:t>
      </w:r>
      <w:r w:rsidR="00DF7F6F" w:rsidRPr="00122317">
        <w:t>technical assistance request</w:t>
      </w:r>
      <w:r w:rsidRPr="00122317">
        <w:t>s given to t</w:t>
      </w:r>
      <w:r w:rsidR="0052722B" w:rsidRPr="00122317">
        <w:t xml:space="preserve">he provider during a </w:t>
      </w:r>
      <w:r w:rsidRPr="00122317">
        <w:t xml:space="preserve">period of </w:t>
      </w:r>
      <w:r w:rsidR="0052722B" w:rsidRPr="00122317">
        <w:t xml:space="preserve">at least </w:t>
      </w:r>
      <w:r w:rsidRPr="00122317">
        <w:t>6 m</w:t>
      </w:r>
      <w:r w:rsidR="0052722B" w:rsidRPr="00122317">
        <w:t>onths</w:t>
      </w:r>
      <w:r w:rsidRPr="00122317">
        <w:t>.</w:t>
      </w:r>
    </w:p>
    <w:p w:rsidR="005F03E7" w:rsidRPr="00122317" w:rsidRDefault="0084098B" w:rsidP="00122317">
      <w:pPr>
        <w:pStyle w:val="notetext"/>
      </w:pPr>
      <w:r w:rsidRPr="00122317">
        <w:t>Note:</w:t>
      </w:r>
      <w:r w:rsidRPr="00122317">
        <w:tab/>
        <w:t>This subsection authorises the disclosure of aggregate statistical information. That information cannot be broken down</w:t>
      </w:r>
      <w:r w:rsidR="005F03E7" w:rsidRPr="00122317">
        <w:t>:</w:t>
      </w:r>
    </w:p>
    <w:p w:rsidR="005F03E7" w:rsidRPr="00122317" w:rsidRDefault="005F03E7" w:rsidP="00122317">
      <w:pPr>
        <w:pStyle w:val="notepara"/>
      </w:pPr>
      <w:r w:rsidRPr="00122317">
        <w:t>(a)</w:t>
      </w:r>
      <w:r w:rsidRPr="00122317">
        <w:tab/>
      </w:r>
      <w:r w:rsidR="0084098B" w:rsidRPr="00122317">
        <w:t xml:space="preserve">by </w:t>
      </w:r>
      <w:r w:rsidRPr="00122317">
        <w:t>agency; or</w:t>
      </w:r>
    </w:p>
    <w:p w:rsidR="0084098B" w:rsidRPr="00122317" w:rsidRDefault="005F03E7" w:rsidP="00122317">
      <w:pPr>
        <w:pStyle w:val="notepara"/>
      </w:pPr>
      <w:r w:rsidRPr="00122317">
        <w:t>(b)</w:t>
      </w:r>
      <w:r w:rsidRPr="00122317">
        <w:tab/>
        <w:t>in any other way</w:t>
      </w:r>
      <w:r w:rsidR="0084098B" w:rsidRPr="00122317">
        <w:t>.</w:t>
      </w:r>
    </w:p>
    <w:p w:rsidR="00DA1A09" w:rsidRPr="00901114" w:rsidRDefault="00DA1A09" w:rsidP="00DA1A09">
      <w:pPr>
        <w:pStyle w:val="SubsectionHead"/>
      </w:pPr>
      <w:r w:rsidRPr="00901114">
        <w:t>Other authorised disclosures</w:t>
      </w:r>
    </w:p>
    <w:p w:rsidR="00DA1A09" w:rsidRPr="00901114" w:rsidRDefault="00DA1A09" w:rsidP="00DA1A09">
      <w:pPr>
        <w:pStyle w:val="subsection"/>
      </w:pPr>
      <w:r w:rsidRPr="00901114">
        <w:tab/>
        <w:t>(14)</w:t>
      </w:r>
      <w:r w:rsidRPr="00901114">
        <w:tab/>
        <w:t>If a technical assistance notice has been given to a designated communications provider by the Director</w:t>
      </w:r>
      <w:r w:rsidR="00E23E18">
        <w:noBreakHyphen/>
      </w:r>
      <w:r w:rsidRPr="00901114">
        <w:t>General of Security, the Director</w:t>
      </w:r>
      <w:r w:rsidR="00E23E18">
        <w:noBreakHyphen/>
      </w:r>
      <w:r w:rsidRPr="00901114">
        <w:t>General of Security may, if requested to do so by the designated communications provider, authorise:</w:t>
      </w:r>
    </w:p>
    <w:p w:rsidR="00DA1A09" w:rsidRPr="00901114" w:rsidRDefault="00DA1A09" w:rsidP="00DA1A09">
      <w:pPr>
        <w:pStyle w:val="paragraph"/>
      </w:pPr>
      <w:r w:rsidRPr="00901114">
        <w:tab/>
        <w:t>(a)</w:t>
      </w:r>
      <w:r w:rsidRPr="00901114">
        <w:tab/>
        <w:t>the designated communications provider; or</w:t>
      </w:r>
    </w:p>
    <w:p w:rsidR="00DA1A09" w:rsidRPr="00901114" w:rsidRDefault="00DA1A09" w:rsidP="00DA1A09">
      <w:pPr>
        <w:pStyle w:val="paragraph"/>
      </w:pPr>
      <w:r w:rsidRPr="00901114">
        <w:tab/>
        <w:t>(b)</w:t>
      </w:r>
      <w:r w:rsidRPr="00901114">
        <w:tab/>
        <w:t>a specified employee of the designated communications provider; or</w:t>
      </w:r>
    </w:p>
    <w:p w:rsidR="00DA1A09" w:rsidRPr="00901114" w:rsidRDefault="00DA1A09" w:rsidP="00DA1A09">
      <w:pPr>
        <w:pStyle w:val="paragraph"/>
      </w:pPr>
      <w:r w:rsidRPr="00901114">
        <w:tab/>
        <w:t>(c)</w:t>
      </w:r>
      <w:r w:rsidRPr="00901114">
        <w:tab/>
        <w:t>a specified contracted service provider of the designated communications provider; or</w:t>
      </w:r>
    </w:p>
    <w:p w:rsidR="00DA1A09" w:rsidRPr="00901114" w:rsidRDefault="00DA1A09" w:rsidP="00DA1A09">
      <w:pPr>
        <w:pStyle w:val="paragraph"/>
      </w:pPr>
      <w:r w:rsidRPr="00901114">
        <w:tab/>
        <w:t>(d)</w:t>
      </w:r>
      <w:r w:rsidRPr="00901114">
        <w:tab/>
        <w:t>a specified employee of a contracted service provider of the designated communications provider;</w:t>
      </w:r>
    </w:p>
    <w:p w:rsidR="00DA1A09" w:rsidRPr="00901114" w:rsidRDefault="00DA1A09" w:rsidP="00DA1A09">
      <w:pPr>
        <w:pStyle w:val="subsection2"/>
      </w:pPr>
      <w:r w:rsidRPr="00901114">
        <w:lastRenderedPageBreak/>
        <w:t>to disclose, in accordance with the conditions specified in the authorisation, specified technical assistance notice information that relates to the notice.</w:t>
      </w:r>
    </w:p>
    <w:p w:rsidR="00DA1A09" w:rsidRPr="00901114" w:rsidRDefault="00DA1A09" w:rsidP="00DA1A09">
      <w:pPr>
        <w:pStyle w:val="subsection"/>
      </w:pPr>
      <w:r w:rsidRPr="00901114">
        <w:tab/>
        <w:t>(15)</w:t>
      </w:r>
      <w:r w:rsidRPr="00901114">
        <w:tab/>
        <w:t>If a technical assistance notice has been given to a designated communications provider by the chief officer of an interception agency, the chief officer may, if requested to do so by the designated communications provider, authorise:</w:t>
      </w:r>
    </w:p>
    <w:p w:rsidR="00DA1A09" w:rsidRPr="00901114" w:rsidRDefault="00DA1A09" w:rsidP="00DA1A09">
      <w:pPr>
        <w:pStyle w:val="paragraph"/>
      </w:pPr>
      <w:r w:rsidRPr="00901114">
        <w:tab/>
        <w:t>(a)</w:t>
      </w:r>
      <w:r w:rsidRPr="00901114">
        <w:tab/>
        <w:t>the designated communications provider; or</w:t>
      </w:r>
    </w:p>
    <w:p w:rsidR="00DA1A09" w:rsidRPr="00901114" w:rsidRDefault="00DA1A09" w:rsidP="00DA1A09">
      <w:pPr>
        <w:pStyle w:val="paragraph"/>
      </w:pPr>
      <w:r w:rsidRPr="00901114">
        <w:tab/>
        <w:t>(b)</w:t>
      </w:r>
      <w:r w:rsidRPr="00901114">
        <w:tab/>
        <w:t>a specified employee of the designated communications provider; or</w:t>
      </w:r>
    </w:p>
    <w:p w:rsidR="00DA1A09" w:rsidRPr="00901114" w:rsidRDefault="00DA1A09" w:rsidP="00DA1A09">
      <w:pPr>
        <w:pStyle w:val="paragraph"/>
      </w:pPr>
      <w:r w:rsidRPr="00901114">
        <w:tab/>
        <w:t>(c)</w:t>
      </w:r>
      <w:r w:rsidRPr="00901114">
        <w:tab/>
        <w:t>a specified contracted service provider of the designated communications provider; or</w:t>
      </w:r>
    </w:p>
    <w:p w:rsidR="00DA1A09" w:rsidRPr="00901114" w:rsidRDefault="00DA1A09" w:rsidP="00DA1A09">
      <w:pPr>
        <w:pStyle w:val="paragraph"/>
      </w:pPr>
      <w:r w:rsidRPr="00901114">
        <w:tab/>
        <w:t>(d)</w:t>
      </w:r>
      <w:r w:rsidRPr="00901114">
        <w:tab/>
        <w:t>a specified employee of a contracted service provider of the designated communications provider;</w:t>
      </w:r>
    </w:p>
    <w:p w:rsidR="00DA1A09" w:rsidRPr="00901114" w:rsidRDefault="00DA1A09" w:rsidP="00DA1A09">
      <w:pPr>
        <w:pStyle w:val="subsection2"/>
      </w:pPr>
      <w:r w:rsidRPr="00901114">
        <w:t>to disclose, in accordance with the conditions specified in the authorisation, specified technical assistance notice information that relates to the notice.</w:t>
      </w:r>
    </w:p>
    <w:p w:rsidR="00DA1A09" w:rsidRPr="00901114" w:rsidRDefault="00DA1A09" w:rsidP="00DA1A09">
      <w:pPr>
        <w:pStyle w:val="subsection"/>
      </w:pPr>
      <w:r w:rsidRPr="00901114">
        <w:tab/>
        <w:t>(16)</w:t>
      </w:r>
      <w:r w:rsidRPr="00901114">
        <w:tab/>
        <w:t>If a technical capability notice has been given to a designated communications provider, the Attorney</w:t>
      </w:r>
      <w:r w:rsidR="00E23E18">
        <w:noBreakHyphen/>
      </w:r>
      <w:r w:rsidRPr="00901114">
        <w:t>General may, if requested to do so by the designated communications provider, authorise:</w:t>
      </w:r>
    </w:p>
    <w:p w:rsidR="00DA1A09" w:rsidRPr="00901114" w:rsidRDefault="00DA1A09" w:rsidP="00DA1A09">
      <w:pPr>
        <w:pStyle w:val="paragraph"/>
      </w:pPr>
      <w:r w:rsidRPr="00901114">
        <w:tab/>
        <w:t>(a)</w:t>
      </w:r>
      <w:r w:rsidRPr="00901114">
        <w:tab/>
        <w:t>the designated communications provider; or</w:t>
      </w:r>
    </w:p>
    <w:p w:rsidR="00DA1A09" w:rsidRPr="00901114" w:rsidRDefault="00DA1A09" w:rsidP="00DA1A09">
      <w:pPr>
        <w:pStyle w:val="paragraph"/>
      </w:pPr>
      <w:r w:rsidRPr="00901114">
        <w:tab/>
        <w:t>(b)</w:t>
      </w:r>
      <w:r w:rsidRPr="00901114">
        <w:tab/>
        <w:t>a specified employee of the designated communications provider; or</w:t>
      </w:r>
    </w:p>
    <w:p w:rsidR="00DA1A09" w:rsidRPr="00901114" w:rsidRDefault="00DA1A09" w:rsidP="00DA1A09">
      <w:pPr>
        <w:pStyle w:val="paragraph"/>
      </w:pPr>
      <w:r w:rsidRPr="00901114">
        <w:tab/>
        <w:t>(c)</w:t>
      </w:r>
      <w:r w:rsidRPr="00901114">
        <w:tab/>
        <w:t>a specified contracted service provider of the designated communications provider; or</w:t>
      </w:r>
    </w:p>
    <w:p w:rsidR="00DA1A09" w:rsidRPr="00901114" w:rsidRDefault="00DA1A09" w:rsidP="00DA1A09">
      <w:pPr>
        <w:pStyle w:val="paragraph"/>
      </w:pPr>
      <w:r w:rsidRPr="00901114">
        <w:tab/>
        <w:t>(d)</w:t>
      </w:r>
      <w:r w:rsidRPr="00901114">
        <w:tab/>
        <w:t>a specified employee of a contracted service provider of the designated communications provider;</w:t>
      </w:r>
    </w:p>
    <w:p w:rsidR="00DA1A09" w:rsidRPr="00901114" w:rsidRDefault="00DA1A09" w:rsidP="00DA1A09">
      <w:pPr>
        <w:pStyle w:val="subsection2"/>
      </w:pPr>
      <w:r w:rsidRPr="00901114">
        <w:t>to disclose, in accordance with the conditions specified in the authorisation, specified technical capability notice information that relates to the notice.</w:t>
      </w:r>
    </w:p>
    <w:p w:rsidR="00DA1A09" w:rsidRPr="00901114" w:rsidRDefault="00DA1A09" w:rsidP="00DA1A09">
      <w:pPr>
        <w:pStyle w:val="subsection"/>
      </w:pPr>
      <w:r w:rsidRPr="00901114">
        <w:tab/>
        <w:t>(17)</w:t>
      </w:r>
      <w:r w:rsidRPr="00901114">
        <w:tab/>
        <w:t>An authorisation under subsection (14), (15) or (16) must be in writing.</w:t>
      </w:r>
    </w:p>
    <w:p w:rsidR="00DA304E" w:rsidRPr="00122317" w:rsidRDefault="00DA304E" w:rsidP="00122317">
      <w:pPr>
        <w:pStyle w:val="ActHead5"/>
      </w:pPr>
      <w:bookmarkStart w:id="71" w:name="_Toc532048776"/>
      <w:r w:rsidRPr="00122317">
        <w:rPr>
          <w:rStyle w:val="CharSectno"/>
        </w:rPr>
        <w:t>317ZFA</w:t>
      </w:r>
      <w:r w:rsidRPr="00122317">
        <w:t xml:space="preserve">  Powers of a court</w:t>
      </w:r>
      <w:bookmarkEnd w:id="71"/>
    </w:p>
    <w:p w:rsidR="00DA304E" w:rsidRPr="00122317" w:rsidRDefault="00DA304E" w:rsidP="00122317">
      <w:pPr>
        <w:pStyle w:val="subsection"/>
      </w:pPr>
      <w:r w:rsidRPr="00122317">
        <w:tab/>
      </w:r>
      <w:r w:rsidR="008C00D2" w:rsidRPr="00122317">
        <w:t>(1)</w:t>
      </w:r>
      <w:r w:rsidRPr="00122317">
        <w:tab/>
        <w:t>In a proceeding under, or arising out of:</w:t>
      </w:r>
    </w:p>
    <w:p w:rsidR="00DA304E" w:rsidRPr="00122317" w:rsidRDefault="00DA304E" w:rsidP="00122317">
      <w:pPr>
        <w:pStyle w:val="paragraph"/>
      </w:pPr>
      <w:r w:rsidRPr="00122317">
        <w:tab/>
        <w:t>(a)</w:t>
      </w:r>
      <w:r w:rsidRPr="00122317">
        <w:tab/>
        <w:t>this Part; or</w:t>
      </w:r>
    </w:p>
    <w:p w:rsidR="00DA304E" w:rsidRPr="00122317" w:rsidRDefault="00DA304E" w:rsidP="00122317">
      <w:pPr>
        <w:pStyle w:val="paragraph"/>
      </w:pPr>
      <w:r w:rsidRPr="00122317">
        <w:lastRenderedPageBreak/>
        <w:tab/>
        <w:t>(b)</w:t>
      </w:r>
      <w:r w:rsidRPr="00122317">
        <w:tab/>
        <w:t>any other provision of this Act, so far as that other provision relates to this Part; or</w:t>
      </w:r>
    </w:p>
    <w:p w:rsidR="00DA304E" w:rsidRPr="00122317" w:rsidRDefault="00DA304E" w:rsidP="00122317">
      <w:pPr>
        <w:pStyle w:val="paragraph"/>
      </w:pPr>
      <w:r w:rsidRPr="00122317">
        <w:tab/>
        <w:t>(c)</w:t>
      </w:r>
      <w:r w:rsidRPr="00122317">
        <w:tab/>
        <w:t xml:space="preserve">the </w:t>
      </w:r>
      <w:r w:rsidRPr="00122317">
        <w:rPr>
          <w:i/>
        </w:rPr>
        <w:t>Regulatory Powers (Standard Provisions) Act 2014</w:t>
      </w:r>
      <w:r w:rsidRPr="00122317">
        <w:t>, so far as that Act relates to this Part;</w:t>
      </w:r>
    </w:p>
    <w:p w:rsidR="00DA304E" w:rsidRPr="00122317" w:rsidRDefault="00DA304E" w:rsidP="00122317">
      <w:pPr>
        <w:pStyle w:val="subsection2"/>
      </w:pPr>
      <w:r w:rsidRPr="00122317">
        <w:t>a court may make such orders as the court considers appropriate in relation to the disclosure, protection, storage, handling or destruction, in the proceeding, of</w:t>
      </w:r>
      <w:r w:rsidR="007976C6" w:rsidRPr="00122317">
        <w:t>:</w:t>
      </w:r>
    </w:p>
    <w:p w:rsidR="007976C6" w:rsidRPr="00122317" w:rsidRDefault="007976C6" w:rsidP="00122317">
      <w:pPr>
        <w:pStyle w:val="paragraph"/>
      </w:pPr>
      <w:r w:rsidRPr="00122317">
        <w:tab/>
        <w:t>(d)</w:t>
      </w:r>
      <w:r w:rsidRPr="00122317">
        <w:tab/>
        <w:t>technical assistance notice information; or</w:t>
      </w:r>
    </w:p>
    <w:p w:rsidR="007976C6" w:rsidRPr="00122317" w:rsidRDefault="007976C6" w:rsidP="00122317">
      <w:pPr>
        <w:pStyle w:val="paragraph"/>
      </w:pPr>
      <w:r w:rsidRPr="00122317">
        <w:tab/>
        <w:t>(e)</w:t>
      </w:r>
      <w:r w:rsidRPr="00122317">
        <w:tab/>
        <w:t>technical capability notice information; or</w:t>
      </w:r>
    </w:p>
    <w:p w:rsidR="007976C6" w:rsidRPr="00122317" w:rsidRDefault="007976C6" w:rsidP="00122317">
      <w:pPr>
        <w:pStyle w:val="paragraph"/>
      </w:pPr>
      <w:r w:rsidRPr="00122317">
        <w:tab/>
        <w:t>(f)</w:t>
      </w:r>
      <w:r w:rsidRPr="00122317">
        <w:tab/>
        <w:t>technical assistance request information;</w:t>
      </w:r>
    </w:p>
    <w:p w:rsidR="007976C6" w:rsidRPr="00122317" w:rsidRDefault="007976C6" w:rsidP="00122317">
      <w:pPr>
        <w:pStyle w:val="subsection2"/>
      </w:pPr>
      <w:r w:rsidRPr="00122317">
        <w:t>if the court is satisfied that it is in the public interest to make such orders.</w:t>
      </w:r>
    </w:p>
    <w:p w:rsidR="008C00D2" w:rsidRPr="00122317" w:rsidRDefault="008C00D2" w:rsidP="00122317">
      <w:pPr>
        <w:pStyle w:val="subsection"/>
      </w:pPr>
      <w:r w:rsidRPr="00122317">
        <w:tab/>
        <w:t>(2)</w:t>
      </w:r>
      <w:r w:rsidRPr="00122317">
        <w:tab/>
        <w:t xml:space="preserve">The powers conferred on a court by </w:t>
      </w:r>
      <w:r w:rsidR="00122317" w:rsidRPr="00122317">
        <w:t>subsection (</w:t>
      </w:r>
      <w:r w:rsidRPr="00122317">
        <w:t>1) are in addition to any other powers of the court.</w:t>
      </w:r>
    </w:p>
    <w:p w:rsidR="004D2850" w:rsidRPr="00122317" w:rsidRDefault="004D2850" w:rsidP="00122317">
      <w:pPr>
        <w:pStyle w:val="ActHead3"/>
      </w:pPr>
      <w:bookmarkStart w:id="72" w:name="_Toc532048777"/>
      <w:r w:rsidRPr="00122317">
        <w:rPr>
          <w:rStyle w:val="CharDivNo"/>
        </w:rPr>
        <w:t>Division</w:t>
      </w:r>
      <w:r w:rsidR="00122317" w:rsidRPr="00122317">
        <w:rPr>
          <w:rStyle w:val="CharDivNo"/>
        </w:rPr>
        <w:t> </w:t>
      </w:r>
      <w:r w:rsidR="00E6605B" w:rsidRPr="00122317">
        <w:rPr>
          <w:rStyle w:val="CharDivNo"/>
        </w:rPr>
        <w:t>7</w:t>
      </w:r>
      <w:r w:rsidRPr="00122317">
        <w:t>—</w:t>
      </w:r>
      <w:r w:rsidR="00E272B5" w:rsidRPr="00122317">
        <w:rPr>
          <w:rStyle w:val="CharDivText"/>
        </w:rPr>
        <w:t>Limitations</w:t>
      </w:r>
      <w:bookmarkEnd w:id="72"/>
    </w:p>
    <w:p w:rsidR="00F85D47" w:rsidRPr="00122317" w:rsidRDefault="00F85D47" w:rsidP="00122317">
      <w:pPr>
        <w:pStyle w:val="ActHead5"/>
      </w:pPr>
      <w:bookmarkStart w:id="73" w:name="_Toc532048778"/>
      <w:r w:rsidRPr="00122317">
        <w:rPr>
          <w:rStyle w:val="CharSectno"/>
        </w:rPr>
        <w:t>317ZG</w:t>
      </w:r>
      <w:r w:rsidRPr="00122317">
        <w:t xml:space="preserve">  Designated communications provider must not be</w:t>
      </w:r>
      <w:r w:rsidR="00DA1A09">
        <w:t xml:space="preserve"> </w:t>
      </w:r>
      <w:r w:rsidR="00DA1A09" w:rsidRPr="00901114">
        <w:t>requested or</w:t>
      </w:r>
      <w:r w:rsidRPr="00122317">
        <w:t xml:space="preserve"> required to </w:t>
      </w:r>
      <w:r w:rsidR="005F03E7" w:rsidRPr="00122317">
        <w:t xml:space="preserve">implement or </w:t>
      </w:r>
      <w:r w:rsidRPr="00122317">
        <w:t xml:space="preserve">build </w:t>
      </w:r>
      <w:r w:rsidR="005F03E7" w:rsidRPr="00122317">
        <w:t xml:space="preserve">a </w:t>
      </w:r>
      <w:r w:rsidRPr="00122317">
        <w:t>systemic weakness or systemic vulnerability etc.</w:t>
      </w:r>
      <w:bookmarkEnd w:id="73"/>
    </w:p>
    <w:p w:rsidR="00F85D47" w:rsidRPr="00122317" w:rsidRDefault="000933B9" w:rsidP="00122317">
      <w:pPr>
        <w:pStyle w:val="subsection"/>
      </w:pPr>
      <w:r w:rsidRPr="00122317">
        <w:tab/>
        <w:t>(1)</w:t>
      </w:r>
      <w:r w:rsidRPr="00122317">
        <w:tab/>
      </w:r>
      <w:r w:rsidR="00F85D47" w:rsidRPr="00122317">
        <w:t xml:space="preserve">A </w:t>
      </w:r>
      <w:r w:rsidR="009755B5" w:rsidRPr="00901114">
        <w:t>technical assistance request,</w:t>
      </w:r>
      <w:r w:rsidR="009755B5">
        <w:t xml:space="preserve"> </w:t>
      </w:r>
      <w:r w:rsidR="00F85D47" w:rsidRPr="00122317">
        <w:t xml:space="preserve">technical assistance notice or technical </w:t>
      </w:r>
      <w:r w:rsidR="001D7606" w:rsidRPr="00122317">
        <w:t>capability notice</w:t>
      </w:r>
      <w:r w:rsidR="00F85D47" w:rsidRPr="00122317">
        <w:t xml:space="preserve"> must not have the effect of:</w:t>
      </w:r>
    </w:p>
    <w:p w:rsidR="00F85D47" w:rsidRPr="00122317" w:rsidRDefault="00F85D47" w:rsidP="00122317">
      <w:pPr>
        <w:pStyle w:val="paragraph"/>
      </w:pPr>
      <w:r w:rsidRPr="00122317">
        <w:tab/>
        <w:t>(a)</w:t>
      </w:r>
      <w:r w:rsidRPr="00122317">
        <w:tab/>
      </w:r>
      <w:r w:rsidR="009755B5" w:rsidRPr="00901114">
        <w:t>requesting or</w:t>
      </w:r>
      <w:r w:rsidR="009755B5">
        <w:t xml:space="preserve"> </w:t>
      </w:r>
      <w:r w:rsidRPr="00122317">
        <w:t xml:space="preserve">requiring a designated communications provider to </w:t>
      </w:r>
      <w:r w:rsidR="000933B9" w:rsidRPr="00122317">
        <w:t xml:space="preserve">implement or </w:t>
      </w:r>
      <w:r w:rsidRPr="00122317">
        <w:t>build a systemic weakness, or a systemic vulnerability, into a form of electronic protection; or</w:t>
      </w:r>
    </w:p>
    <w:p w:rsidR="00F85D47" w:rsidRPr="00122317" w:rsidRDefault="00F85D47" w:rsidP="00122317">
      <w:pPr>
        <w:pStyle w:val="paragraph"/>
      </w:pPr>
      <w:r w:rsidRPr="00122317">
        <w:tab/>
        <w:t>(b)</w:t>
      </w:r>
      <w:r w:rsidRPr="00122317">
        <w:tab/>
        <w:t>preventing a designated communications provider from rectifying a systemic weakness, or a systemic vulnerability, in a form of electronic protection.</w:t>
      </w:r>
    </w:p>
    <w:p w:rsidR="00F85D47" w:rsidRPr="00122317" w:rsidRDefault="000933B9" w:rsidP="00122317">
      <w:pPr>
        <w:pStyle w:val="subsection"/>
      </w:pPr>
      <w:r w:rsidRPr="00122317">
        <w:tab/>
        <w:t>(2)</w:t>
      </w:r>
      <w:r w:rsidRPr="00122317">
        <w:tab/>
      </w:r>
      <w:r w:rsidR="0027700D" w:rsidRPr="00122317">
        <w:t xml:space="preserve">The reference in </w:t>
      </w:r>
      <w:r w:rsidR="00122317" w:rsidRPr="00122317">
        <w:t>paragraph (</w:t>
      </w:r>
      <w:r w:rsidR="0027700D" w:rsidRPr="00122317">
        <w:t xml:space="preserve">1)(a) to </w:t>
      </w:r>
      <w:r w:rsidRPr="00122317">
        <w:t xml:space="preserve">implement or </w:t>
      </w:r>
      <w:r w:rsidR="00F85D47" w:rsidRPr="00122317">
        <w:t xml:space="preserve">build a systemic weakness, or a systemic vulnerability, into a form of electronic protection includes </w:t>
      </w:r>
      <w:r w:rsidR="0027700D" w:rsidRPr="00122317">
        <w:t xml:space="preserve">a reference to </w:t>
      </w:r>
      <w:r w:rsidRPr="00122317">
        <w:t xml:space="preserve">implement or </w:t>
      </w:r>
      <w:r w:rsidR="00F85D47" w:rsidRPr="00122317">
        <w:t xml:space="preserve">build a new decryption capability </w:t>
      </w:r>
      <w:r w:rsidR="00B20AEA" w:rsidRPr="00122317">
        <w:t>in</w:t>
      </w:r>
      <w:r w:rsidR="00C93173" w:rsidRPr="00122317">
        <w:t xml:space="preserve"> relation </w:t>
      </w:r>
      <w:r w:rsidR="00B20AEA" w:rsidRPr="00122317">
        <w:t>to a form of electronic protection</w:t>
      </w:r>
      <w:r w:rsidR="00F85D47" w:rsidRPr="00122317">
        <w:t>.</w:t>
      </w:r>
    </w:p>
    <w:p w:rsidR="000933B9" w:rsidRPr="00122317" w:rsidRDefault="000933B9" w:rsidP="00122317">
      <w:pPr>
        <w:pStyle w:val="subsection"/>
      </w:pPr>
      <w:r w:rsidRPr="00122317">
        <w:tab/>
        <w:t>(3)</w:t>
      </w:r>
      <w:r w:rsidRPr="00122317">
        <w:tab/>
        <w:t xml:space="preserve">The reference in </w:t>
      </w:r>
      <w:r w:rsidR="00122317" w:rsidRPr="00122317">
        <w:t>paragraph (</w:t>
      </w:r>
      <w:r w:rsidRPr="00122317">
        <w:t xml:space="preserve">1)(a) to implement or build a systemic weakness, or a systemic vulnerability, into a form of electronic protection includes a reference to one or more actions that would </w:t>
      </w:r>
      <w:r w:rsidRPr="00122317">
        <w:lastRenderedPageBreak/>
        <w:t xml:space="preserve">render systemic methods of authentication or encryption </w:t>
      </w:r>
      <w:r w:rsidR="001A14F0" w:rsidRPr="00122317">
        <w:t xml:space="preserve">less </w:t>
      </w:r>
      <w:r w:rsidRPr="00122317">
        <w:t>effective.</w:t>
      </w:r>
    </w:p>
    <w:p w:rsidR="00F85D47" w:rsidRPr="00122317" w:rsidRDefault="000933B9" w:rsidP="00122317">
      <w:pPr>
        <w:pStyle w:val="subsection"/>
      </w:pPr>
      <w:r w:rsidRPr="00122317">
        <w:tab/>
        <w:t>(4)</w:t>
      </w:r>
      <w:r w:rsidRPr="00122317">
        <w:tab/>
      </w:r>
      <w:r w:rsidR="00122317" w:rsidRPr="00122317">
        <w:t>Subsections (</w:t>
      </w:r>
      <w:r w:rsidR="00F85D47" w:rsidRPr="00122317">
        <w:t xml:space="preserve">2) </w:t>
      </w:r>
      <w:r w:rsidRPr="00122317">
        <w:t>and (3) are</w:t>
      </w:r>
      <w:r w:rsidR="00F85D47" w:rsidRPr="00122317">
        <w:t xml:space="preserve"> enacted for the avoidance of doubt.</w:t>
      </w:r>
    </w:p>
    <w:p w:rsidR="009755B5" w:rsidRPr="00901114" w:rsidRDefault="009755B5" w:rsidP="009755B5">
      <w:pPr>
        <w:pStyle w:val="subsection"/>
      </w:pPr>
      <w:r w:rsidRPr="00901114">
        <w:tab/>
        <w:t>(4A)</w:t>
      </w:r>
      <w:r w:rsidRPr="00901114">
        <w:tab/>
        <w:t>I</w:t>
      </w:r>
      <w:r w:rsidRPr="00901114">
        <w:rPr>
          <w:iCs/>
        </w:rPr>
        <w:t>n a case where a weakness is selectively introduced to one or more target technologies that are connected with a particular person, the reference in paragraph (1)(a) to implement or build a systemic weakness into a form of electronic protection includes a reference to any act or thing that will, or is likely to</w:t>
      </w:r>
      <w:r w:rsidRPr="00901114">
        <w:rPr>
          <w:bCs/>
          <w:iCs/>
        </w:rPr>
        <w:t>, jeopardise the security</w:t>
      </w:r>
      <w:r w:rsidRPr="00901114">
        <w:rPr>
          <w:iCs/>
        </w:rPr>
        <w:t xml:space="preserve"> of any information held by any other person.</w:t>
      </w:r>
    </w:p>
    <w:p w:rsidR="009755B5" w:rsidRPr="00901114" w:rsidRDefault="009755B5" w:rsidP="009755B5">
      <w:pPr>
        <w:pStyle w:val="subsection"/>
        <w:rPr>
          <w:iCs/>
        </w:rPr>
      </w:pPr>
      <w:r w:rsidRPr="00901114">
        <w:tab/>
        <w:t>(4B)</w:t>
      </w:r>
      <w:r w:rsidRPr="00901114">
        <w:tab/>
      </w:r>
      <w:r w:rsidRPr="00901114">
        <w:rPr>
          <w:iCs/>
        </w:rPr>
        <w:t>In a case where a vulnerability is selectively introduced to one or more target technologies that are connected with a particular person, the reference in paragraph (1)(a) to implement or build a systemic vulnerability into a form of electronic protection includes a reference to any act or thing that will, or is likely to</w:t>
      </w:r>
      <w:r w:rsidRPr="00901114">
        <w:rPr>
          <w:bCs/>
          <w:iCs/>
        </w:rPr>
        <w:t>, jeopardise the security</w:t>
      </w:r>
      <w:r w:rsidRPr="00901114">
        <w:rPr>
          <w:iCs/>
        </w:rPr>
        <w:t xml:space="preserve"> of any information held by any other person.</w:t>
      </w:r>
    </w:p>
    <w:p w:rsidR="009755B5" w:rsidRPr="00901114" w:rsidRDefault="009755B5" w:rsidP="009755B5">
      <w:pPr>
        <w:pStyle w:val="subsection"/>
      </w:pPr>
      <w:r w:rsidRPr="00901114">
        <w:rPr>
          <w:iCs/>
        </w:rPr>
        <w:tab/>
        <w:t>(4C)</w:t>
      </w:r>
      <w:r w:rsidRPr="00901114">
        <w:rPr>
          <w:iCs/>
        </w:rPr>
        <w:tab/>
        <w:t>For the purposes of subsections (4A) and (4B), an act or thing will, or is likely to</w:t>
      </w:r>
      <w:r w:rsidRPr="00901114">
        <w:rPr>
          <w:bCs/>
          <w:iCs/>
        </w:rPr>
        <w:t>, jeopardise the security</w:t>
      </w:r>
      <w:r w:rsidRPr="00901114">
        <w:rPr>
          <w:iCs/>
        </w:rPr>
        <w:t xml:space="preserve"> of information if the act or thing creates a material risk that otherwise secure information can be accessed by an unauthorised third party.</w:t>
      </w:r>
    </w:p>
    <w:p w:rsidR="00F85D47" w:rsidRPr="00122317" w:rsidRDefault="000933B9" w:rsidP="00122317">
      <w:pPr>
        <w:pStyle w:val="subsection"/>
      </w:pPr>
      <w:r w:rsidRPr="00122317">
        <w:tab/>
        <w:t>(5)</w:t>
      </w:r>
      <w:r w:rsidRPr="00122317">
        <w:tab/>
      </w:r>
      <w:r w:rsidR="00F85D47" w:rsidRPr="00122317">
        <w:t xml:space="preserve">A </w:t>
      </w:r>
      <w:r w:rsidR="00560454" w:rsidRPr="00901114">
        <w:t>technical assistance request,</w:t>
      </w:r>
      <w:r w:rsidR="00560454">
        <w:t xml:space="preserve"> </w:t>
      </w:r>
      <w:r w:rsidR="00F85D47" w:rsidRPr="00122317">
        <w:t xml:space="preserve">technical assistance notice or technical </w:t>
      </w:r>
      <w:r w:rsidR="001D7606" w:rsidRPr="00122317">
        <w:t>capability notice</w:t>
      </w:r>
      <w:r w:rsidR="00F85D47" w:rsidRPr="00122317">
        <w:t xml:space="preserve"> has no effect to the extent (if any) to which it would have an effect covered by </w:t>
      </w:r>
      <w:r w:rsidR="00122317" w:rsidRPr="00122317">
        <w:t>paragraph (</w:t>
      </w:r>
      <w:r w:rsidR="00F85D47" w:rsidRPr="00122317">
        <w:t>1)(a) or (b).</w:t>
      </w:r>
    </w:p>
    <w:p w:rsidR="00560454" w:rsidRPr="00901114" w:rsidRDefault="00560454" w:rsidP="00560454">
      <w:pPr>
        <w:pStyle w:val="ActHead5"/>
      </w:pPr>
      <w:bookmarkStart w:id="74" w:name="_Toc532048779"/>
      <w:r w:rsidRPr="00901114">
        <w:rPr>
          <w:rStyle w:val="CharSectno"/>
        </w:rPr>
        <w:t>317ZGA</w:t>
      </w:r>
      <w:r w:rsidRPr="00901114">
        <w:t xml:space="preserve">  Limits on technical capability notices</w:t>
      </w:r>
      <w:bookmarkEnd w:id="74"/>
    </w:p>
    <w:p w:rsidR="00560454" w:rsidRPr="00901114" w:rsidRDefault="00560454" w:rsidP="00560454">
      <w:pPr>
        <w:pStyle w:val="subsection"/>
      </w:pPr>
      <w:r w:rsidRPr="00901114">
        <w:tab/>
        <w:t>(1)</w:t>
      </w:r>
      <w:r w:rsidRPr="00901114">
        <w:tab/>
        <w:t>If:</w:t>
      </w:r>
    </w:p>
    <w:p w:rsidR="00560454" w:rsidRPr="00901114" w:rsidRDefault="00560454" w:rsidP="00560454">
      <w:pPr>
        <w:pStyle w:val="paragraph"/>
      </w:pPr>
      <w:r w:rsidRPr="00901114">
        <w:tab/>
        <w:t>(a)</w:t>
      </w:r>
      <w:r w:rsidRPr="00901114">
        <w:tab/>
        <w:t>a designated communications provider supplies a particular kind of telecommunications service; and</w:t>
      </w:r>
    </w:p>
    <w:p w:rsidR="00560454" w:rsidRPr="00901114" w:rsidRDefault="00560454" w:rsidP="00560454">
      <w:pPr>
        <w:pStyle w:val="paragraph"/>
      </w:pPr>
      <w:r w:rsidRPr="00901114">
        <w:tab/>
        <w:t>(b)</w:t>
      </w:r>
      <w:r w:rsidRPr="00901114">
        <w:tab/>
        <w:t>the service involves, or will involve, the use of a telecommunications system;</w:t>
      </w:r>
    </w:p>
    <w:p w:rsidR="00560454" w:rsidRPr="00901114" w:rsidRDefault="00560454" w:rsidP="00560454">
      <w:pPr>
        <w:pStyle w:val="subsection2"/>
      </w:pPr>
      <w:r w:rsidRPr="00901114">
        <w:t>a technical capability notice has no effect to the extent (if any) to which it requires the provider to ensure that the kind of service, or the system:</w:t>
      </w:r>
    </w:p>
    <w:p w:rsidR="00560454" w:rsidRPr="00901114" w:rsidRDefault="00560454" w:rsidP="00560454">
      <w:pPr>
        <w:pStyle w:val="paragraph"/>
      </w:pPr>
      <w:r w:rsidRPr="00901114">
        <w:tab/>
        <w:t>(c)</w:t>
      </w:r>
      <w:r w:rsidRPr="00901114">
        <w:tab/>
        <w:t>has the capability to enable a communication passing over the system to be intercepted in accordance with an interception warrant; or</w:t>
      </w:r>
    </w:p>
    <w:p w:rsidR="00560454" w:rsidRPr="00901114" w:rsidRDefault="00560454" w:rsidP="00560454">
      <w:pPr>
        <w:pStyle w:val="paragraph"/>
      </w:pPr>
      <w:r w:rsidRPr="00901114">
        <w:lastRenderedPageBreak/>
        <w:tab/>
        <w:t>(d)</w:t>
      </w:r>
      <w:r w:rsidRPr="00901114">
        <w:tab/>
        <w:t>has the capability to transmit lawfully intercepted information to the delivery points applicable in respect of that kind of service; or</w:t>
      </w:r>
    </w:p>
    <w:p w:rsidR="00560454" w:rsidRPr="00901114" w:rsidRDefault="00560454" w:rsidP="00560454">
      <w:pPr>
        <w:pStyle w:val="paragraph"/>
      </w:pPr>
      <w:r w:rsidRPr="00901114">
        <w:tab/>
        <w:t>(e)</w:t>
      </w:r>
      <w:r w:rsidRPr="00901114">
        <w:tab/>
        <w:t>has a delivery capability.</w:t>
      </w:r>
    </w:p>
    <w:p w:rsidR="00560454" w:rsidRPr="00901114" w:rsidRDefault="00560454" w:rsidP="00560454">
      <w:pPr>
        <w:pStyle w:val="notetext"/>
      </w:pPr>
      <w:r w:rsidRPr="00901114">
        <w:t>Note 1:</w:t>
      </w:r>
      <w:r w:rsidRPr="00901114">
        <w:tab/>
        <w:t>Part 5</w:t>
      </w:r>
      <w:r w:rsidR="00E23E18">
        <w:noBreakHyphen/>
      </w:r>
      <w:r w:rsidRPr="00901114">
        <w:t xml:space="preserve">3 of the </w:t>
      </w:r>
      <w:r w:rsidRPr="00901114">
        <w:rPr>
          <w:i/>
        </w:rPr>
        <w:t xml:space="preserve">Telecommunications (Interception and Access) Act 1979 </w:t>
      </w:r>
      <w:r w:rsidRPr="00901114">
        <w:t>deals with interception capability.</w:t>
      </w:r>
    </w:p>
    <w:p w:rsidR="00560454" w:rsidRPr="00901114" w:rsidRDefault="00560454" w:rsidP="00560454">
      <w:pPr>
        <w:pStyle w:val="notetext"/>
      </w:pPr>
      <w:r w:rsidRPr="00901114">
        <w:t>Note 2:</w:t>
      </w:r>
      <w:r w:rsidRPr="00901114">
        <w:tab/>
        <w:t>Part 5</w:t>
      </w:r>
      <w:r w:rsidR="00E23E18">
        <w:noBreakHyphen/>
      </w:r>
      <w:r w:rsidRPr="00901114">
        <w:t xml:space="preserve">5 of the </w:t>
      </w:r>
      <w:r w:rsidRPr="00901114">
        <w:rPr>
          <w:i/>
        </w:rPr>
        <w:t xml:space="preserve">Telecommunications (Interception and Access) Act 1979 </w:t>
      </w:r>
      <w:r w:rsidRPr="00901114">
        <w:t>deals with delivery capability.</w:t>
      </w:r>
    </w:p>
    <w:p w:rsidR="00560454" w:rsidRPr="00901114" w:rsidRDefault="00560454" w:rsidP="00560454">
      <w:pPr>
        <w:pStyle w:val="subsection"/>
      </w:pPr>
      <w:r w:rsidRPr="00901114">
        <w:tab/>
        <w:t>(2)</w:t>
      </w:r>
      <w:r w:rsidRPr="00901114">
        <w:tab/>
        <w:t>For the purposes of subsection (1), ensuring that a kind of service or a system has a particular capability includes ensuring that the capability is developed, installed and maintained.</w:t>
      </w:r>
    </w:p>
    <w:p w:rsidR="00560454" w:rsidRPr="00901114" w:rsidRDefault="00560454" w:rsidP="00560454">
      <w:pPr>
        <w:pStyle w:val="subsection"/>
      </w:pPr>
      <w:r w:rsidRPr="00901114">
        <w:tab/>
        <w:t>(3)</w:t>
      </w:r>
      <w:r w:rsidRPr="00901114">
        <w:tab/>
        <w:t>A technical capability notice has no effect to the extent (if any) to which it requires a designated communications provider to keep, or cause to be kept:</w:t>
      </w:r>
    </w:p>
    <w:p w:rsidR="00560454" w:rsidRPr="00901114" w:rsidRDefault="00560454" w:rsidP="00560454">
      <w:pPr>
        <w:pStyle w:val="paragraph"/>
      </w:pPr>
      <w:r w:rsidRPr="00901114">
        <w:tab/>
        <w:t>(a)</w:t>
      </w:r>
      <w:r w:rsidRPr="00901114">
        <w:tab/>
        <w:t xml:space="preserve">information of a kind specified in or under section 187AA of the </w:t>
      </w:r>
      <w:r w:rsidRPr="00901114">
        <w:rPr>
          <w:i/>
        </w:rPr>
        <w:t>Telecommunications (Interception and Access) Act 1979</w:t>
      </w:r>
      <w:r w:rsidRPr="00901114">
        <w:t>; or</w:t>
      </w:r>
    </w:p>
    <w:p w:rsidR="00560454" w:rsidRPr="00901114" w:rsidRDefault="00560454" w:rsidP="00560454">
      <w:pPr>
        <w:pStyle w:val="paragraph"/>
      </w:pPr>
      <w:r w:rsidRPr="00901114">
        <w:tab/>
        <w:t>(b)</w:t>
      </w:r>
      <w:r w:rsidRPr="00901114">
        <w:tab/>
        <w:t>documents containing information of that kind;</w:t>
      </w:r>
    </w:p>
    <w:p w:rsidR="00560454" w:rsidRPr="00901114" w:rsidRDefault="00560454" w:rsidP="00560454">
      <w:pPr>
        <w:pStyle w:val="subsection2"/>
      </w:pPr>
      <w:r w:rsidRPr="00901114">
        <w:t>relating to any communication carried by means of a service to which Part 5</w:t>
      </w:r>
      <w:r w:rsidR="00E23E18">
        <w:noBreakHyphen/>
      </w:r>
      <w:r w:rsidRPr="00901114">
        <w:t xml:space="preserve">1A of the </w:t>
      </w:r>
      <w:r w:rsidRPr="00901114">
        <w:rPr>
          <w:i/>
        </w:rPr>
        <w:t xml:space="preserve">Telecommunications (Interception and Access) Act 1979 </w:t>
      </w:r>
      <w:r w:rsidRPr="00901114">
        <w:t>applies.</w:t>
      </w:r>
    </w:p>
    <w:p w:rsidR="00560454" w:rsidRPr="00901114" w:rsidRDefault="00560454" w:rsidP="00560454">
      <w:pPr>
        <w:pStyle w:val="notetext"/>
      </w:pPr>
      <w:r w:rsidRPr="00901114">
        <w:t>Note:</w:t>
      </w:r>
      <w:r w:rsidRPr="00901114">
        <w:tab/>
        <w:t>Part 5</w:t>
      </w:r>
      <w:r w:rsidR="00E23E18">
        <w:noBreakHyphen/>
      </w:r>
      <w:r w:rsidRPr="00901114">
        <w:t xml:space="preserve">1A of the </w:t>
      </w:r>
      <w:r w:rsidRPr="00901114">
        <w:rPr>
          <w:i/>
        </w:rPr>
        <w:t xml:space="preserve">Telecommunications (Interception and Access) Act 1979 </w:t>
      </w:r>
      <w:r w:rsidRPr="00901114">
        <w:t>deals with data retention.</w:t>
      </w:r>
    </w:p>
    <w:p w:rsidR="00560454" w:rsidRPr="00901114" w:rsidRDefault="00560454" w:rsidP="00560454">
      <w:pPr>
        <w:pStyle w:val="subsection"/>
      </w:pPr>
      <w:r w:rsidRPr="00901114">
        <w:tab/>
        <w:t>(4)</w:t>
      </w:r>
      <w:r w:rsidRPr="00901114">
        <w:tab/>
        <w:t>A technical capability notice has no effect to the extent (if any) to which it requires a designated communications provider to keep, or cause to be kept, information that:</w:t>
      </w:r>
    </w:p>
    <w:p w:rsidR="00560454" w:rsidRPr="00901114" w:rsidRDefault="00560454" w:rsidP="00560454">
      <w:pPr>
        <w:pStyle w:val="paragraph"/>
      </w:pPr>
      <w:r w:rsidRPr="00901114">
        <w:tab/>
        <w:t>(a)</w:t>
      </w:r>
      <w:r w:rsidRPr="00901114">
        <w:tab/>
        <w:t>states an address to which a communication was sent on the internet, from a telecommunications device, using an internet access service provided by the provider; and</w:t>
      </w:r>
    </w:p>
    <w:p w:rsidR="00560454" w:rsidRPr="00901114" w:rsidRDefault="00560454" w:rsidP="00560454">
      <w:pPr>
        <w:pStyle w:val="paragraph"/>
      </w:pPr>
      <w:r w:rsidRPr="00901114">
        <w:tab/>
        <w:t>(b)</w:t>
      </w:r>
      <w:r w:rsidRPr="00901114">
        <w:tab/>
        <w:t>was obtained by the provider only as a result of providing the service.</w:t>
      </w:r>
    </w:p>
    <w:p w:rsidR="00560454" w:rsidRPr="00901114" w:rsidRDefault="00560454" w:rsidP="00560454">
      <w:pPr>
        <w:pStyle w:val="notetext"/>
      </w:pPr>
      <w:r w:rsidRPr="00901114">
        <w:t>Note:</w:t>
      </w:r>
      <w:r w:rsidRPr="00901114">
        <w:tab/>
        <w:t>This subsection ensures that a technical capability notice cannot require a designated communications provider to keep information about subscribers’ web browsing history.</w:t>
      </w:r>
    </w:p>
    <w:p w:rsidR="00560454" w:rsidRPr="00901114" w:rsidRDefault="00560454" w:rsidP="00560454">
      <w:pPr>
        <w:pStyle w:val="subsection"/>
      </w:pPr>
      <w:r w:rsidRPr="00901114">
        <w:lastRenderedPageBreak/>
        <w:tab/>
        <w:t>(5)</w:t>
      </w:r>
      <w:r w:rsidRPr="00901114">
        <w:tab/>
        <w:t xml:space="preserve">An expression used in this section and in Chapter 5 of the </w:t>
      </w:r>
      <w:r w:rsidRPr="00901114">
        <w:rPr>
          <w:i/>
        </w:rPr>
        <w:t xml:space="preserve">Telecommunications (Interception and Access) Act 1979 </w:t>
      </w:r>
      <w:r w:rsidRPr="00901114">
        <w:t>has the same meaning in this section as it has in that Chapter.</w:t>
      </w:r>
    </w:p>
    <w:p w:rsidR="000A396E" w:rsidRPr="00122317" w:rsidRDefault="00090706" w:rsidP="00122317">
      <w:pPr>
        <w:pStyle w:val="ActHead5"/>
      </w:pPr>
      <w:bookmarkStart w:id="75" w:name="_Toc532048780"/>
      <w:r w:rsidRPr="00122317">
        <w:rPr>
          <w:rStyle w:val="CharSectno"/>
        </w:rPr>
        <w:t>317ZH</w:t>
      </w:r>
      <w:r w:rsidR="000A396E" w:rsidRPr="00122317">
        <w:t xml:space="preserve">  General limits on </w:t>
      </w:r>
      <w:r w:rsidR="008A7CD5" w:rsidRPr="00901114">
        <w:t>technical assistance requests,</w:t>
      </w:r>
      <w:r w:rsidR="008A7CD5">
        <w:t xml:space="preserve"> </w:t>
      </w:r>
      <w:r w:rsidR="000A396E" w:rsidRPr="00122317">
        <w:t xml:space="preserve">technical assistance notices and technical </w:t>
      </w:r>
      <w:r w:rsidR="001D7606" w:rsidRPr="00122317">
        <w:t>capability notice</w:t>
      </w:r>
      <w:r w:rsidR="000A396E" w:rsidRPr="00122317">
        <w:t>s</w:t>
      </w:r>
      <w:bookmarkEnd w:id="75"/>
    </w:p>
    <w:p w:rsidR="000A396E" w:rsidRPr="00122317" w:rsidRDefault="003C628B" w:rsidP="00122317">
      <w:pPr>
        <w:pStyle w:val="subsection"/>
      </w:pPr>
      <w:r w:rsidRPr="00122317">
        <w:tab/>
        <w:t>(1)</w:t>
      </w:r>
      <w:r w:rsidRPr="00122317">
        <w:tab/>
      </w:r>
      <w:r w:rsidR="000A396E" w:rsidRPr="00122317">
        <w:t>A</w:t>
      </w:r>
      <w:r w:rsidR="00B35050">
        <w:t xml:space="preserve"> </w:t>
      </w:r>
      <w:r w:rsidR="00B35050" w:rsidRPr="00901114">
        <w:t>technical assistance request that relates to an agency, or a</w:t>
      </w:r>
      <w:r w:rsidR="000A396E" w:rsidRPr="00122317">
        <w:t xml:space="preserve"> </w:t>
      </w:r>
      <w:r w:rsidR="00710086" w:rsidRPr="00122317">
        <w:t>technical assistance notice</w:t>
      </w:r>
      <w:r w:rsidR="00BB6C29">
        <w:t xml:space="preserve"> </w:t>
      </w:r>
      <w:r w:rsidR="00BB6C29" w:rsidRPr="00901114">
        <w:t>that relates to an agency,</w:t>
      </w:r>
      <w:r w:rsidR="00710086" w:rsidRPr="00122317">
        <w:t xml:space="preserve"> or</w:t>
      </w:r>
      <w:r w:rsidR="000A396E" w:rsidRPr="00122317">
        <w:t xml:space="preserve"> </w:t>
      </w:r>
      <w:r w:rsidR="001B0164">
        <w:t xml:space="preserve">a </w:t>
      </w:r>
      <w:r w:rsidR="000A396E" w:rsidRPr="00122317">
        <w:t xml:space="preserve">technical </w:t>
      </w:r>
      <w:r w:rsidR="001D7606" w:rsidRPr="00122317">
        <w:t>capability notice</w:t>
      </w:r>
      <w:r w:rsidR="001B0164">
        <w:t xml:space="preserve"> </w:t>
      </w:r>
      <w:r w:rsidR="001B0164" w:rsidRPr="00901114">
        <w:t>that relates to an agency,</w:t>
      </w:r>
      <w:r w:rsidR="000A396E" w:rsidRPr="00122317">
        <w:t xml:space="preserve"> </w:t>
      </w:r>
      <w:r w:rsidR="00E02B16" w:rsidRPr="00122317">
        <w:t xml:space="preserve">has no effect to the extent (if any) to which it would </w:t>
      </w:r>
      <w:r w:rsidR="00ED30A4" w:rsidRPr="00901114">
        <w:t>request or</w:t>
      </w:r>
      <w:r w:rsidR="00ED30A4">
        <w:t xml:space="preserve"> </w:t>
      </w:r>
      <w:r w:rsidR="000A396E" w:rsidRPr="00122317">
        <w:t>require a designated communications provider to do an act or thing for which</w:t>
      </w:r>
      <w:r w:rsidR="000D3210">
        <w:t xml:space="preserve"> </w:t>
      </w:r>
      <w:r w:rsidR="000D3210" w:rsidRPr="00901114">
        <w:t>the agency, or an officer of the agency, would be required to have or obtain</w:t>
      </w:r>
      <w:r w:rsidR="000A396E" w:rsidRPr="00122317">
        <w:t xml:space="preserve"> a warrant or authorisation under any of the following </w:t>
      </w:r>
      <w:r w:rsidR="00E02B16" w:rsidRPr="00122317">
        <w:t>laws</w:t>
      </w:r>
      <w:r w:rsidR="000A396E" w:rsidRPr="00122317">
        <w:t>:</w:t>
      </w:r>
    </w:p>
    <w:p w:rsidR="000A396E" w:rsidRPr="00122317" w:rsidRDefault="000A396E" w:rsidP="00122317">
      <w:pPr>
        <w:pStyle w:val="paragraph"/>
      </w:pPr>
      <w:r w:rsidRPr="00122317">
        <w:tab/>
        <w:t>(a)</w:t>
      </w:r>
      <w:r w:rsidRPr="00122317">
        <w:tab/>
        <w:t xml:space="preserve">the </w:t>
      </w:r>
      <w:r w:rsidRPr="00122317">
        <w:rPr>
          <w:i/>
        </w:rPr>
        <w:t>Telecommunications (Interception and Access) Act 1979</w:t>
      </w:r>
      <w:r w:rsidRPr="00122317">
        <w:t>;</w:t>
      </w:r>
    </w:p>
    <w:p w:rsidR="000A396E" w:rsidRPr="00122317" w:rsidRDefault="000A396E" w:rsidP="00122317">
      <w:pPr>
        <w:pStyle w:val="paragraph"/>
      </w:pPr>
      <w:r w:rsidRPr="00122317">
        <w:tab/>
        <w:t>(b)</w:t>
      </w:r>
      <w:r w:rsidRPr="00122317">
        <w:tab/>
        <w:t xml:space="preserve">the </w:t>
      </w:r>
      <w:r w:rsidRPr="00122317">
        <w:rPr>
          <w:i/>
        </w:rPr>
        <w:t>Surveillance Devices Act 2004</w:t>
      </w:r>
      <w:r w:rsidRPr="00122317">
        <w:t>;</w:t>
      </w:r>
    </w:p>
    <w:p w:rsidR="000A396E" w:rsidRPr="00122317" w:rsidRDefault="000A396E" w:rsidP="00122317">
      <w:pPr>
        <w:pStyle w:val="paragraph"/>
      </w:pPr>
      <w:r w:rsidRPr="00122317">
        <w:tab/>
        <w:t>(c)</w:t>
      </w:r>
      <w:r w:rsidRPr="00122317">
        <w:tab/>
        <w:t xml:space="preserve">the </w:t>
      </w:r>
      <w:r w:rsidRPr="00122317">
        <w:rPr>
          <w:i/>
        </w:rPr>
        <w:t>Crimes Act 1914</w:t>
      </w:r>
      <w:r w:rsidR="007C02FA" w:rsidRPr="00122317">
        <w:t>;</w:t>
      </w:r>
    </w:p>
    <w:p w:rsidR="000A396E" w:rsidRPr="00122317" w:rsidRDefault="000A396E" w:rsidP="00122317">
      <w:pPr>
        <w:pStyle w:val="paragraph"/>
      </w:pPr>
      <w:r w:rsidRPr="00122317">
        <w:tab/>
        <w:t>(d)</w:t>
      </w:r>
      <w:r w:rsidRPr="00122317">
        <w:tab/>
        <w:t xml:space="preserve">the </w:t>
      </w:r>
      <w:r w:rsidRPr="00122317">
        <w:rPr>
          <w:i/>
        </w:rPr>
        <w:t>Australian Security Intelligence Organisation Act 1979</w:t>
      </w:r>
      <w:r w:rsidR="007C02FA" w:rsidRPr="00122317">
        <w:t>;</w:t>
      </w:r>
    </w:p>
    <w:p w:rsidR="00C04FBE" w:rsidRPr="00122317" w:rsidRDefault="00C04FBE" w:rsidP="00122317">
      <w:pPr>
        <w:pStyle w:val="paragraph"/>
      </w:pPr>
      <w:r w:rsidRPr="00122317">
        <w:tab/>
        <w:t>(f)</w:t>
      </w:r>
      <w:r w:rsidRPr="00122317">
        <w:tab/>
        <w:t xml:space="preserve">a law of the Commonwealth </w:t>
      </w:r>
      <w:r w:rsidR="000803AB" w:rsidRPr="00122317">
        <w:t xml:space="preserve">(other than this Part) </w:t>
      </w:r>
      <w:r w:rsidR="008C00D2" w:rsidRPr="00122317">
        <w:t xml:space="preserve">that is </w:t>
      </w:r>
      <w:r w:rsidRPr="00122317">
        <w:t xml:space="preserve">not covered by </w:t>
      </w:r>
      <w:r w:rsidR="00122317" w:rsidRPr="00122317">
        <w:t>paragraph (</w:t>
      </w:r>
      <w:r w:rsidRPr="00122317">
        <w:t>a), (b), (c)</w:t>
      </w:r>
      <w:r w:rsidR="008B12C3">
        <w:t xml:space="preserve"> </w:t>
      </w:r>
      <w:r w:rsidR="008B12C3" w:rsidRPr="00901114">
        <w:t>or (d)</w:t>
      </w:r>
      <w:r w:rsidRPr="00122317">
        <w:t>;</w:t>
      </w:r>
    </w:p>
    <w:p w:rsidR="00C04FBE" w:rsidRPr="00122317" w:rsidRDefault="00C04FBE" w:rsidP="00122317">
      <w:pPr>
        <w:pStyle w:val="paragraph"/>
      </w:pPr>
      <w:r w:rsidRPr="00122317">
        <w:tab/>
        <w:t>(g)</w:t>
      </w:r>
      <w:r w:rsidRPr="00122317">
        <w:tab/>
        <w:t>a law of a State or Territory.</w:t>
      </w:r>
    </w:p>
    <w:p w:rsidR="000933B9" w:rsidRPr="00122317" w:rsidRDefault="003C628B" w:rsidP="00122317">
      <w:pPr>
        <w:pStyle w:val="subsection"/>
      </w:pPr>
      <w:r w:rsidRPr="00122317">
        <w:tab/>
        <w:t>(2)</w:t>
      </w:r>
      <w:r w:rsidRPr="00122317">
        <w:tab/>
      </w:r>
      <w:r w:rsidR="000933B9" w:rsidRPr="00122317">
        <w:t xml:space="preserve">For the purposes of </w:t>
      </w:r>
      <w:r w:rsidR="00122317" w:rsidRPr="00122317">
        <w:t>subsection (</w:t>
      </w:r>
      <w:r w:rsidR="000933B9" w:rsidRPr="00122317">
        <w:t>1):</w:t>
      </w:r>
    </w:p>
    <w:p w:rsidR="000933B9" w:rsidRPr="00122317" w:rsidRDefault="000933B9" w:rsidP="00122317">
      <w:pPr>
        <w:pStyle w:val="paragraph"/>
      </w:pPr>
      <w:r w:rsidRPr="00122317">
        <w:tab/>
        <w:t>(a)</w:t>
      </w:r>
      <w:r w:rsidRPr="00122317">
        <w:tab/>
        <w:t>assume that each law mentioned in that subsection applied both within and outside Australia; and</w:t>
      </w:r>
    </w:p>
    <w:p w:rsidR="000933B9" w:rsidRPr="00122317" w:rsidRDefault="000933B9" w:rsidP="00122317">
      <w:pPr>
        <w:pStyle w:val="paragraph"/>
      </w:pPr>
      <w:r w:rsidRPr="00122317">
        <w:tab/>
        <w:t>(b)</w:t>
      </w:r>
      <w:r w:rsidRPr="00122317">
        <w:tab/>
        <w:t>assume that</w:t>
      </w:r>
      <w:r w:rsidR="003C628B" w:rsidRPr="00122317">
        <w:t xml:space="preserve"> each reference in Part</w:t>
      </w:r>
      <w:r w:rsidR="00122317" w:rsidRPr="00122317">
        <w:t> </w:t>
      </w:r>
      <w:r w:rsidR="003C628B" w:rsidRPr="00122317">
        <w:t>13 to a carriage service provider included a reference to a designated communications provider.</w:t>
      </w:r>
    </w:p>
    <w:p w:rsidR="00E02B16" w:rsidRPr="00122317" w:rsidRDefault="003C628B" w:rsidP="00122317">
      <w:pPr>
        <w:pStyle w:val="subsection"/>
      </w:pPr>
      <w:r w:rsidRPr="00122317">
        <w:tab/>
        <w:t>(3)</w:t>
      </w:r>
      <w:r w:rsidRPr="00122317">
        <w:tab/>
      </w:r>
      <w:r w:rsidR="00E02B16" w:rsidRPr="00122317">
        <w:t xml:space="preserve">A </w:t>
      </w:r>
      <w:r w:rsidR="007959C8" w:rsidRPr="00901114">
        <w:t>technical assistance request,</w:t>
      </w:r>
      <w:r w:rsidR="007959C8">
        <w:t xml:space="preserve"> </w:t>
      </w:r>
      <w:r w:rsidR="00E02B16" w:rsidRPr="00122317">
        <w:t xml:space="preserve">technical assistance notice or technical </w:t>
      </w:r>
      <w:r w:rsidR="001D7606" w:rsidRPr="00122317">
        <w:t>capability notice</w:t>
      </w:r>
      <w:r w:rsidR="00E02B16" w:rsidRPr="00122317">
        <w:t xml:space="preserve"> has no effect to the extent (if any) to which it would </w:t>
      </w:r>
      <w:r w:rsidR="00786FF0" w:rsidRPr="00901114">
        <w:t>request or</w:t>
      </w:r>
      <w:r w:rsidR="00786FF0">
        <w:t xml:space="preserve"> </w:t>
      </w:r>
      <w:r w:rsidR="00E02B16" w:rsidRPr="00122317">
        <w:t>require a designated communications provider to:</w:t>
      </w:r>
    </w:p>
    <w:p w:rsidR="00E02B16" w:rsidRPr="00122317" w:rsidRDefault="00E02B16" w:rsidP="00122317">
      <w:pPr>
        <w:pStyle w:val="paragraph"/>
      </w:pPr>
      <w:r w:rsidRPr="00122317">
        <w:tab/>
        <w:t>(a)</w:t>
      </w:r>
      <w:r w:rsidRPr="00122317">
        <w:tab/>
        <w:t xml:space="preserve">use a surveillance device (within the meaning of the </w:t>
      </w:r>
      <w:r w:rsidRPr="00122317">
        <w:rPr>
          <w:i/>
        </w:rPr>
        <w:t>Surveillance Devices Act 2004</w:t>
      </w:r>
      <w:r w:rsidRPr="00122317">
        <w:t>); or</w:t>
      </w:r>
    </w:p>
    <w:p w:rsidR="00E02B16" w:rsidRPr="00122317" w:rsidRDefault="00E02B16" w:rsidP="00122317">
      <w:pPr>
        <w:pStyle w:val="paragraph"/>
      </w:pPr>
      <w:r w:rsidRPr="00122317">
        <w:tab/>
        <w:t>(b)</w:t>
      </w:r>
      <w:r w:rsidRPr="00122317">
        <w:tab/>
        <w:t xml:space="preserve">access data held in a computer (within the meaning of the </w:t>
      </w:r>
      <w:r w:rsidRPr="00122317">
        <w:rPr>
          <w:i/>
        </w:rPr>
        <w:t>Surveillance Devices Act 2004</w:t>
      </w:r>
      <w:r w:rsidRPr="00122317">
        <w:t>);</w:t>
      </w:r>
    </w:p>
    <w:p w:rsidR="00E02B16" w:rsidRPr="00122317" w:rsidRDefault="00E02B16" w:rsidP="00122317">
      <w:pPr>
        <w:pStyle w:val="subsection2"/>
      </w:pPr>
      <w:r w:rsidRPr="00122317">
        <w:t>if a law of a State or Territory requires a warrant or authorisation for that use or access</w:t>
      </w:r>
      <w:r w:rsidR="00090706" w:rsidRPr="00122317">
        <w:t>.</w:t>
      </w:r>
    </w:p>
    <w:p w:rsidR="00422CD3" w:rsidRPr="00122317" w:rsidRDefault="003C628B" w:rsidP="00122317">
      <w:pPr>
        <w:pStyle w:val="subsection"/>
      </w:pPr>
      <w:r w:rsidRPr="00122317">
        <w:lastRenderedPageBreak/>
        <w:tab/>
        <w:t>(4)</w:t>
      </w:r>
      <w:r w:rsidRPr="00122317">
        <w:tab/>
      </w:r>
      <w:r w:rsidR="00C018F5" w:rsidRPr="00122317">
        <w:t xml:space="preserve">To avoid doubt, </w:t>
      </w:r>
      <w:r w:rsidR="00122317" w:rsidRPr="00122317">
        <w:t>subsection (</w:t>
      </w:r>
      <w:r w:rsidR="000A396E" w:rsidRPr="00122317">
        <w:t xml:space="preserve">1) </w:t>
      </w:r>
      <w:r w:rsidRPr="00122317">
        <w:t>or (3</w:t>
      </w:r>
      <w:r w:rsidR="00E02B16" w:rsidRPr="00122317">
        <w:t xml:space="preserve">) </w:t>
      </w:r>
      <w:r w:rsidR="00C018F5" w:rsidRPr="00122317">
        <w:t>does not prevent a</w:t>
      </w:r>
      <w:r w:rsidR="00611C87">
        <w:t xml:space="preserve"> </w:t>
      </w:r>
      <w:r w:rsidR="00611C87" w:rsidRPr="00901114">
        <w:t>technical assistance request,</w:t>
      </w:r>
      <w:r w:rsidR="00C018F5" w:rsidRPr="00122317">
        <w:t xml:space="preserve"> </w:t>
      </w:r>
      <w:r w:rsidR="00710086" w:rsidRPr="00122317">
        <w:t>technical assistance notice or</w:t>
      </w:r>
      <w:r w:rsidR="00C018F5" w:rsidRPr="00122317">
        <w:t xml:space="preserve"> technical </w:t>
      </w:r>
      <w:r w:rsidR="001D7606" w:rsidRPr="00122317">
        <w:t>capability notice</w:t>
      </w:r>
      <w:r w:rsidR="00C018F5" w:rsidRPr="00122317">
        <w:t xml:space="preserve"> from</w:t>
      </w:r>
      <w:r w:rsidR="00611C87">
        <w:t xml:space="preserve"> </w:t>
      </w:r>
      <w:r w:rsidR="00611C87" w:rsidRPr="00901114">
        <w:t>requesting or</w:t>
      </w:r>
      <w:r w:rsidR="00C018F5" w:rsidRPr="00122317">
        <w:t xml:space="preserve"> requiring a designated communications provider</w:t>
      </w:r>
      <w:r w:rsidR="000A396E" w:rsidRPr="00122317">
        <w:t xml:space="preserve"> </w:t>
      </w:r>
      <w:r w:rsidR="00C018F5" w:rsidRPr="00122317">
        <w:t xml:space="preserve">to do </w:t>
      </w:r>
      <w:r w:rsidR="000A396E" w:rsidRPr="00122317">
        <w:t xml:space="preserve">an act or thing </w:t>
      </w:r>
      <w:r w:rsidR="00422CD3" w:rsidRPr="00122317">
        <w:t>by way of giving help to:</w:t>
      </w:r>
    </w:p>
    <w:p w:rsidR="00422CD3" w:rsidRPr="00122317" w:rsidRDefault="00422CD3" w:rsidP="00122317">
      <w:pPr>
        <w:pStyle w:val="paragraph"/>
      </w:pPr>
      <w:r w:rsidRPr="00122317">
        <w:tab/>
        <w:t>(a)</w:t>
      </w:r>
      <w:r w:rsidRPr="00122317">
        <w:tab/>
      </w:r>
      <w:r w:rsidR="000A396E" w:rsidRPr="00122317">
        <w:t>ASIO</w:t>
      </w:r>
      <w:r w:rsidRPr="00122317">
        <w:t>; or</w:t>
      </w:r>
    </w:p>
    <w:p w:rsidR="00422CD3" w:rsidRPr="00122317" w:rsidRDefault="00422CD3" w:rsidP="00122317">
      <w:pPr>
        <w:pStyle w:val="paragraph"/>
      </w:pPr>
      <w:r w:rsidRPr="00122317">
        <w:tab/>
        <w:t>(b)</w:t>
      </w:r>
      <w:r w:rsidRPr="00122317">
        <w:tab/>
      </w:r>
      <w:r w:rsidR="000A396E" w:rsidRPr="00122317">
        <w:t>an interception agency</w:t>
      </w:r>
      <w:r w:rsidRPr="00122317">
        <w:t>;</w:t>
      </w:r>
    </w:p>
    <w:p w:rsidR="000A396E" w:rsidRPr="00122317" w:rsidRDefault="000A396E" w:rsidP="00122317">
      <w:pPr>
        <w:pStyle w:val="subsection2"/>
      </w:pPr>
      <w:r w:rsidRPr="00122317">
        <w:t>in relation to:</w:t>
      </w:r>
    </w:p>
    <w:p w:rsidR="007C2107" w:rsidRPr="00901114" w:rsidRDefault="007C2107" w:rsidP="007C2107">
      <w:pPr>
        <w:pStyle w:val="paragraph"/>
      </w:pPr>
      <w:r w:rsidRPr="00901114">
        <w:tab/>
        <w:t>(ca)</w:t>
      </w:r>
      <w:r w:rsidRPr="00901114">
        <w:tab/>
        <w:t>in the case of a technical assistance request—a matter covered by subparagraph 317G(2)(b)(v) or (vi); or</w:t>
      </w:r>
    </w:p>
    <w:p w:rsidR="00710086" w:rsidRPr="00122317" w:rsidRDefault="000A396E" w:rsidP="00122317">
      <w:pPr>
        <w:pStyle w:val="paragraph"/>
      </w:pPr>
      <w:r w:rsidRPr="00122317">
        <w:tab/>
        <w:t>(</w:t>
      </w:r>
      <w:r w:rsidR="00422CD3" w:rsidRPr="00122317">
        <w:t>c</w:t>
      </w:r>
      <w:r w:rsidRPr="00122317">
        <w:t>)</w:t>
      </w:r>
      <w:r w:rsidRPr="00122317">
        <w:tab/>
      </w:r>
      <w:r w:rsidR="00710086" w:rsidRPr="00122317">
        <w:t>in the case of a technical assistance notice—a matter covered by paragraph</w:t>
      </w:r>
      <w:r w:rsidR="00122317" w:rsidRPr="00122317">
        <w:t> </w:t>
      </w:r>
      <w:r w:rsidR="00090706" w:rsidRPr="00122317">
        <w:t>317L</w:t>
      </w:r>
      <w:r w:rsidR="00710086" w:rsidRPr="00122317">
        <w:t>(2)</w:t>
      </w:r>
      <w:r w:rsidR="00ED1491" w:rsidRPr="00122317">
        <w:t>(</w:t>
      </w:r>
      <w:r w:rsidR="00C92720" w:rsidRPr="00122317">
        <w:t>c</w:t>
      </w:r>
      <w:r w:rsidR="00710086" w:rsidRPr="00122317">
        <w:t>) or (</w:t>
      </w:r>
      <w:r w:rsidR="00C92720" w:rsidRPr="00122317">
        <w:t>d</w:t>
      </w:r>
      <w:r w:rsidR="00710086" w:rsidRPr="00122317">
        <w:t>); or</w:t>
      </w:r>
    </w:p>
    <w:p w:rsidR="000A396E" w:rsidRPr="00122317" w:rsidRDefault="000A396E" w:rsidP="00122317">
      <w:pPr>
        <w:pStyle w:val="paragraph"/>
      </w:pPr>
      <w:r w:rsidRPr="00122317">
        <w:tab/>
        <w:t>(</w:t>
      </w:r>
      <w:r w:rsidR="00422CD3" w:rsidRPr="00122317">
        <w:t>d</w:t>
      </w:r>
      <w:r w:rsidRPr="00122317">
        <w:t>)</w:t>
      </w:r>
      <w:r w:rsidRPr="00122317">
        <w:tab/>
      </w:r>
      <w:r w:rsidR="00710086" w:rsidRPr="00122317">
        <w:t xml:space="preserve">in the case of a technical </w:t>
      </w:r>
      <w:r w:rsidR="001D7606" w:rsidRPr="00122317">
        <w:t>capability notice</w:t>
      </w:r>
      <w:r w:rsidR="00710086" w:rsidRPr="00122317">
        <w:t>—a matter covered by subparagraph</w:t>
      </w:r>
      <w:r w:rsidR="00122317" w:rsidRPr="00122317">
        <w:t> </w:t>
      </w:r>
      <w:r w:rsidR="00090706" w:rsidRPr="00122317">
        <w:t>317T</w:t>
      </w:r>
      <w:r w:rsidR="00710086" w:rsidRPr="00122317">
        <w:t>(2)</w:t>
      </w:r>
      <w:r w:rsidR="00ED1491" w:rsidRPr="00122317">
        <w:t>(b)</w:t>
      </w:r>
      <w:r w:rsidR="00710086" w:rsidRPr="00122317">
        <w:t>(i) or (ii);</w:t>
      </w:r>
    </w:p>
    <w:p w:rsidR="00665962" w:rsidRPr="00122317" w:rsidRDefault="00710086" w:rsidP="00122317">
      <w:pPr>
        <w:pStyle w:val="subsection2"/>
      </w:pPr>
      <w:r w:rsidRPr="00122317">
        <w:t>if</w:t>
      </w:r>
      <w:r w:rsidR="00B63E1C" w:rsidRPr="00122317">
        <w:t xml:space="preserve"> the doing of the act or thing would</w:t>
      </w:r>
      <w:r w:rsidR="00665962" w:rsidRPr="00122317">
        <w:t>:</w:t>
      </w:r>
    </w:p>
    <w:p w:rsidR="00B63E1C" w:rsidRPr="00122317" w:rsidRDefault="00665962" w:rsidP="00122317">
      <w:pPr>
        <w:pStyle w:val="paragraph"/>
      </w:pPr>
      <w:r w:rsidRPr="00122317">
        <w:tab/>
        <w:t>(e)</w:t>
      </w:r>
      <w:r w:rsidRPr="00122317">
        <w:tab/>
      </w:r>
      <w:r w:rsidR="00B63E1C" w:rsidRPr="00122317">
        <w:t>assist in, or facilitate, giving effect to a warrant or authorisation</w:t>
      </w:r>
      <w:r w:rsidR="00C018F5" w:rsidRPr="00122317">
        <w:t xml:space="preserve"> under a law of the Commonwealth, a State or a Territory</w:t>
      </w:r>
      <w:r w:rsidRPr="00122317">
        <w:t>; or</w:t>
      </w:r>
    </w:p>
    <w:p w:rsidR="00665962" w:rsidRPr="00122317" w:rsidRDefault="00665962" w:rsidP="00122317">
      <w:pPr>
        <w:pStyle w:val="paragraph"/>
      </w:pPr>
      <w:r w:rsidRPr="00122317">
        <w:tab/>
        <w:t>(f)</w:t>
      </w:r>
      <w:r w:rsidRPr="00122317">
        <w:tab/>
        <w:t>give effect to a warrant or authorisation under a law of the Commonwealth.</w:t>
      </w:r>
    </w:p>
    <w:p w:rsidR="00D144F0" w:rsidRPr="00122317" w:rsidRDefault="003C628B" w:rsidP="00122317">
      <w:pPr>
        <w:pStyle w:val="subsection"/>
      </w:pPr>
      <w:r w:rsidRPr="00122317">
        <w:tab/>
        <w:t>(5)</w:t>
      </w:r>
      <w:r w:rsidRPr="00122317">
        <w:tab/>
      </w:r>
      <w:r w:rsidR="00C018F5" w:rsidRPr="00122317">
        <w:t xml:space="preserve">To avoid doubt, </w:t>
      </w:r>
      <w:r w:rsidR="00122317" w:rsidRPr="00122317">
        <w:t>subsection (</w:t>
      </w:r>
      <w:r w:rsidR="00E02B16" w:rsidRPr="00122317">
        <w:t>1) or (</w:t>
      </w:r>
      <w:r w:rsidRPr="00122317">
        <w:t>3</w:t>
      </w:r>
      <w:r w:rsidR="00E02B16" w:rsidRPr="00122317">
        <w:t>)</w:t>
      </w:r>
      <w:r w:rsidR="000A396E" w:rsidRPr="00122317">
        <w:t xml:space="preserve"> does not prevent a </w:t>
      </w:r>
      <w:r w:rsidR="00710086" w:rsidRPr="00122317">
        <w:t xml:space="preserve">technical </w:t>
      </w:r>
      <w:r w:rsidR="001D7606" w:rsidRPr="00122317">
        <w:t>capability notice</w:t>
      </w:r>
      <w:r w:rsidR="00710086" w:rsidRPr="00122317">
        <w:t xml:space="preserve"> </w:t>
      </w:r>
      <w:r w:rsidR="004C09F6" w:rsidRPr="00122317">
        <w:t>from requiring a designated communications provider to do</w:t>
      </w:r>
      <w:r w:rsidR="000A396E" w:rsidRPr="00122317">
        <w:t xml:space="preserve"> an act or thing dir</w:t>
      </w:r>
      <w:r w:rsidR="00710086" w:rsidRPr="00122317">
        <w:t>ected towards ensuring that the</w:t>
      </w:r>
      <w:r w:rsidR="000A396E" w:rsidRPr="00122317">
        <w:t xml:space="preserve"> </w:t>
      </w:r>
      <w:r w:rsidR="00710086" w:rsidRPr="00122317">
        <w:t xml:space="preserve">provider </w:t>
      </w:r>
      <w:r w:rsidR="000A396E" w:rsidRPr="00122317">
        <w:t>is capable of giving listed help</w:t>
      </w:r>
      <w:r w:rsidR="00ED1491" w:rsidRPr="00122317">
        <w:t xml:space="preserve"> (within the meaning of section</w:t>
      </w:r>
      <w:r w:rsidR="00122317" w:rsidRPr="00122317">
        <w:t> </w:t>
      </w:r>
      <w:r w:rsidR="00090706" w:rsidRPr="00122317">
        <w:t>317T</w:t>
      </w:r>
      <w:r w:rsidR="00ED1491" w:rsidRPr="00122317">
        <w:t>)</w:t>
      </w:r>
      <w:r w:rsidR="000A396E" w:rsidRPr="00122317">
        <w:t xml:space="preserve"> to</w:t>
      </w:r>
      <w:r w:rsidR="00D144F0" w:rsidRPr="00122317">
        <w:t>:</w:t>
      </w:r>
    </w:p>
    <w:p w:rsidR="00D144F0" w:rsidRPr="00122317" w:rsidRDefault="00D144F0" w:rsidP="00122317">
      <w:pPr>
        <w:pStyle w:val="paragraph"/>
      </w:pPr>
      <w:r w:rsidRPr="00122317">
        <w:tab/>
        <w:t>(a)</w:t>
      </w:r>
      <w:r w:rsidRPr="00122317">
        <w:tab/>
      </w:r>
      <w:r w:rsidR="000A396E" w:rsidRPr="00122317">
        <w:t>ASIO</w:t>
      </w:r>
      <w:r w:rsidRPr="00122317">
        <w:t>; or</w:t>
      </w:r>
    </w:p>
    <w:p w:rsidR="00D144F0" w:rsidRPr="00122317" w:rsidRDefault="00D144F0" w:rsidP="00122317">
      <w:pPr>
        <w:pStyle w:val="paragraph"/>
      </w:pPr>
      <w:r w:rsidRPr="00122317">
        <w:tab/>
        <w:t>(b)</w:t>
      </w:r>
      <w:r w:rsidRPr="00122317">
        <w:tab/>
      </w:r>
      <w:r w:rsidR="000A396E" w:rsidRPr="00122317">
        <w:t>an interception agency</w:t>
      </w:r>
      <w:r w:rsidRPr="00122317">
        <w:t>;</w:t>
      </w:r>
    </w:p>
    <w:p w:rsidR="00801DAB" w:rsidRPr="00122317" w:rsidRDefault="000A396E" w:rsidP="00122317">
      <w:pPr>
        <w:pStyle w:val="subsection2"/>
      </w:pPr>
      <w:r w:rsidRPr="00122317">
        <w:t>in relation to</w:t>
      </w:r>
      <w:r w:rsidR="00710086" w:rsidRPr="00122317">
        <w:t xml:space="preserve"> a matter covered by subparagraph</w:t>
      </w:r>
      <w:r w:rsidR="00122317" w:rsidRPr="00122317">
        <w:t> </w:t>
      </w:r>
      <w:r w:rsidR="00090706" w:rsidRPr="00122317">
        <w:t>317T</w:t>
      </w:r>
      <w:r w:rsidR="00710086" w:rsidRPr="00122317">
        <w:t>(2)</w:t>
      </w:r>
      <w:r w:rsidR="00ED1491" w:rsidRPr="00122317">
        <w:t>(a)</w:t>
      </w:r>
      <w:r w:rsidR="00710086" w:rsidRPr="00122317">
        <w:t xml:space="preserve">(i) or </w:t>
      </w:r>
      <w:r w:rsidR="0070174F" w:rsidRPr="00122317">
        <w:t>(ii)</w:t>
      </w:r>
      <w:r w:rsidR="00D144F0" w:rsidRPr="00122317">
        <w:t xml:space="preserve">, </w:t>
      </w:r>
      <w:r w:rsidR="00E6492A" w:rsidRPr="00122317">
        <w:t>if</w:t>
      </w:r>
      <w:r w:rsidR="00B63E1C" w:rsidRPr="00122317">
        <w:t xml:space="preserve"> the doing of the act or thing would</w:t>
      </w:r>
      <w:r w:rsidR="00801DAB" w:rsidRPr="00122317">
        <w:t>:</w:t>
      </w:r>
    </w:p>
    <w:p w:rsidR="000A396E" w:rsidRPr="00122317" w:rsidRDefault="00801DAB" w:rsidP="00122317">
      <w:pPr>
        <w:pStyle w:val="paragraph"/>
      </w:pPr>
      <w:r w:rsidRPr="00122317">
        <w:tab/>
        <w:t>(c)</w:t>
      </w:r>
      <w:r w:rsidRPr="00122317">
        <w:tab/>
      </w:r>
      <w:r w:rsidR="00B63E1C" w:rsidRPr="00122317">
        <w:t>assist in</w:t>
      </w:r>
      <w:r w:rsidR="004C09F6" w:rsidRPr="00122317">
        <w:t>,</w:t>
      </w:r>
      <w:r w:rsidR="00B63E1C" w:rsidRPr="00122317">
        <w:t xml:space="preserve"> or facilitate</w:t>
      </w:r>
      <w:r w:rsidR="004C09F6" w:rsidRPr="00122317">
        <w:t>,</w:t>
      </w:r>
      <w:r w:rsidR="00B63E1C" w:rsidRPr="00122317">
        <w:t xml:space="preserve"> giving effect to a warrant or authorisation</w:t>
      </w:r>
      <w:r w:rsidR="00C018F5" w:rsidRPr="00122317">
        <w:t xml:space="preserve"> under a law of the Commonwealth, a State or a Territory</w:t>
      </w:r>
      <w:r w:rsidRPr="00122317">
        <w:t>; or</w:t>
      </w:r>
    </w:p>
    <w:p w:rsidR="00801DAB" w:rsidRPr="00122317" w:rsidRDefault="00801DAB" w:rsidP="00122317">
      <w:pPr>
        <w:pStyle w:val="paragraph"/>
      </w:pPr>
      <w:r w:rsidRPr="00122317">
        <w:tab/>
        <w:t>(d)</w:t>
      </w:r>
      <w:r w:rsidRPr="00122317">
        <w:tab/>
        <w:t>give effect to a warrant or authorisation under a law of the Commonwealth.</w:t>
      </w:r>
    </w:p>
    <w:p w:rsidR="00F84128" w:rsidRPr="00901114" w:rsidRDefault="00F84128" w:rsidP="00F84128">
      <w:pPr>
        <w:pStyle w:val="SubsectionHead"/>
      </w:pPr>
      <w:r w:rsidRPr="00901114">
        <w:lastRenderedPageBreak/>
        <w:t>Interpretation</w:t>
      </w:r>
    </w:p>
    <w:p w:rsidR="00F84128" w:rsidRPr="00901114" w:rsidRDefault="00F84128" w:rsidP="00F84128">
      <w:pPr>
        <w:pStyle w:val="subsection"/>
      </w:pPr>
      <w:r w:rsidRPr="00901114">
        <w:tab/>
        <w:t>(6)</w:t>
      </w:r>
      <w:r w:rsidRPr="00901114">
        <w:tab/>
        <w:t xml:space="preserve">For the purposes of this section, a technical assistance request </w:t>
      </w:r>
      <w:r w:rsidRPr="00901114">
        <w:rPr>
          <w:b/>
          <w:i/>
        </w:rPr>
        <w:t>relates to</w:t>
      </w:r>
      <w:r w:rsidRPr="00901114">
        <w:t xml:space="preserve"> an agency if:</w:t>
      </w:r>
    </w:p>
    <w:p w:rsidR="00F84128" w:rsidRPr="00901114" w:rsidRDefault="00F84128" w:rsidP="00F84128">
      <w:pPr>
        <w:pStyle w:val="paragraph"/>
      </w:pPr>
      <w:r w:rsidRPr="00901114">
        <w:tab/>
        <w:t>(a)</w:t>
      </w:r>
      <w:r w:rsidRPr="00901114">
        <w:tab/>
        <w:t>if the agency is ASIO—the request was given by the Director</w:t>
      </w:r>
      <w:r w:rsidR="00E23E18">
        <w:noBreakHyphen/>
      </w:r>
      <w:r w:rsidRPr="00901114">
        <w:t>General of Security; or</w:t>
      </w:r>
    </w:p>
    <w:p w:rsidR="00F84128" w:rsidRPr="00901114" w:rsidRDefault="00F84128" w:rsidP="00F84128">
      <w:pPr>
        <w:pStyle w:val="paragraph"/>
      </w:pPr>
      <w:r w:rsidRPr="00901114">
        <w:tab/>
        <w:t>(b)</w:t>
      </w:r>
      <w:r w:rsidRPr="00901114">
        <w:tab/>
        <w:t>if the agency is the Australian Secret Intelligence Service—the request was given by the Director</w:t>
      </w:r>
      <w:r w:rsidR="00E23E18">
        <w:noBreakHyphen/>
      </w:r>
      <w:r w:rsidRPr="00901114">
        <w:t>General of the Australian Secret Intelligence Service; or</w:t>
      </w:r>
    </w:p>
    <w:p w:rsidR="00F84128" w:rsidRPr="00901114" w:rsidRDefault="00F84128" w:rsidP="00F84128">
      <w:pPr>
        <w:pStyle w:val="paragraph"/>
      </w:pPr>
      <w:r w:rsidRPr="00901114">
        <w:tab/>
        <w:t>(c)</w:t>
      </w:r>
      <w:r w:rsidRPr="00901114">
        <w:tab/>
        <w:t>if the agency is the Australian Signals Directorate—the request was given by the Director</w:t>
      </w:r>
      <w:r w:rsidR="00E23E18">
        <w:noBreakHyphen/>
      </w:r>
      <w:r w:rsidRPr="00901114">
        <w:t>General of the Australian Signals Directorate; or</w:t>
      </w:r>
    </w:p>
    <w:p w:rsidR="00F84128" w:rsidRPr="00901114" w:rsidRDefault="00F84128" w:rsidP="00F84128">
      <w:pPr>
        <w:pStyle w:val="paragraph"/>
      </w:pPr>
      <w:r w:rsidRPr="00901114">
        <w:tab/>
        <w:t>(d)</w:t>
      </w:r>
      <w:r w:rsidRPr="00901114">
        <w:tab/>
        <w:t>if the agency is an interception agency—the request was given by the chief officer of the interception agency.</w:t>
      </w:r>
    </w:p>
    <w:p w:rsidR="00F84128" w:rsidRPr="00901114" w:rsidRDefault="00F84128" w:rsidP="00F84128">
      <w:pPr>
        <w:pStyle w:val="subsection"/>
      </w:pPr>
      <w:r w:rsidRPr="00901114">
        <w:tab/>
        <w:t>(7)</w:t>
      </w:r>
      <w:r w:rsidRPr="00901114">
        <w:tab/>
        <w:t xml:space="preserve">For the purposes of this section, a technical assistance notice </w:t>
      </w:r>
      <w:r w:rsidRPr="00901114">
        <w:rPr>
          <w:b/>
          <w:i/>
        </w:rPr>
        <w:t>relates to</w:t>
      </w:r>
      <w:r w:rsidRPr="00901114">
        <w:t xml:space="preserve"> an agency if:</w:t>
      </w:r>
    </w:p>
    <w:p w:rsidR="00F84128" w:rsidRPr="00901114" w:rsidRDefault="00F84128" w:rsidP="00F84128">
      <w:pPr>
        <w:pStyle w:val="paragraph"/>
      </w:pPr>
      <w:r w:rsidRPr="00901114">
        <w:tab/>
        <w:t>(a)</w:t>
      </w:r>
      <w:r w:rsidRPr="00901114">
        <w:tab/>
        <w:t>if the agency is ASIO—the notice was given by the Director</w:t>
      </w:r>
      <w:r w:rsidR="00E23E18">
        <w:noBreakHyphen/>
      </w:r>
      <w:r w:rsidRPr="00901114">
        <w:t>General of Security; or</w:t>
      </w:r>
    </w:p>
    <w:p w:rsidR="00F84128" w:rsidRPr="00901114" w:rsidRDefault="00F84128" w:rsidP="00F84128">
      <w:pPr>
        <w:pStyle w:val="paragraph"/>
      </w:pPr>
      <w:r w:rsidRPr="00901114">
        <w:tab/>
        <w:t>(b)</w:t>
      </w:r>
      <w:r w:rsidRPr="00901114">
        <w:tab/>
        <w:t>if the agency is an interception agency—the notice was given by the chief officer of the interception agency.</w:t>
      </w:r>
    </w:p>
    <w:p w:rsidR="00F84128" w:rsidRPr="00901114" w:rsidRDefault="00F84128" w:rsidP="00F84128">
      <w:pPr>
        <w:pStyle w:val="subsection"/>
      </w:pPr>
      <w:r w:rsidRPr="00901114">
        <w:tab/>
        <w:t>(8)</w:t>
      </w:r>
      <w:r w:rsidRPr="00901114">
        <w:tab/>
        <w:t xml:space="preserve">For the purposes of this section, a technical capability notice </w:t>
      </w:r>
      <w:r w:rsidRPr="00901114">
        <w:rPr>
          <w:b/>
          <w:i/>
        </w:rPr>
        <w:t>relates to</w:t>
      </w:r>
      <w:r w:rsidRPr="00901114">
        <w:t xml:space="preserve"> an agency if:</w:t>
      </w:r>
    </w:p>
    <w:p w:rsidR="00F84128" w:rsidRPr="00901114" w:rsidRDefault="00F84128" w:rsidP="00F84128">
      <w:pPr>
        <w:pStyle w:val="paragraph"/>
      </w:pPr>
      <w:r w:rsidRPr="00901114">
        <w:tab/>
        <w:t>(a)</w:t>
      </w:r>
      <w:r w:rsidRPr="00901114">
        <w:tab/>
        <w:t>if the agency is ASIO—the acts or things specified in the notice:</w:t>
      </w:r>
    </w:p>
    <w:p w:rsidR="00F84128" w:rsidRPr="00901114" w:rsidRDefault="00F84128" w:rsidP="00F84128">
      <w:pPr>
        <w:pStyle w:val="paragraphsub"/>
      </w:pPr>
      <w:r w:rsidRPr="00901114">
        <w:tab/>
        <w:t>(i)</w:t>
      </w:r>
      <w:r w:rsidRPr="00901114">
        <w:tab/>
        <w:t>are directed towards ensuring that a designated communications provider is capable of giving listed help (within the meaning of section 317T) to ASIO in relation to a matter covered by paragraph 317T(2)(a); or</w:t>
      </w:r>
    </w:p>
    <w:p w:rsidR="00F84128" w:rsidRPr="00901114" w:rsidRDefault="00F84128" w:rsidP="00F84128">
      <w:pPr>
        <w:pStyle w:val="paragraphsub"/>
      </w:pPr>
      <w:r w:rsidRPr="00901114">
        <w:tab/>
        <w:t>(ii)</w:t>
      </w:r>
      <w:r w:rsidRPr="00901114">
        <w:tab/>
        <w:t>are by way of giving help to ASIO in relation to a matter covered by paragraph 317T(2)(b); or</w:t>
      </w:r>
    </w:p>
    <w:p w:rsidR="00F84128" w:rsidRPr="00901114" w:rsidRDefault="00F84128" w:rsidP="00F84128">
      <w:pPr>
        <w:pStyle w:val="paragraph"/>
      </w:pPr>
      <w:r w:rsidRPr="00901114">
        <w:tab/>
        <w:t>(b)</w:t>
      </w:r>
      <w:r w:rsidRPr="00901114">
        <w:tab/>
        <w:t>if the agency is an interception agency—the acts or things specified in the notice:</w:t>
      </w:r>
    </w:p>
    <w:p w:rsidR="00F84128" w:rsidRPr="00901114" w:rsidRDefault="00F84128" w:rsidP="00F84128">
      <w:pPr>
        <w:pStyle w:val="paragraphsub"/>
      </w:pPr>
      <w:r w:rsidRPr="00901114">
        <w:tab/>
        <w:t>(i)</w:t>
      </w:r>
      <w:r w:rsidRPr="00901114">
        <w:tab/>
        <w:t>are directed towards ensuring that a designated communications provider is capable of giving listed help (within the meaning of section 317T) to the interception agency in relation to a matter covered by paragraph 317T(2)(a); or</w:t>
      </w:r>
    </w:p>
    <w:p w:rsidR="00F84128" w:rsidRPr="00901114" w:rsidRDefault="00F84128" w:rsidP="00F84128">
      <w:pPr>
        <w:pStyle w:val="paragraphsub"/>
      </w:pPr>
      <w:r w:rsidRPr="00901114">
        <w:lastRenderedPageBreak/>
        <w:tab/>
        <w:t>(ii)</w:t>
      </w:r>
      <w:r w:rsidRPr="00901114">
        <w:tab/>
        <w:t>are by way of giving help to the interception agency in relation to a matter covered by paragraph 317T(2)(b).</w:t>
      </w:r>
    </w:p>
    <w:p w:rsidR="00F84128" w:rsidRPr="00901114" w:rsidRDefault="00F84128" w:rsidP="00F84128">
      <w:pPr>
        <w:pStyle w:val="subsection"/>
      </w:pPr>
      <w:r w:rsidRPr="00901114">
        <w:tab/>
        <w:t>(9)</w:t>
      </w:r>
      <w:r w:rsidRPr="00901114">
        <w:tab/>
        <w:t xml:space="preserve">For the purposes of this section, </w:t>
      </w:r>
      <w:r w:rsidRPr="00901114">
        <w:rPr>
          <w:b/>
          <w:i/>
        </w:rPr>
        <w:t>agency</w:t>
      </w:r>
      <w:r w:rsidRPr="00901114">
        <w:t xml:space="preserve"> means:</w:t>
      </w:r>
    </w:p>
    <w:p w:rsidR="00F84128" w:rsidRPr="00901114" w:rsidRDefault="00F84128" w:rsidP="00F84128">
      <w:pPr>
        <w:pStyle w:val="paragraph"/>
      </w:pPr>
      <w:r w:rsidRPr="00901114">
        <w:tab/>
        <w:t>(a)</w:t>
      </w:r>
      <w:r w:rsidRPr="00901114">
        <w:tab/>
        <w:t>ASIO; or</w:t>
      </w:r>
    </w:p>
    <w:p w:rsidR="00F84128" w:rsidRPr="00901114" w:rsidRDefault="00F84128" w:rsidP="00F84128">
      <w:pPr>
        <w:pStyle w:val="paragraph"/>
      </w:pPr>
      <w:r w:rsidRPr="00901114">
        <w:tab/>
        <w:t>(b)</w:t>
      </w:r>
      <w:r w:rsidRPr="00901114">
        <w:tab/>
        <w:t>the Australian Secret Intelligence Service; or</w:t>
      </w:r>
    </w:p>
    <w:p w:rsidR="00F84128" w:rsidRPr="00901114" w:rsidRDefault="00F84128" w:rsidP="00F84128">
      <w:pPr>
        <w:pStyle w:val="paragraph"/>
      </w:pPr>
      <w:r w:rsidRPr="00901114">
        <w:tab/>
        <w:t>(c)</w:t>
      </w:r>
      <w:r w:rsidRPr="00901114">
        <w:tab/>
        <w:t>the Australian Signals Directorate; or</w:t>
      </w:r>
    </w:p>
    <w:p w:rsidR="00F84128" w:rsidRPr="00901114" w:rsidRDefault="00F84128" w:rsidP="00F84128">
      <w:pPr>
        <w:pStyle w:val="paragraph"/>
      </w:pPr>
      <w:r w:rsidRPr="00901114">
        <w:tab/>
        <w:t>(d)</w:t>
      </w:r>
      <w:r w:rsidRPr="00901114">
        <w:tab/>
        <w:t>an interception agency.</w:t>
      </w:r>
    </w:p>
    <w:p w:rsidR="00F84128" w:rsidRPr="00901114" w:rsidRDefault="00F84128" w:rsidP="00F84128">
      <w:pPr>
        <w:pStyle w:val="subsection"/>
      </w:pPr>
      <w:r w:rsidRPr="00901114">
        <w:tab/>
        <w:t>(10)</w:t>
      </w:r>
      <w:r w:rsidRPr="00901114">
        <w:tab/>
        <w:t xml:space="preserve">For the purposes of this section, </w:t>
      </w:r>
      <w:r w:rsidRPr="00901114">
        <w:rPr>
          <w:b/>
          <w:i/>
        </w:rPr>
        <w:t>officer</w:t>
      </w:r>
      <w:r w:rsidRPr="00901114">
        <w:t xml:space="preserve"> of an agency means:</w:t>
      </w:r>
    </w:p>
    <w:p w:rsidR="00F84128" w:rsidRPr="00901114" w:rsidRDefault="00F84128" w:rsidP="00F84128">
      <w:pPr>
        <w:pStyle w:val="paragraph"/>
      </w:pPr>
      <w:r w:rsidRPr="00901114">
        <w:tab/>
        <w:t>(a)</w:t>
      </w:r>
      <w:r w:rsidRPr="00901114">
        <w:tab/>
        <w:t>if the agency is ASIO:</w:t>
      </w:r>
    </w:p>
    <w:p w:rsidR="00F84128" w:rsidRPr="00901114" w:rsidRDefault="00F84128" w:rsidP="00F84128">
      <w:pPr>
        <w:pStyle w:val="paragraphsub"/>
      </w:pPr>
      <w:r w:rsidRPr="00901114">
        <w:tab/>
        <w:t>(i)</w:t>
      </w:r>
      <w:r w:rsidRPr="00901114">
        <w:tab/>
        <w:t>the Director</w:t>
      </w:r>
      <w:r w:rsidR="00E23E18">
        <w:noBreakHyphen/>
      </w:r>
      <w:r w:rsidRPr="00901114">
        <w:t>General of Security; or</w:t>
      </w:r>
    </w:p>
    <w:p w:rsidR="00F84128" w:rsidRPr="00901114" w:rsidRDefault="00F84128" w:rsidP="00F84128">
      <w:pPr>
        <w:pStyle w:val="paragraphsub"/>
      </w:pPr>
      <w:r w:rsidRPr="00901114">
        <w:tab/>
        <w:t>(ii)</w:t>
      </w:r>
      <w:r w:rsidRPr="00901114">
        <w:tab/>
        <w:t>an ASIO employee; or</w:t>
      </w:r>
    </w:p>
    <w:p w:rsidR="00F84128" w:rsidRPr="00901114" w:rsidRDefault="00F84128" w:rsidP="00F84128">
      <w:pPr>
        <w:pStyle w:val="paragraph"/>
      </w:pPr>
      <w:r w:rsidRPr="00901114">
        <w:tab/>
        <w:t>(b)</w:t>
      </w:r>
      <w:r w:rsidRPr="00901114">
        <w:tab/>
        <w:t>if the agency is the Australian Secret Intelligence Service:</w:t>
      </w:r>
    </w:p>
    <w:p w:rsidR="00F84128" w:rsidRPr="00901114" w:rsidRDefault="00F84128" w:rsidP="00F84128">
      <w:pPr>
        <w:pStyle w:val="paragraphsub"/>
      </w:pPr>
      <w:r w:rsidRPr="00901114">
        <w:tab/>
        <w:t>(i)</w:t>
      </w:r>
      <w:r w:rsidRPr="00901114">
        <w:tab/>
        <w:t>the Director</w:t>
      </w:r>
      <w:r w:rsidR="00E23E18">
        <w:noBreakHyphen/>
      </w:r>
      <w:r w:rsidRPr="00901114">
        <w:t>General of the Australian Secret Intelligence Service; or</w:t>
      </w:r>
    </w:p>
    <w:p w:rsidR="00F84128" w:rsidRPr="00901114" w:rsidRDefault="00F84128" w:rsidP="00F84128">
      <w:pPr>
        <w:pStyle w:val="paragraphsub"/>
      </w:pPr>
      <w:r w:rsidRPr="00901114">
        <w:tab/>
        <w:t>(ii)</w:t>
      </w:r>
      <w:r w:rsidRPr="00901114">
        <w:tab/>
        <w:t>a staff member of the Australian Secret Intelligence Service; or</w:t>
      </w:r>
    </w:p>
    <w:p w:rsidR="00F84128" w:rsidRPr="00901114" w:rsidRDefault="00F84128" w:rsidP="00F84128">
      <w:pPr>
        <w:pStyle w:val="paragraph"/>
      </w:pPr>
      <w:r w:rsidRPr="00901114">
        <w:tab/>
        <w:t>(c)</w:t>
      </w:r>
      <w:r w:rsidRPr="00901114">
        <w:tab/>
        <w:t>if the agency is the Australian Signals Directorate:</w:t>
      </w:r>
    </w:p>
    <w:p w:rsidR="00F84128" w:rsidRPr="00901114" w:rsidRDefault="00F84128" w:rsidP="00F84128">
      <w:pPr>
        <w:pStyle w:val="paragraphsub"/>
      </w:pPr>
      <w:r w:rsidRPr="00901114">
        <w:tab/>
        <w:t>(i)</w:t>
      </w:r>
      <w:r w:rsidRPr="00901114">
        <w:tab/>
        <w:t>the Director</w:t>
      </w:r>
      <w:r w:rsidR="00E23E18">
        <w:noBreakHyphen/>
      </w:r>
      <w:r w:rsidRPr="00901114">
        <w:t>General of the Australian Signals Directorate; or</w:t>
      </w:r>
    </w:p>
    <w:p w:rsidR="00F84128" w:rsidRPr="00901114" w:rsidRDefault="00F84128" w:rsidP="00F84128">
      <w:pPr>
        <w:pStyle w:val="paragraphsub"/>
      </w:pPr>
      <w:r w:rsidRPr="00901114">
        <w:tab/>
        <w:t>(ii)</w:t>
      </w:r>
      <w:r w:rsidRPr="00901114">
        <w:tab/>
        <w:t>a staff member of the Australian Signals Directorate; or</w:t>
      </w:r>
    </w:p>
    <w:p w:rsidR="00F84128" w:rsidRPr="00901114" w:rsidRDefault="00F84128" w:rsidP="00F84128">
      <w:pPr>
        <w:pStyle w:val="paragraph"/>
      </w:pPr>
      <w:r w:rsidRPr="00901114">
        <w:tab/>
        <w:t>(d)</w:t>
      </w:r>
      <w:r w:rsidRPr="00901114">
        <w:tab/>
        <w:t>if the agency is an interception agency:</w:t>
      </w:r>
    </w:p>
    <w:p w:rsidR="00F84128" w:rsidRPr="00901114" w:rsidRDefault="00F84128" w:rsidP="00F84128">
      <w:pPr>
        <w:pStyle w:val="paragraphsub"/>
      </w:pPr>
      <w:r w:rsidRPr="00901114">
        <w:tab/>
        <w:t>(i)</w:t>
      </w:r>
      <w:r w:rsidRPr="00901114">
        <w:tab/>
        <w:t>the chief officer of the interception agency; or</w:t>
      </w:r>
    </w:p>
    <w:p w:rsidR="00F84128" w:rsidRPr="00901114" w:rsidRDefault="00F84128" w:rsidP="00F84128">
      <w:pPr>
        <w:pStyle w:val="paragraphsub"/>
      </w:pPr>
      <w:r w:rsidRPr="00901114">
        <w:tab/>
        <w:t>(ii)</w:t>
      </w:r>
      <w:r w:rsidRPr="00901114">
        <w:tab/>
        <w:t>an officer of the interception agency.</w:t>
      </w:r>
    </w:p>
    <w:p w:rsidR="00E272B5" w:rsidRPr="00122317" w:rsidRDefault="00B202F6" w:rsidP="00122317">
      <w:pPr>
        <w:pStyle w:val="ActHead3"/>
      </w:pPr>
      <w:bookmarkStart w:id="76" w:name="_Toc532048781"/>
      <w:r w:rsidRPr="00122317">
        <w:rPr>
          <w:rStyle w:val="CharDivNo"/>
        </w:rPr>
        <w:t>Division</w:t>
      </w:r>
      <w:r w:rsidR="00122317" w:rsidRPr="00122317">
        <w:rPr>
          <w:rStyle w:val="CharDivNo"/>
        </w:rPr>
        <w:t> </w:t>
      </w:r>
      <w:r w:rsidRPr="00122317">
        <w:rPr>
          <w:rStyle w:val="CharDivNo"/>
        </w:rPr>
        <w:t>8</w:t>
      </w:r>
      <w:r w:rsidRPr="00122317">
        <w:t>—</w:t>
      </w:r>
      <w:r w:rsidR="00E272B5" w:rsidRPr="00122317">
        <w:rPr>
          <w:rStyle w:val="CharDivText"/>
        </w:rPr>
        <w:t>General provisions</w:t>
      </w:r>
      <w:bookmarkEnd w:id="76"/>
    </w:p>
    <w:p w:rsidR="004D2850" w:rsidRPr="00122317" w:rsidRDefault="00090706" w:rsidP="00122317">
      <w:pPr>
        <w:pStyle w:val="ActHead5"/>
      </w:pPr>
      <w:bookmarkStart w:id="77" w:name="_Toc532048782"/>
      <w:r w:rsidRPr="00122317">
        <w:rPr>
          <w:rStyle w:val="CharSectno"/>
        </w:rPr>
        <w:t>317ZJ</w:t>
      </w:r>
      <w:r w:rsidR="004D2850" w:rsidRPr="00122317">
        <w:t xml:space="preserve">  Immunity</w:t>
      </w:r>
      <w:bookmarkEnd w:id="77"/>
    </w:p>
    <w:p w:rsidR="00B57F87" w:rsidRPr="00122317" w:rsidRDefault="004D2850" w:rsidP="00122317">
      <w:pPr>
        <w:pStyle w:val="subsection"/>
      </w:pPr>
      <w:r w:rsidRPr="00122317">
        <w:tab/>
        <w:t>(1)</w:t>
      </w:r>
      <w:r w:rsidRPr="00122317">
        <w:tab/>
        <w:t xml:space="preserve">A </w:t>
      </w:r>
      <w:r w:rsidR="00A42D12" w:rsidRPr="00122317">
        <w:t>designated communications provider</w:t>
      </w:r>
      <w:r w:rsidRPr="00122317">
        <w:t xml:space="preserve"> is not </w:t>
      </w:r>
      <w:r w:rsidR="00030718" w:rsidRPr="00122317">
        <w:t>subject to any civil liability</w:t>
      </w:r>
      <w:r w:rsidRPr="00122317">
        <w:t xml:space="preserve"> for, or in relation to, an act </w:t>
      </w:r>
      <w:r w:rsidR="00182772" w:rsidRPr="00122317">
        <w:t xml:space="preserve">or thing </w:t>
      </w:r>
      <w:r w:rsidRPr="00122317">
        <w:t>done</w:t>
      </w:r>
      <w:r w:rsidR="003E61E7" w:rsidRPr="00122317">
        <w:t xml:space="preserve"> by the </w:t>
      </w:r>
      <w:r w:rsidR="000933C8" w:rsidRPr="00122317">
        <w:t>p</w:t>
      </w:r>
      <w:r w:rsidR="003E61E7" w:rsidRPr="00122317">
        <w:t>rovider</w:t>
      </w:r>
      <w:r w:rsidR="00B57F87" w:rsidRPr="00122317">
        <w:t>:</w:t>
      </w:r>
    </w:p>
    <w:p w:rsidR="00B57F87" w:rsidRPr="00122317" w:rsidRDefault="00B57F87" w:rsidP="00122317">
      <w:pPr>
        <w:pStyle w:val="paragraph"/>
      </w:pPr>
      <w:r w:rsidRPr="00122317">
        <w:tab/>
        <w:t>(a)</w:t>
      </w:r>
      <w:r w:rsidRPr="00122317">
        <w:tab/>
      </w:r>
      <w:r w:rsidR="004D2850" w:rsidRPr="00122317">
        <w:t>in compliance</w:t>
      </w:r>
      <w:r w:rsidRPr="00122317">
        <w:t>; or</w:t>
      </w:r>
    </w:p>
    <w:p w:rsidR="00B57F87" w:rsidRPr="00122317" w:rsidRDefault="00B57F87" w:rsidP="00122317">
      <w:pPr>
        <w:pStyle w:val="paragraph"/>
      </w:pPr>
      <w:r w:rsidRPr="00122317">
        <w:tab/>
        <w:t>(b)</w:t>
      </w:r>
      <w:r w:rsidRPr="00122317">
        <w:tab/>
        <w:t>in goo</w:t>
      </w:r>
      <w:r w:rsidR="00C4799A" w:rsidRPr="00122317">
        <w:t>d faith in purported compliance;</w:t>
      </w:r>
    </w:p>
    <w:p w:rsidR="004D2850" w:rsidRPr="00122317" w:rsidRDefault="004D2850" w:rsidP="00122317">
      <w:pPr>
        <w:pStyle w:val="subsection2"/>
      </w:pPr>
      <w:r w:rsidRPr="00122317">
        <w:t>with:</w:t>
      </w:r>
    </w:p>
    <w:p w:rsidR="004D2850" w:rsidRPr="00122317" w:rsidRDefault="004D2850" w:rsidP="00122317">
      <w:pPr>
        <w:pStyle w:val="paragraph"/>
      </w:pPr>
      <w:r w:rsidRPr="00122317">
        <w:tab/>
        <w:t>(</w:t>
      </w:r>
      <w:r w:rsidR="00B57F87" w:rsidRPr="00122317">
        <w:t>c</w:t>
      </w:r>
      <w:r w:rsidRPr="00122317">
        <w:t>)</w:t>
      </w:r>
      <w:r w:rsidRPr="00122317">
        <w:tab/>
        <w:t xml:space="preserve">a </w:t>
      </w:r>
      <w:r w:rsidR="0083764B" w:rsidRPr="00122317">
        <w:t>technical assistance notice</w:t>
      </w:r>
      <w:r w:rsidRPr="00122317">
        <w:t>; or</w:t>
      </w:r>
    </w:p>
    <w:p w:rsidR="004D2850" w:rsidRPr="00122317" w:rsidRDefault="004D2850" w:rsidP="00122317">
      <w:pPr>
        <w:pStyle w:val="paragraph"/>
      </w:pPr>
      <w:r w:rsidRPr="00122317">
        <w:tab/>
        <w:t>(</w:t>
      </w:r>
      <w:r w:rsidR="00B57F87" w:rsidRPr="00122317">
        <w:t>d</w:t>
      </w:r>
      <w:r w:rsidRPr="00122317">
        <w:t>)</w:t>
      </w:r>
      <w:r w:rsidRPr="00122317">
        <w:tab/>
        <w:t xml:space="preserve">a technical </w:t>
      </w:r>
      <w:r w:rsidR="001D7606" w:rsidRPr="00122317">
        <w:t>capability notice</w:t>
      </w:r>
      <w:r w:rsidR="00090706" w:rsidRPr="00122317">
        <w:t>.</w:t>
      </w:r>
    </w:p>
    <w:p w:rsidR="002761B4" w:rsidRPr="00122317" w:rsidRDefault="002761B4" w:rsidP="00122317">
      <w:pPr>
        <w:pStyle w:val="subsection"/>
      </w:pPr>
      <w:r w:rsidRPr="00122317">
        <w:lastRenderedPageBreak/>
        <w:tab/>
        <w:t>(2)</w:t>
      </w:r>
      <w:r w:rsidRPr="00122317">
        <w:tab/>
      </w:r>
      <w:r w:rsidR="00122317" w:rsidRPr="00122317">
        <w:t>Paragraph (</w:t>
      </w:r>
      <w:r w:rsidRPr="00122317">
        <w:t>1)(b) does not apply to an act or thing done by a designated communications provider unless the act or thing is in connection with any or all of the eligible activities of the provider.</w:t>
      </w:r>
    </w:p>
    <w:p w:rsidR="00B57F87" w:rsidRPr="00122317" w:rsidRDefault="004D2850" w:rsidP="00122317">
      <w:pPr>
        <w:pStyle w:val="subsection"/>
      </w:pPr>
      <w:r w:rsidRPr="00122317">
        <w:tab/>
        <w:t>(</w:t>
      </w:r>
      <w:r w:rsidR="002761B4" w:rsidRPr="00122317">
        <w:t>3</w:t>
      </w:r>
      <w:r w:rsidRPr="00122317">
        <w:t>)</w:t>
      </w:r>
      <w:r w:rsidRPr="00122317">
        <w:tab/>
        <w:t xml:space="preserve">An officer, employee or agent of a </w:t>
      </w:r>
      <w:r w:rsidR="00A42D12" w:rsidRPr="00122317">
        <w:t>designated communications provider</w:t>
      </w:r>
      <w:r w:rsidRPr="00122317">
        <w:t xml:space="preserve"> is </w:t>
      </w:r>
      <w:r w:rsidR="00030718" w:rsidRPr="00122317">
        <w:t>not subject to any civil liability</w:t>
      </w:r>
      <w:r w:rsidRPr="00122317">
        <w:t xml:space="preserve"> for, or in relation to, an act </w:t>
      </w:r>
      <w:r w:rsidR="003516BB" w:rsidRPr="00122317">
        <w:t xml:space="preserve">or thing </w:t>
      </w:r>
      <w:r w:rsidRPr="00122317">
        <w:t xml:space="preserve">done </w:t>
      </w:r>
      <w:r w:rsidR="00BE7BFE" w:rsidRPr="00122317">
        <w:t xml:space="preserve">by the officer, employee or agent </w:t>
      </w:r>
      <w:r w:rsidRPr="00122317">
        <w:t xml:space="preserve">in connection with an act </w:t>
      </w:r>
      <w:r w:rsidR="00182772" w:rsidRPr="00122317">
        <w:t xml:space="preserve">or thing </w:t>
      </w:r>
      <w:r w:rsidR="00B57F87" w:rsidRPr="00122317">
        <w:t>done by the provider:</w:t>
      </w:r>
    </w:p>
    <w:p w:rsidR="00B57F87" w:rsidRPr="00122317" w:rsidRDefault="00B57F87" w:rsidP="00122317">
      <w:pPr>
        <w:pStyle w:val="paragraph"/>
      </w:pPr>
      <w:r w:rsidRPr="00122317">
        <w:tab/>
        <w:t>(a)</w:t>
      </w:r>
      <w:r w:rsidRPr="00122317">
        <w:tab/>
        <w:t>in compliance; or</w:t>
      </w:r>
    </w:p>
    <w:p w:rsidR="00B57F87" w:rsidRPr="00122317" w:rsidRDefault="00B57F87" w:rsidP="00122317">
      <w:pPr>
        <w:pStyle w:val="paragraph"/>
      </w:pPr>
      <w:r w:rsidRPr="00122317">
        <w:tab/>
        <w:t>(b)</w:t>
      </w:r>
      <w:r w:rsidRPr="00122317">
        <w:tab/>
        <w:t>in goo</w:t>
      </w:r>
      <w:r w:rsidR="00C4799A" w:rsidRPr="00122317">
        <w:t>d faith in purported compliance;</w:t>
      </w:r>
    </w:p>
    <w:p w:rsidR="00B57F87" w:rsidRPr="00122317" w:rsidRDefault="00B57F87" w:rsidP="00122317">
      <w:pPr>
        <w:pStyle w:val="subsection2"/>
      </w:pPr>
      <w:r w:rsidRPr="00122317">
        <w:t>with:</w:t>
      </w:r>
    </w:p>
    <w:p w:rsidR="00B57F87" w:rsidRPr="00122317" w:rsidRDefault="00B57F87" w:rsidP="00122317">
      <w:pPr>
        <w:pStyle w:val="paragraph"/>
      </w:pPr>
      <w:r w:rsidRPr="00122317">
        <w:tab/>
        <w:t>(c)</w:t>
      </w:r>
      <w:r w:rsidRPr="00122317">
        <w:tab/>
        <w:t>a technical assistance notice; or</w:t>
      </w:r>
    </w:p>
    <w:p w:rsidR="004D2850" w:rsidRPr="00122317" w:rsidRDefault="00B57F87" w:rsidP="00122317">
      <w:pPr>
        <w:pStyle w:val="paragraph"/>
      </w:pPr>
      <w:r w:rsidRPr="00122317">
        <w:tab/>
        <w:t>(d)</w:t>
      </w:r>
      <w:r w:rsidRPr="00122317">
        <w:tab/>
        <w:t xml:space="preserve">a technical </w:t>
      </w:r>
      <w:r w:rsidR="001D7606" w:rsidRPr="00122317">
        <w:t>capability notice</w:t>
      </w:r>
      <w:r w:rsidR="00090706" w:rsidRPr="00122317">
        <w:t>.</w:t>
      </w:r>
    </w:p>
    <w:p w:rsidR="002761B4" w:rsidRPr="00122317" w:rsidRDefault="002761B4" w:rsidP="00122317">
      <w:pPr>
        <w:pStyle w:val="subsection"/>
      </w:pPr>
      <w:r w:rsidRPr="00122317">
        <w:tab/>
        <w:t>(4)</w:t>
      </w:r>
      <w:r w:rsidRPr="00122317">
        <w:tab/>
      </w:r>
      <w:r w:rsidR="00122317" w:rsidRPr="00122317">
        <w:t>Paragraph (</w:t>
      </w:r>
      <w:r w:rsidR="00B7058C" w:rsidRPr="00122317">
        <w:t>3</w:t>
      </w:r>
      <w:r w:rsidRPr="00122317">
        <w:t>)(b) does not apply to an act or thing done by a designated communications provider unless the act or thing is in connection with any or all of the eligible activities of the provider.</w:t>
      </w:r>
    </w:p>
    <w:p w:rsidR="00CF61E1" w:rsidRPr="00122317" w:rsidRDefault="00090706" w:rsidP="00122317">
      <w:pPr>
        <w:pStyle w:val="ActHead5"/>
      </w:pPr>
      <w:bookmarkStart w:id="78" w:name="_Toc532048783"/>
      <w:r w:rsidRPr="00122317">
        <w:rPr>
          <w:rStyle w:val="CharSectno"/>
        </w:rPr>
        <w:t>317ZK</w:t>
      </w:r>
      <w:r w:rsidR="00CF61E1" w:rsidRPr="00122317">
        <w:t xml:space="preserve">  Terms and conditions on which help is to be given etc</w:t>
      </w:r>
      <w:r w:rsidRPr="00122317">
        <w:t>.</w:t>
      </w:r>
      <w:bookmarkEnd w:id="78"/>
    </w:p>
    <w:p w:rsidR="00CF61E1" w:rsidRPr="00122317" w:rsidRDefault="00CF61E1" w:rsidP="00122317">
      <w:pPr>
        <w:pStyle w:val="SubsectionHead"/>
      </w:pPr>
      <w:r w:rsidRPr="00122317">
        <w:t>Scope</w:t>
      </w:r>
    </w:p>
    <w:p w:rsidR="00CF61E1" w:rsidRPr="00122317" w:rsidRDefault="00900CCE" w:rsidP="00122317">
      <w:pPr>
        <w:pStyle w:val="subsection"/>
      </w:pPr>
      <w:r w:rsidRPr="00122317">
        <w:tab/>
        <w:t>(1)</w:t>
      </w:r>
      <w:r w:rsidRPr="00122317">
        <w:tab/>
      </w:r>
      <w:r w:rsidR="00CF61E1" w:rsidRPr="00122317">
        <w:t>This section applies if a designated communications provider is subject to a requirement under:</w:t>
      </w:r>
    </w:p>
    <w:p w:rsidR="00CF61E1" w:rsidRPr="00122317" w:rsidRDefault="00CF61E1" w:rsidP="00122317">
      <w:pPr>
        <w:pStyle w:val="paragraph"/>
      </w:pPr>
      <w:r w:rsidRPr="00122317">
        <w:tab/>
        <w:t>(a)</w:t>
      </w:r>
      <w:r w:rsidRPr="00122317">
        <w:tab/>
        <w:t>a technical assistance notice; or</w:t>
      </w:r>
    </w:p>
    <w:p w:rsidR="001712F1" w:rsidRPr="00122317" w:rsidRDefault="001712F1" w:rsidP="00122317">
      <w:pPr>
        <w:pStyle w:val="paragraph"/>
      </w:pPr>
      <w:r w:rsidRPr="00122317">
        <w:tab/>
        <w:t>(b)</w:t>
      </w:r>
      <w:r w:rsidRPr="00122317">
        <w:tab/>
        <w:t xml:space="preserve">a technical </w:t>
      </w:r>
      <w:r w:rsidR="001D7606" w:rsidRPr="00122317">
        <w:t>capability notice</w:t>
      </w:r>
      <w:r w:rsidRPr="00122317">
        <w:t>;</w:t>
      </w:r>
    </w:p>
    <w:p w:rsidR="00016633" w:rsidRPr="00122317" w:rsidRDefault="001712F1" w:rsidP="00122317">
      <w:pPr>
        <w:pStyle w:val="subsection2"/>
      </w:pPr>
      <w:r w:rsidRPr="00122317">
        <w:t>unless</w:t>
      </w:r>
      <w:r w:rsidR="00016633" w:rsidRPr="00122317">
        <w:t>:</w:t>
      </w:r>
    </w:p>
    <w:p w:rsidR="00016633" w:rsidRPr="00122317" w:rsidRDefault="00016633" w:rsidP="00122317">
      <w:pPr>
        <w:pStyle w:val="paragraph"/>
      </w:pPr>
      <w:r w:rsidRPr="00122317">
        <w:tab/>
        <w:t>(c)</w:t>
      </w:r>
      <w:r w:rsidRPr="00122317">
        <w:tab/>
        <w:t>in the case of a requirement under a technical assistance notice given by the Director</w:t>
      </w:r>
      <w:r w:rsidR="00E23E18">
        <w:noBreakHyphen/>
      </w:r>
      <w:r w:rsidRPr="00122317">
        <w:t>General of Security—the Director</w:t>
      </w:r>
      <w:r w:rsidR="00E23E18">
        <w:noBreakHyphen/>
      </w:r>
      <w:r w:rsidRPr="00122317">
        <w:t>General of Security</w:t>
      </w:r>
      <w:r w:rsidR="00AB6EB9">
        <w:t xml:space="preserve"> </w:t>
      </w:r>
      <w:r w:rsidR="00AB6EB9" w:rsidRPr="00901114">
        <w:t>declares in writing that the Director</w:t>
      </w:r>
      <w:r w:rsidR="00E23E18">
        <w:noBreakHyphen/>
      </w:r>
      <w:r w:rsidR="00AB6EB9" w:rsidRPr="00901114">
        <w:t>General of Security</w:t>
      </w:r>
      <w:r w:rsidRPr="00122317">
        <w:t xml:space="preserve"> is satisfied that it would be contrary to the public interest for this section to apply to the requirement; or</w:t>
      </w:r>
    </w:p>
    <w:p w:rsidR="00016633" w:rsidRPr="00122317" w:rsidRDefault="00016633" w:rsidP="00122317">
      <w:pPr>
        <w:pStyle w:val="paragraph"/>
      </w:pPr>
      <w:r w:rsidRPr="00122317">
        <w:tab/>
        <w:t>(d)</w:t>
      </w:r>
      <w:r w:rsidRPr="00122317">
        <w:tab/>
        <w:t xml:space="preserve">in the case of a requirement under a technical assistance notice given by the chief officer of </w:t>
      </w:r>
      <w:r w:rsidR="00F024B6" w:rsidRPr="00122317">
        <w:t>an interception agency</w:t>
      </w:r>
      <w:r w:rsidRPr="00122317">
        <w:t>—the chief officer</w:t>
      </w:r>
      <w:r w:rsidR="00AB6EB9">
        <w:t xml:space="preserve"> </w:t>
      </w:r>
      <w:r w:rsidR="00AB6EB9" w:rsidRPr="00901114">
        <w:t>declares in writing that the chief officer</w:t>
      </w:r>
      <w:r w:rsidRPr="00122317">
        <w:t xml:space="preserve"> is satisfied that it would be contrary to the public interest for this section to apply to the requirement; or</w:t>
      </w:r>
    </w:p>
    <w:p w:rsidR="00607B60" w:rsidRPr="00122317" w:rsidRDefault="00016633" w:rsidP="00122317">
      <w:pPr>
        <w:pStyle w:val="paragraph"/>
      </w:pPr>
      <w:r w:rsidRPr="00122317">
        <w:lastRenderedPageBreak/>
        <w:tab/>
        <w:t>(e)</w:t>
      </w:r>
      <w:r w:rsidRPr="00122317">
        <w:tab/>
        <w:t xml:space="preserve">in the case of a requirement under a technical </w:t>
      </w:r>
      <w:r w:rsidR="001D7606" w:rsidRPr="00122317">
        <w:t>capability notice</w:t>
      </w:r>
      <w:r w:rsidRPr="00122317">
        <w:t>—the Attorney</w:t>
      </w:r>
      <w:r w:rsidR="00E23E18">
        <w:noBreakHyphen/>
      </w:r>
      <w:r w:rsidRPr="00122317">
        <w:t>General</w:t>
      </w:r>
      <w:r w:rsidR="00AB6EB9">
        <w:t xml:space="preserve"> </w:t>
      </w:r>
      <w:r w:rsidR="00AB6EB9" w:rsidRPr="00901114">
        <w:t>declares in writing that the Attorney</w:t>
      </w:r>
      <w:r w:rsidR="00E23E18">
        <w:noBreakHyphen/>
      </w:r>
      <w:r w:rsidR="00AB6EB9" w:rsidRPr="00901114">
        <w:t>General</w:t>
      </w:r>
      <w:r w:rsidRPr="00122317">
        <w:t xml:space="preserve"> is satisfied that it would be contrary to the public interest for this section to apply to the requirement</w:t>
      </w:r>
      <w:r w:rsidR="00090706" w:rsidRPr="00122317">
        <w:t>.</w:t>
      </w:r>
    </w:p>
    <w:p w:rsidR="001712F1" w:rsidRPr="00122317" w:rsidRDefault="00900CCE" w:rsidP="00122317">
      <w:pPr>
        <w:pStyle w:val="subsection"/>
      </w:pPr>
      <w:r w:rsidRPr="00122317">
        <w:tab/>
        <w:t>(2)</w:t>
      </w:r>
      <w:r w:rsidRPr="00122317">
        <w:tab/>
      </w:r>
      <w:r w:rsidR="001712F1" w:rsidRPr="00122317">
        <w:t xml:space="preserve">In </w:t>
      </w:r>
      <w:r w:rsidR="00016633" w:rsidRPr="00122317">
        <w:t>deciding whether it would be contrary to the public interest for this section to apply to a requirement, the Director</w:t>
      </w:r>
      <w:r w:rsidR="00E23E18">
        <w:noBreakHyphen/>
      </w:r>
      <w:r w:rsidR="00016633" w:rsidRPr="00122317">
        <w:t>General of Security, the chief officer or the Attorney</w:t>
      </w:r>
      <w:r w:rsidR="00E23E18">
        <w:noBreakHyphen/>
      </w:r>
      <w:r w:rsidR="00016633" w:rsidRPr="00122317">
        <w:t xml:space="preserve">General, as the case may be, must have regard to </w:t>
      </w:r>
      <w:r w:rsidR="001712F1" w:rsidRPr="00122317">
        <w:t>the following matters:</w:t>
      </w:r>
    </w:p>
    <w:p w:rsidR="001712F1" w:rsidRPr="00122317" w:rsidRDefault="001712F1" w:rsidP="00122317">
      <w:pPr>
        <w:pStyle w:val="paragraph"/>
      </w:pPr>
      <w:r w:rsidRPr="00122317">
        <w:tab/>
        <w:t>(a)</w:t>
      </w:r>
      <w:r w:rsidRPr="00122317">
        <w:tab/>
      </w:r>
      <w:r w:rsidR="00297611" w:rsidRPr="00901114">
        <w:t>in the case of a requirement under a technical assistance notice given by the chief officer of an interception agency or a requirement under a technical capability notice that relates to an interception agency—</w:t>
      </w:r>
      <w:r w:rsidRPr="00122317">
        <w:t>the interests of law enforcement;</w:t>
      </w:r>
    </w:p>
    <w:p w:rsidR="001712F1" w:rsidRPr="00122317" w:rsidRDefault="001712F1" w:rsidP="00122317">
      <w:pPr>
        <w:pStyle w:val="paragraph"/>
      </w:pPr>
      <w:r w:rsidRPr="00122317">
        <w:tab/>
        <w:t>(b)</w:t>
      </w:r>
      <w:r w:rsidRPr="00122317">
        <w:tab/>
      </w:r>
      <w:r w:rsidR="00297611" w:rsidRPr="00901114">
        <w:t>in the case of a requirement under a technical assistance notice given by the Director</w:t>
      </w:r>
      <w:r w:rsidR="00E23E18">
        <w:noBreakHyphen/>
      </w:r>
      <w:r w:rsidR="00297611" w:rsidRPr="00901114">
        <w:t>General of Security or a requirement under a technical capability notice that relates to ASIO—</w:t>
      </w:r>
      <w:r w:rsidRPr="00122317">
        <w:t>the interests of national security;</w:t>
      </w:r>
    </w:p>
    <w:p w:rsidR="001712F1" w:rsidRPr="00122317" w:rsidRDefault="001712F1" w:rsidP="00122317">
      <w:pPr>
        <w:pStyle w:val="paragraph"/>
      </w:pPr>
      <w:r w:rsidRPr="00122317">
        <w:tab/>
        <w:t>(c)</w:t>
      </w:r>
      <w:r w:rsidRPr="00122317">
        <w:tab/>
        <w:t>the objects of th</w:t>
      </w:r>
      <w:r w:rsidR="00605E78" w:rsidRPr="00122317">
        <w:t>is Act;</w:t>
      </w:r>
    </w:p>
    <w:p w:rsidR="001712F1" w:rsidRPr="00122317" w:rsidRDefault="001712F1" w:rsidP="00122317">
      <w:pPr>
        <w:pStyle w:val="paragraph"/>
      </w:pPr>
      <w:r w:rsidRPr="00122317">
        <w:tab/>
        <w:t>(d)</w:t>
      </w:r>
      <w:r w:rsidRPr="00122317">
        <w:tab/>
        <w:t>the extent to which compliance with the requirement will impose a regulatory burden on the provider;</w:t>
      </w:r>
    </w:p>
    <w:p w:rsidR="001712F1" w:rsidRPr="00122317" w:rsidRDefault="001712F1" w:rsidP="00122317">
      <w:pPr>
        <w:pStyle w:val="paragraph"/>
      </w:pPr>
      <w:r w:rsidRPr="00122317">
        <w:tab/>
        <w:t>(e)</w:t>
      </w:r>
      <w:r w:rsidRPr="00122317">
        <w:tab/>
        <w:t xml:space="preserve">the reasons for the giving of the technical assistance notice or technical </w:t>
      </w:r>
      <w:r w:rsidR="001D7606" w:rsidRPr="00122317">
        <w:t>capability notice</w:t>
      </w:r>
      <w:r w:rsidRPr="00122317">
        <w:t>, as the case requires;</w:t>
      </w:r>
    </w:p>
    <w:p w:rsidR="001712F1" w:rsidRPr="00122317" w:rsidRDefault="001712F1" w:rsidP="00122317">
      <w:pPr>
        <w:pStyle w:val="paragraph"/>
      </w:pPr>
      <w:r w:rsidRPr="00122317">
        <w:tab/>
        <w:t>(f)</w:t>
      </w:r>
      <w:r w:rsidR="00016633" w:rsidRPr="00122317">
        <w:tab/>
        <w:t>such other matters (if any) as the Director</w:t>
      </w:r>
      <w:r w:rsidR="00E23E18">
        <w:noBreakHyphen/>
      </w:r>
      <w:r w:rsidR="00016633" w:rsidRPr="00122317">
        <w:t>General of Security, the chief officer or the Attorney</w:t>
      </w:r>
      <w:r w:rsidR="00E23E18">
        <w:noBreakHyphen/>
      </w:r>
      <w:r w:rsidR="00016633" w:rsidRPr="00122317">
        <w:t>General, as the case may be,</w:t>
      </w:r>
      <w:r w:rsidRPr="00122317">
        <w:t xml:space="preserve"> considers relevant</w:t>
      </w:r>
      <w:r w:rsidR="00090706" w:rsidRPr="00122317">
        <w:t>.</w:t>
      </w:r>
    </w:p>
    <w:p w:rsidR="00CF61E1" w:rsidRPr="00122317" w:rsidRDefault="00CF61E1" w:rsidP="00122317">
      <w:pPr>
        <w:pStyle w:val="SubsectionHead"/>
      </w:pPr>
      <w:r w:rsidRPr="00122317">
        <w:t>Basis of compliance</w:t>
      </w:r>
    </w:p>
    <w:p w:rsidR="00CF61E1" w:rsidRPr="00122317" w:rsidRDefault="00900CCE" w:rsidP="00122317">
      <w:pPr>
        <w:pStyle w:val="subsection"/>
      </w:pPr>
      <w:r w:rsidRPr="00122317">
        <w:tab/>
        <w:t>(3)</w:t>
      </w:r>
      <w:r w:rsidRPr="00122317">
        <w:tab/>
      </w:r>
      <w:r w:rsidR="00CF61E1" w:rsidRPr="00122317">
        <w:t>The designated communications provider must comply with the requirement on the basis that the provider neither:</w:t>
      </w:r>
    </w:p>
    <w:p w:rsidR="00CF61E1" w:rsidRPr="00122317" w:rsidRDefault="00CF61E1" w:rsidP="00122317">
      <w:pPr>
        <w:pStyle w:val="paragraph"/>
      </w:pPr>
      <w:r w:rsidRPr="00122317">
        <w:tab/>
        <w:t>(a)</w:t>
      </w:r>
      <w:r w:rsidRPr="00122317">
        <w:tab/>
        <w:t>profits from complying with the requirement; nor</w:t>
      </w:r>
    </w:p>
    <w:p w:rsidR="00CF61E1" w:rsidRPr="00122317" w:rsidRDefault="00CF61E1" w:rsidP="00122317">
      <w:pPr>
        <w:pStyle w:val="paragraph"/>
      </w:pPr>
      <w:r w:rsidRPr="00122317">
        <w:tab/>
        <w:t>(b)</w:t>
      </w:r>
      <w:r w:rsidRPr="00122317">
        <w:tab/>
        <w:t xml:space="preserve">bears the </w:t>
      </w:r>
      <w:r w:rsidR="001517E7" w:rsidRPr="00122317">
        <w:t xml:space="preserve">reasonable </w:t>
      </w:r>
      <w:r w:rsidRPr="00122317">
        <w:t>costs of complying with the requirement;</w:t>
      </w:r>
    </w:p>
    <w:p w:rsidR="008E6C2A" w:rsidRPr="00901114" w:rsidRDefault="008E6C2A" w:rsidP="008E6C2A">
      <w:pPr>
        <w:pStyle w:val="subsection2"/>
      </w:pPr>
      <w:r w:rsidRPr="00901114">
        <w:t>unless:</w:t>
      </w:r>
    </w:p>
    <w:p w:rsidR="008E6C2A" w:rsidRPr="00901114" w:rsidRDefault="008E6C2A" w:rsidP="008E6C2A">
      <w:pPr>
        <w:pStyle w:val="paragraph"/>
      </w:pPr>
      <w:r w:rsidRPr="00901114">
        <w:tab/>
        <w:t>(c)</w:t>
      </w:r>
      <w:r w:rsidRPr="00901114">
        <w:tab/>
        <w:t>the provider and the applicable costs negotiator otherwise agree; or</w:t>
      </w:r>
    </w:p>
    <w:p w:rsidR="008E6C2A" w:rsidRPr="00901114" w:rsidRDefault="008E6C2A" w:rsidP="008E6C2A">
      <w:pPr>
        <w:pStyle w:val="paragraph"/>
      </w:pPr>
      <w:r w:rsidRPr="00901114">
        <w:tab/>
        <w:t>(d)</w:t>
      </w:r>
      <w:r w:rsidRPr="00901114">
        <w:tab/>
        <w:t>in the case of a requirement under a technical assistance notice given by the Director</w:t>
      </w:r>
      <w:r w:rsidR="00E23E18">
        <w:noBreakHyphen/>
      </w:r>
      <w:r w:rsidRPr="00901114">
        <w:t>General of Security—the Director</w:t>
      </w:r>
      <w:r w:rsidR="00E23E18">
        <w:noBreakHyphen/>
      </w:r>
      <w:r w:rsidRPr="00901114">
        <w:t xml:space="preserve">General of Security declares in writing that the </w:t>
      </w:r>
      <w:r w:rsidRPr="00901114">
        <w:lastRenderedPageBreak/>
        <w:t>Director</w:t>
      </w:r>
      <w:r w:rsidR="00E23E18">
        <w:noBreakHyphen/>
      </w:r>
      <w:r w:rsidRPr="00901114">
        <w:t>General of Security is satisfied that it would be contrary to the public interest for this subsection to apply to the requirement; or</w:t>
      </w:r>
    </w:p>
    <w:p w:rsidR="008E6C2A" w:rsidRPr="00901114" w:rsidRDefault="008E6C2A" w:rsidP="008E6C2A">
      <w:pPr>
        <w:pStyle w:val="paragraph"/>
      </w:pPr>
      <w:r w:rsidRPr="00901114">
        <w:tab/>
        <w:t>(e)</w:t>
      </w:r>
      <w:r w:rsidRPr="00901114">
        <w:tab/>
        <w:t>in the case of a requirement under a technical assistance notice given by the chief officer of an interception agency—the chief officer declares in writing that the chief officer is satisfied that it would be contrary to the public interest for this subsection to apply to the requirement; or</w:t>
      </w:r>
    </w:p>
    <w:p w:rsidR="008E6C2A" w:rsidRPr="00901114" w:rsidRDefault="008E6C2A" w:rsidP="008E6C2A">
      <w:pPr>
        <w:pStyle w:val="paragraph"/>
      </w:pPr>
      <w:r w:rsidRPr="00901114">
        <w:tab/>
        <w:t>(f)</w:t>
      </w:r>
      <w:r w:rsidRPr="00901114">
        <w:tab/>
        <w:t>in the case of a requirement under a technical capability notice—the Attorney</w:t>
      </w:r>
      <w:r w:rsidR="00E23E18">
        <w:noBreakHyphen/>
      </w:r>
      <w:r w:rsidRPr="00901114">
        <w:t>General declares in writing that the Attorney</w:t>
      </w:r>
      <w:r w:rsidR="00E23E18">
        <w:noBreakHyphen/>
      </w:r>
      <w:r w:rsidRPr="00901114">
        <w:t>General is satisfied that it would be contrary to the public interest for this subsection to apply to the requirement.</w:t>
      </w:r>
    </w:p>
    <w:p w:rsidR="00CF61E1" w:rsidRPr="00122317" w:rsidRDefault="00CF61E1" w:rsidP="00122317">
      <w:pPr>
        <w:pStyle w:val="notetext"/>
      </w:pPr>
      <w:r w:rsidRPr="00122317">
        <w:t>Note:</w:t>
      </w:r>
      <w:r w:rsidRPr="00122317">
        <w:tab/>
        <w:t xml:space="preserve">For </w:t>
      </w:r>
      <w:r w:rsidRPr="00122317">
        <w:rPr>
          <w:b/>
          <w:i/>
        </w:rPr>
        <w:t>applicable costs negotiator</w:t>
      </w:r>
      <w:r w:rsidRPr="00122317">
        <w:t xml:space="preserve">, see </w:t>
      </w:r>
      <w:r w:rsidR="00122317" w:rsidRPr="00122317">
        <w:t>subsection (</w:t>
      </w:r>
      <w:r w:rsidR="00607B60" w:rsidRPr="00122317">
        <w:t>1</w:t>
      </w:r>
      <w:r w:rsidR="006F5155" w:rsidRPr="00122317">
        <w:t>6</w:t>
      </w:r>
      <w:r w:rsidRPr="00122317">
        <w:t>)</w:t>
      </w:r>
      <w:r w:rsidR="00090706" w:rsidRPr="00122317">
        <w:t>.</w:t>
      </w:r>
    </w:p>
    <w:p w:rsidR="008E6C2A" w:rsidRPr="00901114" w:rsidRDefault="008E6C2A" w:rsidP="008E6C2A">
      <w:pPr>
        <w:pStyle w:val="subsection"/>
      </w:pPr>
      <w:r w:rsidRPr="00901114">
        <w:tab/>
        <w:t>(3A)</w:t>
      </w:r>
      <w:r w:rsidRPr="00901114">
        <w:tab/>
        <w:t>In deciding whether it would be contrary to the public interest for subsection (3) to apply to the requirement, the Director</w:t>
      </w:r>
      <w:r w:rsidR="00E23E18">
        <w:noBreakHyphen/>
      </w:r>
      <w:r w:rsidRPr="00901114">
        <w:t>General of Security, the chief officer or the Attorney</w:t>
      </w:r>
      <w:r w:rsidR="00E23E18">
        <w:noBreakHyphen/>
      </w:r>
      <w:r w:rsidRPr="00901114">
        <w:t>General, as the case may be, must have regard to the following matters:</w:t>
      </w:r>
    </w:p>
    <w:p w:rsidR="008E6C2A" w:rsidRPr="00901114" w:rsidRDefault="008E6C2A" w:rsidP="008E6C2A">
      <w:pPr>
        <w:pStyle w:val="paragraph"/>
      </w:pPr>
      <w:r w:rsidRPr="00901114">
        <w:tab/>
        <w:t>(a)</w:t>
      </w:r>
      <w:r w:rsidRPr="00901114">
        <w:tab/>
        <w:t>in the case of a requirement under a technical assistance notice given by the chief officer of an interception agency or a requirement under a technical capability notice that relates to an interception agency—the interests of law enforcement;</w:t>
      </w:r>
    </w:p>
    <w:p w:rsidR="008E6C2A" w:rsidRPr="00901114" w:rsidRDefault="008E6C2A" w:rsidP="008E6C2A">
      <w:pPr>
        <w:pStyle w:val="paragraph"/>
      </w:pPr>
      <w:r w:rsidRPr="00901114">
        <w:tab/>
        <w:t>(b)</w:t>
      </w:r>
      <w:r w:rsidRPr="00901114">
        <w:tab/>
        <w:t>in the case of a requirement under a technical assistance notice given by the Director</w:t>
      </w:r>
      <w:r w:rsidR="00E23E18">
        <w:noBreakHyphen/>
      </w:r>
      <w:r w:rsidRPr="00901114">
        <w:t>General of Security or a requirement under a technical capability notice that relates to ASIO—the interests of national security;</w:t>
      </w:r>
    </w:p>
    <w:p w:rsidR="008E6C2A" w:rsidRPr="00901114" w:rsidRDefault="008E6C2A" w:rsidP="008E6C2A">
      <w:pPr>
        <w:pStyle w:val="paragraph"/>
      </w:pPr>
      <w:r w:rsidRPr="00901114">
        <w:tab/>
        <w:t>(c)</w:t>
      </w:r>
      <w:r w:rsidRPr="00901114">
        <w:tab/>
        <w:t>the objects of this Act;</w:t>
      </w:r>
    </w:p>
    <w:p w:rsidR="008E6C2A" w:rsidRPr="00901114" w:rsidRDefault="008E6C2A" w:rsidP="008E6C2A">
      <w:pPr>
        <w:pStyle w:val="paragraph"/>
      </w:pPr>
      <w:r w:rsidRPr="00901114">
        <w:tab/>
        <w:t>(d)</w:t>
      </w:r>
      <w:r w:rsidRPr="00901114">
        <w:tab/>
        <w:t>the extent to which compliance with the requirement will impose a regulatory burden on the provider;</w:t>
      </w:r>
    </w:p>
    <w:p w:rsidR="008E6C2A" w:rsidRPr="00901114" w:rsidRDefault="008E6C2A" w:rsidP="008E6C2A">
      <w:pPr>
        <w:pStyle w:val="paragraph"/>
      </w:pPr>
      <w:r w:rsidRPr="00901114">
        <w:tab/>
        <w:t>(e)</w:t>
      </w:r>
      <w:r w:rsidRPr="00901114">
        <w:tab/>
        <w:t>the reasons for the giving of the technical assistance notice or technical capability notice, as the case requires;</w:t>
      </w:r>
    </w:p>
    <w:p w:rsidR="008E6C2A" w:rsidRPr="00901114" w:rsidRDefault="008E6C2A" w:rsidP="008E6C2A">
      <w:pPr>
        <w:pStyle w:val="paragraph"/>
      </w:pPr>
      <w:r w:rsidRPr="00901114">
        <w:tab/>
        <w:t>(f)</w:t>
      </w:r>
      <w:r w:rsidRPr="00901114">
        <w:tab/>
        <w:t>such other matters (if any) as the Director</w:t>
      </w:r>
      <w:r w:rsidR="00E23E18">
        <w:noBreakHyphen/>
      </w:r>
      <w:r w:rsidRPr="00901114">
        <w:t>General of Security, the chief officer or the Attorney</w:t>
      </w:r>
      <w:r w:rsidR="00E23E18">
        <w:noBreakHyphen/>
      </w:r>
      <w:r w:rsidRPr="00901114">
        <w:t>General, as the case may be, considers relevant.</w:t>
      </w:r>
    </w:p>
    <w:p w:rsidR="00CF61E1" w:rsidRPr="00122317" w:rsidRDefault="00CF61E1" w:rsidP="00122317">
      <w:pPr>
        <w:pStyle w:val="SubsectionHead"/>
      </w:pPr>
      <w:r w:rsidRPr="00122317">
        <w:t>Terms and conditions</w:t>
      </w:r>
    </w:p>
    <w:p w:rsidR="00CF61E1" w:rsidRPr="00122317" w:rsidRDefault="00900CCE" w:rsidP="00122317">
      <w:pPr>
        <w:pStyle w:val="subsection"/>
      </w:pPr>
      <w:r w:rsidRPr="00122317">
        <w:tab/>
        <w:t>(4)</w:t>
      </w:r>
      <w:r w:rsidRPr="00122317">
        <w:tab/>
      </w:r>
      <w:r w:rsidR="00CF61E1" w:rsidRPr="00122317">
        <w:t>The designated communications provider must comply with the requirement on such terms and conditions as are:</w:t>
      </w:r>
    </w:p>
    <w:p w:rsidR="00CF61E1" w:rsidRPr="00122317" w:rsidRDefault="00CF61E1" w:rsidP="00122317">
      <w:pPr>
        <w:pStyle w:val="paragraph"/>
      </w:pPr>
      <w:r w:rsidRPr="00122317">
        <w:lastRenderedPageBreak/>
        <w:tab/>
        <w:t>(a)</w:t>
      </w:r>
      <w:r w:rsidRPr="00122317">
        <w:tab/>
        <w:t>agreed between the following parties:</w:t>
      </w:r>
    </w:p>
    <w:p w:rsidR="00CF61E1" w:rsidRPr="00122317" w:rsidRDefault="00CF61E1" w:rsidP="00122317">
      <w:pPr>
        <w:pStyle w:val="paragraphsub"/>
      </w:pPr>
      <w:r w:rsidRPr="00122317">
        <w:tab/>
        <w:t>(i)</w:t>
      </w:r>
      <w:r w:rsidRPr="00122317">
        <w:tab/>
        <w:t>the provider;</w:t>
      </w:r>
    </w:p>
    <w:p w:rsidR="00CF61E1" w:rsidRPr="00122317" w:rsidRDefault="00CF61E1" w:rsidP="00122317">
      <w:pPr>
        <w:pStyle w:val="paragraphsub"/>
      </w:pPr>
      <w:r w:rsidRPr="00122317">
        <w:tab/>
        <w:t>(ii)</w:t>
      </w:r>
      <w:r w:rsidRPr="00122317">
        <w:tab/>
        <w:t>the applicable costs negotiator; or</w:t>
      </w:r>
    </w:p>
    <w:p w:rsidR="00CF61E1" w:rsidRPr="00122317" w:rsidRDefault="00CF61E1" w:rsidP="00122317">
      <w:pPr>
        <w:pStyle w:val="paragraph"/>
      </w:pPr>
      <w:r w:rsidRPr="00122317">
        <w:tab/>
        <w:t>(b)</w:t>
      </w:r>
      <w:r w:rsidRPr="00122317">
        <w:tab/>
        <w:t>failing agreement, determined by an arbitrator appointed by the parties</w:t>
      </w:r>
      <w:r w:rsidR="00090706" w:rsidRPr="00122317">
        <w:t>.</w:t>
      </w:r>
    </w:p>
    <w:p w:rsidR="00CF61E1" w:rsidRPr="00122317" w:rsidRDefault="00CF61E1" w:rsidP="00122317">
      <w:pPr>
        <w:pStyle w:val="notetext"/>
      </w:pPr>
      <w:r w:rsidRPr="00122317">
        <w:t>Note:</w:t>
      </w:r>
      <w:r w:rsidRPr="00122317">
        <w:tab/>
        <w:t xml:space="preserve">For </w:t>
      </w:r>
      <w:r w:rsidRPr="00122317">
        <w:rPr>
          <w:b/>
          <w:i/>
        </w:rPr>
        <w:t>applicable costs negotiator</w:t>
      </w:r>
      <w:r w:rsidRPr="00122317">
        <w:t xml:space="preserve">, see </w:t>
      </w:r>
      <w:r w:rsidR="00122317" w:rsidRPr="00122317">
        <w:t>subsection (</w:t>
      </w:r>
      <w:r w:rsidRPr="00122317">
        <w:t>1</w:t>
      </w:r>
      <w:r w:rsidR="006F5155" w:rsidRPr="00122317">
        <w:t>6</w:t>
      </w:r>
      <w:r w:rsidRPr="00122317">
        <w:t>)</w:t>
      </w:r>
      <w:r w:rsidR="00090706" w:rsidRPr="00122317">
        <w:t>.</w:t>
      </w:r>
    </w:p>
    <w:p w:rsidR="006F5155" w:rsidRPr="00122317" w:rsidRDefault="006F5155" w:rsidP="00122317">
      <w:pPr>
        <w:pStyle w:val="subsection"/>
      </w:pPr>
      <w:r w:rsidRPr="00122317">
        <w:tab/>
        <w:t>(5)</w:t>
      </w:r>
      <w:r w:rsidRPr="00122317">
        <w:tab/>
        <w:t>If:</w:t>
      </w:r>
    </w:p>
    <w:p w:rsidR="006F5155" w:rsidRPr="00122317" w:rsidRDefault="006F5155" w:rsidP="00122317">
      <w:pPr>
        <w:pStyle w:val="paragraph"/>
      </w:pPr>
      <w:r w:rsidRPr="00122317">
        <w:tab/>
        <w:t>(a)</w:t>
      </w:r>
      <w:r w:rsidRPr="00122317">
        <w:tab/>
        <w:t>the parties fail to agree on the appointment of an arbitrator; and</w:t>
      </w:r>
    </w:p>
    <w:p w:rsidR="006F5155" w:rsidRPr="00122317" w:rsidRDefault="006F5155" w:rsidP="00122317">
      <w:pPr>
        <w:pStyle w:val="paragraph"/>
      </w:pPr>
      <w:r w:rsidRPr="00122317">
        <w:tab/>
        <w:t>(b)</w:t>
      </w:r>
      <w:r w:rsidRPr="00122317">
        <w:tab/>
        <w:t>one of the parties is a carrier or carriage service provider;</w:t>
      </w:r>
    </w:p>
    <w:p w:rsidR="006F5155" w:rsidRPr="00122317" w:rsidRDefault="006F5155" w:rsidP="00122317">
      <w:pPr>
        <w:pStyle w:val="subsection2"/>
      </w:pPr>
      <w:r w:rsidRPr="00122317">
        <w:t>the ACMA is to appoint the arbitrator.</w:t>
      </w:r>
    </w:p>
    <w:p w:rsidR="006F5155" w:rsidRPr="00122317" w:rsidRDefault="006F5155" w:rsidP="00122317">
      <w:pPr>
        <w:pStyle w:val="subsection"/>
      </w:pPr>
      <w:r w:rsidRPr="00122317">
        <w:tab/>
        <w:t>(6)</w:t>
      </w:r>
      <w:r w:rsidRPr="00122317">
        <w:tab/>
        <w:t>If:</w:t>
      </w:r>
    </w:p>
    <w:p w:rsidR="006F5155" w:rsidRPr="00122317" w:rsidRDefault="006F5155" w:rsidP="00122317">
      <w:pPr>
        <w:pStyle w:val="paragraph"/>
      </w:pPr>
      <w:r w:rsidRPr="00122317">
        <w:tab/>
        <w:t>(a)</w:t>
      </w:r>
      <w:r w:rsidRPr="00122317">
        <w:tab/>
        <w:t>the parties fail to agree on the appointment of an arbitrator; and</w:t>
      </w:r>
    </w:p>
    <w:p w:rsidR="006F5155" w:rsidRPr="00122317" w:rsidRDefault="006F5155" w:rsidP="00122317">
      <w:pPr>
        <w:pStyle w:val="paragraph"/>
      </w:pPr>
      <w:r w:rsidRPr="00122317">
        <w:tab/>
        <w:t>(b)</w:t>
      </w:r>
      <w:r w:rsidRPr="00122317">
        <w:tab/>
        <w:t>none of the parties is a carrier or carriage service provider;</w:t>
      </w:r>
    </w:p>
    <w:p w:rsidR="006F5155" w:rsidRPr="00122317" w:rsidRDefault="006F5155" w:rsidP="00122317">
      <w:pPr>
        <w:pStyle w:val="subsection2"/>
      </w:pPr>
      <w:r w:rsidRPr="00122317">
        <w:t>the</w:t>
      </w:r>
      <w:r w:rsidRPr="00122317">
        <w:rPr>
          <w:i/>
        </w:rPr>
        <w:t xml:space="preserve"> </w:t>
      </w:r>
      <w:r w:rsidRPr="00122317">
        <w:t>Attorney</w:t>
      </w:r>
      <w:r w:rsidR="00E23E18">
        <w:noBreakHyphen/>
      </w:r>
      <w:r w:rsidRPr="00122317">
        <w:t>General is to appoint the arbitrator.</w:t>
      </w:r>
    </w:p>
    <w:p w:rsidR="00AD1542" w:rsidRPr="00901114" w:rsidRDefault="00AD1542" w:rsidP="00AD1542">
      <w:pPr>
        <w:pStyle w:val="subsection"/>
      </w:pPr>
      <w:r w:rsidRPr="00901114">
        <w:tab/>
        <w:t>(6A)</w:t>
      </w:r>
      <w:r w:rsidRPr="00901114">
        <w:tab/>
        <w:t>Subsection (4) does not apply to the requirement if:</w:t>
      </w:r>
    </w:p>
    <w:p w:rsidR="00AD1542" w:rsidRPr="00901114" w:rsidRDefault="00AD1542" w:rsidP="00AD1542">
      <w:pPr>
        <w:pStyle w:val="paragraph"/>
      </w:pPr>
      <w:r w:rsidRPr="00901114">
        <w:tab/>
        <w:t>(a)</w:t>
      </w:r>
      <w:r w:rsidRPr="00901114">
        <w:tab/>
        <w:t>in the case of a requirement under a technical assistance notice given by the Director</w:t>
      </w:r>
      <w:r w:rsidR="00E23E18">
        <w:noBreakHyphen/>
      </w:r>
      <w:r w:rsidRPr="00901114">
        <w:t>General of Security—the Director</w:t>
      </w:r>
      <w:r w:rsidR="00E23E18">
        <w:noBreakHyphen/>
      </w:r>
      <w:r w:rsidRPr="00901114">
        <w:t>General of Security declares in writing that the Director</w:t>
      </w:r>
      <w:r w:rsidR="00E23E18">
        <w:noBreakHyphen/>
      </w:r>
      <w:r w:rsidRPr="00901114">
        <w:t>General of Security is satisfied that it would be contrary to the public interest for subsection (4) to apply to the requirement; or</w:t>
      </w:r>
    </w:p>
    <w:p w:rsidR="00AD1542" w:rsidRPr="00901114" w:rsidRDefault="00AD1542" w:rsidP="00AD1542">
      <w:pPr>
        <w:pStyle w:val="paragraph"/>
      </w:pPr>
      <w:r w:rsidRPr="00901114">
        <w:tab/>
        <w:t>(b)</w:t>
      </w:r>
      <w:r w:rsidRPr="00901114">
        <w:tab/>
        <w:t>in the case of a requirement under a technical assistance notice given by the chief officer of an interception agency—the chief officer declares in writing that the chief officer is satisfied that it would be contrary to the public interest for subsection (4) to apply to the requirement; or</w:t>
      </w:r>
    </w:p>
    <w:p w:rsidR="00AD1542" w:rsidRPr="00901114" w:rsidRDefault="00AD1542" w:rsidP="00AD1542">
      <w:pPr>
        <w:pStyle w:val="paragraph"/>
      </w:pPr>
      <w:r w:rsidRPr="00901114">
        <w:tab/>
        <w:t>(c)</w:t>
      </w:r>
      <w:r w:rsidRPr="00901114">
        <w:tab/>
        <w:t>in the case of a requirement under a technical capability notice—the Attorney</w:t>
      </w:r>
      <w:r w:rsidR="00E23E18">
        <w:noBreakHyphen/>
      </w:r>
      <w:r w:rsidRPr="00901114">
        <w:t>General declares in writing that the Attorney</w:t>
      </w:r>
      <w:r w:rsidR="00E23E18">
        <w:noBreakHyphen/>
      </w:r>
      <w:r w:rsidRPr="00901114">
        <w:t>General is satisfied that it would be contrary to the public interest for subsection (4) to apply to the requirement.</w:t>
      </w:r>
    </w:p>
    <w:p w:rsidR="00AD1542" w:rsidRPr="00901114" w:rsidRDefault="00AD1542" w:rsidP="00AD1542">
      <w:pPr>
        <w:pStyle w:val="subsection"/>
      </w:pPr>
      <w:r w:rsidRPr="00901114">
        <w:tab/>
        <w:t>(6B)</w:t>
      </w:r>
      <w:r w:rsidRPr="00901114">
        <w:tab/>
        <w:t>In deciding whether it would be contrary to the public interest for subsection (4) to apply to the requirement, the Director</w:t>
      </w:r>
      <w:r w:rsidR="00E23E18">
        <w:noBreakHyphen/>
      </w:r>
      <w:r w:rsidRPr="00901114">
        <w:t xml:space="preserve">General of </w:t>
      </w:r>
      <w:r w:rsidRPr="00901114">
        <w:lastRenderedPageBreak/>
        <w:t>Security, the chief officer or the Attorney</w:t>
      </w:r>
      <w:r w:rsidR="00E23E18">
        <w:noBreakHyphen/>
      </w:r>
      <w:r w:rsidRPr="00901114">
        <w:t>General, as the case may be, must have regard to the following matters:</w:t>
      </w:r>
    </w:p>
    <w:p w:rsidR="00AD1542" w:rsidRPr="00901114" w:rsidRDefault="00AD1542" w:rsidP="00AD1542">
      <w:pPr>
        <w:pStyle w:val="paragraph"/>
      </w:pPr>
      <w:r w:rsidRPr="00901114">
        <w:tab/>
        <w:t>(a)</w:t>
      </w:r>
      <w:r w:rsidRPr="00901114">
        <w:tab/>
        <w:t>in the case of a requirement under a technical assistance notice given by the chief officer of an interception agency or a requirement under a technical capability notice that relates to an interception agency—the interests of law enforcement;</w:t>
      </w:r>
    </w:p>
    <w:p w:rsidR="00AD1542" w:rsidRPr="00901114" w:rsidRDefault="00AD1542" w:rsidP="00AD1542">
      <w:pPr>
        <w:pStyle w:val="paragraph"/>
      </w:pPr>
      <w:r w:rsidRPr="00901114">
        <w:tab/>
        <w:t>(b)</w:t>
      </w:r>
      <w:r w:rsidRPr="00901114">
        <w:tab/>
        <w:t>in the case of a requirement under a technical assistance notice given by the Director</w:t>
      </w:r>
      <w:r w:rsidR="00E23E18">
        <w:noBreakHyphen/>
      </w:r>
      <w:r w:rsidRPr="00901114">
        <w:t>General of Security or a requirement under a technical capability notice that relates to ASIO—the interests of national security;</w:t>
      </w:r>
    </w:p>
    <w:p w:rsidR="00AD1542" w:rsidRPr="00901114" w:rsidRDefault="00AD1542" w:rsidP="00AD1542">
      <w:pPr>
        <w:pStyle w:val="paragraph"/>
      </w:pPr>
      <w:r w:rsidRPr="00901114">
        <w:tab/>
        <w:t>(c)</w:t>
      </w:r>
      <w:r w:rsidRPr="00901114">
        <w:tab/>
        <w:t>the objects of this Act;</w:t>
      </w:r>
    </w:p>
    <w:p w:rsidR="00AD1542" w:rsidRPr="00901114" w:rsidRDefault="00AD1542" w:rsidP="00AD1542">
      <w:pPr>
        <w:pStyle w:val="paragraph"/>
      </w:pPr>
      <w:r w:rsidRPr="00901114">
        <w:tab/>
        <w:t>(d)</w:t>
      </w:r>
      <w:r w:rsidRPr="00901114">
        <w:tab/>
        <w:t>the extent to which compliance with the requirement will impose a regulatory burden on the provider;</w:t>
      </w:r>
    </w:p>
    <w:p w:rsidR="00AD1542" w:rsidRPr="00901114" w:rsidRDefault="00AD1542" w:rsidP="00AD1542">
      <w:pPr>
        <w:pStyle w:val="paragraph"/>
      </w:pPr>
      <w:r w:rsidRPr="00901114">
        <w:tab/>
        <w:t>(e)</w:t>
      </w:r>
      <w:r w:rsidRPr="00901114">
        <w:tab/>
        <w:t>the reasons for the giving of the technical assistance notice or technical capability notice, as the case requires;</w:t>
      </w:r>
    </w:p>
    <w:p w:rsidR="00AD1542" w:rsidRPr="00901114" w:rsidRDefault="00AD1542" w:rsidP="00AD1542">
      <w:pPr>
        <w:pStyle w:val="paragraph"/>
      </w:pPr>
      <w:r w:rsidRPr="00901114">
        <w:tab/>
        <w:t>(f)</w:t>
      </w:r>
      <w:r w:rsidRPr="00901114">
        <w:tab/>
        <w:t>such other matters (if any) as the Director</w:t>
      </w:r>
      <w:r w:rsidR="00E23E18">
        <w:noBreakHyphen/>
      </w:r>
      <w:r w:rsidRPr="00901114">
        <w:t>General of Security, the chief officer or the Attorney</w:t>
      </w:r>
      <w:r w:rsidR="00E23E18">
        <w:noBreakHyphen/>
      </w:r>
      <w:r w:rsidRPr="00901114">
        <w:t>General, as the case may be, considers relevant.</w:t>
      </w:r>
    </w:p>
    <w:p w:rsidR="006F5155" w:rsidRPr="00122317" w:rsidRDefault="006F5155" w:rsidP="00122317">
      <w:pPr>
        <w:pStyle w:val="SubsectionHead"/>
      </w:pPr>
      <w:r w:rsidRPr="00122317">
        <w:t>Arbitration</w:t>
      </w:r>
    </w:p>
    <w:p w:rsidR="006F5155" w:rsidRPr="00122317" w:rsidRDefault="006F5155" w:rsidP="00122317">
      <w:pPr>
        <w:pStyle w:val="subsection"/>
      </w:pPr>
      <w:r w:rsidRPr="00122317">
        <w:tab/>
        <w:t>(7)</w:t>
      </w:r>
      <w:r w:rsidRPr="00122317">
        <w:tab/>
        <w:t xml:space="preserve">An arbitrator appointed under </w:t>
      </w:r>
      <w:r w:rsidR="00122317" w:rsidRPr="00122317">
        <w:t>subsection (</w:t>
      </w:r>
      <w:r w:rsidRPr="00122317">
        <w:t>5) or (6) must be:</w:t>
      </w:r>
    </w:p>
    <w:p w:rsidR="006F5155" w:rsidRPr="00122317" w:rsidRDefault="006F5155" w:rsidP="00122317">
      <w:pPr>
        <w:pStyle w:val="paragraph"/>
      </w:pPr>
      <w:r w:rsidRPr="00122317">
        <w:tab/>
        <w:t>(a)</w:t>
      </w:r>
      <w:r w:rsidRPr="00122317">
        <w:tab/>
        <w:t xml:space="preserve">a person specified under </w:t>
      </w:r>
      <w:r w:rsidR="00122317" w:rsidRPr="00122317">
        <w:t>subsection (</w:t>
      </w:r>
      <w:r w:rsidRPr="00122317">
        <w:t>8); or</w:t>
      </w:r>
    </w:p>
    <w:p w:rsidR="006F5155" w:rsidRPr="00122317" w:rsidRDefault="006F5155" w:rsidP="00122317">
      <w:pPr>
        <w:pStyle w:val="paragraph"/>
      </w:pPr>
      <w:r w:rsidRPr="00122317">
        <w:tab/>
        <w:t>(b)</w:t>
      </w:r>
      <w:r w:rsidRPr="00122317">
        <w:tab/>
        <w:t xml:space="preserve">a person who belongs to a class of persons specified under </w:t>
      </w:r>
      <w:r w:rsidR="00122317" w:rsidRPr="00122317">
        <w:t>subsection (</w:t>
      </w:r>
      <w:r w:rsidRPr="00122317">
        <w:t>11).</w:t>
      </w:r>
    </w:p>
    <w:p w:rsidR="006F5155" w:rsidRPr="00122317" w:rsidRDefault="006F5155" w:rsidP="00122317">
      <w:pPr>
        <w:pStyle w:val="subsection"/>
      </w:pPr>
      <w:r w:rsidRPr="00122317">
        <w:tab/>
        <w:t>(8)</w:t>
      </w:r>
      <w:r w:rsidRPr="00122317">
        <w:tab/>
        <w:t xml:space="preserve">The </w:t>
      </w:r>
      <w:r w:rsidR="00AF7704" w:rsidRPr="00901114">
        <w:t>Home Affairs</w:t>
      </w:r>
      <w:r w:rsidR="00AF7704">
        <w:t xml:space="preserve"> </w:t>
      </w:r>
      <w:r w:rsidRPr="00122317">
        <w:t xml:space="preserve">Minister may, by writing, specify one or more persons for the purposes of </w:t>
      </w:r>
      <w:r w:rsidR="00122317" w:rsidRPr="00122317">
        <w:t>paragraph (</w:t>
      </w:r>
      <w:r w:rsidRPr="00122317">
        <w:t>7)(a).</w:t>
      </w:r>
    </w:p>
    <w:p w:rsidR="006F5155" w:rsidRPr="00122317" w:rsidRDefault="006F5155" w:rsidP="00122317">
      <w:pPr>
        <w:pStyle w:val="subsection"/>
      </w:pPr>
      <w:r w:rsidRPr="00122317">
        <w:tab/>
        <w:t>(9)</w:t>
      </w:r>
      <w:r w:rsidRPr="00122317">
        <w:tab/>
        <w:t xml:space="preserve">An instrument made under </w:t>
      </w:r>
      <w:r w:rsidR="00122317" w:rsidRPr="00122317">
        <w:t>subsection (</w:t>
      </w:r>
      <w:r w:rsidRPr="00122317">
        <w:t>8) is not a legislative instrument.</w:t>
      </w:r>
    </w:p>
    <w:p w:rsidR="006F5155" w:rsidRPr="00122317" w:rsidRDefault="006F5155" w:rsidP="00122317">
      <w:pPr>
        <w:pStyle w:val="subsection"/>
      </w:pPr>
      <w:r w:rsidRPr="00122317">
        <w:tab/>
        <w:t>(10)</w:t>
      </w:r>
      <w:r w:rsidRPr="00122317">
        <w:tab/>
        <w:t>Subsection</w:t>
      </w:r>
      <w:r w:rsidR="00122317" w:rsidRPr="00122317">
        <w:t> </w:t>
      </w:r>
      <w:r w:rsidRPr="00122317">
        <w:t xml:space="preserve">33(3AB) of the </w:t>
      </w:r>
      <w:r w:rsidRPr="00122317">
        <w:rPr>
          <w:i/>
        </w:rPr>
        <w:t>Acts Interpretation Act 1901</w:t>
      </w:r>
      <w:r w:rsidRPr="00122317">
        <w:t xml:space="preserve"> does not apply to the power conferred by </w:t>
      </w:r>
      <w:r w:rsidR="00122317" w:rsidRPr="00122317">
        <w:t>subsection (</w:t>
      </w:r>
      <w:r w:rsidRPr="00122317">
        <w:t>8).</w:t>
      </w:r>
    </w:p>
    <w:p w:rsidR="006F5155" w:rsidRPr="00122317" w:rsidRDefault="006F5155" w:rsidP="00122317">
      <w:pPr>
        <w:pStyle w:val="subsection"/>
      </w:pPr>
      <w:r w:rsidRPr="00122317">
        <w:tab/>
        <w:t>(11)</w:t>
      </w:r>
      <w:r w:rsidRPr="00122317">
        <w:tab/>
        <w:t xml:space="preserve">The </w:t>
      </w:r>
      <w:r w:rsidR="00AF7704" w:rsidRPr="00901114">
        <w:t>Home Affairs</w:t>
      </w:r>
      <w:r w:rsidR="00AF7704">
        <w:t xml:space="preserve"> </w:t>
      </w:r>
      <w:r w:rsidRPr="00122317">
        <w:t xml:space="preserve">Minister may, by legislative instrument, specify a class of persons for the purposes of </w:t>
      </w:r>
      <w:r w:rsidR="00122317" w:rsidRPr="00122317">
        <w:t>paragraph (</w:t>
      </w:r>
      <w:r w:rsidRPr="00122317">
        <w:t>7)(b).</w:t>
      </w:r>
    </w:p>
    <w:p w:rsidR="006F5155" w:rsidRPr="00122317" w:rsidRDefault="006F5155" w:rsidP="00122317">
      <w:pPr>
        <w:pStyle w:val="subsection"/>
      </w:pPr>
      <w:r w:rsidRPr="00122317">
        <w:tab/>
        <w:t>(12)</w:t>
      </w:r>
      <w:r w:rsidRPr="00122317">
        <w:tab/>
        <w:t xml:space="preserve">Before making an instrument under </w:t>
      </w:r>
      <w:r w:rsidR="00122317" w:rsidRPr="00122317">
        <w:t>subsection (</w:t>
      </w:r>
      <w:r w:rsidRPr="00122317">
        <w:t xml:space="preserve">8) or (11), the </w:t>
      </w:r>
      <w:r w:rsidR="00AF7704" w:rsidRPr="00901114">
        <w:t>Home Affairs</w:t>
      </w:r>
      <w:r w:rsidR="00AF7704">
        <w:t xml:space="preserve"> </w:t>
      </w:r>
      <w:r w:rsidRPr="00122317">
        <w:t>Minister must consult the Attorney</w:t>
      </w:r>
      <w:r w:rsidR="00E23E18">
        <w:noBreakHyphen/>
      </w:r>
      <w:r w:rsidRPr="00122317">
        <w:t>General.</w:t>
      </w:r>
    </w:p>
    <w:p w:rsidR="006F5155" w:rsidRPr="00122317" w:rsidRDefault="006F5155" w:rsidP="00122317">
      <w:pPr>
        <w:pStyle w:val="subsection"/>
      </w:pPr>
      <w:r w:rsidRPr="00122317">
        <w:lastRenderedPageBreak/>
        <w:tab/>
        <w:t>(13)</w:t>
      </w:r>
      <w:r w:rsidRPr="00122317">
        <w:tab/>
        <w:t>If an arbitration under this section is conducted by an arbitrator appointed by the ACMA, the cost of the arbitration must be apportioned equally between the parties.</w:t>
      </w:r>
    </w:p>
    <w:p w:rsidR="006F5155" w:rsidRPr="00122317" w:rsidRDefault="006F5155" w:rsidP="00122317">
      <w:pPr>
        <w:pStyle w:val="subsection"/>
      </w:pPr>
      <w:r w:rsidRPr="00122317">
        <w:tab/>
        <w:t>(14)</w:t>
      </w:r>
      <w:r w:rsidRPr="00122317">
        <w:tab/>
        <w:t xml:space="preserve">The </w:t>
      </w:r>
      <w:r w:rsidR="00AF7704" w:rsidRPr="00901114">
        <w:t>Home Affairs</w:t>
      </w:r>
      <w:r w:rsidR="00AF7704">
        <w:t xml:space="preserve"> </w:t>
      </w:r>
      <w:r w:rsidRPr="00122317">
        <w:t>Minister may, by legislative instrument, make provision for and in relation to the conduct of an arbitration under this section.</w:t>
      </w:r>
    </w:p>
    <w:p w:rsidR="006F5155" w:rsidRPr="00122317" w:rsidRDefault="006F5155" w:rsidP="00122317">
      <w:pPr>
        <w:pStyle w:val="SubsectionHead"/>
      </w:pPr>
      <w:r w:rsidRPr="00122317">
        <w:t>Acquisition of property</w:t>
      </w:r>
    </w:p>
    <w:p w:rsidR="006F5155" w:rsidRPr="00122317" w:rsidRDefault="006F5155" w:rsidP="00122317">
      <w:pPr>
        <w:pStyle w:val="subsection"/>
      </w:pPr>
      <w:r w:rsidRPr="00122317">
        <w:tab/>
        <w:t>(15)</w:t>
      </w:r>
      <w:r w:rsidRPr="00122317">
        <w:tab/>
        <w:t>This section has no effect to the extent (if any) to which its operation would result in an acquisition of property (within the meaning of paragraph</w:t>
      </w:r>
      <w:r w:rsidR="00122317" w:rsidRPr="00122317">
        <w:t> </w:t>
      </w:r>
      <w:r w:rsidRPr="00122317">
        <w:t>51(xxxi) of the Constitution) otherwise than on just terms (within the meaning of that paragraph).</w:t>
      </w:r>
    </w:p>
    <w:p w:rsidR="006F5155" w:rsidRPr="00122317" w:rsidRDefault="006F5155" w:rsidP="00122317">
      <w:pPr>
        <w:pStyle w:val="SubsectionHead"/>
      </w:pPr>
      <w:r w:rsidRPr="00122317">
        <w:t>Applicable costs negotiator</w:t>
      </w:r>
    </w:p>
    <w:p w:rsidR="006F5155" w:rsidRPr="00122317" w:rsidRDefault="006F5155" w:rsidP="00122317">
      <w:pPr>
        <w:pStyle w:val="subsection"/>
      </w:pPr>
      <w:r w:rsidRPr="00122317">
        <w:tab/>
        <w:t>(16)</w:t>
      </w:r>
      <w:r w:rsidRPr="00122317">
        <w:tab/>
        <w:t xml:space="preserve">For the purposes of this section, the </w:t>
      </w:r>
      <w:r w:rsidRPr="00122317">
        <w:rPr>
          <w:b/>
          <w:i/>
        </w:rPr>
        <w:t>applicable costs negotiator</w:t>
      </w:r>
      <w:r w:rsidRPr="00122317">
        <w:t xml:space="preserve"> is:</w:t>
      </w:r>
    </w:p>
    <w:p w:rsidR="006F5155" w:rsidRPr="00122317" w:rsidRDefault="006F5155" w:rsidP="00122317">
      <w:pPr>
        <w:pStyle w:val="paragraph"/>
      </w:pPr>
      <w:r w:rsidRPr="00122317">
        <w:tab/>
        <w:t>(a)</w:t>
      </w:r>
      <w:r w:rsidRPr="00122317">
        <w:tab/>
        <w:t>in the case of a requirement under a technical assistance notice given by the Director</w:t>
      </w:r>
      <w:r w:rsidR="00E23E18">
        <w:noBreakHyphen/>
      </w:r>
      <w:r w:rsidRPr="00122317">
        <w:t>General of Security—the Director</w:t>
      </w:r>
      <w:r w:rsidR="00E23E18">
        <w:noBreakHyphen/>
      </w:r>
      <w:r w:rsidRPr="00122317">
        <w:t>General of Security; or</w:t>
      </w:r>
    </w:p>
    <w:p w:rsidR="006F5155" w:rsidRPr="00122317" w:rsidRDefault="006F5155" w:rsidP="00122317">
      <w:pPr>
        <w:pStyle w:val="paragraph"/>
      </w:pPr>
      <w:r w:rsidRPr="00122317">
        <w:tab/>
        <w:t>(b)</w:t>
      </w:r>
      <w:r w:rsidRPr="00122317">
        <w:tab/>
        <w:t>in the case of a requirement under a technical assistance notice given by the chief officer of an interception agency—the chief officer; or</w:t>
      </w:r>
    </w:p>
    <w:p w:rsidR="006F5155" w:rsidRPr="00122317" w:rsidRDefault="006F5155" w:rsidP="00122317">
      <w:pPr>
        <w:pStyle w:val="paragraph"/>
      </w:pPr>
      <w:r w:rsidRPr="00122317">
        <w:tab/>
        <w:t>(c)</w:t>
      </w:r>
      <w:r w:rsidRPr="00122317">
        <w:tab/>
        <w:t>in the case of a requirement under a technical capability notice—the person specified in the notice, in accordance with subsection</w:t>
      </w:r>
      <w:r w:rsidR="00122317" w:rsidRPr="00122317">
        <w:t> </w:t>
      </w:r>
      <w:r w:rsidRPr="00122317">
        <w:t>317T(12), as the applicable costs negotiator for the notice.</w:t>
      </w:r>
    </w:p>
    <w:p w:rsidR="00201BEA" w:rsidRPr="00901114" w:rsidRDefault="00201BEA" w:rsidP="00201BEA">
      <w:pPr>
        <w:pStyle w:val="SubsectionHead"/>
      </w:pPr>
      <w:r w:rsidRPr="00901114">
        <w:t>Technical capability notice that relates to ASIO</w:t>
      </w:r>
    </w:p>
    <w:p w:rsidR="00201BEA" w:rsidRPr="00901114" w:rsidRDefault="00201BEA" w:rsidP="00201BEA">
      <w:pPr>
        <w:pStyle w:val="subsection"/>
      </w:pPr>
      <w:r w:rsidRPr="00901114">
        <w:tab/>
        <w:t>(17)</w:t>
      </w:r>
      <w:r w:rsidRPr="00901114">
        <w:tab/>
        <w:t>For the purposes of this section, a technical capability notice relates to ASIO if the acts or things specified in the notice:</w:t>
      </w:r>
    </w:p>
    <w:p w:rsidR="00201BEA" w:rsidRPr="00901114" w:rsidRDefault="00201BEA" w:rsidP="00201BEA">
      <w:pPr>
        <w:pStyle w:val="paragraph"/>
      </w:pPr>
      <w:r w:rsidRPr="00901114">
        <w:tab/>
        <w:t>(a)</w:t>
      </w:r>
      <w:r w:rsidRPr="00901114">
        <w:tab/>
        <w:t>are directed towards ensuring that a designated communications provider is capable of giving listed help (within the meaning of section 317T) to ASIO in relation to a matter covered by paragraph 317T(2)(a); or</w:t>
      </w:r>
    </w:p>
    <w:p w:rsidR="00201BEA" w:rsidRPr="00901114" w:rsidRDefault="00201BEA" w:rsidP="00201BEA">
      <w:pPr>
        <w:pStyle w:val="paragraph"/>
      </w:pPr>
      <w:r w:rsidRPr="00901114">
        <w:tab/>
        <w:t>(b)</w:t>
      </w:r>
      <w:r w:rsidRPr="00901114">
        <w:tab/>
        <w:t>are by way of giving help to ASIO in relation to a matter covered by paragraph 317T(2)(b).</w:t>
      </w:r>
    </w:p>
    <w:p w:rsidR="00201BEA" w:rsidRPr="00901114" w:rsidRDefault="00201BEA" w:rsidP="00201BEA">
      <w:pPr>
        <w:pStyle w:val="SubsectionHead"/>
      </w:pPr>
      <w:r w:rsidRPr="00901114">
        <w:lastRenderedPageBreak/>
        <w:t>Technical capability notice that relates to an interception agency</w:t>
      </w:r>
    </w:p>
    <w:p w:rsidR="00201BEA" w:rsidRPr="00901114" w:rsidRDefault="00201BEA" w:rsidP="00201BEA">
      <w:pPr>
        <w:pStyle w:val="subsection"/>
      </w:pPr>
      <w:r w:rsidRPr="00901114">
        <w:tab/>
        <w:t>(18)</w:t>
      </w:r>
      <w:r w:rsidRPr="00901114">
        <w:tab/>
        <w:t>For the purposes of this section, a technical capability notice relates to an interception agency if the acts or things specified in the notice:</w:t>
      </w:r>
    </w:p>
    <w:p w:rsidR="00201BEA" w:rsidRPr="00901114" w:rsidRDefault="00201BEA" w:rsidP="00201BEA">
      <w:pPr>
        <w:pStyle w:val="paragraph"/>
      </w:pPr>
      <w:r w:rsidRPr="00901114">
        <w:tab/>
        <w:t>(a)</w:t>
      </w:r>
      <w:r w:rsidRPr="00901114">
        <w:tab/>
        <w:t>are directed towards ensuring that a designated communications provider is capable of giving listed help (within the meaning of section 317T) to the interception agency in relation to a matter covered by paragraph 317T(2)(a); or</w:t>
      </w:r>
    </w:p>
    <w:p w:rsidR="00201BEA" w:rsidRPr="00901114" w:rsidRDefault="00201BEA" w:rsidP="00201BEA">
      <w:pPr>
        <w:pStyle w:val="paragraph"/>
      </w:pPr>
      <w:r w:rsidRPr="00901114">
        <w:tab/>
        <w:t>(b)</w:t>
      </w:r>
      <w:r w:rsidRPr="00901114">
        <w:tab/>
        <w:t>are by way of giving help to the interception agency in relation to a matter covered by paragraph 317T(2)(b).</w:t>
      </w:r>
    </w:p>
    <w:p w:rsidR="00201BEA" w:rsidRPr="00901114" w:rsidRDefault="00201BEA" w:rsidP="00201BEA">
      <w:pPr>
        <w:pStyle w:val="SubsectionHead"/>
      </w:pPr>
      <w:r w:rsidRPr="00901114">
        <w:t>Technical assistance notice information</w:t>
      </w:r>
    </w:p>
    <w:p w:rsidR="00201BEA" w:rsidRPr="00901114" w:rsidRDefault="00201BEA" w:rsidP="00201BEA">
      <w:pPr>
        <w:pStyle w:val="subsection"/>
      </w:pPr>
      <w:r w:rsidRPr="00901114">
        <w:tab/>
        <w:t>(19)</w:t>
      </w:r>
      <w:r w:rsidRPr="00901114">
        <w:tab/>
        <w:t>For the purposes of this Part, information about a declaration under:</w:t>
      </w:r>
    </w:p>
    <w:p w:rsidR="00201BEA" w:rsidRPr="00901114" w:rsidRDefault="00201BEA" w:rsidP="00201BEA">
      <w:pPr>
        <w:pStyle w:val="paragraph"/>
      </w:pPr>
      <w:r w:rsidRPr="00901114">
        <w:tab/>
        <w:t>(a)</w:t>
      </w:r>
      <w:r w:rsidRPr="00901114">
        <w:tab/>
        <w:t>paragraph (1)(c); or</w:t>
      </w:r>
    </w:p>
    <w:p w:rsidR="00201BEA" w:rsidRPr="00901114" w:rsidRDefault="00201BEA" w:rsidP="00201BEA">
      <w:pPr>
        <w:pStyle w:val="paragraph"/>
      </w:pPr>
      <w:r w:rsidRPr="00901114">
        <w:tab/>
        <w:t>(b)</w:t>
      </w:r>
      <w:r w:rsidRPr="00901114">
        <w:tab/>
        <w:t>paragraph (1)(d); or</w:t>
      </w:r>
    </w:p>
    <w:p w:rsidR="00201BEA" w:rsidRPr="00901114" w:rsidRDefault="00201BEA" w:rsidP="00201BEA">
      <w:pPr>
        <w:pStyle w:val="paragraph"/>
      </w:pPr>
      <w:r w:rsidRPr="00901114">
        <w:tab/>
        <w:t>(c)</w:t>
      </w:r>
      <w:r w:rsidRPr="00901114">
        <w:tab/>
        <w:t>paragraph (3)(d); or</w:t>
      </w:r>
    </w:p>
    <w:p w:rsidR="00201BEA" w:rsidRPr="00901114" w:rsidRDefault="00201BEA" w:rsidP="00201BEA">
      <w:pPr>
        <w:pStyle w:val="paragraph"/>
      </w:pPr>
      <w:r w:rsidRPr="00901114">
        <w:tab/>
        <w:t>(d)</w:t>
      </w:r>
      <w:r w:rsidRPr="00901114">
        <w:tab/>
        <w:t>paragraph (3)(e); or</w:t>
      </w:r>
    </w:p>
    <w:p w:rsidR="00201BEA" w:rsidRPr="00901114" w:rsidRDefault="00201BEA" w:rsidP="00201BEA">
      <w:pPr>
        <w:pStyle w:val="paragraph"/>
      </w:pPr>
      <w:r w:rsidRPr="00901114">
        <w:tab/>
        <w:t>(e)</w:t>
      </w:r>
      <w:r w:rsidRPr="00901114">
        <w:tab/>
        <w:t>paragraph (6A)(a); or</w:t>
      </w:r>
    </w:p>
    <w:p w:rsidR="00201BEA" w:rsidRPr="00901114" w:rsidRDefault="00201BEA" w:rsidP="00201BEA">
      <w:pPr>
        <w:pStyle w:val="paragraph"/>
      </w:pPr>
      <w:r w:rsidRPr="00901114">
        <w:tab/>
        <w:t>(f)</w:t>
      </w:r>
      <w:r w:rsidRPr="00901114">
        <w:tab/>
        <w:t>paragraph (6A)(b);</w:t>
      </w:r>
    </w:p>
    <w:p w:rsidR="00201BEA" w:rsidRPr="00901114" w:rsidRDefault="00201BEA" w:rsidP="00201BEA">
      <w:pPr>
        <w:pStyle w:val="subsection2"/>
      </w:pPr>
      <w:r w:rsidRPr="00901114">
        <w:t>is taken to be information about a technical assistance notice.</w:t>
      </w:r>
    </w:p>
    <w:p w:rsidR="00201BEA" w:rsidRPr="00901114" w:rsidRDefault="00201BEA" w:rsidP="00201BEA">
      <w:pPr>
        <w:pStyle w:val="SubsectionHead"/>
      </w:pPr>
      <w:r w:rsidRPr="00901114">
        <w:t>Technical capability notice information</w:t>
      </w:r>
    </w:p>
    <w:p w:rsidR="00201BEA" w:rsidRPr="00901114" w:rsidRDefault="00201BEA" w:rsidP="00201BEA">
      <w:pPr>
        <w:pStyle w:val="subsection"/>
      </w:pPr>
      <w:r w:rsidRPr="00901114">
        <w:tab/>
        <w:t>(20)</w:t>
      </w:r>
      <w:r w:rsidRPr="00901114">
        <w:tab/>
        <w:t>For the purposes of this Part, information about a declaration under paragraph (1)(e), (3)(f) or (6A)(c) is taken to be information about a technical capability notice.</w:t>
      </w:r>
    </w:p>
    <w:p w:rsidR="00201BEA" w:rsidRPr="00901114" w:rsidRDefault="00201BEA" w:rsidP="00201BEA">
      <w:pPr>
        <w:pStyle w:val="ActHead5"/>
      </w:pPr>
      <w:bookmarkStart w:id="79" w:name="_Toc532048784"/>
      <w:r w:rsidRPr="00901114">
        <w:rPr>
          <w:rStyle w:val="CharSectno"/>
        </w:rPr>
        <w:t>317ZKA</w:t>
      </w:r>
      <w:r w:rsidRPr="00901114">
        <w:t xml:space="preserve">  Notification obligations</w:t>
      </w:r>
      <w:bookmarkEnd w:id="79"/>
    </w:p>
    <w:p w:rsidR="00201BEA" w:rsidRPr="00901114" w:rsidRDefault="00201BEA" w:rsidP="00201BEA">
      <w:pPr>
        <w:pStyle w:val="subsection"/>
      </w:pPr>
      <w:r w:rsidRPr="00901114">
        <w:tab/>
        <w:t>(1)</w:t>
      </w:r>
      <w:r w:rsidRPr="00901114">
        <w:tab/>
        <w:t>If the Director</w:t>
      </w:r>
      <w:r w:rsidR="00E23E18">
        <w:noBreakHyphen/>
      </w:r>
      <w:r w:rsidRPr="00901114">
        <w:t>General of Security makes a declaration under paragraph 317ZK(1)(c), (3)(d) or (6A)(a), the Director</w:t>
      </w:r>
      <w:r w:rsidR="00E23E18">
        <w:noBreakHyphen/>
      </w:r>
      <w:r w:rsidRPr="00901114">
        <w:t>General of Security must, within 7 days after making the declaration, notify the Inspector</w:t>
      </w:r>
      <w:r w:rsidR="00E23E18">
        <w:noBreakHyphen/>
      </w:r>
      <w:r w:rsidRPr="00901114">
        <w:t>General of Intelligence and Security of the making of the declaration.</w:t>
      </w:r>
    </w:p>
    <w:p w:rsidR="00201BEA" w:rsidRPr="00901114" w:rsidRDefault="00201BEA" w:rsidP="00201BEA">
      <w:pPr>
        <w:pStyle w:val="subsection"/>
      </w:pPr>
      <w:r w:rsidRPr="00901114">
        <w:lastRenderedPageBreak/>
        <w:tab/>
        <w:t>(2)</w:t>
      </w:r>
      <w:r w:rsidRPr="00901114">
        <w:tab/>
        <w:t>If the chief officer of an interception agency makes a declaration under paragraph 317ZK(1)(d), (3)(e) or (6A)(b), the chief officer must, within 7 days after making the declaration, notify the Commonwealth Ombudsman of the making of the declaration.</w:t>
      </w:r>
    </w:p>
    <w:p w:rsidR="00201BEA" w:rsidRPr="00901114" w:rsidRDefault="00201BEA" w:rsidP="00201BEA">
      <w:pPr>
        <w:pStyle w:val="subsection"/>
      </w:pPr>
      <w:r w:rsidRPr="00901114">
        <w:tab/>
        <w:t>(3)</w:t>
      </w:r>
      <w:r w:rsidRPr="00901114">
        <w:tab/>
        <w:t>If:</w:t>
      </w:r>
    </w:p>
    <w:p w:rsidR="00201BEA" w:rsidRPr="00901114" w:rsidRDefault="00201BEA" w:rsidP="00201BEA">
      <w:pPr>
        <w:pStyle w:val="paragraph"/>
      </w:pPr>
      <w:r w:rsidRPr="00901114">
        <w:tab/>
        <w:t>(a)</w:t>
      </w:r>
      <w:r w:rsidRPr="00901114">
        <w:tab/>
        <w:t>the Attorney</w:t>
      </w:r>
      <w:r w:rsidR="00E23E18">
        <w:noBreakHyphen/>
      </w:r>
      <w:r w:rsidRPr="00901114">
        <w:t>General makes a declaration under paragraph 317ZK(1)(e), (3)(f) or (6A)(c) in relation to a technical capability notice; and</w:t>
      </w:r>
    </w:p>
    <w:p w:rsidR="00201BEA" w:rsidRPr="00901114" w:rsidRDefault="00201BEA" w:rsidP="00201BEA">
      <w:pPr>
        <w:pStyle w:val="paragraph"/>
      </w:pPr>
      <w:r w:rsidRPr="00901114">
        <w:tab/>
        <w:t>(b)</w:t>
      </w:r>
      <w:r w:rsidRPr="00901114">
        <w:tab/>
        <w:t>the acts or things specified in the notice:</w:t>
      </w:r>
    </w:p>
    <w:p w:rsidR="00201BEA" w:rsidRPr="00901114" w:rsidRDefault="00201BEA" w:rsidP="00201BEA">
      <w:pPr>
        <w:pStyle w:val="paragraphsub"/>
      </w:pPr>
      <w:r w:rsidRPr="00901114">
        <w:tab/>
        <w:t>(i)</w:t>
      </w:r>
      <w:r w:rsidRPr="00901114">
        <w:tab/>
        <w:t>are directed towards ensuring that a designated communications provider is capable of giving listed help (within the meaning of section 317T) to ASIO in relation to a matter covered by paragraph 317T(2)(a); or</w:t>
      </w:r>
    </w:p>
    <w:p w:rsidR="00201BEA" w:rsidRPr="00901114" w:rsidRDefault="00201BEA" w:rsidP="00201BEA">
      <w:pPr>
        <w:pStyle w:val="paragraphsub"/>
      </w:pPr>
      <w:r w:rsidRPr="00901114">
        <w:tab/>
        <w:t>(ii)</w:t>
      </w:r>
      <w:r w:rsidRPr="00901114">
        <w:tab/>
        <w:t>are by way of giving help to ASIO in relation to a matter covered by paragraph 317T(2)(b);</w:t>
      </w:r>
    </w:p>
    <w:p w:rsidR="00201BEA" w:rsidRPr="00901114" w:rsidRDefault="00201BEA" w:rsidP="00201BEA">
      <w:pPr>
        <w:pStyle w:val="subsection2"/>
      </w:pPr>
      <w:r w:rsidRPr="00901114">
        <w:t>the Attorney</w:t>
      </w:r>
      <w:r w:rsidR="00E23E18">
        <w:noBreakHyphen/>
      </w:r>
      <w:r w:rsidRPr="00901114">
        <w:t>General must, within 7 days after making the declaration, notify the Inspector</w:t>
      </w:r>
      <w:r w:rsidR="00E23E18">
        <w:noBreakHyphen/>
      </w:r>
      <w:r w:rsidRPr="00901114">
        <w:t>General of Intelligence and Security of the making of the declaration.</w:t>
      </w:r>
    </w:p>
    <w:p w:rsidR="00201BEA" w:rsidRPr="00901114" w:rsidRDefault="00201BEA" w:rsidP="00201BEA">
      <w:pPr>
        <w:pStyle w:val="subsection"/>
      </w:pPr>
      <w:r w:rsidRPr="00901114">
        <w:tab/>
        <w:t>(4)</w:t>
      </w:r>
      <w:r w:rsidRPr="00901114">
        <w:tab/>
        <w:t>If:</w:t>
      </w:r>
    </w:p>
    <w:p w:rsidR="00201BEA" w:rsidRPr="00901114" w:rsidRDefault="00201BEA" w:rsidP="00201BEA">
      <w:pPr>
        <w:pStyle w:val="paragraph"/>
      </w:pPr>
      <w:r w:rsidRPr="00901114">
        <w:tab/>
        <w:t>(a)</w:t>
      </w:r>
      <w:r w:rsidRPr="00901114">
        <w:tab/>
        <w:t>the Attorney</w:t>
      </w:r>
      <w:r w:rsidR="00E23E18">
        <w:noBreakHyphen/>
      </w:r>
      <w:r w:rsidRPr="00901114">
        <w:t>General makes a declaration under paragraph 317K(1)(e), (3)(f) or (6A)(c) in relation to a technical capability notice; and</w:t>
      </w:r>
    </w:p>
    <w:p w:rsidR="00201BEA" w:rsidRPr="00901114" w:rsidRDefault="00201BEA" w:rsidP="00201BEA">
      <w:pPr>
        <w:pStyle w:val="paragraph"/>
      </w:pPr>
      <w:r w:rsidRPr="00901114">
        <w:tab/>
        <w:t>(b)</w:t>
      </w:r>
      <w:r w:rsidRPr="00901114">
        <w:tab/>
        <w:t>the acts or things specified in the notice:</w:t>
      </w:r>
    </w:p>
    <w:p w:rsidR="00201BEA" w:rsidRPr="00901114" w:rsidRDefault="00201BEA" w:rsidP="00201BEA">
      <w:pPr>
        <w:pStyle w:val="paragraphsub"/>
      </w:pPr>
      <w:r w:rsidRPr="00901114">
        <w:tab/>
        <w:t>(i)</w:t>
      </w:r>
      <w:r w:rsidRPr="00901114">
        <w:tab/>
        <w:t>are directed towards ensuring that a designated communications provider is capable of giving listed help (within the meaning of section 317T) to an interception agency in relation to a matter covered by paragraph 317T(2)(a); or</w:t>
      </w:r>
    </w:p>
    <w:p w:rsidR="00201BEA" w:rsidRPr="00901114" w:rsidRDefault="00201BEA" w:rsidP="00201BEA">
      <w:pPr>
        <w:pStyle w:val="paragraphsub"/>
      </w:pPr>
      <w:r w:rsidRPr="00901114">
        <w:tab/>
        <w:t>(ii)</w:t>
      </w:r>
      <w:r w:rsidRPr="00901114">
        <w:tab/>
        <w:t>are by way of giving help to an interception agency in relation to a matter covered by paragraph 317T(2)(b);</w:t>
      </w:r>
    </w:p>
    <w:p w:rsidR="00201BEA" w:rsidRPr="00901114" w:rsidRDefault="00201BEA" w:rsidP="00201BEA">
      <w:pPr>
        <w:pStyle w:val="subsection2"/>
      </w:pPr>
      <w:r w:rsidRPr="00901114">
        <w:t>the Attorney</w:t>
      </w:r>
      <w:r w:rsidR="00E23E18">
        <w:noBreakHyphen/>
      </w:r>
      <w:r w:rsidRPr="00901114">
        <w:t>General must, within 7 days after making the declaration, notify the Commonwealth Ombudsman of the making of the declaration.</w:t>
      </w:r>
    </w:p>
    <w:p w:rsidR="00201BEA" w:rsidRPr="00901114" w:rsidRDefault="00201BEA" w:rsidP="00201BEA">
      <w:pPr>
        <w:pStyle w:val="subsection"/>
      </w:pPr>
      <w:r w:rsidRPr="00901114">
        <w:tab/>
        <w:t>(5)</w:t>
      </w:r>
      <w:r w:rsidRPr="00901114">
        <w:tab/>
        <w:t>A failure to comply with subsection (1), (2), (3) or (4) does not affect the validity of a declaration under:</w:t>
      </w:r>
    </w:p>
    <w:p w:rsidR="00201BEA" w:rsidRPr="00901114" w:rsidRDefault="00201BEA" w:rsidP="00201BEA">
      <w:pPr>
        <w:pStyle w:val="paragraph"/>
      </w:pPr>
      <w:r w:rsidRPr="00901114">
        <w:tab/>
        <w:t>(a)</w:t>
      </w:r>
      <w:r w:rsidRPr="00901114">
        <w:tab/>
        <w:t>paragraph 317ZK(1)(c); or</w:t>
      </w:r>
    </w:p>
    <w:p w:rsidR="00201BEA" w:rsidRPr="00901114" w:rsidRDefault="00201BEA" w:rsidP="00201BEA">
      <w:pPr>
        <w:pStyle w:val="paragraph"/>
      </w:pPr>
      <w:r w:rsidRPr="00901114">
        <w:lastRenderedPageBreak/>
        <w:tab/>
        <w:t>(b)</w:t>
      </w:r>
      <w:r w:rsidRPr="00901114">
        <w:tab/>
        <w:t>paragraph 317ZK(1)(d); or</w:t>
      </w:r>
    </w:p>
    <w:p w:rsidR="00201BEA" w:rsidRPr="00901114" w:rsidRDefault="00201BEA" w:rsidP="00201BEA">
      <w:pPr>
        <w:pStyle w:val="paragraph"/>
      </w:pPr>
      <w:r w:rsidRPr="00901114">
        <w:tab/>
        <w:t>(c)</w:t>
      </w:r>
      <w:r w:rsidRPr="00901114">
        <w:tab/>
        <w:t>paragraph 317ZK(1)(e); or</w:t>
      </w:r>
    </w:p>
    <w:p w:rsidR="00201BEA" w:rsidRPr="00901114" w:rsidRDefault="00201BEA" w:rsidP="00201BEA">
      <w:pPr>
        <w:pStyle w:val="paragraph"/>
      </w:pPr>
      <w:r w:rsidRPr="00901114">
        <w:tab/>
        <w:t>(d)</w:t>
      </w:r>
      <w:r w:rsidRPr="00901114">
        <w:tab/>
        <w:t>paragraph 317ZK(3)(d); or</w:t>
      </w:r>
    </w:p>
    <w:p w:rsidR="00201BEA" w:rsidRPr="00901114" w:rsidRDefault="00201BEA" w:rsidP="00201BEA">
      <w:pPr>
        <w:pStyle w:val="paragraph"/>
      </w:pPr>
      <w:r w:rsidRPr="00901114">
        <w:tab/>
        <w:t>(e)</w:t>
      </w:r>
      <w:r w:rsidRPr="00901114">
        <w:tab/>
        <w:t>paragraph 317ZK(3)(e); or</w:t>
      </w:r>
    </w:p>
    <w:p w:rsidR="00201BEA" w:rsidRPr="00901114" w:rsidRDefault="00201BEA" w:rsidP="00201BEA">
      <w:pPr>
        <w:pStyle w:val="paragraph"/>
      </w:pPr>
      <w:r w:rsidRPr="00901114">
        <w:tab/>
        <w:t>(f)</w:t>
      </w:r>
      <w:r w:rsidRPr="00901114">
        <w:tab/>
        <w:t>paragraph 317ZK(3)(f); or</w:t>
      </w:r>
    </w:p>
    <w:p w:rsidR="00201BEA" w:rsidRPr="00901114" w:rsidRDefault="00201BEA" w:rsidP="00201BEA">
      <w:pPr>
        <w:pStyle w:val="paragraph"/>
      </w:pPr>
      <w:r w:rsidRPr="00901114">
        <w:tab/>
        <w:t>(g)</w:t>
      </w:r>
      <w:r w:rsidRPr="00901114">
        <w:tab/>
        <w:t>paragraph 317ZK(6A)(a); or</w:t>
      </w:r>
    </w:p>
    <w:p w:rsidR="00201BEA" w:rsidRPr="00901114" w:rsidRDefault="00201BEA" w:rsidP="00201BEA">
      <w:pPr>
        <w:pStyle w:val="paragraph"/>
      </w:pPr>
      <w:r w:rsidRPr="00901114">
        <w:tab/>
        <w:t>(h)</w:t>
      </w:r>
      <w:r w:rsidRPr="00901114">
        <w:tab/>
        <w:t>paragraph 317ZK(6A)(b); or</w:t>
      </w:r>
    </w:p>
    <w:p w:rsidR="00201BEA" w:rsidRPr="00901114" w:rsidRDefault="00201BEA" w:rsidP="00201BEA">
      <w:pPr>
        <w:pStyle w:val="paragraph"/>
      </w:pPr>
      <w:r w:rsidRPr="00901114">
        <w:tab/>
        <w:t>(i)</w:t>
      </w:r>
      <w:r w:rsidRPr="00901114">
        <w:tab/>
        <w:t>paragraph 317ZK(6A)(c).</w:t>
      </w:r>
    </w:p>
    <w:p w:rsidR="004D2850" w:rsidRPr="00122317" w:rsidRDefault="00090706" w:rsidP="00122317">
      <w:pPr>
        <w:pStyle w:val="ActHead5"/>
      </w:pPr>
      <w:bookmarkStart w:id="80" w:name="_Toc532048785"/>
      <w:r w:rsidRPr="00122317">
        <w:rPr>
          <w:rStyle w:val="CharSectno"/>
        </w:rPr>
        <w:t>317ZL</w:t>
      </w:r>
      <w:r w:rsidR="004D2850" w:rsidRPr="00122317">
        <w:t xml:space="preserve">  Service of notices etc</w:t>
      </w:r>
      <w:r w:rsidRPr="00122317">
        <w:t>.</w:t>
      </w:r>
      <w:bookmarkEnd w:id="80"/>
    </w:p>
    <w:p w:rsidR="004D2850" w:rsidRPr="00122317" w:rsidRDefault="004D2850" w:rsidP="00122317">
      <w:pPr>
        <w:pStyle w:val="SubsectionHead"/>
      </w:pPr>
      <w:r w:rsidRPr="00122317">
        <w:t>Scope</w:t>
      </w:r>
    </w:p>
    <w:p w:rsidR="004D2850" w:rsidRPr="00122317" w:rsidRDefault="004D2850" w:rsidP="00122317">
      <w:pPr>
        <w:pStyle w:val="subsection"/>
      </w:pPr>
      <w:r w:rsidRPr="00122317">
        <w:tab/>
        <w:t>(1)</w:t>
      </w:r>
      <w:r w:rsidRPr="00122317">
        <w:tab/>
        <w:t>This section applies to:</w:t>
      </w:r>
    </w:p>
    <w:p w:rsidR="004D2850" w:rsidRPr="00122317" w:rsidRDefault="004D2850" w:rsidP="00122317">
      <w:pPr>
        <w:pStyle w:val="paragraph"/>
      </w:pPr>
      <w:r w:rsidRPr="00122317">
        <w:tab/>
        <w:t>(a)</w:t>
      </w:r>
      <w:r w:rsidRPr="00122317">
        <w:tab/>
        <w:t>a summons or process in any proceedings under, or connected with, this Part; or</w:t>
      </w:r>
    </w:p>
    <w:p w:rsidR="004D2850" w:rsidRPr="00122317" w:rsidRDefault="004D2850" w:rsidP="00122317">
      <w:pPr>
        <w:pStyle w:val="paragraph"/>
      </w:pPr>
      <w:r w:rsidRPr="00122317">
        <w:tab/>
        <w:t>(b)</w:t>
      </w:r>
      <w:r w:rsidRPr="00122317">
        <w:tab/>
        <w:t xml:space="preserve">a summons or process in any proceedings under, or connected with, the </w:t>
      </w:r>
      <w:r w:rsidRPr="00122317">
        <w:rPr>
          <w:i/>
        </w:rPr>
        <w:t>Regulatory Powers (Standard Provisions) Act 2014</w:t>
      </w:r>
      <w:r w:rsidRPr="00122317">
        <w:t>, so far as that Act relates to this Part; or</w:t>
      </w:r>
    </w:p>
    <w:p w:rsidR="004D2850" w:rsidRPr="00122317" w:rsidRDefault="004D2850" w:rsidP="00122317">
      <w:pPr>
        <w:pStyle w:val="paragraph"/>
      </w:pPr>
      <w:r w:rsidRPr="00122317">
        <w:tab/>
        <w:t>(c)</w:t>
      </w:r>
      <w:r w:rsidRPr="00122317">
        <w:tab/>
        <w:t xml:space="preserve">a </w:t>
      </w:r>
      <w:r w:rsidR="00A42D12" w:rsidRPr="00122317">
        <w:t xml:space="preserve">technical assistance notice or </w:t>
      </w:r>
      <w:r w:rsidR="003E4E36" w:rsidRPr="00122317">
        <w:t>any other</w:t>
      </w:r>
      <w:r w:rsidR="00A42D12" w:rsidRPr="00122317">
        <w:t xml:space="preserve"> </w:t>
      </w:r>
      <w:r w:rsidRPr="00122317">
        <w:t>notice under this Part; or</w:t>
      </w:r>
    </w:p>
    <w:p w:rsidR="004D2850" w:rsidRPr="00122317" w:rsidRDefault="004D2850" w:rsidP="00122317">
      <w:pPr>
        <w:pStyle w:val="paragraph"/>
      </w:pPr>
      <w:r w:rsidRPr="00122317">
        <w:tab/>
        <w:t>(d)</w:t>
      </w:r>
      <w:r w:rsidRPr="00122317">
        <w:tab/>
        <w:t xml:space="preserve">a notice under the </w:t>
      </w:r>
      <w:r w:rsidRPr="00122317">
        <w:rPr>
          <w:i/>
        </w:rPr>
        <w:t>Regulatory Powers (Standard Provisions) Act 2014</w:t>
      </w:r>
      <w:r w:rsidRPr="00122317">
        <w:t>, so far a</w:t>
      </w:r>
      <w:r w:rsidR="00A42D12" w:rsidRPr="00122317">
        <w:t>s that Act relates to this Part; or</w:t>
      </w:r>
    </w:p>
    <w:p w:rsidR="00A42D12" w:rsidRPr="00122317" w:rsidRDefault="00A42D12" w:rsidP="00122317">
      <w:pPr>
        <w:pStyle w:val="paragraph"/>
      </w:pPr>
      <w:r w:rsidRPr="00122317">
        <w:tab/>
        <w:t>(e)</w:t>
      </w:r>
      <w:r w:rsidRPr="00122317">
        <w:tab/>
        <w:t xml:space="preserve">a technical </w:t>
      </w:r>
      <w:r w:rsidR="001D7606" w:rsidRPr="00122317">
        <w:t>capability notice</w:t>
      </w:r>
      <w:r w:rsidR="00090706" w:rsidRPr="00122317">
        <w:t>.</w:t>
      </w:r>
    </w:p>
    <w:p w:rsidR="004D2850" w:rsidRPr="00122317" w:rsidRDefault="004D2850" w:rsidP="00122317">
      <w:pPr>
        <w:pStyle w:val="SubsectionHead"/>
      </w:pPr>
      <w:r w:rsidRPr="00122317">
        <w:t xml:space="preserve">Address for service of </w:t>
      </w:r>
      <w:r w:rsidR="001D7606" w:rsidRPr="00122317">
        <w:t>summons, process or</w:t>
      </w:r>
      <w:r w:rsidR="006C3BEF" w:rsidRPr="00122317">
        <w:t xml:space="preserve"> notice</w:t>
      </w:r>
    </w:p>
    <w:p w:rsidR="004D2850" w:rsidRPr="00122317" w:rsidRDefault="004D2850" w:rsidP="00122317">
      <w:pPr>
        <w:pStyle w:val="subsection"/>
      </w:pPr>
      <w:r w:rsidRPr="00122317">
        <w:tab/>
        <w:t>(2)</w:t>
      </w:r>
      <w:r w:rsidRPr="00122317">
        <w:tab/>
        <w:t>If:</w:t>
      </w:r>
    </w:p>
    <w:p w:rsidR="004D2850" w:rsidRPr="00122317" w:rsidRDefault="004D2850" w:rsidP="00122317">
      <w:pPr>
        <w:pStyle w:val="paragraph"/>
      </w:pPr>
      <w:r w:rsidRPr="00122317">
        <w:tab/>
        <w:t>(a)</w:t>
      </w:r>
      <w:r w:rsidRPr="00122317">
        <w:tab/>
        <w:t xml:space="preserve">the </w:t>
      </w:r>
      <w:r w:rsidR="001D7606" w:rsidRPr="00122317">
        <w:t>summons, process or notice,</w:t>
      </w:r>
      <w:r w:rsidRPr="00122317">
        <w:t xml:space="preserve"> as the case may be, is required to be served on, or given to, a designated communications provider; and</w:t>
      </w:r>
    </w:p>
    <w:p w:rsidR="004D2850" w:rsidRPr="00122317" w:rsidRDefault="004D2850" w:rsidP="00122317">
      <w:pPr>
        <w:pStyle w:val="paragraph"/>
      </w:pPr>
      <w:r w:rsidRPr="00122317">
        <w:tab/>
        <w:t>(b)</w:t>
      </w:r>
      <w:r w:rsidRPr="00122317">
        <w:tab/>
        <w:t>the designated communications provider has</w:t>
      </w:r>
      <w:r w:rsidR="003D3426" w:rsidRPr="00122317">
        <w:t xml:space="preserve"> nominated </w:t>
      </w:r>
      <w:r w:rsidRPr="00122317">
        <w:t>an address for service</w:t>
      </w:r>
      <w:r w:rsidR="003D3426" w:rsidRPr="00122317">
        <w:t xml:space="preserve"> in a document given by the provider to:</w:t>
      </w:r>
    </w:p>
    <w:p w:rsidR="003D3426" w:rsidRPr="00122317" w:rsidRDefault="003D3426" w:rsidP="00122317">
      <w:pPr>
        <w:pStyle w:val="paragraphsub"/>
      </w:pPr>
      <w:r w:rsidRPr="00122317">
        <w:tab/>
        <w:t>(i)</w:t>
      </w:r>
      <w:r w:rsidRPr="00122317">
        <w:tab/>
        <w:t>the Attorney</w:t>
      </w:r>
      <w:r w:rsidR="00E23E18">
        <w:noBreakHyphen/>
      </w:r>
      <w:r w:rsidRPr="00122317">
        <w:t>General; or</w:t>
      </w:r>
    </w:p>
    <w:p w:rsidR="003D3426" w:rsidRPr="00122317" w:rsidRDefault="003D3426" w:rsidP="00122317">
      <w:pPr>
        <w:pStyle w:val="paragraphsub"/>
      </w:pPr>
      <w:r w:rsidRPr="00122317">
        <w:tab/>
        <w:t>(i</w:t>
      </w:r>
      <w:r w:rsidR="00E33F1D" w:rsidRPr="00122317">
        <w:t>i</w:t>
      </w:r>
      <w:r w:rsidRPr="00122317">
        <w:t>)</w:t>
      </w:r>
      <w:r w:rsidRPr="00122317">
        <w:tab/>
        <w:t>the Communications Access Co</w:t>
      </w:r>
      <w:r w:rsidR="00E23E18">
        <w:noBreakHyphen/>
      </w:r>
      <w:r w:rsidRPr="00122317">
        <w:t>ordinator; or</w:t>
      </w:r>
    </w:p>
    <w:p w:rsidR="003D3426" w:rsidRPr="00122317" w:rsidRDefault="003D3426" w:rsidP="00122317">
      <w:pPr>
        <w:pStyle w:val="paragraphsub"/>
      </w:pPr>
      <w:r w:rsidRPr="00122317">
        <w:tab/>
        <w:t>(iii)</w:t>
      </w:r>
      <w:r w:rsidRPr="00122317">
        <w:tab/>
      </w:r>
      <w:r w:rsidR="00E33F1D" w:rsidRPr="00122317">
        <w:t>the Director</w:t>
      </w:r>
      <w:r w:rsidR="00E23E18">
        <w:noBreakHyphen/>
      </w:r>
      <w:r w:rsidR="00E33F1D" w:rsidRPr="00122317">
        <w:t>General of Security; or</w:t>
      </w:r>
    </w:p>
    <w:p w:rsidR="00E33F1D" w:rsidRPr="00122317" w:rsidRDefault="00E33F1D" w:rsidP="00122317">
      <w:pPr>
        <w:pStyle w:val="paragraphsub"/>
      </w:pPr>
      <w:r w:rsidRPr="00122317">
        <w:tab/>
        <w:t>(iv)</w:t>
      </w:r>
      <w:r w:rsidRPr="00122317">
        <w:tab/>
        <w:t xml:space="preserve">the chief officer of </w:t>
      </w:r>
      <w:r w:rsidR="00F024B6" w:rsidRPr="00122317">
        <w:t>an interception agency</w:t>
      </w:r>
      <w:r w:rsidRPr="00122317">
        <w:t>;</w:t>
      </w:r>
    </w:p>
    <w:p w:rsidR="004D2850" w:rsidRPr="00122317" w:rsidRDefault="004D2850" w:rsidP="00122317">
      <w:pPr>
        <w:pStyle w:val="subsection2"/>
      </w:pPr>
      <w:r w:rsidRPr="00122317">
        <w:lastRenderedPageBreak/>
        <w:t xml:space="preserve">the </w:t>
      </w:r>
      <w:r w:rsidR="006C3BEF" w:rsidRPr="00122317">
        <w:t>summons, process,</w:t>
      </w:r>
      <w:r w:rsidR="001D7606" w:rsidRPr="00122317">
        <w:t xml:space="preserve"> or notice,</w:t>
      </w:r>
      <w:r w:rsidRPr="00122317">
        <w:t xml:space="preserve"> as the case may be, is taken to have been served on, or given to, the provider if it is</w:t>
      </w:r>
      <w:r w:rsidR="003D3426" w:rsidRPr="00122317">
        <w:t xml:space="preserve"> left at, or sent by pre</w:t>
      </w:r>
      <w:r w:rsidR="00E23E18">
        <w:noBreakHyphen/>
      </w:r>
      <w:r w:rsidR="003D3426" w:rsidRPr="00122317">
        <w:t>paid post to, the nominated address for service</w:t>
      </w:r>
      <w:r w:rsidR="00090706" w:rsidRPr="00122317">
        <w:t>.</w:t>
      </w:r>
    </w:p>
    <w:p w:rsidR="004D2850" w:rsidRPr="00122317" w:rsidRDefault="004D2850" w:rsidP="00122317">
      <w:pPr>
        <w:pStyle w:val="subsection"/>
      </w:pPr>
      <w:r w:rsidRPr="00122317">
        <w:tab/>
        <w:t>(3)</w:t>
      </w:r>
      <w:r w:rsidRPr="00122317">
        <w:tab/>
        <w:t>If:</w:t>
      </w:r>
    </w:p>
    <w:p w:rsidR="004D2850" w:rsidRPr="00122317" w:rsidRDefault="004D2850" w:rsidP="00122317">
      <w:pPr>
        <w:pStyle w:val="paragraph"/>
      </w:pPr>
      <w:r w:rsidRPr="00122317">
        <w:tab/>
        <w:t>(a)</w:t>
      </w:r>
      <w:r w:rsidRPr="00122317">
        <w:tab/>
        <w:t xml:space="preserve">the </w:t>
      </w:r>
      <w:r w:rsidR="006C3BEF" w:rsidRPr="00122317">
        <w:t>summons, process</w:t>
      </w:r>
      <w:r w:rsidR="001D7606" w:rsidRPr="00122317">
        <w:t xml:space="preserve"> or notice,</w:t>
      </w:r>
      <w:r w:rsidRPr="00122317">
        <w:t xml:space="preserve"> as the case may be, is required to be served on, or given to, a designated communications provider; and</w:t>
      </w:r>
    </w:p>
    <w:p w:rsidR="004D2850" w:rsidRPr="00122317" w:rsidRDefault="004D2850" w:rsidP="00122317">
      <w:pPr>
        <w:pStyle w:val="paragraph"/>
      </w:pPr>
      <w:r w:rsidRPr="00122317">
        <w:tab/>
        <w:t>(b)</w:t>
      </w:r>
      <w:r w:rsidRPr="00122317">
        <w:tab/>
        <w:t>the designated comm</w:t>
      </w:r>
      <w:r w:rsidR="00504A71" w:rsidRPr="00122317">
        <w:t>unications provider has nominated</w:t>
      </w:r>
      <w:r w:rsidRPr="00122317">
        <w:t xml:space="preserve"> an electronic address for service</w:t>
      </w:r>
      <w:r w:rsidR="00E33F1D" w:rsidRPr="00122317">
        <w:t xml:space="preserve"> in a document given by the provider to:</w:t>
      </w:r>
    </w:p>
    <w:p w:rsidR="00E33F1D" w:rsidRPr="00122317" w:rsidRDefault="00E33F1D" w:rsidP="00122317">
      <w:pPr>
        <w:pStyle w:val="paragraphsub"/>
      </w:pPr>
      <w:r w:rsidRPr="00122317">
        <w:tab/>
        <w:t>(i)</w:t>
      </w:r>
      <w:r w:rsidRPr="00122317">
        <w:tab/>
        <w:t>the Attorney</w:t>
      </w:r>
      <w:r w:rsidR="00E23E18">
        <w:noBreakHyphen/>
      </w:r>
      <w:r w:rsidRPr="00122317">
        <w:t>General; or</w:t>
      </w:r>
    </w:p>
    <w:p w:rsidR="00E33F1D" w:rsidRPr="00122317" w:rsidRDefault="00E33F1D" w:rsidP="00122317">
      <w:pPr>
        <w:pStyle w:val="paragraphsub"/>
      </w:pPr>
      <w:r w:rsidRPr="00122317">
        <w:tab/>
        <w:t>(ii)</w:t>
      </w:r>
      <w:r w:rsidRPr="00122317">
        <w:tab/>
        <w:t>the Communications Access Co</w:t>
      </w:r>
      <w:r w:rsidR="00E23E18">
        <w:noBreakHyphen/>
      </w:r>
      <w:r w:rsidRPr="00122317">
        <w:t>ordinator; or</w:t>
      </w:r>
    </w:p>
    <w:p w:rsidR="00E33F1D" w:rsidRPr="00122317" w:rsidRDefault="00E33F1D" w:rsidP="00122317">
      <w:pPr>
        <w:pStyle w:val="paragraphsub"/>
      </w:pPr>
      <w:r w:rsidRPr="00122317">
        <w:tab/>
        <w:t>(iii)</w:t>
      </w:r>
      <w:r w:rsidRPr="00122317">
        <w:tab/>
        <w:t>the Director</w:t>
      </w:r>
      <w:r w:rsidR="00E23E18">
        <w:noBreakHyphen/>
      </w:r>
      <w:r w:rsidRPr="00122317">
        <w:t>General of Security; or</w:t>
      </w:r>
    </w:p>
    <w:p w:rsidR="00E33F1D" w:rsidRPr="00122317" w:rsidRDefault="00E33F1D" w:rsidP="00122317">
      <w:pPr>
        <w:pStyle w:val="paragraphsub"/>
      </w:pPr>
      <w:r w:rsidRPr="00122317">
        <w:tab/>
        <w:t>(iv)</w:t>
      </w:r>
      <w:r w:rsidRPr="00122317">
        <w:tab/>
        <w:t xml:space="preserve">the chief officer of </w:t>
      </w:r>
      <w:r w:rsidR="00F024B6" w:rsidRPr="00122317">
        <w:t>an interception agency</w:t>
      </w:r>
      <w:r w:rsidRPr="00122317">
        <w:t>;</w:t>
      </w:r>
    </w:p>
    <w:p w:rsidR="004D2850" w:rsidRPr="00122317" w:rsidRDefault="004D2850" w:rsidP="00122317">
      <w:pPr>
        <w:pStyle w:val="subsection2"/>
      </w:pPr>
      <w:r w:rsidRPr="00122317">
        <w:t xml:space="preserve">the </w:t>
      </w:r>
      <w:r w:rsidR="006C3BEF" w:rsidRPr="00122317">
        <w:t xml:space="preserve">summons, process </w:t>
      </w:r>
      <w:r w:rsidR="001D7606" w:rsidRPr="00122317">
        <w:t>or notice</w:t>
      </w:r>
      <w:r w:rsidRPr="00122317">
        <w:t>, as the case may be, is taken to have been served on, or given to, the provider if it is sent to th</w:t>
      </w:r>
      <w:r w:rsidR="00504A71" w:rsidRPr="00122317">
        <w:t>e nominated</w:t>
      </w:r>
      <w:r w:rsidRPr="00122317">
        <w:t xml:space="preserve"> electronic address</w:t>
      </w:r>
      <w:r w:rsidR="00504A71" w:rsidRPr="00122317">
        <w:t xml:space="preserve"> for service</w:t>
      </w:r>
      <w:r w:rsidR="00090706" w:rsidRPr="00122317">
        <w:t>.</w:t>
      </w:r>
    </w:p>
    <w:p w:rsidR="004D2850" w:rsidRPr="00122317" w:rsidRDefault="004D2850" w:rsidP="00122317">
      <w:pPr>
        <w:pStyle w:val="SubsectionHead"/>
      </w:pPr>
      <w:r w:rsidRPr="00122317">
        <w:t xml:space="preserve">Service of </w:t>
      </w:r>
      <w:r w:rsidR="006C3BEF" w:rsidRPr="00122317">
        <w:t>summons, process</w:t>
      </w:r>
      <w:r w:rsidR="001D7606" w:rsidRPr="00122317">
        <w:t xml:space="preserve"> or notice</w:t>
      </w:r>
      <w:r w:rsidRPr="00122317">
        <w:t xml:space="preserve"> on agent etc</w:t>
      </w:r>
      <w:r w:rsidR="00090706" w:rsidRPr="00122317">
        <w:t>.</w:t>
      </w:r>
    </w:p>
    <w:p w:rsidR="004D2850" w:rsidRPr="00122317" w:rsidRDefault="004D2850" w:rsidP="00122317">
      <w:pPr>
        <w:pStyle w:val="subsection"/>
      </w:pPr>
      <w:r w:rsidRPr="00122317">
        <w:tab/>
        <w:t>(4)</w:t>
      </w:r>
      <w:r w:rsidRPr="00122317">
        <w:tab/>
        <w:t>If:</w:t>
      </w:r>
    </w:p>
    <w:p w:rsidR="004D2850" w:rsidRPr="00122317" w:rsidRDefault="004D2850" w:rsidP="00122317">
      <w:pPr>
        <w:pStyle w:val="paragraph"/>
      </w:pPr>
      <w:r w:rsidRPr="00122317">
        <w:tab/>
        <w:t>(a)</w:t>
      </w:r>
      <w:r w:rsidRPr="00122317">
        <w:tab/>
        <w:t xml:space="preserve">the </w:t>
      </w:r>
      <w:r w:rsidR="006C3BEF" w:rsidRPr="00122317">
        <w:t>summons, process</w:t>
      </w:r>
      <w:r w:rsidR="001D7606" w:rsidRPr="00122317">
        <w:t xml:space="preserve"> or notice,</w:t>
      </w:r>
      <w:r w:rsidRPr="00122317">
        <w:t xml:space="preserve"> as the case may be, is required to be served on, or given to, a body corporate incorporated outside Australia; and</w:t>
      </w:r>
    </w:p>
    <w:p w:rsidR="004D2850" w:rsidRPr="00122317" w:rsidRDefault="004D2850" w:rsidP="00122317">
      <w:pPr>
        <w:pStyle w:val="paragraph"/>
      </w:pPr>
      <w:r w:rsidRPr="00122317">
        <w:tab/>
        <w:t>(b)</w:t>
      </w:r>
      <w:r w:rsidRPr="00122317">
        <w:tab/>
        <w:t>the body corporate does not have a registered office or a principal office in Australia; and</w:t>
      </w:r>
    </w:p>
    <w:p w:rsidR="004D2850" w:rsidRPr="00122317" w:rsidRDefault="004D2850" w:rsidP="00122317">
      <w:pPr>
        <w:pStyle w:val="paragraph"/>
      </w:pPr>
      <w:r w:rsidRPr="00122317">
        <w:tab/>
        <w:t>(c)</w:t>
      </w:r>
      <w:r w:rsidRPr="00122317">
        <w:tab/>
        <w:t>the body corporate has an agent in Australia;</w:t>
      </w:r>
    </w:p>
    <w:p w:rsidR="004D2850" w:rsidRPr="00122317" w:rsidRDefault="004D2850" w:rsidP="00122317">
      <w:pPr>
        <w:pStyle w:val="subsection2"/>
      </w:pPr>
      <w:r w:rsidRPr="00122317">
        <w:t xml:space="preserve">the </w:t>
      </w:r>
      <w:r w:rsidR="006C3BEF" w:rsidRPr="00122317">
        <w:t>summons, process</w:t>
      </w:r>
      <w:r w:rsidR="001D7606" w:rsidRPr="00122317">
        <w:t xml:space="preserve"> or notice,</w:t>
      </w:r>
      <w:r w:rsidRPr="00122317">
        <w:t xml:space="preserve"> as the case may be, is taken to have been served on, or given to, the body corporate if it is served on, or given to, the agent</w:t>
      </w:r>
      <w:r w:rsidR="00090706" w:rsidRPr="00122317">
        <w:t>.</w:t>
      </w:r>
    </w:p>
    <w:p w:rsidR="004D2850" w:rsidRPr="00122317" w:rsidRDefault="004D2850" w:rsidP="00122317">
      <w:pPr>
        <w:pStyle w:val="subsection"/>
      </w:pPr>
      <w:r w:rsidRPr="00122317">
        <w:tab/>
        <w:t>(5)</w:t>
      </w:r>
      <w:r w:rsidRPr="00122317">
        <w:tab/>
        <w:t>If:</w:t>
      </w:r>
    </w:p>
    <w:p w:rsidR="004D2850" w:rsidRPr="00122317" w:rsidRDefault="004D2850" w:rsidP="00122317">
      <w:pPr>
        <w:pStyle w:val="paragraph"/>
      </w:pPr>
      <w:r w:rsidRPr="00122317">
        <w:tab/>
        <w:t>(a)</w:t>
      </w:r>
      <w:r w:rsidRPr="00122317">
        <w:tab/>
        <w:t xml:space="preserve">the </w:t>
      </w:r>
      <w:r w:rsidR="006C3BEF" w:rsidRPr="00122317">
        <w:t>summons, process</w:t>
      </w:r>
      <w:r w:rsidR="001D7606" w:rsidRPr="00122317">
        <w:t xml:space="preserve"> or notice,</w:t>
      </w:r>
      <w:r w:rsidRPr="00122317">
        <w:t xml:space="preserve"> as the case may be, is required to be served on, or given to, a body corporate incorporated outside Australia; and</w:t>
      </w:r>
    </w:p>
    <w:p w:rsidR="004D2850" w:rsidRPr="00122317" w:rsidRDefault="004D2850" w:rsidP="00122317">
      <w:pPr>
        <w:pStyle w:val="paragraph"/>
      </w:pPr>
      <w:r w:rsidRPr="00122317">
        <w:tab/>
        <w:t>(b)</w:t>
      </w:r>
      <w:r w:rsidRPr="00122317">
        <w:tab/>
        <w:t>the body corporate does not have a registered office or a principal office in Australia; and</w:t>
      </w:r>
    </w:p>
    <w:p w:rsidR="004D2850" w:rsidRPr="00122317" w:rsidRDefault="004D2850" w:rsidP="00122317">
      <w:pPr>
        <w:pStyle w:val="paragraph"/>
      </w:pPr>
      <w:r w:rsidRPr="00122317">
        <w:lastRenderedPageBreak/>
        <w:tab/>
        <w:t>(c)</w:t>
      </w:r>
      <w:r w:rsidRPr="00122317">
        <w:tab/>
        <w:t>the body corporate carries on business, or conducts activities, at an address in Australia;</w:t>
      </w:r>
    </w:p>
    <w:p w:rsidR="004D2850" w:rsidRPr="00122317" w:rsidRDefault="004D2850" w:rsidP="00122317">
      <w:pPr>
        <w:pStyle w:val="subsection2"/>
      </w:pPr>
      <w:r w:rsidRPr="00122317">
        <w:t xml:space="preserve">the </w:t>
      </w:r>
      <w:r w:rsidR="006C3BEF" w:rsidRPr="00122317">
        <w:t>summons, process</w:t>
      </w:r>
      <w:r w:rsidR="001D7606" w:rsidRPr="00122317">
        <w:t xml:space="preserve"> or notice,</w:t>
      </w:r>
      <w:r w:rsidRPr="00122317">
        <w:t xml:space="preserve"> as the case may be, is taken to have been served on, or given to, the body corporate if it is </w:t>
      </w:r>
      <w:r w:rsidR="00E33F1D" w:rsidRPr="00122317">
        <w:t>left at, or sent by pre</w:t>
      </w:r>
      <w:r w:rsidR="00E23E18">
        <w:noBreakHyphen/>
      </w:r>
      <w:r w:rsidR="00E33F1D" w:rsidRPr="00122317">
        <w:t>paid post to,</w:t>
      </w:r>
      <w:r w:rsidRPr="00122317">
        <w:t xml:space="preserve"> that address</w:t>
      </w:r>
      <w:r w:rsidR="00090706" w:rsidRPr="00122317">
        <w:t>.</w:t>
      </w:r>
    </w:p>
    <w:p w:rsidR="004D2850" w:rsidRPr="00122317" w:rsidRDefault="004D2850" w:rsidP="00122317">
      <w:pPr>
        <w:pStyle w:val="SubsectionHead"/>
      </w:pPr>
      <w:r w:rsidRPr="00122317">
        <w:t>Other matters</w:t>
      </w:r>
    </w:p>
    <w:p w:rsidR="005308AB" w:rsidRPr="00122317" w:rsidRDefault="004D2850" w:rsidP="00122317">
      <w:pPr>
        <w:pStyle w:val="subsection"/>
      </w:pPr>
      <w:r w:rsidRPr="00122317">
        <w:tab/>
        <w:t>(6)</w:t>
      </w:r>
      <w:r w:rsidRPr="00122317">
        <w:tab/>
      </w:r>
      <w:r w:rsidR="00122317" w:rsidRPr="00122317">
        <w:t>Subsections (</w:t>
      </w:r>
      <w:r w:rsidRPr="00122317">
        <w:t>2), (3), (4) and</w:t>
      </w:r>
      <w:r w:rsidR="005308AB" w:rsidRPr="00122317">
        <w:t xml:space="preserve"> (5) have effect in addition to:</w:t>
      </w:r>
    </w:p>
    <w:p w:rsidR="005308AB" w:rsidRPr="00122317" w:rsidRDefault="005308AB" w:rsidP="00122317">
      <w:pPr>
        <w:pStyle w:val="paragraph"/>
      </w:pPr>
      <w:r w:rsidRPr="00122317">
        <w:tab/>
        <w:t>(a)</w:t>
      </w:r>
      <w:r w:rsidRPr="00122317">
        <w:tab/>
      </w:r>
      <w:r w:rsidR="004D2850" w:rsidRPr="00122317">
        <w:t>section</w:t>
      </w:r>
      <w:r w:rsidR="00122317" w:rsidRPr="00122317">
        <w:t> </w:t>
      </w:r>
      <w:r w:rsidR="004D2850" w:rsidRPr="00122317">
        <w:t xml:space="preserve">28A of the </w:t>
      </w:r>
      <w:r w:rsidR="004D2850" w:rsidRPr="00122317">
        <w:rPr>
          <w:i/>
        </w:rPr>
        <w:t>Acts Interpretation Act 1901</w:t>
      </w:r>
      <w:r w:rsidRPr="00122317">
        <w:t>; and</w:t>
      </w:r>
    </w:p>
    <w:p w:rsidR="004D2850" w:rsidRPr="00122317" w:rsidRDefault="005308AB" w:rsidP="00122317">
      <w:pPr>
        <w:pStyle w:val="paragraph"/>
      </w:pPr>
      <w:r w:rsidRPr="00122317">
        <w:tab/>
        <w:t>(b)</w:t>
      </w:r>
      <w:r w:rsidRPr="00122317">
        <w:tab/>
        <w:t>sections</w:t>
      </w:r>
      <w:r w:rsidR="00122317" w:rsidRPr="00122317">
        <w:t> </w:t>
      </w:r>
      <w:r w:rsidRPr="00122317">
        <w:t>587 and 588 of this Act</w:t>
      </w:r>
      <w:r w:rsidR="00090706" w:rsidRPr="00122317">
        <w:t>.</w:t>
      </w:r>
    </w:p>
    <w:p w:rsidR="004D2850" w:rsidRPr="00122317" w:rsidRDefault="004D2850" w:rsidP="00122317">
      <w:pPr>
        <w:pStyle w:val="notetext"/>
      </w:pPr>
      <w:r w:rsidRPr="00122317">
        <w:t>Note:</w:t>
      </w:r>
      <w:r w:rsidRPr="00122317">
        <w:tab/>
        <w:t>Section</w:t>
      </w:r>
      <w:r w:rsidR="00122317" w:rsidRPr="00122317">
        <w:t> </w:t>
      </w:r>
      <w:r w:rsidRPr="00122317">
        <w:t xml:space="preserve">28A of the </w:t>
      </w:r>
      <w:r w:rsidRPr="00122317">
        <w:rPr>
          <w:i/>
        </w:rPr>
        <w:t>Acts Interpretation Act 1901</w:t>
      </w:r>
      <w:r w:rsidRPr="00122317">
        <w:t xml:space="preserve"> deals with the service of documents</w:t>
      </w:r>
      <w:r w:rsidR="00090706" w:rsidRPr="00122317">
        <w:t>.</w:t>
      </w:r>
    </w:p>
    <w:p w:rsidR="00B710E8" w:rsidRPr="00122317" w:rsidRDefault="00090706" w:rsidP="00122317">
      <w:pPr>
        <w:pStyle w:val="ActHead5"/>
      </w:pPr>
      <w:bookmarkStart w:id="81" w:name="_Toc532048786"/>
      <w:r w:rsidRPr="00122317">
        <w:rPr>
          <w:rStyle w:val="CharSectno"/>
        </w:rPr>
        <w:t>317ZM</w:t>
      </w:r>
      <w:r w:rsidR="00B710E8" w:rsidRPr="00122317">
        <w:t xml:space="preserve">  </w:t>
      </w:r>
      <w:r w:rsidR="00405518" w:rsidRPr="00122317">
        <w:t>I</w:t>
      </w:r>
      <w:r w:rsidR="00B710E8" w:rsidRPr="00122317">
        <w:t>nterception agency</w:t>
      </w:r>
      <w:r w:rsidR="00405518" w:rsidRPr="00122317">
        <w:t>—chief officer and officer</w:t>
      </w:r>
      <w:bookmarkEnd w:id="81"/>
    </w:p>
    <w:p w:rsidR="00B710E8" w:rsidRPr="00122317" w:rsidRDefault="00B710E8" w:rsidP="00122317">
      <w:pPr>
        <w:pStyle w:val="subsection"/>
      </w:pPr>
      <w:r w:rsidRPr="00122317">
        <w:tab/>
      </w:r>
      <w:r w:rsidRPr="00122317">
        <w:tab/>
        <w:t>For the purposes of this Part, the following table defines:</w:t>
      </w:r>
    </w:p>
    <w:p w:rsidR="00B710E8" w:rsidRPr="00122317" w:rsidRDefault="00B710E8" w:rsidP="00122317">
      <w:pPr>
        <w:pStyle w:val="paragraph"/>
      </w:pPr>
      <w:r w:rsidRPr="00122317">
        <w:tab/>
        <w:t>(a)</w:t>
      </w:r>
      <w:r w:rsidRPr="00122317">
        <w:tab/>
      </w:r>
      <w:r w:rsidRPr="00122317">
        <w:rPr>
          <w:b/>
          <w:i/>
        </w:rPr>
        <w:t>chief officer</w:t>
      </w:r>
      <w:r w:rsidR="00405518" w:rsidRPr="00122317">
        <w:t xml:space="preserve"> of</w:t>
      </w:r>
      <w:r w:rsidRPr="00122317">
        <w:t xml:space="preserve"> an interception agency; and</w:t>
      </w:r>
    </w:p>
    <w:p w:rsidR="00B710E8" w:rsidRPr="00122317" w:rsidRDefault="00B710E8" w:rsidP="00122317">
      <w:pPr>
        <w:pStyle w:val="paragraph"/>
      </w:pPr>
      <w:r w:rsidRPr="00122317">
        <w:tab/>
        <w:t>(b)</w:t>
      </w:r>
      <w:r w:rsidRPr="00122317">
        <w:tab/>
      </w:r>
      <w:r w:rsidRPr="00122317">
        <w:rPr>
          <w:b/>
          <w:i/>
        </w:rPr>
        <w:t>officer</w:t>
      </w:r>
      <w:r w:rsidR="00405518" w:rsidRPr="00122317">
        <w:t xml:space="preserve"> of </w:t>
      </w:r>
      <w:r w:rsidRPr="00122317">
        <w:t>an interception agency</w:t>
      </w:r>
      <w:r w:rsidR="00090706" w:rsidRPr="00122317">
        <w:t>.</w:t>
      </w:r>
    </w:p>
    <w:p w:rsidR="00B710E8" w:rsidRPr="00122317" w:rsidRDefault="00B710E8" w:rsidP="0012231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5"/>
        <w:gridCol w:w="2125"/>
        <w:gridCol w:w="2125"/>
      </w:tblGrid>
      <w:tr w:rsidR="00B710E8" w:rsidRPr="00122317" w:rsidTr="00E26C05">
        <w:trPr>
          <w:tblHeader/>
        </w:trPr>
        <w:tc>
          <w:tcPr>
            <w:tcW w:w="7089" w:type="dxa"/>
            <w:gridSpan w:val="4"/>
            <w:tcBorders>
              <w:top w:val="single" w:sz="12" w:space="0" w:color="auto"/>
              <w:bottom w:val="single" w:sz="6" w:space="0" w:color="auto"/>
            </w:tcBorders>
            <w:shd w:val="clear" w:color="auto" w:fill="auto"/>
          </w:tcPr>
          <w:p w:rsidR="00B710E8" w:rsidRPr="00122317" w:rsidRDefault="00B710E8" w:rsidP="00122317">
            <w:pPr>
              <w:pStyle w:val="TableHeading"/>
            </w:pPr>
            <w:r w:rsidRPr="00122317">
              <w:t>Chief officer and officers of interception agencies</w:t>
            </w:r>
          </w:p>
        </w:tc>
      </w:tr>
      <w:tr w:rsidR="00B710E8" w:rsidRPr="00122317" w:rsidTr="00E26C05">
        <w:trPr>
          <w:tblHeader/>
        </w:trPr>
        <w:tc>
          <w:tcPr>
            <w:tcW w:w="714" w:type="dxa"/>
            <w:tcBorders>
              <w:top w:val="single" w:sz="6" w:space="0" w:color="auto"/>
              <w:bottom w:val="single" w:sz="6" w:space="0" w:color="auto"/>
            </w:tcBorders>
            <w:shd w:val="clear" w:color="auto" w:fill="auto"/>
          </w:tcPr>
          <w:p w:rsidR="00B710E8" w:rsidRPr="00122317" w:rsidRDefault="00BA4435" w:rsidP="00122317">
            <w:pPr>
              <w:pStyle w:val="TableHeading"/>
            </w:pPr>
            <w:r w:rsidRPr="00122317">
              <w:t>Item</w:t>
            </w:r>
          </w:p>
        </w:tc>
        <w:tc>
          <w:tcPr>
            <w:tcW w:w="2125" w:type="dxa"/>
            <w:tcBorders>
              <w:top w:val="single" w:sz="6" w:space="0" w:color="auto"/>
              <w:bottom w:val="single" w:sz="6" w:space="0" w:color="auto"/>
            </w:tcBorders>
            <w:shd w:val="clear" w:color="auto" w:fill="auto"/>
          </w:tcPr>
          <w:p w:rsidR="00B710E8" w:rsidRPr="00122317" w:rsidRDefault="00B710E8" w:rsidP="00122317">
            <w:pPr>
              <w:pStyle w:val="TableHeading"/>
            </w:pPr>
            <w:r w:rsidRPr="00122317">
              <w:t>Column 1</w:t>
            </w:r>
          </w:p>
        </w:tc>
        <w:tc>
          <w:tcPr>
            <w:tcW w:w="2125" w:type="dxa"/>
            <w:tcBorders>
              <w:top w:val="single" w:sz="6" w:space="0" w:color="auto"/>
              <w:bottom w:val="single" w:sz="6" w:space="0" w:color="auto"/>
            </w:tcBorders>
            <w:shd w:val="clear" w:color="auto" w:fill="auto"/>
          </w:tcPr>
          <w:p w:rsidR="00B710E8" w:rsidRPr="00122317" w:rsidRDefault="00B710E8" w:rsidP="00122317">
            <w:pPr>
              <w:pStyle w:val="TableHeading"/>
            </w:pPr>
            <w:r w:rsidRPr="00122317">
              <w:t>Column 2</w:t>
            </w:r>
          </w:p>
        </w:tc>
        <w:tc>
          <w:tcPr>
            <w:tcW w:w="2125" w:type="dxa"/>
            <w:tcBorders>
              <w:top w:val="single" w:sz="6" w:space="0" w:color="auto"/>
              <w:bottom w:val="single" w:sz="6" w:space="0" w:color="auto"/>
            </w:tcBorders>
            <w:shd w:val="clear" w:color="auto" w:fill="auto"/>
          </w:tcPr>
          <w:p w:rsidR="00B710E8" w:rsidRPr="00122317" w:rsidRDefault="00B710E8" w:rsidP="00122317">
            <w:pPr>
              <w:pStyle w:val="TableHeading"/>
            </w:pPr>
            <w:r w:rsidRPr="00122317">
              <w:t>Column 3</w:t>
            </w:r>
          </w:p>
        </w:tc>
      </w:tr>
      <w:tr w:rsidR="00B710E8" w:rsidRPr="00122317" w:rsidTr="00E26C05">
        <w:trPr>
          <w:tblHeader/>
        </w:trPr>
        <w:tc>
          <w:tcPr>
            <w:tcW w:w="714" w:type="dxa"/>
            <w:tcBorders>
              <w:top w:val="single" w:sz="6" w:space="0" w:color="auto"/>
              <w:bottom w:val="single" w:sz="12" w:space="0" w:color="auto"/>
            </w:tcBorders>
            <w:shd w:val="clear" w:color="auto" w:fill="auto"/>
          </w:tcPr>
          <w:p w:rsidR="00B710E8" w:rsidRPr="00122317" w:rsidRDefault="00B710E8" w:rsidP="00122317">
            <w:pPr>
              <w:pStyle w:val="TableHeading"/>
            </w:pPr>
          </w:p>
        </w:tc>
        <w:tc>
          <w:tcPr>
            <w:tcW w:w="2125" w:type="dxa"/>
            <w:tcBorders>
              <w:top w:val="single" w:sz="6" w:space="0" w:color="auto"/>
              <w:bottom w:val="single" w:sz="12" w:space="0" w:color="auto"/>
            </w:tcBorders>
            <w:shd w:val="clear" w:color="auto" w:fill="auto"/>
          </w:tcPr>
          <w:p w:rsidR="00B710E8" w:rsidRPr="00122317" w:rsidRDefault="00B710E8" w:rsidP="00122317">
            <w:pPr>
              <w:pStyle w:val="TableHeading"/>
            </w:pPr>
            <w:r w:rsidRPr="00122317">
              <w:t>Interception agency</w:t>
            </w:r>
          </w:p>
        </w:tc>
        <w:tc>
          <w:tcPr>
            <w:tcW w:w="2125" w:type="dxa"/>
            <w:tcBorders>
              <w:top w:val="single" w:sz="6" w:space="0" w:color="auto"/>
              <w:bottom w:val="single" w:sz="12" w:space="0" w:color="auto"/>
            </w:tcBorders>
            <w:shd w:val="clear" w:color="auto" w:fill="auto"/>
          </w:tcPr>
          <w:p w:rsidR="00B710E8" w:rsidRPr="00122317" w:rsidRDefault="00B710E8" w:rsidP="00122317">
            <w:pPr>
              <w:pStyle w:val="TableHeading"/>
            </w:pPr>
            <w:r w:rsidRPr="00122317">
              <w:t>Chief officer</w:t>
            </w:r>
          </w:p>
        </w:tc>
        <w:tc>
          <w:tcPr>
            <w:tcW w:w="2125" w:type="dxa"/>
            <w:tcBorders>
              <w:top w:val="single" w:sz="6" w:space="0" w:color="auto"/>
              <w:bottom w:val="single" w:sz="12" w:space="0" w:color="auto"/>
            </w:tcBorders>
            <w:shd w:val="clear" w:color="auto" w:fill="auto"/>
          </w:tcPr>
          <w:p w:rsidR="00B710E8" w:rsidRPr="00122317" w:rsidRDefault="00B710E8" w:rsidP="00122317">
            <w:pPr>
              <w:pStyle w:val="TableHeading"/>
            </w:pPr>
            <w:r w:rsidRPr="00122317">
              <w:t>Officer</w:t>
            </w:r>
          </w:p>
        </w:tc>
      </w:tr>
      <w:tr w:rsidR="00B710E8" w:rsidRPr="00122317" w:rsidTr="00E26C05">
        <w:tc>
          <w:tcPr>
            <w:tcW w:w="714" w:type="dxa"/>
            <w:tcBorders>
              <w:top w:val="single" w:sz="12" w:space="0" w:color="auto"/>
            </w:tcBorders>
            <w:shd w:val="clear" w:color="auto" w:fill="auto"/>
          </w:tcPr>
          <w:p w:rsidR="00B710E8" w:rsidRPr="00122317" w:rsidRDefault="00B710E8" w:rsidP="00122317">
            <w:pPr>
              <w:pStyle w:val="Tabletext"/>
            </w:pPr>
            <w:r w:rsidRPr="00122317">
              <w:t>1</w:t>
            </w:r>
          </w:p>
        </w:tc>
        <w:tc>
          <w:tcPr>
            <w:tcW w:w="2125" w:type="dxa"/>
            <w:tcBorders>
              <w:top w:val="single" w:sz="12" w:space="0" w:color="auto"/>
            </w:tcBorders>
            <w:shd w:val="clear" w:color="auto" w:fill="auto"/>
          </w:tcPr>
          <w:p w:rsidR="00B710E8" w:rsidRPr="00122317" w:rsidRDefault="00B710E8" w:rsidP="00122317">
            <w:pPr>
              <w:pStyle w:val="Tabletext"/>
            </w:pPr>
            <w:r w:rsidRPr="00122317">
              <w:rPr>
                <w:lang w:eastAsia="en-US"/>
              </w:rPr>
              <w:t>Australian Federal Police</w:t>
            </w:r>
          </w:p>
        </w:tc>
        <w:tc>
          <w:tcPr>
            <w:tcW w:w="2125" w:type="dxa"/>
            <w:tcBorders>
              <w:top w:val="single" w:sz="12" w:space="0" w:color="auto"/>
            </w:tcBorders>
            <w:shd w:val="clear" w:color="auto" w:fill="auto"/>
          </w:tcPr>
          <w:p w:rsidR="00B710E8" w:rsidRPr="00122317" w:rsidRDefault="00B710E8" w:rsidP="00122317">
            <w:pPr>
              <w:pStyle w:val="Tabletext"/>
            </w:pPr>
            <w:r w:rsidRPr="00122317">
              <w:t xml:space="preserve">the Commissioner (within the meaning of the </w:t>
            </w:r>
            <w:r w:rsidRPr="00122317">
              <w:rPr>
                <w:i/>
              </w:rPr>
              <w:t>Australian Federal Police Act 1979</w:t>
            </w:r>
            <w:r w:rsidRPr="00122317">
              <w:t>)</w:t>
            </w:r>
          </w:p>
        </w:tc>
        <w:tc>
          <w:tcPr>
            <w:tcW w:w="2125" w:type="dxa"/>
            <w:tcBorders>
              <w:top w:val="single" w:sz="12" w:space="0" w:color="auto"/>
            </w:tcBorders>
            <w:shd w:val="clear" w:color="auto" w:fill="auto"/>
          </w:tcPr>
          <w:p w:rsidR="00B710E8" w:rsidRPr="00122317" w:rsidRDefault="00B710E8" w:rsidP="00122317">
            <w:pPr>
              <w:pStyle w:val="Tabletext"/>
            </w:pPr>
            <w:r w:rsidRPr="00122317">
              <w:t xml:space="preserve">a member </w:t>
            </w:r>
            <w:r w:rsidR="00405518" w:rsidRPr="00122317">
              <w:t xml:space="preserve">or special member </w:t>
            </w:r>
            <w:r w:rsidRPr="00122317">
              <w:t>o</w:t>
            </w:r>
            <w:r w:rsidR="00405518" w:rsidRPr="00122317">
              <w:t>f the Australian Federal Police</w:t>
            </w:r>
          </w:p>
        </w:tc>
      </w:tr>
      <w:tr w:rsidR="00B710E8" w:rsidRPr="00122317" w:rsidTr="00E26C05">
        <w:tc>
          <w:tcPr>
            <w:tcW w:w="714" w:type="dxa"/>
            <w:shd w:val="clear" w:color="auto" w:fill="auto"/>
          </w:tcPr>
          <w:p w:rsidR="00B710E8" w:rsidRPr="00122317" w:rsidRDefault="00B710E8" w:rsidP="00122317">
            <w:pPr>
              <w:pStyle w:val="Tabletext"/>
            </w:pPr>
            <w:r w:rsidRPr="00122317">
              <w:t>3</w:t>
            </w:r>
          </w:p>
        </w:tc>
        <w:tc>
          <w:tcPr>
            <w:tcW w:w="2125" w:type="dxa"/>
            <w:shd w:val="clear" w:color="auto" w:fill="auto"/>
          </w:tcPr>
          <w:p w:rsidR="00B710E8" w:rsidRPr="00122317" w:rsidRDefault="00B710E8" w:rsidP="00122317">
            <w:pPr>
              <w:pStyle w:val="Tabletext"/>
            </w:pPr>
            <w:r w:rsidRPr="00122317">
              <w:t>Australian Crime Commission</w:t>
            </w:r>
          </w:p>
        </w:tc>
        <w:tc>
          <w:tcPr>
            <w:tcW w:w="2125" w:type="dxa"/>
            <w:shd w:val="clear" w:color="auto" w:fill="auto"/>
          </w:tcPr>
          <w:p w:rsidR="00B710E8" w:rsidRPr="00122317" w:rsidRDefault="00B710E8" w:rsidP="00122317">
            <w:pPr>
              <w:pStyle w:val="Tabletext"/>
            </w:pPr>
            <w:r w:rsidRPr="00122317">
              <w:t xml:space="preserve">Chief Executive Officer of the </w:t>
            </w:r>
            <w:r w:rsidR="00405518" w:rsidRPr="00122317">
              <w:t>Australian Crime Commission</w:t>
            </w:r>
          </w:p>
        </w:tc>
        <w:tc>
          <w:tcPr>
            <w:tcW w:w="2125" w:type="dxa"/>
            <w:shd w:val="clear" w:color="auto" w:fill="auto"/>
          </w:tcPr>
          <w:p w:rsidR="00B710E8" w:rsidRPr="00122317" w:rsidRDefault="00B710E8" w:rsidP="00122317">
            <w:pPr>
              <w:pStyle w:val="Tablea"/>
            </w:pPr>
            <w:r w:rsidRPr="00122317">
              <w:t xml:space="preserve">(a) the Chief Executive Officer of the </w:t>
            </w:r>
            <w:r w:rsidR="00405518" w:rsidRPr="00122317">
              <w:t>Australian Crime Commission</w:t>
            </w:r>
            <w:r w:rsidRPr="00122317">
              <w:t>; or</w:t>
            </w:r>
          </w:p>
          <w:p w:rsidR="00B710E8" w:rsidRPr="00122317" w:rsidRDefault="00B710E8" w:rsidP="00122317">
            <w:pPr>
              <w:pStyle w:val="Tablea"/>
            </w:pPr>
            <w:r w:rsidRPr="00122317">
              <w:t xml:space="preserve">(b) an examiner (within the meaning of the </w:t>
            </w:r>
            <w:r w:rsidRPr="00122317">
              <w:rPr>
                <w:i/>
              </w:rPr>
              <w:t>Australian Crime Commission Act 2002</w:t>
            </w:r>
            <w:r w:rsidRPr="00122317">
              <w:t>); or</w:t>
            </w:r>
          </w:p>
          <w:p w:rsidR="00B710E8" w:rsidRPr="00122317" w:rsidRDefault="00B710E8" w:rsidP="00122317">
            <w:pPr>
              <w:pStyle w:val="Tablea"/>
            </w:pPr>
            <w:r w:rsidRPr="00122317">
              <w:t xml:space="preserve">(c) a member of the staff of the ACC (within the meaning </w:t>
            </w:r>
            <w:r w:rsidRPr="00122317">
              <w:lastRenderedPageBreak/>
              <w:t xml:space="preserve">of the </w:t>
            </w:r>
            <w:r w:rsidRPr="00122317">
              <w:rPr>
                <w:i/>
              </w:rPr>
              <w:t>Australian Crime Commission Act 2002</w:t>
            </w:r>
            <w:r w:rsidRPr="00122317">
              <w:t>)</w:t>
            </w:r>
          </w:p>
        </w:tc>
      </w:tr>
      <w:tr w:rsidR="005A4E35" w:rsidRPr="00122317" w:rsidTr="00E26C05">
        <w:tc>
          <w:tcPr>
            <w:tcW w:w="714" w:type="dxa"/>
            <w:tcBorders>
              <w:top w:val="single" w:sz="2" w:space="0" w:color="auto"/>
              <w:bottom w:val="single" w:sz="12" w:space="0" w:color="auto"/>
            </w:tcBorders>
            <w:shd w:val="clear" w:color="auto" w:fill="auto"/>
          </w:tcPr>
          <w:p w:rsidR="005A4E35" w:rsidRPr="00122317" w:rsidRDefault="005A4E35" w:rsidP="00171926">
            <w:pPr>
              <w:pStyle w:val="Tabletext"/>
            </w:pPr>
            <w:r w:rsidRPr="00122317">
              <w:lastRenderedPageBreak/>
              <w:t>4</w:t>
            </w:r>
          </w:p>
        </w:tc>
        <w:tc>
          <w:tcPr>
            <w:tcW w:w="2125" w:type="dxa"/>
            <w:tcBorders>
              <w:top w:val="single" w:sz="2" w:space="0" w:color="auto"/>
              <w:bottom w:val="single" w:sz="12" w:space="0" w:color="auto"/>
            </w:tcBorders>
            <w:shd w:val="clear" w:color="auto" w:fill="auto"/>
          </w:tcPr>
          <w:p w:rsidR="005A4E35" w:rsidRPr="00122317" w:rsidRDefault="005A4E35" w:rsidP="00171926">
            <w:pPr>
              <w:pStyle w:val="Tabletext"/>
              <w:rPr>
                <w:lang w:eastAsia="en-US"/>
              </w:rPr>
            </w:pPr>
            <w:r w:rsidRPr="00122317">
              <w:rPr>
                <w:lang w:eastAsia="en-US"/>
              </w:rPr>
              <w:t>Police Force of a State or the Northern Territory</w:t>
            </w:r>
          </w:p>
        </w:tc>
        <w:tc>
          <w:tcPr>
            <w:tcW w:w="2125" w:type="dxa"/>
            <w:tcBorders>
              <w:top w:val="single" w:sz="2" w:space="0" w:color="auto"/>
              <w:bottom w:val="single" w:sz="12" w:space="0" w:color="auto"/>
            </w:tcBorders>
            <w:shd w:val="clear" w:color="auto" w:fill="auto"/>
          </w:tcPr>
          <w:p w:rsidR="005A4E35" w:rsidRPr="00122317" w:rsidRDefault="005A4E35" w:rsidP="00171926">
            <w:pPr>
              <w:pStyle w:val="Tabletext"/>
            </w:pPr>
            <w:r w:rsidRPr="00122317">
              <w:t>the Commissioner of Police (however designated) of that State or Territory</w:t>
            </w:r>
          </w:p>
        </w:tc>
        <w:tc>
          <w:tcPr>
            <w:tcW w:w="2125" w:type="dxa"/>
            <w:tcBorders>
              <w:top w:val="single" w:sz="2" w:space="0" w:color="auto"/>
              <w:bottom w:val="single" w:sz="12" w:space="0" w:color="auto"/>
            </w:tcBorders>
            <w:shd w:val="clear" w:color="auto" w:fill="auto"/>
          </w:tcPr>
          <w:p w:rsidR="005A4E35" w:rsidRPr="00122317" w:rsidRDefault="005A4E35" w:rsidP="00171926">
            <w:pPr>
              <w:pStyle w:val="Tabletext"/>
            </w:pPr>
            <w:r w:rsidRPr="00122317">
              <w:t>an officer of that Police Force</w:t>
            </w:r>
          </w:p>
        </w:tc>
      </w:tr>
    </w:tbl>
    <w:p w:rsidR="00B702D6" w:rsidRPr="00122317" w:rsidRDefault="00090706" w:rsidP="00122317">
      <w:pPr>
        <w:pStyle w:val="ActHead5"/>
      </w:pPr>
      <w:bookmarkStart w:id="82" w:name="_Toc532048787"/>
      <w:r w:rsidRPr="00122317">
        <w:rPr>
          <w:rStyle w:val="CharSectno"/>
        </w:rPr>
        <w:t>317ZN</w:t>
      </w:r>
      <w:r w:rsidR="00B702D6" w:rsidRPr="00122317">
        <w:t xml:space="preserve">  Delegation</w:t>
      </w:r>
      <w:r w:rsidR="00BE6927" w:rsidRPr="00122317">
        <w:t xml:space="preserve"> by Director</w:t>
      </w:r>
      <w:r w:rsidR="00E23E18">
        <w:noBreakHyphen/>
      </w:r>
      <w:r w:rsidR="00BE6927" w:rsidRPr="00122317">
        <w:t>General of Security</w:t>
      </w:r>
      <w:bookmarkEnd w:id="82"/>
    </w:p>
    <w:p w:rsidR="00B702D6" w:rsidRPr="00122317" w:rsidRDefault="00B702D6" w:rsidP="00122317">
      <w:pPr>
        <w:pStyle w:val="subsection"/>
      </w:pPr>
      <w:r w:rsidRPr="00122317">
        <w:tab/>
        <w:t>(1)</w:t>
      </w:r>
      <w:r w:rsidRPr="00122317">
        <w:tab/>
        <w:t>The Director</w:t>
      </w:r>
      <w:r w:rsidR="00E23E18">
        <w:noBreakHyphen/>
      </w:r>
      <w:r w:rsidRPr="00122317">
        <w:t xml:space="preserve">General </w:t>
      </w:r>
      <w:r w:rsidR="00BE6927" w:rsidRPr="00122317">
        <w:t xml:space="preserve">of Security </w:t>
      </w:r>
      <w:r w:rsidRPr="00122317">
        <w:t xml:space="preserve">may, by writing, delegate any or all of </w:t>
      </w:r>
      <w:r w:rsidR="000A3210" w:rsidRPr="00122317">
        <w:t>the</w:t>
      </w:r>
      <w:r w:rsidRPr="00122317">
        <w:t xml:space="preserve"> functions or powers </w:t>
      </w:r>
      <w:r w:rsidR="000A3210" w:rsidRPr="00122317">
        <w:t>of the Director</w:t>
      </w:r>
      <w:r w:rsidR="00E23E18">
        <w:noBreakHyphen/>
      </w:r>
      <w:r w:rsidR="000A3210" w:rsidRPr="00122317">
        <w:t xml:space="preserve">General of Security </w:t>
      </w:r>
      <w:r w:rsidRPr="00122317">
        <w:t xml:space="preserve">under </w:t>
      </w:r>
      <w:r w:rsidR="00BE6927" w:rsidRPr="00122317">
        <w:t>Division</w:t>
      </w:r>
      <w:r w:rsidR="00122317" w:rsidRPr="00122317">
        <w:t> </w:t>
      </w:r>
      <w:r w:rsidR="006418AC" w:rsidRPr="00122317">
        <w:t xml:space="preserve">2, </w:t>
      </w:r>
      <w:r w:rsidR="00BE6927" w:rsidRPr="00122317">
        <w:t xml:space="preserve">3 or </w:t>
      </w:r>
      <w:r w:rsidR="001D36B8" w:rsidRPr="00122317">
        <w:t>6</w:t>
      </w:r>
      <w:r w:rsidRPr="00122317">
        <w:t xml:space="preserve"> to </w:t>
      </w:r>
      <w:r w:rsidR="00BE6927" w:rsidRPr="00122317">
        <w:t>a senior position</w:t>
      </w:r>
      <w:r w:rsidR="00E23E18">
        <w:noBreakHyphen/>
      </w:r>
      <w:r w:rsidR="00BE6927" w:rsidRPr="00122317">
        <w:t>holder (within the meaning of</w:t>
      </w:r>
      <w:r w:rsidR="00BE6927" w:rsidRPr="00122317">
        <w:rPr>
          <w:b/>
          <w:i/>
        </w:rPr>
        <w:t xml:space="preserve"> </w:t>
      </w:r>
      <w:r w:rsidR="00BE6927" w:rsidRPr="00122317">
        <w:t xml:space="preserve">the </w:t>
      </w:r>
      <w:r w:rsidR="00BE6927" w:rsidRPr="00122317">
        <w:rPr>
          <w:i/>
          <w:noProof/>
        </w:rPr>
        <w:t>Australian Security Intelligence Organisation Act 1979</w:t>
      </w:r>
      <w:r w:rsidR="00BE6927" w:rsidRPr="00122317">
        <w:rPr>
          <w:noProof/>
        </w:rPr>
        <w:t>)</w:t>
      </w:r>
      <w:r w:rsidR="00090706" w:rsidRPr="00122317">
        <w:t>.</w:t>
      </w:r>
    </w:p>
    <w:p w:rsidR="00B702D6" w:rsidRPr="00122317" w:rsidRDefault="00B702D6" w:rsidP="00122317">
      <w:pPr>
        <w:pStyle w:val="subsection"/>
      </w:pPr>
      <w:r w:rsidRPr="00122317">
        <w:tab/>
        <w:t>(2)</w:t>
      </w:r>
      <w:r w:rsidRPr="00122317">
        <w:tab/>
        <w:t xml:space="preserve">A delegate must comply with any written directions of the </w:t>
      </w:r>
      <w:r w:rsidR="00BE6927" w:rsidRPr="00122317">
        <w:t>Director</w:t>
      </w:r>
      <w:r w:rsidR="00E23E18">
        <w:noBreakHyphen/>
      </w:r>
      <w:r w:rsidR="00BE6927" w:rsidRPr="00122317">
        <w:t>General of Security</w:t>
      </w:r>
      <w:r w:rsidR="00090706" w:rsidRPr="00122317">
        <w:t>.</w:t>
      </w:r>
    </w:p>
    <w:p w:rsidR="000316AD" w:rsidRPr="00122317" w:rsidRDefault="00090706" w:rsidP="00122317">
      <w:pPr>
        <w:pStyle w:val="ActHead5"/>
      </w:pPr>
      <w:bookmarkStart w:id="83" w:name="_Toc532048788"/>
      <w:r w:rsidRPr="00122317">
        <w:rPr>
          <w:rStyle w:val="CharSectno"/>
        </w:rPr>
        <w:t>317ZP</w:t>
      </w:r>
      <w:r w:rsidR="000316AD" w:rsidRPr="00122317">
        <w:t xml:space="preserve">  Delegation by Director</w:t>
      </w:r>
      <w:r w:rsidR="00E23E18">
        <w:noBreakHyphen/>
      </w:r>
      <w:r w:rsidR="000316AD" w:rsidRPr="00122317">
        <w:t xml:space="preserve">General of </w:t>
      </w:r>
      <w:r w:rsidR="00CB14BF" w:rsidRPr="00122317">
        <w:t>the Australian Secret Intelligence Service</w:t>
      </w:r>
      <w:bookmarkEnd w:id="83"/>
    </w:p>
    <w:p w:rsidR="00EA74BD" w:rsidRPr="00122317" w:rsidRDefault="000316AD" w:rsidP="00122317">
      <w:pPr>
        <w:pStyle w:val="subsection"/>
      </w:pPr>
      <w:r w:rsidRPr="00122317">
        <w:tab/>
        <w:t>(1)</w:t>
      </w:r>
      <w:r w:rsidRPr="00122317">
        <w:tab/>
        <w:t xml:space="preserve">The </w:t>
      </w:r>
      <w:r w:rsidR="00CB14BF" w:rsidRPr="00122317">
        <w:t>Director</w:t>
      </w:r>
      <w:r w:rsidR="00E23E18">
        <w:noBreakHyphen/>
      </w:r>
      <w:r w:rsidR="00CB14BF" w:rsidRPr="00122317">
        <w:t>General of the Australian Secret Intelligence Service</w:t>
      </w:r>
      <w:r w:rsidRPr="00122317">
        <w:t xml:space="preserve"> may, by writing, delegate any or all of </w:t>
      </w:r>
      <w:r w:rsidR="000A3210" w:rsidRPr="00122317">
        <w:t>the</w:t>
      </w:r>
      <w:r w:rsidRPr="00122317">
        <w:t xml:space="preserve"> functions or powers</w:t>
      </w:r>
      <w:r w:rsidR="000A3210" w:rsidRPr="00122317">
        <w:t xml:space="preserve"> of the Director</w:t>
      </w:r>
      <w:r w:rsidR="00E23E18">
        <w:noBreakHyphen/>
      </w:r>
      <w:r w:rsidR="000A3210" w:rsidRPr="00122317">
        <w:t>General of the Australian Secret Intelligence Service</w:t>
      </w:r>
      <w:r w:rsidRPr="00122317">
        <w:t xml:space="preserve"> under Division</w:t>
      </w:r>
      <w:r w:rsidR="00122317" w:rsidRPr="00122317">
        <w:t> </w:t>
      </w:r>
      <w:r w:rsidRPr="00122317">
        <w:t>2 or 6 to</w:t>
      </w:r>
      <w:r w:rsidR="00EA74BD" w:rsidRPr="00122317">
        <w:t xml:space="preserve"> a person who:</w:t>
      </w:r>
    </w:p>
    <w:p w:rsidR="00EA74BD" w:rsidRPr="00122317" w:rsidRDefault="00EA74BD" w:rsidP="00122317">
      <w:pPr>
        <w:pStyle w:val="paragraph"/>
      </w:pPr>
      <w:r w:rsidRPr="00122317">
        <w:tab/>
        <w:t>(a)</w:t>
      </w:r>
      <w:r w:rsidRPr="00122317">
        <w:tab/>
        <w:t>is</w:t>
      </w:r>
      <w:r w:rsidR="000316AD" w:rsidRPr="00122317">
        <w:t xml:space="preserve"> </w:t>
      </w:r>
      <w:r w:rsidR="00CB14BF" w:rsidRPr="00122317">
        <w:t xml:space="preserve">a staff member of </w:t>
      </w:r>
      <w:r w:rsidRPr="00122317">
        <w:t>the Australian Secret Intelligence Service; and</w:t>
      </w:r>
    </w:p>
    <w:p w:rsidR="000316AD" w:rsidRPr="00122317" w:rsidRDefault="00EA74BD" w:rsidP="00122317">
      <w:pPr>
        <w:pStyle w:val="paragraph"/>
      </w:pPr>
      <w:r w:rsidRPr="00122317">
        <w:tab/>
        <w:t>(b)</w:t>
      </w:r>
      <w:r w:rsidRPr="00122317">
        <w:tab/>
      </w:r>
      <w:r w:rsidR="00CB14BF" w:rsidRPr="00122317">
        <w:t>holds, or is acting in, a position in the Australian Secret Intelligence Service that is equivalent to, or higher than, a position occupied by an SES employee</w:t>
      </w:r>
      <w:r w:rsidR="00090706" w:rsidRPr="00122317">
        <w:t>.</w:t>
      </w:r>
    </w:p>
    <w:p w:rsidR="000316AD" w:rsidRPr="00122317" w:rsidRDefault="000316AD" w:rsidP="00122317">
      <w:pPr>
        <w:pStyle w:val="subsection"/>
      </w:pPr>
      <w:r w:rsidRPr="00122317">
        <w:tab/>
        <w:t>(2)</w:t>
      </w:r>
      <w:r w:rsidRPr="00122317">
        <w:tab/>
        <w:t xml:space="preserve">A delegate must comply with any written directions of the </w:t>
      </w:r>
      <w:r w:rsidR="00CB14BF" w:rsidRPr="00122317">
        <w:t>Director</w:t>
      </w:r>
      <w:r w:rsidR="00E23E18">
        <w:noBreakHyphen/>
      </w:r>
      <w:r w:rsidR="00CB14BF" w:rsidRPr="00122317">
        <w:t>General of the Australian Secret Intelligence Service</w:t>
      </w:r>
      <w:r w:rsidR="00090706" w:rsidRPr="00122317">
        <w:t>.</w:t>
      </w:r>
    </w:p>
    <w:p w:rsidR="000316AD" w:rsidRPr="00122317" w:rsidRDefault="00090706" w:rsidP="00122317">
      <w:pPr>
        <w:pStyle w:val="ActHead5"/>
      </w:pPr>
      <w:bookmarkStart w:id="84" w:name="_Toc532048789"/>
      <w:r w:rsidRPr="00122317">
        <w:rPr>
          <w:rStyle w:val="CharSectno"/>
        </w:rPr>
        <w:lastRenderedPageBreak/>
        <w:t>317ZQ</w:t>
      </w:r>
      <w:r w:rsidR="000316AD" w:rsidRPr="00122317">
        <w:t xml:space="preserve">  Delegation by </w:t>
      </w:r>
      <w:r w:rsidR="009E1778" w:rsidRPr="00122317">
        <w:t>Director</w:t>
      </w:r>
      <w:r w:rsidR="00E23E18">
        <w:noBreakHyphen/>
      </w:r>
      <w:r w:rsidR="009E1778" w:rsidRPr="00122317">
        <w:t>General of the Australian Signals Directorate</w:t>
      </w:r>
      <w:bookmarkEnd w:id="84"/>
    </w:p>
    <w:p w:rsidR="00EA74BD" w:rsidRPr="00122317" w:rsidRDefault="000316AD" w:rsidP="00122317">
      <w:pPr>
        <w:pStyle w:val="subsection"/>
      </w:pPr>
      <w:r w:rsidRPr="00122317">
        <w:tab/>
        <w:t>(1)</w:t>
      </w:r>
      <w:r w:rsidRPr="00122317">
        <w:tab/>
        <w:t xml:space="preserve">The </w:t>
      </w:r>
      <w:r w:rsidR="009E1778" w:rsidRPr="00122317">
        <w:t>Director</w:t>
      </w:r>
      <w:r w:rsidR="00E23E18">
        <w:noBreakHyphen/>
      </w:r>
      <w:r w:rsidR="009E1778" w:rsidRPr="00122317">
        <w:t>General of the Australian Signals Directorate</w:t>
      </w:r>
      <w:r w:rsidRPr="00122317">
        <w:t xml:space="preserve"> may, by writing, delegate any or all of </w:t>
      </w:r>
      <w:r w:rsidR="000A3210" w:rsidRPr="00122317">
        <w:t>the</w:t>
      </w:r>
      <w:r w:rsidRPr="00122317">
        <w:t xml:space="preserve"> functions or powers </w:t>
      </w:r>
      <w:r w:rsidR="000A3210" w:rsidRPr="00122317">
        <w:t xml:space="preserve">of the </w:t>
      </w:r>
      <w:r w:rsidR="009E1778" w:rsidRPr="00122317">
        <w:t>Director</w:t>
      </w:r>
      <w:r w:rsidR="00E23E18">
        <w:noBreakHyphen/>
      </w:r>
      <w:r w:rsidR="009E1778" w:rsidRPr="00122317">
        <w:t>General of the Australian Signals Directorate</w:t>
      </w:r>
      <w:r w:rsidR="000A3210" w:rsidRPr="00122317">
        <w:t xml:space="preserve"> </w:t>
      </w:r>
      <w:r w:rsidRPr="00122317">
        <w:t>under Division</w:t>
      </w:r>
      <w:r w:rsidR="00122317" w:rsidRPr="00122317">
        <w:t> </w:t>
      </w:r>
      <w:r w:rsidRPr="00122317">
        <w:t>2</w:t>
      </w:r>
      <w:r w:rsidR="00BA0DD3" w:rsidRPr="00122317">
        <w:t xml:space="preserve"> </w:t>
      </w:r>
      <w:r w:rsidRPr="00122317">
        <w:t>or 6 to</w:t>
      </w:r>
      <w:r w:rsidR="00EA74BD" w:rsidRPr="00122317">
        <w:t xml:space="preserve"> a person:</w:t>
      </w:r>
    </w:p>
    <w:p w:rsidR="00EA74BD" w:rsidRPr="00122317" w:rsidRDefault="00EA74BD" w:rsidP="00122317">
      <w:pPr>
        <w:pStyle w:val="paragraph"/>
      </w:pPr>
      <w:r w:rsidRPr="00122317">
        <w:tab/>
        <w:t>(a)</w:t>
      </w:r>
      <w:r w:rsidRPr="00122317">
        <w:tab/>
        <w:t>who is</w:t>
      </w:r>
      <w:r w:rsidR="000316AD" w:rsidRPr="00122317">
        <w:t xml:space="preserve"> </w:t>
      </w:r>
      <w:r w:rsidR="00CB14BF" w:rsidRPr="00122317">
        <w:t xml:space="preserve">a staff member of </w:t>
      </w:r>
      <w:r w:rsidRPr="00122317">
        <w:t>the Australian Signals Directorate; and</w:t>
      </w:r>
    </w:p>
    <w:p w:rsidR="00EA74BD" w:rsidRPr="00122317" w:rsidRDefault="00EA74BD" w:rsidP="00122317">
      <w:pPr>
        <w:pStyle w:val="paragraph"/>
      </w:pPr>
      <w:r w:rsidRPr="00122317">
        <w:tab/>
        <w:t>(b)</w:t>
      </w:r>
      <w:r w:rsidRPr="00122317">
        <w:tab/>
        <w:t>who:</w:t>
      </w:r>
    </w:p>
    <w:p w:rsidR="00EA74BD" w:rsidRPr="00122317" w:rsidRDefault="00EA74BD" w:rsidP="00122317">
      <w:pPr>
        <w:pStyle w:val="paragraphsub"/>
      </w:pPr>
      <w:r w:rsidRPr="00122317">
        <w:tab/>
        <w:t>(i)</w:t>
      </w:r>
      <w:r w:rsidRPr="00122317">
        <w:tab/>
        <w:t>is an SES employee, or acting SES employee, in the Australian Signals Directorate; or</w:t>
      </w:r>
    </w:p>
    <w:p w:rsidR="000316AD" w:rsidRPr="00122317" w:rsidRDefault="00EA74BD" w:rsidP="00122317">
      <w:pPr>
        <w:pStyle w:val="paragraphsub"/>
      </w:pPr>
      <w:r w:rsidRPr="00122317">
        <w:tab/>
        <w:t>(ii)</w:t>
      </w:r>
      <w:r w:rsidRPr="00122317">
        <w:tab/>
      </w:r>
      <w:r w:rsidR="00CB14BF" w:rsidRPr="00122317">
        <w:t>holds, or is acting in, a position in the Australian Signals Directorate that is equivalent to, or higher than, a position occupied by an SES employee</w:t>
      </w:r>
      <w:r w:rsidR="00090706" w:rsidRPr="00122317">
        <w:t>.</w:t>
      </w:r>
    </w:p>
    <w:p w:rsidR="000316AD" w:rsidRPr="00122317" w:rsidRDefault="000316AD" w:rsidP="00122317">
      <w:pPr>
        <w:pStyle w:val="subsection"/>
      </w:pPr>
      <w:r w:rsidRPr="00122317">
        <w:tab/>
        <w:t>(2)</w:t>
      </w:r>
      <w:r w:rsidRPr="00122317">
        <w:tab/>
        <w:t xml:space="preserve">A delegate must comply with any written directions of the </w:t>
      </w:r>
      <w:r w:rsidR="009E1778" w:rsidRPr="00122317">
        <w:t>Director</w:t>
      </w:r>
      <w:r w:rsidR="00E23E18">
        <w:noBreakHyphen/>
      </w:r>
      <w:r w:rsidR="009E1778" w:rsidRPr="00122317">
        <w:t>General of the Australian Signals Directorate</w:t>
      </w:r>
      <w:r w:rsidR="00090706" w:rsidRPr="00122317">
        <w:t>.</w:t>
      </w:r>
    </w:p>
    <w:p w:rsidR="0058185C" w:rsidRPr="00122317" w:rsidRDefault="00090706" w:rsidP="00122317">
      <w:pPr>
        <w:pStyle w:val="ActHead5"/>
      </w:pPr>
      <w:bookmarkStart w:id="85" w:name="_Toc532048790"/>
      <w:r w:rsidRPr="00122317">
        <w:rPr>
          <w:rStyle w:val="CharSectno"/>
        </w:rPr>
        <w:t>317ZR</w:t>
      </w:r>
      <w:r w:rsidR="0058185C" w:rsidRPr="00122317">
        <w:t xml:space="preserve">  Delegation by the chief officer of </w:t>
      </w:r>
      <w:r w:rsidR="00F024B6" w:rsidRPr="00122317">
        <w:t>an interception agency</w:t>
      </w:r>
      <w:bookmarkEnd w:id="85"/>
    </w:p>
    <w:p w:rsidR="0058185C" w:rsidRPr="00122317" w:rsidRDefault="0058185C" w:rsidP="00122317">
      <w:pPr>
        <w:pStyle w:val="subsection"/>
      </w:pPr>
      <w:r w:rsidRPr="00122317">
        <w:tab/>
        <w:t>(1)</w:t>
      </w:r>
      <w:r w:rsidRPr="00122317">
        <w:tab/>
        <w:t xml:space="preserve">The chief officer of </w:t>
      </w:r>
      <w:r w:rsidR="00F024B6" w:rsidRPr="00122317">
        <w:t>an interception agency</w:t>
      </w:r>
      <w:r w:rsidRPr="00122317">
        <w:t xml:space="preserve"> mentioned in an item of column 1 of the following table may, by writing, delegate any or all of </w:t>
      </w:r>
      <w:r w:rsidR="000A3210" w:rsidRPr="00122317">
        <w:t>the</w:t>
      </w:r>
      <w:r w:rsidRPr="00122317">
        <w:t xml:space="preserve"> functions or powers </w:t>
      </w:r>
      <w:r w:rsidR="000A3210" w:rsidRPr="00122317">
        <w:t xml:space="preserve">of the chief officer </w:t>
      </w:r>
      <w:r w:rsidRPr="00122317">
        <w:t>under Division</w:t>
      </w:r>
      <w:r w:rsidR="00122317" w:rsidRPr="00122317">
        <w:t> </w:t>
      </w:r>
      <w:r w:rsidR="006418AC" w:rsidRPr="00122317">
        <w:t xml:space="preserve">2, </w:t>
      </w:r>
      <w:r w:rsidR="00B92B2E" w:rsidRPr="00122317">
        <w:t>3</w:t>
      </w:r>
      <w:r w:rsidRPr="00122317">
        <w:t xml:space="preserve"> or 6 to a person mentioned in column 2 of the item</w:t>
      </w:r>
      <w:r w:rsidR="00090706" w:rsidRPr="00122317">
        <w:t>.</w:t>
      </w:r>
    </w:p>
    <w:p w:rsidR="0058185C" w:rsidRPr="00122317" w:rsidRDefault="0058185C" w:rsidP="0012231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593"/>
        <w:gridCol w:w="4779"/>
      </w:tblGrid>
      <w:tr w:rsidR="0058185C" w:rsidRPr="00122317" w:rsidTr="00E05134">
        <w:trPr>
          <w:tblHeader/>
        </w:trPr>
        <w:tc>
          <w:tcPr>
            <w:tcW w:w="7086" w:type="dxa"/>
            <w:gridSpan w:val="3"/>
            <w:tcBorders>
              <w:top w:val="single" w:sz="12" w:space="0" w:color="auto"/>
              <w:bottom w:val="single" w:sz="6" w:space="0" w:color="auto"/>
            </w:tcBorders>
            <w:shd w:val="clear" w:color="auto" w:fill="auto"/>
          </w:tcPr>
          <w:p w:rsidR="0058185C" w:rsidRPr="00122317" w:rsidRDefault="0058185C" w:rsidP="00122317">
            <w:pPr>
              <w:pStyle w:val="TableHeading"/>
            </w:pPr>
            <w:r w:rsidRPr="00122317">
              <w:t>Potential delegates</w:t>
            </w:r>
          </w:p>
        </w:tc>
      </w:tr>
      <w:tr w:rsidR="0058185C" w:rsidRPr="00122317" w:rsidTr="00E05134">
        <w:trPr>
          <w:tblHeader/>
        </w:trPr>
        <w:tc>
          <w:tcPr>
            <w:tcW w:w="714" w:type="dxa"/>
            <w:tcBorders>
              <w:top w:val="single" w:sz="6" w:space="0" w:color="auto"/>
              <w:bottom w:val="single" w:sz="6" w:space="0" w:color="auto"/>
            </w:tcBorders>
            <w:shd w:val="clear" w:color="auto" w:fill="auto"/>
          </w:tcPr>
          <w:p w:rsidR="0058185C" w:rsidRPr="00122317" w:rsidRDefault="00BA4435" w:rsidP="00122317">
            <w:pPr>
              <w:pStyle w:val="TableHeading"/>
            </w:pPr>
            <w:r w:rsidRPr="00122317">
              <w:t>Item</w:t>
            </w:r>
          </w:p>
        </w:tc>
        <w:tc>
          <w:tcPr>
            <w:tcW w:w="1593" w:type="dxa"/>
            <w:tcBorders>
              <w:top w:val="single" w:sz="6" w:space="0" w:color="auto"/>
              <w:bottom w:val="single" w:sz="6" w:space="0" w:color="auto"/>
            </w:tcBorders>
            <w:shd w:val="clear" w:color="auto" w:fill="auto"/>
          </w:tcPr>
          <w:p w:rsidR="0058185C" w:rsidRPr="00122317" w:rsidRDefault="0058185C" w:rsidP="00122317">
            <w:pPr>
              <w:pStyle w:val="TableHeading"/>
            </w:pPr>
            <w:r w:rsidRPr="00122317">
              <w:t>Column 1</w:t>
            </w:r>
          </w:p>
        </w:tc>
        <w:tc>
          <w:tcPr>
            <w:tcW w:w="4779" w:type="dxa"/>
            <w:tcBorders>
              <w:top w:val="single" w:sz="6" w:space="0" w:color="auto"/>
              <w:bottom w:val="single" w:sz="6" w:space="0" w:color="auto"/>
            </w:tcBorders>
            <w:shd w:val="clear" w:color="auto" w:fill="auto"/>
          </w:tcPr>
          <w:p w:rsidR="0058185C" w:rsidRPr="00122317" w:rsidRDefault="0058185C" w:rsidP="00122317">
            <w:pPr>
              <w:pStyle w:val="TableHeading"/>
            </w:pPr>
            <w:r w:rsidRPr="00122317">
              <w:t>Column 2</w:t>
            </w:r>
          </w:p>
        </w:tc>
      </w:tr>
      <w:tr w:rsidR="0058185C" w:rsidRPr="00122317" w:rsidTr="00E05134">
        <w:trPr>
          <w:tblHeader/>
        </w:trPr>
        <w:tc>
          <w:tcPr>
            <w:tcW w:w="714" w:type="dxa"/>
            <w:tcBorders>
              <w:top w:val="single" w:sz="6" w:space="0" w:color="auto"/>
              <w:bottom w:val="single" w:sz="12" w:space="0" w:color="auto"/>
            </w:tcBorders>
            <w:shd w:val="clear" w:color="auto" w:fill="auto"/>
          </w:tcPr>
          <w:p w:rsidR="0058185C" w:rsidRPr="00122317" w:rsidRDefault="0058185C" w:rsidP="00122317">
            <w:pPr>
              <w:pStyle w:val="TableHeading"/>
            </w:pPr>
          </w:p>
        </w:tc>
        <w:tc>
          <w:tcPr>
            <w:tcW w:w="1593" w:type="dxa"/>
            <w:tcBorders>
              <w:top w:val="single" w:sz="6" w:space="0" w:color="auto"/>
              <w:bottom w:val="single" w:sz="12" w:space="0" w:color="auto"/>
            </w:tcBorders>
            <w:shd w:val="clear" w:color="auto" w:fill="auto"/>
          </w:tcPr>
          <w:p w:rsidR="0058185C" w:rsidRPr="00122317" w:rsidRDefault="00F024B6" w:rsidP="00122317">
            <w:pPr>
              <w:pStyle w:val="TableHeading"/>
            </w:pPr>
            <w:r w:rsidRPr="00122317">
              <w:t>Interception agency</w:t>
            </w:r>
          </w:p>
        </w:tc>
        <w:tc>
          <w:tcPr>
            <w:tcW w:w="4779" w:type="dxa"/>
            <w:tcBorders>
              <w:top w:val="single" w:sz="6" w:space="0" w:color="auto"/>
              <w:bottom w:val="single" w:sz="12" w:space="0" w:color="auto"/>
            </w:tcBorders>
            <w:shd w:val="clear" w:color="auto" w:fill="auto"/>
          </w:tcPr>
          <w:p w:rsidR="0058185C" w:rsidRPr="00122317" w:rsidRDefault="0058185C" w:rsidP="00122317">
            <w:pPr>
              <w:pStyle w:val="TableHeading"/>
            </w:pPr>
            <w:r w:rsidRPr="00122317">
              <w:t>Potential delegate</w:t>
            </w:r>
            <w:r w:rsidR="00F83352" w:rsidRPr="00122317">
              <w:t>s</w:t>
            </w:r>
          </w:p>
        </w:tc>
      </w:tr>
      <w:tr w:rsidR="0058185C" w:rsidRPr="00122317" w:rsidTr="00E05134">
        <w:tc>
          <w:tcPr>
            <w:tcW w:w="714" w:type="dxa"/>
            <w:tcBorders>
              <w:top w:val="single" w:sz="12" w:space="0" w:color="auto"/>
            </w:tcBorders>
            <w:shd w:val="clear" w:color="auto" w:fill="auto"/>
          </w:tcPr>
          <w:p w:rsidR="0058185C" w:rsidRPr="00122317" w:rsidRDefault="00FC6A57" w:rsidP="00122317">
            <w:pPr>
              <w:pStyle w:val="Tabletext"/>
            </w:pPr>
            <w:r w:rsidRPr="00122317">
              <w:t>1</w:t>
            </w:r>
          </w:p>
        </w:tc>
        <w:tc>
          <w:tcPr>
            <w:tcW w:w="1593" w:type="dxa"/>
            <w:tcBorders>
              <w:top w:val="single" w:sz="12" w:space="0" w:color="auto"/>
            </w:tcBorders>
            <w:shd w:val="clear" w:color="auto" w:fill="auto"/>
          </w:tcPr>
          <w:p w:rsidR="0058185C" w:rsidRPr="00122317" w:rsidRDefault="0058185C" w:rsidP="00122317">
            <w:pPr>
              <w:pStyle w:val="Tabletext"/>
            </w:pPr>
            <w:r w:rsidRPr="00122317">
              <w:rPr>
                <w:lang w:eastAsia="en-US"/>
              </w:rPr>
              <w:t>Australian Federal Police</w:t>
            </w:r>
          </w:p>
        </w:tc>
        <w:tc>
          <w:tcPr>
            <w:tcW w:w="4779" w:type="dxa"/>
            <w:tcBorders>
              <w:top w:val="single" w:sz="12" w:space="0" w:color="auto"/>
            </w:tcBorders>
            <w:shd w:val="clear" w:color="auto" w:fill="auto"/>
          </w:tcPr>
          <w:p w:rsidR="0058185C" w:rsidRPr="00122317" w:rsidRDefault="007D72D9" w:rsidP="00122317">
            <w:pPr>
              <w:pStyle w:val="Tablea"/>
            </w:pPr>
            <w:r w:rsidRPr="00122317">
              <w:t xml:space="preserve">(a) a Deputy Commissioner (within the meaning of the </w:t>
            </w:r>
            <w:r w:rsidRPr="00122317">
              <w:rPr>
                <w:i/>
              </w:rPr>
              <w:t>Australian Federal Police Act 1979</w:t>
            </w:r>
            <w:r w:rsidRPr="00122317">
              <w:t>)</w:t>
            </w:r>
            <w:r w:rsidR="0058185C" w:rsidRPr="00122317">
              <w:t>; or</w:t>
            </w:r>
          </w:p>
          <w:p w:rsidR="0058185C" w:rsidRPr="00122317" w:rsidRDefault="0058185C" w:rsidP="00122317">
            <w:pPr>
              <w:pStyle w:val="Tablea"/>
              <w:rPr>
                <w:b/>
              </w:rPr>
            </w:pPr>
            <w:r w:rsidRPr="00122317">
              <w:t xml:space="preserve">(b) a senior executive AFP employee (within the meaning of the </w:t>
            </w:r>
            <w:r w:rsidRPr="00122317">
              <w:rPr>
                <w:i/>
              </w:rPr>
              <w:t>Australian Federal Police Act 1979</w:t>
            </w:r>
            <w:r w:rsidRPr="00122317">
              <w:t>)</w:t>
            </w:r>
          </w:p>
        </w:tc>
      </w:tr>
      <w:tr w:rsidR="0058185C" w:rsidRPr="00122317" w:rsidTr="00E05134">
        <w:tc>
          <w:tcPr>
            <w:tcW w:w="714" w:type="dxa"/>
            <w:shd w:val="clear" w:color="auto" w:fill="auto"/>
          </w:tcPr>
          <w:p w:rsidR="0058185C" w:rsidRPr="00122317" w:rsidRDefault="00FC6A57" w:rsidP="00122317">
            <w:pPr>
              <w:pStyle w:val="Tabletext"/>
            </w:pPr>
            <w:r w:rsidRPr="00122317">
              <w:t>3</w:t>
            </w:r>
          </w:p>
        </w:tc>
        <w:tc>
          <w:tcPr>
            <w:tcW w:w="1593" w:type="dxa"/>
            <w:shd w:val="clear" w:color="auto" w:fill="auto"/>
          </w:tcPr>
          <w:p w:rsidR="0058185C" w:rsidRPr="00122317" w:rsidRDefault="0058185C" w:rsidP="00122317">
            <w:pPr>
              <w:pStyle w:val="Tabletext"/>
            </w:pPr>
            <w:r w:rsidRPr="00122317">
              <w:t>Australian Crim</w:t>
            </w:r>
            <w:r w:rsidR="00B57402" w:rsidRPr="00122317">
              <w:t>e</w:t>
            </w:r>
            <w:r w:rsidR="006C3BEF" w:rsidRPr="00122317">
              <w:t xml:space="preserve"> Commission</w:t>
            </w:r>
          </w:p>
        </w:tc>
        <w:tc>
          <w:tcPr>
            <w:tcW w:w="4779" w:type="dxa"/>
            <w:shd w:val="clear" w:color="auto" w:fill="auto"/>
          </w:tcPr>
          <w:p w:rsidR="0058185C" w:rsidRPr="00122317" w:rsidRDefault="0058185C" w:rsidP="00122317">
            <w:pPr>
              <w:pStyle w:val="Tabletext"/>
            </w:pPr>
            <w:r w:rsidRPr="00122317">
              <w:t xml:space="preserve">a member of the staff of the ACC (within the meaning of the </w:t>
            </w:r>
            <w:r w:rsidRPr="00122317">
              <w:rPr>
                <w:i/>
              </w:rPr>
              <w:t>Australian Crime Commission Act 2002</w:t>
            </w:r>
            <w:r w:rsidRPr="00122317">
              <w:t>) who is an SES employee or acting SES employee</w:t>
            </w:r>
          </w:p>
        </w:tc>
      </w:tr>
      <w:tr w:rsidR="001F54D7" w:rsidRPr="00122317" w:rsidTr="00E05134">
        <w:tc>
          <w:tcPr>
            <w:tcW w:w="714" w:type="dxa"/>
            <w:tcBorders>
              <w:top w:val="single" w:sz="2" w:space="0" w:color="auto"/>
              <w:bottom w:val="single" w:sz="12" w:space="0" w:color="auto"/>
            </w:tcBorders>
            <w:shd w:val="clear" w:color="auto" w:fill="auto"/>
          </w:tcPr>
          <w:p w:rsidR="001F54D7" w:rsidRPr="00122317" w:rsidRDefault="001F54D7" w:rsidP="00BE2A31">
            <w:pPr>
              <w:pStyle w:val="Tabletext"/>
            </w:pPr>
            <w:r w:rsidRPr="00122317">
              <w:t>4</w:t>
            </w:r>
          </w:p>
        </w:tc>
        <w:tc>
          <w:tcPr>
            <w:tcW w:w="1593" w:type="dxa"/>
            <w:tcBorders>
              <w:top w:val="single" w:sz="2" w:space="0" w:color="auto"/>
              <w:bottom w:val="single" w:sz="12" w:space="0" w:color="auto"/>
            </w:tcBorders>
            <w:shd w:val="clear" w:color="auto" w:fill="auto"/>
          </w:tcPr>
          <w:p w:rsidR="001F54D7" w:rsidRPr="00122317" w:rsidRDefault="001F54D7" w:rsidP="00BE2A31">
            <w:pPr>
              <w:pStyle w:val="Tabletext"/>
              <w:rPr>
                <w:lang w:eastAsia="en-US"/>
              </w:rPr>
            </w:pPr>
            <w:r w:rsidRPr="00122317">
              <w:rPr>
                <w:lang w:eastAsia="en-US"/>
              </w:rPr>
              <w:t xml:space="preserve">Police Force of a State or the </w:t>
            </w:r>
            <w:r w:rsidRPr="00122317">
              <w:rPr>
                <w:lang w:eastAsia="en-US"/>
              </w:rPr>
              <w:lastRenderedPageBreak/>
              <w:t>Northern Territory</w:t>
            </w:r>
          </w:p>
        </w:tc>
        <w:tc>
          <w:tcPr>
            <w:tcW w:w="4779" w:type="dxa"/>
            <w:tcBorders>
              <w:top w:val="single" w:sz="2" w:space="0" w:color="auto"/>
              <w:bottom w:val="single" w:sz="12" w:space="0" w:color="auto"/>
            </w:tcBorders>
            <w:shd w:val="clear" w:color="auto" w:fill="auto"/>
          </w:tcPr>
          <w:p w:rsidR="001F54D7" w:rsidRPr="00122317" w:rsidRDefault="001F54D7" w:rsidP="00BE2A31">
            <w:pPr>
              <w:pStyle w:val="Tablea"/>
              <w:rPr>
                <w:lang w:eastAsia="en-US"/>
              </w:rPr>
            </w:pPr>
            <w:r w:rsidRPr="00122317">
              <w:rPr>
                <w:lang w:eastAsia="en-US"/>
              </w:rPr>
              <w:lastRenderedPageBreak/>
              <w:t>(a) an Assistant Commissioner of the Police Force or a person holding equivalent rank; or</w:t>
            </w:r>
          </w:p>
          <w:p w:rsidR="001F54D7" w:rsidRPr="00122317" w:rsidRDefault="001F54D7" w:rsidP="00BE2A31">
            <w:pPr>
              <w:pStyle w:val="Tablea"/>
            </w:pPr>
            <w:r w:rsidRPr="00122317">
              <w:lastRenderedPageBreak/>
              <w:t>(b) a Superintendent of the Police Force or a person holding equivalent rank</w:t>
            </w:r>
          </w:p>
        </w:tc>
      </w:tr>
    </w:tbl>
    <w:p w:rsidR="0058185C" w:rsidRPr="00122317" w:rsidRDefault="0058185C" w:rsidP="00122317">
      <w:pPr>
        <w:pStyle w:val="subsection"/>
      </w:pPr>
      <w:r w:rsidRPr="00122317">
        <w:lastRenderedPageBreak/>
        <w:tab/>
        <w:t>(2)</w:t>
      </w:r>
      <w:r w:rsidRPr="00122317">
        <w:tab/>
        <w:t>A delegate must comply with any written directions of the chief officer</w:t>
      </w:r>
      <w:r w:rsidR="00090706" w:rsidRPr="00122317">
        <w:t>.</w:t>
      </w:r>
    </w:p>
    <w:p w:rsidR="0058185C" w:rsidRPr="00122317" w:rsidRDefault="0058185C" w:rsidP="00122317">
      <w:pPr>
        <w:pStyle w:val="SubsectionHead"/>
      </w:pPr>
      <w:r w:rsidRPr="00122317">
        <w:t>Executive level</w:t>
      </w:r>
    </w:p>
    <w:p w:rsidR="0058185C" w:rsidRPr="00122317" w:rsidRDefault="0058185C" w:rsidP="00122317">
      <w:pPr>
        <w:pStyle w:val="subsection"/>
      </w:pPr>
      <w:r w:rsidRPr="00122317">
        <w:tab/>
        <w:t>(3)</w:t>
      </w:r>
      <w:r w:rsidRPr="00122317">
        <w:tab/>
        <w:t xml:space="preserve">For the purposes of this section, a person is at </w:t>
      </w:r>
      <w:r w:rsidRPr="00122317">
        <w:rPr>
          <w:b/>
          <w:i/>
        </w:rPr>
        <w:t>executive level</w:t>
      </w:r>
      <w:r w:rsidRPr="00122317">
        <w:t xml:space="preserve">, in relation to </w:t>
      </w:r>
      <w:r w:rsidR="00F024B6" w:rsidRPr="00122317">
        <w:t>an interception agency</w:t>
      </w:r>
      <w:r w:rsidRPr="00122317">
        <w:t xml:space="preserve"> of New South Wales, if the person occupies an office or position at an equivalent level to that of a Public Service senior executive (within the meaning of the </w:t>
      </w:r>
      <w:r w:rsidRPr="00122317">
        <w:rPr>
          <w:i/>
        </w:rPr>
        <w:t>Government Sector Employment Act 2013</w:t>
      </w:r>
      <w:r w:rsidRPr="00122317">
        <w:t xml:space="preserve"> (NSW))</w:t>
      </w:r>
      <w:r w:rsidR="00090706" w:rsidRPr="00122317">
        <w:t>.</w:t>
      </w:r>
    </w:p>
    <w:p w:rsidR="0058185C" w:rsidRPr="00122317" w:rsidRDefault="0058185C" w:rsidP="00122317">
      <w:pPr>
        <w:pStyle w:val="subsection"/>
      </w:pPr>
      <w:r w:rsidRPr="00122317">
        <w:tab/>
        <w:t>(4)</w:t>
      </w:r>
      <w:r w:rsidRPr="00122317">
        <w:tab/>
        <w:t xml:space="preserve">For the purposes of this section, a person is at </w:t>
      </w:r>
      <w:r w:rsidRPr="00122317">
        <w:rPr>
          <w:b/>
          <w:i/>
        </w:rPr>
        <w:t>executive level</w:t>
      </w:r>
      <w:r w:rsidRPr="00122317">
        <w:t xml:space="preserve">, in relation to </w:t>
      </w:r>
      <w:r w:rsidR="00F024B6" w:rsidRPr="00122317">
        <w:t>an interception agency</w:t>
      </w:r>
      <w:r w:rsidRPr="00122317">
        <w:t xml:space="preserve"> of Victoria, if the person occupies an office or position at an equivalent level to that of an executive (within the meaning of the </w:t>
      </w:r>
      <w:r w:rsidRPr="00122317">
        <w:rPr>
          <w:i/>
        </w:rPr>
        <w:t>Public Administration Act 2004</w:t>
      </w:r>
      <w:r w:rsidRPr="00122317">
        <w:t xml:space="preserve"> (Vic</w:t>
      </w:r>
      <w:r w:rsidR="00090706" w:rsidRPr="00122317">
        <w:t>.</w:t>
      </w:r>
      <w:r w:rsidRPr="00122317">
        <w:t>))</w:t>
      </w:r>
      <w:r w:rsidR="00090706" w:rsidRPr="00122317">
        <w:t>.</w:t>
      </w:r>
    </w:p>
    <w:p w:rsidR="00BE6927" w:rsidRPr="00122317" w:rsidRDefault="0058185C" w:rsidP="00122317">
      <w:pPr>
        <w:pStyle w:val="subsection"/>
      </w:pPr>
      <w:r w:rsidRPr="00122317">
        <w:tab/>
        <w:t>(5)</w:t>
      </w:r>
      <w:r w:rsidRPr="00122317">
        <w:tab/>
        <w:t xml:space="preserve">For the purposes of this section, a person is at </w:t>
      </w:r>
      <w:r w:rsidRPr="00122317">
        <w:rPr>
          <w:b/>
          <w:i/>
        </w:rPr>
        <w:t>executive level</w:t>
      </w:r>
      <w:r w:rsidRPr="00122317">
        <w:t xml:space="preserve">, in relation to </w:t>
      </w:r>
      <w:r w:rsidR="00F024B6" w:rsidRPr="00122317">
        <w:t>an interception agency</w:t>
      </w:r>
      <w:r w:rsidRPr="00122317">
        <w:t xml:space="preserve"> of South Australia, if the person occupies an office or position at an equivalent level to that of an executive employee (within the meaning of the </w:t>
      </w:r>
      <w:r w:rsidRPr="00122317">
        <w:rPr>
          <w:i/>
        </w:rPr>
        <w:t>Public Sector Act 2009</w:t>
      </w:r>
      <w:r w:rsidRPr="00122317">
        <w:t xml:space="preserve"> (SA))</w:t>
      </w:r>
      <w:r w:rsidR="00090706" w:rsidRPr="00122317">
        <w:t>.</w:t>
      </w:r>
    </w:p>
    <w:p w:rsidR="00C66779" w:rsidRPr="00901114" w:rsidRDefault="00C66779" w:rsidP="00C66779">
      <w:pPr>
        <w:pStyle w:val="ActHead5"/>
      </w:pPr>
      <w:bookmarkStart w:id="86" w:name="_Toc532048791"/>
      <w:r w:rsidRPr="00901114">
        <w:rPr>
          <w:rStyle w:val="CharSectno"/>
        </w:rPr>
        <w:t>317ZRA</w:t>
      </w:r>
      <w:r w:rsidRPr="00901114">
        <w:t xml:space="preserve">  Relationship of this Part to parliamentary privileges and immunities</w:t>
      </w:r>
      <w:bookmarkEnd w:id="86"/>
    </w:p>
    <w:p w:rsidR="00C66779" w:rsidRPr="00901114" w:rsidRDefault="00C66779" w:rsidP="00C66779">
      <w:pPr>
        <w:pStyle w:val="subsection"/>
      </w:pPr>
      <w:r w:rsidRPr="00901114">
        <w:tab/>
      </w:r>
      <w:r w:rsidRPr="00901114">
        <w:tab/>
        <w:t>To avoid doubt, this Part does not affect the law relating to the powers, privileges and immunities of any of the following:</w:t>
      </w:r>
    </w:p>
    <w:p w:rsidR="00C66779" w:rsidRPr="00901114" w:rsidRDefault="00C66779" w:rsidP="00C66779">
      <w:pPr>
        <w:pStyle w:val="paragraph"/>
      </w:pPr>
      <w:r w:rsidRPr="00901114">
        <w:tab/>
        <w:t>(a)</w:t>
      </w:r>
      <w:r w:rsidRPr="00901114">
        <w:tab/>
        <w:t>each House of the Parliament;</w:t>
      </w:r>
    </w:p>
    <w:p w:rsidR="00C66779" w:rsidRPr="00901114" w:rsidRDefault="00C66779" w:rsidP="00C66779">
      <w:pPr>
        <w:pStyle w:val="paragraph"/>
      </w:pPr>
      <w:r w:rsidRPr="00901114">
        <w:tab/>
        <w:t>(b)</w:t>
      </w:r>
      <w:r w:rsidRPr="00901114">
        <w:tab/>
        <w:t>the members of each House of the Parliament;</w:t>
      </w:r>
    </w:p>
    <w:p w:rsidR="00C66779" w:rsidRPr="00901114" w:rsidRDefault="00C66779" w:rsidP="00C66779">
      <w:pPr>
        <w:pStyle w:val="paragraph"/>
      </w:pPr>
      <w:r w:rsidRPr="00901114">
        <w:tab/>
        <w:t>(c)</w:t>
      </w:r>
      <w:r w:rsidRPr="00901114">
        <w:tab/>
        <w:t>the committees of each House of the Parliament and joint committees of both Houses of the Parliament.</w:t>
      </w:r>
    </w:p>
    <w:p w:rsidR="00592837" w:rsidRPr="00901114" w:rsidRDefault="00592837" w:rsidP="00592837">
      <w:pPr>
        <w:pStyle w:val="ActHead5"/>
      </w:pPr>
      <w:bookmarkStart w:id="87" w:name="_Toc532048792"/>
      <w:r w:rsidRPr="00901114">
        <w:rPr>
          <w:rStyle w:val="CharSectno"/>
        </w:rPr>
        <w:lastRenderedPageBreak/>
        <w:t>317ZRB</w:t>
      </w:r>
      <w:r w:rsidRPr="00901114">
        <w:t xml:space="preserve">  Inspection of records</w:t>
      </w:r>
      <w:bookmarkEnd w:id="87"/>
    </w:p>
    <w:p w:rsidR="00592837" w:rsidRPr="00901114" w:rsidRDefault="00592837" w:rsidP="00592837">
      <w:pPr>
        <w:pStyle w:val="subsection"/>
      </w:pPr>
      <w:r w:rsidRPr="00901114">
        <w:tab/>
        <w:t>(1)</w:t>
      </w:r>
      <w:r w:rsidRPr="00901114">
        <w:tab/>
        <w:t>An Ombudsman official may inspect the records of an interception agency to determine the extent of compliance with this Part by:</w:t>
      </w:r>
    </w:p>
    <w:p w:rsidR="00592837" w:rsidRPr="00901114" w:rsidRDefault="00592837" w:rsidP="00592837">
      <w:pPr>
        <w:pStyle w:val="paragraph"/>
      </w:pPr>
      <w:r w:rsidRPr="00901114">
        <w:tab/>
        <w:t>(a)</w:t>
      </w:r>
      <w:r w:rsidRPr="00901114">
        <w:tab/>
        <w:t>the agency; and</w:t>
      </w:r>
    </w:p>
    <w:p w:rsidR="00592837" w:rsidRPr="00901114" w:rsidRDefault="00592837" w:rsidP="00592837">
      <w:pPr>
        <w:pStyle w:val="paragraph"/>
      </w:pPr>
      <w:r w:rsidRPr="00901114">
        <w:tab/>
        <w:t>(b)</w:t>
      </w:r>
      <w:r w:rsidRPr="00901114">
        <w:tab/>
        <w:t>the chief officer of the agency; and</w:t>
      </w:r>
    </w:p>
    <w:p w:rsidR="00592837" w:rsidRPr="00901114" w:rsidRDefault="00592837" w:rsidP="00592837">
      <w:pPr>
        <w:pStyle w:val="paragraph"/>
      </w:pPr>
      <w:r w:rsidRPr="00901114">
        <w:tab/>
        <w:t>(c)</w:t>
      </w:r>
      <w:r w:rsidRPr="00901114">
        <w:tab/>
        <w:t>officers of the agency.</w:t>
      </w:r>
    </w:p>
    <w:p w:rsidR="00592837" w:rsidRPr="00901114" w:rsidRDefault="00592837" w:rsidP="00592837">
      <w:pPr>
        <w:pStyle w:val="subsection"/>
      </w:pPr>
      <w:r w:rsidRPr="00901114">
        <w:tab/>
        <w:t>(2)</w:t>
      </w:r>
      <w:r w:rsidRPr="00901114">
        <w:tab/>
        <w:t>The chief officer of an interception agency must ensure that officers of the agency give an Ombudsman official any assistance the Ombudsman official reasonably requires to enable the Ombudsman official to exercise the power conferred by subsection (1).</w:t>
      </w:r>
    </w:p>
    <w:p w:rsidR="00592837" w:rsidRPr="00901114" w:rsidRDefault="00592837" w:rsidP="00592837">
      <w:pPr>
        <w:pStyle w:val="SubsectionHead"/>
      </w:pPr>
      <w:r w:rsidRPr="00901114">
        <w:t>Report</w:t>
      </w:r>
    </w:p>
    <w:p w:rsidR="00592837" w:rsidRPr="00901114" w:rsidRDefault="00592837" w:rsidP="00592837">
      <w:pPr>
        <w:pStyle w:val="subsection"/>
      </w:pPr>
      <w:r w:rsidRPr="00901114">
        <w:tab/>
        <w:t>(3)</w:t>
      </w:r>
      <w:r w:rsidRPr="00901114">
        <w:tab/>
        <w:t>The Commonwealth Ombudsman may make a written report to the Home Affairs Minister on the results of one or more inspections under subsection (1).</w:t>
      </w:r>
    </w:p>
    <w:p w:rsidR="00592837" w:rsidRPr="00901114" w:rsidRDefault="00592837" w:rsidP="00592837">
      <w:pPr>
        <w:pStyle w:val="subsection"/>
      </w:pPr>
      <w:r w:rsidRPr="00901114">
        <w:tab/>
        <w:t>(4)</w:t>
      </w:r>
      <w:r w:rsidRPr="00901114">
        <w:tab/>
        <w:t>A report under subsection (3) must not include information which, if made public, could reasonably be expected to:</w:t>
      </w:r>
    </w:p>
    <w:p w:rsidR="00592837" w:rsidRPr="00901114" w:rsidRDefault="00592837" w:rsidP="00592837">
      <w:pPr>
        <w:pStyle w:val="paragraph"/>
      </w:pPr>
      <w:r w:rsidRPr="00901114">
        <w:tab/>
        <w:t>(a)</w:t>
      </w:r>
      <w:r w:rsidRPr="00901114">
        <w:tab/>
        <w:t>prejudice an investigation or prosecution; or</w:t>
      </w:r>
    </w:p>
    <w:p w:rsidR="00592837" w:rsidRPr="00901114" w:rsidRDefault="00592837" w:rsidP="00592837">
      <w:pPr>
        <w:pStyle w:val="paragraph"/>
      </w:pPr>
      <w:r w:rsidRPr="00901114">
        <w:tab/>
        <w:t>(b)</w:t>
      </w:r>
      <w:r w:rsidRPr="00901114">
        <w:tab/>
        <w:t>compromise any interception agency’s operational activities or methodologies.</w:t>
      </w:r>
    </w:p>
    <w:p w:rsidR="00592837" w:rsidRPr="00901114" w:rsidRDefault="00592837" w:rsidP="00592837">
      <w:pPr>
        <w:pStyle w:val="subsection"/>
      </w:pPr>
      <w:r w:rsidRPr="00901114">
        <w:tab/>
        <w:t>(5)</w:t>
      </w:r>
      <w:r w:rsidRPr="00901114">
        <w:tab/>
        <w:t>If:</w:t>
      </w:r>
    </w:p>
    <w:p w:rsidR="00592837" w:rsidRPr="00901114" w:rsidRDefault="00592837" w:rsidP="00592837">
      <w:pPr>
        <w:pStyle w:val="paragraph"/>
      </w:pPr>
      <w:r w:rsidRPr="00901114">
        <w:tab/>
        <w:t>(a)</w:t>
      </w:r>
      <w:r w:rsidRPr="00901114">
        <w:tab/>
        <w:t>the Commonwealth Ombudsman makes a report under subsection (3); and</w:t>
      </w:r>
    </w:p>
    <w:p w:rsidR="00592837" w:rsidRPr="00901114" w:rsidRDefault="00592837" w:rsidP="00592837">
      <w:pPr>
        <w:pStyle w:val="paragraph"/>
      </w:pPr>
      <w:r w:rsidRPr="00901114">
        <w:tab/>
        <w:t>(b)</w:t>
      </w:r>
      <w:r w:rsidRPr="00901114">
        <w:tab/>
        <w:t>the report relates to an inspection under subsection (1) of the records of an interception agency of a State or Territory;</w:t>
      </w:r>
    </w:p>
    <w:p w:rsidR="00592837" w:rsidRPr="00901114" w:rsidRDefault="00592837" w:rsidP="00592837">
      <w:pPr>
        <w:pStyle w:val="subsection2"/>
      </w:pPr>
      <w:r w:rsidRPr="00901114">
        <w:t>the Commonwealth Ombudsman must give a copy of the report to the chief officer of the interception agency.</w:t>
      </w:r>
    </w:p>
    <w:p w:rsidR="00592837" w:rsidRPr="00901114" w:rsidRDefault="00592837" w:rsidP="00592837">
      <w:pPr>
        <w:pStyle w:val="subsection"/>
      </w:pPr>
      <w:r w:rsidRPr="00901114">
        <w:tab/>
        <w:t>(6)</w:t>
      </w:r>
      <w:r w:rsidRPr="00901114">
        <w:tab/>
        <w:t>If the Home Affairs Minister receives a report under subsection (3), the Home Affairs Minister must cause a copy of the report to be tabled in each House of the Parliament within 15 sitting days of that House after the Home Affairs Minister receives the report.</w:t>
      </w:r>
    </w:p>
    <w:p w:rsidR="00592837" w:rsidRPr="00901114" w:rsidRDefault="00592837" w:rsidP="00592837">
      <w:pPr>
        <w:pStyle w:val="subsection"/>
      </w:pPr>
      <w:r w:rsidRPr="00901114">
        <w:lastRenderedPageBreak/>
        <w:tab/>
        <w:t>(7)</w:t>
      </w:r>
      <w:r w:rsidRPr="00901114">
        <w:tab/>
        <w:t>Before tabling the copy of the report, the Home Affairs Minister may delete from the copy information that, if made public, could reasonably be expected to:</w:t>
      </w:r>
    </w:p>
    <w:p w:rsidR="00592837" w:rsidRPr="00901114" w:rsidRDefault="00592837" w:rsidP="00592837">
      <w:pPr>
        <w:pStyle w:val="paragraph"/>
      </w:pPr>
      <w:r w:rsidRPr="00901114">
        <w:tab/>
        <w:t>(a)</w:t>
      </w:r>
      <w:r w:rsidRPr="00901114">
        <w:tab/>
        <w:t>prejudice an investigation or prosecution; or</w:t>
      </w:r>
    </w:p>
    <w:p w:rsidR="00592837" w:rsidRPr="00901114" w:rsidRDefault="00592837" w:rsidP="00592837">
      <w:pPr>
        <w:pStyle w:val="paragraph"/>
      </w:pPr>
      <w:r w:rsidRPr="00901114">
        <w:tab/>
        <w:t>(b)</w:t>
      </w:r>
      <w:r w:rsidRPr="00901114">
        <w:tab/>
        <w:t>compromise any interception agency’s operational activities or methodologies.</w:t>
      </w:r>
    </w:p>
    <w:p w:rsidR="004D2850" w:rsidRPr="00122317" w:rsidRDefault="00090706" w:rsidP="00122317">
      <w:pPr>
        <w:pStyle w:val="ActHead5"/>
      </w:pPr>
      <w:bookmarkStart w:id="88" w:name="_Toc532048793"/>
      <w:r w:rsidRPr="00122317">
        <w:rPr>
          <w:rStyle w:val="CharSectno"/>
        </w:rPr>
        <w:t>317ZS</w:t>
      </w:r>
      <w:r w:rsidR="004D2850" w:rsidRPr="00122317">
        <w:t xml:space="preserve">  Annual reports</w:t>
      </w:r>
      <w:bookmarkEnd w:id="88"/>
    </w:p>
    <w:p w:rsidR="004D2850" w:rsidRPr="00122317" w:rsidRDefault="004D2850" w:rsidP="00122317">
      <w:pPr>
        <w:pStyle w:val="subsection"/>
      </w:pPr>
      <w:r w:rsidRPr="00122317">
        <w:tab/>
        <w:t>(1)</w:t>
      </w:r>
      <w:r w:rsidRPr="00122317">
        <w:tab/>
        <w:t xml:space="preserve">The </w:t>
      </w:r>
      <w:r w:rsidR="00884B08" w:rsidRPr="00901114">
        <w:t>Home Affairs</w:t>
      </w:r>
      <w:r w:rsidR="00884B08">
        <w:t xml:space="preserve"> </w:t>
      </w:r>
      <w:r w:rsidRPr="00122317">
        <w:t>Minister must, as soon as practicable after each 30</w:t>
      </w:r>
      <w:r w:rsidR="00122317" w:rsidRPr="00122317">
        <w:t> </w:t>
      </w:r>
      <w:r w:rsidRPr="00122317">
        <w:t xml:space="preserve">June, cause to be prepared a written report </w:t>
      </w:r>
      <w:r w:rsidR="00771755" w:rsidRPr="00122317">
        <w:t>that sets out:</w:t>
      </w:r>
    </w:p>
    <w:p w:rsidR="00C3085B" w:rsidRPr="00122317" w:rsidRDefault="00C3085B" w:rsidP="00122317">
      <w:pPr>
        <w:pStyle w:val="paragraph"/>
      </w:pPr>
      <w:r w:rsidRPr="00122317">
        <w:tab/>
        <w:t>(a)</w:t>
      </w:r>
      <w:r w:rsidRPr="00122317">
        <w:tab/>
        <w:t>the number of technical assistance requests that were given during the year ending on that 30</w:t>
      </w:r>
      <w:r w:rsidR="00122317" w:rsidRPr="00122317">
        <w:t> </w:t>
      </w:r>
      <w:r w:rsidRPr="00122317">
        <w:t>June by the chief officers of interception agencies; and</w:t>
      </w:r>
    </w:p>
    <w:p w:rsidR="004D2850" w:rsidRPr="00122317" w:rsidRDefault="00C3085B" w:rsidP="00122317">
      <w:pPr>
        <w:pStyle w:val="paragraph"/>
      </w:pPr>
      <w:r w:rsidRPr="00122317">
        <w:tab/>
        <w:t>(b</w:t>
      </w:r>
      <w:r w:rsidR="004D2850" w:rsidRPr="00122317">
        <w:t>)</w:t>
      </w:r>
      <w:r w:rsidR="004D2850" w:rsidRPr="00122317">
        <w:tab/>
        <w:t xml:space="preserve">the number of </w:t>
      </w:r>
      <w:r w:rsidR="0083764B" w:rsidRPr="00122317">
        <w:t>technical assistance notice</w:t>
      </w:r>
      <w:r w:rsidR="004D2850" w:rsidRPr="00122317">
        <w:t xml:space="preserve">s </w:t>
      </w:r>
      <w:r w:rsidR="007F485F" w:rsidRPr="00122317">
        <w:t xml:space="preserve">that were </w:t>
      </w:r>
      <w:r w:rsidR="004D2850" w:rsidRPr="00122317">
        <w:t>given during the year ending on that 30</w:t>
      </w:r>
      <w:r w:rsidR="00122317" w:rsidRPr="00122317">
        <w:t> </w:t>
      </w:r>
      <w:r w:rsidR="004D2850" w:rsidRPr="00122317">
        <w:t>June</w:t>
      </w:r>
      <w:r w:rsidR="003516BB" w:rsidRPr="00122317">
        <w:t xml:space="preserve"> by the chief officers of </w:t>
      </w:r>
      <w:r w:rsidR="00F024B6" w:rsidRPr="00122317">
        <w:t>interception agencies</w:t>
      </w:r>
      <w:r w:rsidR="004D2850" w:rsidRPr="00122317">
        <w:t>; and</w:t>
      </w:r>
    </w:p>
    <w:p w:rsidR="007F485F" w:rsidRPr="00122317" w:rsidRDefault="00C3085B" w:rsidP="00122317">
      <w:pPr>
        <w:pStyle w:val="paragraph"/>
      </w:pPr>
      <w:r w:rsidRPr="00122317">
        <w:tab/>
        <w:t>(c</w:t>
      </w:r>
      <w:r w:rsidR="004D2850" w:rsidRPr="00122317">
        <w:t>)</w:t>
      </w:r>
      <w:r w:rsidR="004D2850" w:rsidRPr="00122317">
        <w:tab/>
        <w:t xml:space="preserve">the number of technical </w:t>
      </w:r>
      <w:r w:rsidR="001D7606" w:rsidRPr="00122317">
        <w:t>capability notice</w:t>
      </w:r>
      <w:r w:rsidR="004D2850" w:rsidRPr="00122317">
        <w:t xml:space="preserve">s </w:t>
      </w:r>
      <w:r w:rsidR="007F485F" w:rsidRPr="00122317">
        <w:t>that were:</w:t>
      </w:r>
    </w:p>
    <w:p w:rsidR="004D2850" w:rsidRPr="00122317" w:rsidRDefault="007F485F" w:rsidP="00122317">
      <w:pPr>
        <w:pStyle w:val="paragraphsub"/>
      </w:pPr>
      <w:r w:rsidRPr="00122317">
        <w:tab/>
        <w:t>(i)</w:t>
      </w:r>
      <w:r w:rsidRPr="00122317">
        <w:tab/>
      </w:r>
      <w:r w:rsidR="004D2850" w:rsidRPr="00122317">
        <w:t>given during the year ending on that 30</w:t>
      </w:r>
      <w:r w:rsidR="00122317" w:rsidRPr="00122317">
        <w:t> </w:t>
      </w:r>
      <w:r w:rsidR="004D2850" w:rsidRPr="00122317">
        <w:t>June</w:t>
      </w:r>
      <w:r w:rsidRPr="00122317">
        <w:t>; and</w:t>
      </w:r>
    </w:p>
    <w:p w:rsidR="007F485F" w:rsidRPr="00122317" w:rsidRDefault="007F485F" w:rsidP="00122317">
      <w:pPr>
        <w:pStyle w:val="paragraphsub"/>
      </w:pPr>
      <w:r w:rsidRPr="00122317">
        <w:tab/>
        <w:t>(ii)</w:t>
      </w:r>
      <w:r w:rsidRPr="00122317">
        <w:tab/>
        <w:t xml:space="preserve">directed towards ensuring that designated communications providers are capable of giving help to </w:t>
      </w:r>
      <w:r w:rsidR="00F024B6" w:rsidRPr="00122317">
        <w:t>interception agencies</w:t>
      </w:r>
      <w:r w:rsidR="00802D04" w:rsidRPr="00901114">
        <w:t>; and</w:t>
      </w:r>
    </w:p>
    <w:p w:rsidR="00802D04" w:rsidRPr="00901114" w:rsidRDefault="00802D04" w:rsidP="00802D04">
      <w:pPr>
        <w:pStyle w:val="paragraph"/>
      </w:pPr>
      <w:r w:rsidRPr="00901114">
        <w:tab/>
        <w:t>(d)</w:t>
      </w:r>
      <w:r w:rsidRPr="00901114">
        <w:tab/>
        <w:t>if any technical assistance requests, technical assistance notices or technical capability notices given during the year ending on that 30 June related to the enforcement of the criminal law so far as it relates to one or more kinds of serious Australian offences—those kinds of serious Australian offences.</w:t>
      </w:r>
    </w:p>
    <w:p w:rsidR="004D2850" w:rsidRPr="00122317" w:rsidRDefault="004D2850" w:rsidP="00122317">
      <w:pPr>
        <w:pStyle w:val="subsection"/>
      </w:pPr>
      <w:r w:rsidRPr="00122317">
        <w:tab/>
        <w:t>(</w:t>
      </w:r>
      <w:r w:rsidR="00771755" w:rsidRPr="00122317">
        <w:t>2</w:t>
      </w:r>
      <w:r w:rsidRPr="00122317">
        <w:t>)</w:t>
      </w:r>
      <w:r w:rsidRPr="00122317">
        <w:tab/>
        <w:t xml:space="preserve">A report under </w:t>
      </w:r>
      <w:r w:rsidR="00122317" w:rsidRPr="00122317">
        <w:t>subsection (</w:t>
      </w:r>
      <w:r w:rsidRPr="00122317">
        <w:t>1) must be included in the report prepared under subsection</w:t>
      </w:r>
      <w:r w:rsidR="00122317" w:rsidRPr="00122317">
        <w:t> </w:t>
      </w:r>
      <w:r w:rsidRPr="00122317">
        <w:t xml:space="preserve">186(2) of the </w:t>
      </w:r>
      <w:r w:rsidRPr="00122317">
        <w:rPr>
          <w:i/>
        </w:rPr>
        <w:t xml:space="preserve">Telecommunications (Interception and Access) Act 1979 </w:t>
      </w:r>
      <w:r w:rsidRPr="00122317">
        <w:t>relating to the year ending on that 30</w:t>
      </w:r>
      <w:r w:rsidR="00122317" w:rsidRPr="00122317">
        <w:t> </w:t>
      </w:r>
      <w:r w:rsidRPr="00122317">
        <w:t>June</w:t>
      </w:r>
      <w:r w:rsidR="00090706" w:rsidRPr="00122317">
        <w:t>.</w:t>
      </w:r>
    </w:p>
    <w:p w:rsidR="003516BB" w:rsidRPr="00122317" w:rsidRDefault="00090706" w:rsidP="00122317">
      <w:pPr>
        <w:pStyle w:val="ActHead5"/>
      </w:pPr>
      <w:bookmarkStart w:id="89" w:name="_Toc532048794"/>
      <w:r w:rsidRPr="00122317">
        <w:rPr>
          <w:rStyle w:val="CharSectno"/>
        </w:rPr>
        <w:t>317ZT</w:t>
      </w:r>
      <w:r w:rsidR="003516BB" w:rsidRPr="00122317">
        <w:t xml:space="preserve">  Alternative constitutional basis</w:t>
      </w:r>
      <w:bookmarkEnd w:id="89"/>
    </w:p>
    <w:p w:rsidR="003516BB" w:rsidRPr="00122317" w:rsidRDefault="003516BB" w:rsidP="00122317">
      <w:pPr>
        <w:pStyle w:val="subsection"/>
      </w:pPr>
      <w:r w:rsidRPr="00122317">
        <w:tab/>
        <w:t>(1)</w:t>
      </w:r>
      <w:r w:rsidRPr="00122317">
        <w:tab/>
        <w:t>Without limiting its effect apart from this section, this Part also has effect as provided by this section</w:t>
      </w:r>
      <w:r w:rsidR="00090706" w:rsidRPr="00122317">
        <w:t>.</w:t>
      </w:r>
    </w:p>
    <w:p w:rsidR="007332B5" w:rsidRPr="00122317" w:rsidRDefault="003516BB" w:rsidP="00122317">
      <w:pPr>
        <w:pStyle w:val="subsection"/>
      </w:pPr>
      <w:r w:rsidRPr="00122317">
        <w:lastRenderedPageBreak/>
        <w:tab/>
        <w:t>(2)</w:t>
      </w:r>
      <w:r w:rsidRPr="00122317">
        <w:tab/>
        <w:t>This Part also has the effect it would have if each reference in this Part to a designated communications provider were, by express provision, confined to a designated communications provider that is a constitutional corporation</w:t>
      </w:r>
      <w:r w:rsidR="00090706" w:rsidRPr="00122317">
        <w:t>.</w:t>
      </w:r>
    </w:p>
    <w:p w:rsidR="002707D1" w:rsidRPr="00901114" w:rsidRDefault="002707D1" w:rsidP="002707D1">
      <w:pPr>
        <w:pStyle w:val="ItemHead"/>
      </w:pPr>
      <w:r w:rsidRPr="00901114">
        <w:t>7A  After paragraph 570(3)(a)</w:t>
      </w:r>
    </w:p>
    <w:p w:rsidR="002707D1" w:rsidRPr="00901114" w:rsidRDefault="002707D1" w:rsidP="002707D1">
      <w:pPr>
        <w:pStyle w:val="Item"/>
      </w:pPr>
      <w:r w:rsidRPr="00901114">
        <w:t>Insert:</w:t>
      </w:r>
    </w:p>
    <w:p w:rsidR="002707D1" w:rsidRPr="00901114" w:rsidRDefault="002707D1" w:rsidP="002707D1">
      <w:pPr>
        <w:pStyle w:val="paragraph"/>
      </w:pPr>
      <w:r w:rsidRPr="00901114">
        <w:tab/>
        <w:t>(aa)</w:t>
      </w:r>
      <w:r w:rsidRPr="00901114">
        <w:tab/>
        <w:t>in the case of a contravention of subsection 317ZA(1) or (2)—47,619 penalty units for each contravention; or</w:t>
      </w:r>
    </w:p>
    <w:p w:rsidR="002707D1" w:rsidRPr="00901114" w:rsidRDefault="002707D1" w:rsidP="002707D1">
      <w:pPr>
        <w:pStyle w:val="ItemHead"/>
      </w:pPr>
      <w:r w:rsidRPr="00901114">
        <w:t>7B  After subsection 570(4B)</w:t>
      </w:r>
    </w:p>
    <w:p w:rsidR="002707D1" w:rsidRPr="00901114" w:rsidRDefault="002707D1" w:rsidP="002707D1">
      <w:pPr>
        <w:pStyle w:val="Item"/>
      </w:pPr>
      <w:r w:rsidRPr="00901114">
        <w:t>Insert:</w:t>
      </w:r>
    </w:p>
    <w:p w:rsidR="002707D1" w:rsidRPr="00901114" w:rsidRDefault="002707D1" w:rsidP="002707D1">
      <w:pPr>
        <w:pStyle w:val="subsection"/>
      </w:pPr>
      <w:r w:rsidRPr="00901114">
        <w:tab/>
        <w:t>(4C)</w:t>
      </w:r>
      <w:r w:rsidRPr="00901114">
        <w:tab/>
        <w:t>Subsection (4) does not apply to a contravention of subsection 317ZA(1) or (2).</w:t>
      </w:r>
    </w:p>
    <w:p w:rsidR="002707D1" w:rsidRPr="00901114" w:rsidRDefault="002707D1" w:rsidP="002707D1">
      <w:pPr>
        <w:pStyle w:val="subsection"/>
      </w:pPr>
      <w:r w:rsidRPr="00901114">
        <w:tab/>
        <w:t>(4D)</w:t>
      </w:r>
      <w:r w:rsidRPr="00901114">
        <w:tab/>
        <w:t>The pecuniary penalty payable under subsection (1) by a person other than a body corporate for a contravention of subsection 317ZA(1) or (2) is not to exceed 238 penalty units for each contravention.</w:t>
      </w:r>
    </w:p>
    <w:p w:rsidR="002707D1" w:rsidRPr="00901114" w:rsidRDefault="002707D1" w:rsidP="002707D1">
      <w:pPr>
        <w:pStyle w:val="ActHead9"/>
        <w:rPr>
          <w:i w:val="0"/>
        </w:rPr>
      </w:pPr>
      <w:bookmarkStart w:id="90" w:name="_Toc532048795"/>
      <w:r w:rsidRPr="00901114">
        <w:t>Telecommunications (Interception and Access) Act 1979</w:t>
      </w:r>
      <w:bookmarkEnd w:id="90"/>
    </w:p>
    <w:p w:rsidR="002707D1" w:rsidRPr="00901114" w:rsidRDefault="002707D1" w:rsidP="002707D1">
      <w:pPr>
        <w:pStyle w:val="ItemHead"/>
      </w:pPr>
      <w:r w:rsidRPr="00901114">
        <w:t>7C  At the end of section 83</w:t>
      </w:r>
    </w:p>
    <w:p w:rsidR="002707D1" w:rsidRPr="00901114" w:rsidRDefault="002707D1" w:rsidP="002707D1">
      <w:pPr>
        <w:pStyle w:val="Item"/>
      </w:pPr>
      <w:r w:rsidRPr="00901114">
        <w:t>Add:</w:t>
      </w:r>
    </w:p>
    <w:p w:rsidR="002707D1" w:rsidRPr="00901114" w:rsidRDefault="002707D1" w:rsidP="002707D1">
      <w:pPr>
        <w:pStyle w:val="subsection"/>
      </w:pPr>
      <w:r w:rsidRPr="00901114">
        <w:tab/>
        <w:t>(4)</w:t>
      </w:r>
      <w:r w:rsidRPr="00901114">
        <w:tab/>
        <w:t>If:</w:t>
      </w:r>
    </w:p>
    <w:p w:rsidR="002707D1" w:rsidRPr="00901114" w:rsidRDefault="002707D1" w:rsidP="002707D1">
      <w:pPr>
        <w:pStyle w:val="paragraph"/>
      </w:pPr>
      <w:r w:rsidRPr="00901114">
        <w:tab/>
        <w:t>(a)</w:t>
      </w:r>
      <w:r w:rsidRPr="00901114">
        <w:tab/>
        <w:t xml:space="preserve">the performance of a function, or the exercise of a power, conferred by Part 15 of the </w:t>
      </w:r>
      <w:r w:rsidRPr="00901114">
        <w:rPr>
          <w:rFonts w:cs="Arial"/>
          <w:i/>
          <w:noProof/>
          <w:szCs w:val="22"/>
        </w:rPr>
        <w:t>Telecommunications Act 1997</w:t>
      </w:r>
      <w:r w:rsidRPr="00901114">
        <w:rPr>
          <w:rFonts w:cs="Arial"/>
          <w:noProof/>
          <w:szCs w:val="22"/>
        </w:rPr>
        <w:t xml:space="preserve"> is in connection with an interception warrant</w:t>
      </w:r>
      <w:r w:rsidRPr="00901114">
        <w:t>; and</w:t>
      </w:r>
    </w:p>
    <w:p w:rsidR="002707D1" w:rsidRPr="00901114" w:rsidRDefault="002707D1" w:rsidP="002707D1">
      <w:pPr>
        <w:pStyle w:val="paragraph"/>
        <w:keepNext/>
        <w:keepLines/>
      </w:pPr>
      <w:r w:rsidRPr="00901114">
        <w:tab/>
        <w:t>(b)</w:t>
      </w:r>
      <w:r w:rsidRPr="00901114">
        <w:tab/>
        <w:t>a Commonwealth agency has records that relate to the performance of that function or the exercise of that power;</w:t>
      </w:r>
    </w:p>
    <w:p w:rsidR="002707D1" w:rsidRPr="00901114" w:rsidRDefault="002707D1" w:rsidP="002707D1">
      <w:pPr>
        <w:pStyle w:val="subsection2"/>
      </w:pPr>
      <w:r w:rsidRPr="00901114">
        <w:t xml:space="preserve">the Ombudsman may inspect those records in order to ascertain the extent to which the agency’s officers have complied with Part 15 of the </w:t>
      </w:r>
      <w:r w:rsidRPr="00901114">
        <w:rPr>
          <w:rFonts w:cs="Arial"/>
          <w:i/>
          <w:noProof/>
          <w:szCs w:val="22"/>
        </w:rPr>
        <w:t>Telecommunications Act 1997</w:t>
      </w:r>
      <w:r w:rsidRPr="00901114">
        <w:t>.</w:t>
      </w:r>
    </w:p>
    <w:p w:rsidR="002707D1" w:rsidRPr="00901114" w:rsidRDefault="002707D1" w:rsidP="002707D1">
      <w:pPr>
        <w:pStyle w:val="ItemHead"/>
      </w:pPr>
      <w:r w:rsidRPr="00901114">
        <w:t>7D  Subsection 84(1)</w:t>
      </w:r>
    </w:p>
    <w:p w:rsidR="002707D1" w:rsidRPr="00901114" w:rsidRDefault="002707D1" w:rsidP="002707D1">
      <w:pPr>
        <w:pStyle w:val="Item"/>
      </w:pPr>
      <w:r w:rsidRPr="00901114">
        <w:t>Omit “and (3)”, substitute “, (3) and (4)”.</w:t>
      </w:r>
    </w:p>
    <w:p w:rsidR="002707D1" w:rsidRPr="00901114" w:rsidRDefault="002707D1" w:rsidP="002707D1">
      <w:pPr>
        <w:pStyle w:val="ItemHead"/>
      </w:pPr>
      <w:r w:rsidRPr="00901114">
        <w:lastRenderedPageBreak/>
        <w:t>7E  After subsection 186B(1)</w:t>
      </w:r>
    </w:p>
    <w:p w:rsidR="002707D1" w:rsidRPr="00901114" w:rsidRDefault="002707D1" w:rsidP="002707D1">
      <w:pPr>
        <w:pStyle w:val="Item"/>
      </w:pPr>
      <w:r w:rsidRPr="00901114">
        <w:t>Insert:</w:t>
      </w:r>
    </w:p>
    <w:p w:rsidR="002707D1" w:rsidRPr="00901114" w:rsidRDefault="002707D1" w:rsidP="002707D1">
      <w:pPr>
        <w:pStyle w:val="subsection"/>
      </w:pPr>
      <w:r w:rsidRPr="00901114">
        <w:tab/>
        <w:t>(1A)</w:t>
      </w:r>
      <w:r w:rsidRPr="00901114">
        <w:tab/>
        <w:t>If:</w:t>
      </w:r>
    </w:p>
    <w:p w:rsidR="002707D1" w:rsidRPr="00901114" w:rsidRDefault="002707D1" w:rsidP="002707D1">
      <w:pPr>
        <w:pStyle w:val="paragraph"/>
        <w:rPr>
          <w:rFonts w:cs="Arial"/>
          <w:noProof/>
          <w:szCs w:val="22"/>
        </w:rPr>
      </w:pPr>
      <w:r w:rsidRPr="00901114">
        <w:tab/>
        <w:t>(a)</w:t>
      </w:r>
      <w:r w:rsidRPr="00901114">
        <w:tab/>
        <w:t xml:space="preserve">the performance of a function, or the exercise of a power, conferred by Part 15 of the </w:t>
      </w:r>
      <w:r w:rsidRPr="00901114">
        <w:rPr>
          <w:rFonts w:cs="Arial"/>
          <w:i/>
          <w:noProof/>
          <w:szCs w:val="22"/>
        </w:rPr>
        <w:t>Telecommunications Act 1997</w:t>
      </w:r>
      <w:r w:rsidRPr="00901114">
        <w:rPr>
          <w:rFonts w:cs="Arial"/>
          <w:noProof/>
          <w:szCs w:val="22"/>
        </w:rPr>
        <w:t xml:space="preserve"> is in connection with:</w:t>
      </w:r>
    </w:p>
    <w:p w:rsidR="002707D1" w:rsidRPr="00901114" w:rsidRDefault="002707D1" w:rsidP="002707D1">
      <w:pPr>
        <w:pStyle w:val="paragraphsub"/>
      </w:pPr>
      <w:r w:rsidRPr="00901114">
        <w:tab/>
        <w:t>(i)</w:t>
      </w:r>
      <w:r w:rsidRPr="00901114">
        <w:tab/>
        <w:t>a stored communications warrant; or</w:t>
      </w:r>
    </w:p>
    <w:p w:rsidR="002707D1" w:rsidRPr="00901114" w:rsidRDefault="002707D1" w:rsidP="002707D1">
      <w:pPr>
        <w:pStyle w:val="paragraphsub"/>
      </w:pPr>
      <w:r w:rsidRPr="00901114">
        <w:tab/>
        <w:t>(ii)</w:t>
      </w:r>
      <w:r w:rsidRPr="00901114">
        <w:tab/>
        <w:t>an authorisation under Division 3, 4 or 4A of Part 4</w:t>
      </w:r>
      <w:r w:rsidR="00E23E18">
        <w:noBreakHyphen/>
      </w:r>
      <w:r w:rsidRPr="00901114">
        <w:t>1; and</w:t>
      </w:r>
    </w:p>
    <w:p w:rsidR="002707D1" w:rsidRPr="00901114" w:rsidRDefault="002707D1" w:rsidP="002707D1">
      <w:pPr>
        <w:pStyle w:val="paragraph"/>
        <w:keepNext/>
        <w:keepLines/>
      </w:pPr>
      <w:r w:rsidRPr="00901114">
        <w:tab/>
        <w:t>(b)</w:t>
      </w:r>
      <w:r w:rsidRPr="00901114">
        <w:tab/>
        <w:t>an enforcement agency has records that relate to the performance of that function or the exercise of that power;</w:t>
      </w:r>
    </w:p>
    <w:p w:rsidR="002707D1" w:rsidRPr="00901114" w:rsidRDefault="002707D1" w:rsidP="002707D1">
      <w:pPr>
        <w:pStyle w:val="subsection2"/>
      </w:pPr>
      <w:r w:rsidRPr="00901114">
        <w:t xml:space="preserve">the Ombudsman may inspect those records in order to determine the extent of compliance with Part 15 of the </w:t>
      </w:r>
      <w:r w:rsidRPr="00901114">
        <w:rPr>
          <w:rFonts w:cs="Arial"/>
          <w:i/>
          <w:noProof/>
          <w:szCs w:val="22"/>
        </w:rPr>
        <w:t>Telecommunications Act 1997</w:t>
      </w:r>
      <w:r w:rsidRPr="00901114">
        <w:t xml:space="preserve"> by the agency and its officers.</w:t>
      </w:r>
    </w:p>
    <w:p w:rsidR="00400CA9" w:rsidRPr="00901114" w:rsidRDefault="00400CA9" w:rsidP="00400CA9">
      <w:pPr>
        <w:pStyle w:val="ItemHead"/>
      </w:pPr>
      <w:r w:rsidRPr="00901114">
        <w:t>7F  Section 187N (heading)</w:t>
      </w:r>
    </w:p>
    <w:p w:rsidR="00400CA9" w:rsidRPr="00901114" w:rsidRDefault="00400CA9" w:rsidP="00400CA9">
      <w:pPr>
        <w:pStyle w:val="Item"/>
      </w:pPr>
      <w:r w:rsidRPr="00901114">
        <w:t>Omit “</w:t>
      </w:r>
      <w:r w:rsidRPr="00901114">
        <w:rPr>
          <w:b/>
        </w:rPr>
        <w:t>Part</w:t>
      </w:r>
      <w:r w:rsidRPr="00901114">
        <w:t>”, substitute “</w:t>
      </w:r>
      <w:r w:rsidRPr="00901114">
        <w:rPr>
          <w:b/>
        </w:rPr>
        <w:t xml:space="preserve">this Part and the amendments made by the </w:t>
      </w:r>
      <w:r w:rsidRPr="00901114">
        <w:rPr>
          <w:b/>
          <w:i/>
        </w:rPr>
        <w:t>Telecommunications and Other Legislation Amendment (Assistance and Access) Act 2018</w:t>
      </w:r>
      <w:r w:rsidRPr="00901114">
        <w:t>”.</w:t>
      </w:r>
    </w:p>
    <w:p w:rsidR="00400CA9" w:rsidRPr="00901114" w:rsidRDefault="00400CA9" w:rsidP="00400CA9">
      <w:pPr>
        <w:pStyle w:val="ItemHead"/>
      </w:pPr>
      <w:r w:rsidRPr="00901114">
        <w:t>7G  Subsection 187N(1)</w:t>
      </w:r>
    </w:p>
    <w:p w:rsidR="00400CA9" w:rsidRPr="00901114" w:rsidRDefault="00400CA9" w:rsidP="00400CA9">
      <w:pPr>
        <w:pStyle w:val="Item"/>
      </w:pPr>
      <w:r w:rsidRPr="00901114">
        <w:t xml:space="preserve">After “this Part”, insert “and the amendments made by the </w:t>
      </w:r>
      <w:r w:rsidRPr="00901114">
        <w:rPr>
          <w:i/>
        </w:rPr>
        <w:t>Telecommunications and Other Legislation Amendment (Assistance and Access) Act 2018</w:t>
      </w:r>
      <w:r w:rsidRPr="00901114">
        <w:t>”.</w:t>
      </w:r>
    </w:p>
    <w:p w:rsidR="00B666BC" w:rsidRPr="00122317" w:rsidRDefault="00B666BC" w:rsidP="00122317">
      <w:pPr>
        <w:pStyle w:val="ActHead7"/>
        <w:pageBreakBefore/>
      </w:pPr>
      <w:bookmarkStart w:id="91" w:name="_Toc532048796"/>
      <w:r w:rsidRPr="00122317">
        <w:rPr>
          <w:rStyle w:val="CharAmPartNo"/>
        </w:rPr>
        <w:lastRenderedPageBreak/>
        <w:t>Part</w:t>
      </w:r>
      <w:r w:rsidR="00122317" w:rsidRPr="00122317">
        <w:rPr>
          <w:rStyle w:val="CharAmPartNo"/>
        </w:rPr>
        <w:t> </w:t>
      </w:r>
      <w:r w:rsidRPr="00122317">
        <w:rPr>
          <w:rStyle w:val="CharAmPartNo"/>
        </w:rPr>
        <w:t>2</w:t>
      </w:r>
      <w:r w:rsidRPr="00122317">
        <w:t>—</w:t>
      </w:r>
      <w:r w:rsidRPr="00122317">
        <w:rPr>
          <w:rStyle w:val="CharAmPartText"/>
        </w:rPr>
        <w:t>Amendments contingent on the commencement of the Federal Circuit and Family Court of Australia Act 2018</w:t>
      </w:r>
      <w:bookmarkEnd w:id="91"/>
    </w:p>
    <w:p w:rsidR="00B666BC" w:rsidRPr="00122317" w:rsidRDefault="00B666BC" w:rsidP="00122317">
      <w:pPr>
        <w:pStyle w:val="ActHead9"/>
        <w:rPr>
          <w:i w:val="0"/>
        </w:rPr>
      </w:pPr>
      <w:bookmarkStart w:id="92" w:name="_Toc532048797"/>
      <w:r w:rsidRPr="00122317">
        <w:t>Telecommunications Act 1997</w:t>
      </w:r>
      <w:bookmarkEnd w:id="92"/>
    </w:p>
    <w:p w:rsidR="00B666BC" w:rsidRPr="00122317" w:rsidRDefault="00B666BC" w:rsidP="00122317">
      <w:pPr>
        <w:pStyle w:val="ItemHead"/>
      </w:pPr>
      <w:r w:rsidRPr="00122317">
        <w:t>8  Subsections</w:t>
      </w:r>
      <w:r w:rsidR="00122317" w:rsidRPr="00122317">
        <w:t> </w:t>
      </w:r>
      <w:r w:rsidRPr="00122317">
        <w:t>317ZC(3), 317ZD(3) and 317ZE(3)</w:t>
      </w:r>
    </w:p>
    <w:p w:rsidR="00B666BC" w:rsidRPr="00122317" w:rsidRDefault="00B666BC" w:rsidP="00122317">
      <w:pPr>
        <w:pStyle w:val="Item"/>
      </w:pPr>
      <w:r w:rsidRPr="00122317">
        <w:t>Omit “Federal Circuit Court of Australia”, substitute “Federal Circuit and Family Court of Australia (Division</w:t>
      </w:r>
      <w:r w:rsidR="00122317" w:rsidRPr="00122317">
        <w:t> </w:t>
      </w:r>
      <w:r w:rsidRPr="00122317">
        <w:t>2)”.</w:t>
      </w:r>
    </w:p>
    <w:p w:rsidR="00E57686" w:rsidRPr="00122317" w:rsidRDefault="00E57686" w:rsidP="00122317">
      <w:pPr>
        <w:pStyle w:val="ActHead6"/>
        <w:pageBreakBefore/>
      </w:pPr>
      <w:bookmarkStart w:id="93" w:name="_Toc532048798"/>
      <w:r w:rsidRPr="00122317">
        <w:rPr>
          <w:rStyle w:val="CharAmSchNo"/>
        </w:rPr>
        <w:lastRenderedPageBreak/>
        <w:t>Schedule</w:t>
      </w:r>
      <w:r w:rsidR="00122317" w:rsidRPr="00122317">
        <w:rPr>
          <w:rStyle w:val="CharAmSchNo"/>
        </w:rPr>
        <w:t> </w:t>
      </w:r>
      <w:r w:rsidRPr="00122317">
        <w:rPr>
          <w:rStyle w:val="CharAmSchNo"/>
        </w:rPr>
        <w:t>2</w:t>
      </w:r>
      <w:r w:rsidRPr="00122317">
        <w:t>—</w:t>
      </w:r>
      <w:r w:rsidRPr="00122317">
        <w:rPr>
          <w:rStyle w:val="CharAmSchText"/>
        </w:rPr>
        <w:t>Computer access warrants</w:t>
      </w:r>
      <w:r w:rsidR="00F90B65" w:rsidRPr="00122317">
        <w:rPr>
          <w:rStyle w:val="CharAmSchText"/>
        </w:rPr>
        <w:t xml:space="preserve"> etc</w:t>
      </w:r>
      <w:r w:rsidR="00090706" w:rsidRPr="00122317">
        <w:rPr>
          <w:rStyle w:val="CharAmSchText"/>
        </w:rPr>
        <w:t>.</w:t>
      </w:r>
      <w:bookmarkEnd w:id="93"/>
    </w:p>
    <w:p w:rsidR="00CF4D2F" w:rsidRPr="00122317" w:rsidRDefault="00CF4D2F" w:rsidP="00122317">
      <w:pPr>
        <w:pStyle w:val="ActHead7"/>
      </w:pPr>
      <w:bookmarkStart w:id="94" w:name="_Toc532048799"/>
      <w:r w:rsidRPr="00122317">
        <w:rPr>
          <w:rStyle w:val="CharAmPartNo"/>
        </w:rPr>
        <w:t>Part</w:t>
      </w:r>
      <w:r w:rsidR="00122317" w:rsidRPr="00122317">
        <w:rPr>
          <w:rStyle w:val="CharAmPartNo"/>
        </w:rPr>
        <w:t> </w:t>
      </w:r>
      <w:r w:rsidRPr="00122317">
        <w:rPr>
          <w:rStyle w:val="CharAmPartNo"/>
        </w:rPr>
        <w:t>1</w:t>
      </w:r>
      <w:r w:rsidRPr="00122317">
        <w:t>—</w:t>
      </w:r>
      <w:r w:rsidRPr="00122317">
        <w:rPr>
          <w:rStyle w:val="CharAmPartText"/>
        </w:rPr>
        <w:t>Amendments</w:t>
      </w:r>
      <w:bookmarkEnd w:id="94"/>
    </w:p>
    <w:p w:rsidR="0040050C" w:rsidRPr="00122317" w:rsidRDefault="0040050C" w:rsidP="00122317">
      <w:pPr>
        <w:pStyle w:val="ActHead9"/>
        <w:rPr>
          <w:i w:val="0"/>
        </w:rPr>
      </w:pPr>
      <w:bookmarkStart w:id="95" w:name="_Toc532048800"/>
      <w:r w:rsidRPr="00122317">
        <w:t>Australian Security Intelligence Organisation Act 1979</w:t>
      </w:r>
      <w:bookmarkEnd w:id="95"/>
    </w:p>
    <w:p w:rsidR="0040050C" w:rsidRPr="00122317" w:rsidRDefault="00F27C72" w:rsidP="00122317">
      <w:pPr>
        <w:pStyle w:val="ItemHead"/>
      </w:pPr>
      <w:r w:rsidRPr="00122317">
        <w:t>1</w:t>
      </w:r>
      <w:r w:rsidR="0040050C" w:rsidRPr="00122317">
        <w:t xml:space="preserve">  Section</w:t>
      </w:r>
      <w:r w:rsidR="00122317" w:rsidRPr="00122317">
        <w:t> </w:t>
      </w:r>
      <w:r w:rsidR="0040050C" w:rsidRPr="00122317">
        <w:t>4</w:t>
      </w:r>
    </w:p>
    <w:p w:rsidR="0040050C" w:rsidRPr="00122317" w:rsidRDefault="0040050C" w:rsidP="00122317">
      <w:pPr>
        <w:pStyle w:val="Item"/>
      </w:pPr>
      <w:r w:rsidRPr="00122317">
        <w:t>Insert:</w:t>
      </w:r>
    </w:p>
    <w:p w:rsidR="002707C9" w:rsidRPr="00122317" w:rsidRDefault="00911D95" w:rsidP="00122317">
      <w:pPr>
        <w:pStyle w:val="Definition"/>
      </w:pPr>
      <w:r w:rsidRPr="00122317">
        <w:rPr>
          <w:b/>
          <w:i/>
        </w:rPr>
        <w:t>intercept</w:t>
      </w:r>
      <w:r w:rsidR="002707C9" w:rsidRPr="00122317">
        <w:rPr>
          <w:b/>
          <w:i/>
        </w:rPr>
        <w:t xml:space="preserve"> a communication passing over a telecommunications system</w:t>
      </w:r>
      <w:r w:rsidR="002707C9" w:rsidRPr="00122317">
        <w:t xml:space="preserve"> has the same meaning as in the </w:t>
      </w:r>
      <w:r w:rsidR="002707C9" w:rsidRPr="00122317">
        <w:rPr>
          <w:i/>
        </w:rPr>
        <w:t>Telecommunications (Interception and Access) Act 1979</w:t>
      </w:r>
      <w:r w:rsidR="00090706" w:rsidRPr="00122317">
        <w:t>.</w:t>
      </w:r>
    </w:p>
    <w:p w:rsidR="00A74DB0" w:rsidRPr="00122317" w:rsidRDefault="00F27C72" w:rsidP="00122317">
      <w:pPr>
        <w:pStyle w:val="ItemHead"/>
      </w:pPr>
      <w:r w:rsidRPr="00122317">
        <w:t>2</w:t>
      </w:r>
      <w:r w:rsidR="00A74DB0" w:rsidRPr="00122317">
        <w:t xml:space="preserve">  Subsection</w:t>
      </w:r>
      <w:r w:rsidR="00122317" w:rsidRPr="00122317">
        <w:t> </w:t>
      </w:r>
      <w:r w:rsidR="00A74DB0" w:rsidRPr="00122317">
        <w:t xml:space="preserve">24(4) (definition of </w:t>
      </w:r>
      <w:r w:rsidR="00A74DB0" w:rsidRPr="00122317">
        <w:rPr>
          <w:i/>
        </w:rPr>
        <w:t>relevant device recovery provision</w:t>
      </w:r>
      <w:r w:rsidR="00A74DB0" w:rsidRPr="00122317">
        <w:t>)</w:t>
      </w:r>
    </w:p>
    <w:p w:rsidR="00A74DB0" w:rsidRPr="00122317" w:rsidRDefault="00A74DB0" w:rsidP="00122317">
      <w:pPr>
        <w:pStyle w:val="Item"/>
      </w:pPr>
      <w:r w:rsidRPr="00122317">
        <w:t xml:space="preserve">After </w:t>
      </w:r>
      <w:r w:rsidR="00932B20" w:rsidRPr="00122317">
        <w:t>“</w:t>
      </w:r>
      <w:r w:rsidRPr="00122317">
        <w:t>subsection</w:t>
      </w:r>
      <w:r w:rsidR="00932B20" w:rsidRPr="00122317">
        <w:t>”</w:t>
      </w:r>
      <w:r w:rsidRPr="00122317">
        <w:t xml:space="preserve">, insert </w:t>
      </w:r>
      <w:r w:rsidR="00932B20" w:rsidRPr="00122317">
        <w:t>“</w:t>
      </w:r>
      <w:r w:rsidR="00B7337F" w:rsidRPr="00122317">
        <w:t>25A(8)</w:t>
      </w:r>
      <w:r w:rsidR="00002086" w:rsidRPr="00122317">
        <w:t>,</w:t>
      </w:r>
      <w:r w:rsidR="00932B20" w:rsidRPr="00122317">
        <w:t>”</w:t>
      </w:r>
      <w:r w:rsidR="00090706" w:rsidRPr="00122317">
        <w:t>.</w:t>
      </w:r>
    </w:p>
    <w:p w:rsidR="00A74DB0" w:rsidRPr="00122317" w:rsidRDefault="00F27C72" w:rsidP="00122317">
      <w:pPr>
        <w:pStyle w:val="ItemHead"/>
      </w:pPr>
      <w:r w:rsidRPr="00122317">
        <w:t>3</w:t>
      </w:r>
      <w:r w:rsidR="00A74DB0" w:rsidRPr="00122317">
        <w:t xml:space="preserve">  Subsection</w:t>
      </w:r>
      <w:r w:rsidR="00122317" w:rsidRPr="00122317">
        <w:t> </w:t>
      </w:r>
      <w:r w:rsidR="00A74DB0" w:rsidRPr="00122317">
        <w:t xml:space="preserve">24(4) (definition of </w:t>
      </w:r>
      <w:r w:rsidR="00A74DB0" w:rsidRPr="00122317">
        <w:rPr>
          <w:i/>
        </w:rPr>
        <w:t>relevant device recovery provision</w:t>
      </w:r>
      <w:r w:rsidR="00A74DB0" w:rsidRPr="00122317">
        <w:t>)</w:t>
      </w:r>
    </w:p>
    <w:p w:rsidR="00A74DB0" w:rsidRPr="00122317" w:rsidRDefault="003920D5" w:rsidP="00122317">
      <w:pPr>
        <w:pStyle w:val="Item"/>
      </w:pPr>
      <w:r w:rsidRPr="00122317">
        <w:t>Omit</w:t>
      </w:r>
      <w:r w:rsidR="00A74DB0" w:rsidRPr="00122317">
        <w:t xml:space="preserve"> </w:t>
      </w:r>
      <w:r w:rsidR="00932B20" w:rsidRPr="00122317">
        <w:t>“</w:t>
      </w:r>
      <w:r w:rsidR="00A74DB0" w:rsidRPr="00122317">
        <w:t>or (3B)</w:t>
      </w:r>
      <w:r w:rsidR="00932B20" w:rsidRPr="00122317">
        <w:t>”</w:t>
      </w:r>
      <w:r w:rsidR="00A74DB0" w:rsidRPr="00122317">
        <w:t xml:space="preserve">, </w:t>
      </w:r>
      <w:r w:rsidRPr="00122317">
        <w:t>substitute</w:t>
      </w:r>
      <w:r w:rsidR="00A74DB0" w:rsidRPr="00122317">
        <w:t xml:space="preserve"> </w:t>
      </w:r>
      <w:r w:rsidR="00932B20" w:rsidRPr="00122317">
        <w:t>“</w:t>
      </w:r>
      <w:r w:rsidRPr="00122317">
        <w:t xml:space="preserve">, (3B) or </w:t>
      </w:r>
      <w:r w:rsidR="00002086" w:rsidRPr="00122317">
        <w:t>(3C)</w:t>
      </w:r>
      <w:r w:rsidR="00A74DB0" w:rsidRPr="00122317">
        <w:t>, 27E(6)</w:t>
      </w:r>
      <w:r w:rsidR="00932B20" w:rsidRPr="00122317">
        <w:t>”</w:t>
      </w:r>
      <w:r w:rsidR="00090706" w:rsidRPr="00122317">
        <w:t>.</w:t>
      </w:r>
    </w:p>
    <w:p w:rsidR="009743FE" w:rsidRPr="00122317" w:rsidRDefault="00F27C72" w:rsidP="00122317">
      <w:pPr>
        <w:pStyle w:val="ItemHead"/>
      </w:pPr>
      <w:r w:rsidRPr="00122317">
        <w:t>4</w:t>
      </w:r>
      <w:r w:rsidR="005B3AB8" w:rsidRPr="00122317">
        <w:t xml:space="preserve">  </w:t>
      </w:r>
      <w:r w:rsidR="009743FE" w:rsidRPr="00122317">
        <w:t>Paragraph 25A(4)(ab)</w:t>
      </w:r>
    </w:p>
    <w:p w:rsidR="009743FE" w:rsidRPr="00122317" w:rsidRDefault="009743FE" w:rsidP="00122317">
      <w:pPr>
        <w:pStyle w:val="Item"/>
      </w:pPr>
      <w:r w:rsidRPr="00122317">
        <w:t>Repeal the paragraph, substitute:</w:t>
      </w:r>
    </w:p>
    <w:p w:rsidR="005B3AB8" w:rsidRPr="00122317" w:rsidRDefault="009743FE" w:rsidP="00122317">
      <w:pPr>
        <w:pStyle w:val="paragraph"/>
      </w:pPr>
      <w:r w:rsidRPr="00122317">
        <w:tab/>
        <w:t>(ab)</w:t>
      </w:r>
      <w:r w:rsidRPr="00122317">
        <w:tab/>
        <w:t xml:space="preserve">if, having regard to other methods (if any) of obtaining access to the relevant data which are likely to be as effective, it is reasonable in all the circumstances </w:t>
      </w:r>
      <w:r w:rsidR="005B3AB8" w:rsidRPr="00122317">
        <w:t>to do so:</w:t>
      </w:r>
    </w:p>
    <w:p w:rsidR="005B3AB8" w:rsidRPr="00122317" w:rsidRDefault="005B3AB8" w:rsidP="00122317">
      <w:pPr>
        <w:pStyle w:val="paragraphsub"/>
      </w:pPr>
      <w:r w:rsidRPr="00122317">
        <w:tab/>
        <w:t>(i)</w:t>
      </w:r>
      <w:r w:rsidRPr="00122317">
        <w:tab/>
        <w:t>using any other computer or a communication in transit to access the relevant data</w:t>
      </w:r>
      <w:r w:rsidR="00155CDE" w:rsidRPr="00122317">
        <w:t>; and</w:t>
      </w:r>
    </w:p>
    <w:p w:rsidR="005B3AB8" w:rsidRPr="00122317" w:rsidRDefault="005B3AB8" w:rsidP="00122317">
      <w:pPr>
        <w:pStyle w:val="paragraphsub"/>
      </w:pPr>
      <w:r w:rsidRPr="00122317">
        <w:tab/>
        <w:t>(ii)</w:t>
      </w:r>
      <w:r w:rsidRPr="00122317">
        <w:tab/>
        <w:t>if necessary to achieve that purpose—adding, copying, deleting or altering other data in the computer or the communication in transit;</w:t>
      </w:r>
    </w:p>
    <w:p w:rsidR="00CF4D2F" w:rsidRPr="00122317" w:rsidRDefault="00F27C72" w:rsidP="00122317">
      <w:pPr>
        <w:pStyle w:val="ItemHead"/>
      </w:pPr>
      <w:r w:rsidRPr="00122317">
        <w:t>5</w:t>
      </w:r>
      <w:r w:rsidR="00CF4D2F" w:rsidRPr="00122317">
        <w:t xml:space="preserve">  After paragraph</w:t>
      </w:r>
      <w:r w:rsidR="00122317" w:rsidRPr="00122317">
        <w:t> </w:t>
      </w:r>
      <w:r w:rsidR="00CF4D2F" w:rsidRPr="00122317">
        <w:t>25A(4)(ab)</w:t>
      </w:r>
    </w:p>
    <w:p w:rsidR="00CF4D2F" w:rsidRPr="00122317" w:rsidRDefault="00CF4D2F" w:rsidP="00122317">
      <w:pPr>
        <w:pStyle w:val="Item"/>
      </w:pPr>
      <w:r w:rsidRPr="00122317">
        <w:t>Insert:</w:t>
      </w:r>
    </w:p>
    <w:p w:rsidR="00CF4D2F" w:rsidRPr="00122317" w:rsidRDefault="00CF4D2F" w:rsidP="00122317">
      <w:pPr>
        <w:pStyle w:val="paragraph"/>
      </w:pPr>
      <w:r w:rsidRPr="00122317">
        <w:tab/>
        <w:t>(ac)</w:t>
      </w:r>
      <w:r w:rsidRPr="00122317">
        <w:tab/>
        <w:t>removing a computer</w:t>
      </w:r>
      <w:r w:rsidR="009855EA" w:rsidRPr="00122317">
        <w:t xml:space="preserve"> or other thing</w:t>
      </w:r>
      <w:r w:rsidRPr="00122317">
        <w:t xml:space="preserve"> from premises for the purposes of doing any thing specified in the warrant in </w:t>
      </w:r>
      <w:r w:rsidRPr="00122317">
        <w:lastRenderedPageBreak/>
        <w:t xml:space="preserve">accordance with this subsection, and returning the computer </w:t>
      </w:r>
      <w:r w:rsidR="004759D6" w:rsidRPr="00122317">
        <w:t xml:space="preserve">or other thing </w:t>
      </w:r>
      <w:r w:rsidRPr="00122317">
        <w:t>to the premises;</w:t>
      </w:r>
    </w:p>
    <w:p w:rsidR="00CF4D2F" w:rsidRPr="00122317" w:rsidRDefault="00F27C72" w:rsidP="00122317">
      <w:pPr>
        <w:pStyle w:val="ItemHead"/>
      </w:pPr>
      <w:r w:rsidRPr="00122317">
        <w:t>6</w:t>
      </w:r>
      <w:r w:rsidR="00CF4D2F" w:rsidRPr="00122317">
        <w:t xml:space="preserve">  After paragraph</w:t>
      </w:r>
      <w:r w:rsidR="00122317" w:rsidRPr="00122317">
        <w:t> </w:t>
      </w:r>
      <w:r w:rsidR="00CF4D2F" w:rsidRPr="00122317">
        <w:t>25A(4)(b)</w:t>
      </w:r>
    </w:p>
    <w:p w:rsidR="00CF4D2F" w:rsidRPr="00122317" w:rsidRDefault="00CF4D2F" w:rsidP="00122317">
      <w:pPr>
        <w:pStyle w:val="Item"/>
      </w:pPr>
      <w:r w:rsidRPr="00122317">
        <w:t>Insert:</w:t>
      </w:r>
    </w:p>
    <w:p w:rsidR="00CF4D2F" w:rsidRPr="00122317" w:rsidRDefault="00CF4D2F" w:rsidP="00122317">
      <w:pPr>
        <w:pStyle w:val="paragraph"/>
      </w:pPr>
      <w:r w:rsidRPr="00122317">
        <w:tab/>
        <w:t>(ba)</w:t>
      </w:r>
      <w:r w:rsidRPr="00122317">
        <w:tab/>
        <w:t>intercepting a communication passing over a telecommunications system, if the interception is for the purposes of doing any thing specified in the warrant in accordance with this subsection;</w:t>
      </w:r>
    </w:p>
    <w:p w:rsidR="00400CA9" w:rsidRPr="00901114" w:rsidRDefault="00400CA9" w:rsidP="00400CA9">
      <w:pPr>
        <w:pStyle w:val="ItemHead"/>
      </w:pPr>
      <w:r w:rsidRPr="00901114">
        <w:t>6A  After subsection 25A(4)</w:t>
      </w:r>
    </w:p>
    <w:p w:rsidR="00400CA9" w:rsidRPr="00901114" w:rsidRDefault="00400CA9" w:rsidP="00400CA9">
      <w:pPr>
        <w:pStyle w:val="Item"/>
      </w:pPr>
      <w:r w:rsidRPr="00901114">
        <w:t>Insert:</w:t>
      </w:r>
    </w:p>
    <w:p w:rsidR="00400CA9" w:rsidRPr="00901114" w:rsidRDefault="00400CA9" w:rsidP="00400CA9">
      <w:pPr>
        <w:pStyle w:val="subsection"/>
      </w:pPr>
      <w:r w:rsidRPr="00901114">
        <w:tab/>
        <w:t>(4A)</w:t>
      </w:r>
      <w:r w:rsidRPr="00901114">
        <w:tab/>
        <w:t>If:</w:t>
      </w:r>
    </w:p>
    <w:p w:rsidR="00400CA9" w:rsidRPr="00901114" w:rsidRDefault="00400CA9" w:rsidP="00400CA9">
      <w:pPr>
        <w:pStyle w:val="paragraph"/>
      </w:pPr>
      <w:r w:rsidRPr="00901114">
        <w:tab/>
        <w:t>(a)</w:t>
      </w:r>
      <w:r w:rsidRPr="00901114">
        <w:tab/>
        <w:t>the warrant authorises the removal of a computer or other thing from premises as mentioned in paragraph (4)(ac); and</w:t>
      </w:r>
    </w:p>
    <w:p w:rsidR="00400CA9" w:rsidRPr="00901114" w:rsidRDefault="00400CA9" w:rsidP="00400CA9">
      <w:pPr>
        <w:pStyle w:val="paragraph"/>
      </w:pPr>
      <w:r w:rsidRPr="00901114">
        <w:tab/>
        <w:t>(b)</w:t>
      </w:r>
      <w:r w:rsidRPr="00901114">
        <w:tab/>
        <w:t>a computer or thing is removed from the premises in accordance with the warrant;</w:t>
      </w:r>
    </w:p>
    <w:p w:rsidR="00400CA9" w:rsidRPr="00901114" w:rsidRDefault="00400CA9" w:rsidP="00400CA9">
      <w:pPr>
        <w:pStyle w:val="subsection2"/>
      </w:pPr>
      <w:r w:rsidRPr="00901114">
        <w:t>the computer or thing must be returned to the premises:</w:t>
      </w:r>
    </w:p>
    <w:p w:rsidR="00400CA9" w:rsidRPr="00901114" w:rsidRDefault="00400CA9" w:rsidP="00400CA9">
      <w:pPr>
        <w:pStyle w:val="paragraph"/>
      </w:pPr>
      <w:r w:rsidRPr="00901114">
        <w:tab/>
        <w:t>(c)</w:t>
      </w:r>
      <w:r w:rsidRPr="00901114">
        <w:tab/>
        <w:t>if returning the computer or thing would be prejudicial to security—when returning the computer or thing would no longer be prejudicial to security; or</w:t>
      </w:r>
    </w:p>
    <w:p w:rsidR="00400CA9" w:rsidRPr="00901114" w:rsidRDefault="00400CA9" w:rsidP="00400CA9">
      <w:pPr>
        <w:pStyle w:val="paragraph"/>
      </w:pPr>
      <w:r w:rsidRPr="00901114">
        <w:tab/>
        <w:t>(d)</w:t>
      </w:r>
      <w:r w:rsidRPr="00901114">
        <w:tab/>
        <w:t>otherwise—within a reasonable period.</w:t>
      </w:r>
    </w:p>
    <w:p w:rsidR="00CF4D2F" w:rsidRPr="00122317" w:rsidRDefault="00F27C72" w:rsidP="00122317">
      <w:pPr>
        <w:pStyle w:val="ItemHead"/>
      </w:pPr>
      <w:r w:rsidRPr="00122317">
        <w:t>7</w:t>
      </w:r>
      <w:r w:rsidR="00CF4D2F" w:rsidRPr="00122317">
        <w:t xml:space="preserve">  At the end of section</w:t>
      </w:r>
      <w:r w:rsidR="00122317" w:rsidRPr="00122317">
        <w:t> </w:t>
      </w:r>
      <w:r w:rsidR="00CF4D2F" w:rsidRPr="00122317">
        <w:t>25A</w:t>
      </w:r>
    </w:p>
    <w:p w:rsidR="00CF4D2F" w:rsidRPr="00122317" w:rsidRDefault="00CF4D2F" w:rsidP="00122317">
      <w:pPr>
        <w:pStyle w:val="Item"/>
      </w:pPr>
      <w:r w:rsidRPr="00122317">
        <w:t>Add:</w:t>
      </w:r>
    </w:p>
    <w:p w:rsidR="00CF4D2F" w:rsidRPr="00122317" w:rsidRDefault="00CF4D2F" w:rsidP="00122317">
      <w:pPr>
        <w:pStyle w:val="SubsectionHead"/>
        <w:rPr>
          <w:i w:val="0"/>
        </w:rPr>
      </w:pPr>
      <w:r w:rsidRPr="00122317">
        <w:t>Concealment of access etc</w:t>
      </w:r>
      <w:r w:rsidR="00090706" w:rsidRPr="00122317">
        <w:t>.</w:t>
      </w:r>
    </w:p>
    <w:p w:rsidR="007F142D" w:rsidRPr="00122317" w:rsidRDefault="00CF4D2F" w:rsidP="00122317">
      <w:pPr>
        <w:pStyle w:val="subsection"/>
      </w:pPr>
      <w:r w:rsidRPr="00122317">
        <w:tab/>
        <w:t>(8)</w:t>
      </w:r>
      <w:r w:rsidRPr="00122317">
        <w:tab/>
        <w:t>If any thing has been done in relation to a computer</w:t>
      </w:r>
      <w:r w:rsidR="007F142D" w:rsidRPr="00122317">
        <w:t xml:space="preserve"> under:</w:t>
      </w:r>
    </w:p>
    <w:p w:rsidR="007F142D" w:rsidRPr="00122317" w:rsidRDefault="007F142D" w:rsidP="00122317">
      <w:pPr>
        <w:pStyle w:val="paragraph"/>
      </w:pPr>
      <w:r w:rsidRPr="00122317">
        <w:tab/>
        <w:t>(a)</w:t>
      </w:r>
      <w:r w:rsidRPr="00122317">
        <w:tab/>
      </w:r>
      <w:r w:rsidR="00D60776" w:rsidRPr="00122317">
        <w:t>the</w:t>
      </w:r>
      <w:r w:rsidR="0052022B" w:rsidRPr="00122317">
        <w:t xml:space="preserve"> warrant</w:t>
      </w:r>
      <w:r w:rsidRPr="00122317">
        <w:t>;</w:t>
      </w:r>
      <w:r w:rsidR="00CF4D2F" w:rsidRPr="00122317">
        <w:t xml:space="preserve"> or</w:t>
      </w:r>
    </w:p>
    <w:p w:rsidR="007F142D" w:rsidRPr="00122317" w:rsidRDefault="007F142D" w:rsidP="00122317">
      <w:pPr>
        <w:pStyle w:val="paragraph"/>
      </w:pPr>
      <w:r w:rsidRPr="00122317">
        <w:tab/>
        <w:t>(b)</w:t>
      </w:r>
      <w:r w:rsidRPr="00122317">
        <w:tab/>
        <w:t>this subsection;</w:t>
      </w:r>
    </w:p>
    <w:p w:rsidR="00CF4D2F" w:rsidRPr="00122317" w:rsidRDefault="007F142D" w:rsidP="00122317">
      <w:pPr>
        <w:pStyle w:val="subsection2"/>
      </w:pPr>
      <w:r w:rsidRPr="00122317">
        <w:t>t</w:t>
      </w:r>
      <w:r w:rsidR="00CF4D2F" w:rsidRPr="00122317">
        <w:t>he Organisation is authorised to do any of the following:</w:t>
      </w:r>
    </w:p>
    <w:p w:rsidR="00CF4D2F" w:rsidRPr="00122317" w:rsidRDefault="007F142D" w:rsidP="00122317">
      <w:pPr>
        <w:pStyle w:val="paragraph"/>
      </w:pPr>
      <w:r w:rsidRPr="00122317">
        <w:tab/>
        <w:t>(c)</w:t>
      </w:r>
      <w:r w:rsidRPr="00122317">
        <w:tab/>
      </w:r>
      <w:r w:rsidR="00CF4D2F" w:rsidRPr="00122317">
        <w:t>any thing reasonably necessary to conceal the fact that any thing has been done under the warrant or under this subsection;</w:t>
      </w:r>
    </w:p>
    <w:p w:rsidR="00CF4D2F" w:rsidRPr="00122317" w:rsidRDefault="007F142D" w:rsidP="00122317">
      <w:pPr>
        <w:pStyle w:val="paragraph"/>
      </w:pPr>
      <w:r w:rsidRPr="00122317">
        <w:tab/>
        <w:t>(d)</w:t>
      </w:r>
      <w:r w:rsidRPr="00122317">
        <w:tab/>
      </w:r>
      <w:r w:rsidR="00CF4D2F" w:rsidRPr="00122317">
        <w:t xml:space="preserve">enter any premises where the computer is reasonably believed to be, for the purposes of doing the things mentioned in </w:t>
      </w:r>
      <w:r w:rsidR="00122317" w:rsidRPr="00122317">
        <w:t>paragraph (</w:t>
      </w:r>
      <w:r w:rsidRPr="00122317">
        <w:t>c</w:t>
      </w:r>
      <w:r w:rsidR="00CF4D2F" w:rsidRPr="00122317">
        <w:t>);</w:t>
      </w:r>
    </w:p>
    <w:p w:rsidR="00CF4D2F" w:rsidRPr="00122317" w:rsidRDefault="007F142D" w:rsidP="00122317">
      <w:pPr>
        <w:pStyle w:val="paragraph"/>
      </w:pPr>
      <w:r w:rsidRPr="00122317">
        <w:lastRenderedPageBreak/>
        <w:tab/>
        <w:t>(e)</w:t>
      </w:r>
      <w:r w:rsidRPr="00122317">
        <w:tab/>
      </w:r>
      <w:r w:rsidR="00CF4D2F" w:rsidRPr="00122317">
        <w:t xml:space="preserve">enter any other premises for the purposes of gaining entry to or exiting the premises referred to in </w:t>
      </w:r>
      <w:r w:rsidR="00122317" w:rsidRPr="00122317">
        <w:t>paragraph (</w:t>
      </w:r>
      <w:r w:rsidRPr="00122317">
        <w:t>d</w:t>
      </w:r>
      <w:r w:rsidR="00CF4D2F" w:rsidRPr="00122317">
        <w:t>);</w:t>
      </w:r>
    </w:p>
    <w:p w:rsidR="00CF4D2F" w:rsidRPr="00122317" w:rsidRDefault="007F142D" w:rsidP="00122317">
      <w:pPr>
        <w:pStyle w:val="paragraph"/>
      </w:pPr>
      <w:r w:rsidRPr="00122317">
        <w:tab/>
        <w:t>(f)</w:t>
      </w:r>
      <w:r w:rsidRPr="00122317">
        <w:tab/>
      </w:r>
      <w:r w:rsidR="00CF4D2F" w:rsidRPr="00122317">
        <w:t>remove the computer</w:t>
      </w:r>
      <w:r w:rsidR="009855EA" w:rsidRPr="00122317">
        <w:t xml:space="preserve"> or </w:t>
      </w:r>
      <w:r w:rsidR="00FB1500" w:rsidRPr="00122317">
        <w:t>another</w:t>
      </w:r>
      <w:r w:rsidR="009855EA" w:rsidRPr="00122317">
        <w:t xml:space="preserve"> thing</w:t>
      </w:r>
      <w:r w:rsidR="00CF4D2F" w:rsidRPr="00122317">
        <w:t xml:space="preserve"> from any place where it is situated for the purposes of doing the things mentioned in </w:t>
      </w:r>
      <w:r w:rsidR="00122317" w:rsidRPr="00122317">
        <w:t>paragraph (</w:t>
      </w:r>
      <w:r w:rsidRPr="00122317">
        <w:t>c</w:t>
      </w:r>
      <w:r w:rsidR="00CF4D2F" w:rsidRPr="00122317">
        <w:t xml:space="preserve">), and returning the computer </w:t>
      </w:r>
      <w:r w:rsidR="004759D6" w:rsidRPr="00122317">
        <w:t xml:space="preserve">or other thing </w:t>
      </w:r>
      <w:r w:rsidR="00CF4D2F" w:rsidRPr="00122317">
        <w:t>to that place;</w:t>
      </w:r>
    </w:p>
    <w:p w:rsidR="00C61E18" w:rsidRPr="00122317" w:rsidRDefault="007F142D" w:rsidP="00122317">
      <w:pPr>
        <w:pStyle w:val="paragraph"/>
      </w:pPr>
      <w:r w:rsidRPr="00122317">
        <w:tab/>
        <w:t>(g)</w:t>
      </w:r>
      <w:r w:rsidRPr="00122317">
        <w:tab/>
      </w:r>
      <w:r w:rsidR="00CF4D2F" w:rsidRPr="00122317">
        <w:t xml:space="preserve">if, having regard to other methods (if any) of doing the things mentioned in </w:t>
      </w:r>
      <w:r w:rsidR="00122317" w:rsidRPr="00122317">
        <w:t>paragraph (</w:t>
      </w:r>
      <w:r w:rsidR="009301AB" w:rsidRPr="00122317">
        <w:t>c</w:t>
      </w:r>
      <w:r w:rsidR="00CF4D2F" w:rsidRPr="00122317">
        <w:t>) which are likely to be as effective, it is reasonable in all the circumstances to do so</w:t>
      </w:r>
      <w:r w:rsidR="00C61E18" w:rsidRPr="00122317">
        <w:t>:</w:t>
      </w:r>
    </w:p>
    <w:p w:rsidR="00C61E18" w:rsidRPr="00122317" w:rsidRDefault="00C61E18" w:rsidP="00122317">
      <w:pPr>
        <w:pStyle w:val="paragraphsub"/>
      </w:pPr>
      <w:r w:rsidRPr="00122317">
        <w:tab/>
        <w:t>(i)</w:t>
      </w:r>
      <w:r w:rsidRPr="00122317">
        <w:tab/>
      </w:r>
      <w:r w:rsidR="00CF4D2F" w:rsidRPr="00122317">
        <w:t>use any other computer or a communication in transit to do those things</w:t>
      </w:r>
      <w:r w:rsidRPr="00122317">
        <w:t>;</w:t>
      </w:r>
      <w:r w:rsidR="00CF4D2F" w:rsidRPr="00122317">
        <w:t xml:space="preserve"> and</w:t>
      </w:r>
    </w:p>
    <w:p w:rsidR="00CF4D2F" w:rsidRPr="00122317" w:rsidRDefault="00C61E18" w:rsidP="00122317">
      <w:pPr>
        <w:pStyle w:val="paragraphsub"/>
      </w:pPr>
      <w:r w:rsidRPr="00122317">
        <w:tab/>
        <w:t>(ii)</w:t>
      </w:r>
      <w:r w:rsidRPr="00122317">
        <w:tab/>
      </w:r>
      <w:r w:rsidR="00CF4D2F" w:rsidRPr="00122317">
        <w:t>if ne</w:t>
      </w:r>
      <w:r w:rsidRPr="00122317">
        <w:t>cessary to achieve that purpose—</w:t>
      </w:r>
      <w:r w:rsidR="00CF4D2F" w:rsidRPr="00122317">
        <w:t>add, copy, delete or alter other data in the computer or the communication in transit;</w:t>
      </w:r>
    </w:p>
    <w:p w:rsidR="002707C9" w:rsidRPr="00122317" w:rsidRDefault="007F142D" w:rsidP="00122317">
      <w:pPr>
        <w:pStyle w:val="paragraph"/>
      </w:pPr>
      <w:r w:rsidRPr="00122317">
        <w:tab/>
        <w:t>(h)</w:t>
      </w:r>
      <w:r w:rsidRPr="00122317">
        <w:tab/>
      </w:r>
      <w:r w:rsidR="00982D59" w:rsidRPr="00122317">
        <w:t>intercept</w:t>
      </w:r>
      <w:r w:rsidR="002707C9" w:rsidRPr="00122317">
        <w:t xml:space="preserve"> a communication passing over a telecommunications system, if the interception is for the purposes of doing any thing </w:t>
      </w:r>
      <w:r w:rsidR="00C61E18" w:rsidRPr="00122317">
        <w:t xml:space="preserve">mentioned </w:t>
      </w:r>
      <w:r w:rsidR="002707C9" w:rsidRPr="00122317">
        <w:t>in this subsection;</w:t>
      </w:r>
    </w:p>
    <w:p w:rsidR="00CF4D2F" w:rsidRPr="00122317" w:rsidRDefault="007F142D" w:rsidP="00122317">
      <w:pPr>
        <w:pStyle w:val="paragraph"/>
      </w:pPr>
      <w:r w:rsidRPr="00122317">
        <w:tab/>
        <w:t>(i)</w:t>
      </w:r>
      <w:r w:rsidRPr="00122317">
        <w:tab/>
      </w:r>
      <w:r w:rsidR="00CF4D2F" w:rsidRPr="00122317">
        <w:t>any other thing reasonably incidental to any of the above;</w:t>
      </w:r>
    </w:p>
    <w:p w:rsidR="00CF4D2F" w:rsidRPr="00122317" w:rsidRDefault="00CF4D2F" w:rsidP="00122317">
      <w:pPr>
        <w:pStyle w:val="subsection2"/>
      </w:pPr>
      <w:r w:rsidRPr="00122317">
        <w:t>at the following time:</w:t>
      </w:r>
    </w:p>
    <w:p w:rsidR="00CF4D2F" w:rsidRPr="00122317" w:rsidRDefault="007F142D" w:rsidP="00122317">
      <w:pPr>
        <w:pStyle w:val="paragraph"/>
      </w:pPr>
      <w:r w:rsidRPr="00122317">
        <w:tab/>
        <w:t>(j)</w:t>
      </w:r>
      <w:r w:rsidRPr="00122317">
        <w:tab/>
      </w:r>
      <w:r w:rsidR="00CF4D2F" w:rsidRPr="00122317">
        <w:t>at any time while the warrant is in force or within 28 days after it ceases to be in force;</w:t>
      </w:r>
    </w:p>
    <w:p w:rsidR="00CF4D2F" w:rsidRPr="00122317" w:rsidRDefault="007F142D" w:rsidP="00122317">
      <w:pPr>
        <w:pStyle w:val="paragraph"/>
      </w:pPr>
      <w:r w:rsidRPr="00122317">
        <w:tab/>
        <w:t>(k)</w:t>
      </w:r>
      <w:r w:rsidRPr="00122317">
        <w:tab/>
      </w:r>
      <w:r w:rsidR="00CF4D2F" w:rsidRPr="00122317">
        <w:t xml:space="preserve">if none of the things mentioned in </w:t>
      </w:r>
      <w:r w:rsidR="00122317" w:rsidRPr="00122317">
        <w:t>paragraph (</w:t>
      </w:r>
      <w:r w:rsidRPr="00122317">
        <w:t>c</w:t>
      </w:r>
      <w:r w:rsidR="00CF4D2F" w:rsidRPr="00122317">
        <w:t>) are done within the 28</w:t>
      </w:r>
      <w:r w:rsidR="00E23E18">
        <w:noBreakHyphen/>
      </w:r>
      <w:r w:rsidR="00CF4D2F" w:rsidRPr="00122317">
        <w:t xml:space="preserve">day period mentioned in </w:t>
      </w:r>
      <w:r w:rsidR="00122317" w:rsidRPr="00122317">
        <w:t>paragraph (</w:t>
      </w:r>
      <w:r w:rsidRPr="00122317">
        <w:t>j</w:t>
      </w:r>
      <w:r w:rsidR="00CF4D2F" w:rsidRPr="00122317">
        <w:t>)—at the earliest time after that 28</w:t>
      </w:r>
      <w:r w:rsidR="00E23E18">
        <w:noBreakHyphen/>
      </w:r>
      <w:r w:rsidR="00CF4D2F" w:rsidRPr="00122317">
        <w:t xml:space="preserve">day period at which it is reasonably practicable to do the things mentioned in </w:t>
      </w:r>
      <w:r w:rsidR="00122317" w:rsidRPr="00122317">
        <w:t>paragraph (</w:t>
      </w:r>
      <w:r w:rsidRPr="00122317">
        <w:t>c</w:t>
      </w:r>
      <w:r w:rsidR="00CF4D2F" w:rsidRPr="00122317">
        <w:t>)</w:t>
      </w:r>
      <w:r w:rsidR="00090706" w:rsidRPr="00122317">
        <w:t>.</w:t>
      </w:r>
    </w:p>
    <w:p w:rsidR="00400CA9" w:rsidRPr="00901114" w:rsidRDefault="00400CA9" w:rsidP="00400CA9">
      <w:pPr>
        <w:pStyle w:val="subsection"/>
      </w:pPr>
      <w:r w:rsidRPr="00901114">
        <w:tab/>
        <w:t>(9)</w:t>
      </w:r>
      <w:r w:rsidRPr="00901114">
        <w:tab/>
        <w:t>Subsection (8) does not authorise the doing of a thing that is likely to:</w:t>
      </w:r>
    </w:p>
    <w:p w:rsidR="00400CA9" w:rsidRPr="00901114" w:rsidRDefault="00400CA9" w:rsidP="00400CA9">
      <w:pPr>
        <w:pStyle w:val="paragraph"/>
      </w:pPr>
      <w:r w:rsidRPr="00901114">
        <w:tab/>
        <w:t>(a)</w:t>
      </w:r>
      <w:r w:rsidRPr="00901114">
        <w:tab/>
        <w:t>materially interfere with, interrupt or obstruct:</w:t>
      </w:r>
    </w:p>
    <w:p w:rsidR="00400CA9" w:rsidRPr="00901114" w:rsidRDefault="00400CA9" w:rsidP="00400CA9">
      <w:pPr>
        <w:pStyle w:val="paragraphsub"/>
      </w:pPr>
      <w:r w:rsidRPr="00901114">
        <w:tab/>
        <w:t>(i)</w:t>
      </w:r>
      <w:r w:rsidRPr="00901114">
        <w:tab/>
        <w:t>a communication in transit; or</w:t>
      </w:r>
    </w:p>
    <w:p w:rsidR="00400CA9" w:rsidRPr="00901114" w:rsidRDefault="00400CA9" w:rsidP="00400CA9">
      <w:pPr>
        <w:pStyle w:val="paragraphsub"/>
      </w:pPr>
      <w:r w:rsidRPr="00901114">
        <w:tab/>
        <w:t>(ii)</w:t>
      </w:r>
      <w:r w:rsidRPr="00901114">
        <w:tab/>
        <w:t>the lawful use by other persons of a computer;</w:t>
      </w:r>
    </w:p>
    <w:p w:rsidR="00400CA9" w:rsidRPr="00901114" w:rsidRDefault="00400CA9" w:rsidP="00400CA9">
      <w:pPr>
        <w:pStyle w:val="paragraph"/>
      </w:pPr>
      <w:r w:rsidRPr="00901114">
        <w:tab/>
      </w:r>
      <w:r w:rsidRPr="00901114">
        <w:tab/>
        <w:t>unless the doing of the thing is necessary to do one or more of the things specified in subsection (8); or</w:t>
      </w:r>
    </w:p>
    <w:p w:rsidR="00400CA9" w:rsidRPr="00901114" w:rsidRDefault="00400CA9" w:rsidP="00400CA9">
      <w:pPr>
        <w:pStyle w:val="paragraph"/>
      </w:pPr>
      <w:r w:rsidRPr="00901114">
        <w:tab/>
        <w:t>(b)</w:t>
      </w:r>
      <w:r w:rsidRPr="00901114">
        <w:tab/>
        <w:t>cause any other material loss or damage to other persons lawfully using a computer.</w:t>
      </w:r>
    </w:p>
    <w:p w:rsidR="00400CA9" w:rsidRPr="00901114" w:rsidRDefault="00400CA9" w:rsidP="00400CA9">
      <w:pPr>
        <w:pStyle w:val="subsection"/>
      </w:pPr>
      <w:r w:rsidRPr="00901114">
        <w:tab/>
        <w:t>(10)</w:t>
      </w:r>
      <w:r w:rsidRPr="00901114">
        <w:tab/>
        <w:t>If a computer or another thing is removed from a place in accordance with paragraph (8)(f), the computer or thing must be returned to that place:</w:t>
      </w:r>
    </w:p>
    <w:p w:rsidR="00400CA9" w:rsidRPr="00901114" w:rsidRDefault="00400CA9" w:rsidP="00400CA9">
      <w:pPr>
        <w:pStyle w:val="paragraph"/>
      </w:pPr>
      <w:r w:rsidRPr="00901114">
        <w:lastRenderedPageBreak/>
        <w:tab/>
        <w:t>(a)</w:t>
      </w:r>
      <w:r w:rsidRPr="00901114">
        <w:tab/>
        <w:t>if returning the computer or thing would be prejudicial to security—when returning the computer or thing would no longer be prejudicial to security; or</w:t>
      </w:r>
    </w:p>
    <w:p w:rsidR="00400CA9" w:rsidRPr="00901114" w:rsidRDefault="00400CA9" w:rsidP="00400CA9">
      <w:pPr>
        <w:pStyle w:val="paragraph"/>
      </w:pPr>
      <w:r w:rsidRPr="00901114">
        <w:tab/>
        <w:t>(b)</w:t>
      </w:r>
      <w:r w:rsidRPr="00901114">
        <w:tab/>
        <w:t>otherwise—within a reasonable period.</w:t>
      </w:r>
    </w:p>
    <w:p w:rsidR="00790000" w:rsidRPr="00122317" w:rsidRDefault="00F27C72" w:rsidP="00122317">
      <w:pPr>
        <w:pStyle w:val="ItemHead"/>
      </w:pPr>
      <w:r w:rsidRPr="00122317">
        <w:t>8</w:t>
      </w:r>
      <w:r w:rsidR="009810D0" w:rsidRPr="00122317">
        <w:t xml:space="preserve">  </w:t>
      </w:r>
      <w:r w:rsidR="00790000" w:rsidRPr="00122317">
        <w:t>After subsection</w:t>
      </w:r>
      <w:r w:rsidR="00122317" w:rsidRPr="00122317">
        <w:t> </w:t>
      </w:r>
      <w:r w:rsidR="00790000" w:rsidRPr="00122317">
        <w:t>27A(3B)</w:t>
      </w:r>
    </w:p>
    <w:p w:rsidR="00790000" w:rsidRPr="00122317" w:rsidRDefault="00790000" w:rsidP="00122317">
      <w:pPr>
        <w:pStyle w:val="Item"/>
      </w:pPr>
      <w:r w:rsidRPr="00122317">
        <w:t>Insert:</w:t>
      </w:r>
    </w:p>
    <w:p w:rsidR="007F142D" w:rsidRPr="00122317" w:rsidRDefault="00790000" w:rsidP="00122317">
      <w:pPr>
        <w:pStyle w:val="subsection"/>
      </w:pPr>
      <w:r w:rsidRPr="00122317">
        <w:tab/>
        <w:t>(3C)</w:t>
      </w:r>
      <w:r w:rsidRPr="00122317">
        <w:tab/>
        <w:t xml:space="preserve">If any thing has been done </w:t>
      </w:r>
      <w:r w:rsidR="00C447F3" w:rsidRPr="00122317">
        <w:t>in relation to a computer under</w:t>
      </w:r>
      <w:r w:rsidR="007F142D" w:rsidRPr="00122317">
        <w:t>:</w:t>
      </w:r>
    </w:p>
    <w:p w:rsidR="007F142D" w:rsidRPr="00122317" w:rsidRDefault="007F142D" w:rsidP="00122317">
      <w:pPr>
        <w:pStyle w:val="paragraph"/>
      </w:pPr>
      <w:r w:rsidRPr="00122317">
        <w:tab/>
        <w:t>(a)</w:t>
      </w:r>
      <w:r w:rsidRPr="00122317">
        <w:tab/>
      </w:r>
      <w:r w:rsidR="009977F4" w:rsidRPr="00122317">
        <w:t xml:space="preserve">a warrant under </w:t>
      </w:r>
      <w:r w:rsidRPr="00122317">
        <w:t>this section</w:t>
      </w:r>
      <w:r w:rsidR="004E233C" w:rsidRPr="00122317">
        <w:t xml:space="preserve"> that authorises the Organisation to </w:t>
      </w:r>
      <w:r w:rsidR="00290ED0" w:rsidRPr="00122317">
        <w:t xml:space="preserve">do </w:t>
      </w:r>
      <w:r w:rsidR="004E233C" w:rsidRPr="00122317">
        <w:t>acts or things referred to in subsection</w:t>
      </w:r>
      <w:r w:rsidR="00122317" w:rsidRPr="00122317">
        <w:t> </w:t>
      </w:r>
      <w:r w:rsidR="004E233C" w:rsidRPr="00122317">
        <w:t>25A(4)</w:t>
      </w:r>
      <w:r w:rsidRPr="00122317">
        <w:t>;</w:t>
      </w:r>
      <w:r w:rsidR="009977F4" w:rsidRPr="00122317">
        <w:t xml:space="preserve"> or</w:t>
      </w:r>
    </w:p>
    <w:p w:rsidR="007F142D" w:rsidRPr="00122317" w:rsidRDefault="007F142D" w:rsidP="00122317">
      <w:pPr>
        <w:pStyle w:val="paragraph"/>
      </w:pPr>
      <w:r w:rsidRPr="00122317">
        <w:tab/>
        <w:t>(b)</w:t>
      </w:r>
      <w:r w:rsidRPr="00122317">
        <w:tab/>
      </w:r>
      <w:r w:rsidR="009977F4" w:rsidRPr="00122317">
        <w:t>this subsection</w:t>
      </w:r>
      <w:r w:rsidRPr="00122317">
        <w:t>;</w:t>
      </w:r>
    </w:p>
    <w:p w:rsidR="00790000" w:rsidRPr="00122317" w:rsidRDefault="00790000" w:rsidP="00122317">
      <w:pPr>
        <w:pStyle w:val="subsection2"/>
      </w:pPr>
      <w:r w:rsidRPr="00122317">
        <w:t>the Organisation is authorised to do any of the following:</w:t>
      </w:r>
    </w:p>
    <w:p w:rsidR="00790000" w:rsidRPr="00122317" w:rsidRDefault="007F142D" w:rsidP="00122317">
      <w:pPr>
        <w:pStyle w:val="paragraph"/>
      </w:pPr>
      <w:r w:rsidRPr="00122317">
        <w:tab/>
        <w:t>(c)</w:t>
      </w:r>
      <w:r w:rsidRPr="00122317">
        <w:tab/>
      </w:r>
      <w:r w:rsidR="00790000" w:rsidRPr="00122317">
        <w:t xml:space="preserve">any thing reasonably necessary to conceal the fact that any thing has been done under </w:t>
      </w:r>
      <w:r w:rsidR="009977F4" w:rsidRPr="00122317">
        <w:t xml:space="preserve">the warrant or </w:t>
      </w:r>
      <w:r w:rsidRPr="00122317">
        <w:t>under t</w:t>
      </w:r>
      <w:r w:rsidR="00790000" w:rsidRPr="00122317">
        <w:t>h</w:t>
      </w:r>
      <w:r w:rsidR="00C447F3" w:rsidRPr="00122317">
        <w:t xml:space="preserve">is </w:t>
      </w:r>
      <w:r w:rsidR="009977F4" w:rsidRPr="00122317">
        <w:t>sub</w:t>
      </w:r>
      <w:r w:rsidR="00C447F3" w:rsidRPr="00122317">
        <w:t>section</w:t>
      </w:r>
      <w:r w:rsidR="00790000" w:rsidRPr="00122317">
        <w:t>;</w:t>
      </w:r>
    </w:p>
    <w:p w:rsidR="00790000" w:rsidRPr="00122317" w:rsidRDefault="007F142D" w:rsidP="00122317">
      <w:pPr>
        <w:pStyle w:val="paragraph"/>
      </w:pPr>
      <w:r w:rsidRPr="00122317">
        <w:tab/>
        <w:t>(d)</w:t>
      </w:r>
      <w:r w:rsidRPr="00122317">
        <w:tab/>
      </w:r>
      <w:r w:rsidR="00790000" w:rsidRPr="00122317">
        <w:t xml:space="preserve">enter any premises where the computer is reasonably believed to be, for the purposes of doing the things mentioned in </w:t>
      </w:r>
      <w:r w:rsidR="00122317" w:rsidRPr="00122317">
        <w:t>paragraph (</w:t>
      </w:r>
      <w:r w:rsidRPr="00122317">
        <w:t>c</w:t>
      </w:r>
      <w:r w:rsidR="00790000" w:rsidRPr="00122317">
        <w:t>);</w:t>
      </w:r>
    </w:p>
    <w:p w:rsidR="00790000" w:rsidRPr="00122317" w:rsidRDefault="007F142D" w:rsidP="00122317">
      <w:pPr>
        <w:pStyle w:val="paragraph"/>
      </w:pPr>
      <w:r w:rsidRPr="00122317">
        <w:tab/>
        <w:t>(e)</w:t>
      </w:r>
      <w:r w:rsidRPr="00122317">
        <w:tab/>
      </w:r>
      <w:r w:rsidR="00790000" w:rsidRPr="00122317">
        <w:t xml:space="preserve">enter any other premises for the purposes of gaining entry to or exiting the premises referred to in </w:t>
      </w:r>
      <w:r w:rsidR="00122317" w:rsidRPr="00122317">
        <w:t>paragraph (</w:t>
      </w:r>
      <w:r w:rsidRPr="00122317">
        <w:t>d</w:t>
      </w:r>
      <w:r w:rsidR="00790000" w:rsidRPr="00122317">
        <w:t>);</w:t>
      </w:r>
    </w:p>
    <w:p w:rsidR="00790000" w:rsidRPr="00122317" w:rsidRDefault="007F142D" w:rsidP="00122317">
      <w:pPr>
        <w:pStyle w:val="paragraph"/>
      </w:pPr>
      <w:r w:rsidRPr="00122317">
        <w:tab/>
        <w:t>(f)</w:t>
      </w:r>
      <w:r w:rsidRPr="00122317">
        <w:tab/>
      </w:r>
      <w:r w:rsidR="00790000" w:rsidRPr="00122317">
        <w:t xml:space="preserve">remove the computer or another thing from any place where it is situated for the purposes of doing the things mentioned in </w:t>
      </w:r>
      <w:r w:rsidR="00122317" w:rsidRPr="00122317">
        <w:t>paragraph (</w:t>
      </w:r>
      <w:r w:rsidRPr="00122317">
        <w:t>c</w:t>
      </w:r>
      <w:r w:rsidR="00790000" w:rsidRPr="00122317">
        <w:t>), and returning the computer or other thing to that place;</w:t>
      </w:r>
    </w:p>
    <w:p w:rsidR="00790000" w:rsidRPr="00122317" w:rsidRDefault="007F142D" w:rsidP="00122317">
      <w:pPr>
        <w:pStyle w:val="paragraph"/>
      </w:pPr>
      <w:r w:rsidRPr="00122317">
        <w:tab/>
        <w:t>(g)</w:t>
      </w:r>
      <w:r w:rsidRPr="00122317">
        <w:tab/>
      </w:r>
      <w:r w:rsidR="00790000" w:rsidRPr="00122317">
        <w:t xml:space="preserve">if, having regard to other methods (if any) of doing the things mentioned in </w:t>
      </w:r>
      <w:r w:rsidR="00122317" w:rsidRPr="00122317">
        <w:t>paragraph (</w:t>
      </w:r>
      <w:r w:rsidRPr="00122317">
        <w:t>c</w:t>
      </w:r>
      <w:r w:rsidR="00790000" w:rsidRPr="00122317">
        <w:t>) which are likely to be as effective, it is reasonable in all the circumstances to do so:</w:t>
      </w:r>
    </w:p>
    <w:p w:rsidR="00790000" w:rsidRPr="00122317" w:rsidRDefault="00790000" w:rsidP="00122317">
      <w:pPr>
        <w:pStyle w:val="paragraphsub"/>
      </w:pPr>
      <w:r w:rsidRPr="00122317">
        <w:tab/>
        <w:t>(i)</w:t>
      </w:r>
      <w:r w:rsidRPr="00122317">
        <w:tab/>
        <w:t>use any other computer or a communication in transit to do those things; and</w:t>
      </w:r>
    </w:p>
    <w:p w:rsidR="00790000" w:rsidRPr="00122317" w:rsidRDefault="00790000" w:rsidP="00122317">
      <w:pPr>
        <w:pStyle w:val="paragraphsub"/>
      </w:pPr>
      <w:r w:rsidRPr="00122317">
        <w:tab/>
        <w:t>(ii)</w:t>
      </w:r>
      <w:r w:rsidRPr="00122317">
        <w:tab/>
        <w:t>if necessary to achieve that purpose—add, copy, delete or alter other data in the computer or the communication in transit;</w:t>
      </w:r>
    </w:p>
    <w:p w:rsidR="00790000" w:rsidRPr="00122317" w:rsidRDefault="007F142D" w:rsidP="00122317">
      <w:pPr>
        <w:pStyle w:val="paragraph"/>
      </w:pPr>
      <w:r w:rsidRPr="00122317">
        <w:tab/>
        <w:t>(h)</w:t>
      </w:r>
      <w:r w:rsidRPr="00122317">
        <w:tab/>
      </w:r>
      <w:r w:rsidR="00790000" w:rsidRPr="00122317">
        <w:t xml:space="preserve">intercept a communication passing over a telecommunications system, if the interception is for the purposes of doing any thing mentioned </w:t>
      </w:r>
      <w:r w:rsidR="00C447F3" w:rsidRPr="00122317">
        <w:t xml:space="preserve">in this </w:t>
      </w:r>
      <w:r w:rsidR="009977F4" w:rsidRPr="00122317">
        <w:t>sub</w:t>
      </w:r>
      <w:r w:rsidR="00C447F3" w:rsidRPr="00122317">
        <w:t>section</w:t>
      </w:r>
      <w:r w:rsidR="00790000" w:rsidRPr="00122317">
        <w:t>;</w:t>
      </w:r>
    </w:p>
    <w:p w:rsidR="00790000" w:rsidRPr="00122317" w:rsidRDefault="007F142D" w:rsidP="00122317">
      <w:pPr>
        <w:pStyle w:val="paragraph"/>
      </w:pPr>
      <w:r w:rsidRPr="00122317">
        <w:tab/>
        <w:t>(i)</w:t>
      </w:r>
      <w:r w:rsidRPr="00122317">
        <w:tab/>
      </w:r>
      <w:r w:rsidR="00790000" w:rsidRPr="00122317">
        <w:t>any other thing reasonably incidental to any of the above;</w:t>
      </w:r>
    </w:p>
    <w:p w:rsidR="00790000" w:rsidRPr="00122317" w:rsidRDefault="00790000" w:rsidP="00122317">
      <w:pPr>
        <w:pStyle w:val="subsection2"/>
      </w:pPr>
      <w:r w:rsidRPr="00122317">
        <w:t>at the following time:</w:t>
      </w:r>
    </w:p>
    <w:p w:rsidR="00790000" w:rsidRPr="00122317" w:rsidRDefault="007F142D" w:rsidP="00122317">
      <w:pPr>
        <w:pStyle w:val="paragraph"/>
      </w:pPr>
      <w:r w:rsidRPr="00122317">
        <w:lastRenderedPageBreak/>
        <w:tab/>
        <w:t>(j)</w:t>
      </w:r>
      <w:r w:rsidRPr="00122317">
        <w:tab/>
      </w:r>
      <w:r w:rsidR="00790000" w:rsidRPr="00122317">
        <w:t>at any time while the warrant is in force or within 28 days after it ceases to be in force;</w:t>
      </w:r>
    </w:p>
    <w:p w:rsidR="00790000" w:rsidRPr="00122317" w:rsidRDefault="007F142D" w:rsidP="00122317">
      <w:pPr>
        <w:pStyle w:val="paragraph"/>
      </w:pPr>
      <w:r w:rsidRPr="00122317">
        <w:tab/>
        <w:t>(k)</w:t>
      </w:r>
      <w:r w:rsidRPr="00122317">
        <w:tab/>
      </w:r>
      <w:r w:rsidR="00790000" w:rsidRPr="00122317">
        <w:t xml:space="preserve">if none of the things mentioned in </w:t>
      </w:r>
      <w:r w:rsidR="00122317" w:rsidRPr="00122317">
        <w:t>paragraph (</w:t>
      </w:r>
      <w:r w:rsidRPr="00122317">
        <w:t>c</w:t>
      </w:r>
      <w:r w:rsidR="00790000" w:rsidRPr="00122317">
        <w:t>) are done within the 28</w:t>
      </w:r>
      <w:r w:rsidR="00E23E18">
        <w:noBreakHyphen/>
      </w:r>
      <w:r w:rsidR="00790000" w:rsidRPr="00122317">
        <w:t xml:space="preserve">day period mentioned in </w:t>
      </w:r>
      <w:r w:rsidR="00122317" w:rsidRPr="00122317">
        <w:t>paragraph (</w:t>
      </w:r>
      <w:r w:rsidRPr="00122317">
        <w:t>j</w:t>
      </w:r>
      <w:r w:rsidR="00790000" w:rsidRPr="00122317">
        <w:t>)—at the earliest time after that 28</w:t>
      </w:r>
      <w:r w:rsidR="00E23E18">
        <w:noBreakHyphen/>
      </w:r>
      <w:r w:rsidR="00790000" w:rsidRPr="00122317">
        <w:t xml:space="preserve">day period at which it is reasonably practicable to do the things mentioned in </w:t>
      </w:r>
      <w:r w:rsidR="00122317" w:rsidRPr="00122317">
        <w:t>paragraph (</w:t>
      </w:r>
      <w:r w:rsidRPr="00122317">
        <w:t>c</w:t>
      </w:r>
      <w:r w:rsidR="00790000" w:rsidRPr="00122317">
        <w:t>)</w:t>
      </w:r>
      <w:r w:rsidR="00090706" w:rsidRPr="00122317">
        <w:t>.</w:t>
      </w:r>
    </w:p>
    <w:p w:rsidR="007D63C2" w:rsidRPr="00901114" w:rsidRDefault="007D63C2" w:rsidP="007D63C2">
      <w:pPr>
        <w:pStyle w:val="subsection"/>
      </w:pPr>
      <w:r w:rsidRPr="00901114">
        <w:tab/>
        <w:t>(3D)</w:t>
      </w:r>
      <w:r w:rsidRPr="00901114">
        <w:tab/>
        <w:t>Subsection (3C) does not authorise the doing of a thing that is likely to:</w:t>
      </w:r>
    </w:p>
    <w:p w:rsidR="007D63C2" w:rsidRPr="00901114" w:rsidRDefault="007D63C2" w:rsidP="007D63C2">
      <w:pPr>
        <w:pStyle w:val="paragraph"/>
      </w:pPr>
      <w:r w:rsidRPr="00901114">
        <w:tab/>
        <w:t>(a)</w:t>
      </w:r>
      <w:r w:rsidRPr="00901114">
        <w:tab/>
        <w:t>materially interfere with, interrupt or obstruct:</w:t>
      </w:r>
    </w:p>
    <w:p w:rsidR="007D63C2" w:rsidRPr="00901114" w:rsidRDefault="007D63C2" w:rsidP="007D63C2">
      <w:pPr>
        <w:pStyle w:val="paragraphsub"/>
      </w:pPr>
      <w:r w:rsidRPr="00901114">
        <w:tab/>
        <w:t>(i)</w:t>
      </w:r>
      <w:r w:rsidRPr="00901114">
        <w:tab/>
        <w:t>a communication in transit; or</w:t>
      </w:r>
    </w:p>
    <w:p w:rsidR="007D63C2" w:rsidRPr="00901114" w:rsidRDefault="007D63C2" w:rsidP="007D63C2">
      <w:pPr>
        <w:pStyle w:val="paragraphsub"/>
      </w:pPr>
      <w:r w:rsidRPr="00901114">
        <w:tab/>
        <w:t>(ii)</w:t>
      </w:r>
      <w:r w:rsidRPr="00901114">
        <w:tab/>
        <w:t>the lawful use by other persons of a computer;</w:t>
      </w:r>
    </w:p>
    <w:p w:rsidR="007D63C2" w:rsidRPr="00901114" w:rsidRDefault="007D63C2" w:rsidP="007D63C2">
      <w:pPr>
        <w:pStyle w:val="paragraph"/>
      </w:pPr>
      <w:r w:rsidRPr="00901114">
        <w:tab/>
      </w:r>
      <w:r w:rsidRPr="00901114">
        <w:tab/>
        <w:t>unless the doing of the thing is necessary to do one or more of the things specified in subsection (3C); or</w:t>
      </w:r>
    </w:p>
    <w:p w:rsidR="007D63C2" w:rsidRPr="00901114" w:rsidRDefault="007D63C2" w:rsidP="007D63C2">
      <w:pPr>
        <w:pStyle w:val="paragraph"/>
      </w:pPr>
      <w:r w:rsidRPr="00901114">
        <w:tab/>
        <w:t>(b)</w:t>
      </w:r>
      <w:r w:rsidRPr="00901114">
        <w:tab/>
        <w:t>cause any other material loss or damage to other persons lawfully using a computer.</w:t>
      </w:r>
    </w:p>
    <w:p w:rsidR="007D63C2" w:rsidRPr="00901114" w:rsidRDefault="007D63C2" w:rsidP="007D63C2">
      <w:pPr>
        <w:pStyle w:val="subsection"/>
      </w:pPr>
      <w:r w:rsidRPr="00901114">
        <w:tab/>
        <w:t>(3E)</w:t>
      </w:r>
      <w:r w:rsidRPr="00901114">
        <w:tab/>
        <w:t>If a computer or another thing is removed from a place in accordance with paragraph (3C)(f), the computer or thing must be returned to that place:</w:t>
      </w:r>
    </w:p>
    <w:p w:rsidR="007D63C2" w:rsidRPr="00901114" w:rsidRDefault="007D63C2" w:rsidP="007D63C2">
      <w:pPr>
        <w:pStyle w:val="paragraph"/>
      </w:pPr>
      <w:r w:rsidRPr="00901114">
        <w:tab/>
        <w:t>(a)</w:t>
      </w:r>
      <w:r w:rsidRPr="00901114">
        <w:tab/>
        <w:t>if returning the computer or thing would be prejudicial to security—when returning the computer or thing would no longer be prejudicial to security; or</w:t>
      </w:r>
    </w:p>
    <w:p w:rsidR="007D63C2" w:rsidRPr="00901114" w:rsidRDefault="007D63C2" w:rsidP="007D63C2">
      <w:pPr>
        <w:pStyle w:val="paragraph"/>
      </w:pPr>
      <w:r w:rsidRPr="00901114">
        <w:tab/>
        <w:t>(b)</w:t>
      </w:r>
      <w:r w:rsidRPr="00901114">
        <w:tab/>
        <w:t>otherwise—within a reasonable period.</w:t>
      </w:r>
    </w:p>
    <w:p w:rsidR="00155CDE" w:rsidRPr="00122317" w:rsidRDefault="00F27C72" w:rsidP="00122317">
      <w:pPr>
        <w:pStyle w:val="ItemHead"/>
      </w:pPr>
      <w:r w:rsidRPr="00122317">
        <w:t>9</w:t>
      </w:r>
      <w:r w:rsidR="00155CDE" w:rsidRPr="00122317">
        <w:t xml:space="preserve">  Paragraph 27E(2)(d)</w:t>
      </w:r>
    </w:p>
    <w:p w:rsidR="00155CDE" w:rsidRPr="00122317" w:rsidRDefault="009743FE" w:rsidP="00122317">
      <w:pPr>
        <w:pStyle w:val="Item"/>
      </w:pPr>
      <w:r w:rsidRPr="00122317">
        <w:t>Repeal the paragraph</w:t>
      </w:r>
      <w:r w:rsidR="00155CDE" w:rsidRPr="00122317">
        <w:t>, substitute:</w:t>
      </w:r>
    </w:p>
    <w:p w:rsidR="00155CDE" w:rsidRPr="00122317" w:rsidRDefault="00155CDE" w:rsidP="00122317">
      <w:pPr>
        <w:pStyle w:val="paragraph"/>
      </w:pPr>
      <w:r w:rsidRPr="00122317">
        <w:tab/>
      </w:r>
      <w:r w:rsidR="009743FE" w:rsidRPr="00122317">
        <w:t>(d)</w:t>
      </w:r>
      <w:r w:rsidR="009743FE" w:rsidRPr="00122317">
        <w:tab/>
        <w:t>if, having regard to other methods (if any) of obtaining access to the relevant data which are likely to be as effective, it is reasonable in all the circumstances to do so</w:t>
      </w:r>
      <w:r w:rsidRPr="00122317">
        <w:t>:</w:t>
      </w:r>
    </w:p>
    <w:p w:rsidR="00155CDE" w:rsidRPr="00122317" w:rsidRDefault="00155CDE" w:rsidP="00122317">
      <w:pPr>
        <w:pStyle w:val="paragraphsub"/>
      </w:pPr>
      <w:r w:rsidRPr="00122317">
        <w:tab/>
        <w:t>(i)</w:t>
      </w:r>
      <w:r w:rsidRPr="00122317">
        <w:tab/>
        <w:t xml:space="preserve">use any other computer or a communication in transit for the purpose referred to in </w:t>
      </w:r>
      <w:r w:rsidR="00122317" w:rsidRPr="00122317">
        <w:t>paragraph (</w:t>
      </w:r>
      <w:r w:rsidRPr="00122317">
        <w:t>c); and</w:t>
      </w:r>
    </w:p>
    <w:p w:rsidR="00155CDE" w:rsidRPr="00122317" w:rsidRDefault="00155CDE" w:rsidP="00122317">
      <w:pPr>
        <w:pStyle w:val="paragraphsub"/>
      </w:pPr>
      <w:r w:rsidRPr="00122317">
        <w:tab/>
        <w:t>(ii)</w:t>
      </w:r>
      <w:r w:rsidRPr="00122317">
        <w:tab/>
        <w:t>if necessary to achieve that purpose—add, copy, delete or alter other data in the computer or the communication in transit;</w:t>
      </w:r>
    </w:p>
    <w:p w:rsidR="009810D0" w:rsidRPr="00122317" w:rsidRDefault="00F27C72" w:rsidP="00122317">
      <w:pPr>
        <w:pStyle w:val="ItemHead"/>
      </w:pPr>
      <w:r w:rsidRPr="00122317">
        <w:t>10</w:t>
      </w:r>
      <w:r w:rsidR="009810D0" w:rsidRPr="00122317">
        <w:t xml:space="preserve">  After paragraph</w:t>
      </w:r>
      <w:r w:rsidR="00122317" w:rsidRPr="00122317">
        <w:t> </w:t>
      </w:r>
      <w:r w:rsidR="009810D0" w:rsidRPr="00122317">
        <w:t>27E(2)(d)</w:t>
      </w:r>
    </w:p>
    <w:p w:rsidR="009810D0" w:rsidRPr="00122317" w:rsidRDefault="009810D0" w:rsidP="00122317">
      <w:pPr>
        <w:pStyle w:val="Item"/>
      </w:pPr>
      <w:r w:rsidRPr="00122317">
        <w:t>Insert:</w:t>
      </w:r>
    </w:p>
    <w:p w:rsidR="009810D0" w:rsidRPr="00122317" w:rsidRDefault="009810D0" w:rsidP="00122317">
      <w:pPr>
        <w:pStyle w:val="paragraph"/>
      </w:pPr>
      <w:r w:rsidRPr="00122317">
        <w:lastRenderedPageBreak/>
        <w:tab/>
        <w:t>(da)</w:t>
      </w:r>
      <w:r w:rsidRPr="00122317">
        <w:tab/>
        <w:t>remov</w:t>
      </w:r>
      <w:r w:rsidR="006D18DF" w:rsidRPr="00122317">
        <w:t>e</w:t>
      </w:r>
      <w:r w:rsidRPr="00122317">
        <w:t xml:space="preserve"> a computer </w:t>
      </w:r>
      <w:r w:rsidR="009855EA" w:rsidRPr="00122317">
        <w:t xml:space="preserve">or other thing </w:t>
      </w:r>
      <w:r w:rsidRPr="00122317">
        <w:t xml:space="preserve">from premises </w:t>
      </w:r>
      <w:r w:rsidR="006D18DF" w:rsidRPr="00122317">
        <w:t xml:space="preserve">for the purposes of doing any thing </w:t>
      </w:r>
      <w:r w:rsidR="00C61E18" w:rsidRPr="00122317">
        <w:t>authorised under</w:t>
      </w:r>
      <w:r w:rsidR="006D18DF" w:rsidRPr="00122317">
        <w:t xml:space="preserve"> this subsection, and returning the computer </w:t>
      </w:r>
      <w:r w:rsidR="004759D6" w:rsidRPr="00122317">
        <w:t xml:space="preserve">or other thing </w:t>
      </w:r>
      <w:r w:rsidR="006D18DF" w:rsidRPr="00122317">
        <w:t>to the premises;</w:t>
      </w:r>
    </w:p>
    <w:p w:rsidR="009810D0" w:rsidRPr="00122317" w:rsidRDefault="00F27C72" w:rsidP="00122317">
      <w:pPr>
        <w:pStyle w:val="ItemHead"/>
      </w:pPr>
      <w:r w:rsidRPr="00122317">
        <w:t>11</w:t>
      </w:r>
      <w:r w:rsidR="009810D0" w:rsidRPr="00122317">
        <w:t xml:space="preserve">  After paragraph</w:t>
      </w:r>
      <w:r w:rsidR="00122317" w:rsidRPr="00122317">
        <w:t> </w:t>
      </w:r>
      <w:r w:rsidR="00C61E18" w:rsidRPr="00122317">
        <w:t>27E</w:t>
      </w:r>
      <w:r w:rsidR="009810D0" w:rsidRPr="00122317">
        <w:t>(</w:t>
      </w:r>
      <w:r w:rsidR="006D18DF" w:rsidRPr="00122317">
        <w:t>2</w:t>
      </w:r>
      <w:r w:rsidR="009810D0" w:rsidRPr="00122317">
        <w:t>)(</w:t>
      </w:r>
      <w:r w:rsidR="006D18DF" w:rsidRPr="00122317">
        <w:t>e</w:t>
      </w:r>
      <w:r w:rsidR="009810D0" w:rsidRPr="00122317">
        <w:t>)</w:t>
      </w:r>
    </w:p>
    <w:p w:rsidR="009810D0" w:rsidRPr="00122317" w:rsidRDefault="009810D0" w:rsidP="00122317">
      <w:pPr>
        <w:pStyle w:val="Item"/>
      </w:pPr>
      <w:r w:rsidRPr="00122317">
        <w:t>Insert:</w:t>
      </w:r>
    </w:p>
    <w:p w:rsidR="009810D0" w:rsidRPr="00122317" w:rsidRDefault="009810D0" w:rsidP="00122317">
      <w:pPr>
        <w:pStyle w:val="paragraph"/>
      </w:pPr>
      <w:r w:rsidRPr="00122317">
        <w:tab/>
        <w:t>(</w:t>
      </w:r>
      <w:r w:rsidR="006D18DF" w:rsidRPr="00122317">
        <w:t>e</w:t>
      </w:r>
      <w:r w:rsidRPr="00122317">
        <w:t>a)</w:t>
      </w:r>
      <w:r w:rsidRPr="00122317">
        <w:tab/>
        <w:t>intercept a communication passing over a telecommunications system,</w:t>
      </w:r>
      <w:r w:rsidR="006D18DF" w:rsidRPr="00122317">
        <w:t xml:space="preserve"> if the interception is for the purposes of doing any thing </w:t>
      </w:r>
      <w:r w:rsidR="00C61E18" w:rsidRPr="00122317">
        <w:t>authorised under</w:t>
      </w:r>
      <w:r w:rsidR="006D18DF" w:rsidRPr="00122317">
        <w:t xml:space="preserve"> this subsection;</w:t>
      </w:r>
    </w:p>
    <w:p w:rsidR="00347D92" w:rsidRPr="00901114" w:rsidRDefault="00347D92" w:rsidP="00347D92">
      <w:pPr>
        <w:pStyle w:val="ItemHead"/>
      </w:pPr>
      <w:r w:rsidRPr="00901114">
        <w:t>11A  After subsection 27E(3)</w:t>
      </w:r>
    </w:p>
    <w:p w:rsidR="00347D92" w:rsidRPr="00901114" w:rsidRDefault="00347D92" w:rsidP="00347D92">
      <w:pPr>
        <w:pStyle w:val="Item"/>
      </w:pPr>
      <w:r w:rsidRPr="00901114">
        <w:t>Insert:</w:t>
      </w:r>
    </w:p>
    <w:p w:rsidR="00347D92" w:rsidRPr="00901114" w:rsidRDefault="00347D92" w:rsidP="00347D92">
      <w:pPr>
        <w:pStyle w:val="SubsectionHead"/>
      </w:pPr>
      <w:r w:rsidRPr="00901114">
        <w:t>Return of computer or other thing</w:t>
      </w:r>
    </w:p>
    <w:p w:rsidR="00347D92" w:rsidRPr="00901114" w:rsidRDefault="00347D92" w:rsidP="00347D92">
      <w:pPr>
        <w:pStyle w:val="subsection"/>
      </w:pPr>
      <w:r w:rsidRPr="00901114">
        <w:tab/>
        <w:t>(3A)</w:t>
      </w:r>
      <w:r w:rsidRPr="00901114">
        <w:tab/>
        <w:t>If:</w:t>
      </w:r>
    </w:p>
    <w:p w:rsidR="00347D92" w:rsidRPr="00901114" w:rsidRDefault="00347D92" w:rsidP="00347D92">
      <w:pPr>
        <w:pStyle w:val="paragraph"/>
      </w:pPr>
      <w:r w:rsidRPr="00901114">
        <w:tab/>
        <w:t>(a)</w:t>
      </w:r>
      <w:r w:rsidRPr="00901114">
        <w:tab/>
        <w:t>an authorisation under subsection (2) authorises the removal of a computer or other thing from premises as mentioned in paragraph (2)(da); and</w:t>
      </w:r>
    </w:p>
    <w:p w:rsidR="00347D92" w:rsidRPr="00901114" w:rsidRDefault="00347D92" w:rsidP="00347D92">
      <w:pPr>
        <w:pStyle w:val="paragraph"/>
      </w:pPr>
      <w:r w:rsidRPr="00901114">
        <w:tab/>
        <w:t>(b)</w:t>
      </w:r>
      <w:r w:rsidRPr="00901114">
        <w:tab/>
        <w:t>a computer or thing is removed from the premises in accordance with the authorisation;</w:t>
      </w:r>
    </w:p>
    <w:p w:rsidR="00347D92" w:rsidRPr="00901114" w:rsidRDefault="00347D92" w:rsidP="00347D92">
      <w:pPr>
        <w:pStyle w:val="subsection2"/>
      </w:pPr>
      <w:r w:rsidRPr="00901114">
        <w:t>the computer or thing must be returned to the premises:</w:t>
      </w:r>
    </w:p>
    <w:p w:rsidR="00347D92" w:rsidRPr="00901114" w:rsidRDefault="00347D92" w:rsidP="00347D92">
      <w:pPr>
        <w:pStyle w:val="paragraph"/>
      </w:pPr>
      <w:r w:rsidRPr="00901114">
        <w:tab/>
        <w:t>(c)</w:t>
      </w:r>
      <w:r w:rsidRPr="00901114">
        <w:tab/>
        <w:t>if returning the computer or thing would be prejudicial to security—when returning the computer or thing would no longer be prejudicial to security; or</w:t>
      </w:r>
    </w:p>
    <w:p w:rsidR="00347D92" w:rsidRPr="00901114" w:rsidRDefault="00347D92" w:rsidP="00347D92">
      <w:pPr>
        <w:pStyle w:val="paragraph"/>
      </w:pPr>
      <w:r w:rsidRPr="00901114">
        <w:tab/>
        <w:t>(d)</w:t>
      </w:r>
      <w:r w:rsidRPr="00901114">
        <w:tab/>
        <w:t>otherwise—within a reasonable period.</w:t>
      </w:r>
    </w:p>
    <w:p w:rsidR="009810D0" w:rsidRPr="00122317" w:rsidRDefault="00F27C72" w:rsidP="00122317">
      <w:pPr>
        <w:pStyle w:val="ItemHead"/>
      </w:pPr>
      <w:r w:rsidRPr="00122317">
        <w:t>12</w:t>
      </w:r>
      <w:r w:rsidR="009810D0" w:rsidRPr="00122317">
        <w:t xml:space="preserve">  At the end of section</w:t>
      </w:r>
      <w:r w:rsidR="00122317" w:rsidRPr="00122317">
        <w:t> </w:t>
      </w:r>
      <w:r w:rsidR="009810D0" w:rsidRPr="00122317">
        <w:t>2</w:t>
      </w:r>
      <w:r w:rsidR="006D18DF" w:rsidRPr="00122317">
        <w:t>7E</w:t>
      </w:r>
    </w:p>
    <w:p w:rsidR="009810D0" w:rsidRPr="00122317" w:rsidRDefault="009810D0" w:rsidP="00122317">
      <w:pPr>
        <w:pStyle w:val="Item"/>
      </w:pPr>
      <w:r w:rsidRPr="00122317">
        <w:t>Add:</w:t>
      </w:r>
    </w:p>
    <w:p w:rsidR="009810D0" w:rsidRPr="00122317" w:rsidRDefault="009810D0" w:rsidP="00122317">
      <w:pPr>
        <w:pStyle w:val="SubsectionHead"/>
        <w:rPr>
          <w:i w:val="0"/>
        </w:rPr>
      </w:pPr>
      <w:r w:rsidRPr="00122317">
        <w:t>Concealment of access etc</w:t>
      </w:r>
      <w:r w:rsidR="00090706" w:rsidRPr="00122317">
        <w:t>.</w:t>
      </w:r>
    </w:p>
    <w:p w:rsidR="007F142D" w:rsidRPr="00122317" w:rsidRDefault="009810D0" w:rsidP="00122317">
      <w:pPr>
        <w:pStyle w:val="subsection"/>
      </w:pPr>
      <w:r w:rsidRPr="00122317">
        <w:tab/>
        <w:t>(</w:t>
      </w:r>
      <w:r w:rsidR="006D18DF" w:rsidRPr="00122317">
        <w:t>6</w:t>
      </w:r>
      <w:r w:rsidRPr="00122317">
        <w:t>)</w:t>
      </w:r>
      <w:r w:rsidRPr="00122317">
        <w:tab/>
        <w:t>If any thing has been done in relation to a computer under</w:t>
      </w:r>
      <w:r w:rsidR="007F142D" w:rsidRPr="00122317">
        <w:t>:</w:t>
      </w:r>
    </w:p>
    <w:p w:rsidR="007F142D" w:rsidRPr="00122317" w:rsidRDefault="007F142D" w:rsidP="00122317">
      <w:pPr>
        <w:pStyle w:val="paragraph"/>
      </w:pPr>
      <w:r w:rsidRPr="00122317">
        <w:tab/>
        <w:t>(a)</w:t>
      </w:r>
      <w:r w:rsidRPr="00122317">
        <w:tab/>
      </w:r>
      <w:r w:rsidR="009810D0" w:rsidRPr="00122317">
        <w:t xml:space="preserve">a </w:t>
      </w:r>
      <w:r w:rsidR="00122317" w:rsidRPr="00122317">
        <w:t>subsection (</w:t>
      </w:r>
      <w:r w:rsidR="00C61E18" w:rsidRPr="00122317">
        <w:t>2) authorisation</w:t>
      </w:r>
      <w:r w:rsidRPr="00122317">
        <w:t>;</w:t>
      </w:r>
      <w:r w:rsidR="00C61E18" w:rsidRPr="00122317">
        <w:t xml:space="preserve"> or</w:t>
      </w:r>
    </w:p>
    <w:p w:rsidR="007F142D" w:rsidRPr="00122317" w:rsidRDefault="007F142D" w:rsidP="00122317">
      <w:pPr>
        <w:pStyle w:val="paragraph"/>
      </w:pPr>
      <w:r w:rsidRPr="00122317">
        <w:tab/>
        <w:t>(b)</w:t>
      </w:r>
      <w:r w:rsidRPr="00122317">
        <w:tab/>
      </w:r>
      <w:r w:rsidR="00C61E18" w:rsidRPr="00122317">
        <w:t>under this subsection</w:t>
      </w:r>
      <w:r w:rsidRPr="00122317">
        <w:t>;</w:t>
      </w:r>
    </w:p>
    <w:p w:rsidR="009810D0" w:rsidRPr="00122317" w:rsidRDefault="009810D0" w:rsidP="00122317">
      <w:pPr>
        <w:pStyle w:val="subsection2"/>
      </w:pPr>
      <w:r w:rsidRPr="00122317">
        <w:t>the Organisation is authorised to do any of the following:</w:t>
      </w:r>
    </w:p>
    <w:p w:rsidR="009810D0" w:rsidRPr="00122317" w:rsidRDefault="007F142D" w:rsidP="00122317">
      <w:pPr>
        <w:pStyle w:val="paragraph"/>
      </w:pPr>
      <w:r w:rsidRPr="00122317">
        <w:tab/>
        <w:t>(c)</w:t>
      </w:r>
      <w:r w:rsidRPr="00122317">
        <w:tab/>
      </w:r>
      <w:r w:rsidR="009810D0" w:rsidRPr="00122317">
        <w:t xml:space="preserve">any thing reasonably necessary to conceal the fact that any thing </w:t>
      </w:r>
      <w:r w:rsidR="00982D59" w:rsidRPr="00122317">
        <w:t xml:space="preserve">has been done under the </w:t>
      </w:r>
      <w:r w:rsidR="00122317" w:rsidRPr="00122317">
        <w:t>subsection (</w:t>
      </w:r>
      <w:r w:rsidR="00982D59" w:rsidRPr="00122317">
        <w:t xml:space="preserve">2) authorisation </w:t>
      </w:r>
      <w:r w:rsidR="009810D0" w:rsidRPr="00122317">
        <w:t>or under this subsection;</w:t>
      </w:r>
    </w:p>
    <w:p w:rsidR="009810D0" w:rsidRPr="00122317" w:rsidRDefault="007F142D" w:rsidP="00122317">
      <w:pPr>
        <w:pStyle w:val="paragraph"/>
      </w:pPr>
      <w:r w:rsidRPr="00122317">
        <w:lastRenderedPageBreak/>
        <w:tab/>
        <w:t>(d)</w:t>
      </w:r>
      <w:r w:rsidRPr="00122317">
        <w:tab/>
      </w:r>
      <w:r w:rsidR="009810D0" w:rsidRPr="00122317">
        <w:t xml:space="preserve">enter any premises where the computer is reasonably believed to be, for the purposes of doing the things mentioned in </w:t>
      </w:r>
      <w:r w:rsidR="00122317" w:rsidRPr="00122317">
        <w:t>paragraph (</w:t>
      </w:r>
      <w:r w:rsidRPr="00122317">
        <w:t>c</w:t>
      </w:r>
      <w:r w:rsidR="009810D0" w:rsidRPr="00122317">
        <w:t>);</w:t>
      </w:r>
    </w:p>
    <w:p w:rsidR="009810D0" w:rsidRPr="00122317" w:rsidRDefault="007F142D" w:rsidP="00122317">
      <w:pPr>
        <w:pStyle w:val="paragraph"/>
      </w:pPr>
      <w:r w:rsidRPr="00122317">
        <w:tab/>
        <w:t>(e)</w:t>
      </w:r>
      <w:r w:rsidRPr="00122317">
        <w:tab/>
      </w:r>
      <w:r w:rsidR="009810D0" w:rsidRPr="00122317">
        <w:t xml:space="preserve">enter any other premises for the purposes of gaining entry to or exiting the premises referred to in </w:t>
      </w:r>
      <w:r w:rsidR="00122317" w:rsidRPr="00122317">
        <w:t>paragraph (</w:t>
      </w:r>
      <w:r w:rsidRPr="00122317">
        <w:t>d</w:t>
      </w:r>
      <w:r w:rsidR="009810D0" w:rsidRPr="00122317">
        <w:t>);</w:t>
      </w:r>
    </w:p>
    <w:p w:rsidR="009810D0" w:rsidRPr="00122317" w:rsidRDefault="007F142D" w:rsidP="00122317">
      <w:pPr>
        <w:pStyle w:val="paragraph"/>
      </w:pPr>
      <w:r w:rsidRPr="00122317">
        <w:tab/>
        <w:t>(f)</w:t>
      </w:r>
      <w:r w:rsidRPr="00122317">
        <w:tab/>
      </w:r>
      <w:r w:rsidR="009810D0" w:rsidRPr="00122317">
        <w:t>remove the computer</w:t>
      </w:r>
      <w:r w:rsidR="009855EA" w:rsidRPr="00122317">
        <w:t xml:space="preserve"> or </w:t>
      </w:r>
      <w:r w:rsidR="00FB1500" w:rsidRPr="00122317">
        <w:t>an</w:t>
      </w:r>
      <w:r w:rsidR="009855EA" w:rsidRPr="00122317">
        <w:t>other thing</w:t>
      </w:r>
      <w:r w:rsidR="009810D0" w:rsidRPr="00122317">
        <w:t xml:space="preserve"> from any place where it is situated for the purposes of doing the things mentioned in </w:t>
      </w:r>
      <w:r w:rsidR="00122317" w:rsidRPr="00122317">
        <w:t>paragraph (</w:t>
      </w:r>
      <w:r w:rsidRPr="00122317">
        <w:t>c</w:t>
      </w:r>
      <w:r w:rsidR="009810D0" w:rsidRPr="00122317">
        <w:t xml:space="preserve">), and returning the computer </w:t>
      </w:r>
      <w:r w:rsidR="004759D6" w:rsidRPr="00122317">
        <w:t xml:space="preserve">or other thing </w:t>
      </w:r>
      <w:r w:rsidR="009810D0" w:rsidRPr="00122317">
        <w:t>to that place;</w:t>
      </w:r>
    </w:p>
    <w:p w:rsidR="00C61E18" w:rsidRPr="00122317" w:rsidRDefault="007F142D" w:rsidP="00122317">
      <w:pPr>
        <w:pStyle w:val="paragraph"/>
      </w:pPr>
      <w:r w:rsidRPr="00122317">
        <w:tab/>
        <w:t>(g)</w:t>
      </w:r>
      <w:r w:rsidRPr="00122317">
        <w:tab/>
      </w:r>
      <w:r w:rsidR="009810D0" w:rsidRPr="00122317">
        <w:t xml:space="preserve">if, having regard to other methods (if any) of doing the things mentioned in </w:t>
      </w:r>
      <w:r w:rsidR="00122317" w:rsidRPr="00122317">
        <w:t>paragraph (</w:t>
      </w:r>
      <w:r w:rsidRPr="00122317">
        <w:t>c</w:t>
      </w:r>
      <w:r w:rsidR="009810D0" w:rsidRPr="00122317">
        <w:t>) which are likely to be as effective, it is reasonable in all the circumstances to do so</w:t>
      </w:r>
      <w:r w:rsidR="00C61E18" w:rsidRPr="00122317">
        <w:t>:</w:t>
      </w:r>
    </w:p>
    <w:p w:rsidR="00C61E18" w:rsidRPr="00122317" w:rsidRDefault="00C61E18" w:rsidP="00122317">
      <w:pPr>
        <w:pStyle w:val="paragraphsub"/>
      </w:pPr>
      <w:r w:rsidRPr="00122317">
        <w:tab/>
        <w:t>(i)</w:t>
      </w:r>
      <w:r w:rsidRPr="00122317">
        <w:tab/>
        <w:t>u</w:t>
      </w:r>
      <w:r w:rsidR="009810D0" w:rsidRPr="00122317">
        <w:t>se any other computer or a communication in transit to do those things</w:t>
      </w:r>
      <w:r w:rsidRPr="00122317">
        <w:t>; and</w:t>
      </w:r>
    </w:p>
    <w:p w:rsidR="009810D0" w:rsidRPr="00122317" w:rsidRDefault="00C61E18" w:rsidP="00122317">
      <w:pPr>
        <w:pStyle w:val="paragraphsub"/>
      </w:pPr>
      <w:r w:rsidRPr="00122317">
        <w:tab/>
        <w:t>(ii)</w:t>
      </w:r>
      <w:r w:rsidRPr="00122317">
        <w:tab/>
      </w:r>
      <w:r w:rsidR="009810D0" w:rsidRPr="00122317">
        <w:t>if ne</w:t>
      </w:r>
      <w:r w:rsidRPr="00122317">
        <w:t>cessary to achieve that purpose—</w:t>
      </w:r>
      <w:r w:rsidR="009810D0" w:rsidRPr="00122317">
        <w:t>add, copy, delete or alter other data in the computer or the communication in transit;</w:t>
      </w:r>
    </w:p>
    <w:p w:rsidR="009810D0" w:rsidRPr="00122317" w:rsidRDefault="007F142D" w:rsidP="00122317">
      <w:pPr>
        <w:pStyle w:val="paragraph"/>
      </w:pPr>
      <w:r w:rsidRPr="00122317">
        <w:tab/>
        <w:t>(h)</w:t>
      </w:r>
      <w:r w:rsidRPr="00122317">
        <w:tab/>
      </w:r>
      <w:r w:rsidR="00982D59" w:rsidRPr="00122317">
        <w:t>intercept</w:t>
      </w:r>
      <w:r w:rsidR="009810D0" w:rsidRPr="00122317">
        <w:t xml:space="preserve"> a communication passing over a telecommunications system, if the interception is for the purposes of doing any thing </w:t>
      </w:r>
      <w:r w:rsidR="00982D59" w:rsidRPr="00122317">
        <w:t xml:space="preserve">mentioned </w:t>
      </w:r>
      <w:r w:rsidR="009810D0" w:rsidRPr="00122317">
        <w:t>in this subsection;</w:t>
      </w:r>
    </w:p>
    <w:p w:rsidR="009810D0" w:rsidRPr="00122317" w:rsidRDefault="007F142D" w:rsidP="00122317">
      <w:pPr>
        <w:pStyle w:val="paragraph"/>
      </w:pPr>
      <w:r w:rsidRPr="00122317">
        <w:tab/>
        <w:t>(i)</w:t>
      </w:r>
      <w:r w:rsidRPr="00122317">
        <w:tab/>
      </w:r>
      <w:r w:rsidR="009810D0" w:rsidRPr="00122317">
        <w:t>any other thing reasonably incidental to any of the above;</w:t>
      </w:r>
    </w:p>
    <w:p w:rsidR="009810D0" w:rsidRPr="00122317" w:rsidRDefault="009810D0" w:rsidP="00122317">
      <w:pPr>
        <w:pStyle w:val="subsection2"/>
      </w:pPr>
      <w:r w:rsidRPr="00122317">
        <w:t>at the following time:</w:t>
      </w:r>
    </w:p>
    <w:p w:rsidR="009810D0" w:rsidRPr="00122317" w:rsidRDefault="007F142D" w:rsidP="00122317">
      <w:pPr>
        <w:pStyle w:val="paragraph"/>
      </w:pPr>
      <w:r w:rsidRPr="00122317">
        <w:tab/>
        <w:t>(j)</w:t>
      </w:r>
      <w:r w:rsidRPr="00122317">
        <w:tab/>
      </w:r>
      <w:r w:rsidR="009810D0" w:rsidRPr="00122317">
        <w:t xml:space="preserve">at any time while the </w:t>
      </w:r>
      <w:r w:rsidR="00C61E18" w:rsidRPr="00122317">
        <w:t>authorisation</w:t>
      </w:r>
      <w:r w:rsidR="009810D0" w:rsidRPr="00122317">
        <w:t xml:space="preserve"> is in force or within 28 days after it ceases to be in force;</w:t>
      </w:r>
    </w:p>
    <w:p w:rsidR="009810D0" w:rsidRPr="00122317" w:rsidRDefault="007F142D" w:rsidP="00122317">
      <w:pPr>
        <w:pStyle w:val="paragraph"/>
      </w:pPr>
      <w:r w:rsidRPr="00122317">
        <w:tab/>
        <w:t>(k)</w:t>
      </w:r>
      <w:r w:rsidRPr="00122317">
        <w:tab/>
      </w:r>
      <w:r w:rsidR="009810D0" w:rsidRPr="00122317">
        <w:t xml:space="preserve">if none of the things mentioned in </w:t>
      </w:r>
      <w:r w:rsidR="00122317" w:rsidRPr="00122317">
        <w:t>paragraph (</w:t>
      </w:r>
      <w:r w:rsidRPr="00122317">
        <w:t>c</w:t>
      </w:r>
      <w:r w:rsidR="009810D0" w:rsidRPr="00122317">
        <w:t>) are done within the 28</w:t>
      </w:r>
      <w:r w:rsidR="00E23E18">
        <w:noBreakHyphen/>
      </w:r>
      <w:r w:rsidR="009810D0" w:rsidRPr="00122317">
        <w:t xml:space="preserve">day period mentioned in </w:t>
      </w:r>
      <w:r w:rsidR="00122317" w:rsidRPr="00122317">
        <w:t>paragraph (</w:t>
      </w:r>
      <w:r w:rsidRPr="00122317">
        <w:t>j</w:t>
      </w:r>
      <w:r w:rsidR="009810D0" w:rsidRPr="00122317">
        <w:t>)—at the earliest time after that 28</w:t>
      </w:r>
      <w:r w:rsidR="00E23E18">
        <w:noBreakHyphen/>
      </w:r>
      <w:r w:rsidR="009810D0" w:rsidRPr="00122317">
        <w:t xml:space="preserve">day period at which it is reasonably practicable to do the things mentioned in </w:t>
      </w:r>
      <w:r w:rsidR="00122317" w:rsidRPr="00122317">
        <w:t>paragraph (</w:t>
      </w:r>
      <w:r w:rsidRPr="00122317">
        <w:t>c</w:t>
      </w:r>
      <w:r w:rsidR="009810D0" w:rsidRPr="00122317">
        <w:t>)</w:t>
      </w:r>
      <w:r w:rsidR="00090706" w:rsidRPr="00122317">
        <w:t>.</w:t>
      </w:r>
    </w:p>
    <w:p w:rsidR="00280703" w:rsidRPr="00901114" w:rsidRDefault="00280703" w:rsidP="00280703">
      <w:pPr>
        <w:pStyle w:val="subsection"/>
      </w:pPr>
      <w:r w:rsidRPr="00901114">
        <w:tab/>
        <w:t>(7)</w:t>
      </w:r>
      <w:r w:rsidRPr="00901114">
        <w:tab/>
        <w:t>Subsection (6) does not authorise the doing of a thing that is likely to:</w:t>
      </w:r>
    </w:p>
    <w:p w:rsidR="00280703" w:rsidRPr="00901114" w:rsidRDefault="00280703" w:rsidP="00280703">
      <w:pPr>
        <w:pStyle w:val="paragraph"/>
      </w:pPr>
      <w:r w:rsidRPr="00901114">
        <w:tab/>
        <w:t>(a)</w:t>
      </w:r>
      <w:r w:rsidRPr="00901114">
        <w:tab/>
        <w:t>materially interfere with, interrupt or obstruct:</w:t>
      </w:r>
    </w:p>
    <w:p w:rsidR="00280703" w:rsidRPr="00901114" w:rsidRDefault="00280703" w:rsidP="00280703">
      <w:pPr>
        <w:pStyle w:val="paragraphsub"/>
      </w:pPr>
      <w:r w:rsidRPr="00901114">
        <w:tab/>
        <w:t>(i)</w:t>
      </w:r>
      <w:r w:rsidRPr="00901114">
        <w:tab/>
        <w:t>a communication in transit; or</w:t>
      </w:r>
    </w:p>
    <w:p w:rsidR="00280703" w:rsidRPr="00901114" w:rsidRDefault="00280703" w:rsidP="00280703">
      <w:pPr>
        <w:pStyle w:val="paragraphsub"/>
      </w:pPr>
      <w:r w:rsidRPr="00901114">
        <w:tab/>
        <w:t>(ii)</w:t>
      </w:r>
      <w:r w:rsidRPr="00901114">
        <w:tab/>
        <w:t>the lawful use by other persons of a computer;</w:t>
      </w:r>
    </w:p>
    <w:p w:rsidR="00280703" w:rsidRPr="00901114" w:rsidRDefault="00280703" w:rsidP="00280703">
      <w:pPr>
        <w:pStyle w:val="paragraph"/>
      </w:pPr>
      <w:r w:rsidRPr="00901114">
        <w:tab/>
      </w:r>
      <w:r w:rsidRPr="00901114">
        <w:tab/>
        <w:t>unless the doing of the thing is necessary to do one or more of the things specified in subsection (6); or</w:t>
      </w:r>
    </w:p>
    <w:p w:rsidR="00280703" w:rsidRPr="00901114" w:rsidRDefault="00280703" w:rsidP="00280703">
      <w:pPr>
        <w:pStyle w:val="paragraph"/>
      </w:pPr>
      <w:r w:rsidRPr="00901114">
        <w:tab/>
        <w:t>(b)</w:t>
      </w:r>
      <w:r w:rsidRPr="00901114">
        <w:tab/>
        <w:t>cause any other material loss or damage to other persons lawfully using a computer.</w:t>
      </w:r>
    </w:p>
    <w:p w:rsidR="00280703" w:rsidRPr="00901114" w:rsidRDefault="00280703" w:rsidP="00280703">
      <w:pPr>
        <w:pStyle w:val="subsection"/>
      </w:pPr>
      <w:r w:rsidRPr="00901114">
        <w:lastRenderedPageBreak/>
        <w:tab/>
        <w:t>(8)</w:t>
      </w:r>
      <w:r w:rsidRPr="00901114">
        <w:tab/>
        <w:t>If a computer or another thing is removed from a place in accordance with paragraph (6)(f), the computer or thing must be returned to the place:</w:t>
      </w:r>
    </w:p>
    <w:p w:rsidR="00280703" w:rsidRPr="00901114" w:rsidRDefault="00280703" w:rsidP="00280703">
      <w:pPr>
        <w:pStyle w:val="paragraph"/>
      </w:pPr>
      <w:r w:rsidRPr="00901114">
        <w:tab/>
        <w:t>(a)</w:t>
      </w:r>
      <w:r w:rsidRPr="00901114">
        <w:tab/>
        <w:t>if returning the computer or thing would be prejudicial to security—when returning the computer or thing would no longer be prejudicial to security; or</w:t>
      </w:r>
    </w:p>
    <w:p w:rsidR="00280703" w:rsidRPr="00901114" w:rsidRDefault="00280703" w:rsidP="00280703">
      <w:pPr>
        <w:pStyle w:val="paragraph"/>
      </w:pPr>
      <w:r w:rsidRPr="00901114">
        <w:tab/>
        <w:t>(b)</w:t>
      </w:r>
      <w:r w:rsidRPr="00901114">
        <w:tab/>
        <w:t>otherwise—within a reasonable period.</w:t>
      </w:r>
    </w:p>
    <w:p w:rsidR="00CF4D2F" w:rsidRPr="00122317" w:rsidRDefault="00F27C72" w:rsidP="00122317">
      <w:pPr>
        <w:pStyle w:val="ItemHead"/>
      </w:pPr>
      <w:r w:rsidRPr="00122317">
        <w:t>13</w:t>
      </w:r>
      <w:r w:rsidR="00CF4D2F" w:rsidRPr="00122317">
        <w:t xml:space="preserve">  Subsection</w:t>
      </w:r>
      <w:r w:rsidR="00122317" w:rsidRPr="00122317">
        <w:t> </w:t>
      </w:r>
      <w:r w:rsidR="00CF4D2F" w:rsidRPr="00122317">
        <w:t>33(1)</w:t>
      </w:r>
    </w:p>
    <w:p w:rsidR="00CF4D2F" w:rsidRPr="00122317" w:rsidRDefault="00CF4D2F" w:rsidP="00122317">
      <w:pPr>
        <w:pStyle w:val="Item"/>
      </w:pPr>
      <w:r w:rsidRPr="00122317">
        <w:t>Repeal the subsection</w:t>
      </w:r>
      <w:r w:rsidR="00090706" w:rsidRPr="00122317">
        <w:t>.</w:t>
      </w:r>
    </w:p>
    <w:p w:rsidR="002D3C6D" w:rsidRPr="00901114" w:rsidRDefault="002D3C6D" w:rsidP="002D3C6D">
      <w:pPr>
        <w:pStyle w:val="ItemHead"/>
      </w:pPr>
      <w:r w:rsidRPr="00901114">
        <w:t>13A  Section 34 (at the end of the heading)</w:t>
      </w:r>
    </w:p>
    <w:p w:rsidR="002D3C6D" w:rsidRPr="00901114" w:rsidRDefault="002D3C6D" w:rsidP="002D3C6D">
      <w:pPr>
        <w:pStyle w:val="Item"/>
      </w:pPr>
      <w:r w:rsidRPr="00901114">
        <w:t>Add “</w:t>
      </w:r>
      <w:r w:rsidRPr="00901114">
        <w:rPr>
          <w:b/>
        </w:rPr>
        <w:t>—general</w:t>
      </w:r>
      <w:r w:rsidRPr="00901114">
        <w:t>”.</w:t>
      </w:r>
    </w:p>
    <w:p w:rsidR="00E478D4" w:rsidRPr="00122317" w:rsidRDefault="00F27C72" w:rsidP="00122317">
      <w:pPr>
        <w:pStyle w:val="ItemHead"/>
      </w:pPr>
      <w:r w:rsidRPr="00122317">
        <w:t>14</w:t>
      </w:r>
      <w:r w:rsidR="00E478D4" w:rsidRPr="00122317">
        <w:t xml:space="preserve">  </w:t>
      </w:r>
      <w:r w:rsidR="00170563" w:rsidRPr="00122317">
        <w:t>Paragraph 34(2)(b)</w:t>
      </w:r>
    </w:p>
    <w:p w:rsidR="00170563" w:rsidRPr="00122317" w:rsidRDefault="00170563" w:rsidP="00122317">
      <w:pPr>
        <w:pStyle w:val="Item"/>
      </w:pPr>
      <w:r w:rsidRPr="00122317">
        <w:t xml:space="preserve">After </w:t>
      </w:r>
      <w:r w:rsidR="00932B20" w:rsidRPr="00122317">
        <w:t>“</w:t>
      </w:r>
      <w:r w:rsidRPr="00122317">
        <w:t>25A(4)</w:t>
      </w:r>
      <w:r w:rsidR="00932B20" w:rsidRPr="00122317">
        <w:t>”</w:t>
      </w:r>
      <w:r w:rsidRPr="00122317">
        <w:t xml:space="preserve">, insert </w:t>
      </w:r>
      <w:r w:rsidR="00932B20" w:rsidRPr="00122317">
        <w:t>“</w:t>
      </w:r>
      <w:r w:rsidRPr="00122317">
        <w:t>or (8)</w:t>
      </w:r>
      <w:r w:rsidR="00002086" w:rsidRPr="00122317">
        <w:t xml:space="preserve"> or 27A(3C)</w:t>
      </w:r>
      <w:r w:rsidR="00932B20" w:rsidRPr="00122317">
        <w:t>”</w:t>
      </w:r>
      <w:r w:rsidR="00090706" w:rsidRPr="00122317">
        <w:t>.</w:t>
      </w:r>
    </w:p>
    <w:p w:rsidR="00E478D4" w:rsidRPr="00122317" w:rsidRDefault="00F27C72" w:rsidP="00122317">
      <w:pPr>
        <w:pStyle w:val="ItemHead"/>
      </w:pPr>
      <w:r w:rsidRPr="00122317">
        <w:t>15</w:t>
      </w:r>
      <w:r w:rsidR="00E478D4" w:rsidRPr="00122317">
        <w:t xml:space="preserve">  </w:t>
      </w:r>
      <w:r w:rsidR="00170563" w:rsidRPr="00122317">
        <w:t>Paragraph 34(2)(b)</w:t>
      </w:r>
    </w:p>
    <w:p w:rsidR="00170563" w:rsidRPr="00122317" w:rsidRDefault="00170563" w:rsidP="00122317">
      <w:pPr>
        <w:pStyle w:val="Item"/>
      </w:pPr>
      <w:r w:rsidRPr="00122317">
        <w:t xml:space="preserve">After </w:t>
      </w:r>
      <w:r w:rsidR="00932B20" w:rsidRPr="00122317">
        <w:t>“</w:t>
      </w:r>
      <w:r w:rsidRPr="00122317">
        <w:t>27E(2)</w:t>
      </w:r>
      <w:r w:rsidR="00932B20" w:rsidRPr="00122317">
        <w:t>”</w:t>
      </w:r>
      <w:r w:rsidRPr="00122317">
        <w:t xml:space="preserve">, insert </w:t>
      </w:r>
      <w:r w:rsidR="00932B20" w:rsidRPr="00122317">
        <w:t>“</w:t>
      </w:r>
      <w:r w:rsidRPr="00122317">
        <w:t>or (6)</w:t>
      </w:r>
      <w:r w:rsidR="00932B20" w:rsidRPr="00122317">
        <w:t>”</w:t>
      </w:r>
      <w:r w:rsidR="00090706" w:rsidRPr="00122317">
        <w:t>.</w:t>
      </w:r>
    </w:p>
    <w:p w:rsidR="0010779D" w:rsidRPr="00122317" w:rsidRDefault="00F27C72" w:rsidP="00122317">
      <w:pPr>
        <w:pStyle w:val="ItemHead"/>
      </w:pPr>
      <w:r w:rsidRPr="00122317">
        <w:t>16</w:t>
      </w:r>
      <w:r w:rsidR="0010779D" w:rsidRPr="00122317">
        <w:t xml:space="preserve">  At the end of section</w:t>
      </w:r>
      <w:r w:rsidR="00122317" w:rsidRPr="00122317">
        <w:t> </w:t>
      </w:r>
      <w:r w:rsidR="0010779D" w:rsidRPr="00122317">
        <w:t>34</w:t>
      </w:r>
    </w:p>
    <w:p w:rsidR="0010779D" w:rsidRPr="00122317" w:rsidRDefault="0010779D" w:rsidP="00122317">
      <w:pPr>
        <w:pStyle w:val="Item"/>
      </w:pPr>
      <w:r w:rsidRPr="00122317">
        <w:t>Add:</w:t>
      </w:r>
    </w:p>
    <w:p w:rsidR="0010779D" w:rsidRPr="00122317" w:rsidRDefault="0010779D" w:rsidP="00122317">
      <w:pPr>
        <w:pStyle w:val="subsection"/>
      </w:pPr>
      <w:r w:rsidRPr="00122317">
        <w:tab/>
        <w:t>(3)</w:t>
      </w:r>
      <w:r w:rsidRPr="00122317">
        <w:tab/>
        <w:t>For the purposes of this section, any thing done under subsection</w:t>
      </w:r>
      <w:r w:rsidR="00122317" w:rsidRPr="00122317">
        <w:t> </w:t>
      </w:r>
      <w:r w:rsidRPr="00122317">
        <w:t xml:space="preserve">25A(8) is taken to have been done under a </w:t>
      </w:r>
      <w:r w:rsidR="00170563" w:rsidRPr="00122317">
        <w:t>warrant issued under section</w:t>
      </w:r>
      <w:r w:rsidR="00122317" w:rsidRPr="00122317">
        <w:t> </w:t>
      </w:r>
      <w:r w:rsidR="00170563" w:rsidRPr="00122317">
        <w:t>25A</w:t>
      </w:r>
      <w:r w:rsidR="00090706" w:rsidRPr="00122317">
        <w:t>.</w:t>
      </w:r>
    </w:p>
    <w:p w:rsidR="00813B92" w:rsidRPr="00122317" w:rsidRDefault="00813B92" w:rsidP="00122317">
      <w:pPr>
        <w:pStyle w:val="subsection"/>
      </w:pPr>
      <w:r w:rsidRPr="00122317">
        <w:tab/>
        <w:t>(4)</w:t>
      </w:r>
      <w:r w:rsidRPr="00122317">
        <w:tab/>
        <w:t>For the purposes of this section, any thing done under subsection</w:t>
      </w:r>
      <w:r w:rsidR="00122317" w:rsidRPr="00122317">
        <w:t> </w:t>
      </w:r>
      <w:r w:rsidRPr="00122317">
        <w:t>27A(3C) is taken to have been done under a warrant issued under section</w:t>
      </w:r>
      <w:r w:rsidR="00122317" w:rsidRPr="00122317">
        <w:t> </w:t>
      </w:r>
      <w:r w:rsidRPr="00122317">
        <w:t>27A</w:t>
      </w:r>
      <w:r w:rsidR="00090706" w:rsidRPr="00122317">
        <w:t>.</w:t>
      </w:r>
    </w:p>
    <w:p w:rsidR="0010779D" w:rsidRPr="00122317" w:rsidRDefault="0010779D" w:rsidP="00122317">
      <w:pPr>
        <w:pStyle w:val="subsection"/>
      </w:pPr>
      <w:r w:rsidRPr="00122317">
        <w:tab/>
        <w:t>(</w:t>
      </w:r>
      <w:r w:rsidR="00813B92" w:rsidRPr="00122317">
        <w:t>5</w:t>
      </w:r>
      <w:r w:rsidRPr="00122317">
        <w:t>)</w:t>
      </w:r>
      <w:r w:rsidRPr="00122317">
        <w:tab/>
        <w:t>For the purposes of this section, any thing done under subsection</w:t>
      </w:r>
      <w:r w:rsidR="00122317" w:rsidRPr="00122317">
        <w:t> </w:t>
      </w:r>
      <w:r w:rsidRPr="00122317">
        <w:t xml:space="preserve">27E(6) is taken to have been done under </w:t>
      </w:r>
      <w:r w:rsidR="00170563" w:rsidRPr="00122317">
        <w:t>a warrant issued under section</w:t>
      </w:r>
      <w:r w:rsidR="00122317" w:rsidRPr="00122317">
        <w:t> </w:t>
      </w:r>
      <w:r w:rsidR="00170563" w:rsidRPr="00122317">
        <w:t>27C</w:t>
      </w:r>
      <w:r w:rsidR="00090706" w:rsidRPr="00122317">
        <w:t>.</w:t>
      </w:r>
    </w:p>
    <w:p w:rsidR="00C3517A" w:rsidRPr="00901114" w:rsidRDefault="00C3517A" w:rsidP="00C3517A">
      <w:pPr>
        <w:pStyle w:val="ItemHead"/>
      </w:pPr>
      <w:r w:rsidRPr="00901114">
        <w:t>16A  After section 34</w:t>
      </w:r>
    </w:p>
    <w:p w:rsidR="00C3517A" w:rsidRPr="00901114" w:rsidRDefault="00C3517A" w:rsidP="00C3517A">
      <w:pPr>
        <w:pStyle w:val="Item"/>
      </w:pPr>
      <w:r w:rsidRPr="00901114">
        <w:t>Insert:</w:t>
      </w:r>
    </w:p>
    <w:p w:rsidR="00C3517A" w:rsidRPr="00901114" w:rsidRDefault="00C3517A" w:rsidP="00C3517A">
      <w:pPr>
        <w:pStyle w:val="ActHead5"/>
      </w:pPr>
      <w:bookmarkStart w:id="96" w:name="_Toc532048801"/>
      <w:r w:rsidRPr="00901114">
        <w:rPr>
          <w:rStyle w:val="CharSectno"/>
        </w:rPr>
        <w:lastRenderedPageBreak/>
        <w:t>34A</w:t>
      </w:r>
      <w:r w:rsidRPr="00901114">
        <w:t xml:space="preserve">  Director</w:t>
      </w:r>
      <w:r w:rsidR="00E23E18">
        <w:noBreakHyphen/>
      </w:r>
      <w:r w:rsidRPr="00901114">
        <w:t>General to report to Attorney</w:t>
      </w:r>
      <w:r w:rsidR="00E23E18">
        <w:noBreakHyphen/>
      </w:r>
      <w:r w:rsidRPr="00901114">
        <w:t>General—concealment of access</w:t>
      </w:r>
      <w:bookmarkEnd w:id="96"/>
    </w:p>
    <w:p w:rsidR="00C3517A" w:rsidRPr="00901114" w:rsidRDefault="00C3517A" w:rsidP="00C3517A">
      <w:pPr>
        <w:pStyle w:val="subsection"/>
      </w:pPr>
      <w:r w:rsidRPr="00901114">
        <w:tab/>
        <w:t>(1)</w:t>
      </w:r>
      <w:r w:rsidRPr="00901114">
        <w:tab/>
        <w:t>If:</w:t>
      </w:r>
    </w:p>
    <w:p w:rsidR="00C3517A" w:rsidRPr="00901114" w:rsidRDefault="00C3517A" w:rsidP="00C3517A">
      <w:pPr>
        <w:pStyle w:val="paragraph"/>
      </w:pPr>
      <w:r w:rsidRPr="00901114">
        <w:tab/>
        <w:t>(a)</w:t>
      </w:r>
      <w:r w:rsidRPr="00901114">
        <w:tab/>
        <w:t>a warrant issued under this Division has ceased to be in force; and</w:t>
      </w:r>
    </w:p>
    <w:p w:rsidR="00C3517A" w:rsidRPr="00901114" w:rsidRDefault="00C3517A" w:rsidP="00C3517A">
      <w:pPr>
        <w:pStyle w:val="paragraph"/>
      </w:pPr>
      <w:r w:rsidRPr="00901114">
        <w:tab/>
        <w:t>(b)</w:t>
      </w:r>
      <w:r w:rsidRPr="00901114">
        <w:tab/>
        <w:t>during a prescribed post</w:t>
      </w:r>
      <w:r w:rsidR="00E23E18">
        <w:noBreakHyphen/>
      </w:r>
      <w:r w:rsidRPr="00901114">
        <w:t>cessation period of the warrant, a thing was done under subsection 25A(8), 27A(3C) or 27E(6) in connection with the warrant; and</w:t>
      </w:r>
    </w:p>
    <w:p w:rsidR="00C3517A" w:rsidRPr="00901114" w:rsidRDefault="00C3517A" w:rsidP="00C3517A">
      <w:pPr>
        <w:pStyle w:val="paragraph"/>
      </w:pPr>
      <w:r w:rsidRPr="00901114">
        <w:tab/>
        <w:t>(c)</w:t>
      </w:r>
      <w:r w:rsidRPr="00901114">
        <w:tab/>
        <w:t>the thing has not been dealt with in a report under subsection 34(1);</w:t>
      </w:r>
    </w:p>
    <w:p w:rsidR="00C3517A" w:rsidRPr="00901114" w:rsidRDefault="00C3517A" w:rsidP="00C3517A">
      <w:pPr>
        <w:pStyle w:val="subsection2"/>
      </w:pPr>
      <w:r w:rsidRPr="00901114">
        <w:t>the Director</w:t>
      </w:r>
      <w:r w:rsidR="00E23E18">
        <w:noBreakHyphen/>
      </w:r>
      <w:r w:rsidRPr="00901114">
        <w:t>General must:</w:t>
      </w:r>
    </w:p>
    <w:p w:rsidR="00C3517A" w:rsidRPr="00901114" w:rsidRDefault="00C3517A" w:rsidP="00C3517A">
      <w:pPr>
        <w:pStyle w:val="paragraph"/>
      </w:pPr>
      <w:r w:rsidRPr="00901114">
        <w:tab/>
        <w:t>(d)</w:t>
      </w:r>
      <w:r w:rsidRPr="00901114">
        <w:tab/>
        <w:t>give the Attorney</w:t>
      </w:r>
      <w:r w:rsidR="00E23E18">
        <w:noBreakHyphen/>
      </w:r>
      <w:r w:rsidRPr="00901114">
        <w:t>General a written report on the extent to which doing the thing has assisted the Organisation in carrying out its functions; and</w:t>
      </w:r>
    </w:p>
    <w:p w:rsidR="00C3517A" w:rsidRPr="00901114" w:rsidRDefault="00C3517A" w:rsidP="00C3517A">
      <w:pPr>
        <w:pStyle w:val="paragraph"/>
      </w:pPr>
      <w:r w:rsidRPr="00901114">
        <w:tab/>
        <w:t>(e)</w:t>
      </w:r>
      <w:r w:rsidRPr="00901114">
        <w:tab/>
        <w:t>do so as soon as practicable after the end of that period.</w:t>
      </w:r>
    </w:p>
    <w:p w:rsidR="00C3517A" w:rsidRPr="00901114" w:rsidRDefault="00C3517A" w:rsidP="00C3517A">
      <w:pPr>
        <w:pStyle w:val="subsection"/>
      </w:pPr>
      <w:r w:rsidRPr="00901114">
        <w:tab/>
        <w:t>(2)</w:t>
      </w:r>
      <w:r w:rsidRPr="00901114">
        <w:tab/>
        <w:t>If:</w:t>
      </w:r>
    </w:p>
    <w:p w:rsidR="00C3517A" w:rsidRPr="00901114" w:rsidRDefault="00C3517A" w:rsidP="00C3517A">
      <w:pPr>
        <w:pStyle w:val="paragraph"/>
      </w:pPr>
      <w:r w:rsidRPr="00901114">
        <w:tab/>
        <w:t>(a)</w:t>
      </w:r>
      <w:r w:rsidRPr="00901114">
        <w:tab/>
        <w:t>a warrant issued under this Division has ceased to be in force; and</w:t>
      </w:r>
    </w:p>
    <w:p w:rsidR="00C3517A" w:rsidRPr="00901114" w:rsidRDefault="00C3517A" w:rsidP="00C3517A">
      <w:pPr>
        <w:pStyle w:val="paragraph"/>
      </w:pPr>
      <w:r w:rsidRPr="00901114">
        <w:tab/>
        <w:t>(b)</w:t>
      </w:r>
      <w:r w:rsidRPr="00901114">
        <w:tab/>
        <w:t>as at the end of a prescribed post</w:t>
      </w:r>
      <w:r w:rsidR="00E23E18">
        <w:noBreakHyphen/>
      </w:r>
      <w:r w:rsidRPr="00901114">
        <w:t>cessation period of the warrant, it is likely that a thing will be done under subsection 25A(8), 27A(3C) or 27E(6) in connection with the warrant;</w:t>
      </w:r>
    </w:p>
    <w:p w:rsidR="00C3517A" w:rsidRPr="00901114" w:rsidRDefault="00C3517A" w:rsidP="00C3517A">
      <w:pPr>
        <w:pStyle w:val="subsection2"/>
      </w:pPr>
      <w:r w:rsidRPr="00901114">
        <w:t>the Director</w:t>
      </w:r>
      <w:r w:rsidR="00E23E18">
        <w:noBreakHyphen/>
      </w:r>
      <w:r w:rsidRPr="00901114">
        <w:t>General must:</w:t>
      </w:r>
    </w:p>
    <w:p w:rsidR="00C3517A" w:rsidRPr="00901114" w:rsidRDefault="00C3517A" w:rsidP="00C3517A">
      <w:pPr>
        <w:pStyle w:val="paragraph"/>
      </w:pPr>
      <w:r w:rsidRPr="00901114">
        <w:tab/>
        <w:t>(c)</w:t>
      </w:r>
      <w:r w:rsidRPr="00901114">
        <w:tab/>
        <w:t>give the Attorney</w:t>
      </w:r>
      <w:r w:rsidR="00E23E18">
        <w:noBreakHyphen/>
      </w:r>
      <w:r w:rsidRPr="00901114">
        <w:t>General a written report on the extent to which doing the thing will assist the Organisation in carrying out its functions; and</w:t>
      </w:r>
    </w:p>
    <w:p w:rsidR="00C3517A" w:rsidRPr="00901114" w:rsidRDefault="00C3517A" w:rsidP="00C3517A">
      <w:pPr>
        <w:pStyle w:val="paragraph"/>
      </w:pPr>
      <w:r w:rsidRPr="00901114">
        <w:tab/>
        <w:t>(d)</w:t>
      </w:r>
      <w:r w:rsidRPr="00901114">
        <w:tab/>
        <w:t>do so as soon as practicable after the end of that period.</w:t>
      </w:r>
    </w:p>
    <w:p w:rsidR="00C3517A" w:rsidRPr="00901114" w:rsidRDefault="00C3517A" w:rsidP="00C3517A">
      <w:pPr>
        <w:pStyle w:val="SubsectionHead"/>
      </w:pPr>
      <w:r w:rsidRPr="00901114">
        <w:t>Prescribed post</w:t>
      </w:r>
      <w:r w:rsidR="00E23E18">
        <w:noBreakHyphen/>
      </w:r>
      <w:r w:rsidRPr="00901114">
        <w:t>cessation period</w:t>
      </w:r>
    </w:p>
    <w:p w:rsidR="00C3517A" w:rsidRPr="00901114" w:rsidRDefault="00C3517A" w:rsidP="00C3517A">
      <w:pPr>
        <w:pStyle w:val="subsection"/>
      </w:pPr>
      <w:r w:rsidRPr="00901114">
        <w:tab/>
        <w:t>(3)</w:t>
      </w:r>
      <w:r w:rsidRPr="00901114">
        <w:tab/>
        <w:t xml:space="preserve">For the purposes of this section, each of the following periods is a </w:t>
      </w:r>
      <w:r w:rsidRPr="00901114">
        <w:rPr>
          <w:b/>
          <w:i/>
        </w:rPr>
        <w:t>prescribed post</w:t>
      </w:r>
      <w:r w:rsidR="00E23E18">
        <w:rPr>
          <w:b/>
          <w:i/>
        </w:rPr>
        <w:noBreakHyphen/>
      </w:r>
      <w:r w:rsidRPr="00901114">
        <w:rPr>
          <w:b/>
          <w:i/>
        </w:rPr>
        <w:t>cessation period</w:t>
      </w:r>
      <w:r w:rsidRPr="00901114">
        <w:t xml:space="preserve"> of a warrant:</w:t>
      </w:r>
    </w:p>
    <w:p w:rsidR="00C3517A" w:rsidRPr="00901114" w:rsidRDefault="00C3517A" w:rsidP="00C3517A">
      <w:pPr>
        <w:pStyle w:val="paragraph"/>
      </w:pPr>
      <w:r w:rsidRPr="00901114">
        <w:tab/>
        <w:t>(a)</w:t>
      </w:r>
      <w:r w:rsidRPr="00901114">
        <w:tab/>
        <w:t>the 3</w:t>
      </w:r>
      <w:r w:rsidR="00E23E18">
        <w:noBreakHyphen/>
      </w:r>
      <w:r w:rsidRPr="00901114">
        <w:t>month period beginning immediately after the warrant ceased to be in force;</w:t>
      </w:r>
    </w:p>
    <w:p w:rsidR="00C3517A" w:rsidRPr="00901114" w:rsidRDefault="00C3517A" w:rsidP="00C3517A">
      <w:pPr>
        <w:pStyle w:val="paragraph"/>
      </w:pPr>
      <w:r w:rsidRPr="00901114">
        <w:tab/>
        <w:t>(b)</w:t>
      </w:r>
      <w:r w:rsidRPr="00901114">
        <w:tab/>
        <w:t>each subsequent 3</w:t>
      </w:r>
      <w:r w:rsidR="00E23E18">
        <w:noBreakHyphen/>
      </w:r>
      <w:r w:rsidRPr="00901114">
        <w:t>month period.</w:t>
      </w:r>
    </w:p>
    <w:p w:rsidR="00A74DB0" w:rsidRPr="00122317" w:rsidRDefault="00F27C72" w:rsidP="00122317">
      <w:pPr>
        <w:pStyle w:val="ItemHead"/>
      </w:pPr>
      <w:r w:rsidRPr="00122317">
        <w:lastRenderedPageBreak/>
        <w:t>17</w:t>
      </w:r>
      <w:r w:rsidR="00A74DB0" w:rsidRPr="00122317">
        <w:t xml:space="preserve">  Subsection</w:t>
      </w:r>
      <w:r w:rsidR="00122317" w:rsidRPr="00122317">
        <w:t> </w:t>
      </w:r>
      <w:r w:rsidR="00A74DB0" w:rsidRPr="00122317">
        <w:t xml:space="preserve">34AA(5) (definition of </w:t>
      </w:r>
      <w:r w:rsidR="00A74DB0" w:rsidRPr="00122317">
        <w:rPr>
          <w:i/>
        </w:rPr>
        <w:t>relevant authorising provision</w:t>
      </w:r>
      <w:r w:rsidR="00A74DB0" w:rsidRPr="00122317">
        <w:t>)</w:t>
      </w:r>
    </w:p>
    <w:p w:rsidR="00A74DB0" w:rsidRPr="00122317" w:rsidRDefault="00A74DB0" w:rsidP="00122317">
      <w:pPr>
        <w:pStyle w:val="Item"/>
      </w:pPr>
      <w:r w:rsidRPr="00122317">
        <w:t xml:space="preserve">Before </w:t>
      </w:r>
      <w:r w:rsidR="00932B20" w:rsidRPr="00122317">
        <w:t>“</w:t>
      </w:r>
      <w:r w:rsidRPr="00122317">
        <w:t>26B(5)</w:t>
      </w:r>
      <w:r w:rsidR="00932B20" w:rsidRPr="00122317">
        <w:t>”</w:t>
      </w:r>
      <w:r w:rsidRPr="00122317">
        <w:t xml:space="preserve">, insert </w:t>
      </w:r>
      <w:r w:rsidR="00932B20" w:rsidRPr="00122317">
        <w:t>“</w:t>
      </w:r>
      <w:r w:rsidRPr="00122317">
        <w:t>25A(8),</w:t>
      </w:r>
      <w:r w:rsidR="00932B20" w:rsidRPr="00122317">
        <w:t>”</w:t>
      </w:r>
      <w:r w:rsidR="00090706" w:rsidRPr="00122317">
        <w:t>.</w:t>
      </w:r>
    </w:p>
    <w:p w:rsidR="00A74DB0" w:rsidRPr="00122317" w:rsidRDefault="00F27C72" w:rsidP="00122317">
      <w:pPr>
        <w:pStyle w:val="ItemHead"/>
      </w:pPr>
      <w:r w:rsidRPr="00122317">
        <w:t>18</w:t>
      </w:r>
      <w:r w:rsidR="00A74DB0" w:rsidRPr="00122317">
        <w:t xml:space="preserve">  Subsection</w:t>
      </w:r>
      <w:r w:rsidR="00122317" w:rsidRPr="00122317">
        <w:t> </w:t>
      </w:r>
      <w:r w:rsidR="00A74DB0" w:rsidRPr="00122317">
        <w:t xml:space="preserve">34AA(5) (definition of </w:t>
      </w:r>
      <w:r w:rsidR="00A74DB0" w:rsidRPr="00122317">
        <w:rPr>
          <w:i/>
        </w:rPr>
        <w:t>relevant authorising provision</w:t>
      </w:r>
      <w:r w:rsidR="00A74DB0" w:rsidRPr="00122317">
        <w:t>)</w:t>
      </w:r>
    </w:p>
    <w:p w:rsidR="00A74DB0" w:rsidRPr="00122317" w:rsidRDefault="00D24490" w:rsidP="00122317">
      <w:pPr>
        <w:pStyle w:val="Item"/>
      </w:pPr>
      <w:r w:rsidRPr="00122317">
        <w:t>Omit</w:t>
      </w:r>
      <w:r w:rsidR="00A74DB0" w:rsidRPr="00122317">
        <w:t xml:space="preserve"> </w:t>
      </w:r>
      <w:r w:rsidR="00932B20" w:rsidRPr="00122317">
        <w:t>“</w:t>
      </w:r>
      <w:r w:rsidR="00A74DB0" w:rsidRPr="00122317">
        <w:t>or (3B)</w:t>
      </w:r>
      <w:r w:rsidR="00932B20" w:rsidRPr="00122317">
        <w:t>”</w:t>
      </w:r>
      <w:r w:rsidR="00A74DB0" w:rsidRPr="00122317">
        <w:t xml:space="preserve">, </w:t>
      </w:r>
      <w:r w:rsidRPr="00122317">
        <w:t>substitute</w:t>
      </w:r>
      <w:r w:rsidR="00A74DB0" w:rsidRPr="00122317">
        <w:t xml:space="preserve"> </w:t>
      </w:r>
      <w:r w:rsidR="00932B20" w:rsidRPr="00122317">
        <w:t>“</w:t>
      </w:r>
      <w:r w:rsidRPr="00122317">
        <w:t>, (3B) or (3C)</w:t>
      </w:r>
      <w:r w:rsidR="00A74DB0" w:rsidRPr="00122317">
        <w:t>, 27E(6)</w:t>
      </w:r>
      <w:r w:rsidR="00932B20" w:rsidRPr="00122317">
        <w:t>”</w:t>
      </w:r>
      <w:r w:rsidR="00090706" w:rsidRPr="00122317">
        <w:t>.</w:t>
      </w:r>
    </w:p>
    <w:p w:rsidR="00E57686" w:rsidRPr="00122317" w:rsidRDefault="00E57686" w:rsidP="00122317">
      <w:pPr>
        <w:pStyle w:val="ActHead9"/>
        <w:rPr>
          <w:i w:val="0"/>
        </w:rPr>
      </w:pPr>
      <w:bookmarkStart w:id="97" w:name="_Toc532048802"/>
      <w:r w:rsidRPr="00122317">
        <w:t>Mutual Assistance in Criminal Matters Act 1987</w:t>
      </w:r>
      <w:bookmarkEnd w:id="97"/>
    </w:p>
    <w:p w:rsidR="00982D59" w:rsidRPr="00122317" w:rsidRDefault="00F27C72" w:rsidP="00122317">
      <w:pPr>
        <w:pStyle w:val="ItemHead"/>
      </w:pPr>
      <w:r w:rsidRPr="00122317">
        <w:t>25</w:t>
      </w:r>
      <w:r w:rsidR="00982D59" w:rsidRPr="00122317">
        <w:t xml:space="preserve">  </w:t>
      </w:r>
      <w:r w:rsidR="00B50912" w:rsidRPr="00122317">
        <w:t>Subsection</w:t>
      </w:r>
      <w:r w:rsidR="00122317" w:rsidRPr="00122317">
        <w:t> </w:t>
      </w:r>
      <w:r w:rsidR="00B50912" w:rsidRPr="00122317">
        <w:t xml:space="preserve">3(1) (definition of </w:t>
      </w:r>
      <w:r w:rsidR="00B50912" w:rsidRPr="00122317">
        <w:rPr>
          <w:i/>
        </w:rPr>
        <w:t>protected information</w:t>
      </w:r>
      <w:r w:rsidR="00B50912" w:rsidRPr="00122317">
        <w:t>)</w:t>
      </w:r>
    </w:p>
    <w:p w:rsidR="00B50912" w:rsidRPr="00122317" w:rsidRDefault="00B50912" w:rsidP="00122317">
      <w:pPr>
        <w:pStyle w:val="Item"/>
      </w:pPr>
      <w:r w:rsidRPr="00122317">
        <w:t xml:space="preserve">After </w:t>
      </w:r>
      <w:r w:rsidR="00932B20" w:rsidRPr="00122317">
        <w:t>“</w:t>
      </w:r>
      <w:r w:rsidR="00170563" w:rsidRPr="00122317">
        <w:t>44</w:t>
      </w:r>
      <w:r w:rsidRPr="00122317">
        <w:t>(1)(a)</w:t>
      </w:r>
      <w:r w:rsidR="00147BD7" w:rsidRPr="00122317">
        <w:t>,</w:t>
      </w:r>
      <w:r w:rsidR="00932B20" w:rsidRPr="00122317">
        <w:t>”</w:t>
      </w:r>
      <w:r w:rsidR="00147BD7" w:rsidRPr="00122317">
        <w:t xml:space="preserve">, insert </w:t>
      </w:r>
      <w:r w:rsidR="00932B20" w:rsidRPr="00122317">
        <w:t>“</w:t>
      </w:r>
      <w:r w:rsidRPr="00122317">
        <w:t>(aa),</w:t>
      </w:r>
      <w:r w:rsidR="00932B20" w:rsidRPr="00122317">
        <w:t>”</w:t>
      </w:r>
      <w:r w:rsidR="00090706" w:rsidRPr="00122317">
        <w:t>.</w:t>
      </w:r>
    </w:p>
    <w:p w:rsidR="00E57686" w:rsidRPr="00122317" w:rsidRDefault="00F27C72" w:rsidP="00122317">
      <w:pPr>
        <w:pStyle w:val="ItemHead"/>
      </w:pPr>
      <w:r w:rsidRPr="00122317">
        <w:t>26</w:t>
      </w:r>
      <w:r w:rsidR="00E57686" w:rsidRPr="00122317">
        <w:t xml:space="preserve">  After Part</w:t>
      </w:r>
      <w:r w:rsidR="00122317" w:rsidRPr="00122317">
        <w:t> </w:t>
      </w:r>
      <w:r w:rsidR="00E57686" w:rsidRPr="00122317">
        <w:t>IIIBA</w:t>
      </w:r>
    </w:p>
    <w:p w:rsidR="00E57686" w:rsidRPr="00122317" w:rsidRDefault="00E57686" w:rsidP="00122317">
      <w:pPr>
        <w:pStyle w:val="Item"/>
      </w:pPr>
      <w:r w:rsidRPr="00122317">
        <w:t>Insert:</w:t>
      </w:r>
    </w:p>
    <w:p w:rsidR="00E57686" w:rsidRPr="00122317" w:rsidRDefault="00E57686" w:rsidP="00122317">
      <w:pPr>
        <w:pStyle w:val="ActHead2"/>
      </w:pPr>
      <w:bookmarkStart w:id="98" w:name="_Toc532048803"/>
      <w:r w:rsidRPr="00122317">
        <w:rPr>
          <w:rStyle w:val="CharPartNo"/>
        </w:rPr>
        <w:t>Part</w:t>
      </w:r>
      <w:r w:rsidR="00122317" w:rsidRPr="00122317">
        <w:rPr>
          <w:rStyle w:val="CharPartNo"/>
        </w:rPr>
        <w:t> </w:t>
      </w:r>
      <w:r w:rsidRPr="00122317">
        <w:rPr>
          <w:rStyle w:val="CharPartNo"/>
        </w:rPr>
        <w:t>IIIBB</w:t>
      </w:r>
      <w:r w:rsidRPr="00122317">
        <w:t>—</w:t>
      </w:r>
      <w:r w:rsidRPr="00122317">
        <w:rPr>
          <w:rStyle w:val="CharPartText"/>
        </w:rPr>
        <w:t>Assistance in relation to data held in computers</w:t>
      </w:r>
      <w:bookmarkEnd w:id="98"/>
    </w:p>
    <w:p w:rsidR="00E57686" w:rsidRPr="00122317" w:rsidRDefault="00E57686" w:rsidP="00122317">
      <w:pPr>
        <w:pStyle w:val="Header"/>
      </w:pPr>
      <w:r w:rsidRPr="00122317">
        <w:rPr>
          <w:rStyle w:val="CharDivNo"/>
        </w:rPr>
        <w:t xml:space="preserve"> </w:t>
      </w:r>
      <w:r w:rsidRPr="00122317">
        <w:rPr>
          <w:rStyle w:val="CharDivText"/>
        </w:rPr>
        <w:t xml:space="preserve"> </w:t>
      </w:r>
    </w:p>
    <w:p w:rsidR="006418AC" w:rsidRPr="00122317" w:rsidRDefault="006418AC" w:rsidP="00122317">
      <w:pPr>
        <w:pStyle w:val="ActHead5"/>
      </w:pPr>
      <w:bookmarkStart w:id="99" w:name="_Toc532048804"/>
      <w:r w:rsidRPr="00122317">
        <w:rPr>
          <w:rStyle w:val="CharSectno"/>
        </w:rPr>
        <w:t>15CB</w:t>
      </w:r>
      <w:r w:rsidRPr="00122317">
        <w:t xml:space="preserve">  Simplified outline of this Part</w:t>
      </w:r>
      <w:bookmarkEnd w:id="99"/>
    </w:p>
    <w:p w:rsidR="006418AC" w:rsidRPr="00122317" w:rsidRDefault="006418AC" w:rsidP="00122317">
      <w:pPr>
        <w:pStyle w:val="SOBullet"/>
      </w:pPr>
      <w:r w:rsidRPr="00122317">
        <w:t>•</w:t>
      </w:r>
      <w:r w:rsidRPr="00122317">
        <w:tab/>
        <w:t>If a foreign country requests the Attorney</w:t>
      </w:r>
      <w:r w:rsidR="00E23E18">
        <w:noBreakHyphen/>
      </w:r>
      <w:r w:rsidRPr="00122317">
        <w:t>General to arrange for access to data held in a computer, the Attorney</w:t>
      </w:r>
      <w:r w:rsidR="00E23E18">
        <w:noBreakHyphen/>
      </w:r>
      <w:r w:rsidRPr="00122317">
        <w:t>General may authorise an eligible law enforcement officer to apply for a computer access warrant under section</w:t>
      </w:r>
      <w:r w:rsidR="00122317" w:rsidRPr="00122317">
        <w:t> </w:t>
      </w:r>
      <w:r w:rsidRPr="00122317">
        <w:t xml:space="preserve">27A of the </w:t>
      </w:r>
      <w:r w:rsidRPr="00122317">
        <w:rPr>
          <w:i/>
        </w:rPr>
        <w:t>Surveillance Devices Act 2004</w:t>
      </w:r>
      <w:r w:rsidR="00090706" w:rsidRPr="00122317">
        <w:t>.</w:t>
      </w:r>
    </w:p>
    <w:p w:rsidR="006418AC" w:rsidRPr="00122317" w:rsidRDefault="006418AC" w:rsidP="00122317">
      <w:pPr>
        <w:pStyle w:val="SOBullet"/>
      </w:pPr>
      <w:r w:rsidRPr="00122317">
        <w:t>•</w:t>
      </w:r>
      <w:r w:rsidRPr="00122317">
        <w:tab/>
        <w:t>The authorisation relates to an investigation, or investigative proceeding, relating to a criminal matter involving an offence against the law of the foreign country</w:t>
      </w:r>
      <w:r w:rsidR="00090706" w:rsidRPr="00122317">
        <w:t>.</w:t>
      </w:r>
    </w:p>
    <w:p w:rsidR="006418AC" w:rsidRPr="00122317" w:rsidRDefault="006418AC" w:rsidP="00122317">
      <w:pPr>
        <w:pStyle w:val="notetext"/>
      </w:pPr>
      <w:r w:rsidRPr="00122317">
        <w:t>Note:</w:t>
      </w:r>
      <w:r w:rsidRPr="00122317">
        <w:tab/>
        <w:t>See subsection</w:t>
      </w:r>
      <w:r w:rsidR="00122317" w:rsidRPr="00122317">
        <w:t> </w:t>
      </w:r>
      <w:r w:rsidRPr="00122317">
        <w:t xml:space="preserve">27A(4) of the </w:t>
      </w:r>
      <w:r w:rsidRPr="00122317">
        <w:rPr>
          <w:i/>
        </w:rPr>
        <w:t>Surveillance Devices Act 2004</w:t>
      </w:r>
      <w:r w:rsidR="00090706" w:rsidRPr="00122317">
        <w:t>.</w:t>
      </w:r>
    </w:p>
    <w:p w:rsidR="00E57686" w:rsidRPr="00122317" w:rsidRDefault="00E57686" w:rsidP="00122317">
      <w:pPr>
        <w:pStyle w:val="ActHead5"/>
      </w:pPr>
      <w:bookmarkStart w:id="100" w:name="_Toc532048805"/>
      <w:r w:rsidRPr="00122317">
        <w:rPr>
          <w:rStyle w:val="CharSectno"/>
        </w:rPr>
        <w:lastRenderedPageBreak/>
        <w:t>15CC</w:t>
      </w:r>
      <w:r w:rsidRPr="00122317">
        <w:t xml:space="preserve">  Requests by foreign countries for assistance in relation to data held in computers</w:t>
      </w:r>
      <w:bookmarkEnd w:id="100"/>
    </w:p>
    <w:p w:rsidR="00E57686" w:rsidRPr="00122317" w:rsidRDefault="00E57686" w:rsidP="00122317">
      <w:pPr>
        <w:pStyle w:val="subsection"/>
      </w:pPr>
      <w:r w:rsidRPr="00122317">
        <w:tab/>
        <w:t>(1)</w:t>
      </w:r>
      <w:r w:rsidRPr="00122317">
        <w:tab/>
        <w:t>The Attorney</w:t>
      </w:r>
      <w:r w:rsidR="00E23E18">
        <w:noBreakHyphen/>
      </w:r>
      <w:r w:rsidRPr="00122317">
        <w:t xml:space="preserve">General may, in </w:t>
      </w:r>
      <w:r w:rsidR="000A3210" w:rsidRPr="00122317">
        <w:t>the Attorney</w:t>
      </w:r>
      <w:r w:rsidR="00E23E18">
        <w:noBreakHyphen/>
      </w:r>
      <w:r w:rsidR="000A3210" w:rsidRPr="00122317">
        <w:t xml:space="preserve">General’s </w:t>
      </w:r>
      <w:r w:rsidRPr="00122317">
        <w:t>discretion, authorise an eligible law enforcement officer, in writing, to apply for a computer access warrant under section</w:t>
      </w:r>
      <w:r w:rsidR="00122317" w:rsidRPr="00122317">
        <w:t> </w:t>
      </w:r>
      <w:r w:rsidRPr="00122317">
        <w:t xml:space="preserve">27A of the </w:t>
      </w:r>
      <w:r w:rsidRPr="00122317">
        <w:rPr>
          <w:i/>
        </w:rPr>
        <w:t xml:space="preserve">Surveillance Devices Act 2004 </w:t>
      </w:r>
      <w:r w:rsidRPr="00122317">
        <w:t>if the Attorney</w:t>
      </w:r>
      <w:r w:rsidR="00E23E18">
        <w:noBreakHyphen/>
      </w:r>
      <w:r w:rsidRPr="00122317">
        <w:t>General is satisfied that:</w:t>
      </w:r>
    </w:p>
    <w:p w:rsidR="00E57686" w:rsidRPr="00122317" w:rsidRDefault="00E57686" w:rsidP="00122317">
      <w:pPr>
        <w:pStyle w:val="paragraph"/>
      </w:pPr>
      <w:r w:rsidRPr="00122317">
        <w:tab/>
        <w:t>(a)</w:t>
      </w:r>
      <w:r w:rsidRPr="00122317">
        <w:tab/>
        <w:t xml:space="preserve">an investigation, or investigative proceeding, relating to a criminal matter involving an offence against the law of a foreign country (the </w:t>
      </w:r>
      <w:r w:rsidRPr="00122317">
        <w:rPr>
          <w:b/>
          <w:i/>
        </w:rPr>
        <w:t>requesting country</w:t>
      </w:r>
      <w:r w:rsidRPr="00122317">
        <w:t>) that is punishable by a maximum penalty of imprisonment for 3 years or more, imprisonment for life or the death penalty has commenced in the requesting country; and</w:t>
      </w:r>
    </w:p>
    <w:p w:rsidR="00E57686" w:rsidRPr="00122317" w:rsidRDefault="00E57686" w:rsidP="00122317">
      <w:pPr>
        <w:pStyle w:val="paragraph"/>
      </w:pPr>
      <w:r w:rsidRPr="00122317">
        <w:tab/>
        <w:t>(b)</w:t>
      </w:r>
      <w:r w:rsidRPr="00122317">
        <w:tab/>
        <w:t>the requesting country requests the Attorney</w:t>
      </w:r>
      <w:r w:rsidR="00E23E18">
        <w:noBreakHyphen/>
      </w:r>
      <w:r w:rsidRPr="00122317">
        <w:t xml:space="preserve">General to arrange for access to data held in a computer (the </w:t>
      </w:r>
      <w:r w:rsidRPr="00122317">
        <w:rPr>
          <w:b/>
          <w:bCs/>
          <w:i/>
          <w:iCs/>
        </w:rPr>
        <w:t>target computer</w:t>
      </w:r>
      <w:r w:rsidRPr="00122317">
        <w:t>); and</w:t>
      </w:r>
    </w:p>
    <w:p w:rsidR="00E57686" w:rsidRPr="00122317" w:rsidRDefault="00E57686" w:rsidP="00122317">
      <w:pPr>
        <w:pStyle w:val="paragraph"/>
      </w:pPr>
      <w:r w:rsidRPr="00122317">
        <w:tab/>
        <w:t>(c)</w:t>
      </w:r>
      <w:r w:rsidRPr="00122317">
        <w:tab/>
        <w:t>the requesting country has given appropriate undertakings in relation to:</w:t>
      </w:r>
    </w:p>
    <w:p w:rsidR="00E57686" w:rsidRPr="00122317" w:rsidRDefault="00E57686" w:rsidP="00122317">
      <w:pPr>
        <w:pStyle w:val="paragraphsub"/>
      </w:pPr>
      <w:r w:rsidRPr="00122317">
        <w:tab/>
        <w:t>(i)</w:t>
      </w:r>
      <w:r w:rsidRPr="00122317">
        <w:tab/>
        <w:t>ensuring that data obtained as a result of access under the warrant will only be used for the purpose for which it is communicated to the requesting country; and</w:t>
      </w:r>
    </w:p>
    <w:p w:rsidR="00E57686" w:rsidRPr="00122317" w:rsidRDefault="00E57686" w:rsidP="00122317">
      <w:pPr>
        <w:pStyle w:val="paragraphsub"/>
      </w:pPr>
      <w:r w:rsidRPr="00122317">
        <w:tab/>
        <w:t>(ii)</w:t>
      </w:r>
      <w:r w:rsidRPr="00122317">
        <w:tab/>
        <w:t>the destruction of a document or other thing containing data obtained as a result of access under the warrant; and</w:t>
      </w:r>
    </w:p>
    <w:p w:rsidR="00E57686" w:rsidRPr="00122317" w:rsidRDefault="00E57686" w:rsidP="00122317">
      <w:pPr>
        <w:pStyle w:val="paragraphsub"/>
      </w:pPr>
      <w:r w:rsidRPr="00122317">
        <w:tab/>
        <w:t>(iii)</w:t>
      </w:r>
      <w:r w:rsidRPr="00122317">
        <w:tab/>
        <w:t>any other matter the Attorney</w:t>
      </w:r>
      <w:r w:rsidR="00E23E18">
        <w:noBreakHyphen/>
      </w:r>
      <w:r w:rsidRPr="00122317">
        <w:t>General considers appropriate</w:t>
      </w:r>
      <w:r w:rsidR="00090706" w:rsidRPr="00122317">
        <w:t>.</w:t>
      </w:r>
    </w:p>
    <w:p w:rsidR="00E57686" w:rsidRPr="00122317" w:rsidRDefault="00E57686" w:rsidP="00122317">
      <w:pPr>
        <w:pStyle w:val="subsection"/>
      </w:pPr>
      <w:r w:rsidRPr="00122317">
        <w:tab/>
        <w:t>(</w:t>
      </w:r>
      <w:r w:rsidR="00B50912" w:rsidRPr="00122317">
        <w:t>2</w:t>
      </w:r>
      <w:r w:rsidRPr="00122317">
        <w:t>)</w:t>
      </w:r>
      <w:r w:rsidRPr="00122317">
        <w:tab/>
        <w:t>The target computer may be any one or more of the following:</w:t>
      </w:r>
    </w:p>
    <w:p w:rsidR="00E57686" w:rsidRPr="00122317" w:rsidRDefault="00E57686" w:rsidP="00122317">
      <w:pPr>
        <w:pStyle w:val="paragraph"/>
      </w:pPr>
      <w:r w:rsidRPr="00122317">
        <w:tab/>
        <w:t>(a)</w:t>
      </w:r>
      <w:r w:rsidRPr="00122317">
        <w:tab/>
        <w:t>a particular computer;</w:t>
      </w:r>
    </w:p>
    <w:p w:rsidR="00E57686" w:rsidRPr="00122317" w:rsidRDefault="00E57686" w:rsidP="00122317">
      <w:pPr>
        <w:pStyle w:val="paragraph"/>
      </w:pPr>
      <w:r w:rsidRPr="00122317">
        <w:tab/>
        <w:t>(b)</w:t>
      </w:r>
      <w:r w:rsidRPr="00122317">
        <w:tab/>
        <w:t>a computer on particular premises;</w:t>
      </w:r>
    </w:p>
    <w:p w:rsidR="00E57686" w:rsidRPr="00122317" w:rsidRDefault="00E57686" w:rsidP="00122317">
      <w:pPr>
        <w:pStyle w:val="paragraph"/>
      </w:pPr>
      <w:r w:rsidRPr="00122317">
        <w:tab/>
        <w:t>(c)</w:t>
      </w:r>
      <w:r w:rsidRPr="00122317">
        <w:tab/>
        <w:t>a computer associated with, used by or likely to be used by, a person (whose identity may or may not be known)</w:t>
      </w:r>
      <w:r w:rsidR="00090706" w:rsidRPr="00122317">
        <w:t>.</w:t>
      </w:r>
    </w:p>
    <w:p w:rsidR="00E57686" w:rsidRPr="00122317" w:rsidRDefault="00E57686" w:rsidP="00122317">
      <w:pPr>
        <w:pStyle w:val="subsection"/>
      </w:pPr>
      <w:r w:rsidRPr="00122317">
        <w:tab/>
        <w:t>(3)</w:t>
      </w:r>
      <w:r w:rsidRPr="00122317">
        <w:tab/>
        <w:t>In this section:</w:t>
      </w:r>
    </w:p>
    <w:p w:rsidR="00D60776" w:rsidRPr="00122317" w:rsidRDefault="00D60776" w:rsidP="00122317">
      <w:pPr>
        <w:pStyle w:val="Definition"/>
        <w:rPr>
          <w:i/>
        </w:rPr>
      </w:pPr>
      <w:r w:rsidRPr="00122317">
        <w:rPr>
          <w:b/>
          <w:i/>
        </w:rPr>
        <w:t>computer</w:t>
      </w:r>
      <w:r w:rsidRPr="00122317">
        <w:t xml:space="preserve"> has the same meaning as in the </w:t>
      </w:r>
      <w:r w:rsidRPr="00122317">
        <w:rPr>
          <w:i/>
        </w:rPr>
        <w:t>Surveillance Devices Act 2004</w:t>
      </w:r>
      <w:r w:rsidR="00090706" w:rsidRPr="00122317">
        <w:rPr>
          <w:i/>
        </w:rPr>
        <w:t>.</w:t>
      </w:r>
    </w:p>
    <w:p w:rsidR="00DE3CD3" w:rsidRPr="00122317" w:rsidRDefault="00DE3CD3" w:rsidP="00122317">
      <w:pPr>
        <w:pStyle w:val="Definition"/>
      </w:pPr>
      <w:r w:rsidRPr="00122317">
        <w:rPr>
          <w:b/>
          <w:i/>
        </w:rPr>
        <w:lastRenderedPageBreak/>
        <w:t>data</w:t>
      </w:r>
      <w:r w:rsidRPr="00122317">
        <w:t xml:space="preserve"> </w:t>
      </w:r>
      <w:r w:rsidR="00FD0374" w:rsidRPr="00122317">
        <w:t xml:space="preserve">has the same meaning as in the </w:t>
      </w:r>
      <w:r w:rsidR="00FD0374" w:rsidRPr="00122317">
        <w:rPr>
          <w:i/>
        </w:rPr>
        <w:t>Surveillance Devices Act 2004</w:t>
      </w:r>
      <w:r w:rsidR="00090706" w:rsidRPr="00122317">
        <w:rPr>
          <w:i/>
        </w:rPr>
        <w:t>.</w:t>
      </w:r>
    </w:p>
    <w:p w:rsidR="00FD0374" w:rsidRPr="00122317" w:rsidRDefault="00D60776" w:rsidP="00122317">
      <w:pPr>
        <w:pStyle w:val="Definition"/>
      </w:pPr>
      <w:r w:rsidRPr="00122317">
        <w:rPr>
          <w:b/>
          <w:i/>
        </w:rPr>
        <w:t>data held in a computer</w:t>
      </w:r>
      <w:r w:rsidRPr="00122317">
        <w:t xml:space="preserve"> </w:t>
      </w:r>
      <w:r w:rsidR="00FD0374" w:rsidRPr="00122317">
        <w:t xml:space="preserve">has the same meaning as in the </w:t>
      </w:r>
      <w:r w:rsidR="00FD0374" w:rsidRPr="00122317">
        <w:rPr>
          <w:i/>
        </w:rPr>
        <w:t>Surveillance Devices Act 2004</w:t>
      </w:r>
      <w:r w:rsidR="00090706" w:rsidRPr="00122317">
        <w:rPr>
          <w:i/>
        </w:rPr>
        <w:t>.</w:t>
      </w:r>
    </w:p>
    <w:p w:rsidR="00E57686" w:rsidRPr="00122317" w:rsidRDefault="00E57686" w:rsidP="00122317">
      <w:pPr>
        <w:pStyle w:val="Definition"/>
        <w:rPr>
          <w:i/>
        </w:rPr>
      </w:pPr>
      <w:r w:rsidRPr="00122317">
        <w:rPr>
          <w:b/>
          <w:i/>
        </w:rPr>
        <w:t xml:space="preserve">eligible law enforcement officer </w:t>
      </w:r>
      <w:r w:rsidRPr="00122317">
        <w:t>means a person mentioned in column 3 of item</w:t>
      </w:r>
      <w:r w:rsidR="00122317" w:rsidRPr="00122317">
        <w:t> </w:t>
      </w:r>
      <w:r w:rsidRPr="00122317">
        <w:t>5 of the table in subsection</w:t>
      </w:r>
      <w:r w:rsidR="00122317" w:rsidRPr="00122317">
        <w:t> </w:t>
      </w:r>
      <w:r w:rsidRPr="00122317">
        <w:t>6A(6), or in column 3 of item</w:t>
      </w:r>
      <w:r w:rsidR="00122317" w:rsidRPr="00122317">
        <w:t> </w:t>
      </w:r>
      <w:r w:rsidRPr="00122317">
        <w:t>5 of the table in subsection</w:t>
      </w:r>
      <w:r w:rsidR="00122317" w:rsidRPr="00122317">
        <w:t> </w:t>
      </w:r>
      <w:r w:rsidRPr="00122317">
        <w:t xml:space="preserve">6A(7), of the </w:t>
      </w:r>
      <w:r w:rsidRPr="00122317">
        <w:rPr>
          <w:i/>
        </w:rPr>
        <w:t>Surveillance Devices Act 2004</w:t>
      </w:r>
      <w:r w:rsidR="00090706" w:rsidRPr="00122317">
        <w:rPr>
          <w:i/>
        </w:rPr>
        <w:t>.</w:t>
      </w:r>
    </w:p>
    <w:p w:rsidR="00E57686" w:rsidRPr="00122317" w:rsidRDefault="00E57686" w:rsidP="00122317">
      <w:pPr>
        <w:pStyle w:val="ActHead9"/>
        <w:rPr>
          <w:i w:val="0"/>
        </w:rPr>
      </w:pPr>
      <w:bookmarkStart w:id="101" w:name="_Toc532048806"/>
      <w:r w:rsidRPr="00122317">
        <w:t>Surveillance Devices Act 2004</w:t>
      </w:r>
      <w:bookmarkEnd w:id="101"/>
    </w:p>
    <w:p w:rsidR="00B62F58" w:rsidRPr="00122317" w:rsidRDefault="00F27C72" w:rsidP="00122317">
      <w:pPr>
        <w:pStyle w:val="ItemHead"/>
      </w:pPr>
      <w:r w:rsidRPr="00122317">
        <w:t>27</w:t>
      </w:r>
      <w:r w:rsidR="00B62F58" w:rsidRPr="00122317">
        <w:t xml:space="preserve">  Title</w:t>
      </w:r>
    </w:p>
    <w:p w:rsidR="00B62F58" w:rsidRPr="00122317" w:rsidRDefault="00B62F58" w:rsidP="00122317">
      <w:pPr>
        <w:pStyle w:val="Item"/>
      </w:pPr>
      <w:r w:rsidRPr="00122317">
        <w:t xml:space="preserve">After </w:t>
      </w:r>
      <w:r w:rsidR="00932B20" w:rsidRPr="00122317">
        <w:t>“</w:t>
      </w:r>
      <w:r w:rsidRPr="00122317">
        <w:rPr>
          <w:b/>
        </w:rPr>
        <w:t>devices</w:t>
      </w:r>
      <w:r w:rsidR="00932B20" w:rsidRPr="00122317">
        <w:t>”</w:t>
      </w:r>
      <w:r w:rsidRPr="00122317">
        <w:t xml:space="preserve">, insert </w:t>
      </w:r>
      <w:r w:rsidR="00932B20" w:rsidRPr="00122317">
        <w:t>“</w:t>
      </w:r>
      <w:r w:rsidRPr="00122317">
        <w:rPr>
          <w:b/>
        </w:rPr>
        <w:t>and</w:t>
      </w:r>
      <w:r w:rsidRPr="00122317">
        <w:t xml:space="preserve"> </w:t>
      </w:r>
      <w:r w:rsidRPr="00122317">
        <w:rPr>
          <w:b/>
        </w:rPr>
        <w:t>access to data held in computers</w:t>
      </w:r>
      <w:r w:rsidR="00932B20" w:rsidRPr="00122317">
        <w:t>”</w:t>
      </w:r>
      <w:r w:rsidR="00090706" w:rsidRPr="00122317">
        <w:t>.</w:t>
      </w:r>
    </w:p>
    <w:p w:rsidR="00EE3ABB" w:rsidRPr="00122317" w:rsidRDefault="00F27C72" w:rsidP="00122317">
      <w:pPr>
        <w:pStyle w:val="ItemHead"/>
      </w:pPr>
      <w:r w:rsidRPr="00122317">
        <w:t>28</w:t>
      </w:r>
      <w:r w:rsidR="00EE3ABB" w:rsidRPr="00122317">
        <w:t xml:space="preserve">  After paragraph</w:t>
      </w:r>
      <w:r w:rsidR="00122317" w:rsidRPr="00122317">
        <w:t> </w:t>
      </w:r>
      <w:r w:rsidR="00EE3ABB" w:rsidRPr="00122317">
        <w:t>3(a)</w:t>
      </w:r>
    </w:p>
    <w:p w:rsidR="00EE3ABB" w:rsidRPr="00122317" w:rsidRDefault="00EE3ABB" w:rsidP="00122317">
      <w:pPr>
        <w:pStyle w:val="Item"/>
      </w:pPr>
      <w:r w:rsidRPr="00122317">
        <w:t>Insert:</w:t>
      </w:r>
    </w:p>
    <w:p w:rsidR="00EE3ABB" w:rsidRPr="00122317" w:rsidRDefault="00EE3ABB" w:rsidP="00122317">
      <w:pPr>
        <w:pStyle w:val="paragraph"/>
      </w:pPr>
      <w:r w:rsidRPr="00122317">
        <w:tab/>
        <w:t>(aa</w:t>
      </w:r>
      <w:r w:rsidR="00693F4F" w:rsidRPr="00122317">
        <w:t>a</w:t>
      </w:r>
      <w:r w:rsidRPr="00122317">
        <w:t>)</w:t>
      </w:r>
      <w:r w:rsidRPr="00122317">
        <w:tab/>
        <w:t>to establish procedures for law enforcement officers to obtain warrants and emergency authorisations that:</w:t>
      </w:r>
    </w:p>
    <w:p w:rsidR="00EE3ABB" w:rsidRPr="00122317" w:rsidRDefault="00EE3ABB" w:rsidP="00122317">
      <w:pPr>
        <w:pStyle w:val="paragraphsub"/>
      </w:pPr>
      <w:r w:rsidRPr="00122317">
        <w:tab/>
        <w:t>(i)</w:t>
      </w:r>
      <w:r w:rsidRPr="00122317">
        <w:tab/>
        <w:t>are for access to data held in computers; and</w:t>
      </w:r>
    </w:p>
    <w:p w:rsidR="00EE3ABB" w:rsidRPr="00122317" w:rsidRDefault="00EE3ABB" w:rsidP="00122317">
      <w:pPr>
        <w:pStyle w:val="paragraphsub"/>
      </w:pPr>
      <w:r w:rsidRPr="00122317">
        <w:tab/>
        <w:t>(ii)</w:t>
      </w:r>
      <w:r w:rsidRPr="00122317">
        <w:tab/>
        <w:t>relate to criminal investigations and the location and safe recovery of children to whom recovery orders relate; and</w:t>
      </w:r>
    </w:p>
    <w:p w:rsidR="00EE3ABB" w:rsidRPr="00122317" w:rsidRDefault="00F27C72" w:rsidP="00122317">
      <w:pPr>
        <w:pStyle w:val="ItemHead"/>
      </w:pPr>
      <w:r w:rsidRPr="00122317">
        <w:t>29</w:t>
      </w:r>
      <w:r w:rsidR="00EE3ABB" w:rsidRPr="00122317">
        <w:t xml:space="preserve">  After paragraph</w:t>
      </w:r>
      <w:r w:rsidR="00122317" w:rsidRPr="00122317">
        <w:t> </w:t>
      </w:r>
      <w:r w:rsidR="00EE3ABB" w:rsidRPr="00122317">
        <w:t>3(aa)</w:t>
      </w:r>
    </w:p>
    <w:p w:rsidR="00EE3ABB" w:rsidRPr="00122317" w:rsidRDefault="00EE3ABB" w:rsidP="00122317">
      <w:pPr>
        <w:pStyle w:val="Item"/>
      </w:pPr>
      <w:r w:rsidRPr="00122317">
        <w:t>Insert:</w:t>
      </w:r>
    </w:p>
    <w:p w:rsidR="00EE3ABB" w:rsidRPr="00122317" w:rsidRDefault="00EE3ABB" w:rsidP="00122317">
      <w:pPr>
        <w:pStyle w:val="paragraph"/>
      </w:pPr>
      <w:r w:rsidRPr="00122317">
        <w:tab/>
        <w:t>(aaa</w:t>
      </w:r>
      <w:r w:rsidR="00693F4F" w:rsidRPr="00122317">
        <w:t>a</w:t>
      </w:r>
      <w:r w:rsidRPr="00122317">
        <w:t>)</w:t>
      </w:r>
      <w:r w:rsidRPr="00122317">
        <w:tab/>
        <w:t>to establish procedures for law enforcement officers to obtain warrants for access to data held in computers in cases where a control order is in force, and access to the data would be likely to substantially assist in:</w:t>
      </w:r>
    </w:p>
    <w:p w:rsidR="00EE3ABB" w:rsidRPr="00122317" w:rsidRDefault="00EE3ABB" w:rsidP="00122317">
      <w:pPr>
        <w:pStyle w:val="paragraphsub"/>
      </w:pPr>
      <w:r w:rsidRPr="00122317">
        <w:tab/>
        <w:t>(i)</w:t>
      </w:r>
      <w:r w:rsidRPr="00122317">
        <w:tab/>
        <w:t>protecting the public from a terrorist act; or</w:t>
      </w:r>
    </w:p>
    <w:p w:rsidR="00EE3ABB" w:rsidRPr="00122317" w:rsidRDefault="00EE3ABB" w:rsidP="00122317">
      <w:pPr>
        <w:pStyle w:val="paragraphsub"/>
      </w:pPr>
      <w:r w:rsidRPr="00122317">
        <w:tab/>
        <w:t>(ii)</w:t>
      </w:r>
      <w:r w:rsidRPr="00122317">
        <w:tab/>
        <w:t>preventing the provision of support for, or the facilitation of, a terrorist act; or</w:t>
      </w:r>
    </w:p>
    <w:p w:rsidR="00EE3ABB" w:rsidRPr="00122317" w:rsidRDefault="00EE3ABB" w:rsidP="00122317">
      <w:pPr>
        <w:pStyle w:val="paragraphsub"/>
      </w:pPr>
      <w:r w:rsidRPr="00122317">
        <w:tab/>
        <w:t>(iii)</w:t>
      </w:r>
      <w:r w:rsidRPr="00122317">
        <w:tab/>
        <w:t>preventing the provision of support for, or the facilitation of, the engagement in a hostile activity in a foreign country; or</w:t>
      </w:r>
    </w:p>
    <w:p w:rsidR="00EE3ABB" w:rsidRPr="00122317" w:rsidRDefault="00EE3ABB" w:rsidP="00122317">
      <w:pPr>
        <w:pStyle w:val="paragraphsub"/>
      </w:pPr>
      <w:r w:rsidRPr="00122317">
        <w:lastRenderedPageBreak/>
        <w:tab/>
        <w:t>(iv)</w:t>
      </w:r>
      <w:r w:rsidRPr="00122317">
        <w:tab/>
        <w:t>determining whether the control order, or any succeeding control order, has been, or is being, complied with; and</w:t>
      </w:r>
    </w:p>
    <w:p w:rsidR="00EE3ABB" w:rsidRPr="00122317" w:rsidRDefault="00F27C72" w:rsidP="00122317">
      <w:pPr>
        <w:pStyle w:val="ItemHead"/>
      </w:pPr>
      <w:r w:rsidRPr="00122317">
        <w:t>30</w:t>
      </w:r>
      <w:r w:rsidR="00EE3ABB" w:rsidRPr="00122317">
        <w:t xml:space="preserve">  After paragraph</w:t>
      </w:r>
      <w:r w:rsidR="00122317" w:rsidRPr="00122317">
        <w:t> </w:t>
      </w:r>
      <w:r w:rsidR="00EE3ABB" w:rsidRPr="00122317">
        <w:t>3(b)</w:t>
      </w:r>
    </w:p>
    <w:p w:rsidR="00EE3ABB" w:rsidRPr="00122317" w:rsidRDefault="00EE3ABB" w:rsidP="00122317">
      <w:pPr>
        <w:pStyle w:val="Item"/>
      </w:pPr>
      <w:r w:rsidRPr="00122317">
        <w:t>Insert:</w:t>
      </w:r>
    </w:p>
    <w:p w:rsidR="00EE3ABB" w:rsidRPr="00122317" w:rsidRDefault="00EE3ABB" w:rsidP="00122317">
      <w:pPr>
        <w:pStyle w:val="paragraph"/>
      </w:pPr>
      <w:r w:rsidRPr="00122317">
        <w:tab/>
        <w:t>(ba)</w:t>
      </w:r>
      <w:r w:rsidRPr="00122317">
        <w:tab/>
        <w:t>to restrict the use, communication and publication of information that is obtained through accessing data held in computers or t</w:t>
      </w:r>
      <w:r w:rsidR="00B50912" w:rsidRPr="00122317">
        <w:t>hat is otherwise connected with</w:t>
      </w:r>
      <w:r w:rsidRPr="00122317">
        <w:t xml:space="preserve"> computer data access operations; and</w:t>
      </w:r>
    </w:p>
    <w:p w:rsidR="00EE3ABB" w:rsidRPr="00122317" w:rsidRDefault="00F27C72" w:rsidP="00122317">
      <w:pPr>
        <w:pStyle w:val="ItemHead"/>
      </w:pPr>
      <w:r w:rsidRPr="00122317">
        <w:t>31</w:t>
      </w:r>
      <w:r w:rsidR="00EE3ABB" w:rsidRPr="00122317">
        <w:t xml:space="preserve">  Paragraph 3(c)</w:t>
      </w:r>
    </w:p>
    <w:p w:rsidR="00EE3ABB" w:rsidRPr="00122317" w:rsidRDefault="00EE3ABB" w:rsidP="00122317">
      <w:pPr>
        <w:pStyle w:val="Item"/>
      </w:pPr>
      <w:r w:rsidRPr="00122317">
        <w:t xml:space="preserve">After </w:t>
      </w:r>
      <w:r w:rsidR="00932B20" w:rsidRPr="00122317">
        <w:t>“</w:t>
      </w:r>
      <w:r w:rsidRPr="00122317">
        <w:t>surveillance device operations</w:t>
      </w:r>
      <w:r w:rsidR="00932B20" w:rsidRPr="00122317">
        <w:t>”</w:t>
      </w:r>
      <w:r w:rsidR="00B627AF" w:rsidRPr="00122317">
        <w:t>,</w:t>
      </w:r>
      <w:r w:rsidRPr="00122317">
        <w:t xml:space="preserve"> insert </w:t>
      </w:r>
      <w:r w:rsidR="00932B20" w:rsidRPr="00122317">
        <w:t>“</w:t>
      </w:r>
      <w:r w:rsidRPr="00122317">
        <w:t>and computer data access operations</w:t>
      </w:r>
      <w:r w:rsidR="00932B20" w:rsidRPr="00122317">
        <w:t>”</w:t>
      </w:r>
      <w:r w:rsidR="00090706" w:rsidRPr="00122317">
        <w:t>.</w:t>
      </w:r>
    </w:p>
    <w:p w:rsidR="00EE3ABB" w:rsidRPr="00122317" w:rsidRDefault="00F27C72" w:rsidP="00122317">
      <w:pPr>
        <w:pStyle w:val="ItemHead"/>
      </w:pPr>
      <w:r w:rsidRPr="00122317">
        <w:t>32</w:t>
      </w:r>
      <w:r w:rsidR="00EE3ABB" w:rsidRPr="00122317">
        <w:t xml:space="preserve">  Subsection</w:t>
      </w:r>
      <w:r w:rsidR="00122317" w:rsidRPr="00122317">
        <w:t> </w:t>
      </w:r>
      <w:r w:rsidR="00EE3ABB" w:rsidRPr="00122317">
        <w:t>4(1)</w:t>
      </w:r>
    </w:p>
    <w:p w:rsidR="00EE3ABB" w:rsidRPr="00122317" w:rsidRDefault="00EE3ABB" w:rsidP="00122317">
      <w:pPr>
        <w:pStyle w:val="Item"/>
      </w:pPr>
      <w:r w:rsidRPr="00122317">
        <w:t xml:space="preserve">Omit all the words after </w:t>
      </w:r>
      <w:r w:rsidR="00932B20" w:rsidRPr="00122317">
        <w:t>“</w:t>
      </w:r>
      <w:r w:rsidRPr="00122317">
        <w:t>Territory,</w:t>
      </w:r>
      <w:r w:rsidR="00932B20" w:rsidRPr="00122317">
        <w:t>”</w:t>
      </w:r>
      <w:r w:rsidRPr="00122317">
        <w:t>, substitute:</w:t>
      </w:r>
    </w:p>
    <w:p w:rsidR="00EE3ABB" w:rsidRPr="00122317" w:rsidRDefault="00EE3ABB" w:rsidP="00122317">
      <w:pPr>
        <w:pStyle w:val="subsection2"/>
      </w:pPr>
      <w:r w:rsidRPr="00122317">
        <w:t>that:</w:t>
      </w:r>
    </w:p>
    <w:p w:rsidR="00EE3ABB" w:rsidRPr="00122317" w:rsidRDefault="00EE3ABB" w:rsidP="00122317">
      <w:pPr>
        <w:pStyle w:val="paragraph"/>
      </w:pPr>
      <w:r w:rsidRPr="00122317">
        <w:tab/>
        <w:t>(a)</w:t>
      </w:r>
      <w:r w:rsidRPr="00122317">
        <w:tab/>
        <w:t>prohibits or regulates the use of surveillance devices; or</w:t>
      </w:r>
    </w:p>
    <w:p w:rsidR="00EE3ABB" w:rsidRPr="00122317" w:rsidRDefault="00EE3ABB" w:rsidP="00122317">
      <w:pPr>
        <w:pStyle w:val="paragraph"/>
      </w:pPr>
      <w:r w:rsidRPr="00122317">
        <w:tab/>
        <w:t>(b)</w:t>
      </w:r>
      <w:r w:rsidRPr="00122317">
        <w:tab/>
        <w:t>prohibits or regulates access to data held in computers</w:t>
      </w:r>
      <w:r w:rsidR="00090706" w:rsidRPr="00122317">
        <w:t>.</w:t>
      </w:r>
    </w:p>
    <w:p w:rsidR="00EE3ABB" w:rsidRPr="00122317" w:rsidRDefault="00F27C72" w:rsidP="00122317">
      <w:pPr>
        <w:pStyle w:val="ItemHead"/>
      </w:pPr>
      <w:r w:rsidRPr="00122317">
        <w:t>33</w:t>
      </w:r>
      <w:r w:rsidR="00EE3ABB" w:rsidRPr="00122317">
        <w:t xml:space="preserve">  After subsection</w:t>
      </w:r>
      <w:r w:rsidR="00122317" w:rsidRPr="00122317">
        <w:t> </w:t>
      </w:r>
      <w:r w:rsidR="00EE3ABB" w:rsidRPr="00122317">
        <w:t>4(4)</w:t>
      </w:r>
    </w:p>
    <w:p w:rsidR="00EE3ABB" w:rsidRPr="00122317" w:rsidRDefault="00EE3ABB" w:rsidP="00122317">
      <w:pPr>
        <w:pStyle w:val="Item"/>
      </w:pPr>
      <w:r w:rsidRPr="00122317">
        <w:t>Insert:</w:t>
      </w:r>
    </w:p>
    <w:p w:rsidR="00EE3ABB" w:rsidRPr="00122317" w:rsidRDefault="00EE3ABB" w:rsidP="00122317">
      <w:pPr>
        <w:pStyle w:val="subsection"/>
      </w:pPr>
      <w:r w:rsidRPr="00122317">
        <w:tab/>
        <w:t>(4A)</w:t>
      </w:r>
      <w:r w:rsidRPr="00122317">
        <w:tab/>
        <w:t>For the avoidanc</w:t>
      </w:r>
      <w:r w:rsidR="00624F30" w:rsidRPr="00122317">
        <w:t xml:space="preserve">e of doubt, it is intended that </w:t>
      </w:r>
      <w:r w:rsidRPr="00122317">
        <w:t>a warrant may be issued, or an emergency authorisation given, under this Act:</w:t>
      </w:r>
    </w:p>
    <w:p w:rsidR="00EE3ABB" w:rsidRPr="00122317" w:rsidRDefault="00EE3ABB" w:rsidP="00122317">
      <w:pPr>
        <w:pStyle w:val="paragraph"/>
      </w:pPr>
      <w:r w:rsidRPr="00122317">
        <w:tab/>
        <w:t>(</w:t>
      </w:r>
      <w:r w:rsidR="00624F30" w:rsidRPr="00122317">
        <w:t>a</w:t>
      </w:r>
      <w:r w:rsidRPr="00122317">
        <w:t>)</w:t>
      </w:r>
      <w:r w:rsidRPr="00122317">
        <w:tab/>
        <w:t xml:space="preserve">for access to data held in </w:t>
      </w:r>
      <w:r w:rsidR="00B50912" w:rsidRPr="00122317">
        <w:t xml:space="preserve">a </w:t>
      </w:r>
      <w:r w:rsidRPr="00122317">
        <w:t>computer; and</w:t>
      </w:r>
    </w:p>
    <w:p w:rsidR="00EE3ABB" w:rsidRPr="00122317" w:rsidRDefault="00EE3ABB" w:rsidP="00122317">
      <w:pPr>
        <w:pStyle w:val="paragraph"/>
      </w:pPr>
      <w:r w:rsidRPr="00122317">
        <w:tab/>
        <w:t>(</w:t>
      </w:r>
      <w:r w:rsidR="00624F30" w:rsidRPr="00122317">
        <w:t>b</w:t>
      </w:r>
      <w:r w:rsidRPr="00122317">
        <w:t>)</w:t>
      </w:r>
      <w:r w:rsidRPr="00122317">
        <w:tab/>
        <w:t>in relation to a relevant offence or a recovery order</w:t>
      </w:r>
      <w:r w:rsidR="00090706" w:rsidRPr="00122317">
        <w:t>.</w:t>
      </w:r>
    </w:p>
    <w:p w:rsidR="00EE3ABB" w:rsidRPr="00122317" w:rsidRDefault="00F27C72" w:rsidP="00122317">
      <w:pPr>
        <w:pStyle w:val="ItemHead"/>
      </w:pPr>
      <w:r w:rsidRPr="00122317">
        <w:t>34</w:t>
      </w:r>
      <w:r w:rsidR="00EE3ABB" w:rsidRPr="00122317">
        <w:t xml:space="preserve">  After subsection</w:t>
      </w:r>
      <w:r w:rsidR="00122317" w:rsidRPr="00122317">
        <w:t> </w:t>
      </w:r>
      <w:r w:rsidR="00EE3ABB" w:rsidRPr="00122317">
        <w:t>4(5)</w:t>
      </w:r>
    </w:p>
    <w:p w:rsidR="00EE3ABB" w:rsidRPr="00122317" w:rsidRDefault="00EE3ABB" w:rsidP="00122317">
      <w:pPr>
        <w:pStyle w:val="Item"/>
      </w:pPr>
      <w:r w:rsidRPr="00122317">
        <w:t>Insert:</w:t>
      </w:r>
    </w:p>
    <w:p w:rsidR="00EE3ABB" w:rsidRPr="00122317" w:rsidRDefault="00EE3ABB" w:rsidP="00122317">
      <w:pPr>
        <w:pStyle w:val="subsection"/>
      </w:pPr>
      <w:r w:rsidRPr="00122317">
        <w:tab/>
        <w:t>(5A)</w:t>
      </w:r>
      <w:r w:rsidRPr="00122317">
        <w:tab/>
        <w:t xml:space="preserve">For the avoidance of doubt, it is intended that a warrant may be issued under this Act for access to data held in </w:t>
      </w:r>
      <w:r w:rsidR="00EA307B" w:rsidRPr="00122317">
        <w:t xml:space="preserve">a </w:t>
      </w:r>
      <w:r w:rsidRPr="00122317">
        <w:t>computer in a case where a control order is in force, and access to the data would be likely to substantially assist in:</w:t>
      </w:r>
    </w:p>
    <w:p w:rsidR="00EE3ABB" w:rsidRPr="00122317" w:rsidRDefault="00EE3ABB" w:rsidP="00122317">
      <w:pPr>
        <w:pStyle w:val="paragraph"/>
      </w:pPr>
      <w:r w:rsidRPr="00122317">
        <w:tab/>
        <w:t>(a)</w:t>
      </w:r>
      <w:r w:rsidRPr="00122317">
        <w:tab/>
        <w:t>protecting the public from a terrorist act; or</w:t>
      </w:r>
    </w:p>
    <w:p w:rsidR="00EE3ABB" w:rsidRPr="00122317" w:rsidRDefault="00EE3ABB" w:rsidP="00122317">
      <w:pPr>
        <w:pStyle w:val="paragraph"/>
      </w:pPr>
      <w:r w:rsidRPr="00122317">
        <w:lastRenderedPageBreak/>
        <w:tab/>
        <w:t>(b)</w:t>
      </w:r>
      <w:r w:rsidRPr="00122317">
        <w:tab/>
        <w:t>preventing the provision of support for, or the facilitation of, a terrorist act; or</w:t>
      </w:r>
    </w:p>
    <w:p w:rsidR="00EE3ABB" w:rsidRPr="00122317" w:rsidRDefault="00EE3ABB" w:rsidP="00122317">
      <w:pPr>
        <w:pStyle w:val="paragraph"/>
      </w:pPr>
      <w:r w:rsidRPr="00122317">
        <w:tab/>
        <w:t>(c)</w:t>
      </w:r>
      <w:r w:rsidRPr="00122317">
        <w:tab/>
        <w:t>preventing the provision of support for, or the facilitation of, the engagement in a hostile activity in a foreign country; or</w:t>
      </w:r>
    </w:p>
    <w:p w:rsidR="00EE3ABB" w:rsidRPr="00122317" w:rsidRDefault="00EE3ABB" w:rsidP="00122317">
      <w:pPr>
        <w:pStyle w:val="paragraph"/>
      </w:pPr>
      <w:r w:rsidRPr="00122317">
        <w:tab/>
        <w:t>(d)</w:t>
      </w:r>
      <w:r w:rsidRPr="00122317">
        <w:tab/>
        <w:t>determining whether the control order, or any succeeding control order, has been, or is being, complied with</w:t>
      </w:r>
      <w:r w:rsidR="00090706" w:rsidRPr="00122317">
        <w:t>.</w:t>
      </w:r>
    </w:p>
    <w:p w:rsidR="00E57686" w:rsidRPr="00122317" w:rsidRDefault="00F27C72" w:rsidP="00122317">
      <w:pPr>
        <w:pStyle w:val="ItemHead"/>
      </w:pPr>
      <w:r w:rsidRPr="00122317">
        <w:t>35</w:t>
      </w:r>
      <w:r w:rsidR="00E57686" w:rsidRPr="00122317">
        <w:t xml:space="preserve">  Subsection</w:t>
      </w:r>
      <w:r w:rsidR="00122317" w:rsidRPr="00122317">
        <w:t> </w:t>
      </w:r>
      <w:r w:rsidR="00E57686" w:rsidRPr="00122317">
        <w:t>6(1)</w:t>
      </w:r>
    </w:p>
    <w:p w:rsidR="00E57686" w:rsidRPr="00122317" w:rsidRDefault="00E57686" w:rsidP="00122317">
      <w:pPr>
        <w:pStyle w:val="Item"/>
      </w:pPr>
      <w:r w:rsidRPr="00122317">
        <w:t>Insert:</w:t>
      </w:r>
    </w:p>
    <w:p w:rsidR="004B0A76" w:rsidRPr="00122317" w:rsidRDefault="004B0A76" w:rsidP="00122317">
      <w:pPr>
        <w:pStyle w:val="Definition"/>
      </w:pPr>
      <w:r w:rsidRPr="00122317">
        <w:rPr>
          <w:b/>
          <w:bCs/>
          <w:i/>
          <w:iCs/>
        </w:rPr>
        <w:t xml:space="preserve">carrier </w:t>
      </w:r>
      <w:r w:rsidRPr="00122317">
        <w:t>means:</w:t>
      </w:r>
    </w:p>
    <w:p w:rsidR="004B0A76" w:rsidRPr="00122317" w:rsidRDefault="004B0A76" w:rsidP="00122317">
      <w:pPr>
        <w:pStyle w:val="paragraph"/>
      </w:pPr>
      <w:r w:rsidRPr="00122317">
        <w:tab/>
        <w:t>(a)</w:t>
      </w:r>
      <w:r w:rsidRPr="00122317">
        <w:tab/>
        <w:t xml:space="preserve">a carrier within the meaning of the </w:t>
      </w:r>
      <w:r w:rsidRPr="00122317">
        <w:rPr>
          <w:i/>
          <w:iCs/>
        </w:rPr>
        <w:t>Telecommunications Act</w:t>
      </w:r>
      <w:r w:rsidR="00E84D2A" w:rsidRPr="00122317">
        <w:rPr>
          <w:i/>
          <w:iCs/>
        </w:rPr>
        <w:t xml:space="preserve"> </w:t>
      </w:r>
      <w:r w:rsidRPr="00122317">
        <w:rPr>
          <w:i/>
          <w:iCs/>
        </w:rPr>
        <w:t>1997</w:t>
      </w:r>
      <w:r w:rsidRPr="00122317">
        <w:t>; or</w:t>
      </w:r>
    </w:p>
    <w:p w:rsidR="004B0A76" w:rsidRPr="00122317" w:rsidRDefault="004B0A76" w:rsidP="00122317">
      <w:pPr>
        <w:pStyle w:val="paragraph"/>
      </w:pPr>
      <w:r w:rsidRPr="00122317">
        <w:tab/>
        <w:t>(b)</w:t>
      </w:r>
      <w:r w:rsidRPr="00122317">
        <w:tab/>
        <w:t>a carriage service provider within the meaning of that Act</w:t>
      </w:r>
      <w:r w:rsidR="00090706" w:rsidRPr="00122317">
        <w:t>.</w:t>
      </w:r>
    </w:p>
    <w:p w:rsidR="004B0A76" w:rsidRPr="00122317" w:rsidRDefault="004B0A76" w:rsidP="00122317">
      <w:pPr>
        <w:pStyle w:val="Definition"/>
      </w:pPr>
      <w:r w:rsidRPr="00122317">
        <w:rPr>
          <w:b/>
          <w:i/>
        </w:rPr>
        <w:t>communication in transit</w:t>
      </w:r>
      <w:r w:rsidRPr="00122317">
        <w:t xml:space="preserve"> means a communication (within the meaning of the </w:t>
      </w:r>
      <w:r w:rsidRPr="00122317">
        <w:rPr>
          <w:i/>
        </w:rPr>
        <w:t>Telecommunications Act 1997</w:t>
      </w:r>
      <w:r w:rsidRPr="00122317">
        <w:t>) passing over a telecommunications network (within the meaning of that Act)</w:t>
      </w:r>
      <w:r w:rsidR="00090706" w:rsidRPr="00122317">
        <w:t>.</w:t>
      </w:r>
    </w:p>
    <w:p w:rsidR="009855EA" w:rsidRPr="00122317" w:rsidRDefault="00F27C72" w:rsidP="00122317">
      <w:pPr>
        <w:pStyle w:val="ItemHead"/>
      </w:pPr>
      <w:r w:rsidRPr="00122317">
        <w:t>36</w:t>
      </w:r>
      <w:r w:rsidR="009855EA" w:rsidRPr="00122317">
        <w:t xml:space="preserve">  Subsection</w:t>
      </w:r>
      <w:r w:rsidR="00122317" w:rsidRPr="00122317">
        <w:t> </w:t>
      </w:r>
      <w:r w:rsidR="009855EA" w:rsidRPr="00122317">
        <w:t xml:space="preserve">6(1) (definition of </w:t>
      </w:r>
      <w:r w:rsidR="009855EA" w:rsidRPr="00122317">
        <w:rPr>
          <w:i/>
        </w:rPr>
        <w:t>computer</w:t>
      </w:r>
      <w:r w:rsidR="009855EA" w:rsidRPr="00122317">
        <w:t>)</w:t>
      </w:r>
    </w:p>
    <w:p w:rsidR="009855EA" w:rsidRPr="00122317" w:rsidRDefault="009855EA" w:rsidP="00122317">
      <w:pPr>
        <w:pStyle w:val="Item"/>
      </w:pPr>
      <w:r w:rsidRPr="00122317">
        <w:t>Repeal the definition, substitute:</w:t>
      </w:r>
    </w:p>
    <w:p w:rsidR="009855EA" w:rsidRPr="00122317" w:rsidRDefault="009855EA" w:rsidP="00122317">
      <w:pPr>
        <w:pStyle w:val="Definition"/>
      </w:pPr>
      <w:r w:rsidRPr="00122317">
        <w:rPr>
          <w:b/>
          <w:i/>
        </w:rPr>
        <w:t>computer</w:t>
      </w:r>
      <w:r w:rsidRPr="00122317">
        <w:t xml:space="preserve"> means all or part of:</w:t>
      </w:r>
    </w:p>
    <w:p w:rsidR="009855EA" w:rsidRPr="00122317" w:rsidRDefault="009855EA" w:rsidP="00122317">
      <w:pPr>
        <w:pStyle w:val="paragraph"/>
      </w:pPr>
      <w:r w:rsidRPr="00122317">
        <w:tab/>
        <w:t>(a)</w:t>
      </w:r>
      <w:r w:rsidRPr="00122317">
        <w:tab/>
        <w:t>one or more computers; or</w:t>
      </w:r>
    </w:p>
    <w:p w:rsidR="009855EA" w:rsidRPr="00122317" w:rsidRDefault="009855EA" w:rsidP="00122317">
      <w:pPr>
        <w:pStyle w:val="paragraph"/>
      </w:pPr>
      <w:r w:rsidRPr="00122317">
        <w:tab/>
        <w:t>(b)</w:t>
      </w:r>
      <w:r w:rsidRPr="00122317">
        <w:tab/>
        <w:t>one or more computer systems; or</w:t>
      </w:r>
    </w:p>
    <w:p w:rsidR="009855EA" w:rsidRPr="00122317" w:rsidRDefault="009855EA" w:rsidP="00122317">
      <w:pPr>
        <w:pStyle w:val="paragraph"/>
      </w:pPr>
      <w:r w:rsidRPr="00122317">
        <w:tab/>
        <w:t>(c)</w:t>
      </w:r>
      <w:r w:rsidRPr="00122317">
        <w:tab/>
        <w:t>one or more computer networks; or</w:t>
      </w:r>
    </w:p>
    <w:p w:rsidR="009855EA" w:rsidRPr="00122317" w:rsidRDefault="009855EA" w:rsidP="00122317">
      <w:pPr>
        <w:pStyle w:val="paragraph"/>
      </w:pPr>
      <w:r w:rsidRPr="00122317">
        <w:tab/>
        <w:t>(d)</w:t>
      </w:r>
      <w:r w:rsidRPr="00122317">
        <w:tab/>
        <w:t>any combination of the above</w:t>
      </w:r>
      <w:r w:rsidR="00090706" w:rsidRPr="00122317">
        <w:t>.</w:t>
      </w:r>
    </w:p>
    <w:p w:rsidR="009855EA" w:rsidRPr="00122317" w:rsidRDefault="00F27C72" w:rsidP="00122317">
      <w:pPr>
        <w:pStyle w:val="ItemHead"/>
      </w:pPr>
      <w:r w:rsidRPr="00122317">
        <w:t>37</w:t>
      </w:r>
      <w:r w:rsidR="009855EA" w:rsidRPr="00122317">
        <w:t xml:space="preserve">  Subsection</w:t>
      </w:r>
      <w:r w:rsidR="00122317" w:rsidRPr="00122317">
        <w:t> </w:t>
      </w:r>
      <w:r w:rsidR="009855EA" w:rsidRPr="00122317">
        <w:t>6(1)</w:t>
      </w:r>
    </w:p>
    <w:p w:rsidR="009855EA" w:rsidRPr="00122317" w:rsidRDefault="009855EA" w:rsidP="00122317">
      <w:pPr>
        <w:pStyle w:val="Item"/>
      </w:pPr>
      <w:r w:rsidRPr="00122317">
        <w:t>Insert:</w:t>
      </w:r>
    </w:p>
    <w:p w:rsidR="00E57686" w:rsidRPr="00122317" w:rsidRDefault="00E57686" w:rsidP="00122317">
      <w:pPr>
        <w:pStyle w:val="Definition"/>
      </w:pPr>
      <w:r w:rsidRPr="00122317">
        <w:rPr>
          <w:b/>
          <w:i/>
        </w:rPr>
        <w:t>computer access warrant</w:t>
      </w:r>
      <w:r w:rsidRPr="00122317">
        <w:t xml:space="preserve"> means a warrant issued under section</w:t>
      </w:r>
      <w:r w:rsidR="00122317" w:rsidRPr="00122317">
        <w:t> </w:t>
      </w:r>
      <w:r w:rsidRPr="00122317">
        <w:t>27C</w:t>
      </w:r>
      <w:r w:rsidR="00CD610C" w:rsidRPr="00122317">
        <w:t xml:space="preserve"> or </w:t>
      </w:r>
      <w:r w:rsidR="009743FE" w:rsidRPr="00122317">
        <w:t>subsection</w:t>
      </w:r>
      <w:r w:rsidR="00122317" w:rsidRPr="00122317">
        <w:t> </w:t>
      </w:r>
      <w:r w:rsidR="00CD610C" w:rsidRPr="00122317">
        <w:t>35A(4) or (5)</w:t>
      </w:r>
      <w:r w:rsidR="00090706" w:rsidRPr="00122317">
        <w:t>.</w:t>
      </w:r>
    </w:p>
    <w:p w:rsidR="00E57686" w:rsidRPr="00122317" w:rsidRDefault="00E57686" w:rsidP="00122317">
      <w:pPr>
        <w:pStyle w:val="Definition"/>
      </w:pPr>
      <w:r w:rsidRPr="00122317">
        <w:rPr>
          <w:b/>
          <w:i/>
        </w:rPr>
        <w:t>control order access warrant</w:t>
      </w:r>
      <w:r w:rsidRPr="00122317">
        <w:t xml:space="preserve"> means a </w:t>
      </w:r>
      <w:r w:rsidR="009743FE" w:rsidRPr="00122317">
        <w:t xml:space="preserve">computer access </w:t>
      </w:r>
      <w:r w:rsidRPr="00122317">
        <w:t>warrant issued in response to an application under subsection</w:t>
      </w:r>
      <w:r w:rsidR="00122317" w:rsidRPr="00122317">
        <w:t> </w:t>
      </w:r>
      <w:r w:rsidRPr="00122317">
        <w:t>27A(6)</w:t>
      </w:r>
      <w:r w:rsidR="00090706" w:rsidRPr="00122317">
        <w:t>.</w:t>
      </w:r>
    </w:p>
    <w:p w:rsidR="00B627AF" w:rsidRPr="00122317" w:rsidRDefault="00B627AF" w:rsidP="00122317">
      <w:pPr>
        <w:pStyle w:val="Definition"/>
      </w:pPr>
      <w:r w:rsidRPr="00122317">
        <w:rPr>
          <w:b/>
          <w:i/>
        </w:rPr>
        <w:t>data</w:t>
      </w:r>
      <w:r w:rsidRPr="00122317">
        <w:t xml:space="preserve"> includes:</w:t>
      </w:r>
    </w:p>
    <w:p w:rsidR="00B627AF" w:rsidRPr="00122317" w:rsidRDefault="00B627AF" w:rsidP="00122317">
      <w:pPr>
        <w:pStyle w:val="paragraph"/>
      </w:pPr>
      <w:r w:rsidRPr="00122317">
        <w:tab/>
        <w:t>(a)</w:t>
      </w:r>
      <w:r w:rsidRPr="00122317">
        <w:tab/>
        <w:t>information in any form; and</w:t>
      </w:r>
    </w:p>
    <w:p w:rsidR="00B627AF" w:rsidRPr="00122317" w:rsidRDefault="00B627AF" w:rsidP="00122317">
      <w:pPr>
        <w:pStyle w:val="paragraph"/>
      </w:pPr>
      <w:r w:rsidRPr="00122317">
        <w:tab/>
        <w:t>(b)</w:t>
      </w:r>
      <w:r w:rsidRPr="00122317">
        <w:tab/>
        <w:t>any program (or part of a program)</w:t>
      </w:r>
      <w:r w:rsidR="00090706" w:rsidRPr="00122317">
        <w:t>.</w:t>
      </w:r>
    </w:p>
    <w:p w:rsidR="00B627AF" w:rsidRPr="00122317" w:rsidRDefault="00B627AF" w:rsidP="00122317">
      <w:pPr>
        <w:pStyle w:val="Definition"/>
      </w:pPr>
      <w:r w:rsidRPr="00122317">
        <w:rPr>
          <w:b/>
          <w:i/>
        </w:rPr>
        <w:lastRenderedPageBreak/>
        <w:t>data held in a computer</w:t>
      </w:r>
      <w:r w:rsidRPr="00122317">
        <w:t xml:space="preserve"> includes:</w:t>
      </w:r>
    </w:p>
    <w:p w:rsidR="00B627AF" w:rsidRPr="00122317" w:rsidRDefault="00B627AF" w:rsidP="00122317">
      <w:pPr>
        <w:pStyle w:val="paragraph"/>
      </w:pPr>
      <w:r w:rsidRPr="00122317">
        <w:tab/>
        <w:t>(a)</w:t>
      </w:r>
      <w:r w:rsidRPr="00122317">
        <w:tab/>
        <w:t xml:space="preserve">data held in any removable data storage device for the time being held in a computer; </w:t>
      </w:r>
      <w:r w:rsidR="00FD0374" w:rsidRPr="00122317">
        <w:t>and</w:t>
      </w:r>
    </w:p>
    <w:p w:rsidR="00B627AF" w:rsidRPr="00122317" w:rsidRDefault="00B627AF" w:rsidP="00122317">
      <w:pPr>
        <w:pStyle w:val="paragraph"/>
      </w:pPr>
      <w:r w:rsidRPr="00122317">
        <w:tab/>
        <w:t>(b)</w:t>
      </w:r>
      <w:r w:rsidRPr="00122317">
        <w:tab/>
        <w:t>data held in a data storage device on a computer network of which the computer forms a part</w:t>
      </w:r>
      <w:r w:rsidR="00090706" w:rsidRPr="00122317">
        <w:t>.</w:t>
      </w:r>
    </w:p>
    <w:p w:rsidR="00E57686" w:rsidRPr="00122317" w:rsidRDefault="00E57686" w:rsidP="00122317">
      <w:pPr>
        <w:pStyle w:val="Definition"/>
      </w:pPr>
      <w:r w:rsidRPr="00122317">
        <w:rPr>
          <w:b/>
          <w:i/>
        </w:rPr>
        <w:t xml:space="preserve">data storage device </w:t>
      </w:r>
      <w:r w:rsidRPr="00122317">
        <w:t>means a thing (for example, a disk or file server) containing (whether temporarily or permanently), or designed to contain (whether temporarily or permanently), data for use by a computer</w:t>
      </w:r>
      <w:r w:rsidR="00090706" w:rsidRPr="00122317">
        <w:t>.</w:t>
      </w:r>
    </w:p>
    <w:p w:rsidR="00513E45" w:rsidRPr="00122317" w:rsidRDefault="00F27C72" w:rsidP="00122317">
      <w:pPr>
        <w:pStyle w:val="ItemHead"/>
      </w:pPr>
      <w:r w:rsidRPr="00122317">
        <w:t>38</w:t>
      </w:r>
      <w:r w:rsidR="00513E45" w:rsidRPr="00122317">
        <w:t xml:space="preserve">  Subsection</w:t>
      </w:r>
      <w:r w:rsidR="00122317" w:rsidRPr="00122317">
        <w:t> </w:t>
      </w:r>
      <w:r w:rsidR="00513E45" w:rsidRPr="00122317">
        <w:t xml:space="preserve">6(1) (definition of </w:t>
      </w:r>
      <w:r w:rsidR="00513E45" w:rsidRPr="00122317">
        <w:rPr>
          <w:i/>
        </w:rPr>
        <w:t>data surveillance device</w:t>
      </w:r>
      <w:r w:rsidR="00513E45" w:rsidRPr="00122317">
        <w:t>)</w:t>
      </w:r>
    </w:p>
    <w:p w:rsidR="00513E45" w:rsidRPr="00122317" w:rsidRDefault="00513E45" w:rsidP="00122317">
      <w:pPr>
        <w:pStyle w:val="Item"/>
      </w:pPr>
      <w:r w:rsidRPr="00122317">
        <w:t>Omit “a computer”, substitute “an electronic device for storing or processing information”</w:t>
      </w:r>
      <w:r w:rsidR="00090706" w:rsidRPr="00122317">
        <w:t>.</w:t>
      </w:r>
    </w:p>
    <w:p w:rsidR="00513E45" w:rsidRPr="00122317" w:rsidRDefault="00F27C72" w:rsidP="00122317">
      <w:pPr>
        <w:pStyle w:val="ItemHead"/>
      </w:pPr>
      <w:r w:rsidRPr="00122317">
        <w:t>39</w:t>
      </w:r>
      <w:r w:rsidR="00513E45" w:rsidRPr="00122317">
        <w:t xml:space="preserve">  Subsection</w:t>
      </w:r>
      <w:r w:rsidR="00122317" w:rsidRPr="00122317">
        <w:t> </w:t>
      </w:r>
      <w:r w:rsidR="00513E45" w:rsidRPr="00122317">
        <w:t>6(1)</w:t>
      </w:r>
    </w:p>
    <w:p w:rsidR="00513E45" w:rsidRPr="00122317" w:rsidRDefault="00513E45" w:rsidP="00122317">
      <w:pPr>
        <w:pStyle w:val="Item"/>
      </w:pPr>
      <w:r w:rsidRPr="00122317">
        <w:t>Insert:</w:t>
      </w:r>
    </w:p>
    <w:p w:rsidR="00B62F58" w:rsidRPr="00122317" w:rsidRDefault="00B62F58" w:rsidP="00122317">
      <w:pPr>
        <w:pStyle w:val="Definition"/>
      </w:pPr>
      <w:r w:rsidRPr="00122317">
        <w:rPr>
          <w:b/>
          <w:i/>
        </w:rPr>
        <w:t>general computer access intercept information</w:t>
      </w:r>
      <w:r w:rsidRPr="00122317">
        <w:t xml:space="preserve"> has the same meaning as in the </w:t>
      </w:r>
      <w:r w:rsidRPr="00122317">
        <w:rPr>
          <w:i/>
        </w:rPr>
        <w:t>Telecommunications (Interception and Access) Act 1979</w:t>
      </w:r>
      <w:r w:rsidR="00090706" w:rsidRPr="00122317">
        <w:t>.</w:t>
      </w:r>
    </w:p>
    <w:p w:rsidR="00E64EDA" w:rsidRPr="00122317" w:rsidRDefault="00E64EDA" w:rsidP="00122317">
      <w:pPr>
        <w:pStyle w:val="Definition"/>
      </w:pPr>
      <w:r w:rsidRPr="00122317">
        <w:rPr>
          <w:b/>
          <w:i/>
        </w:rPr>
        <w:t>intercepting a communication passing over a telecommunications system</w:t>
      </w:r>
      <w:r w:rsidRPr="00122317">
        <w:t xml:space="preserve"> has the same meaning as in the </w:t>
      </w:r>
      <w:r w:rsidRPr="00122317">
        <w:rPr>
          <w:i/>
        </w:rPr>
        <w:t>Telecommunications (Interception and Access) Act 1979</w:t>
      </w:r>
      <w:r w:rsidR="00090706" w:rsidRPr="00122317">
        <w:t>.</w:t>
      </w:r>
    </w:p>
    <w:p w:rsidR="00E57686" w:rsidRPr="00122317" w:rsidRDefault="00F27C72" w:rsidP="00122317">
      <w:pPr>
        <w:pStyle w:val="ItemHead"/>
      </w:pPr>
      <w:r w:rsidRPr="00122317">
        <w:t>40</w:t>
      </w:r>
      <w:r w:rsidR="00E57686" w:rsidRPr="00122317">
        <w:t xml:space="preserve">  Subsection</w:t>
      </w:r>
      <w:r w:rsidR="00122317" w:rsidRPr="00122317">
        <w:t> </w:t>
      </w:r>
      <w:r w:rsidR="00E57686" w:rsidRPr="00122317">
        <w:t xml:space="preserve">6(1) (definition of </w:t>
      </w:r>
      <w:r w:rsidR="00E57686" w:rsidRPr="00122317">
        <w:rPr>
          <w:i/>
        </w:rPr>
        <w:t>mutual assistance application</w:t>
      </w:r>
      <w:r w:rsidR="00E57686" w:rsidRPr="00122317">
        <w:t>)</w:t>
      </w:r>
    </w:p>
    <w:p w:rsidR="00E57686" w:rsidRPr="00122317" w:rsidRDefault="00E57686" w:rsidP="00122317">
      <w:pPr>
        <w:pStyle w:val="Item"/>
      </w:pPr>
      <w:r w:rsidRPr="00122317">
        <w:t>Repeal the definition, substitute:</w:t>
      </w:r>
    </w:p>
    <w:p w:rsidR="00E57686" w:rsidRPr="00122317" w:rsidRDefault="00E57686" w:rsidP="00122317">
      <w:pPr>
        <w:pStyle w:val="Definition"/>
      </w:pPr>
      <w:r w:rsidRPr="00122317">
        <w:rPr>
          <w:b/>
          <w:i/>
        </w:rPr>
        <w:t>mutual assistance application</w:t>
      </w:r>
      <w:r w:rsidRPr="00122317">
        <w:t xml:space="preserve"> means:</w:t>
      </w:r>
    </w:p>
    <w:p w:rsidR="00E57686" w:rsidRPr="00122317" w:rsidRDefault="00E57686" w:rsidP="00122317">
      <w:pPr>
        <w:pStyle w:val="paragraph"/>
      </w:pPr>
      <w:r w:rsidRPr="00122317">
        <w:tab/>
        <w:t>(a)</w:t>
      </w:r>
      <w:r w:rsidRPr="00122317">
        <w:tab/>
        <w:t>an application for a surveillance device warrant; or</w:t>
      </w:r>
    </w:p>
    <w:p w:rsidR="00E57686" w:rsidRPr="00122317" w:rsidRDefault="00E57686" w:rsidP="00122317">
      <w:pPr>
        <w:pStyle w:val="paragraph"/>
      </w:pPr>
      <w:r w:rsidRPr="00122317">
        <w:tab/>
        <w:t>(b)</w:t>
      </w:r>
      <w:r w:rsidRPr="00122317">
        <w:tab/>
        <w:t>an application for a computer access warrant;</w:t>
      </w:r>
    </w:p>
    <w:p w:rsidR="00E57686" w:rsidRPr="00122317" w:rsidRDefault="00E57686" w:rsidP="00122317">
      <w:pPr>
        <w:pStyle w:val="subsection2"/>
      </w:pPr>
      <w:r w:rsidRPr="00122317">
        <w:t>made under a mutual assistance authorisation</w:t>
      </w:r>
      <w:r w:rsidR="00090706" w:rsidRPr="00122317">
        <w:t>.</w:t>
      </w:r>
    </w:p>
    <w:p w:rsidR="00E57686" w:rsidRPr="00122317" w:rsidRDefault="00F27C72" w:rsidP="00122317">
      <w:pPr>
        <w:pStyle w:val="ItemHead"/>
        <w:rPr>
          <w:i/>
        </w:rPr>
      </w:pPr>
      <w:r w:rsidRPr="00122317">
        <w:t>41</w:t>
      </w:r>
      <w:r w:rsidR="00E57686" w:rsidRPr="00122317">
        <w:t xml:space="preserve">  Subsection</w:t>
      </w:r>
      <w:r w:rsidR="00122317" w:rsidRPr="00122317">
        <w:t> </w:t>
      </w:r>
      <w:r w:rsidR="00E57686" w:rsidRPr="00122317">
        <w:t xml:space="preserve">6(1) (definition of </w:t>
      </w:r>
      <w:r w:rsidR="00E57686" w:rsidRPr="00122317">
        <w:rPr>
          <w:i/>
        </w:rPr>
        <w:t>mutual assistance authorisation</w:t>
      </w:r>
      <w:r w:rsidR="00E57686" w:rsidRPr="00122317">
        <w:t>)</w:t>
      </w:r>
    </w:p>
    <w:p w:rsidR="00E57686" w:rsidRPr="00122317" w:rsidRDefault="00E57686" w:rsidP="00122317">
      <w:pPr>
        <w:pStyle w:val="Item"/>
      </w:pPr>
      <w:r w:rsidRPr="00122317">
        <w:t xml:space="preserve">Omit </w:t>
      </w:r>
      <w:r w:rsidR="00932B20" w:rsidRPr="00122317">
        <w:t>“</w:t>
      </w:r>
      <w:r w:rsidRPr="00122317">
        <w:t>subsection</w:t>
      </w:r>
      <w:r w:rsidR="00122317" w:rsidRPr="00122317">
        <w:t> </w:t>
      </w:r>
      <w:r w:rsidRPr="00122317">
        <w:t>15CA(1)</w:t>
      </w:r>
      <w:r w:rsidR="00932B20" w:rsidRPr="00122317">
        <w:t>”</w:t>
      </w:r>
      <w:r w:rsidRPr="00122317">
        <w:t xml:space="preserve">, substitute, </w:t>
      </w:r>
      <w:r w:rsidR="00932B20" w:rsidRPr="00122317">
        <w:t>“</w:t>
      </w:r>
      <w:r w:rsidRPr="00122317">
        <w:t>subsection</w:t>
      </w:r>
      <w:r w:rsidR="00122317" w:rsidRPr="00122317">
        <w:t> </w:t>
      </w:r>
      <w:r w:rsidRPr="00122317">
        <w:t>15CA(1) or 15CC(1)</w:t>
      </w:r>
      <w:r w:rsidR="00932B20" w:rsidRPr="00122317">
        <w:t>”</w:t>
      </w:r>
      <w:r w:rsidR="00090706" w:rsidRPr="00122317">
        <w:t>.</w:t>
      </w:r>
    </w:p>
    <w:p w:rsidR="00F90B65" w:rsidRPr="00122317" w:rsidRDefault="00F27C72" w:rsidP="00122317">
      <w:pPr>
        <w:pStyle w:val="ItemHead"/>
      </w:pPr>
      <w:r w:rsidRPr="00122317">
        <w:lastRenderedPageBreak/>
        <w:t>42</w:t>
      </w:r>
      <w:r w:rsidR="00F90B65" w:rsidRPr="00122317">
        <w:t xml:space="preserve">  Subsection</w:t>
      </w:r>
      <w:r w:rsidR="00122317" w:rsidRPr="00122317">
        <w:t> </w:t>
      </w:r>
      <w:r w:rsidR="00F90B65" w:rsidRPr="00122317">
        <w:t>6(1) (</w:t>
      </w:r>
      <w:r w:rsidR="00122317" w:rsidRPr="00122317">
        <w:t>paragraph (</w:t>
      </w:r>
      <w:r w:rsidR="00F90B65" w:rsidRPr="00122317">
        <w:t xml:space="preserve">db) of the definition of </w:t>
      </w:r>
      <w:r w:rsidR="00F90B65" w:rsidRPr="00122317">
        <w:rPr>
          <w:i/>
        </w:rPr>
        <w:t>relevant offence</w:t>
      </w:r>
      <w:r w:rsidR="00F90B65" w:rsidRPr="00122317">
        <w:t>)</w:t>
      </w:r>
    </w:p>
    <w:p w:rsidR="00F90B65" w:rsidRPr="00122317" w:rsidRDefault="00F90B65" w:rsidP="00122317">
      <w:pPr>
        <w:pStyle w:val="Item"/>
      </w:pPr>
      <w:r w:rsidRPr="00122317">
        <w:t>After “warrant,”, insert “a computer access warrant,”</w:t>
      </w:r>
      <w:r w:rsidR="00090706" w:rsidRPr="00122317">
        <w:t>.</w:t>
      </w:r>
    </w:p>
    <w:p w:rsidR="00E57686" w:rsidRPr="00122317" w:rsidRDefault="00F27C72" w:rsidP="00122317">
      <w:pPr>
        <w:pStyle w:val="ItemHead"/>
      </w:pPr>
      <w:r w:rsidRPr="00122317">
        <w:t>43</w:t>
      </w:r>
      <w:r w:rsidR="00E57686" w:rsidRPr="00122317">
        <w:t xml:space="preserve">  Subsection</w:t>
      </w:r>
      <w:r w:rsidR="00122317" w:rsidRPr="00122317">
        <w:t> </w:t>
      </w:r>
      <w:r w:rsidR="00E57686" w:rsidRPr="00122317">
        <w:t xml:space="preserve">6(1) (definition of </w:t>
      </w:r>
      <w:r w:rsidR="00E57686" w:rsidRPr="00122317">
        <w:rPr>
          <w:i/>
        </w:rPr>
        <w:t>remote application</w:t>
      </w:r>
      <w:r w:rsidR="00E57686" w:rsidRPr="00122317">
        <w:t>)</w:t>
      </w:r>
    </w:p>
    <w:p w:rsidR="00E57686" w:rsidRPr="00122317" w:rsidRDefault="00E57686" w:rsidP="00122317">
      <w:pPr>
        <w:pStyle w:val="Item"/>
      </w:pPr>
      <w:r w:rsidRPr="00122317">
        <w:t xml:space="preserve">Omit </w:t>
      </w:r>
      <w:r w:rsidR="00932B20" w:rsidRPr="00122317">
        <w:t>“</w:t>
      </w:r>
      <w:r w:rsidRPr="00122317">
        <w:t>or 23</w:t>
      </w:r>
      <w:r w:rsidR="00932B20" w:rsidRPr="00122317">
        <w:t>”</w:t>
      </w:r>
      <w:r w:rsidRPr="00122317">
        <w:t xml:space="preserve">, substitute, </w:t>
      </w:r>
      <w:r w:rsidR="00932B20" w:rsidRPr="00122317">
        <w:t>“</w:t>
      </w:r>
      <w:r w:rsidRPr="00122317">
        <w:t>, 23</w:t>
      </w:r>
      <w:r w:rsidR="00030718" w:rsidRPr="00122317">
        <w:t xml:space="preserve"> or </w:t>
      </w:r>
      <w:r w:rsidRPr="00122317">
        <w:t>27B</w:t>
      </w:r>
      <w:r w:rsidR="00932B20" w:rsidRPr="00122317">
        <w:t>”</w:t>
      </w:r>
      <w:r w:rsidR="00090706" w:rsidRPr="00122317">
        <w:t>.</w:t>
      </w:r>
    </w:p>
    <w:p w:rsidR="00DC27C5" w:rsidRPr="00122317" w:rsidRDefault="00F27C72" w:rsidP="00122317">
      <w:pPr>
        <w:pStyle w:val="ItemHead"/>
      </w:pPr>
      <w:r w:rsidRPr="00122317">
        <w:t>44</w:t>
      </w:r>
      <w:r w:rsidR="00DC27C5" w:rsidRPr="00122317">
        <w:t xml:space="preserve">  Subsection</w:t>
      </w:r>
      <w:r w:rsidR="00122317" w:rsidRPr="00122317">
        <w:t> </w:t>
      </w:r>
      <w:r w:rsidR="00DC27C5" w:rsidRPr="00122317">
        <w:t>6(1)</w:t>
      </w:r>
    </w:p>
    <w:p w:rsidR="00DC27C5" w:rsidRPr="00122317" w:rsidRDefault="00DC27C5" w:rsidP="00122317">
      <w:pPr>
        <w:pStyle w:val="Item"/>
      </w:pPr>
      <w:r w:rsidRPr="00122317">
        <w:t>Insert:</w:t>
      </w:r>
    </w:p>
    <w:p w:rsidR="004B0A76" w:rsidRPr="00122317" w:rsidRDefault="004B0A76" w:rsidP="00122317">
      <w:pPr>
        <w:pStyle w:val="Definition"/>
      </w:pPr>
      <w:r w:rsidRPr="00122317">
        <w:rPr>
          <w:b/>
          <w:bCs/>
          <w:i/>
          <w:iCs/>
        </w:rPr>
        <w:t>telecommunications facility</w:t>
      </w:r>
      <w:r w:rsidRPr="00122317">
        <w:t xml:space="preserve"> means a facility within the meaning of the </w:t>
      </w:r>
      <w:r w:rsidRPr="00122317">
        <w:rPr>
          <w:i/>
          <w:iCs/>
        </w:rPr>
        <w:t>Telecommunications Act 1997</w:t>
      </w:r>
      <w:r w:rsidR="00090706" w:rsidRPr="00122317">
        <w:t>.</w:t>
      </w:r>
    </w:p>
    <w:p w:rsidR="00E57686" w:rsidRPr="00122317" w:rsidRDefault="00F27C72" w:rsidP="00122317">
      <w:pPr>
        <w:pStyle w:val="ItemHead"/>
      </w:pPr>
      <w:r w:rsidRPr="00122317">
        <w:t>45</w:t>
      </w:r>
      <w:r w:rsidR="00E57686" w:rsidRPr="00122317">
        <w:t xml:space="preserve">  Subsection</w:t>
      </w:r>
      <w:r w:rsidR="00122317" w:rsidRPr="00122317">
        <w:t> </w:t>
      </w:r>
      <w:r w:rsidR="00E57686" w:rsidRPr="00122317">
        <w:t xml:space="preserve">6(1) (definition of </w:t>
      </w:r>
      <w:r w:rsidR="00E57686" w:rsidRPr="00122317">
        <w:rPr>
          <w:i/>
        </w:rPr>
        <w:t>unsworn application</w:t>
      </w:r>
      <w:r w:rsidR="00E57686" w:rsidRPr="00122317">
        <w:t>)</w:t>
      </w:r>
    </w:p>
    <w:p w:rsidR="00E57686" w:rsidRPr="00122317" w:rsidRDefault="00E57686" w:rsidP="00122317">
      <w:pPr>
        <w:pStyle w:val="Item"/>
      </w:pPr>
      <w:r w:rsidRPr="00122317">
        <w:t xml:space="preserve">Omit </w:t>
      </w:r>
      <w:r w:rsidR="00932B20" w:rsidRPr="00122317">
        <w:t>“</w:t>
      </w:r>
      <w:r w:rsidRPr="00122317">
        <w:t>or 22(4) and (5)</w:t>
      </w:r>
      <w:r w:rsidR="00932B20" w:rsidRPr="00122317">
        <w:t>”</w:t>
      </w:r>
      <w:r w:rsidRPr="00122317">
        <w:t xml:space="preserve">, substitute </w:t>
      </w:r>
      <w:r w:rsidR="00932B20" w:rsidRPr="00122317">
        <w:t>“</w:t>
      </w:r>
      <w:r w:rsidRPr="00122317">
        <w:t>, 22(4) and (5)</w:t>
      </w:r>
      <w:r w:rsidR="00DC27C5" w:rsidRPr="00122317">
        <w:t>,</w:t>
      </w:r>
      <w:r w:rsidRPr="00122317">
        <w:t xml:space="preserve"> 27A(9)</w:t>
      </w:r>
      <w:r w:rsidR="00DC27C5" w:rsidRPr="00122317">
        <w:t xml:space="preserve"> and (</w:t>
      </w:r>
      <w:r w:rsidR="003B3917" w:rsidRPr="00122317">
        <w:t>10</w:t>
      </w:r>
      <w:r w:rsidR="00DC27C5" w:rsidRPr="00122317">
        <w:t>)</w:t>
      </w:r>
      <w:r w:rsidRPr="00122317">
        <w:t xml:space="preserve">, </w:t>
      </w:r>
      <w:r w:rsidR="00DC27C5" w:rsidRPr="00122317">
        <w:t>27A</w:t>
      </w:r>
      <w:r w:rsidR="003B3917" w:rsidRPr="00122317">
        <w:t>(11</w:t>
      </w:r>
      <w:r w:rsidRPr="00122317">
        <w:t>)</w:t>
      </w:r>
      <w:r w:rsidR="00DC27C5" w:rsidRPr="00122317">
        <w:t xml:space="preserve"> and (1</w:t>
      </w:r>
      <w:r w:rsidR="003B3917" w:rsidRPr="00122317">
        <w:t>2</w:t>
      </w:r>
      <w:r w:rsidR="00030718" w:rsidRPr="00122317">
        <w:t>) or</w:t>
      </w:r>
      <w:r w:rsidR="00DC27C5" w:rsidRPr="00122317">
        <w:t xml:space="preserve"> 27A</w:t>
      </w:r>
      <w:r w:rsidR="003B3917" w:rsidRPr="00122317">
        <w:t>(13</w:t>
      </w:r>
      <w:r w:rsidRPr="00122317">
        <w:t>)</w:t>
      </w:r>
      <w:r w:rsidR="003B3917" w:rsidRPr="00122317">
        <w:t xml:space="preserve"> and (14</w:t>
      </w:r>
      <w:r w:rsidR="00030718" w:rsidRPr="00122317">
        <w:t>)</w:t>
      </w:r>
      <w:r w:rsidR="00932B20" w:rsidRPr="00122317">
        <w:t>”</w:t>
      </w:r>
      <w:r w:rsidR="00090706" w:rsidRPr="00122317">
        <w:t>.</w:t>
      </w:r>
    </w:p>
    <w:p w:rsidR="00B62F58" w:rsidRPr="00122317" w:rsidRDefault="00F27C72" w:rsidP="00122317">
      <w:pPr>
        <w:pStyle w:val="ItemHead"/>
      </w:pPr>
      <w:r w:rsidRPr="00122317">
        <w:t>46</w:t>
      </w:r>
      <w:r w:rsidR="00B62F58" w:rsidRPr="00122317">
        <w:t xml:space="preserve">  Subsection</w:t>
      </w:r>
      <w:r w:rsidR="00122317" w:rsidRPr="00122317">
        <w:t> </w:t>
      </w:r>
      <w:r w:rsidR="00B62F58" w:rsidRPr="00122317">
        <w:t xml:space="preserve">6(1) (definition of </w:t>
      </w:r>
      <w:r w:rsidR="00B62F58" w:rsidRPr="00122317">
        <w:rPr>
          <w:i/>
        </w:rPr>
        <w:t>warrant</w:t>
      </w:r>
      <w:r w:rsidR="00B62F58" w:rsidRPr="00122317">
        <w:t>)</w:t>
      </w:r>
    </w:p>
    <w:p w:rsidR="00B62F58" w:rsidRPr="00122317" w:rsidRDefault="00B62F58" w:rsidP="00122317">
      <w:pPr>
        <w:pStyle w:val="Item"/>
      </w:pPr>
      <w:r w:rsidRPr="00122317">
        <w:t>Repeal the definition, substitute:</w:t>
      </w:r>
    </w:p>
    <w:p w:rsidR="00B62F58" w:rsidRPr="00122317" w:rsidRDefault="00B62F58" w:rsidP="00122317">
      <w:pPr>
        <w:pStyle w:val="Definition"/>
      </w:pPr>
      <w:r w:rsidRPr="00122317">
        <w:rPr>
          <w:b/>
          <w:bCs/>
          <w:i/>
        </w:rPr>
        <w:t>warrant</w:t>
      </w:r>
      <w:r w:rsidRPr="00122317">
        <w:t xml:space="preserve"> means:</w:t>
      </w:r>
    </w:p>
    <w:p w:rsidR="00B62F58" w:rsidRPr="00122317" w:rsidRDefault="00B62F58" w:rsidP="00122317">
      <w:pPr>
        <w:pStyle w:val="paragraph"/>
      </w:pPr>
      <w:r w:rsidRPr="00122317">
        <w:tab/>
        <w:t>(a)</w:t>
      </w:r>
      <w:r w:rsidRPr="00122317">
        <w:tab/>
        <w:t>a surveillance device warrant; or</w:t>
      </w:r>
    </w:p>
    <w:p w:rsidR="00B62F58" w:rsidRPr="00122317" w:rsidRDefault="00B62F58" w:rsidP="00122317">
      <w:pPr>
        <w:pStyle w:val="paragraph"/>
      </w:pPr>
      <w:r w:rsidRPr="00122317">
        <w:tab/>
        <w:t>(b)</w:t>
      </w:r>
      <w:r w:rsidRPr="00122317">
        <w:tab/>
        <w:t>a retrieval warrant; or</w:t>
      </w:r>
    </w:p>
    <w:p w:rsidR="00B62F58" w:rsidRPr="00122317" w:rsidRDefault="00B62F58" w:rsidP="00122317">
      <w:pPr>
        <w:pStyle w:val="paragraph"/>
      </w:pPr>
      <w:r w:rsidRPr="00122317">
        <w:tab/>
        <w:t>(</w:t>
      </w:r>
      <w:r w:rsidR="00FC007B" w:rsidRPr="00122317">
        <w:t>c)</w:t>
      </w:r>
      <w:r w:rsidR="00FC007B" w:rsidRPr="00122317">
        <w:tab/>
        <w:t>a computer access warrant</w:t>
      </w:r>
      <w:r w:rsidR="00090706" w:rsidRPr="00122317">
        <w:t>.</w:t>
      </w:r>
    </w:p>
    <w:p w:rsidR="00E57686" w:rsidRPr="00122317" w:rsidRDefault="00F27C72" w:rsidP="00122317">
      <w:pPr>
        <w:pStyle w:val="ItemHead"/>
      </w:pPr>
      <w:r w:rsidRPr="00122317">
        <w:t>47</w:t>
      </w:r>
      <w:r w:rsidR="00E57686" w:rsidRPr="00122317">
        <w:t xml:space="preserve">  At the end of subsection</w:t>
      </w:r>
      <w:r w:rsidR="00122317" w:rsidRPr="00122317">
        <w:t> </w:t>
      </w:r>
      <w:r w:rsidR="00E57686" w:rsidRPr="00122317">
        <w:t>10(1)</w:t>
      </w:r>
    </w:p>
    <w:p w:rsidR="00E57686" w:rsidRPr="00122317" w:rsidRDefault="00E57686" w:rsidP="00122317">
      <w:pPr>
        <w:pStyle w:val="Item"/>
      </w:pPr>
      <w:r w:rsidRPr="00122317">
        <w:t>Add:</w:t>
      </w:r>
    </w:p>
    <w:p w:rsidR="00E57686" w:rsidRPr="00122317" w:rsidRDefault="00E57686" w:rsidP="00122317">
      <w:pPr>
        <w:pStyle w:val="paragraph"/>
      </w:pPr>
      <w:r w:rsidRPr="00122317">
        <w:tab/>
      </w:r>
      <w:r w:rsidR="00FC007B" w:rsidRPr="00122317">
        <w:t>; (c)</w:t>
      </w:r>
      <w:r w:rsidR="00FC007B" w:rsidRPr="00122317">
        <w:tab/>
        <w:t>a computer access warrant</w:t>
      </w:r>
      <w:r w:rsidR="00090706" w:rsidRPr="00122317">
        <w:t>.</w:t>
      </w:r>
    </w:p>
    <w:p w:rsidR="00E57686" w:rsidRPr="00122317" w:rsidRDefault="00F27C72" w:rsidP="00122317">
      <w:pPr>
        <w:pStyle w:val="ItemHead"/>
      </w:pPr>
      <w:r w:rsidRPr="00122317">
        <w:t>48</w:t>
      </w:r>
      <w:r w:rsidR="00E57686" w:rsidRPr="00122317">
        <w:t xml:space="preserve">  Subsection</w:t>
      </w:r>
      <w:r w:rsidR="00122317" w:rsidRPr="00122317">
        <w:t> </w:t>
      </w:r>
      <w:r w:rsidR="00E57686" w:rsidRPr="00122317">
        <w:t>10(2)</w:t>
      </w:r>
    </w:p>
    <w:p w:rsidR="00E57686" w:rsidRPr="00122317" w:rsidRDefault="00E57686" w:rsidP="00122317">
      <w:pPr>
        <w:pStyle w:val="Item"/>
      </w:pPr>
      <w:r w:rsidRPr="00122317">
        <w:t xml:space="preserve">Before </w:t>
      </w:r>
      <w:r w:rsidR="00932B20" w:rsidRPr="00122317">
        <w:t>“</w:t>
      </w:r>
      <w:r w:rsidRPr="00122317">
        <w:t>warrant</w:t>
      </w:r>
      <w:r w:rsidR="00932B20" w:rsidRPr="00122317">
        <w:t>”</w:t>
      </w:r>
      <w:r w:rsidRPr="00122317">
        <w:t xml:space="preserve">, insert </w:t>
      </w:r>
      <w:r w:rsidR="00932B20" w:rsidRPr="00122317">
        <w:t>“</w:t>
      </w:r>
      <w:r w:rsidRPr="00122317">
        <w:t>surveillance device warrant or a retrieval</w:t>
      </w:r>
      <w:r w:rsidR="00932B20" w:rsidRPr="00122317">
        <w:t>”</w:t>
      </w:r>
      <w:r w:rsidR="00090706" w:rsidRPr="00122317">
        <w:t>.</w:t>
      </w:r>
    </w:p>
    <w:p w:rsidR="00E57686" w:rsidRPr="00122317" w:rsidRDefault="00F27C72" w:rsidP="00122317">
      <w:pPr>
        <w:pStyle w:val="ItemHead"/>
      </w:pPr>
      <w:r w:rsidRPr="00122317">
        <w:t>49</w:t>
      </w:r>
      <w:r w:rsidR="00E57686" w:rsidRPr="00122317">
        <w:t xml:space="preserve">  At the end of Part</w:t>
      </w:r>
      <w:r w:rsidR="00122317" w:rsidRPr="00122317">
        <w:t> </w:t>
      </w:r>
      <w:r w:rsidR="00E57686" w:rsidRPr="00122317">
        <w:t>2</w:t>
      </w:r>
    </w:p>
    <w:p w:rsidR="00E57686" w:rsidRPr="00122317" w:rsidRDefault="00E57686" w:rsidP="00122317">
      <w:pPr>
        <w:pStyle w:val="Item"/>
      </w:pPr>
      <w:r w:rsidRPr="00122317">
        <w:t>Add:</w:t>
      </w:r>
    </w:p>
    <w:p w:rsidR="00E57686" w:rsidRPr="00122317" w:rsidRDefault="00E57686" w:rsidP="00122317">
      <w:pPr>
        <w:pStyle w:val="ActHead3"/>
      </w:pPr>
      <w:bookmarkStart w:id="102" w:name="_Toc532048807"/>
      <w:r w:rsidRPr="00122317">
        <w:rPr>
          <w:rStyle w:val="CharDivNo"/>
        </w:rPr>
        <w:lastRenderedPageBreak/>
        <w:t>Division</w:t>
      </w:r>
      <w:r w:rsidR="00122317" w:rsidRPr="00122317">
        <w:rPr>
          <w:rStyle w:val="CharDivNo"/>
        </w:rPr>
        <w:t> </w:t>
      </w:r>
      <w:r w:rsidRPr="00122317">
        <w:rPr>
          <w:rStyle w:val="CharDivNo"/>
        </w:rPr>
        <w:t>4</w:t>
      </w:r>
      <w:r w:rsidRPr="00122317">
        <w:t>—</w:t>
      </w:r>
      <w:r w:rsidRPr="00122317">
        <w:rPr>
          <w:rStyle w:val="CharDivText"/>
        </w:rPr>
        <w:t>Computer access warrants</w:t>
      </w:r>
      <w:bookmarkEnd w:id="102"/>
    </w:p>
    <w:p w:rsidR="00E57686" w:rsidRPr="00122317" w:rsidRDefault="00E57686" w:rsidP="00122317">
      <w:pPr>
        <w:pStyle w:val="ActHead5"/>
      </w:pPr>
      <w:bookmarkStart w:id="103" w:name="_Toc532048808"/>
      <w:r w:rsidRPr="00122317">
        <w:rPr>
          <w:rStyle w:val="CharSectno"/>
        </w:rPr>
        <w:t>27A</w:t>
      </w:r>
      <w:r w:rsidRPr="00122317">
        <w:t xml:space="preserve">  Application for computer access warrant</w:t>
      </w:r>
      <w:bookmarkEnd w:id="103"/>
    </w:p>
    <w:p w:rsidR="00E57686" w:rsidRPr="00122317" w:rsidRDefault="00E57686" w:rsidP="00122317">
      <w:pPr>
        <w:pStyle w:val="SubsectionHead"/>
        <w:keepNext w:val="0"/>
      </w:pPr>
      <w:r w:rsidRPr="00122317">
        <w:t>Warrants sought for offence investigations</w:t>
      </w:r>
    </w:p>
    <w:p w:rsidR="00E57686" w:rsidRPr="00122317" w:rsidRDefault="00E57686" w:rsidP="00122317">
      <w:pPr>
        <w:pStyle w:val="subsection"/>
      </w:pPr>
      <w:r w:rsidRPr="00122317">
        <w:tab/>
        <w:t>(1)</w:t>
      </w:r>
      <w:r w:rsidRPr="00122317">
        <w:tab/>
        <w:t xml:space="preserve">A law enforcement officer (or another person on </w:t>
      </w:r>
      <w:r w:rsidR="000A3210" w:rsidRPr="00122317">
        <w:t xml:space="preserve">the </w:t>
      </w:r>
      <w:r w:rsidR="00086597" w:rsidRPr="00122317">
        <w:t>law enforcement officer</w:t>
      </w:r>
      <w:r w:rsidR="000A3210" w:rsidRPr="00122317">
        <w:t>’s</w:t>
      </w:r>
      <w:r w:rsidRPr="00122317">
        <w:t xml:space="preserve"> behalf) may apply for the issue of a computer access warrant if the law enforcement officer suspects on reasonable grounds that:</w:t>
      </w:r>
    </w:p>
    <w:p w:rsidR="00E57686" w:rsidRPr="00122317" w:rsidRDefault="00E57686" w:rsidP="00122317">
      <w:pPr>
        <w:pStyle w:val="paragraph"/>
      </w:pPr>
      <w:r w:rsidRPr="00122317">
        <w:tab/>
        <w:t>(a)</w:t>
      </w:r>
      <w:r w:rsidRPr="00122317">
        <w:tab/>
        <w:t>one or more relevant offences have been, are being, are about to be, or are likely to be, committed; and</w:t>
      </w:r>
    </w:p>
    <w:p w:rsidR="00E57686" w:rsidRPr="00122317" w:rsidRDefault="00E57686" w:rsidP="00122317">
      <w:pPr>
        <w:pStyle w:val="paragraph"/>
      </w:pPr>
      <w:r w:rsidRPr="00122317">
        <w:tab/>
        <w:t>(b)</w:t>
      </w:r>
      <w:r w:rsidRPr="00122317">
        <w:tab/>
        <w:t>an investigation into those offences is being, will be, or is likely to be, conducted; and</w:t>
      </w:r>
    </w:p>
    <w:p w:rsidR="00E57686" w:rsidRPr="00122317" w:rsidRDefault="00E57686" w:rsidP="00122317">
      <w:pPr>
        <w:pStyle w:val="paragraph"/>
      </w:pPr>
      <w:r w:rsidRPr="00122317">
        <w:tab/>
        <w:t>(c)</w:t>
      </w:r>
      <w:r w:rsidRPr="00122317">
        <w:tab/>
        <w:t xml:space="preserve">access to data held in a computer (the </w:t>
      </w:r>
      <w:r w:rsidRPr="00122317">
        <w:rPr>
          <w:b/>
          <w:bCs/>
          <w:i/>
          <w:iCs/>
        </w:rPr>
        <w:t>target computer</w:t>
      </w:r>
      <w:r w:rsidRPr="00122317">
        <w:t xml:space="preserve">) </w:t>
      </w:r>
      <w:r w:rsidR="00B27EEE" w:rsidRPr="00122317">
        <w:t>is necessary</w:t>
      </w:r>
      <w:r w:rsidR="00A500D7" w:rsidRPr="00122317">
        <w:t>,</w:t>
      </w:r>
      <w:r w:rsidR="00B27EEE" w:rsidRPr="00122317">
        <w:t xml:space="preserve"> in the course of that</w:t>
      </w:r>
      <w:r w:rsidRPr="00122317">
        <w:t xml:space="preserve"> investigation</w:t>
      </w:r>
      <w:r w:rsidR="00A500D7" w:rsidRPr="00122317">
        <w:t>,</w:t>
      </w:r>
      <w:r w:rsidRPr="00122317">
        <w:rPr>
          <w:i/>
        </w:rPr>
        <w:t xml:space="preserve"> </w:t>
      </w:r>
      <w:r w:rsidRPr="00122317">
        <w:t>for the purpose of enabling evidence to be obtained of:</w:t>
      </w:r>
    </w:p>
    <w:p w:rsidR="00E57686" w:rsidRPr="00122317" w:rsidRDefault="00E57686" w:rsidP="00122317">
      <w:pPr>
        <w:pStyle w:val="paragraphsub"/>
      </w:pPr>
      <w:r w:rsidRPr="00122317">
        <w:tab/>
        <w:t>(i)</w:t>
      </w:r>
      <w:r w:rsidRPr="00122317">
        <w:tab/>
        <w:t>the commission of those offences; or</w:t>
      </w:r>
    </w:p>
    <w:p w:rsidR="00E57686" w:rsidRPr="00122317" w:rsidRDefault="00E57686" w:rsidP="00122317">
      <w:pPr>
        <w:pStyle w:val="paragraphsub"/>
      </w:pPr>
      <w:r w:rsidRPr="00122317">
        <w:tab/>
        <w:t>(ii)</w:t>
      </w:r>
      <w:r w:rsidRPr="00122317">
        <w:tab/>
        <w:t>the identity or location of the offenders</w:t>
      </w:r>
      <w:r w:rsidR="00090706" w:rsidRPr="00122317">
        <w:t>.</w:t>
      </w:r>
    </w:p>
    <w:p w:rsidR="00E57686" w:rsidRPr="00122317" w:rsidRDefault="00E57686" w:rsidP="00122317">
      <w:pPr>
        <w:pStyle w:val="subsection"/>
      </w:pPr>
      <w:r w:rsidRPr="00122317">
        <w:tab/>
        <w:t>(2)</w:t>
      </w:r>
      <w:r w:rsidRPr="00122317">
        <w:tab/>
        <w:t xml:space="preserve">If the application is being made by or on behalf of a State or Territory law enforcement officer, the reference in </w:t>
      </w:r>
      <w:r w:rsidR="00122317" w:rsidRPr="00122317">
        <w:t>subsection (</w:t>
      </w:r>
      <w:r w:rsidRPr="00122317">
        <w:t>1) to a relevant offence does not include a reference to a State offence that has a federal aspect</w:t>
      </w:r>
      <w:r w:rsidR="00090706" w:rsidRPr="00122317">
        <w:t>.</w:t>
      </w:r>
    </w:p>
    <w:p w:rsidR="00E57686" w:rsidRPr="00122317" w:rsidRDefault="00E57686" w:rsidP="00122317">
      <w:pPr>
        <w:pStyle w:val="SubsectionHead"/>
      </w:pPr>
      <w:r w:rsidRPr="00122317">
        <w:t>Warrants sought for recovery orders</w:t>
      </w:r>
    </w:p>
    <w:p w:rsidR="00E57686" w:rsidRPr="00122317" w:rsidRDefault="00E57686" w:rsidP="00122317">
      <w:pPr>
        <w:pStyle w:val="subsection"/>
      </w:pPr>
      <w:r w:rsidRPr="00122317">
        <w:tab/>
        <w:t>(3)</w:t>
      </w:r>
      <w:r w:rsidRPr="00122317">
        <w:tab/>
        <w:t xml:space="preserve">A law enforcement officer (or another person on </w:t>
      </w:r>
      <w:r w:rsidR="000A3210" w:rsidRPr="00122317">
        <w:t xml:space="preserve">the </w:t>
      </w:r>
      <w:r w:rsidR="00086597" w:rsidRPr="00122317">
        <w:t>law enforcement officer</w:t>
      </w:r>
      <w:r w:rsidR="000A3210" w:rsidRPr="00122317">
        <w:t xml:space="preserve">’s </w:t>
      </w:r>
      <w:r w:rsidRPr="00122317">
        <w:t>behalf) may apply for the issue of a computer access warrant if:</w:t>
      </w:r>
    </w:p>
    <w:p w:rsidR="00E57686" w:rsidRPr="00122317" w:rsidRDefault="00E57686" w:rsidP="00122317">
      <w:pPr>
        <w:pStyle w:val="paragraph"/>
      </w:pPr>
      <w:r w:rsidRPr="00122317">
        <w:tab/>
        <w:t>(a)</w:t>
      </w:r>
      <w:r w:rsidRPr="00122317">
        <w:tab/>
        <w:t>a recovery order is in force; and</w:t>
      </w:r>
    </w:p>
    <w:p w:rsidR="00E57686" w:rsidRPr="00122317" w:rsidRDefault="00E57686" w:rsidP="00122317">
      <w:pPr>
        <w:pStyle w:val="paragraph"/>
      </w:pPr>
      <w:r w:rsidRPr="00122317">
        <w:tab/>
        <w:t>(b)</w:t>
      </w:r>
      <w:r w:rsidRPr="00122317">
        <w:tab/>
        <w:t xml:space="preserve">the law enforcement officer suspects on reasonable grounds that access to data held in a computer (the </w:t>
      </w:r>
      <w:r w:rsidRPr="00122317">
        <w:rPr>
          <w:b/>
          <w:bCs/>
          <w:i/>
          <w:iCs/>
        </w:rPr>
        <w:t>target computer</w:t>
      </w:r>
      <w:r w:rsidRPr="00122317">
        <w:t>) may assist in the location and safe recovery of the child to whom the recovery order relates</w:t>
      </w:r>
      <w:r w:rsidR="00090706" w:rsidRPr="00122317">
        <w:t>.</w:t>
      </w:r>
    </w:p>
    <w:p w:rsidR="00E57686" w:rsidRPr="00122317" w:rsidRDefault="00E57686" w:rsidP="00122317">
      <w:pPr>
        <w:pStyle w:val="SubsectionHead"/>
      </w:pPr>
      <w:r w:rsidRPr="00122317">
        <w:lastRenderedPageBreak/>
        <w:t>Warrants sought for mutual assistance investigations</w:t>
      </w:r>
    </w:p>
    <w:p w:rsidR="00E57686" w:rsidRPr="00122317" w:rsidRDefault="00E57686" w:rsidP="00122317">
      <w:pPr>
        <w:pStyle w:val="subsection"/>
      </w:pPr>
      <w:r w:rsidRPr="00122317">
        <w:tab/>
        <w:t>(4)</w:t>
      </w:r>
      <w:r w:rsidRPr="00122317">
        <w:tab/>
        <w:t xml:space="preserve">A law enforcement officer (or another person on </w:t>
      </w:r>
      <w:r w:rsidR="000A3210" w:rsidRPr="00122317">
        <w:t xml:space="preserve">the </w:t>
      </w:r>
      <w:r w:rsidR="00086597" w:rsidRPr="00122317">
        <w:t xml:space="preserve">law enforcement </w:t>
      </w:r>
      <w:r w:rsidR="000A3210" w:rsidRPr="00122317">
        <w:t>office</w:t>
      </w:r>
      <w:r w:rsidRPr="00122317">
        <w:t>r</w:t>
      </w:r>
      <w:r w:rsidR="000A3210" w:rsidRPr="00122317">
        <w:t>’s</w:t>
      </w:r>
      <w:r w:rsidRPr="00122317">
        <w:t xml:space="preserve"> behalf) may apply for the issue of a computer access warrant if </w:t>
      </w:r>
      <w:r w:rsidR="000A3210" w:rsidRPr="00122317">
        <w:t xml:space="preserve">the </w:t>
      </w:r>
      <w:r w:rsidR="00086597" w:rsidRPr="00122317">
        <w:t>law enforcement officer</w:t>
      </w:r>
      <w:r w:rsidRPr="00122317">
        <w:t>:</w:t>
      </w:r>
    </w:p>
    <w:p w:rsidR="00E57686" w:rsidRPr="00122317" w:rsidRDefault="00E57686" w:rsidP="00122317">
      <w:pPr>
        <w:pStyle w:val="paragraph"/>
      </w:pPr>
      <w:r w:rsidRPr="00122317">
        <w:tab/>
        <w:t>(a)</w:t>
      </w:r>
      <w:r w:rsidRPr="00122317">
        <w:tab/>
        <w:t>is authorised to do so under a mutual assistance authorisation; and</w:t>
      </w:r>
    </w:p>
    <w:p w:rsidR="00E57686" w:rsidRPr="00122317" w:rsidRDefault="00E57686" w:rsidP="00122317">
      <w:pPr>
        <w:pStyle w:val="paragraph"/>
      </w:pPr>
      <w:r w:rsidRPr="00122317">
        <w:tab/>
        <w:t>(b)</w:t>
      </w:r>
      <w:r w:rsidRPr="00122317">
        <w:tab/>
        <w:t xml:space="preserve">suspects on reasonable grounds that access to data held in a computer (the </w:t>
      </w:r>
      <w:r w:rsidRPr="00122317">
        <w:rPr>
          <w:b/>
          <w:bCs/>
          <w:i/>
          <w:iCs/>
        </w:rPr>
        <w:t>target computer</w:t>
      </w:r>
      <w:r w:rsidRPr="00122317">
        <w:t>) is necessary, in the course of the investigation or investigative proceeding to which the authorisation relates, for the purpose of enabling evidence to be obtained of:</w:t>
      </w:r>
    </w:p>
    <w:p w:rsidR="00E57686" w:rsidRPr="00122317" w:rsidRDefault="00E57686" w:rsidP="00122317">
      <w:pPr>
        <w:pStyle w:val="paragraphsub"/>
      </w:pPr>
      <w:r w:rsidRPr="00122317">
        <w:tab/>
        <w:t>(i)</w:t>
      </w:r>
      <w:r w:rsidRPr="00122317">
        <w:tab/>
        <w:t>the commission of the offence to which the authorisation relates; or</w:t>
      </w:r>
    </w:p>
    <w:p w:rsidR="00E57686" w:rsidRPr="00122317" w:rsidRDefault="00E57686" w:rsidP="00122317">
      <w:pPr>
        <w:pStyle w:val="paragraphsub"/>
      </w:pPr>
      <w:r w:rsidRPr="00122317">
        <w:tab/>
        <w:t>(ii)</w:t>
      </w:r>
      <w:r w:rsidRPr="00122317">
        <w:tab/>
        <w:t>the identity or location of the persons suspected of committing the offence</w:t>
      </w:r>
      <w:r w:rsidR="00090706" w:rsidRPr="00122317">
        <w:t>.</w:t>
      </w:r>
    </w:p>
    <w:p w:rsidR="00E57686" w:rsidRPr="00122317" w:rsidRDefault="00E57686" w:rsidP="00122317">
      <w:pPr>
        <w:pStyle w:val="SubsectionHead"/>
      </w:pPr>
      <w:r w:rsidRPr="00122317">
        <w:t>Warrants sought for integrity operations</w:t>
      </w:r>
    </w:p>
    <w:p w:rsidR="00E57686" w:rsidRPr="00122317" w:rsidRDefault="00E57686" w:rsidP="00122317">
      <w:pPr>
        <w:pStyle w:val="subsection"/>
      </w:pPr>
      <w:r w:rsidRPr="00122317">
        <w:tab/>
        <w:t>(5)</w:t>
      </w:r>
      <w:r w:rsidRPr="00122317">
        <w:tab/>
        <w:t xml:space="preserve">A federal law enforcement officer (or another person on </w:t>
      </w:r>
      <w:r w:rsidR="000A3210" w:rsidRPr="00122317">
        <w:t xml:space="preserve">the </w:t>
      </w:r>
      <w:r w:rsidR="00086597" w:rsidRPr="00122317">
        <w:t xml:space="preserve">federal law enforcement </w:t>
      </w:r>
      <w:r w:rsidR="000A3210" w:rsidRPr="00122317">
        <w:t>officer’s</w:t>
      </w:r>
      <w:r w:rsidRPr="00122317">
        <w:t xml:space="preserve"> behalf) may apply for the issue of a computer access warrant if:</w:t>
      </w:r>
    </w:p>
    <w:p w:rsidR="00E57686" w:rsidRPr="00122317" w:rsidRDefault="00E57686" w:rsidP="00122317">
      <w:pPr>
        <w:pStyle w:val="paragraph"/>
      </w:pPr>
      <w:r w:rsidRPr="00122317">
        <w:tab/>
        <w:t>(a)</w:t>
      </w:r>
      <w:r w:rsidRPr="00122317">
        <w:tab/>
        <w:t>an integrity authority is in effect authorising an integrity operation in relation to an offence that it is suspected has been, is being or is likely to be committed by a staff member of a target agency; and</w:t>
      </w:r>
    </w:p>
    <w:p w:rsidR="00E57686" w:rsidRPr="00122317" w:rsidRDefault="00E57686" w:rsidP="00122317">
      <w:pPr>
        <w:pStyle w:val="paragraph"/>
      </w:pPr>
      <w:r w:rsidRPr="00122317">
        <w:tab/>
        <w:t>(b)</w:t>
      </w:r>
      <w:r w:rsidRPr="00122317">
        <w:tab/>
        <w:t xml:space="preserve">the federal law enforcement officer suspects on reasonable grounds that access to data held in a computer (the </w:t>
      </w:r>
      <w:r w:rsidRPr="00122317">
        <w:rPr>
          <w:b/>
          <w:bCs/>
          <w:i/>
          <w:iCs/>
        </w:rPr>
        <w:t>target computer</w:t>
      </w:r>
      <w:r w:rsidR="00B27EEE" w:rsidRPr="00122317">
        <w:t>) will</w:t>
      </w:r>
      <w:r w:rsidRPr="00122317">
        <w:t xml:space="preserve"> assist the conduct of the integrity operation by enabling evidence to be obtained relating to the integrity, location or identity of any staff member of the target agency</w:t>
      </w:r>
      <w:r w:rsidR="00090706" w:rsidRPr="00122317">
        <w:t>.</w:t>
      </w:r>
    </w:p>
    <w:p w:rsidR="00E57686" w:rsidRPr="00122317" w:rsidRDefault="00E57686" w:rsidP="00122317">
      <w:pPr>
        <w:pStyle w:val="SubsectionHead"/>
      </w:pPr>
      <w:r w:rsidRPr="00122317">
        <w:t>Control order access warrants</w:t>
      </w:r>
    </w:p>
    <w:p w:rsidR="00E57686" w:rsidRPr="00122317" w:rsidRDefault="00E57686" w:rsidP="00122317">
      <w:pPr>
        <w:pStyle w:val="subsection"/>
      </w:pPr>
      <w:r w:rsidRPr="00122317">
        <w:tab/>
        <w:t>(6)</w:t>
      </w:r>
      <w:r w:rsidRPr="00122317">
        <w:tab/>
        <w:t xml:space="preserve">A law enforcement officer (or another person on </w:t>
      </w:r>
      <w:r w:rsidR="000A3210" w:rsidRPr="00122317">
        <w:t xml:space="preserve">the </w:t>
      </w:r>
      <w:r w:rsidR="00086597" w:rsidRPr="00122317">
        <w:t>law enforcement officer</w:t>
      </w:r>
      <w:r w:rsidR="000A3210" w:rsidRPr="00122317">
        <w:t>’s</w:t>
      </w:r>
      <w:r w:rsidRPr="00122317">
        <w:t xml:space="preserve"> behalf) may apply for the issue of a computer access warrant if:</w:t>
      </w:r>
    </w:p>
    <w:p w:rsidR="00E57686" w:rsidRPr="00122317" w:rsidRDefault="00E57686" w:rsidP="00122317">
      <w:pPr>
        <w:pStyle w:val="paragraph"/>
      </w:pPr>
      <w:r w:rsidRPr="00122317">
        <w:tab/>
        <w:t>(a)</w:t>
      </w:r>
      <w:r w:rsidRPr="00122317">
        <w:tab/>
        <w:t>a control order is in force in relation to a person; and</w:t>
      </w:r>
    </w:p>
    <w:p w:rsidR="00E57686" w:rsidRPr="00122317" w:rsidRDefault="00E57686" w:rsidP="00122317">
      <w:pPr>
        <w:pStyle w:val="paragraph"/>
      </w:pPr>
      <w:r w:rsidRPr="00122317">
        <w:tab/>
        <w:t>(b)</w:t>
      </w:r>
      <w:r w:rsidRPr="00122317">
        <w:tab/>
        <w:t xml:space="preserve">the law enforcement officer suspects on reasonable grounds that access to data held in a computer (the </w:t>
      </w:r>
      <w:r w:rsidRPr="00122317">
        <w:rPr>
          <w:b/>
          <w:bCs/>
          <w:i/>
          <w:iCs/>
        </w:rPr>
        <w:t>target computer</w:t>
      </w:r>
      <w:r w:rsidRPr="00122317">
        <w:t xml:space="preserve">) </w:t>
      </w:r>
      <w:r w:rsidRPr="00122317">
        <w:lastRenderedPageBreak/>
        <w:t>to obtain information relating to the person would be likely to substantially assist in:</w:t>
      </w:r>
    </w:p>
    <w:p w:rsidR="00E57686" w:rsidRPr="00122317" w:rsidRDefault="00E57686" w:rsidP="00122317">
      <w:pPr>
        <w:pStyle w:val="paragraphsub"/>
      </w:pPr>
      <w:r w:rsidRPr="00122317">
        <w:tab/>
        <w:t>(i)</w:t>
      </w:r>
      <w:r w:rsidRPr="00122317">
        <w:tab/>
        <w:t>protecting the public from a terrorist act; or</w:t>
      </w:r>
    </w:p>
    <w:p w:rsidR="00E57686" w:rsidRPr="00122317" w:rsidRDefault="00E57686" w:rsidP="00122317">
      <w:pPr>
        <w:pStyle w:val="paragraphsub"/>
      </w:pPr>
      <w:r w:rsidRPr="00122317">
        <w:tab/>
        <w:t>(ii)</w:t>
      </w:r>
      <w:r w:rsidRPr="00122317">
        <w:tab/>
        <w:t>preventing the provision of support for, or the facilitation of, a terrorist act; or</w:t>
      </w:r>
    </w:p>
    <w:p w:rsidR="00E57686" w:rsidRPr="00122317" w:rsidRDefault="00E57686" w:rsidP="00122317">
      <w:pPr>
        <w:pStyle w:val="paragraphsub"/>
      </w:pPr>
      <w:r w:rsidRPr="00122317">
        <w:tab/>
        <w:t>(iii)</w:t>
      </w:r>
      <w:r w:rsidRPr="00122317">
        <w:tab/>
        <w:t>preventing the provision of support for, or the facilitation of, the engagement in a hostile activity in a foreign country; or</w:t>
      </w:r>
    </w:p>
    <w:p w:rsidR="00E57686" w:rsidRPr="00122317" w:rsidRDefault="00E57686" w:rsidP="00122317">
      <w:pPr>
        <w:pStyle w:val="paragraphsub"/>
      </w:pPr>
      <w:r w:rsidRPr="00122317">
        <w:tab/>
        <w:t>(iv)</w:t>
      </w:r>
      <w:r w:rsidRPr="00122317">
        <w:tab/>
        <w:t>determining whether the control order, or any succeeding control order, has been, or is being, complied with</w:t>
      </w:r>
      <w:r w:rsidR="00090706" w:rsidRPr="00122317">
        <w:t>.</w:t>
      </w:r>
    </w:p>
    <w:p w:rsidR="00E57686" w:rsidRPr="00122317" w:rsidRDefault="00E57686" w:rsidP="00122317">
      <w:pPr>
        <w:pStyle w:val="notetext"/>
      </w:pPr>
      <w:r w:rsidRPr="00122317">
        <w:t>Note:</w:t>
      </w:r>
      <w:r w:rsidRPr="00122317">
        <w:tab/>
        <w:t>For control orders that have been made but not come into force, see section</w:t>
      </w:r>
      <w:r w:rsidR="00122317" w:rsidRPr="00122317">
        <w:t> </w:t>
      </w:r>
      <w:r w:rsidRPr="00122317">
        <w:t>6C</w:t>
      </w:r>
      <w:r w:rsidR="00090706" w:rsidRPr="00122317">
        <w:t>.</w:t>
      </w:r>
    </w:p>
    <w:p w:rsidR="00E57686" w:rsidRPr="00122317" w:rsidRDefault="00E57686" w:rsidP="00122317">
      <w:pPr>
        <w:pStyle w:val="SubsectionHead"/>
      </w:pPr>
      <w:r w:rsidRPr="00122317">
        <w:t>Procedure for making applications</w:t>
      </w:r>
    </w:p>
    <w:p w:rsidR="00E57686" w:rsidRPr="00122317" w:rsidRDefault="00E57686" w:rsidP="00122317">
      <w:pPr>
        <w:pStyle w:val="subsection"/>
      </w:pPr>
      <w:r w:rsidRPr="00122317">
        <w:tab/>
        <w:t>(7)</w:t>
      </w:r>
      <w:r w:rsidRPr="00122317">
        <w:tab/>
        <w:t xml:space="preserve">An application under </w:t>
      </w:r>
      <w:r w:rsidR="00122317" w:rsidRPr="00122317">
        <w:t>subsection (</w:t>
      </w:r>
      <w:r w:rsidRPr="00122317">
        <w:t>1), (3), (4), (5) or (6) may be made to an eligible Judge or to a nominated AAT member</w:t>
      </w:r>
      <w:r w:rsidR="00090706" w:rsidRPr="00122317">
        <w:t>.</w:t>
      </w:r>
    </w:p>
    <w:p w:rsidR="00E57686" w:rsidRPr="00122317" w:rsidRDefault="00E57686" w:rsidP="00122317">
      <w:pPr>
        <w:pStyle w:val="subsection"/>
      </w:pPr>
      <w:r w:rsidRPr="00122317">
        <w:tab/>
        <w:t>(8)</w:t>
      </w:r>
      <w:r w:rsidRPr="00122317">
        <w:tab/>
        <w:t>An application:</w:t>
      </w:r>
    </w:p>
    <w:p w:rsidR="00E57686" w:rsidRPr="00122317" w:rsidRDefault="00E57686" w:rsidP="00122317">
      <w:pPr>
        <w:pStyle w:val="paragraph"/>
      </w:pPr>
      <w:r w:rsidRPr="00122317">
        <w:tab/>
        <w:t>(a)</w:t>
      </w:r>
      <w:r w:rsidRPr="00122317">
        <w:tab/>
        <w:t>must specify:</w:t>
      </w:r>
    </w:p>
    <w:p w:rsidR="00E57686" w:rsidRPr="00122317" w:rsidRDefault="00E57686" w:rsidP="00122317">
      <w:pPr>
        <w:pStyle w:val="paragraphsub"/>
      </w:pPr>
      <w:r w:rsidRPr="00122317">
        <w:tab/>
        <w:t>(i)</w:t>
      </w:r>
      <w:r w:rsidRPr="00122317">
        <w:tab/>
        <w:t>the name of the applicant; and</w:t>
      </w:r>
    </w:p>
    <w:p w:rsidR="00E57686" w:rsidRPr="00122317" w:rsidRDefault="00E57686" w:rsidP="00122317">
      <w:pPr>
        <w:pStyle w:val="paragraphsub"/>
      </w:pPr>
      <w:r w:rsidRPr="00122317">
        <w:tab/>
        <w:t>(ii)</w:t>
      </w:r>
      <w:r w:rsidRPr="00122317">
        <w:tab/>
        <w:t>the nature and duration of the warrant sought; and</w:t>
      </w:r>
    </w:p>
    <w:p w:rsidR="00E57686" w:rsidRPr="00122317" w:rsidRDefault="00E57686" w:rsidP="00122317">
      <w:pPr>
        <w:pStyle w:val="paragraph"/>
      </w:pPr>
      <w:r w:rsidRPr="00122317">
        <w:tab/>
        <w:t>(b)</w:t>
      </w:r>
      <w:r w:rsidRPr="00122317">
        <w:tab/>
        <w:t>subject to this section, must be supported by an affidavit setting out the grounds on which the warrant is sought</w:t>
      </w:r>
      <w:r w:rsidR="00090706" w:rsidRPr="00122317">
        <w:t>.</w:t>
      </w:r>
    </w:p>
    <w:p w:rsidR="00E57686" w:rsidRPr="00122317" w:rsidRDefault="003B3917" w:rsidP="00122317">
      <w:pPr>
        <w:pStyle w:val="SubsectionHead"/>
      </w:pPr>
      <w:r w:rsidRPr="00122317">
        <w:t>Unsworn application</w:t>
      </w:r>
      <w:r w:rsidR="00C16570" w:rsidRPr="00122317">
        <w:t>s</w:t>
      </w:r>
      <w:r w:rsidRPr="00122317">
        <w:t>—</w:t>
      </w:r>
      <w:r w:rsidR="00C16570" w:rsidRPr="00122317">
        <w:t xml:space="preserve">warrants sought for </w:t>
      </w:r>
      <w:r w:rsidRPr="00122317">
        <w:t>offence investigations</w:t>
      </w:r>
    </w:p>
    <w:p w:rsidR="00E57686" w:rsidRPr="00122317" w:rsidRDefault="00E57686" w:rsidP="00122317">
      <w:pPr>
        <w:pStyle w:val="subsection"/>
      </w:pPr>
      <w:r w:rsidRPr="00122317">
        <w:tab/>
        <w:t>(9)</w:t>
      </w:r>
      <w:r w:rsidRPr="00122317">
        <w:tab/>
        <w:t>If a law enforcement officer believes that:</w:t>
      </w:r>
    </w:p>
    <w:p w:rsidR="00E57686" w:rsidRPr="00122317" w:rsidRDefault="00E57686" w:rsidP="00122317">
      <w:pPr>
        <w:pStyle w:val="paragraph"/>
      </w:pPr>
      <w:r w:rsidRPr="00122317">
        <w:tab/>
        <w:t>(a)</w:t>
      </w:r>
      <w:r w:rsidRPr="00122317">
        <w:tab/>
        <w:t xml:space="preserve">immediate access to data held in the target computer referred to in </w:t>
      </w:r>
      <w:r w:rsidR="00122317" w:rsidRPr="00122317">
        <w:t>subsection (</w:t>
      </w:r>
      <w:r w:rsidRPr="00122317">
        <w:t xml:space="preserve">1) </w:t>
      </w:r>
      <w:r w:rsidR="00B27EEE" w:rsidRPr="00122317">
        <w:t xml:space="preserve">is necessary </w:t>
      </w:r>
      <w:r w:rsidRPr="00122317">
        <w:t xml:space="preserve">as described in </w:t>
      </w:r>
      <w:r w:rsidR="00122317" w:rsidRPr="00122317">
        <w:t>paragraph (</w:t>
      </w:r>
      <w:r w:rsidRPr="00122317">
        <w:t>1)(c); and</w:t>
      </w:r>
    </w:p>
    <w:p w:rsidR="00E57686" w:rsidRPr="00122317" w:rsidRDefault="00E57686" w:rsidP="00122317">
      <w:pPr>
        <w:pStyle w:val="paragraph"/>
      </w:pPr>
      <w:r w:rsidRPr="00122317">
        <w:tab/>
        <w:t>(b)</w:t>
      </w:r>
      <w:r w:rsidRPr="00122317">
        <w:tab/>
        <w:t>it is impracticable for an affidavit to be prepared or sworn before an application for a warrant is made;</w:t>
      </w:r>
    </w:p>
    <w:p w:rsidR="00E57686" w:rsidRPr="00122317" w:rsidRDefault="00E57686" w:rsidP="00122317">
      <w:pPr>
        <w:pStyle w:val="subsection2"/>
      </w:pPr>
      <w:r w:rsidRPr="00122317">
        <w:t xml:space="preserve">an application for a warrant under </w:t>
      </w:r>
      <w:r w:rsidR="00122317" w:rsidRPr="00122317">
        <w:t>subsection (</w:t>
      </w:r>
      <w:r w:rsidRPr="00122317">
        <w:t>1) may be made before an affidavit is prepared or sworn</w:t>
      </w:r>
      <w:r w:rsidR="00090706" w:rsidRPr="00122317">
        <w:t>.</w:t>
      </w:r>
    </w:p>
    <w:p w:rsidR="00DC27C5" w:rsidRPr="00122317" w:rsidRDefault="00DC27C5" w:rsidP="00122317">
      <w:pPr>
        <w:pStyle w:val="subsection"/>
      </w:pPr>
      <w:r w:rsidRPr="00122317">
        <w:tab/>
        <w:t>(</w:t>
      </w:r>
      <w:r w:rsidR="003B3917" w:rsidRPr="00122317">
        <w:t>10</w:t>
      </w:r>
      <w:r w:rsidRPr="00122317">
        <w:t>)</w:t>
      </w:r>
      <w:r w:rsidRPr="00122317">
        <w:tab/>
        <w:t xml:space="preserve">If </w:t>
      </w:r>
      <w:r w:rsidR="00122317" w:rsidRPr="00122317">
        <w:t>subsection (</w:t>
      </w:r>
      <w:r w:rsidRPr="00122317">
        <w:t>9) applies, the applicant must:</w:t>
      </w:r>
    </w:p>
    <w:p w:rsidR="00DC27C5" w:rsidRPr="00122317" w:rsidRDefault="00DC27C5" w:rsidP="00122317">
      <w:pPr>
        <w:pStyle w:val="paragraph"/>
      </w:pPr>
      <w:r w:rsidRPr="00122317">
        <w:lastRenderedPageBreak/>
        <w:tab/>
        <w:t>(a)</w:t>
      </w:r>
      <w:r w:rsidRPr="00122317">
        <w:tab/>
        <w:t>provide as much information as the eligible Judge or nominated AAT member considers is reasonably practicable in the circumstances; and</w:t>
      </w:r>
    </w:p>
    <w:p w:rsidR="00DC27C5" w:rsidRPr="00122317" w:rsidRDefault="00DC27C5" w:rsidP="00122317">
      <w:pPr>
        <w:pStyle w:val="paragraph"/>
      </w:pPr>
      <w:r w:rsidRPr="00122317">
        <w:tab/>
        <w:t>(b)</w:t>
      </w:r>
      <w:r w:rsidRPr="00122317">
        <w:tab/>
        <w:t xml:space="preserve">not later than 72 hours after the making of the application, send a duly sworn affidavit to the </w:t>
      </w:r>
      <w:r w:rsidR="00086597" w:rsidRPr="00122317">
        <w:t>eligible Judge or nominated AAT member</w:t>
      </w:r>
      <w:r w:rsidRPr="00122317">
        <w:t>, whether or not a warrant has been issued</w:t>
      </w:r>
      <w:r w:rsidR="00090706" w:rsidRPr="00122317">
        <w:t>.</w:t>
      </w:r>
    </w:p>
    <w:p w:rsidR="003B3917" w:rsidRPr="00122317" w:rsidRDefault="003B3917" w:rsidP="00122317">
      <w:pPr>
        <w:pStyle w:val="SubsectionHead"/>
      </w:pPr>
      <w:r w:rsidRPr="00122317">
        <w:t>Unsworn application</w:t>
      </w:r>
      <w:r w:rsidR="00C16570" w:rsidRPr="00122317">
        <w:t>s</w:t>
      </w:r>
      <w:r w:rsidRPr="00122317">
        <w:t>—</w:t>
      </w:r>
      <w:r w:rsidR="00C16570" w:rsidRPr="00122317">
        <w:t xml:space="preserve">warrants sought for </w:t>
      </w:r>
      <w:r w:rsidRPr="00122317">
        <w:t>recovery orders</w:t>
      </w:r>
    </w:p>
    <w:p w:rsidR="00E57686" w:rsidRPr="00122317" w:rsidRDefault="003B3917" w:rsidP="00122317">
      <w:pPr>
        <w:pStyle w:val="subsection"/>
      </w:pPr>
      <w:r w:rsidRPr="00122317">
        <w:tab/>
        <w:t>(11</w:t>
      </w:r>
      <w:r w:rsidR="00E57686" w:rsidRPr="00122317">
        <w:t>)</w:t>
      </w:r>
      <w:r w:rsidR="00E57686" w:rsidRPr="00122317">
        <w:tab/>
        <w:t>If a law enforcement officer believes that:</w:t>
      </w:r>
    </w:p>
    <w:p w:rsidR="00E57686" w:rsidRPr="00122317" w:rsidRDefault="00E57686" w:rsidP="00122317">
      <w:pPr>
        <w:pStyle w:val="paragraph"/>
      </w:pPr>
      <w:r w:rsidRPr="00122317">
        <w:tab/>
        <w:t>(a)</w:t>
      </w:r>
      <w:r w:rsidRPr="00122317">
        <w:tab/>
        <w:t xml:space="preserve">immediate access to data held in the target computer referred to in </w:t>
      </w:r>
      <w:r w:rsidR="00122317" w:rsidRPr="00122317">
        <w:t>subsection (</w:t>
      </w:r>
      <w:r w:rsidRPr="00122317">
        <w:t xml:space="preserve">3) may assist as described in </w:t>
      </w:r>
      <w:r w:rsidR="00122317" w:rsidRPr="00122317">
        <w:t>paragraph (</w:t>
      </w:r>
      <w:r w:rsidRPr="00122317">
        <w:t>3)(b); and</w:t>
      </w:r>
    </w:p>
    <w:p w:rsidR="00E57686" w:rsidRPr="00122317" w:rsidRDefault="00E57686" w:rsidP="00122317">
      <w:pPr>
        <w:pStyle w:val="paragraph"/>
      </w:pPr>
      <w:r w:rsidRPr="00122317">
        <w:tab/>
        <w:t>(b)</w:t>
      </w:r>
      <w:r w:rsidRPr="00122317">
        <w:tab/>
        <w:t>it is impracticable for an affidavit to be prepared or sworn before an application for a warrant is made;</w:t>
      </w:r>
    </w:p>
    <w:p w:rsidR="00E57686" w:rsidRPr="00122317" w:rsidRDefault="00E57686" w:rsidP="00122317">
      <w:pPr>
        <w:pStyle w:val="subsection2"/>
      </w:pPr>
      <w:r w:rsidRPr="00122317">
        <w:t xml:space="preserve">an application for a warrant under </w:t>
      </w:r>
      <w:r w:rsidR="00122317" w:rsidRPr="00122317">
        <w:t>subsection (</w:t>
      </w:r>
      <w:r w:rsidRPr="00122317">
        <w:t>3) may be made before an affidavit is prepared or sworn</w:t>
      </w:r>
      <w:r w:rsidR="00090706" w:rsidRPr="00122317">
        <w:t>.</w:t>
      </w:r>
    </w:p>
    <w:p w:rsidR="00DC27C5" w:rsidRPr="00122317" w:rsidRDefault="003B3917" w:rsidP="00122317">
      <w:pPr>
        <w:pStyle w:val="subsection"/>
      </w:pPr>
      <w:r w:rsidRPr="00122317">
        <w:tab/>
        <w:t>(12</w:t>
      </w:r>
      <w:r w:rsidR="00DC27C5" w:rsidRPr="00122317">
        <w:t>)</w:t>
      </w:r>
      <w:r w:rsidR="00DC27C5" w:rsidRPr="00122317">
        <w:tab/>
        <w:t xml:space="preserve">If </w:t>
      </w:r>
      <w:r w:rsidR="00122317" w:rsidRPr="00122317">
        <w:t>subsection (</w:t>
      </w:r>
      <w:r w:rsidRPr="00122317">
        <w:t>11</w:t>
      </w:r>
      <w:r w:rsidR="00DC27C5" w:rsidRPr="00122317">
        <w:t>) applies, the applicant must:</w:t>
      </w:r>
    </w:p>
    <w:p w:rsidR="00DC27C5" w:rsidRPr="00122317" w:rsidRDefault="00DC27C5" w:rsidP="00122317">
      <w:pPr>
        <w:pStyle w:val="paragraph"/>
      </w:pPr>
      <w:r w:rsidRPr="00122317">
        <w:tab/>
        <w:t>(a)</w:t>
      </w:r>
      <w:r w:rsidRPr="00122317">
        <w:tab/>
        <w:t>provide as much information as the eligible Judge or nominated AAT member considers is reasonably practicable in the circumstances; and</w:t>
      </w:r>
    </w:p>
    <w:p w:rsidR="00DC27C5" w:rsidRPr="00122317" w:rsidRDefault="00DC27C5" w:rsidP="00122317">
      <w:pPr>
        <w:pStyle w:val="paragraph"/>
      </w:pPr>
      <w:r w:rsidRPr="00122317">
        <w:tab/>
        <w:t>(b)</w:t>
      </w:r>
      <w:r w:rsidRPr="00122317">
        <w:tab/>
        <w:t xml:space="preserve">not later than 72 hours after the making of the application, send a duly sworn affidavit to the </w:t>
      </w:r>
      <w:r w:rsidR="00086597" w:rsidRPr="00122317">
        <w:t>eligible Judge or nominated AAT member</w:t>
      </w:r>
      <w:r w:rsidRPr="00122317">
        <w:t>, whether or not a warrant has been issued</w:t>
      </w:r>
      <w:r w:rsidR="00090706" w:rsidRPr="00122317">
        <w:t>.</w:t>
      </w:r>
    </w:p>
    <w:p w:rsidR="003B3917" w:rsidRPr="00122317" w:rsidRDefault="003B3917" w:rsidP="00122317">
      <w:pPr>
        <w:pStyle w:val="SubsectionHead"/>
      </w:pPr>
      <w:r w:rsidRPr="00122317">
        <w:t>Unsworn application</w:t>
      </w:r>
      <w:r w:rsidR="00C16570" w:rsidRPr="00122317">
        <w:t>s</w:t>
      </w:r>
      <w:r w:rsidRPr="00122317">
        <w:t>—control order access warrants</w:t>
      </w:r>
    </w:p>
    <w:p w:rsidR="00E57686" w:rsidRPr="00122317" w:rsidRDefault="003B3917" w:rsidP="00122317">
      <w:pPr>
        <w:pStyle w:val="subsection"/>
      </w:pPr>
      <w:r w:rsidRPr="00122317">
        <w:tab/>
        <w:t>(13</w:t>
      </w:r>
      <w:r w:rsidR="00E57686" w:rsidRPr="00122317">
        <w:t>)</w:t>
      </w:r>
      <w:r w:rsidR="00E57686" w:rsidRPr="00122317">
        <w:tab/>
        <w:t>If a law enforcement officer believes that:</w:t>
      </w:r>
    </w:p>
    <w:p w:rsidR="00E57686" w:rsidRPr="00122317" w:rsidRDefault="00E57686" w:rsidP="00122317">
      <w:pPr>
        <w:pStyle w:val="paragraph"/>
      </w:pPr>
      <w:r w:rsidRPr="00122317">
        <w:tab/>
        <w:t>(a)</w:t>
      </w:r>
      <w:r w:rsidRPr="00122317">
        <w:tab/>
        <w:t xml:space="preserve">immediate access to data held in the target computer referred to in </w:t>
      </w:r>
      <w:r w:rsidR="00122317" w:rsidRPr="00122317">
        <w:t>subsection (</w:t>
      </w:r>
      <w:r w:rsidRPr="00122317">
        <w:t xml:space="preserve">6) would be likely to substantially assist as described in </w:t>
      </w:r>
      <w:r w:rsidR="00122317" w:rsidRPr="00122317">
        <w:t>paragraph (</w:t>
      </w:r>
      <w:r w:rsidRPr="00122317">
        <w:t>6)(b); and</w:t>
      </w:r>
    </w:p>
    <w:p w:rsidR="00E57686" w:rsidRPr="00122317" w:rsidRDefault="00E57686" w:rsidP="00122317">
      <w:pPr>
        <w:pStyle w:val="paragraph"/>
      </w:pPr>
      <w:r w:rsidRPr="00122317">
        <w:tab/>
        <w:t>(b)</w:t>
      </w:r>
      <w:r w:rsidRPr="00122317">
        <w:tab/>
        <w:t>it is impracticable for an affidavit to be prepared or sworn before an application for a warrant is made;</w:t>
      </w:r>
    </w:p>
    <w:p w:rsidR="00E57686" w:rsidRPr="00122317" w:rsidRDefault="00E57686" w:rsidP="00122317">
      <w:pPr>
        <w:pStyle w:val="subsection2"/>
      </w:pPr>
      <w:r w:rsidRPr="00122317">
        <w:t xml:space="preserve">an application for a warrant under </w:t>
      </w:r>
      <w:r w:rsidR="00122317" w:rsidRPr="00122317">
        <w:t>subsection (</w:t>
      </w:r>
      <w:r w:rsidRPr="00122317">
        <w:t>6) may be made before an affidavit is prepared or sworn</w:t>
      </w:r>
      <w:r w:rsidR="00090706" w:rsidRPr="00122317">
        <w:t>.</w:t>
      </w:r>
    </w:p>
    <w:p w:rsidR="00E57686" w:rsidRPr="00122317" w:rsidRDefault="00E57686" w:rsidP="00122317">
      <w:pPr>
        <w:pStyle w:val="subsection"/>
      </w:pPr>
      <w:r w:rsidRPr="00122317">
        <w:tab/>
        <w:t>(1</w:t>
      </w:r>
      <w:r w:rsidR="003B3917" w:rsidRPr="00122317">
        <w:t>4</w:t>
      </w:r>
      <w:r w:rsidRPr="00122317">
        <w:t>)</w:t>
      </w:r>
      <w:r w:rsidRPr="00122317">
        <w:tab/>
        <w:t xml:space="preserve">If </w:t>
      </w:r>
      <w:r w:rsidR="00122317" w:rsidRPr="00122317">
        <w:t>subsection (</w:t>
      </w:r>
      <w:r w:rsidR="003B3917" w:rsidRPr="00122317">
        <w:t>13</w:t>
      </w:r>
      <w:r w:rsidRPr="00122317">
        <w:t>) applies, the applicant must:</w:t>
      </w:r>
    </w:p>
    <w:p w:rsidR="00E57686" w:rsidRPr="00122317" w:rsidRDefault="00E57686" w:rsidP="00122317">
      <w:pPr>
        <w:pStyle w:val="paragraph"/>
      </w:pPr>
      <w:r w:rsidRPr="00122317">
        <w:lastRenderedPageBreak/>
        <w:tab/>
        <w:t>(a)</w:t>
      </w:r>
      <w:r w:rsidRPr="00122317">
        <w:tab/>
        <w:t>provide as much information as the eligible Judge or nominated AAT member considers is reasonably practicable in the circumstances; and</w:t>
      </w:r>
    </w:p>
    <w:p w:rsidR="00E57686" w:rsidRPr="00122317" w:rsidRDefault="00E57686" w:rsidP="00122317">
      <w:pPr>
        <w:pStyle w:val="paragraph"/>
      </w:pPr>
      <w:r w:rsidRPr="00122317">
        <w:tab/>
        <w:t>(b)</w:t>
      </w:r>
      <w:r w:rsidRPr="00122317">
        <w:tab/>
        <w:t xml:space="preserve">not later than 72 hours after the making of the application, send a duly sworn affidavit to the </w:t>
      </w:r>
      <w:r w:rsidR="00086597" w:rsidRPr="00122317">
        <w:t>eligible Judge or nominated AAT member</w:t>
      </w:r>
      <w:r w:rsidRPr="00122317">
        <w:t>, whether or not a warrant has been issued</w:t>
      </w:r>
      <w:r w:rsidR="00090706" w:rsidRPr="00122317">
        <w:t>.</w:t>
      </w:r>
    </w:p>
    <w:p w:rsidR="00E57686" w:rsidRPr="00122317" w:rsidRDefault="00E57686" w:rsidP="00122317">
      <w:pPr>
        <w:pStyle w:val="SubsectionHead"/>
      </w:pPr>
      <w:r w:rsidRPr="00122317">
        <w:t>Target computer</w:t>
      </w:r>
    </w:p>
    <w:p w:rsidR="00E57686" w:rsidRPr="00122317" w:rsidRDefault="00E57686" w:rsidP="00122317">
      <w:pPr>
        <w:pStyle w:val="subsection"/>
      </w:pPr>
      <w:r w:rsidRPr="00122317">
        <w:tab/>
        <w:t>(1</w:t>
      </w:r>
      <w:r w:rsidR="003B3917" w:rsidRPr="00122317">
        <w:t>5</w:t>
      </w:r>
      <w:r w:rsidRPr="00122317">
        <w:t>)</w:t>
      </w:r>
      <w:r w:rsidRPr="00122317">
        <w:tab/>
        <w:t xml:space="preserve">The target computer referred to in </w:t>
      </w:r>
      <w:r w:rsidR="00122317" w:rsidRPr="00122317">
        <w:t>subsection (</w:t>
      </w:r>
      <w:r w:rsidRPr="00122317">
        <w:t>1), (3), (4), (5) or (6) may be any one or more of the following:</w:t>
      </w:r>
    </w:p>
    <w:p w:rsidR="00E57686" w:rsidRPr="00122317" w:rsidRDefault="00E57686" w:rsidP="00122317">
      <w:pPr>
        <w:pStyle w:val="paragraph"/>
      </w:pPr>
      <w:r w:rsidRPr="00122317">
        <w:tab/>
        <w:t>(a)</w:t>
      </w:r>
      <w:r w:rsidRPr="00122317">
        <w:tab/>
        <w:t>a particular computer;</w:t>
      </w:r>
    </w:p>
    <w:p w:rsidR="00E57686" w:rsidRPr="00122317" w:rsidRDefault="00E57686" w:rsidP="00122317">
      <w:pPr>
        <w:pStyle w:val="paragraph"/>
      </w:pPr>
      <w:r w:rsidRPr="00122317">
        <w:tab/>
        <w:t>(b)</w:t>
      </w:r>
      <w:r w:rsidRPr="00122317">
        <w:tab/>
        <w:t>a computer on particular premises;</w:t>
      </w:r>
    </w:p>
    <w:p w:rsidR="00E57686" w:rsidRPr="00122317" w:rsidRDefault="00E57686" w:rsidP="00122317">
      <w:pPr>
        <w:pStyle w:val="paragraph"/>
      </w:pPr>
      <w:r w:rsidRPr="00122317">
        <w:tab/>
        <w:t>(c)</w:t>
      </w:r>
      <w:r w:rsidRPr="00122317">
        <w:tab/>
        <w:t>a computer associated with, used by or likely to be used by, a person (whose identity may or may not be known)</w:t>
      </w:r>
      <w:r w:rsidR="00090706" w:rsidRPr="00122317">
        <w:t>.</w:t>
      </w:r>
    </w:p>
    <w:p w:rsidR="00E57686" w:rsidRPr="00122317" w:rsidRDefault="00E57686" w:rsidP="00122317">
      <w:pPr>
        <w:pStyle w:val="ActHead5"/>
      </w:pPr>
      <w:bookmarkStart w:id="104" w:name="_Toc532048809"/>
      <w:r w:rsidRPr="00122317">
        <w:rPr>
          <w:rStyle w:val="CharSectno"/>
        </w:rPr>
        <w:t>27B</w:t>
      </w:r>
      <w:r w:rsidRPr="00122317">
        <w:t xml:space="preserve">  Remote application</w:t>
      </w:r>
      <w:bookmarkEnd w:id="104"/>
    </w:p>
    <w:p w:rsidR="00E57686" w:rsidRPr="00122317" w:rsidRDefault="00E57686" w:rsidP="00122317">
      <w:pPr>
        <w:pStyle w:val="subsection"/>
      </w:pPr>
      <w:r w:rsidRPr="00122317">
        <w:tab/>
        <w:t>(1)</w:t>
      </w:r>
      <w:r w:rsidRPr="00122317">
        <w:tab/>
        <w:t>If a law enforcement officer believes that it is impracticable for an application for a computer access warrant to be made in person, the application may be made under section</w:t>
      </w:r>
      <w:r w:rsidR="00122317" w:rsidRPr="00122317">
        <w:t> </w:t>
      </w:r>
      <w:r w:rsidRPr="00122317">
        <w:t>27A by telephone, fax, email or any other means of communication</w:t>
      </w:r>
      <w:r w:rsidR="00090706" w:rsidRPr="00122317">
        <w:t>.</w:t>
      </w:r>
    </w:p>
    <w:p w:rsidR="00E57686" w:rsidRPr="00122317" w:rsidRDefault="00E57686" w:rsidP="00122317">
      <w:pPr>
        <w:pStyle w:val="subsection"/>
      </w:pPr>
      <w:r w:rsidRPr="00122317">
        <w:tab/>
        <w:t>(2)</w:t>
      </w:r>
      <w:r w:rsidRPr="00122317">
        <w:tab/>
        <w:t>If transmission by fax is available and an affidavit has been prepared, the person applying must transmit a copy of the affidavit, whether sworn or unsworn, to the eligible Judge or to the nominated AAT member who is to determine the application</w:t>
      </w:r>
      <w:r w:rsidR="00090706" w:rsidRPr="00122317">
        <w:t>.</w:t>
      </w:r>
    </w:p>
    <w:p w:rsidR="00E57686" w:rsidRPr="00122317" w:rsidRDefault="00E57686" w:rsidP="00122317">
      <w:pPr>
        <w:pStyle w:val="ActHead5"/>
      </w:pPr>
      <w:bookmarkStart w:id="105" w:name="_Toc532048810"/>
      <w:r w:rsidRPr="00122317">
        <w:rPr>
          <w:rStyle w:val="CharSectno"/>
        </w:rPr>
        <w:t>27C</w:t>
      </w:r>
      <w:r w:rsidRPr="00122317">
        <w:t xml:space="preserve">  Determining the application</w:t>
      </w:r>
      <w:bookmarkEnd w:id="105"/>
    </w:p>
    <w:p w:rsidR="00E57686" w:rsidRPr="00122317" w:rsidRDefault="00E57686" w:rsidP="00122317">
      <w:pPr>
        <w:pStyle w:val="subsection"/>
      </w:pPr>
      <w:r w:rsidRPr="00122317">
        <w:tab/>
        <w:t>(1)</w:t>
      </w:r>
      <w:r w:rsidRPr="00122317">
        <w:tab/>
        <w:t>An eligible Judge or a nominated AAT member may issue a computer access warrant if satisfied:</w:t>
      </w:r>
    </w:p>
    <w:p w:rsidR="00E57686" w:rsidRPr="00122317" w:rsidRDefault="00E57686" w:rsidP="00122317">
      <w:pPr>
        <w:pStyle w:val="paragraph"/>
      </w:pPr>
      <w:r w:rsidRPr="00122317">
        <w:tab/>
        <w:t>(a)</w:t>
      </w:r>
      <w:r w:rsidRPr="00122317">
        <w:tab/>
        <w:t>in the case of a warrant sought in relation to a relevant offence—that there are reasonable grounds for the suspicion founding the application for the warrant; and</w:t>
      </w:r>
    </w:p>
    <w:p w:rsidR="00E57686" w:rsidRPr="00122317" w:rsidRDefault="00E57686" w:rsidP="00122317">
      <w:pPr>
        <w:pStyle w:val="paragraph"/>
      </w:pPr>
      <w:r w:rsidRPr="00122317">
        <w:tab/>
        <w:t>(b)</w:t>
      </w:r>
      <w:r w:rsidRPr="00122317">
        <w:tab/>
        <w:t>in the case of a warrant sought in relation to a recovery order—that such an order is in force and that there are reasonable grounds for the suspicion founding the application for the warrant; and</w:t>
      </w:r>
    </w:p>
    <w:p w:rsidR="00E57686" w:rsidRPr="00122317" w:rsidRDefault="00E57686" w:rsidP="00122317">
      <w:pPr>
        <w:pStyle w:val="paragraph"/>
      </w:pPr>
      <w:r w:rsidRPr="00122317">
        <w:lastRenderedPageBreak/>
        <w:tab/>
        <w:t>(c)</w:t>
      </w:r>
      <w:r w:rsidRPr="00122317">
        <w:tab/>
        <w:t>in the case of a warrant sought in relation to a mutual assistance authorisation—that such an authorisation is in force and that there are reasonable grounds for the suspicion founding the application for the warrant; and</w:t>
      </w:r>
    </w:p>
    <w:p w:rsidR="00E57686" w:rsidRPr="00122317" w:rsidRDefault="00E57686" w:rsidP="00122317">
      <w:pPr>
        <w:pStyle w:val="paragraph"/>
      </w:pPr>
      <w:r w:rsidRPr="00122317">
        <w:tab/>
        <w:t>(d)</w:t>
      </w:r>
      <w:r w:rsidRPr="00122317">
        <w:tab/>
        <w:t>in the case of a warrant sought for the purposes of an integrity operation—that the integrity authority for the operation is in effect, and that there are reasonable grounds for the suspicions founding the application for the warrant (as mentioned in paragraphs 27A(5)(a) and (b)); and</w:t>
      </w:r>
    </w:p>
    <w:p w:rsidR="00E57686" w:rsidRPr="00122317" w:rsidRDefault="00E57686" w:rsidP="00122317">
      <w:pPr>
        <w:pStyle w:val="paragraph"/>
      </w:pPr>
      <w:r w:rsidRPr="00122317">
        <w:tab/>
        <w:t>(e)</w:t>
      </w:r>
      <w:r w:rsidRPr="00122317">
        <w:tab/>
        <w:t>in the case of a control order access warrant—that a control order is in force in relation to a person, and that access to data held in the relevant target computer to obtain information relating to the person would be likely to substantially assist in:</w:t>
      </w:r>
    </w:p>
    <w:p w:rsidR="00E57686" w:rsidRPr="00122317" w:rsidRDefault="00E57686" w:rsidP="00122317">
      <w:pPr>
        <w:pStyle w:val="paragraphsub"/>
      </w:pPr>
      <w:r w:rsidRPr="00122317">
        <w:tab/>
        <w:t>(i)</w:t>
      </w:r>
      <w:r w:rsidRPr="00122317">
        <w:tab/>
        <w:t>protecting the public from a terrorist act; or</w:t>
      </w:r>
    </w:p>
    <w:p w:rsidR="00E57686" w:rsidRPr="00122317" w:rsidRDefault="00E57686" w:rsidP="00122317">
      <w:pPr>
        <w:pStyle w:val="paragraphsub"/>
      </w:pPr>
      <w:r w:rsidRPr="00122317">
        <w:tab/>
        <w:t>(ii)</w:t>
      </w:r>
      <w:r w:rsidRPr="00122317">
        <w:tab/>
        <w:t>preventing the provision of support for, or the facilitation of, a terrorist act; or</w:t>
      </w:r>
    </w:p>
    <w:p w:rsidR="00E57686" w:rsidRPr="00122317" w:rsidRDefault="00E57686" w:rsidP="00122317">
      <w:pPr>
        <w:pStyle w:val="paragraphsub"/>
      </w:pPr>
      <w:r w:rsidRPr="00122317">
        <w:tab/>
        <w:t>(iii)</w:t>
      </w:r>
      <w:r w:rsidRPr="00122317">
        <w:tab/>
        <w:t>preventing the provision of support for, or the facilitation of, the engagement in a hostile activity in a foreign country; or</w:t>
      </w:r>
    </w:p>
    <w:p w:rsidR="00E57686" w:rsidRPr="00122317" w:rsidRDefault="00E57686" w:rsidP="00122317">
      <w:pPr>
        <w:pStyle w:val="paragraphsub"/>
      </w:pPr>
      <w:r w:rsidRPr="00122317">
        <w:tab/>
        <w:t>(iv)</w:t>
      </w:r>
      <w:r w:rsidRPr="00122317">
        <w:tab/>
        <w:t>determining whether the control order, or any succeeding control order, has been, or is being, complied with; and</w:t>
      </w:r>
    </w:p>
    <w:p w:rsidR="00E57686" w:rsidRPr="00122317" w:rsidRDefault="00E57686" w:rsidP="00122317">
      <w:pPr>
        <w:pStyle w:val="paragraph"/>
      </w:pPr>
      <w:r w:rsidRPr="00122317">
        <w:tab/>
        <w:t>(f)</w:t>
      </w:r>
      <w:r w:rsidRPr="00122317">
        <w:tab/>
        <w:t>in the case of an unsworn application—that it would have been impracticable for an affidavit to have been sworn or prepared before the application was made; and</w:t>
      </w:r>
    </w:p>
    <w:p w:rsidR="00E57686" w:rsidRPr="00122317" w:rsidRDefault="00E57686" w:rsidP="00122317">
      <w:pPr>
        <w:pStyle w:val="paragraph"/>
      </w:pPr>
      <w:r w:rsidRPr="00122317">
        <w:tab/>
        <w:t>(g)</w:t>
      </w:r>
      <w:r w:rsidRPr="00122317">
        <w:tab/>
        <w:t>in the case of a remote application—that it would have been impracticable for the application to have been made in person</w:t>
      </w:r>
      <w:r w:rsidR="00090706" w:rsidRPr="00122317">
        <w:t>.</w:t>
      </w:r>
    </w:p>
    <w:p w:rsidR="00E57686" w:rsidRPr="00122317" w:rsidRDefault="00E57686" w:rsidP="00122317">
      <w:pPr>
        <w:pStyle w:val="notetext"/>
      </w:pPr>
      <w:r w:rsidRPr="00122317">
        <w:t>Note:</w:t>
      </w:r>
      <w:r w:rsidRPr="00122317">
        <w:tab/>
        <w:t>For control orders that have been made but not come into force, see section</w:t>
      </w:r>
      <w:r w:rsidR="00122317" w:rsidRPr="00122317">
        <w:t> </w:t>
      </w:r>
      <w:r w:rsidRPr="00122317">
        <w:t>6C</w:t>
      </w:r>
      <w:r w:rsidR="00090706" w:rsidRPr="00122317">
        <w:t>.</w:t>
      </w:r>
    </w:p>
    <w:p w:rsidR="00E57686" w:rsidRPr="00122317" w:rsidRDefault="00E57686" w:rsidP="00122317">
      <w:pPr>
        <w:pStyle w:val="subsection"/>
      </w:pPr>
      <w:r w:rsidRPr="00122317">
        <w:tab/>
        <w:t>(2)</w:t>
      </w:r>
      <w:r w:rsidRPr="00122317">
        <w:tab/>
        <w:t>In determining whether a computer access warrant should be issued, the eligible Judge or nominated AAT member must have regard to:</w:t>
      </w:r>
    </w:p>
    <w:p w:rsidR="00E57686" w:rsidRPr="00122317" w:rsidRDefault="00E57686" w:rsidP="00122317">
      <w:pPr>
        <w:pStyle w:val="paragraph"/>
      </w:pPr>
      <w:r w:rsidRPr="00122317">
        <w:tab/>
        <w:t>(a)</w:t>
      </w:r>
      <w:r w:rsidRPr="00122317">
        <w:tab/>
        <w:t>in the case of a warrant sought in relation to a relevant offence or a mutual assistance authorisation, or for the purposes of an integrity operation—the nature and gravity of the alleged offence; and</w:t>
      </w:r>
    </w:p>
    <w:p w:rsidR="00E57686" w:rsidRPr="00122317" w:rsidRDefault="00E57686" w:rsidP="00122317">
      <w:pPr>
        <w:pStyle w:val="paragraph"/>
      </w:pPr>
      <w:r w:rsidRPr="00122317">
        <w:lastRenderedPageBreak/>
        <w:tab/>
        <w:t>(b)</w:t>
      </w:r>
      <w:r w:rsidRPr="00122317">
        <w:tab/>
        <w:t>in the case of a warrant sought to assist in the location and safe recovery of a child to whom a recovery order relates—the circumstances that gave rise to the making of the order; and</w:t>
      </w:r>
    </w:p>
    <w:p w:rsidR="00E57686" w:rsidRPr="00122317" w:rsidRDefault="00E57686" w:rsidP="00122317">
      <w:pPr>
        <w:pStyle w:val="paragraph"/>
      </w:pPr>
      <w:r w:rsidRPr="00122317">
        <w:tab/>
        <w:t>(c)</w:t>
      </w:r>
      <w:r w:rsidRPr="00122317">
        <w:tab/>
        <w:t>the extent to which the privacy of any person is likely to be affected; and</w:t>
      </w:r>
    </w:p>
    <w:p w:rsidR="00E57686" w:rsidRPr="00122317" w:rsidRDefault="00E57686" w:rsidP="00122317">
      <w:pPr>
        <w:pStyle w:val="paragraph"/>
      </w:pPr>
      <w:r w:rsidRPr="00122317">
        <w:tab/>
        <w:t>(d)</w:t>
      </w:r>
      <w:r w:rsidRPr="00122317">
        <w:tab/>
        <w:t>the existence of any alternative means of obtaining the evidence or information sought to be obtained; and</w:t>
      </w:r>
    </w:p>
    <w:p w:rsidR="00E57686" w:rsidRPr="00122317" w:rsidRDefault="00E57686" w:rsidP="00122317">
      <w:pPr>
        <w:pStyle w:val="paragraph"/>
      </w:pPr>
      <w:r w:rsidRPr="00122317">
        <w:tab/>
        <w:t>(e)</w:t>
      </w:r>
      <w:r w:rsidRPr="00122317">
        <w:tab/>
        <w:t>in the case of a warrant sought in relation to a relevant offence or a recovery order, or for the purposes of an integrity operation—the likely evidentiary or intelligence value of any evidence or information sought to be obtained; and</w:t>
      </w:r>
    </w:p>
    <w:p w:rsidR="00E57686" w:rsidRPr="00122317" w:rsidRDefault="00E57686" w:rsidP="00122317">
      <w:pPr>
        <w:pStyle w:val="paragraph"/>
      </w:pPr>
      <w:r w:rsidRPr="00122317">
        <w:tab/>
        <w:t>(f)</w:t>
      </w:r>
      <w:r w:rsidRPr="00122317">
        <w:tab/>
        <w:t>in the case of a warrant sought in relation to a mutual assistance authorisation—the likely evidentiary or intelligence value of any evidence or information sought to be obtained, to the extent that this is possible to determine from information obtained from the foreign country to which the authorisation relates; and</w:t>
      </w:r>
    </w:p>
    <w:p w:rsidR="00E57686" w:rsidRPr="00122317" w:rsidRDefault="00E57686" w:rsidP="00122317">
      <w:pPr>
        <w:pStyle w:val="paragraph"/>
      </w:pPr>
      <w:r w:rsidRPr="00122317">
        <w:tab/>
        <w:t>(g)</w:t>
      </w:r>
      <w:r w:rsidRPr="00122317">
        <w:tab/>
        <w:t>in the case of a control order access warrant issued on the basis of a control order that is in force in relation to a person—the likely value of the information sought to be obtained, in:</w:t>
      </w:r>
    </w:p>
    <w:p w:rsidR="00E57686" w:rsidRPr="00122317" w:rsidRDefault="00E57686" w:rsidP="00122317">
      <w:pPr>
        <w:pStyle w:val="paragraphsub"/>
      </w:pPr>
      <w:r w:rsidRPr="00122317">
        <w:tab/>
        <w:t>(i)</w:t>
      </w:r>
      <w:r w:rsidRPr="00122317">
        <w:tab/>
        <w:t>protecting the public from a terrorist act; or</w:t>
      </w:r>
    </w:p>
    <w:p w:rsidR="00E57686" w:rsidRPr="00122317" w:rsidRDefault="00E57686" w:rsidP="00122317">
      <w:pPr>
        <w:pStyle w:val="paragraphsub"/>
      </w:pPr>
      <w:r w:rsidRPr="00122317">
        <w:tab/>
        <w:t>(ii)</w:t>
      </w:r>
      <w:r w:rsidRPr="00122317">
        <w:tab/>
        <w:t>preventing the provision of support for, or the facilitation of, a terrorist act; or</w:t>
      </w:r>
    </w:p>
    <w:p w:rsidR="00E57686" w:rsidRPr="00122317" w:rsidRDefault="00E57686" w:rsidP="00122317">
      <w:pPr>
        <w:pStyle w:val="paragraphsub"/>
      </w:pPr>
      <w:r w:rsidRPr="00122317">
        <w:tab/>
        <w:t>(iii)</w:t>
      </w:r>
      <w:r w:rsidRPr="00122317">
        <w:tab/>
        <w:t>preventing the provision of support for, or the facilitation of, the engagement in a hostile activity in a foreign country; or</w:t>
      </w:r>
    </w:p>
    <w:p w:rsidR="00E57686" w:rsidRPr="00122317" w:rsidRDefault="00E57686" w:rsidP="00122317">
      <w:pPr>
        <w:pStyle w:val="paragraphsub"/>
      </w:pPr>
      <w:r w:rsidRPr="00122317">
        <w:tab/>
        <w:t>(iv)</w:t>
      </w:r>
      <w:r w:rsidRPr="00122317">
        <w:tab/>
        <w:t>determining whether the control order, or any succeeding control order, has been, or is being, complied with; and</w:t>
      </w:r>
    </w:p>
    <w:p w:rsidR="00E57686" w:rsidRPr="00122317" w:rsidRDefault="00E57686" w:rsidP="00122317">
      <w:pPr>
        <w:pStyle w:val="paragraph"/>
      </w:pPr>
      <w:r w:rsidRPr="00122317">
        <w:tab/>
        <w:t>(h)</w:t>
      </w:r>
      <w:r w:rsidRPr="00122317">
        <w:tab/>
        <w:t>in the case of a control order access warrant issued on the basis of a control order that is in force in relation to a person—whether the access to data held in the relevant target computer in accordance with the warrant would be the means of obtaining the evidence or information sought to be obtained, that is likely to have the least interference with any person</w:t>
      </w:r>
      <w:r w:rsidR="00932B20" w:rsidRPr="00122317">
        <w:t>’</w:t>
      </w:r>
      <w:r w:rsidRPr="00122317">
        <w:t>s privacy; and</w:t>
      </w:r>
    </w:p>
    <w:p w:rsidR="00E57686" w:rsidRPr="00122317" w:rsidRDefault="00E57686" w:rsidP="00122317">
      <w:pPr>
        <w:pStyle w:val="paragraph"/>
      </w:pPr>
      <w:r w:rsidRPr="00122317">
        <w:lastRenderedPageBreak/>
        <w:tab/>
        <w:t>(i)</w:t>
      </w:r>
      <w:r w:rsidRPr="00122317">
        <w:tab/>
        <w:t>in the case of a control order access warrant issued on the basis of a control order that is in force in relation to a person—the possibility that the person:</w:t>
      </w:r>
    </w:p>
    <w:p w:rsidR="00E57686" w:rsidRPr="00122317" w:rsidRDefault="00E57686" w:rsidP="00122317">
      <w:pPr>
        <w:pStyle w:val="paragraphsub"/>
      </w:pPr>
      <w:r w:rsidRPr="00122317">
        <w:tab/>
        <w:t>(i)</w:t>
      </w:r>
      <w:r w:rsidRPr="00122317">
        <w:tab/>
        <w:t>has engaged, is engaging, or will engage, in a terrorist act; or</w:t>
      </w:r>
    </w:p>
    <w:p w:rsidR="00E57686" w:rsidRPr="00122317" w:rsidRDefault="00E57686" w:rsidP="00122317">
      <w:pPr>
        <w:pStyle w:val="paragraphsub"/>
      </w:pPr>
      <w:r w:rsidRPr="00122317">
        <w:tab/>
        <w:t>(ii)</w:t>
      </w:r>
      <w:r w:rsidRPr="00122317">
        <w:tab/>
        <w:t>has provided, is providing, or will provide, support for a terrorist act; or</w:t>
      </w:r>
    </w:p>
    <w:p w:rsidR="00E57686" w:rsidRPr="00122317" w:rsidRDefault="00E57686" w:rsidP="00122317">
      <w:pPr>
        <w:pStyle w:val="paragraphsub"/>
      </w:pPr>
      <w:r w:rsidRPr="00122317">
        <w:tab/>
        <w:t>(iii)</w:t>
      </w:r>
      <w:r w:rsidRPr="00122317">
        <w:tab/>
        <w:t>has facilitated, is facilitating, or will facilitate, a terrorist act; or</w:t>
      </w:r>
    </w:p>
    <w:p w:rsidR="00E57686" w:rsidRPr="00122317" w:rsidRDefault="00E57686" w:rsidP="00122317">
      <w:pPr>
        <w:pStyle w:val="paragraphsub"/>
      </w:pPr>
      <w:r w:rsidRPr="00122317">
        <w:tab/>
        <w:t>(iv)</w:t>
      </w:r>
      <w:r w:rsidRPr="00122317">
        <w:tab/>
        <w:t>has provided, is providing, or will provide, support for the engagement in a hostile activity in a foreign country; or</w:t>
      </w:r>
    </w:p>
    <w:p w:rsidR="00E57686" w:rsidRPr="00122317" w:rsidRDefault="00E57686" w:rsidP="00122317">
      <w:pPr>
        <w:pStyle w:val="paragraphsub"/>
      </w:pPr>
      <w:r w:rsidRPr="00122317">
        <w:tab/>
        <w:t>(v)</w:t>
      </w:r>
      <w:r w:rsidRPr="00122317">
        <w:tab/>
        <w:t>has facilitated, is facilitating, or will facilitate, the engagement in a hostile activity in a foreign country; or</w:t>
      </w:r>
    </w:p>
    <w:p w:rsidR="00E57686" w:rsidRPr="00122317" w:rsidRDefault="00E57686" w:rsidP="00122317">
      <w:pPr>
        <w:pStyle w:val="paragraphsub"/>
      </w:pPr>
      <w:r w:rsidRPr="00122317">
        <w:tab/>
        <w:t>(vi)</w:t>
      </w:r>
      <w:r w:rsidRPr="00122317">
        <w:tab/>
        <w:t>has contravened, is contravening, or will contravene, the control order; or</w:t>
      </w:r>
    </w:p>
    <w:p w:rsidR="00E57686" w:rsidRPr="00122317" w:rsidRDefault="00E57686" w:rsidP="00122317">
      <w:pPr>
        <w:pStyle w:val="paragraphsub"/>
      </w:pPr>
      <w:r w:rsidRPr="00122317">
        <w:tab/>
        <w:t>(vii)</w:t>
      </w:r>
      <w:r w:rsidRPr="00122317">
        <w:tab/>
        <w:t>will contravene a succeeding control order; and</w:t>
      </w:r>
    </w:p>
    <w:p w:rsidR="00E57686" w:rsidRPr="00122317" w:rsidRDefault="00E57686" w:rsidP="00122317">
      <w:pPr>
        <w:pStyle w:val="paragraph"/>
      </w:pPr>
      <w:r w:rsidRPr="00122317">
        <w:tab/>
        <w:t>(j)</w:t>
      </w:r>
      <w:r w:rsidRPr="00122317">
        <w:tab/>
        <w:t>in the case of a warrant sought in relation to a relevant offence or a recovery order—any previous warrant sought or issued under this Division in connection with the same alleged offence or the same recovery order; and</w:t>
      </w:r>
    </w:p>
    <w:p w:rsidR="00E57686" w:rsidRPr="00122317" w:rsidRDefault="00E57686" w:rsidP="00122317">
      <w:pPr>
        <w:pStyle w:val="paragraph"/>
      </w:pPr>
      <w:r w:rsidRPr="00122317">
        <w:tab/>
        <w:t>(k)</w:t>
      </w:r>
      <w:r w:rsidRPr="00122317">
        <w:tab/>
        <w:t>in the case of a control order access warrant issued on the basis of a control order that is in force in relation to a person—any previous control order access warrant sought or issued on the basis of a control order relating to the person</w:t>
      </w:r>
      <w:r w:rsidR="00090706" w:rsidRPr="00122317">
        <w:t>.</w:t>
      </w:r>
    </w:p>
    <w:p w:rsidR="00E57686" w:rsidRPr="00122317" w:rsidRDefault="00E57686" w:rsidP="00122317">
      <w:pPr>
        <w:pStyle w:val="ActHead5"/>
      </w:pPr>
      <w:bookmarkStart w:id="106" w:name="_Toc532048811"/>
      <w:r w:rsidRPr="00122317">
        <w:rPr>
          <w:rStyle w:val="CharSectno"/>
        </w:rPr>
        <w:t>27D</w:t>
      </w:r>
      <w:r w:rsidRPr="00122317">
        <w:t xml:space="preserve">  What must a computer access warrant contain?</w:t>
      </w:r>
      <w:bookmarkEnd w:id="106"/>
    </w:p>
    <w:p w:rsidR="00E57686" w:rsidRPr="00122317" w:rsidRDefault="00E57686" w:rsidP="00122317">
      <w:pPr>
        <w:pStyle w:val="subsection"/>
      </w:pPr>
      <w:r w:rsidRPr="00122317">
        <w:tab/>
        <w:t>(1)</w:t>
      </w:r>
      <w:r w:rsidRPr="00122317">
        <w:tab/>
        <w:t>A computer access warrant must:</w:t>
      </w:r>
    </w:p>
    <w:p w:rsidR="00E57686" w:rsidRPr="00122317" w:rsidRDefault="00E57686" w:rsidP="00122317">
      <w:pPr>
        <w:pStyle w:val="paragraph"/>
      </w:pPr>
      <w:r w:rsidRPr="00122317">
        <w:tab/>
        <w:t>(a)</w:t>
      </w:r>
      <w:r w:rsidRPr="00122317">
        <w:tab/>
        <w:t>state that the eligible Judge or nominated AAT member issuing the warrant is satisfied of the matters referred to in subsection</w:t>
      </w:r>
      <w:r w:rsidR="00122317" w:rsidRPr="00122317">
        <w:t> </w:t>
      </w:r>
      <w:r w:rsidRPr="00122317">
        <w:t>27C(1) and has had regard to the matters referred to in subsection</w:t>
      </w:r>
      <w:r w:rsidR="00122317" w:rsidRPr="00122317">
        <w:t> </w:t>
      </w:r>
      <w:r w:rsidRPr="00122317">
        <w:t>27C(2); and</w:t>
      </w:r>
    </w:p>
    <w:p w:rsidR="00E57686" w:rsidRPr="00122317" w:rsidRDefault="00E57686" w:rsidP="00122317">
      <w:pPr>
        <w:pStyle w:val="paragraph"/>
      </w:pPr>
      <w:r w:rsidRPr="00122317">
        <w:tab/>
        <w:t>(b)</w:t>
      </w:r>
      <w:r w:rsidRPr="00122317">
        <w:tab/>
        <w:t>specify:</w:t>
      </w:r>
    </w:p>
    <w:p w:rsidR="00E57686" w:rsidRPr="00122317" w:rsidRDefault="00E57686" w:rsidP="00122317">
      <w:pPr>
        <w:pStyle w:val="paragraphsub"/>
      </w:pPr>
      <w:r w:rsidRPr="00122317">
        <w:tab/>
        <w:t>(i)</w:t>
      </w:r>
      <w:r w:rsidRPr="00122317">
        <w:tab/>
        <w:t>the name of the applicant; and</w:t>
      </w:r>
    </w:p>
    <w:p w:rsidR="00E57686" w:rsidRPr="00122317" w:rsidRDefault="00E57686" w:rsidP="00122317">
      <w:pPr>
        <w:pStyle w:val="paragraphsub"/>
      </w:pPr>
      <w:r w:rsidRPr="00122317">
        <w:tab/>
        <w:t>(ii)</w:t>
      </w:r>
      <w:r w:rsidRPr="00122317">
        <w:tab/>
        <w:t>if the warrant relates to one or more alleged relevant offences—the alleged offences in respect of which the warrant is issued; and</w:t>
      </w:r>
    </w:p>
    <w:p w:rsidR="00E57686" w:rsidRPr="00122317" w:rsidRDefault="00E57686" w:rsidP="00122317">
      <w:pPr>
        <w:pStyle w:val="paragraphsub"/>
      </w:pPr>
      <w:r w:rsidRPr="00122317">
        <w:lastRenderedPageBreak/>
        <w:tab/>
        <w:t>(iii)</w:t>
      </w:r>
      <w:r w:rsidRPr="00122317">
        <w:tab/>
        <w:t>if the warrant relates to a recovery order—the date the order was made and the name of the child to whom the order relates; and</w:t>
      </w:r>
    </w:p>
    <w:p w:rsidR="00E57686" w:rsidRPr="00122317" w:rsidRDefault="00E57686" w:rsidP="00122317">
      <w:pPr>
        <w:pStyle w:val="paragraphsub"/>
      </w:pPr>
      <w:r w:rsidRPr="00122317">
        <w:tab/>
        <w:t>(iv)</w:t>
      </w:r>
      <w:r w:rsidRPr="00122317">
        <w:tab/>
        <w:t>if the warrant relates to a mutual assistance authorisation—the offence or offences against the law of a foreign country to which the authorisation relates; and</w:t>
      </w:r>
    </w:p>
    <w:p w:rsidR="00E57686" w:rsidRPr="00122317" w:rsidRDefault="00E57686" w:rsidP="00122317">
      <w:pPr>
        <w:pStyle w:val="paragraphsub"/>
      </w:pPr>
      <w:r w:rsidRPr="00122317">
        <w:tab/>
        <w:t>(v)</w:t>
      </w:r>
      <w:r w:rsidRPr="00122317">
        <w:tab/>
        <w:t>if the warrant is issued for the purposes of an integrity operation—the integrity authority for the operation and each alleged relevant offence in relation to which the authority was granted; and</w:t>
      </w:r>
    </w:p>
    <w:p w:rsidR="00E57686" w:rsidRPr="00122317" w:rsidRDefault="00E57686" w:rsidP="00122317">
      <w:pPr>
        <w:pStyle w:val="paragraphsub"/>
      </w:pPr>
      <w:r w:rsidRPr="00122317">
        <w:tab/>
        <w:t>(vi)</w:t>
      </w:r>
      <w:r w:rsidRPr="00122317">
        <w:tab/>
        <w:t>the date the warrant is issued; and</w:t>
      </w:r>
    </w:p>
    <w:p w:rsidR="00E57686" w:rsidRPr="00122317" w:rsidRDefault="00E57686" w:rsidP="00122317">
      <w:pPr>
        <w:pStyle w:val="paragraphsub"/>
      </w:pPr>
      <w:r w:rsidRPr="00122317">
        <w:tab/>
        <w:t>(vii)</w:t>
      </w:r>
      <w:r w:rsidRPr="00122317">
        <w:tab/>
        <w:t>if the target computer is or includes a particular computer—the computer; and</w:t>
      </w:r>
    </w:p>
    <w:p w:rsidR="00E57686" w:rsidRPr="00122317" w:rsidRDefault="00E57686" w:rsidP="00122317">
      <w:pPr>
        <w:pStyle w:val="paragraphsub"/>
      </w:pPr>
      <w:r w:rsidRPr="00122317">
        <w:tab/>
        <w:t>(viii)</w:t>
      </w:r>
      <w:r w:rsidRPr="00122317">
        <w:tab/>
        <w:t>if the target computer is or includes a computer on particular premises—the premises; and</w:t>
      </w:r>
    </w:p>
    <w:p w:rsidR="00E57686" w:rsidRPr="00122317" w:rsidRDefault="00E57686" w:rsidP="00122317">
      <w:pPr>
        <w:pStyle w:val="paragraphsub"/>
      </w:pPr>
      <w:r w:rsidRPr="00122317">
        <w:tab/>
        <w:t>(ix)</w:t>
      </w:r>
      <w:r w:rsidRPr="00122317">
        <w:tab/>
        <w:t>if the target computer is or includes a computer associated with, used by or likely to be used by, a person—the person (whether by name or otherwise); and</w:t>
      </w:r>
    </w:p>
    <w:p w:rsidR="00E57686" w:rsidRPr="00122317" w:rsidRDefault="00E57686" w:rsidP="00122317">
      <w:pPr>
        <w:pStyle w:val="paragraphsub"/>
      </w:pPr>
      <w:r w:rsidRPr="00122317">
        <w:tab/>
        <w:t>(x)</w:t>
      </w:r>
      <w:r w:rsidRPr="00122317">
        <w:tab/>
        <w:t xml:space="preserve">the period during which the warrant is in force (see </w:t>
      </w:r>
      <w:r w:rsidR="00122317" w:rsidRPr="00122317">
        <w:t>subsection (</w:t>
      </w:r>
      <w:r w:rsidRPr="00122317">
        <w:t>3)); and</w:t>
      </w:r>
    </w:p>
    <w:p w:rsidR="00E57686" w:rsidRPr="00122317" w:rsidRDefault="00E57686" w:rsidP="00122317">
      <w:pPr>
        <w:pStyle w:val="paragraphsub"/>
      </w:pPr>
      <w:r w:rsidRPr="00122317">
        <w:tab/>
        <w:t>(xi)</w:t>
      </w:r>
      <w:r w:rsidRPr="00122317">
        <w:tab/>
        <w:t>the name of the law enforcement officer primarily responsible for executing the warrant</w:t>
      </w:r>
      <w:r w:rsidR="00C3517A" w:rsidRPr="00901114">
        <w:t>; and</w:t>
      </w:r>
    </w:p>
    <w:p w:rsidR="00C3517A" w:rsidRPr="00901114" w:rsidRDefault="00C3517A" w:rsidP="00C3517A">
      <w:pPr>
        <w:pStyle w:val="paragraphsub"/>
      </w:pPr>
      <w:r w:rsidRPr="00901114">
        <w:tab/>
        <w:t>(xii)</w:t>
      </w:r>
      <w:r w:rsidRPr="00901114">
        <w:tab/>
        <w:t>any conditions subject to which things may be done under the warrant.</w:t>
      </w:r>
    </w:p>
    <w:p w:rsidR="00E57686" w:rsidRPr="00122317" w:rsidRDefault="00E57686" w:rsidP="00122317">
      <w:pPr>
        <w:pStyle w:val="subsection"/>
      </w:pPr>
      <w:r w:rsidRPr="00122317">
        <w:tab/>
        <w:t>(2)</w:t>
      </w:r>
      <w:r w:rsidRPr="00122317">
        <w:tab/>
        <w:t>If a control order access warrant is issued on the basis of a control order that is in force in relation to a person, the warrant must also specify the following details in relation to the control order:</w:t>
      </w:r>
    </w:p>
    <w:p w:rsidR="00E57686" w:rsidRPr="00122317" w:rsidRDefault="00E57686" w:rsidP="00122317">
      <w:pPr>
        <w:pStyle w:val="paragraph"/>
      </w:pPr>
      <w:r w:rsidRPr="00122317">
        <w:tab/>
        <w:t>(a)</w:t>
      </w:r>
      <w:r w:rsidRPr="00122317">
        <w:tab/>
        <w:t>the name of the person;</w:t>
      </w:r>
    </w:p>
    <w:p w:rsidR="00E57686" w:rsidRPr="00122317" w:rsidRDefault="00E57686" w:rsidP="00122317">
      <w:pPr>
        <w:pStyle w:val="paragraph"/>
      </w:pPr>
      <w:r w:rsidRPr="00122317">
        <w:tab/>
        <w:t>(b)</w:t>
      </w:r>
      <w:r w:rsidRPr="00122317">
        <w:tab/>
        <w:t>the date the control order was made;</w:t>
      </w:r>
    </w:p>
    <w:p w:rsidR="00E57686" w:rsidRPr="00122317" w:rsidRDefault="00E57686" w:rsidP="00122317">
      <w:pPr>
        <w:pStyle w:val="paragraph"/>
      </w:pPr>
      <w:r w:rsidRPr="00122317">
        <w:tab/>
        <w:t>(c)</w:t>
      </w:r>
      <w:r w:rsidRPr="00122317">
        <w:tab/>
        <w:t>whether the control order is an interim control order or a confirmed control order</w:t>
      </w:r>
      <w:r w:rsidR="00090706" w:rsidRPr="00122317">
        <w:t>.</w:t>
      </w:r>
    </w:p>
    <w:p w:rsidR="00E57686" w:rsidRPr="00122317" w:rsidRDefault="00E57686" w:rsidP="00122317">
      <w:pPr>
        <w:pStyle w:val="subsection"/>
      </w:pPr>
      <w:r w:rsidRPr="00122317">
        <w:tab/>
        <w:t>(3)</w:t>
      </w:r>
      <w:r w:rsidRPr="00122317">
        <w:tab/>
        <w:t>A warrant may only be issued:</w:t>
      </w:r>
    </w:p>
    <w:p w:rsidR="00E57686" w:rsidRPr="00122317" w:rsidRDefault="00E57686" w:rsidP="00122317">
      <w:pPr>
        <w:pStyle w:val="paragraph"/>
      </w:pPr>
      <w:r w:rsidRPr="00122317">
        <w:tab/>
        <w:t>(a)</w:t>
      </w:r>
      <w:r w:rsidRPr="00122317">
        <w:tab/>
        <w:t>for a period of no more than 90 days; or</w:t>
      </w:r>
    </w:p>
    <w:p w:rsidR="00E57686" w:rsidRPr="00122317" w:rsidRDefault="00E57686" w:rsidP="00122317">
      <w:pPr>
        <w:pStyle w:val="paragraph"/>
      </w:pPr>
      <w:r w:rsidRPr="00122317">
        <w:tab/>
        <w:t>(b)</w:t>
      </w:r>
      <w:r w:rsidRPr="00122317">
        <w:tab/>
        <w:t>if the warrant is issued for the purposes of an integrity operation—for a period of no more than 21 days</w:t>
      </w:r>
      <w:r w:rsidR="00090706" w:rsidRPr="00122317">
        <w:t>.</w:t>
      </w:r>
    </w:p>
    <w:p w:rsidR="00E57686" w:rsidRPr="00122317" w:rsidRDefault="00E57686" w:rsidP="00122317">
      <w:pPr>
        <w:pStyle w:val="notetext"/>
      </w:pPr>
      <w:r w:rsidRPr="00122317">
        <w:lastRenderedPageBreak/>
        <w:t>Note:</w:t>
      </w:r>
      <w:r w:rsidRPr="00122317">
        <w:tab/>
        <w:t>The access to data held in the target computer pursuant to a warrant may be discontinued earlier—see section</w:t>
      </w:r>
      <w:r w:rsidR="00122317" w:rsidRPr="00122317">
        <w:t> </w:t>
      </w:r>
      <w:r w:rsidRPr="00122317">
        <w:t>27H</w:t>
      </w:r>
      <w:r w:rsidR="00090706" w:rsidRPr="00122317">
        <w:t>.</w:t>
      </w:r>
    </w:p>
    <w:p w:rsidR="00E57686" w:rsidRPr="00122317" w:rsidRDefault="00E57686" w:rsidP="00122317">
      <w:pPr>
        <w:pStyle w:val="subsection"/>
      </w:pPr>
      <w:r w:rsidRPr="00122317">
        <w:tab/>
        <w:t>(4)</w:t>
      </w:r>
      <w:r w:rsidRPr="00122317">
        <w:tab/>
        <w:t>In the case of a warrant authorising the access to data held in the target computer on premises that are vehicles, the warrant need only specify the class of vehicle in relation to which the access to data held in the target computer is authorised</w:t>
      </w:r>
      <w:r w:rsidR="00090706" w:rsidRPr="00122317">
        <w:t>.</w:t>
      </w:r>
    </w:p>
    <w:p w:rsidR="00E57686" w:rsidRPr="00122317" w:rsidRDefault="00E57686" w:rsidP="00122317">
      <w:pPr>
        <w:pStyle w:val="subsection"/>
      </w:pPr>
      <w:r w:rsidRPr="00122317">
        <w:tab/>
        <w:t>(5)</w:t>
      </w:r>
      <w:r w:rsidRPr="00122317">
        <w:tab/>
        <w:t xml:space="preserve">A warrant must be signed by the person issuing it and include </w:t>
      </w:r>
      <w:r w:rsidR="000A3210" w:rsidRPr="00122317">
        <w:t>the person’s</w:t>
      </w:r>
      <w:r w:rsidRPr="00122317">
        <w:t xml:space="preserve"> name</w:t>
      </w:r>
      <w:r w:rsidR="00090706" w:rsidRPr="00122317">
        <w:t>.</w:t>
      </w:r>
    </w:p>
    <w:p w:rsidR="00E57686" w:rsidRPr="00122317" w:rsidRDefault="00E57686" w:rsidP="00122317">
      <w:pPr>
        <w:pStyle w:val="subsection"/>
      </w:pPr>
      <w:r w:rsidRPr="00122317">
        <w:tab/>
        <w:t>(6)</w:t>
      </w:r>
      <w:r w:rsidRPr="00122317">
        <w:tab/>
        <w:t>As soon as practicable after completing and signing a warrant issued on a remote application, the person issuing it must:</w:t>
      </w:r>
    </w:p>
    <w:p w:rsidR="00E57686" w:rsidRPr="00122317" w:rsidRDefault="00E57686" w:rsidP="00122317">
      <w:pPr>
        <w:pStyle w:val="paragraph"/>
      </w:pPr>
      <w:r w:rsidRPr="00122317">
        <w:tab/>
        <w:t>(a)</w:t>
      </w:r>
      <w:r w:rsidRPr="00122317">
        <w:tab/>
        <w:t>inform the applicant of:</w:t>
      </w:r>
    </w:p>
    <w:p w:rsidR="00E57686" w:rsidRPr="00122317" w:rsidRDefault="00E57686" w:rsidP="00122317">
      <w:pPr>
        <w:pStyle w:val="paragraphsub"/>
      </w:pPr>
      <w:r w:rsidRPr="00122317">
        <w:tab/>
        <w:t>(i)</w:t>
      </w:r>
      <w:r w:rsidRPr="00122317">
        <w:tab/>
        <w:t>the terms of the warrant; and</w:t>
      </w:r>
    </w:p>
    <w:p w:rsidR="00E57686" w:rsidRPr="00122317" w:rsidRDefault="00E57686" w:rsidP="00122317">
      <w:pPr>
        <w:pStyle w:val="paragraphsub"/>
      </w:pPr>
      <w:r w:rsidRPr="00122317">
        <w:tab/>
        <w:t>(ii)</w:t>
      </w:r>
      <w:r w:rsidRPr="00122317">
        <w:tab/>
        <w:t>the date on which</w:t>
      </w:r>
      <w:r w:rsidR="00D60776" w:rsidRPr="00122317">
        <w:t>,</w:t>
      </w:r>
      <w:r w:rsidRPr="00122317">
        <w:t xml:space="preserve"> and the time at which</w:t>
      </w:r>
      <w:r w:rsidR="00D60776" w:rsidRPr="00122317">
        <w:t>,</w:t>
      </w:r>
      <w:r w:rsidRPr="00122317">
        <w:t xml:space="preserve"> the warrant was issued; and</w:t>
      </w:r>
    </w:p>
    <w:p w:rsidR="00E57686" w:rsidRPr="00122317" w:rsidRDefault="00E57686" w:rsidP="00122317">
      <w:pPr>
        <w:pStyle w:val="paragraph"/>
      </w:pPr>
      <w:r w:rsidRPr="00122317">
        <w:tab/>
        <w:t>(b)</w:t>
      </w:r>
      <w:r w:rsidRPr="00122317">
        <w:tab/>
        <w:t>give the warrant to the applicant while retaining a copy of the warrant for the person</w:t>
      </w:r>
      <w:r w:rsidR="00932B20" w:rsidRPr="00122317">
        <w:t>’</w:t>
      </w:r>
      <w:r w:rsidRPr="00122317">
        <w:t>s own record</w:t>
      </w:r>
      <w:r w:rsidR="00090706" w:rsidRPr="00122317">
        <w:t>.</w:t>
      </w:r>
    </w:p>
    <w:p w:rsidR="003865D8" w:rsidRPr="00122317" w:rsidRDefault="003865D8" w:rsidP="00122317">
      <w:pPr>
        <w:pStyle w:val="ActHead5"/>
      </w:pPr>
      <w:bookmarkStart w:id="107" w:name="_Toc532048812"/>
      <w:r w:rsidRPr="00122317">
        <w:rPr>
          <w:rStyle w:val="CharSectno"/>
        </w:rPr>
        <w:t>27E</w:t>
      </w:r>
      <w:r w:rsidRPr="00122317">
        <w:t xml:space="preserve">  What a computer access warrant authorises</w:t>
      </w:r>
      <w:bookmarkEnd w:id="107"/>
    </w:p>
    <w:p w:rsidR="003865D8" w:rsidRPr="00122317" w:rsidRDefault="003865D8" w:rsidP="00122317">
      <w:pPr>
        <w:pStyle w:val="subsection"/>
      </w:pPr>
      <w:r w:rsidRPr="00122317">
        <w:tab/>
        <w:t>(1)</w:t>
      </w:r>
      <w:r w:rsidRPr="00122317">
        <w:tab/>
        <w:t>A computer access warrant must authorise the doing of specified things (subject to any restrictions or conditions specified in the warrant) in relation to the relevant target computer</w:t>
      </w:r>
      <w:r w:rsidR="00090706" w:rsidRPr="00122317">
        <w:t>.</w:t>
      </w:r>
    </w:p>
    <w:p w:rsidR="003865D8" w:rsidRPr="00122317" w:rsidRDefault="003865D8" w:rsidP="00122317">
      <w:pPr>
        <w:pStyle w:val="subsection"/>
      </w:pPr>
      <w:r w:rsidRPr="00122317">
        <w:tab/>
        <w:t>(2)</w:t>
      </w:r>
      <w:r w:rsidRPr="00122317">
        <w:tab/>
        <w:t>The things that may be specified are any of the following that the eligible Judge or nominated AAT member considers appropriate in the circumstances:</w:t>
      </w:r>
    </w:p>
    <w:p w:rsidR="003865D8" w:rsidRPr="00122317" w:rsidRDefault="003865D8" w:rsidP="00122317">
      <w:pPr>
        <w:pStyle w:val="paragraph"/>
      </w:pPr>
      <w:r w:rsidRPr="00122317">
        <w:tab/>
        <w:t>(a)</w:t>
      </w:r>
      <w:r w:rsidRPr="00122317">
        <w:tab/>
        <w:t>entering specified premises for the purposes of doing the things mentioned in this subsection;</w:t>
      </w:r>
    </w:p>
    <w:p w:rsidR="003865D8" w:rsidRPr="00122317" w:rsidRDefault="003865D8" w:rsidP="00122317">
      <w:pPr>
        <w:pStyle w:val="paragraph"/>
      </w:pPr>
      <w:r w:rsidRPr="00122317">
        <w:tab/>
        <w:t>(b)</w:t>
      </w:r>
      <w:r w:rsidRPr="00122317">
        <w:tab/>
        <w:t>entering any premises for the purposes of gaining entry to, or exiting, the specified premises;</w:t>
      </w:r>
    </w:p>
    <w:p w:rsidR="003865D8" w:rsidRPr="00122317" w:rsidRDefault="003865D8" w:rsidP="00122317">
      <w:pPr>
        <w:pStyle w:val="paragraph"/>
      </w:pPr>
      <w:r w:rsidRPr="00122317">
        <w:tab/>
        <w:t>(c)</w:t>
      </w:r>
      <w:r w:rsidRPr="00122317">
        <w:tab/>
        <w:t>using:</w:t>
      </w:r>
    </w:p>
    <w:p w:rsidR="003865D8" w:rsidRPr="00122317" w:rsidRDefault="003865D8" w:rsidP="00122317">
      <w:pPr>
        <w:pStyle w:val="paragraphsub"/>
      </w:pPr>
      <w:r w:rsidRPr="00122317">
        <w:tab/>
        <w:t>(i)</w:t>
      </w:r>
      <w:r w:rsidRPr="00122317">
        <w:tab/>
        <w:t>the target computer; or</w:t>
      </w:r>
    </w:p>
    <w:p w:rsidR="003865D8" w:rsidRPr="00122317" w:rsidRDefault="003865D8" w:rsidP="00122317">
      <w:pPr>
        <w:pStyle w:val="paragraphsub"/>
      </w:pPr>
      <w:r w:rsidRPr="00122317">
        <w:tab/>
        <w:t>(ii)</w:t>
      </w:r>
      <w:r w:rsidRPr="00122317">
        <w:tab/>
        <w:t>a telecommunications facility operated or provided by the Commonwealth or a carrier; or</w:t>
      </w:r>
    </w:p>
    <w:p w:rsidR="003865D8" w:rsidRPr="00122317" w:rsidRDefault="003865D8" w:rsidP="00122317">
      <w:pPr>
        <w:pStyle w:val="paragraphsub"/>
      </w:pPr>
      <w:r w:rsidRPr="00122317">
        <w:tab/>
        <w:t>(iii)</w:t>
      </w:r>
      <w:r w:rsidRPr="00122317">
        <w:tab/>
        <w:t>any other electronic equipment; or</w:t>
      </w:r>
    </w:p>
    <w:p w:rsidR="003865D8" w:rsidRPr="00122317" w:rsidRDefault="003865D8" w:rsidP="00122317">
      <w:pPr>
        <w:pStyle w:val="paragraphsub"/>
      </w:pPr>
      <w:r w:rsidRPr="00122317">
        <w:tab/>
        <w:t>(iv)</w:t>
      </w:r>
      <w:r w:rsidRPr="00122317">
        <w:tab/>
        <w:t>a data storage device;</w:t>
      </w:r>
    </w:p>
    <w:p w:rsidR="003865D8" w:rsidRPr="00122317" w:rsidRDefault="003865D8" w:rsidP="00122317">
      <w:pPr>
        <w:pStyle w:val="paragraph"/>
      </w:pPr>
      <w:r w:rsidRPr="00122317">
        <w:lastRenderedPageBreak/>
        <w:tab/>
      </w:r>
      <w:r w:rsidRPr="00122317">
        <w:tab/>
        <w:t xml:space="preserve">for the purpose of obtaining access to data (the </w:t>
      </w:r>
      <w:r w:rsidRPr="00122317">
        <w:rPr>
          <w:b/>
          <w:i/>
        </w:rPr>
        <w:t>relevant data</w:t>
      </w:r>
      <w:r w:rsidRPr="00122317">
        <w:t>) that is held in the target computer at any time while the warrant is in force, in order to determine whether the relevant data is covered by the warrant;</w:t>
      </w:r>
    </w:p>
    <w:p w:rsidR="003865D8" w:rsidRPr="00122317" w:rsidRDefault="003865D8" w:rsidP="00122317">
      <w:pPr>
        <w:pStyle w:val="paragraph"/>
      </w:pPr>
      <w:r w:rsidRPr="00122317">
        <w:tab/>
        <w:t>(d)</w:t>
      </w:r>
      <w:r w:rsidRPr="00122317">
        <w:tab/>
        <w:t xml:space="preserve">if necessary to achieve the purpose mentioned in </w:t>
      </w:r>
      <w:r w:rsidR="00122317" w:rsidRPr="00122317">
        <w:t>paragraph (</w:t>
      </w:r>
      <w:r w:rsidRPr="00122317">
        <w:t>c)—adding, copying, deleting or altering other data in the target computer;</w:t>
      </w:r>
    </w:p>
    <w:p w:rsidR="003865D8" w:rsidRPr="00122317" w:rsidRDefault="003865D8" w:rsidP="00122317">
      <w:pPr>
        <w:pStyle w:val="paragraph"/>
      </w:pPr>
      <w:r w:rsidRPr="00122317">
        <w:tab/>
        <w:t>(e)</w:t>
      </w:r>
      <w:r w:rsidRPr="00122317">
        <w:tab/>
        <w:t>if, having regard to other methods (if any) of obtaining access to the relevant data which are likely to be as effective, it is reasonable in all the circumstances to do so:</w:t>
      </w:r>
    </w:p>
    <w:p w:rsidR="003865D8" w:rsidRPr="00122317" w:rsidRDefault="003865D8" w:rsidP="00122317">
      <w:pPr>
        <w:pStyle w:val="paragraphsub"/>
      </w:pPr>
      <w:r w:rsidRPr="00122317">
        <w:tab/>
        <w:t>(i)</w:t>
      </w:r>
      <w:r w:rsidRPr="00122317">
        <w:tab/>
        <w:t>using any other computer or a communication in transit to access the relevant data; and</w:t>
      </w:r>
    </w:p>
    <w:p w:rsidR="003865D8" w:rsidRPr="00122317" w:rsidRDefault="003865D8" w:rsidP="00122317">
      <w:pPr>
        <w:pStyle w:val="paragraphsub"/>
      </w:pPr>
      <w:r w:rsidRPr="00122317">
        <w:tab/>
        <w:t>(ii)</w:t>
      </w:r>
      <w:r w:rsidRPr="00122317">
        <w:tab/>
        <w:t>if necessary to achieve that purpose—adding, copying, deleting or altering other data in the computer or the communication in transit;</w:t>
      </w:r>
    </w:p>
    <w:p w:rsidR="00790000" w:rsidRPr="00122317" w:rsidRDefault="00790000" w:rsidP="00122317">
      <w:pPr>
        <w:pStyle w:val="paragraph"/>
      </w:pPr>
      <w:r w:rsidRPr="00122317">
        <w:tab/>
        <w:t>(f)</w:t>
      </w:r>
      <w:r w:rsidRPr="00122317">
        <w:tab/>
        <w:t>removing a computer or other thing from premises for the purposes of doing any thing specified in the warrant in accordance with this subsection, and returning the computer or other thing to the premises;</w:t>
      </w:r>
    </w:p>
    <w:p w:rsidR="00FD0374" w:rsidRPr="00122317" w:rsidRDefault="003865D8" w:rsidP="00122317">
      <w:pPr>
        <w:pStyle w:val="paragraph"/>
      </w:pPr>
      <w:r w:rsidRPr="00122317">
        <w:tab/>
        <w:t>(</w:t>
      </w:r>
      <w:r w:rsidR="00790000" w:rsidRPr="00122317">
        <w:t>g</w:t>
      </w:r>
      <w:r w:rsidRPr="00122317">
        <w:t>)</w:t>
      </w:r>
      <w:r w:rsidRPr="00122317">
        <w:tab/>
        <w:t>copying any data to which access has been obtained</w:t>
      </w:r>
      <w:r w:rsidR="00FD0374" w:rsidRPr="00122317">
        <w:t>, and that:</w:t>
      </w:r>
    </w:p>
    <w:p w:rsidR="003865D8" w:rsidRPr="00122317" w:rsidRDefault="00FD0374" w:rsidP="00122317">
      <w:pPr>
        <w:pStyle w:val="paragraphsub"/>
      </w:pPr>
      <w:r w:rsidRPr="00122317">
        <w:tab/>
        <w:t>(i)</w:t>
      </w:r>
      <w:r w:rsidRPr="00122317">
        <w:tab/>
        <w:t xml:space="preserve">appears to be relevant </w:t>
      </w:r>
      <w:r w:rsidR="003865D8" w:rsidRPr="00122317">
        <w:t>for the purposes of determining whether the relevant data is covered by the warrant;</w:t>
      </w:r>
      <w:r w:rsidRPr="00122317">
        <w:t xml:space="preserve"> or</w:t>
      </w:r>
    </w:p>
    <w:p w:rsidR="00FD0374" w:rsidRPr="00122317" w:rsidRDefault="00FD0374" w:rsidP="00122317">
      <w:pPr>
        <w:pStyle w:val="paragraphsub"/>
      </w:pPr>
      <w:r w:rsidRPr="00122317">
        <w:tab/>
        <w:t>(ii)</w:t>
      </w:r>
      <w:r w:rsidRPr="00122317">
        <w:tab/>
        <w:t>is covered by the warrant;</w:t>
      </w:r>
    </w:p>
    <w:p w:rsidR="003865D8" w:rsidRPr="00122317" w:rsidRDefault="003865D8" w:rsidP="00122317">
      <w:pPr>
        <w:pStyle w:val="paragraph"/>
      </w:pPr>
      <w:r w:rsidRPr="00122317">
        <w:tab/>
        <w:t>(</w:t>
      </w:r>
      <w:r w:rsidR="00B92B2E" w:rsidRPr="00122317">
        <w:t>h</w:t>
      </w:r>
      <w:r w:rsidRPr="00122317">
        <w:t>)</w:t>
      </w:r>
      <w:r w:rsidRPr="00122317">
        <w:tab/>
        <w:t>intercepting a communication passing over a telecommunications system, if the interception is for the purposes of doing any thing specified in the warrant in accordance with this subsection;</w:t>
      </w:r>
    </w:p>
    <w:p w:rsidR="003865D8" w:rsidRPr="00122317" w:rsidRDefault="003865D8" w:rsidP="00122317">
      <w:pPr>
        <w:pStyle w:val="paragraph"/>
      </w:pPr>
      <w:r w:rsidRPr="00122317">
        <w:tab/>
        <w:t>(</w:t>
      </w:r>
      <w:r w:rsidR="0095726E" w:rsidRPr="00122317">
        <w:t>i</w:t>
      </w:r>
      <w:r w:rsidRPr="00122317">
        <w:t>)</w:t>
      </w:r>
      <w:r w:rsidRPr="00122317">
        <w:tab/>
        <w:t>any other thing reasonably incidental to any of the above</w:t>
      </w:r>
      <w:r w:rsidR="00090706" w:rsidRPr="00122317">
        <w:t>.</w:t>
      </w:r>
    </w:p>
    <w:p w:rsidR="003865D8" w:rsidRPr="00122317" w:rsidRDefault="003865D8" w:rsidP="00122317">
      <w:pPr>
        <w:pStyle w:val="notetext"/>
      </w:pPr>
      <w:r w:rsidRPr="00122317">
        <w:t>Note:</w:t>
      </w:r>
      <w:r w:rsidRPr="00122317">
        <w:tab/>
        <w:t>As a result of the warrant, a person who, by means of a telecommunications facility, obtains access to data stored in a computer etc</w:t>
      </w:r>
      <w:r w:rsidR="00090706" w:rsidRPr="00122317">
        <w:t>.</w:t>
      </w:r>
      <w:r w:rsidRPr="00122317">
        <w:t xml:space="preserve"> will not commit an offence under Part</w:t>
      </w:r>
      <w:r w:rsidR="00122317" w:rsidRPr="00122317">
        <w:t> </w:t>
      </w:r>
      <w:r w:rsidRPr="00122317">
        <w:t>10</w:t>
      </w:r>
      <w:r w:rsidR="00090706" w:rsidRPr="00122317">
        <w:t>.</w:t>
      </w:r>
      <w:r w:rsidRPr="00122317">
        <w:t xml:space="preserve">7 of the </w:t>
      </w:r>
      <w:r w:rsidRPr="00122317">
        <w:rPr>
          <w:i/>
          <w:iCs/>
        </w:rPr>
        <w:t>Criminal Code</w:t>
      </w:r>
      <w:r w:rsidRPr="00122317">
        <w:t xml:space="preserve"> or equivalent State or Territory laws (provided that the person acts within the authority of the warrant)</w:t>
      </w:r>
      <w:r w:rsidR="00090706" w:rsidRPr="00122317">
        <w:t>.</w:t>
      </w:r>
    </w:p>
    <w:p w:rsidR="00761FAB" w:rsidRPr="00901114" w:rsidRDefault="00761FAB" w:rsidP="00761FAB">
      <w:pPr>
        <w:pStyle w:val="subsection"/>
      </w:pPr>
      <w:r w:rsidRPr="00901114">
        <w:tab/>
        <w:t>(2A)</w:t>
      </w:r>
      <w:r w:rsidRPr="00901114">
        <w:tab/>
        <w:t>If:</w:t>
      </w:r>
    </w:p>
    <w:p w:rsidR="00761FAB" w:rsidRPr="00901114" w:rsidRDefault="00761FAB" w:rsidP="00761FAB">
      <w:pPr>
        <w:pStyle w:val="paragraph"/>
      </w:pPr>
      <w:r w:rsidRPr="00901114">
        <w:tab/>
        <w:t>(a)</w:t>
      </w:r>
      <w:r w:rsidRPr="00901114">
        <w:tab/>
        <w:t>a computer access warrant authorises the removal of a computer or other thing from premises as mentioned in paragraph (2)(f); and</w:t>
      </w:r>
    </w:p>
    <w:p w:rsidR="00761FAB" w:rsidRPr="00901114" w:rsidRDefault="00761FAB" w:rsidP="00761FAB">
      <w:pPr>
        <w:pStyle w:val="paragraph"/>
      </w:pPr>
      <w:r w:rsidRPr="00901114">
        <w:lastRenderedPageBreak/>
        <w:tab/>
        <w:t>(b)</w:t>
      </w:r>
      <w:r w:rsidRPr="00901114">
        <w:tab/>
        <w:t>a computer or thing is removed from the premises in accordance with the warrant;</w:t>
      </w:r>
    </w:p>
    <w:p w:rsidR="00761FAB" w:rsidRPr="00901114" w:rsidRDefault="00761FAB" w:rsidP="00761FAB">
      <w:pPr>
        <w:pStyle w:val="subsection2"/>
      </w:pPr>
      <w:r w:rsidRPr="00901114">
        <w:t>the computer or thing must be returned to the premises within a reasonable period.</w:t>
      </w:r>
    </w:p>
    <w:p w:rsidR="002F7B98" w:rsidRPr="00122317" w:rsidRDefault="002F7B98" w:rsidP="00122317">
      <w:pPr>
        <w:pStyle w:val="subsection"/>
      </w:pPr>
      <w:r w:rsidRPr="00122317">
        <w:tab/>
        <w:t>(3)</w:t>
      </w:r>
      <w:r w:rsidRPr="00122317">
        <w:tab/>
        <w:t xml:space="preserve">For the purposes of </w:t>
      </w:r>
      <w:r w:rsidR="00122317" w:rsidRPr="00122317">
        <w:t>paragraph (</w:t>
      </w:r>
      <w:r w:rsidRPr="00122317">
        <w:t>2)(</w:t>
      </w:r>
      <w:r w:rsidR="00790000" w:rsidRPr="00122317">
        <w:t>g</w:t>
      </w:r>
      <w:r w:rsidRPr="00122317">
        <w:t>), if:</w:t>
      </w:r>
    </w:p>
    <w:p w:rsidR="002F7B98" w:rsidRPr="00122317" w:rsidRDefault="002F7B98" w:rsidP="00122317">
      <w:pPr>
        <w:pStyle w:val="paragraph"/>
      </w:pPr>
      <w:r w:rsidRPr="00122317">
        <w:tab/>
        <w:t>(a)</w:t>
      </w:r>
      <w:r w:rsidRPr="00122317">
        <w:tab/>
        <w:t>access has been obtained to data; and</w:t>
      </w:r>
    </w:p>
    <w:p w:rsidR="002F7B98" w:rsidRPr="00122317" w:rsidRDefault="002F7B98" w:rsidP="00122317">
      <w:pPr>
        <w:pStyle w:val="paragraph"/>
      </w:pPr>
      <w:r w:rsidRPr="00122317">
        <w:tab/>
        <w:t>(b)</w:t>
      </w:r>
      <w:r w:rsidRPr="00122317">
        <w:tab/>
        <w:t xml:space="preserve">the </w:t>
      </w:r>
      <w:r w:rsidR="0002770B" w:rsidRPr="00122317">
        <w:t>data is subject to a form of</w:t>
      </w:r>
      <w:r w:rsidRPr="00122317">
        <w:t xml:space="preserve"> electronic protection;</w:t>
      </w:r>
    </w:p>
    <w:p w:rsidR="002F7B98" w:rsidRPr="00122317" w:rsidRDefault="001D36B8" w:rsidP="00122317">
      <w:pPr>
        <w:pStyle w:val="subsection2"/>
      </w:pPr>
      <w:r w:rsidRPr="00122317">
        <w:t>the</w:t>
      </w:r>
      <w:r w:rsidR="002F7B98" w:rsidRPr="00122317">
        <w:t xml:space="preserve"> data is taken </w:t>
      </w:r>
      <w:r w:rsidR="00D84274" w:rsidRPr="00122317">
        <w:t xml:space="preserve">to </w:t>
      </w:r>
      <w:r w:rsidR="002F7B98" w:rsidRPr="00122317">
        <w:t>be relevant for the purposes of determining whether the relevant data is covered by the warrant</w:t>
      </w:r>
      <w:r w:rsidR="00090706" w:rsidRPr="00122317">
        <w:t>.</w:t>
      </w:r>
    </w:p>
    <w:p w:rsidR="003865D8" w:rsidRPr="00122317" w:rsidRDefault="003865D8" w:rsidP="00122317">
      <w:pPr>
        <w:pStyle w:val="SubsectionHead"/>
      </w:pPr>
      <w:r w:rsidRPr="00122317">
        <w:t>When data is covered by a warrant</w:t>
      </w:r>
    </w:p>
    <w:p w:rsidR="003865D8" w:rsidRPr="00122317" w:rsidRDefault="002F7B98" w:rsidP="00122317">
      <w:pPr>
        <w:pStyle w:val="subsection"/>
      </w:pPr>
      <w:r w:rsidRPr="00122317">
        <w:tab/>
        <w:t>(4</w:t>
      </w:r>
      <w:r w:rsidR="003865D8" w:rsidRPr="00122317">
        <w:t>)</w:t>
      </w:r>
      <w:r w:rsidR="003865D8" w:rsidRPr="00122317">
        <w:tab/>
        <w:t xml:space="preserve">For the purposes of this section, data is </w:t>
      </w:r>
      <w:r w:rsidR="003865D8" w:rsidRPr="00122317">
        <w:rPr>
          <w:b/>
          <w:i/>
        </w:rPr>
        <w:t>covered by</w:t>
      </w:r>
      <w:r w:rsidR="003865D8" w:rsidRPr="00122317">
        <w:t xml:space="preserve"> a warrant if:</w:t>
      </w:r>
    </w:p>
    <w:p w:rsidR="003865D8" w:rsidRPr="00122317" w:rsidRDefault="003865D8" w:rsidP="00122317">
      <w:pPr>
        <w:pStyle w:val="paragraph"/>
      </w:pPr>
      <w:r w:rsidRPr="00122317">
        <w:tab/>
        <w:t>(a)</w:t>
      </w:r>
      <w:r w:rsidRPr="00122317">
        <w:tab/>
        <w:t xml:space="preserve">in the case of a warrant sought in relation to a relevant offence—access to the data </w:t>
      </w:r>
      <w:r w:rsidR="002A4287" w:rsidRPr="00122317">
        <w:t>is necessary</w:t>
      </w:r>
      <w:r w:rsidRPr="00122317">
        <w:t xml:space="preserve"> as described in paragraph</w:t>
      </w:r>
      <w:r w:rsidR="00122317" w:rsidRPr="00122317">
        <w:t> </w:t>
      </w:r>
      <w:r w:rsidRPr="00122317">
        <w:t>27A(1)(c); or</w:t>
      </w:r>
    </w:p>
    <w:p w:rsidR="003865D8" w:rsidRPr="00122317" w:rsidRDefault="003865D8" w:rsidP="00122317">
      <w:pPr>
        <w:pStyle w:val="paragraph"/>
      </w:pPr>
      <w:r w:rsidRPr="00122317">
        <w:tab/>
        <w:t>(b)</w:t>
      </w:r>
      <w:r w:rsidRPr="00122317">
        <w:tab/>
        <w:t>in the case of a warrant sought in relation to a recovery order—access to the data may assist as described in paragraph</w:t>
      </w:r>
      <w:r w:rsidR="00122317" w:rsidRPr="00122317">
        <w:t> </w:t>
      </w:r>
      <w:r w:rsidRPr="00122317">
        <w:t>27A(3)(b); or</w:t>
      </w:r>
    </w:p>
    <w:p w:rsidR="003865D8" w:rsidRPr="00122317" w:rsidRDefault="003865D8" w:rsidP="00122317">
      <w:pPr>
        <w:pStyle w:val="paragraph"/>
      </w:pPr>
      <w:r w:rsidRPr="00122317">
        <w:tab/>
        <w:t>(c)</w:t>
      </w:r>
      <w:r w:rsidRPr="00122317">
        <w:tab/>
        <w:t>in the case of a warrant sought in relation to a mutual assistance authorisation—access to the data is necessary as described in paragraph</w:t>
      </w:r>
      <w:r w:rsidR="00122317" w:rsidRPr="00122317">
        <w:t> </w:t>
      </w:r>
      <w:r w:rsidRPr="00122317">
        <w:t>27A(4)(b); or</w:t>
      </w:r>
    </w:p>
    <w:p w:rsidR="003865D8" w:rsidRPr="00122317" w:rsidRDefault="003865D8" w:rsidP="00122317">
      <w:pPr>
        <w:pStyle w:val="paragraph"/>
      </w:pPr>
      <w:r w:rsidRPr="00122317">
        <w:tab/>
        <w:t>(d)</w:t>
      </w:r>
      <w:r w:rsidRPr="00122317">
        <w:tab/>
        <w:t>in the case of a warrant sought for the purposes of an integrity operation—access to the data will assist as described in paragraph</w:t>
      </w:r>
      <w:r w:rsidR="00122317" w:rsidRPr="00122317">
        <w:t> </w:t>
      </w:r>
      <w:r w:rsidRPr="00122317">
        <w:t>27A(5)(b); or</w:t>
      </w:r>
    </w:p>
    <w:p w:rsidR="003865D8" w:rsidRPr="00122317" w:rsidRDefault="003865D8" w:rsidP="00122317">
      <w:pPr>
        <w:pStyle w:val="paragraph"/>
      </w:pPr>
      <w:r w:rsidRPr="00122317">
        <w:tab/>
        <w:t>(e)</w:t>
      </w:r>
      <w:r w:rsidRPr="00122317">
        <w:tab/>
        <w:t>in the case of a control order access warrant—access to the data would be likely to substantially assist as described in paragraph</w:t>
      </w:r>
      <w:r w:rsidR="00122317" w:rsidRPr="00122317">
        <w:t> </w:t>
      </w:r>
      <w:r w:rsidRPr="00122317">
        <w:t>27A(6)(b)</w:t>
      </w:r>
      <w:r w:rsidR="00090706" w:rsidRPr="00122317">
        <w:t>.</w:t>
      </w:r>
    </w:p>
    <w:p w:rsidR="003865D8" w:rsidRPr="00122317" w:rsidRDefault="003865D8" w:rsidP="00122317">
      <w:pPr>
        <w:pStyle w:val="SubsectionHead"/>
      </w:pPr>
      <w:r w:rsidRPr="00122317">
        <w:t>Certain acts not authorised</w:t>
      </w:r>
    </w:p>
    <w:p w:rsidR="003865D8" w:rsidRPr="00122317" w:rsidRDefault="002F7B98" w:rsidP="00122317">
      <w:pPr>
        <w:pStyle w:val="subsection"/>
      </w:pPr>
      <w:r w:rsidRPr="00122317">
        <w:tab/>
        <w:t>(5</w:t>
      </w:r>
      <w:r w:rsidR="003865D8" w:rsidRPr="00122317">
        <w:t>)</w:t>
      </w:r>
      <w:r w:rsidR="003865D8" w:rsidRPr="00122317">
        <w:tab/>
      </w:r>
      <w:r w:rsidR="00122317" w:rsidRPr="00122317">
        <w:t>Subsection (</w:t>
      </w:r>
      <w:r w:rsidR="003865D8" w:rsidRPr="00122317">
        <w:t>2) does not authorise the addition, deletion or alteration of data, or the doing of any thing, that is likely to:</w:t>
      </w:r>
    </w:p>
    <w:p w:rsidR="003865D8" w:rsidRPr="00122317" w:rsidRDefault="003865D8" w:rsidP="00122317">
      <w:pPr>
        <w:pStyle w:val="paragraph"/>
      </w:pPr>
      <w:r w:rsidRPr="00122317">
        <w:tab/>
        <w:t>(a)</w:t>
      </w:r>
      <w:r w:rsidRPr="00122317">
        <w:tab/>
        <w:t>materially interfere with, interrupt or obstruct:</w:t>
      </w:r>
    </w:p>
    <w:p w:rsidR="003865D8" w:rsidRPr="00122317" w:rsidRDefault="003865D8" w:rsidP="00122317">
      <w:pPr>
        <w:pStyle w:val="paragraphsub"/>
      </w:pPr>
      <w:r w:rsidRPr="00122317">
        <w:tab/>
        <w:t>(i)</w:t>
      </w:r>
      <w:r w:rsidRPr="00122317">
        <w:tab/>
        <w:t xml:space="preserve"> a communication in transit; or</w:t>
      </w:r>
    </w:p>
    <w:p w:rsidR="003865D8" w:rsidRPr="00122317" w:rsidRDefault="003865D8" w:rsidP="00122317">
      <w:pPr>
        <w:pStyle w:val="paragraphsub"/>
      </w:pPr>
      <w:r w:rsidRPr="00122317">
        <w:tab/>
        <w:t>(ii)</w:t>
      </w:r>
      <w:r w:rsidRPr="00122317">
        <w:tab/>
        <w:t>the lawful use by other persons of a computer;</w:t>
      </w:r>
    </w:p>
    <w:p w:rsidR="003865D8" w:rsidRPr="00122317" w:rsidRDefault="003865D8" w:rsidP="00122317">
      <w:pPr>
        <w:pStyle w:val="paragraph"/>
      </w:pPr>
      <w:r w:rsidRPr="00122317">
        <w:lastRenderedPageBreak/>
        <w:tab/>
      </w:r>
      <w:r w:rsidRPr="00122317">
        <w:tab/>
        <w:t>unless the addition, deletion or alteration, or the doing of the thing, is necessary to do one or more of the things specified in the warrant; or</w:t>
      </w:r>
    </w:p>
    <w:p w:rsidR="003865D8" w:rsidRPr="00122317" w:rsidRDefault="003865D8" w:rsidP="00122317">
      <w:pPr>
        <w:pStyle w:val="paragraph"/>
      </w:pPr>
      <w:r w:rsidRPr="00122317">
        <w:tab/>
        <w:t>(b)</w:t>
      </w:r>
      <w:r w:rsidRPr="00122317">
        <w:tab/>
        <w:t>cause any other material loss or damage to other persons lawfully using a computer</w:t>
      </w:r>
      <w:r w:rsidR="00090706" w:rsidRPr="00122317">
        <w:t>.</w:t>
      </w:r>
    </w:p>
    <w:p w:rsidR="003865D8" w:rsidRPr="00122317" w:rsidRDefault="003865D8" w:rsidP="00122317">
      <w:pPr>
        <w:pStyle w:val="SubsectionHead"/>
      </w:pPr>
      <w:r w:rsidRPr="00122317">
        <w:t>Warrant must provide for certain matters</w:t>
      </w:r>
    </w:p>
    <w:p w:rsidR="003865D8" w:rsidRPr="00122317" w:rsidRDefault="002F7B98" w:rsidP="00122317">
      <w:pPr>
        <w:pStyle w:val="subsection"/>
      </w:pPr>
      <w:r w:rsidRPr="00122317">
        <w:tab/>
        <w:t>(6</w:t>
      </w:r>
      <w:r w:rsidR="003865D8" w:rsidRPr="00122317">
        <w:t>)</w:t>
      </w:r>
      <w:r w:rsidR="003865D8" w:rsidRPr="00122317">
        <w:tab/>
        <w:t>A computer access warrant must:</w:t>
      </w:r>
    </w:p>
    <w:p w:rsidR="003865D8" w:rsidRPr="00122317" w:rsidRDefault="003865D8" w:rsidP="00122317">
      <w:pPr>
        <w:pStyle w:val="paragraph"/>
      </w:pPr>
      <w:r w:rsidRPr="00122317">
        <w:tab/>
        <w:t>(a)</w:t>
      </w:r>
      <w:r w:rsidRPr="00122317">
        <w:tab/>
        <w:t>authorise the use of any force against persons and things that is necessary and reasonable to do the things specified in the warrant; and</w:t>
      </w:r>
    </w:p>
    <w:p w:rsidR="003865D8" w:rsidRPr="00122317" w:rsidRDefault="003865D8" w:rsidP="00122317">
      <w:pPr>
        <w:pStyle w:val="paragraph"/>
      </w:pPr>
      <w:r w:rsidRPr="00122317">
        <w:tab/>
        <w:t>(b)</w:t>
      </w:r>
      <w:r w:rsidRPr="00122317">
        <w:tab/>
        <w:t>if the warrant authorises entering premises—state whether entry is authorised to be made at any time of the day or night or during stated hours of the day or night</w:t>
      </w:r>
      <w:r w:rsidR="00090706" w:rsidRPr="00122317">
        <w:t>.</w:t>
      </w:r>
    </w:p>
    <w:p w:rsidR="0095726E" w:rsidRPr="00122317" w:rsidRDefault="0095726E" w:rsidP="00122317">
      <w:pPr>
        <w:pStyle w:val="SubsectionHead"/>
        <w:rPr>
          <w:i w:val="0"/>
        </w:rPr>
      </w:pPr>
      <w:r w:rsidRPr="00122317">
        <w:t>Concealment of access etc</w:t>
      </w:r>
      <w:r w:rsidR="00090706" w:rsidRPr="00122317">
        <w:t>.</w:t>
      </w:r>
    </w:p>
    <w:p w:rsidR="0095726E" w:rsidRPr="00122317" w:rsidRDefault="0095726E" w:rsidP="00122317">
      <w:pPr>
        <w:pStyle w:val="subsection"/>
      </w:pPr>
      <w:r w:rsidRPr="00122317">
        <w:tab/>
        <w:t>(7)</w:t>
      </w:r>
      <w:r w:rsidRPr="00122317">
        <w:tab/>
        <w:t>If any thing has been done in relation to a computer under:</w:t>
      </w:r>
    </w:p>
    <w:p w:rsidR="0095726E" w:rsidRPr="00122317" w:rsidRDefault="0095726E" w:rsidP="00122317">
      <w:pPr>
        <w:pStyle w:val="paragraph"/>
      </w:pPr>
      <w:r w:rsidRPr="00122317">
        <w:tab/>
        <w:t>(a)</w:t>
      </w:r>
      <w:r w:rsidRPr="00122317">
        <w:tab/>
        <w:t>a computer access warrant; or</w:t>
      </w:r>
    </w:p>
    <w:p w:rsidR="0095726E" w:rsidRPr="00122317" w:rsidRDefault="0095726E" w:rsidP="00122317">
      <w:pPr>
        <w:pStyle w:val="paragraph"/>
      </w:pPr>
      <w:r w:rsidRPr="00122317">
        <w:tab/>
        <w:t>(b)</w:t>
      </w:r>
      <w:r w:rsidRPr="00122317">
        <w:tab/>
        <w:t>this subsection;</w:t>
      </w:r>
    </w:p>
    <w:p w:rsidR="0095726E" w:rsidRPr="00122317" w:rsidRDefault="0095726E" w:rsidP="00122317">
      <w:pPr>
        <w:pStyle w:val="subsection2"/>
      </w:pPr>
      <w:r w:rsidRPr="00122317">
        <w:t>then, in addition to the things specified in the warrant, the warrant authorises the doing of any of the following:</w:t>
      </w:r>
    </w:p>
    <w:p w:rsidR="0095726E" w:rsidRPr="00122317" w:rsidRDefault="0095726E" w:rsidP="00122317">
      <w:pPr>
        <w:pStyle w:val="paragraph"/>
      </w:pPr>
      <w:r w:rsidRPr="00122317">
        <w:tab/>
        <w:t>(c)</w:t>
      </w:r>
      <w:r w:rsidRPr="00122317">
        <w:tab/>
        <w:t>any thing reasonably necessary to conceal the fact that any thing has been done under the warrant or under this subsection;</w:t>
      </w:r>
    </w:p>
    <w:p w:rsidR="0095726E" w:rsidRPr="00122317" w:rsidRDefault="0095726E" w:rsidP="00122317">
      <w:pPr>
        <w:pStyle w:val="paragraph"/>
      </w:pPr>
      <w:r w:rsidRPr="00122317">
        <w:tab/>
        <w:t>(d)</w:t>
      </w:r>
      <w:r w:rsidRPr="00122317">
        <w:tab/>
        <w:t xml:space="preserve">entering any premises where the computer is reasonably believed to be, for the purposes of doing the things mentioned in </w:t>
      </w:r>
      <w:r w:rsidR="00122317" w:rsidRPr="00122317">
        <w:t>paragraph (</w:t>
      </w:r>
      <w:r w:rsidRPr="00122317">
        <w:t>c);</w:t>
      </w:r>
    </w:p>
    <w:p w:rsidR="0095726E" w:rsidRPr="00122317" w:rsidRDefault="0095726E" w:rsidP="00122317">
      <w:pPr>
        <w:pStyle w:val="paragraph"/>
      </w:pPr>
      <w:r w:rsidRPr="00122317">
        <w:tab/>
        <w:t>(e)</w:t>
      </w:r>
      <w:r w:rsidRPr="00122317">
        <w:tab/>
        <w:t xml:space="preserve">entering any other premises for the purposes of gaining entry to or exiting the premises referred to in </w:t>
      </w:r>
      <w:r w:rsidR="00122317" w:rsidRPr="00122317">
        <w:t>paragraph (</w:t>
      </w:r>
      <w:r w:rsidRPr="00122317">
        <w:t>d);</w:t>
      </w:r>
    </w:p>
    <w:p w:rsidR="0095726E" w:rsidRPr="00122317" w:rsidRDefault="0095726E" w:rsidP="00122317">
      <w:pPr>
        <w:pStyle w:val="paragraph"/>
      </w:pPr>
      <w:r w:rsidRPr="00122317">
        <w:tab/>
        <w:t>(f)</w:t>
      </w:r>
      <w:r w:rsidRPr="00122317">
        <w:tab/>
        <w:t xml:space="preserve">removing the computer or another thing from any place where it is situated for the purposes of doing the things mentioned in </w:t>
      </w:r>
      <w:r w:rsidR="00122317" w:rsidRPr="00122317">
        <w:t>paragraph (</w:t>
      </w:r>
      <w:r w:rsidRPr="00122317">
        <w:t>c), and returning the computer or other thing to that place;</w:t>
      </w:r>
    </w:p>
    <w:p w:rsidR="0095726E" w:rsidRPr="00122317" w:rsidRDefault="0095726E" w:rsidP="00122317">
      <w:pPr>
        <w:pStyle w:val="paragraph"/>
      </w:pPr>
      <w:r w:rsidRPr="00122317">
        <w:tab/>
        <w:t>(g)</w:t>
      </w:r>
      <w:r w:rsidRPr="00122317">
        <w:tab/>
        <w:t xml:space="preserve">if, having regard to other methods (if any) of doing the things mentioned in </w:t>
      </w:r>
      <w:r w:rsidR="00122317" w:rsidRPr="00122317">
        <w:t>paragraph (</w:t>
      </w:r>
      <w:r w:rsidRPr="00122317">
        <w:t>c) which are likely to be as effective, it is reasonable in all the circumstances to do so:</w:t>
      </w:r>
    </w:p>
    <w:p w:rsidR="0095726E" w:rsidRPr="00122317" w:rsidRDefault="0095726E" w:rsidP="00122317">
      <w:pPr>
        <w:pStyle w:val="paragraphsub"/>
      </w:pPr>
      <w:r w:rsidRPr="00122317">
        <w:lastRenderedPageBreak/>
        <w:tab/>
        <w:t>(i)</w:t>
      </w:r>
      <w:r w:rsidRPr="00122317">
        <w:tab/>
        <w:t>using any other computer or a communication in transit to do those things; and</w:t>
      </w:r>
    </w:p>
    <w:p w:rsidR="0095726E" w:rsidRPr="00122317" w:rsidRDefault="0095726E" w:rsidP="00122317">
      <w:pPr>
        <w:pStyle w:val="paragraphsub"/>
      </w:pPr>
      <w:r w:rsidRPr="00122317">
        <w:tab/>
        <w:t>(ii)</w:t>
      </w:r>
      <w:r w:rsidRPr="00122317">
        <w:tab/>
        <w:t>if necessary to achieve that purpose—adding, copying, deleting or altering other data in the computer or the communication in transit;</w:t>
      </w:r>
    </w:p>
    <w:p w:rsidR="0095726E" w:rsidRPr="00122317" w:rsidRDefault="0095726E" w:rsidP="00122317">
      <w:pPr>
        <w:pStyle w:val="paragraph"/>
      </w:pPr>
      <w:r w:rsidRPr="00122317">
        <w:tab/>
        <w:t>(h)</w:t>
      </w:r>
      <w:r w:rsidRPr="00122317">
        <w:tab/>
        <w:t>intercepting a communication passing over a telecommunications system, if the interception is for the purposes of doing any thing mentioned in this subsection;</w:t>
      </w:r>
    </w:p>
    <w:p w:rsidR="0095726E" w:rsidRPr="00122317" w:rsidRDefault="0095726E" w:rsidP="00122317">
      <w:pPr>
        <w:pStyle w:val="paragraph"/>
      </w:pPr>
      <w:r w:rsidRPr="00122317">
        <w:tab/>
        <w:t>(i)</w:t>
      </w:r>
      <w:r w:rsidRPr="00122317">
        <w:tab/>
        <w:t>any other thing reasonably incidental to any of the above;</w:t>
      </w:r>
    </w:p>
    <w:p w:rsidR="0095726E" w:rsidRPr="00122317" w:rsidRDefault="0095726E" w:rsidP="00122317">
      <w:pPr>
        <w:pStyle w:val="subsection2"/>
      </w:pPr>
      <w:r w:rsidRPr="00122317">
        <w:t>at the following time:</w:t>
      </w:r>
    </w:p>
    <w:p w:rsidR="0095726E" w:rsidRPr="00122317" w:rsidRDefault="0095726E" w:rsidP="00122317">
      <w:pPr>
        <w:pStyle w:val="paragraph"/>
      </w:pPr>
      <w:r w:rsidRPr="00122317">
        <w:tab/>
        <w:t>(j)</w:t>
      </w:r>
      <w:r w:rsidRPr="00122317">
        <w:tab/>
        <w:t>at any time while the warrant is in force or within 28 days after it ceases to be in force;</w:t>
      </w:r>
    </w:p>
    <w:p w:rsidR="0095726E" w:rsidRPr="00122317" w:rsidRDefault="0095726E" w:rsidP="00122317">
      <w:pPr>
        <w:pStyle w:val="paragraph"/>
      </w:pPr>
      <w:r w:rsidRPr="00122317">
        <w:tab/>
        <w:t>(k)</w:t>
      </w:r>
      <w:r w:rsidRPr="00122317">
        <w:tab/>
        <w:t xml:space="preserve">if none of the things mentioned in </w:t>
      </w:r>
      <w:r w:rsidR="00122317" w:rsidRPr="00122317">
        <w:t>paragraph (</w:t>
      </w:r>
      <w:r w:rsidRPr="00122317">
        <w:t>c) are done within the 28</w:t>
      </w:r>
      <w:r w:rsidR="00E23E18">
        <w:noBreakHyphen/>
      </w:r>
      <w:r w:rsidRPr="00122317">
        <w:t xml:space="preserve">day period mentioned in </w:t>
      </w:r>
      <w:r w:rsidR="00122317" w:rsidRPr="00122317">
        <w:t>paragraph (</w:t>
      </w:r>
      <w:r w:rsidRPr="00122317">
        <w:t>j)—at the earliest time after that 28</w:t>
      </w:r>
      <w:r w:rsidR="00E23E18">
        <w:noBreakHyphen/>
      </w:r>
      <w:r w:rsidRPr="00122317">
        <w:t xml:space="preserve">day period at which it is reasonably practicable to do the things mentioned in </w:t>
      </w:r>
      <w:r w:rsidR="00122317" w:rsidRPr="00122317">
        <w:t>paragraph (</w:t>
      </w:r>
      <w:r w:rsidRPr="00122317">
        <w:t>c)</w:t>
      </w:r>
      <w:r w:rsidR="00090706" w:rsidRPr="00122317">
        <w:t>.</w:t>
      </w:r>
    </w:p>
    <w:p w:rsidR="00761FAB" w:rsidRPr="00901114" w:rsidRDefault="00761FAB" w:rsidP="00761FAB">
      <w:pPr>
        <w:pStyle w:val="subsection"/>
      </w:pPr>
      <w:r w:rsidRPr="00901114">
        <w:tab/>
        <w:t>(8)</w:t>
      </w:r>
      <w:r w:rsidRPr="00901114">
        <w:tab/>
        <w:t>Subsection (7) does not authorise the doing of a thing that is likely to:</w:t>
      </w:r>
    </w:p>
    <w:p w:rsidR="00761FAB" w:rsidRPr="00901114" w:rsidRDefault="00761FAB" w:rsidP="00761FAB">
      <w:pPr>
        <w:pStyle w:val="paragraph"/>
      </w:pPr>
      <w:r w:rsidRPr="00901114">
        <w:tab/>
        <w:t>(a)</w:t>
      </w:r>
      <w:r w:rsidRPr="00901114">
        <w:tab/>
        <w:t>materially interfere with, interrupt or obstruct:</w:t>
      </w:r>
    </w:p>
    <w:p w:rsidR="00761FAB" w:rsidRPr="00901114" w:rsidRDefault="00761FAB" w:rsidP="00761FAB">
      <w:pPr>
        <w:pStyle w:val="paragraphsub"/>
      </w:pPr>
      <w:r w:rsidRPr="00901114">
        <w:tab/>
        <w:t>(i)</w:t>
      </w:r>
      <w:r w:rsidRPr="00901114">
        <w:tab/>
        <w:t>a communication in transit; or</w:t>
      </w:r>
    </w:p>
    <w:p w:rsidR="00761FAB" w:rsidRPr="00901114" w:rsidRDefault="00761FAB" w:rsidP="00761FAB">
      <w:pPr>
        <w:pStyle w:val="paragraphsub"/>
      </w:pPr>
      <w:r w:rsidRPr="00901114">
        <w:tab/>
        <w:t>(ii)</w:t>
      </w:r>
      <w:r w:rsidRPr="00901114">
        <w:tab/>
        <w:t>the lawful use by other persons of a computer;</w:t>
      </w:r>
    </w:p>
    <w:p w:rsidR="00761FAB" w:rsidRPr="00901114" w:rsidRDefault="00761FAB" w:rsidP="00761FAB">
      <w:pPr>
        <w:pStyle w:val="paragraph"/>
      </w:pPr>
      <w:r w:rsidRPr="00901114">
        <w:tab/>
      </w:r>
      <w:r w:rsidRPr="00901114">
        <w:tab/>
        <w:t>unless the doing of the thing is necessary to do one or more of the things specified in subsection (7); or</w:t>
      </w:r>
    </w:p>
    <w:p w:rsidR="00761FAB" w:rsidRPr="00901114" w:rsidRDefault="00761FAB" w:rsidP="00761FAB">
      <w:pPr>
        <w:pStyle w:val="paragraph"/>
      </w:pPr>
      <w:r w:rsidRPr="00901114">
        <w:tab/>
        <w:t>(b)</w:t>
      </w:r>
      <w:r w:rsidRPr="00901114">
        <w:tab/>
        <w:t>cause any other material loss or damage to other persons lawfully using a computer.</w:t>
      </w:r>
    </w:p>
    <w:p w:rsidR="00761FAB" w:rsidRPr="00901114" w:rsidRDefault="00761FAB" w:rsidP="00761FAB">
      <w:pPr>
        <w:pStyle w:val="subsection"/>
      </w:pPr>
      <w:r w:rsidRPr="00901114">
        <w:tab/>
        <w:t>(9)</w:t>
      </w:r>
      <w:r w:rsidRPr="00901114">
        <w:tab/>
        <w:t>If a computer or another thing is removed from a place in accordance with paragraph (7)(f), the computer or thing must be returned to the place within a reasonable period.</w:t>
      </w:r>
    </w:p>
    <w:p w:rsidR="00E57686" w:rsidRPr="00122317" w:rsidRDefault="00E57686" w:rsidP="00122317">
      <w:pPr>
        <w:pStyle w:val="ActHead5"/>
      </w:pPr>
      <w:bookmarkStart w:id="108" w:name="_Toc532048813"/>
      <w:r w:rsidRPr="00122317">
        <w:rPr>
          <w:rStyle w:val="CharSectno"/>
        </w:rPr>
        <w:t>27F</w:t>
      </w:r>
      <w:r w:rsidRPr="00122317">
        <w:t xml:space="preserve">  Extension and variation of computer access warrant</w:t>
      </w:r>
      <w:bookmarkEnd w:id="108"/>
    </w:p>
    <w:p w:rsidR="00E57686" w:rsidRPr="00122317" w:rsidRDefault="00E57686" w:rsidP="00122317">
      <w:pPr>
        <w:pStyle w:val="subsection"/>
      </w:pPr>
      <w:r w:rsidRPr="00122317">
        <w:tab/>
        <w:t>(1)</w:t>
      </w:r>
      <w:r w:rsidRPr="00122317">
        <w:tab/>
        <w:t xml:space="preserve">A law enforcement officer to whom a computer access warrant has been issued (or another person on </w:t>
      </w:r>
      <w:r w:rsidR="000A3210" w:rsidRPr="00122317">
        <w:t xml:space="preserve">the </w:t>
      </w:r>
      <w:r w:rsidR="00C1486D" w:rsidRPr="00122317">
        <w:t xml:space="preserve">law enforcement </w:t>
      </w:r>
      <w:r w:rsidR="000A3210" w:rsidRPr="00122317">
        <w:t xml:space="preserve">officer’s </w:t>
      </w:r>
      <w:r w:rsidRPr="00122317">
        <w:t>behalf) may apply, at any time before the expiry of the warrant:</w:t>
      </w:r>
    </w:p>
    <w:p w:rsidR="00E57686" w:rsidRPr="00122317" w:rsidRDefault="00E57686" w:rsidP="00122317">
      <w:pPr>
        <w:pStyle w:val="paragraph"/>
      </w:pPr>
      <w:r w:rsidRPr="00122317">
        <w:tab/>
        <w:t>(a)</w:t>
      </w:r>
      <w:r w:rsidRPr="00122317">
        <w:tab/>
        <w:t>for an extension of the warrant for a period of no more than:</w:t>
      </w:r>
    </w:p>
    <w:p w:rsidR="00E57686" w:rsidRPr="00122317" w:rsidRDefault="00E57686" w:rsidP="00122317">
      <w:pPr>
        <w:pStyle w:val="paragraphsub"/>
      </w:pPr>
      <w:r w:rsidRPr="00122317">
        <w:tab/>
        <w:t>(i)</w:t>
      </w:r>
      <w:r w:rsidRPr="00122317">
        <w:tab/>
        <w:t>90 days after the day the warrant would otherwise expire; or</w:t>
      </w:r>
    </w:p>
    <w:p w:rsidR="00E57686" w:rsidRPr="00122317" w:rsidRDefault="00E57686" w:rsidP="00122317">
      <w:pPr>
        <w:pStyle w:val="paragraphsub"/>
      </w:pPr>
      <w:r w:rsidRPr="00122317">
        <w:lastRenderedPageBreak/>
        <w:tab/>
        <w:t>(ii)</w:t>
      </w:r>
      <w:r w:rsidRPr="00122317">
        <w:tab/>
        <w:t>if the warrant is issued for the purposes of an integrity operation—21 days after the day the warrant would otherwise expire; or</w:t>
      </w:r>
    </w:p>
    <w:p w:rsidR="00E57686" w:rsidRPr="00122317" w:rsidRDefault="00E57686" w:rsidP="00122317">
      <w:pPr>
        <w:pStyle w:val="paragraph"/>
      </w:pPr>
      <w:r w:rsidRPr="00122317">
        <w:tab/>
        <w:t>(b)</w:t>
      </w:r>
      <w:r w:rsidRPr="00122317">
        <w:tab/>
        <w:t>for a variation of any of the other terms of the warrant</w:t>
      </w:r>
      <w:r w:rsidR="00090706" w:rsidRPr="00122317">
        <w:t>.</w:t>
      </w:r>
    </w:p>
    <w:p w:rsidR="00E57686" w:rsidRPr="00122317" w:rsidRDefault="00E57686" w:rsidP="00122317">
      <w:pPr>
        <w:pStyle w:val="subsection"/>
      </w:pPr>
      <w:r w:rsidRPr="00122317">
        <w:tab/>
        <w:t>(2)</w:t>
      </w:r>
      <w:r w:rsidRPr="00122317">
        <w:tab/>
        <w:t>The application is to be made to an eligible Judge or to a nominated AAT member and must be accompanied by the original warrant</w:t>
      </w:r>
      <w:r w:rsidR="00090706" w:rsidRPr="00122317">
        <w:t>.</w:t>
      </w:r>
    </w:p>
    <w:p w:rsidR="00E57686" w:rsidRPr="00122317" w:rsidRDefault="00E57686" w:rsidP="00122317">
      <w:pPr>
        <w:pStyle w:val="subsection"/>
      </w:pPr>
      <w:r w:rsidRPr="00122317">
        <w:tab/>
        <w:t>(3)</w:t>
      </w:r>
      <w:r w:rsidRPr="00122317">
        <w:tab/>
        <w:t>Sections</w:t>
      </w:r>
      <w:r w:rsidR="00122317" w:rsidRPr="00122317">
        <w:t> </w:t>
      </w:r>
      <w:r w:rsidRPr="00122317">
        <w:t>27A and 27B apply, with any necessary changes, to an application under this section as if it were an application for the warrant</w:t>
      </w:r>
      <w:r w:rsidR="00090706" w:rsidRPr="00122317">
        <w:t>.</w:t>
      </w:r>
    </w:p>
    <w:p w:rsidR="00E57686" w:rsidRPr="00122317" w:rsidRDefault="00E57686" w:rsidP="00122317">
      <w:pPr>
        <w:pStyle w:val="subsection"/>
      </w:pPr>
      <w:r w:rsidRPr="00122317">
        <w:tab/>
        <w:t>(4)</w:t>
      </w:r>
      <w:r w:rsidRPr="00122317">
        <w:tab/>
        <w:t xml:space="preserve">The </w:t>
      </w:r>
      <w:r w:rsidR="00086597" w:rsidRPr="00122317">
        <w:t>eligible Judge or nominated AAT member</w:t>
      </w:r>
      <w:r w:rsidRPr="00122317">
        <w:t xml:space="preserve"> may grant an application if satisfied that the matters referred to in subsection</w:t>
      </w:r>
      <w:r w:rsidR="00122317" w:rsidRPr="00122317">
        <w:t> </w:t>
      </w:r>
      <w:r w:rsidRPr="00122317">
        <w:t>27C(1) still exist, having regard to the matters in subsection</w:t>
      </w:r>
      <w:r w:rsidR="00122317" w:rsidRPr="00122317">
        <w:t> </w:t>
      </w:r>
      <w:r w:rsidRPr="00122317">
        <w:t>27</w:t>
      </w:r>
      <w:r w:rsidR="00F638A0" w:rsidRPr="00122317">
        <w:t>C</w:t>
      </w:r>
      <w:r w:rsidRPr="00122317">
        <w:t>(2)</w:t>
      </w:r>
      <w:r w:rsidR="00090706" w:rsidRPr="00122317">
        <w:t>.</w:t>
      </w:r>
    </w:p>
    <w:p w:rsidR="00E57686" w:rsidRPr="00122317" w:rsidRDefault="00E57686" w:rsidP="00122317">
      <w:pPr>
        <w:pStyle w:val="subsection"/>
      </w:pPr>
      <w:r w:rsidRPr="00122317">
        <w:tab/>
        <w:t>(5)</w:t>
      </w:r>
      <w:r w:rsidRPr="00122317">
        <w:tab/>
        <w:t xml:space="preserve">If the </w:t>
      </w:r>
      <w:r w:rsidR="00086597" w:rsidRPr="00122317">
        <w:t>eligible Judge or nominated AAT member</w:t>
      </w:r>
      <w:r w:rsidRPr="00122317">
        <w:t xml:space="preserve"> grants the application, the </w:t>
      </w:r>
      <w:r w:rsidR="00086597" w:rsidRPr="00122317">
        <w:t>eligible Judge or nominated AAT member</w:t>
      </w:r>
      <w:r w:rsidRPr="00122317">
        <w:t xml:space="preserve"> must endorse the new expiry date or the other varied term on the original warrant</w:t>
      </w:r>
      <w:r w:rsidR="00090706" w:rsidRPr="00122317">
        <w:t>.</w:t>
      </w:r>
    </w:p>
    <w:p w:rsidR="00E57686" w:rsidRPr="00122317" w:rsidRDefault="00E57686" w:rsidP="00122317">
      <w:pPr>
        <w:pStyle w:val="subsection"/>
      </w:pPr>
      <w:r w:rsidRPr="00122317">
        <w:tab/>
        <w:t>(6)</w:t>
      </w:r>
      <w:r w:rsidRPr="00122317">
        <w:tab/>
        <w:t>An application may be made under this section more than once</w:t>
      </w:r>
      <w:r w:rsidR="00090706" w:rsidRPr="00122317">
        <w:t>.</w:t>
      </w:r>
    </w:p>
    <w:p w:rsidR="00E57686" w:rsidRPr="00122317" w:rsidRDefault="00E57686" w:rsidP="00122317">
      <w:pPr>
        <w:pStyle w:val="ActHead5"/>
      </w:pPr>
      <w:bookmarkStart w:id="109" w:name="_Toc532048814"/>
      <w:r w:rsidRPr="00122317">
        <w:rPr>
          <w:rStyle w:val="CharSectno"/>
        </w:rPr>
        <w:t>27G</w:t>
      </w:r>
      <w:r w:rsidRPr="00122317">
        <w:t xml:space="preserve">  Revocation of computer access warrant</w:t>
      </w:r>
      <w:bookmarkEnd w:id="109"/>
    </w:p>
    <w:p w:rsidR="00E57686" w:rsidRPr="00122317" w:rsidRDefault="00E57686" w:rsidP="00122317">
      <w:pPr>
        <w:pStyle w:val="subsection"/>
      </w:pPr>
      <w:r w:rsidRPr="00122317">
        <w:tab/>
        <w:t>(1)</w:t>
      </w:r>
      <w:r w:rsidRPr="00122317">
        <w:tab/>
        <w:t xml:space="preserve">A computer access warrant may, by instrument in writing, be revoked by an eligible Judge or nominated AAT member on </w:t>
      </w:r>
      <w:r w:rsidR="000A3210" w:rsidRPr="00122317">
        <w:t>the</w:t>
      </w:r>
      <w:r w:rsidRPr="00122317">
        <w:t xml:space="preserve"> initiative </w:t>
      </w:r>
      <w:r w:rsidR="000A3210" w:rsidRPr="00122317">
        <w:t xml:space="preserve">of the </w:t>
      </w:r>
      <w:r w:rsidR="00086597" w:rsidRPr="00122317">
        <w:t>eligible Judge or nominated AAT member</w:t>
      </w:r>
      <w:r w:rsidR="000A3210" w:rsidRPr="00122317">
        <w:t xml:space="preserve"> </w:t>
      </w:r>
      <w:r w:rsidRPr="00122317">
        <w:t>at any time before the expiration of the period of validity specified in the warrant</w:t>
      </w:r>
      <w:r w:rsidR="00090706" w:rsidRPr="00122317">
        <w:t>.</w:t>
      </w:r>
    </w:p>
    <w:p w:rsidR="00E57686" w:rsidRPr="00122317" w:rsidRDefault="00E57686" w:rsidP="00122317">
      <w:pPr>
        <w:pStyle w:val="subsection"/>
      </w:pPr>
      <w:r w:rsidRPr="00122317">
        <w:tab/>
        <w:t>(2)</w:t>
      </w:r>
      <w:r w:rsidRPr="00122317">
        <w:tab/>
        <w:t>If the circumstances set out in paragraphs 27H(2)(a) and (b), 27H(3)(a) and (b), 27H(4)(a) and (b), 27H(5)(a) and (b), 27H(6)(a) and (b) or 27H(7)(a) and (b) apply in relation to a computer access warrant, the chief officer of the law enforcement agency to which the law enforcement officer to whom the warrant was issued belongs or is seconded must, by instrument in writing, revoke the warrant</w:t>
      </w:r>
      <w:r w:rsidR="00090706" w:rsidRPr="00122317">
        <w:t>.</w:t>
      </w:r>
    </w:p>
    <w:p w:rsidR="00E57686" w:rsidRPr="00122317" w:rsidRDefault="00E57686" w:rsidP="00122317">
      <w:pPr>
        <w:pStyle w:val="subsection"/>
      </w:pPr>
      <w:r w:rsidRPr="00122317">
        <w:lastRenderedPageBreak/>
        <w:tab/>
        <w:t>(3)</w:t>
      </w:r>
      <w:r w:rsidRPr="00122317">
        <w:tab/>
        <w:t>The instrument revoking a warrant must be signed by the eligible Judge, the nominated AAT member or the chief officer of the law enforcement agency, as the case requires</w:t>
      </w:r>
      <w:r w:rsidR="00090706" w:rsidRPr="00122317">
        <w:t>.</w:t>
      </w:r>
    </w:p>
    <w:p w:rsidR="00E57686" w:rsidRPr="00122317" w:rsidRDefault="00E57686" w:rsidP="00122317">
      <w:pPr>
        <w:pStyle w:val="subsection"/>
      </w:pPr>
      <w:r w:rsidRPr="00122317">
        <w:tab/>
        <w:t>(4)</w:t>
      </w:r>
      <w:r w:rsidRPr="00122317">
        <w:tab/>
        <w:t xml:space="preserve">If an eligible Judge or nominated AAT member revokes a warrant, </w:t>
      </w:r>
      <w:r w:rsidR="000A3210" w:rsidRPr="00122317">
        <w:t>t</w:t>
      </w:r>
      <w:r w:rsidR="0035048E" w:rsidRPr="00122317">
        <w:t xml:space="preserve">he </w:t>
      </w:r>
      <w:r w:rsidR="00086597" w:rsidRPr="00122317">
        <w:t>eligible Judge or nominated AAT member</w:t>
      </w:r>
      <w:r w:rsidRPr="00122317">
        <w:t xml:space="preserve"> must give a copy of the instrument of revocation to the chief officer of the law enforcement agency to which the law enforcement officer to whom the warrant was issued belongs or is seconded</w:t>
      </w:r>
      <w:r w:rsidR="00090706" w:rsidRPr="00122317">
        <w:t>.</w:t>
      </w:r>
    </w:p>
    <w:p w:rsidR="00E57686" w:rsidRPr="00122317" w:rsidRDefault="00E57686" w:rsidP="00122317">
      <w:pPr>
        <w:pStyle w:val="subsection"/>
      </w:pPr>
      <w:r w:rsidRPr="00122317">
        <w:tab/>
        <w:t>(5)</w:t>
      </w:r>
      <w:r w:rsidRPr="00122317">
        <w:tab/>
        <w:t>If:</w:t>
      </w:r>
    </w:p>
    <w:p w:rsidR="00E57686" w:rsidRPr="00122317" w:rsidRDefault="00E57686" w:rsidP="00122317">
      <w:pPr>
        <w:pStyle w:val="paragraph"/>
      </w:pPr>
      <w:r w:rsidRPr="00122317">
        <w:tab/>
        <w:t>(a)</w:t>
      </w:r>
      <w:r w:rsidRPr="00122317">
        <w:tab/>
        <w:t>an eligible Judge or nominated AAT member revokes a warrant; and</w:t>
      </w:r>
    </w:p>
    <w:p w:rsidR="00E57686" w:rsidRPr="00122317" w:rsidRDefault="00E57686" w:rsidP="00122317">
      <w:pPr>
        <w:pStyle w:val="paragraph"/>
      </w:pPr>
      <w:r w:rsidRPr="00122317">
        <w:tab/>
        <w:t>(b)</w:t>
      </w:r>
      <w:r w:rsidRPr="00122317">
        <w:tab/>
        <w:t>at the time of the revocation, a law enforcement officer is executing the warrant;</w:t>
      </w:r>
    </w:p>
    <w:p w:rsidR="00E57686" w:rsidRPr="00122317" w:rsidRDefault="00E57686" w:rsidP="00122317">
      <w:pPr>
        <w:pStyle w:val="subsection2"/>
      </w:pPr>
      <w:r w:rsidRPr="00122317">
        <w:t>the law enforcement officer is not subject to any civil or criminal liability for any act done in the proper execution of that warrant before the officer is made aware of the revocation</w:t>
      </w:r>
      <w:r w:rsidR="00090706" w:rsidRPr="00122317">
        <w:t>.</w:t>
      </w:r>
    </w:p>
    <w:p w:rsidR="00E57686" w:rsidRPr="00122317" w:rsidRDefault="00E57686" w:rsidP="00122317">
      <w:pPr>
        <w:pStyle w:val="ActHead5"/>
      </w:pPr>
      <w:bookmarkStart w:id="110" w:name="_Toc532048815"/>
      <w:r w:rsidRPr="00122317">
        <w:rPr>
          <w:rStyle w:val="CharSectno"/>
        </w:rPr>
        <w:t>27H</w:t>
      </w:r>
      <w:r w:rsidRPr="00122317">
        <w:t xml:space="preserve">  Discontinuance of access under warrant</w:t>
      </w:r>
      <w:bookmarkEnd w:id="110"/>
    </w:p>
    <w:p w:rsidR="00E57686" w:rsidRPr="00122317" w:rsidRDefault="00E57686" w:rsidP="00122317">
      <w:pPr>
        <w:pStyle w:val="SubsectionHead"/>
      </w:pPr>
      <w:r w:rsidRPr="00122317">
        <w:t>Scope</w:t>
      </w:r>
    </w:p>
    <w:p w:rsidR="00E57686" w:rsidRPr="00122317" w:rsidRDefault="00E57686" w:rsidP="00122317">
      <w:pPr>
        <w:pStyle w:val="subsection"/>
      </w:pPr>
      <w:r w:rsidRPr="00122317">
        <w:tab/>
        <w:t>(1)</w:t>
      </w:r>
      <w:r w:rsidRPr="00122317">
        <w:tab/>
        <w:t>This section applies if a computer access warrant is issued to a law enforcement officer</w:t>
      </w:r>
      <w:r w:rsidR="00090706" w:rsidRPr="00122317">
        <w:t>.</w:t>
      </w:r>
    </w:p>
    <w:p w:rsidR="00E57686" w:rsidRPr="00122317" w:rsidRDefault="00E57686" w:rsidP="00122317">
      <w:pPr>
        <w:pStyle w:val="SubsectionHead"/>
      </w:pPr>
      <w:r w:rsidRPr="00122317">
        <w:t>Discontinuance of access</w:t>
      </w:r>
    </w:p>
    <w:p w:rsidR="00E57686" w:rsidRPr="00122317" w:rsidRDefault="00E57686" w:rsidP="00122317">
      <w:pPr>
        <w:pStyle w:val="subsection"/>
      </w:pPr>
      <w:r w:rsidRPr="00122317">
        <w:tab/>
        <w:t>(2)</w:t>
      </w:r>
      <w:r w:rsidRPr="00122317">
        <w:tab/>
        <w:t>If:</w:t>
      </w:r>
    </w:p>
    <w:p w:rsidR="00E57686" w:rsidRPr="00122317" w:rsidRDefault="00E57686" w:rsidP="00122317">
      <w:pPr>
        <w:pStyle w:val="paragraph"/>
      </w:pPr>
      <w:r w:rsidRPr="00122317">
        <w:tab/>
        <w:t>(a)</w:t>
      </w:r>
      <w:r w:rsidRPr="00122317">
        <w:tab/>
        <w:t>the computer access warrant has been sought by or on behalf of a law enforcement officer in relation to a relevant offence; and</w:t>
      </w:r>
    </w:p>
    <w:p w:rsidR="00E57686" w:rsidRPr="00122317" w:rsidRDefault="00E57686" w:rsidP="00122317">
      <w:pPr>
        <w:pStyle w:val="paragraph"/>
      </w:pPr>
      <w:r w:rsidRPr="00122317">
        <w:tab/>
        <w:t>(b)</w:t>
      </w:r>
      <w:r w:rsidRPr="00122317">
        <w:tab/>
        <w:t>the chief officer of the law enforcement agency to which the law enforcement officer belongs or is seconded i</w:t>
      </w:r>
      <w:r w:rsidR="00E64EDA" w:rsidRPr="00122317">
        <w:t>s satisfied that access to data under the warrant</w:t>
      </w:r>
      <w:r w:rsidRPr="00122317">
        <w:t xml:space="preserve"> is no longer required for the purpose of enabling evidence to be obtained of:</w:t>
      </w:r>
    </w:p>
    <w:p w:rsidR="00E57686" w:rsidRPr="00122317" w:rsidRDefault="00E57686" w:rsidP="00122317">
      <w:pPr>
        <w:pStyle w:val="paragraphsub"/>
      </w:pPr>
      <w:r w:rsidRPr="00122317">
        <w:tab/>
        <w:t>(i)</w:t>
      </w:r>
      <w:r w:rsidRPr="00122317">
        <w:tab/>
        <w:t>the commission of the relevant offence; or</w:t>
      </w:r>
    </w:p>
    <w:p w:rsidR="00E57686" w:rsidRPr="00122317" w:rsidRDefault="00E57686" w:rsidP="00122317">
      <w:pPr>
        <w:pStyle w:val="paragraphsub"/>
      </w:pPr>
      <w:r w:rsidRPr="00122317">
        <w:tab/>
        <w:t>(ii)</w:t>
      </w:r>
      <w:r w:rsidRPr="00122317">
        <w:tab/>
        <w:t>the identity or location of the offender;</w:t>
      </w:r>
    </w:p>
    <w:p w:rsidR="00E57686" w:rsidRPr="00122317" w:rsidRDefault="00E57686" w:rsidP="00122317">
      <w:pPr>
        <w:pStyle w:val="subsection2"/>
      </w:pPr>
      <w:r w:rsidRPr="00122317">
        <w:lastRenderedPageBreak/>
        <w:t>the chief officer must, in addition to revoking the warrant under section</w:t>
      </w:r>
      <w:r w:rsidR="00122317" w:rsidRPr="00122317">
        <w:t> </w:t>
      </w:r>
      <w:r w:rsidRPr="00122317">
        <w:t>27G, take the steps necessar</w:t>
      </w:r>
      <w:r w:rsidR="00E64EDA" w:rsidRPr="00122317">
        <w:t>y to ensure that access to data</w:t>
      </w:r>
      <w:r w:rsidRPr="00122317">
        <w:t xml:space="preserve"> authorised by the warrant is discontinued</w:t>
      </w:r>
      <w:r w:rsidR="00090706" w:rsidRPr="00122317">
        <w:t>.</w:t>
      </w:r>
    </w:p>
    <w:p w:rsidR="00E57686" w:rsidRPr="00122317" w:rsidRDefault="00E57686" w:rsidP="00122317">
      <w:pPr>
        <w:pStyle w:val="subsection"/>
      </w:pPr>
      <w:r w:rsidRPr="00122317">
        <w:tab/>
        <w:t>(3)</w:t>
      </w:r>
      <w:r w:rsidRPr="00122317">
        <w:tab/>
        <w:t>If:</w:t>
      </w:r>
    </w:p>
    <w:p w:rsidR="00E57686" w:rsidRPr="00122317" w:rsidRDefault="00C16570" w:rsidP="00122317">
      <w:pPr>
        <w:pStyle w:val="paragraph"/>
      </w:pPr>
      <w:r w:rsidRPr="00122317">
        <w:tab/>
        <w:t>(a)</w:t>
      </w:r>
      <w:r w:rsidRPr="00122317">
        <w:tab/>
        <w:t>the</w:t>
      </w:r>
      <w:r w:rsidR="00E57686" w:rsidRPr="00122317">
        <w:t xml:space="preserve"> computer access warrant has been sought by or on behalf of a law enforcement officer in relation to a recovery order; and</w:t>
      </w:r>
    </w:p>
    <w:p w:rsidR="00E57686" w:rsidRPr="00122317" w:rsidRDefault="00E57686" w:rsidP="00122317">
      <w:pPr>
        <w:pStyle w:val="paragraph"/>
      </w:pPr>
      <w:r w:rsidRPr="00122317">
        <w:tab/>
        <w:t>(b)</w:t>
      </w:r>
      <w:r w:rsidRPr="00122317">
        <w:tab/>
        <w:t>the chief officer of the law enforcement agency to which the law enforcement officer belongs or is seconded is satisfied that access to data</w:t>
      </w:r>
      <w:r w:rsidR="00E64EDA" w:rsidRPr="00122317">
        <w:t xml:space="preserve"> under the warrant</w:t>
      </w:r>
      <w:r w:rsidRPr="00122317">
        <w:t xml:space="preserve"> is no longer required for the purpose of locating and safely recovering the child to whom the recovery order relates;</w:t>
      </w:r>
    </w:p>
    <w:p w:rsidR="00E57686" w:rsidRPr="00122317" w:rsidRDefault="00E57686" w:rsidP="00122317">
      <w:pPr>
        <w:pStyle w:val="subsection2"/>
      </w:pPr>
      <w:r w:rsidRPr="00122317">
        <w:t>the chief officer must, in addition to revoking the warrant under section</w:t>
      </w:r>
      <w:r w:rsidR="00122317" w:rsidRPr="00122317">
        <w:t> </w:t>
      </w:r>
      <w:r w:rsidRPr="00122317">
        <w:t>27G, take the steps necessary to ensure that access to data authorised by the warrant is discontinued</w:t>
      </w:r>
      <w:r w:rsidR="00090706" w:rsidRPr="00122317">
        <w:t>.</w:t>
      </w:r>
    </w:p>
    <w:p w:rsidR="00E57686" w:rsidRPr="00122317" w:rsidRDefault="00E57686" w:rsidP="00122317">
      <w:pPr>
        <w:pStyle w:val="subsection"/>
      </w:pPr>
      <w:r w:rsidRPr="00122317">
        <w:tab/>
        <w:t>(4)</w:t>
      </w:r>
      <w:r w:rsidRPr="00122317">
        <w:tab/>
        <w:t>If:</w:t>
      </w:r>
    </w:p>
    <w:p w:rsidR="00E57686" w:rsidRPr="00122317" w:rsidRDefault="00E64EDA" w:rsidP="00122317">
      <w:pPr>
        <w:pStyle w:val="paragraph"/>
      </w:pPr>
      <w:r w:rsidRPr="00122317">
        <w:tab/>
        <w:t>(a)</w:t>
      </w:r>
      <w:r w:rsidRPr="00122317">
        <w:tab/>
        <w:t>the</w:t>
      </w:r>
      <w:r w:rsidR="00E57686" w:rsidRPr="00122317">
        <w:t xml:space="preserve"> computer access warrant has been sought by or on behalf of a law enforcement officer as authorised under a mutual assistance authorisation; and</w:t>
      </w:r>
    </w:p>
    <w:p w:rsidR="00E57686" w:rsidRPr="00122317" w:rsidRDefault="00E57686" w:rsidP="00122317">
      <w:pPr>
        <w:pStyle w:val="paragraph"/>
      </w:pPr>
      <w:r w:rsidRPr="00122317">
        <w:tab/>
        <w:t>(b)</w:t>
      </w:r>
      <w:r w:rsidRPr="00122317">
        <w:tab/>
        <w:t xml:space="preserve">the chief officer of the law enforcement agency to which the law enforcement officer belongs or is seconded is satisfied that access to data </w:t>
      </w:r>
      <w:r w:rsidR="00E64EDA" w:rsidRPr="00122317">
        <w:t xml:space="preserve">under the warrant </w:t>
      </w:r>
      <w:r w:rsidRPr="00122317">
        <w:t>is no longer required for the purpose of enabling evidence to be obtained of:</w:t>
      </w:r>
    </w:p>
    <w:p w:rsidR="00E57686" w:rsidRPr="00122317" w:rsidRDefault="00E57686" w:rsidP="00122317">
      <w:pPr>
        <w:pStyle w:val="paragraphsub"/>
      </w:pPr>
      <w:r w:rsidRPr="00122317">
        <w:tab/>
        <w:t>(i)</w:t>
      </w:r>
      <w:r w:rsidRPr="00122317">
        <w:tab/>
        <w:t>the commission of the offence against a law of a foreign country to which the authorisation relates; or</w:t>
      </w:r>
    </w:p>
    <w:p w:rsidR="00E57686" w:rsidRPr="00122317" w:rsidRDefault="00E57686" w:rsidP="00122317">
      <w:pPr>
        <w:pStyle w:val="paragraphsub"/>
      </w:pPr>
      <w:r w:rsidRPr="00122317">
        <w:tab/>
        <w:t>(ii)</w:t>
      </w:r>
      <w:r w:rsidRPr="00122317">
        <w:tab/>
        <w:t>the identity or location of the persons suspected of committing the offence;</w:t>
      </w:r>
    </w:p>
    <w:p w:rsidR="00E57686" w:rsidRPr="00122317" w:rsidRDefault="00E57686" w:rsidP="00122317">
      <w:pPr>
        <w:pStyle w:val="subsection2"/>
      </w:pPr>
      <w:r w:rsidRPr="00122317">
        <w:t>the chief officer must, in addition to revoking the warrant under section</w:t>
      </w:r>
      <w:r w:rsidR="00122317" w:rsidRPr="00122317">
        <w:t> </w:t>
      </w:r>
      <w:r w:rsidRPr="00122317">
        <w:t>27G, take the steps necessary to ensure that access to data authorised by the warrant is discontinued</w:t>
      </w:r>
      <w:r w:rsidR="00090706" w:rsidRPr="00122317">
        <w:t>.</w:t>
      </w:r>
    </w:p>
    <w:p w:rsidR="00E57686" w:rsidRPr="00122317" w:rsidRDefault="00E57686" w:rsidP="00122317">
      <w:pPr>
        <w:pStyle w:val="subsection"/>
      </w:pPr>
      <w:r w:rsidRPr="00122317">
        <w:tab/>
        <w:t>(5)</w:t>
      </w:r>
      <w:r w:rsidRPr="00122317">
        <w:tab/>
        <w:t>If:</w:t>
      </w:r>
    </w:p>
    <w:p w:rsidR="00E57686" w:rsidRPr="00122317" w:rsidRDefault="00E57686" w:rsidP="00122317">
      <w:pPr>
        <w:pStyle w:val="paragraph"/>
      </w:pPr>
      <w:r w:rsidRPr="00122317">
        <w:tab/>
        <w:t>(a)</w:t>
      </w:r>
      <w:r w:rsidRPr="00122317">
        <w:tab/>
        <w:t>the computer access warrant has been sought by or on behalf of a federal law enforcement officer for the purposes of an integrity operation; and</w:t>
      </w:r>
    </w:p>
    <w:p w:rsidR="00E57686" w:rsidRPr="00122317" w:rsidRDefault="00E57686" w:rsidP="00122317">
      <w:pPr>
        <w:pStyle w:val="paragraph"/>
      </w:pPr>
      <w:r w:rsidRPr="00122317">
        <w:tab/>
        <w:t>(b)</w:t>
      </w:r>
      <w:r w:rsidRPr="00122317">
        <w:tab/>
        <w:t>the chief officer of the law enforcement agency to which the law enforcement officer belongs or is seconded is satisfied that:</w:t>
      </w:r>
    </w:p>
    <w:p w:rsidR="00E57686" w:rsidRPr="00122317" w:rsidRDefault="00E57686" w:rsidP="00122317">
      <w:pPr>
        <w:pStyle w:val="paragraphsub"/>
      </w:pPr>
      <w:r w:rsidRPr="00122317">
        <w:lastRenderedPageBreak/>
        <w:tab/>
        <w:t>(i)</w:t>
      </w:r>
      <w:r w:rsidRPr="00122317">
        <w:tab/>
        <w:t>a</w:t>
      </w:r>
      <w:r w:rsidR="00E64EDA" w:rsidRPr="00122317">
        <w:t>ccess to data under the warrant</w:t>
      </w:r>
      <w:r w:rsidRPr="00122317">
        <w:t xml:space="preserve"> is no longer necessary for the purposes of the integrity operation; or</w:t>
      </w:r>
    </w:p>
    <w:p w:rsidR="00E57686" w:rsidRPr="00122317" w:rsidRDefault="00E57686" w:rsidP="00122317">
      <w:pPr>
        <w:pStyle w:val="paragraphsub"/>
        <w:keepNext/>
        <w:keepLines/>
      </w:pPr>
      <w:r w:rsidRPr="00122317">
        <w:tab/>
        <w:t>(ii)</w:t>
      </w:r>
      <w:r w:rsidRPr="00122317">
        <w:tab/>
        <w:t>the integrity authority for the integrity operation is no longer in effect;</w:t>
      </w:r>
    </w:p>
    <w:p w:rsidR="00E57686" w:rsidRPr="00122317" w:rsidRDefault="00E57686" w:rsidP="00122317">
      <w:pPr>
        <w:pStyle w:val="subsection2"/>
      </w:pPr>
      <w:r w:rsidRPr="00122317">
        <w:t>the chief officer must, in addition to revoking the warrant under section</w:t>
      </w:r>
      <w:r w:rsidR="00122317" w:rsidRPr="00122317">
        <w:t> </w:t>
      </w:r>
      <w:r w:rsidRPr="00122317">
        <w:t>27G, take the steps necessary to ensure access to data authorised by the warrant is discontinued</w:t>
      </w:r>
      <w:r w:rsidR="00090706" w:rsidRPr="00122317">
        <w:t>.</w:t>
      </w:r>
    </w:p>
    <w:p w:rsidR="00E57686" w:rsidRPr="00122317" w:rsidRDefault="00E57686" w:rsidP="00122317">
      <w:pPr>
        <w:pStyle w:val="subsection"/>
      </w:pPr>
      <w:r w:rsidRPr="00122317">
        <w:tab/>
        <w:t>(6)</w:t>
      </w:r>
      <w:r w:rsidRPr="00122317">
        <w:tab/>
        <w:t>If:</w:t>
      </w:r>
    </w:p>
    <w:p w:rsidR="00E57686" w:rsidRPr="00122317" w:rsidRDefault="00E57686" w:rsidP="00122317">
      <w:pPr>
        <w:pStyle w:val="paragraph"/>
      </w:pPr>
      <w:r w:rsidRPr="00122317">
        <w:tab/>
        <w:t>(a)</w:t>
      </w:r>
      <w:r w:rsidRPr="00122317">
        <w:tab/>
        <w:t>the computer access warrant is a control order access warrant issued on the basis of a control order that was in force in relation to a person; and</w:t>
      </w:r>
    </w:p>
    <w:p w:rsidR="00E57686" w:rsidRPr="00122317" w:rsidRDefault="00E57686" w:rsidP="00122317">
      <w:pPr>
        <w:pStyle w:val="paragraph"/>
      </w:pPr>
      <w:r w:rsidRPr="00122317">
        <w:tab/>
        <w:t>(b)</w:t>
      </w:r>
      <w:r w:rsidRPr="00122317">
        <w:tab/>
        <w:t>the chief officer of the law enforcement agency to which the law enforcement officer belongs or is seconded is satisfied that access to data under the warrant to obtain information relating to the person is no longer required for any of the following purposes:</w:t>
      </w:r>
    </w:p>
    <w:p w:rsidR="00E57686" w:rsidRPr="00122317" w:rsidRDefault="00E57686" w:rsidP="00122317">
      <w:pPr>
        <w:pStyle w:val="paragraphsub"/>
      </w:pPr>
      <w:r w:rsidRPr="00122317">
        <w:tab/>
        <w:t>(i)</w:t>
      </w:r>
      <w:r w:rsidRPr="00122317">
        <w:tab/>
        <w:t>protecting the public from a terrorist act;</w:t>
      </w:r>
    </w:p>
    <w:p w:rsidR="00E57686" w:rsidRPr="00122317" w:rsidRDefault="00E57686" w:rsidP="00122317">
      <w:pPr>
        <w:pStyle w:val="paragraphsub"/>
      </w:pPr>
      <w:r w:rsidRPr="00122317">
        <w:tab/>
        <w:t>(ii)</w:t>
      </w:r>
      <w:r w:rsidRPr="00122317">
        <w:tab/>
        <w:t>preventing the provision of support for, or the facilitation of, a terrorist act;</w:t>
      </w:r>
    </w:p>
    <w:p w:rsidR="00E57686" w:rsidRPr="00122317" w:rsidRDefault="00E57686" w:rsidP="00122317">
      <w:pPr>
        <w:pStyle w:val="paragraphsub"/>
      </w:pPr>
      <w:r w:rsidRPr="00122317">
        <w:tab/>
        <w:t>(iii)</w:t>
      </w:r>
      <w:r w:rsidRPr="00122317">
        <w:tab/>
        <w:t>preventing the provision of support for, or the facilitation of, the engagement in a hostile activity in a foreign country;</w:t>
      </w:r>
    </w:p>
    <w:p w:rsidR="00E57686" w:rsidRPr="00122317" w:rsidRDefault="00E57686" w:rsidP="00122317">
      <w:pPr>
        <w:pStyle w:val="paragraphsub"/>
      </w:pPr>
      <w:r w:rsidRPr="00122317">
        <w:tab/>
        <w:t>(iv)</w:t>
      </w:r>
      <w:r w:rsidRPr="00122317">
        <w:tab/>
        <w:t>determining whether the control order, or any succeeding control order, has been, or is being, complied with;</w:t>
      </w:r>
    </w:p>
    <w:p w:rsidR="00E57686" w:rsidRPr="00122317" w:rsidRDefault="00E57686" w:rsidP="00122317">
      <w:pPr>
        <w:pStyle w:val="subsection2"/>
      </w:pPr>
      <w:r w:rsidRPr="00122317">
        <w:t>the chief officer must, in addition to revoking the warrant under section</w:t>
      </w:r>
      <w:r w:rsidR="00122317" w:rsidRPr="00122317">
        <w:t> </w:t>
      </w:r>
      <w:r w:rsidRPr="00122317">
        <w:t>27G, take the steps necessary to ensure that access to data authorised by the warrant is discontinued as soon as practicable</w:t>
      </w:r>
      <w:r w:rsidR="00090706" w:rsidRPr="00122317">
        <w:t>.</w:t>
      </w:r>
    </w:p>
    <w:p w:rsidR="00E57686" w:rsidRPr="00122317" w:rsidRDefault="00E57686" w:rsidP="00122317">
      <w:pPr>
        <w:pStyle w:val="subsection"/>
      </w:pPr>
      <w:r w:rsidRPr="00122317">
        <w:tab/>
        <w:t>(7)</w:t>
      </w:r>
      <w:r w:rsidRPr="00122317">
        <w:tab/>
        <w:t>If:</w:t>
      </w:r>
    </w:p>
    <w:p w:rsidR="00E57686" w:rsidRPr="00122317" w:rsidRDefault="00E57686" w:rsidP="00122317">
      <w:pPr>
        <w:pStyle w:val="paragraph"/>
      </w:pPr>
      <w:r w:rsidRPr="00122317">
        <w:tab/>
        <w:t>(a)</w:t>
      </w:r>
      <w:r w:rsidRPr="00122317">
        <w:tab/>
        <w:t>the computer access warrant is a control order access warrant issued on the basis of a control order that was in force in relation to a person; and</w:t>
      </w:r>
    </w:p>
    <w:p w:rsidR="00E57686" w:rsidRPr="00122317" w:rsidRDefault="00E57686" w:rsidP="00122317">
      <w:pPr>
        <w:pStyle w:val="paragraph"/>
      </w:pPr>
      <w:r w:rsidRPr="00122317">
        <w:tab/>
        <w:t>(b)</w:t>
      </w:r>
      <w:r w:rsidRPr="00122317">
        <w:tab/>
        <w:t>no control order is in force in relation to the person;</w:t>
      </w:r>
    </w:p>
    <w:p w:rsidR="00E57686" w:rsidRPr="00122317" w:rsidRDefault="00E57686" w:rsidP="00122317">
      <w:pPr>
        <w:pStyle w:val="subsection2"/>
      </w:pPr>
      <w:r w:rsidRPr="00122317">
        <w:t>the chief officer must, in addition to revoking the warrant under section</w:t>
      </w:r>
      <w:r w:rsidR="00122317" w:rsidRPr="00122317">
        <w:t> </w:t>
      </w:r>
      <w:r w:rsidRPr="00122317">
        <w:t>27G, take the steps necessary to ensure that access to data authorised by the warrant is discontinued as soon as practicable</w:t>
      </w:r>
      <w:r w:rsidR="00090706" w:rsidRPr="00122317">
        <w:t>.</w:t>
      </w:r>
    </w:p>
    <w:p w:rsidR="00E57686" w:rsidRPr="00122317" w:rsidRDefault="00E57686" w:rsidP="00122317">
      <w:pPr>
        <w:pStyle w:val="subsection"/>
      </w:pPr>
      <w:r w:rsidRPr="00122317">
        <w:lastRenderedPageBreak/>
        <w:tab/>
        <w:t>(8)</w:t>
      </w:r>
      <w:r w:rsidRPr="00122317">
        <w:tab/>
        <w:t>If the chief officer of a law enforcement agency is notified that a warrant has been revoked by an eligible Judge or a nominated AAT member under section</w:t>
      </w:r>
      <w:r w:rsidR="00122317" w:rsidRPr="00122317">
        <w:t> </w:t>
      </w:r>
      <w:r w:rsidRPr="00122317">
        <w:t xml:space="preserve">27G, </w:t>
      </w:r>
      <w:r w:rsidR="0035048E" w:rsidRPr="00122317">
        <w:t xml:space="preserve">the </w:t>
      </w:r>
      <w:r w:rsidR="00086597" w:rsidRPr="00122317">
        <w:t>eligible Judge or nominated AAT member</w:t>
      </w:r>
      <w:r w:rsidRPr="00122317">
        <w:t xml:space="preserve"> must take the steps necessary to ensure that access to data authorised by the warrant is discontinued as soon as practicable</w:t>
      </w:r>
      <w:r w:rsidR="00090706" w:rsidRPr="00122317">
        <w:t>.</w:t>
      </w:r>
    </w:p>
    <w:p w:rsidR="00E57686" w:rsidRPr="00122317" w:rsidRDefault="00E57686" w:rsidP="00122317">
      <w:pPr>
        <w:pStyle w:val="subsection"/>
      </w:pPr>
      <w:r w:rsidRPr="00122317">
        <w:tab/>
        <w:t>(9)</w:t>
      </w:r>
      <w:r w:rsidRPr="00122317">
        <w:tab/>
        <w:t>If the law enforcement officer to whom the warrant is issued, or who is primarily responsible for executing the warrant, believes that access to data under the warrant is no longer necessary for the purpose:</w:t>
      </w:r>
    </w:p>
    <w:p w:rsidR="00E57686" w:rsidRPr="00122317" w:rsidRDefault="00E57686" w:rsidP="00122317">
      <w:pPr>
        <w:pStyle w:val="paragraph"/>
      </w:pPr>
      <w:r w:rsidRPr="00122317">
        <w:tab/>
        <w:t>(a)</w:t>
      </w:r>
      <w:r w:rsidRPr="00122317">
        <w:tab/>
        <w:t>if the warrant was issued in relation to a relevant offence—of enabling evidence to be obtained of the commission of the relevant offence or the identity or location of the offender; or</w:t>
      </w:r>
    </w:p>
    <w:p w:rsidR="00E57686" w:rsidRPr="00122317" w:rsidRDefault="00E57686" w:rsidP="00122317">
      <w:pPr>
        <w:pStyle w:val="paragraph"/>
      </w:pPr>
      <w:r w:rsidRPr="00122317">
        <w:tab/>
        <w:t>(b)</w:t>
      </w:r>
      <w:r w:rsidRPr="00122317">
        <w:tab/>
        <w:t>if the warrant was issued in relation to a recovery order—of enabling the location and safe recovery of the child to whom the order relates; or</w:t>
      </w:r>
    </w:p>
    <w:p w:rsidR="00E57686" w:rsidRPr="00122317" w:rsidRDefault="00E57686" w:rsidP="00122317">
      <w:pPr>
        <w:pStyle w:val="paragraph"/>
      </w:pPr>
      <w:r w:rsidRPr="00122317">
        <w:tab/>
        <w:t>(c)</w:t>
      </w:r>
      <w:r w:rsidRPr="00122317">
        <w:tab/>
        <w:t>if the warrant was issued in relation to a mutual assistance authorisation—of enabling evidence to be obtained of:</w:t>
      </w:r>
    </w:p>
    <w:p w:rsidR="00E57686" w:rsidRPr="00122317" w:rsidRDefault="00E57686" w:rsidP="00122317">
      <w:pPr>
        <w:pStyle w:val="paragraphsub"/>
      </w:pPr>
      <w:r w:rsidRPr="00122317">
        <w:tab/>
        <w:t>(i)</w:t>
      </w:r>
      <w:r w:rsidRPr="00122317">
        <w:tab/>
        <w:t>the commission of the offence against a law of a foreign country to which the authorisation relates; or</w:t>
      </w:r>
    </w:p>
    <w:p w:rsidR="00E57686" w:rsidRPr="00122317" w:rsidRDefault="00E57686" w:rsidP="00122317">
      <w:pPr>
        <w:pStyle w:val="paragraphsub"/>
      </w:pPr>
      <w:r w:rsidRPr="00122317">
        <w:tab/>
        <w:t>(ii)</w:t>
      </w:r>
      <w:r w:rsidRPr="00122317">
        <w:tab/>
        <w:t>the identity or location of the persons suspected of committing the offence;</w:t>
      </w:r>
    </w:p>
    <w:p w:rsidR="00E57686" w:rsidRPr="00122317" w:rsidRDefault="0035048E" w:rsidP="00122317">
      <w:pPr>
        <w:pStyle w:val="subsection2"/>
      </w:pPr>
      <w:r w:rsidRPr="00122317">
        <w:t xml:space="preserve">the </w:t>
      </w:r>
      <w:r w:rsidR="00086597" w:rsidRPr="00122317">
        <w:t xml:space="preserve">law enforcement </w:t>
      </w:r>
      <w:r w:rsidRPr="00122317">
        <w:t>officer</w:t>
      </w:r>
      <w:r w:rsidR="00E57686" w:rsidRPr="00122317">
        <w:t xml:space="preserve"> must immediately inform the chief officer of the law enforcement agency to which </w:t>
      </w:r>
      <w:r w:rsidRPr="00122317">
        <w:t xml:space="preserve">the </w:t>
      </w:r>
      <w:r w:rsidR="00086597" w:rsidRPr="00122317">
        <w:t xml:space="preserve">law enforcement </w:t>
      </w:r>
      <w:r w:rsidRPr="00122317">
        <w:t>officer</w:t>
      </w:r>
      <w:r w:rsidR="00E57686" w:rsidRPr="00122317">
        <w:t xml:space="preserve"> belongs or is seconded</w:t>
      </w:r>
      <w:r w:rsidR="00090706" w:rsidRPr="00122317">
        <w:t>.</w:t>
      </w:r>
    </w:p>
    <w:p w:rsidR="00E57686" w:rsidRPr="00122317" w:rsidRDefault="00E57686" w:rsidP="00122317">
      <w:pPr>
        <w:pStyle w:val="subsection"/>
      </w:pPr>
      <w:r w:rsidRPr="00122317">
        <w:tab/>
        <w:t>(10)</w:t>
      </w:r>
      <w:r w:rsidRPr="00122317">
        <w:tab/>
        <w:t>In the case of a warrant issued for the purposes of an integrity operation, if the law enforcement officer to whom the warrant is issued, or who is primarily responsible for executing the warrant, believes that:</w:t>
      </w:r>
    </w:p>
    <w:p w:rsidR="00E57686" w:rsidRPr="00122317" w:rsidRDefault="00E57686" w:rsidP="00122317">
      <w:pPr>
        <w:pStyle w:val="paragraph"/>
      </w:pPr>
      <w:r w:rsidRPr="00122317">
        <w:tab/>
        <w:t>(a)</w:t>
      </w:r>
      <w:r w:rsidRPr="00122317">
        <w:tab/>
        <w:t>access to data under the warrant is no longer necessary for those purposes; or</w:t>
      </w:r>
    </w:p>
    <w:p w:rsidR="00E57686" w:rsidRPr="00122317" w:rsidRDefault="00E57686" w:rsidP="00122317">
      <w:pPr>
        <w:pStyle w:val="paragraph"/>
      </w:pPr>
      <w:r w:rsidRPr="00122317">
        <w:tab/>
        <w:t>(b)</w:t>
      </w:r>
      <w:r w:rsidRPr="00122317">
        <w:tab/>
        <w:t>the integrity authority for the integrity operation is no longer in effect;</w:t>
      </w:r>
    </w:p>
    <w:p w:rsidR="00E57686" w:rsidRPr="00122317" w:rsidRDefault="0035048E" w:rsidP="00122317">
      <w:pPr>
        <w:pStyle w:val="subsection2"/>
      </w:pPr>
      <w:r w:rsidRPr="00122317">
        <w:t xml:space="preserve">the </w:t>
      </w:r>
      <w:r w:rsidR="00086597" w:rsidRPr="00122317">
        <w:t xml:space="preserve">law enforcement </w:t>
      </w:r>
      <w:r w:rsidRPr="00122317">
        <w:t>officer</w:t>
      </w:r>
      <w:r w:rsidR="00E57686" w:rsidRPr="00122317">
        <w:t xml:space="preserve"> must immediately inform the chief officer of the law enforcement agency to which </w:t>
      </w:r>
      <w:r w:rsidRPr="00122317">
        <w:t xml:space="preserve">the </w:t>
      </w:r>
      <w:r w:rsidR="00086597" w:rsidRPr="00122317">
        <w:t xml:space="preserve">law enforcement </w:t>
      </w:r>
      <w:r w:rsidRPr="00122317">
        <w:t>officer</w:t>
      </w:r>
      <w:r w:rsidR="00E57686" w:rsidRPr="00122317">
        <w:t xml:space="preserve"> belongs or is seconded</w:t>
      </w:r>
      <w:r w:rsidR="00090706" w:rsidRPr="00122317">
        <w:t>.</w:t>
      </w:r>
    </w:p>
    <w:p w:rsidR="00404B88" w:rsidRPr="00901114" w:rsidRDefault="00404B88" w:rsidP="00404B88">
      <w:pPr>
        <w:pStyle w:val="ActHead5"/>
      </w:pPr>
      <w:bookmarkStart w:id="111" w:name="_Toc532048816"/>
      <w:r w:rsidRPr="00901114">
        <w:rPr>
          <w:rStyle w:val="CharSectno"/>
        </w:rPr>
        <w:lastRenderedPageBreak/>
        <w:t>27J</w:t>
      </w:r>
      <w:r w:rsidRPr="00901114">
        <w:t xml:space="preserve">  Relationship of this Division to parliamentary privileges and immunities</w:t>
      </w:r>
      <w:bookmarkEnd w:id="111"/>
    </w:p>
    <w:p w:rsidR="00404B88" w:rsidRPr="00901114" w:rsidRDefault="00404B88" w:rsidP="00404B88">
      <w:pPr>
        <w:pStyle w:val="subsection"/>
      </w:pPr>
      <w:r w:rsidRPr="00901114">
        <w:tab/>
      </w:r>
      <w:r w:rsidRPr="00901114">
        <w:tab/>
        <w:t>To avoid doubt, this Division does not affect the law relating to the powers, privileges and immunities of any of the following:</w:t>
      </w:r>
    </w:p>
    <w:p w:rsidR="00404B88" w:rsidRPr="00901114" w:rsidRDefault="00404B88" w:rsidP="00404B88">
      <w:pPr>
        <w:pStyle w:val="paragraph"/>
      </w:pPr>
      <w:r w:rsidRPr="00901114">
        <w:tab/>
        <w:t>(a)</w:t>
      </w:r>
      <w:r w:rsidRPr="00901114">
        <w:tab/>
        <w:t>each House of the Parliament;</w:t>
      </w:r>
    </w:p>
    <w:p w:rsidR="00404B88" w:rsidRPr="00901114" w:rsidRDefault="00404B88" w:rsidP="00404B88">
      <w:pPr>
        <w:pStyle w:val="paragraph"/>
      </w:pPr>
      <w:r w:rsidRPr="00901114">
        <w:tab/>
        <w:t>(b)</w:t>
      </w:r>
      <w:r w:rsidRPr="00901114">
        <w:tab/>
        <w:t>the members of each House of the Parliament;</w:t>
      </w:r>
    </w:p>
    <w:p w:rsidR="00404B88" w:rsidRPr="00901114" w:rsidRDefault="00404B88" w:rsidP="00404B88">
      <w:pPr>
        <w:pStyle w:val="paragraph"/>
      </w:pPr>
      <w:r w:rsidRPr="00901114">
        <w:tab/>
        <w:t>(c)</w:t>
      </w:r>
      <w:r w:rsidRPr="00901114">
        <w:tab/>
        <w:t>the committees of each House of the Parliament and joint committees of both Houses of the Parliament.</w:t>
      </w:r>
    </w:p>
    <w:p w:rsidR="00B62F58" w:rsidRPr="00122317" w:rsidRDefault="00F27C72" w:rsidP="00122317">
      <w:pPr>
        <w:pStyle w:val="ItemHead"/>
      </w:pPr>
      <w:r w:rsidRPr="00122317">
        <w:t>50</w:t>
      </w:r>
      <w:r w:rsidR="00B62F58" w:rsidRPr="00122317">
        <w:t xml:space="preserve">  After subsection</w:t>
      </w:r>
      <w:r w:rsidR="00122317" w:rsidRPr="00122317">
        <w:t> </w:t>
      </w:r>
      <w:r w:rsidR="00B62F58" w:rsidRPr="00122317">
        <w:t>28(1)</w:t>
      </w:r>
    </w:p>
    <w:p w:rsidR="00B62F58" w:rsidRPr="00122317" w:rsidRDefault="00B62F58" w:rsidP="00122317">
      <w:pPr>
        <w:pStyle w:val="Item"/>
      </w:pPr>
      <w:r w:rsidRPr="00122317">
        <w:t>Insert:</w:t>
      </w:r>
    </w:p>
    <w:p w:rsidR="00B62F58" w:rsidRPr="00122317" w:rsidRDefault="00B62F58" w:rsidP="00122317">
      <w:pPr>
        <w:pStyle w:val="subsection"/>
      </w:pPr>
      <w:r w:rsidRPr="00122317">
        <w:tab/>
        <w:t>(1A)</w:t>
      </w:r>
      <w:r w:rsidRPr="00122317">
        <w:tab/>
        <w:t xml:space="preserve">A law enforcement officer may apply to an appropriate authorising officer for an emergency authorisation for access to data held in a computer (the </w:t>
      </w:r>
      <w:r w:rsidRPr="00122317">
        <w:rPr>
          <w:b/>
          <w:i/>
        </w:rPr>
        <w:t>target computer</w:t>
      </w:r>
      <w:r w:rsidRPr="00122317">
        <w:t>) if, in the course of an investigation of a relevant offence, the law enforcement officer reasonably suspects that:</w:t>
      </w:r>
    </w:p>
    <w:p w:rsidR="00B62F58" w:rsidRPr="00122317" w:rsidRDefault="00B62F58" w:rsidP="00122317">
      <w:pPr>
        <w:pStyle w:val="paragraph"/>
      </w:pPr>
      <w:r w:rsidRPr="00122317">
        <w:tab/>
        <w:t>(a)</w:t>
      </w:r>
      <w:r w:rsidRPr="00122317">
        <w:tab/>
        <w:t>an imminent risk of serious violence to a person or substantial damage to property exists; and</w:t>
      </w:r>
    </w:p>
    <w:p w:rsidR="00B62F58" w:rsidRPr="00122317" w:rsidRDefault="00B62F58" w:rsidP="00122317">
      <w:pPr>
        <w:pStyle w:val="paragraph"/>
      </w:pPr>
      <w:r w:rsidRPr="00122317">
        <w:tab/>
        <w:t>(b)</w:t>
      </w:r>
      <w:r w:rsidRPr="00122317">
        <w:tab/>
        <w:t>access to data held in the target computer is immediately necessary for the purpose of dealing with that risk; and</w:t>
      </w:r>
    </w:p>
    <w:p w:rsidR="00B62F58" w:rsidRPr="00122317" w:rsidRDefault="00B62F58" w:rsidP="00122317">
      <w:pPr>
        <w:pStyle w:val="paragraph"/>
      </w:pPr>
      <w:r w:rsidRPr="00122317">
        <w:tab/>
        <w:t>(c)</w:t>
      </w:r>
      <w:r w:rsidRPr="00122317">
        <w:tab/>
        <w:t>the circumstances are so serious and the matter is of such urgency that access to data held in the target computer is warranted; and</w:t>
      </w:r>
    </w:p>
    <w:p w:rsidR="00B62F58" w:rsidRPr="00122317" w:rsidRDefault="00B62F58" w:rsidP="00122317">
      <w:pPr>
        <w:pStyle w:val="paragraph"/>
      </w:pPr>
      <w:r w:rsidRPr="00122317">
        <w:tab/>
        <w:t>(d)</w:t>
      </w:r>
      <w:r w:rsidRPr="00122317">
        <w:tab/>
        <w:t>it is not practicable in the circumstances to apply for a computer access warrant</w:t>
      </w:r>
      <w:r w:rsidR="00090706" w:rsidRPr="00122317">
        <w:t>.</w:t>
      </w:r>
    </w:p>
    <w:p w:rsidR="00B62F58" w:rsidRPr="00122317" w:rsidRDefault="00B62F58" w:rsidP="00122317">
      <w:pPr>
        <w:pStyle w:val="subsection"/>
      </w:pPr>
      <w:r w:rsidRPr="00122317">
        <w:tab/>
        <w:t>(1B)</w:t>
      </w:r>
      <w:r w:rsidRPr="00122317">
        <w:tab/>
        <w:t>The target computer may be any one or more of the following:</w:t>
      </w:r>
    </w:p>
    <w:p w:rsidR="00B62F58" w:rsidRPr="00122317" w:rsidRDefault="00B62F58" w:rsidP="00122317">
      <w:pPr>
        <w:pStyle w:val="paragraph"/>
      </w:pPr>
      <w:r w:rsidRPr="00122317">
        <w:tab/>
        <w:t>(a)</w:t>
      </w:r>
      <w:r w:rsidRPr="00122317">
        <w:tab/>
        <w:t>a particular computer;</w:t>
      </w:r>
    </w:p>
    <w:p w:rsidR="00B62F58" w:rsidRPr="00122317" w:rsidRDefault="00B62F58" w:rsidP="00122317">
      <w:pPr>
        <w:pStyle w:val="paragraph"/>
      </w:pPr>
      <w:r w:rsidRPr="00122317">
        <w:tab/>
        <w:t>(b)</w:t>
      </w:r>
      <w:r w:rsidRPr="00122317">
        <w:tab/>
        <w:t>a computer on particular premises;</w:t>
      </w:r>
    </w:p>
    <w:p w:rsidR="00B62F58" w:rsidRPr="00122317" w:rsidRDefault="00B62F58" w:rsidP="00122317">
      <w:pPr>
        <w:pStyle w:val="paragraph"/>
      </w:pPr>
      <w:r w:rsidRPr="00122317">
        <w:tab/>
        <w:t>(c)</w:t>
      </w:r>
      <w:r w:rsidRPr="00122317">
        <w:tab/>
        <w:t>a computer associated with, used by or likely to be used by, a person (whose identity may or may not be known)</w:t>
      </w:r>
      <w:r w:rsidR="00090706" w:rsidRPr="00122317">
        <w:t>.</w:t>
      </w:r>
    </w:p>
    <w:p w:rsidR="00B62F58" w:rsidRPr="00122317" w:rsidRDefault="00F27C72" w:rsidP="00122317">
      <w:pPr>
        <w:pStyle w:val="ItemHead"/>
      </w:pPr>
      <w:r w:rsidRPr="00122317">
        <w:t>51</w:t>
      </w:r>
      <w:r w:rsidR="00B62F58" w:rsidRPr="00122317">
        <w:t xml:space="preserve">  Subsections</w:t>
      </w:r>
      <w:r w:rsidR="00122317" w:rsidRPr="00122317">
        <w:t> </w:t>
      </w:r>
      <w:r w:rsidR="00B62F58" w:rsidRPr="00122317">
        <w:t>28(2), (3) and (4)</w:t>
      </w:r>
    </w:p>
    <w:p w:rsidR="00B62F58" w:rsidRPr="00122317" w:rsidRDefault="00B62F58" w:rsidP="00122317">
      <w:pPr>
        <w:pStyle w:val="Item"/>
      </w:pPr>
      <w:r w:rsidRPr="00122317">
        <w:t xml:space="preserve">After </w:t>
      </w:r>
      <w:r w:rsidR="00932B20" w:rsidRPr="00122317">
        <w:t>“</w:t>
      </w:r>
      <w:r w:rsidRPr="00122317">
        <w:t>application</w:t>
      </w:r>
      <w:r w:rsidR="00932B20" w:rsidRPr="00122317">
        <w:t>”</w:t>
      </w:r>
      <w:r w:rsidRPr="00122317">
        <w:t xml:space="preserve">, insert </w:t>
      </w:r>
      <w:r w:rsidR="00932B20" w:rsidRPr="00122317">
        <w:t>“</w:t>
      </w:r>
      <w:r w:rsidRPr="00122317">
        <w:t xml:space="preserve">mentioned in </w:t>
      </w:r>
      <w:r w:rsidR="00122317" w:rsidRPr="00122317">
        <w:t>subsection (</w:t>
      </w:r>
      <w:r w:rsidRPr="00122317">
        <w:t>1) or (1A)</w:t>
      </w:r>
      <w:r w:rsidR="00932B20" w:rsidRPr="00122317">
        <w:t>”</w:t>
      </w:r>
      <w:r w:rsidR="00090706" w:rsidRPr="00122317">
        <w:t>.</w:t>
      </w:r>
    </w:p>
    <w:p w:rsidR="00B62F58" w:rsidRPr="00122317" w:rsidRDefault="00F27C72" w:rsidP="00122317">
      <w:pPr>
        <w:pStyle w:val="ItemHead"/>
      </w:pPr>
      <w:r w:rsidRPr="00122317">
        <w:t>52</w:t>
      </w:r>
      <w:r w:rsidR="00B62F58" w:rsidRPr="00122317">
        <w:t xml:space="preserve">  After subsection</w:t>
      </w:r>
      <w:r w:rsidR="00122317" w:rsidRPr="00122317">
        <w:t> </w:t>
      </w:r>
      <w:r w:rsidR="00B62F58" w:rsidRPr="00122317">
        <w:t>29(1)</w:t>
      </w:r>
    </w:p>
    <w:p w:rsidR="00B62F58" w:rsidRPr="00122317" w:rsidRDefault="00B62F58" w:rsidP="00122317">
      <w:pPr>
        <w:pStyle w:val="Item"/>
      </w:pPr>
      <w:r w:rsidRPr="00122317">
        <w:t>Insert:</w:t>
      </w:r>
    </w:p>
    <w:p w:rsidR="00B62F58" w:rsidRPr="00122317" w:rsidRDefault="00B62F58" w:rsidP="00122317">
      <w:pPr>
        <w:pStyle w:val="subsection"/>
      </w:pPr>
      <w:r w:rsidRPr="00122317">
        <w:lastRenderedPageBreak/>
        <w:tab/>
        <w:t>(1A)</w:t>
      </w:r>
      <w:r w:rsidRPr="00122317">
        <w:tab/>
        <w:t xml:space="preserve">A law enforcement officer may apply to an appropriate authorising officer for an emergency authorisation for access to data held in a computer (the </w:t>
      </w:r>
      <w:r w:rsidRPr="00122317">
        <w:rPr>
          <w:b/>
          <w:i/>
        </w:rPr>
        <w:t>target computer</w:t>
      </w:r>
      <w:r w:rsidRPr="00122317">
        <w:t>) if:</w:t>
      </w:r>
    </w:p>
    <w:p w:rsidR="00B62F58" w:rsidRPr="00122317" w:rsidRDefault="00B62F58" w:rsidP="00122317">
      <w:pPr>
        <w:pStyle w:val="paragraph"/>
      </w:pPr>
      <w:r w:rsidRPr="00122317">
        <w:tab/>
        <w:t>(a)</w:t>
      </w:r>
      <w:r w:rsidRPr="00122317">
        <w:tab/>
        <w:t>a recovery order is in force; and</w:t>
      </w:r>
    </w:p>
    <w:p w:rsidR="00B62F58" w:rsidRPr="00122317" w:rsidRDefault="00B62F58" w:rsidP="00122317">
      <w:pPr>
        <w:pStyle w:val="paragraph"/>
        <w:keepNext/>
        <w:keepLines/>
      </w:pPr>
      <w:r w:rsidRPr="00122317">
        <w:tab/>
        <w:t>(b)</w:t>
      </w:r>
      <w:r w:rsidRPr="00122317">
        <w:tab/>
        <w:t>the law enforcement officer reasonably suspects that:</w:t>
      </w:r>
    </w:p>
    <w:p w:rsidR="00B62F58" w:rsidRPr="00122317" w:rsidRDefault="00B62F58" w:rsidP="00122317">
      <w:pPr>
        <w:pStyle w:val="paragraphsub"/>
      </w:pPr>
      <w:r w:rsidRPr="00122317">
        <w:tab/>
        <w:t>(i)</w:t>
      </w:r>
      <w:r w:rsidRPr="00122317">
        <w:tab/>
        <w:t>the circumstances are so urgent as to warrant immediate access to data held in the target computer; and</w:t>
      </w:r>
    </w:p>
    <w:p w:rsidR="00B62F58" w:rsidRPr="00122317" w:rsidRDefault="00B62F58" w:rsidP="00122317">
      <w:pPr>
        <w:pStyle w:val="paragraphsub"/>
      </w:pPr>
      <w:r w:rsidRPr="00122317">
        <w:tab/>
        <w:t>(ii)</w:t>
      </w:r>
      <w:r w:rsidRPr="00122317">
        <w:tab/>
        <w:t>it is not practicable in the circumstances to apply for a computer access warrant</w:t>
      </w:r>
      <w:r w:rsidR="00090706" w:rsidRPr="00122317">
        <w:t>.</w:t>
      </w:r>
    </w:p>
    <w:p w:rsidR="00B62F58" w:rsidRPr="00122317" w:rsidRDefault="00B62F58" w:rsidP="00122317">
      <w:pPr>
        <w:pStyle w:val="subsection"/>
      </w:pPr>
      <w:r w:rsidRPr="00122317">
        <w:tab/>
        <w:t>(1B)</w:t>
      </w:r>
      <w:r w:rsidRPr="00122317">
        <w:tab/>
        <w:t>The target computer may be any one or more of the following:</w:t>
      </w:r>
    </w:p>
    <w:p w:rsidR="00B62F58" w:rsidRPr="00122317" w:rsidRDefault="00B62F58" w:rsidP="00122317">
      <w:pPr>
        <w:pStyle w:val="paragraph"/>
      </w:pPr>
      <w:r w:rsidRPr="00122317">
        <w:tab/>
        <w:t>(a)</w:t>
      </w:r>
      <w:r w:rsidRPr="00122317">
        <w:tab/>
        <w:t>a particular computer;</w:t>
      </w:r>
    </w:p>
    <w:p w:rsidR="00B62F58" w:rsidRPr="00122317" w:rsidRDefault="00B62F58" w:rsidP="00122317">
      <w:pPr>
        <w:pStyle w:val="paragraph"/>
      </w:pPr>
      <w:r w:rsidRPr="00122317">
        <w:tab/>
        <w:t>(b)</w:t>
      </w:r>
      <w:r w:rsidRPr="00122317">
        <w:tab/>
        <w:t>a computer on particular premises;</w:t>
      </w:r>
    </w:p>
    <w:p w:rsidR="00B62F58" w:rsidRPr="00122317" w:rsidRDefault="00B62F58" w:rsidP="00122317">
      <w:pPr>
        <w:pStyle w:val="paragraph"/>
      </w:pPr>
      <w:r w:rsidRPr="00122317">
        <w:tab/>
        <w:t>(c)</w:t>
      </w:r>
      <w:r w:rsidRPr="00122317">
        <w:tab/>
        <w:t>a computer associated with, used by or likely to be used by, a person (whose identity may or may not be known)</w:t>
      </w:r>
      <w:r w:rsidR="00090706" w:rsidRPr="00122317">
        <w:t>.</w:t>
      </w:r>
    </w:p>
    <w:p w:rsidR="00B62F58" w:rsidRPr="00122317" w:rsidRDefault="00F27C72" w:rsidP="00122317">
      <w:pPr>
        <w:pStyle w:val="ItemHead"/>
      </w:pPr>
      <w:r w:rsidRPr="00122317">
        <w:t>53</w:t>
      </w:r>
      <w:r w:rsidR="00B62F58" w:rsidRPr="00122317">
        <w:t xml:space="preserve">  Subsections</w:t>
      </w:r>
      <w:r w:rsidR="00122317" w:rsidRPr="00122317">
        <w:t> </w:t>
      </w:r>
      <w:r w:rsidR="00B62F58" w:rsidRPr="00122317">
        <w:t>29(2) and (3)</w:t>
      </w:r>
    </w:p>
    <w:p w:rsidR="00B62F58" w:rsidRPr="00122317" w:rsidRDefault="00B62F58" w:rsidP="00122317">
      <w:pPr>
        <w:pStyle w:val="Item"/>
      </w:pPr>
      <w:r w:rsidRPr="00122317">
        <w:t xml:space="preserve">After </w:t>
      </w:r>
      <w:r w:rsidR="00932B20" w:rsidRPr="00122317">
        <w:t>“</w:t>
      </w:r>
      <w:r w:rsidRPr="00122317">
        <w:t>application</w:t>
      </w:r>
      <w:r w:rsidR="00932B20" w:rsidRPr="00122317">
        <w:t>”</w:t>
      </w:r>
      <w:r w:rsidRPr="00122317">
        <w:t xml:space="preserve">, insert </w:t>
      </w:r>
      <w:r w:rsidR="00932B20" w:rsidRPr="00122317">
        <w:t>“</w:t>
      </w:r>
      <w:r w:rsidRPr="00122317">
        <w:t xml:space="preserve">mentioned in </w:t>
      </w:r>
      <w:r w:rsidR="00122317" w:rsidRPr="00122317">
        <w:t>subsection (</w:t>
      </w:r>
      <w:r w:rsidRPr="00122317">
        <w:t>1) or (1A)</w:t>
      </w:r>
      <w:r w:rsidR="00932B20" w:rsidRPr="00122317">
        <w:t>”</w:t>
      </w:r>
      <w:r w:rsidR="00090706" w:rsidRPr="00122317">
        <w:t>.</w:t>
      </w:r>
    </w:p>
    <w:p w:rsidR="00B62F58" w:rsidRPr="00122317" w:rsidRDefault="00F27C72" w:rsidP="00122317">
      <w:pPr>
        <w:pStyle w:val="ItemHead"/>
      </w:pPr>
      <w:r w:rsidRPr="00122317">
        <w:t>54</w:t>
      </w:r>
      <w:r w:rsidR="00B62F58" w:rsidRPr="00122317">
        <w:t xml:space="preserve">  After subsection</w:t>
      </w:r>
      <w:r w:rsidR="00122317" w:rsidRPr="00122317">
        <w:t> </w:t>
      </w:r>
      <w:r w:rsidR="00B62F58" w:rsidRPr="00122317">
        <w:t>30(1)</w:t>
      </w:r>
    </w:p>
    <w:p w:rsidR="00B62F58" w:rsidRPr="00122317" w:rsidRDefault="00B62F58" w:rsidP="00122317">
      <w:pPr>
        <w:pStyle w:val="Item"/>
      </w:pPr>
      <w:r w:rsidRPr="00122317">
        <w:t>Insert:</w:t>
      </w:r>
    </w:p>
    <w:p w:rsidR="00B62F58" w:rsidRPr="00122317" w:rsidRDefault="00B62F58" w:rsidP="00122317">
      <w:pPr>
        <w:pStyle w:val="subsection"/>
      </w:pPr>
      <w:r w:rsidRPr="00122317">
        <w:tab/>
        <w:t>(1A)</w:t>
      </w:r>
      <w:r w:rsidRPr="00122317">
        <w:tab/>
        <w:t>If:</w:t>
      </w:r>
    </w:p>
    <w:p w:rsidR="00B62F58" w:rsidRPr="00122317" w:rsidRDefault="00B62F58" w:rsidP="00122317">
      <w:pPr>
        <w:pStyle w:val="paragraph"/>
      </w:pPr>
      <w:r w:rsidRPr="00122317">
        <w:tab/>
        <w:t>(a)</w:t>
      </w:r>
      <w:r w:rsidRPr="00122317">
        <w:tab/>
        <w:t>a law enforcement officer is conducting an investigation into:</w:t>
      </w:r>
    </w:p>
    <w:p w:rsidR="00B62F58" w:rsidRPr="00122317" w:rsidRDefault="00D60776" w:rsidP="00122317">
      <w:pPr>
        <w:pStyle w:val="paragraphsub"/>
      </w:pPr>
      <w:r w:rsidRPr="00122317">
        <w:tab/>
        <w:t>(i</w:t>
      </w:r>
      <w:r w:rsidR="00B62F58" w:rsidRPr="00122317">
        <w:t>)</w:t>
      </w:r>
      <w:r w:rsidR="00B62F58" w:rsidRPr="00122317">
        <w:tab/>
        <w:t>an offence against section</w:t>
      </w:r>
      <w:r w:rsidR="00122317" w:rsidRPr="00122317">
        <w:t> </w:t>
      </w:r>
      <w:r w:rsidR="00B62F58" w:rsidRPr="00122317">
        <w:t xml:space="preserve">233BAA of the </w:t>
      </w:r>
      <w:r w:rsidR="00B62F58" w:rsidRPr="00122317">
        <w:rPr>
          <w:i/>
        </w:rPr>
        <w:t>Customs Act 1901</w:t>
      </w:r>
      <w:r w:rsidR="00B62F58" w:rsidRPr="00122317">
        <w:t xml:space="preserve"> (with respect to goods listed in Schedule</w:t>
      </w:r>
      <w:r w:rsidR="00122317" w:rsidRPr="00122317">
        <w:t> </w:t>
      </w:r>
      <w:r w:rsidR="00B62F58" w:rsidRPr="00122317">
        <w:t xml:space="preserve">4 to the </w:t>
      </w:r>
      <w:r w:rsidR="00B62F58" w:rsidRPr="00122317">
        <w:rPr>
          <w:i/>
        </w:rPr>
        <w:t>Customs (Prohibited Imports) Regulations</w:t>
      </w:r>
      <w:r w:rsidR="00122317" w:rsidRPr="00122317">
        <w:rPr>
          <w:i/>
        </w:rPr>
        <w:t> </w:t>
      </w:r>
      <w:r w:rsidR="00B62F58" w:rsidRPr="00122317">
        <w:rPr>
          <w:i/>
        </w:rPr>
        <w:t>1956</w:t>
      </w:r>
      <w:r w:rsidR="00B62F58" w:rsidRPr="00122317">
        <w:t xml:space="preserve"> or in Schedule</w:t>
      </w:r>
      <w:r w:rsidR="00122317" w:rsidRPr="00122317">
        <w:t> </w:t>
      </w:r>
      <w:r w:rsidR="00B62F58" w:rsidRPr="00122317">
        <w:t xml:space="preserve">8 or 9 to the </w:t>
      </w:r>
      <w:r w:rsidR="00B62F58" w:rsidRPr="00122317">
        <w:rPr>
          <w:i/>
        </w:rPr>
        <w:t>Customs (Prohibited Exports) Regulations</w:t>
      </w:r>
      <w:r w:rsidR="00122317" w:rsidRPr="00122317">
        <w:rPr>
          <w:i/>
        </w:rPr>
        <w:t> </w:t>
      </w:r>
      <w:r w:rsidR="00B62F58" w:rsidRPr="00122317">
        <w:rPr>
          <w:i/>
        </w:rPr>
        <w:t>1958</w:t>
      </w:r>
      <w:r w:rsidR="00B62F58" w:rsidRPr="00122317">
        <w:t>); or</w:t>
      </w:r>
    </w:p>
    <w:p w:rsidR="00B62F58" w:rsidRPr="00122317" w:rsidRDefault="00D60776" w:rsidP="00122317">
      <w:pPr>
        <w:pStyle w:val="paragraphsub"/>
      </w:pPr>
      <w:r w:rsidRPr="00122317">
        <w:tab/>
        <w:t>(ii</w:t>
      </w:r>
      <w:r w:rsidR="00B62F58" w:rsidRPr="00122317">
        <w:t>)</w:t>
      </w:r>
      <w:r w:rsidR="00B62F58" w:rsidRPr="00122317">
        <w:tab/>
        <w:t>an offence under the</w:t>
      </w:r>
      <w:r w:rsidR="00B62F58" w:rsidRPr="00122317">
        <w:rPr>
          <w:i/>
        </w:rPr>
        <w:t xml:space="preserve"> Crimes (Traffic in Narcotic Drugs and Psychotropic Substances) Act 1990 </w:t>
      </w:r>
      <w:r w:rsidR="00B62F58" w:rsidRPr="00122317">
        <w:t>or an offence against Part</w:t>
      </w:r>
      <w:r w:rsidR="00122317" w:rsidRPr="00122317">
        <w:t> </w:t>
      </w:r>
      <w:r w:rsidR="00B62F58" w:rsidRPr="00122317">
        <w:t>9</w:t>
      </w:r>
      <w:r w:rsidR="00090706" w:rsidRPr="00122317">
        <w:t>.</w:t>
      </w:r>
      <w:r w:rsidR="00B62F58" w:rsidRPr="00122317">
        <w:t xml:space="preserve">1 of the </w:t>
      </w:r>
      <w:r w:rsidR="00B62F58" w:rsidRPr="00122317">
        <w:rPr>
          <w:i/>
        </w:rPr>
        <w:t>Criminal Code</w:t>
      </w:r>
      <w:r w:rsidR="00B62F58" w:rsidRPr="00122317">
        <w:t xml:space="preserve"> (other than section</w:t>
      </w:r>
      <w:r w:rsidR="00122317" w:rsidRPr="00122317">
        <w:t> </w:t>
      </w:r>
      <w:r w:rsidR="00B62F58" w:rsidRPr="00122317">
        <w:t>308</w:t>
      </w:r>
      <w:r w:rsidR="00090706" w:rsidRPr="00122317">
        <w:t>.</w:t>
      </w:r>
      <w:r w:rsidR="00B62F58" w:rsidRPr="00122317">
        <w:t>1 or 308</w:t>
      </w:r>
      <w:r w:rsidR="00090706" w:rsidRPr="00122317">
        <w:t>.</w:t>
      </w:r>
      <w:r w:rsidR="00B62F58" w:rsidRPr="00122317">
        <w:t>2); or</w:t>
      </w:r>
    </w:p>
    <w:p w:rsidR="00B62F58" w:rsidRPr="00122317" w:rsidRDefault="00D60776" w:rsidP="00122317">
      <w:pPr>
        <w:pStyle w:val="paragraphsub"/>
      </w:pPr>
      <w:r w:rsidRPr="00122317">
        <w:tab/>
        <w:t>(ii</w:t>
      </w:r>
      <w:r w:rsidR="00B62F58" w:rsidRPr="00122317">
        <w:t>i)</w:t>
      </w:r>
      <w:r w:rsidR="00B62F58" w:rsidRPr="00122317">
        <w:tab/>
        <w:t>an offence against section</w:t>
      </w:r>
      <w:r w:rsidR="00122317" w:rsidRPr="00122317">
        <w:t> </w:t>
      </w:r>
      <w:r w:rsidR="00B62F58" w:rsidRPr="00122317">
        <w:t>73</w:t>
      </w:r>
      <w:r w:rsidR="00090706" w:rsidRPr="00122317">
        <w:t>.</w:t>
      </w:r>
      <w:r w:rsidR="00B62F58" w:rsidRPr="00122317">
        <w:t>2</w:t>
      </w:r>
      <w:r w:rsidR="00F23352" w:rsidRPr="00122317">
        <w:t xml:space="preserve"> or</w:t>
      </w:r>
      <w:r w:rsidR="00B62F58" w:rsidRPr="00122317">
        <w:t xml:space="preserve"> 73</w:t>
      </w:r>
      <w:r w:rsidR="00090706" w:rsidRPr="00122317">
        <w:t>.</w:t>
      </w:r>
      <w:r w:rsidR="00B62F58" w:rsidRPr="00122317">
        <w:t xml:space="preserve">3 or </w:t>
      </w:r>
      <w:r w:rsidR="00F23352" w:rsidRPr="00122317">
        <w:t>Division</w:t>
      </w:r>
      <w:r w:rsidR="00122317" w:rsidRPr="00122317">
        <w:t> </w:t>
      </w:r>
      <w:r w:rsidR="00B62F58" w:rsidRPr="00122317">
        <w:t xml:space="preserve">91 of the </w:t>
      </w:r>
      <w:r w:rsidR="00B62F58" w:rsidRPr="00122317">
        <w:rPr>
          <w:i/>
        </w:rPr>
        <w:t>Criminal Code</w:t>
      </w:r>
      <w:r w:rsidR="00B62F58" w:rsidRPr="00122317">
        <w:t>; or</w:t>
      </w:r>
    </w:p>
    <w:p w:rsidR="00B62F58" w:rsidRPr="00122317" w:rsidRDefault="00B62F58" w:rsidP="00122317">
      <w:pPr>
        <w:pStyle w:val="paragraphsub"/>
      </w:pPr>
      <w:r w:rsidRPr="00122317">
        <w:tab/>
        <w:t>(</w:t>
      </w:r>
      <w:r w:rsidR="00D60776" w:rsidRPr="00122317">
        <w:t>iv</w:t>
      </w:r>
      <w:r w:rsidRPr="00122317">
        <w:t>)</w:t>
      </w:r>
      <w:r w:rsidRPr="00122317">
        <w:tab/>
        <w:t>an offence under Subdivision A of Division</w:t>
      </w:r>
      <w:r w:rsidR="00122317" w:rsidRPr="00122317">
        <w:t> </w:t>
      </w:r>
      <w:r w:rsidRPr="00122317">
        <w:t>72 or Division</w:t>
      </w:r>
      <w:r w:rsidR="00122317" w:rsidRPr="00122317">
        <w:t> </w:t>
      </w:r>
      <w:r w:rsidRPr="00122317">
        <w:t xml:space="preserve">80, 101, 102, 103, 270, 272 or 273 of the </w:t>
      </w:r>
      <w:r w:rsidRPr="00122317">
        <w:rPr>
          <w:i/>
        </w:rPr>
        <w:t>Criminal Code</w:t>
      </w:r>
      <w:r w:rsidRPr="00122317">
        <w:t>; or</w:t>
      </w:r>
    </w:p>
    <w:p w:rsidR="00B62F58" w:rsidRPr="00122317" w:rsidRDefault="00B62F58" w:rsidP="00122317">
      <w:pPr>
        <w:pStyle w:val="paragraphsub"/>
      </w:pPr>
      <w:r w:rsidRPr="00122317">
        <w:lastRenderedPageBreak/>
        <w:tab/>
        <w:t>(</w:t>
      </w:r>
      <w:r w:rsidR="00D60776" w:rsidRPr="00122317">
        <w:t>v</w:t>
      </w:r>
      <w:r w:rsidRPr="00122317">
        <w:t>)</w:t>
      </w:r>
      <w:r w:rsidRPr="00122317">
        <w:tab/>
        <w:t>an offence against section</w:t>
      </w:r>
      <w:r w:rsidR="00122317" w:rsidRPr="00122317">
        <w:t> </w:t>
      </w:r>
      <w:r w:rsidRPr="00122317">
        <w:t xml:space="preserve">233B or 233C of the </w:t>
      </w:r>
      <w:r w:rsidRPr="00122317">
        <w:rPr>
          <w:i/>
        </w:rPr>
        <w:t>Migration Act 1958</w:t>
      </w:r>
      <w:r w:rsidRPr="00122317">
        <w:t>;</w:t>
      </w:r>
    </w:p>
    <w:p w:rsidR="00B62F58" w:rsidRPr="00122317" w:rsidRDefault="00B62F58" w:rsidP="00122317">
      <w:pPr>
        <w:pStyle w:val="paragraph"/>
      </w:pPr>
      <w:r w:rsidRPr="00122317">
        <w:tab/>
      </w:r>
      <w:r w:rsidRPr="00122317">
        <w:tab/>
        <w:t>or more than one offence; and</w:t>
      </w:r>
    </w:p>
    <w:p w:rsidR="00B62F58" w:rsidRPr="00122317" w:rsidRDefault="00B62F58" w:rsidP="00122317">
      <w:pPr>
        <w:pStyle w:val="paragraph"/>
      </w:pPr>
      <w:r w:rsidRPr="00122317">
        <w:tab/>
        <w:t>(b)</w:t>
      </w:r>
      <w:r w:rsidRPr="00122317">
        <w:tab/>
        <w:t>the law enforcement officer reasonably suspects that:</w:t>
      </w:r>
    </w:p>
    <w:p w:rsidR="00B62F58" w:rsidRPr="00122317" w:rsidRDefault="00B62F58" w:rsidP="00122317">
      <w:pPr>
        <w:pStyle w:val="paragraphsub"/>
      </w:pPr>
      <w:r w:rsidRPr="00122317">
        <w:tab/>
        <w:t>(i)</w:t>
      </w:r>
      <w:r w:rsidRPr="00122317">
        <w:tab/>
        <w:t xml:space="preserve">access to data held in a computer (the </w:t>
      </w:r>
      <w:r w:rsidRPr="00122317">
        <w:rPr>
          <w:b/>
          <w:i/>
        </w:rPr>
        <w:t>target computer</w:t>
      </w:r>
      <w:r w:rsidRPr="00122317">
        <w:t>) is immediately necessary to prevent the loss of any evidence relevant to that investigation; and</w:t>
      </w:r>
    </w:p>
    <w:p w:rsidR="00B62F58" w:rsidRPr="00122317" w:rsidRDefault="00B62F58" w:rsidP="00122317">
      <w:pPr>
        <w:pStyle w:val="paragraphsub"/>
      </w:pPr>
      <w:r w:rsidRPr="00122317">
        <w:tab/>
        <w:t>(ii)</w:t>
      </w:r>
      <w:r w:rsidRPr="00122317">
        <w:tab/>
        <w:t>the circumstances are so serious and the matter is of such urgency that access to data held in the target computer is warranted; and</w:t>
      </w:r>
    </w:p>
    <w:p w:rsidR="00B62F58" w:rsidRPr="00122317" w:rsidRDefault="00B62F58" w:rsidP="00122317">
      <w:pPr>
        <w:pStyle w:val="paragraphsub"/>
      </w:pPr>
      <w:r w:rsidRPr="00122317">
        <w:tab/>
        <w:t>(iii)</w:t>
      </w:r>
      <w:r w:rsidRPr="00122317">
        <w:tab/>
        <w:t>it is not practicable in the circumstances to apply for a computer access warrant;</w:t>
      </w:r>
    </w:p>
    <w:p w:rsidR="00B62F58" w:rsidRPr="00122317" w:rsidRDefault="00B62F58" w:rsidP="00122317">
      <w:pPr>
        <w:pStyle w:val="subsection2"/>
      </w:pPr>
      <w:r w:rsidRPr="00122317">
        <w:t>the law enforcement officer may apply to an appropriate authorising officer for an emergency authorisation for access to data held in the target computer</w:t>
      </w:r>
      <w:r w:rsidR="00090706" w:rsidRPr="00122317">
        <w:t>.</w:t>
      </w:r>
    </w:p>
    <w:p w:rsidR="00B62F58" w:rsidRPr="00122317" w:rsidRDefault="00B62F58" w:rsidP="00122317">
      <w:pPr>
        <w:pStyle w:val="subsection"/>
      </w:pPr>
      <w:r w:rsidRPr="00122317">
        <w:tab/>
        <w:t>(1B)</w:t>
      </w:r>
      <w:r w:rsidRPr="00122317">
        <w:tab/>
        <w:t>The target computer may be any one or more of the following:</w:t>
      </w:r>
    </w:p>
    <w:p w:rsidR="00B62F58" w:rsidRPr="00122317" w:rsidRDefault="00B62F58" w:rsidP="00122317">
      <w:pPr>
        <w:pStyle w:val="paragraph"/>
      </w:pPr>
      <w:r w:rsidRPr="00122317">
        <w:tab/>
        <w:t>(a)</w:t>
      </w:r>
      <w:r w:rsidRPr="00122317">
        <w:tab/>
        <w:t>a particular computer;</w:t>
      </w:r>
    </w:p>
    <w:p w:rsidR="00B62F58" w:rsidRPr="00122317" w:rsidRDefault="00B62F58" w:rsidP="00122317">
      <w:pPr>
        <w:pStyle w:val="paragraph"/>
      </w:pPr>
      <w:r w:rsidRPr="00122317">
        <w:tab/>
        <w:t>(b)</w:t>
      </w:r>
      <w:r w:rsidRPr="00122317">
        <w:tab/>
        <w:t>a computer on particular premises;</w:t>
      </w:r>
    </w:p>
    <w:p w:rsidR="00B62F58" w:rsidRPr="00122317" w:rsidRDefault="00B62F58" w:rsidP="00122317">
      <w:pPr>
        <w:pStyle w:val="paragraph"/>
      </w:pPr>
      <w:r w:rsidRPr="00122317">
        <w:tab/>
        <w:t>(c)</w:t>
      </w:r>
      <w:r w:rsidRPr="00122317">
        <w:tab/>
        <w:t>a computer associated with, used by or likely to be used by, a person (whose identity may or may not be known)</w:t>
      </w:r>
      <w:r w:rsidR="00090706" w:rsidRPr="00122317">
        <w:t>.</w:t>
      </w:r>
    </w:p>
    <w:p w:rsidR="00B62F58" w:rsidRPr="00122317" w:rsidRDefault="00F27C72" w:rsidP="00122317">
      <w:pPr>
        <w:pStyle w:val="ItemHead"/>
      </w:pPr>
      <w:r w:rsidRPr="00122317">
        <w:t>55</w:t>
      </w:r>
      <w:r w:rsidR="00B62F58" w:rsidRPr="00122317">
        <w:t xml:space="preserve">  Subsection</w:t>
      </w:r>
      <w:r w:rsidR="00122317" w:rsidRPr="00122317">
        <w:t> </w:t>
      </w:r>
      <w:r w:rsidR="00B62F58" w:rsidRPr="00122317">
        <w:t>30(2)</w:t>
      </w:r>
    </w:p>
    <w:p w:rsidR="00B62F58" w:rsidRPr="00122317" w:rsidRDefault="00B62F58" w:rsidP="00122317">
      <w:pPr>
        <w:pStyle w:val="Item"/>
      </w:pPr>
      <w:r w:rsidRPr="00122317">
        <w:t xml:space="preserve">After </w:t>
      </w:r>
      <w:r w:rsidR="00932B20" w:rsidRPr="00122317">
        <w:t>“</w:t>
      </w:r>
      <w:r w:rsidRPr="00122317">
        <w:t>application</w:t>
      </w:r>
      <w:r w:rsidR="00932B20" w:rsidRPr="00122317">
        <w:t>”</w:t>
      </w:r>
      <w:r w:rsidRPr="00122317">
        <w:t xml:space="preserve">, insert </w:t>
      </w:r>
      <w:r w:rsidR="00932B20" w:rsidRPr="00122317">
        <w:t>“</w:t>
      </w:r>
      <w:r w:rsidRPr="00122317">
        <w:t xml:space="preserve">mentioned in </w:t>
      </w:r>
      <w:r w:rsidR="00122317" w:rsidRPr="00122317">
        <w:t>subsection (</w:t>
      </w:r>
      <w:r w:rsidRPr="00122317">
        <w:t>1) or (1A)</w:t>
      </w:r>
      <w:r w:rsidR="00932B20" w:rsidRPr="00122317">
        <w:t>”</w:t>
      </w:r>
      <w:r w:rsidR="00090706" w:rsidRPr="00122317">
        <w:t>.</w:t>
      </w:r>
    </w:p>
    <w:p w:rsidR="00B62F58" w:rsidRPr="00122317" w:rsidRDefault="00F27C72" w:rsidP="00122317">
      <w:pPr>
        <w:pStyle w:val="ItemHead"/>
      </w:pPr>
      <w:r w:rsidRPr="00122317">
        <w:t>56</w:t>
      </w:r>
      <w:r w:rsidR="00B62F58" w:rsidRPr="00122317">
        <w:t xml:space="preserve">  Subsection</w:t>
      </w:r>
      <w:r w:rsidR="00122317" w:rsidRPr="00122317">
        <w:t> </w:t>
      </w:r>
      <w:r w:rsidR="00B62F58" w:rsidRPr="00122317">
        <w:t>30(3)</w:t>
      </w:r>
    </w:p>
    <w:p w:rsidR="00B62F58" w:rsidRPr="00122317" w:rsidRDefault="00B62F58" w:rsidP="00122317">
      <w:pPr>
        <w:pStyle w:val="Item"/>
      </w:pPr>
      <w:r w:rsidRPr="00122317">
        <w:t xml:space="preserve">Omit </w:t>
      </w:r>
      <w:r w:rsidR="00932B20" w:rsidRPr="00122317">
        <w:t>“</w:t>
      </w:r>
      <w:r w:rsidRPr="00122317">
        <w:t>The</w:t>
      </w:r>
      <w:r w:rsidR="00932B20" w:rsidRPr="00122317">
        <w:t>”</w:t>
      </w:r>
      <w:r w:rsidRPr="00122317">
        <w:t xml:space="preserve">, substitute </w:t>
      </w:r>
      <w:r w:rsidR="00932B20" w:rsidRPr="00122317">
        <w:t>“</w:t>
      </w:r>
      <w:r w:rsidRPr="00122317">
        <w:t xml:space="preserve">In the case of an application mentioned in </w:t>
      </w:r>
      <w:r w:rsidR="00122317" w:rsidRPr="00122317">
        <w:t>subsection (</w:t>
      </w:r>
      <w:r w:rsidRPr="00122317">
        <w:t>1), the</w:t>
      </w:r>
      <w:r w:rsidR="00932B20" w:rsidRPr="00122317">
        <w:t>”</w:t>
      </w:r>
      <w:r w:rsidR="00090706" w:rsidRPr="00122317">
        <w:t>.</w:t>
      </w:r>
    </w:p>
    <w:p w:rsidR="00B62F58" w:rsidRPr="00122317" w:rsidRDefault="00F27C72" w:rsidP="00122317">
      <w:pPr>
        <w:pStyle w:val="ItemHead"/>
      </w:pPr>
      <w:r w:rsidRPr="00122317">
        <w:t>57</w:t>
      </w:r>
      <w:r w:rsidR="00B62F58" w:rsidRPr="00122317">
        <w:t xml:space="preserve">  At the end of </w:t>
      </w:r>
      <w:r w:rsidR="00E64EDA" w:rsidRPr="00122317">
        <w:t>s</w:t>
      </w:r>
      <w:r w:rsidR="00B62F58" w:rsidRPr="00122317">
        <w:t>ection</w:t>
      </w:r>
      <w:r w:rsidR="00122317" w:rsidRPr="00122317">
        <w:t> </w:t>
      </w:r>
      <w:r w:rsidR="00E64EDA" w:rsidRPr="00122317">
        <w:t>30</w:t>
      </w:r>
    </w:p>
    <w:p w:rsidR="00B62F58" w:rsidRPr="00122317" w:rsidRDefault="00B62F58" w:rsidP="00122317">
      <w:pPr>
        <w:pStyle w:val="Item"/>
      </w:pPr>
      <w:r w:rsidRPr="00122317">
        <w:t>Add:</w:t>
      </w:r>
    </w:p>
    <w:p w:rsidR="00B62F58" w:rsidRPr="00122317" w:rsidRDefault="00B62F58" w:rsidP="00122317">
      <w:pPr>
        <w:pStyle w:val="subsection"/>
      </w:pPr>
      <w:r w:rsidRPr="00122317">
        <w:tab/>
        <w:t>(4)</w:t>
      </w:r>
      <w:r w:rsidRPr="00122317">
        <w:tab/>
        <w:t xml:space="preserve">In the case of an application mentioned in </w:t>
      </w:r>
      <w:r w:rsidR="00122317" w:rsidRPr="00122317">
        <w:t>subsection (</w:t>
      </w:r>
      <w:r w:rsidRPr="00122317">
        <w:t>1A), the appropriate authorising officer may give the emergency authorisation if satisfied that:</w:t>
      </w:r>
    </w:p>
    <w:p w:rsidR="00B62F58" w:rsidRPr="00122317" w:rsidRDefault="00B62F58" w:rsidP="00122317">
      <w:pPr>
        <w:pStyle w:val="paragraph"/>
      </w:pPr>
      <w:r w:rsidRPr="00122317">
        <w:tab/>
        <w:t>(a)</w:t>
      </w:r>
      <w:r w:rsidRPr="00122317">
        <w:tab/>
        <w:t xml:space="preserve">an investigation is being conducted into an offence referred to in </w:t>
      </w:r>
      <w:r w:rsidR="00122317" w:rsidRPr="00122317">
        <w:t>paragraph (</w:t>
      </w:r>
      <w:r w:rsidRPr="00122317">
        <w:t>1A)(a); and</w:t>
      </w:r>
    </w:p>
    <w:p w:rsidR="00B62F58" w:rsidRPr="00122317" w:rsidRDefault="00B62F58" w:rsidP="00122317">
      <w:pPr>
        <w:pStyle w:val="paragraph"/>
      </w:pPr>
      <w:r w:rsidRPr="00122317">
        <w:tab/>
        <w:t>(b)</w:t>
      </w:r>
      <w:r w:rsidRPr="00122317">
        <w:tab/>
        <w:t xml:space="preserve">there are reasonable grounds for the suspicion referred to in </w:t>
      </w:r>
      <w:r w:rsidR="00122317" w:rsidRPr="00122317">
        <w:t>paragraph (</w:t>
      </w:r>
      <w:r w:rsidRPr="00122317">
        <w:t>1A)(b)</w:t>
      </w:r>
      <w:r w:rsidR="00090706" w:rsidRPr="00122317">
        <w:t>.</w:t>
      </w:r>
    </w:p>
    <w:p w:rsidR="00B62F58" w:rsidRPr="00122317" w:rsidRDefault="00F27C72" w:rsidP="00122317">
      <w:pPr>
        <w:pStyle w:val="ItemHead"/>
      </w:pPr>
      <w:r w:rsidRPr="00122317">
        <w:lastRenderedPageBreak/>
        <w:t>58</w:t>
      </w:r>
      <w:r w:rsidR="00B62F58" w:rsidRPr="00122317">
        <w:t xml:space="preserve">  Subsections</w:t>
      </w:r>
      <w:r w:rsidR="00122317" w:rsidRPr="00122317">
        <w:t> </w:t>
      </w:r>
      <w:r w:rsidR="00B62F58" w:rsidRPr="00122317">
        <w:t>32(1) and (2)</w:t>
      </w:r>
    </w:p>
    <w:p w:rsidR="00B62F58" w:rsidRPr="00122317" w:rsidRDefault="00B62F58" w:rsidP="00122317">
      <w:pPr>
        <w:pStyle w:val="Item"/>
      </w:pPr>
      <w:r w:rsidRPr="00122317">
        <w:t xml:space="preserve">After </w:t>
      </w:r>
      <w:r w:rsidR="00932B20" w:rsidRPr="00122317">
        <w:t>“</w:t>
      </w:r>
      <w:r w:rsidRPr="00122317">
        <w:t>authorisation</w:t>
      </w:r>
      <w:r w:rsidR="00932B20" w:rsidRPr="00122317">
        <w:t>”</w:t>
      </w:r>
      <w:r w:rsidRPr="00122317">
        <w:t xml:space="preserve">, insert </w:t>
      </w:r>
      <w:r w:rsidR="00932B20" w:rsidRPr="00122317">
        <w:t>“</w:t>
      </w:r>
      <w:r w:rsidRPr="00122317">
        <w:t>for the use of a surveillance device</w:t>
      </w:r>
      <w:r w:rsidR="00932B20" w:rsidRPr="00122317">
        <w:t>”</w:t>
      </w:r>
      <w:r w:rsidR="00090706" w:rsidRPr="00122317">
        <w:t>.</w:t>
      </w:r>
    </w:p>
    <w:p w:rsidR="00B62F58" w:rsidRPr="00122317" w:rsidRDefault="00F27C72" w:rsidP="00122317">
      <w:pPr>
        <w:pStyle w:val="ItemHead"/>
      </w:pPr>
      <w:r w:rsidRPr="00122317">
        <w:t>59</w:t>
      </w:r>
      <w:r w:rsidR="00B62F58" w:rsidRPr="00122317">
        <w:t xml:space="preserve">  After subsection</w:t>
      </w:r>
      <w:r w:rsidR="00122317" w:rsidRPr="00122317">
        <w:t> </w:t>
      </w:r>
      <w:r w:rsidR="00B62F58" w:rsidRPr="00122317">
        <w:t>32(2)</w:t>
      </w:r>
    </w:p>
    <w:p w:rsidR="00B62F58" w:rsidRPr="00122317" w:rsidRDefault="00B62F58" w:rsidP="00122317">
      <w:pPr>
        <w:pStyle w:val="Item"/>
      </w:pPr>
      <w:r w:rsidRPr="00122317">
        <w:t>Insert:</w:t>
      </w:r>
    </w:p>
    <w:p w:rsidR="00B62F58" w:rsidRPr="00122317" w:rsidRDefault="00B62F58" w:rsidP="00122317">
      <w:pPr>
        <w:pStyle w:val="subsection"/>
      </w:pPr>
      <w:r w:rsidRPr="00122317">
        <w:tab/>
        <w:t>(2A)</w:t>
      </w:r>
      <w:r w:rsidRPr="00122317">
        <w:tab/>
        <w:t>An emergency authorisation for access to data held in a computer may authorise anything that a computer access warrant may authorise</w:t>
      </w:r>
      <w:r w:rsidR="00090706" w:rsidRPr="00122317">
        <w:t>.</w:t>
      </w:r>
    </w:p>
    <w:p w:rsidR="00B62F58" w:rsidRPr="00122317" w:rsidRDefault="00F27C72" w:rsidP="00122317">
      <w:pPr>
        <w:pStyle w:val="ItemHead"/>
      </w:pPr>
      <w:r w:rsidRPr="00122317">
        <w:t>60</w:t>
      </w:r>
      <w:r w:rsidR="00B62F58" w:rsidRPr="00122317">
        <w:t xml:space="preserve">  After subsection</w:t>
      </w:r>
      <w:r w:rsidR="00122317" w:rsidRPr="00122317">
        <w:t> </w:t>
      </w:r>
      <w:r w:rsidR="00B62F58" w:rsidRPr="00122317">
        <w:t>32(3)</w:t>
      </w:r>
    </w:p>
    <w:p w:rsidR="00B62F58" w:rsidRPr="00122317" w:rsidRDefault="00B62F58" w:rsidP="00122317">
      <w:pPr>
        <w:pStyle w:val="Item"/>
      </w:pPr>
      <w:r w:rsidRPr="00122317">
        <w:t>Insert:</w:t>
      </w:r>
    </w:p>
    <w:p w:rsidR="00B62F58" w:rsidRPr="00122317" w:rsidRDefault="00B62F58" w:rsidP="00122317">
      <w:pPr>
        <w:pStyle w:val="subsection"/>
      </w:pPr>
      <w:r w:rsidRPr="00122317">
        <w:tab/>
        <w:t>(3A)</w:t>
      </w:r>
      <w:r w:rsidRPr="00122317">
        <w:tab/>
        <w:t xml:space="preserve">A law enforcement officer may, under an emergency authorisation, access data held in a computer only if </w:t>
      </w:r>
      <w:r w:rsidR="000A3210" w:rsidRPr="00122317">
        <w:t>the officer</w:t>
      </w:r>
      <w:r w:rsidRPr="00122317">
        <w:t xml:space="preserve"> is acting in the performance of </w:t>
      </w:r>
      <w:r w:rsidR="000A3210" w:rsidRPr="00122317">
        <w:t xml:space="preserve">the officer’s </w:t>
      </w:r>
      <w:r w:rsidRPr="00122317">
        <w:t>duty</w:t>
      </w:r>
      <w:r w:rsidR="00090706" w:rsidRPr="00122317">
        <w:t>.</w:t>
      </w:r>
    </w:p>
    <w:p w:rsidR="007843C9" w:rsidRPr="00901114" w:rsidRDefault="007843C9" w:rsidP="007843C9">
      <w:pPr>
        <w:pStyle w:val="ItemHead"/>
      </w:pPr>
      <w:r w:rsidRPr="00901114">
        <w:t>60A  Subsection 32(4)</w:t>
      </w:r>
    </w:p>
    <w:p w:rsidR="007843C9" w:rsidRPr="00901114" w:rsidRDefault="007843C9" w:rsidP="007843C9">
      <w:pPr>
        <w:pStyle w:val="Item"/>
      </w:pPr>
      <w:r w:rsidRPr="00901114">
        <w:t>After “this Part”, insert “(other than subsection (2A) of this section)”.</w:t>
      </w:r>
    </w:p>
    <w:p w:rsidR="00B62F58" w:rsidRPr="00122317" w:rsidRDefault="00F27C72" w:rsidP="00122317">
      <w:pPr>
        <w:pStyle w:val="ItemHead"/>
      </w:pPr>
      <w:r w:rsidRPr="00122317">
        <w:t>61</w:t>
      </w:r>
      <w:r w:rsidR="00B62F58" w:rsidRPr="00122317">
        <w:t xml:space="preserve">  Subsection</w:t>
      </w:r>
      <w:r w:rsidR="00122317" w:rsidRPr="00122317">
        <w:t> </w:t>
      </w:r>
      <w:r w:rsidR="00B62F58" w:rsidRPr="00122317">
        <w:t>33(2)</w:t>
      </w:r>
    </w:p>
    <w:p w:rsidR="00B62F58" w:rsidRPr="00122317" w:rsidRDefault="00B62F58" w:rsidP="00122317">
      <w:pPr>
        <w:pStyle w:val="Item"/>
      </w:pPr>
      <w:r w:rsidRPr="00122317">
        <w:t xml:space="preserve">Omit </w:t>
      </w:r>
      <w:r w:rsidR="00932B20" w:rsidRPr="00122317">
        <w:t>“</w:t>
      </w:r>
      <w:r w:rsidRPr="00122317">
        <w:t>The</w:t>
      </w:r>
      <w:r w:rsidR="00932B20" w:rsidRPr="00122317">
        <w:t>”</w:t>
      </w:r>
      <w:r w:rsidRPr="00122317">
        <w:t xml:space="preserve">, substitute </w:t>
      </w:r>
      <w:r w:rsidR="00932B20" w:rsidRPr="00122317">
        <w:t>“</w:t>
      </w:r>
      <w:r w:rsidRPr="00122317">
        <w:t>In the case of an application for an emergency authorisation for the use of a surveillance device, the</w:t>
      </w:r>
      <w:r w:rsidR="00932B20" w:rsidRPr="00122317">
        <w:t>”</w:t>
      </w:r>
      <w:r w:rsidR="00090706" w:rsidRPr="00122317">
        <w:t>.</w:t>
      </w:r>
    </w:p>
    <w:p w:rsidR="00B62F58" w:rsidRPr="00122317" w:rsidRDefault="00F27C72" w:rsidP="00122317">
      <w:pPr>
        <w:pStyle w:val="ItemHead"/>
      </w:pPr>
      <w:r w:rsidRPr="00122317">
        <w:t>62</w:t>
      </w:r>
      <w:r w:rsidR="00B62F58" w:rsidRPr="00122317">
        <w:t xml:space="preserve">  After subsection</w:t>
      </w:r>
      <w:r w:rsidR="00122317" w:rsidRPr="00122317">
        <w:t> </w:t>
      </w:r>
      <w:r w:rsidR="00B62F58" w:rsidRPr="00122317">
        <w:t>33(2)</w:t>
      </w:r>
    </w:p>
    <w:p w:rsidR="00B62F58" w:rsidRPr="00122317" w:rsidRDefault="00B62F58" w:rsidP="00122317">
      <w:pPr>
        <w:pStyle w:val="Item"/>
      </w:pPr>
      <w:r w:rsidRPr="00122317">
        <w:t>Insert:</w:t>
      </w:r>
    </w:p>
    <w:p w:rsidR="00B62F58" w:rsidRPr="00122317" w:rsidRDefault="00B62F58" w:rsidP="00122317">
      <w:pPr>
        <w:pStyle w:val="subsection"/>
      </w:pPr>
      <w:r w:rsidRPr="00122317">
        <w:tab/>
        <w:t>(2A)</w:t>
      </w:r>
      <w:r w:rsidRPr="00122317">
        <w:tab/>
        <w:t>In the case of an application for an emergency authorisation for access to data held in a computer, the application:</w:t>
      </w:r>
    </w:p>
    <w:p w:rsidR="00B62F58" w:rsidRPr="00122317" w:rsidRDefault="00B62F58" w:rsidP="00122317">
      <w:pPr>
        <w:pStyle w:val="paragraph"/>
      </w:pPr>
      <w:r w:rsidRPr="00122317">
        <w:tab/>
        <w:t>(a)</w:t>
      </w:r>
      <w:r w:rsidRPr="00122317">
        <w:tab/>
        <w:t>must specify:</w:t>
      </w:r>
    </w:p>
    <w:p w:rsidR="00B62F58" w:rsidRPr="00122317" w:rsidRDefault="00B62F58" w:rsidP="00122317">
      <w:pPr>
        <w:pStyle w:val="paragraphsub"/>
      </w:pPr>
      <w:r w:rsidRPr="00122317">
        <w:tab/>
        <w:t>(i)</w:t>
      </w:r>
      <w:r w:rsidRPr="00122317">
        <w:tab/>
        <w:t>the name of the applicant for the approval; and</w:t>
      </w:r>
    </w:p>
    <w:p w:rsidR="00B62F58" w:rsidRPr="00122317" w:rsidRDefault="00B62F58" w:rsidP="00122317">
      <w:pPr>
        <w:pStyle w:val="paragraphsub"/>
      </w:pPr>
      <w:r w:rsidRPr="00122317">
        <w:tab/>
        <w:t>(ii)</w:t>
      </w:r>
      <w:r w:rsidRPr="00122317">
        <w:tab/>
        <w:t>if a warrant is sought—the nature and duration of the warrant; and</w:t>
      </w:r>
    </w:p>
    <w:p w:rsidR="00B62F58" w:rsidRPr="00122317" w:rsidRDefault="00B62F58" w:rsidP="00122317">
      <w:pPr>
        <w:pStyle w:val="paragraph"/>
      </w:pPr>
      <w:r w:rsidRPr="00122317">
        <w:tab/>
        <w:t>(b)</w:t>
      </w:r>
      <w:r w:rsidRPr="00122317">
        <w:tab/>
        <w:t>must be supported by an affidavit setting out the grounds on which the approval (and warrant, if any) is sought; and</w:t>
      </w:r>
    </w:p>
    <w:p w:rsidR="00B62F58" w:rsidRPr="00122317" w:rsidRDefault="00B62F58" w:rsidP="00122317">
      <w:pPr>
        <w:pStyle w:val="paragraph"/>
      </w:pPr>
      <w:r w:rsidRPr="00122317">
        <w:tab/>
        <w:t>(c)</w:t>
      </w:r>
      <w:r w:rsidRPr="00122317">
        <w:tab/>
        <w:t>must be accompanied by a copy of the written record made under section</w:t>
      </w:r>
      <w:r w:rsidR="00122317" w:rsidRPr="00122317">
        <w:t> </w:t>
      </w:r>
      <w:r w:rsidRPr="00122317">
        <w:t>31 in relation to the emergency authorisation</w:t>
      </w:r>
      <w:r w:rsidR="00090706" w:rsidRPr="00122317">
        <w:t>.</w:t>
      </w:r>
    </w:p>
    <w:p w:rsidR="00B62F58" w:rsidRPr="00122317" w:rsidRDefault="00F27C72" w:rsidP="00122317">
      <w:pPr>
        <w:pStyle w:val="ItemHead"/>
      </w:pPr>
      <w:r w:rsidRPr="00122317">
        <w:lastRenderedPageBreak/>
        <w:t>63</w:t>
      </w:r>
      <w:r w:rsidR="00B62F58" w:rsidRPr="00122317">
        <w:t xml:space="preserve">  Subsection</w:t>
      </w:r>
      <w:r w:rsidR="00122317" w:rsidRPr="00122317">
        <w:t> </w:t>
      </w:r>
      <w:r w:rsidR="00B62F58" w:rsidRPr="00122317">
        <w:t>34(1)</w:t>
      </w:r>
    </w:p>
    <w:p w:rsidR="00B62F58" w:rsidRPr="00122317" w:rsidRDefault="00B62F58" w:rsidP="00122317">
      <w:pPr>
        <w:pStyle w:val="Item"/>
      </w:pPr>
      <w:r w:rsidRPr="00122317">
        <w:t xml:space="preserve">Omit </w:t>
      </w:r>
      <w:r w:rsidR="00932B20" w:rsidRPr="00122317">
        <w:t>“</w:t>
      </w:r>
      <w:r w:rsidRPr="00122317">
        <w:t>section</w:t>
      </w:r>
      <w:r w:rsidR="00122317" w:rsidRPr="00122317">
        <w:t> </w:t>
      </w:r>
      <w:r w:rsidRPr="00122317">
        <w:t>28</w:t>
      </w:r>
      <w:r w:rsidR="00932B20" w:rsidRPr="00122317">
        <w:t>”</w:t>
      </w:r>
      <w:r w:rsidRPr="00122317">
        <w:t xml:space="preserve">, substitute </w:t>
      </w:r>
      <w:r w:rsidR="00932B20" w:rsidRPr="00122317">
        <w:t>“</w:t>
      </w:r>
      <w:r w:rsidRPr="00122317">
        <w:t>subsection</w:t>
      </w:r>
      <w:r w:rsidR="00122317" w:rsidRPr="00122317">
        <w:t> </w:t>
      </w:r>
      <w:r w:rsidRPr="00122317">
        <w:t>28(1)</w:t>
      </w:r>
      <w:r w:rsidR="00932B20" w:rsidRPr="00122317">
        <w:t>”</w:t>
      </w:r>
      <w:r w:rsidR="00090706" w:rsidRPr="00122317">
        <w:t>.</w:t>
      </w:r>
    </w:p>
    <w:p w:rsidR="00B62F58" w:rsidRPr="00122317" w:rsidRDefault="00F27C72" w:rsidP="00122317">
      <w:pPr>
        <w:pStyle w:val="ItemHead"/>
      </w:pPr>
      <w:r w:rsidRPr="00122317">
        <w:t>64</w:t>
      </w:r>
      <w:r w:rsidR="00B62F58" w:rsidRPr="00122317">
        <w:t xml:space="preserve">  After subsection</w:t>
      </w:r>
      <w:r w:rsidR="00122317" w:rsidRPr="00122317">
        <w:t> </w:t>
      </w:r>
      <w:r w:rsidR="00B62F58" w:rsidRPr="00122317">
        <w:t>34(1)</w:t>
      </w:r>
    </w:p>
    <w:p w:rsidR="00B62F58" w:rsidRPr="00122317" w:rsidRDefault="00B62F58" w:rsidP="00122317">
      <w:pPr>
        <w:pStyle w:val="Item"/>
      </w:pPr>
      <w:r w:rsidRPr="00122317">
        <w:t>Insert:</w:t>
      </w:r>
    </w:p>
    <w:p w:rsidR="00B62F58" w:rsidRPr="00122317" w:rsidRDefault="00B62F58" w:rsidP="00122317">
      <w:pPr>
        <w:pStyle w:val="subsection"/>
      </w:pPr>
      <w:r w:rsidRPr="00122317">
        <w:tab/>
        <w:t>(1A)</w:t>
      </w:r>
      <w:r w:rsidRPr="00122317">
        <w:tab/>
        <w:t>Before deciding an application for approval of the giving of an emergency authorisation given</w:t>
      </w:r>
      <w:r w:rsidR="00FB1500" w:rsidRPr="00122317">
        <w:t xml:space="preserve"> in response to an application</w:t>
      </w:r>
      <w:r w:rsidRPr="00122317">
        <w:t xml:space="preserve"> under subsection</w:t>
      </w:r>
      <w:r w:rsidR="00122317" w:rsidRPr="00122317">
        <w:t> </w:t>
      </w:r>
      <w:r w:rsidRPr="00122317">
        <w:t>28(1A), the eligible Judge or nominated AAT member considering the application must, in particular, and being mindful of the intrusive nature of accessing data held in the target computer mentioned in that subsection, consider the following:</w:t>
      </w:r>
    </w:p>
    <w:p w:rsidR="00B62F58" w:rsidRPr="00122317" w:rsidRDefault="00B62F58" w:rsidP="00122317">
      <w:pPr>
        <w:pStyle w:val="paragraph"/>
      </w:pPr>
      <w:r w:rsidRPr="00122317">
        <w:tab/>
        <w:t>(a)</w:t>
      </w:r>
      <w:r w:rsidRPr="00122317">
        <w:tab/>
        <w:t>the nature of the risk of serious violence to a person or substantial damage to property;</w:t>
      </w:r>
    </w:p>
    <w:p w:rsidR="00B62F58" w:rsidRPr="00122317" w:rsidRDefault="00B62F58" w:rsidP="00122317">
      <w:pPr>
        <w:pStyle w:val="paragraph"/>
      </w:pPr>
      <w:r w:rsidRPr="00122317">
        <w:tab/>
        <w:t>(b)</w:t>
      </w:r>
      <w:r w:rsidRPr="00122317">
        <w:tab/>
        <w:t>the extent to which issuing a computer access warrant would have helped reduce or avoid the risk;</w:t>
      </w:r>
    </w:p>
    <w:p w:rsidR="00B62F58" w:rsidRPr="00122317" w:rsidRDefault="00B62F58" w:rsidP="00122317">
      <w:pPr>
        <w:pStyle w:val="paragraph"/>
      </w:pPr>
      <w:r w:rsidRPr="00122317">
        <w:tab/>
        <w:t>(c)</w:t>
      </w:r>
      <w:r w:rsidRPr="00122317">
        <w:tab/>
        <w:t>the extent to which law enforcement officers could have used alternative methods of investigation to help reduce or avoid the risk;</w:t>
      </w:r>
    </w:p>
    <w:p w:rsidR="00B62F58" w:rsidRPr="00122317" w:rsidRDefault="00B62F58" w:rsidP="00122317">
      <w:pPr>
        <w:pStyle w:val="paragraph"/>
      </w:pPr>
      <w:r w:rsidRPr="00122317">
        <w:tab/>
        <w:t>(d)</w:t>
      </w:r>
      <w:r w:rsidRPr="00122317">
        <w:tab/>
        <w:t>how much the use of alternative methods of investigation could have helped reduce or avoid the risk;</w:t>
      </w:r>
    </w:p>
    <w:p w:rsidR="00B62F58" w:rsidRPr="00122317" w:rsidRDefault="00B62F58" w:rsidP="00122317">
      <w:pPr>
        <w:pStyle w:val="paragraph"/>
      </w:pPr>
      <w:r w:rsidRPr="00122317">
        <w:tab/>
        <w:t>(e)</w:t>
      </w:r>
      <w:r w:rsidRPr="00122317">
        <w:tab/>
        <w:t>how much the use of alternative methods of investigation would have prejudiced the safety of the person or property because of delay or for another reason;</w:t>
      </w:r>
    </w:p>
    <w:p w:rsidR="00B62F58" w:rsidRPr="00122317" w:rsidRDefault="00B62F58" w:rsidP="00122317">
      <w:pPr>
        <w:pStyle w:val="paragraph"/>
      </w:pPr>
      <w:r w:rsidRPr="00122317">
        <w:tab/>
        <w:t>(f)</w:t>
      </w:r>
      <w:r w:rsidRPr="00122317">
        <w:tab/>
        <w:t>whether or not it was practicable in the circumstances to apply for a computer access warrant</w:t>
      </w:r>
      <w:r w:rsidR="00090706" w:rsidRPr="00122317">
        <w:t>.</w:t>
      </w:r>
    </w:p>
    <w:p w:rsidR="00B62F58" w:rsidRPr="00122317" w:rsidRDefault="00F27C72" w:rsidP="00122317">
      <w:pPr>
        <w:pStyle w:val="ItemHead"/>
      </w:pPr>
      <w:r w:rsidRPr="00122317">
        <w:t>65</w:t>
      </w:r>
      <w:r w:rsidR="00B62F58" w:rsidRPr="00122317">
        <w:t xml:space="preserve">  Subsection</w:t>
      </w:r>
      <w:r w:rsidR="00122317" w:rsidRPr="00122317">
        <w:t> </w:t>
      </w:r>
      <w:r w:rsidR="00B62F58" w:rsidRPr="00122317">
        <w:t>34(2)</w:t>
      </w:r>
    </w:p>
    <w:p w:rsidR="00B62F58" w:rsidRPr="00122317" w:rsidRDefault="00B62F58" w:rsidP="00122317">
      <w:pPr>
        <w:pStyle w:val="Item"/>
      </w:pPr>
      <w:r w:rsidRPr="00122317">
        <w:t xml:space="preserve">Omit </w:t>
      </w:r>
      <w:r w:rsidR="00932B20" w:rsidRPr="00122317">
        <w:t>“</w:t>
      </w:r>
      <w:r w:rsidRPr="00122317">
        <w:t>section</w:t>
      </w:r>
      <w:r w:rsidR="00122317" w:rsidRPr="00122317">
        <w:t> </w:t>
      </w:r>
      <w:r w:rsidRPr="00122317">
        <w:t>29</w:t>
      </w:r>
      <w:r w:rsidR="00932B20" w:rsidRPr="00122317">
        <w:t>”</w:t>
      </w:r>
      <w:r w:rsidRPr="00122317">
        <w:t xml:space="preserve">, substitute </w:t>
      </w:r>
      <w:r w:rsidR="00932B20" w:rsidRPr="00122317">
        <w:t>“</w:t>
      </w:r>
      <w:r w:rsidRPr="00122317">
        <w:t>subsection</w:t>
      </w:r>
      <w:r w:rsidR="00122317" w:rsidRPr="00122317">
        <w:t> </w:t>
      </w:r>
      <w:r w:rsidRPr="00122317">
        <w:t>29(1)</w:t>
      </w:r>
      <w:r w:rsidR="00932B20" w:rsidRPr="00122317">
        <w:t>”</w:t>
      </w:r>
      <w:r w:rsidR="00090706" w:rsidRPr="00122317">
        <w:t>.</w:t>
      </w:r>
    </w:p>
    <w:p w:rsidR="00B62F58" w:rsidRPr="00122317" w:rsidRDefault="00F27C72" w:rsidP="00122317">
      <w:pPr>
        <w:pStyle w:val="ItemHead"/>
      </w:pPr>
      <w:r w:rsidRPr="00122317">
        <w:t>66</w:t>
      </w:r>
      <w:r w:rsidR="00B62F58" w:rsidRPr="00122317">
        <w:t xml:space="preserve">  After subsection</w:t>
      </w:r>
      <w:r w:rsidR="00122317" w:rsidRPr="00122317">
        <w:t> </w:t>
      </w:r>
      <w:r w:rsidR="00B62F58" w:rsidRPr="00122317">
        <w:t>34(2)</w:t>
      </w:r>
    </w:p>
    <w:p w:rsidR="00B62F58" w:rsidRPr="00122317" w:rsidRDefault="00B62F58" w:rsidP="00122317">
      <w:pPr>
        <w:pStyle w:val="Item"/>
      </w:pPr>
      <w:r w:rsidRPr="00122317">
        <w:t>Insert:</w:t>
      </w:r>
    </w:p>
    <w:p w:rsidR="00B62F58" w:rsidRPr="00122317" w:rsidRDefault="00B62F58" w:rsidP="00122317">
      <w:pPr>
        <w:pStyle w:val="subsection"/>
      </w:pPr>
      <w:r w:rsidRPr="00122317">
        <w:tab/>
        <w:t>(2A)</w:t>
      </w:r>
      <w:r w:rsidRPr="00122317">
        <w:tab/>
        <w:t xml:space="preserve">Before deciding an application for approval of the giving of an emergency authorisation given </w:t>
      </w:r>
      <w:r w:rsidR="00FB1500" w:rsidRPr="00122317">
        <w:t xml:space="preserve">in response to an application </w:t>
      </w:r>
      <w:r w:rsidRPr="00122317">
        <w:t>under subsection</w:t>
      </w:r>
      <w:r w:rsidR="00122317" w:rsidRPr="00122317">
        <w:t> </w:t>
      </w:r>
      <w:r w:rsidRPr="00122317">
        <w:t>29(1A), the eligible Judge or nominated AAT member considering the application must, in particular, and being mindful of the intrusive nature of accessing data held in the target computer mentioned in that subsection, consider the following:</w:t>
      </w:r>
    </w:p>
    <w:p w:rsidR="00B62F58" w:rsidRPr="00122317" w:rsidRDefault="00B62F58" w:rsidP="00122317">
      <w:pPr>
        <w:pStyle w:val="paragraph"/>
      </w:pPr>
      <w:r w:rsidRPr="00122317">
        <w:lastRenderedPageBreak/>
        <w:tab/>
        <w:t>(a)</w:t>
      </w:r>
      <w:r w:rsidRPr="00122317">
        <w:tab/>
        <w:t>the urgency of enforcing the recovery order;</w:t>
      </w:r>
    </w:p>
    <w:p w:rsidR="00B62F58" w:rsidRPr="00122317" w:rsidRDefault="00B62F58" w:rsidP="00122317">
      <w:pPr>
        <w:pStyle w:val="paragraph"/>
      </w:pPr>
      <w:r w:rsidRPr="00122317">
        <w:tab/>
        <w:t>(b)</w:t>
      </w:r>
      <w:r w:rsidRPr="00122317">
        <w:tab/>
        <w:t xml:space="preserve">the extent to which access to data held in the target computer </w:t>
      </w:r>
      <w:r w:rsidR="00E64EDA" w:rsidRPr="00122317">
        <w:t xml:space="preserve">mentioned in that subsection </w:t>
      </w:r>
      <w:r w:rsidRPr="00122317">
        <w:t>would assist in the location and safe recovery of the child to whom the recovery order relates;</w:t>
      </w:r>
    </w:p>
    <w:p w:rsidR="00B62F58" w:rsidRPr="00122317" w:rsidRDefault="00B62F58" w:rsidP="00122317">
      <w:pPr>
        <w:pStyle w:val="paragraph"/>
      </w:pPr>
      <w:r w:rsidRPr="00122317">
        <w:tab/>
        <w:t>(c)</w:t>
      </w:r>
      <w:r w:rsidRPr="00122317">
        <w:tab/>
        <w:t>the extent to which law enforcement officers could have used alternative methods to assist in the location and safe recovery of the child;</w:t>
      </w:r>
    </w:p>
    <w:p w:rsidR="00B62F58" w:rsidRPr="00122317" w:rsidRDefault="00B62F58" w:rsidP="00122317">
      <w:pPr>
        <w:pStyle w:val="paragraph"/>
      </w:pPr>
      <w:r w:rsidRPr="00122317">
        <w:tab/>
        <w:t>(d)</w:t>
      </w:r>
      <w:r w:rsidRPr="00122317">
        <w:tab/>
        <w:t>how much the use of alternative methods to assist in the location and safe recovery of the child might have prejudiced the effective enforcement of the recovery order;</w:t>
      </w:r>
    </w:p>
    <w:p w:rsidR="00B62F58" w:rsidRPr="00122317" w:rsidRDefault="00B62F58" w:rsidP="00122317">
      <w:pPr>
        <w:pStyle w:val="paragraph"/>
      </w:pPr>
      <w:r w:rsidRPr="00122317">
        <w:tab/>
        <w:t>(e)</w:t>
      </w:r>
      <w:r w:rsidRPr="00122317">
        <w:tab/>
        <w:t>whether or not it was practicable in the circumstances to apply for a computer access warrant</w:t>
      </w:r>
      <w:r w:rsidR="00090706" w:rsidRPr="00122317">
        <w:t>.</w:t>
      </w:r>
    </w:p>
    <w:p w:rsidR="00B62F58" w:rsidRPr="00122317" w:rsidRDefault="00F27C72" w:rsidP="00122317">
      <w:pPr>
        <w:pStyle w:val="ItemHead"/>
      </w:pPr>
      <w:r w:rsidRPr="00122317">
        <w:t>67</w:t>
      </w:r>
      <w:r w:rsidR="00B62F58" w:rsidRPr="00122317">
        <w:t xml:space="preserve">  Subsection</w:t>
      </w:r>
      <w:r w:rsidR="00122317" w:rsidRPr="00122317">
        <w:t> </w:t>
      </w:r>
      <w:r w:rsidR="00B62F58" w:rsidRPr="00122317">
        <w:t>34(3)</w:t>
      </w:r>
    </w:p>
    <w:p w:rsidR="00B62F58" w:rsidRPr="00122317" w:rsidRDefault="00B62F58" w:rsidP="00122317">
      <w:pPr>
        <w:pStyle w:val="Item"/>
      </w:pPr>
      <w:r w:rsidRPr="00122317">
        <w:t xml:space="preserve">Omit </w:t>
      </w:r>
      <w:r w:rsidR="00932B20" w:rsidRPr="00122317">
        <w:t>“</w:t>
      </w:r>
      <w:r w:rsidRPr="00122317">
        <w:t>section</w:t>
      </w:r>
      <w:r w:rsidR="00122317" w:rsidRPr="00122317">
        <w:t> </w:t>
      </w:r>
      <w:r w:rsidRPr="00122317">
        <w:t>30</w:t>
      </w:r>
      <w:r w:rsidR="00932B20" w:rsidRPr="00122317">
        <w:t>”</w:t>
      </w:r>
      <w:r w:rsidRPr="00122317">
        <w:t xml:space="preserve">, substitute </w:t>
      </w:r>
      <w:r w:rsidR="00932B20" w:rsidRPr="00122317">
        <w:t>“</w:t>
      </w:r>
      <w:r w:rsidRPr="00122317">
        <w:t>subsection</w:t>
      </w:r>
      <w:r w:rsidR="00122317" w:rsidRPr="00122317">
        <w:t> </w:t>
      </w:r>
      <w:r w:rsidRPr="00122317">
        <w:t>30(1)</w:t>
      </w:r>
      <w:r w:rsidR="00932B20" w:rsidRPr="00122317">
        <w:t>”</w:t>
      </w:r>
      <w:r w:rsidR="00090706" w:rsidRPr="00122317">
        <w:t>.</w:t>
      </w:r>
    </w:p>
    <w:p w:rsidR="00B62F58" w:rsidRPr="00122317" w:rsidRDefault="00F27C72" w:rsidP="00122317">
      <w:pPr>
        <w:pStyle w:val="ItemHead"/>
      </w:pPr>
      <w:r w:rsidRPr="00122317">
        <w:t>68</w:t>
      </w:r>
      <w:r w:rsidR="00B62F58" w:rsidRPr="00122317">
        <w:t xml:space="preserve">  At the end of section</w:t>
      </w:r>
      <w:r w:rsidR="00122317" w:rsidRPr="00122317">
        <w:t> </w:t>
      </w:r>
      <w:r w:rsidR="00B62F58" w:rsidRPr="00122317">
        <w:t>34</w:t>
      </w:r>
    </w:p>
    <w:p w:rsidR="00B62F58" w:rsidRPr="00122317" w:rsidRDefault="00B62F58" w:rsidP="00122317">
      <w:pPr>
        <w:pStyle w:val="Item"/>
      </w:pPr>
      <w:r w:rsidRPr="00122317">
        <w:t>Add:</w:t>
      </w:r>
    </w:p>
    <w:p w:rsidR="00B62F58" w:rsidRPr="00122317" w:rsidRDefault="00B62F58" w:rsidP="00122317">
      <w:pPr>
        <w:pStyle w:val="subsection"/>
      </w:pPr>
      <w:r w:rsidRPr="00122317">
        <w:tab/>
        <w:t>(4)</w:t>
      </w:r>
      <w:r w:rsidRPr="00122317">
        <w:tab/>
        <w:t>Before deciding an application for approval of the giving of an emergency authorisation given</w:t>
      </w:r>
      <w:r w:rsidR="00FB1500" w:rsidRPr="00122317">
        <w:t xml:space="preserve"> in response to an application</w:t>
      </w:r>
      <w:r w:rsidRPr="00122317">
        <w:t xml:space="preserve"> under subsection</w:t>
      </w:r>
      <w:r w:rsidR="00122317" w:rsidRPr="00122317">
        <w:t> </w:t>
      </w:r>
      <w:r w:rsidRPr="00122317">
        <w:t>30(1A), the eligible Judge or nominated AAT member must, in particular, and being mindful of the intrusive nature of accessing data held in the target computer mentioned in that subsection, consider the following:</w:t>
      </w:r>
    </w:p>
    <w:p w:rsidR="00B62F58" w:rsidRPr="00122317" w:rsidRDefault="00B62F58" w:rsidP="00122317">
      <w:pPr>
        <w:pStyle w:val="paragraph"/>
      </w:pPr>
      <w:r w:rsidRPr="00122317">
        <w:tab/>
        <w:t>(a)</w:t>
      </w:r>
      <w:r w:rsidRPr="00122317">
        <w:tab/>
        <w:t>the nature of the risk of the loss of evidence;</w:t>
      </w:r>
    </w:p>
    <w:p w:rsidR="00B62F58" w:rsidRPr="00122317" w:rsidRDefault="00B62F58" w:rsidP="00122317">
      <w:pPr>
        <w:pStyle w:val="paragraph"/>
      </w:pPr>
      <w:r w:rsidRPr="00122317">
        <w:tab/>
        <w:t>(b)</w:t>
      </w:r>
      <w:r w:rsidRPr="00122317">
        <w:tab/>
        <w:t>the extent to which issuing a computer access warrant would have helped reduce or avoid the risk;</w:t>
      </w:r>
    </w:p>
    <w:p w:rsidR="00B62F58" w:rsidRPr="00122317" w:rsidRDefault="00B62F58" w:rsidP="00122317">
      <w:pPr>
        <w:pStyle w:val="paragraph"/>
      </w:pPr>
      <w:r w:rsidRPr="00122317">
        <w:tab/>
        <w:t>(c)</w:t>
      </w:r>
      <w:r w:rsidRPr="00122317">
        <w:tab/>
        <w:t>the extent to which law enforcement officers could have used alternative methods of investigation to help reduce or avoid the risk;</w:t>
      </w:r>
    </w:p>
    <w:p w:rsidR="00B62F58" w:rsidRPr="00122317" w:rsidRDefault="00B62F58" w:rsidP="00122317">
      <w:pPr>
        <w:pStyle w:val="paragraph"/>
      </w:pPr>
      <w:r w:rsidRPr="00122317">
        <w:tab/>
        <w:t>(d)</w:t>
      </w:r>
      <w:r w:rsidRPr="00122317">
        <w:tab/>
        <w:t>how much the use of alternative methods of investigation could have helped reduce or avoid the risk;</w:t>
      </w:r>
    </w:p>
    <w:p w:rsidR="00B62F58" w:rsidRPr="00122317" w:rsidRDefault="00B62F58" w:rsidP="00122317">
      <w:pPr>
        <w:pStyle w:val="paragraph"/>
      </w:pPr>
      <w:r w:rsidRPr="00122317">
        <w:tab/>
        <w:t>(e)</w:t>
      </w:r>
      <w:r w:rsidRPr="00122317">
        <w:tab/>
        <w:t>whether or not it was practicable in the circumstances to apply for a computer access warrant</w:t>
      </w:r>
      <w:r w:rsidR="00090706" w:rsidRPr="00122317">
        <w:t>.</w:t>
      </w:r>
    </w:p>
    <w:p w:rsidR="00B62F58" w:rsidRPr="00122317" w:rsidRDefault="00F27C72" w:rsidP="00122317">
      <w:pPr>
        <w:pStyle w:val="ItemHead"/>
      </w:pPr>
      <w:r w:rsidRPr="00122317">
        <w:t>69</w:t>
      </w:r>
      <w:r w:rsidR="00B62F58" w:rsidRPr="00122317">
        <w:t xml:space="preserve">  Section</w:t>
      </w:r>
      <w:r w:rsidR="00122317" w:rsidRPr="00122317">
        <w:t> </w:t>
      </w:r>
      <w:r w:rsidR="00B62F58" w:rsidRPr="00122317">
        <w:t>35 (heading)</w:t>
      </w:r>
    </w:p>
    <w:p w:rsidR="00B62F58" w:rsidRPr="00122317" w:rsidRDefault="00B62F58" w:rsidP="00122317">
      <w:pPr>
        <w:pStyle w:val="Item"/>
      </w:pPr>
      <w:r w:rsidRPr="00122317">
        <w:t>Repeal the heading, substitute:</w:t>
      </w:r>
    </w:p>
    <w:p w:rsidR="00B62F58" w:rsidRPr="00122317" w:rsidRDefault="00B62F58" w:rsidP="00122317">
      <w:pPr>
        <w:pStyle w:val="ActHead5"/>
      </w:pPr>
      <w:bookmarkStart w:id="112" w:name="_Toc532048817"/>
      <w:r w:rsidRPr="00122317">
        <w:rPr>
          <w:rStyle w:val="CharSectno"/>
        </w:rPr>
        <w:lastRenderedPageBreak/>
        <w:t>35</w:t>
      </w:r>
      <w:r w:rsidRPr="00122317">
        <w:t xml:space="preserve">  Judge or nominated AAT member may approve giving of an emergency authorisation for the use of a surveillance device</w:t>
      </w:r>
      <w:bookmarkEnd w:id="112"/>
    </w:p>
    <w:p w:rsidR="00B62F58" w:rsidRPr="00122317" w:rsidRDefault="00F27C72" w:rsidP="00122317">
      <w:pPr>
        <w:pStyle w:val="ItemHead"/>
      </w:pPr>
      <w:r w:rsidRPr="00122317">
        <w:t>70</w:t>
      </w:r>
      <w:r w:rsidR="00B62F58" w:rsidRPr="00122317">
        <w:t xml:space="preserve">  Subsection</w:t>
      </w:r>
      <w:r w:rsidR="00122317" w:rsidRPr="00122317">
        <w:t> </w:t>
      </w:r>
      <w:r w:rsidR="00B62F58" w:rsidRPr="00122317">
        <w:t>35(1)</w:t>
      </w:r>
    </w:p>
    <w:p w:rsidR="00A500D7" w:rsidRPr="00122317" w:rsidRDefault="00B62F58" w:rsidP="00122317">
      <w:pPr>
        <w:pStyle w:val="Item"/>
      </w:pPr>
      <w:r w:rsidRPr="00122317">
        <w:t xml:space="preserve">Omit </w:t>
      </w:r>
      <w:r w:rsidR="00932B20" w:rsidRPr="00122317">
        <w:t>“</w:t>
      </w:r>
      <w:r w:rsidR="00122518" w:rsidRPr="00122317">
        <w:t xml:space="preserve">under </w:t>
      </w:r>
      <w:r w:rsidRPr="00122317">
        <w:t>section</w:t>
      </w:r>
      <w:r w:rsidR="00122317" w:rsidRPr="00122317">
        <w:t> </w:t>
      </w:r>
      <w:r w:rsidRPr="00122317">
        <w:t>28</w:t>
      </w:r>
      <w:r w:rsidR="00932B20" w:rsidRPr="00122317">
        <w:t>”</w:t>
      </w:r>
      <w:r w:rsidRPr="00122317">
        <w:t xml:space="preserve">, substitute </w:t>
      </w:r>
      <w:r w:rsidR="00932B20" w:rsidRPr="00122317">
        <w:t>“</w:t>
      </w:r>
      <w:r w:rsidR="00122518" w:rsidRPr="00122317">
        <w:t xml:space="preserve">in response to an application under </w:t>
      </w:r>
      <w:r w:rsidRPr="00122317">
        <w:t>subsection</w:t>
      </w:r>
      <w:r w:rsidR="00122317" w:rsidRPr="00122317">
        <w:t> </w:t>
      </w:r>
      <w:r w:rsidRPr="00122317">
        <w:t>28(1)</w:t>
      </w:r>
      <w:r w:rsidR="00932B20" w:rsidRPr="00122317">
        <w:t>”</w:t>
      </w:r>
      <w:r w:rsidR="00090706" w:rsidRPr="00122317">
        <w:t>.</w:t>
      </w:r>
    </w:p>
    <w:p w:rsidR="00122518" w:rsidRPr="00122317" w:rsidRDefault="00F27C72" w:rsidP="00122317">
      <w:pPr>
        <w:pStyle w:val="ItemHead"/>
      </w:pPr>
      <w:r w:rsidRPr="00122317">
        <w:t>71</w:t>
      </w:r>
      <w:r w:rsidR="00122518" w:rsidRPr="00122317">
        <w:t xml:space="preserve">  Subsection</w:t>
      </w:r>
      <w:r w:rsidR="00122317" w:rsidRPr="00122317">
        <w:t> </w:t>
      </w:r>
      <w:r w:rsidR="00122518" w:rsidRPr="00122317">
        <w:t>35(1)</w:t>
      </w:r>
    </w:p>
    <w:p w:rsidR="00122518" w:rsidRPr="00122317" w:rsidRDefault="00122518" w:rsidP="00122317">
      <w:pPr>
        <w:pStyle w:val="Item"/>
      </w:pPr>
      <w:r w:rsidRPr="00122317">
        <w:t>Omit “approve the application”, substitute “give the approval”</w:t>
      </w:r>
      <w:r w:rsidR="00090706" w:rsidRPr="00122317">
        <w:t>.</w:t>
      </w:r>
    </w:p>
    <w:p w:rsidR="00B62F58" w:rsidRPr="00122317" w:rsidRDefault="00F27C72" w:rsidP="00122317">
      <w:pPr>
        <w:pStyle w:val="ItemHead"/>
      </w:pPr>
      <w:r w:rsidRPr="00122317">
        <w:t>72</w:t>
      </w:r>
      <w:r w:rsidR="00B62F58" w:rsidRPr="00122317">
        <w:t xml:space="preserve">  Subsection</w:t>
      </w:r>
      <w:r w:rsidR="00122317" w:rsidRPr="00122317">
        <w:t> </w:t>
      </w:r>
      <w:r w:rsidR="00B62F58" w:rsidRPr="00122317">
        <w:t>35(2)</w:t>
      </w:r>
    </w:p>
    <w:p w:rsidR="00B62F58" w:rsidRPr="00122317" w:rsidRDefault="00B62F58" w:rsidP="00122317">
      <w:pPr>
        <w:pStyle w:val="Item"/>
      </w:pPr>
      <w:r w:rsidRPr="00122317">
        <w:t xml:space="preserve">Omit </w:t>
      </w:r>
      <w:r w:rsidR="00932B20" w:rsidRPr="00122317">
        <w:t>“</w:t>
      </w:r>
      <w:r w:rsidR="00122518" w:rsidRPr="00122317">
        <w:t xml:space="preserve">under </w:t>
      </w:r>
      <w:r w:rsidRPr="00122317">
        <w:t>section</w:t>
      </w:r>
      <w:r w:rsidR="00122317" w:rsidRPr="00122317">
        <w:t> </w:t>
      </w:r>
      <w:r w:rsidRPr="00122317">
        <w:t>29</w:t>
      </w:r>
      <w:r w:rsidR="00932B20" w:rsidRPr="00122317">
        <w:t>”</w:t>
      </w:r>
      <w:r w:rsidRPr="00122317">
        <w:t xml:space="preserve">, substitute </w:t>
      </w:r>
      <w:r w:rsidR="00932B20" w:rsidRPr="00122317">
        <w:t>“</w:t>
      </w:r>
      <w:r w:rsidR="00122518" w:rsidRPr="00122317">
        <w:t xml:space="preserve">in response to an application under </w:t>
      </w:r>
      <w:r w:rsidRPr="00122317">
        <w:t>subsection</w:t>
      </w:r>
      <w:r w:rsidR="00122317" w:rsidRPr="00122317">
        <w:t> </w:t>
      </w:r>
      <w:r w:rsidRPr="00122317">
        <w:t>29(1)</w:t>
      </w:r>
      <w:r w:rsidR="00932B20" w:rsidRPr="00122317">
        <w:t>”</w:t>
      </w:r>
      <w:r w:rsidR="00090706" w:rsidRPr="00122317">
        <w:t>.</w:t>
      </w:r>
    </w:p>
    <w:p w:rsidR="00122518" w:rsidRPr="00122317" w:rsidRDefault="00F27C72" w:rsidP="00122317">
      <w:pPr>
        <w:pStyle w:val="ItemHead"/>
      </w:pPr>
      <w:r w:rsidRPr="00122317">
        <w:t>73</w:t>
      </w:r>
      <w:r w:rsidR="00122518" w:rsidRPr="00122317">
        <w:t xml:space="preserve">  Subsection</w:t>
      </w:r>
      <w:r w:rsidR="00122317" w:rsidRPr="00122317">
        <w:t> </w:t>
      </w:r>
      <w:r w:rsidR="00122518" w:rsidRPr="00122317">
        <w:t>35(2)</w:t>
      </w:r>
    </w:p>
    <w:p w:rsidR="00122518" w:rsidRPr="00122317" w:rsidRDefault="00122518" w:rsidP="00122317">
      <w:pPr>
        <w:pStyle w:val="Item"/>
      </w:pPr>
      <w:r w:rsidRPr="00122317">
        <w:t>Omit “approve the application”, substitute “give the approval”</w:t>
      </w:r>
      <w:r w:rsidR="00090706" w:rsidRPr="00122317">
        <w:t>.</w:t>
      </w:r>
    </w:p>
    <w:p w:rsidR="00B62F58" w:rsidRPr="00122317" w:rsidRDefault="00F27C72" w:rsidP="00122317">
      <w:pPr>
        <w:pStyle w:val="ItemHead"/>
      </w:pPr>
      <w:r w:rsidRPr="00122317">
        <w:t>74</w:t>
      </w:r>
      <w:r w:rsidR="00B62F58" w:rsidRPr="00122317">
        <w:t xml:space="preserve">  Subsection</w:t>
      </w:r>
      <w:r w:rsidR="00122317" w:rsidRPr="00122317">
        <w:t> </w:t>
      </w:r>
      <w:r w:rsidR="00B62F58" w:rsidRPr="00122317">
        <w:t>35(3)</w:t>
      </w:r>
    </w:p>
    <w:p w:rsidR="00B62F58" w:rsidRPr="00122317" w:rsidRDefault="00B62F58" w:rsidP="00122317">
      <w:pPr>
        <w:pStyle w:val="Item"/>
      </w:pPr>
      <w:r w:rsidRPr="00122317">
        <w:t xml:space="preserve">Omit </w:t>
      </w:r>
      <w:r w:rsidR="00932B20" w:rsidRPr="00122317">
        <w:t>“</w:t>
      </w:r>
      <w:r w:rsidR="00122518" w:rsidRPr="00122317">
        <w:t xml:space="preserve">under </w:t>
      </w:r>
      <w:r w:rsidRPr="00122317">
        <w:t>section</w:t>
      </w:r>
      <w:r w:rsidR="00122317" w:rsidRPr="00122317">
        <w:t> </w:t>
      </w:r>
      <w:r w:rsidRPr="00122317">
        <w:t>30</w:t>
      </w:r>
      <w:r w:rsidR="00932B20" w:rsidRPr="00122317">
        <w:t>”</w:t>
      </w:r>
      <w:r w:rsidRPr="00122317">
        <w:t xml:space="preserve">, substitute </w:t>
      </w:r>
      <w:r w:rsidR="00932B20" w:rsidRPr="00122317">
        <w:t>“</w:t>
      </w:r>
      <w:r w:rsidR="00122518" w:rsidRPr="00122317">
        <w:t xml:space="preserve">in response to an application under </w:t>
      </w:r>
      <w:r w:rsidRPr="00122317">
        <w:t>subsection</w:t>
      </w:r>
      <w:r w:rsidR="00122317" w:rsidRPr="00122317">
        <w:t> </w:t>
      </w:r>
      <w:r w:rsidRPr="00122317">
        <w:t>30(1)</w:t>
      </w:r>
      <w:r w:rsidR="00932B20" w:rsidRPr="00122317">
        <w:t>”</w:t>
      </w:r>
      <w:r w:rsidR="00090706" w:rsidRPr="00122317">
        <w:t>.</w:t>
      </w:r>
    </w:p>
    <w:p w:rsidR="00122518" w:rsidRPr="00122317" w:rsidRDefault="00F27C72" w:rsidP="00122317">
      <w:pPr>
        <w:pStyle w:val="ItemHead"/>
      </w:pPr>
      <w:r w:rsidRPr="00122317">
        <w:t>75</w:t>
      </w:r>
      <w:r w:rsidR="00122518" w:rsidRPr="00122317">
        <w:t xml:space="preserve">  Subsection</w:t>
      </w:r>
      <w:r w:rsidR="00122317" w:rsidRPr="00122317">
        <w:t> </w:t>
      </w:r>
      <w:r w:rsidR="00122518" w:rsidRPr="00122317">
        <w:t>35(3)</w:t>
      </w:r>
    </w:p>
    <w:p w:rsidR="00122518" w:rsidRPr="00122317" w:rsidRDefault="00122518" w:rsidP="00122317">
      <w:pPr>
        <w:pStyle w:val="Item"/>
      </w:pPr>
      <w:r w:rsidRPr="00122317">
        <w:t>Omit “approve the application”, substitute “give the approval”</w:t>
      </w:r>
      <w:r w:rsidR="00090706" w:rsidRPr="00122317">
        <w:t>.</w:t>
      </w:r>
    </w:p>
    <w:p w:rsidR="00B62F58" w:rsidRPr="00122317" w:rsidRDefault="00F27C72" w:rsidP="00122317">
      <w:pPr>
        <w:pStyle w:val="ItemHead"/>
      </w:pPr>
      <w:r w:rsidRPr="00122317">
        <w:t>76</w:t>
      </w:r>
      <w:r w:rsidR="00B62F58" w:rsidRPr="00122317">
        <w:t xml:space="preserve">  After section</w:t>
      </w:r>
      <w:r w:rsidR="00122317" w:rsidRPr="00122317">
        <w:t> </w:t>
      </w:r>
      <w:r w:rsidR="00B62F58" w:rsidRPr="00122317">
        <w:t>35</w:t>
      </w:r>
    </w:p>
    <w:p w:rsidR="00B62F58" w:rsidRPr="00122317" w:rsidRDefault="00B62F58" w:rsidP="00122317">
      <w:pPr>
        <w:pStyle w:val="Item"/>
      </w:pPr>
      <w:r w:rsidRPr="00122317">
        <w:t>Insert:</w:t>
      </w:r>
    </w:p>
    <w:p w:rsidR="00B62F58" w:rsidRPr="00122317" w:rsidRDefault="00B62F58" w:rsidP="00122317">
      <w:pPr>
        <w:pStyle w:val="ActHead5"/>
      </w:pPr>
      <w:bookmarkStart w:id="113" w:name="_Toc532048818"/>
      <w:r w:rsidRPr="00122317">
        <w:rPr>
          <w:rStyle w:val="CharSectno"/>
        </w:rPr>
        <w:t>35A</w:t>
      </w:r>
      <w:r w:rsidRPr="00122317">
        <w:t xml:space="preserve">  Judge or nominated AAT member may approve giving of an emergency authorisation for access to data held in a computer</w:t>
      </w:r>
      <w:bookmarkEnd w:id="113"/>
    </w:p>
    <w:p w:rsidR="00B62F58" w:rsidRPr="00122317" w:rsidRDefault="00B62F58" w:rsidP="00122317">
      <w:pPr>
        <w:pStyle w:val="subsection"/>
      </w:pPr>
      <w:r w:rsidRPr="00122317">
        <w:tab/>
        <w:t>(1)</w:t>
      </w:r>
      <w:r w:rsidRPr="00122317">
        <w:tab/>
        <w:t xml:space="preserve">After considering an application for approval of the giving of an emergency authorisation </w:t>
      </w:r>
      <w:r w:rsidR="00FB1500" w:rsidRPr="00122317">
        <w:t xml:space="preserve">in response to an application </w:t>
      </w:r>
      <w:r w:rsidRPr="00122317">
        <w:t>under subsection</w:t>
      </w:r>
      <w:r w:rsidR="00122317" w:rsidRPr="00122317">
        <w:t> </w:t>
      </w:r>
      <w:r w:rsidRPr="00122317">
        <w:t xml:space="preserve">28(1A), the eligible Judge or nominated AAT member may </w:t>
      </w:r>
      <w:r w:rsidR="00A500D7" w:rsidRPr="00122317">
        <w:t>give the</w:t>
      </w:r>
      <w:r w:rsidR="00FB1500" w:rsidRPr="00122317">
        <w:t xml:space="preserve"> approval</w:t>
      </w:r>
      <w:r w:rsidRPr="00122317">
        <w:t xml:space="preserve"> if satisfied that there were reasonable grounds to suspect that:</w:t>
      </w:r>
    </w:p>
    <w:p w:rsidR="00B62F58" w:rsidRPr="00122317" w:rsidRDefault="00B62F58" w:rsidP="00122317">
      <w:pPr>
        <w:pStyle w:val="paragraph"/>
      </w:pPr>
      <w:r w:rsidRPr="00122317">
        <w:lastRenderedPageBreak/>
        <w:tab/>
        <w:t>(a)</w:t>
      </w:r>
      <w:r w:rsidRPr="00122317">
        <w:tab/>
        <w:t>there was a risk of serious violence to a person or substantial damage to property; and</w:t>
      </w:r>
    </w:p>
    <w:p w:rsidR="00B62F58" w:rsidRPr="00122317" w:rsidRDefault="00B62F58" w:rsidP="00122317">
      <w:pPr>
        <w:pStyle w:val="paragraph"/>
      </w:pPr>
      <w:r w:rsidRPr="00122317">
        <w:tab/>
        <w:t>(b)</w:t>
      </w:r>
      <w:r w:rsidRPr="00122317">
        <w:tab/>
        <w:t>accessing data held in the target computer mentioned in that subsection may have helped reduce the risk; and</w:t>
      </w:r>
    </w:p>
    <w:p w:rsidR="00B62F58" w:rsidRPr="00122317" w:rsidRDefault="00B62F58" w:rsidP="00122317">
      <w:pPr>
        <w:pStyle w:val="paragraph"/>
      </w:pPr>
      <w:r w:rsidRPr="00122317">
        <w:tab/>
        <w:t>(c)</w:t>
      </w:r>
      <w:r w:rsidRPr="00122317">
        <w:tab/>
        <w:t>it was not practicable in the circumstances to apply for a computer access warrant</w:t>
      </w:r>
      <w:r w:rsidR="00090706" w:rsidRPr="00122317">
        <w:t>.</w:t>
      </w:r>
    </w:p>
    <w:p w:rsidR="00B62F58" w:rsidRPr="00122317" w:rsidRDefault="00B62F58" w:rsidP="00122317">
      <w:pPr>
        <w:pStyle w:val="subsection"/>
      </w:pPr>
      <w:r w:rsidRPr="00122317">
        <w:tab/>
        <w:t>(2)</w:t>
      </w:r>
      <w:r w:rsidRPr="00122317">
        <w:tab/>
        <w:t xml:space="preserve">After considering an application for approval of the giving of an emergency authorisation </w:t>
      </w:r>
      <w:r w:rsidR="00FB1500" w:rsidRPr="00122317">
        <w:t xml:space="preserve">in response to an application </w:t>
      </w:r>
      <w:r w:rsidRPr="00122317">
        <w:t>under subsection</w:t>
      </w:r>
      <w:r w:rsidR="00122317" w:rsidRPr="00122317">
        <w:t> </w:t>
      </w:r>
      <w:r w:rsidRPr="00122317">
        <w:t xml:space="preserve">29(1A) in relation to a recovery order, the eligible Judge or nominated AAT member </w:t>
      </w:r>
      <w:r w:rsidR="00A500D7" w:rsidRPr="00122317">
        <w:t>may give the approval</w:t>
      </w:r>
      <w:r w:rsidRPr="00122317">
        <w:t xml:space="preserve"> if satisfied that:</w:t>
      </w:r>
    </w:p>
    <w:p w:rsidR="00B62F58" w:rsidRPr="00122317" w:rsidRDefault="00B62F58" w:rsidP="00122317">
      <w:pPr>
        <w:pStyle w:val="paragraph"/>
      </w:pPr>
      <w:r w:rsidRPr="00122317">
        <w:tab/>
        <w:t>(a)</w:t>
      </w:r>
      <w:r w:rsidRPr="00122317">
        <w:tab/>
        <w:t>the recovery order was in force at the time the emergency authorisation was given; and</w:t>
      </w:r>
    </w:p>
    <w:p w:rsidR="00B62F58" w:rsidRPr="00122317" w:rsidRDefault="00B62F58" w:rsidP="00122317">
      <w:pPr>
        <w:pStyle w:val="paragraph"/>
      </w:pPr>
      <w:r w:rsidRPr="00122317">
        <w:tab/>
        <w:t>(b)</w:t>
      </w:r>
      <w:r w:rsidRPr="00122317">
        <w:tab/>
        <w:t>there were reasonable grounds to suspect that:</w:t>
      </w:r>
    </w:p>
    <w:p w:rsidR="00B62F58" w:rsidRPr="00122317" w:rsidRDefault="00B62F58" w:rsidP="00122317">
      <w:pPr>
        <w:pStyle w:val="paragraphsub"/>
      </w:pPr>
      <w:r w:rsidRPr="00122317">
        <w:tab/>
        <w:t>(i)</w:t>
      </w:r>
      <w:r w:rsidRPr="00122317">
        <w:tab/>
        <w:t>the enforcement of the recovery order was urgent; and</w:t>
      </w:r>
    </w:p>
    <w:p w:rsidR="00B62F58" w:rsidRPr="00122317" w:rsidRDefault="00B62F58" w:rsidP="00122317">
      <w:pPr>
        <w:pStyle w:val="paragraphsub"/>
      </w:pPr>
      <w:r w:rsidRPr="00122317">
        <w:tab/>
        <w:t>(ii)</w:t>
      </w:r>
      <w:r w:rsidRPr="00122317">
        <w:tab/>
        <w:t>accessing data held in the target computer mentioned in that subsection may have assisted in the prompt location and safe recovery of the child to whom the order relates; and</w:t>
      </w:r>
    </w:p>
    <w:p w:rsidR="00B62F58" w:rsidRPr="00122317" w:rsidRDefault="00B62F58" w:rsidP="00122317">
      <w:pPr>
        <w:pStyle w:val="paragraphsub"/>
      </w:pPr>
      <w:r w:rsidRPr="00122317">
        <w:tab/>
        <w:t>(iii)</w:t>
      </w:r>
      <w:r w:rsidRPr="00122317">
        <w:tab/>
        <w:t>it was not practicable in the circumstances to apply for a computer access warrant</w:t>
      </w:r>
      <w:r w:rsidR="00090706" w:rsidRPr="00122317">
        <w:t>.</w:t>
      </w:r>
    </w:p>
    <w:p w:rsidR="00B62F58" w:rsidRPr="00122317" w:rsidRDefault="00B62F58" w:rsidP="00122317">
      <w:pPr>
        <w:pStyle w:val="subsection"/>
      </w:pPr>
      <w:r w:rsidRPr="00122317">
        <w:tab/>
        <w:t>(3)</w:t>
      </w:r>
      <w:r w:rsidRPr="00122317">
        <w:tab/>
        <w:t xml:space="preserve">After considering an application for approval of the giving of an emergency authorisation </w:t>
      </w:r>
      <w:r w:rsidR="00FB1500" w:rsidRPr="00122317">
        <w:t xml:space="preserve">in response to an application </w:t>
      </w:r>
      <w:r w:rsidRPr="00122317">
        <w:t>under subsection</w:t>
      </w:r>
      <w:r w:rsidR="00122317" w:rsidRPr="00122317">
        <w:t> </w:t>
      </w:r>
      <w:r w:rsidRPr="00122317">
        <w:t xml:space="preserve">30(1A), the eligible Judge or nominated AAT member may </w:t>
      </w:r>
      <w:r w:rsidR="00A500D7" w:rsidRPr="00122317">
        <w:t>give the approval</w:t>
      </w:r>
      <w:r w:rsidRPr="00122317">
        <w:t xml:space="preserve"> if satisfied that:</w:t>
      </w:r>
    </w:p>
    <w:p w:rsidR="00B62F58" w:rsidRPr="00122317" w:rsidRDefault="00B62F58" w:rsidP="00122317">
      <w:pPr>
        <w:pStyle w:val="paragraph"/>
      </w:pPr>
      <w:r w:rsidRPr="00122317">
        <w:tab/>
        <w:t>(a)</w:t>
      </w:r>
      <w:r w:rsidRPr="00122317">
        <w:tab/>
        <w:t>there were reasonable grounds to suspect that:</w:t>
      </w:r>
    </w:p>
    <w:p w:rsidR="00B62F58" w:rsidRPr="00122317" w:rsidRDefault="00B62F58" w:rsidP="00122317">
      <w:pPr>
        <w:pStyle w:val="paragraphsub"/>
      </w:pPr>
      <w:r w:rsidRPr="00122317">
        <w:tab/>
        <w:t>(i)</w:t>
      </w:r>
      <w:r w:rsidRPr="00122317">
        <w:tab/>
        <w:t>there was a risk of loss of evidence; and</w:t>
      </w:r>
    </w:p>
    <w:p w:rsidR="00B62F58" w:rsidRPr="00122317" w:rsidRDefault="00B62F58" w:rsidP="00122317">
      <w:pPr>
        <w:pStyle w:val="paragraphsub"/>
      </w:pPr>
      <w:r w:rsidRPr="00122317">
        <w:tab/>
        <w:t>(ii)</w:t>
      </w:r>
      <w:r w:rsidRPr="00122317">
        <w:tab/>
        <w:t>accessing data held in the target computer mentioned in that subsection may have helped reduce the risk; and</w:t>
      </w:r>
    </w:p>
    <w:p w:rsidR="00B62F58" w:rsidRPr="00122317" w:rsidRDefault="00B62F58" w:rsidP="00122317">
      <w:pPr>
        <w:pStyle w:val="paragraph"/>
      </w:pPr>
      <w:r w:rsidRPr="00122317">
        <w:tab/>
        <w:t>(b)</w:t>
      </w:r>
      <w:r w:rsidRPr="00122317">
        <w:tab/>
        <w:t>it was not practicable in the circumstances to apply for a computer access warrant</w:t>
      </w:r>
      <w:r w:rsidR="00090706" w:rsidRPr="00122317">
        <w:t>.</w:t>
      </w:r>
    </w:p>
    <w:p w:rsidR="00B62F58" w:rsidRPr="00122317" w:rsidRDefault="00B62F58" w:rsidP="00122317">
      <w:pPr>
        <w:pStyle w:val="subsection"/>
      </w:pPr>
      <w:r w:rsidRPr="00122317">
        <w:tab/>
        <w:t>(4)</w:t>
      </w:r>
      <w:r w:rsidRPr="00122317">
        <w:tab/>
        <w:t xml:space="preserve">If, under </w:t>
      </w:r>
      <w:r w:rsidR="00122317" w:rsidRPr="00122317">
        <w:t>subsection (</w:t>
      </w:r>
      <w:r w:rsidRPr="00122317">
        <w:t xml:space="preserve">1), (2) or (3), the eligible Judge or nominated AAT member approves the giving of an emergency authorisation, the </w:t>
      </w:r>
      <w:r w:rsidR="00086597" w:rsidRPr="00122317">
        <w:t>eligible Judge or nominated AAT member</w:t>
      </w:r>
      <w:r w:rsidRPr="00122317">
        <w:t xml:space="preserve"> may:</w:t>
      </w:r>
    </w:p>
    <w:p w:rsidR="00B62F58" w:rsidRPr="00122317" w:rsidRDefault="00B62F58" w:rsidP="00122317">
      <w:pPr>
        <w:pStyle w:val="paragraph"/>
      </w:pPr>
      <w:r w:rsidRPr="00122317">
        <w:tab/>
        <w:t>(a)</w:t>
      </w:r>
      <w:r w:rsidRPr="00122317">
        <w:tab/>
        <w:t xml:space="preserve">unless </w:t>
      </w:r>
      <w:r w:rsidR="00122317" w:rsidRPr="00122317">
        <w:t>paragraph (</w:t>
      </w:r>
      <w:r w:rsidRPr="00122317">
        <w:t xml:space="preserve">b) applies—issue a computer access warrant relating to the continued access to data held </w:t>
      </w:r>
      <w:r w:rsidR="00D60776" w:rsidRPr="00122317">
        <w:t xml:space="preserve">in </w:t>
      </w:r>
      <w:r w:rsidRPr="00122317">
        <w:t xml:space="preserve">the </w:t>
      </w:r>
      <w:r w:rsidRPr="00122317">
        <w:lastRenderedPageBreak/>
        <w:t>relevant target computer as if the application for the approval were an application for a computer access warrant under Division</w:t>
      </w:r>
      <w:r w:rsidR="00122317" w:rsidRPr="00122317">
        <w:t> </w:t>
      </w:r>
      <w:r w:rsidRPr="00122317">
        <w:t>4 of Part</w:t>
      </w:r>
      <w:r w:rsidR="00122317" w:rsidRPr="00122317">
        <w:t> </w:t>
      </w:r>
      <w:r w:rsidRPr="00122317">
        <w:t>2; or</w:t>
      </w:r>
    </w:p>
    <w:p w:rsidR="00B62F58" w:rsidRPr="00122317" w:rsidRDefault="00B62F58" w:rsidP="00122317">
      <w:pPr>
        <w:pStyle w:val="paragraph"/>
      </w:pPr>
      <w:r w:rsidRPr="00122317">
        <w:tab/>
        <w:t>(b)</w:t>
      </w:r>
      <w:r w:rsidRPr="00122317">
        <w:tab/>
        <w:t xml:space="preserve">if the </w:t>
      </w:r>
      <w:r w:rsidR="00086597" w:rsidRPr="00122317">
        <w:t>eligible Judge or nominated AAT member</w:t>
      </w:r>
      <w:r w:rsidRPr="00122317">
        <w:t xml:space="preserve"> is satisfied that, since the application for the emergency authorisation, the activity that required access to data held in the relevant target computer has ceased—order that access to data held in that computer cease</w:t>
      </w:r>
      <w:r w:rsidR="00090706" w:rsidRPr="00122317">
        <w:t>.</w:t>
      </w:r>
    </w:p>
    <w:p w:rsidR="00B62F58" w:rsidRPr="00122317" w:rsidRDefault="00B62F58" w:rsidP="00122317">
      <w:pPr>
        <w:pStyle w:val="subsection"/>
      </w:pPr>
      <w:r w:rsidRPr="00122317">
        <w:tab/>
        <w:t>(5)</w:t>
      </w:r>
      <w:r w:rsidRPr="00122317">
        <w:tab/>
        <w:t xml:space="preserve">If, under </w:t>
      </w:r>
      <w:r w:rsidR="00122317" w:rsidRPr="00122317">
        <w:t>subsection (</w:t>
      </w:r>
      <w:r w:rsidRPr="00122317">
        <w:t xml:space="preserve">1), (2) or (3), the eligible Judge or nominated AAT member does not approve the giving of an emergency authorisation, the </w:t>
      </w:r>
      <w:r w:rsidR="00086597" w:rsidRPr="00122317">
        <w:t>eligible Judge or nominated AAT member</w:t>
      </w:r>
      <w:r w:rsidRPr="00122317">
        <w:t xml:space="preserve"> may:</w:t>
      </w:r>
    </w:p>
    <w:p w:rsidR="00B62F58" w:rsidRPr="00122317" w:rsidRDefault="00B62F58" w:rsidP="00122317">
      <w:pPr>
        <w:pStyle w:val="paragraph"/>
      </w:pPr>
      <w:r w:rsidRPr="00122317">
        <w:tab/>
        <w:t>(a)</w:t>
      </w:r>
      <w:r w:rsidRPr="00122317">
        <w:tab/>
        <w:t>order that access to data held in the relevant target computer cease; or</w:t>
      </w:r>
    </w:p>
    <w:p w:rsidR="00B62F58" w:rsidRPr="00122317" w:rsidRDefault="00B62F58" w:rsidP="00122317">
      <w:pPr>
        <w:pStyle w:val="paragraph"/>
      </w:pPr>
      <w:r w:rsidRPr="00122317">
        <w:tab/>
        <w:t>(b)</w:t>
      </w:r>
      <w:r w:rsidRPr="00122317">
        <w:tab/>
        <w:t xml:space="preserve">if the </w:t>
      </w:r>
      <w:r w:rsidR="00086597" w:rsidRPr="00122317">
        <w:t>eligible Judge or nominated AAT member</w:t>
      </w:r>
      <w:r w:rsidRPr="00122317">
        <w:t xml:space="preserve"> is of the view that, although the situation did not warrant the emergency authorisation at the time that authorisation was given, the use of a computer access warrant under Division</w:t>
      </w:r>
      <w:r w:rsidR="00122317" w:rsidRPr="00122317">
        <w:t> </w:t>
      </w:r>
      <w:r w:rsidRPr="00122317">
        <w:t>4 of Part</w:t>
      </w:r>
      <w:r w:rsidR="00122317" w:rsidRPr="00122317">
        <w:t> </w:t>
      </w:r>
      <w:r w:rsidRPr="00122317">
        <w:t>2 is currently justified—issue a computer access warrant relating to the subsequent access to such data as if the application for the approval were an application for a computer access warrant under Division</w:t>
      </w:r>
      <w:r w:rsidR="00122317" w:rsidRPr="00122317">
        <w:t> </w:t>
      </w:r>
      <w:r w:rsidRPr="00122317">
        <w:t>4 of Part</w:t>
      </w:r>
      <w:r w:rsidR="00122317" w:rsidRPr="00122317">
        <w:t> </w:t>
      </w:r>
      <w:r w:rsidRPr="00122317">
        <w:t>2</w:t>
      </w:r>
      <w:r w:rsidR="00090706" w:rsidRPr="00122317">
        <w:t>.</w:t>
      </w:r>
    </w:p>
    <w:p w:rsidR="00B62F58" w:rsidRPr="00122317" w:rsidRDefault="00B62F58" w:rsidP="00122317">
      <w:pPr>
        <w:pStyle w:val="subsection"/>
      </w:pPr>
      <w:r w:rsidRPr="00122317">
        <w:tab/>
        <w:t>(6)</w:t>
      </w:r>
      <w:r w:rsidRPr="00122317">
        <w:tab/>
        <w:t>In any case, the eligible Judge or nominated AAT member may order that any information obtained from or relating to the exercise of powers under the emergency authorisation, or any record of that information, be dealt with in a manner specified in the order, so long as the manner does not involve the destruction of that information</w:t>
      </w:r>
      <w:r w:rsidR="00090706" w:rsidRPr="00122317">
        <w:t>.</w:t>
      </w:r>
    </w:p>
    <w:p w:rsidR="00B62F58" w:rsidRPr="00122317" w:rsidRDefault="00F27C72" w:rsidP="00122317">
      <w:pPr>
        <w:pStyle w:val="ItemHead"/>
      </w:pPr>
      <w:r w:rsidRPr="00122317">
        <w:t>77</w:t>
      </w:r>
      <w:r w:rsidR="00B62F58" w:rsidRPr="00122317">
        <w:t xml:space="preserve">  Section</w:t>
      </w:r>
      <w:r w:rsidR="00122317" w:rsidRPr="00122317">
        <w:t> </w:t>
      </w:r>
      <w:r w:rsidR="00B62F58" w:rsidRPr="00122317">
        <w:t>36</w:t>
      </w:r>
    </w:p>
    <w:p w:rsidR="00B62F58" w:rsidRPr="00122317" w:rsidRDefault="00B62F58" w:rsidP="00122317">
      <w:pPr>
        <w:pStyle w:val="Item"/>
      </w:pPr>
      <w:r w:rsidRPr="00122317">
        <w:t xml:space="preserve">After </w:t>
      </w:r>
      <w:r w:rsidR="00932B20" w:rsidRPr="00122317">
        <w:t>“</w:t>
      </w:r>
      <w:r w:rsidRPr="00122317">
        <w:t>section</w:t>
      </w:r>
      <w:r w:rsidR="00122317" w:rsidRPr="00122317">
        <w:t> </w:t>
      </w:r>
      <w:r w:rsidRPr="00122317">
        <w:t>35</w:t>
      </w:r>
      <w:r w:rsidR="00932B20" w:rsidRPr="00122317">
        <w:t>”</w:t>
      </w:r>
      <w:r w:rsidRPr="00122317">
        <w:t xml:space="preserve">, insert </w:t>
      </w:r>
      <w:r w:rsidR="00932B20" w:rsidRPr="00122317">
        <w:t>“</w:t>
      </w:r>
      <w:r w:rsidRPr="00122317">
        <w:t>or 35A</w:t>
      </w:r>
      <w:r w:rsidR="00932B20" w:rsidRPr="00122317">
        <w:t>”</w:t>
      </w:r>
      <w:r w:rsidR="00090706" w:rsidRPr="00122317">
        <w:t>.</w:t>
      </w:r>
    </w:p>
    <w:p w:rsidR="002075B5" w:rsidRPr="00122317" w:rsidRDefault="00F27C72" w:rsidP="00122317">
      <w:pPr>
        <w:pStyle w:val="ItemHead"/>
      </w:pPr>
      <w:r w:rsidRPr="00122317">
        <w:t>78</w:t>
      </w:r>
      <w:r w:rsidR="002075B5" w:rsidRPr="00122317">
        <w:t xml:space="preserve">  Section</w:t>
      </w:r>
      <w:r w:rsidR="00122317" w:rsidRPr="00122317">
        <w:t> </w:t>
      </w:r>
      <w:r w:rsidR="002075B5" w:rsidRPr="00122317">
        <w:t xml:space="preserve">41 (definition of </w:t>
      </w:r>
      <w:r w:rsidR="002075B5" w:rsidRPr="00122317">
        <w:rPr>
          <w:i/>
        </w:rPr>
        <w:t>appropriate consenting official</w:t>
      </w:r>
      <w:r w:rsidR="002075B5" w:rsidRPr="00122317">
        <w:t>)</w:t>
      </w:r>
    </w:p>
    <w:p w:rsidR="002075B5" w:rsidRPr="00122317" w:rsidRDefault="002075B5" w:rsidP="00122317">
      <w:pPr>
        <w:pStyle w:val="Item"/>
      </w:pPr>
      <w:r w:rsidRPr="00122317">
        <w:t>Repeal the definition, substitute:</w:t>
      </w:r>
    </w:p>
    <w:p w:rsidR="002075B5" w:rsidRPr="00122317" w:rsidRDefault="002075B5" w:rsidP="00122317">
      <w:pPr>
        <w:pStyle w:val="Definition"/>
      </w:pPr>
      <w:r w:rsidRPr="00122317">
        <w:rPr>
          <w:b/>
          <w:i/>
        </w:rPr>
        <w:t>appropriate consenting official</w:t>
      </w:r>
      <w:r w:rsidRPr="00122317">
        <w:t>, in relation to a foreign country:</w:t>
      </w:r>
    </w:p>
    <w:p w:rsidR="002075B5" w:rsidRPr="00122317" w:rsidRDefault="002075B5" w:rsidP="00122317">
      <w:pPr>
        <w:pStyle w:val="paragraph"/>
      </w:pPr>
      <w:r w:rsidRPr="00122317">
        <w:tab/>
        <w:t>(a)</w:t>
      </w:r>
      <w:r w:rsidRPr="00122317">
        <w:tab/>
        <w:t>when used in section</w:t>
      </w:r>
      <w:r w:rsidR="00122317" w:rsidRPr="00122317">
        <w:t> </w:t>
      </w:r>
      <w:r w:rsidRPr="00122317">
        <w:t xml:space="preserve">42 or 43—means an official of that country having authority in that country to give consent to </w:t>
      </w:r>
      <w:r w:rsidRPr="00122317">
        <w:lastRenderedPageBreak/>
        <w:t>the use of surveillance devices in that country or on a vessel or aircraft registered under the laws of that country; or</w:t>
      </w:r>
    </w:p>
    <w:p w:rsidR="002075B5" w:rsidRPr="00122317" w:rsidRDefault="002075B5" w:rsidP="00122317">
      <w:pPr>
        <w:pStyle w:val="paragraph"/>
      </w:pPr>
      <w:r w:rsidRPr="00122317">
        <w:tab/>
        <w:t>(b)</w:t>
      </w:r>
      <w:r w:rsidRPr="00122317">
        <w:tab/>
        <w:t>when used in section</w:t>
      </w:r>
      <w:r w:rsidR="00122317" w:rsidRPr="00122317">
        <w:t> </w:t>
      </w:r>
      <w:r w:rsidRPr="00122317">
        <w:t>43A or 43B—means an official of that country having authority in that country to give consent to access to data held in computers in that country or on a vessel or aircraft registered under the laws of that country</w:t>
      </w:r>
      <w:r w:rsidR="00090706" w:rsidRPr="00122317">
        <w:t>.</w:t>
      </w:r>
    </w:p>
    <w:p w:rsidR="002075B5" w:rsidRPr="00122317" w:rsidRDefault="00F27C72" w:rsidP="00122317">
      <w:pPr>
        <w:pStyle w:val="ItemHead"/>
      </w:pPr>
      <w:r w:rsidRPr="00122317">
        <w:t>79</w:t>
      </w:r>
      <w:r w:rsidR="002075B5" w:rsidRPr="00122317">
        <w:t xml:space="preserve">  Section</w:t>
      </w:r>
      <w:r w:rsidR="00122317" w:rsidRPr="00122317">
        <w:t> </w:t>
      </w:r>
      <w:r w:rsidR="002075B5" w:rsidRPr="00122317">
        <w:t>42 (heading)</w:t>
      </w:r>
    </w:p>
    <w:p w:rsidR="002075B5" w:rsidRPr="00122317" w:rsidRDefault="002075B5" w:rsidP="00122317">
      <w:pPr>
        <w:pStyle w:val="Item"/>
      </w:pPr>
      <w:r w:rsidRPr="00122317">
        <w:t>Repeal the heading, substitute:</w:t>
      </w:r>
    </w:p>
    <w:p w:rsidR="002075B5" w:rsidRPr="00122317" w:rsidRDefault="002075B5" w:rsidP="00122317">
      <w:pPr>
        <w:pStyle w:val="ActHead5"/>
      </w:pPr>
      <w:bookmarkStart w:id="114" w:name="_Toc532048819"/>
      <w:r w:rsidRPr="00122317">
        <w:rPr>
          <w:rStyle w:val="CharSectno"/>
        </w:rPr>
        <w:t>42</w:t>
      </w:r>
      <w:r w:rsidRPr="00122317">
        <w:t xml:space="preserve">  Extraterritorial operation of surveillance device warrants</w:t>
      </w:r>
      <w:bookmarkEnd w:id="114"/>
    </w:p>
    <w:p w:rsidR="002075B5" w:rsidRPr="00122317" w:rsidRDefault="00F27C72" w:rsidP="00122317">
      <w:pPr>
        <w:pStyle w:val="ItemHead"/>
      </w:pPr>
      <w:r w:rsidRPr="00122317">
        <w:t>80</w:t>
      </w:r>
      <w:r w:rsidR="002075B5" w:rsidRPr="00122317">
        <w:t xml:space="preserve">  Subsection</w:t>
      </w:r>
      <w:r w:rsidR="00122317" w:rsidRPr="00122317">
        <w:t> </w:t>
      </w:r>
      <w:r w:rsidR="002075B5" w:rsidRPr="00122317">
        <w:t>42(1)</w:t>
      </w:r>
    </w:p>
    <w:p w:rsidR="002075B5" w:rsidRPr="00122317" w:rsidRDefault="002075B5" w:rsidP="00122317">
      <w:pPr>
        <w:pStyle w:val="Item"/>
      </w:pPr>
      <w:r w:rsidRPr="00122317">
        <w:t>Before “warrant”</w:t>
      </w:r>
      <w:r w:rsidR="00E91786" w:rsidRPr="00122317">
        <w:t xml:space="preserve"> (first occurring)</w:t>
      </w:r>
      <w:r w:rsidRPr="00122317">
        <w:t>, insert “surveillance device”</w:t>
      </w:r>
      <w:r w:rsidR="00090706" w:rsidRPr="00122317">
        <w:t>.</w:t>
      </w:r>
    </w:p>
    <w:p w:rsidR="002075B5" w:rsidRPr="00122317" w:rsidRDefault="00F27C72" w:rsidP="00122317">
      <w:pPr>
        <w:pStyle w:val="ItemHead"/>
      </w:pPr>
      <w:r w:rsidRPr="00122317">
        <w:t>81</w:t>
      </w:r>
      <w:r w:rsidR="002075B5" w:rsidRPr="00122317">
        <w:t xml:space="preserve">  After paragraph</w:t>
      </w:r>
      <w:r w:rsidR="00122317" w:rsidRPr="00122317">
        <w:t> </w:t>
      </w:r>
      <w:r w:rsidR="002075B5" w:rsidRPr="00122317">
        <w:t>42(2)(a)</w:t>
      </w:r>
    </w:p>
    <w:p w:rsidR="002075B5" w:rsidRPr="00122317" w:rsidRDefault="002075B5" w:rsidP="00122317">
      <w:pPr>
        <w:pStyle w:val="Item"/>
      </w:pPr>
      <w:r w:rsidRPr="00122317">
        <w:t>Insert:</w:t>
      </w:r>
    </w:p>
    <w:p w:rsidR="002075B5" w:rsidRPr="00122317" w:rsidRDefault="002075B5" w:rsidP="00122317">
      <w:pPr>
        <w:pStyle w:val="paragraph"/>
      </w:pPr>
      <w:r w:rsidRPr="00122317">
        <w:tab/>
        <w:t>(aa)</w:t>
      </w:r>
      <w:r w:rsidRPr="00122317">
        <w:tab/>
        <w:t>the emergency authorisation was given in response to an application under subsection</w:t>
      </w:r>
      <w:r w:rsidR="00122317" w:rsidRPr="00122317">
        <w:t> </w:t>
      </w:r>
      <w:r w:rsidRPr="00122317">
        <w:t>28(1); and</w:t>
      </w:r>
    </w:p>
    <w:p w:rsidR="002075B5" w:rsidRPr="00122317" w:rsidRDefault="00F27C72" w:rsidP="00122317">
      <w:pPr>
        <w:pStyle w:val="ItemHead"/>
      </w:pPr>
      <w:r w:rsidRPr="00122317">
        <w:t>82</w:t>
      </w:r>
      <w:r w:rsidR="002075B5" w:rsidRPr="00122317">
        <w:t xml:space="preserve">  Paragraph 42(2)(b)</w:t>
      </w:r>
    </w:p>
    <w:p w:rsidR="002075B5" w:rsidRPr="00122317" w:rsidRDefault="002075B5" w:rsidP="00122317">
      <w:pPr>
        <w:pStyle w:val="Item"/>
      </w:pPr>
      <w:r w:rsidRPr="00122317">
        <w:t>After “of that”, insert “section</w:t>
      </w:r>
      <w:r w:rsidR="00122317" w:rsidRPr="00122317">
        <w:t> </w:t>
      </w:r>
      <w:r w:rsidRPr="00122317">
        <w:t>33”</w:t>
      </w:r>
      <w:r w:rsidR="00090706" w:rsidRPr="00122317">
        <w:t>.</w:t>
      </w:r>
    </w:p>
    <w:p w:rsidR="002075B5" w:rsidRPr="00122317" w:rsidRDefault="00F27C72" w:rsidP="00122317">
      <w:pPr>
        <w:pStyle w:val="ItemHead"/>
      </w:pPr>
      <w:r w:rsidRPr="00122317">
        <w:t>83</w:t>
      </w:r>
      <w:r w:rsidR="002075B5" w:rsidRPr="00122317">
        <w:t xml:space="preserve">  Subsection</w:t>
      </w:r>
      <w:r w:rsidR="00122317" w:rsidRPr="00122317">
        <w:t> </w:t>
      </w:r>
      <w:r w:rsidR="002075B5" w:rsidRPr="00122317">
        <w:t>42(2)</w:t>
      </w:r>
    </w:p>
    <w:p w:rsidR="002075B5" w:rsidRPr="00122317" w:rsidRDefault="002075B5" w:rsidP="00122317">
      <w:pPr>
        <w:pStyle w:val="Item"/>
      </w:pPr>
      <w:r w:rsidRPr="00122317">
        <w:t>After “whom the”, insert “section</w:t>
      </w:r>
      <w:r w:rsidR="00122317" w:rsidRPr="00122317">
        <w:t> </w:t>
      </w:r>
      <w:r w:rsidRPr="00122317">
        <w:t>33”</w:t>
      </w:r>
      <w:r w:rsidR="00090706" w:rsidRPr="00122317">
        <w:t>.</w:t>
      </w:r>
    </w:p>
    <w:p w:rsidR="002075B5" w:rsidRPr="00122317" w:rsidRDefault="00F27C72" w:rsidP="00122317">
      <w:pPr>
        <w:pStyle w:val="ItemHead"/>
      </w:pPr>
      <w:r w:rsidRPr="00122317">
        <w:t>84</w:t>
      </w:r>
      <w:r w:rsidR="002075B5" w:rsidRPr="00122317">
        <w:t xml:space="preserve">  Subsection</w:t>
      </w:r>
      <w:r w:rsidR="00122317" w:rsidRPr="00122317">
        <w:t> </w:t>
      </w:r>
      <w:r w:rsidR="002075B5" w:rsidRPr="00122317">
        <w:t>42(2)</w:t>
      </w:r>
    </w:p>
    <w:p w:rsidR="002075B5" w:rsidRPr="00122317" w:rsidRDefault="002075B5" w:rsidP="00122317">
      <w:pPr>
        <w:pStyle w:val="Item"/>
      </w:pPr>
      <w:r w:rsidRPr="00122317">
        <w:t>After “consideration of that”, insert “section</w:t>
      </w:r>
      <w:r w:rsidR="00122317" w:rsidRPr="00122317">
        <w:t> </w:t>
      </w:r>
      <w:r w:rsidRPr="00122317">
        <w:t>33”</w:t>
      </w:r>
      <w:r w:rsidR="00090706" w:rsidRPr="00122317">
        <w:t>.</w:t>
      </w:r>
    </w:p>
    <w:p w:rsidR="002075B5" w:rsidRPr="00122317" w:rsidRDefault="00F27C72" w:rsidP="00122317">
      <w:pPr>
        <w:pStyle w:val="ItemHead"/>
      </w:pPr>
      <w:r w:rsidRPr="00122317">
        <w:t>85</w:t>
      </w:r>
      <w:r w:rsidR="002075B5" w:rsidRPr="00122317">
        <w:t xml:space="preserve">  Paragraph 42(3)(a)</w:t>
      </w:r>
    </w:p>
    <w:p w:rsidR="002075B5" w:rsidRPr="00122317" w:rsidRDefault="002075B5" w:rsidP="00122317">
      <w:pPr>
        <w:pStyle w:val="Item"/>
      </w:pPr>
      <w:r w:rsidRPr="00122317">
        <w:t>Before “warrant”, insert “surveillance device”</w:t>
      </w:r>
      <w:r w:rsidR="00090706" w:rsidRPr="00122317">
        <w:t>.</w:t>
      </w:r>
    </w:p>
    <w:p w:rsidR="002075B5" w:rsidRPr="00122317" w:rsidRDefault="00F27C72" w:rsidP="00122317">
      <w:pPr>
        <w:pStyle w:val="ItemHead"/>
      </w:pPr>
      <w:r w:rsidRPr="00122317">
        <w:t>86</w:t>
      </w:r>
      <w:r w:rsidR="002075B5" w:rsidRPr="00122317">
        <w:t xml:space="preserve">  Subsections</w:t>
      </w:r>
      <w:r w:rsidR="00122317" w:rsidRPr="00122317">
        <w:t> </w:t>
      </w:r>
      <w:r w:rsidR="002075B5" w:rsidRPr="00122317">
        <w:t>42(6) and (9)</w:t>
      </w:r>
    </w:p>
    <w:p w:rsidR="002075B5" w:rsidRPr="00122317" w:rsidRDefault="002075B5" w:rsidP="00122317">
      <w:pPr>
        <w:pStyle w:val="Item"/>
      </w:pPr>
      <w:r w:rsidRPr="00122317">
        <w:t>Before “warrant” (first occurring), insert “surveillance device”</w:t>
      </w:r>
      <w:r w:rsidR="00090706" w:rsidRPr="00122317">
        <w:t>.</w:t>
      </w:r>
    </w:p>
    <w:p w:rsidR="002075B5" w:rsidRPr="00122317" w:rsidRDefault="00F27C72" w:rsidP="00122317">
      <w:pPr>
        <w:pStyle w:val="ItemHead"/>
      </w:pPr>
      <w:r w:rsidRPr="00122317">
        <w:t>87</w:t>
      </w:r>
      <w:r w:rsidR="002075B5" w:rsidRPr="00122317">
        <w:t xml:space="preserve">  At the end of Part</w:t>
      </w:r>
      <w:r w:rsidR="00122317" w:rsidRPr="00122317">
        <w:t> </w:t>
      </w:r>
      <w:r w:rsidR="002075B5" w:rsidRPr="00122317">
        <w:t>5</w:t>
      </w:r>
    </w:p>
    <w:p w:rsidR="002075B5" w:rsidRPr="00122317" w:rsidRDefault="002075B5" w:rsidP="00122317">
      <w:pPr>
        <w:pStyle w:val="Item"/>
      </w:pPr>
      <w:r w:rsidRPr="00122317">
        <w:t>Add:</w:t>
      </w:r>
    </w:p>
    <w:p w:rsidR="002075B5" w:rsidRPr="00122317" w:rsidRDefault="002075B5" w:rsidP="00122317">
      <w:pPr>
        <w:pStyle w:val="ActHead5"/>
      </w:pPr>
      <w:bookmarkStart w:id="115" w:name="_Toc532048820"/>
      <w:r w:rsidRPr="00122317">
        <w:rPr>
          <w:rStyle w:val="CharSectno"/>
        </w:rPr>
        <w:lastRenderedPageBreak/>
        <w:t>43A</w:t>
      </w:r>
      <w:r w:rsidRPr="00122317">
        <w:t xml:space="preserve">  Extraterritorial operation of computer access warrants</w:t>
      </w:r>
      <w:bookmarkEnd w:id="115"/>
    </w:p>
    <w:p w:rsidR="002075B5" w:rsidRPr="00122317" w:rsidRDefault="003B75FD" w:rsidP="00122317">
      <w:pPr>
        <w:pStyle w:val="subsection"/>
      </w:pPr>
      <w:r w:rsidRPr="00122317">
        <w:tab/>
        <w:t>(1)</w:t>
      </w:r>
      <w:r w:rsidRPr="00122317">
        <w:tab/>
      </w:r>
      <w:r w:rsidR="002075B5" w:rsidRPr="00122317">
        <w:t>If, before the issue of a computer access warrant in relation to the investigation of a relevant offence in response to an application made by or on behalf of a federal law enforcement officer, it becomes apparent to the applicant that there will be a need for access to data held in a computer:</w:t>
      </w:r>
    </w:p>
    <w:p w:rsidR="002075B5" w:rsidRPr="00122317" w:rsidRDefault="002075B5" w:rsidP="00122317">
      <w:pPr>
        <w:pStyle w:val="paragraph"/>
      </w:pPr>
      <w:r w:rsidRPr="00122317">
        <w:tab/>
        <w:t>(a)</w:t>
      </w:r>
      <w:r w:rsidRPr="00122317">
        <w:tab/>
        <w:t>in a foreign country; or</w:t>
      </w:r>
    </w:p>
    <w:p w:rsidR="002075B5" w:rsidRPr="00122317" w:rsidRDefault="002075B5" w:rsidP="00122317">
      <w:pPr>
        <w:pStyle w:val="paragraph"/>
      </w:pPr>
      <w:r w:rsidRPr="00122317">
        <w:tab/>
        <w:t>(b)</w:t>
      </w:r>
      <w:r w:rsidRPr="00122317">
        <w:tab/>
        <w:t>on a vessel or aircraft that is registered under the law of a foreign country and is in or above waters beyond the outer limits of the territorial sea of Australia;</w:t>
      </w:r>
    </w:p>
    <w:p w:rsidR="002075B5" w:rsidRPr="00122317" w:rsidRDefault="002075B5" w:rsidP="00122317">
      <w:pPr>
        <w:pStyle w:val="subsection2"/>
      </w:pPr>
      <w:r w:rsidRPr="00122317">
        <w:t xml:space="preserve">to assist in that investigation, the eligible Judge or nominated AAT member considering the application for the warrant must not permit the warrant to authorise that access unless the </w:t>
      </w:r>
      <w:r w:rsidR="00086597" w:rsidRPr="00122317">
        <w:t>eligible Judge or nominated AAT member</w:t>
      </w:r>
      <w:r w:rsidRPr="00122317">
        <w:t xml:space="preserve"> is satisfied that the access has been agreed to by an appropriate consenting official of the foreign country</w:t>
      </w:r>
      <w:r w:rsidR="00090706" w:rsidRPr="00122317">
        <w:t>.</w:t>
      </w:r>
    </w:p>
    <w:p w:rsidR="002075B5" w:rsidRPr="00122317" w:rsidRDefault="003B75FD" w:rsidP="00122317">
      <w:pPr>
        <w:pStyle w:val="subsection"/>
      </w:pPr>
      <w:r w:rsidRPr="00122317">
        <w:tab/>
        <w:t>(2)</w:t>
      </w:r>
      <w:r w:rsidRPr="00122317">
        <w:tab/>
      </w:r>
      <w:r w:rsidR="002075B5" w:rsidRPr="00122317">
        <w:t>If:</w:t>
      </w:r>
    </w:p>
    <w:p w:rsidR="002075B5" w:rsidRPr="00122317" w:rsidRDefault="002075B5" w:rsidP="00122317">
      <w:pPr>
        <w:pStyle w:val="paragraph"/>
      </w:pPr>
      <w:r w:rsidRPr="00122317">
        <w:tab/>
        <w:t>(a)</w:t>
      </w:r>
      <w:r w:rsidRPr="00122317">
        <w:tab/>
        <w:t>application is made under section</w:t>
      </w:r>
      <w:r w:rsidR="00122317" w:rsidRPr="00122317">
        <w:t> </w:t>
      </w:r>
      <w:r w:rsidRPr="00122317">
        <w:t>33 by an appropriate authorising officer who is a federal law enforcement officer for approval of the giving of an emergency authorisation relating to the investigation of a relevant offence; and</w:t>
      </w:r>
    </w:p>
    <w:p w:rsidR="002075B5" w:rsidRPr="00122317" w:rsidRDefault="002075B5" w:rsidP="00122317">
      <w:pPr>
        <w:pStyle w:val="paragraph"/>
      </w:pPr>
      <w:r w:rsidRPr="00122317">
        <w:tab/>
        <w:t>(b)</w:t>
      </w:r>
      <w:r w:rsidRPr="00122317">
        <w:tab/>
        <w:t>the emergency authorisation was given in response to an application under subsection</w:t>
      </w:r>
      <w:r w:rsidR="00122317" w:rsidRPr="00122317">
        <w:t> </w:t>
      </w:r>
      <w:r w:rsidRPr="00122317">
        <w:t>28(1A); and</w:t>
      </w:r>
    </w:p>
    <w:p w:rsidR="002075B5" w:rsidRPr="00122317" w:rsidRDefault="002075B5" w:rsidP="00122317">
      <w:pPr>
        <w:pStyle w:val="paragraph"/>
      </w:pPr>
      <w:r w:rsidRPr="00122317">
        <w:tab/>
        <w:t>(c)</w:t>
      </w:r>
      <w:r w:rsidRPr="00122317">
        <w:tab/>
        <w:t>before the completion of consideration of that section</w:t>
      </w:r>
      <w:r w:rsidR="00122317" w:rsidRPr="00122317">
        <w:t> </w:t>
      </w:r>
      <w:r w:rsidRPr="00122317">
        <w:t>33 application, it becomes apparent to the applicant that there will be a need for access to data held in a computer:</w:t>
      </w:r>
    </w:p>
    <w:p w:rsidR="002075B5" w:rsidRPr="00122317" w:rsidRDefault="002075B5" w:rsidP="00122317">
      <w:pPr>
        <w:pStyle w:val="paragraphsub"/>
      </w:pPr>
      <w:r w:rsidRPr="00122317">
        <w:tab/>
        <w:t>(i)</w:t>
      </w:r>
      <w:r w:rsidRPr="00122317">
        <w:tab/>
        <w:t>in a foreign country; or</w:t>
      </w:r>
    </w:p>
    <w:p w:rsidR="002075B5" w:rsidRPr="00122317" w:rsidRDefault="002075B5" w:rsidP="00122317">
      <w:pPr>
        <w:pStyle w:val="paragraphsub"/>
      </w:pPr>
      <w:r w:rsidRPr="00122317">
        <w:tab/>
        <w:t>(ii)</w:t>
      </w:r>
      <w:r w:rsidRPr="00122317">
        <w:tab/>
        <w:t>on a vessel or aircraft that is registered under the law of a foreign country and is in or above waters beyond the outer limits of the territorial sea of Australia;</w:t>
      </w:r>
    </w:p>
    <w:p w:rsidR="002075B5" w:rsidRPr="00122317" w:rsidRDefault="002075B5" w:rsidP="00122317">
      <w:pPr>
        <w:pStyle w:val="paragraph"/>
      </w:pPr>
      <w:r w:rsidRPr="00122317">
        <w:tab/>
      </w:r>
      <w:r w:rsidRPr="00122317">
        <w:tab/>
        <w:t>to assist in the investigation to which the emergency authorisation related;</w:t>
      </w:r>
    </w:p>
    <w:p w:rsidR="002075B5" w:rsidRPr="00122317" w:rsidRDefault="002075B5" w:rsidP="00122317">
      <w:pPr>
        <w:pStyle w:val="subsection2"/>
      </w:pPr>
      <w:r w:rsidRPr="00122317">
        <w:t>the eligible Judge or nominated AAT member to whom the section</w:t>
      </w:r>
      <w:r w:rsidR="00122317" w:rsidRPr="00122317">
        <w:t> </w:t>
      </w:r>
      <w:r w:rsidRPr="00122317">
        <w:t>33 application was made must not permit any computer access warrant issued on consideration of that section</w:t>
      </w:r>
      <w:r w:rsidR="00122317" w:rsidRPr="00122317">
        <w:t> </w:t>
      </w:r>
      <w:r w:rsidRPr="00122317">
        <w:t xml:space="preserve">33 application to authorise that access unless the </w:t>
      </w:r>
      <w:r w:rsidR="00086597" w:rsidRPr="00122317">
        <w:t>eligible Judge or nominated AAT member</w:t>
      </w:r>
      <w:r w:rsidRPr="00122317">
        <w:t xml:space="preserve"> is satisfied that the access has been </w:t>
      </w:r>
      <w:r w:rsidRPr="00122317">
        <w:lastRenderedPageBreak/>
        <w:t>agreed to by an appropriate consenting official of the foreign country</w:t>
      </w:r>
      <w:r w:rsidR="00090706" w:rsidRPr="00122317">
        <w:t>.</w:t>
      </w:r>
    </w:p>
    <w:p w:rsidR="002075B5" w:rsidRPr="00122317" w:rsidRDefault="003B75FD" w:rsidP="00122317">
      <w:pPr>
        <w:pStyle w:val="subsection"/>
      </w:pPr>
      <w:r w:rsidRPr="00122317">
        <w:tab/>
        <w:t>(3)</w:t>
      </w:r>
      <w:r w:rsidRPr="00122317">
        <w:tab/>
      </w:r>
      <w:r w:rsidR="002075B5" w:rsidRPr="00122317">
        <w:t>If:</w:t>
      </w:r>
    </w:p>
    <w:p w:rsidR="002075B5" w:rsidRPr="00122317" w:rsidRDefault="002075B5" w:rsidP="00122317">
      <w:pPr>
        <w:pStyle w:val="paragraph"/>
      </w:pPr>
      <w:r w:rsidRPr="00122317">
        <w:tab/>
        <w:t>(a)</w:t>
      </w:r>
      <w:r w:rsidRPr="00122317">
        <w:tab/>
        <w:t>a computer access warrant has been issued in relation to the investigation of a relevant offence in response to an application by or on behalf of a federal law enforcement officer; and</w:t>
      </w:r>
    </w:p>
    <w:p w:rsidR="002075B5" w:rsidRPr="00122317" w:rsidRDefault="002075B5" w:rsidP="00122317">
      <w:pPr>
        <w:pStyle w:val="paragraph"/>
      </w:pPr>
      <w:r w:rsidRPr="00122317">
        <w:tab/>
        <w:t>(b)</w:t>
      </w:r>
      <w:r w:rsidRPr="00122317">
        <w:tab/>
        <w:t>after the issue of the warrant, it becomes apparent to the law enforcement officer primarily responsible for executing the warrant that there will be a need for access to data held in a computer that is:</w:t>
      </w:r>
    </w:p>
    <w:p w:rsidR="002075B5" w:rsidRPr="00122317" w:rsidRDefault="002075B5" w:rsidP="00122317">
      <w:pPr>
        <w:pStyle w:val="paragraphsub"/>
      </w:pPr>
      <w:r w:rsidRPr="00122317">
        <w:tab/>
        <w:t>(i)</w:t>
      </w:r>
      <w:r w:rsidRPr="00122317">
        <w:tab/>
        <w:t>in a foreign country; or</w:t>
      </w:r>
    </w:p>
    <w:p w:rsidR="002075B5" w:rsidRPr="00122317" w:rsidRDefault="002075B5" w:rsidP="00122317">
      <w:pPr>
        <w:pStyle w:val="paragraphsub"/>
      </w:pPr>
      <w:r w:rsidRPr="00122317">
        <w:tab/>
        <w:t>(ii)</w:t>
      </w:r>
      <w:r w:rsidRPr="00122317">
        <w:tab/>
        <w:t>on a vessel or aircraft that is registered under the law of a foreign country and is in or above waters beyond the outer limits of the territorial sea of Australia;</w:t>
      </w:r>
    </w:p>
    <w:p w:rsidR="002075B5" w:rsidRPr="00122317" w:rsidRDefault="002075B5" w:rsidP="00122317">
      <w:pPr>
        <w:pStyle w:val="paragraph"/>
      </w:pPr>
      <w:r w:rsidRPr="00122317">
        <w:tab/>
      </w:r>
      <w:r w:rsidRPr="00122317">
        <w:tab/>
        <w:t>to assist in that investigation;</w:t>
      </w:r>
    </w:p>
    <w:p w:rsidR="002075B5" w:rsidRPr="00122317" w:rsidRDefault="002075B5" w:rsidP="00122317">
      <w:pPr>
        <w:pStyle w:val="subsection2"/>
      </w:pPr>
      <w:r w:rsidRPr="00122317">
        <w:t>the warrant is taken to permit that access if, and only if, the access has been agreed to by an appropriate consenting official of the foreign country</w:t>
      </w:r>
      <w:r w:rsidR="00090706" w:rsidRPr="00122317">
        <w:t>.</w:t>
      </w:r>
    </w:p>
    <w:p w:rsidR="005606C0" w:rsidRPr="00122317" w:rsidRDefault="003B75FD" w:rsidP="00122317">
      <w:pPr>
        <w:pStyle w:val="subsection"/>
      </w:pPr>
      <w:r w:rsidRPr="00122317">
        <w:tab/>
        <w:t>(4)</w:t>
      </w:r>
      <w:r w:rsidRPr="00122317">
        <w:tab/>
      </w:r>
      <w:r w:rsidR="00122317" w:rsidRPr="00122317">
        <w:t>Subsections (</w:t>
      </w:r>
      <w:r w:rsidRPr="00122317">
        <w:t xml:space="preserve">1), (2) and (3) do not apply to a computer access warrant </w:t>
      </w:r>
      <w:r w:rsidR="005606C0" w:rsidRPr="00122317">
        <w:t xml:space="preserve">authorising access to data </w:t>
      </w:r>
      <w:r w:rsidRPr="00122317">
        <w:t>if</w:t>
      </w:r>
      <w:r w:rsidR="005606C0" w:rsidRPr="00122317">
        <w:t>:</w:t>
      </w:r>
    </w:p>
    <w:p w:rsidR="003B75FD" w:rsidRPr="00122317" w:rsidRDefault="005606C0" w:rsidP="00122317">
      <w:pPr>
        <w:pStyle w:val="paragraph"/>
      </w:pPr>
      <w:r w:rsidRPr="00122317">
        <w:tab/>
        <w:t>(a)</w:t>
      </w:r>
      <w:r w:rsidRPr="00122317">
        <w:tab/>
      </w:r>
      <w:r w:rsidR="003B75FD" w:rsidRPr="00122317">
        <w:t xml:space="preserve">the person, or each of the persons, responsible for executing the warrant will be </w:t>
      </w:r>
      <w:r w:rsidRPr="00122317">
        <w:t>physically present in Australia; and</w:t>
      </w:r>
    </w:p>
    <w:p w:rsidR="003B75FD" w:rsidRPr="00122317" w:rsidRDefault="005606C0" w:rsidP="00122317">
      <w:pPr>
        <w:pStyle w:val="paragraph"/>
      </w:pPr>
      <w:r w:rsidRPr="00122317">
        <w:tab/>
        <w:t>(b)</w:t>
      </w:r>
      <w:r w:rsidRPr="00122317">
        <w:tab/>
      </w:r>
      <w:r w:rsidR="003B75FD" w:rsidRPr="00122317">
        <w:t>the location where the data is held is unknown or cannot reasonably be determined.</w:t>
      </w:r>
    </w:p>
    <w:p w:rsidR="002075B5" w:rsidRPr="00122317" w:rsidRDefault="003B75FD" w:rsidP="00122317">
      <w:pPr>
        <w:pStyle w:val="subsection"/>
      </w:pPr>
      <w:r w:rsidRPr="00122317">
        <w:tab/>
        <w:t>(</w:t>
      </w:r>
      <w:r w:rsidR="005606C0" w:rsidRPr="00122317">
        <w:t>5</w:t>
      </w:r>
      <w:r w:rsidRPr="00122317">
        <w:t>)</w:t>
      </w:r>
      <w:r w:rsidRPr="00122317">
        <w:tab/>
      </w:r>
      <w:r w:rsidR="002075B5" w:rsidRPr="00122317">
        <w:t xml:space="preserve">Despite </w:t>
      </w:r>
      <w:r w:rsidR="00122317" w:rsidRPr="00122317">
        <w:t>subsections (</w:t>
      </w:r>
      <w:r w:rsidR="002075B5" w:rsidRPr="00122317">
        <w:t>1), (2) and (3), if:</w:t>
      </w:r>
    </w:p>
    <w:p w:rsidR="002075B5" w:rsidRPr="00122317" w:rsidRDefault="002075B5" w:rsidP="00122317">
      <w:pPr>
        <w:pStyle w:val="paragraph"/>
      </w:pPr>
      <w:r w:rsidRPr="00122317">
        <w:tab/>
        <w:t>(a)</w:t>
      </w:r>
      <w:r w:rsidRPr="00122317">
        <w:tab/>
        <w:t>a vessel that is registered under the law of a foreign country is in waters beyond the outer limits of the territorial sea of Australia but not beyond the outer limits of the contiguous zone of Australia; and</w:t>
      </w:r>
    </w:p>
    <w:p w:rsidR="002075B5" w:rsidRPr="00122317" w:rsidRDefault="002075B5" w:rsidP="00122317">
      <w:pPr>
        <w:pStyle w:val="paragraph"/>
      </w:pPr>
      <w:r w:rsidRPr="00122317">
        <w:tab/>
        <w:t>(b)</w:t>
      </w:r>
      <w:r w:rsidRPr="00122317">
        <w:tab/>
        <w:t>the relevant offence in respect of which it becomes apparent that access to data held in a computer on the vessel will be required is an offence relating to the customs, fiscal, immigration or sanitary laws of Australia;</w:t>
      </w:r>
    </w:p>
    <w:p w:rsidR="002075B5" w:rsidRPr="00122317" w:rsidRDefault="002075B5" w:rsidP="00122317">
      <w:pPr>
        <w:pStyle w:val="subsection2"/>
      </w:pPr>
      <w:r w:rsidRPr="00122317">
        <w:t>there is no requirement for the agreement of an appropriate consenting official of the foreign country concerned in relation to that access while the vessel is in such waters</w:t>
      </w:r>
      <w:r w:rsidR="00090706" w:rsidRPr="00122317">
        <w:t>.</w:t>
      </w:r>
    </w:p>
    <w:p w:rsidR="002075B5" w:rsidRPr="00122317" w:rsidRDefault="003B75FD" w:rsidP="00122317">
      <w:pPr>
        <w:pStyle w:val="subsection"/>
      </w:pPr>
      <w:r w:rsidRPr="00122317">
        <w:lastRenderedPageBreak/>
        <w:tab/>
        <w:t>(</w:t>
      </w:r>
      <w:r w:rsidR="005606C0" w:rsidRPr="00122317">
        <w:t>6</w:t>
      </w:r>
      <w:r w:rsidRPr="00122317">
        <w:t>)</w:t>
      </w:r>
      <w:r w:rsidRPr="00122317">
        <w:tab/>
      </w:r>
      <w:r w:rsidR="002075B5" w:rsidRPr="00122317">
        <w:t xml:space="preserve">Despite </w:t>
      </w:r>
      <w:r w:rsidR="00122317" w:rsidRPr="00122317">
        <w:t>subsections (</w:t>
      </w:r>
      <w:r w:rsidR="002075B5" w:rsidRPr="00122317">
        <w:t>1), (2) and (3), if:</w:t>
      </w:r>
    </w:p>
    <w:p w:rsidR="002075B5" w:rsidRPr="00122317" w:rsidRDefault="002075B5" w:rsidP="00122317">
      <w:pPr>
        <w:pStyle w:val="paragraph"/>
      </w:pPr>
      <w:r w:rsidRPr="00122317">
        <w:tab/>
        <w:t>(a)</w:t>
      </w:r>
      <w:r w:rsidRPr="00122317">
        <w:tab/>
        <w:t>a vessel that is registered under the law of a foreign country is in waters beyond the outer limits of the territorial sea of Australia but not beyond the outer limits of the Australian fishing zone; and</w:t>
      </w:r>
    </w:p>
    <w:p w:rsidR="002075B5" w:rsidRPr="00122317" w:rsidRDefault="002075B5" w:rsidP="00122317">
      <w:pPr>
        <w:pStyle w:val="paragraph"/>
      </w:pPr>
      <w:r w:rsidRPr="00122317">
        <w:tab/>
        <w:t>(b)</w:t>
      </w:r>
      <w:r w:rsidRPr="00122317">
        <w:tab/>
        <w:t>the relevant offence in respect of which it becomes apparent that access to data held in a computer on the vessel will be required is an offence against section</w:t>
      </w:r>
      <w:r w:rsidR="00122317" w:rsidRPr="00122317">
        <w:t> </w:t>
      </w:r>
      <w:r w:rsidRPr="00122317">
        <w:t xml:space="preserve">100, 100A, 100B, 101, 101A or 101AA of the </w:t>
      </w:r>
      <w:r w:rsidRPr="00122317">
        <w:rPr>
          <w:i/>
        </w:rPr>
        <w:t xml:space="preserve">Fisheries Management Act 1991 </w:t>
      </w:r>
      <w:r w:rsidRPr="00122317">
        <w:t>or section</w:t>
      </w:r>
      <w:r w:rsidR="00122317" w:rsidRPr="00122317">
        <w:t> </w:t>
      </w:r>
      <w:r w:rsidRPr="00122317">
        <w:t xml:space="preserve">46A, 46B, 46C, 46D, 49A or 51A of the </w:t>
      </w:r>
      <w:r w:rsidRPr="00122317">
        <w:rPr>
          <w:i/>
        </w:rPr>
        <w:t>Torres Strait Fisheries Act 1984</w:t>
      </w:r>
      <w:r w:rsidRPr="00122317">
        <w:t>;</w:t>
      </w:r>
    </w:p>
    <w:p w:rsidR="002075B5" w:rsidRPr="00122317" w:rsidRDefault="002075B5" w:rsidP="00122317">
      <w:pPr>
        <w:pStyle w:val="subsection2"/>
      </w:pPr>
      <w:r w:rsidRPr="00122317">
        <w:t>there is no requirement for the agreement of an appropriate consenting official of the foreign country concerned in relation to that access while the vessel is in those waters</w:t>
      </w:r>
      <w:r w:rsidR="00090706" w:rsidRPr="00122317">
        <w:t>.</w:t>
      </w:r>
    </w:p>
    <w:p w:rsidR="002075B5" w:rsidRPr="00122317" w:rsidRDefault="003B75FD" w:rsidP="00122317">
      <w:pPr>
        <w:pStyle w:val="subsection"/>
      </w:pPr>
      <w:r w:rsidRPr="00122317">
        <w:tab/>
        <w:t>(</w:t>
      </w:r>
      <w:r w:rsidR="005606C0" w:rsidRPr="00122317">
        <w:t>7</w:t>
      </w:r>
      <w:r w:rsidRPr="00122317">
        <w:t>)</w:t>
      </w:r>
      <w:r w:rsidRPr="00122317">
        <w:tab/>
      </w:r>
      <w:r w:rsidR="002075B5" w:rsidRPr="00122317">
        <w:t>As soon as practicable after the commencement of access to data held in a computer under the authority of a computer access warrant</w:t>
      </w:r>
      <w:r w:rsidRPr="00122317">
        <w:t xml:space="preserve"> in circumstances where consent to that access is required</w:t>
      </w:r>
      <w:r w:rsidR="002075B5" w:rsidRPr="00122317">
        <w:t>:</w:t>
      </w:r>
    </w:p>
    <w:p w:rsidR="002075B5" w:rsidRPr="00122317" w:rsidRDefault="002075B5" w:rsidP="00122317">
      <w:pPr>
        <w:pStyle w:val="paragraph"/>
      </w:pPr>
      <w:r w:rsidRPr="00122317">
        <w:tab/>
        <w:t>(a)</w:t>
      </w:r>
      <w:r w:rsidRPr="00122317">
        <w:tab/>
        <w:t>in a foreign country; or</w:t>
      </w:r>
    </w:p>
    <w:p w:rsidR="002075B5" w:rsidRPr="00122317" w:rsidRDefault="002075B5" w:rsidP="00122317">
      <w:pPr>
        <w:pStyle w:val="paragraph"/>
      </w:pPr>
      <w:r w:rsidRPr="00122317">
        <w:tab/>
        <w:t>(b)</w:t>
      </w:r>
      <w:r w:rsidRPr="00122317">
        <w:tab/>
        <w:t>on a vessel or aircraft that is registered under the law of a foreign country;</w:t>
      </w:r>
    </w:p>
    <w:p w:rsidR="002075B5" w:rsidRPr="00122317" w:rsidRDefault="002075B5" w:rsidP="00122317">
      <w:pPr>
        <w:pStyle w:val="subsection2"/>
      </w:pPr>
      <w:r w:rsidRPr="00122317">
        <w:t>the chief officer of the law enforcement agency to which the law enforcement officer who applied for the warrant belongs or is seconded must give the Minister evidence in writing that the access has been agreed to by an appropriate consenting official of the foreign country</w:t>
      </w:r>
      <w:r w:rsidR="00090706" w:rsidRPr="00122317">
        <w:t>.</w:t>
      </w:r>
    </w:p>
    <w:p w:rsidR="002075B5" w:rsidRPr="00122317" w:rsidRDefault="003B75FD" w:rsidP="00122317">
      <w:pPr>
        <w:pStyle w:val="subsection"/>
      </w:pPr>
      <w:r w:rsidRPr="00122317">
        <w:tab/>
        <w:t>(</w:t>
      </w:r>
      <w:r w:rsidR="005606C0" w:rsidRPr="00122317">
        <w:t>8</w:t>
      </w:r>
      <w:r w:rsidRPr="00122317">
        <w:t>)</w:t>
      </w:r>
      <w:r w:rsidRPr="00122317">
        <w:tab/>
      </w:r>
      <w:r w:rsidR="002075B5" w:rsidRPr="00122317">
        <w:t xml:space="preserve">An instrument providing evidence of the kind referred to in </w:t>
      </w:r>
      <w:r w:rsidR="00122317" w:rsidRPr="00122317">
        <w:t>subsection (</w:t>
      </w:r>
      <w:r w:rsidR="005606C0" w:rsidRPr="00122317">
        <w:t>7</w:t>
      </w:r>
      <w:r w:rsidR="002075B5" w:rsidRPr="00122317">
        <w:t>) is not a legislative instrument</w:t>
      </w:r>
      <w:r w:rsidR="00090706" w:rsidRPr="00122317">
        <w:t>.</w:t>
      </w:r>
    </w:p>
    <w:p w:rsidR="002075B5" w:rsidRPr="00122317" w:rsidRDefault="003B75FD" w:rsidP="00122317">
      <w:pPr>
        <w:pStyle w:val="subsection"/>
      </w:pPr>
      <w:r w:rsidRPr="00122317">
        <w:tab/>
        <w:t>(</w:t>
      </w:r>
      <w:r w:rsidR="005606C0" w:rsidRPr="00122317">
        <w:t>9</w:t>
      </w:r>
      <w:r w:rsidRPr="00122317">
        <w:t>)</w:t>
      </w:r>
      <w:r w:rsidRPr="00122317">
        <w:tab/>
      </w:r>
      <w:r w:rsidR="002075B5" w:rsidRPr="00122317">
        <w:t xml:space="preserve">If a vessel or aircraft that is registered under the laws of a foreign country is in or above the territorial sea of another foreign country, </w:t>
      </w:r>
      <w:r w:rsidR="00122317" w:rsidRPr="00122317">
        <w:t>subsections (</w:t>
      </w:r>
      <w:r w:rsidR="002075B5" w:rsidRPr="00122317">
        <w:t>1), (2) and (3) have effect as if the reference to an appropriate consenting official of the foreign country were a reference to an appropriate consenting official of each foreign country concerned</w:t>
      </w:r>
      <w:r w:rsidR="00090706" w:rsidRPr="00122317">
        <w:t>.</w:t>
      </w:r>
    </w:p>
    <w:p w:rsidR="002075B5" w:rsidRPr="00122317" w:rsidRDefault="003B75FD" w:rsidP="00122317">
      <w:pPr>
        <w:pStyle w:val="subsection"/>
      </w:pPr>
      <w:r w:rsidRPr="00122317">
        <w:tab/>
        <w:t>(1</w:t>
      </w:r>
      <w:r w:rsidR="005606C0" w:rsidRPr="00122317">
        <w:t>0</w:t>
      </w:r>
      <w:r w:rsidRPr="00122317">
        <w:t>)</w:t>
      </w:r>
      <w:r w:rsidRPr="00122317">
        <w:tab/>
      </w:r>
      <w:r w:rsidR="002075B5" w:rsidRPr="00122317">
        <w:t xml:space="preserve">For the avoidance of doubt, there is no requirement for the agreement of an appropriate consenting official of the foreign country to the access to data held in a computer under the authority of a computer access warrant of a vessel or aircraft of a foreign </w:t>
      </w:r>
      <w:r w:rsidR="002075B5" w:rsidRPr="00122317">
        <w:lastRenderedPageBreak/>
        <w:t>country that is in Australia or in or above waters within the outer limits of the territorial sea of Australia</w:t>
      </w:r>
      <w:r w:rsidR="00090706" w:rsidRPr="00122317">
        <w:t>.</w:t>
      </w:r>
    </w:p>
    <w:p w:rsidR="002075B5" w:rsidRPr="00122317" w:rsidRDefault="002075B5" w:rsidP="00122317">
      <w:pPr>
        <w:pStyle w:val="ActHead5"/>
      </w:pPr>
      <w:bookmarkStart w:id="116" w:name="_Toc532048821"/>
      <w:r w:rsidRPr="00122317">
        <w:rPr>
          <w:rStyle w:val="CharSectno"/>
        </w:rPr>
        <w:t>43B</w:t>
      </w:r>
      <w:r w:rsidRPr="00122317">
        <w:t xml:space="preserve">  Evidence obtained from extraterritorial computer access not to be tendered in evidence unless court satisfied properly obtained</w:t>
      </w:r>
      <w:bookmarkEnd w:id="116"/>
    </w:p>
    <w:p w:rsidR="002075B5" w:rsidRPr="00122317" w:rsidRDefault="002075B5" w:rsidP="00122317">
      <w:pPr>
        <w:pStyle w:val="subsection"/>
      </w:pPr>
      <w:r w:rsidRPr="00122317">
        <w:tab/>
      </w:r>
      <w:r w:rsidRPr="00122317">
        <w:tab/>
        <w:t>Evidence obtained from access to data held in a computer undertaken in a foreign country in accordance with subsection</w:t>
      </w:r>
      <w:r w:rsidR="00122317" w:rsidRPr="00122317">
        <w:t> </w:t>
      </w:r>
      <w:r w:rsidRPr="00122317">
        <w:t>43A(1), (2) or (3) in relation to a relevant offence cannot be tendered in evidence to a court in any proceedings relating to the relevant offence unless the court is satisfied that the access was agreed to by an appropriate consenting official of the foreign country</w:t>
      </w:r>
      <w:r w:rsidR="00090706" w:rsidRPr="00122317">
        <w:t>.</w:t>
      </w:r>
    </w:p>
    <w:p w:rsidR="00B62F58" w:rsidRPr="00122317" w:rsidRDefault="00F27C72" w:rsidP="00122317">
      <w:pPr>
        <w:pStyle w:val="ItemHead"/>
      </w:pPr>
      <w:r w:rsidRPr="00122317">
        <w:t>88</w:t>
      </w:r>
      <w:r w:rsidR="00B62F58" w:rsidRPr="00122317">
        <w:t xml:space="preserve">  Subsection</w:t>
      </w:r>
      <w:r w:rsidR="00122317" w:rsidRPr="00122317">
        <w:t> </w:t>
      </w:r>
      <w:r w:rsidR="00B62F58" w:rsidRPr="00122317">
        <w:t xml:space="preserve">44(1) (after </w:t>
      </w:r>
      <w:r w:rsidR="00122317" w:rsidRPr="00122317">
        <w:t>paragraph (</w:t>
      </w:r>
      <w:r w:rsidR="00B62F58" w:rsidRPr="00122317">
        <w:t xml:space="preserve">a) of the definition of </w:t>
      </w:r>
      <w:r w:rsidR="00B62F58" w:rsidRPr="00122317">
        <w:rPr>
          <w:i/>
        </w:rPr>
        <w:t>protected information</w:t>
      </w:r>
      <w:r w:rsidR="00B62F58" w:rsidRPr="00122317">
        <w:t>)</w:t>
      </w:r>
    </w:p>
    <w:p w:rsidR="00B62F58" w:rsidRPr="00122317" w:rsidRDefault="00B62F58" w:rsidP="00122317">
      <w:pPr>
        <w:pStyle w:val="Item"/>
      </w:pPr>
      <w:r w:rsidRPr="00122317">
        <w:t>Insert:</w:t>
      </w:r>
    </w:p>
    <w:p w:rsidR="00B62F58" w:rsidRPr="00122317" w:rsidRDefault="00B62F58" w:rsidP="00122317">
      <w:pPr>
        <w:pStyle w:val="paragraph"/>
      </w:pPr>
      <w:r w:rsidRPr="00122317">
        <w:tab/>
        <w:t>(aa)</w:t>
      </w:r>
      <w:r w:rsidRPr="00122317">
        <w:tab/>
        <w:t>any information (other than general computer access intercept information) obtained from access to data under:</w:t>
      </w:r>
    </w:p>
    <w:p w:rsidR="00B62F58" w:rsidRPr="00122317" w:rsidRDefault="00B62F58" w:rsidP="00122317">
      <w:pPr>
        <w:pStyle w:val="paragraphsub"/>
      </w:pPr>
      <w:r w:rsidRPr="00122317">
        <w:tab/>
        <w:t>(i)</w:t>
      </w:r>
      <w:r w:rsidRPr="00122317">
        <w:tab/>
        <w:t>a computer access warrant; or</w:t>
      </w:r>
    </w:p>
    <w:p w:rsidR="00B62F58" w:rsidRPr="00122317" w:rsidRDefault="00B62F58" w:rsidP="00122317">
      <w:pPr>
        <w:pStyle w:val="paragraphsub"/>
      </w:pPr>
      <w:r w:rsidRPr="00122317">
        <w:tab/>
        <w:t>(ii)</w:t>
      </w:r>
      <w:r w:rsidRPr="00122317">
        <w:tab/>
        <w:t>an emergency authorisation for access to data held in a computer; or</w:t>
      </w:r>
    </w:p>
    <w:p w:rsidR="002075B5" w:rsidRPr="00122317" w:rsidRDefault="00F27C72" w:rsidP="00122317">
      <w:pPr>
        <w:pStyle w:val="ItemHead"/>
      </w:pPr>
      <w:r w:rsidRPr="00122317">
        <w:t>90</w:t>
      </w:r>
      <w:r w:rsidR="002075B5" w:rsidRPr="00122317">
        <w:t xml:space="preserve">  Subsection</w:t>
      </w:r>
      <w:r w:rsidR="00122317" w:rsidRPr="00122317">
        <w:t> </w:t>
      </w:r>
      <w:r w:rsidR="002075B5" w:rsidRPr="00122317">
        <w:t xml:space="preserve">44(1) (at the end of </w:t>
      </w:r>
      <w:r w:rsidR="00122317" w:rsidRPr="00122317">
        <w:t>subparagraph (</w:t>
      </w:r>
      <w:r w:rsidR="002075B5" w:rsidRPr="00122317">
        <w:t>d)(iii) of the definition of</w:t>
      </w:r>
      <w:r w:rsidR="002075B5" w:rsidRPr="00122317">
        <w:rPr>
          <w:i/>
        </w:rPr>
        <w:t xml:space="preserve"> protected information</w:t>
      </w:r>
      <w:r w:rsidR="002075B5" w:rsidRPr="00122317">
        <w:t>)</w:t>
      </w:r>
    </w:p>
    <w:p w:rsidR="002075B5" w:rsidRPr="00122317" w:rsidRDefault="002075B5" w:rsidP="00122317">
      <w:pPr>
        <w:pStyle w:val="Item"/>
      </w:pPr>
      <w:r w:rsidRPr="00122317">
        <w:t>Add “or”</w:t>
      </w:r>
      <w:r w:rsidR="00090706" w:rsidRPr="00122317">
        <w:t>.</w:t>
      </w:r>
    </w:p>
    <w:p w:rsidR="002075B5" w:rsidRPr="00122317" w:rsidRDefault="00F27C72" w:rsidP="00122317">
      <w:pPr>
        <w:pStyle w:val="ItemHead"/>
      </w:pPr>
      <w:r w:rsidRPr="00122317">
        <w:t>91</w:t>
      </w:r>
      <w:r w:rsidR="002075B5" w:rsidRPr="00122317">
        <w:t xml:space="preserve">  Subsection</w:t>
      </w:r>
      <w:r w:rsidR="00122317" w:rsidRPr="00122317">
        <w:t> </w:t>
      </w:r>
      <w:r w:rsidR="002075B5" w:rsidRPr="00122317">
        <w:t xml:space="preserve">44(1) (after </w:t>
      </w:r>
      <w:r w:rsidR="00122317" w:rsidRPr="00122317">
        <w:t>subparagraph (</w:t>
      </w:r>
      <w:r w:rsidR="002075B5" w:rsidRPr="00122317">
        <w:t>d)(iii) of the definition of</w:t>
      </w:r>
      <w:r w:rsidR="002075B5" w:rsidRPr="00122317">
        <w:rPr>
          <w:i/>
        </w:rPr>
        <w:t xml:space="preserve"> protected information</w:t>
      </w:r>
      <w:r w:rsidR="002075B5" w:rsidRPr="00122317">
        <w:t>)</w:t>
      </w:r>
    </w:p>
    <w:p w:rsidR="002075B5" w:rsidRPr="00122317" w:rsidRDefault="002075B5" w:rsidP="00122317">
      <w:pPr>
        <w:pStyle w:val="Item"/>
      </w:pPr>
      <w:r w:rsidRPr="00122317">
        <w:t>Insert:</w:t>
      </w:r>
    </w:p>
    <w:p w:rsidR="002075B5" w:rsidRPr="00122317" w:rsidRDefault="002075B5" w:rsidP="00122317">
      <w:pPr>
        <w:pStyle w:val="paragraphsub"/>
      </w:pPr>
      <w:r w:rsidRPr="00122317">
        <w:tab/>
        <w:t>(iv)</w:t>
      </w:r>
      <w:r w:rsidRPr="00122317">
        <w:tab/>
        <w:t xml:space="preserve">in a case where the information was obtained through access to data held in a computer in a foreign country, or on a vessel or aircraft that is registered under the law of a foreign country and that is in or above waters beyond the outer limit of Australia’s territorial sea—without the agreement of the appropriate consenting official of that foreign country, and of any other foreign </w:t>
      </w:r>
      <w:r w:rsidRPr="00122317">
        <w:lastRenderedPageBreak/>
        <w:t>country, whose agreement is required under section</w:t>
      </w:r>
      <w:r w:rsidR="00122317" w:rsidRPr="00122317">
        <w:t> </w:t>
      </w:r>
      <w:r w:rsidRPr="00122317">
        <w:t>43A;</w:t>
      </w:r>
    </w:p>
    <w:p w:rsidR="00BA4435" w:rsidRPr="00122317" w:rsidRDefault="00BA4435" w:rsidP="00122317">
      <w:pPr>
        <w:pStyle w:val="ItemHead"/>
      </w:pPr>
      <w:r w:rsidRPr="00122317">
        <w:t>91A  Subsection</w:t>
      </w:r>
      <w:r w:rsidR="00122317" w:rsidRPr="00122317">
        <w:t> </w:t>
      </w:r>
      <w:r w:rsidRPr="00122317">
        <w:t xml:space="preserve">44(1) (at the end of the definition of </w:t>
      </w:r>
      <w:r w:rsidRPr="00122317">
        <w:rPr>
          <w:i/>
        </w:rPr>
        <w:t>protected information</w:t>
      </w:r>
      <w:r w:rsidRPr="00122317">
        <w:t>)</w:t>
      </w:r>
    </w:p>
    <w:p w:rsidR="00BA4435" w:rsidRPr="00122317" w:rsidRDefault="00BA4435" w:rsidP="00122317">
      <w:pPr>
        <w:pStyle w:val="Item"/>
      </w:pPr>
      <w:r w:rsidRPr="00122317">
        <w:t>Add:</w:t>
      </w:r>
    </w:p>
    <w:p w:rsidR="00BA4435" w:rsidRPr="00122317" w:rsidRDefault="00BA4435" w:rsidP="00122317">
      <w:pPr>
        <w:pStyle w:val="notetext"/>
      </w:pPr>
      <w:r w:rsidRPr="00122317">
        <w:t>Note:</w:t>
      </w:r>
      <w:r w:rsidRPr="00122317">
        <w:tab/>
        <w:t>For protection of general computer access intercept information, see Part</w:t>
      </w:r>
      <w:r w:rsidR="00122317" w:rsidRPr="00122317">
        <w:t> </w:t>
      </w:r>
      <w:r w:rsidRPr="00122317">
        <w:t>2</w:t>
      </w:r>
      <w:r w:rsidR="00E23E18">
        <w:noBreakHyphen/>
      </w:r>
      <w:r w:rsidRPr="00122317">
        <w:t xml:space="preserve">6 of the </w:t>
      </w:r>
      <w:r w:rsidRPr="00122317">
        <w:rPr>
          <w:i/>
        </w:rPr>
        <w:t>Telecommunications (Interception and Access) Act 1979</w:t>
      </w:r>
      <w:r w:rsidRPr="00122317">
        <w:t>.</w:t>
      </w:r>
    </w:p>
    <w:p w:rsidR="00B62F58" w:rsidRPr="00122317" w:rsidRDefault="00F27C72" w:rsidP="00122317">
      <w:pPr>
        <w:pStyle w:val="ItemHead"/>
      </w:pPr>
      <w:r w:rsidRPr="00122317">
        <w:t>92</w:t>
      </w:r>
      <w:r w:rsidR="00B62F58" w:rsidRPr="00122317">
        <w:t xml:space="preserve">  Section</w:t>
      </w:r>
      <w:r w:rsidR="00122317" w:rsidRPr="00122317">
        <w:t> </w:t>
      </w:r>
      <w:r w:rsidR="00B62F58" w:rsidRPr="00122317">
        <w:t>46 (heading)</w:t>
      </w:r>
    </w:p>
    <w:p w:rsidR="00B62F58" w:rsidRPr="00122317" w:rsidRDefault="00B62F58" w:rsidP="00122317">
      <w:pPr>
        <w:pStyle w:val="Item"/>
      </w:pPr>
      <w:r w:rsidRPr="00122317">
        <w:t>Repeal the heading, substitute:</w:t>
      </w:r>
    </w:p>
    <w:p w:rsidR="00B62F58" w:rsidRPr="00122317" w:rsidRDefault="00B62F58" w:rsidP="00122317">
      <w:pPr>
        <w:pStyle w:val="ActHead5"/>
      </w:pPr>
      <w:bookmarkStart w:id="117" w:name="_Toc532048822"/>
      <w:r w:rsidRPr="00122317">
        <w:rPr>
          <w:rStyle w:val="CharSectno"/>
        </w:rPr>
        <w:t>46</w:t>
      </w:r>
      <w:r w:rsidRPr="00122317">
        <w:t xml:space="preserve">  Dealing with records obtained by using a surveillance device or accessing data held in a computer</w:t>
      </w:r>
      <w:bookmarkEnd w:id="117"/>
    </w:p>
    <w:p w:rsidR="00903DA4" w:rsidRPr="00122317" w:rsidRDefault="00F27C72" w:rsidP="00122317">
      <w:pPr>
        <w:pStyle w:val="ItemHead"/>
      </w:pPr>
      <w:r w:rsidRPr="00122317">
        <w:t>93</w:t>
      </w:r>
      <w:r w:rsidR="00903DA4" w:rsidRPr="00122317">
        <w:t xml:space="preserve">  Paragraph 46(1)(a)</w:t>
      </w:r>
    </w:p>
    <w:p w:rsidR="00903DA4" w:rsidRPr="00122317" w:rsidRDefault="00903DA4" w:rsidP="00122317">
      <w:pPr>
        <w:pStyle w:val="Item"/>
      </w:pPr>
      <w:r w:rsidRPr="00122317">
        <w:t>After “protected information”, insert “or general computer access intercept information”</w:t>
      </w:r>
      <w:r w:rsidR="00090706" w:rsidRPr="00122317">
        <w:t>.</w:t>
      </w:r>
    </w:p>
    <w:p w:rsidR="00B62F58" w:rsidRPr="00122317" w:rsidRDefault="00F27C72" w:rsidP="00122317">
      <w:pPr>
        <w:pStyle w:val="ItemHead"/>
      </w:pPr>
      <w:r w:rsidRPr="00122317">
        <w:t>94</w:t>
      </w:r>
      <w:r w:rsidR="00B62F58" w:rsidRPr="00122317">
        <w:t xml:space="preserve">  Subsection</w:t>
      </w:r>
      <w:r w:rsidR="00122317" w:rsidRPr="00122317">
        <w:t> </w:t>
      </w:r>
      <w:r w:rsidR="00B62F58" w:rsidRPr="00122317">
        <w:t>46(2)</w:t>
      </w:r>
    </w:p>
    <w:p w:rsidR="00B62F58" w:rsidRPr="00122317" w:rsidRDefault="00B62F58" w:rsidP="00122317">
      <w:pPr>
        <w:pStyle w:val="Item"/>
      </w:pPr>
      <w:r w:rsidRPr="00122317">
        <w:t xml:space="preserve">Omit </w:t>
      </w:r>
      <w:r w:rsidR="00932B20" w:rsidRPr="00122317">
        <w:t>“</w:t>
      </w:r>
      <w:r w:rsidRPr="00122317">
        <w:t>The officer in charge of any agency that is not a law enforcement agency but that, as described in subsection</w:t>
      </w:r>
      <w:r w:rsidR="00122317" w:rsidRPr="00122317">
        <w:t> </w:t>
      </w:r>
      <w:r w:rsidRPr="00122317">
        <w:t>45(4) or (5) or 45A(1), receives records or reports obtained by use of a surveillance device:</w:t>
      </w:r>
      <w:r w:rsidR="00932B20" w:rsidRPr="00122317">
        <w:t>”</w:t>
      </w:r>
      <w:r w:rsidRPr="00122317">
        <w:t>, substitute:</w:t>
      </w:r>
    </w:p>
    <w:p w:rsidR="00B62F58" w:rsidRPr="00122317" w:rsidRDefault="00B62F58" w:rsidP="00122317">
      <w:pPr>
        <w:pStyle w:val="subsection"/>
      </w:pPr>
      <w:r w:rsidRPr="00122317">
        <w:tab/>
      </w:r>
      <w:r w:rsidRPr="00122317">
        <w:tab/>
        <w:t>If an agency is not a law enforcement agency but, as described in subsection</w:t>
      </w:r>
      <w:r w:rsidR="00122317" w:rsidRPr="00122317">
        <w:t> </w:t>
      </w:r>
      <w:r w:rsidRPr="00122317">
        <w:t>45(4) or (5) or 45A(1), receives records or reports obtained by:</w:t>
      </w:r>
    </w:p>
    <w:p w:rsidR="00B62F58" w:rsidRPr="00122317" w:rsidRDefault="00D60776" w:rsidP="00122317">
      <w:pPr>
        <w:pStyle w:val="paragraph"/>
      </w:pPr>
      <w:r w:rsidRPr="00122317">
        <w:tab/>
        <w:t>(aa)</w:t>
      </w:r>
      <w:r w:rsidRPr="00122317">
        <w:tab/>
        <w:t>using</w:t>
      </w:r>
      <w:r w:rsidR="00B62F58" w:rsidRPr="00122317">
        <w:t xml:space="preserve"> a surveillance device; or</w:t>
      </w:r>
    </w:p>
    <w:p w:rsidR="00B62F58" w:rsidRPr="00122317" w:rsidRDefault="00B62F58" w:rsidP="00122317">
      <w:pPr>
        <w:pStyle w:val="paragraph"/>
      </w:pPr>
      <w:r w:rsidRPr="00122317">
        <w:tab/>
        <w:t>(ab)</w:t>
      </w:r>
      <w:r w:rsidRPr="00122317">
        <w:tab/>
        <w:t>accessing data held in a computer;</w:t>
      </w:r>
    </w:p>
    <w:p w:rsidR="00B62F58" w:rsidRPr="00122317" w:rsidRDefault="00B62F58" w:rsidP="00122317">
      <w:pPr>
        <w:pStyle w:val="subsection2"/>
      </w:pPr>
      <w:r w:rsidRPr="00122317">
        <w:t>the officer in charge of the agency:</w:t>
      </w:r>
    </w:p>
    <w:p w:rsidR="00B62F58" w:rsidRPr="00122317" w:rsidRDefault="00F27C72" w:rsidP="00122317">
      <w:pPr>
        <w:pStyle w:val="ItemHead"/>
      </w:pPr>
      <w:r w:rsidRPr="00122317">
        <w:t>95</w:t>
      </w:r>
      <w:r w:rsidR="00B62F58" w:rsidRPr="00122317">
        <w:t xml:space="preserve">  After subsection</w:t>
      </w:r>
      <w:r w:rsidR="00122317" w:rsidRPr="00122317">
        <w:t> </w:t>
      </w:r>
      <w:r w:rsidR="00B62F58" w:rsidRPr="00122317">
        <w:t>46A(1)</w:t>
      </w:r>
    </w:p>
    <w:p w:rsidR="00B62F58" w:rsidRPr="00122317" w:rsidRDefault="00B62F58" w:rsidP="00122317">
      <w:pPr>
        <w:pStyle w:val="Item"/>
      </w:pPr>
      <w:r w:rsidRPr="00122317">
        <w:t>Insert:</w:t>
      </w:r>
    </w:p>
    <w:p w:rsidR="00B62F58" w:rsidRPr="00122317" w:rsidRDefault="00B62F58" w:rsidP="00122317">
      <w:pPr>
        <w:pStyle w:val="subsection"/>
      </w:pPr>
      <w:r w:rsidRPr="00122317">
        <w:tab/>
        <w:t>(1A)</w:t>
      </w:r>
      <w:r w:rsidRPr="00122317">
        <w:tab/>
        <w:t>If:</w:t>
      </w:r>
    </w:p>
    <w:p w:rsidR="00B62F58" w:rsidRPr="00122317" w:rsidRDefault="00B62F58" w:rsidP="00122317">
      <w:pPr>
        <w:pStyle w:val="paragraph"/>
      </w:pPr>
      <w:r w:rsidRPr="00122317">
        <w:tab/>
        <w:t>(a)</w:t>
      </w:r>
      <w:r w:rsidRPr="00122317">
        <w:tab/>
        <w:t>a record or report is in the possession of a law enforcement agency; and</w:t>
      </w:r>
    </w:p>
    <w:p w:rsidR="00B62F58" w:rsidRPr="00122317" w:rsidRDefault="00B62F58" w:rsidP="00122317">
      <w:pPr>
        <w:pStyle w:val="paragraph"/>
      </w:pPr>
      <w:r w:rsidRPr="00122317">
        <w:lastRenderedPageBreak/>
        <w:tab/>
        <w:t>(b)</w:t>
      </w:r>
      <w:r w:rsidRPr="00122317">
        <w:tab/>
        <w:t>the record or report comprises information obtained from access to data under a control order access warrant issued on the basis of a control order made in relation to a person; and</w:t>
      </w:r>
    </w:p>
    <w:p w:rsidR="00B62F58" w:rsidRPr="00122317" w:rsidRDefault="00B62F58" w:rsidP="00122317">
      <w:pPr>
        <w:pStyle w:val="paragraph"/>
      </w:pPr>
      <w:r w:rsidRPr="00122317">
        <w:tab/>
        <w:t>(c)</w:t>
      </w:r>
      <w:r w:rsidRPr="00122317">
        <w:tab/>
        <w:t>the warrant was issued for the purpose, or for purposes that include the purpose, of obtaining information that would be likely to substantially assist in connection with determining whether the control order, or any succeeding control order, has been, or is being, complied with; and</w:t>
      </w:r>
    </w:p>
    <w:p w:rsidR="00B62F58" w:rsidRPr="00122317" w:rsidRDefault="00B62F58" w:rsidP="00122317">
      <w:pPr>
        <w:pStyle w:val="paragraph"/>
      </w:pPr>
      <w:r w:rsidRPr="00122317">
        <w:tab/>
        <w:t>(d)</w:t>
      </w:r>
      <w:r w:rsidRPr="00122317">
        <w:tab/>
        <w:t>access to the data occurred when the control order had been made, but had not come into force because it had not been served on the person; and</w:t>
      </w:r>
    </w:p>
    <w:p w:rsidR="00B62F58" w:rsidRPr="00122317" w:rsidRDefault="00B62F58" w:rsidP="00122317">
      <w:pPr>
        <w:pStyle w:val="paragraph"/>
      </w:pPr>
      <w:r w:rsidRPr="00122317">
        <w:tab/>
        <w:t>(e)</w:t>
      </w:r>
      <w:r w:rsidRPr="00122317">
        <w:tab/>
        <w:t>the chief officer of the agency is satisfied that none of the information obtained from accessing the data is likely to assist in connection with:</w:t>
      </w:r>
    </w:p>
    <w:p w:rsidR="00B62F58" w:rsidRPr="00122317" w:rsidRDefault="00B62F58" w:rsidP="00122317">
      <w:pPr>
        <w:pStyle w:val="paragraphsub"/>
      </w:pPr>
      <w:r w:rsidRPr="00122317">
        <w:tab/>
        <w:t>(i)</w:t>
      </w:r>
      <w:r w:rsidRPr="00122317">
        <w:tab/>
        <w:t>the protection of the public from a terrorist act; or</w:t>
      </w:r>
    </w:p>
    <w:p w:rsidR="00B62F58" w:rsidRPr="00122317" w:rsidRDefault="00B62F58" w:rsidP="00122317">
      <w:pPr>
        <w:pStyle w:val="paragraphsub"/>
      </w:pPr>
      <w:r w:rsidRPr="00122317">
        <w:tab/>
        <w:t>(ii)</w:t>
      </w:r>
      <w:r w:rsidRPr="00122317">
        <w:tab/>
        <w:t>preventing the provision of support for, or the facilitation of, a terrorist act; or</w:t>
      </w:r>
    </w:p>
    <w:p w:rsidR="00B62F58" w:rsidRPr="00122317" w:rsidRDefault="00B62F58" w:rsidP="00122317">
      <w:pPr>
        <w:pStyle w:val="paragraphsub"/>
      </w:pPr>
      <w:r w:rsidRPr="00122317">
        <w:tab/>
        <w:t>(iii)</w:t>
      </w:r>
      <w:r w:rsidRPr="00122317">
        <w:tab/>
        <w:t>preventing the provision of support for, or the facilitation of, the engagement in a hostile activity in a foreign country;</w:t>
      </w:r>
    </w:p>
    <w:p w:rsidR="00B62F58" w:rsidRPr="00122317" w:rsidRDefault="00B62F58" w:rsidP="00122317">
      <w:pPr>
        <w:pStyle w:val="subsection2"/>
      </w:pPr>
      <w:r w:rsidRPr="00122317">
        <w:t>the chief officer of the agency must cause the record or report to be destroyed as soon as practicable</w:t>
      </w:r>
      <w:r w:rsidR="00090706" w:rsidRPr="00122317">
        <w:t>.</w:t>
      </w:r>
    </w:p>
    <w:p w:rsidR="00B62F58" w:rsidRPr="00122317" w:rsidRDefault="00F27C72" w:rsidP="00122317">
      <w:pPr>
        <w:pStyle w:val="ItemHead"/>
      </w:pPr>
      <w:r w:rsidRPr="00122317">
        <w:t>96</w:t>
      </w:r>
      <w:r w:rsidR="00B62F58" w:rsidRPr="00122317">
        <w:t xml:space="preserve">  Subsection</w:t>
      </w:r>
      <w:r w:rsidR="00122317" w:rsidRPr="00122317">
        <w:t> </w:t>
      </w:r>
      <w:r w:rsidR="00B62F58" w:rsidRPr="00122317">
        <w:t>46</w:t>
      </w:r>
      <w:r w:rsidR="007226AF" w:rsidRPr="00122317">
        <w:t>A</w:t>
      </w:r>
      <w:r w:rsidR="00B62F58" w:rsidRPr="00122317">
        <w:t>(2)</w:t>
      </w:r>
    </w:p>
    <w:p w:rsidR="0096215D" w:rsidRPr="00122317" w:rsidRDefault="00B62F58" w:rsidP="00122317">
      <w:pPr>
        <w:pStyle w:val="Item"/>
      </w:pPr>
      <w:r w:rsidRPr="00122317">
        <w:t xml:space="preserve">After </w:t>
      </w:r>
      <w:r w:rsidR="00932B20" w:rsidRPr="00122317">
        <w:t>“</w:t>
      </w:r>
      <w:r w:rsidR="00122317" w:rsidRPr="00122317">
        <w:t>subsection (</w:t>
      </w:r>
      <w:r w:rsidRPr="00122317">
        <w:t>1)</w:t>
      </w:r>
      <w:r w:rsidR="00932B20" w:rsidRPr="00122317">
        <w:t>”</w:t>
      </w:r>
      <w:r w:rsidRPr="00122317">
        <w:t xml:space="preserve">, insert </w:t>
      </w:r>
      <w:r w:rsidR="00932B20" w:rsidRPr="00122317">
        <w:t>“</w:t>
      </w:r>
      <w:r w:rsidRPr="00122317">
        <w:t>or (1A)</w:t>
      </w:r>
      <w:r w:rsidR="00932B20" w:rsidRPr="00122317">
        <w:t>”</w:t>
      </w:r>
      <w:r w:rsidR="00090706" w:rsidRPr="00122317">
        <w:t>.</w:t>
      </w:r>
    </w:p>
    <w:p w:rsidR="0096215D" w:rsidRPr="00122317" w:rsidRDefault="00F27C72" w:rsidP="00122317">
      <w:pPr>
        <w:pStyle w:val="ItemHead"/>
      </w:pPr>
      <w:r w:rsidRPr="00122317">
        <w:t>97</w:t>
      </w:r>
      <w:r w:rsidR="0096215D" w:rsidRPr="00122317">
        <w:t xml:space="preserve">  After section</w:t>
      </w:r>
      <w:r w:rsidR="00122317" w:rsidRPr="00122317">
        <w:t> </w:t>
      </w:r>
      <w:r w:rsidR="0096215D" w:rsidRPr="00122317">
        <w:t>47</w:t>
      </w:r>
    </w:p>
    <w:p w:rsidR="0096215D" w:rsidRPr="00122317" w:rsidRDefault="0096215D" w:rsidP="00122317">
      <w:pPr>
        <w:pStyle w:val="Item"/>
      </w:pPr>
      <w:r w:rsidRPr="00122317">
        <w:t>Insert:</w:t>
      </w:r>
    </w:p>
    <w:p w:rsidR="0096215D" w:rsidRPr="00122317" w:rsidRDefault="0096215D" w:rsidP="00122317">
      <w:pPr>
        <w:pStyle w:val="ActHead5"/>
      </w:pPr>
      <w:bookmarkStart w:id="118" w:name="_Toc532048823"/>
      <w:r w:rsidRPr="00122317">
        <w:rPr>
          <w:rStyle w:val="CharSectno"/>
        </w:rPr>
        <w:t>47A</w:t>
      </w:r>
      <w:r w:rsidRPr="00122317">
        <w:t xml:space="preserve">  Protection of computer access technologies and methods</w:t>
      </w:r>
      <w:bookmarkEnd w:id="118"/>
    </w:p>
    <w:p w:rsidR="0096215D" w:rsidRPr="00122317" w:rsidRDefault="0096215D" w:rsidP="00122317">
      <w:pPr>
        <w:pStyle w:val="subsection"/>
      </w:pPr>
      <w:r w:rsidRPr="00122317">
        <w:tab/>
        <w:t>(1)</w:t>
      </w:r>
      <w:r w:rsidRPr="00122317">
        <w:tab/>
        <w:t>In a proceeding, a person may object to the disclosure of information on the ground that the information, if disclosed, could reasonably be expected to reveal details of computer access technologies or methods</w:t>
      </w:r>
      <w:r w:rsidR="00090706" w:rsidRPr="00122317">
        <w:t>.</w:t>
      </w:r>
    </w:p>
    <w:p w:rsidR="0096215D" w:rsidRPr="00122317" w:rsidRDefault="0096215D" w:rsidP="00122317">
      <w:pPr>
        <w:pStyle w:val="subsection"/>
      </w:pPr>
      <w:r w:rsidRPr="00122317">
        <w:tab/>
        <w:t>(2)</w:t>
      </w:r>
      <w:r w:rsidRPr="00122317">
        <w:tab/>
        <w:t xml:space="preserve">If the person conducting or presiding over the proceeding is satisfied that the ground of objection is made out, </w:t>
      </w:r>
      <w:r w:rsidR="0035048E" w:rsidRPr="00122317">
        <w:t xml:space="preserve">the person </w:t>
      </w:r>
      <w:r w:rsidRPr="00122317">
        <w:t xml:space="preserve">may </w:t>
      </w:r>
      <w:r w:rsidRPr="00122317">
        <w:lastRenderedPageBreak/>
        <w:t>order that the person who has the information not be required to disclose it in the proceeding</w:t>
      </w:r>
      <w:r w:rsidR="00090706" w:rsidRPr="00122317">
        <w:t>.</w:t>
      </w:r>
    </w:p>
    <w:p w:rsidR="0096215D" w:rsidRPr="00122317" w:rsidRDefault="0096215D" w:rsidP="00122317">
      <w:pPr>
        <w:pStyle w:val="subsection"/>
      </w:pPr>
      <w:r w:rsidRPr="00122317">
        <w:tab/>
        <w:t>(3)</w:t>
      </w:r>
      <w:r w:rsidRPr="00122317">
        <w:tab/>
        <w:t xml:space="preserve">In determining whether or not to make an order under </w:t>
      </w:r>
      <w:r w:rsidR="00122317" w:rsidRPr="00122317">
        <w:t>subsection (</w:t>
      </w:r>
      <w:r w:rsidRPr="00122317">
        <w:t>2), the person conducting or presiding over the proceeding must take into account whether disclosure of the information:</w:t>
      </w:r>
    </w:p>
    <w:p w:rsidR="0096215D" w:rsidRPr="00122317" w:rsidRDefault="0096215D" w:rsidP="00122317">
      <w:pPr>
        <w:pStyle w:val="paragraph"/>
      </w:pPr>
      <w:r w:rsidRPr="00122317">
        <w:tab/>
        <w:t>(a)</w:t>
      </w:r>
      <w:r w:rsidRPr="00122317">
        <w:tab/>
        <w:t>is necessary for the fair trial of the defendant; or</w:t>
      </w:r>
    </w:p>
    <w:p w:rsidR="0096215D" w:rsidRPr="00122317" w:rsidRDefault="0096215D" w:rsidP="00122317">
      <w:pPr>
        <w:pStyle w:val="paragraph"/>
      </w:pPr>
      <w:r w:rsidRPr="00122317">
        <w:tab/>
        <w:t>(b)</w:t>
      </w:r>
      <w:r w:rsidRPr="00122317">
        <w:tab/>
        <w:t>is in the public interest</w:t>
      </w:r>
      <w:r w:rsidR="00090706" w:rsidRPr="00122317">
        <w:t>.</w:t>
      </w:r>
    </w:p>
    <w:p w:rsidR="0096215D" w:rsidRPr="00122317" w:rsidRDefault="0096215D" w:rsidP="00122317">
      <w:pPr>
        <w:pStyle w:val="subsection"/>
      </w:pPr>
      <w:r w:rsidRPr="00122317">
        <w:tab/>
        <w:t>(4)</w:t>
      </w:r>
      <w:r w:rsidRPr="00122317">
        <w:tab/>
      </w:r>
      <w:r w:rsidR="00122317" w:rsidRPr="00122317">
        <w:t>Subsection (</w:t>
      </w:r>
      <w:r w:rsidRPr="00122317">
        <w:t>2) does not affect a provision of another law under which a law enforcement officer cannot be compelled to disclose information or make statements in relation to the information</w:t>
      </w:r>
      <w:r w:rsidR="00090706" w:rsidRPr="00122317">
        <w:t>.</w:t>
      </w:r>
    </w:p>
    <w:p w:rsidR="0096215D" w:rsidRPr="00122317" w:rsidRDefault="0096215D" w:rsidP="00122317">
      <w:pPr>
        <w:pStyle w:val="subsection"/>
      </w:pPr>
      <w:r w:rsidRPr="00122317">
        <w:tab/>
        <w:t>(5)</w:t>
      </w:r>
      <w:r w:rsidRPr="00122317">
        <w:tab/>
        <w:t xml:space="preserve">If the person conducting or presiding over a proceeding is satisfied that publication of any information disclosed in the proceeding could reasonably be expected to reveal details of computer access technologies or methods, the person must make any orders prohibiting or restricting publication of the information that </w:t>
      </w:r>
      <w:r w:rsidR="0035048E" w:rsidRPr="00122317">
        <w:t>the person</w:t>
      </w:r>
      <w:r w:rsidRPr="00122317">
        <w:t xml:space="preserve"> considers necessary to ensure that those details are not revealed</w:t>
      </w:r>
      <w:r w:rsidR="00090706" w:rsidRPr="00122317">
        <w:t>.</w:t>
      </w:r>
    </w:p>
    <w:p w:rsidR="0096215D" w:rsidRPr="00122317" w:rsidRDefault="0096215D" w:rsidP="00122317">
      <w:pPr>
        <w:pStyle w:val="subsection"/>
      </w:pPr>
      <w:r w:rsidRPr="00122317">
        <w:tab/>
        <w:t>(6)</w:t>
      </w:r>
      <w:r w:rsidRPr="00122317">
        <w:tab/>
      </w:r>
      <w:r w:rsidR="00122317" w:rsidRPr="00122317">
        <w:t>Subsection (</w:t>
      </w:r>
      <w:r w:rsidRPr="00122317">
        <w:t>5) does not apply to the extent that the person conducting or presiding over the proceeding considers that the interests of justice require otherwise</w:t>
      </w:r>
      <w:r w:rsidR="00090706" w:rsidRPr="00122317">
        <w:t>.</w:t>
      </w:r>
    </w:p>
    <w:p w:rsidR="0096215D" w:rsidRPr="00122317" w:rsidRDefault="0096215D" w:rsidP="00122317">
      <w:pPr>
        <w:pStyle w:val="subsection"/>
      </w:pPr>
      <w:r w:rsidRPr="00122317">
        <w:tab/>
        <w:t>(7)</w:t>
      </w:r>
      <w:r w:rsidRPr="00122317">
        <w:tab/>
        <w:t>In this section:</w:t>
      </w:r>
    </w:p>
    <w:p w:rsidR="0096215D" w:rsidRPr="00122317" w:rsidRDefault="0096215D" w:rsidP="00122317">
      <w:pPr>
        <w:pStyle w:val="Definition"/>
      </w:pPr>
      <w:r w:rsidRPr="00122317">
        <w:rPr>
          <w:b/>
          <w:i/>
        </w:rPr>
        <w:t>computer access technologies or methods</w:t>
      </w:r>
      <w:r w:rsidRPr="00122317">
        <w:t xml:space="preserve"> means:</w:t>
      </w:r>
    </w:p>
    <w:p w:rsidR="0096215D" w:rsidRPr="00122317" w:rsidRDefault="0096215D" w:rsidP="00122317">
      <w:pPr>
        <w:pStyle w:val="paragraph"/>
      </w:pPr>
      <w:r w:rsidRPr="00122317">
        <w:tab/>
        <w:t>(a)</w:t>
      </w:r>
      <w:r w:rsidRPr="00122317">
        <w:tab/>
        <w:t>technologies or methods relating to the use of</w:t>
      </w:r>
      <w:r w:rsidR="00070265" w:rsidRPr="00122317">
        <w:t>:</w:t>
      </w:r>
    </w:p>
    <w:p w:rsidR="0096215D" w:rsidRPr="00122317" w:rsidRDefault="0096215D" w:rsidP="00122317">
      <w:pPr>
        <w:pStyle w:val="paragraphsub"/>
      </w:pPr>
      <w:r w:rsidRPr="00122317">
        <w:tab/>
        <w:t>(i)</w:t>
      </w:r>
      <w:r w:rsidRPr="00122317">
        <w:tab/>
        <w:t>a computer; or</w:t>
      </w:r>
    </w:p>
    <w:p w:rsidR="0096215D" w:rsidRPr="00122317" w:rsidRDefault="0096215D" w:rsidP="00122317">
      <w:pPr>
        <w:pStyle w:val="paragraphsub"/>
      </w:pPr>
      <w:r w:rsidRPr="00122317">
        <w:tab/>
        <w:t>(ii)</w:t>
      </w:r>
      <w:r w:rsidRPr="00122317">
        <w:tab/>
        <w:t>a telecommunications facility operated or provided by the Commonwealth or a carrier; or</w:t>
      </w:r>
    </w:p>
    <w:p w:rsidR="0096215D" w:rsidRPr="00122317" w:rsidRDefault="0096215D" w:rsidP="00122317">
      <w:pPr>
        <w:pStyle w:val="paragraphsub"/>
      </w:pPr>
      <w:r w:rsidRPr="00122317">
        <w:tab/>
        <w:t>(iii)</w:t>
      </w:r>
      <w:r w:rsidRPr="00122317">
        <w:tab/>
        <w:t>any other electronic equipment; or</w:t>
      </w:r>
    </w:p>
    <w:p w:rsidR="0096215D" w:rsidRPr="00122317" w:rsidRDefault="0096215D" w:rsidP="00122317">
      <w:pPr>
        <w:pStyle w:val="paragraphsub"/>
      </w:pPr>
      <w:r w:rsidRPr="00122317">
        <w:tab/>
        <w:t>(iv)</w:t>
      </w:r>
      <w:r w:rsidRPr="00122317">
        <w:tab/>
        <w:t>a data storage device;</w:t>
      </w:r>
    </w:p>
    <w:p w:rsidR="0096215D" w:rsidRPr="00122317" w:rsidRDefault="0096215D" w:rsidP="00122317">
      <w:pPr>
        <w:pStyle w:val="paragraph"/>
      </w:pPr>
      <w:r w:rsidRPr="00122317">
        <w:tab/>
      </w:r>
      <w:r w:rsidRPr="00122317">
        <w:tab/>
        <w:t>for the purpose of obtaining access to data held in the computer; or</w:t>
      </w:r>
    </w:p>
    <w:p w:rsidR="0096215D" w:rsidRPr="00122317" w:rsidRDefault="0096215D" w:rsidP="00122317">
      <w:pPr>
        <w:pStyle w:val="paragraph"/>
      </w:pPr>
      <w:r w:rsidRPr="00122317">
        <w:tab/>
        <w:t>(b)</w:t>
      </w:r>
      <w:r w:rsidRPr="00122317">
        <w:tab/>
        <w:t>technol</w:t>
      </w:r>
      <w:r w:rsidR="00FA3987" w:rsidRPr="00122317">
        <w:t>ogies or methods relating to</w:t>
      </w:r>
      <w:r w:rsidRPr="00122317">
        <w:t xml:space="preserve"> adding, copying, deleting or altering other data in a computer, if doing so is necessary to achieve the purpose mentioned in </w:t>
      </w:r>
      <w:r w:rsidR="00122317" w:rsidRPr="00122317">
        <w:t>paragraph (</w:t>
      </w:r>
      <w:r w:rsidR="00624F30" w:rsidRPr="00122317">
        <w:t>a);</w:t>
      </w:r>
    </w:p>
    <w:p w:rsidR="00624F30" w:rsidRPr="00122317" w:rsidRDefault="00624F30" w:rsidP="00122317">
      <w:pPr>
        <w:pStyle w:val="subsection2"/>
      </w:pPr>
      <w:r w:rsidRPr="00122317">
        <w:lastRenderedPageBreak/>
        <w:t>where the technologies or methods have been, or are being</w:t>
      </w:r>
      <w:r w:rsidR="000C000F" w:rsidRPr="00122317">
        <w:t>,</w:t>
      </w:r>
      <w:r w:rsidRPr="00122317">
        <w:t xml:space="preserve"> deployed</w:t>
      </w:r>
      <w:r w:rsidR="000C2892" w:rsidRPr="00122317">
        <w:t xml:space="preserve"> in giving effect to</w:t>
      </w:r>
      <w:r w:rsidRPr="00122317">
        <w:t>:</w:t>
      </w:r>
    </w:p>
    <w:p w:rsidR="00624F30" w:rsidRPr="00122317" w:rsidRDefault="00624F30" w:rsidP="00122317">
      <w:pPr>
        <w:pStyle w:val="paragraph"/>
      </w:pPr>
      <w:r w:rsidRPr="00122317">
        <w:tab/>
        <w:t>(c)</w:t>
      </w:r>
      <w:r w:rsidRPr="00122317">
        <w:tab/>
        <w:t>a computer access warrant; or</w:t>
      </w:r>
    </w:p>
    <w:p w:rsidR="00624F30" w:rsidRPr="00122317" w:rsidRDefault="00624F30" w:rsidP="00122317">
      <w:pPr>
        <w:pStyle w:val="paragraph"/>
      </w:pPr>
      <w:r w:rsidRPr="00122317">
        <w:tab/>
        <w:t>(d)</w:t>
      </w:r>
      <w:r w:rsidRPr="00122317">
        <w:tab/>
        <w:t xml:space="preserve">an emergency authorisation given in response to an application under </w:t>
      </w:r>
      <w:r w:rsidR="00292E8C" w:rsidRPr="00122317">
        <w:t>sub</w:t>
      </w:r>
      <w:r w:rsidRPr="00122317">
        <w:t>section</w:t>
      </w:r>
      <w:r w:rsidR="00122317" w:rsidRPr="00122317">
        <w:t> </w:t>
      </w:r>
      <w:r w:rsidRPr="00122317">
        <w:t>28(1A), 29(1A) or 30(1A)</w:t>
      </w:r>
      <w:r w:rsidR="00090706" w:rsidRPr="00122317">
        <w:t>.</w:t>
      </w:r>
    </w:p>
    <w:p w:rsidR="0096215D" w:rsidRPr="00122317" w:rsidRDefault="0096215D" w:rsidP="00122317">
      <w:pPr>
        <w:pStyle w:val="Definition"/>
      </w:pPr>
      <w:r w:rsidRPr="00122317">
        <w:rPr>
          <w:b/>
          <w:i/>
        </w:rPr>
        <w:t>proceeding</w:t>
      </w:r>
      <w:r w:rsidRPr="00122317">
        <w:t xml:space="preserve"> includes a proceeding before a court, tribunal or Royal Commission</w:t>
      </w:r>
      <w:r w:rsidR="00090706" w:rsidRPr="00122317">
        <w:t>.</w:t>
      </w:r>
    </w:p>
    <w:p w:rsidR="00B62F58" w:rsidRPr="00122317" w:rsidRDefault="00F27C72" w:rsidP="00122317">
      <w:pPr>
        <w:pStyle w:val="ItemHead"/>
      </w:pPr>
      <w:r w:rsidRPr="00122317">
        <w:t>98</w:t>
      </w:r>
      <w:r w:rsidR="00B62F58" w:rsidRPr="00122317">
        <w:t xml:space="preserve">  Subsection</w:t>
      </w:r>
      <w:r w:rsidR="00122317" w:rsidRPr="00122317">
        <w:t> </w:t>
      </w:r>
      <w:r w:rsidR="00B62F58" w:rsidRPr="00122317">
        <w:t>49(2)</w:t>
      </w:r>
    </w:p>
    <w:p w:rsidR="00B62F58" w:rsidRPr="00122317" w:rsidRDefault="00B62F58" w:rsidP="00122317">
      <w:pPr>
        <w:pStyle w:val="Item"/>
      </w:pPr>
      <w:r w:rsidRPr="00122317">
        <w:t xml:space="preserve">Omit </w:t>
      </w:r>
      <w:r w:rsidR="00932B20" w:rsidRPr="00122317">
        <w:t>“</w:t>
      </w:r>
      <w:r w:rsidRPr="00122317">
        <w:t xml:space="preserve">an authorisation referred to in </w:t>
      </w:r>
      <w:r w:rsidR="00122317" w:rsidRPr="00122317">
        <w:t>paragraph (</w:t>
      </w:r>
      <w:r w:rsidRPr="00122317">
        <w:t>1)(b) or (c),</w:t>
      </w:r>
      <w:r w:rsidR="00932B20" w:rsidRPr="00122317">
        <w:t>”</w:t>
      </w:r>
      <w:r w:rsidRPr="00122317">
        <w:t xml:space="preserve">, substitute </w:t>
      </w:r>
      <w:r w:rsidR="00932B20" w:rsidRPr="00122317">
        <w:t>“</w:t>
      </w:r>
      <w:r w:rsidRPr="00122317">
        <w:t>an emergency authorisation for the use of a surveillance device, or a tracking device authorisation,</w:t>
      </w:r>
      <w:r w:rsidR="00932B20" w:rsidRPr="00122317">
        <w:t>”</w:t>
      </w:r>
      <w:r w:rsidR="00090706" w:rsidRPr="00122317">
        <w:t>.</w:t>
      </w:r>
    </w:p>
    <w:p w:rsidR="00B62F58" w:rsidRPr="00122317" w:rsidRDefault="00F27C72" w:rsidP="00122317">
      <w:pPr>
        <w:pStyle w:val="ItemHead"/>
      </w:pPr>
      <w:r w:rsidRPr="00122317">
        <w:t>99</w:t>
      </w:r>
      <w:r w:rsidR="00B62F58" w:rsidRPr="00122317">
        <w:t xml:space="preserve">  After subsection</w:t>
      </w:r>
      <w:r w:rsidR="00122317" w:rsidRPr="00122317">
        <w:t> </w:t>
      </w:r>
      <w:r w:rsidR="00B62F58" w:rsidRPr="00122317">
        <w:t>49(2A)</w:t>
      </w:r>
    </w:p>
    <w:p w:rsidR="00B62F58" w:rsidRPr="00122317" w:rsidRDefault="00B62F58" w:rsidP="00122317">
      <w:pPr>
        <w:pStyle w:val="Item"/>
      </w:pPr>
      <w:r w:rsidRPr="00122317">
        <w:t>Insert:</w:t>
      </w:r>
    </w:p>
    <w:p w:rsidR="00B62F58" w:rsidRPr="00122317" w:rsidRDefault="00B62F58" w:rsidP="00122317">
      <w:pPr>
        <w:pStyle w:val="subsection"/>
      </w:pPr>
      <w:r w:rsidRPr="00122317">
        <w:tab/>
        <w:t>(2B)</w:t>
      </w:r>
      <w:r w:rsidRPr="00122317">
        <w:tab/>
        <w:t>In the case of a computer access warrant, or an emergency authorisation, for access to data held in a computer, the report must:</w:t>
      </w:r>
    </w:p>
    <w:p w:rsidR="00B62F58" w:rsidRPr="00122317" w:rsidRDefault="00B62F58" w:rsidP="00122317">
      <w:pPr>
        <w:pStyle w:val="paragraph"/>
      </w:pPr>
      <w:r w:rsidRPr="00122317">
        <w:tab/>
        <w:t>(a)</w:t>
      </w:r>
      <w:r w:rsidRPr="00122317">
        <w:tab/>
        <w:t>state whether the warrant or authorisation was executed; and</w:t>
      </w:r>
    </w:p>
    <w:p w:rsidR="00B62F58" w:rsidRPr="00122317" w:rsidRDefault="00B62F58" w:rsidP="00122317">
      <w:pPr>
        <w:pStyle w:val="paragraph"/>
      </w:pPr>
      <w:r w:rsidRPr="00122317">
        <w:tab/>
        <w:t>(b)</w:t>
      </w:r>
      <w:r w:rsidRPr="00122317">
        <w:tab/>
        <w:t>if so:</w:t>
      </w:r>
    </w:p>
    <w:p w:rsidR="00B62F58" w:rsidRPr="00122317" w:rsidRDefault="00B62F58" w:rsidP="00122317">
      <w:pPr>
        <w:pStyle w:val="paragraphsub"/>
      </w:pPr>
      <w:r w:rsidRPr="00122317">
        <w:tab/>
        <w:t>(i)</w:t>
      </w:r>
      <w:r w:rsidRPr="00122317">
        <w:tab/>
        <w:t>state the name of the person primarily responsible for the execution of the warrant or authorisation; and</w:t>
      </w:r>
    </w:p>
    <w:p w:rsidR="00B62F58" w:rsidRPr="00122317" w:rsidRDefault="00B62F58" w:rsidP="00122317">
      <w:pPr>
        <w:pStyle w:val="paragraphsub"/>
      </w:pPr>
      <w:r w:rsidRPr="00122317">
        <w:tab/>
        <w:t>(ii)</w:t>
      </w:r>
      <w:r w:rsidRPr="00122317">
        <w:tab/>
        <w:t>state the name of each person involved in accessing data under the warrant or authorisation; and</w:t>
      </w:r>
    </w:p>
    <w:p w:rsidR="00B62F58" w:rsidRPr="00122317" w:rsidRDefault="00B62F58" w:rsidP="00122317">
      <w:pPr>
        <w:pStyle w:val="paragraphsub"/>
      </w:pPr>
      <w:r w:rsidRPr="00122317">
        <w:tab/>
        <w:t>(iii)</w:t>
      </w:r>
      <w:r w:rsidRPr="00122317">
        <w:tab/>
        <w:t>state the period during which the data was accessed; and</w:t>
      </w:r>
    </w:p>
    <w:p w:rsidR="00B62F58" w:rsidRPr="00122317" w:rsidRDefault="00B62F58" w:rsidP="00122317">
      <w:pPr>
        <w:pStyle w:val="paragraphsub"/>
      </w:pPr>
      <w:r w:rsidRPr="00122317">
        <w:tab/>
        <w:t>(iv)</w:t>
      </w:r>
      <w:r w:rsidRPr="00122317">
        <w:tab/>
        <w:t>state the name, if known, of any person whose data was accessed; and</w:t>
      </w:r>
    </w:p>
    <w:p w:rsidR="00B62F58" w:rsidRPr="00122317" w:rsidRDefault="00B62F58" w:rsidP="00122317">
      <w:pPr>
        <w:pStyle w:val="paragraphsub"/>
      </w:pPr>
      <w:r w:rsidRPr="00122317">
        <w:tab/>
        <w:t>(v)</w:t>
      </w:r>
      <w:r w:rsidRPr="00122317">
        <w:tab/>
        <w:t>give details of any premises at which the computer was located; and</w:t>
      </w:r>
    </w:p>
    <w:p w:rsidR="00B62F58" w:rsidRPr="00122317" w:rsidRDefault="00B62F58" w:rsidP="00122317">
      <w:pPr>
        <w:pStyle w:val="paragraphsub"/>
      </w:pPr>
      <w:r w:rsidRPr="00122317">
        <w:tab/>
        <w:t>(vi)</w:t>
      </w:r>
      <w:r w:rsidRPr="00122317">
        <w:tab/>
        <w:t>if the warrant is issued</w:t>
      </w:r>
      <w:r w:rsidR="008E74EF" w:rsidRPr="00122317">
        <w:t>,</w:t>
      </w:r>
      <w:r w:rsidRPr="00122317">
        <w:t xml:space="preserve"> or the authorisation </w:t>
      </w:r>
      <w:r w:rsidR="008E74EF" w:rsidRPr="00122317">
        <w:t xml:space="preserve">is </w:t>
      </w:r>
      <w:r w:rsidRPr="00122317">
        <w:t>given</w:t>
      </w:r>
      <w:r w:rsidR="008E74EF" w:rsidRPr="00122317">
        <w:t>,</w:t>
      </w:r>
      <w:r w:rsidRPr="00122317">
        <w:t xml:space="preserve"> in respect of the investigation of a relevant offence—give details of the benefit to the investigation of the accessed data and of the general use made</w:t>
      </w:r>
      <w:r w:rsidR="00D60776" w:rsidRPr="00122317">
        <w:t>,</w:t>
      </w:r>
      <w:r w:rsidRPr="00122317">
        <w:t xml:space="preserve"> or to be made</w:t>
      </w:r>
      <w:r w:rsidR="00D60776" w:rsidRPr="00122317">
        <w:t>,</w:t>
      </w:r>
      <w:r w:rsidRPr="00122317">
        <w:t xml:space="preserve"> of any evidence or information obtained by the access to data; and</w:t>
      </w:r>
    </w:p>
    <w:p w:rsidR="00B62F58" w:rsidRPr="00122317" w:rsidRDefault="00B62F58" w:rsidP="00122317">
      <w:pPr>
        <w:pStyle w:val="paragraphsub"/>
      </w:pPr>
      <w:r w:rsidRPr="00122317">
        <w:tab/>
        <w:t>(vii)</w:t>
      </w:r>
      <w:r w:rsidRPr="00122317">
        <w:tab/>
        <w:t>if the warrant is issued</w:t>
      </w:r>
      <w:r w:rsidR="008E74EF" w:rsidRPr="00122317">
        <w:t>,</w:t>
      </w:r>
      <w:r w:rsidRPr="00122317">
        <w:t xml:space="preserve"> or the authorisation </w:t>
      </w:r>
      <w:r w:rsidR="008E74EF" w:rsidRPr="00122317">
        <w:t xml:space="preserve">is </w:t>
      </w:r>
      <w:r w:rsidRPr="00122317">
        <w:t>given</w:t>
      </w:r>
      <w:r w:rsidR="008E74EF" w:rsidRPr="00122317">
        <w:t>,</w:t>
      </w:r>
      <w:r w:rsidRPr="00122317">
        <w:t xml:space="preserve"> in respect of the location and safe recovery of a child to </w:t>
      </w:r>
      <w:r w:rsidRPr="00122317">
        <w:lastRenderedPageBreak/>
        <w:t>whom a recovery order relates—give details of the use of the accessed data in assisting with the location and safe recovery of the child; and</w:t>
      </w:r>
    </w:p>
    <w:p w:rsidR="00B62F58" w:rsidRPr="00122317" w:rsidRDefault="00B62F58" w:rsidP="00122317">
      <w:pPr>
        <w:pStyle w:val="paragraphsub"/>
      </w:pPr>
      <w:r w:rsidRPr="00122317">
        <w:tab/>
        <w:t>(viii)</w:t>
      </w:r>
      <w:r w:rsidRPr="00122317">
        <w:tab/>
        <w:t>if the warrant is issued</w:t>
      </w:r>
      <w:r w:rsidR="008E74EF" w:rsidRPr="00122317">
        <w:t>,</w:t>
      </w:r>
      <w:r w:rsidRPr="00122317">
        <w:t xml:space="preserve"> or the authorisation </w:t>
      </w:r>
      <w:r w:rsidR="008E74EF" w:rsidRPr="00122317">
        <w:t xml:space="preserve">is </w:t>
      </w:r>
      <w:r w:rsidRPr="00122317">
        <w:t>given</w:t>
      </w:r>
      <w:r w:rsidR="008E74EF" w:rsidRPr="00122317">
        <w:t>,</w:t>
      </w:r>
      <w:r w:rsidRPr="00122317">
        <w:t xml:space="preserve"> for the purposes of an integrity operation—give details of the benefit to the operation of the accessed data and of the general use made</w:t>
      </w:r>
      <w:r w:rsidR="00D60776" w:rsidRPr="00122317">
        <w:t>,</w:t>
      </w:r>
      <w:r w:rsidRPr="00122317">
        <w:t xml:space="preserve"> or to be made</w:t>
      </w:r>
      <w:r w:rsidR="00D60776" w:rsidRPr="00122317">
        <w:t>,</w:t>
      </w:r>
      <w:r w:rsidRPr="00122317">
        <w:t xml:space="preserve"> of any evidence or information obtained by the access to data; and</w:t>
      </w:r>
    </w:p>
    <w:p w:rsidR="00B62F58" w:rsidRPr="00122317" w:rsidRDefault="00B62F58" w:rsidP="00122317">
      <w:pPr>
        <w:pStyle w:val="paragraphsub"/>
      </w:pPr>
      <w:r w:rsidRPr="00122317">
        <w:tab/>
        <w:t>(ix)</w:t>
      </w:r>
      <w:r w:rsidRPr="00122317">
        <w:tab/>
        <w:t xml:space="preserve">if the warrant is a control order access warrant—give the details specified in </w:t>
      </w:r>
      <w:r w:rsidR="00122317" w:rsidRPr="00122317">
        <w:t>subsection (</w:t>
      </w:r>
      <w:r w:rsidRPr="00122317">
        <w:t>2C); and</w:t>
      </w:r>
    </w:p>
    <w:p w:rsidR="00B62F58" w:rsidRPr="00122317" w:rsidRDefault="00B62F58" w:rsidP="00122317">
      <w:pPr>
        <w:pStyle w:val="paragraphsub"/>
      </w:pPr>
      <w:r w:rsidRPr="00122317">
        <w:tab/>
        <w:t>(x)</w:t>
      </w:r>
      <w:r w:rsidRPr="00122317">
        <w:tab/>
        <w:t>give details of the communication of evidence or information obtained by access to data held in the computer to persons other than officers of the agency; and</w:t>
      </w:r>
    </w:p>
    <w:p w:rsidR="00B62F58" w:rsidRPr="00122317" w:rsidRDefault="00B62F58" w:rsidP="00122317">
      <w:pPr>
        <w:pStyle w:val="paragraphsub"/>
      </w:pPr>
      <w:r w:rsidRPr="00122317">
        <w:tab/>
        <w:t>(xi)</w:t>
      </w:r>
      <w:r w:rsidRPr="00122317">
        <w:tab/>
        <w:t>give details of the compliance with the conditions (if any) to which the warrant or authorisation was subject; and</w:t>
      </w:r>
    </w:p>
    <w:p w:rsidR="00B62F58" w:rsidRPr="00122317" w:rsidRDefault="00B62F58" w:rsidP="00122317">
      <w:pPr>
        <w:pStyle w:val="paragraph"/>
      </w:pPr>
      <w:r w:rsidRPr="00122317">
        <w:tab/>
        <w:t>(c)</w:t>
      </w:r>
      <w:r w:rsidRPr="00122317">
        <w:tab/>
        <w:t>if the warrant or authorisation was extended or varied, state:</w:t>
      </w:r>
    </w:p>
    <w:p w:rsidR="00B62F58" w:rsidRPr="00122317" w:rsidRDefault="00B62F58" w:rsidP="00122317">
      <w:pPr>
        <w:pStyle w:val="paragraphsub"/>
      </w:pPr>
      <w:r w:rsidRPr="00122317">
        <w:tab/>
        <w:t>(i)</w:t>
      </w:r>
      <w:r w:rsidRPr="00122317">
        <w:tab/>
        <w:t>the number of extensions or variations; and</w:t>
      </w:r>
    </w:p>
    <w:p w:rsidR="00B62F58" w:rsidRPr="00122317" w:rsidRDefault="00B62F58" w:rsidP="00122317">
      <w:pPr>
        <w:pStyle w:val="paragraphsub"/>
      </w:pPr>
      <w:r w:rsidRPr="00122317">
        <w:tab/>
        <w:t>(ii)</w:t>
      </w:r>
      <w:r w:rsidRPr="00122317">
        <w:tab/>
        <w:t>the reasons for them</w:t>
      </w:r>
      <w:r w:rsidR="00090706" w:rsidRPr="00122317">
        <w:t>.</w:t>
      </w:r>
    </w:p>
    <w:p w:rsidR="00B62F58" w:rsidRPr="00122317" w:rsidRDefault="00B62F58" w:rsidP="00122317">
      <w:pPr>
        <w:pStyle w:val="subsection"/>
      </w:pPr>
      <w:r w:rsidRPr="00122317">
        <w:tab/>
        <w:t>(2C)</w:t>
      </w:r>
      <w:r w:rsidRPr="00122317">
        <w:tab/>
        <w:t xml:space="preserve">For the purposes of </w:t>
      </w:r>
      <w:r w:rsidR="00122317" w:rsidRPr="00122317">
        <w:t>subparagraph (</w:t>
      </w:r>
      <w:r w:rsidRPr="00122317">
        <w:t>2B)(b)(ix), the details are:</w:t>
      </w:r>
    </w:p>
    <w:p w:rsidR="00B62F58" w:rsidRPr="00122317" w:rsidRDefault="00B62F58" w:rsidP="00122317">
      <w:pPr>
        <w:pStyle w:val="paragraph"/>
      </w:pPr>
      <w:r w:rsidRPr="00122317">
        <w:tab/>
        <w:t>(a)</w:t>
      </w:r>
      <w:r w:rsidRPr="00122317">
        <w:tab/>
        <w:t>the benefit of obtaining access to data held in the computer in:</w:t>
      </w:r>
    </w:p>
    <w:p w:rsidR="00B62F58" w:rsidRPr="00122317" w:rsidRDefault="00B62F58" w:rsidP="00122317">
      <w:pPr>
        <w:pStyle w:val="paragraphsub"/>
      </w:pPr>
      <w:r w:rsidRPr="00122317">
        <w:tab/>
        <w:t>(i)</w:t>
      </w:r>
      <w:r w:rsidRPr="00122317">
        <w:tab/>
        <w:t>protecting the public from a terrorist act; or</w:t>
      </w:r>
    </w:p>
    <w:p w:rsidR="00B62F58" w:rsidRPr="00122317" w:rsidRDefault="00B62F58" w:rsidP="00122317">
      <w:pPr>
        <w:pStyle w:val="paragraphsub"/>
      </w:pPr>
      <w:r w:rsidRPr="00122317">
        <w:tab/>
        <w:t>(ii)</w:t>
      </w:r>
      <w:r w:rsidRPr="00122317">
        <w:tab/>
        <w:t>preventing the provision of support for, or the facilitation of, a terrorist act; or</w:t>
      </w:r>
    </w:p>
    <w:p w:rsidR="00B62F58" w:rsidRPr="00122317" w:rsidRDefault="00B62F58" w:rsidP="00122317">
      <w:pPr>
        <w:pStyle w:val="paragraphsub"/>
      </w:pPr>
      <w:r w:rsidRPr="00122317">
        <w:tab/>
        <w:t>(iii)</w:t>
      </w:r>
      <w:r w:rsidRPr="00122317">
        <w:tab/>
        <w:t>preventing the provision of support for, or the facilitation of, the engagement in a hostile activity in a foreign country; or</w:t>
      </w:r>
    </w:p>
    <w:p w:rsidR="00B62F58" w:rsidRPr="00122317" w:rsidRDefault="00B62F58" w:rsidP="00122317">
      <w:pPr>
        <w:pStyle w:val="paragraphsub"/>
      </w:pPr>
      <w:r w:rsidRPr="00122317">
        <w:tab/>
        <w:t>(iv)</w:t>
      </w:r>
      <w:r w:rsidRPr="00122317">
        <w:tab/>
        <w:t>determining whether a control order has been, or is being, complied with; and</w:t>
      </w:r>
    </w:p>
    <w:p w:rsidR="00B62F58" w:rsidRPr="00122317" w:rsidRDefault="00B62F58" w:rsidP="00122317">
      <w:pPr>
        <w:pStyle w:val="paragraph"/>
      </w:pPr>
      <w:r w:rsidRPr="00122317">
        <w:tab/>
        <w:t>(b)</w:t>
      </w:r>
      <w:r w:rsidRPr="00122317">
        <w:tab/>
        <w:t>the general use to be made of any evidence or information obtained by access to data held in the computer</w:t>
      </w:r>
      <w:r w:rsidR="00090706" w:rsidRPr="00122317">
        <w:t>.</w:t>
      </w:r>
    </w:p>
    <w:p w:rsidR="00B62F58" w:rsidRPr="00122317" w:rsidRDefault="00F27C72" w:rsidP="00122317">
      <w:pPr>
        <w:pStyle w:val="ItemHead"/>
      </w:pPr>
      <w:r w:rsidRPr="00122317">
        <w:t>100</w:t>
      </w:r>
      <w:r w:rsidR="00B62F58" w:rsidRPr="00122317">
        <w:t xml:space="preserve">  Subsection</w:t>
      </w:r>
      <w:r w:rsidR="00122317" w:rsidRPr="00122317">
        <w:t> </w:t>
      </w:r>
      <w:r w:rsidR="00B62F58" w:rsidRPr="00122317">
        <w:t>49A(1)</w:t>
      </w:r>
    </w:p>
    <w:p w:rsidR="00B62F58" w:rsidRPr="00122317" w:rsidRDefault="00B62F58" w:rsidP="00122317">
      <w:pPr>
        <w:pStyle w:val="Item"/>
      </w:pPr>
      <w:r w:rsidRPr="00122317">
        <w:t xml:space="preserve">After </w:t>
      </w:r>
      <w:r w:rsidR="00932B20" w:rsidRPr="00122317">
        <w:t>“</w:t>
      </w:r>
      <w:r w:rsidRPr="00122317">
        <w:t>control order warrant</w:t>
      </w:r>
      <w:r w:rsidR="00932B20" w:rsidRPr="00122317">
        <w:t>”</w:t>
      </w:r>
      <w:r w:rsidRPr="00122317">
        <w:t xml:space="preserve">, insert </w:t>
      </w:r>
      <w:r w:rsidR="00932B20" w:rsidRPr="00122317">
        <w:t>“</w:t>
      </w:r>
      <w:r w:rsidRPr="00122317">
        <w:t>or control order access warrant</w:t>
      </w:r>
      <w:r w:rsidR="00932B20" w:rsidRPr="00122317">
        <w:t>”</w:t>
      </w:r>
      <w:r w:rsidR="00090706" w:rsidRPr="00122317">
        <w:t>.</w:t>
      </w:r>
    </w:p>
    <w:p w:rsidR="00B62F58" w:rsidRPr="00122317" w:rsidRDefault="00F27C72" w:rsidP="00122317">
      <w:pPr>
        <w:pStyle w:val="ItemHead"/>
      </w:pPr>
      <w:r w:rsidRPr="00122317">
        <w:lastRenderedPageBreak/>
        <w:t>101</w:t>
      </w:r>
      <w:r w:rsidR="00B62F58" w:rsidRPr="00122317">
        <w:t xml:space="preserve">  Paragraph 49A(2)(a)</w:t>
      </w:r>
    </w:p>
    <w:p w:rsidR="00B62F58" w:rsidRPr="00122317" w:rsidRDefault="00B62F58" w:rsidP="00122317">
      <w:pPr>
        <w:pStyle w:val="Item"/>
      </w:pPr>
      <w:r w:rsidRPr="00122317">
        <w:t xml:space="preserve">After </w:t>
      </w:r>
      <w:r w:rsidR="00932B20" w:rsidRPr="00122317">
        <w:t>“</w:t>
      </w:r>
      <w:r w:rsidRPr="00122317">
        <w:t>control order warrant</w:t>
      </w:r>
      <w:r w:rsidR="00932B20" w:rsidRPr="00122317">
        <w:t>”</w:t>
      </w:r>
      <w:r w:rsidRPr="00122317">
        <w:t xml:space="preserve">, insert </w:t>
      </w:r>
      <w:r w:rsidR="00932B20" w:rsidRPr="00122317">
        <w:t>“</w:t>
      </w:r>
      <w:r w:rsidRPr="00122317">
        <w:t>or control order access warrant</w:t>
      </w:r>
      <w:r w:rsidR="00932B20" w:rsidRPr="00122317">
        <w:t>”</w:t>
      </w:r>
      <w:r w:rsidR="00090706" w:rsidRPr="00122317">
        <w:t>.</w:t>
      </w:r>
    </w:p>
    <w:p w:rsidR="00B62F58" w:rsidRPr="00122317" w:rsidRDefault="00F27C72" w:rsidP="00122317">
      <w:pPr>
        <w:pStyle w:val="ItemHead"/>
      </w:pPr>
      <w:r w:rsidRPr="00122317">
        <w:t>102</w:t>
      </w:r>
      <w:r w:rsidR="00B62F58" w:rsidRPr="00122317">
        <w:t xml:space="preserve">  After paragraph</w:t>
      </w:r>
      <w:r w:rsidR="00122317" w:rsidRPr="00122317">
        <w:t> </w:t>
      </w:r>
      <w:r w:rsidR="00B62F58" w:rsidRPr="00122317">
        <w:t>49A(2)(b)</w:t>
      </w:r>
    </w:p>
    <w:p w:rsidR="00B62F58" w:rsidRPr="00122317" w:rsidRDefault="00B62F58" w:rsidP="00122317">
      <w:pPr>
        <w:pStyle w:val="Item"/>
      </w:pPr>
      <w:r w:rsidRPr="00122317">
        <w:t>Insert:</w:t>
      </w:r>
    </w:p>
    <w:p w:rsidR="00B62F58" w:rsidRPr="00122317" w:rsidRDefault="00B62F58" w:rsidP="00122317">
      <w:pPr>
        <w:pStyle w:val="paragraph"/>
      </w:pPr>
      <w:r w:rsidRPr="00122317">
        <w:tab/>
        <w:t>(ba)</w:t>
      </w:r>
      <w:r w:rsidRPr="00122317">
        <w:tab/>
        <w:t>subsection</w:t>
      </w:r>
      <w:r w:rsidR="00122317" w:rsidRPr="00122317">
        <w:t> </w:t>
      </w:r>
      <w:r w:rsidRPr="00122317">
        <w:t>27G(2), to the extent it applies to a control order access warrant;</w:t>
      </w:r>
    </w:p>
    <w:p w:rsidR="00B62F58" w:rsidRPr="00122317" w:rsidRDefault="00F27C72" w:rsidP="00122317">
      <w:pPr>
        <w:pStyle w:val="ItemHead"/>
      </w:pPr>
      <w:r w:rsidRPr="00122317">
        <w:t>103</w:t>
      </w:r>
      <w:r w:rsidR="00B62F58" w:rsidRPr="00122317">
        <w:t xml:space="preserve">  After paragraph</w:t>
      </w:r>
      <w:r w:rsidR="00122317" w:rsidRPr="00122317">
        <w:t> </w:t>
      </w:r>
      <w:r w:rsidR="00B62F58" w:rsidRPr="00122317">
        <w:t>49A(2)(c)</w:t>
      </w:r>
    </w:p>
    <w:p w:rsidR="00B62F58" w:rsidRPr="00122317" w:rsidRDefault="00B62F58" w:rsidP="00122317">
      <w:pPr>
        <w:pStyle w:val="Item"/>
      </w:pPr>
      <w:r w:rsidRPr="00122317">
        <w:t>Insert:</w:t>
      </w:r>
    </w:p>
    <w:p w:rsidR="00B62F58" w:rsidRPr="00122317" w:rsidRDefault="00B62F58" w:rsidP="00122317">
      <w:pPr>
        <w:pStyle w:val="paragraph"/>
      </w:pPr>
      <w:r w:rsidRPr="00122317">
        <w:tab/>
        <w:t>(ca)</w:t>
      </w:r>
      <w:r w:rsidRPr="00122317">
        <w:tab/>
        <w:t>section</w:t>
      </w:r>
      <w:r w:rsidR="00122317" w:rsidRPr="00122317">
        <w:t> </w:t>
      </w:r>
      <w:r w:rsidRPr="00122317">
        <w:t>45 or subsection</w:t>
      </w:r>
      <w:r w:rsidR="00122317" w:rsidRPr="00122317">
        <w:t> </w:t>
      </w:r>
      <w:r w:rsidRPr="00122317">
        <w:t>46(1), to the extent it applies to protected information obtained, under a control order access warrant, from access to data held in a computer;</w:t>
      </w:r>
    </w:p>
    <w:p w:rsidR="00B62F58" w:rsidRPr="00122317" w:rsidRDefault="00F27C72" w:rsidP="00122317">
      <w:pPr>
        <w:pStyle w:val="ItemHead"/>
      </w:pPr>
      <w:r w:rsidRPr="00122317">
        <w:t>104</w:t>
      </w:r>
      <w:r w:rsidR="00B62F58" w:rsidRPr="00122317">
        <w:t xml:space="preserve">  Subsection</w:t>
      </w:r>
      <w:r w:rsidR="00122317" w:rsidRPr="00122317">
        <w:t> </w:t>
      </w:r>
      <w:r w:rsidR="00B62F58" w:rsidRPr="00122317">
        <w:t>49A(3)</w:t>
      </w:r>
    </w:p>
    <w:p w:rsidR="00B62F58" w:rsidRPr="00122317" w:rsidRDefault="00B62F58" w:rsidP="00122317">
      <w:pPr>
        <w:pStyle w:val="Item"/>
      </w:pPr>
      <w:r w:rsidRPr="00122317">
        <w:t xml:space="preserve">After </w:t>
      </w:r>
      <w:r w:rsidR="00932B20" w:rsidRPr="00122317">
        <w:t>“</w:t>
      </w:r>
      <w:r w:rsidRPr="00122317">
        <w:t>control order warrant</w:t>
      </w:r>
      <w:r w:rsidR="00932B20" w:rsidRPr="00122317">
        <w:t>”</w:t>
      </w:r>
      <w:r w:rsidRPr="00122317">
        <w:t xml:space="preserve">, insert </w:t>
      </w:r>
      <w:r w:rsidR="00932B20" w:rsidRPr="00122317">
        <w:t>“</w:t>
      </w:r>
      <w:r w:rsidRPr="00122317">
        <w:t>or control order access warrant</w:t>
      </w:r>
      <w:r w:rsidR="00932B20" w:rsidRPr="00122317">
        <w:t>”</w:t>
      </w:r>
      <w:r w:rsidR="00090706" w:rsidRPr="00122317">
        <w:t>.</w:t>
      </w:r>
    </w:p>
    <w:p w:rsidR="0010320E" w:rsidRPr="00901114" w:rsidRDefault="0010320E" w:rsidP="0010320E">
      <w:pPr>
        <w:pStyle w:val="ItemHead"/>
      </w:pPr>
      <w:r w:rsidRPr="00901114">
        <w:t>104A  After section 49A</w:t>
      </w:r>
    </w:p>
    <w:p w:rsidR="0010320E" w:rsidRPr="00901114" w:rsidRDefault="0010320E" w:rsidP="0010320E">
      <w:pPr>
        <w:pStyle w:val="Item"/>
      </w:pPr>
      <w:r w:rsidRPr="00901114">
        <w:t>Insert:</w:t>
      </w:r>
    </w:p>
    <w:p w:rsidR="0010320E" w:rsidRPr="00901114" w:rsidRDefault="0010320E" w:rsidP="0010320E">
      <w:pPr>
        <w:pStyle w:val="ActHead5"/>
      </w:pPr>
      <w:bookmarkStart w:id="119" w:name="_Toc532048824"/>
      <w:r w:rsidRPr="00901114">
        <w:rPr>
          <w:rStyle w:val="CharSectno"/>
        </w:rPr>
        <w:t>49B</w:t>
      </w:r>
      <w:r w:rsidRPr="00901114">
        <w:t xml:space="preserve">  Notification to Ombudsman in relation to concealment of access under a computer access warrant</w:t>
      </w:r>
      <w:bookmarkEnd w:id="119"/>
    </w:p>
    <w:p w:rsidR="0010320E" w:rsidRPr="00901114" w:rsidRDefault="0010320E" w:rsidP="0010320E">
      <w:pPr>
        <w:pStyle w:val="subsection"/>
      </w:pPr>
      <w:r w:rsidRPr="00901114">
        <w:tab/>
      </w:r>
      <w:r w:rsidRPr="00901114">
        <w:tab/>
        <w:t>If:</w:t>
      </w:r>
    </w:p>
    <w:p w:rsidR="0010320E" w:rsidRPr="00901114" w:rsidRDefault="0010320E" w:rsidP="0010320E">
      <w:pPr>
        <w:pStyle w:val="paragraph"/>
      </w:pPr>
      <w:r w:rsidRPr="00901114">
        <w:tab/>
        <w:t>(a)</w:t>
      </w:r>
      <w:r w:rsidRPr="00901114">
        <w:tab/>
        <w:t>a computer access warrant was issued in response to an application made by a law enforcement officer of a law enforcement agency; and</w:t>
      </w:r>
    </w:p>
    <w:p w:rsidR="0010320E" w:rsidRPr="00901114" w:rsidRDefault="0010320E" w:rsidP="0010320E">
      <w:pPr>
        <w:pStyle w:val="paragraph"/>
      </w:pPr>
      <w:r w:rsidRPr="00901114">
        <w:tab/>
        <w:t>(b)</w:t>
      </w:r>
      <w:r w:rsidRPr="00901114">
        <w:tab/>
        <w:t>a thing mentioned in subsection 27E(7) was done under the warrant after the 28</w:t>
      </w:r>
      <w:r w:rsidR="00E23E18">
        <w:noBreakHyphen/>
      </w:r>
      <w:r w:rsidRPr="00901114">
        <w:t>day period mentioned in paragraph 27E(7)(j);</w:t>
      </w:r>
    </w:p>
    <w:p w:rsidR="0010320E" w:rsidRPr="00901114" w:rsidRDefault="0010320E" w:rsidP="0010320E">
      <w:pPr>
        <w:pStyle w:val="subsection2"/>
      </w:pPr>
      <w:r w:rsidRPr="00901114">
        <w:t>the chief officer of the law enforcement agency must:</w:t>
      </w:r>
    </w:p>
    <w:p w:rsidR="0010320E" w:rsidRPr="00901114" w:rsidRDefault="0010320E" w:rsidP="0010320E">
      <w:pPr>
        <w:pStyle w:val="paragraph"/>
      </w:pPr>
      <w:r w:rsidRPr="00901114">
        <w:tab/>
        <w:t>(c)</w:t>
      </w:r>
      <w:r w:rsidRPr="00901114">
        <w:tab/>
        <w:t>notify the Ombudsman:</w:t>
      </w:r>
    </w:p>
    <w:p w:rsidR="0010320E" w:rsidRPr="00901114" w:rsidRDefault="0010320E" w:rsidP="0010320E">
      <w:pPr>
        <w:pStyle w:val="paragraphsub"/>
      </w:pPr>
      <w:r w:rsidRPr="00901114">
        <w:tab/>
        <w:t>(i)</w:t>
      </w:r>
      <w:r w:rsidRPr="00901114">
        <w:tab/>
        <w:t>that the warrant was issued; and</w:t>
      </w:r>
    </w:p>
    <w:p w:rsidR="0010320E" w:rsidRPr="00901114" w:rsidRDefault="0010320E" w:rsidP="0010320E">
      <w:pPr>
        <w:pStyle w:val="paragraphsub"/>
      </w:pPr>
      <w:r w:rsidRPr="00901114">
        <w:tab/>
        <w:t>(ii)</w:t>
      </w:r>
      <w:r w:rsidRPr="00901114">
        <w:tab/>
        <w:t>of the fact that the thing was done under the warrant after the 28</w:t>
      </w:r>
      <w:r w:rsidR="00E23E18">
        <w:noBreakHyphen/>
      </w:r>
      <w:r w:rsidRPr="00901114">
        <w:t>day period mentioned in paragraph 27E(7)(j); and</w:t>
      </w:r>
    </w:p>
    <w:p w:rsidR="0010320E" w:rsidRPr="00901114" w:rsidRDefault="0010320E" w:rsidP="0010320E">
      <w:pPr>
        <w:pStyle w:val="paragraph"/>
      </w:pPr>
      <w:r w:rsidRPr="00901114">
        <w:tab/>
        <w:t>(d)</w:t>
      </w:r>
      <w:r w:rsidRPr="00901114">
        <w:tab/>
        <w:t>do so within 7 days after the thing was done.</w:t>
      </w:r>
    </w:p>
    <w:p w:rsidR="00B62F58" w:rsidRPr="00122317" w:rsidRDefault="00F27C72" w:rsidP="00122317">
      <w:pPr>
        <w:pStyle w:val="ItemHead"/>
      </w:pPr>
      <w:r w:rsidRPr="00122317">
        <w:lastRenderedPageBreak/>
        <w:t>105</w:t>
      </w:r>
      <w:r w:rsidR="00B62F58" w:rsidRPr="00122317">
        <w:t xml:space="preserve">  Paragraphs 50(1)(g), (h) and (i)</w:t>
      </w:r>
    </w:p>
    <w:p w:rsidR="00B62F58" w:rsidRPr="00122317" w:rsidRDefault="00B62F58" w:rsidP="00122317">
      <w:pPr>
        <w:pStyle w:val="Item"/>
      </w:pPr>
      <w:r w:rsidRPr="00122317">
        <w:t>Repeal the paragraphs, substitute:</w:t>
      </w:r>
    </w:p>
    <w:p w:rsidR="00B62F58" w:rsidRPr="00122317" w:rsidRDefault="00B62F58" w:rsidP="00122317">
      <w:pPr>
        <w:pStyle w:val="paragraph"/>
      </w:pPr>
      <w:r w:rsidRPr="00122317">
        <w:tab/>
        <w:t>(g)</w:t>
      </w:r>
      <w:r w:rsidRPr="00122317">
        <w:tab/>
        <w:t>the number of arrests made by law enforcement officers of the agency during that year on the basis (wholly or partly) of information obtained by:</w:t>
      </w:r>
    </w:p>
    <w:p w:rsidR="00B62F58" w:rsidRPr="00122317" w:rsidRDefault="00B62F58" w:rsidP="00122317">
      <w:pPr>
        <w:pStyle w:val="paragraphsub"/>
      </w:pPr>
      <w:r w:rsidRPr="00122317">
        <w:tab/>
        <w:t>(i)</w:t>
      </w:r>
      <w:r w:rsidRPr="00122317">
        <w:tab/>
        <w:t>the use of a surveillance device under a warrant; or</w:t>
      </w:r>
    </w:p>
    <w:p w:rsidR="00B62F58" w:rsidRPr="00122317" w:rsidRDefault="00E64EDA" w:rsidP="00122317">
      <w:pPr>
        <w:pStyle w:val="paragraphsub"/>
      </w:pPr>
      <w:r w:rsidRPr="00122317">
        <w:tab/>
        <w:t>(ii)</w:t>
      </w:r>
      <w:r w:rsidRPr="00122317">
        <w:tab/>
        <w:t xml:space="preserve">access </w:t>
      </w:r>
      <w:r w:rsidR="00B62F58" w:rsidRPr="00122317">
        <w:t>under a warrant</w:t>
      </w:r>
      <w:r w:rsidRPr="00122317">
        <w:t xml:space="preserve"> </w:t>
      </w:r>
      <w:r w:rsidR="00C16570" w:rsidRPr="00122317">
        <w:t xml:space="preserve">to data </w:t>
      </w:r>
      <w:r w:rsidRPr="00122317">
        <w:t>held in a computer</w:t>
      </w:r>
      <w:r w:rsidR="00B62F58" w:rsidRPr="00122317">
        <w:t>; or</w:t>
      </w:r>
    </w:p>
    <w:p w:rsidR="00B62F58" w:rsidRPr="00122317" w:rsidRDefault="00B62F58" w:rsidP="00122317">
      <w:pPr>
        <w:pStyle w:val="paragraphsub"/>
      </w:pPr>
      <w:r w:rsidRPr="00122317">
        <w:tab/>
        <w:t>(iii)</w:t>
      </w:r>
      <w:r w:rsidRPr="00122317">
        <w:tab/>
        <w:t>an emergency authorisation for the use of a surveillance device; or</w:t>
      </w:r>
    </w:p>
    <w:p w:rsidR="00B62F58" w:rsidRPr="00122317" w:rsidRDefault="00B62F58" w:rsidP="00122317">
      <w:pPr>
        <w:pStyle w:val="paragraphsub"/>
      </w:pPr>
      <w:r w:rsidRPr="00122317">
        <w:tab/>
        <w:t>(iv)</w:t>
      </w:r>
      <w:r w:rsidRPr="00122317">
        <w:tab/>
        <w:t>an emergency authorisation for access to data held in a computer; or</w:t>
      </w:r>
    </w:p>
    <w:p w:rsidR="00B62F58" w:rsidRPr="00122317" w:rsidRDefault="00B62F58" w:rsidP="00122317">
      <w:pPr>
        <w:pStyle w:val="paragraphsub"/>
      </w:pPr>
      <w:r w:rsidRPr="00122317">
        <w:tab/>
        <w:t>(v)</w:t>
      </w:r>
      <w:r w:rsidRPr="00122317">
        <w:tab/>
        <w:t>a tracking device authorisation; and</w:t>
      </w:r>
    </w:p>
    <w:p w:rsidR="00B62F58" w:rsidRPr="00122317" w:rsidRDefault="00B62F58" w:rsidP="00122317">
      <w:pPr>
        <w:pStyle w:val="paragraph"/>
      </w:pPr>
      <w:r w:rsidRPr="00122317">
        <w:tab/>
        <w:t>(h)</w:t>
      </w:r>
      <w:r w:rsidRPr="00122317">
        <w:tab/>
        <w:t>the number of instances during that year in which the location and safe recovery of children to whom recovery orders related was assisted (wholly or partly) by information obtained by:</w:t>
      </w:r>
    </w:p>
    <w:p w:rsidR="00B62F58" w:rsidRPr="00122317" w:rsidRDefault="00B62F58" w:rsidP="00122317">
      <w:pPr>
        <w:pStyle w:val="paragraphsub"/>
      </w:pPr>
      <w:r w:rsidRPr="00122317">
        <w:tab/>
        <w:t>(i)</w:t>
      </w:r>
      <w:r w:rsidRPr="00122317">
        <w:tab/>
        <w:t>the use of a surveillance device under a warrant; or</w:t>
      </w:r>
    </w:p>
    <w:p w:rsidR="00B62F58" w:rsidRPr="00122317" w:rsidRDefault="00B62F58" w:rsidP="00122317">
      <w:pPr>
        <w:pStyle w:val="paragraphsub"/>
      </w:pPr>
      <w:r w:rsidRPr="00122317">
        <w:tab/>
        <w:t>(ii)</w:t>
      </w:r>
      <w:r w:rsidRPr="00122317">
        <w:tab/>
      </w:r>
      <w:r w:rsidR="00C16570" w:rsidRPr="00122317">
        <w:t>access under a warrant to data held in a computer; o</w:t>
      </w:r>
      <w:r w:rsidRPr="00122317">
        <w:t>r</w:t>
      </w:r>
    </w:p>
    <w:p w:rsidR="00B62F58" w:rsidRPr="00122317" w:rsidRDefault="00B62F58" w:rsidP="00122317">
      <w:pPr>
        <w:pStyle w:val="paragraphsub"/>
      </w:pPr>
      <w:r w:rsidRPr="00122317">
        <w:tab/>
        <w:t>(iii)</w:t>
      </w:r>
      <w:r w:rsidRPr="00122317">
        <w:tab/>
        <w:t>an emergency authorisation for the use of a surveillance device; or</w:t>
      </w:r>
    </w:p>
    <w:p w:rsidR="00B62F58" w:rsidRPr="00122317" w:rsidRDefault="00B62F58" w:rsidP="00122317">
      <w:pPr>
        <w:pStyle w:val="paragraphsub"/>
      </w:pPr>
      <w:r w:rsidRPr="00122317">
        <w:tab/>
        <w:t>(iv)</w:t>
      </w:r>
      <w:r w:rsidRPr="00122317">
        <w:tab/>
        <w:t>an emergency authorisation for access to data held in a computer; or</w:t>
      </w:r>
    </w:p>
    <w:p w:rsidR="00B62F58" w:rsidRPr="00122317" w:rsidRDefault="00B62F58" w:rsidP="00122317">
      <w:pPr>
        <w:pStyle w:val="paragraphsub"/>
      </w:pPr>
      <w:r w:rsidRPr="00122317">
        <w:tab/>
        <w:t>(v)</w:t>
      </w:r>
      <w:r w:rsidRPr="00122317">
        <w:tab/>
        <w:t>a tracking device authorisation; and</w:t>
      </w:r>
    </w:p>
    <w:p w:rsidR="00B62F58" w:rsidRPr="00122317" w:rsidRDefault="00B62F58" w:rsidP="00122317">
      <w:pPr>
        <w:pStyle w:val="paragraph"/>
      </w:pPr>
      <w:r w:rsidRPr="00122317">
        <w:tab/>
        <w:t>(i)</w:t>
      </w:r>
      <w:r w:rsidRPr="00122317">
        <w:tab/>
        <w:t>the number of prosecutions for relevant offences that were commenced during that year in which information obtained by:</w:t>
      </w:r>
    </w:p>
    <w:p w:rsidR="00B62F58" w:rsidRPr="00122317" w:rsidRDefault="00B62F58" w:rsidP="00122317">
      <w:pPr>
        <w:pStyle w:val="paragraphsub"/>
      </w:pPr>
      <w:r w:rsidRPr="00122317">
        <w:tab/>
        <w:t>(i)</w:t>
      </w:r>
      <w:r w:rsidRPr="00122317">
        <w:tab/>
        <w:t>the use of a surveillance device under a warrant; or</w:t>
      </w:r>
    </w:p>
    <w:p w:rsidR="00B62F58" w:rsidRPr="00122317" w:rsidRDefault="00B62F58" w:rsidP="00122317">
      <w:pPr>
        <w:pStyle w:val="paragraphsub"/>
      </w:pPr>
      <w:r w:rsidRPr="00122317">
        <w:tab/>
        <w:t>(ii)</w:t>
      </w:r>
      <w:r w:rsidRPr="00122317">
        <w:tab/>
      </w:r>
      <w:r w:rsidR="00C16570" w:rsidRPr="00122317">
        <w:t>access under a warrant to data held in a computer; or</w:t>
      </w:r>
    </w:p>
    <w:p w:rsidR="00B62F58" w:rsidRPr="00122317" w:rsidRDefault="00B62F58" w:rsidP="00122317">
      <w:pPr>
        <w:pStyle w:val="paragraphsub"/>
      </w:pPr>
      <w:r w:rsidRPr="00122317">
        <w:tab/>
        <w:t>(iii)</w:t>
      </w:r>
      <w:r w:rsidRPr="00122317">
        <w:tab/>
        <w:t>an emergency authorisation for the use of a surveillance device; or</w:t>
      </w:r>
    </w:p>
    <w:p w:rsidR="00B62F58" w:rsidRPr="00122317" w:rsidRDefault="00B62F58" w:rsidP="00122317">
      <w:pPr>
        <w:pStyle w:val="paragraphsub"/>
      </w:pPr>
      <w:r w:rsidRPr="00122317">
        <w:tab/>
        <w:t>(iv)</w:t>
      </w:r>
      <w:r w:rsidRPr="00122317">
        <w:tab/>
        <w:t>an emergency authorisation for access to data held in a computer; or</w:t>
      </w:r>
    </w:p>
    <w:p w:rsidR="00B62F58" w:rsidRPr="00122317" w:rsidRDefault="00B62F58" w:rsidP="00122317">
      <w:pPr>
        <w:pStyle w:val="paragraphsub"/>
      </w:pPr>
      <w:r w:rsidRPr="00122317">
        <w:tab/>
        <w:t>(v)</w:t>
      </w:r>
      <w:r w:rsidRPr="00122317">
        <w:tab/>
        <w:t>a tracking device authorisation;</w:t>
      </w:r>
    </w:p>
    <w:p w:rsidR="00B62F58" w:rsidRPr="00122317" w:rsidRDefault="00B62F58" w:rsidP="00122317">
      <w:pPr>
        <w:pStyle w:val="paragraph"/>
      </w:pPr>
      <w:r w:rsidRPr="00122317">
        <w:tab/>
      </w:r>
      <w:r w:rsidRPr="00122317">
        <w:tab/>
        <w:t>was given in evidence and the number of those prosecutions in which a person was found guilty; and</w:t>
      </w:r>
    </w:p>
    <w:p w:rsidR="00B62F58" w:rsidRPr="00122317" w:rsidRDefault="00F27C72" w:rsidP="00122317">
      <w:pPr>
        <w:pStyle w:val="ItemHead"/>
      </w:pPr>
      <w:r w:rsidRPr="00122317">
        <w:lastRenderedPageBreak/>
        <w:t>106</w:t>
      </w:r>
      <w:r w:rsidR="00B62F58" w:rsidRPr="00122317">
        <w:t xml:space="preserve">  Paragraph 50(1)(j)</w:t>
      </w:r>
    </w:p>
    <w:p w:rsidR="00B62F58" w:rsidRPr="00122317" w:rsidRDefault="00B62F58" w:rsidP="00122317">
      <w:pPr>
        <w:pStyle w:val="Item"/>
      </w:pPr>
      <w:r w:rsidRPr="00122317">
        <w:t xml:space="preserve">After </w:t>
      </w:r>
      <w:r w:rsidR="00932B20" w:rsidRPr="00122317">
        <w:t>“</w:t>
      </w:r>
      <w:r w:rsidRPr="00122317">
        <w:t>surveillance devices</w:t>
      </w:r>
      <w:r w:rsidR="00932B20" w:rsidRPr="00122317">
        <w:t>”</w:t>
      </w:r>
      <w:r w:rsidRPr="00122317">
        <w:t xml:space="preserve">, insert </w:t>
      </w:r>
      <w:r w:rsidR="00932B20" w:rsidRPr="00122317">
        <w:t>“</w:t>
      </w:r>
      <w:r w:rsidRPr="00122317">
        <w:t>, access to data held in computers</w:t>
      </w:r>
      <w:r w:rsidR="00932B20" w:rsidRPr="00122317">
        <w:t>”</w:t>
      </w:r>
      <w:r w:rsidR="00090706" w:rsidRPr="00122317">
        <w:t>.</w:t>
      </w:r>
    </w:p>
    <w:p w:rsidR="00B62F58" w:rsidRPr="00122317" w:rsidRDefault="00F27C72" w:rsidP="00122317">
      <w:pPr>
        <w:pStyle w:val="ItemHead"/>
      </w:pPr>
      <w:r w:rsidRPr="00122317">
        <w:t>107</w:t>
      </w:r>
      <w:r w:rsidR="00B62F58" w:rsidRPr="00122317">
        <w:t xml:space="preserve">  Subsection</w:t>
      </w:r>
      <w:r w:rsidR="00122317" w:rsidRPr="00122317">
        <w:t> </w:t>
      </w:r>
      <w:r w:rsidR="00B62F58" w:rsidRPr="00122317">
        <w:t xml:space="preserve">50A(6) (definition of </w:t>
      </w:r>
      <w:r w:rsidR="00B62F58" w:rsidRPr="00122317">
        <w:rPr>
          <w:i/>
        </w:rPr>
        <w:t>control order information</w:t>
      </w:r>
      <w:r w:rsidR="00B62F58" w:rsidRPr="00122317">
        <w:t>)</w:t>
      </w:r>
    </w:p>
    <w:p w:rsidR="00B62F58" w:rsidRPr="00122317" w:rsidRDefault="00B62F58" w:rsidP="00122317">
      <w:pPr>
        <w:pStyle w:val="Item"/>
      </w:pPr>
      <w:r w:rsidRPr="00122317">
        <w:t>Repeal the definition, substitute:</w:t>
      </w:r>
    </w:p>
    <w:p w:rsidR="00B62F58" w:rsidRPr="00122317" w:rsidRDefault="00B62F58" w:rsidP="00122317">
      <w:pPr>
        <w:pStyle w:val="Definition"/>
      </w:pPr>
      <w:r w:rsidRPr="00122317">
        <w:rPr>
          <w:b/>
          <w:i/>
        </w:rPr>
        <w:t>control order information</w:t>
      </w:r>
      <w:r w:rsidRPr="00122317">
        <w:t xml:space="preserve"> means:</w:t>
      </w:r>
    </w:p>
    <w:p w:rsidR="00B62F58" w:rsidRPr="00122317" w:rsidRDefault="00B62F58" w:rsidP="00122317">
      <w:pPr>
        <w:pStyle w:val="paragraph"/>
      </w:pPr>
      <w:r w:rsidRPr="00122317">
        <w:tab/>
        <w:t>(a)</w:t>
      </w:r>
      <w:r w:rsidRPr="00122317">
        <w:tab/>
        <w:t>information that, if made public, could reasonably be expected to enable a reasonable person to conclude that a control order warrant authorising:</w:t>
      </w:r>
    </w:p>
    <w:p w:rsidR="00B62F58" w:rsidRPr="00122317" w:rsidRDefault="00B62F58" w:rsidP="00122317">
      <w:pPr>
        <w:pStyle w:val="paragraphsub"/>
      </w:pPr>
      <w:r w:rsidRPr="00122317">
        <w:tab/>
        <w:t>(i)</w:t>
      </w:r>
      <w:r w:rsidRPr="00122317">
        <w:tab/>
        <w:t>the use of a surveillance device on particular premises; or</w:t>
      </w:r>
    </w:p>
    <w:p w:rsidR="00B62F58" w:rsidRPr="00122317" w:rsidRDefault="00B62F58" w:rsidP="00122317">
      <w:pPr>
        <w:pStyle w:val="paragraphsub"/>
      </w:pPr>
      <w:r w:rsidRPr="00122317">
        <w:tab/>
        <w:t>(ii)</w:t>
      </w:r>
      <w:r w:rsidRPr="00122317">
        <w:tab/>
        <w:t>the use of a surveillance device in or on a particular object or class of object; or</w:t>
      </w:r>
    </w:p>
    <w:p w:rsidR="00B62F58" w:rsidRPr="00122317" w:rsidRDefault="00B62F58" w:rsidP="00122317">
      <w:pPr>
        <w:pStyle w:val="paragraphsub"/>
      </w:pPr>
      <w:r w:rsidRPr="00122317">
        <w:tab/>
        <w:t>(iii)</w:t>
      </w:r>
      <w:r w:rsidRPr="00122317">
        <w:tab/>
        <w:t>the use of a surveillance device in respect of the conversations, activities or location of a particular person;</w:t>
      </w:r>
    </w:p>
    <w:p w:rsidR="00B62F58" w:rsidRPr="00122317" w:rsidRDefault="00B62F58" w:rsidP="00122317">
      <w:pPr>
        <w:pStyle w:val="paragraph"/>
      </w:pPr>
      <w:r w:rsidRPr="00122317">
        <w:tab/>
      </w:r>
      <w:r w:rsidRPr="00122317">
        <w:tab/>
        <w:t>is likely to be, or is not likely to be, in force; or</w:t>
      </w:r>
    </w:p>
    <w:p w:rsidR="00B62F58" w:rsidRPr="00122317" w:rsidRDefault="00B62F58" w:rsidP="00122317">
      <w:pPr>
        <w:pStyle w:val="paragraph"/>
      </w:pPr>
      <w:r w:rsidRPr="00122317">
        <w:tab/>
        <w:t>(b)</w:t>
      </w:r>
      <w:r w:rsidRPr="00122317">
        <w:tab/>
        <w:t>information that, if made public, could reasonably be expected to enable a reasonable person to conclude that a control order access warrant authorising:</w:t>
      </w:r>
    </w:p>
    <w:p w:rsidR="00B62F58" w:rsidRPr="00122317" w:rsidRDefault="00B62F58" w:rsidP="00122317">
      <w:pPr>
        <w:pStyle w:val="paragraphsub"/>
      </w:pPr>
      <w:r w:rsidRPr="00122317">
        <w:tab/>
        <w:t>(i)</w:t>
      </w:r>
      <w:r w:rsidRPr="00122317">
        <w:tab/>
        <w:t>access to data held in a particular computer; or</w:t>
      </w:r>
    </w:p>
    <w:p w:rsidR="00B62F58" w:rsidRPr="00122317" w:rsidRDefault="00B62F58" w:rsidP="00122317">
      <w:pPr>
        <w:pStyle w:val="paragraphsub"/>
      </w:pPr>
      <w:r w:rsidRPr="00122317">
        <w:tab/>
        <w:t>(ii)</w:t>
      </w:r>
      <w:r w:rsidRPr="00122317">
        <w:tab/>
        <w:t>access to data held in a computer on particular premises; or</w:t>
      </w:r>
    </w:p>
    <w:p w:rsidR="00B62F58" w:rsidRPr="00122317" w:rsidRDefault="00B62F58" w:rsidP="00122317">
      <w:pPr>
        <w:pStyle w:val="paragraphsub"/>
      </w:pPr>
      <w:r w:rsidRPr="00122317">
        <w:tab/>
        <w:t>(iii)</w:t>
      </w:r>
      <w:r w:rsidRPr="00122317">
        <w:tab/>
        <w:t>access to data held in a computer associated with, used by or likely to be used by, a particular person;</w:t>
      </w:r>
    </w:p>
    <w:p w:rsidR="00B62F58" w:rsidRPr="00122317" w:rsidRDefault="00B62F58" w:rsidP="00122317">
      <w:pPr>
        <w:pStyle w:val="paragraph"/>
      </w:pPr>
      <w:r w:rsidRPr="00122317">
        <w:tab/>
      </w:r>
      <w:r w:rsidRPr="00122317">
        <w:tab/>
        <w:t>is likely to be, or is not likely to be, in force</w:t>
      </w:r>
      <w:r w:rsidR="00090706" w:rsidRPr="00122317">
        <w:t>.</w:t>
      </w:r>
    </w:p>
    <w:p w:rsidR="00B62F58" w:rsidRPr="00122317" w:rsidRDefault="00F27C72" w:rsidP="00122317">
      <w:pPr>
        <w:pStyle w:val="ItemHead"/>
      </w:pPr>
      <w:r w:rsidRPr="00122317">
        <w:t>108</w:t>
      </w:r>
      <w:r w:rsidR="00B62F58" w:rsidRPr="00122317">
        <w:t xml:space="preserve">  Paragraph 51(b)</w:t>
      </w:r>
    </w:p>
    <w:p w:rsidR="00B62F58" w:rsidRPr="00122317" w:rsidRDefault="00B62F58" w:rsidP="00122317">
      <w:pPr>
        <w:pStyle w:val="Item"/>
      </w:pPr>
      <w:r w:rsidRPr="00122317">
        <w:t xml:space="preserve">Omit </w:t>
      </w:r>
      <w:r w:rsidR="00932B20" w:rsidRPr="00122317">
        <w:t>“</w:t>
      </w:r>
      <w:r w:rsidRPr="00122317">
        <w:t>or 27(4)</w:t>
      </w:r>
      <w:r w:rsidR="00932B20" w:rsidRPr="00122317">
        <w:t>”</w:t>
      </w:r>
      <w:r w:rsidR="00030718" w:rsidRPr="00122317">
        <w:t xml:space="preserve">, substitute </w:t>
      </w:r>
      <w:r w:rsidR="00932B20" w:rsidRPr="00122317">
        <w:t>“</w:t>
      </w:r>
      <w:r w:rsidR="00030718" w:rsidRPr="00122317">
        <w:t>, 27(4) or</w:t>
      </w:r>
      <w:r w:rsidRPr="00122317">
        <w:t xml:space="preserve"> 27G(4)</w:t>
      </w:r>
      <w:r w:rsidR="00932B20" w:rsidRPr="00122317">
        <w:t>”</w:t>
      </w:r>
      <w:r w:rsidR="00090706" w:rsidRPr="00122317">
        <w:t>.</w:t>
      </w:r>
    </w:p>
    <w:p w:rsidR="00B62F58" w:rsidRPr="00122317" w:rsidRDefault="00F27C72" w:rsidP="00122317">
      <w:pPr>
        <w:pStyle w:val="ItemHead"/>
      </w:pPr>
      <w:r w:rsidRPr="00122317">
        <w:t>109</w:t>
      </w:r>
      <w:r w:rsidR="00B62F58" w:rsidRPr="00122317">
        <w:t xml:space="preserve">  Paragraphs 52(1)(e), (f), (g) and (h)</w:t>
      </w:r>
    </w:p>
    <w:p w:rsidR="00B62F58" w:rsidRPr="00122317" w:rsidRDefault="00B62F58" w:rsidP="00122317">
      <w:pPr>
        <w:pStyle w:val="Item"/>
      </w:pPr>
      <w:r w:rsidRPr="00122317">
        <w:t>Repeal the paragraphs, substitute:</w:t>
      </w:r>
    </w:p>
    <w:p w:rsidR="00B62F58" w:rsidRPr="00122317" w:rsidRDefault="00B62F58" w:rsidP="00122317">
      <w:pPr>
        <w:pStyle w:val="paragraph"/>
      </w:pPr>
      <w:r w:rsidRPr="00122317">
        <w:tab/>
        <w:t>(e)</w:t>
      </w:r>
      <w:r w:rsidRPr="00122317">
        <w:tab/>
        <w:t>details of each use by the agency, or by a law enforcement officer of the agency, of information obtained by:</w:t>
      </w:r>
    </w:p>
    <w:p w:rsidR="00B62F58" w:rsidRPr="00122317" w:rsidRDefault="00B62F58" w:rsidP="00122317">
      <w:pPr>
        <w:pStyle w:val="paragraphsub"/>
      </w:pPr>
      <w:r w:rsidRPr="00122317">
        <w:tab/>
        <w:t>(i)</w:t>
      </w:r>
      <w:r w:rsidRPr="00122317">
        <w:tab/>
        <w:t>the use of a surveillance device by a law enforcement officer of the agency; or</w:t>
      </w:r>
    </w:p>
    <w:p w:rsidR="00B62F58" w:rsidRPr="00122317" w:rsidRDefault="00B62F58" w:rsidP="00122317">
      <w:pPr>
        <w:pStyle w:val="paragraphsub"/>
      </w:pPr>
      <w:r w:rsidRPr="00122317">
        <w:lastRenderedPageBreak/>
        <w:tab/>
        <w:t>(ii)</w:t>
      </w:r>
      <w:r w:rsidRPr="00122317">
        <w:tab/>
        <w:t>access, by a law enforcement officer of the agency, to data held in a computer;</w:t>
      </w:r>
    </w:p>
    <w:p w:rsidR="00B62F58" w:rsidRPr="00122317" w:rsidRDefault="00B62F58" w:rsidP="00122317">
      <w:pPr>
        <w:pStyle w:val="paragraph"/>
      </w:pPr>
      <w:r w:rsidRPr="00122317">
        <w:tab/>
        <w:t>(f)</w:t>
      </w:r>
      <w:r w:rsidRPr="00122317">
        <w:tab/>
        <w:t>details of each communication by a law enforcement officer of the agency to a person other than a law enforcement officer of the agency of information obtained by:</w:t>
      </w:r>
    </w:p>
    <w:p w:rsidR="00B62F58" w:rsidRPr="00122317" w:rsidRDefault="00B62F58" w:rsidP="00122317">
      <w:pPr>
        <w:pStyle w:val="paragraphsub"/>
      </w:pPr>
      <w:r w:rsidRPr="00122317">
        <w:tab/>
        <w:t>(i)</w:t>
      </w:r>
      <w:r w:rsidRPr="00122317">
        <w:tab/>
        <w:t>the use of a surveillance device by a law enforcement officer of the agency; or</w:t>
      </w:r>
    </w:p>
    <w:p w:rsidR="00B62F58" w:rsidRPr="00122317" w:rsidRDefault="00B62F58" w:rsidP="00122317">
      <w:pPr>
        <w:pStyle w:val="paragraphsub"/>
      </w:pPr>
      <w:r w:rsidRPr="00122317">
        <w:tab/>
        <w:t>(ii)</w:t>
      </w:r>
      <w:r w:rsidRPr="00122317">
        <w:tab/>
        <w:t>access, by a law enforcement officer of the agency, to data held in a computer;</w:t>
      </w:r>
    </w:p>
    <w:p w:rsidR="00B62F58" w:rsidRPr="00122317" w:rsidRDefault="00B62F58" w:rsidP="00122317">
      <w:pPr>
        <w:pStyle w:val="paragraph"/>
      </w:pPr>
      <w:r w:rsidRPr="00122317">
        <w:tab/>
        <w:t>(g)</w:t>
      </w:r>
      <w:r w:rsidRPr="00122317">
        <w:tab/>
        <w:t>details of each occasion when, to the knowledge of a law enforcement officer of the agency, information obtained by:</w:t>
      </w:r>
    </w:p>
    <w:p w:rsidR="00B62F58" w:rsidRPr="00122317" w:rsidRDefault="00B62F58" w:rsidP="00122317">
      <w:pPr>
        <w:pStyle w:val="paragraphsub"/>
      </w:pPr>
      <w:r w:rsidRPr="00122317">
        <w:tab/>
        <w:t>(i)</w:t>
      </w:r>
      <w:r w:rsidRPr="00122317">
        <w:tab/>
        <w:t>the use of a surveillance device by a law enforcement officer of the agency; or</w:t>
      </w:r>
    </w:p>
    <w:p w:rsidR="00B62F58" w:rsidRPr="00122317" w:rsidRDefault="00B62F58" w:rsidP="00122317">
      <w:pPr>
        <w:pStyle w:val="paragraphsub"/>
      </w:pPr>
      <w:r w:rsidRPr="00122317">
        <w:tab/>
        <w:t>(ii)</w:t>
      </w:r>
      <w:r w:rsidRPr="00122317">
        <w:tab/>
        <w:t>access, by a law enforcement officer of the agency, to data held in a computer;</w:t>
      </w:r>
    </w:p>
    <w:p w:rsidR="00B62F58" w:rsidRPr="00122317" w:rsidRDefault="00B62F58" w:rsidP="00122317">
      <w:pPr>
        <w:pStyle w:val="paragraph"/>
      </w:pPr>
      <w:r w:rsidRPr="00122317">
        <w:tab/>
      </w:r>
      <w:r w:rsidRPr="00122317">
        <w:tab/>
        <w:t>was given in evidence in a relevant proceeding;</w:t>
      </w:r>
    </w:p>
    <w:p w:rsidR="00B62F58" w:rsidRPr="00122317" w:rsidRDefault="00B62F58" w:rsidP="00122317">
      <w:pPr>
        <w:pStyle w:val="paragraph"/>
      </w:pPr>
      <w:r w:rsidRPr="00122317">
        <w:tab/>
        <w:t>(h)</w:t>
      </w:r>
      <w:r w:rsidRPr="00122317">
        <w:tab/>
        <w:t>details of each occasion when, to the knowledge of a law enforcement officer of the agency, information obtained by:</w:t>
      </w:r>
    </w:p>
    <w:p w:rsidR="00B62F58" w:rsidRPr="00122317" w:rsidRDefault="00B62F58" w:rsidP="00122317">
      <w:pPr>
        <w:pStyle w:val="paragraphsub"/>
      </w:pPr>
      <w:r w:rsidRPr="00122317">
        <w:tab/>
        <w:t>(i)</w:t>
      </w:r>
      <w:r w:rsidRPr="00122317">
        <w:tab/>
        <w:t>the use of a surveillance device by a law enforcement officer of the agency; or</w:t>
      </w:r>
    </w:p>
    <w:p w:rsidR="00B62F58" w:rsidRPr="00122317" w:rsidRDefault="00B62F58" w:rsidP="00122317">
      <w:pPr>
        <w:pStyle w:val="paragraphsub"/>
      </w:pPr>
      <w:r w:rsidRPr="00122317">
        <w:tab/>
        <w:t>(ii)</w:t>
      </w:r>
      <w:r w:rsidRPr="00122317">
        <w:tab/>
        <w:t>access, by a law enforcement officer of the agency, to data held in a computer;</w:t>
      </w:r>
    </w:p>
    <w:p w:rsidR="00B62F58" w:rsidRPr="00122317" w:rsidRDefault="00B62F58" w:rsidP="00122317">
      <w:pPr>
        <w:pStyle w:val="paragraph"/>
      </w:pPr>
      <w:r w:rsidRPr="00122317">
        <w:tab/>
      </w:r>
      <w:r w:rsidRPr="00122317">
        <w:tab/>
        <w:t>was used in the location and safe recovery of a child to whom a recovery order related;</w:t>
      </w:r>
    </w:p>
    <w:p w:rsidR="00B62F58" w:rsidRPr="00122317" w:rsidRDefault="00F27C72" w:rsidP="00122317">
      <w:pPr>
        <w:pStyle w:val="ItemHead"/>
      </w:pPr>
      <w:r w:rsidRPr="00122317">
        <w:t>110</w:t>
      </w:r>
      <w:r w:rsidR="00B62F58" w:rsidRPr="00122317">
        <w:t xml:space="preserve">  Paragraph 52(1)(j)</w:t>
      </w:r>
    </w:p>
    <w:p w:rsidR="00B62F58" w:rsidRPr="00122317" w:rsidRDefault="00B62F58" w:rsidP="00122317">
      <w:pPr>
        <w:pStyle w:val="Item"/>
      </w:pPr>
      <w:r w:rsidRPr="00122317">
        <w:t xml:space="preserve">After </w:t>
      </w:r>
      <w:r w:rsidR="00932B20" w:rsidRPr="00122317">
        <w:t>“</w:t>
      </w:r>
      <w:r w:rsidRPr="00122317">
        <w:t>subsection</w:t>
      </w:r>
      <w:r w:rsidR="00122317" w:rsidRPr="00122317">
        <w:t> </w:t>
      </w:r>
      <w:r w:rsidRPr="00122317">
        <w:t>46A(1)</w:t>
      </w:r>
      <w:r w:rsidR="00932B20" w:rsidRPr="00122317">
        <w:t>”</w:t>
      </w:r>
      <w:r w:rsidRPr="00122317">
        <w:t xml:space="preserve">, insert </w:t>
      </w:r>
      <w:r w:rsidR="00932B20" w:rsidRPr="00122317">
        <w:t>“</w:t>
      </w:r>
      <w:r w:rsidRPr="00122317">
        <w:t>or (1A)</w:t>
      </w:r>
      <w:r w:rsidR="00932B20" w:rsidRPr="00122317">
        <w:t>”</w:t>
      </w:r>
      <w:r w:rsidR="00090706" w:rsidRPr="00122317">
        <w:t>.</w:t>
      </w:r>
    </w:p>
    <w:p w:rsidR="00B62F58" w:rsidRPr="00122317" w:rsidRDefault="00F27C72" w:rsidP="00122317">
      <w:pPr>
        <w:pStyle w:val="ItemHead"/>
      </w:pPr>
      <w:r w:rsidRPr="00122317">
        <w:t>111</w:t>
      </w:r>
      <w:r w:rsidR="00B62F58" w:rsidRPr="00122317">
        <w:t xml:space="preserve">  After subparagraph</w:t>
      </w:r>
      <w:r w:rsidR="00122317" w:rsidRPr="00122317">
        <w:t> </w:t>
      </w:r>
      <w:r w:rsidR="00B62F58" w:rsidRPr="00122317">
        <w:t>53(2)(c)(iiic)</w:t>
      </w:r>
    </w:p>
    <w:p w:rsidR="00B62F58" w:rsidRPr="00122317" w:rsidRDefault="00B62F58" w:rsidP="00122317">
      <w:pPr>
        <w:pStyle w:val="Item"/>
      </w:pPr>
      <w:r w:rsidRPr="00122317">
        <w:t>Insert:</w:t>
      </w:r>
    </w:p>
    <w:p w:rsidR="00B62F58" w:rsidRPr="00122317" w:rsidRDefault="00B62F58" w:rsidP="00122317">
      <w:pPr>
        <w:pStyle w:val="paragraphsub"/>
      </w:pPr>
      <w:r w:rsidRPr="00122317">
        <w:tab/>
        <w:t>(iiid)</w:t>
      </w:r>
      <w:r w:rsidRPr="00122317">
        <w:tab/>
        <w:t>if the warrant is a control order access warrant that was issued on the basis of a control order—the date the control order was made; and</w:t>
      </w:r>
    </w:p>
    <w:p w:rsidR="00596C8A" w:rsidRPr="00901114" w:rsidRDefault="00596C8A" w:rsidP="00596C8A">
      <w:pPr>
        <w:pStyle w:val="ItemHead"/>
      </w:pPr>
      <w:r w:rsidRPr="00901114">
        <w:t>111A  After subsection 55(2A)</w:t>
      </w:r>
    </w:p>
    <w:p w:rsidR="00596C8A" w:rsidRPr="00901114" w:rsidRDefault="00596C8A" w:rsidP="00596C8A">
      <w:pPr>
        <w:pStyle w:val="Item"/>
      </w:pPr>
      <w:r w:rsidRPr="00901114">
        <w:t>Insert:</w:t>
      </w:r>
    </w:p>
    <w:p w:rsidR="00596C8A" w:rsidRPr="00901114" w:rsidRDefault="00596C8A" w:rsidP="00596C8A">
      <w:pPr>
        <w:pStyle w:val="subsection"/>
      </w:pPr>
      <w:r w:rsidRPr="00901114">
        <w:tab/>
        <w:t>(2B)</w:t>
      </w:r>
      <w:r w:rsidRPr="00901114">
        <w:tab/>
        <w:t>If:</w:t>
      </w:r>
    </w:p>
    <w:p w:rsidR="00596C8A" w:rsidRPr="00901114" w:rsidRDefault="00596C8A" w:rsidP="00596C8A">
      <w:pPr>
        <w:pStyle w:val="paragraph"/>
        <w:rPr>
          <w:rFonts w:cs="Arial"/>
          <w:noProof/>
          <w:szCs w:val="22"/>
        </w:rPr>
      </w:pPr>
      <w:r w:rsidRPr="00901114">
        <w:lastRenderedPageBreak/>
        <w:tab/>
        <w:t>(a)</w:t>
      </w:r>
      <w:r w:rsidRPr="00901114">
        <w:tab/>
        <w:t xml:space="preserve">the performance of a function, or the exercise of a power, conferred by Part 15 of the </w:t>
      </w:r>
      <w:r w:rsidRPr="00901114">
        <w:rPr>
          <w:rFonts w:cs="Arial"/>
          <w:i/>
          <w:noProof/>
          <w:szCs w:val="22"/>
        </w:rPr>
        <w:t>Telecommunications Act 1997</w:t>
      </w:r>
      <w:r w:rsidRPr="00901114">
        <w:rPr>
          <w:rFonts w:cs="Arial"/>
          <w:noProof/>
          <w:szCs w:val="22"/>
        </w:rPr>
        <w:t xml:space="preserve"> is in connection with a warrant; and</w:t>
      </w:r>
    </w:p>
    <w:p w:rsidR="00596C8A" w:rsidRPr="00901114" w:rsidRDefault="00596C8A" w:rsidP="00596C8A">
      <w:pPr>
        <w:pStyle w:val="paragraph"/>
        <w:keepNext/>
        <w:keepLines/>
      </w:pPr>
      <w:r w:rsidRPr="00901114">
        <w:tab/>
        <w:t>(b)</w:t>
      </w:r>
      <w:r w:rsidRPr="00901114">
        <w:tab/>
        <w:t>a law enforcement agency has records that relate to the performance of that function or the exercise of that power;</w:t>
      </w:r>
    </w:p>
    <w:p w:rsidR="00596C8A" w:rsidRPr="00901114" w:rsidRDefault="00596C8A" w:rsidP="00596C8A">
      <w:pPr>
        <w:pStyle w:val="subsection2"/>
      </w:pPr>
      <w:r w:rsidRPr="00901114">
        <w:t xml:space="preserve">the Ombudsman may inspect those records in order to determine the extent of compliance with Part 15 of the </w:t>
      </w:r>
      <w:r w:rsidRPr="00901114">
        <w:rPr>
          <w:rFonts w:cs="Arial"/>
          <w:i/>
          <w:noProof/>
          <w:szCs w:val="22"/>
        </w:rPr>
        <w:t>Telecommunications Act 1997</w:t>
      </w:r>
      <w:r w:rsidRPr="00901114">
        <w:t xml:space="preserve"> by the agency and law enforcement officers of the agency.</w:t>
      </w:r>
    </w:p>
    <w:p w:rsidR="00B62F58" w:rsidRPr="00122317" w:rsidRDefault="00F27C72" w:rsidP="00122317">
      <w:pPr>
        <w:pStyle w:val="ItemHead"/>
      </w:pPr>
      <w:r w:rsidRPr="00122317">
        <w:t>112</w:t>
      </w:r>
      <w:r w:rsidR="00B62F58" w:rsidRPr="00122317">
        <w:t xml:space="preserve">  At the end of subsection</w:t>
      </w:r>
      <w:r w:rsidR="00122317" w:rsidRPr="00122317">
        <w:t> </w:t>
      </w:r>
      <w:r w:rsidR="00B62F58" w:rsidRPr="00122317">
        <w:t>62(1)</w:t>
      </w:r>
    </w:p>
    <w:p w:rsidR="00B62F58" w:rsidRPr="00122317" w:rsidRDefault="00B62F58" w:rsidP="00122317">
      <w:pPr>
        <w:pStyle w:val="Item"/>
      </w:pPr>
      <w:r w:rsidRPr="00122317">
        <w:t>Add:</w:t>
      </w:r>
    </w:p>
    <w:p w:rsidR="00B62F58" w:rsidRPr="00122317" w:rsidRDefault="00B62F58" w:rsidP="00122317">
      <w:pPr>
        <w:pStyle w:val="paragraph"/>
      </w:pPr>
      <w:r w:rsidRPr="00122317">
        <w:tab/>
        <w:t>; or (c)</w:t>
      </w:r>
      <w:r w:rsidRPr="00122317">
        <w:tab/>
        <w:t>anything done by the law enforcement officer in connection with:</w:t>
      </w:r>
    </w:p>
    <w:p w:rsidR="00B62F58" w:rsidRPr="00122317" w:rsidRDefault="00B62F58" w:rsidP="00122317">
      <w:pPr>
        <w:pStyle w:val="paragraphsub"/>
      </w:pPr>
      <w:r w:rsidRPr="00122317">
        <w:tab/>
        <w:t>(i)</w:t>
      </w:r>
      <w:r w:rsidRPr="00122317">
        <w:tab/>
        <w:t>the communication by a person to another person; or</w:t>
      </w:r>
    </w:p>
    <w:p w:rsidR="00B62F58" w:rsidRPr="00122317" w:rsidRDefault="00B62F58" w:rsidP="00122317">
      <w:pPr>
        <w:pStyle w:val="paragraphsub"/>
      </w:pPr>
      <w:r w:rsidRPr="00122317">
        <w:tab/>
        <w:t>(ii)</w:t>
      </w:r>
      <w:r w:rsidRPr="00122317">
        <w:tab/>
        <w:t>the making use of; or</w:t>
      </w:r>
    </w:p>
    <w:p w:rsidR="00B62F58" w:rsidRPr="00122317" w:rsidRDefault="00B62F58" w:rsidP="00122317">
      <w:pPr>
        <w:pStyle w:val="paragraphsub"/>
      </w:pPr>
      <w:r w:rsidRPr="00122317">
        <w:tab/>
        <w:t>(iii)</w:t>
      </w:r>
      <w:r w:rsidRPr="00122317">
        <w:tab/>
        <w:t>the making of a record of; or</w:t>
      </w:r>
    </w:p>
    <w:p w:rsidR="00B62F58" w:rsidRPr="00122317" w:rsidRDefault="00B62F58" w:rsidP="00122317">
      <w:pPr>
        <w:pStyle w:val="paragraphsub"/>
      </w:pPr>
      <w:r w:rsidRPr="00122317">
        <w:tab/>
        <w:t>(iv)</w:t>
      </w:r>
      <w:r w:rsidRPr="00122317">
        <w:tab/>
        <w:t>the custody of a record of;</w:t>
      </w:r>
    </w:p>
    <w:p w:rsidR="00B62F58" w:rsidRPr="00122317" w:rsidRDefault="00B62F58" w:rsidP="00122317">
      <w:pPr>
        <w:pStyle w:val="paragraph"/>
      </w:pPr>
      <w:r w:rsidRPr="00122317">
        <w:tab/>
      </w:r>
      <w:r w:rsidRPr="00122317">
        <w:tab/>
        <w:t>information obtained from access to data under:</w:t>
      </w:r>
    </w:p>
    <w:p w:rsidR="00B62F58" w:rsidRPr="00122317" w:rsidRDefault="00B62F58" w:rsidP="00122317">
      <w:pPr>
        <w:pStyle w:val="paragraphsub"/>
      </w:pPr>
      <w:r w:rsidRPr="00122317">
        <w:tab/>
        <w:t>(v)</w:t>
      </w:r>
      <w:r w:rsidRPr="00122317">
        <w:tab/>
        <w:t>a computer access warrant; or</w:t>
      </w:r>
    </w:p>
    <w:p w:rsidR="00B62F58" w:rsidRPr="00122317" w:rsidRDefault="00B62F58" w:rsidP="00122317">
      <w:pPr>
        <w:pStyle w:val="paragraphsub"/>
      </w:pPr>
      <w:r w:rsidRPr="00122317">
        <w:tab/>
        <w:t>(vi)</w:t>
      </w:r>
      <w:r w:rsidRPr="00122317">
        <w:tab/>
        <w:t>an emergency authorisation for access to data held in a computer</w:t>
      </w:r>
      <w:r w:rsidR="00090706" w:rsidRPr="00122317">
        <w:t>.</w:t>
      </w:r>
    </w:p>
    <w:p w:rsidR="00B62F58" w:rsidRPr="00122317" w:rsidRDefault="00F27C72" w:rsidP="00122317">
      <w:pPr>
        <w:pStyle w:val="ItemHead"/>
      </w:pPr>
      <w:r w:rsidRPr="00122317">
        <w:t>113</w:t>
      </w:r>
      <w:r w:rsidR="00B62F58" w:rsidRPr="00122317">
        <w:t xml:space="preserve">  Subsection</w:t>
      </w:r>
      <w:r w:rsidR="00122317" w:rsidRPr="00122317">
        <w:t> </w:t>
      </w:r>
      <w:r w:rsidR="00B62F58" w:rsidRPr="00122317">
        <w:t>62(3)</w:t>
      </w:r>
    </w:p>
    <w:p w:rsidR="00B62F58" w:rsidRPr="00122317" w:rsidRDefault="00B62F58" w:rsidP="00122317">
      <w:pPr>
        <w:pStyle w:val="Item"/>
      </w:pPr>
      <w:r w:rsidRPr="00122317">
        <w:t xml:space="preserve">After </w:t>
      </w:r>
      <w:r w:rsidR="00932B20" w:rsidRPr="00122317">
        <w:t>“</w:t>
      </w:r>
      <w:r w:rsidRPr="00122317">
        <w:t>section</w:t>
      </w:r>
      <w:r w:rsidR="00122317" w:rsidRPr="00122317">
        <w:t> </w:t>
      </w:r>
      <w:r w:rsidRPr="00122317">
        <w:t>35</w:t>
      </w:r>
      <w:r w:rsidR="00932B20" w:rsidRPr="00122317">
        <w:t>”</w:t>
      </w:r>
      <w:r w:rsidRPr="00122317">
        <w:t xml:space="preserve">, insert </w:t>
      </w:r>
      <w:r w:rsidR="00932B20" w:rsidRPr="00122317">
        <w:t>“</w:t>
      </w:r>
      <w:r w:rsidRPr="00122317">
        <w:t>or 35A</w:t>
      </w:r>
      <w:r w:rsidR="00932B20" w:rsidRPr="00122317">
        <w:t>”</w:t>
      </w:r>
      <w:r w:rsidR="00090706" w:rsidRPr="00122317">
        <w:t>.</w:t>
      </w:r>
    </w:p>
    <w:p w:rsidR="00C74290" w:rsidRPr="00901114" w:rsidRDefault="00C74290" w:rsidP="00C74290">
      <w:pPr>
        <w:pStyle w:val="ItemHead"/>
      </w:pPr>
      <w:r w:rsidRPr="00901114">
        <w:t>113A  Section 64</w:t>
      </w:r>
    </w:p>
    <w:p w:rsidR="00C74290" w:rsidRPr="00901114" w:rsidRDefault="00C74290" w:rsidP="00C74290">
      <w:pPr>
        <w:pStyle w:val="Item"/>
      </w:pPr>
      <w:r w:rsidRPr="00901114">
        <w:t>Before “If:”, insert “(1)”.</w:t>
      </w:r>
    </w:p>
    <w:p w:rsidR="00C74290" w:rsidRPr="00901114" w:rsidRDefault="00C74290" w:rsidP="00C74290">
      <w:pPr>
        <w:pStyle w:val="ItemHead"/>
      </w:pPr>
      <w:r w:rsidRPr="00901114">
        <w:t>113B  At the end of section 64</w:t>
      </w:r>
    </w:p>
    <w:p w:rsidR="00C74290" w:rsidRPr="00901114" w:rsidRDefault="00C74290" w:rsidP="00C74290">
      <w:pPr>
        <w:pStyle w:val="Item"/>
      </w:pPr>
      <w:r w:rsidRPr="00901114">
        <w:t>Add:</w:t>
      </w:r>
    </w:p>
    <w:p w:rsidR="00C74290" w:rsidRPr="00901114" w:rsidRDefault="00C74290" w:rsidP="00C74290">
      <w:pPr>
        <w:pStyle w:val="subsection"/>
      </w:pPr>
      <w:r w:rsidRPr="00901114">
        <w:tab/>
        <w:t>(2)</w:t>
      </w:r>
      <w:r w:rsidRPr="00901114">
        <w:tab/>
        <w:t>If:</w:t>
      </w:r>
    </w:p>
    <w:p w:rsidR="00C74290" w:rsidRPr="00901114" w:rsidRDefault="00C74290" w:rsidP="00C74290">
      <w:pPr>
        <w:pStyle w:val="paragraph"/>
      </w:pPr>
      <w:r w:rsidRPr="00901114">
        <w:tab/>
        <w:t>(a)</w:t>
      </w:r>
      <w:r w:rsidRPr="00901114">
        <w:tab/>
        <w:t>a person suffers loss or injury as a result of the use of:</w:t>
      </w:r>
    </w:p>
    <w:p w:rsidR="00C74290" w:rsidRPr="00901114" w:rsidRDefault="00C74290" w:rsidP="00C74290">
      <w:pPr>
        <w:pStyle w:val="paragraphsub"/>
      </w:pPr>
      <w:r w:rsidRPr="00901114">
        <w:tab/>
        <w:t>(i)</w:t>
      </w:r>
      <w:r w:rsidRPr="00901114">
        <w:tab/>
        <w:t>a computer; or</w:t>
      </w:r>
    </w:p>
    <w:p w:rsidR="00C74290" w:rsidRPr="00901114" w:rsidRDefault="00C74290" w:rsidP="00C74290">
      <w:pPr>
        <w:pStyle w:val="paragraphsub"/>
      </w:pPr>
      <w:r w:rsidRPr="00901114">
        <w:tab/>
        <w:t>(ii)</w:t>
      </w:r>
      <w:r w:rsidRPr="00901114">
        <w:tab/>
        <w:t>a telecommunications facility operated or provided by the Commonwealth or a carrier; or</w:t>
      </w:r>
    </w:p>
    <w:p w:rsidR="00C74290" w:rsidRPr="00901114" w:rsidRDefault="00C74290" w:rsidP="00C74290">
      <w:pPr>
        <w:pStyle w:val="paragraphsub"/>
      </w:pPr>
      <w:r w:rsidRPr="00901114">
        <w:lastRenderedPageBreak/>
        <w:tab/>
        <w:t>(iii)</w:t>
      </w:r>
      <w:r w:rsidRPr="00901114">
        <w:tab/>
        <w:t>any other electronic equipment; or</w:t>
      </w:r>
    </w:p>
    <w:p w:rsidR="00C74290" w:rsidRPr="00901114" w:rsidRDefault="00C74290" w:rsidP="00C74290">
      <w:pPr>
        <w:pStyle w:val="paragraphsub"/>
      </w:pPr>
      <w:r w:rsidRPr="00901114">
        <w:tab/>
        <w:t>(iv)</w:t>
      </w:r>
      <w:r w:rsidRPr="00901114">
        <w:tab/>
        <w:t>a data storage device;</w:t>
      </w:r>
    </w:p>
    <w:p w:rsidR="00C74290" w:rsidRPr="00901114" w:rsidRDefault="00C74290" w:rsidP="00C74290">
      <w:pPr>
        <w:pStyle w:val="paragraph"/>
      </w:pPr>
      <w:r w:rsidRPr="00901114">
        <w:tab/>
      </w:r>
      <w:r w:rsidRPr="00901114">
        <w:tab/>
        <w:t>for the purpose of obtaining access to data that is held in the computer; and</w:t>
      </w:r>
    </w:p>
    <w:p w:rsidR="00C74290" w:rsidRPr="00901114" w:rsidRDefault="00C74290" w:rsidP="00C74290">
      <w:pPr>
        <w:pStyle w:val="paragraph"/>
      </w:pPr>
      <w:r w:rsidRPr="00901114">
        <w:tab/>
        <w:t>(b)</w:t>
      </w:r>
      <w:r w:rsidRPr="00901114">
        <w:tab/>
        <w:t>the use of the computer, facility, equipment or device, as the case may be, was by any of the following:</w:t>
      </w:r>
    </w:p>
    <w:p w:rsidR="00C74290" w:rsidRPr="00901114" w:rsidRDefault="00C74290" w:rsidP="00C74290">
      <w:pPr>
        <w:pStyle w:val="paragraphsub"/>
      </w:pPr>
      <w:r w:rsidRPr="00901114">
        <w:tab/>
        <w:t>(i)</w:t>
      </w:r>
      <w:r w:rsidRPr="00901114">
        <w:tab/>
        <w:t>the Australian Federal Police;</w:t>
      </w:r>
    </w:p>
    <w:p w:rsidR="00C74290" w:rsidRPr="00901114" w:rsidRDefault="00C74290" w:rsidP="00C74290">
      <w:pPr>
        <w:pStyle w:val="paragraphsub"/>
      </w:pPr>
      <w:r w:rsidRPr="00901114">
        <w:tab/>
        <w:t>(ii)</w:t>
      </w:r>
      <w:r w:rsidRPr="00901114">
        <w:tab/>
        <w:t>the Integrity Commissioner or a staff member of ACLEI;</w:t>
      </w:r>
    </w:p>
    <w:p w:rsidR="00C74290" w:rsidRPr="00901114" w:rsidRDefault="00C74290" w:rsidP="00C74290">
      <w:pPr>
        <w:pStyle w:val="paragraphsub"/>
      </w:pPr>
      <w:r w:rsidRPr="00901114">
        <w:tab/>
        <w:t>(iii)</w:t>
      </w:r>
      <w:r w:rsidRPr="00901114">
        <w:tab/>
        <w:t>the Australian Crime Commission; and</w:t>
      </w:r>
    </w:p>
    <w:p w:rsidR="00C74290" w:rsidRPr="00901114" w:rsidRDefault="00C74290" w:rsidP="00C74290">
      <w:pPr>
        <w:pStyle w:val="paragraph"/>
      </w:pPr>
      <w:r w:rsidRPr="00901114">
        <w:tab/>
        <w:t>(c)</w:t>
      </w:r>
      <w:r w:rsidRPr="00901114">
        <w:tab/>
        <w:t>the use of the computer, facility, equipment or device, as the case may be, is prohibited by the law of the State or Territory in which the use occurs; and</w:t>
      </w:r>
    </w:p>
    <w:p w:rsidR="00C74290" w:rsidRPr="00901114" w:rsidRDefault="00C74290" w:rsidP="00C74290">
      <w:pPr>
        <w:pStyle w:val="paragraph"/>
      </w:pPr>
      <w:r w:rsidRPr="00901114">
        <w:tab/>
        <w:t>(d)</w:t>
      </w:r>
      <w:r w:rsidRPr="00901114">
        <w:tab/>
        <w:t>the use of the computer, facility, equipment or device, as the case may be, is neither:</w:t>
      </w:r>
    </w:p>
    <w:p w:rsidR="00C74290" w:rsidRPr="00901114" w:rsidRDefault="00C74290" w:rsidP="00C74290">
      <w:pPr>
        <w:pStyle w:val="paragraphsub"/>
      </w:pPr>
      <w:r w:rsidRPr="00901114">
        <w:tab/>
        <w:t>(i)</w:t>
      </w:r>
      <w:r w:rsidRPr="00901114">
        <w:tab/>
        <w:t>in accordance with this Act; nor</w:t>
      </w:r>
    </w:p>
    <w:p w:rsidR="00C74290" w:rsidRPr="00901114" w:rsidRDefault="00C74290" w:rsidP="00C74290">
      <w:pPr>
        <w:pStyle w:val="paragraphsub"/>
      </w:pPr>
      <w:r w:rsidRPr="00901114">
        <w:tab/>
        <w:t>(ii)</w:t>
      </w:r>
      <w:r w:rsidRPr="00901114">
        <w:tab/>
        <w:t>in the performance of a function, or the exercise of a power, conferred by a law of the Commonwealth;</w:t>
      </w:r>
    </w:p>
    <w:p w:rsidR="00C74290" w:rsidRPr="00901114" w:rsidRDefault="00C74290" w:rsidP="00C74290">
      <w:pPr>
        <w:pStyle w:val="subsection2"/>
      </w:pPr>
      <w:r w:rsidRPr="00901114">
        <w:t>the Commonwealth is liable to pay to the person who has suffered the loss or injury:</w:t>
      </w:r>
    </w:p>
    <w:p w:rsidR="00C74290" w:rsidRPr="00901114" w:rsidRDefault="00C74290" w:rsidP="00C74290">
      <w:pPr>
        <w:pStyle w:val="paragraph"/>
      </w:pPr>
      <w:r w:rsidRPr="00901114">
        <w:tab/>
        <w:t>(e)</w:t>
      </w:r>
      <w:r w:rsidRPr="00901114">
        <w:tab/>
        <w:t>such compensation as is agreed on between the Commonwealth and that person; or</w:t>
      </w:r>
    </w:p>
    <w:p w:rsidR="00C74290" w:rsidRPr="00901114" w:rsidRDefault="00C74290" w:rsidP="00C74290">
      <w:pPr>
        <w:pStyle w:val="paragraph"/>
      </w:pPr>
      <w:r w:rsidRPr="00901114">
        <w:tab/>
        <w:t>(f)</w:t>
      </w:r>
      <w:r w:rsidRPr="00901114">
        <w:tab/>
        <w:t>in default of such an agreement—such compensation as is determined by action against the Commonwealth in a court of a State or Territory that has jurisdiction in relation to the matter.</w:t>
      </w:r>
    </w:p>
    <w:p w:rsidR="0096215D" w:rsidRPr="00122317" w:rsidRDefault="00F27C72" w:rsidP="00122317">
      <w:pPr>
        <w:pStyle w:val="ItemHead"/>
      </w:pPr>
      <w:r w:rsidRPr="00122317">
        <w:t>114</w:t>
      </w:r>
      <w:r w:rsidR="0096215D" w:rsidRPr="00122317">
        <w:t xml:space="preserve">  After section</w:t>
      </w:r>
      <w:r w:rsidR="00122317" w:rsidRPr="00122317">
        <w:t> </w:t>
      </w:r>
      <w:r w:rsidR="0096215D" w:rsidRPr="00122317">
        <w:t>64</w:t>
      </w:r>
    </w:p>
    <w:p w:rsidR="0096215D" w:rsidRPr="00122317" w:rsidRDefault="0096215D" w:rsidP="00122317">
      <w:pPr>
        <w:pStyle w:val="Item"/>
      </w:pPr>
      <w:r w:rsidRPr="00122317">
        <w:t>Insert:</w:t>
      </w:r>
    </w:p>
    <w:p w:rsidR="0096215D" w:rsidRPr="00122317" w:rsidRDefault="0096215D" w:rsidP="00122317">
      <w:pPr>
        <w:pStyle w:val="ActHead5"/>
      </w:pPr>
      <w:bookmarkStart w:id="120" w:name="_Toc532048825"/>
      <w:r w:rsidRPr="00122317">
        <w:rPr>
          <w:rStyle w:val="CharSectno"/>
        </w:rPr>
        <w:t>64A</w:t>
      </w:r>
      <w:r w:rsidRPr="00122317">
        <w:t xml:space="preserve">  Person with knowledge of a computer or a computer system to assist access etc</w:t>
      </w:r>
      <w:r w:rsidR="00090706" w:rsidRPr="00122317">
        <w:t>.</w:t>
      </w:r>
      <w:bookmarkEnd w:id="120"/>
    </w:p>
    <w:p w:rsidR="0096215D" w:rsidRPr="00122317" w:rsidRDefault="0096215D" w:rsidP="00122317">
      <w:pPr>
        <w:pStyle w:val="subsection"/>
      </w:pPr>
      <w:r w:rsidRPr="00122317">
        <w:tab/>
        <w:t>(1)</w:t>
      </w:r>
      <w:r w:rsidRPr="00122317">
        <w:tab/>
        <w:t xml:space="preserve">A law enforcement officer (or another person on </w:t>
      </w:r>
      <w:r w:rsidR="000A3210" w:rsidRPr="00122317">
        <w:t>the officer’s</w:t>
      </w:r>
      <w:r w:rsidRPr="00122317">
        <w:t xml:space="preserve"> behalf) may apply to an eligible Judge or to a nominated AAT member for an order (the </w:t>
      </w:r>
      <w:r w:rsidRPr="00122317">
        <w:rPr>
          <w:b/>
          <w:i/>
        </w:rPr>
        <w:t>assistance order</w:t>
      </w:r>
      <w:r w:rsidRPr="00122317">
        <w:t xml:space="preserve">) requiring a specified person to provide any information or assistance that is reasonable </w:t>
      </w:r>
      <w:r w:rsidRPr="00122317">
        <w:lastRenderedPageBreak/>
        <w:t>and necessary to allow the law enforcement officer to do one or more of the following:</w:t>
      </w:r>
    </w:p>
    <w:p w:rsidR="0096215D" w:rsidRPr="00122317" w:rsidRDefault="0096215D" w:rsidP="00122317">
      <w:pPr>
        <w:pStyle w:val="paragraph"/>
      </w:pPr>
      <w:r w:rsidRPr="00122317">
        <w:tab/>
        <w:t>(a)</w:t>
      </w:r>
      <w:r w:rsidRPr="00122317">
        <w:tab/>
        <w:t>access data held in a computer that is the subject of:</w:t>
      </w:r>
    </w:p>
    <w:p w:rsidR="0096215D" w:rsidRPr="00122317" w:rsidRDefault="0096215D" w:rsidP="00122317">
      <w:pPr>
        <w:pStyle w:val="paragraphsub"/>
      </w:pPr>
      <w:r w:rsidRPr="00122317">
        <w:tab/>
        <w:t>(i)</w:t>
      </w:r>
      <w:r w:rsidRPr="00122317">
        <w:tab/>
        <w:t>a computer access warrant; or</w:t>
      </w:r>
    </w:p>
    <w:p w:rsidR="0096215D" w:rsidRPr="00122317" w:rsidRDefault="0096215D" w:rsidP="00122317">
      <w:pPr>
        <w:pStyle w:val="paragraphsub"/>
      </w:pPr>
      <w:r w:rsidRPr="00122317">
        <w:tab/>
        <w:t>(ii)</w:t>
      </w:r>
      <w:r w:rsidRPr="00122317">
        <w:tab/>
        <w:t>an emergency authorisation given in response to an application under subsection</w:t>
      </w:r>
      <w:r w:rsidR="00122317" w:rsidRPr="00122317">
        <w:t> </w:t>
      </w:r>
      <w:r w:rsidRPr="00122317">
        <w:t>28(1A), 29(1A) or 30(1A);</w:t>
      </w:r>
    </w:p>
    <w:p w:rsidR="0096215D" w:rsidRPr="00122317" w:rsidRDefault="0096215D" w:rsidP="00122317">
      <w:pPr>
        <w:pStyle w:val="paragraph"/>
      </w:pPr>
      <w:r w:rsidRPr="00122317">
        <w:tab/>
        <w:t>(b)</w:t>
      </w:r>
      <w:r w:rsidRPr="00122317">
        <w:tab/>
        <w:t xml:space="preserve">copy data held in the computer described in </w:t>
      </w:r>
      <w:r w:rsidR="00122317" w:rsidRPr="00122317">
        <w:t>paragraph (</w:t>
      </w:r>
      <w:r w:rsidRPr="00122317">
        <w:t>a) to a data storage device;</w:t>
      </w:r>
    </w:p>
    <w:p w:rsidR="0096215D" w:rsidRPr="00122317" w:rsidRDefault="0096215D" w:rsidP="00122317">
      <w:pPr>
        <w:pStyle w:val="paragraph"/>
      </w:pPr>
      <w:r w:rsidRPr="00122317">
        <w:tab/>
        <w:t>(c)</w:t>
      </w:r>
      <w:r w:rsidRPr="00122317">
        <w:tab/>
        <w:t>convert into documentary form or another form intelligible to a law enforcement officer:</w:t>
      </w:r>
    </w:p>
    <w:p w:rsidR="0096215D" w:rsidRPr="00122317" w:rsidRDefault="0096215D" w:rsidP="00122317">
      <w:pPr>
        <w:pStyle w:val="paragraphsub"/>
      </w:pPr>
      <w:r w:rsidRPr="00122317">
        <w:tab/>
        <w:t>(i)</w:t>
      </w:r>
      <w:r w:rsidRPr="00122317">
        <w:tab/>
        <w:t xml:space="preserve">data held in the computer described in </w:t>
      </w:r>
      <w:r w:rsidR="00122317" w:rsidRPr="00122317">
        <w:t>paragraph (</w:t>
      </w:r>
      <w:r w:rsidRPr="00122317">
        <w:t>a); or</w:t>
      </w:r>
    </w:p>
    <w:p w:rsidR="0096215D" w:rsidRPr="00122317" w:rsidRDefault="0096215D" w:rsidP="00122317">
      <w:pPr>
        <w:pStyle w:val="paragraphsub"/>
      </w:pPr>
      <w:r w:rsidRPr="00122317">
        <w:tab/>
        <w:t>(ii)</w:t>
      </w:r>
      <w:r w:rsidRPr="00122317">
        <w:tab/>
        <w:t xml:space="preserve">data held in a data storage device to which the data was copied as described in </w:t>
      </w:r>
      <w:r w:rsidR="00122317" w:rsidRPr="00122317">
        <w:t>paragraph (</w:t>
      </w:r>
      <w:r w:rsidRPr="00122317">
        <w:t>b)</w:t>
      </w:r>
      <w:r w:rsidR="00090706" w:rsidRPr="00122317">
        <w:t>.</w:t>
      </w:r>
    </w:p>
    <w:p w:rsidR="0096215D" w:rsidRPr="00122317" w:rsidRDefault="0096215D" w:rsidP="00122317">
      <w:pPr>
        <w:pStyle w:val="SubsectionHead"/>
      </w:pPr>
      <w:r w:rsidRPr="00122317">
        <w:t>Warrants and emergency authorisations relating to relevant offences</w:t>
      </w:r>
    </w:p>
    <w:p w:rsidR="0096215D" w:rsidRPr="00122317" w:rsidRDefault="0096215D" w:rsidP="00122317">
      <w:pPr>
        <w:pStyle w:val="subsection"/>
      </w:pPr>
      <w:r w:rsidRPr="00122317">
        <w:tab/>
        <w:t>(2)</w:t>
      </w:r>
      <w:r w:rsidRPr="00122317">
        <w:tab/>
        <w:t>In the case of a computer that is the subject of:</w:t>
      </w:r>
    </w:p>
    <w:p w:rsidR="0096215D" w:rsidRPr="00122317" w:rsidRDefault="0096215D" w:rsidP="00122317">
      <w:pPr>
        <w:pStyle w:val="paragraph"/>
      </w:pPr>
      <w:r w:rsidRPr="00122317">
        <w:tab/>
        <w:t>(a)</w:t>
      </w:r>
      <w:r w:rsidRPr="00122317">
        <w:tab/>
        <w:t>a computer access warrant issued in relation to a relevant offence; or</w:t>
      </w:r>
    </w:p>
    <w:p w:rsidR="0096215D" w:rsidRPr="00122317" w:rsidRDefault="0096215D" w:rsidP="00122317">
      <w:pPr>
        <w:pStyle w:val="paragraph"/>
      </w:pPr>
      <w:r w:rsidRPr="00122317">
        <w:tab/>
        <w:t>(b)</w:t>
      </w:r>
      <w:r w:rsidRPr="00122317">
        <w:tab/>
        <w:t>an emergency authorisation given in response to an application under subsection</w:t>
      </w:r>
      <w:r w:rsidR="00122317" w:rsidRPr="00122317">
        <w:t> </w:t>
      </w:r>
      <w:r w:rsidRPr="00122317">
        <w:t>28(1A);</w:t>
      </w:r>
    </w:p>
    <w:p w:rsidR="0096215D" w:rsidRPr="00122317" w:rsidRDefault="0096215D" w:rsidP="00122317">
      <w:pPr>
        <w:pStyle w:val="subsection2"/>
      </w:pPr>
      <w:r w:rsidRPr="00122317">
        <w:t xml:space="preserve">the eligible Judge or nominated AAT member may grant the assistance order if </w:t>
      </w:r>
      <w:r w:rsidR="0035048E" w:rsidRPr="00122317">
        <w:t xml:space="preserve">the </w:t>
      </w:r>
      <w:r w:rsidR="00086597" w:rsidRPr="00122317">
        <w:t>eligible Judge or nominated AAT member</w:t>
      </w:r>
      <w:r w:rsidRPr="00122317">
        <w:t xml:space="preserve"> is satisfied that:</w:t>
      </w:r>
    </w:p>
    <w:p w:rsidR="0096215D" w:rsidRPr="00122317" w:rsidRDefault="0096215D" w:rsidP="00122317">
      <w:pPr>
        <w:pStyle w:val="paragraph"/>
      </w:pPr>
      <w:r w:rsidRPr="00122317">
        <w:tab/>
        <w:t>(c)</w:t>
      </w:r>
      <w:r w:rsidRPr="00122317">
        <w:tab/>
        <w:t xml:space="preserve">there are reasonable grounds for suspecting that access to data held in the computer </w:t>
      </w:r>
      <w:r w:rsidR="002A4287" w:rsidRPr="00122317">
        <w:t>is necessary in the course of</w:t>
      </w:r>
      <w:r w:rsidRPr="00122317">
        <w:rPr>
          <w:i/>
        </w:rPr>
        <w:t xml:space="preserve"> </w:t>
      </w:r>
      <w:r w:rsidRPr="00122317">
        <w:t>the investigation</w:t>
      </w:r>
      <w:r w:rsidRPr="00122317">
        <w:rPr>
          <w:i/>
        </w:rPr>
        <w:t xml:space="preserve"> </w:t>
      </w:r>
      <w:r w:rsidRPr="00122317">
        <w:t>for the purpose of enabling evidence to be obtained of:</w:t>
      </w:r>
    </w:p>
    <w:p w:rsidR="0096215D" w:rsidRPr="00122317" w:rsidRDefault="0096215D" w:rsidP="00122317">
      <w:pPr>
        <w:pStyle w:val="paragraphsub"/>
      </w:pPr>
      <w:r w:rsidRPr="00122317">
        <w:tab/>
        <w:t>(i)</w:t>
      </w:r>
      <w:r w:rsidRPr="00122317">
        <w:tab/>
        <w:t>the commission of those offences; or</w:t>
      </w:r>
    </w:p>
    <w:p w:rsidR="0096215D" w:rsidRPr="00122317" w:rsidRDefault="0096215D" w:rsidP="00122317">
      <w:pPr>
        <w:pStyle w:val="paragraphsub"/>
      </w:pPr>
      <w:r w:rsidRPr="00122317">
        <w:tab/>
        <w:t>(ii)</w:t>
      </w:r>
      <w:r w:rsidRPr="00122317">
        <w:tab/>
        <w:t>the identity or location of the offenders; and</w:t>
      </w:r>
    </w:p>
    <w:p w:rsidR="0096215D" w:rsidRPr="00122317" w:rsidRDefault="0096215D" w:rsidP="00122317">
      <w:pPr>
        <w:pStyle w:val="paragraph"/>
      </w:pPr>
      <w:r w:rsidRPr="00122317">
        <w:tab/>
        <w:t>(d)</w:t>
      </w:r>
      <w:r w:rsidRPr="00122317">
        <w:tab/>
        <w:t>the specified person is:</w:t>
      </w:r>
    </w:p>
    <w:p w:rsidR="0096215D" w:rsidRPr="00122317" w:rsidRDefault="0096215D" w:rsidP="00122317">
      <w:pPr>
        <w:pStyle w:val="paragraphsub"/>
      </w:pPr>
      <w:r w:rsidRPr="00122317">
        <w:tab/>
        <w:t>(i)</w:t>
      </w:r>
      <w:r w:rsidRPr="00122317">
        <w:tab/>
        <w:t>reasonably suspected of having committed any of the offences to which the warrant or emergency authorisation relates; or</w:t>
      </w:r>
    </w:p>
    <w:p w:rsidR="0096215D" w:rsidRPr="00122317" w:rsidRDefault="0096215D" w:rsidP="00122317">
      <w:pPr>
        <w:pStyle w:val="paragraphsub"/>
      </w:pPr>
      <w:r w:rsidRPr="00122317">
        <w:tab/>
        <w:t>(ii)</w:t>
      </w:r>
      <w:r w:rsidRPr="00122317">
        <w:tab/>
        <w:t>the owner or lessee of the computer or device; or</w:t>
      </w:r>
    </w:p>
    <w:p w:rsidR="0096215D" w:rsidRPr="00122317" w:rsidRDefault="0096215D" w:rsidP="00122317">
      <w:pPr>
        <w:pStyle w:val="paragraphsub"/>
      </w:pPr>
      <w:r w:rsidRPr="00122317">
        <w:tab/>
        <w:t>(iii)</w:t>
      </w:r>
      <w:r w:rsidRPr="00122317">
        <w:tab/>
        <w:t>an employee of the owner or lessee of the computer or device; or</w:t>
      </w:r>
    </w:p>
    <w:p w:rsidR="0096215D" w:rsidRPr="00122317" w:rsidRDefault="0096215D" w:rsidP="00122317">
      <w:pPr>
        <w:pStyle w:val="paragraphsub"/>
      </w:pPr>
      <w:r w:rsidRPr="00122317">
        <w:lastRenderedPageBreak/>
        <w:tab/>
        <w:t>(iv)</w:t>
      </w:r>
      <w:r w:rsidRPr="00122317">
        <w:tab/>
        <w:t>a person engaged under a contract for services by the owner or lessee of the computer or device; or</w:t>
      </w:r>
    </w:p>
    <w:p w:rsidR="0096215D" w:rsidRPr="00122317" w:rsidRDefault="0096215D" w:rsidP="00122317">
      <w:pPr>
        <w:pStyle w:val="paragraphsub"/>
      </w:pPr>
      <w:r w:rsidRPr="00122317">
        <w:tab/>
        <w:t>(v)</w:t>
      </w:r>
      <w:r w:rsidRPr="00122317">
        <w:tab/>
        <w:t>a person who uses or has used the computer or device; or</w:t>
      </w:r>
    </w:p>
    <w:p w:rsidR="0096215D" w:rsidRPr="00122317" w:rsidRDefault="0096215D" w:rsidP="00122317">
      <w:pPr>
        <w:pStyle w:val="paragraphsub"/>
      </w:pPr>
      <w:r w:rsidRPr="00122317">
        <w:tab/>
        <w:t>(vi)</w:t>
      </w:r>
      <w:r w:rsidRPr="00122317">
        <w:tab/>
        <w:t>a person who is or was a system administrator for the system including the computer or device; and</w:t>
      </w:r>
    </w:p>
    <w:p w:rsidR="0096215D" w:rsidRPr="00122317" w:rsidRDefault="0096215D" w:rsidP="00122317">
      <w:pPr>
        <w:pStyle w:val="paragraph"/>
      </w:pPr>
      <w:r w:rsidRPr="00122317">
        <w:tab/>
        <w:t>(e)</w:t>
      </w:r>
      <w:r w:rsidRPr="00122317">
        <w:tab/>
        <w:t>the specified person has relevant knowledge of:</w:t>
      </w:r>
    </w:p>
    <w:p w:rsidR="0096215D" w:rsidRPr="00122317" w:rsidRDefault="0096215D" w:rsidP="00122317">
      <w:pPr>
        <w:pStyle w:val="paragraphsub"/>
      </w:pPr>
      <w:r w:rsidRPr="00122317">
        <w:tab/>
        <w:t>(i)</w:t>
      </w:r>
      <w:r w:rsidRPr="00122317">
        <w:tab/>
        <w:t>the computer or device or a computer network of which the computer or device forms or formed a part; or</w:t>
      </w:r>
    </w:p>
    <w:p w:rsidR="0096215D" w:rsidRPr="00122317" w:rsidRDefault="0096215D" w:rsidP="00122317">
      <w:pPr>
        <w:pStyle w:val="paragraphsub"/>
      </w:pPr>
      <w:r w:rsidRPr="00122317">
        <w:tab/>
        <w:t>(ii)</w:t>
      </w:r>
      <w:r w:rsidRPr="00122317">
        <w:tab/>
        <w:t>measures applied to protect data held in the computer or device</w:t>
      </w:r>
      <w:r w:rsidR="00090706" w:rsidRPr="00122317">
        <w:t>.</w:t>
      </w:r>
    </w:p>
    <w:p w:rsidR="0096215D" w:rsidRPr="00122317" w:rsidRDefault="0096215D" w:rsidP="00122317">
      <w:pPr>
        <w:pStyle w:val="SubsectionHead"/>
      </w:pPr>
      <w:r w:rsidRPr="00122317">
        <w:t>Warrants and emergency authorisations relating to recovery orders</w:t>
      </w:r>
    </w:p>
    <w:p w:rsidR="0096215D" w:rsidRPr="00122317" w:rsidRDefault="0096215D" w:rsidP="00122317">
      <w:pPr>
        <w:pStyle w:val="subsection"/>
      </w:pPr>
      <w:r w:rsidRPr="00122317">
        <w:tab/>
        <w:t>(3)</w:t>
      </w:r>
      <w:r w:rsidRPr="00122317">
        <w:tab/>
        <w:t>In the case of a computer that is the subject of:</w:t>
      </w:r>
    </w:p>
    <w:p w:rsidR="0096215D" w:rsidRPr="00122317" w:rsidRDefault="0096215D" w:rsidP="00122317">
      <w:pPr>
        <w:pStyle w:val="paragraph"/>
      </w:pPr>
      <w:r w:rsidRPr="00122317">
        <w:tab/>
        <w:t>(a)</w:t>
      </w:r>
      <w:r w:rsidRPr="00122317">
        <w:tab/>
        <w:t>a computer access warrant issued in relation to a recovery order; or</w:t>
      </w:r>
    </w:p>
    <w:p w:rsidR="0096215D" w:rsidRPr="00122317" w:rsidRDefault="0096215D" w:rsidP="00122317">
      <w:pPr>
        <w:pStyle w:val="paragraph"/>
      </w:pPr>
      <w:r w:rsidRPr="00122317">
        <w:tab/>
        <w:t>(b)</w:t>
      </w:r>
      <w:r w:rsidRPr="00122317">
        <w:tab/>
        <w:t>an emergency authorisation given in response to an application under subsection</w:t>
      </w:r>
      <w:r w:rsidR="00122317" w:rsidRPr="00122317">
        <w:t> </w:t>
      </w:r>
      <w:r w:rsidRPr="00122317">
        <w:t>29(1A);</w:t>
      </w:r>
    </w:p>
    <w:p w:rsidR="0096215D" w:rsidRPr="00122317" w:rsidRDefault="0096215D" w:rsidP="00122317">
      <w:pPr>
        <w:pStyle w:val="subsection2"/>
      </w:pPr>
      <w:r w:rsidRPr="00122317">
        <w:t xml:space="preserve">the eligible Judge or nominated AAT member may grant the assistance order if </w:t>
      </w:r>
      <w:r w:rsidR="0035048E" w:rsidRPr="00122317">
        <w:t xml:space="preserve">the </w:t>
      </w:r>
      <w:r w:rsidR="00086597" w:rsidRPr="00122317">
        <w:t>eligible Judge or nominated AAT member</w:t>
      </w:r>
      <w:r w:rsidRPr="00122317">
        <w:t xml:space="preserve"> is satisfied that:</w:t>
      </w:r>
    </w:p>
    <w:p w:rsidR="0096215D" w:rsidRPr="00122317" w:rsidRDefault="0096215D" w:rsidP="00122317">
      <w:pPr>
        <w:pStyle w:val="paragraph"/>
      </w:pPr>
      <w:r w:rsidRPr="00122317">
        <w:tab/>
        <w:t>(c)</w:t>
      </w:r>
      <w:r w:rsidRPr="00122317">
        <w:tab/>
        <w:t>there are reasonable grounds for suspecting that access to data held in the computer may assist in the location and safe recovery of the child to whom the recovery order relates; and</w:t>
      </w:r>
    </w:p>
    <w:p w:rsidR="0096215D" w:rsidRPr="00122317" w:rsidRDefault="0096215D" w:rsidP="00122317">
      <w:pPr>
        <w:pStyle w:val="paragraph"/>
      </w:pPr>
      <w:r w:rsidRPr="00122317">
        <w:tab/>
        <w:t>(d)</w:t>
      </w:r>
      <w:r w:rsidRPr="00122317">
        <w:tab/>
        <w:t>the specified person is:</w:t>
      </w:r>
    </w:p>
    <w:p w:rsidR="0096215D" w:rsidRPr="00122317" w:rsidRDefault="0096215D" w:rsidP="00122317">
      <w:pPr>
        <w:pStyle w:val="paragraphsub"/>
      </w:pPr>
      <w:r w:rsidRPr="00122317">
        <w:tab/>
        <w:t>(i)</w:t>
      </w:r>
      <w:r w:rsidRPr="00122317">
        <w:tab/>
        <w:t>the owner or lessee of the computer or</w:t>
      </w:r>
    </w:p>
    <w:p w:rsidR="0096215D" w:rsidRPr="00122317" w:rsidRDefault="0096215D" w:rsidP="00122317">
      <w:pPr>
        <w:pStyle w:val="paragraphsub"/>
      </w:pPr>
      <w:r w:rsidRPr="00122317">
        <w:tab/>
        <w:t>(ii)</w:t>
      </w:r>
      <w:r w:rsidRPr="00122317">
        <w:tab/>
        <w:t>an employee of the owner or lessee of the computer; or</w:t>
      </w:r>
    </w:p>
    <w:p w:rsidR="0096215D" w:rsidRPr="00122317" w:rsidRDefault="0096215D" w:rsidP="00122317">
      <w:pPr>
        <w:pStyle w:val="paragraphsub"/>
      </w:pPr>
      <w:r w:rsidRPr="00122317">
        <w:tab/>
        <w:t>(iii)</w:t>
      </w:r>
      <w:r w:rsidRPr="00122317">
        <w:tab/>
        <w:t>a person engaged under a contract for services by the owner or lessee of the computer; or</w:t>
      </w:r>
    </w:p>
    <w:p w:rsidR="0096215D" w:rsidRPr="00122317" w:rsidRDefault="0096215D" w:rsidP="00122317">
      <w:pPr>
        <w:pStyle w:val="paragraphsub"/>
      </w:pPr>
      <w:r w:rsidRPr="00122317">
        <w:tab/>
        <w:t>(iv)</w:t>
      </w:r>
      <w:r w:rsidRPr="00122317">
        <w:tab/>
        <w:t>a person who uses or has used the computer; or</w:t>
      </w:r>
    </w:p>
    <w:p w:rsidR="0096215D" w:rsidRPr="00122317" w:rsidRDefault="0096215D" w:rsidP="00122317">
      <w:pPr>
        <w:pStyle w:val="paragraphsub"/>
      </w:pPr>
      <w:r w:rsidRPr="00122317">
        <w:tab/>
        <w:t>(v)</w:t>
      </w:r>
      <w:r w:rsidRPr="00122317">
        <w:tab/>
        <w:t>a person who is or was a system administrator for the system including the computer; and</w:t>
      </w:r>
    </w:p>
    <w:p w:rsidR="0096215D" w:rsidRPr="00122317" w:rsidRDefault="0096215D" w:rsidP="00122317">
      <w:pPr>
        <w:pStyle w:val="paragraph"/>
      </w:pPr>
      <w:r w:rsidRPr="00122317">
        <w:tab/>
        <w:t>(e)</w:t>
      </w:r>
      <w:r w:rsidRPr="00122317">
        <w:tab/>
        <w:t>the specified person has relevant knowledge of:</w:t>
      </w:r>
    </w:p>
    <w:p w:rsidR="0096215D" w:rsidRPr="00122317" w:rsidRDefault="0096215D" w:rsidP="00122317">
      <w:pPr>
        <w:pStyle w:val="paragraphsub"/>
      </w:pPr>
      <w:r w:rsidRPr="00122317">
        <w:tab/>
        <w:t>(i)</w:t>
      </w:r>
      <w:r w:rsidRPr="00122317">
        <w:tab/>
        <w:t>the computer or a computer network of which the computer forms or formed a part; or</w:t>
      </w:r>
    </w:p>
    <w:p w:rsidR="0096215D" w:rsidRPr="00122317" w:rsidRDefault="0096215D" w:rsidP="00122317">
      <w:pPr>
        <w:pStyle w:val="paragraphsub"/>
      </w:pPr>
      <w:r w:rsidRPr="00122317">
        <w:tab/>
        <w:t>(ii)</w:t>
      </w:r>
      <w:r w:rsidRPr="00122317">
        <w:tab/>
        <w:t>measures applied to protect data held in the computer</w:t>
      </w:r>
      <w:r w:rsidR="00090706" w:rsidRPr="00122317">
        <w:t>.</w:t>
      </w:r>
    </w:p>
    <w:p w:rsidR="0096215D" w:rsidRPr="00122317" w:rsidRDefault="0096215D" w:rsidP="00122317">
      <w:pPr>
        <w:pStyle w:val="SubsectionHead"/>
      </w:pPr>
      <w:r w:rsidRPr="00122317">
        <w:lastRenderedPageBreak/>
        <w:t>Warrants relating to mutual assistance authorisations</w:t>
      </w:r>
    </w:p>
    <w:p w:rsidR="0096215D" w:rsidRPr="00122317" w:rsidRDefault="0096215D" w:rsidP="00122317">
      <w:pPr>
        <w:pStyle w:val="subsection"/>
      </w:pPr>
      <w:r w:rsidRPr="00122317">
        <w:tab/>
        <w:t>(4)</w:t>
      </w:r>
      <w:r w:rsidRPr="00122317">
        <w:tab/>
        <w:t xml:space="preserve">In the case of a computer that is the subject of a computer access warrant issued in relation to a mutual assistance authorisation, the eligible Judge or nominated AAT member may grant the assistance order if </w:t>
      </w:r>
      <w:r w:rsidR="0035048E" w:rsidRPr="00122317">
        <w:t xml:space="preserve">the </w:t>
      </w:r>
      <w:r w:rsidR="00086597" w:rsidRPr="00122317">
        <w:t>eligible Judge or nominated AAT member</w:t>
      </w:r>
      <w:r w:rsidR="0035048E" w:rsidRPr="00122317">
        <w:t xml:space="preserve"> </w:t>
      </w:r>
      <w:r w:rsidRPr="00122317">
        <w:t>is satisfied that:</w:t>
      </w:r>
    </w:p>
    <w:p w:rsidR="0096215D" w:rsidRPr="00122317" w:rsidRDefault="0096215D" w:rsidP="00122317">
      <w:pPr>
        <w:pStyle w:val="paragraph"/>
      </w:pPr>
      <w:r w:rsidRPr="00122317">
        <w:tab/>
        <w:t>(a)</w:t>
      </w:r>
      <w:r w:rsidRPr="00122317">
        <w:tab/>
        <w:t>there are reasonable grounds for suspecting that access to data held in the computer is necessary, in the course of the investigation or investigative proceeding to which the authorisation relates, for the purpose of enabling evidence to be obtained of:</w:t>
      </w:r>
    </w:p>
    <w:p w:rsidR="0096215D" w:rsidRPr="00122317" w:rsidRDefault="0096215D" w:rsidP="00122317">
      <w:pPr>
        <w:pStyle w:val="paragraphsub"/>
      </w:pPr>
      <w:r w:rsidRPr="00122317">
        <w:tab/>
        <w:t>(i)</w:t>
      </w:r>
      <w:r w:rsidRPr="00122317">
        <w:tab/>
        <w:t>the commission of the offence to which the authorisation relates; or</w:t>
      </w:r>
    </w:p>
    <w:p w:rsidR="0096215D" w:rsidRPr="00122317" w:rsidRDefault="0096215D" w:rsidP="00122317">
      <w:pPr>
        <w:pStyle w:val="paragraphsub"/>
      </w:pPr>
      <w:r w:rsidRPr="00122317">
        <w:tab/>
        <w:t>(ii)</w:t>
      </w:r>
      <w:r w:rsidRPr="00122317">
        <w:tab/>
        <w:t>the identity or location of the persons suspected of committing the offence; and</w:t>
      </w:r>
    </w:p>
    <w:p w:rsidR="0096215D" w:rsidRPr="00122317" w:rsidRDefault="0096215D" w:rsidP="00122317">
      <w:pPr>
        <w:pStyle w:val="paragraph"/>
      </w:pPr>
      <w:r w:rsidRPr="00122317">
        <w:tab/>
        <w:t>(b)</w:t>
      </w:r>
      <w:r w:rsidRPr="00122317">
        <w:tab/>
        <w:t>the specified person is:</w:t>
      </w:r>
    </w:p>
    <w:p w:rsidR="0096215D" w:rsidRPr="00122317" w:rsidRDefault="0096215D" w:rsidP="00122317">
      <w:pPr>
        <w:pStyle w:val="paragraphsub"/>
      </w:pPr>
      <w:r w:rsidRPr="00122317">
        <w:tab/>
        <w:t>(i)</w:t>
      </w:r>
      <w:r w:rsidRPr="00122317">
        <w:tab/>
        <w:t>reasonably suspected of committing the offence to which the authorisation relates; or</w:t>
      </w:r>
    </w:p>
    <w:p w:rsidR="0096215D" w:rsidRPr="00122317" w:rsidRDefault="0096215D" w:rsidP="00122317">
      <w:pPr>
        <w:pStyle w:val="paragraphsub"/>
      </w:pPr>
      <w:r w:rsidRPr="00122317">
        <w:tab/>
        <w:t>(ii)</w:t>
      </w:r>
      <w:r w:rsidRPr="00122317">
        <w:tab/>
        <w:t>the owner or lessee of the computer; or</w:t>
      </w:r>
    </w:p>
    <w:p w:rsidR="0096215D" w:rsidRPr="00122317" w:rsidRDefault="0096215D" w:rsidP="00122317">
      <w:pPr>
        <w:pStyle w:val="paragraphsub"/>
      </w:pPr>
      <w:r w:rsidRPr="00122317">
        <w:tab/>
        <w:t>(iii)</w:t>
      </w:r>
      <w:r w:rsidRPr="00122317">
        <w:tab/>
        <w:t>an employee of the owner or lessee of the computer; or</w:t>
      </w:r>
    </w:p>
    <w:p w:rsidR="0096215D" w:rsidRPr="00122317" w:rsidRDefault="0096215D" w:rsidP="00122317">
      <w:pPr>
        <w:pStyle w:val="paragraphsub"/>
      </w:pPr>
      <w:r w:rsidRPr="00122317">
        <w:tab/>
        <w:t>(iv)</w:t>
      </w:r>
      <w:r w:rsidRPr="00122317">
        <w:tab/>
        <w:t>a person engaged under a contract for services by the owner or lessee of the computer; or</w:t>
      </w:r>
    </w:p>
    <w:p w:rsidR="0096215D" w:rsidRPr="00122317" w:rsidRDefault="0096215D" w:rsidP="00122317">
      <w:pPr>
        <w:pStyle w:val="paragraphsub"/>
      </w:pPr>
      <w:r w:rsidRPr="00122317">
        <w:tab/>
        <w:t>(v)</w:t>
      </w:r>
      <w:r w:rsidRPr="00122317">
        <w:tab/>
        <w:t>a person who uses or has used the computer; or</w:t>
      </w:r>
    </w:p>
    <w:p w:rsidR="0096215D" w:rsidRPr="00122317" w:rsidRDefault="0096215D" w:rsidP="00122317">
      <w:pPr>
        <w:pStyle w:val="paragraphsub"/>
      </w:pPr>
      <w:r w:rsidRPr="00122317">
        <w:tab/>
        <w:t>(vi)</w:t>
      </w:r>
      <w:r w:rsidRPr="00122317">
        <w:tab/>
        <w:t>a person who is or was a system administrator for the system including the computer; and</w:t>
      </w:r>
    </w:p>
    <w:p w:rsidR="0096215D" w:rsidRPr="00122317" w:rsidRDefault="0096215D" w:rsidP="00122317">
      <w:pPr>
        <w:pStyle w:val="paragraph"/>
      </w:pPr>
      <w:r w:rsidRPr="00122317">
        <w:tab/>
        <w:t>(c)</w:t>
      </w:r>
      <w:r w:rsidRPr="00122317">
        <w:tab/>
        <w:t>the specified person has relevant knowledge of:</w:t>
      </w:r>
    </w:p>
    <w:p w:rsidR="0096215D" w:rsidRPr="00122317" w:rsidRDefault="0096215D" w:rsidP="00122317">
      <w:pPr>
        <w:pStyle w:val="paragraphsub"/>
      </w:pPr>
      <w:r w:rsidRPr="00122317">
        <w:tab/>
        <w:t>(i)</w:t>
      </w:r>
      <w:r w:rsidRPr="00122317">
        <w:tab/>
        <w:t>the computer or a computer network of which the computer forms or formed a part; or</w:t>
      </w:r>
    </w:p>
    <w:p w:rsidR="0096215D" w:rsidRPr="00122317" w:rsidRDefault="0096215D" w:rsidP="00122317">
      <w:pPr>
        <w:pStyle w:val="paragraphsub"/>
      </w:pPr>
      <w:r w:rsidRPr="00122317">
        <w:tab/>
        <w:t>(ii)</w:t>
      </w:r>
      <w:r w:rsidRPr="00122317">
        <w:tab/>
        <w:t>measures applied to protect data held in the computer</w:t>
      </w:r>
      <w:r w:rsidR="00090706" w:rsidRPr="00122317">
        <w:t>.</w:t>
      </w:r>
    </w:p>
    <w:p w:rsidR="0096215D" w:rsidRPr="00122317" w:rsidRDefault="0096215D" w:rsidP="00122317">
      <w:pPr>
        <w:pStyle w:val="SubsectionHead"/>
      </w:pPr>
      <w:r w:rsidRPr="00122317">
        <w:t>Warrants relating to integrity operations</w:t>
      </w:r>
    </w:p>
    <w:p w:rsidR="0096215D" w:rsidRPr="00122317" w:rsidRDefault="0096215D" w:rsidP="00122317">
      <w:pPr>
        <w:pStyle w:val="subsection"/>
      </w:pPr>
      <w:r w:rsidRPr="00122317">
        <w:tab/>
        <w:t>(5)</w:t>
      </w:r>
      <w:r w:rsidRPr="00122317">
        <w:tab/>
        <w:t xml:space="preserve">In the case of a computer that is the subject of a computer access warrant issued in relation to an integrity operation, the eligible Judge or nominated AAT member may grant the assistance order if </w:t>
      </w:r>
      <w:r w:rsidR="0035048E" w:rsidRPr="00122317">
        <w:t xml:space="preserve">the </w:t>
      </w:r>
      <w:r w:rsidR="00086597" w:rsidRPr="00122317">
        <w:t>eligible Judge or nominated AAT member</w:t>
      </w:r>
      <w:r w:rsidRPr="00122317">
        <w:t xml:space="preserve"> is satisfied that:</w:t>
      </w:r>
    </w:p>
    <w:p w:rsidR="0096215D" w:rsidRPr="00122317" w:rsidRDefault="0096215D" w:rsidP="00122317">
      <w:pPr>
        <w:pStyle w:val="paragraph"/>
      </w:pPr>
      <w:r w:rsidRPr="00122317">
        <w:tab/>
        <w:t>(a)</w:t>
      </w:r>
      <w:r w:rsidRPr="00122317">
        <w:tab/>
        <w:t>there are reasonable grounds for suspecting that access to</w:t>
      </w:r>
      <w:r w:rsidR="002A4287" w:rsidRPr="00122317">
        <w:t xml:space="preserve"> data held in the computer will</w:t>
      </w:r>
      <w:r w:rsidRPr="00122317">
        <w:t xml:space="preserve"> assist the conduct of the </w:t>
      </w:r>
      <w:r w:rsidRPr="00122317">
        <w:lastRenderedPageBreak/>
        <w:t>integrity operation by enabling evidence to be obtained relating to the integrity, location or identity of a particular staff member of the target agency; and</w:t>
      </w:r>
    </w:p>
    <w:p w:rsidR="0096215D" w:rsidRPr="00122317" w:rsidRDefault="0096215D" w:rsidP="00122317">
      <w:pPr>
        <w:pStyle w:val="paragraph"/>
      </w:pPr>
      <w:r w:rsidRPr="00122317">
        <w:tab/>
        <w:t>(b)</w:t>
      </w:r>
      <w:r w:rsidRPr="00122317">
        <w:tab/>
        <w:t>the specified person is:</w:t>
      </w:r>
    </w:p>
    <w:p w:rsidR="0096215D" w:rsidRPr="00122317" w:rsidRDefault="0096215D" w:rsidP="00122317">
      <w:pPr>
        <w:pStyle w:val="paragraphsub"/>
      </w:pPr>
      <w:r w:rsidRPr="00122317">
        <w:tab/>
        <w:t>(i)</w:t>
      </w:r>
      <w:r w:rsidRPr="00122317">
        <w:tab/>
        <w:t>the staff member; or</w:t>
      </w:r>
    </w:p>
    <w:p w:rsidR="0096215D" w:rsidRPr="00122317" w:rsidRDefault="0096215D" w:rsidP="00122317">
      <w:pPr>
        <w:pStyle w:val="paragraphsub"/>
      </w:pPr>
      <w:r w:rsidRPr="00122317">
        <w:tab/>
        <w:t>(ii)</w:t>
      </w:r>
      <w:r w:rsidRPr="00122317">
        <w:tab/>
        <w:t>the owner or lessee of the computer; or</w:t>
      </w:r>
    </w:p>
    <w:p w:rsidR="0096215D" w:rsidRPr="00122317" w:rsidRDefault="0096215D" w:rsidP="00122317">
      <w:pPr>
        <w:pStyle w:val="paragraphsub"/>
      </w:pPr>
      <w:r w:rsidRPr="00122317">
        <w:tab/>
        <w:t>(iii)</w:t>
      </w:r>
      <w:r w:rsidRPr="00122317">
        <w:tab/>
        <w:t>an employee of the owner or lessee of the computer; or</w:t>
      </w:r>
    </w:p>
    <w:p w:rsidR="0096215D" w:rsidRPr="00122317" w:rsidRDefault="0096215D" w:rsidP="00122317">
      <w:pPr>
        <w:pStyle w:val="paragraphsub"/>
      </w:pPr>
      <w:r w:rsidRPr="00122317">
        <w:tab/>
        <w:t>(iv)</w:t>
      </w:r>
      <w:r w:rsidRPr="00122317">
        <w:tab/>
        <w:t>a person engaged under a contract for services by the owner or lessee of the computer; or</w:t>
      </w:r>
    </w:p>
    <w:p w:rsidR="0096215D" w:rsidRPr="00122317" w:rsidRDefault="0096215D" w:rsidP="00122317">
      <w:pPr>
        <w:pStyle w:val="paragraphsub"/>
      </w:pPr>
      <w:r w:rsidRPr="00122317">
        <w:tab/>
        <w:t>(v)</w:t>
      </w:r>
      <w:r w:rsidRPr="00122317">
        <w:tab/>
        <w:t>a person who uses or has used the computer; or</w:t>
      </w:r>
    </w:p>
    <w:p w:rsidR="0096215D" w:rsidRPr="00122317" w:rsidRDefault="0096215D" w:rsidP="00122317">
      <w:pPr>
        <w:pStyle w:val="paragraphsub"/>
      </w:pPr>
      <w:r w:rsidRPr="00122317">
        <w:tab/>
        <w:t>(vi)</w:t>
      </w:r>
      <w:r w:rsidRPr="00122317">
        <w:tab/>
        <w:t>a person who is or was a system administrator for the system including the computer; and</w:t>
      </w:r>
    </w:p>
    <w:p w:rsidR="0096215D" w:rsidRPr="00122317" w:rsidRDefault="0096215D" w:rsidP="00122317">
      <w:pPr>
        <w:pStyle w:val="paragraph"/>
      </w:pPr>
      <w:r w:rsidRPr="00122317">
        <w:tab/>
        <w:t>(c)</w:t>
      </w:r>
      <w:r w:rsidRPr="00122317">
        <w:tab/>
        <w:t>the specified person has relevant knowledge of:</w:t>
      </w:r>
    </w:p>
    <w:p w:rsidR="0096215D" w:rsidRPr="00122317" w:rsidRDefault="0096215D" w:rsidP="00122317">
      <w:pPr>
        <w:pStyle w:val="paragraphsub"/>
      </w:pPr>
      <w:r w:rsidRPr="00122317">
        <w:tab/>
        <w:t>(i)</w:t>
      </w:r>
      <w:r w:rsidRPr="00122317">
        <w:tab/>
        <w:t>the computer or a computer network of which the computer forms or formed a part; or</w:t>
      </w:r>
    </w:p>
    <w:p w:rsidR="0096215D" w:rsidRPr="00122317" w:rsidRDefault="0096215D" w:rsidP="00122317">
      <w:pPr>
        <w:pStyle w:val="paragraphsub"/>
      </w:pPr>
      <w:r w:rsidRPr="00122317">
        <w:tab/>
        <w:t>(ii)</w:t>
      </w:r>
      <w:r w:rsidRPr="00122317">
        <w:tab/>
        <w:t>measures applied to protect data held in the computer</w:t>
      </w:r>
      <w:r w:rsidR="00090706" w:rsidRPr="00122317">
        <w:t>.</w:t>
      </w:r>
    </w:p>
    <w:p w:rsidR="0096215D" w:rsidRPr="00122317" w:rsidRDefault="0096215D" w:rsidP="00122317">
      <w:pPr>
        <w:pStyle w:val="SubsectionHead"/>
      </w:pPr>
      <w:r w:rsidRPr="00122317">
        <w:t>Warrants relating to control orders</w:t>
      </w:r>
    </w:p>
    <w:p w:rsidR="0096215D" w:rsidRPr="00122317" w:rsidRDefault="0096215D" w:rsidP="00122317">
      <w:pPr>
        <w:pStyle w:val="subsection"/>
      </w:pPr>
      <w:r w:rsidRPr="00122317">
        <w:tab/>
        <w:t>(6)</w:t>
      </w:r>
      <w:r w:rsidRPr="00122317">
        <w:tab/>
        <w:t xml:space="preserve">In the case of a computer that is subject to a computer access warrant issued on the basis of a control order, the eligible Judge or nominated AAT member may grant the assistance order if </w:t>
      </w:r>
      <w:r w:rsidR="0035048E" w:rsidRPr="00122317">
        <w:t xml:space="preserve">the </w:t>
      </w:r>
      <w:r w:rsidR="00086597" w:rsidRPr="00122317">
        <w:t>eligible Judge or nominated AAT member</w:t>
      </w:r>
      <w:r w:rsidR="0035048E" w:rsidRPr="00122317">
        <w:t xml:space="preserve"> </w:t>
      </w:r>
      <w:r w:rsidRPr="00122317">
        <w:t>is satisfied that:</w:t>
      </w:r>
    </w:p>
    <w:p w:rsidR="0096215D" w:rsidRPr="00122317" w:rsidRDefault="0096215D" w:rsidP="00122317">
      <w:pPr>
        <w:pStyle w:val="paragraph"/>
      </w:pPr>
      <w:r w:rsidRPr="00122317">
        <w:tab/>
        <w:t>(a)</w:t>
      </w:r>
      <w:r w:rsidRPr="00122317">
        <w:tab/>
        <w:t>there are reasonable grounds for suspecting that access to the data held in the computer would be likely to substantially assist in:</w:t>
      </w:r>
    </w:p>
    <w:p w:rsidR="0096215D" w:rsidRPr="00122317" w:rsidRDefault="0096215D" w:rsidP="00122317">
      <w:pPr>
        <w:pStyle w:val="paragraphsub"/>
      </w:pPr>
      <w:r w:rsidRPr="00122317">
        <w:tab/>
        <w:t>(i)</w:t>
      </w:r>
      <w:r w:rsidRPr="00122317">
        <w:tab/>
        <w:t>protecting the public from a terrorist act; or</w:t>
      </w:r>
    </w:p>
    <w:p w:rsidR="0096215D" w:rsidRPr="00122317" w:rsidRDefault="0096215D" w:rsidP="00122317">
      <w:pPr>
        <w:pStyle w:val="paragraphsub"/>
      </w:pPr>
      <w:r w:rsidRPr="00122317">
        <w:tab/>
        <w:t>(ii)</w:t>
      </w:r>
      <w:r w:rsidRPr="00122317">
        <w:tab/>
        <w:t>preventing the provision of support for, or the facilitation of, a terrorist act; or</w:t>
      </w:r>
    </w:p>
    <w:p w:rsidR="0096215D" w:rsidRPr="00122317" w:rsidRDefault="0096215D" w:rsidP="00122317">
      <w:pPr>
        <w:pStyle w:val="paragraphsub"/>
      </w:pPr>
      <w:r w:rsidRPr="00122317">
        <w:tab/>
        <w:t>(iii)</w:t>
      </w:r>
      <w:r w:rsidRPr="00122317">
        <w:tab/>
        <w:t>preventing the provision of support for, or the facilitation of, the engagement in a hostile activity in a foreign country; or</w:t>
      </w:r>
    </w:p>
    <w:p w:rsidR="0096215D" w:rsidRPr="00122317" w:rsidRDefault="0096215D" w:rsidP="00122317">
      <w:pPr>
        <w:pStyle w:val="paragraphsub"/>
      </w:pPr>
      <w:r w:rsidRPr="00122317">
        <w:tab/>
        <w:t>(iv)</w:t>
      </w:r>
      <w:r w:rsidRPr="00122317">
        <w:tab/>
        <w:t>determining whether the control order, or any succeeding control order, has been, or is being, complied with; and</w:t>
      </w:r>
    </w:p>
    <w:p w:rsidR="0096215D" w:rsidRPr="00122317" w:rsidRDefault="0096215D" w:rsidP="00122317">
      <w:pPr>
        <w:pStyle w:val="paragraph"/>
      </w:pPr>
      <w:r w:rsidRPr="00122317">
        <w:tab/>
        <w:t>(b)</w:t>
      </w:r>
      <w:r w:rsidRPr="00122317">
        <w:tab/>
        <w:t>the specified person is:</w:t>
      </w:r>
    </w:p>
    <w:p w:rsidR="0096215D" w:rsidRPr="00122317" w:rsidRDefault="0096215D" w:rsidP="00122317">
      <w:pPr>
        <w:pStyle w:val="paragraphsub"/>
      </w:pPr>
      <w:r w:rsidRPr="00122317">
        <w:tab/>
        <w:t>(i)</w:t>
      </w:r>
      <w:r w:rsidRPr="00122317">
        <w:tab/>
        <w:t>the subject of the control order; or</w:t>
      </w:r>
    </w:p>
    <w:p w:rsidR="0096215D" w:rsidRPr="00122317" w:rsidRDefault="0096215D" w:rsidP="00122317">
      <w:pPr>
        <w:pStyle w:val="paragraphsub"/>
      </w:pPr>
      <w:r w:rsidRPr="00122317">
        <w:tab/>
        <w:t>(ii)</w:t>
      </w:r>
      <w:r w:rsidRPr="00122317">
        <w:tab/>
        <w:t>the owner or lessee of the computer; or</w:t>
      </w:r>
    </w:p>
    <w:p w:rsidR="0096215D" w:rsidRPr="00122317" w:rsidRDefault="0096215D" w:rsidP="00122317">
      <w:pPr>
        <w:pStyle w:val="paragraphsub"/>
      </w:pPr>
      <w:r w:rsidRPr="00122317">
        <w:lastRenderedPageBreak/>
        <w:tab/>
        <w:t>(iii)</w:t>
      </w:r>
      <w:r w:rsidRPr="00122317">
        <w:tab/>
        <w:t>an employee of the owner or lessee of the computer; or</w:t>
      </w:r>
    </w:p>
    <w:p w:rsidR="0096215D" w:rsidRPr="00122317" w:rsidRDefault="0096215D" w:rsidP="00122317">
      <w:pPr>
        <w:pStyle w:val="paragraphsub"/>
      </w:pPr>
      <w:r w:rsidRPr="00122317">
        <w:tab/>
        <w:t>(iv)</w:t>
      </w:r>
      <w:r w:rsidRPr="00122317">
        <w:tab/>
        <w:t>a person engaged under a contract for services by the owner or lessee of the computer; or</w:t>
      </w:r>
    </w:p>
    <w:p w:rsidR="0096215D" w:rsidRPr="00122317" w:rsidRDefault="0096215D" w:rsidP="00122317">
      <w:pPr>
        <w:pStyle w:val="paragraphsub"/>
      </w:pPr>
      <w:r w:rsidRPr="00122317">
        <w:tab/>
        <w:t>(v)</w:t>
      </w:r>
      <w:r w:rsidRPr="00122317">
        <w:tab/>
        <w:t>a person who uses or has used the computer; or</w:t>
      </w:r>
    </w:p>
    <w:p w:rsidR="0096215D" w:rsidRPr="00122317" w:rsidRDefault="0096215D" w:rsidP="00122317">
      <w:pPr>
        <w:pStyle w:val="paragraphsub"/>
      </w:pPr>
      <w:r w:rsidRPr="00122317">
        <w:tab/>
        <w:t>(vi)</w:t>
      </w:r>
      <w:r w:rsidRPr="00122317">
        <w:tab/>
        <w:t>a person who is or was a system administrator for the system including the computer; and</w:t>
      </w:r>
    </w:p>
    <w:p w:rsidR="0096215D" w:rsidRPr="00122317" w:rsidRDefault="0096215D" w:rsidP="00122317">
      <w:pPr>
        <w:pStyle w:val="paragraph"/>
      </w:pPr>
      <w:r w:rsidRPr="00122317">
        <w:tab/>
        <w:t>(c)</w:t>
      </w:r>
      <w:r w:rsidRPr="00122317">
        <w:tab/>
        <w:t>the specified person has relevant knowledge of:</w:t>
      </w:r>
    </w:p>
    <w:p w:rsidR="0096215D" w:rsidRPr="00122317" w:rsidRDefault="0096215D" w:rsidP="00122317">
      <w:pPr>
        <w:pStyle w:val="paragraphsub"/>
      </w:pPr>
      <w:r w:rsidRPr="00122317">
        <w:tab/>
        <w:t>(i)</w:t>
      </w:r>
      <w:r w:rsidRPr="00122317">
        <w:tab/>
        <w:t>the computer or a computer network of which the computer forms or formed a part; or</w:t>
      </w:r>
    </w:p>
    <w:p w:rsidR="0096215D" w:rsidRPr="00122317" w:rsidRDefault="0096215D" w:rsidP="00122317">
      <w:pPr>
        <w:pStyle w:val="paragraphsub"/>
      </w:pPr>
      <w:r w:rsidRPr="00122317">
        <w:tab/>
        <w:t>(ii)</w:t>
      </w:r>
      <w:r w:rsidRPr="00122317">
        <w:tab/>
        <w:t>measures applied to protect data held in the computer</w:t>
      </w:r>
      <w:r w:rsidR="00090706" w:rsidRPr="00122317">
        <w:t>.</w:t>
      </w:r>
    </w:p>
    <w:p w:rsidR="0096215D" w:rsidRPr="00122317" w:rsidRDefault="0096215D" w:rsidP="00122317">
      <w:pPr>
        <w:pStyle w:val="SubsectionHead"/>
      </w:pPr>
      <w:r w:rsidRPr="00122317">
        <w:t>Emergency authorisations relating to risk of loss of evidence</w:t>
      </w:r>
    </w:p>
    <w:p w:rsidR="0096215D" w:rsidRPr="00122317" w:rsidRDefault="0096215D" w:rsidP="00122317">
      <w:pPr>
        <w:pStyle w:val="subsection"/>
      </w:pPr>
      <w:r w:rsidRPr="00122317">
        <w:tab/>
        <w:t>(7)</w:t>
      </w:r>
      <w:r w:rsidRPr="00122317">
        <w:tab/>
        <w:t>In the case of a computer that is the subject of an emergency authorisation given in response to an application under subsection</w:t>
      </w:r>
      <w:r w:rsidR="00122317" w:rsidRPr="00122317">
        <w:t> </w:t>
      </w:r>
      <w:r w:rsidRPr="00122317">
        <w:t xml:space="preserve">30(1A), the eligible Judge or nominated AAT member may grant the assistance order if </w:t>
      </w:r>
      <w:r w:rsidR="0035048E" w:rsidRPr="00122317">
        <w:t xml:space="preserve">the </w:t>
      </w:r>
      <w:r w:rsidR="00086597" w:rsidRPr="00122317">
        <w:t>eligible Judge or nominated AAT member</w:t>
      </w:r>
      <w:r w:rsidRPr="00122317">
        <w:t xml:space="preserve"> is satisfied that:</w:t>
      </w:r>
    </w:p>
    <w:p w:rsidR="0096215D" w:rsidRPr="00122317" w:rsidRDefault="0096215D" w:rsidP="00122317">
      <w:pPr>
        <w:pStyle w:val="paragraph"/>
      </w:pPr>
      <w:r w:rsidRPr="00122317">
        <w:tab/>
        <w:t>(a)</w:t>
      </w:r>
      <w:r w:rsidRPr="00122317">
        <w:tab/>
        <w:t>there are reasonable grounds for suspecting that access to data held in the computer is necessary to prevent the loss of any evidence relevant to the investigation to which the subsection</w:t>
      </w:r>
      <w:r w:rsidR="00122317" w:rsidRPr="00122317">
        <w:t> </w:t>
      </w:r>
      <w:r w:rsidRPr="00122317">
        <w:t>30(1A) application relates; and</w:t>
      </w:r>
    </w:p>
    <w:p w:rsidR="0096215D" w:rsidRPr="00122317" w:rsidRDefault="0096215D" w:rsidP="00122317">
      <w:pPr>
        <w:pStyle w:val="paragraph"/>
      </w:pPr>
      <w:r w:rsidRPr="00122317">
        <w:tab/>
        <w:t>(b)</w:t>
      </w:r>
      <w:r w:rsidRPr="00122317">
        <w:tab/>
        <w:t>the specified person is:</w:t>
      </w:r>
    </w:p>
    <w:p w:rsidR="0096215D" w:rsidRPr="00122317" w:rsidRDefault="0096215D" w:rsidP="00122317">
      <w:pPr>
        <w:pStyle w:val="paragraphsub"/>
      </w:pPr>
      <w:r w:rsidRPr="00122317">
        <w:tab/>
        <w:t>(i)</w:t>
      </w:r>
      <w:r w:rsidRPr="00122317">
        <w:tab/>
        <w:t>reasonably suspected of having committed any of the offences to which the emergency authorisation relates; or</w:t>
      </w:r>
    </w:p>
    <w:p w:rsidR="0096215D" w:rsidRPr="00122317" w:rsidRDefault="0096215D" w:rsidP="00122317">
      <w:pPr>
        <w:pStyle w:val="paragraphsub"/>
      </w:pPr>
      <w:r w:rsidRPr="00122317">
        <w:tab/>
        <w:t>(ii)</w:t>
      </w:r>
      <w:r w:rsidRPr="00122317">
        <w:tab/>
        <w:t>the owner or lessee of the computer or device; or</w:t>
      </w:r>
    </w:p>
    <w:p w:rsidR="0096215D" w:rsidRPr="00122317" w:rsidRDefault="0096215D" w:rsidP="00122317">
      <w:pPr>
        <w:pStyle w:val="paragraphsub"/>
      </w:pPr>
      <w:r w:rsidRPr="00122317">
        <w:tab/>
        <w:t>(iii)</w:t>
      </w:r>
      <w:r w:rsidRPr="00122317">
        <w:tab/>
        <w:t>an employee of the owner or lessee of the computer or device; or</w:t>
      </w:r>
    </w:p>
    <w:p w:rsidR="0096215D" w:rsidRPr="00122317" w:rsidRDefault="0096215D" w:rsidP="00122317">
      <w:pPr>
        <w:pStyle w:val="paragraphsub"/>
      </w:pPr>
      <w:r w:rsidRPr="00122317">
        <w:tab/>
        <w:t>(iv)</w:t>
      </w:r>
      <w:r w:rsidRPr="00122317">
        <w:tab/>
        <w:t>a person engaged under a contract for services by the owner or lessee of the computer or device; or</w:t>
      </w:r>
    </w:p>
    <w:p w:rsidR="0096215D" w:rsidRPr="00122317" w:rsidRDefault="0096215D" w:rsidP="00122317">
      <w:pPr>
        <w:pStyle w:val="paragraphsub"/>
      </w:pPr>
      <w:r w:rsidRPr="00122317">
        <w:tab/>
        <w:t>(v)</w:t>
      </w:r>
      <w:r w:rsidRPr="00122317">
        <w:tab/>
        <w:t>a person who uses or has used the computer or device; or</w:t>
      </w:r>
    </w:p>
    <w:p w:rsidR="0096215D" w:rsidRPr="00122317" w:rsidRDefault="0096215D" w:rsidP="00122317">
      <w:pPr>
        <w:pStyle w:val="paragraphsub"/>
      </w:pPr>
      <w:r w:rsidRPr="00122317">
        <w:tab/>
        <w:t>(vi)</w:t>
      </w:r>
      <w:r w:rsidRPr="00122317">
        <w:tab/>
        <w:t>a person who is or was a system administrator for the system including the computer or device; and</w:t>
      </w:r>
    </w:p>
    <w:p w:rsidR="0096215D" w:rsidRPr="00122317" w:rsidRDefault="0096215D" w:rsidP="00122317">
      <w:pPr>
        <w:pStyle w:val="paragraph"/>
      </w:pPr>
      <w:r w:rsidRPr="00122317">
        <w:tab/>
        <w:t>(c)</w:t>
      </w:r>
      <w:r w:rsidRPr="00122317">
        <w:tab/>
        <w:t>the specified person has relevant knowledge of:</w:t>
      </w:r>
    </w:p>
    <w:p w:rsidR="0096215D" w:rsidRPr="00122317" w:rsidRDefault="0096215D" w:rsidP="00122317">
      <w:pPr>
        <w:pStyle w:val="paragraphsub"/>
      </w:pPr>
      <w:r w:rsidRPr="00122317">
        <w:tab/>
        <w:t>(i)</w:t>
      </w:r>
      <w:r w:rsidRPr="00122317">
        <w:tab/>
        <w:t>the computer or device or a computer network of which the computer or device forms or formed a part; or</w:t>
      </w:r>
    </w:p>
    <w:p w:rsidR="0096215D" w:rsidRPr="00122317" w:rsidRDefault="0096215D" w:rsidP="00122317">
      <w:pPr>
        <w:pStyle w:val="paragraphsub"/>
      </w:pPr>
      <w:r w:rsidRPr="00122317">
        <w:lastRenderedPageBreak/>
        <w:tab/>
        <w:t>(ii)</w:t>
      </w:r>
      <w:r w:rsidRPr="00122317">
        <w:tab/>
        <w:t>measures applied to protect data held in the computer or device</w:t>
      </w:r>
      <w:r w:rsidR="00090706" w:rsidRPr="00122317">
        <w:t>.</w:t>
      </w:r>
    </w:p>
    <w:p w:rsidR="0096215D" w:rsidRPr="00122317" w:rsidRDefault="0096215D" w:rsidP="00122317">
      <w:pPr>
        <w:pStyle w:val="SubsectionHead"/>
      </w:pPr>
      <w:r w:rsidRPr="00122317">
        <w:t>Offence</w:t>
      </w:r>
    </w:p>
    <w:p w:rsidR="0096215D" w:rsidRPr="00122317" w:rsidRDefault="0096215D" w:rsidP="00122317">
      <w:pPr>
        <w:pStyle w:val="subsection"/>
      </w:pPr>
      <w:r w:rsidRPr="00122317">
        <w:tab/>
        <w:t>(8)</w:t>
      </w:r>
      <w:r w:rsidRPr="00122317">
        <w:tab/>
        <w:t>A person commits an offence if:</w:t>
      </w:r>
    </w:p>
    <w:p w:rsidR="0096215D" w:rsidRPr="00122317" w:rsidRDefault="00412D3E" w:rsidP="00122317">
      <w:pPr>
        <w:pStyle w:val="paragraph"/>
      </w:pPr>
      <w:r w:rsidRPr="00122317">
        <w:tab/>
        <w:t>(a)</w:t>
      </w:r>
      <w:r w:rsidRPr="00122317">
        <w:tab/>
      </w:r>
      <w:r w:rsidR="0096215D" w:rsidRPr="00122317">
        <w:t>the person is subject to an order under this section; and</w:t>
      </w:r>
    </w:p>
    <w:p w:rsidR="00412D3E" w:rsidRPr="00122317" w:rsidRDefault="00412D3E" w:rsidP="00122317">
      <w:pPr>
        <w:pStyle w:val="paragraph"/>
      </w:pPr>
      <w:r w:rsidRPr="00122317">
        <w:tab/>
        <w:t>(b)</w:t>
      </w:r>
      <w:r w:rsidRPr="00122317">
        <w:tab/>
        <w:t xml:space="preserve">the person is capable of complying with </w:t>
      </w:r>
      <w:r w:rsidR="004E233C" w:rsidRPr="00122317">
        <w:t xml:space="preserve">a requirement in </w:t>
      </w:r>
      <w:r w:rsidRPr="00122317">
        <w:t>the order; and</w:t>
      </w:r>
    </w:p>
    <w:p w:rsidR="0096215D" w:rsidRPr="00122317" w:rsidRDefault="00412D3E" w:rsidP="00122317">
      <w:pPr>
        <w:pStyle w:val="paragraph"/>
      </w:pPr>
      <w:r w:rsidRPr="00122317">
        <w:tab/>
        <w:t>(c)</w:t>
      </w:r>
      <w:r w:rsidRPr="00122317">
        <w:tab/>
      </w:r>
      <w:r w:rsidR="0096215D" w:rsidRPr="00122317">
        <w:t>the person omits to do an act; and</w:t>
      </w:r>
    </w:p>
    <w:p w:rsidR="0096215D" w:rsidRPr="00122317" w:rsidRDefault="00412D3E" w:rsidP="00122317">
      <w:pPr>
        <w:pStyle w:val="paragraph"/>
      </w:pPr>
      <w:r w:rsidRPr="00122317">
        <w:tab/>
        <w:t>(d)</w:t>
      </w:r>
      <w:r w:rsidRPr="00122317">
        <w:tab/>
      </w:r>
      <w:r w:rsidR="0096215D" w:rsidRPr="00122317">
        <w:t xml:space="preserve">the omission contravenes </w:t>
      </w:r>
      <w:r w:rsidR="00290ED0" w:rsidRPr="00122317">
        <w:t>the requirement</w:t>
      </w:r>
      <w:r w:rsidR="00090706" w:rsidRPr="00122317">
        <w:t>.</w:t>
      </w:r>
    </w:p>
    <w:p w:rsidR="0096215D" w:rsidRPr="00122317" w:rsidRDefault="0096215D" w:rsidP="00122317">
      <w:pPr>
        <w:pStyle w:val="Penalty"/>
      </w:pPr>
      <w:r w:rsidRPr="00122317">
        <w:t>Penalty for contravention of this subsectio</w:t>
      </w:r>
      <w:r w:rsidR="00ED7DF4" w:rsidRPr="00122317">
        <w:t>n:</w:t>
      </w:r>
      <w:r w:rsidR="00ED7DF4" w:rsidRPr="00122317">
        <w:tab/>
        <w:t>Imprisonment for 10 years or 6</w:t>
      </w:r>
      <w:r w:rsidRPr="00122317">
        <w:t>00 penalty units, or both</w:t>
      </w:r>
      <w:r w:rsidR="00090706" w:rsidRPr="00122317">
        <w:t>.</w:t>
      </w:r>
    </w:p>
    <w:p w:rsidR="00B62F58" w:rsidRPr="00122317" w:rsidRDefault="00F27C72" w:rsidP="00122317">
      <w:pPr>
        <w:pStyle w:val="ItemHead"/>
      </w:pPr>
      <w:r w:rsidRPr="00122317">
        <w:t>115</w:t>
      </w:r>
      <w:r w:rsidR="00B62F58" w:rsidRPr="00122317">
        <w:t xml:space="preserve">  After subsection</w:t>
      </w:r>
      <w:r w:rsidR="00122317" w:rsidRPr="00122317">
        <w:t> </w:t>
      </w:r>
      <w:r w:rsidR="00B62F58" w:rsidRPr="00122317">
        <w:t>65(1)</w:t>
      </w:r>
    </w:p>
    <w:p w:rsidR="00B62F58" w:rsidRPr="00122317" w:rsidRDefault="00B62F58" w:rsidP="00122317">
      <w:pPr>
        <w:pStyle w:val="Item"/>
      </w:pPr>
      <w:r w:rsidRPr="00122317">
        <w:t>Insert:</w:t>
      </w:r>
    </w:p>
    <w:p w:rsidR="00B62F58" w:rsidRPr="00122317" w:rsidRDefault="00B62F58" w:rsidP="00122317">
      <w:pPr>
        <w:pStyle w:val="subsection"/>
      </w:pPr>
      <w:r w:rsidRPr="00122317">
        <w:tab/>
        <w:t>(1A)</w:t>
      </w:r>
      <w:r w:rsidRPr="00122317">
        <w:tab/>
        <w:t>If:</w:t>
      </w:r>
    </w:p>
    <w:p w:rsidR="00B62F58" w:rsidRPr="00122317" w:rsidRDefault="00B62F58" w:rsidP="00122317">
      <w:pPr>
        <w:pStyle w:val="paragraph"/>
      </w:pPr>
      <w:r w:rsidRPr="00122317">
        <w:tab/>
        <w:t>(a)</w:t>
      </w:r>
      <w:r w:rsidRPr="00122317">
        <w:tab/>
        <w:t>information or a record is purportedly obtained through accessing, under a computer access warrant or emergency authorisation, particular data held in a computer; and</w:t>
      </w:r>
    </w:p>
    <w:p w:rsidR="00B62F58" w:rsidRPr="00122317" w:rsidRDefault="00B62F58" w:rsidP="00122317">
      <w:pPr>
        <w:pStyle w:val="paragraph"/>
      </w:pPr>
      <w:r w:rsidRPr="00122317">
        <w:tab/>
        <w:t>(b)</w:t>
      </w:r>
      <w:r w:rsidRPr="00122317">
        <w:tab/>
        <w:t>there is a defect or irregularity in relation to the warrant or emergency authorisation; and</w:t>
      </w:r>
    </w:p>
    <w:p w:rsidR="00B62F58" w:rsidRPr="00122317" w:rsidRDefault="00B62F58" w:rsidP="00122317">
      <w:pPr>
        <w:pStyle w:val="paragraph"/>
      </w:pPr>
      <w:r w:rsidRPr="00122317">
        <w:tab/>
        <w:t>(c)</w:t>
      </w:r>
      <w:r w:rsidRPr="00122317">
        <w:tab/>
        <w:t>but for that defect or irregularity, the warrant or emergency authorisation would be a sufficient authority for accessing the data;</w:t>
      </w:r>
    </w:p>
    <w:p w:rsidR="00B62F58" w:rsidRPr="00122317" w:rsidRDefault="00B62F58" w:rsidP="00122317">
      <w:pPr>
        <w:pStyle w:val="subsection2"/>
      </w:pPr>
      <w:r w:rsidRPr="00122317">
        <w:t>then:</w:t>
      </w:r>
    </w:p>
    <w:p w:rsidR="00B62F58" w:rsidRPr="00122317" w:rsidRDefault="00B62F58" w:rsidP="00122317">
      <w:pPr>
        <w:pStyle w:val="paragraph"/>
      </w:pPr>
      <w:r w:rsidRPr="00122317">
        <w:tab/>
        <w:t>(d)</w:t>
      </w:r>
      <w:r w:rsidRPr="00122317">
        <w:tab/>
        <w:t>access to the data is taken to be as valid; and</w:t>
      </w:r>
    </w:p>
    <w:p w:rsidR="00B62F58" w:rsidRPr="00122317" w:rsidRDefault="00B62F58" w:rsidP="00122317">
      <w:pPr>
        <w:pStyle w:val="paragraph"/>
      </w:pPr>
      <w:r w:rsidRPr="00122317">
        <w:tab/>
        <w:t>(e)</w:t>
      </w:r>
      <w:r w:rsidRPr="00122317">
        <w:tab/>
        <w:t>the information or record obtained through accessing the data may be dealt with, or given in evidence in any proceeding;</w:t>
      </w:r>
    </w:p>
    <w:p w:rsidR="00B62F58" w:rsidRPr="00122317" w:rsidRDefault="00B62F58" w:rsidP="00122317">
      <w:pPr>
        <w:pStyle w:val="subsection2"/>
      </w:pPr>
      <w:r w:rsidRPr="00122317">
        <w:t>as if the warrant or emergency authorisation did not have that defect or irregularity</w:t>
      </w:r>
      <w:r w:rsidR="00090706" w:rsidRPr="00122317">
        <w:t>.</w:t>
      </w:r>
    </w:p>
    <w:p w:rsidR="00B62F58" w:rsidRPr="00122317" w:rsidRDefault="00F27C72" w:rsidP="00122317">
      <w:pPr>
        <w:pStyle w:val="ItemHead"/>
      </w:pPr>
      <w:r w:rsidRPr="00122317">
        <w:t>116</w:t>
      </w:r>
      <w:r w:rsidR="00B62F58" w:rsidRPr="00122317">
        <w:t xml:space="preserve">  Subsection</w:t>
      </w:r>
      <w:r w:rsidR="00122317" w:rsidRPr="00122317">
        <w:t> </w:t>
      </w:r>
      <w:r w:rsidR="00B62F58" w:rsidRPr="00122317">
        <w:t>65(2)</w:t>
      </w:r>
    </w:p>
    <w:p w:rsidR="00B62F58" w:rsidRPr="00122317" w:rsidRDefault="00B62F58" w:rsidP="00122317">
      <w:pPr>
        <w:pStyle w:val="Item"/>
      </w:pPr>
      <w:r w:rsidRPr="00122317">
        <w:t xml:space="preserve">After </w:t>
      </w:r>
      <w:r w:rsidR="00932B20" w:rsidRPr="00122317">
        <w:t>“</w:t>
      </w:r>
      <w:r w:rsidR="00122317" w:rsidRPr="00122317">
        <w:t>subsection (</w:t>
      </w:r>
      <w:r w:rsidRPr="00122317">
        <w:t>1)</w:t>
      </w:r>
      <w:r w:rsidR="00932B20" w:rsidRPr="00122317">
        <w:t>”</w:t>
      </w:r>
      <w:r w:rsidRPr="00122317">
        <w:t xml:space="preserve">, insert </w:t>
      </w:r>
      <w:r w:rsidR="00932B20" w:rsidRPr="00122317">
        <w:t>“</w:t>
      </w:r>
      <w:r w:rsidRPr="00122317">
        <w:t>or (1A)</w:t>
      </w:r>
      <w:r w:rsidR="00932B20" w:rsidRPr="00122317">
        <w:t>”</w:t>
      </w:r>
      <w:r w:rsidR="00090706" w:rsidRPr="00122317">
        <w:t>.</w:t>
      </w:r>
    </w:p>
    <w:p w:rsidR="00B62F58" w:rsidRPr="00122317" w:rsidRDefault="00F27C72" w:rsidP="00122317">
      <w:pPr>
        <w:pStyle w:val="ItemHead"/>
      </w:pPr>
      <w:r w:rsidRPr="00122317">
        <w:t>117</w:t>
      </w:r>
      <w:r w:rsidR="00B62F58" w:rsidRPr="00122317">
        <w:t xml:space="preserve">  After subsection</w:t>
      </w:r>
      <w:r w:rsidR="00122317" w:rsidRPr="00122317">
        <w:t> </w:t>
      </w:r>
      <w:r w:rsidR="00B62F58" w:rsidRPr="00122317">
        <w:t>65A(2)</w:t>
      </w:r>
    </w:p>
    <w:p w:rsidR="00B62F58" w:rsidRPr="00122317" w:rsidRDefault="00B62F58" w:rsidP="00122317">
      <w:pPr>
        <w:pStyle w:val="Item"/>
      </w:pPr>
      <w:r w:rsidRPr="00122317">
        <w:t>Insert:</w:t>
      </w:r>
    </w:p>
    <w:p w:rsidR="00B62F58" w:rsidRPr="00122317" w:rsidRDefault="00B62F58" w:rsidP="00122317">
      <w:pPr>
        <w:pStyle w:val="SubsectionHead"/>
      </w:pPr>
      <w:r w:rsidRPr="00122317">
        <w:lastRenderedPageBreak/>
        <w:t>Control order access warrant</w:t>
      </w:r>
    </w:p>
    <w:p w:rsidR="00B62F58" w:rsidRPr="00122317" w:rsidRDefault="00B62F58" w:rsidP="00122317">
      <w:pPr>
        <w:pStyle w:val="subsection"/>
      </w:pPr>
      <w:r w:rsidRPr="00122317">
        <w:tab/>
        <w:t>(2A)</w:t>
      </w:r>
      <w:r w:rsidRPr="00122317">
        <w:tab/>
        <w:t>If:</w:t>
      </w:r>
    </w:p>
    <w:p w:rsidR="00B62F58" w:rsidRPr="00122317" w:rsidRDefault="00B62F58" w:rsidP="00122317">
      <w:pPr>
        <w:pStyle w:val="paragraph"/>
      </w:pPr>
      <w:r w:rsidRPr="00122317">
        <w:tab/>
        <w:t>(a)</w:t>
      </w:r>
      <w:r w:rsidRPr="00122317">
        <w:tab/>
        <w:t>a control order access warrant was issued on the basis that an interim control order was in force; and</w:t>
      </w:r>
    </w:p>
    <w:p w:rsidR="00B62F58" w:rsidRPr="00122317" w:rsidRDefault="00B62F58" w:rsidP="00122317">
      <w:pPr>
        <w:pStyle w:val="paragraph"/>
      </w:pPr>
      <w:r w:rsidRPr="00122317">
        <w:tab/>
        <w:t>(b)</w:t>
      </w:r>
      <w:r w:rsidRPr="00122317">
        <w:tab/>
        <w:t>a court subsequently declares the interim control order to be void;</w:t>
      </w:r>
    </w:p>
    <w:p w:rsidR="00B62F58" w:rsidRPr="00122317" w:rsidRDefault="00B62F58" w:rsidP="00122317">
      <w:pPr>
        <w:pStyle w:val="subsection2"/>
      </w:pPr>
      <w:r w:rsidRPr="00122317">
        <w:t>a criminal proceeding does not lie against a person in respect of anything done, or omitted to be done, in good faith by the person:</w:t>
      </w:r>
    </w:p>
    <w:p w:rsidR="00B62F58" w:rsidRPr="00122317" w:rsidRDefault="00B62F58" w:rsidP="00122317">
      <w:pPr>
        <w:pStyle w:val="paragraph"/>
      </w:pPr>
      <w:r w:rsidRPr="00122317">
        <w:tab/>
        <w:t>(c)</w:t>
      </w:r>
      <w:r w:rsidRPr="00122317">
        <w:tab/>
        <w:t>in the purported execution of the warrant; or</w:t>
      </w:r>
    </w:p>
    <w:p w:rsidR="00B62F58" w:rsidRPr="00122317" w:rsidRDefault="00B62F58" w:rsidP="00122317">
      <w:pPr>
        <w:pStyle w:val="paragraph"/>
      </w:pPr>
      <w:r w:rsidRPr="00122317">
        <w:tab/>
        <w:t>(d)</w:t>
      </w:r>
      <w:r w:rsidRPr="00122317">
        <w:tab/>
        <w:t>in the purported exercise of a power, or the purported performance of a function or duty, in a case where the purported exercise of the power, or the purported performance of the function or duty, is consequential on the warrant</w:t>
      </w:r>
      <w:r w:rsidR="00090706" w:rsidRPr="00122317">
        <w:t>.</w:t>
      </w:r>
    </w:p>
    <w:p w:rsidR="00B62F58" w:rsidRPr="00122317" w:rsidRDefault="00B62F58" w:rsidP="00122317">
      <w:pPr>
        <w:pStyle w:val="subsection"/>
      </w:pPr>
      <w:r w:rsidRPr="00122317">
        <w:tab/>
        <w:t>(2B)</w:t>
      </w:r>
      <w:r w:rsidRPr="00122317">
        <w:tab/>
      </w:r>
      <w:r w:rsidR="00122317" w:rsidRPr="00122317">
        <w:t>Subsection (</w:t>
      </w:r>
      <w:r w:rsidRPr="00122317">
        <w:t>2A) does not apply to a thing done, or omitted to be done, at a particular time if, at that time, the person knew, or ought reasonably to have known, of the declaration</w:t>
      </w:r>
      <w:r w:rsidR="00090706" w:rsidRPr="00122317">
        <w:t>.</w:t>
      </w:r>
    </w:p>
    <w:p w:rsidR="00B62F58" w:rsidRPr="00122317" w:rsidRDefault="00F27C72" w:rsidP="00122317">
      <w:pPr>
        <w:pStyle w:val="ItemHead"/>
      </w:pPr>
      <w:r w:rsidRPr="00122317">
        <w:t>118</w:t>
      </w:r>
      <w:r w:rsidR="00B62F58" w:rsidRPr="00122317">
        <w:t xml:space="preserve">  Section</w:t>
      </w:r>
      <w:r w:rsidR="00122317" w:rsidRPr="00122317">
        <w:t> </w:t>
      </w:r>
      <w:r w:rsidR="00B62F58" w:rsidRPr="00122317">
        <w:t>65B (heading)</w:t>
      </w:r>
    </w:p>
    <w:p w:rsidR="00B62F58" w:rsidRPr="00122317" w:rsidRDefault="00B62F58" w:rsidP="00122317">
      <w:pPr>
        <w:pStyle w:val="Item"/>
      </w:pPr>
      <w:r w:rsidRPr="00122317">
        <w:t>Repeal the heading, substitute:</w:t>
      </w:r>
    </w:p>
    <w:p w:rsidR="00B62F58" w:rsidRPr="00122317" w:rsidRDefault="00B62F58" w:rsidP="00122317">
      <w:pPr>
        <w:pStyle w:val="ActHead5"/>
      </w:pPr>
      <w:bookmarkStart w:id="121" w:name="_Toc532048826"/>
      <w:r w:rsidRPr="00122317">
        <w:rPr>
          <w:rStyle w:val="CharSectno"/>
        </w:rPr>
        <w:t>65B</w:t>
      </w:r>
      <w:r w:rsidRPr="00122317">
        <w:t xml:space="preserve">  Dealing with information obtained under a control order warrant, control order access warrant, tracking device authorisation etc</w:t>
      </w:r>
      <w:r w:rsidR="00090706" w:rsidRPr="00122317">
        <w:t>.</w:t>
      </w:r>
      <w:r w:rsidRPr="00122317">
        <w:t>—control order declared to be void</w:t>
      </w:r>
      <w:bookmarkEnd w:id="121"/>
    </w:p>
    <w:p w:rsidR="00B62F58" w:rsidRPr="00122317" w:rsidRDefault="00F27C72" w:rsidP="00122317">
      <w:pPr>
        <w:pStyle w:val="ItemHead"/>
      </w:pPr>
      <w:r w:rsidRPr="00122317">
        <w:t>119</w:t>
      </w:r>
      <w:r w:rsidR="00B62F58" w:rsidRPr="00122317">
        <w:t xml:space="preserve">  After subparagraph</w:t>
      </w:r>
      <w:r w:rsidR="00122317" w:rsidRPr="00122317">
        <w:t> </w:t>
      </w:r>
      <w:r w:rsidR="00B62F58" w:rsidRPr="00122317">
        <w:t>65B(1)(a)(i)</w:t>
      </w:r>
    </w:p>
    <w:p w:rsidR="00B62F58" w:rsidRPr="00122317" w:rsidRDefault="00B62F58" w:rsidP="00122317">
      <w:pPr>
        <w:pStyle w:val="Item"/>
      </w:pPr>
      <w:r w:rsidRPr="00122317">
        <w:t>Insert:</w:t>
      </w:r>
    </w:p>
    <w:p w:rsidR="00B62F58" w:rsidRPr="00122317" w:rsidRDefault="00B62F58" w:rsidP="00122317">
      <w:pPr>
        <w:pStyle w:val="paragraphsub"/>
      </w:pPr>
      <w:r w:rsidRPr="00122317">
        <w:tab/>
        <w:t>(ia)</w:t>
      </w:r>
      <w:r w:rsidRPr="00122317">
        <w:tab/>
        <w:t>a control order access warrant was issued on the basis that an interim control order was in force;</w:t>
      </w:r>
    </w:p>
    <w:p w:rsidR="0078150B" w:rsidRPr="00122317" w:rsidRDefault="0078150B" w:rsidP="00122317">
      <w:pPr>
        <w:pStyle w:val="ActHead9"/>
        <w:rPr>
          <w:i w:val="0"/>
        </w:rPr>
      </w:pPr>
      <w:bookmarkStart w:id="122" w:name="_Toc532048827"/>
      <w:r w:rsidRPr="00122317">
        <w:t>Telecommunications Act 1997</w:t>
      </w:r>
      <w:bookmarkEnd w:id="122"/>
    </w:p>
    <w:p w:rsidR="0078150B" w:rsidRPr="00122317" w:rsidRDefault="0078150B" w:rsidP="00122317">
      <w:pPr>
        <w:pStyle w:val="ItemHead"/>
      </w:pPr>
      <w:r w:rsidRPr="00122317">
        <w:t>119A  After paragraph</w:t>
      </w:r>
      <w:r w:rsidR="00122317" w:rsidRPr="00122317">
        <w:t> </w:t>
      </w:r>
      <w:r w:rsidRPr="00122317">
        <w:t>313(7)(c)</w:t>
      </w:r>
    </w:p>
    <w:p w:rsidR="0078150B" w:rsidRPr="00122317" w:rsidRDefault="0078150B" w:rsidP="00122317">
      <w:pPr>
        <w:pStyle w:val="Item"/>
      </w:pPr>
      <w:r w:rsidRPr="00122317">
        <w:t>Insert:</w:t>
      </w:r>
    </w:p>
    <w:p w:rsidR="0078150B" w:rsidRPr="00122317" w:rsidRDefault="0078150B" w:rsidP="00122317">
      <w:pPr>
        <w:pStyle w:val="paragraph"/>
      </w:pPr>
      <w:r w:rsidRPr="00122317">
        <w:tab/>
        <w:t>(caa)</w:t>
      </w:r>
      <w:r w:rsidRPr="00122317">
        <w:tab/>
        <w:t>giving effect to authorisations under section</w:t>
      </w:r>
      <w:r w:rsidR="00122317" w:rsidRPr="00122317">
        <w:t> </w:t>
      </w:r>
      <w:r w:rsidRPr="00122317">
        <w:t>31A of that Act; or</w:t>
      </w:r>
    </w:p>
    <w:p w:rsidR="00CF4D2F" w:rsidRPr="00122317" w:rsidRDefault="00CF4D2F" w:rsidP="00122317">
      <w:pPr>
        <w:pStyle w:val="ActHead9"/>
        <w:rPr>
          <w:i w:val="0"/>
        </w:rPr>
      </w:pPr>
      <w:bookmarkStart w:id="123" w:name="_Toc532048828"/>
      <w:r w:rsidRPr="00122317">
        <w:lastRenderedPageBreak/>
        <w:t>Telecommunications (Interception and Access) Act 1979</w:t>
      </w:r>
      <w:bookmarkEnd w:id="123"/>
    </w:p>
    <w:p w:rsidR="00CF4D2F" w:rsidRPr="00122317" w:rsidRDefault="00F27C72" w:rsidP="00122317">
      <w:pPr>
        <w:pStyle w:val="ItemHead"/>
      </w:pPr>
      <w:r w:rsidRPr="00122317">
        <w:t>120</w:t>
      </w:r>
      <w:r w:rsidR="00CF4D2F" w:rsidRPr="00122317">
        <w:t xml:space="preserve">  Subsection</w:t>
      </w:r>
      <w:r w:rsidR="00122317" w:rsidRPr="00122317">
        <w:t> </w:t>
      </w:r>
      <w:r w:rsidR="00CF4D2F" w:rsidRPr="00122317">
        <w:t>5(1)</w:t>
      </w:r>
    </w:p>
    <w:p w:rsidR="00CF4D2F" w:rsidRPr="00122317" w:rsidRDefault="00CF4D2F" w:rsidP="00122317">
      <w:pPr>
        <w:pStyle w:val="Item"/>
      </w:pPr>
      <w:r w:rsidRPr="00122317">
        <w:t>Insert:</w:t>
      </w:r>
    </w:p>
    <w:p w:rsidR="00876DD1" w:rsidRPr="00122317" w:rsidRDefault="00CF4D2F" w:rsidP="00122317">
      <w:pPr>
        <w:pStyle w:val="Definition"/>
      </w:pPr>
      <w:r w:rsidRPr="00122317">
        <w:rPr>
          <w:b/>
          <w:i/>
        </w:rPr>
        <w:t xml:space="preserve">ASIO computer access intercept information </w:t>
      </w:r>
      <w:r w:rsidRPr="00122317">
        <w:t>means information obtained under</w:t>
      </w:r>
      <w:r w:rsidR="00876DD1" w:rsidRPr="00122317">
        <w:t>:</w:t>
      </w:r>
    </w:p>
    <w:p w:rsidR="00876DD1" w:rsidRPr="00122317" w:rsidRDefault="00876DD1" w:rsidP="00122317">
      <w:pPr>
        <w:pStyle w:val="paragraph"/>
      </w:pPr>
      <w:r w:rsidRPr="00122317">
        <w:tab/>
        <w:t>(a)</w:t>
      </w:r>
      <w:r w:rsidRPr="00122317">
        <w:tab/>
        <w:t>an ASIO computer access warrant; or</w:t>
      </w:r>
    </w:p>
    <w:p w:rsidR="00876DD1" w:rsidRPr="00122317" w:rsidRDefault="00876DD1" w:rsidP="00122317">
      <w:pPr>
        <w:pStyle w:val="paragraph"/>
      </w:pPr>
      <w:r w:rsidRPr="00122317">
        <w:tab/>
        <w:t>(b)</w:t>
      </w:r>
      <w:r w:rsidRPr="00122317">
        <w:tab/>
        <w:t>subsection</w:t>
      </w:r>
      <w:r w:rsidR="00122317" w:rsidRPr="00122317">
        <w:t> </w:t>
      </w:r>
      <w:r w:rsidRPr="00122317">
        <w:t>25A(</w:t>
      </w:r>
      <w:r w:rsidR="007A1006" w:rsidRPr="00122317">
        <w:t>8</w:t>
      </w:r>
      <w:r w:rsidRPr="00122317">
        <w:t xml:space="preserve">) of the </w:t>
      </w:r>
      <w:r w:rsidRPr="00122317">
        <w:rPr>
          <w:i/>
        </w:rPr>
        <w:t>Australian Security Intelligence Organisation Act 1979</w:t>
      </w:r>
      <w:r w:rsidRPr="00122317">
        <w:t>; or</w:t>
      </w:r>
    </w:p>
    <w:p w:rsidR="00786B48" w:rsidRPr="00122317" w:rsidRDefault="00786B48" w:rsidP="00122317">
      <w:pPr>
        <w:pStyle w:val="paragraph"/>
      </w:pPr>
      <w:r w:rsidRPr="00122317">
        <w:tab/>
        <w:t>(c)</w:t>
      </w:r>
      <w:r w:rsidRPr="00122317">
        <w:tab/>
        <w:t>subsection</w:t>
      </w:r>
      <w:r w:rsidR="00122317" w:rsidRPr="00122317">
        <w:t> </w:t>
      </w:r>
      <w:r w:rsidRPr="00122317">
        <w:t xml:space="preserve">27A(3C) of the </w:t>
      </w:r>
      <w:r w:rsidRPr="00122317">
        <w:rPr>
          <w:i/>
        </w:rPr>
        <w:t>Australian Security Intelligence Organisation Act 1979</w:t>
      </w:r>
      <w:r w:rsidRPr="00122317">
        <w:t>; or</w:t>
      </w:r>
    </w:p>
    <w:p w:rsidR="00786B48" w:rsidRPr="00122317" w:rsidRDefault="00786B48" w:rsidP="00122317">
      <w:pPr>
        <w:pStyle w:val="paragraph"/>
      </w:pPr>
      <w:r w:rsidRPr="00122317">
        <w:tab/>
        <w:t>(d)</w:t>
      </w:r>
      <w:r w:rsidRPr="00122317">
        <w:tab/>
        <w:t>an authorisation under section</w:t>
      </w:r>
      <w:r w:rsidR="00122317" w:rsidRPr="00122317">
        <w:t> </w:t>
      </w:r>
      <w:r w:rsidRPr="00122317">
        <w:t xml:space="preserve">27E of the </w:t>
      </w:r>
      <w:r w:rsidRPr="00122317">
        <w:rPr>
          <w:i/>
        </w:rPr>
        <w:t>Australian Security Intelligence Organisation Act 1979</w:t>
      </w:r>
      <w:r w:rsidRPr="00122317">
        <w:t>; or</w:t>
      </w:r>
    </w:p>
    <w:p w:rsidR="00876DD1" w:rsidRPr="00122317" w:rsidRDefault="00786B48" w:rsidP="00122317">
      <w:pPr>
        <w:pStyle w:val="paragraph"/>
      </w:pPr>
      <w:r w:rsidRPr="00122317">
        <w:tab/>
        <w:t>(e</w:t>
      </w:r>
      <w:r w:rsidR="00876DD1" w:rsidRPr="00122317">
        <w:t>)</w:t>
      </w:r>
      <w:r w:rsidR="00876DD1" w:rsidRPr="00122317">
        <w:tab/>
        <w:t>subsection</w:t>
      </w:r>
      <w:r w:rsidR="00122317" w:rsidRPr="00122317">
        <w:t> </w:t>
      </w:r>
      <w:r w:rsidR="00876DD1" w:rsidRPr="00122317">
        <w:t xml:space="preserve">27E(6) of the </w:t>
      </w:r>
      <w:r w:rsidR="00876DD1" w:rsidRPr="00122317">
        <w:rPr>
          <w:i/>
        </w:rPr>
        <w:t>Australian Security Intelligence Organisation Act 1979</w:t>
      </w:r>
      <w:r w:rsidR="00876DD1" w:rsidRPr="00122317">
        <w:t>;</w:t>
      </w:r>
    </w:p>
    <w:p w:rsidR="00CF4D2F" w:rsidRPr="00122317" w:rsidRDefault="00CF4D2F" w:rsidP="00122317">
      <w:pPr>
        <w:pStyle w:val="subsection2"/>
      </w:pPr>
      <w:r w:rsidRPr="00122317">
        <w:t>by intercepting a communication passing over a telecommunications system</w:t>
      </w:r>
      <w:r w:rsidR="00090706" w:rsidRPr="00122317">
        <w:t>.</w:t>
      </w:r>
    </w:p>
    <w:p w:rsidR="002707C9" w:rsidRPr="00122317" w:rsidRDefault="00CF4D2F" w:rsidP="00122317">
      <w:pPr>
        <w:pStyle w:val="Definition"/>
      </w:pPr>
      <w:r w:rsidRPr="00122317">
        <w:rPr>
          <w:b/>
          <w:i/>
        </w:rPr>
        <w:t>ASIO computer access warrant</w:t>
      </w:r>
      <w:r w:rsidRPr="00122317">
        <w:t xml:space="preserve"> means</w:t>
      </w:r>
      <w:r w:rsidR="002707C9" w:rsidRPr="00122317">
        <w:t>:</w:t>
      </w:r>
    </w:p>
    <w:p w:rsidR="00CF4D2F" w:rsidRPr="00122317" w:rsidRDefault="002707C9" w:rsidP="00122317">
      <w:pPr>
        <w:pStyle w:val="paragraph"/>
      </w:pPr>
      <w:r w:rsidRPr="00122317">
        <w:tab/>
        <w:t>(a)</w:t>
      </w:r>
      <w:r w:rsidRPr="00122317">
        <w:tab/>
      </w:r>
      <w:r w:rsidR="00CF4D2F" w:rsidRPr="00122317">
        <w:t>a warrant issued under section</w:t>
      </w:r>
      <w:r w:rsidR="00122317" w:rsidRPr="00122317">
        <w:t> </w:t>
      </w:r>
      <w:r w:rsidR="00CF4D2F" w:rsidRPr="00122317">
        <w:t xml:space="preserve">25A of the </w:t>
      </w:r>
      <w:r w:rsidR="00CF4D2F" w:rsidRPr="00122317">
        <w:rPr>
          <w:i/>
        </w:rPr>
        <w:t>Australian Security Intelligence Organisation Act 1979</w:t>
      </w:r>
      <w:r w:rsidRPr="00122317">
        <w:t>; or</w:t>
      </w:r>
    </w:p>
    <w:p w:rsidR="002707C9" w:rsidRPr="00122317" w:rsidRDefault="002707C9" w:rsidP="00122317">
      <w:pPr>
        <w:pStyle w:val="paragraph"/>
      </w:pPr>
      <w:r w:rsidRPr="00122317">
        <w:tab/>
        <w:t>(b)</w:t>
      </w:r>
      <w:r w:rsidRPr="00122317">
        <w:tab/>
        <w:t>a warrant issued under section</w:t>
      </w:r>
      <w:r w:rsidR="00122317" w:rsidRPr="00122317">
        <w:t> </w:t>
      </w:r>
      <w:r w:rsidRPr="00122317">
        <w:t xml:space="preserve">27A of the </w:t>
      </w:r>
      <w:r w:rsidRPr="00122317">
        <w:rPr>
          <w:i/>
        </w:rPr>
        <w:t>Australian Security Intelligence Organisation Act 1979</w:t>
      </w:r>
      <w:r w:rsidRPr="00122317">
        <w:t xml:space="preserve"> that </w:t>
      </w:r>
      <w:r w:rsidR="00C61E18" w:rsidRPr="00122317">
        <w:t>authorises</w:t>
      </w:r>
      <w:r w:rsidRPr="00122317">
        <w:t xml:space="preserve"> the Organisation to do any of the acts or t</w:t>
      </w:r>
      <w:r w:rsidR="00C61E18" w:rsidRPr="00122317">
        <w:t>hings referred to in subsection</w:t>
      </w:r>
      <w:r w:rsidR="00122317" w:rsidRPr="00122317">
        <w:t> </w:t>
      </w:r>
      <w:r w:rsidRPr="00122317">
        <w:t>25A(4) or (8) of that Act; or</w:t>
      </w:r>
    </w:p>
    <w:p w:rsidR="002707C9" w:rsidRPr="00122317" w:rsidRDefault="00C61E18" w:rsidP="00122317">
      <w:pPr>
        <w:pStyle w:val="paragraph"/>
      </w:pPr>
      <w:r w:rsidRPr="00122317">
        <w:tab/>
        <w:t>(c)</w:t>
      </w:r>
      <w:r w:rsidRPr="00122317">
        <w:tab/>
        <w:t>an authorisation</w:t>
      </w:r>
      <w:r w:rsidR="002707C9" w:rsidRPr="00122317">
        <w:t xml:space="preserve"> under section</w:t>
      </w:r>
      <w:r w:rsidR="00122317" w:rsidRPr="00122317">
        <w:t> </w:t>
      </w:r>
      <w:r w:rsidR="002707C9" w:rsidRPr="00122317">
        <w:t xml:space="preserve">27E of the </w:t>
      </w:r>
      <w:r w:rsidR="002707C9" w:rsidRPr="00122317">
        <w:rPr>
          <w:i/>
        </w:rPr>
        <w:t>Australian Security Intelligence Organisation Act 1979</w:t>
      </w:r>
      <w:r w:rsidR="00090706" w:rsidRPr="00122317">
        <w:t>.</w:t>
      </w:r>
    </w:p>
    <w:p w:rsidR="00CF4D2F" w:rsidRPr="00122317" w:rsidRDefault="00CF4D2F" w:rsidP="00122317">
      <w:pPr>
        <w:pStyle w:val="Definition"/>
      </w:pPr>
      <w:r w:rsidRPr="00122317">
        <w:rPr>
          <w:b/>
          <w:i/>
        </w:rPr>
        <w:t xml:space="preserve">general computer access intercept information </w:t>
      </w:r>
      <w:r w:rsidRPr="00122317">
        <w:t>means information obtained under a general computer access warrant by intercepting a communication passing over a telecommunications system</w:t>
      </w:r>
      <w:r w:rsidR="00090706" w:rsidRPr="00122317">
        <w:t>.</w:t>
      </w:r>
    </w:p>
    <w:p w:rsidR="00CF4D2F" w:rsidRPr="00122317" w:rsidRDefault="00CF4D2F" w:rsidP="00122317">
      <w:pPr>
        <w:pStyle w:val="Definition"/>
      </w:pPr>
      <w:r w:rsidRPr="00122317">
        <w:rPr>
          <w:b/>
          <w:i/>
        </w:rPr>
        <w:t>general computer access warrant</w:t>
      </w:r>
      <w:r w:rsidRPr="00122317">
        <w:t xml:space="preserve"> means a warrant issued under section</w:t>
      </w:r>
      <w:r w:rsidR="00122317" w:rsidRPr="00122317">
        <w:t> </w:t>
      </w:r>
      <w:r w:rsidRPr="00122317">
        <w:t xml:space="preserve">27C of the </w:t>
      </w:r>
      <w:r w:rsidRPr="00122317">
        <w:rPr>
          <w:i/>
          <w:noProof/>
        </w:rPr>
        <w:t>Surveillance Devices Act 2004</w:t>
      </w:r>
      <w:r w:rsidR="00090706" w:rsidRPr="00122317">
        <w:t>.</w:t>
      </w:r>
    </w:p>
    <w:p w:rsidR="00C74290" w:rsidRPr="00901114" w:rsidRDefault="00C74290" w:rsidP="00C74290">
      <w:pPr>
        <w:pStyle w:val="Definition"/>
      </w:pPr>
      <w:r w:rsidRPr="00901114">
        <w:rPr>
          <w:b/>
          <w:i/>
        </w:rPr>
        <w:t>Ombudsman official</w:t>
      </w:r>
      <w:r w:rsidRPr="00901114">
        <w:t xml:space="preserve"> means:</w:t>
      </w:r>
    </w:p>
    <w:p w:rsidR="00C74290" w:rsidRPr="00901114" w:rsidRDefault="00C74290" w:rsidP="00C74290">
      <w:pPr>
        <w:pStyle w:val="paragraph"/>
      </w:pPr>
      <w:r w:rsidRPr="00901114">
        <w:tab/>
        <w:t>(a)</w:t>
      </w:r>
      <w:r w:rsidRPr="00901114">
        <w:tab/>
        <w:t>the Ombudsman; or</w:t>
      </w:r>
    </w:p>
    <w:p w:rsidR="00C74290" w:rsidRPr="00901114" w:rsidRDefault="00C74290" w:rsidP="00C74290">
      <w:pPr>
        <w:pStyle w:val="paragraph"/>
      </w:pPr>
      <w:r w:rsidRPr="00901114">
        <w:tab/>
        <w:t>(b)</w:t>
      </w:r>
      <w:r w:rsidRPr="00901114">
        <w:tab/>
        <w:t>a Deputy Commonwealth Ombudsman; or</w:t>
      </w:r>
    </w:p>
    <w:p w:rsidR="00C74290" w:rsidRPr="00901114" w:rsidRDefault="00C74290" w:rsidP="00C74290">
      <w:pPr>
        <w:pStyle w:val="paragraph"/>
      </w:pPr>
      <w:r w:rsidRPr="00901114">
        <w:lastRenderedPageBreak/>
        <w:tab/>
        <w:t>(c)</w:t>
      </w:r>
      <w:r w:rsidRPr="00901114">
        <w:tab/>
        <w:t xml:space="preserve">a person who is a member of the staff referred to in subsection 31(1) of the </w:t>
      </w:r>
      <w:r w:rsidRPr="00901114">
        <w:rPr>
          <w:i/>
        </w:rPr>
        <w:t>Ombudsman Act 1976</w:t>
      </w:r>
      <w:r w:rsidRPr="00901114">
        <w:t>.</w:t>
      </w:r>
    </w:p>
    <w:p w:rsidR="00903DA4" w:rsidRPr="00122317" w:rsidRDefault="00F27C72" w:rsidP="00122317">
      <w:pPr>
        <w:pStyle w:val="ItemHead"/>
      </w:pPr>
      <w:r w:rsidRPr="00122317">
        <w:t>121</w:t>
      </w:r>
      <w:r w:rsidR="00903DA4" w:rsidRPr="00122317">
        <w:t xml:space="preserve">  Subsection</w:t>
      </w:r>
      <w:r w:rsidR="00122317" w:rsidRPr="00122317">
        <w:t> </w:t>
      </w:r>
      <w:r w:rsidR="00903DA4" w:rsidRPr="00122317">
        <w:t>5(1) (</w:t>
      </w:r>
      <w:r w:rsidR="00513E45" w:rsidRPr="00122317">
        <w:t xml:space="preserve">at the end of the </w:t>
      </w:r>
      <w:r w:rsidR="00903DA4" w:rsidRPr="00122317">
        <w:t xml:space="preserve">definition of </w:t>
      </w:r>
      <w:r w:rsidR="00903DA4" w:rsidRPr="00122317">
        <w:rPr>
          <w:i/>
        </w:rPr>
        <w:t>restricted record</w:t>
      </w:r>
      <w:r w:rsidR="00903DA4" w:rsidRPr="00122317">
        <w:t>)</w:t>
      </w:r>
    </w:p>
    <w:p w:rsidR="00903DA4" w:rsidRPr="00122317" w:rsidRDefault="00513E45" w:rsidP="00122317">
      <w:pPr>
        <w:pStyle w:val="Item"/>
      </w:pPr>
      <w:r w:rsidRPr="00122317">
        <w:t>Add</w:t>
      </w:r>
      <w:r w:rsidR="00903DA4" w:rsidRPr="00122317">
        <w:t xml:space="preserve"> “, but does not include a record of general computer access intercept information”</w:t>
      </w:r>
      <w:r w:rsidR="00090706" w:rsidRPr="00122317">
        <w:t>.</w:t>
      </w:r>
    </w:p>
    <w:p w:rsidR="00CF4D2F" w:rsidRPr="00122317" w:rsidRDefault="00F27C72" w:rsidP="00122317">
      <w:pPr>
        <w:pStyle w:val="ItemHead"/>
      </w:pPr>
      <w:r w:rsidRPr="00122317">
        <w:t>122</w:t>
      </w:r>
      <w:r w:rsidR="00CF4D2F" w:rsidRPr="00122317">
        <w:t xml:space="preserve">  Subsection</w:t>
      </w:r>
      <w:r w:rsidR="00122317" w:rsidRPr="00122317">
        <w:t> </w:t>
      </w:r>
      <w:r w:rsidR="00CF4D2F" w:rsidRPr="00122317">
        <w:t>5(1) (</w:t>
      </w:r>
      <w:r w:rsidR="00122317" w:rsidRPr="00122317">
        <w:t>paragraph (</w:t>
      </w:r>
      <w:r w:rsidR="00CF4D2F" w:rsidRPr="00122317">
        <w:t xml:space="preserve">b) of the definition of </w:t>
      </w:r>
      <w:r w:rsidR="00CF4D2F" w:rsidRPr="00122317">
        <w:rPr>
          <w:i/>
        </w:rPr>
        <w:t>warrant</w:t>
      </w:r>
      <w:r w:rsidR="00CF4D2F" w:rsidRPr="00122317">
        <w:t>)</w:t>
      </w:r>
    </w:p>
    <w:p w:rsidR="007D00FB" w:rsidRPr="00122317" w:rsidRDefault="00CF4D2F" w:rsidP="00122317">
      <w:pPr>
        <w:pStyle w:val="Item"/>
      </w:pPr>
      <w:r w:rsidRPr="00122317">
        <w:t xml:space="preserve">After </w:t>
      </w:r>
      <w:r w:rsidR="00932B20" w:rsidRPr="00122317">
        <w:t>“</w:t>
      </w:r>
      <w:r w:rsidRPr="00122317">
        <w:t>definition)</w:t>
      </w:r>
      <w:r w:rsidR="00932B20" w:rsidRPr="00122317">
        <w:t>”</w:t>
      </w:r>
      <w:r w:rsidRPr="00122317">
        <w:t xml:space="preserve">, insert </w:t>
      </w:r>
      <w:r w:rsidR="00932B20" w:rsidRPr="00122317">
        <w:t>“</w:t>
      </w:r>
      <w:r w:rsidRPr="00122317">
        <w:t>, a general computer access warrant or an ASIO computer access warrant</w:t>
      </w:r>
      <w:r w:rsidR="00932B20" w:rsidRPr="00122317">
        <w:t>”</w:t>
      </w:r>
      <w:r w:rsidR="00090706" w:rsidRPr="00122317">
        <w:t>.</w:t>
      </w:r>
    </w:p>
    <w:p w:rsidR="0074674E" w:rsidRPr="00122317" w:rsidRDefault="00F27C72" w:rsidP="00122317">
      <w:pPr>
        <w:pStyle w:val="ItemHead"/>
      </w:pPr>
      <w:r w:rsidRPr="00122317">
        <w:t>123</w:t>
      </w:r>
      <w:r w:rsidR="0074674E" w:rsidRPr="00122317">
        <w:t xml:space="preserve">  After paragraph</w:t>
      </w:r>
      <w:r w:rsidR="00122317" w:rsidRPr="00122317">
        <w:t> </w:t>
      </w:r>
      <w:r w:rsidR="0074674E" w:rsidRPr="00122317">
        <w:t>7(2)(b)</w:t>
      </w:r>
    </w:p>
    <w:p w:rsidR="0074674E" w:rsidRPr="00122317" w:rsidRDefault="0074674E" w:rsidP="00122317">
      <w:pPr>
        <w:pStyle w:val="Item"/>
      </w:pPr>
      <w:r w:rsidRPr="00122317">
        <w:t>Insert:</w:t>
      </w:r>
    </w:p>
    <w:p w:rsidR="0074674E" w:rsidRPr="00122317" w:rsidRDefault="0074674E" w:rsidP="00122317">
      <w:pPr>
        <w:pStyle w:val="paragraph"/>
      </w:pPr>
      <w:r w:rsidRPr="00122317">
        <w:tab/>
        <w:t>(ba)</w:t>
      </w:r>
      <w:r w:rsidRPr="00122317">
        <w:tab/>
        <w:t>the interception of a communication under s</w:t>
      </w:r>
      <w:r w:rsidR="00B33B21" w:rsidRPr="00122317">
        <w:t>ubs</w:t>
      </w:r>
      <w:r w:rsidRPr="00122317">
        <w:t>ection</w:t>
      </w:r>
      <w:r w:rsidR="00122317" w:rsidRPr="00122317">
        <w:t> </w:t>
      </w:r>
      <w:r w:rsidR="00B33B21" w:rsidRPr="00122317">
        <w:t>25A</w:t>
      </w:r>
      <w:r w:rsidR="00790000" w:rsidRPr="00122317">
        <w:t xml:space="preserve">(4) or </w:t>
      </w:r>
      <w:r w:rsidR="00B33B21" w:rsidRPr="00122317">
        <w:t>(8)</w:t>
      </w:r>
      <w:r w:rsidR="00790000" w:rsidRPr="00122317">
        <w:t>, 27A(1)</w:t>
      </w:r>
      <w:r w:rsidR="009977F4" w:rsidRPr="00122317">
        <w:t xml:space="preserve"> or (3C)</w:t>
      </w:r>
      <w:r w:rsidR="00790000" w:rsidRPr="00122317">
        <w:t>, 27E(2)</w:t>
      </w:r>
      <w:r w:rsidR="00B33B21" w:rsidRPr="00122317">
        <w:t xml:space="preserve"> or 27E(6) of the </w:t>
      </w:r>
      <w:r w:rsidR="00B33B21" w:rsidRPr="00122317">
        <w:rPr>
          <w:i/>
        </w:rPr>
        <w:t>Australian Security Intelligence Organisation Act 1979</w:t>
      </w:r>
      <w:r w:rsidR="00B33B21" w:rsidRPr="00122317">
        <w:t>; or</w:t>
      </w:r>
    </w:p>
    <w:p w:rsidR="003C628B" w:rsidRPr="00122317" w:rsidRDefault="003C628B" w:rsidP="00122317">
      <w:pPr>
        <w:pStyle w:val="paragraph"/>
      </w:pPr>
      <w:r w:rsidRPr="00122317">
        <w:tab/>
        <w:t>(bb)</w:t>
      </w:r>
      <w:r w:rsidRPr="00122317">
        <w:tab/>
        <w:t>the interception of a communication under subsection</w:t>
      </w:r>
      <w:r w:rsidR="00122317" w:rsidRPr="00122317">
        <w:t> </w:t>
      </w:r>
      <w:r w:rsidRPr="00122317">
        <w:t xml:space="preserve">27E(7) of the </w:t>
      </w:r>
      <w:r w:rsidRPr="00122317">
        <w:rPr>
          <w:i/>
          <w:noProof/>
        </w:rPr>
        <w:t>Surveillance Devices Act 2004</w:t>
      </w:r>
      <w:r w:rsidRPr="00122317">
        <w:t>; or</w:t>
      </w:r>
    </w:p>
    <w:p w:rsidR="0078150B" w:rsidRPr="00122317" w:rsidRDefault="0078150B" w:rsidP="00122317">
      <w:pPr>
        <w:pStyle w:val="ItemHead"/>
      </w:pPr>
      <w:r w:rsidRPr="00122317">
        <w:t>123A  Subsection</w:t>
      </w:r>
      <w:r w:rsidR="00122317" w:rsidRPr="00122317">
        <w:t> </w:t>
      </w:r>
      <w:r w:rsidRPr="00122317">
        <w:t>31(1)</w:t>
      </w:r>
    </w:p>
    <w:p w:rsidR="0078150B" w:rsidRPr="00122317" w:rsidRDefault="0078150B" w:rsidP="00122317">
      <w:pPr>
        <w:pStyle w:val="Item"/>
      </w:pPr>
      <w:r w:rsidRPr="00122317">
        <w:t xml:space="preserve">Omit “system by employees of </w:t>
      </w:r>
      <w:r w:rsidR="00BA4435" w:rsidRPr="00122317">
        <w:t xml:space="preserve">the </w:t>
      </w:r>
      <w:r w:rsidR="007977EB" w:rsidRPr="00122317">
        <w:t>authority</w:t>
      </w:r>
      <w:r w:rsidRPr="00122317">
        <w:t xml:space="preserve"> authorised under section</w:t>
      </w:r>
      <w:r w:rsidR="00122317" w:rsidRPr="00122317">
        <w:t> </w:t>
      </w:r>
      <w:r w:rsidRPr="00122317">
        <w:t>31B</w:t>
      </w:r>
      <w:r w:rsidR="00BA4435" w:rsidRPr="00122317">
        <w:t>.</w:t>
      </w:r>
      <w:r w:rsidRPr="00122317">
        <w:t>”, substitute:</w:t>
      </w:r>
    </w:p>
    <w:p w:rsidR="0078150B" w:rsidRPr="00122317" w:rsidRDefault="00BA4435" w:rsidP="00122317">
      <w:pPr>
        <w:pStyle w:val="subsection"/>
      </w:pPr>
      <w:r w:rsidRPr="00122317">
        <w:tab/>
      </w:r>
      <w:r w:rsidRPr="00122317">
        <w:tab/>
      </w:r>
      <w:r w:rsidR="0078150B" w:rsidRPr="00122317">
        <w:t>system:</w:t>
      </w:r>
    </w:p>
    <w:p w:rsidR="0078150B" w:rsidRPr="00122317" w:rsidRDefault="0078150B" w:rsidP="00122317">
      <w:pPr>
        <w:pStyle w:val="paragraph"/>
      </w:pPr>
      <w:r w:rsidRPr="00122317">
        <w:tab/>
        <w:t>(a)</w:t>
      </w:r>
      <w:r w:rsidRPr="00122317">
        <w:tab/>
        <w:t>if one or more carriers are specified in the request for the purposes of this paragraph—by</w:t>
      </w:r>
      <w:r w:rsidR="00F93960" w:rsidRPr="00122317">
        <w:t>:</w:t>
      </w:r>
    </w:p>
    <w:p w:rsidR="0078150B" w:rsidRPr="00122317" w:rsidRDefault="0078150B" w:rsidP="00122317">
      <w:pPr>
        <w:pStyle w:val="paragraphsub"/>
      </w:pPr>
      <w:r w:rsidRPr="00122317">
        <w:tab/>
        <w:t>(i)</w:t>
      </w:r>
      <w:r w:rsidRPr="00122317">
        <w:tab/>
        <w:t xml:space="preserve">employees of </w:t>
      </w:r>
      <w:r w:rsidR="007977EB" w:rsidRPr="00122317">
        <w:t>the security authority</w:t>
      </w:r>
      <w:r w:rsidRPr="00122317">
        <w:t xml:space="preserve"> authorised under section</w:t>
      </w:r>
      <w:r w:rsidR="00122317" w:rsidRPr="00122317">
        <w:t> </w:t>
      </w:r>
      <w:r w:rsidRPr="00122317">
        <w:t>31B;</w:t>
      </w:r>
      <w:r w:rsidR="002C424A" w:rsidRPr="00122317">
        <w:t xml:space="preserve"> and</w:t>
      </w:r>
    </w:p>
    <w:p w:rsidR="0078150B" w:rsidRPr="00122317" w:rsidRDefault="0078150B" w:rsidP="00122317">
      <w:pPr>
        <w:pStyle w:val="paragraphsub"/>
      </w:pPr>
      <w:r w:rsidRPr="00122317">
        <w:tab/>
        <w:t>(ii)</w:t>
      </w:r>
      <w:r w:rsidRPr="00122317">
        <w:tab/>
        <w:t>employees of those carriers; or</w:t>
      </w:r>
    </w:p>
    <w:p w:rsidR="0078150B" w:rsidRPr="00122317" w:rsidRDefault="0078150B" w:rsidP="00122317">
      <w:pPr>
        <w:pStyle w:val="paragraph"/>
      </w:pPr>
      <w:r w:rsidRPr="00122317">
        <w:tab/>
        <w:t>(b)</w:t>
      </w:r>
      <w:r w:rsidRPr="00122317">
        <w:tab/>
        <w:t xml:space="preserve">if no carriers are specified in the request for the purposes of </w:t>
      </w:r>
      <w:r w:rsidR="00122317" w:rsidRPr="00122317">
        <w:t>paragraph (</w:t>
      </w:r>
      <w:r w:rsidRPr="00122317">
        <w:t xml:space="preserve">a)—by employees of </w:t>
      </w:r>
      <w:r w:rsidR="007977EB" w:rsidRPr="00122317">
        <w:t>the security authority</w:t>
      </w:r>
      <w:r w:rsidRPr="00122317">
        <w:t xml:space="preserve"> authorised under section</w:t>
      </w:r>
      <w:r w:rsidR="00122317" w:rsidRPr="00122317">
        <w:t> </w:t>
      </w:r>
      <w:r w:rsidRPr="00122317">
        <w:t>31B.</w:t>
      </w:r>
    </w:p>
    <w:p w:rsidR="0078150B" w:rsidRPr="00122317" w:rsidRDefault="0078150B" w:rsidP="00122317">
      <w:pPr>
        <w:pStyle w:val="ItemHead"/>
      </w:pPr>
      <w:r w:rsidRPr="00122317">
        <w:t>123B  Subsection</w:t>
      </w:r>
      <w:r w:rsidR="00122317" w:rsidRPr="00122317">
        <w:t> </w:t>
      </w:r>
      <w:r w:rsidRPr="00122317">
        <w:t>31A(1)</w:t>
      </w:r>
    </w:p>
    <w:p w:rsidR="0078150B" w:rsidRPr="00122317" w:rsidRDefault="0078150B" w:rsidP="00122317">
      <w:pPr>
        <w:pStyle w:val="Item"/>
      </w:pPr>
      <w:r w:rsidRPr="00122317">
        <w:t>Omit “system by employees of the security authority authorised under section</w:t>
      </w:r>
      <w:r w:rsidR="00122317" w:rsidRPr="00122317">
        <w:t> </w:t>
      </w:r>
      <w:r w:rsidRPr="00122317">
        <w:t>31B</w:t>
      </w:r>
      <w:r w:rsidR="00BA4435" w:rsidRPr="00122317">
        <w:t>.</w:t>
      </w:r>
      <w:r w:rsidRPr="00122317">
        <w:t>”, substitute:</w:t>
      </w:r>
    </w:p>
    <w:p w:rsidR="0078150B" w:rsidRPr="00122317" w:rsidRDefault="00BA4435" w:rsidP="00122317">
      <w:pPr>
        <w:pStyle w:val="subsection"/>
      </w:pPr>
      <w:r w:rsidRPr="00122317">
        <w:lastRenderedPageBreak/>
        <w:tab/>
      </w:r>
      <w:r w:rsidRPr="00122317">
        <w:tab/>
      </w:r>
      <w:r w:rsidR="0078150B" w:rsidRPr="00122317">
        <w:t>system:</w:t>
      </w:r>
    </w:p>
    <w:p w:rsidR="0078150B" w:rsidRPr="00122317" w:rsidRDefault="0078150B" w:rsidP="00122317">
      <w:pPr>
        <w:pStyle w:val="paragraph"/>
      </w:pPr>
      <w:r w:rsidRPr="00122317">
        <w:tab/>
        <w:t>(a)</w:t>
      </w:r>
      <w:r w:rsidRPr="00122317">
        <w:tab/>
        <w:t>if one or more carriers are specified in the request for the purposes of paragraph</w:t>
      </w:r>
      <w:r w:rsidR="00122317" w:rsidRPr="00122317">
        <w:t> </w:t>
      </w:r>
      <w:r w:rsidRPr="00122317">
        <w:t>31(1)(a)—by:</w:t>
      </w:r>
    </w:p>
    <w:p w:rsidR="0078150B" w:rsidRPr="00122317" w:rsidRDefault="0078150B" w:rsidP="00122317">
      <w:pPr>
        <w:pStyle w:val="paragraphsub"/>
      </w:pPr>
      <w:r w:rsidRPr="00122317">
        <w:tab/>
        <w:t>(i)</w:t>
      </w:r>
      <w:r w:rsidRPr="00122317">
        <w:tab/>
        <w:t xml:space="preserve">employees of </w:t>
      </w:r>
      <w:r w:rsidR="007977EB" w:rsidRPr="00122317">
        <w:t>the security authority</w:t>
      </w:r>
      <w:r w:rsidRPr="00122317">
        <w:t xml:space="preserve"> authorised under section</w:t>
      </w:r>
      <w:r w:rsidR="00122317" w:rsidRPr="00122317">
        <w:t> </w:t>
      </w:r>
      <w:r w:rsidRPr="00122317">
        <w:t>31B</w:t>
      </w:r>
      <w:r w:rsidR="00FF132E" w:rsidRPr="00122317">
        <w:t>;</w:t>
      </w:r>
      <w:r w:rsidR="00981EBA" w:rsidRPr="00122317">
        <w:t xml:space="preserve"> and</w:t>
      </w:r>
    </w:p>
    <w:p w:rsidR="0078150B" w:rsidRPr="00122317" w:rsidRDefault="0078150B" w:rsidP="00122317">
      <w:pPr>
        <w:pStyle w:val="paragraphsub"/>
      </w:pPr>
      <w:r w:rsidRPr="00122317">
        <w:tab/>
        <w:t>(ii)</w:t>
      </w:r>
      <w:r w:rsidRPr="00122317">
        <w:tab/>
        <w:t>employees of those carriers; or</w:t>
      </w:r>
    </w:p>
    <w:p w:rsidR="0078150B" w:rsidRPr="00122317" w:rsidRDefault="0078150B" w:rsidP="00122317">
      <w:pPr>
        <w:pStyle w:val="paragraph"/>
      </w:pPr>
      <w:r w:rsidRPr="00122317">
        <w:tab/>
        <w:t>(b)</w:t>
      </w:r>
      <w:r w:rsidRPr="00122317">
        <w:tab/>
        <w:t>if no carriers are specified in the request for the purposes of paragraph</w:t>
      </w:r>
      <w:r w:rsidR="00122317" w:rsidRPr="00122317">
        <w:t> </w:t>
      </w:r>
      <w:r w:rsidRPr="00122317">
        <w:t xml:space="preserve">31(1)(a)—by employees of </w:t>
      </w:r>
      <w:r w:rsidR="007977EB" w:rsidRPr="00122317">
        <w:t>the security authority</w:t>
      </w:r>
      <w:r w:rsidRPr="00122317">
        <w:t xml:space="preserve"> authorised under section</w:t>
      </w:r>
      <w:r w:rsidR="00122317" w:rsidRPr="00122317">
        <w:t> </w:t>
      </w:r>
      <w:r w:rsidRPr="00122317">
        <w:t>31B.</w:t>
      </w:r>
    </w:p>
    <w:p w:rsidR="001F1548" w:rsidRPr="00122317" w:rsidRDefault="001F1548" w:rsidP="00122317">
      <w:pPr>
        <w:pStyle w:val="ItemHead"/>
      </w:pPr>
      <w:r w:rsidRPr="00122317">
        <w:t>123BA  After subsection</w:t>
      </w:r>
      <w:r w:rsidR="00122317" w:rsidRPr="00122317">
        <w:t> </w:t>
      </w:r>
      <w:r w:rsidRPr="00122317">
        <w:t>31A(4)</w:t>
      </w:r>
    </w:p>
    <w:p w:rsidR="001F1548" w:rsidRPr="00122317" w:rsidRDefault="001F1548" w:rsidP="00122317">
      <w:pPr>
        <w:pStyle w:val="Item"/>
      </w:pPr>
      <w:r w:rsidRPr="00122317">
        <w:t>Insert:</w:t>
      </w:r>
    </w:p>
    <w:p w:rsidR="001F1548" w:rsidRPr="00122317" w:rsidRDefault="001F1548" w:rsidP="00122317">
      <w:pPr>
        <w:pStyle w:val="subsection"/>
      </w:pPr>
      <w:r w:rsidRPr="00122317">
        <w:tab/>
        <w:t>(4A)</w:t>
      </w:r>
      <w:r w:rsidRPr="00122317">
        <w:tab/>
        <w:t xml:space="preserve">If </w:t>
      </w:r>
      <w:r w:rsidR="00122317" w:rsidRPr="00122317">
        <w:t>paragraph (</w:t>
      </w:r>
      <w:r w:rsidRPr="00122317">
        <w:t>1)(a) applies to the authorisation, this Part does not require that an authorised interception must involve:</w:t>
      </w:r>
    </w:p>
    <w:p w:rsidR="001F1548" w:rsidRPr="00122317" w:rsidRDefault="001F1548" w:rsidP="00122317">
      <w:pPr>
        <w:pStyle w:val="paragraph"/>
      </w:pPr>
      <w:r w:rsidRPr="00122317">
        <w:tab/>
        <w:t>(a)</w:t>
      </w:r>
      <w:r w:rsidRPr="00122317">
        <w:tab/>
        <w:t xml:space="preserve">one or more employees of </w:t>
      </w:r>
      <w:r w:rsidR="007977EB" w:rsidRPr="00122317">
        <w:t>the security authority</w:t>
      </w:r>
      <w:r w:rsidRPr="00122317">
        <w:t xml:space="preserve"> referred to in that paragraph; and</w:t>
      </w:r>
    </w:p>
    <w:p w:rsidR="001F1548" w:rsidRPr="00122317" w:rsidRDefault="001F1548" w:rsidP="00122317">
      <w:pPr>
        <w:pStyle w:val="paragraph"/>
      </w:pPr>
      <w:r w:rsidRPr="00122317">
        <w:tab/>
        <w:t>(b)</w:t>
      </w:r>
      <w:r w:rsidRPr="00122317">
        <w:tab/>
        <w:t>one or more employees of a carrier referred to in that paragraph;</w:t>
      </w:r>
    </w:p>
    <w:p w:rsidR="001F1548" w:rsidRPr="00122317" w:rsidRDefault="001F1548" w:rsidP="00122317">
      <w:pPr>
        <w:pStyle w:val="subsection2"/>
      </w:pPr>
      <w:r w:rsidRPr="00122317">
        <w:t>acting together or in the presence of each other.</w:t>
      </w:r>
    </w:p>
    <w:p w:rsidR="0078150B" w:rsidRPr="00122317" w:rsidRDefault="0078150B" w:rsidP="00122317">
      <w:pPr>
        <w:pStyle w:val="ItemHead"/>
      </w:pPr>
      <w:r w:rsidRPr="00122317">
        <w:t>123C  After section</w:t>
      </w:r>
      <w:r w:rsidR="00122317" w:rsidRPr="00122317">
        <w:t> </w:t>
      </w:r>
      <w:r w:rsidRPr="00122317">
        <w:t>31A</w:t>
      </w:r>
    </w:p>
    <w:p w:rsidR="0078150B" w:rsidRPr="00122317" w:rsidRDefault="0078150B" w:rsidP="00122317">
      <w:pPr>
        <w:pStyle w:val="Item"/>
      </w:pPr>
      <w:r w:rsidRPr="00122317">
        <w:t>Insert:</w:t>
      </w:r>
    </w:p>
    <w:p w:rsidR="0078150B" w:rsidRPr="00122317" w:rsidRDefault="0078150B" w:rsidP="00122317">
      <w:pPr>
        <w:pStyle w:val="ActHead5"/>
      </w:pPr>
      <w:bookmarkStart w:id="124" w:name="_Toc532048829"/>
      <w:r w:rsidRPr="00122317">
        <w:rPr>
          <w:rStyle w:val="CharSectno"/>
        </w:rPr>
        <w:t>31AA</w:t>
      </w:r>
      <w:r w:rsidRPr="00122317">
        <w:t xml:space="preserve">  Carrier to be notified of authorisation etc.</w:t>
      </w:r>
      <w:bookmarkEnd w:id="124"/>
    </w:p>
    <w:p w:rsidR="0078150B" w:rsidRPr="00122317" w:rsidRDefault="0078150B" w:rsidP="00122317">
      <w:pPr>
        <w:pStyle w:val="subsection"/>
      </w:pPr>
      <w:r w:rsidRPr="00122317">
        <w:tab/>
        <w:t>(1)</w:t>
      </w:r>
      <w:r w:rsidRPr="00122317">
        <w:tab/>
        <w:t>If:</w:t>
      </w:r>
    </w:p>
    <w:p w:rsidR="0078150B" w:rsidRPr="00122317" w:rsidRDefault="0078150B" w:rsidP="00122317">
      <w:pPr>
        <w:pStyle w:val="paragraph"/>
      </w:pPr>
      <w:r w:rsidRPr="00122317">
        <w:tab/>
        <w:t>(a)</w:t>
      </w:r>
      <w:r w:rsidRPr="00122317">
        <w:tab/>
        <w:t>the Attorney</w:t>
      </w:r>
      <w:r w:rsidR="00E23E18">
        <w:noBreakHyphen/>
      </w:r>
      <w:r w:rsidRPr="00122317">
        <w:t>General gives a section</w:t>
      </w:r>
      <w:r w:rsidR="00122317" w:rsidRPr="00122317">
        <w:t> </w:t>
      </w:r>
      <w:r w:rsidRPr="00122317">
        <w:t>31A authorisation in response to an application made by:</w:t>
      </w:r>
    </w:p>
    <w:p w:rsidR="0078150B" w:rsidRPr="00122317" w:rsidRDefault="0078150B" w:rsidP="00122317">
      <w:pPr>
        <w:pStyle w:val="paragraphsub"/>
      </w:pPr>
      <w:r w:rsidRPr="00122317">
        <w:tab/>
        <w:t>(i)</w:t>
      </w:r>
      <w:r w:rsidRPr="00122317">
        <w:tab/>
        <w:t>the head (however described) of a security authority; or</w:t>
      </w:r>
    </w:p>
    <w:p w:rsidR="0078150B" w:rsidRPr="00122317" w:rsidRDefault="0078150B" w:rsidP="00122317">
      <w:pPr>
        <w:pStyle w:val="paragraphsub"/>
      </w:pPr>
      <w:r w:rsidRPr="00122317">
        <w:tab/>
        <w:t>(ii)</w:t>
      </w:r>
      <w:r w:rsidRPr="00122317">
        <w:tab/>
        <w:t>a person acting as that head; and</w:t>
      </w:r>
    </w:p>
    <w:p w:rsidR="0078150B" w:rsidRPr="00122317" w:rsidRDefault="0078150B" w:rsidP="00122317">
      <w:pPr>
        <w:pStyle w:val="paragraph"/>
      </w:pPr>
      <w:r w:rsidRPr="00122317">
        <w:tab/>
        <w:t>(b)</w:t>
      </w:r>
      <w:r w:rsidRPr="00122317">
        <w:tab/>
        <w:t>the authorisation covers the employees of a carrier;</w:t>
      </w:r>
    </w:p>
    <w:p w:rsidR="0078150B" w:rsidRPr="00122317" w:rsidRDefault="0078150B" w:rsidP="00122317">
      <w:pPr>
        <w:pStyle w:val="subsection2"/>
      </w:pPr>
      <w:r w:rsidRPr="00122317">
        <w:t>the head (however described) of the security authority, or a person acting as that head, must cause</w:t>
      </w:r>
      <w:r w:rsidR="00FF132E" w:rsidRPr="00122317">
        <w:t xml:space="preserve"> </w:t>
      </w:r>
      <w:r w:rsidRPr="00122317">
        <w:t xml:space="preserve">a copy of the authorisation to be given to the authorised representative </w:t>
      </w:r>
      <w:r w:rsidR="00BA4435" w:rsidRPr="00122317">
        <w:t xml:space="preserve">of the carrier </w:t>
      </w:r>
      <w:r w:rsidRPr="00122317">
        <w:t>as soon as practicable.</w:t>
      </w:r>
    </w:p>
    <w:p w:rsidR="0078150B" w:rsidRPr="00122317" w:rsidRDefault="0078150B" w:rsidP="00122317">
      <w:pPr>
        <w:pStyle w:val="subsection"/>
      </w:pPr>
      <w:r w:rsidRPr="00122317">
        <w:tab/>
        <w:t>(2)</w:t>
      </w:r>
      <w:r w:rsidRPr="00122317">
        <w:tab/>
        <w:t>If:</w:t>
      </w:r>
    </w:p>
    <w:p w:rsidR="0078150B" w:rsidRPr="00122317" w:rsidRDefault="0078150B" w:rsidP="00122317">
      <w:pPr>
        <w:pStyle w:val="paragraph"/>
      </w:pPr>
      <w:r w:rsidRPr="00122317">
        <w:lastRenderedPageBreak/>
        <w:tab/>
        <w:t>(a)</w:t>
      </w:r>
      <w:r w:rsidRPr="00122317">
        <w:tab/>
        <w:t>the Attorney</w:t>
      </w:r>
      <w:r w:rsidR="00E23E18">
        <w:noBreakHyphen/>
      </w:r>
      <w:r w:rsidRPr="00122317">
        <w:t>General has given a section</w:t>
      </w:r>
      <w:r w:rsidR="00122317" w:rsidRPr="00122317">
        <w:t> </w:t>
      </w:r>
      <w:r w:rsidRPr="00122317">
        <w:t>31A authorisation in response to an application made by:</w:t>
      </w:r>
    </w:p>
    <w:p w:rsidR="0078150B" w:rsidRPr="00122317" w:rsidRDefault="0078150B" w:rsidP="00122317">
      <w:pPr>
        <w:pStyle w:val="paragraphsub"/>
      </w:pPr>
      <w:r w:rsidRPr="00122317">
        <w:tab/>
        <w:t>(i)</w:t>
      </w:r>
      <w:r w:rsidRPr="00122317">
        <w:tab/>
        <w:t>the head (however described) of a security authority; or</w:t>
      </w:r>
    </w:p>
    <w:p w:rsidR="0078150B" w:rsidRPr="00122317" w:rsidRDefault="0078150B" w:rsidP="00122317">
      <w:pPr>
        <w:pStyle w:val="paragraphsub"/>
      </w:pPr>
      <w:r w:rsidRPr="00122317">
        <w:tab/>
        <w:t>(ii)</w:t>
      </w:r>
      <w:r w:rsidRPr="00122317">
        <w:tab/>
        <w:t>a person acting as that head; and</w:t>
      </w:r>
    </w:p>
    <w:p w:rsidR="0078150B" w:rsidRPr="00122317" w:rsidRDefault="0078150B" w:rsidP="00122317">
      <w:pPr>
        <w:pStyle w:val="paragraph"/>
      </w:pPr>
      <w:r w:rsidRPr="00122317">
        <w:tab/>
        <w:t>(b)</w:t>
      </w:r>
      <w:r w:rsidRPr="00122317">
        <w:tab/>
        <w:t>the authorisation is varied or revoked; and</w:t>
      </w:r>
    </w:p>
    <w:p w:rsidR="0078150B" w:rsidRPr="00122317" w:rsidRDefault="0078150B" w:rsidP="00122317">
      <w:pPr>
        <w:pStyle w:val="paragraph"/>
      </w:pPr>
      <w:r w:rsidRPr="00122317">
        <w:tab/>
        <w:t>(c)</w:t>
      </w:r>
      <w:r w:rsidRPr="00122317">
        <w:tab/>
        <w:t>the authorisation covers the employees of a carrier;</w:t>
      </w:r>
    </w:p>
    <w:p w:rsidR="0078150B" w:rsidRPr="00122317" w:rsidRDefault="0078150B" w:rsidP="00122317">
      <w:pPr>
        <w:pStyle w:val="subsection2"/>
      </w:pPr>
      <w:r w:rsidRPr="00122317">
        <w:t>the head (however described) of the security authority, or a person acting as that head, must cause:</w:t>
      </w:r>
    </w:p>
    <w:p w:rsidR="0078150B" w:rsidRPr="00122317" w:rsidRDefault="0078150B" w:rsidP="00122317">
      <w:pPr>
        <w:pStyle w:val="paragraph"/>
      </w:pPr>
      <w:r w:rsidRPr="00122317">
        <w:tab/>
        <w:t>(d)</w:t>
      </w:r>
      <w:r w:rsidRPr="00122317">
        <w:tab/>
        <w:t>an authorised representative of the carrier to be immediately informed of the variation or revocation; and</w:t>
      </w:r>
    </w:p>
    <w:p w:rsidR="0078150B" w:rsidRPr="00122317" w:rsidRDefault="0078150B" w:rsidP="00122317">
      <w:pPr>
        <w:pStyle w:val="paragraph"/>
      </w:pPr>
      <w:r w:rsidRPr="00122317">
        <w:tab/>
        <w:t>(e)</w:t>
      </w:r>
      <w:r w:rsidRPr="00122317">
        <w:tab/>
        <w:t>a copy of the variation or revocation to be given to the authorised representative as soon as practicable.</w:t>
      </w:r>
    </w:p>
    <w:p w:rsidR="00F0254F" w:rsidRPr="00122317" w:rsidRDefault="00F0254F" w:rsidP="00122317">
      <w:pPr>
        <w:pStyle w:val="ItemHead"/>
      </w:pPr>
      <w:r w:rsidRPr="00122317">
        <w:t>123D  At the end of Part</w:t>
      </w:r>
      <w:r w:rsidR="00122317" w:rsidRPr="00122317">
        <w:t> </w:t>
      </w:r>
      <w:r w:rsidRPr="00122317">
        <w:t>2</w:t>
      </w:r>
      <w:r w:rsidR="00E23E18">
        <w:noBreakHyphen/>
      </w:r>
      <w:r w:rsidRPr="00122317">
        <w:t>4</w:t>
      </w:r>
    </w:p>
    <w:p w:rsidR="00F0254F" w:rsidRPr="00122317" w:rsidRDefault="00F0254F" w:rsidP="00122317">
      <w:pPr>
        <w:pStyle w:val="Item"/>
      </w:pPr>
      <w:r w:rsidRPr="00122317">
        <w:t>Add:</w:t>
      </w:r>
    </w:p>
    <w:p w:rsidR="008B548E" w:rsidRPr="00122317" w:rsidRDefault="00F0254F" w:rsidP="00122317">
      <w:pPr>
        <w:pStyle w:val="ActHead5"/>
      </w:pPr>
      <w:bookmarkStart w:id="125" w:name="_Toc532048830"/>
      <w:r w:rsidRPr="00122317">
        <w:rPr>
          <w:rStyle w:val="CharSectno"/>
        </w:rPr>
        <w:t>31E</w:t>
      </w:r>
      <w:r w:rsidRPr="00122317">
        <w:t xml:space="preserve">  Employees of security authorities</w:t>
      </w:r>
      <w:bookmarkEnd w:id="125"/>
    </w:p>
    <w:p w:rsidR="00F0254F" w:rsidRPr="00122317" w:rsidRDefault="00233415" w:rsidP="00122317">
      <w:pPr>
        <w:pStyle w:val="subsection"/>
      </w:pPr>
      <w:r w:rsidRPr="00122317">
        <w:tab/>
      </w:r>
      <w:r w:rsidR="005B6B27" w:rsidRPr="00122317">
        <w:t>(1)</w:t>
      </w:r>
      <w:r w:rsidR="00F0254F" w:rsidRPr="00122317">
        <w:tab/>
        <w:t>For the purposes of this Part:</w:t>
      </w:r>
    </w:p>
    <w:p w:rsidR="00F0254F" w:rsidRPr="00122317" w:rsidRDefault="00F0254F" w:rsidP="00122317">
      <w:pPr>
        <w:pStyle w:val="paragraph"/>
      </w:pPr>
      <w:r w:rsidRPr="00122317">
        <w:tab/>
        <w:t>(a)</w:t>
      </w:r>
      <w:r w:rsidRPr="00122317">
        <w:tab/>
        <w:t xml:space="preserve">an ASIO employee is taken to be an employee of </w:t>
      </w:r>
      <w:r w:rsidR="005B6B27" w:rsidRPr="00122317">
        <w:t>the Organisation</w:t>
      </w:r>
      <w:r w:rsidRPr="00122317">
        <w:t>; and</w:t>
      </w:r>
    </w:p>
    <w:p w:rsidR="009A3D4F" w:rsidRPr="00122317" w:rsidRDefault="00F0254F" w:rsidP="00122317">
      <w:pPr>
        <w:pStyle w:val="paragraph"/>
      </w:pPr>
      <w:r w:rsidRPr="00122317">
        <w:tab/>
        <w:t>(b)</w:t>
      </w:r>
      <w:r w:rsidRPr="00122317">
        <w:tab/>
        <w:t xml:space="preserve">an ASIO affiliate is </w:t>
      </w:r>
      <w:r w:rsidR="009A3D4F" w:rsidRPr="00122317">
        <w:t xml:space="preserve">taken to be an employee of </w:t>
      </w:r>
      <w:r w:rsidR="005B6B27" w:rsidRPr="00122317">
        <w:t>the Organisation.</w:t>
      </w:r>
    </w:p>
    <w:p w:rsidR="005B6B27" w:rsidRPr="00122317" w:rsidRDefault="005B6B27" w:rsidP="00122317">
      <w:pPr>
        <w:pStyle w:val="subsection"/>
      </w:pPr>
      <w:r w:rsidRPr="00122317">
        <w:tab/>
        <w:t>(2)</w:t>
      </w:r>
      <w:r w:rsidRPr="00122317">
        <w:tab/>
        <w:t>For the purposes of this Part, if:</w:t>
      </w:r>
    </w:p>
    <w:p w:rsidR="005B6B27" w:rsidRPr="00122317" w:rsidRDefault="005B6B27" w:rsidP="00122317">
      <w:pPr>
        <w:pStyle w:val="paragraph"/>
      </w:pPr>
      <w:r w:rsidRPr="00122317">
        <w:tab/>
        <w:t>(a)</w:t>
      </w:r>
      <w:r w:rsidRPr="00122317">
        <w:tab/>
        <w:t xml:space="preserve">a person is a staff member (within the meaning of the </w:t>
      </w:r>
      <w:r w:rsidRPr="00122317">
        <w:rPr>
          <w:i/>
        </w:rPr>
        <w:t>Intelligence Services Act 2001</w:t>
      </w:r>
      <w:r w:rsidRPr="00122317">
        <w:t>) of an agency (within the meaning of that Act); and</w:t>
      </w:r>
    </w:p>
    <w:p w:rsidR="005B6B27" w:rsidRPr="00122317" w:rsidRDefault="005B6B27" w:rsidP="00122317">
      <w:pPr>
        <w:pStyle w:val="paragraph"/>
      </w:pPr>
      <w:r w:rsidRPr="00122317">
        <w:tab/>
        <w:t>(b)</w:t>
      </w:r>
      <w:r w:rsidRPr="00122317">
        <w:tab/>
        <w:t>the agency is a security authority;</w:t>
      </w:r>
    </w:p>
    <w:p w:rsidR="005B6B27" w:rsidRPr="00122317" w:rsidRDefault="005B6B27" w:rsidP="00122317">
      <w:pPr>
        <w:pStyle w:val="subsection2"/>
      </w:pPr>
      <w:r w:rsidRPr="00122317">
        <w:t>the person is taken to be an employee of the security authority.</w:t>
      </w:r>
    </w:p>
    <w:p w:rsidR="00CF4D2F" w:rsidRPr="00122317" w:rsidRDefault="00F27C72" w:rsidP="00122317">
      <w:pPr>
        <w:pStyle w:val="ItemHead"/>
      </w:pPr>
      <w:r w:rsidRPr="00122317">
        <w:t>124</w:t>
      </w:r>
      <w:r w:rsidR="00CF4D2F" w:rsidRPr="00122317">
        <w:t xml:space="preserve">  After section</w:t>
      </w:r>
      <w:r w:rsidR="00122317" w:rsidRPr="00122317">
        <w:t> </w:t>
      </w:r>
      <w:r w:rsidR="00CF4D2F" w:rsidRPr="00122317">
        <w:t>63AA</w:t>
      </w:r>
    </w:p>
    <w:p w:rsidR="00CF4D2F" w:rsidRPr="00122317" w:rsidRDefault="00CF4D2F" w:rsidP="00122317">
      <w:pPr>
        <w:pStyle w:val="Item"/>
      </w:pPr>
      <w:r w:rsidRPr="00122317">
        <w:t>Insert:</w:t>
      </w:r>
    </w:p>
    <w:p w:rsidR="00CF4D2F" w:rsidRPr="00122317" w:rsidRDefault="00CF4D2F" w:rsidP="00122317">
      <w:pPr>
        <w:pStyle w:val="ActHead5"/>
      </w:pPr>
      <w:bookmarkStart w:id="126" w:name="_Toc532048831"/>
      <w:r w:rsidRPr="00122317">
        <w:rPr>
          <w:rStyle w:val="CharSectno"/>
        </w:rPr>
        <w:t>63AB</w:t>
      </w:r>
      <w:r w:rsidRPr="00122317">
        <w:t xml:space="preserve">  Dealing in general computer access intercept information</w:t>
      </w:r>
      <w:r w:rsidR="00C74290">
        <w:t xml:space="preserve"> </w:t>
      </w:r>
      <w:r w:rsidR="00C74290" w:rsidRPr="00901114">
        <w:t>etc.</w:t>
      </w:r>
      <w:bookmarkEnd w:id="126"/>
    </w:p>
    <w:p w:rsidR="00CF4D2F" w:rsidRPr="00122317" w:rsidRDefault="00CF4D2F" w:rsidP="00122317">
      <w:pPr>
        <w:pStyle w:val="subsection"/>
      </w:pPr>
      <w:r w:rsidRPr="00122317">
        <w:tab/>
      </w:r>
      <w:r w:rsidR="006C3BEF" w:rsidRPr="00122317">
        <w:t>(1)</w:t>
      </w:r>
      <w:r w:rsidRPr="00122317">
        <w:tab/>
        <w:t>A person may, for the purposes of doing a thing authorised by a general computer access warrant:</w:t>
      </w:r>
    </w:p>
    <w:p w:rsidR="00CF4D2F" w:rsidRPr="00122317" w:rsidRDefault="00CF4D2F" w:rsidP="00122317">
      <w:pPr>
        <w:pStyle w:val="paragraph"/>
      </w:pPr>
      <w:r w:rsidRPr="00122317">
        <w:lastRenderedPageBreak/>
        <w:tab/>
        <w:t>(a)</w:t>
      </w:r>
      <w:r w:rsidRPr="00122317">
        <w:tab/>
        <w:t>communicate general computer access intercept information to another person; or</w:t>
      </w:r>
    </w:p>
    <w:p w:rsidR="00CF4D2F" w:rsidRPr="00122317" w:rsidRDefault="00CF4D2F" w:rsidP="00122317">
      <w:pPr>
        <w:pStyle w:val="paragraph"/>
      </w:pPr>
      <w:r w:rsidRPr="00122317">
        <w:tab/>
        <w:t>(b)</w:t>
      </w:r>
      <w:r w:rsidRPr="00122317">
        <w:tab/>
        <w:t>make use of general computer access intercept information; or</w:t>
      </w:r>
    </w:p>
    <w:p w:rsidR="00CF4D2F" w:rsidRPr="00122317" w:rsidRDefault="00CF4D2F" w:rsidP="00122317">
      <w:pPr>
        <w:pStyle w:val="paragraph"/>
      </w:pPr>
      <w:r w:rsidRPr="00122317">
        <w:tab/>
        <w:t>(c)</w:t>
      </w:r>
      <w:r w:rsidRPr="00122317">
        <w:tab/>
        <w:t>make a record of general computer access intercept information; or</w:t>
      </w:r>
    </w:p>
    <w:p w:rsidR="00CF4D2F" w:rsidRPr="00122317" w:rsidRDefault="00CF4D2F" w:rsidP="00122317">
      <w:pPr>
        <w:pStyle w:val="paragraph"/>
      </w:pPr>
      <w:r w:rsidRPr="00122317">
        <w:tab/>
        <w:t>(d)</w:t>
      </w:r>
      <w:r w:rsidRPr="00122317">
        <w:tab/>
        <w:t>give general computer access intercept information in evidence in a proceeding</w:t>
      </w:r>
      <w:r w:rsidR="00090706" w:rsidRPr="00122317">
        <w:t>.</w:t>
      </w:r>
    </w:p>
    <w:p w:rsidR="006C3BEF" w:rsidRPr="00122317" w:rsidRDefault="006C3BEF" w:rsidP="00122317">
      <w:pPr>
        <w:pStyle w:val="subsection"/>
      </w:pPr>
      <w:r w:rsidRPr="00122317">
        <w:tab/>
        <w:t>(2)</w:t>
      </w:r>
      <w:r w:rsidRPr="00122317">
        <w:tab/>
        <w:t>A person may:</w:t>
      </w:r>
    </w:p>
    <w:p w:rsidR="006C3BEF" w:rsidRPr="00122317" w:rsidRDefault="003E4E36" w:rsidP="00122317">
      <w:pPr>
        <w:pStyle w:val="paragraph"/>
      </w:pPr>
      <w:r w:rsidRPr="00122317">
        <w:tab/>
        <w:t>(a)</w:t>
      </w:r>
      <w:r w:rsidRPr="00122317">
        <w:tab/>
      </w:r>
      <w:r w:rsidR="006C3BEF" w:rsidRPr="00122317">
        <w:t>communicate general computer access intercept information to another person; or</w:t>
      </w:r>
    </w:p>
    <w:p w:rsidR="006C3BEF" w:rsidRPr="00122317" w:rsidRDefault="003E4E36" w:rsidP="00122317">
      <w:pPr>
        <w:pStyle w:val="paragraph"/>
      </w:pPr>
      <w:r w:rsidRPr="00122317">
        <w:tab/>
        <w:t>(b)</w:t>
      </w:r>
      <w:r w:rsidRPr="00122317">
        <w:tab/>
      </w:r>
      <w:r w:rsidR="006C3BEF" w:rsidRPr="00122317">
        <w:t>make use of general computer access intercept information; or</w:t>
      </w:r>
    </w:p>
    <w:p w:rsidR="006C3BEF" w:rsidRPr="00122317" w:rsidRDefault="003E4E36" w:rsidP="00122317">
      <w:pPr>
        <w:pStyle w:val="paragraph"/>
      </w:pPr>
      <w:r w:rsidRPr="00122317">
        <w:tab/>
        <w:t>(c)</w:t>
      </w:r>
      <w:r w:rsidRPr="00122317">
        <w:tab/>
      </w:r>
      <w:r w:rsidR="006C3BEF" w:rsidRPr="00122317">
        <w:t>make a record of general computer access intercept information;</w:t>
      </w:r>
    </w:p>
    <w:p w:rsidR="006C3BEF" w:rsidRPr="00122317" w:rsidRDefault="006C3BEF" w:rsidP="00122317">
      <w:pPr>
        <w:pStyle w:val="subsection2"/>
      </w:pPr>
      <w:r w:rsidRPr="00122317">
        <w:t>if the information relates, or appears to relate, to the involvement, or likely involvement, of a person in one or more of the following activities:</w:t>
      </w:r>
    </w:p>
    <w:p w:rsidR="006C3BEF" w:rsidRPr="00122317" w:rsidRDefault="003E4E36" w:rsidP="00122317">
      <w:pPr>
        <w:pStyle w:val="paragraph"/>
      </w:pPr>
      <w:r w:rsidRPr="00122317">
        <w:tab/>
        <w:t>(d)</w:t>
      </w:r>
      <w:r w:rsidRPr="00122317">
        <w:tab/>
      </w:r>
      <w:r w:rsidR="006C3BEF" w:rsidRPr="00122317">
        <w:t>activities that present a significant risk to a person’s safety;</w:t>
      </w:r>
    </w:p>
    <w:p w:rsidR="006C3BEF" w:rsidRPr="00122317" w:rsidRDefault="003E4E36" w:rsidP="00122317">
      <w:pPr>
        <w:pStyle w:val="paragraph"/>
      </w:pPr>
      <w:r w:rsidRPr="00122317">
        <w:tab/>
        <w:t>(e)</w:t>
      </w:r>
      <w:r w:rsidRPr="00122317">
        <w:tab/>
      </w:r>
      <w:r w:rsidR="006C3BEF" w:rsidRPr="00122317">
        <w:t xml:space="preserve">acting for, or on behalf of, a foreign power (within the meaning of the </w:t>
      </w:r>
      <w:r w:rsidR="006C3BEF" w:rsidRPr="00122317">
        <w:rPr>
          <w:i/>
        </w:rPr>
        <w:t>Australian Security Intelligence Organisation Act 1979</w:t>
      </w:r>
      <w:r w:rsidR="006C3BEF" w:rsidRPr="00122317">
        <w:t>);</w:t>
      </w:r>
    </w:p>
    <w:p w:rsidR="006C3BEF" w:rsidRPr="00122317" w:rsidRDefault="003E4E36" w:rsidP="00122317">
      <w:pPr>
        <w:pStyle w:val="paragraph"/>
      </w:pPr>
      <w:r w:rsidRPr="00122317">
        <w:tab/>
        <w:t>(f)</w:t>
      </w:r>
      <w:r w:rsidRPr="00122317">
        <w:tab/>
      </w:r>
      <w:r w:rsidR="006C3BEF" w:rsidRPr="00122317">
        <w:t>activities that are, or are likely to be, a threat to security;</w:t>
      </w:r>
    </w:p>
    <w:p w:rsidR="006C3BEF" w:rsidRPr="00122317" w:rsidRDefault="003E4E36" w:rsidP="00122317">
      <w:pPr>
        <w:pStyle w:val="paragraph"/>
      </w:pPr>
      <w:r w:rsidRPr="00122317">
        <w:tab/>
        <w:t>(g)</w:t>
      </w:r>
      <w:r w:rsidRPr="00122317">
        <w:tab/>
      </w:r>
      <w:r w:rsidR="006C3BEF" w:rsidRPr="00122317">
        <w:t xml:space="preserve">activities that pose a risk, or are likely to pose a risk, to the operational security (within the meaning of the </w:t>
      </w:r>
      <w:r w:rsidR="006C3BEF" w:rsidRPr="00122317">
        <w:rPr>
          <w:i/>
        </w:rPr>
        <w:t>Intelligence Services Act 2001</w:t>
      </w:r>
      <w:r w:rsidR="006C3BEF" w:rsidRPr="00122317">
        <w:t>) of the Organisation or of ASIS, AGO or ASD (within the meanings of that Act);</w:t>
      </w:r>
    </w:p>
    <w:p w:rsidR="006C3BEF" w:rsidRPr="00122317" w:rsidRDefault="003E4E36" w:rsidP="00122317">
      <w:pPr>
        <w:pStyle w:val="paragraph"/>
      </w:pPr>
      <w:r w:rsidRPr="00122317">
        <w:tab/>
        <w:t>(h)</w:t>
      </w:r>
      <w:r w:rsidRPr="00122317">
        <w:tab/>
      </w:r>
      <w:r w:rsidR="006C3BEF" w:rsidRPr="00122317">
        <w:t>activities related to the proliferation of weapons of mass destruction or the movement of goods listed from time to time in the Defence and Strategic Goods List (within the meaning of regulation</w:t>
      </w:r>
      <w:r w:rsidR="00122317" w:rsidRPr="00122317">
        <w:t> </w:t>
      </w:r>
      <w:r w:rsidR="006C3BEF" w:rsidRPr="00122317">
        <w:t xml:space="preserve">13E of the </w:t>
      </w:r>
      <w:r w:rsidR="006C3BEF" w:rsidRPr="00122317">
        <w:rPr>
          <w:i/>
        </w:rPr>
        <w:t>Customs (Prohibited Exports) Regulations</w:t>
      </w:r>
      <w:r w:rsidR="00122317" w:rsidRPr="00122317">
        <w:rPr>
          <w:i/>
        </w:rPr>
        <w:t> </w:t>
      </w:r>
      <w:r w:rsidR="006C3BEF" w:rsidRPr="00122317">
        <w:rPr>
          <w:i/>
        </w:rPr>
        <w:t>1958</w:t>
      </w:r>
      <w:r w:rsidR="006C3BEF" w:rsidRPr="00122317">
        <w:t>);</w:t>
      </w:r>
    </w:p>
    <w:p w:rsidR="006C3BEF" w:rsidRPr="00122317" w:rsidRDefault="003E4E36" w:rsidP="00122317">
      <w:pPr>
        <w:pStyle w:val="paragraph"/>
      </w:pPr>
      <w:r w:rsidRPr="00122317">
        <w:tab/>
        <w:t>(i)</w:t>
      </w:r>
      <w:r w:rsidRPr="00122317">
        <w:tab/>
      </w:r>
      <w:r w:rsidR="006C3BEF" w:rsidRPr="00122317">
        <w:t xml:space="preserve">activities related to a contravention, or an alleged contravention, by a person of a UN sanction enforcement law (within the meaning of the </w:t>
      </w:r>
      <w:r w:rsidR="006C3BEF" w:rsidRPr="00122317">
        <w:rPr>
          <w:i/>
        </w:rPr>
        <w:t>Charter of the United Nations Act 1945</w:t>
      </w:r>
      <w:r w:rsidR="006C3BEF" w:rsidRPr="00122317">
        <w:t>)</w:t>
      </w:r>
      <w:r w:rsidR="00090706" w:rsidRPr="00122317">
        <w:t>.</w:t>
      </w:r>
    </w:p>
    <w:p w:rsidR="00C74290" w:rsidRPr="00901114" w:rsidRDefault="00C74290" w:rsidP="00C74290">
      <w:pPr>
        <w:pStyle w:val="subsection"/>
      </w:pPr>
      <w:r w:rsidRPr="00901114">
        <w:tab/>
        <w:t>(3)</w:t>
      </w:r>
      <w:r w:rsidRPr="00901114">
        <w:tab/>
        <w:t>A person may, in connection with:</w:t>
      </w:r>
    </w:p>
    <w:p w:rsidR="00C74290" w:rsidRPr="00901114" w:rsidRDefault="00C74290" w:rsidP="00C74290">
      <w:pPr>
        <w:pStyle w:val="paragraph"/>
      </w:pPr>
      <w:r w:rsidRPr="00901114">
        <w:lastRenderedPageBreak/>
        <w:tab/>
        <w:t>(a)</w:t>
      </w:r>
      <w:r w:rsidRPr="00901114">
        <w:tab/>
        <w:t>the performance by an Ombudsman official of the Ombudsman official’s functions or duties; or</w:t>
      </w:r>
    </w:p>
    <w:p w:rsidR="00C74290" w:rsidRPr="00901114" w:rsidRDefault="00C74290" w:rsidP="00C74290">
      <w:pPr>
        <w:pStyle w:val="paragraph"/>
      </w:pPr>
      <w:r w:rsidRPr="00901114">
        <w:tab/>
        <w:t>(b)</w:t>
      </w:r>
      <w:r w:rsidRPr="00901114">
        <w:tab/>
        <w:t>the exercise by an Ombudsman official of the Ombudsman official’s powers;</w:t>
      </w:r>
    </w:p>
    <w:p w:rsidR="00C74290" w:rsidRPr="00901114" w:rsidRDefault="00C74290" w:rsidP="00C74290">
      <w:pPr>
        <w:pStyle w:val="subsection2"/>
      </w:pPr>
      <w:r w:rsidRPr="00901114">
        <w:t>communicate to the Ombudsman official, or make use of, or make a record of, general computer access intercept information.</w:t>
      </w:r>
    </w:p>
    <w:p w:rsidR="00C74290" w:rsidRPr="00901114" w:rsidRDefault="00C74290" w:rsidP="00C74290">
      <w:pPr>
        <w:pStyle w:val="subsection"/>
      </w:pPr>
      <w:r w:rsidRPr="00901114">
        <w:tab/>
        <w:t>(4)</w:t>
      </w:r>
      <w:r w:rsidRPr="00901114">
        <w:tab/>
        <w:t>An Ombudsman official may, in connection with:</w:t>
      </w:r>
    </w:p>
    <w:p w:rsidR="00C74290" w:rsidRPr="00901114" w:rsidRDefault="00C74290" w:rsidP="00C74290">
      <w:pPr>
        <w:pStyle w:val="paragraph"/>
      </w:pPr>
      <w:r w:rsidRPr="00901114">
        <w:tab/>
        <w:t>(a)</w:t>
      </w:r>
      <w:r w:rsidRPr="00901114">
        <w:tab/>
        <w:t>the performance by the Ombudsman official of the Ombudsman official’s functions or duties; or</w:t>
      </w:r>
    </w:p>
    <w:p w:rsidR="00C74290" w:rsidRPr="00901114" w:rsidRDefault="00C74290" w:rsidP="00C74290">
      <w:pPr>
        <w:pStyle w:val="paragraph"/>
      </w:pPr>
      <w:r w:rsidRPr="00901114">
        <w:tab/>
        <w:t>(b)</w:t>
      </w:r>
      <w:r w:rsidRPr="00901114">
        <w:tab/>
        <w:t>the exercise by the Ombudsman official of the Ombudsman official’s powers;</w:t>
      </w:r>
    </w:p>
    <w:p w:rsidR="00C74290" w:rsidRPr="00901114" w:rsidRDefault="00C74290" w:rsidP="00C74290">
      <w:pPr>
        <w:pStyle w:val="subsection2"/>
      </w:pPr>
      <w:r w:rsidRPr="00901114">
        <w:t>communicate to another person, or make use of, or make a record of, general computer access intercept information.</w:t>
      </w:r>
    </w:p>
    <w:p w:rsidR="00C74290" w:rsidRPr="00901114" w:rsidRDefault="00C74290" w:rsidP="00C74290">
      <w:pPr>
        <w:pStyle w:val="subsection"/>
      </w:pPr>
      <w:r w:rsidRPr="00901114">
        <w:tab/>
        <w:t>(5)</w:t>
      </w:r>
      <w:r w:rsidRPr="00901114">
        <w:tab/>
        <w:t>If:</w:t>
      </w:r>
    </w:p>
    <w:p w:rsidR="00C74290" w:rsidRPr="00901114" w:rsidRDefault="00C74290" w:rsidP="00C74290">
      <w:pPr>
        <w:pStyle w:val="paragraph"/>
      </w:pPr>
      <w:r w:rsidRPr="00901114">
        <w:tab/>
        <w:t>(a)</w:t>
      </w:r>
      <w:r w:rsidRPr="00901114">
        <w:tab/>
        <w:t>information was obtained by intercepting a communication passing over a telecommunications system; and</w:t>
      </w:r>
    </w:p>
    <w:p w:rsidR="00C74290" w:rsidRPr="00901114" w:rsidRDefault="00C74290" w:rsidP="00C74290">
      <w:pPr>
        <w:pStyle w:val="paragraph"/>
      </w:pPr>
      <w:r w:rsidRPr="00901114">
        <w:tab/>
        <w:t>(b)</w:t>
      </w:r>
      <w:r w:rsidRPr="00901114">
        <w:tab/>
        <w:t>the interception was purportedly for the purposes of doing a thing specified in a general computer access warrant; and</w:t>
      </w:r>
    </w:p>
    <w:p w:rsidR="00C74290" w:rsidRPr="00901114" w:rsidRDefault="00C74290" w:rsidP="00C74290">
      <w:pPr>
        <w:pStyle w:val="paragraph"/>
      </w:pPr>
      <w:r w:rsidRPr="00901114">
        <w:tab/>
        <w:t>(c)</w:t>
      </w:r>
      <w:r w:rsidRPr="00901114">
        <w:tab/>
        <w:t>the interception was not authorised by the general computer access warrant;</w:t>
      </w:r>
    </w:p>
    <w:p w:rsidR="00C74290" w:rsidRPr="00901114" w:rsidRDefault="00C74290" w:rsidP="00C74290">
      <w:pPr>
        <w:pStyle w:val="subsection2"/>
      </w:pPr>
      <w:r w:rsidRPr="00901114">
        <w:t>then:</w:t>
      </w:r>
    </w:p>
    <w:p w:rsidR="00C74290" w:rsidRPr="00901114" w:rsidRDefault="00C74290" w:rsidP="00C74290">
      <w:pPr>
        <w:pStyle w:val="paragraph"/>
      </w:pPr>
      <w:r w:rsidRPr="00901114">
        <w:tab/>
        <w:t>(d)</w:t>
      </w:r>
      <w:r w:rsidRPr="00901114">
        <w:tab/>
        <w:t>a person may, in connection with:</w:t>
      </w:r>
    </w:p>
    <w:p w:rsidR="00C74290" w:rsidRPr="00901114" w:rsidRDefault="00C74290" w:rsidP="00C74290">
      <w:pPr>
        <w:pStyle w:val="paragraphsub"/>
      </w:pPr>
      <w:r w:rsidRPr="00901114">
        <w:tab/>
        <w:t>(i)</w:t>
      </w:r>
      <w:r w:rsidRPr="00901114">
        <w:tab/>
        <w:t>the performance by an Ombudsman official of the Ombudsman official’s functions or duties; or</w:t>
      </w:r>
    </w:p>
    <w:p w:rsidR="00C74290" w:rsidRPr="00901114" w:rsidRDefault="00C74290" w:rsidP="00C74290">
      <w:pPr>
        <w:pStyle w:val="paragraphsub"/>
      </w:pPr>
      <w:r w:rsidRPr="00901114">
        <w:tab/>
        <w:t>(ii)</w:t>
      </w:r>
      <w:r w:rsidRPr="00901114">
        <w:tab/>
        <w:t>the exercise by an Ombudsman official of the Ombudsman official’s powers;</w:t>
      </w:r>
    </w:p>
    <w:p w:rsidR="00C74290" w:rsidRPr="00901114" w:rsidRDefault="00C74290" w:rsidP="00C74290">
      <w:pPr>
        <w:pStyle w:val="paragraph"/>
      </w:pPr>
      <w:r w:rsidRPr="00901114">
        <w:tab/>
      </w:r>
      <w:r w:rsidRPr="00901114">
        <w:tab/>
        <w:t>communicate to the Ombudsman official, or make use of, or make a record of, that information; and</w:t>
      </w:r>
    </w:p>
    <w:p w:rsidR="00C74290" w:rsidRPr="00901114" w:rsidRDefault="00C74290" w:rsidP="00C74290">
      <w:pPr>
        <w:pStyle w:val="paragraph"/>
      </w:pPr>
      <w:r w:rsidRPr="00901114">
        <w:tab/>
        <w:t>(e)</w:t>
      </w:r>
      <w:r w:rsidRPr="00901114">
        <w:tab/>
        <w:t>an Ombudsman official may, in connection with:</w:t>
      </w:r>
    </w:p>
    <w:p w:rsidR="00C74290" w:rsidRPr="00901114" w:rsidRDefault="00C74290" w:rsidP="00C74290">
      <w:pPr>
        <w:pStyle w:val="paragraphsub"/>
      </w:pPr>
      <w:r w:rsidRPr="00901114">
        <w:tab/>
        <w:t>(i)</w:t>
      </w:r>
      <w:r w:rsidRPr="00901114">
        <w:tab/>
        <w:t>the performance by the Ombudsman official of the Ombudsman official’s functions or duties; or</w:t>
      </w:r>
    </w:p>
    <w:p w:rsidR="00C74290" w:rsidRPr="00901114" w:rsidRDefault="00C74290" w:rsidP="00C74290">
      <w:pPr>
        <w:pStyle w:val="paragraphsub"/>
      </w:pPr>
      <w:r w:rsidRPr="00901114">
        <w:tab/>
        <w:t>(ii)</w:t>
      </w:r>
      <w:r w:rsidRPr="00901114">
        <w:tab/>
        <w:t>the exercise by the Ombudsman official of the Ombudsman official’s powers;</w:t>
      </w:r>
    </w:p>
    <w:p w:rsidR="00C74290" w:rsidRPr="00901114" w:rsidRDefault="00C74290" w:rsidP="00C74290">
      <w:pPr>
        <w:pStyle w:val="paragraph"/>
      </w:pPr>
      <w:r w:rsidRPr="00901114">
        <w:tab/>
      </w:r>
      <w:r w:rsidRPr="00901114">
        <w:tab/>
        <w:t>communicate to another person, or make use of, or make a record of, that information.</w:t>
      </w:r>
    </w:p>
    <w:p w:rsidR="00C74290" w:rsidRPr="00901114" w:rsidRDefault="00C74290" w:rsidP="00C74290">
      <w:pPr>
        <w:pStyle w:val="subsection"/>
      </w:pPr>
      <w:r w:rsidRPr="00901114">
        <w:lastRenderedPageBreak/>
        <w:tab/>
        <w:t>(6)</w:t>
      </w:r>
      <w:r w:rsidRPr="00901114">
        <w:tab/>
        <w:t xml:space="preserve">Despite subsection 13.3(3) of the </w:t>
      </w:r>
      <w:r w:rsidRPr="00901114">
        <w:rPr>
          <w:i/>
        </w:rPr>
        <w:t>Criminal Code</w:t>
      </w:r>
      <w:r w:rsidRPr="00901114">
        <w:t>, in a prosecution for an offence against section 63 of this Act, an Ombudsman official does not bear an evidential burden in relation to the matters in subsection (4) or (5) of this section.</w:t>
      </w:r>
    </w:p>
    <w:p w:rsidR="00CF4D2F" w:rsidRPr="00122317" w:rsidRDefault="00CF4D2F" w:rsidP="00122317">
      <w:pPr>
        <w:pStyle w:val="ActHead5"/>
      </w:pPr>
      <w:bookmarkStart w:id="127" w:name="_Toc532048832"/>
      <w:r w:rsidRPr="00122317">
        <w:rPr>
          <w:rStyle w:val="CharSectno"/>
        </w:rPr>
        <w:t>63AC</w:t>
      </w:r>
      <w:r w:rsidRPr="00122317">
        <w:t xml:space="preserve">  Dealing in ASIO computer access intercept information</w:t>
      </w:r>
      <w:r w:rsidR="00A77DEC">
        <w:t xml:space="preserve"> </w:t>
      </w:r>
      <w:r w:rsidR="00A77DEC" w:rsidRPr="00901114">
        <w:t>etc.</w:t>
      </w:r>
      <w:bookmarkEnd w:id="127"/>
    </w:p>
    <w:p w:rsidR="00CF4D2F" w:rsidRPr="00122317" w:rsidRDefault="00CF4D2F" w:rsidP="00122317">
      <w:pPr>
        <w:pStyle w:val="subsection"/>
      </w:pPr>
      <w:r w:rsidRPr="00122317">
        <w:tab/>
      </w:r>
      <w:r w:rsidR="006C3BEF" w:rsidRPr="00122317">
        <w:t>(1)</w:t>
      </w:r>
      <w:r w:rsidRPr="00122317">
        <w:tab/>
        <w:t>A person may, for the purposes of doing a thing authorised by an ASIO computer access warrant:</w:t>
      </w:r>
    </w:p>
    <w:p w:rsidR="00CF4D2F" w:rsidRPr="00122317" w:rsidRDefault="00CF4D2F" w:rsidP="00122317">
      <w:pPr>
        <w:pStyle w:val="paragraph"/>
      </w:pPr>
      <w:r w:rsidRPr="00122317">
        <w:tab/>
        <w:t>(a)</w:t>
      </w:r>
      <w:r w:rsidRPr="00122317">
        <w:tab/>
        <w:t>communicate ASIO computer access intercept information to another person; or</w:t>
      </w:r>
    </w:p>
    <w:p w:rsidR="00CF4D2F" w:rsidRPr="00122317" w:rsidRDefault="00CF4D2F" w:rsidP="00122317">
      <w:pPr>
        <w:pStyle w:val="paragraph"/>
      </w:pPr>
      <w:r w:rsidRPr="00122317">
        <w:tab/>
        <w:t>(b)</w:t>
      </w:r>
      <w:r w:rsidRPr="00122317">
        <w:tab/>
        <w:t>make use of ASIO computer access intercept information; or</w:t>
      </w:r>
    </w:p>
    <w:p w:rsidR="00CF4D2F" w:rsidRPr="00122317" w:rsidRDefault="00CF4D2F" w:rsidP="00122317">
      <w:pPr>
        <w:pStyle w:val="paragraph"/>
      </w:pPr>
      <w:r w:rsidRPr="00122317">
        <w:tab/>
        <w:t>(c)</w:t>
      </w:r>
      <w:r w:rsidRPr="00122317">
        <w:tab/>
        <w:t>make a record of ASIO computer access intercept information; or</w:t>
      </w:r>
    </w:p>
    <w:p w:rsidR="00CF4D2F" w:rsidRPr="00122317" w:rsidRDefault="00CF4D2F" w:rsidP="00122317">
      <w:pPr>
        <w:pStyle w:val="paragraph"/>
      </w:pPr>
      <w:r w:rsidRPr="00122317">
        <w:tab/>
        <w:t>(d)</w:t>
      </w:r>
      <w:r w:rsidRPr="00122317">
        <w:tab/>
        <w:t>give ASIO computer access intercept information in evidence in a proceeding</w:t>
      </w:r>
      <w:r w:rsidR="00090706" w:rsidRPr="00122317">
        <w:t>.</w:t>
      </w:r>
    </w:p>
    <w:p w:rsidR="006C3BEF" w:rsidRPr="00122317" w:rsidRDefault="006C3BEF" w:rsidP="00122317">
      <w:pPr>
        <w:pStyle w:val="subsection"/>
      </w:pPr>
      <w:r w:rsidRPr="00122317">
        <w:tab/>
        <w:t>(2)</w:t>
      </w:r>
      <w:r w:rsidRPr="00122317">
        <w:tab/>
        <w:t>A person may:</w:t>
      </w:r>
    </w:p>
    <w:p w:rsidR="006C3BEF" w:rsidRPr="00122317" w:rsidRDefault="003E4E36" w:rsidP="00122317">
      <w:pPr>
        <w:pStyle w:val="paragraph"/>
      </w:pPr>
      <w:r w:rsidRPr="00122317">
        <w:tab/>
        <w:t>(a)</w:t>
      </w:r>
      <w:r w:rsidRPr="00122317">
        <w:tab/>
      </w:r>
      <w:r w:rsidR="006C3BEF" w:rsidRPr="00122317">
        <w:t>communicate ASIO computer access intercept information to another person; or</w:t>
      </w:r>
    </w:p>
    <w:p w:rsidR="006C3BEF" w:rsidRPr="00122317" w:rsidRDefault="003E4E36" w:rsidP="00122317">
      <w:pPr>
        <w:pStyle w:val="paragraph"/>
      </w:pPr>
      <w:r w:rsidRPr="00122317">
        <w:tab/>
        <w:t>(b)</w:t>
      </w:r>
      <w:r w:rsidRPr="00122317">
        <w:tab/>
      </w:r>
      <w:r w:rsidR="006C3BEF" w:rsidRPr="00122317">
        <w:t>make use of ASIO computer access intercept information; or</w:t>
      </w:r>
    </w:p>
    <w:p w:rsidR="006C3BEF" w:rsidRPr="00122317" w:rsidRDefault="003E4E36" w:rsidP="00122317">
      <w:pPr>
        <w:pStyle w:val="paragraph"/>
      </w:pPr>
      <w:r w:rsidRPr="00122317">
        <w:tab/>
        <w:t>(c)</w:t>
      </w:r>
      <w:r w:rsidRPr="00122317">
        <w:tab/>
      </w:r>
      <w:r w:rsidR="006C3BEF" w:rsidRPr="00122317">
        <w:t>make a record of ASIO computer access intercept information;</w:t>
      </w:r>
    </w:p>
    <w:p w:rsidR="006C3BEF" w:rsidRPr="00122317" w:rsidRDefault="006C3BEF" w:rsidP="00122317">
      <w:pPr>
        <w:pStyle w:val="subsection2"/>
      </w:pPr>
      <w:r w:rsidRPr="00122317">
        <w:t>if the information relates, or appears to relate, to the involvement, or likely involvement, of a person in one or more of the following activities:</w:t>
      </w:r>
    </w:p>
    <w:p w:rsidR="006C3BEF" w:rsidRPr="00122317" w:rsidRDefault="003E4E36" w:rsidP="00122317">
      <w:pPr>
        <w:pStyle w:val="paragraph"/>
      </w:pPr>
      <w:r w:rsidRPr="00122317">
        <w:tab/>
        <w:t>(d)</w:t>
      </w:r>
      <w:r w:rsidRPr="00122317">
        <w:tab/>
      </w:r>
      <w:r w:rsidR="006C3BEF" w:rsidRPr="00122317">
        <w:t>activities that present a significant risk to a person’s safety;</w:t>
      </w:r>
    </w:p>
    <w:p w:rsidR="006C3BEF" w:rsidRPr="00122317" w:rsidRDefault="003E4E36" w:rsidP="00122317">
      <w:pPr>
        <w:pStyle w:val="paragraph"/>
      </w:pPr>
      <w:r w:rsidRPr="00122317">
        <w:tab/>
        <w:t>(e)</w:t>
      </w:r>
      <w:r w:rsidRPr="00122317">
        <w:tab/>
      </w:r>
      <w:r w:rsidR="006C3BEF" w:rsidRPr="00122317">
        <w:t xml:space="preserve">acting for, or on behalf of, a foreign power (within the meaning of the </w:t>
      </w:r>
      <w:r w:rsidR="006C3BEF" w:rsidRPr="00122317">
        <w:rPr>
          <w:i/>
        </w:rPr>
        <w:t>Australian Security Intelligence Organisation Act 1979</w:t>
      </w:r>
      <w:r w:rsidR="006C3BEF" w:rsidRPr="00122317">
        <w:t>);</w:t>
      </w:r>
    </w:p>
    <w:p w:rsidR="006C3BEF" w:rsidRPr="00122317" w:rsidRDefault="003E4E36" w:rsidP="00122317">
      <w:pPr>
        <w:pStyle w:val="paragraph"/>
      </w:pPr>
      <w:r w:rsidRPr="00122317">
        <w:tab/>
        <w:t>(f)</w:t>
      </w:r>
      <w:r w:rsidRPr="00122317">
        <w:tab/>
      </w:r>
      <w:r w:rsidR="006C3BEF" w:rsidRPr="00122317">
        <w:t>activities that are, or are likely to be, a threat to security;</w:t>
      </w:r>
    </w:p>
    <w:p w:rsidR="006C3BEF" w:rsidRPr="00122317" w:rsidRDefault="003E4E36" w:rsidP="00122317">
      <w:pPr>
        <w:pStyle w:val="paragraph"/>
      </w:pPr>
      <w:r w:rsidRPr="00122317">
        <w:tab/>
        <w:t>(g)</w:t>
      </w:r>
      <w:r w:rsidRPr="00122317">
        <w:tab/>
      </w:r>
      <w:r w:rsidR="006C3BEF" w:rsidRPr="00122317">
        <w:t xml:space="preserve">activities that pose a risk, or are likely to pose a risk, to the operational security (within the meaning of the </w:t>
      </w:r>
      <w:r w:rsidR="006C3BEF" w:rsidRPr="00122317">
        <w:rPr>
          <w:i/>
        </w:rPr>
        <w:t>Intelligence Services Act 2001</w:t>
      </w:r>
      <w:r w:rsidR="006C3BEF" w:rsidRPr="00122317">
        <w:t>) of the Organisation or of ASIS, AGO or ASD (within the meanings of that Act);</w:t>
      </w:r>
    </w:p>
    <w:p w:rsidR="006C3BEF" w:rsidRPr="00122317" w:rsidRDefault="003E4E36" w:rsidP="00122317">
      <w:pPr>
        <w:pStyle w:val="paragraph"/>
      </w:pPr>
      <w:r w:rsidRPr="00122317">
        <w:tab/>
        <w:t>(h)</w:t>
      </w:r>
      <w:r w:rsidRPr="00122317">
        <w:tab/>
      </w:r>
      <w:r w:rsidR="006C3BEF" w:rsidRPr="00122317">
        <w:t xml:space="preserve">activities related to the proliferation of weapons of mass destruction or the movement of goods listed from time to time in the Defence and Strategic Goods List (within the </w:t>
      </w:r>
      <w:r w:rsidR="006C3BEF" w:rsidRPr="00122317">
        <w:lastRenderedPageBreak/>
        <w:t>meaning of regulation</w:t>
      </w:r>
      <w:r w:rsidR="00122317" w:rsidRPr="00122317">
        <w:t> </w:t>
      </w:r>
      <w:r w:rsidR="006C3BEF" w:rsidRPr="00122317">
        <w:t xml:space="preserve">13E of the </w:t>
      </w:r>
      <w:r w:rsidR="006C3BEF" w:rsidRPr="00122317">
        <w:rPr>
          <w:i/>
        </w:rPr>
        <w:t>Customs (Prohibited Exports) Regulations</w:t>
      </w:r>
      <w:r w:rsidR="00122317" w:rsidRPr="00122317">
        <w:rPr>
          <w:i/>
        </w:rPr>
        <w:t> </w:t>
      </w:r>
      <w:r w:rsidR="006C3BEF" w:rsidRPr="00122317">
        <w:rPr>
          <w:i/>
        </w:rPr>
        <w:t>1958</w:t>
      </w:r>
      <w:r w:rsidR="006C3BEF" w:rsidRPr="00122317">
        <w:t>);</w:t>
      </w:r>
    </w:p>
    <w:p w:rsidR="006C3BEF" w:rsidRPr="00122317" w:rsidRDefault="003E4E36" w:rsidP="00122317">
      <w:pPr>
        <w:pStyle w:val="paragraph"/>
      </w:pPr>
      <w:r w:rsidRPr="00122317">
        <w:tab/>
        <w:t>(i)</w:t>
      </w:r>
      <w:r w:rsidRPr="00122317">
        <w:tab/>
      </w:r>
      <w:r w:rsidR="006C3BEF" w:rsidRPr="00122317">
        <w:t xml:space="preserve">activities related to a contravention, or an alleged contravention, by a person of a UN sanction enforcement law (within the meaning of the </w:t>
      </w:r>
      <w:r w:rsidR="006C3BEF" w:rsidRPr="00122317">
        <w:rPr>
          <w:i/>
        </w:rPr>
        <w:t>Charter of the United Nations Act 1945</w:t>
      </w:r>
      <w:r w:rsidR="006C3BEF" w:rsidRPr="00122317">
        <w:t>)</w:t>
      </w:r>
      <w:r w:rsidR="00090706" w:rsidRPr="00122317">
        <w:t>.</w:t>
      </w:r>
    </w:p>
    <w:p w:rsidR="007D324E" w:rsidRPr="00901114" w:rsidRDefault="007D324E" w:rsidP="007D324E">
      <w:pPr>
        <w:pStyle w:val="subsection"/>
      </w:pPr>
      <w:r w:rsidRPr="00901114">
        <w:tab/>
        <w:t>(3)</w:t>
      </w:r>
      <w:r w:rsidRPr="00901114">
        <w:tab/>
        <w:t>A person may, in connection with:</w:t>
      </w:r>
    </w:p>
    <w:p w:rsidR="007D324E" w:rsidRPr="00901114" w:rsidRDefault="007D324E" w:rsidP="007D324E">
      <w:pPr>
        <w:pStyle w:val="paragraph"/>
      </w:pPr>
      <w:r w:rsidRPr="00901114">
        <w:tab/>
        <w:t>(a)</w:t>
      </w:r>
      <w:r w:rsidRPr="00901114">
        <w:tab/>
        <w:t>the performance by an IGIS official of the IGIS official’s functions or duties; or</w:t>
      </w:r>
    </w:p>
    <w:p w:rsidR="007D324E" w:rsidRPr="00901114" w:rsidRDefault="007D324E" w:rsidP="007D324E">
      <w:pPr>
        <w:pStyle w:val="paragraph"/>
      </w:pPr>
      <w:r w:rsidRPr="00901114">
        <w:tab/>
        <w:t>(b)</w:t>
      </w:r>
      <w:r w:rsidRPr="00901114">
        <w:tab/>
        <w:t>the exercise by an IGIS official of the IGIS official’s powers;</w:t>
      </w:r>
    </w:p>
    <w:p w:rsidR="007D324E" w:rsidRPr="00901114" w:rsidRDefault="007D324E" w:rsidP="007D324E">
      <w:pPr>
        <w:pStyle w:val="subsection2"/>
      </w:pPr>
      <w:r w:rsidRPr="00901114">
        <w:t>communicate to the IGIS official, or make use of, or make a record of, ASIO computer access intercept information.</w:t>
      </w:r>
    </w:p>
    <w:p w:rsidR="007D324E" w:rsidRPr="00901114" w:rsidRDefault="007D324E" w:rsidP="007D324E">
      <w:pPr>
        <w:pStyle w:val="subsection"/>
      </w:pPr>
      <w:r w:rsidRPr="00901114">
        <w:tab/>
        <w:t>(4)</w:t>
      </w:r>
      <w:r w:rsidRPr="00901114">
        <w:tab/>
        <w:t>An IGIS official may, in connection with:</w:t>
      </w:r>
    </w:p>
    <w:p w:rsidR="007D324E" w:rsidRPr="00901114" w:rsidRDefault="007D324E" w:rsidP="007D324E">
      <w:pPr>
        <w:pStyle w:val="paragraph"/>
      </w:pPr>
      <w:r w:rsidRPr="00901114">
        <w:tab/>
        <w:t>(a)</w:t>
      </w:r>
      <w:r w:rsidRPr="00901114">
        <w:tab/>
        <w:t>the performance by the IGIS official of the IGIS official’s functions or duties; or</w:t>
      </w:r>
    </w:p>
    <w:p w:rsidR="007D324E" w:rsidRPr="00901114" w:rsidRDefault="007D324E" w:rsidP="007D324E">
      <w:pPr>
        <w:pStyle w:val="paragraph"/>
      </w:pPr>
      <w:r w:rsidRPr="00901114">
        <w:tab/>
        <w:t>(b)</w:t>
      </w:r>
      <w:r w:rsidRPr="00901114">
        <w:tab/>
        <w:t>the exercise by the IGIS official of the IGIS official’s powers;</w:t>
      </w:r>
    </w:p>
    <w:p w:rsidR="007D324E" w:rsidRPr="00901114" w:rsidRDefault="007D324E" w:rsidP="007D324E">
      <w:pPr>
        <w:pStyle w:val="subsection2"/>
      </w:pPr>
      <w:r w:rsidRPr="00901114">
        <w:t>communicate to another person, or make use of, or make a record of, ASIO computer access intercept information.</w:t>
      </w:r>
    </w:p>
    <w:p w:rsidR="007D324E" w:rsidRPr="00901114" w:rsidRDefault="007D324E" w:rsidP="007D324E">
      <w:pPr>
        <w:pStyle w:val="subsection"/>
      </w:pPr>
      <w:r w:rsidRPr="00901114">
        <w:tab/>
        <w:t>(5)</w:t>
      </w:r>
      <w:r w:rsidRPr="00901114">
        <w:tab/>
        <w:t>If:</w:t>
      </w:r>
    </w:p>
    <w:p w:rsidR="007D324E" w:rsidRPr="00901114" w:rsidRDefault="007D324E" w:rsidP="007D324E">
      <w:pPr>
        <w:pStyle w:val="paragraph"/>
      </w:pPr>
      <w:r w:rsidRPr="00901114">
        <w:tab/>
        <w:t>(a)</w:t>
      </w:r>
      <w:r w:rsidRPr="00901114">
        <w:tab/>
        <w:t>information was obtained by intercepting a communication passing over a telecommunications system; and</w:t>
      </w:r>
    </w:p>
    <w:p w:rsidR="007D324E" w:rsidRPr="00901114" w:rsidRDefault="007D324E" w:rsidP="007D324E">
      <w:pPr>
        <w:pStyle w:val="paragraph"/>
      </w:pPr>
      <w:r w:rsidRPr="00901114">
        <w:tab/>
        <w:t>(b)</w:t>
      </w:r>
      <w:r w:rsidRPr="00901114">
        <w:tab/>
        <w:t>the interception was purportedly for the purposes of doing a thing specified in an ASIO computer access warrant; and</w:t>
      </w:r>
    </w:p>
    <w:p w:rsidR="007D324E" w:rsidRPr="00901114" w:rsidRDefault="007D324E" w:rsidP="007D324E">
      <w:pPr>
        <w:pStyle w:val="paragraph"/>
      </w:pPr>
      <w:r w:rsidRPr="00901114">
        <w:tab/>
        <w:t>(c)</w:t>
      </w:r>
      <w:r w:rsidRPr="00901114">
        <w:tab/>
        <w:t>the interception was not authorised by the ASIO computer access warrant;</w:t>
      </w:r>
    </w:p>
    <w:p w:rsidR="007D324E" w:rsidRPr="00901114" w:rsidRDefault="007D324E" w:rsidP="007D324E">
      <w:pPr>
        <w:pStyle w:val="subsection2"/>
      </w:pPr>
      <w:r w:rsidRPr="00901114">
        <w:t>then:</w:t>
      </w:r>
    </w:p>
    <w:p w:rsidR="007D324E" w:rsidRPr="00901114" w:rsidRDefault="007D324E" w:rsidP="007D324E">
      <w:pPr>
        <w:pStyle w:val="paragraph"/>
      </w:pPr>
      <w:r w:rsidRPr="00901114">
        <w:tab/>
        <w:t>(d)</w:t>
      </w:r>
      <w:r w:rsidRPr="00901114">
        <w:tab/>
        <w:t>a person may, in connection with:</w:t>
      </w:r>
    </w:p>
    <w:p w:rsidR="007D324E" w:rsidRPr="00901114" w:rsidRDefault="007D324E" w:rsidP="007D324E">
      <w:pPr>
        <w:pStyle w:val="paragraphsub"/>
      </w:pPr>
      <w:r w:rsidRPr="00901114">
        <w:tab/>
        <w:t>(i)</w:t>
      </w:r>
      <w:r w:rsidRPr="00901114">
        <w:tab/>
        <w:t>the performance by an IGIS official of the IGIS official’s functions or duties; or</w:t>
      </w:r>
    </w:p>
    <w:p w:rsidR="007D324E" w:rsidRPr="00901114" w:rsidRDefault="007D324E" w:rsidP="007D324E">
      <w:pPr>
        <w:pStyle w:val="paragraphsub"/>
      </w:pPr>
      <w:r w:rsidRPr="00901114">
        <w:tab/>
        <w:t>(ii)</w:t>
      </w:r>
      <w:r w:rsidRPr="00901114">
        <w:tab/>
        <w:t>the exercise by an IGIS official of the IGIS official’s powers;</w:t>
      </w:r>
    </w:p>
    <w:p w:rsidR="007D324E" w:rsidRPr="00901114" w:rsidRDefault="007D324E" w:rsidP="007D324E">
      <w:pPr>
        <w:pStyle w:val="paragraph"/>
      </w:pPr>
      <w:r w:rsidRPr="00901114">
        <w:tab/>
      </w:r>
      <w:r w:rsidRPr="00901114">
        <w:tab/>
        <w:t>communicate to the IGIS official, or make use of, or make a record of, that information; and</w:t>
      </w:r>
    </w:p>
    <w:p w:rsidR="007D324E" w:rsidRPr="00901114" w:rsidRDefault="007D324E" w:rsidP="007D324E">
      <w:pPr>
        <w:pStyle w:val="paragraph"/>
      </w:pPr>
      <w:r w:rsidRPr="00901114">
        <w:tab/>
        <w:t>(e)</w:t>
      </w:r>
      <w:r w:rsidRPr="00901114">
        <w:tab/>
        <w:t>an IGIS official may, in connection with:</w:t>
      </w:r>
    </w:p>
    <w:p w:rsidR="007D324E" w:rsidRPr="00901114" w:rsidRDefault="007D324E" w:rsidP="007D324E">
      <w:pPr>
        <w:pStyle w:val="paragraphsub"/>
      </w:pPr>
      <w:r w:rsidRPr="00901114">
        <w:lastRenderedPageBreak/>
        <w:tab/>
        <w:t>(i)</w:t>
      </w:r>
      <w:r w:rsidRPr="00901114">
        <w:tab/>
        <w:t>the performance by the IGIS official of the IGIS official’s functions or duties; or</w:t>
      </w:r>
    </w:p>
    <w:p w:rsidR="007D324E" w:rsidRPr="00901114" w:rsidRDefault="007D324E" w:rsidP="007D324E">
      <w:pPr>
        <w:pStyle w:val="paragraphsub"/>
      </w:pPr>
      <w:r w:rsidRPr="00901114">
        <w:tab/>
        <w:t>(ii)</w:t>
      </w:r>
      <w:r w:rsidRPr="00901114">
        <w:tab/>
        <w:t>the exercise by the IGIS official of the IGIS official’s powers;</w:t>
      </w:r>
    </w:p>
    <w:p w:rsidR="007D324E" w:rsidRPr="00901114" w:rsidRDefault="007D324E" w:rsidP="007D324E">
      <w:pPr>
        <w:pStyle w:val="paragraph"/>
      </w:pPr>
      <w:r w:rsidRPr="00901114">
        <w:tab/>
      </w:r>
      <w:r w:rsidRPr="00901114">
        <w:tab/>
        <w:t>communicate to another person, or make use of, or make a record of, that information.</w:t>
      </w:r>
    </w:p>
    <w:p w:rsidR="007D324E" w:rsidRPr="00901114" w:rsidRDefault="007D324E" w:rsidP="007D324E">
      <w:pPr>
        <w:pStyle w:val="subsection"/>
      </w:pPr>
      <w:r w:rsidRPr="00901114">
        <w:tab/>
        <w:t>(6)</w:t>
      </w:r>
      <w:r w:rsidRPr="00901114">
        <w:tab/>
        <w:t xml:space="preserve">Despite subsection 13.3(3) of the </w:t>
      </w:r>
      <w:r w:rsidRPr="00901114">
        <w:rPr>
          <w:i/>
        </w:rPr>
        <w:t>Criminal Code</w:t>
      </w:r>
      <w:r w:rsidRPr="00901114">
        <w:t>, in a prosecution for an offence against section 63 of this Act, an IGIS official does not bear an evidential burden in relation to the matters in subsection (4) or (5) of this section.</w:t>
      </w:r>
    </w:p>
    <w:p w:rsidR="0078150B" w:rsidRPr="00122317" w:rsidRDefault="0078150B" w:rsidP="00122317">
      <w:pPr>
        <w:pStyle w:val="ItemHead"/>
      </w:pPr>
      <w:r w:rsidRPr="00122317">
        <w:t>124A  At the end of section</w:t>
      </w:r>
      <w:r w:rsidR="00122317" w:rsidRPr="00122317">
        <w:t> </w:t>
      </w:r>
      <w:r w:rsidRPr="00122317">
        <w:t>63B</w:t>
      </w:r>
    </w:p>
    <w:p w:rsidR="0078150B" w:rsidRPr="00122317" w:rsidRDefault="0078150B" w:rsidP="00122317">
      <w:pPr>
        <w:pStyle w:val="Item"/>
      </w:pPr>
      <w:r w:rsidRPr="00122317">
        <w:t>Add:</w:t>
      </w:r>
    </w:p>
    <w:p w:rsidR="0078150B" w:rsidRPr="00122317" w:rsidRDefault="0078150B" w:rsidP="00122317">
      <w:pPr>
        <w:pStyle w:val="subsection"/>
      </w:pPr>
      <w:r w:rsidRPr="00122317">
        <w:tab/>
        <w:t>(5)</w:t>
      </w:r>
      <w:r w:rsidRPr="00122317">
        <w:tab/>
        <w:t>If</w:t>
      </w:r>
      <w:r w:rsidR="00FF132E" w:rsidRPr="00122317">
        <w:t xml:space="preserve"> an employee of a carrier has obtained lawfully intercepted information under a section</w:t>
      </w:r>
      <w:r w:rsidR="00122317" w:rsidRPr="00122317">
        <w:t> </w:t>
      </w:r>
      <w:r w:rsidR="00FF132E" w:rsidRPr="00122317">
        <w:t xml:space="preserve">31A authorisation that was given in response to an application made by the head (however described) of a security authority or a person acting as that head, </w:t>
      </w:r>
      <w:r w:rsidRPr="00122317">
        <w:t>the employee may:</w:t>
      </w:r>
    </w:p>
    <w:p w:rsidR="0078150B" w:rsidRPr="00122317" w:rsidRDefault="00FF132E" w:rsidP="00122317">
      <w:pPr>
        <w:pStyle w:val="paragraph"/>
      </w:pPr>
      <w:r w:rsidRPr="00122317">
        <w:tab/>
        <w:t>(a)</w:t>
      </w:r>
      <w:r w:rsidRPr="00122317">
        <w:tab/>
      </w:r>
      <w:r w:rsidR="0078150B" w:rsidRPr="00122317">
        <w:t>communicate the information to:</w:t>
      </w:r>
    </w:p>
    <w:p w:rsidR="000E298A" w:rsidRPr="00122317" w:rsidRDefault="000E298A" w:rsidP="00122317">
      <w:pPr>
        <w:pStyle w:val="paragraphsub"/>
      </w:pPr>
      <w:r w:rsidRPr="00122317">
        <w:tab/>
        <w:t>(i)</w:t>
      </w:r>
      <w:r w:rsidRPr="00122317">
        <w:tab/>
        <w:t xml:space="preserve">an employee of the security </w:t>
      </w:r>
      <w:r w:rsidR="007977EB" w:rsidRPr="00122317">
        <w:t>authority</w:t>
      </w:r>
      <w:r w:rsidRPr="00122317">
        <w:t>; or</w:t>
      </w:r>
    </w:p>
    <w:p w:rsidR="0078150B" w:rsidRPr="00122317" w:rsidRDefault="0078150B" w:rsidP="00122317">
      <w:pPr>
        <w:pStyle w:val="paragraphsub"/>
      </w:pPr>
      <w:r w:rsidRPr="00122317">
        <w:tab/>
        <w:t>(i</w:t>
      </w:r>
      <w:r w:rsidR="000E298A" w:rsidRPr="00122317">
        <w:t>i</w:t>
      </w:r>
      <w:r w:rsidRPr="00122317">
        <w:t>)</w:t>
      </w:r>
      <w:r w:rsidRPr="00122317">
        <w:tab/>
        <w:t>another employee of the carrier; or</w:t>
      </w:r>
    </w:p>
    <w:p w:rsidR="000E298A" w:rsidRPr="00122317" w:rsidRDefault="000E298A" w:rsidP="00122317">
      <w:pPr>
        <w:pStyle w:val="paragraphsub"/>
      </w:pPr>
      <w:r w:rsidRPr="00122317">
        <w:tab/>
        <w:t>(iii)</w:t>
      </w:r>
      <w:r w:rsidRPr="00122317">
        <w:tab/>
        <w:t>if the authorisation covers the employees</w:t>
      </w:r>
      <w:r w:rsidR="009F2E91" w:rsidRPr="00122317">
        <w:t xml:space="preserve"> of one or more other carriers—</w:t>
      </w:r>
      <w:r w:rsidRPr="00122317">
        <w:t xml:space="preserve">an employee of </w:t>
      </w:r>
      <w:r w:rsidR="009F2E91" w:rsidRPr="00122317">
        <w:t xml:space="preserve">any of </w:t>
      </w:r>
      <w:r w:rsidRPr="00122317">
        <w:t>those other carriers; or</w:t>
      </w:r>
    </w:p>
    <w:p w:rsidR="0078150B" w:rsidRPr="00122317" w:rsidRDefault="00FF132E" w:rsidP="00122317">
      <w:pPr>
        <w:pStyle w:val="paragraph"/>
      </w:pPr>
      <w:r w:rsidRPr="00122317">
        <w:tab/>
        <w:t>(b)</w:t>
      </w:r>
      <w:r w:rsidRPr="00122317">
        <w:tab/>
      </w:r>
      <w:r w:rsidR="00F673C7" w:rsidRPr="00122317">
        <w:t xml:space="preserve">make </w:t>
      </w:r>
      <w:r w:rsidR="0078150B" w:rsidRPr="00122317">
        <w:t xml:space="preserve">use </w:t>
      </w:r>
      <w:r w:rsidR="00F673C7" w:rsidRPr="00122317">
        <w:t xml:space="preserve">of </w:t>
      </w:r>
      <w:r w:rsidR="0078150B" w:rsidRPr="00122317">
        <w:t>the information; or</w:t>
      </w:r>
    </w:p>
    <w:p w:rsidR="0078150B" w:rsidRPr="00122317" w:rsidRDefault="00FF132E" w:rsidP="00122317">
      <w:pPr>
        <w:pStyle w:val="paragraph"/>
      </w:pPr>
      <w:r w:rsidRPr="00122317">
        <w:tab/>
        <w:t>(c)</w:t>
      </w:r>
      <w:r w:rsidRPr="00122317">
        <w:tab/>
      </w:r>
      <w:r w:rsidR="0078150B" w:rsidRPr="00122317">
        <w:t>make a record of the information;</w:t>
      </w:r>
    </w:p>
    <w:p w:rsidR="0078150B" w:rsidRPr="00122317" w:rsidRDefault="0078150B" w:rsidP="00122317">
      <w:pPr>
        <w:pStyle w:val="subsection2"/>
      </w:pPr>
      <w:r w:rsidRPr="00122317">
        <w:t>if:</w:t>
      </w:r>
    </w:p>
    <w:p w:rsidR="0078150B" w:rsidRPr="00122317" w:rsidRDefault="00FF132E" w:rsidP="00122317">
      <w:pPr>
        <w:pStyle w:val="paragraph"/>
      </w:pPr>
      <w:r w:rsidRPr="00122317">
        <w:tab/>
        <w:t>(d)</w:t>
      </w:r>
      <w:r w:rsidRPr="00122317">
        <w:tab/>
      </w:r>
      <w:r w:rsidR="0078150B" w:rsidRPr="00122317">
        <w:t>the employee does so for the purposes of the development or testing of technologies, or interception capabilities, to which the authorisation relates; and</w:t>
      </w:r>
    </w:p>
    <w:p w:rsidR="0078150B" w:rsidRPr="00122317" w:rsidRDefault="00FF132E" w:rsidP="00122317">
      <w:pPr>
        <w:pStyle w:val="paragraph"/>
      </w:pPr>
      <w:r w:rsidRPr="00122317">
        <w:tab/>
        <w:t>(e)</w:t>
      </w:r>
      <w:r w:rsidRPr="00122317">
        <w:tab/>
      </w:r>
      <w:r w:rsidR="0078150B" w:rsidRPr="00122317">
        <w:t>the communication or use of the information, or the making of the record, as the case may be, does not contravene a condition to which the authorisation is subject.</w:t>
      </w:r>
    </w:p>
    <w:p w:rsidR="00CF4D2F" w:rsidRPr="00122317" w:rsidRDefault="00F27C72" w:rsidP="00122317">
      <w:pPr>
        <w:pStyle w:val="ItemHead"/>
      </w:pPr>
      <w:r w:rsidRPr="00122317">
        <w:t>125</w:t>
      </w:r>
      <w:r w:rsidR="00CF4D2F" w:rsidRPr="00122317">
        <w:t xml:space="preserve">  Paragraph 64(1)(a)</w:t>
      </w:r>
    </w:p>
    <w:p w:rsidR="00CF4D2F" w:rsidRPr="00122317" w:rsidRDefault="00CF4D2F" w:rsidP="00122317">
      <w:pPr>
        <w:pStyle w:val="Item"/>
      </w:pPr>
      <w:r w:rsidRPr="00122317">
        <w:t xml:space="preserve">After </w:t>
      </w:r>
      <w:r w:rsidR="00932B20" w:rsidRPr="00122317">
        <w:t>“</w:t>
      </w:r>
      <w:r w:rsidRPr="00122317">
        <w:t>foreign intelligence information</w:t>
      </w:r>
      <w:r w:rsidR="00932B20" w:rsidRPr="00122317">
        <w:t>”</w:t>
      </w:r>
      <w:r w:rsidRPr="00122317">
        <w:t xml:space="preserve">, insert </w:t>
      </w:r>
      <w:r w:rsidR="00932B20" w:rsidRPr="00122317">
        <w:t>“</w:t>
      </w:r>
      <w:r w:rsidRPr="00122317">
        <w:t>or ASIO computer access intercept information</w:t>
      </w:r>
      <w:r w:rsidR="00932B20" w:rsidRPr="00122317">
        <w:t>”</w:t>
      </w:r>
      <w:r w:rsidR="00090706" w:rsidRPr="00122317">
        <w:t>.</w:t>
      </w:r>
    </w:p>
    <w:p w:rsidR="00CF4D2F" w:rsidRPr="00122317" w:rsidRDefault="00F27C72" w:rsidP="00122317">
      <w:pPr>
        <w:pStyle w:val="ItemHead"/>
      </w:pPr>
      <w:r w:rsidRPr="00122317">
        <w:lastRenderedPageBreak/>
        <w:t>126</w:t>
      </w:r>
      <w:r w:rsidR="00CF4D2F" w:rsidRPr="00122317">
        <w:t xml:space="preserve">  Paragraph 65(1)(a)</w:t>
      </w:r>
    </w:p>
    <w:p w:rsidR="00CF4D2F" w:rsidRPr="00122317" w:rsidRDefault="00CF4D2F" w:rsidP="00122317">
      <w:pPr>
        <w:pStyle w:val="Item"/>
      </w:pPr>
      <w:r w:rsidRPr="00122317">
        <w:t xml:space="preserve">After </w:t>
      </w:r>
      <w:r w:rsidR="00932B20" w:rsidRPr="00122317">
        <w:t>“</w:t>
      </w:r>
      <w:r w:rsidRPr="00122317">
        <w:t>information</w:t>
      </w:r>
      <w:r w:rsidR="00932B20" w:rsidRPr="00122317">
        <w:t>”</w:t>
      </w:r>
      <w:r w:rsidRPr="00122317">
        <w:t xml:space="preserve">, insert </w:t>
      </w:r>
      <w:r w:rsidR="00932B20" w:rsidRPr="00122317">
        <w:t>“</w:t>
      </w:r>
      <w:r w:rsidRPr="00122317">
        <w:t>other than ASIO computer access intercept information</w:t>
      </w:r>
      <w:r w:rsidR="00932B20" w:rsidRPr="00122317">
        <w:t>”</w:t>
      </w:r>
      <w:r w:rsidR="00090706" w:rsidRPr="00122317">
        <w:t>.</w:t>
      </w:r>
    </w:p>
    <w:p w:rsidR="00BA4435" w:rsidRPr="00122317" w:rsidRDefault="00BA4435" w:rsidP="00122317">
      <w:pPr>
        <w:pStyle w:val="ItemHead"/>
      </w:pPr>
      <w:r w:rsidRPr="00122317">
        <w:t>126AA  At the end of section</w:t>
      </w:r>
      <w:r w:rsidR="00122317" w:rsidRPr="00122317">
        <w:t> </w:t>
      </w:r>
      <w:r w:rsidRPr="00122317">
        <w:t>65 (after the note)</w:t>
      </w:r>
    </w:p>
    <w:p w:rsidR="00BA4435" w:rsidRPr="00122317" w:rsidRDefault="00BA4435" w:rsidP="00122317">
      <w:pPr>
        <w:pStyle w:val="Item"/>
      </w:pPr>
      <w:r w:rsidRPr="00122317">
        <w:t>Add:</w:t>
      </w:r>
    </w:p>
    <w:p w:rsidR="00BA4435" w:rsidRPr="00122317" w:rsidRDefault="00BA4435" w:rsidP="00122317">
      <w:pPr>
        <w:pStyle w:val="subsection"/>
      </w:pPr>
      <w:r w:rsidRPr="00122317">
        <w:tab/>
        <w:t>(4)</w:t>
      </w:r>
      <w:r w:rsidRPr="00122317">
        <w:tab/>
        <w:t>If lawfully intercepted information was obtained under a section</w:t>
      </w:r>
      <w:r w:rsidR="00122317" w:rsidRPr="00122317">
        <w:t> </w:t>
      </w:r>
      <w:r w:rsidRPr="00122317">
        <w:t xml:space="preserve">31A authorisation, </w:t>
      </w:r>
      <w:r w:rsidR="00122317" w:rsidRPr="00122317">
        <w:t>subsection (</w:t>
      </w:r>
      <w:r w:rsidRPr="00122317">
        <w:t>1) of this section does not authorise the communication of the information in accordance with subsection</w:t>
      </w:r>
      <w:r w:rsidR="00122317" w:rsidRPr="00122317">
        <w:t> </w:t>
      </w:r>
      <w:r w:rsidRPr="00122317">
        <w:t xml:space="preserve">18(3) of the </w:t>
      </w:r>
      <w:r w:rsidRPr="00122317">
        <w:rPr>
          <w:i/>
        </w:rPr>
        <w:t>Australian Security Intelligence Organisation Act 1979</w:t>
      </w:r>
      <w:r w:rsidRPr="00122317">
        <w:t xml:space="preserve"> to:</w:t>
      </w:r>
    </w:p>
    <w:p w:rsidR="00BA4435" w:rsidRPr="00122317" w:rsidRDefault="00BA4435" w:rsidP="00122317">
      <w:pPr>
        <w:pStyle w:val="paragraph"/>
      </w:pPr>
      <w:r w:rsidRPr="00122317">
        <w:tab/>
        <w:t>(a)</w:t>
      </w:r>
      <w:r w:rsidRPr="00122317">
        <w:tab/>
        <w:t>a staff member of an authority of the Commonwealth; or</w:t>
      </w:r>
    </w:p>
    <w:p w:rsidR="00BA4435" w:rsidRPr="00122317" w:rsidRDefault="00BA4435" w:rsidP="00122317">
      <w:pPr>
        <w:pStyle w:val="paragraph"/>
      </w:pPr>
      <w:r w:rsidRPr="00122317">
        <w:tab/>
        <w:t>(b)</w:t>
      </w:r>
      <w:r w:rsidRPr="00122317">
        <w:tab/>
        <w:t>a staff member of an authority of a State;</w:t>
      </w:r>
    </w:p>
    <w:p w:rsidR="00BA4435" w:rsidRPr="00122317" w:rsidRDefault="00BA4435" w:rsidP="00122317">
      <w:pPr>
        <w:pStyle w:val="subsection2"/>
      </w:pPr>
      <w:r w:rsidRPr="00122317">
        <w:t>unless the communication is for the purpose of the development or testing of technologies, or interception capabilities, of:</w:t>
      </w:r>
    </w:p>
    <w:p w:rsidR="00BA4435" w:rsidRPr="00122317" w:rsidRDefault="00BA4435" w:rsidP="00122317">
      <w:pPr>
        <w:pStyle w:val="paragraph"/>
      </w:pPr>
      <w:r w:rsidRPr="00122317">
        <w:tab/>
        <w:t>(c)</w:t>
      </w:r>
      <w:r w:rsidRPr="00122317">
        <w:tab/>
        <w:t>that authority; or</w:t>
      </w:r>
    </w:p>
    <w:p w:rsidR="00BA4435" w:rsidRPr="00122317" w:rsidRDefault="00BA4435" w:rsidP="00122317">
      <w:pPr>
        <w:pStyle w:val="paragraph"/>
      </w:pPr>
      <w:r w:rsidRPr="00122317">
        <w:tab/>
        <w:t>(d)</w:t>
      </w:r>
      <w:r w:rsidRPr="00122317">
        <w:tab/>
        <w:t>the Organisation.</w:t>
      </w:r>
    </w:p>
    <w:p w:rsidR="00BA4435" w:rsidRPr="00122317" w:rsidRDefault="00BA4435" w:rsidP="00122317">
      <w:pPr>
        <w:pStyle w:val="subsection"/>
      </w:pPr>
      <w:r w:rsidRPr="00122317">
        <w:tab/>
        <w:t>(5)</w:t>
      </w:r>
      <w:r w:rsidRPr="00122317">
        <w:tab/>
        <w:t>If lawfully intercepted information was obtained under a section</w:t>
      </w:r>
      <w:r w:rsidR="00122317" w:rsidRPr="00122317">
        <w:t> </w:t>
      </w:r>
      <w:r w:rsidRPr="00122317">
        <w:t xml:space="preserve">31A authorisation, </w:t>
      </w:r>
      <w:r w:rsidR="00122317" w:rsidRPr="00122317">
        <w:t>subsection (</w:t>
      </w:r>
      <w:r w:rsidRPr="00122317">
        <w:t>1) of this section does not authorise the communication of the information in accordance with subsection</w:t>
      </w:r>
      <w:r w:rsidR="00122317" w:rsidRPr="00122317">
        <w:t> </w:t>
      </w:r>
      <w:r w:rsidRPr="00122317">
        <w:t xml:space="preserve">18(4A) of the </w:t>
      </w:r>
      <w:r w:rsidRPr="00122317">
        <w:rPr>
          <w:i/>
        </w:rPr>
        <w:t>Australian Security Intelligence Organisation Act 1979</w:t>
      </w:r>
      <w:r w:rsidRPr="00122317">
        <w:t xml:space="preserve"> to a staff member of ASIS, ASD or AGO unless the communication is for the purpose of the development or testing of technologies, or interception capabilities, of:</w:t>
      </w:r>
    </w:p>
    <w:p w:rsidR="00BA4435" w:rsidRPr="00122317" w:rsidRDefault="00BA4435" w:rsidP="00122317">
      <w:pPr>
        <w:pStyle w:val="paragraph"/>
      </w:pPr>
      <w:r w:rsidRPr="00122317">
        <w:tab/>
        <w:t>(a)</w:t>
      </w:r>
      <w:r w:rsidRPr="00122317">
        <w:tab/>
        <w:t>ASIS, ASD or AGO, as the case requires; or</w:t>
      </w:r>
    </w:p>
    <w:p w:rsidR="00BA4435" w:rsidRPr="00122317" w:rsidRDefault="00BA4435" w:rsidP="00122317">
      <w:pPr>
        <w:pStyle w:val="paragraph"/>
      </w:pPr>
      <w:r w:rsidRPr="00122317">
        <w:tab/>
        <w:t>(b)</w:t>
      </w:r>
      <w:r w:rsidRPr="00122317">
        <w:tab/>
        <w:t>the Organisation.</w:t>
      </w:r>
    </w:p>
    <w:p w:rsidR="00BA4435" w:rsidRPr="00122317" w:rsidRDefault="00BA4435" w:rsidP="00122317">
      <w:pPr>
        <w:pStyle w:val="subsection"/>
      </w:pPr>
      <w:r w:rsidRPr="00122317">
        <w:tab/>
        <w:t>(6)</w:t>
      </w:r>
      <w:r w:rsidRPr="00122317">
        <w:tab/>
        <w:t>If lawfully intercepted information was obtained under a section</w:t>
      </w:r>
      <w:r w:rsidR="00122317" w:rsidRPr="00122317">
        <w:t> </w:t>
      </w:r>
      <w:r w:rsidRPr="00122317">
        <w:t xml:space="preserve">31A authorisation, </w:t>
      </w:r>
      <w:r w:rsidR="00122317" w:rsidRPr="00122317">
        <w:t>subsection (</w:t>
      </w:r>
      <w:r w:rsidRPr="00122317">
        <w:t>1) of this section does not authorise the communication of the information in accordance with subsection</w:t>
      </w:r>
      <w:r w:rsidR="00122317" w:rsidRPr="00122317">
        <w:t> </w:t>
      </w:r>
      <w:r w:rsidRPr="00122317">
        <w:t xml:space="preserve">19A(4) of the </w:t>
      </w:r>
      <w:r w:rsidRPr="00122317">
        <w:rPr>
          <w:i/>
        </w:rPr>
        <w:t>Australian Security Intelligence Organisation Act 1979</w:t>
      </w:r>
      <w:r w:rsidRPr="00122317">
        <w:t xml:space="preserve"> to a staff member of a body referred to in paragraph</w:t>
      </w:r>
      <w:r w:rsidR="00122317" w:rsidRPr="00122317">
        <w:t> </w:t>
      </w:r>
      <w:r w:rsidRPr="00122317">
        <w:t>19A(1)(d) or (e) of that Act unless the communication is for the purpose of the development or testing of technologies, or interception capabilities, of:</w:t>
      </w:r>
    </w:p>
    <w:p w:rsidR="00BA4435" w:rsidRPr="00122317" w:rsidRDefault="00BA4435" w:rsidP="00122317">
      <w:pPr>
        <w:pStyle w:val="paragraph"/>
      </w:pPr>
      <w:r w:rsidRPr="00122317">
        <w:tab/>
        <w:t>(a)</w:t>
      </w:r>
      <w:r w:rsidRPr="00122317">
        <w:tab/>
        <w:t>that body; or</w:t>
      </w:r>
    </w:p>
    <w:p w:rsidR="00BA4435" w:rsidRPr="00122317" w:rsidRDefault="00BA4435" w:rsidP="00122317">
      <w:pPr>
        <w:pStyle w:val="paragraph"/>
      </w:pPr>
      <w:r w:rsidRPr="00122317">
        <w:tab/>
        <w:t>(b)</w:t>
      </w:r>
      <w:r w:rsidRPr="00122317">
        <w:tab/>
        <w:t>the Organisation.</w:t>
      </w:r>
    </w:p>
    <w:p w:rsidR="00BA4435" w:rsidRPr="00122317" w:rsidRDefault="00BA4435" w:rsidP="00122317">
      <w:pPr>
        <w:pStyle w:val="subsection"/>
      </w:pPr>
      <w:r w:rsidRPr="00122317">
        <w:lastRenderedPageBreak/>
        <w:tab/>
        <w:t>(7)</w:t>
      </w:r>
      <w:r w:rsidRPr="00122317">
        <w:tab/>
        <w:t xml:space="preserve">For the purposes of </w:t>
      </w:r>
      <w:r w:rsidR="00122317" w:rsidRPr="00122317">
        <w:t>subsections (</w:t>
      </w:r>
      <w:r w:rsidRPr="00122317">
        <w:t xml:space="preserve">4), (5) and (6), </w:t>
      </w:r>
      <w:r w:rsidRPr="00122317">
        <w:rPr>
          <w:b/>
          <w:i/>
        </w:rPr>
        <w:t>authority of the Commonwealth</w:t>
      </w:r>
      <w:r w:rsidRPr="00122317">
        <w:t xml:space="preserve">, </w:t>
      </w:r>
      <w:r w:rsidRPr="00122317">
        <w:rPr>
          <w:b/>
          <w:i/>
        </w:rPr>
        <w:t>authority of a State</w:t>
      </w:r>
      <w:r w:rsidRPr="00122317">
        <w:t xml:space="preserve">, </w:t>
      </w:r>
      <w:r w:rsidRPr="00122317">
        <w:rPr>
          <w:b/>
          <w:i/>
        </w:rPr>
        <w:t>ASIS</w:t>
      </w:r>
      <w:r w:rsidRPr="00122317">
        <w:t xml:space="preserve">, </w:t>
      </w:r>
      <w:r w:rsidRPr="00122317">
        <w:rPr>
          <w:b/>
          <w:i/>
        </w:rPr>
        <w:t>ASD</w:t>
      </w:r>
      <w:r w:rsidRPr="00122317">
        <w:t xml:space="preserve">, </w:t>
      </w:r>
      <w:r w:rsidRPr="00122317">
        <w:rPr>
          <w:b/>
          <w:i/>
        </w:rPr>
        <w:t>AGO</w:t>
      </w:r>
      <w:r w:rsidRPr="00122317">
        <w:t xml:space="preserve"> and </w:t>
      </w:r>
      <w:r w:rsidRPr="00122317">
        <w:rPr>
          <w:b/>
          <w:i/>
        </w:rPr>
        <w:t>staff member</w:t>
      </w:r>
      <w:r w:rsidRPr="00122317">
        <w:t xml:space="preserve"> have the same respective meanings as in the </w:t>
      </w:r>
      <w:r w:rsidRPr="00122317">
        <w:rPr>
          <w:i/>
        </w:rPr>
        <w:t>Australian Security Intelligence Organisation Act 1979</w:t>
      </w:r>
      <w:r w:rsidRPr="00122317">
        <w:t>.</w:t>
      </w:r>
    </w:p>
    <w:p w:rsidR="00361FDE" w:rsidRPr="00122317" w:rsidRDefault="00361FDE" w:rsidP="00122317">
      <w:pPr>
        <w:pStyle w:val="ItemHead"/>
      </w:pPr>
      <w:r w:rsidRPr="00122317">
        <w:t>126A  Paragraph 65A(1)(a)</w:t>
      </w:r>
    </w:p>
    <w:p w:rsidR="00361FDE" w:rsidRPr="00122317" w:rsidRDefault="00361FDE" w:rsidP="00122317">
      <w:pPr>
        <w:pStyle w:val="Item"/>
      </w:pPr>
      <w:r w:rsidRPr="00122317">
        <w:t>After “foreign intelligence information”, insert “or information obtained under a section</w:t>
      </w:r>
      <w:r w:rsidR="00122317" w:rsidRPr="00122317">
        <w:t> </w:t>
      </w:r>
      <w:r w:rsidRPr="00122317">
        <w:t>31A authorisation”.</w:t>
      </w:r>
    </w:p>
    <w:p w:rsidR="00CF4D2F" w:rsidRPr="00122317" w:rsidRDefault="00F27C72" w:rsidP="00122317">
      <w:pPr>
        <w:pStyle w:val="ItemHead"/>
      </w:pPr>
      <w:r w:rsidRPr="00122317">
        <w:t>127</w:t>
      </w:r>
      <w:r w:rsidR="00CF4D2F" w:rsidRPr="00122317">
        <w:t xml:space="preserve">  Paragraph 67(1)(a)</w:t>
      </w:r>
    </w:p>
    <w:p w:rsidR="00CF4D2F" w:rsidRPr="00122317" w:rsidRDefault="00CF4D2F" w:rsidP="00122317">
      <w:pPr>
        <w:pStyle w:val="Item"/>
      </w:pPr>
      <w:r w:rsidRPr="00122317">
        <w:t xml:space="preserve">After </w:t>
      </w:r>
      <w:r w:rsidR="00932B20" w:rsidRPr="00122317">
        <w:t>“</w:t>
      </w:r>
      <w:r w:rsidRPr="00122317">
        <w:t>foreign intelligence information</w:t>
      </w:r>
      <w:r w:rsidR="00932B20" w:rsidRPr="00122317">
        <w:t>”</w:t>
      </w:r>
      <w:r w:rsidRPr="00122317">
        <w:t xml:space="preserve">, insert </w:t>
      </w:r>
      <w:r w:rsidR="00932B20" w:rsidRPr="00122317">
        <w:t>“</w:t>
      </w:r>
      <w:r w:rsidRPr="00122317">
        <w:t>or general computer access intercept information</w:t>
      </w:r>
      <w:r w:rsidR="00932B20" w:rsidRPr="00122317">
        <w:t>”</w:t>
      </w:r>
      <w:r w:rsidR="00090706" w:rsidRPr="00122317">
        <w:t>.</w:t>
      </w:r>
    </w:p>
    <w:p w:rsidR="00CF4D2F" w:rsidRPr="00122317" w:rsidRDefault="00F27C72" w:rsidP="00122317">
      <w:pPr>
        <w:pStyle w:val="ItemHead"/>
      </w:pPr>
      <w:r w:rsidRPr="00122317">
        <w:t>128</w:t>
      </w:r>
      <w:r w:rsidR="00CF4D2F" w:rsidRPr="00122317">
        <w:t xml:space="preserve">  </w:t>
      </w:r>
      <w:r w:rsidR="00AD6F1D" w:rsidRPr="00122317">
        <w:t>S</w:t>
      </w:r>
      <w:r w:rsidR="00CF4D2F" w:rsidRPr="00122317">
        <w:t>ection</w:t>
      </w:r>
      <w:r w:rsidR="00122317" w:rsidRPr="00122317">
        <w:t> </w:t>
      </w:r>
      <w:r w:rsidR="00AD6F1D" w:rsidRPr="00122317">
        <w:t>68</w:t>
      </w:r>
    </w:p>
    <w:p w:rsidR="00CF4D2F" w:rsidRPr="00122317" w:rsidRDefault="00CF4D2F" w:rsidP="00122317">
      <w:pPr>
        <w:pStyle w:val="Item"/>
      </w:pPr>
      <w:r w:rsidRPr="00122317">
        <w:t xml:space="preserve">After </w:t>
      </w:r>
      <w:r w:rsidR="00932B20" w:rsidRPr="00122317">
        <w:t>“</w:t>
      </w:r>
      <w:r w:rsidRPr="00122317">
        <w:t>communicate lawfully intercepted information</w:t>
      </w:r>
      <w:r w:rsidR="00932B20" w:rsidRPr="00122317">
        <w:t>”</w:t>
      </w:r>
      <w:r w:rsidRPr="00122317">
        <w:t xml:space="preserve">, insert </w:t>
      </w:r>
      <w:r w:rsidR="00932B20" w:rsidRPr="00122317">
        <w:t>“</w:t>
      </w:r>
      <w:r w:rsidRPr="00122317">
        <w:t>(other than general computer access intercept information)</w:t>
      </w:r>
      <w:r w:rsidR="00932B20" w:rsidRPr="00122317">
        <w:t>”</w:t>
      </w:r>
      <w:r w:rsidR="00090706" w:rsidRPr="00122317">
        <w:t>.</w:t>
      </w:r>
    </w:p>
    <w:p w:rsidR="00CF4D2F" w:rsidRPr="00122317" w:rsidRDefault="00F27C72" w:rsidP="00122317">
      <w:pPr>
        <w:pStyle w:val="ItemHead"/>
      </w:pPr>
      <w:r w:rsidRPr="00122317">
        <w:t>129</w:t>
      </w:r>
      <w:r w:rsidR="00CF4D2F" w:rsidRPr="00122317">
        <w:t xml:space="preserve">  Subsection</w:t>
      </w:r>
      <w:r w:rsidR="00122317" w:rsidRPr="00122317">
        <w:t> </w:t>
      </w:r>
      <w:r w:rsidR="00CF4D2F" w:rsidRPr="00122317">
        <w:t>74(1)</w:t>
      </w:r>
    </w:p>
    <w:p w:rsidR="00CF4D2F" w:rsidRPr="00122317" w:rsidRDefault="00CF4D2F" w:rsidP="00122317">
      <w:pPr>
        <w:pStyle w:val="Item"/>
      </w:pPr>
      <w:r w:rsidRPr="00122317">
        <w:t xml:space="preserve">After </w:t>
      </w:r>
      <w:r w:rsidR="00932B20" w:rsidRPr="00122317">
        <w:t>“</w:t>
      </w:r>
      <w:r w:rsidRPr="00122317">
        <w:t>foreign intelligence information</w:t>
      </w:r>
      <w:r w:rsidR="00932B20" w:rsidRPr="00122317">
        <w:t>”</w:t>
      </w:r>
      <w:r w:rsidRPr="00122317">
        <w:t xml:space="preserve">, insert </w:t>
      </w:r>
      <w:r w:rsidR="00932B20" w:rsidRPr="00122317">
        <w:t>“</w:t>
      </w:r>
      <w:r w:rsidRPr="00122317">
        <w:t>, general computer access intercept information or ASIO computer access intercept information</w:t>
      </w:r>
      <w:r w:rsidR="00932B20" w:rsidRPr="00122317">
        <w:t>”</w:t>
      </w:r>
      <w:r w:rsidR="00090706" w:rsidRPr="00122317">
        <w:t>.</w:t>
      </w:r>
    </w:p>
    <w:p w:rsidR="00CF4D2F" w:rsidRPr="00122317" w:rsidRDefault="00F27C72" w:rsidP="00122317">
      <w:pPr>
        <w:pStyle w:val="ItemHead"/>
      </w:pPr>
      <w:r w:rsidRPr="00122317">
        <w:t>130</w:t>
      </w:r>
      <w:r w:rsidR="00CF4D2F" w:rsidRPr="00122317">
        <w:t xml:space="preserve">  Subsection</w:t>
      </w:r>
      <w:r w:rsidR="00122317" w:rsidRPr="00122317">
        <w:t> </w:t>
      </w:r>
      <w:r w:rsidR="00CF4D2F" w:rsidRPr="00122317">
        <w:t>75(1)</w:t>
      </w:r>
    </w:p>
    <w:p w:rsidR="00CF4D2F" w:rsidRPr="00122317" w:rsidRDefault="00CF4D2F" w:rsidP="00122317">
      <w:pPr>
        <w:pStyle w:val="Item"/>
      </w:pPr>
      <w:r w:rsidRPr="00122317">
        <w:t xml:space="preserve">After </w:t>
      </w:r>
      <w:r w:rsidR="00932B20" w:rsidRPr="00122317">
        <w:t>“</w:t>
      </w:r>
      <w:r w:rsidRPr="00122317">
        <w:t>other than</w:t>
      </w:r>
      <w:r w:rsidR="00932B20" w:rsidRPr="00122317">
        <w:t>”</w:t>
      </w:r>
      <w:r w:rsidRPr="00122317">
        <w:t xml:space="preserve">, insert </w:t>
      </w:r>
      <w:r w:rsidR="00932B20" w:rsidRPr="00122317">
        <w:t>“</w:t>
      </w:r>
      <w:r w:rsidRPr="00122317">
        <w:t>a general computer access warrant or</w:t>
      </w:r>
      <w:r w:rsidR="00932B20" w:rsidRPr="00122317">
        <w:t>”</w:t>
      </w:r>
      <w:r w:rsidR="00090706" w:rsidRPr="00122317">
        <w:t>.</w:t>
      </w:r>
    </w:p>
    <w:p w:rsidR="0010779D" w:rsidRPr="00122317" w:rsidRDefault="00F27C72" w:rsidP="00122317">
      <w:pPr>
        <w:pStyle w:val="ItemHead"/>
      </w:pPr>
      <w:r w:rsidRPr="00122317">
        <w:t>131</w:t>
      </w:r>
      <w:r w:rsidR="0010779D" w:rsidRPr="00122317">
        <w:t xml:space="preserve">  Paragraphs 77(1)(a) and (b)</w:t>
      </w:r>
    </w:p>
    <w:p w:rsidR="0010779D" w:rsidRPr="00122317" w:rsidRDefault="0010779D" w:rsidP="00122317">
      <w:pPr>
        <w:pStyle w:val="Item"/>
      </w:pPr>
      <w:r w:rsidRPr="00122317">
        <w:t xml:space="preserve">After </w:t>
      </w:r>
      <w:r w:rsidR="00932B20" w:rsidRPr="00122317">
        <w:t>“</w:t>
      </w:r>
      <w:r w:rsidRPr="00122317">
        <w:t>63A,</w:t>
      </w:r>
      <w:r w:rsidR="00932B20" w:rsidRPr="00122317">
        <w:t>”</w:t>
      </w:r>
      <w:r w:rsidRPr="00122317">
        <w:t xml:space="preserve">, insert </w:t>
      </w:r>
      <w:r w:rsidR="00932B20" w:rsidRPr="00122317">
        <w:t>“</w:t>
      </w:r>
      <w:r w:rsidRPr="00122317">
        <w:t>63AB, 63AC,</w:t>
      </w:r>
      <w:r w:rsidR="00932B20" w:rsidRPr="00122317">
        <w:t>”</w:t>
      </w:r>
      <w:r w:rsidR="00090706" w:rsidRPr="00122317">
        <w:t>.</w:t>
      </w:r>
    </w:p>
    <w:p w:rsidR="003C628B" w:rsidRPr="00122317" w:rsidRDefault="003C628B" w:rsidP="00122317">
      <w:pPr>
        <w:pStyle w:val="ItemHead"/>
      </w:pPr>
      <w:r w:rsidRPr="00122317">
        <w:t>131A  After paragraph</w:t>
      </w:r>
      <w:r w:rsidR="00122317" w:rsidRPr="00122317">
        <w:t> </w:t>
      </w:r>
      <w:r w:rsidRPr="00122317">
        <w:t>108(2)(ca)</w:t>
      </w:r>
    </w:p>
    <w:p w:rsidR="003C628B" w:rsidRPr="00122317" w:rsidRDefault="003C628B" w:rsidP="00122317">
      <w:pPr>
        <w:pStyle w:val="Item"/>
      </w:pPr>
      <w:r w:rsidRPr="00122317">
        <w:t>Insert:</w:t>
      </w:r>
    </w:p>
    <w:p w:rsidR="003C628B" w:rsidRPr="00122317" w:rsidRDefault="003C628B" w:rsidP="00122317">
      <w:pPr>
        <w:pStyle w:val="paragraph"/>
      </w:pPr>
      <w:r w:rsidRPr="00122317">
        <w:tab/>
        <w:t>(cb)</w:t>
      </w:r>
      <w:r w:rsidRPr="00122317">
        <w:tab/>
        <w:t>accessing a stored communication under a general computer access warrant; or</w:t>
      </w:r>
    </w:p>
    <w:p w:rsidR="00CF4D2F" w:rsidRPr="00122317" w:rsidRDefault="00CF4D2F" w:rsidP="00122317">
      <w:pPr>
        <w:pStyle w:val="ActHead7"/>
        <w:pageBreakBefore/>
      </w:pPr>
      <w:bookmarkStart w:id="128" w:name="_Toc532048833"/>
      <w:r w:rsidRPr="00122317">
        <w:rPr>
          <w:rStyle w:val="CharAmPartNo"/>
        </w:rPr>
        <w:lastRenderedPageBreak/>
        <w:t>Part</w:t>
      </w:r>
      <w:r w:rsidR="00122317" w:rsidRPr="00122317">
        <w:rPr>
          <w:rStyle w:val="CharAmPartNo"/>
        </w:rPr>
        <w:t> </w:t>
      </w:r>
      <w:r w:rsidRPr="00122317">
        <w:rPr>
          <w:rStyle w:val="CharAmPartNo"/>
        </w:rPr>
        <w:t>2</w:t>
      </w:r>
      <w:r w:rsidRPr="00122317">
        <w:t>—</w:t>
      </w:r>
      <w:r w:rsidRPr="00122317">
        <w:rPr>
          <w:rStyle w:val="CharAmPartText"/>
        </w:rPr>
        <w:t>Application provisions</w:t>
      </w:r>
      <w:bookmarkEnd w:id="128"/>
    </w:p>
    <w:p w:rsidR="00CF4D2F" w:rsidRPr="00122317" w:rsidRDefault="00F27C72" w:rsidP="00122317">
      <w:pPr>
        <w:pStyle w:val="Transitional"/>
      </w:pPr>
      <w:r w:rsidRPr="00122317">
        <w:t>132</w:t>
      </w:r>
      <w:r w:rsidR="00CF4D2F" w:rsidRPr="00122317">
        <w:t xml:space="preserve">  Application—computer access warrants</w:t>
      </w:r>
    </w:p>
    <w:p w:rsidR="00471C56" w:rsidRPr="00122317" w:rsidRDefault="00471C56" w:rsidP="00122317">
      <w:pPr>
        <w:pStyle w:val="Subitem"/>
      </w:pPr>
      <w:r w:rsidRPr="00122317">
        <w:t>(1)</w:t>
      </w:r>
      <w:r w:rsidRPr="00122317">
        <w:tab/>
        <w:t>The amendments of sections</w:t>
      </w:r>
      <w:r w:rsidR="00122317" w:rsidRPr="00122317">
        <w:t> </w:t>
      </w:r>
      <w:r w:rsidRPr="00122317">
        <w:t xml:space="preserve">25A and 27A of the </w:t>
      </w:r>
      <w:r w:rsidRPr="00122317">
        <w:rPr>
          <w:i/>
        </w:rPr>
        <w:t>Australian Security Intelligence Organisation Act 1979</w:t>
      </w:r>
      <w:r w:rsidRPr="00122317">
        <w:t xml:space="preserve"> made by this Schedule apply in relation to a warrant issued after the commencement of this item</w:t>
      </w:r>
      <w:r w:rsidR="00090706" w:rsidRPr="00122317">
        <w:t>.</w:t>
      </w:r>
    </w:p>
    <w:p w:rsidR="003E4E36" w:rsidRPr="00122317" w:rsidRDefault="00471C56" w:rsidP="00122317">
      <w:pPr>
        <w:pStyle w:val="Subitem"/>
      </w:pPr>
      <w:r w:rsidRPr="00122317">
        <w:t>(2)</w:t>
      </w:r>
      <w:r w:rsidRPr="00122317">
        <w:tab/>
        <w:t>The amendments of section</w:t>
      </w:r>
      <w:r w:rsidR="00122317" w:rsidRPr="00122317">
        <w:t> </w:t>
      </w:r>
      <w:r w:rsidRPr="00122317">
        <w:t xml:space="preserve">27E of the </w:t>
      </w:r>
      <w:r w:rsidRPr="00122317">
        <w:rPr>
          <w:i/>
        </w:rPr>
        <w:t>Australian Security Intelligence Organisation Act 1979</w:t>
      </w:r>
      <w:r w:rsidRPr="00122317">
        <w:t xml:space="preserve"> made by this Schedule apply in relation to an authorisation given after the commencement of this item</w:t>
      </w:r>
      <w:r w:rsidR="00090706" w:rsidRPr="00122317">
        <w:t>.</w:t>
      </w:r>
    </w:p>
    <w:p w:rsidR="00E64EDA" w:rsidRPr="00122317" w:rsidRDefault="00E64EDA" w:rsidP="00122317">
      <w:pPr>
        <w:pStyle w:val="Subitem"/>
      </w:pPr>
      <w:r w:rsidRPr="00122317">
        <w:t>(</w:t>
      </w:r>
      <w:r w:rsidR="004056A2" w:rsidRPr="00122317">
        <w:t>3</w:t>
      </w:r>
      <w:r w:rsidRPr="00122317">
        <w:t>)</w:t>
      </w:r>
      <w:r w:rsidRPr="00122317">
        <w:tab/>
        <w:t>The amendments of sections</w:t>
      </w:r>
      <w:r w:rsidR="00122317" w:rsidRPr="00122317">
        <w:t> </w:t>
      </w:r>
      <w:r w:rsidRPr="00122317">
        <w:t xml:space="preserve">50 and 50A of the </w:t>
      </w:r>
      <w:r w:rsidR="00B63914" w:rsidRPr="00122317">
        <w:rPr>
          <w:i/>
        </w:rPr>
        <w:t xml:space="preserve">Surveillance Devices Act 2004 </w:t>
      </w:r>
      <w:r w:rsidRPr="00122317">
        <w:t>made by this Schedule apply in relation to a report in respect of:</w:t>
      </w:r>
    </w:p>
    <w:p w:rsidR="00E64EDA" w:rsidRPr="00122317" w:rsidRDefault="00E64EDA" w:rsidP="00122317">
      <w:pPr>
        <w:pStyle w:val="paragraph"/>
      </w:pPr>
      <w:r w:rsidRPr="00122317">
        <w:tab/>
        <w:t>(a)</w:t>
      </w:r>
      <w:r w:rsidRPr="00122317">
        <w:tab/>
        <w:t>the financial year in which this item commences; or</w:t>
      </w:r>
    </w:p>
    <w:p w:rsidR="003E4E36" w:rsidRPr="00122317" w:rsidRDefault="00E64EDA" w:rsidP="00122317">
      <w:pPr>
        <w:pStyle w:val="paragraph"/>
      </w:pPr>
      <w:r w:rsidRPr="00122317">
        <w:tab/>
        <w:t>(b)</w:t>
      </w:r>
      <w:r w:rsidRPr="00122317">
        <w:tab/>
        <w:t>a later financial year</w:t>
      </w:r>
      <w:r w:rsidR="00090706" w:rsidRPr="00122317">
        <w:t>.</w:t>
      </w:r>
    </w:p>
    <w:p w:rsidR="009B2C8C" w:rsidRPr="00122317" w:rsidRDefault="004056A2" w:rsidP="00122317">
      <w:pPr>
        <w:pStyle w:val="Subitem"/>
      </w:pPr>
      <w:r w:rsidRPr="00122317">
        <w:t>(4</w:t>
      </w:r>
      <w:r w:rsidR="009B2C8C" w:rsidRPr="00122317">
        <w:t>)</w:t>
      </w:r>
      <w:r w:rsidR="009B2C8C" w:rsidRPr="00122317">
        <w:tab/>
        <w:t>The amendment of section</w:t>
      </w:r>
      <w:r w:rsidR="00122317" w:rsidRPr="00122317">
        <w:t> </w:t>
      </w:r>
      <w:r w:rsidR="009B2C8C" w:rsidRPr="00122317">
        <w:t xml:space="preserve">31 of the </w:t>
      </w:r>
      <w:r w:rsidR="009B2C8C" w:rsidRPr="00122317">
        <w:rPr>
          <w:i/>
        </w:rPr>
        <w:t>Telecommunications (Interception and Access) Act 1979</w:t>
      </w:r>
      <w:r w:rsidR="009B2C8C" w:rsidRPr="00122317">
        <w:t xml:space="preserve"> made by this Schedule applies in relation to a request made after the commencement of this item.</w:t>
      </w:r>
    </w:p>
    <w:p w:rsidR="009B2C8C" w:rsidRPr="00122317" w:rsidRDefault="004056A2" w:rsidP="00122317">
      <w:pPr>
        <w:pStyle w:val="Subitem"/>
      </w:pPr>
      <w:r w:rsidRPr="00122317">
        <w:t>(5</w:t>
      </w:r>
      <w:r w:rsidR="009B2C8C" w:rsidRPr="00122317">
        <w:t>)</w:t>
      </w:r>
      <w:r w:rsidR="009B2C8C" w:rsidRPr="00122317">
        <w:tab/>
        <w:t>The amendment</w:t>
      </w:r>
      <w:r w:rsidR="003C5A76" w:rsidRPr="00122317">
        <w:t>s</w:t>
      </w:r>
      <w:r w:rsidR="009B2C8C" w:rsidRPr="00122317">
        <w:t xml:space="preserve"> of section</w:t>
      </w:r>
      <w:r w:rsidR="00122317" w:rsidRPr="00122317">
        <w:t> </w:t>
      </w:r>
      <w:r w:rsidR="009B2C8C" w:rsidRPr="00122317">
        <w:t xml:space="preserve">31A of the </w:t>
      </w:r>
      <w:r w:rsidR="009B2C8C" w:rsidRPr="00122317">
        <w:rPr>
          <w:i/>
        </w:rPr>
        <w:t>Telecommunications (Interception and Access) Act 1979</w:t>
      </w:r>
      <w:r w:rsidR="009B2C8C" w:rsidRPr="00122317">
        <w:t xml:space="preserve"> made by this Schedule appl</w:t>
      </w:r>
      <w:r w:rsidR="003C5A76" w:rsidRPr="00122317">
        <w:t>y</w:t>
      </w:r>
      <w:r w:rsidR="009B2C8C" w:rsidRPr="00122317">
        <w:t xml:space="preserve"> in relation to an authorisation given in response to a request made after the commencement of this item.</w:t>
      </w:r>
    </w:p>
    <w:p w:rsidR="0055533B" w:rsidRPr="00122317" w:rsidRDefault="00A51D3C" w:rsidP="00122317">
      <w:pPr>
        <w:pStyle w:val="ActHead7"/>
        <w:pageBreakBefore/>
      </w:pPr>
      <w:bookmarkStart w:id="129" w:name="_Toc532048834"/>
      <w:r w:rsidRPr="00122317">
        <w:rPr>
          <w:rStyle w:val="CharAmPartNo"/>
        </w:rPr>
        <w:lastRenderedPageBreak/>
        <w:t>Part</w:t>
      </w:r>
      <w:r w:rsidR="00122317" w:rsidRPr="00122317">
        <w:rPr>
          <w:rStyle w:val="CharAmPartNo"/>
        </w:rPr>
        <w:t> </w:t>
      </w:r>
      <w:r w:rsidRPr="00122317">
        <w:rPr>
          <w:rStyle w:val="CharAmPartNo"/>
        </w:rPr>
        <w:t>3</w:t>
      </w:r>
      <w:r w:rsidRPr="00122317">
        <w:t>—</w:t>
      </w:r>
      <w:r w:rsidRPr="00122317">
        <w:rPr>
          <w:rStyle w:val="CharAmPartText"/>
        </w:rPr>
        <w:t xml:space="preserve">Amendments contingent on the commencement of the Crimes Legislation Amendment (International Crime Cooperation and Other Measures) Act </w:t>
      </w:r>
      <w:r w:rsidR="00AA62C8" w:rsidRPr="00122317">
        <w:rPr>
          <w:rStyle w:val="CharAmPartText"/>
        </w:rPr>
        <w:t>2018</w:t>
      </w:r>
      <w:bookmarkEnd w:id="129"/>
    </w:p>
    <w:p w:rsidR="00A51D3C" w:rsidRPr="00122317" w:rsidRDefault="00A51D3C" w:rsidP="00122317">
      <w:pPr>
        <w:pStyle w:val="ActHead9"/>
        <w:rPr>
          <w:i w:val="0"/>
        </w:rPr>
      </w:pPr>
      <w:bookmarkStart w:id="130" w:name="_Toc532048835"/>
      <w:r w:rsidRPr="00122317">
        <w:t>International Criminal Court Act 2002</w:t>
      </w:r>
      <w:bookmarkEnd w:id="130"/>
    </w:p>
    <w:p w:rsidR="00A51D3C" w:rsidRPr="00122317" w:rsidRDefault="00F27C72" w:rsidP="00122317">
      <w:pPr>
        <w:pStyle w:val="ItemHead"/>
      </w:pPr>
      <w:r w:rsidRPr="00122317">
        <w:t>133</w:t>
      </w:r>
      <w:r w:rsidR="00A51D3C" w:rsidRPr="00122317">
        <w:t xml:space="preserve">  After Division</w:t>
      </w:r>
      <w:r w:rsidR="00122317" w:rsidRPr="00122317">
        <w:t> </w:t>
      </w:r>
      <w:r w:rsidR="00A51D3C" w:rsidRPr="00122317">
        <w:t>12A of Part</w:t>
      </w:r>
      <w:r w:rsidR="00122317" w:rsidRPr="00122317">
        <w:t> </w:t>
      </w:r>
      <w:r w:rsidR="00A51D3C" w:rsidRPr="00122317">
        <w:t>4</w:t>
      </w:r>
    </w:p>
    <w:p w:rsidR="00A51D3C" w:rsidRPr="00122317" w:rsidRDefault="00A51D3C" w:rsidP="00122317">
      <w:pPr>
        <w:pStyle w:val="Item"/>
      </w:pPr>
      <w:r w:rsidRPr="00122317">
        <w:t>Insert:</w:t>
      </w:r>
    </w:p>
    <w:p w:rsidR="00A51D3C" w:rsidRPr="00122317" w:rsidRDefault="00A51D3C" w:rsidP="00122317">
      <w:pPr>
        <w:pStyle w:val="ActHead3"/>
      </w:pPr>
      <w:bookmarkStart w:id="131" w:name="_Toc532048836"/>
      <w:r w:rsidRPr="00122317">
        <w:rPr>
          <w:rStyle w:val="CharDivNo"/>
        </w:rPr>
        <w:t>Division</w:t>
      </w:r>
      <w:r w:rsidR="00122317" w:rsidRPr="00122317">
        <w:rPr>
          <w:rStyle w:val="CharDivNo"/>
        </w:rPr>
        <w:t> </w:t>
      </w:r>
      <w:r w:rsidRPr="00122317">
        <w:rPr>
          <w:rStyle w:val="CharDivNo"/>
        </w:rPr>
        <w:t>12B</w:t>
      </w:r>
      <w:r w:rsidRPr="00122317">
        <w:t>—</w:t>
      </w:r>
      <w:r w:rsidRPr="00122317">
        <w:rPr>
          <w:rStyle w:val="CharDivText"/>
        </w:rPr>
        <w:t>Requests for access to data held in computers</w:t>
      </w:r>
      <w:bookmarkEnd w:id="131"/>
    </w:p>
    <w:p w:rsidR="00A51D3C" w:rsidRPr="00122317" w:rsidRDefault="00A51D3C" w:rsidP="00122317">
      <w:pPr>
        <w:pStyle w:val="ActHead5"/>
      </w:pPr>
      <w:bookmarkStart w:id="132" w:name="_Toc532048837"/>
      <w:r w:rsidRPr="00122317">
        <w:rPr>
          <w:rStyle w:val="CharSectno"/>
        </w:rPr>
        <w:t>79B</w:t>
      </w:r>
      <w:r w:rsidRPr="00122317">
        <w:t xml:space="preserve">  Authorising applications for computer access warrants</w:t>
      </w:r>
      <w:bookmarkEnd w:id="132"/>
    </w:p>
    <w:p w:rsidR="00A51D3C" w:rsidRPr="00122317" w:rsidRDefault="00A51D3C" w:rsidP="00122317">
      <w:pPr>
        <w:pStyle w:val="subsection"/>
      </w:pPr>
      <w:r w:rsidRPr="00122317">
        <w:tab/>
        <w:t>(1)</w:t>
      </w:r>
      <w:r w:rsidRPr="00122317">
        <w:tab/>
        <w:t>The Attorney</w:t>
      </w:r>
      <w:r w:rsidR="00E23E18">
        <w:noBreakHyphen/>
      </w:r>
      <w:r w:rsidRPr="00122317">
        <w:t>General may authorise, in writing, an eligible law enforcement officer to apply for a computer access warrant under section</w:t>
      </w:r>
      <w:r w:rsidR="00122317" w:rsidRPr="00122317">
        <w:t> </w:t>
      </w:r>
      <w:r w:rsidRPr="00122317">
        <w:t xml:space="preserve">27A of the </w:t>
      </w:r>
      <w:r w:rsidRPr="00122317">
        <w:rPr>
          <w:i/>
        </w:rPr>
        <w:t>Surveillance Devices Act 2004</w:t>
      </w:r>
      <w:r w:rsidRPr="00122317">
        <w:t xml:space="preserve"> if:</w:t>
      </w:r>
    </w:p>
    <w:p w:rsidR="00A51D3C" w:rsidRPr="00122317" w:rsidRDefault="00A51D3C" w:rsidP="00122317">
      <w:pPr>
        <w:pStyle w:val="paragraph"/>
      </w:pPr>
      <w:r w:rsidRPr="00122317">
        <w:tab/>
        <w:t>(a)</w:t>
      </w:r>
      <w:r w:rsidRPr="00122317">
        <w:tab/>
        <w:t>the ICC has requested the Attorney</w:t>
      </w:r>
      <w:r w:rsidR="00E23E18">
        <w:noBreakHyphen/>
      </w:r>
      <w:r w:rsidRPr="00122317">
        <w:t xml:space="preserve">General to arrange for the access to data held in a computer (the </w:t>
      </w:r>
      <w:r w:rsidRPr="00122317">
        <w:rPr>
          <w:b/>
          <w:i/>
        </w:rPr>
        <w:t>target computer</w:t>
      </w:r>
      <w:r w:rsidRPr="00122317">
        <w:t>); and</w:t>
      </w:r>
    </w:p>
    <w:p w:rsidR="00A51D3C" w:rsidRPr="00122317" w:rsidRDefault="00A51D3C" w:rsidP="00122317">
      <w:pPr>
        <w:pStyle w:val="paragraph"/>
      </w:pPr>
      <w:r w:rsidRPr="00122317">
        <w:tab/>
        <w:t>(b)</w:t>
      </w:r>
      <w:r w:rsidRPr="00122317">
        <w:tab/>
        <w:t>the Attorney</w:t>
      </w:r>
      <w:r w:rsidR="00E23E18">
        <w:noBreakHyphen/>
      </w:r>
      <w:r w:rsidRPr="00122317">
        <w:t>General is satisfied that an investigation is being conducted by the Prosecutor, or a proceeding is before the ICC; and</w:t>
      </w:r>
    </w:p>
    <w:p w:rsidR="00A51D3C" w:rsidRPr="00122317" w:rsidRDefault="00A51D3C" w:rsidP="00122317">
      <w:pPr>
        <w:pStyle w:val="paragraph"/>
      </w:pPr>
      <w:r w:rsidRPr="00122317">
        <w:tab/>
        <w:t>(c)</w:t>
      </w:r>
      <w:r w:rsidRPr="00122317">
        <w:tab/>
        <w:t>the Attorney</w:t>
      </w:r>
      <w:r w:rsidR="00E23E18">
        <w:noBreakHyphen/>
      </w:r>
      <w:r w:rsidRPr="00122317">
        <w:t>General is satisfied that the ICC has given appropriate undertakings for:</w:t>
      </w:r>
    </w:p>
    <w:p w:rsidR="00A51D3C" w:rsidRPr="00122317" w:rsidRDefault="00A51D3C" w:rsidP="00122317">
      <w:pPr>
        <w:pStyle w:val="paragraphsub"/>
      </w:pPr>
      <w:r w:rsidRPr="00122317">
        <w:tab/>
        <w:t>(i)</w:t>
      </w:r>
      <w:r w:rsidRPr="00122317">
        <w:tab/>
        <w:t>ensuring that data obtained as a result of access under the warrant will only be used for the purpose for which it is communicated to the ICC; and</w:t>
      </w:r>
    </w:p>
    <w:p w:rsidR="00A51D3C" w:rsidRPr="00122317" w:rsidRDefault="00A51D3C" w:rsidP="00122317">
      <w:pPr>
        <w:pStyle w:val="paragraphsub"/>
      </w:pPr>
      <w:r w:rsidRPr="00122317">
        <w:tab/>
        <w:t>(ii)</w:t>
      </w:r>
      <w:r w:rsidRPr="00122317">
        <w:tab/>
        <w:t>the destruction of a document or other thing containing data obtained as a result of access under the warrant; and</w:t>
      </w:r>
    </w:p>
    <w:p w:rsidR="00A51D3C" w:rsidRPr="00122317" w:rsidRDefault="00A51D3C" w:rsidP="00122317">
      <w:pPr>
        <w:pStyle w:val="paragraphsub"/>
      </w:pPr>
      <w:r w:rsidRPr="00122317">
        <w:tab/>
        <w:t>(iii)</w:t>
      </w:r>
      <w:r w:rsidRPr="00122317">
        <w:tab/>
        <w:t>any other matter the Attorney</w:t>
      </w:r>
      <w:r w:rsidR="00E23E18">
        <w:noBreakHyphen/>
      </w:r>
      <w:r w:rsidRPr="00122317">
        <w:t>General considers appropriate</w:t>
      </w:r>
      <w:r w:rsidR="00090706" w:rsidRPr="00122317">
        <w:t>.</w:t>
      </w:r>
    </w:p>
    <w:p w:rsidR="00A51D3C" w:rsidRPr="00122317" w:rsidRDefault="00A51D3C" w:rsidP="00122317">
      <w:pPr>
        <w:pStyle w:val="notetext"/>
      </w:pPr>
      <w:r w:rsidRPr="00122317">
        <w:t>Note:</w:t>
      </w:r>
      <w:r w:rsidRPr="00122317">
        <w:tab/>
        <w:t xml:space="preserve">The eligible law enforcement officer can only apply for the warrant if </w:t>
      </w:r>
      <w:r w:rsidR="0035048E" w:rsidRPr="00122317">
        <w:t>the officer</w:t>
      </w:r>
      <w:r w:rsidRPr="00122317">
        <w:t xml:space="preserve"> reasonably suspects that the access to data held in the target </w:t>
      </w:r>
      <w:r w:rsidRPr="00122317">
        <w:lastRenderedPageBreak/>
        <w:t>computer is necessary for the investigation or proceeding (see subsection</w:t>
      </w:r>
      <w:r w:rsidR="00122317" w:rsidRPr="00122317">
        <w:t> </w:t>
      </w:r>
      <w:r w:rsidRPr="00122317">
        <w:t xml:space="preserve">27A(4) of the </w:t>
      </w:r>
      <w:r w:rsidRPr="00122317">
        <w:rPr>
          <w:i/>
        </w:rPr>
        <w:t>Surveillance Devices Act 2004</w:t>
      </w:r>
      <w:r w:rsidRPr="00122317">
        <w:t>)</w:t>
      </w:r>
      <w:r w:rsidR="00090706" w:rsidRPr="00122317">
        <w:t>.</w:t>
      </w:r>
    </w:p>
    <w:p w:rsidR="00A51D3C" w:rsidRPr="00122317" w:rsidRDefault="00A51D3C" w:rsidP="00122317">
      <w:pPr>
        <w:pStyle w:val="subsection"/>
      </w:pPr>
      <w:r w:rsidRPr="00122317">
        <w:tab/>
        <w:t>(2)</w:t>
      </w:r>
      <w:r w:rsidRPr="00122317">
        <w:tab/>
        <w:t>The target computer may be any one or more of the following:</w:t>
      </w:r>
    </w:p>
    <w:p w:rsidR="00A51D3C" w:rsidRPr="00122317" w:rsidRDefault="00A51D3C" w:rsidP="00122317">
      <w:pPr>
        <w:pStyle w:val="paragraph"/>
      </w:pPr>
      <w:r w:rsidRPr="00122317">
        <w:tab/>
        <w:t>(a)</w:t>
      </w:r>
      <w:r w:rsidRPr="00122317">
        <w:tab/>
        <w:t>a particular computer;</w:t>
      </w:r>
    </w:p>
    <w:p w:rsidR="00A51D3C" w:rsidRPr="00122317" w:rsidRDefault="00A51D3C" w:rsidP="00122317">
      <w:pPr>
        <w:pStyle w:val="paragraph"/>
      </w:pPr>
      <w:r w:rsidRPr="00122317">
        <w:tab/>
        <w:t>(b)</w:t>
      </w:r>
      <w:r w:rsidRPr="00122317">
        <w:tab/>
        <w:t>a computer on particular premises;</w:t>
      </w:r>
    </w:p>
    <w:p w:rsidR="00A51D3C" w:rsidRPr="00122317" w:rsidRDefault="00A51D3C" w:rsidP="00122317">
      <w:pPr>
        <w:pStyle w:val="paragraph"/>
      </w:pPr>
      <w:r w:rsidRPr="00122317">
        <w:tab/>
        <w:t>(c)</w:t>
      </w:r>
      <w:r w:rsidRPr="00122317">
        <w:tab/>
        <w:t>a computer associated with, used by or likely to be used by, a person (whose identity may or may not be known)</w:t>
      </w:r>
      <w:r w:rsidR="00090706" w:rsidRPr="00122317">
        <w:t>.</w:t>
      </w:r>
    </w:p>
    <w:p w:rsidR="00A51D3C" w:rsidRPr="00122317" w:rsidRDefault="00A51D3C" w:rsidP="00122317">
      <w:pPr>
        <w:pStyle w:val="subsection"/>
      </w:pPr>
      <w:r w:rsidRPr="00122317">
        <w:tab/>
        <w:t>(3)</w:t>
      </w:r>
      <w:r w:rsidRPr="00122317">
        <w:tab/>
        <w:t>In this section:</w:t>
      </w:r>
    </w:p>
    <w:p w:rsidR="00A51D3C" w:rsidRPr="00122317" w:rsidRDefault="00A51D3C" w:rsidP="00122317">
      <w:pPr>
        <w:pStyle w:val="Definition"/>
        <w:rPr>
          <w:i/>
        </w:rPr>
      </w:pPr>
      <w:r w:rsidRPr="00122317">
        <w:rPr>
          <w:b/>
          <w:i/>
        </w:rPr>
        <w:t>computer</w:t>
      </w:r>
      <w:r w:rsidRPr="00122317">
        <w:t xml:space="preserve"> has the same meaning as in the </w:t>
      </w:r>
      <w:r w:rsidRPr="00122317">
        <w:rPr>
          <w:i/>
        </w:rPr>
        <w:t>Surveillance Devices Act 2004</w:t>
      </w:r>
      <w:r w:rsidR="00090706" w:rsidRPr="00122317">
        <w:rPr>
          <w:i/>
        </w:rPr>
        <w:t>.</w:t>
      </w:r>
    </w:p>
    <w:p w:rsidR="00A51D3C" w:rsidRPr="00122317" w:rsidRDefault="00A51D3C" w:rsidP="00122317">
      <w:pPr>
        <w:pStyle w:val="Definition"/>
      </w:pPr>
      <w:r w:rsidRPr="00122317">
        <w:rPr>
          <w:b/>
          <w:i/>
        </w:rPr>
        <w:t>data</w:t>
      </w:r>
      <w:r w:rsidRPr="00122317">
        <w:t xml:space="preserve"> has the same meaning as in the </w:t>
      </w:r>
      <w:r w:rsidRPr="00122317">
        <w:rPr>
          <w:i/>
        </w:rPr>
        <w:t>Surveillance Devices Act 2004</w:t>
      </w:r>
      <w:r w:rsidR="00090706" w:rsidRPr="00122317">
        <w:rPr>
          <w:i/>
        </w:rPr>
        <w:t>.</w:t>
      </w:r>
    </w:p>
    <w:p w:rsidR="00A51D3C" w:rsidRPr="00122317" w:rsidRDefault="00A51D3C" w:rsidP="00122317">
      <w:pPr>
        <w:pStyle w:val="Definition"/>
      </w:pPr>
      <w:r w:rsidRPr="00122317">
        <w:rPr>
          <w:b/>
          <w:i/>
        </w:rPr>
        <w:t>data held in a computer</w:t>
      </w:r>
      <w:r w:rsidRPr="00122317">
        <w:t xml:space="preserve"> has the same meaning as in the </w:t>
      </w:r>
      <w:r w:rsidRPr="00122317">
        <w:rPr>
          <w:i/>
        </w:rPr>
        <w:t>Surveillance Devices Act 2004</w:t>
      </w:r>
      <w:r w:rsidR="00090706" w:rsidRPr="00122317">
        <w:rPr>
          <w:i/>
        </w:rPr>
        <w:t>.</w:t>
      </w:r>
    </w:p>
    <w:p w:rsidR="00A51D3C" w:rsidRPr="00122317" w:rsidRDefault="00A51D3C" w:rsidP="00122317">
      <w:pPr>
        <w:pStyle w:val="Definition"/>
        <w:rPr>
          <w:i/>
        </w:rPr>
      </w:pPr>
      <w:r w:rsidRPr="00122317">
        <w:rPr>
          <w:b/>
          <w:i/>
        </w:rPr>
        <w:t xml:space="preserve">eligible law enforcement officer </w:t>
      </w:r>
      <w:r w:rsidRPr="00122317">
        <w:t>means a person mentioned in column 3 of table item</w:t>
      </w:r>
      <w:r w:rsidR="00122317" w:rsidRPr="00122317">
        <w:t> </w:t>
      </w:r>
      <w:r w:rsidRPr="00122317">
        <w:t>5 in subsection</w:t>
      </w:r>
      <w:r w:rsidR="00122317" w:rsidRPr="00122317">
        <w:t> </w:t>
      </w:r>
      <w:r w:rsidRPr="00122317">
        <w:t>6A(6), or column 3 of table item</w:t>
      </w:r>
      <w:r w:rsidR="00122317" w:rsidRPr="00122317">
        <w:t> </w:t>
      </w:r>
      <w:r w:rsidRPr="00122317">
        <w:t>5 in subsection</w:t>
      </w:r>
      <w:r w:rsidR="00122317" w:rsidRPr="00122317">
        <w:t> </w:t>
      </w:r>
      <w:r w:rsidRPr="00122317">
        <w:t xml:space="preserve">6A(7), of the </w:t>
      </w:r>
      <w:r w:rsidRPr="00122317">
        <w:rPr>
          <w:i/>
        </w:rPr>
        <w:t>Surveillance Devices Act 2004</w:t>
      </w:r>
      <w:r w:rsidR="00090706" w:rsidRPr="00122317">
        <w:rPr>
          <w:i/>
        </w:rPr>
        <w:t>.</w:t>
      </w:r>
    </w:p>
    <w:p w:rsidR="00A51D3C" w:rsidRPr="00122317" w:rsidRDefault="00A51D3C" w:rsidP="00122317">
      <w:pPr>
        <w:pStyle w:val="ActHead9"/>
        <w:rPr>
          <w:i w:val="0"/>
        </w:rPr>
      </w:pPr>
      <w:bookmarkStart w:id="133" w:name="_Toc532048838"/>
      <w:r w:rsidRPr="00122317">
        <w:t>International War Crimes Tribunals Act 1995</w:t>
      </w:r>
      <w:bookmarkEnd w:id="133"/>
    </w:p>
    <w:p w:rsidR="00A51D3C" w:rsidRPr="00122317" w:rsidRDefault="00F27C72" w:rsidP="00122317">
      <w:pPr>
        <w:pStyle w:val="ItemHead"/>
      </w:pPr>
      <w:r w:rsidRPr="00122317">
        <w:t>134</w:t>
      </w:r>
      <w:r w:rsidR="00A51D3C" w:rsidRPr="00122317">
        <w:t xml:space="preserve">  After Division</w:t>
      </w:r>
      <w:r w:rsidR="00122317" w:rsidRPr="00122317">
        <w:t> </w:t>
      </w:r>
      <w:r w:rsidR="00A51D3C" w:rsidRPr="00122317">
        <w:t>1A of Part</w:t>
      </w:r>
      <w:r w:rsidR="00122317" w:rsidRPr="00122317">
        <w:t> </w:t>
      </w:r>
      <w:r w:rsidR="00A51D3C" w:rsidRPr="00122317">
        <w:t>4</w:t>
      </w:r>
    </w:p>
    <w:p w:rsidR="00A51D3C" w:rsidRPr="00122317" w:rsidRDefault="00A51D3C" w:rsidP="00122317">
      <w:pPr>
        <w:pStyle w:val="Item"/>
      </w:pPr>
      <w:r w:rsidRPr="00122317">
        <w:t>Insert:</w:t>
      </w:r>
    </w:p>
    <w:p w:rsidR="00A51D3C" w:rsidRPr="00122317" w:rsidRDefault="00A51D3C" w:rsidP="00122317">
      <w:pPr>
        <w:pStyle w:val="ActHead3"/>
      </w:pPr>
      <w:bookmarkStart w:id="134" w:name="_Toc532048839"/>
      <w:r w:rsidRPr="00122317">
        <w:rPr>
          <w:rStyle w:val="CharDivNo"/>
        </w:rPr>
        <w:t>Division</w:t>
      </w:r>
      <w:r w:rsidR="00122317" w:rsidRPr="00122317">
        <w:rPr>
          <w:rStyle w:val="CharDivNo"/>
        </w:rPr>
        <w:t> </w:t>
      </w:r>
      <w:r w:rsidRPr="00122317">
        <w:rPr>
          <w:rStyle w:val="CharDivNo"/>
        </w:rPr>
        <w:t>1B</w:t>
      </w:r>
      <w:r w:rsidRPr="00122317">
        <w:t>—</w:t>
      </w:r>
      <w:r w:rsidRPr="00122317">
        <w:rPr>
          <w:rStyle w:val="CharDivText"/>
        </w:rPr>
        <w:t>Requests for access to data held in computers</w:t>
      </w:r>
      <w:bookmarkEnd w:id="134"/>
    </w:p>
    <w:p w:rsidR="00A51D3C" w:rsidRPr="00122317" w:rsidRDefault="00A51D3C" w:rsidP="00122317">
      <w:pPr>
        <w:pStyle w:val="ActHead5"/>
      </w:pPr>
      <w:bookmarkStart w:id="135" w:name="_Toc532048840"/>
      <w:r w:rsidRPr="00122317">
        <w:rPr>
          <w:rStyle w:val="CharSectno"/>
        </w:rPr>
        <w:t>32B</w:t>
      </w:r>
      <w:r w:rsidRPr="00122317">
        <w:t xml:space="preserve">  Authorising applications for computer access warrants</w:t>
      </w:r>
      <w:bookmarkEnd w:id="135"/>
    </w:p>
    <w:p w:rsidR="00A51D3C" w:rsidRPr="00122317" w:rsidRDefault="00A51D3C" w:rsidP="00122317">
      <w:pPr>
        <w:pStyle w:val="subsection"/>
      </w:pPr>
      <w:r w:rsidRPr="00122317">
        <w:tab/>
        <w:t>(1)</w:t>
      </w:r>
      <w:r w:rsidRPr="00122317">
        <w:tab/>
        <w:t>The Attorney</w:t>
      </w:r>
      <w:r w:rsidR="00E23E18">
        <w:noBreakHyphen/>
      </w:r>
      <w:r w:rsidRPr="00122317">
        <w:t>General may authorise, in writing, an eligible law enforcement officer to apply for a computer access warrant under section</w:t>
      </w:r>
      <w:r w:rsidR="00122317" w:rsidRPr="00122317">
        <w:t> </w:t>
      </w:r>
      <w:r w:rsidRPr="00122317">
        <w:t xml:space="preserve">27A of the </w:t>
      </w:r>
      <w:r w:rsidRPr="00122317">
        <w:rPr>
          <w:i/>
        </w:rPr>
        <w:t>Surveillance Devices Act 2004</w:t>
      </w:r>
      <w:r w:rsidRPr="00122317">
        <w:t xml:space="preserve"> if:</w:t>
      </w:r>
    </w:p>
    <w:p w:rsidR="00A51D3C" w:rsidRPr="00122317" w:rsidRDefault="00A51D3C" w:rsidP="00122317">
      <w:pPr>
        <w:pStyle w:val="paragraph"/>
      </w:pPr>
      <w:r w:rsidRPr="00122317">
        <w:tab/>
        <w:t>(a)</w:t>
      </w:r>
      <w:r w:rsidRPr="00122317">
        <w:tab/>
        <w:t>a Tribunal has requested the Attorney</w:t>
      </w:r>
      <w:r w:rsidR="00E23E18">
        <w:noBreakHyphen/>
      </w:r>
      <w:r w:rsidRPr="00122317">
        <w:t xml:space="preserve">General to arrange for access to data held in a computer (the </w:t>
      </w:r>
      <w:r w:rsidRPr="00122317">
        <w:rPr>
          <w:b/>
          <w:i/>
        </w:rPr>
        <w:t>target computer</w:t>
      </w:r>
      <w:r w:rsidRPr="00122317">
        <w:t>); and</w:t>
      </w:r>
    </w:p>
    <w:p w:rsidR="00A51D3C" w:rsidRPr="00122317" w:rsidRDefault="00A51D3C" w:rsidP="00122317">
      <w:pPr>
        <w:pStyle w:val="paragraph"/>
      </w:pPr>
      <w:r w:rsidRPr="00122317">
        <w:tab/>
        <w:t>(b)</w:t>
      </w:r>
      <w:r w:rsidRPr="00122317">
        <w:tab/>
        <w:t>the Attorney</w:t>
      </w:r>
      <w:r w:rsidR="00E23E18">
        <w:noBreakHyphen/>
      </w:r>
      <w:r w:rsidRPr="00122317">
        <w:t>General is satisfied that a proceeding is before, or an investigation is being conducted by, the Tribunal; and</w:t>
      </w:r>
    </w:p>
    <w:p w:rsidR="00A51D3C" w:rsidRPr="00122317" w:rsidRDefault="00A51D3C" w:rsidP="00122317">
      <w:pPr>
        <w:pStyle w:val="paragraph"/>
      </w:pPr>
      <w:r w:rsidRPr="00122317">
        <w:lastRenderedPageBreak/>
        <w:tab/>
        <w:t>(c)</w:t>
      </w:r>
      <w:r w:rsidRPr="00122317">
        <w:tab/>
        <w:t>the Attorney</w:t>
      </w:r>
      <w:r w:rsidR="00E23E18">
        <w:noBreakHyphen/>
      </w:r>
      <w:r w:rsidRPr="00122317">
        <w:t>General is satisfied that the Tribunal has given appropriate undertakings for:</w:t>
      </w:r>
    </w:p>
    <w:p w:rsidR="00A51D3C" w:rsidRPr="00122317" w:rsidRDefault="00A51D3C" w:rsidP="00122317">
      <w:pPr>
        <w:pStyle w:val="paragraphsub"/>
      </w:pPr>
      <w:r w:rsidRPr="00122317">
        <w:tab/>
        <w:t>(i)</w:t>
      </w:r>
      <w:r w:rsidRPr="00122317">
        <w:tab/>
        <w:t>ensuring that data obtained as a result of the access under the warrant will only be used for the purpose for which it is communicated to the Tribunal; and</w:t>
      </w:r>
    </w:p>
    <w:p w:rsidR="00A51D3C" w:rsidRPr="00122317" w:rsidRDefault="00A51D3C" w:rsidP="00122317">
      <w:pPr>
        <w:pStyle w:val="paragraphsub"/>
      </w:pPr>
      <w:r w:rsidRPr="00122317">
        <w:tab/>
        <w:t>(ii)</w:t>
      </w:r>
      <w:r w:rsidRPr="00122317">
        <w:tab/>
        <w:t>the destruction of a document or other thing containing data obtained as a result of access under the warrant; and</w:t>
      </w:r>
    </w:p>
    <w:p w:rsidR="00A51D3C" w:rsidRPr="00122317" w:rsidRDefault="00A51D3C" w:rsidP="00122317">
      <w:pPr>
        <w:pStyle w:val="paragraphsub"/>
      </w:pPr>
      <w:r w:rsidRPr="00122317">
        <w:tab/>
        <w:t>(iii)</w:t>
      </w:r>
      <w:r w:rsidRPr="00122317">
        <w:tab/>
        <w:t>any other matter the Attorney</w:t>
      </w:r>
      <w:r w:rsidR="00E23E18">
        <w:noBreakHyphen/>
      </w:r>
      <w:r w:rsidRPr="00122317">
        <w:t>General considers appropriate</w:t>
      </w:r>
      <w:r w:rsidR="00090706" w:rsidRPr="00122317">
        <w:t>.</w:t>
      </w:r>
    </w:p>
    <w:p w:rsidR="00A51D3C" w:rsidRPr="00122317" w:rsidRDefault="00A51D3C" w:rsidP="00122317">
      <w:pPr>
        <w:pStyle w:val="notetext"/>
      </w:pPr>
      <w:r w:rsidRPr="00122317">
        <w:t>Note:</w:t>
      </w:r>
      <w:r w:rsidRPr="00122317">
        <w:tab/>
        <w:t xml:space="preserve">The eligible law enforcement officer can only apply for the warrant if </w:t>
      </w:r>
      <w:r w:rsidR="0035048E" w:rsidRPr="00122317">
        <w:t>the officer</w:t>
      </w:r>
      <w:r w:rsidRPr="00122317">
        <w:t xml:space="preserve"> reasonably suspects that the access to data held in the target computer is necessary for the investigation or proceeding (see subsection</w:t>
      </w:r>
      <w:r w:rsidR="00122317" w:rsidRPr="00122317">
        <w:t> </w:t>
      </w:r>
      <w:r w:rsidRPr="00122317">
        <w:t xml:space="preserve">27A(4) of the </w:t>
      </w:r>
      <w:r w:rsidRPr="00122317">
        <w:rPr>
          <w:i/>
        </w:rPr>
        <w:t>Surveillance Devices Act 2004</w:t>
      </w:r>
      <w:r w:rsidRPr="00122317">
        <w:t>)</w:t>
      </w:r>
      <w:r w:rsidR="00090706" w:rsidRPr="00122317">
        <w:t>.</w:t>
      </w:r>
    </w:p>
    <w:p w:rsidR="00A51D3C" w:rsidRPr="00122317" w:rsidRDefault="00A51D3C" w:rsidP="00122317">
      <w:pPr>
        <w:pStyle w:val="subsection"/>
      </w:pPr>
      <w:r w:rsidRPr="00122317">
        <w:tab/>
        <w:t>(</w:t>
      </w:r>
      <w:r w:rsidR="00FA3987" w:rsidRPr="00122317">
        <w:t>2</w:t>
      </w:r>
      <w:r w:rsidRPr="00122317">
        <w:t>)</w:t>
      </w:r>
      <w:r w:rsidRPr="00122317">
        <w:tab/>
        <w:t>In this section:</w:t>
      </w:r>
    </w:p>
    <w:p w:rsidR="00A51D3C" w:rsidRPr="00122317" w:rsidRDefault="00A51D3C" w:rsidP="00122317">
      <w:pPr>
        <w:pStyle w:val="Definition"/>
        <w:rPr>
          <w:i/>
        </w:rPr>
      </w:pPr>
      <w:r w:rsidRPr="00122317">
        <w:rPr>
          <w:b/>
          <w:i/>
        </w:rPr>
        <w:t>computer</w:t>
      </w:r>
      <w:r w:rsidRPr="00122317">
        <w:t xml:space="preserve"> has the same meaning as in the </w:t>
      </w:r>
      <w:r w:rsidRPr="00122317">
        <w:rPr>
          <w:i/>
        </w:rPr>
        <w:t>Surveillance Devices Act 2004</w:t>
      </w:r>
      <w:r w:rsidR="00090706" w:rsidRPr="00122317">
        <w:rPr>
          <w:i/>
        </w:rPr>
        <w:t>.</w:t>
      </w:r>
    </w:p>
    <w:p w:rsidR="00A51D3C" w:rsidRPr="00122317" w:rsidRDefault="00A51D3C" w:rsidP="00122317">
      <w:pPr>
        <w:pStyle w:val="Definition"/>
      </w:pPr>
      <w:r w:rsidRPr="00122317">
        <w:rPr>
          <w:b/>
          <w:i/>
        </w:rPr>
        <w:t>data</w:t>
      </w:r>
      <w:r w:rsidRPr="00122317">
        <w:t xml:space="preserve"> has the same meaning as in the </w:t>
      </w:r>
      <w:r w:rsidRPr="00122317">
        <w:rPr>
          <w:i/>
        </w:rPr>
        <w:t>Surveillance Devices Act 2004</w:t>
      </w:r>
      <w:r w:rsidR="00090706" w:rsidRPr="00122317">
        <w:rPr>
          <w:i/>
        </w:rPr>
        <w:t>.</w:t>
      </w:r>
    </w:p>
    <w:p w:rsidR="00A51D3C" w:rsidRPr="00122317" w:rsidRDefault="00A51D3C" w:rsidP="00122317">
      <w:pPr>
        <w:pStyle w:val="Definition"/>
      </w:pPr>
      <w:r w:rsidRPr="00122317">
        <w:rPr>
          <w:b/>
          <w:i/>
        </w:rPr>
        <w:t>data held in a computer</w:t>
      </w:r>
      <w:r w:rsidRPr="00122317">
        <w:t xml:space="preserve"> has the same meaning as in the </w:t>
      </w:r>
      <w:r w:rsidRPr="00122317">
        <w:rPr>
          <w:i/>
        </w:rPr>
        <w:t>Surveillance Devices Act 2004</w:t>
      </w:r>
      <w:r w:rsidR="00090706" w:rsidRPr="00122317">
        <w:rPr>
          <w:i/>
        </w:rPr>
        <w:t>.</w:t>
      </w:r>
    </w:p>
    <w:p w:rsidR="00A51D3C" w:rsidRPr="00122317" w:rsidRDefault="00A51D3C" w:rsidP="00122317">
      <w:pPr>
        <w:pStyle w:val="Definition"/>
        <w:rPr>
          <w:i/>
        </w:rPr>
      </w:pPr>
      <w:r w:rsidRPr="00122317">
        <w:rPr>
          <w:b/>
          <w:i/>
        </w:rPr>
        <w:t xml:space="preserve">eligible law enforcement officer </w:t>
      </w:r>
      <w:r w:rsidRPr="00122317">
        <w:t>means a person mentioned in column 3 of table item</w:t>
      </w:r>
      <w:r w:rsidR="00122317" w:rsidRPr="00122317">
        <w:t> </w:t>
      </w:r>
      <w:r w:rsidRPr="00122317">
        <w:t>5 in subsection</w:t>
      </w:r>
      <w:r w:rsidR="00122317" w:rsidRPr="00122317">
        <w:t> </w:t>
      </w:r>
      <w:r w:rsidRPr="00122317">
        <w:t>6A(6), or column 3 of table item</w:t>
      </w:r>
      <w:r w:rsidR="00122317" w:rsidRPr="00122317">
        <w:t> </w:t>
      </w:r>
      <w:r w:rsidRPr="00122317">
        <w:t>5 in subsection</w:t>
      </w:r>
      <w:r w:rsidR="00122317" w:rsidRPr="00122317">
        <w:t> </w:t>
      </w:r>
      <w:r w:rsidRPr="00122317">
        <w:t xml:space="preserve">6A(7), of the </w:t>
      </w:r>
      <w:r w:rsidRPr="00122317">
        <w:rPr>
          <w:i/>
        </w:rPr>
        <w:t>Surveillance Devices Act 2004</w:t>
      </w:r>
      <w:r w:rsidR="00090706" w:rsidRPr="00122317">
        <w:rPr>
          <w:i/>
        </w:rPr>
        <w:t>.</w:t>
      </w:r>
    </w:p>
    <w:p w:rsidR="00A51D3C" w:rsidRPr="00122317" w:rsidRDefault="00A51D3C" w:rsidP="00122317">
      <w:pPr>
        <w:pStyle w:val="ActHead9"/>
        <w:rPr>
          <w:i w:val="0"/>
        </w:rPr>
      </w:pPr>
      <w:bookmarkStart w:id="136" w:name="_Toc532048841"/>
      <w:r w:rsidRPr="00122317">
        <w:t>Surveillance Devices Act 2004</w:t>
      </w:r>
      <w:bookmarkEnd w:id="136"/>
    </w:p>
    <w:p w:rsidR="00A51D3C" w:rsidRPr="00122317" w:rsidRDefault="00F27C72" w:rsidP="00122317">
      <w:pPr>
        <w:pStyle w:val="ItemHead"/>
      </w:pPr>
      <w:r w:rsidRPr="00122317">
        <w:t>135</w:t>
      </w:r>
      <w:r w:rsidR="00A51D3C" w:rsidRPr="00122317">
        <w:t xml:space="preserve">  Subsection</w:t>
      </w:r>
      <w:r w:rsidR="00122317" w:rsidRPr="00122317">
        <w:t> </w:t>
      </w:r>
      <w:r w:rsidR="00A51D3C" w:rsidRPr="00122317">
        <w:t xml:space="preserve">6(1) (definition of </w:t>
      </w:r>
      <w:r w:rsidR="00A51D3C" w:rsidRPr="00122317">
        <w:rPr>
          <w:i/>
        </w:rPr>
        <w:t>international assistance application</w:t>
      </w:r>
      <w:r w:rsidR="00A51D3C" w:rsidRPr="00122317">
        <w:t>)</w:t>
      </w:r>
    </w:p>
    <w:p w:rsidR="00A51D3C" w:rsidRPr="00122317" w:rsidRDefault="00A51D3C" w:rsidP="00122317">
      <w:pPr>
        <w:pStyle w:val="Item"/>
      </w:pPr>
      <w:r w:rsidRPr="00122317">
        <w:t>Repeal the definition, substitute:</w:t>
      </w:r>
    </w:p>
    <w:p w:rsidR="00A51D3C" w:rsidRPr="00122317" w:rsidRDefault="00A51D3C" w:rsidP="00122317">
      <w:pPr>
        <w:pStyle w:val="Definition"/>
        <w:rPr>
          <w:b/>
        </w:rPr>
      </w:pPr>
      <w:r w:rsidRPr="00122317">
        <w:rPr>
          <w:b/>
          <w:i/>
        </w:rPr>
        <w:t xml:space="preserve">international assistance application </w:t>
      </w:r>
      <w:r w:rsidRPr="00122317">
        <w:t>means:</w:t>
      </w:r>
    </w:p>
    <w:p w:rsidR="00A51D3C" w:rsidRPr="00122317" w:rsidRDefault="00A51D3C" w:rsidP="00122317">
      <w:pPr>
        <w:pStyle w:val="paragraph"/>
      </w:pPr>
      <w:r w:rsidRPr="00122317">
        <w:tab/>
        <w:t>(a)</w:t>
      </w:r>
      <w:r w:rsidRPr="00122317">
        <w:tab/>
        <w:t>an application for a surveillance device warrant; or</w:t>
      </w:r>
    </w:p>
    <w:p w:rsidR="00A51D3C" w:rsidRPr="00122317" w:rsidRDefault="00A51D3C" w:rsidP="00122317">
      <w:pPr>
        <w:pStyle w:val="paragraph"/>
      </w:pPr>
      <w:r w:rsidRPr="00122317">
        <w:tab/>
        <w:t>(b)</w:t>
      </w:r>
      <w:r w:rsidRPr="00122317">
        <w:tab/>
        <w:t>an application for a computer access warrant;</w:t>
      </w:r>
    </w:p>
    <w:p w:rsidR="00A51D3C" w:rsidRPr="00122317" w:rsidRDefault="00A51D3C" w:rsidP="00122317">
      <w:pPr>
        <w:pStyle w:val="subsection2"/>
      </w:pPr>
      <w:r w:rsidRPr="00122317">
        <w:t>made under an international assistance authorisation</w:t>
      </w:r>
      <w:r w:rsidR="00090706" w:rsidRPr="00122317">
        <w:t>.</w:t>
      </w:r>
    </w:p>
    <w:p w:rsidR="00A51D3C" w:rsidRPr="00122317" w:rsidRDefault="00F27C72" w:rsidP="00122317">
      <w:pPr>
        <w:pStyle w:val="ItemHead"/>
      </w:pPr>
      <w:r w:rsidRPr="00122317">
        <w:lastRenderedPageBreak/>
        <w:t>136</w:t>
      </w:r>
      <w:r w:rsidR="00A51D3C" w:rsidRPr="00122317">
        <w:t xml:space="preserve">  Subsection</w:t>
      </w:r>
      <w:r w:rsidR="00122317" w:rsidRPr="00122317">
        <w:t> </w:t>
      </w:r>
      <w:r w:rsidR="00A51D3C" w:rsidRPr="00122317">
        <w:t>6(1) (</w:t>
      </w:r>
      <w:r w:rsidR="00122317" w:rsidRPr="00122317">
        <w:t>paragraph (</w:t>
      </w:r>
      <w:r w:rsidR="00A51D3C" w:rsidRPr="00122317">
        <w:t xml:space="preserve">a) of the definition of </w:t>
      </w:r>
      <w:r w:rsidR="00A51D3C" w:rsidRPr="00122317">
        <w:rPr>
          <w:i/>
        </w:rPr>
        <w:t>international assistance authorisation</w:t>
      </w:r>
      <w:r w:rsidR="00A51D3C" w:rsidRPr="00122317">
        <w:t>)</w:t>
      </w:r>
    </w:p>
    <w:p w:rsidR="00A51D3C" w:rsidRPr="00122317" w:rsidRDefault="00A51D3C" w:rsidP="00122317">
      <w:pPr>
        <w:pStyle w:val="Item"/>
      </w:pPr>
      <w:r w:rsidRPr="00122317">
        <w:t xml:space="preserve">After </w:t>
      </w:r>
      <w:r w:rsidR="00932B20" w:rsidRPr="00122317">
        <w:t>“</w:t>
      </w:r>
      <w:r w:rsidRPr="00122317">
        <w:t>15CA(1)</w:t>
      </w:r>
      <w:r w:rsidR="00932B20" w:rsidRPr="00122317">
        <w:t>”</w:t>
      </w:r>
      <w:r w:rsidRPr="00122317">
        <w:t xml:space="preserve">, insert </w:t>
      </w:r>
      <w:r w:rsidR="00932B20" w:rsidRPr="00122317">
        <w:t>“</w:t>
      </w:r>
      <w:r w:rsidRPr="00122317">
        <w:t>or 15CC(1)</w:t>
      </w:r>
      <w:r w:rsidR="00932B20" w:rsidRPr="00122317">
        <w:t>”</w:t>
      </w:r>
      <w:r w:rsidR="00090706" w:rsidRPr="00122317">
        <w:t>.</w:t>
      </w:r>
    </w:p>
    <w:p w:rsidR="00A51D3C" w:rsidRPr="00122317" w:rsidRDefault="00F27C72" w:rsidP="00122317">
      <w:pPr>
        <w:pStyle w:val="ItemHead"/>
      </w:pPr>
      <w:r w:rsidRPr="00122317">
        <w:t>137</w:t>
      </w:r>
      <w:r w:rsidR="00A51D3C" w:rsidRPr="00122317">
        <w:t xml:space="preserve">  Subsection</w:t>
      </w:r>
      <w:r w:rsidR="00122317" w:rsidRPr="00122317">
        <w:t> </w:t>
      </w:r>
      <w:r w:rsidR="00A51D3C" w:rsidRPr="00122317">
        <w:t>27A(4)</w:t>
      </w:r>
    </w:p>
    <w:p w:rsidR="00A51D3C" w:rsidRPr="00122317" w:rsidRDefault="00A51D3C" w:rsidP="00122317">
      <w:pPr>
        <w:pStyle w:val="Item"/>
      </w:pPr>
      <w:r w:rsidRPr="00122317">
        <w:t>Repeal the subsection, substitute:</w:t>
      </w:r>
    </w:p>
    <w:p w:rsidR="00A51D3C" w:rsidRPr="00122317" w:rsidRDefault="00A51D3C" w:rsidP="00122317">
      <w:pPr>
        <w:pStyle w:val="SubsectionHead"/>
      </w:pPr>
      <w:r w:rsidRPr="00122317">
        <w:t>Warrants sought for international assistance investigations</w:t>
      </w:r>
    </w:p>
    <w:p w:rsidR="00A51D3C" w:rsidRPr="00122317" w:rsidRDefault="00A51D3C" w:rsidP="00122317">
      <w:pPr>
        <w:pStyle w:val="subsection"/>
      </w:pPr>
      <w:r w:rsidRPr="00122317">
        <w:tab/>
        <w:t>(4)</w:t>
      </w:r>
      <w:r w:rsidRPr="00122317">
        <w:tab/>
        <w:t xml:space="preserve">A law enforcement officer (or a person on </w:t>
      </w:r>
      <w:r w:rsidR="000A3210" w:rsidRPr="00122317">
        <w:t>the officer’s</w:t>
      </w:r>
      <w:r w:rsidRPr="00122317">
        <w:t xml:space="preserve"> behalf) may apply for the issue of a computer access warrant if </w:t>
      </w:r>
      <w:r w:rsidR="0035048E" w:rsidRPr="00122317">
        <w:t>the officer</w:t>
      </w:r>
      <w:r w:rsidRPr="00122317">
        <w:t>:</w:t>
      </w:r>
    </w:p>
    <w:p w:rsidR="00A51D3C" w:rsidRPr="00122317" w:rsidRDefault="00A51D3C" w:rsidP="00122317">
      <w:pPr>
        <w:pStyle w:val="paragraph"/>
      </w:pPr>
      <w:r w:rsidRPr="00122317">
        <w:tab/>
        <w:t>(a)</w:t>
      </w:r>
      <w:r w:rsidRPr="00122317">
        <w:tab/>
        <w:t>is authorised to do so under an international assistance authorisation; and</w:t>
      </w:r>
    </w:p>
    <w:p w:rsidR="00A51D3C" w:rsidRPr="00122317" w:rsidRDefault="00A51D3C" w:rsidP="00122317">
      <w:pPr>
        <w:pStyle w:val="paragraph"/>
      </w:pPr>
      <w:r w:rsidRPr="00122317">
        <w:tab/>
        <w:t>(b)</w:t>
      </w:r>
      <w:r w:rsidRPr="00122317">
        <w:tab/>
        <w:t xml:space="preserve">suspects on reasonable grounds that access to data held in a computer (the </w:t>
      </w:r>
      <w:r w:rsidRPr="00122317">
        <w:rPr>
          <w:b/>
          <w:bCs/>
          <w:i/>
          <w:iCs/>
        </w:rPr>
        <w:t>target computer</w:t>
      </w:r>
      <w:r w:rsidRPr="00122317">
        <w:t>) is necessary, in the course of the investigation or investigative proceeding to which the authorisation relates, for the purpose of enabling evidence to be obtained of:</w:t>
      </w:r>
    </w:p>
    <w:p w:rsidR="00A51D3C" w:rsidRPr="00122317" w:rsidRDefault="00A51D3C" w:rsidP="00122317">
      <w:pPr>
        <w:pStyle w:val="paragraphsub"/>
      </w:pPr>
      <w:r w:rsidRPr="00122317">
        <w:tab/>
        <w:t>(i)</w:t>
      </w:r>
      <w:r w:rsidRPr="00122317">
        <w:tab/>
        <w:t>the commission of an offence to which the authorisation relates; or</w:t>
      </w:r>
    </w:p>
    <w:p w:rsidR="00A51D3C" w:rsidRPr="00122317" w:rsidRDefault="00A51D3C" w:rsidP="00122317">
      <w:pPr>
        <w:pStyle w:val="paragraphsub"/>
      </w:pPr>
      <w:r w:rsidRPr="00122317">
        <w:tab/>
        <w:t>(ii)</w:t>
      </w:r>
      <w:r w:rsidRPr="00122317">
        <w:tab/>
        <w:t>the identity or location of the persons suspected of committing the offence</w:t>
      </w:r>
      <w:r w:rsidR="00090706" w:rsidRPr="00122317">
        <w:t>.</w:t>
      </w:r>
    </w:p>
    <w:p w:rsidR="00A51D3C" w:rsidRPr="00122317" w:rsidRDefault="00F27C72" w:rsidP="00122317">
      <w:pPr>
        <w:pStyle w:val="ItemHead"/>
      </w:pPr>
      <w:r w:rsidRPr="00122317">
        <w:t>138</w:t>
      </w:r>
      <w:r w:rsidR="00A51D3C" w:rsidRPr="00122317">
        <w:t xml:space="preserve">  Paragraphs 27C(1)(c) and (2)(a)</w:t>
      </w:r>
    </w:p>
    <w:p w:rsidR="00A51D3C" w:rsidRPr="00122317" w:rsidRDefault="00A51D3C" w:rsidP="00122317">
      <w:pPr>
        <w:pStyle w:val="Item"/>
      </w:pPr>
      <w:r w:rsidRPr="00122317">
        <w:t xml:space="preserve">Omit </w:t>
      </w:r>
      <w:r w:rsidR="00932B20" w:rsidRPr="00122317">
        <w:t>“</w:t>
      </w:r>
      <w:r w:rsidRPr="00122317">
        <w:t>a mutual assistance authorisation</w:t>
      </w:r>
      <w:r w:rsidR="00932B20" w:rsidRPr="00122317">
        <w:t>”</w:t>
      </w:r>
      <w:r w:rsidRPr="00122317">
        <w:t xml:space="preserve">, substitute </w:t>
      </w:r>
      <w:r w:rsidR="00932B20" w:rsidRPr="00122317">
        <w:t>“</w:t>
      </w:r>
      <w:r w:rsidRPr="00122317">
        <w:t>an international assistance authorisation</w:t>
      </w:r>
      <w:r w:rsidR="00932B20" w:rsidRPr="00122317">
        <w:t>”</w:t>
      </w:r>
      <w:r w:rsidR="00090706" w:rsidRPr="00122317">
        <w:t>.</w:t>
      </w:r>
    </w:p>
    <w:p w:rsidR="00A51D3C" w:rsidRPr="00122317" w:rsidRDefault="00F27C72" w:rsidP="00122317">
      <w:pPr>
        <w:pStyle w:val="ItemHead"/>
      </w:pPr>
      <w:r w:rsidRPr="00122317">
        <w:t>139</w:t>
      </w:r>
      <w:r w:rsidR="00A51D3C" w:rsidRPr="00122317">
        <w:t xml:space="preserve">  Paragraph 27C(2)(f)</w:t>
      </w:r>
    </w:p>
    <w:p w:rsidR="00A51D3C" w:rsidRPr="00122317" w:rsidRDefault="00A51D3C" w:rsidP="00122317">
      <w:pPr>
        <w:pStyle w:val="Item"/>
      </w:pPr>
      <w:r w:rsidRPr="00122317">
        <w:t>Repeal the paragraph, substitute:</w:t>
      </w:r>
    </w:p>
    <w:p w:rsidR="00A51D3C" w:rsidRPr="00122317" w:rsidRDefault="00A51D3C" w:rsidP="00122317">
      <w:pPr>
        <w:pStyle w:val="paragraph"/>
      </w:pPr>
      <w:r w:rsidRPr="00122317">
        <w:tab/>
        <w:t>(f)</w:t>
      </w:r>
      <w:r w:rsidRPr="00122317">
        <w:tab/>
        <w:t>in the case of a warrant sought in relation to an international assistance authorisation—the likely evidentiary or intelligence value of any evidence or information sought to be obtained, to the extent that this is possible to determine from information obtained from the international entity to which the authorisation relates; and</w:t>
      </w:r>
    </w:p>
    <w:p w:rsidR="00A51D3C" w:rsidRPr="00122317" w:rsidRDefault="00F27C72" w:rsidP="00122317">
      <w:pPr>
        <w:pStyle w:val="ItemHead"/>
      </w:pPr>
      <w:r w:rsidRPr="00122317">
        <w:t>140</w:t>
      </w:r>
      <w:r w:rsidR="00A51D3C" w:rsidRPr="00122317">
        <w:t xml:space="preserve">  Subparagraph 27D(1)(b)(iv)</w:t>
      </w:r>
    </w:p>
    <w:p w:rsidR="00A51D3C" w:rsidRPr="00122317" w:rsidRDefault="00A51D3C" w:rsidP="00122317">
      <w:pPr>
        <w:pStyle w:val="Item"/>
      </w:pPr>
      <w:r w:rsidRPr="00122317">
        <w:t>Repeal the paragraph, substitute:</w:t>
      </w:r>
    </w:p>
    <w:p w:rsidR="00A51D3C" w:rsidRPr="00122317" w:rsidRDefault="00A51D3C" w:rsidP="00122317">
      <w:pPr>
        <w:pStyle w:val="paragraph"/>
      </w:pPr>
      <w:r w:rsidRPr="00122317">
        <w:lastRenderedPageBreak/>
        <w:tab/>
        <w:t>(iv)</w:t>
      </w:r>
      <w:r w:rsidRPr="00122317">
        <w:tab/>
        <w:t>if the warrant relates to an international assistance authorisation—each offence to which the authorisation relates; and</w:t>
      </w:r>
    </w:p>
    <w:p w:rsidR="00A51D3C" w:rsidRPr="00122317" w:rsidRDefault="00F27C72" w:rsidP="00122317">
      <w:pPr>
        <w:pStyle w:val="ItemHead"/>
      </w:pPr>
      <w:r w:rsidRPr="00122317">
        <w:t>141</w:t>
      </w:r>
      <w:r w:rsidR="00A51D3C" w:rsidRPr="00122317">
        <w:t xml:space="preserve">  Paragraph 27E(3)(c)</w:t>
      </w:r>
    </w:p>
    <w:p w:rsidR="00A51D3C" w:rsidRPr="00122317" w:rsidRDefault="00A51D3C" w:rsidP="00122317">
      <w:pPr>
        <w:pStyle w:val="Item"/>
      </w:pPr>
      <w:r w:rsidRPr="00122317">
        <w:t xml:space="preserve">Omit </w:t>
      </w:r>
      <w:r w:rsidR="00932B20" w:rsidRPr="00122317">
        <w:t>“</w:t>
      </w:r>
      <w:r w:rsidRPr="00122317">
        <w:t>a mutual assistance authorisation</w:t>
      </w:r>
      <w:r w:rsidR="00932B20" w:rsidRPr="00122317">
        <w:t>”</w:t>
      </w:r>
      <w:r w:rsidRPr="00122317">
        <w:t xml:space="preserve">, substitute </w:t>
      </w:r>
      <w:r w:rsidR="00932B20" w:rsidRPr="00122317">
        <w:t>“</w:t>
      </w:r>
      <w:r w:rsidRPr="00122317">
        <w:t>an international assistance authorisation</w:t>
      </w:r>
      <w:r w:rsidR="00932B20" w:rsidRPr="00122317">
        <w:t>”</w:t>
      </w:r>
      <w:r w:rsidR="00090706" w:rsidRPr="00122317">
        <w:t>.</w:t>
      </w:r>
    </w:p>
    <w:p w:rsidR="00A51D3C" w:rsidRPr="00122317" w:rsidRDefault="00F27C72" w:rsidP="00122317">
      <w:pPr>
        <w:pStyle w:val="ItemHead"/>
      </w:pPr>
      <w:r w:rsidRPr="00122317">
        <w:t>142</w:t>
      </w:r>
      <w:r w:rsidR="00A51D3C" w:rsidRPr="00122317">
        <w:t xml:space="preserve">  Paragraph 27H(4)(a)</w:t>
      </w:r>
    </w:p>
    <w:p w:rsidR="00A51D3C" w:rsidRPr="00122317" w:rsidRDefault="00A51D3C" w:rsidP="00122317">
      <w:pPr>
        <w:pStyle w:val="Item"/>
      </w:pPr>
      <w:r w:rsidRPr="00122317">
        <w:t xml:space="preserve">Omit </w:t>
      </w:r>
      <w:r w:rsidR="00932B20" w:rsidRPr="00122317">
        <w:t>“</w:t>
      </w:r>
      <w:r w:rsidRPr="00122317">
        <w:t>a mutual assistance authorisation</w:t>
      </w:r>
      <w:r w:rsidR="00932B20" w:rsidRPr="00122317">
        <w:t>”</w:t>
      </w:r>
      <w:r w:rsidRPr="00122317">
        <w:t xml:space="preserve">, substitute </w:t>
      </w:r>
      <w:r w:rsidR="00932B20" w:rsidRPr="00122317">
        <w:t>“</w:t>
      </w:r>
      <w:r w:rsidRPr="00122317">
        <w:t>an international assistance authorisation</w:t>
      </w:r>
      <w:r w:rsidR="00932B20" w:rsidRPr="00122317">
        <w:t>”</w:t>
      </w:r>
      <w:r w:rsidR="00090706" w:rsidRPr="00122317">
        <w:t>.</w:t>
      </w:r>
    </w:p>
    <w:p w:rsidR="00A51D3C" w:rsidRPr="00122317" w:rsidRDefault="00F27C72" w:rsidP="00122317">
      <w:pPr>
        <w:pStyle w:val="ItemHead"/>
      </w:pPr>
      <w:r w:rsidRPr="00122317">
        <w:t>143</w:t>
      </w:r>
      <w:r w:rsidR="00A51D3C" w:rsidRPr="00122317">
        <w:t xml:space="preserve">  Subparagraph 27H(4)(b)(i)</w:t>
      </w:r>
    </w:p>
    <w:p w:rsidR="00A51D3C" w:rsidRPr="00122317" w:rsidRDefault="00A51D3C" w:rsidP="00122317">
      <w:pPr>
        <w:pStyle w:val="Item"/>
      </w:pPr>
      <w:r w:rsidRPr="00122317">
        <w:t>Repeal the subparagraph, substitute:</w:t>
      </w:r>
    </w:p>
    <w:p w:rsidR="00A51D3C" w:rsidRPr="00122317" w:rsidRDefault="00A51D3C" w:rsidP="00122317">
      <w:pPr>
        <w:pStyle w:val="paragraphsub"/>
      </w:pPr>
      <w:r w:rsidRPr="00122317">
        <w:tab/>
        <w:t>(i)</w:t>
      </w:r>
      <w:r w:rsidRPr="00122317">
        <w:tab/>
        <w:t>the commission of any offence to which the authorisation relates; or</w:t>
      </w:r>
    </w:p>
    <w:p w:rsidR="00A51D3C" w:rsidRPr="00122317" w:rsidRDefault="00F27C72" w:rsidP="00122317">
      <w:pPr>
        <w:pStyle w:val="ItemHead"/>
      </w:pPr>
      <w:r w:rsidRPr="00122317">
        <w:t>144</w:t>
      </w:r>
      <w:r w:rsidR="00A51D3C" w:rsidRPr="00122317">
        <w:t xml:space="preserve">  Paragraph 27H(9)(c)</w:t>
      </w:r>
    </w:p>
    <w:p w:rsidR="00A51D3C" w:rsidRPr="00122317" w:rsidRDefault="00A51D3C" w:rsidP="00122317">
      <w:pPr>
        <w:pStyle w:val="Item"/>
      </w:pPr>
      <w:r w:rsidRPr="00122317">
        <w:t>Repeal the paragraph, substitute:</w:t>
      </w:r>
    </w:p>
    <w:p w:rsidR="00A51D3C" w:rsidRPr="00122317" w:rsidRDefault="00A51D3C" w:rsidP="00122317">
      <w:pPr>
        <w:pStyle w:val="paragraph"/>
      </w:pPr>
      <w:r w:rsidRPr="00122317">
        <w:tab/>
        <w:t>(c)</w:t>
      </w:r>
      <w:r w:rsidRPr="00122317">
        <w:tab/>
        <w:t>if the warrant was issued in relation to an international assistance authorisation—of enabling evidence to be obtained of:</w:t>
      </w:r>
    </w:p>
    <w:p w:rsidR="00A51D3C" w:rsidRPr="00122317" w:rsidRDefault="00A51D3C" w:rsidP="00122317">
      <w:pPr>
        <w:pStyle w:val="paragraphsub"/>
      </w:pPr>
      <w:r w:rsidRPr="00122317">
        <w:tab/>
        <w:t>(i)</w:t>
      </w:r>
      <w:r w:rsidRPr="00122317">
        <w:tab/>
        <w:t>the commission of any offence to which the authorisation relates; or</w:t>
      </w:r>
    </w:p>
    <w:p w:rsidR="00A51D3C" w:rsidRPr="00122317" w:rsidRDefault="00A51D3C" w:rsidP="00122317">
      <w:pPr>
        <w:pStyle w:val="paragraphsub"/>
      </w:pPr>
      <w:r w:rsidRPr="00122317">
        <w:tab/>
        <w:t>(ii)</w:t>
      </w:r>
      <w:r w:rsidRPr="00122317">
        <w:tab/>
        <w:t>the identity or location of the persons suspected of committing the offence;</w:t>
      </w:r>
    </w:p>
    <w:p w:rsidR="00A51D3C" w:rsidRPr="00122317" w:rsidRDefault="00F27C72" w:rsidP="00122317">
      <w:pPr>
        <w:pStyle w:val="ItemHead"/>
      </w:pPr>
      <w:r w:rsidRPr="00122317">
        <w:t>145</w:t>
      </w:r>
      <w:r w:rsidR="00A51D3C" w:rsidRPr="00122317">
        <w:t xml:space="preserve">  Subsection</w:t>
      </w:r>
      <w:r w:rsidR="00122317" w:rsidRPr="00122317">
        <w:t> </w:t>
      </w:r>
      <w:r w:rsidR="00A51D3C" w:rsidRPr="00122317">
        <w:t>64A(4)</w:t>
      </w:r>
    </w:p>
    <w:p w:rsidR="00A51D3C" w:rsidRPr="00122317" w:rsidRDefault="00A51D3C" w:rsidP="00122317">
      <w:pPr>
        <w:pStyle w:val="Item"/>
      </w:pPr>
      <w:r w:rsidRPr="00122317">
        <w:t>Repeal the subsection, substitute:</w:t>
      </w:r>
    </w:p>
    <w:p w:rsidR="00A51D3C" w:rsidRPr="00122317" w:rsidRDefault="00A51D3C" w:rsidP="00122317">
      <w:pPr>
        <w:pStyle w:val="SubsectionHead"/>
        <w:rPr>
          <w:i w:val="0"/>
        </w:rPr>
      </w:pPr>
      <w:r w:rsidRPr="00122317">
        <w:t>Warrants relating to international assistance authorisations</w:t>
      </w:r>
    </w:p>
    <w:p w:rsidR="00A51D3C" w:rsidRPr="00122317" w:rsidRDefault="00A51D3C" w:rsidP="00122317">
      <w:pPr>
        <w:pStyle w:val="subsection"/>
      </w:pPr>
      <w:r w:rsidRPr="00122317">
        <w:tab/>
        <w:t>(4)</w:t>
      </w:r>
      <w:r w:rsidRPr="00122317">
        <w:tab/>
        <w:t xml:space="preserve">In the case of a computer that is the subject of a computer access warrant issued in relation to an international assistance authorisation, the eligible Judge or nominated AAT member may grant the assistance order if </w:t>
      </w:r>
      <w:r w:rsidR="0035048E" w:rsidRPr="00122317">
        <w:t xml:space="preserve">the </w:t>
      </w:r>
      <w:r w:rsidR="00086597" w:rsidRPr="00122317">
        <w:t>eligible Judge or nominated AAT member</w:t>
      </w:r>
      <w:r w:rsidRPr="00122317">
        <w:t xml:space="preserve"> is satisfied that:</w:t>
      </w:r>
    </w:p>
    <w:p w:rsidR="00A51D3C" w:rsidRPr="00122317" w:rsidRDefault="00A51D3C" w:rsidP="00122317">
      <w:pPr>
        <w:pStyle w:val="paragraph"/>
      </w:pPr>
      <w:r w:rsidRPr="00122317">
        <w:lastRenderedPageBreak/>
        <w:tab/>
        <w:t>(a)</w:t>
      </w:r>
      <w:r w:rsidRPr="00122317">
        <w:tab/>
        <w:t>there are reasonable grounds for suspecting that access to data held in the computer is necessary, in the course of the investigation or investigative proceeding to which the authorisation relates, for the purpose of enabling evidence to be obtained of:</w:t>
      </w:r>
    </w:p>
    <w:p w:rsidR="00A51D3C" w:rsidRPr="00122317" w:rsidRDefault="00A51D3C" w:rsidP="00122317">
      <w:pPr>
        <w:pStyle w:val="paragraphsub"/>
      </w:pPr>
      <w:r w:rsidRPr="00122317">
        <w:tab/>
        <w:t>(i)</w:t>
      </w:r>
      <w:r w:rsidRPr="00122317">
        <w:tab/>
        <w:t>the commission of an offence to which the authorisation relates; or</w:t>
      </w:r>
    </w:p>
    <w:p w:rsidR="00A51D3C" w:rsidRPr="00122317" w:rsidRDefault="00A51D3C" w:rsidP="00122317">
      <w:pPr>
        <w:pStyle w:val="paragraphsub"/>
      </w:pPr>
      <w:r w:rsidRPr="00122317">
        <w:tab/>
        <w:t>(ii)</w:t>
      </w:r>
      <w:r w:rsidRPr="00122317">
        <w:tab/>
        <w:t>the identity or location of the persons suspected of committing the offence; and</w:t>
      </w:r>
    </w:p>
    <w:p w:rsidR="00A51D3C" w:rsidRPr="00122317" w:rsidRDefault="00A51D3C" w:rsidP="00122317">
      <w:pPr>
        <w:pStyle w:val="paragraph"/>
      </w:pPr>
      <w:r w:rsidRPr="00122317">
        <w:tab/>
        <w:t>(b)</w:t>
      </w:r>
      <w:r w:rsidRPr="00122317">
        <w:tab/>
        <w:t>the specified person is:</w:t>
      </w:r>
    </w:p>
    <w:p w:rsidR="00A51D3C" w:rsidRPr="00122317" w:rsidRDefault="00A51D3C" w:rsidP="00122317">
      <w:pPr>
        <w:pStyle w:val="paragraphsub"/>
      </w:pPr>
      <w:r w:rsidRPr="00122317">
        <w:tab/>
        <w:t>(i)</w:t>
      </w:r>
      <w:r w:rsidRPr="00122317">
        <w:tab/>
        <w:t>reasonably suspected of committing an offence to which the authorisation relates; or</w:t>
      </w:r>
    </w:p>
    <w:p w:rsidR="00A51D3C" w:rsidRPr="00122317" w:rsidRDefault="00A51D3C" w:rsidP="00122317">
      <w:pPr>
        <w:pStyle w:val="paragraphsub"/>
      </w:pPr>
      <w:r w:rsidRPr="00122317">
        <w:tab/>
        <w:t>(ii)</w:t>
      </w:r>
      <w:r w:rsidRPr="00122317">
        <w:tab/>
        <w:t>the owner or lessee of the computer; or</w:t>
      </w:r>
    </w:p>
    <w:p w:rsidR="00A51D3C" w:rsidRPr="00122317" w:rsidRDefault="00A51D3C" w:rsidP="00122317">
      <w:pPr>
        <w:pStyle w:val="paragraphsub"/>
      </w:pPr>
      <w:r w:rsidRPr="00122317">
        <w:tab/>
        <w:t>(iii)</w:t>
      </w:r>
      <w:r w:rsidRPr="00122317">
        <w:tab/>
        <w:t>an employee of the owner or lessee of the computer; or</w:t>
      </w:r>
    </w:p>
    <w:p w:rsidR="00A51D3C" w:rsidRPr="00122317" w:rsidRDefault="00A51D3C" w:rsidP="00122317">
      <w:pPr>
        <w:pStyle w:val="paragraphsub"/>
      </w:pPr>
      <w:r w:rsidRPr="00122317">
        <w:tab/>
        <w:t>(iv)</w:t>
      </w:r>
      <w:r w:rsidRPr="00122317">
        <w:tab/>
        <w:t>a person engaged under a contract for services by the owner or lessee of the computer; or</w:t>
      </w:r>
    </w:p>
    <w:p w:rsidR="00A51D3C" w:rsidRPr="00122317" w:rsidRDefault="00A51D3C" w:rsidP="00122317">
      <w:pPr>
        <w:pStyle w:val="paragraphsub"/>
      </w:pPr>
      <w:r w:rsidRPr="00122317">
        <w:tab/>
        <w:t>(v)</w:t>
      </w:r>
      <w:r w:rsidRPr="00122317">
        <w:tab/>
        <w:t>a person who uses or has used the computer; or</w:t>
      </w:r>
    </w:p>
    <w:p w:rsidR="00A51D3C" w:rsidRPr="00122317" w:rsidRDefault="00A51D3C" w:rsidP="00122317">
      <w:pPr>
        <w:pStyle w:val="paragraphsub"/>
      </w:pPr>
      <w:r w:rsidRPr="00122317">
        <w:tab/>
        <w:t>(vi)</w:t>
      </w:r>
      <w:r w:rsidRPr="00122317">
        <w:tab/>
        <w:t>a person who is or was a system administrator for the system including the computer; and</w:t>
      </w:r>
    </w:p>
    <w:p w:rsidR="00A51D3C" w:rsidRPr="00122317" w:rsidRDefault="00A51D3C" w:rsidP="00122317">
      <w:pPr>
        <w:pStyle w:val="paragraph"/>
      </w:pPr>
      <w:r w:rsidRPr="00122317">
        <w:tab/>
        <w:t>(c)</w:t>
      </w:r>
      <w:r w:rsidRPr="00122317">
        <w:tab/>
        <w:t>the specified person has relevant knowledge of:</w:t>
      </w:r>
    </w:p>
    <w:p w:rsidR="00A51D3C" w:rsidRPr="00122317" w:rsidRDefault="00A51D3C" w:rsidP="00122317">
      <w:pPr>
        <w:pStyle w:val="paragraphsub"/>
      </w:pPr>
      <w:r w:rsidRPr="00122317">
        <w:tab/>
        <w:t>(i)</w:t>
      </w:r>
      <w:r w:rsidRPr="00122317">
        <w:tab/>
        <w:t>the computer or a computer network of which the computer forms or formed a part; or</w:t>
      </w:r>
    </w:p>
    <w:p w:rsidR="00A51D3C" w:rsidRPr="00122317" w:rsidRDefault="00A51D3C" w:rsidP="00122317">
      <w:pPr>
        <w:pStyle w:val="paragraphsub"/>
      </w:pPr>
      <w:r w:rsidRPr="00122317">
        <w:tab/>
        <w:t>(ii)</w:t>
      </w:r>
      <w:r w:rsidRPr="00122317">
        <w:tab/>
        <w:t>measures applied to protect data held in the computer</w:t>
      </w:r>
      <w:r w:rsidR="00090706" w:rsidRPr="00122317">
        <w:t>.</w:t>
      </w:r>
    </w:p>
    <w:p w:rsidR="00A51D3C" w:rsidRPr="00122317" w:rsidRDefault="00F27C72" w:rsidP="00122317">
      <w:pPr>
        <w:pStyle w:val="Transitional"/>
      </w:pPr>
      <w:r w:rsidRPr="00122317">
        <w:t>146</w:t>
      </w:r>
      <w:r w:rsidR="00A51D3C" w:rsidRPr="00122317">
        <w:t xml:space="preserve">  Application of amendments</w:t>
      </w:r>
    </w:p>
    <w:p w:rsidR="00A51D3C" w:rsidRPr="00122317" w:rsidRDefault="00A51D3C" w:rsidP="00122317">
      <w:pPr>
        <w:pStyle w:val="Subitem"/>
      </w:pPr>
      <w:r w:rsidRPr="00122317">
        <w:tab/>
        <w:t>The amendments made by this Part apply in relation to a request made to the Attorney</w:t>
      </w:r>
      <w:r w:rsidR="00E23E18">
        <w:noBreakHyphen/>
      </w:r>
      <w:r w:rsidRPr="00122317">
        <w:t>General by the ICC, a Tribunal or a foreign country:</w:t>
      </w:r>
    </w:p>
    <w:p w:rsidR="00A51D3C" w:rsidRPr="00122317" w:rsidRDefault="00A51D3C" w:rsidP="00122317">
      <w:pPr>
        <w:pStyle w:val="paragraph"/>
      </w:pPr>
      <w:r w:rsidRPr="00122317">
        <w:tab/>
        <w:t>(a)</w:t>
      </w:r>
      <w:r w:rsidRPr="00122317">
        <w:tab/>
        <w:t>at or after the commencement of this item; or</w:t>
      </w:r>
    </w:p>
    <w:p w:rsidR="00A51D3C" w:rsidRPr="00122317" w:rsidRDefault="00A51D3C" w:rsidP="00122317">
      <w:pPr>
        <w:pStyle w:val="paragraph"/>
      </w:pPr>
      <w:r w:rsidRPr="00122317">
        <w:tab/>
        <w:t>(b)</w:t>
      </w:r>
      <w:r w:rsidRPr="00122317">
        <w:tab/>
        <w:t>before the commencement of this item, if, immediately before that commencement, the Attorney</w:t>
      </w:r>
      <w:r w:rsidR="00E23E18">
        <w:noBreakHyphen/>
      </w:r>
      <w:r w:rsidRPr="00122317">
        <w:t>General had yet to make a decision on the request;</w:t>
      </w:r>
    </w:p>
    <w:p w:rsidR="00A51D3C" w:rsidRPr="00122317" w:rsidRDefault="00A51D3C" w:rsidP="00122317">
      <w:pPr>
        <w:pStyle w:val="Item"/>
      </w:pPr>
      <w:r w:rsidRPr="00122317">
        <w:t>whether conduct, a crime or an offence to which the request relates occurred before, on or after that commencement</w:t>
      </w:r>
      <w:r w:rsidR="00090706" w:rsidRPr="00122317">
        <w:t>.</w:t>
      </w:r>
    </w:p>
    <w:p w:rsidR="00E57686" w:rsidRPr="00122317" w:rsidRDefault="00E57686" w:rsidP="00122317">
      <w:pPr>
        <w:pStyle w:val="ActHead6"/>
        <w:pageBreakBefore/>
      </w:pPr>
      <w:bookmarkStart w:id="137" w:name="_Toc532048842"/>
      <w:r w:rsidRPr="00122317">
        <w:rPr>
          <w:rStyle w:val="CharAmSchNo"/>
        </w:rPr>
        <w:lastRenderedPageBreak/>
        <w:t>Schedule</w:t>
      </w:r>
      <w:r w:rsidR="00122317" w:rsidRPr="00122317">
        <w:rPr>
          <w:rStyle w:val="CharAmSchNo"/>
        </w:rPr>
        <w:t> </w:t>
      </w:r>
      <w:r w:rsidRPr="00122317">
        <w:rPr>
          <w:rStyle w:val="CharAmSchNo"/>
        </w:rPr>
        <w:t>3</w:t>
      </w:r>
      <w:r w:rsidRPr="00122317">
        <w:t>—</w:t>
      </w:r>
      <w:r w:rsidRPr="00122317">
        <w:rPr>
          <w:rStyle w:val="CharAmSchText"/>
        </w:rPr>
        <w:t xml:space="preserve">Search warrants </w:t>
      </w:r>
      <w:r w:rsidR="007807A9" w:rsidRPr="00122317">
        <w:rPr>
          <w:rStyle w:val="CharAmSchText"/>
        </w:rPr>
        <w:t xml:space="preserve">issued </w:t>
      </w:r>
      <w:r w:rsidRPr="00122317">
        <w:rPr>
          <w:rStyle w:val="CharAmSchText"/>
        </w:rPr>
        <w:t>under the Crimes Act 1914</w:t>
      </w:r>
      <w:bookmarkEnd w:id="137"/>
    </w:p>
    <w:p w:rsidR="00E57686" w:rsidRPr="00122317" w:rsidRDefault="00E57686" w:rsidP="00122317">
      <w:pPr>
        <w:pStyle w:val="Header"/>
      </w:pPr>
      <w:r w:rsidRPr="00122317">
        <w:rPr>
          <w:rStyle w:val="CharAmPartNo"/>
        </w:rPr>
        <w:t xml:space="preserve"> </w:t>
      </w:r>
      <w:r w:rsidRPr="00122317">
        <w:rPr>
          <w:rStyle w:val="CharAmPartText"/>
        </w:rPr>
        <w:t xml:space="preserve"> </w:t>
      </w:r>
    </w:p>
    <w:p w:rsidR="00E57686" w:rsidRPr="00122317" w:rsidRDefault="00E57686" w:rsidP="00122317">
      <w:pPr>
        <w:pStyle w:val="ActHead9"/>
        <w:rPr>
          <w:i w:val="0"/>
        </w:rPr>
      </w:pPr>
      <w:bookmarkStart w:id="138" w:name="_Toc532048843"/>
      <w:r w:rsidRPr="00122317">
        <w:t>Crimes Act 1914</w:t>
      </w:r>
      <w:bookmarkEnd w:id="138"/>
    </w:p>
    <w:p w:rsidR="00FE0AF8" w:rsidRPr="00122317" w:rsidRDefault="00F27C72" w:rsidP="00122317">
      <w:pPr>
        <w:pStyle w:val="ItemHead"/>
      </w:pPr>
      <w:r w:rsidRPr="00122317">
        <w:t>1</w:t>
      </w:r>
      <w:r w:rsidR="00FE0AF8" w:rsidRPr="00122317">
        <w:t xml:space="preserve">  S</w:t>
      </w:r>
      <w:r w:rsidR="00641197" w:rsidRPr="00122317">
        <w:t>ubs</w:t>
      </w:r>
      <w:r w:rsidR="00FE0AF8" w:rsidRPr="00122317">
        <w:t>ection</w:t>
      </w:r>
      <w:r w:rsidR="00122317" w:rsidRPr="00122317">
        <w:t> </w:t>
      </w:r>
      <w:r w:rsidR="00FE0AF8" w:rsidRPr="00122317">
        <w:t>3C</w:t>
      </w:r>
      <w:r w:rsidR="00641197" w:rsidRPr="00122317">
        <w:t>(1)</w:t>
      </w:r>
    </w:p>
    <w:p w:rsidR="00FE0AF8" w:rsidRPr="00122317" w:rsidRDefault="00FE0AF8" w:rsidP="00122317">
      <w:pPr>
        <w:pStyle w:val="Item"/>
      </w:pPr>
      <w:r w:rsidRPr="00122317">
        <w:t>Insert:</w:t>
      </w:r>
    </w:p>
    <w:p w:rsidR="002047B4" w:rsidRPr="00122317" w:rsidRDefault="00641197" w:rsidP="00122317">
      <w:pPr>
        <w:pStyle w:val="Definition"/>
      </w:pPr>
      <w:r w:rsidRPr="00122317">
        <w:rPr>
          <w:b/>
          <w:i/>
        </w:rPr>
        <w:t>account</w:t>
      </w:r>
      <w:r w:rsidR="00E23E18">
        <w:rPr>
          <w:b/>
          <w:i/>
        </w:rPr>
        <w:noBreakHyphen/>
      </w:r>
      <w:r w:rsidR="002047B4" w:rsidRPr="00122317">
        <w:rPr>
          <w:b/>
          <w:i/>
        </w:rPr>
        <w:t>based data</w:t>
      </w:r>
      <w:r w:rsidR="002047B4" w:rsidRPr="00122317">
        <w:t xml:space="preserve"> has the meaning given by </w:t>
      </w:r>
      <w:r w:rsidR="00CE2871" w:rsidRPr="00122317">
        <w:t>section</w:t>
      </w:r>
      <w:r w:rsidR="00122317" w:rsidRPr="00122317">
        <w:t> </w:t>
      </w:r>
      <w:r w:rsidR="00CE2871" w:rsidRPr="00122317">
        <w:t>3CAA</w:t>
      </w:r>
      <w:r w:rsidR="00090706" w:rsidRPr="00122317">
        <w:t>.</w:t>
      </w:r>
    </w:p>
    <w:p w:rsidR="00B627AF" w:rsidRPr="00122317" w:rsidRDefault="00B627AF" w:rsidP="00122317">
      <w:pPr>
        <w:pStyle w:val="Definition"/>
      </w:pPr>
      <w:r w:rsidRPr="00122317">
        <w:rPr>
          <w:b/>
          <w:bCs/>
          <w:i/>
          <w:iCs/>
        </w:rPr>
        <w:t xml:space="preserve">carrier </w:t>
      </w:r>
      <w:r w:rsidRPr="00122317">
        <w:t>means:</w:t>
      </w:r>
    </w:p>
    <w:p w:rsidR="00B627AF" w:rsidRPr="00122317" w:rsidRDefault="00B627AF" w:rsidP="00122317">
      <w:pPr>
        <w:pStyle w:val="paragraph"/>
      </w:pPr>
      <w:r w:rsidRPr="00122317">
        <w:tab/>
        <w:t>(a)</w:t>
      </w:r>
      <w:r w:rsidRPr="00122317">
        <w:tab/>
        <w:t xml:space="preserve">a carrier within the meaning of the </w:t>
      </w:r>
      <w:r w:rsidRPr="00122317">
        <w:rPr>
          <w:i/>
          <w:iCs/>
        </w:rPr>
        <w:t>Telecommunications Act</w:t>
      </w:r>
      <w:r w:rsidR="00E84D2A" w:rsidRPr="00122317">
        <w:rPr>
          <w:i/>
          <w:iCs/>
        </w:rPr>
        <w:t xml:space="preserve"> </w:t>
      </w:r>
      <w:r w:rsidRPr="00122317">
        <w:rPr>
          <w:i/>
          <w:iCs/>
        </w:rPr>
        <w:t>1997</w:t>
      </w:r>
      <w:r w:rsidRPr="00122317">
        <w:t>; or</w:t>
      </w:r>
    </w:p>
    <w:p w:rsidR="00B627AF" w:rsidRPr="00122317" w:rsidRDefault="00B627AF" w:rsidP="00122317">
      <w:pPr>
        <w:pStyle w:val="paragraph"/>
      </w:pPr>
      <w:r w:rsidRPr="00122317">
        <w:tab/>
        <w:t>(b)</w:t>
      </w:r>
      <w:r w:rsidRPr="00122317">
        <w:tab/>
        <w:t>a carriage service provider within the meaning of that Act</w:t>
      </w:r>
      <w:r w:rsidR="00090706" w:rsidRPr="00122317">
        <w:t>.</w:t>
      </w:r>
    </w:p>
    <w:p w:rsidR="004B0A76" w:rsidRPr="00122317" w:rsidRDefault="004B0A76" w:rsidP="00122317">
      <w:pPr>
        <w:pStyle w:val="Definition"/>
      </w:pPr>
      <w:r w:rsidRPr="00122317">
        <w:rPr>
          <w:b/>
          <w:i/>
        </w:rPr>
        <w:t>communication in transit</w:t>
      </w:r>
      <w:r w:rsidRPr="00122317">
        <w:t xml:space="preserve"> means a communication (within the meaning of the </w:t>
      </w:r>
      <w:r w:rsidRPr="00122317">
        <w:rPr>
          <w:i/>
        </w:rPr>
        <w:t>Telecommunications Act 1997</w:t>
      </w:r>
      <w:r w:rsidRPr="00122317">
        <w:t>) passing over a telecommunications network (within the meaning of that Act)</w:t>
      </w:r>
      <w:r w:rsidR="00090706" w:rsidRPr="00122317">
        <w:t>.</w:t>
      </w:r>
    </w:p>
    <w:p w:rsidR="002047B4" w:rsidRPr="00122317" w:rsidRDefault="002047B4" w:rsidP="00122317">
      <w:pPr>
        <w:pStyle w:val="Definition"/>
        <w:rPr>
          <w:i/>
        </w:rPr>
      </w:pPr>
      <w:r w:rsidRPr="00122317">
        <w:rPr>
          <w:b/>
          <w:i/>
        </w:rPr>
        <w:t xml:space="preserve">electronic service </w:t>
      </w:r>
      <w:r w:rsidR="00641197" w:rsidRPr="00122317">
        <w:t xml:space="preserve">has the same meaning as in the </w:t>
      </w:r>
      <w:r w:rsidR="00641197" w:rsidRPr="00122317">
        <w:rPr>
          <w:i/>
        </w:rPr>
        <w:t>Enhancing Online Safety Act 2015</w:t>
      </w:r>
      <w:r w:rsidR="00090706" w:rsidRPr="00122317">
        <w:t>.</w:t>
      </w:r>
    </w:p>
    <w:p w:rsidR="004B0A76" w:rsidRPr="00122317" w:rsidRDefault="004B0A76" w:rsidP="00122317">
      <w:pPr>
        <w:pStyle w:val="Definition"/>
      </w:pPr>
      <w:r w:rsidRPr="00122317">
        <w:rPr>
          <w:b/>
          <w:bCs/>
          <w:i/>
          <w:iCs/>
        </w:rPr>
        <w:t>telecommunications facility</w:t>
      </w:r>
      <w:r w:rsidRPr="00122317">
        <w:t xml:space="preserve"> means a facility within the meaning of the </w:t>
      </w:r>
      <w:r w:rsidRPr="00122317">
        <w:rPr>
          <w:i/>
          <w:iCs/>
        </w:rPr>
        <w:t>Telecommunications Act 1997</w:t>
      </w:r>
      <w:r w:rsidR="00090706" w:rsidRPr="00122317">
        <w:t>.</w:t>
      </w:r>
    </w:p>
    <w:p w:rsidR="0096215D" w:rsidRPr="00122317" w:rsidRDefault="00F27C72" w:rsidP="00122317">
      <w:pPr>
        <w:pStyle w:val="ItemHead"/>
      </w:pPr>
      <w:r w:rsidRPr="00122317">
        <w:t>2</w:t>
      </w:r>
      <w:r w:rsidR="0096215D" w:rsidRPr="00122317">
        <w:t xml:space="preserve">  After section</w:t>
      </w:r>
      <w:r w:rsidR="00122317" w:rsidRPr="00122317">
        <w:t> </w:t>
      </w:r>
      <w:r w:rsidR="0096215D" w:rsidRPr="00122317">
        <w:t>3C</w:t>
      </w:r>
    </w:p>
    <w:p w:rsidR="0096215D" w:rsidRPr="00122317" w:rsidRDefault="0096215D" w:rsidP="00122317">
      <w:pPr>
        <w:pStyle w:val="Item"/>
      </w:pPr>
      <w:r w:rsidRPr="00122317">
        <w:t>Insert:</w:t>
      </w:r>
    </w:p>
    <w:p w:rsidR="0096215D" w:rsidRPr="00122317" w:rsidRDefault="0096215D" w:rsidP="00122317">
      <w:pPr>
        <w:pStyle w:val="ActHead5"/>
      </w:pPr>
      <w:bookmarkStart w:id="139" w:name="_Toc532048844"/>
      <w:r w:rsidRPr="00122317">
        <w:rPr>
          <w:rStyle w:val="CharSectno"/>
        </w:rPr>
        <w:t>3CAA</w:t>
      </w:r>
      <w:r w:rsidRPr="00122317">
        <w:t xml:space="preserve">  Account</w:t>
      </w:r>
      <w:r w:rsidR="00E23E18">
        <w:noBreakHyphen/>
      </w:r>
      <w:r w:rsidRPr="00122317">
        <w:t>based data</w:t>
      </w:r>
      <w:bookmarkEnd w:id="139"/>
    </w:p>
    <w:p w:rsidR="0096215D" w:rsidRPr="00122317" w:rsidRDefault="0096215D" w:rsidP="00122317">
      <w:pPr>
        <w:pStyle w:val="subsection"/>
      </w:pPr>
      <w:r w:rsidRPr="00122317">
        <w:tab/>
        <w:t>(1)</w:t>
      </w:r>
      <w:r w:rsidRPr="00122317">
        <w:tab/>
        <w:t>For the purposes of this Part, if:</w:t>
      </w:r>
    </w:p>
    <w:p w:rsidR="0096215D" w:rsidRPr="00122317" w:rsidRDefault="0096215D" w:rsidP="00122317">
      <w:pPr>
        <w:pStyle w:val="paragraph"/>
      </w:pPr>
      <w:r w:rsidRPr="00122317">
        <w:tab/>
        <w:t>(a)</w:t>
      </w:r>
      <w:r w:rsidRPr="00122317">
        <w:tab/>
        <w:t>an electronic service has accounts for end</w:t>
      </w:r>
      <w:r w:rsidR="00E23E18">
        <w:noBreakHyphen/>
      </w:r>
      <w:r w:rsidRPr="00122317">
        <w:t>users; and</w:t>
      </w:r>
    </w:p>
    <w:p w:rsidR="00B27EEE" w:rsidRPr="00122317" w:rsidRDefault="0096215D" w:rsidP="00122317">
      <w:pPr>
        <w:pStyle w:val="paragraph"/>
      </w:pPr>
      <w:r w:rsidRPr="00122317">
        <w:tab/>
        <w:t>(b)</w:t>
      </w:r>
      <w:r w:rsidRPr="00122317">
        <w:tab/>
      </w:r>
      <w:r w:rsidR="00B27EEE" w:rsidRPr="00122317">
        <w:t>either:</w:t>
      </w:r>
    </w:p>
    <w:p w:rsidR="00B27EEE" w:rsidRPr="00122317" w:rsidRDefault="00B27EEE" w:rsidP="00122317">
      <w:pPr>
        <w:pStyle w:val="paragraphsub"/>
      </w:pPr>
      <w:r w:rsidRPr="00122317">
        <w:tab/>
        <w:t>(i)</w:t>
      </w:r>
      <w:r w:rsidRPr="00122317">
        <w:tab/>
        <w:t xml:space="preserve">a person </w:t>
      </w:r>
      <w:r w:rsidR="0096215D" w:rsidRPr="00122317">
        <w:t>holds an account with the electronic service;</w:t>
      </w:r>
      <w:r w:rsidRPr="00122317">
        <w:t xml:space="preserve"> or</w:t>
      </w:r>
    </w:p>
    <w:p w:rsidR="0096215D" w:rsidRPr="00122317" w:rsidRDefault="00B27EEE" w:rsidP="00122317">
      <w:pPr>
        <w:pStyle w:val="paragraphsub"/>
      </w:pPr>
      <w:r w:rsidRPr="00122317">
        <w:tab/>
        <w:t>(ii)</w:t>
      </w:r>
      <w:r w:rsidRPr="00122317">
        <w:tab/>
        <w:t>a person is, or is likely to be, a user of an account with the electronic service;</w:t>
      </w:r>
      <w:r w:rsidR="0096215D" w:rsidRPr="00122317">
        <w:t xml:space="preserve"> and</w:t>
      </w:r>
    </w:p>
    <w:p w:rsidR="0096215D" w:rsidRPr="00122317" w:rsidRDefault="0096215D" w:rsidP="00122317">
      <w:pPr>
        <w:pStyle w:val="paragraph"/>
      </w:pPr>
      <w:r w:rsidRPr="00122317">
        <w:tab/>
        <w:t>(c)</w:t>
      </w:r>
      <w:r w:rsidRPr="00122317">
        <w:tab/>
        <w:t>the person can (with the use of appropriate equipment) access particular data provided by the service;</w:t>
      </w:r>
    </w:p>
    <w:p w:rsidR="0096215D" w:rsidRPr="00122317" w:rsidRDefault="0096215D" w:rsidP="00122317">
      <w:pPr>
        <w:pStyle w:val="subsection2"/>
      </w:pPr>
      <w:r w:rsidRPr="00122317">
        <w:lastRenderedPageBreak/>
        <w:t xml:space="preserve">the data is </w:t>
      </w:r>
      <w:r w:rsidRPr="00122317">
        <w:rPr>
          <w:b/>
          <w:i/>
        </w:rPr>
        <w:t>account</w:t>
      </w:r>
      <w:r w:rsidR="00E23E18">
        <w:rPr>
          <w:b/>
          <w:i/>
        </w:rPr>
        <w:noBreakHyphen/>
      </w:r>
      <w:r w:rsidRPr="00122317">
        <w:rPr>
          <w:b/>
          <w:i/>
        </w:rPr>
        <w:t>based data</w:t>
      </w:r>
      <w:r w:rsidRPr="00122317">
        <w:t xml:space="preserve"> in relation to the person</w:t>
      </w:r>
      <w:r w:rsidR="00090706" w:rsidRPr="00122317">
        <w:t>.</w:t>
      </w:r>
    </w:p>
    <w:p w:rsidR="0096215D" w:rsidRPr="00122317" w:rsidRDefault="0096215D" w:rsidP="00122317">
      <w:pPr>
        <w:pStyle w:val="subsection"/>
      </w:pPr>
      <w:r w:rsidRPr="00122317">
        <w:tab/>
        <w:t>(2)</w:t>
      </w:r>
      <w:r w:rsidRPr="00122317">
        <w:tab/>
        <w:t>For the purposes of this Part, if:</w:t>
      </w:r>
    </w:p>
    <w:p w:rsidR="0096215D" w:rsidRPr="00122317" w:rsidRDefault="0096215D" w:rsidP="00122317">
      <w:pPr>
        <w:pStyle w:val="paragraph"/>
      </w:pPr>
      <w:r w:rsidRPr="00122317">
        <w:tab/>
        <w:t>(a)</w:t>
      </w:r>
      <w:r w:rsidRPr="00122317">
        <w:tab/>
        <w:t>an electronic service has accounts for end</w:t>
      </w:r>
      <w:r w:rsidR="00E23E18">
        <w:noBreakHyphen/>
      </w:r>
      <w:r w:rsidRPr="00122317">
        <w:t>users; and</w:t>
      </w:r>
    </w:p>
    <w:p w:rsidR="00B27EEE" w:rsidRPr="00122317" w:rsidRDefault="0096215D" w:rsidP="00122317">
      <w:pPr>
        <w:pStyle w:val="paragraph"/>
      </w:pPr>
      <w:r w:rsidRPr="00122317">
        <w:tab/>
        <w:t>(b)</w:t>
      </w:r>
      <w:r w:rsidRPr="00122317">
        <w:tab/>
      </w:r>
      <w:r w:rsidR="00B27EEE" w:rsidRPr="00122317">
        <w:t>either:</w:t>
      </w:r>
    </w:p>
    <w:p w:rsidR="00B27EEE" w:rsidRPr="00122317" w:rsidRDefault="00B27EEE" w:rsidP="00122317">
      <w:pPr>
        <w:pStyle w:val="paragraphsub"/>
      </w:pPr>
      <w:r w:rsidRPr="00122317">
        <w:tab/>
        <w:t>(i)</w:t>
      </w:r>
      <w:r w:rsidRPr="00122317">
        <w:tab/>
      </w:r>
      <w:r w:rsidR="0096215D" w:rsidRPr="00122317">
        <w:t xml:space="preserve">a deceased person held, before </w:t>
      </w:r>
      <w:r w:rsidR="000A3210" w:rsidRPr="00122317">
        <w:t xml:space="preserve">the person’s </w:t>
      </w:r>
      <w:r w:rsidR="0096215D" w:rsidRPr="00122317">
        <w:t xml:space="preserve">death, an account with the electronic service; </w:t>
      </w:r>
      <w:r w:rsidRPr="00122317">
        <w:t>or</w:t>
      </w:r>
    </w:p>
    <w:p w:rsidR="0096215D" w:rsidRPr="00122317" w:rsidRDefault="00B27EEE" w:rsidP="00122317">
      <w:pPr>
        <w:pStyle w:val="paragraphsub"/>
      </w:pPr>
      <w:r w:rsidRPr="00122317">
        <w:tab/>
        <w:t>(ii)</w:t>
      </w:r>
      <w:r w:rsidRPr="00122317">
        <w:tab/>
        <w:t>a deceased person</w:t>
      </w:r>
      <w:r w:rsidR="00A500D7" w:rsidRPr="00122317">
        <w:t xml:space="preserve">, before </w:t>
      </w:r>
      <w:r w:rsidR="000A3210" w:rsidRPr="00122317">
        <w:t xml:space="preserve">the person’s </w:t>
      </w:r>
      <w:r w:rsidR="00A500D7" w:rsidRPr="00122317">
        <w:t>death,</w:t>
      </w:r>
      <w:r w:rsidRPr="00122317">
        <w:t xml:space="preserve"> was, or was likely to be, a user of an account with the electronic service; </w:t>
      </w:r>
      <w:r w:rsidR="0096215D" w:rsidRPr="00122317">
        <w:t>and</w:t>
      </w:r>
    </w:p>
    <w:p w:rsidR="0096215D" w:rsidRPr="00122317" w:rsidRDefault="0096215D" w:rsidP="00122317">
      <w:pPr>
        <w:pStyle w:val="paragraph"/>
      </w:pPr>
      <w:r w:rsidRPr="00122317">
        <w:tab/>
        <w:t>(c)</w:t>
      </w:r>
      <w:r w:rsidRPr="00122317">
        <w:tab/>
        <w:t xml:space="preserve">the deceased person could, before </w:t>
      </w:r>
      <w:r w:rsidR="000A3210" w:rsidRPr="00122317">
        <w:t>the person’s</w:t>
      </w:r>
      <w:r w:rsidRPr="00122317">
        <w:t xml:space="preserve"> death (with the use of appropriate equipment), access particular data provided by the service;</w:t>
      </w:r>
    </w:p>
    <w:p w:rsidR="0096215D" w:rsidRPr="00122317" w:rsidRDefault="0096215D" w:rsidP="00122317">
      <w:pPr>
        <w:pStyle w:val="subsection2"/>
      </w:pPr>
      <w:r w:rsidRPr="00122317">
        <w:t xml:space="preserve">the data is </w:t>
      </w:r>
      <w:r w:rsidRPr="00122317">
        <w:rPr>
          <w:b/>
          <w:i/>
        </w:rPr>
        <w:t>account</w:t>
      </w:r>
      <w:r w:rsidR="00E23E18">
        <w:rPr>
          <w:b/>
          <w:i/>
        </w:rPr>
        <w:noBreakHyphen/>
      </w:r>
      <w:r w:rsidRPr="00122317">
        <w:rPr>
          <w:b/>
          <w:i/>
        </w:rPr>
        <w:t>based data</w:t>
      </w:r>
      <w:r w:rsidRPr="00122317">
        <w:t xml:space="preserve"> in relation to the deceased person</w:t>
      </w:r>
      <w:r w:rsidR="00090706" w:rsidRPr="00122317">
        <w:t>.</w:t>
      </w:r>
    </w:p>
    <w:p w:rsidR="0096215D" w:rsidRPr="00122317" w:rsidRDefault="0096215D" w:rsidP="00122317">
      <w:pPr>
        <w:pStyle w:val="subsection"/>
      </w:pPr>
      <w:r w:rsidRPr="00122317">
        <w:tab/>
        <w:t>(3)</w:t>
      </w:r>
      <w:r w:rsidRPr="00122317">
        <w:tab/>
        <w:t xml:space="preserve">For the purposes of this section, </w:t>
      </w:r>
      <w:r w:rsidRPr="00122317">
        <w:rPr>
          <w:b/>
          <w:i/>
        </w:rPr>
        <w:t>account</w:t>
      </w:r>
      <w:r w:rsidRPr="00122317">
        <w:t xml:space="preserve"> has the same meaning as in the </w:t>
      </w:r>
      <w:r w:rsidRPr="00122317">
        <w:rPr>
          <w:i/>
        </w:rPr>
        <w:t>Enhancing Online Safety Act 2015</w:t>
      </w:r>
      <w:r w:rsidR="00090706" w:rsidRPr="00122317">
        <w:t>.</w:t>
      </w:r>
    </w:p>
    <w:p w:rsidR="0096215D" w:rsidRPr="00122317" w:rsidRDefault="00F27C72" w:rsidP="00122317">
      <w:pPr>
        <w:pStyle w:val="ItemHead"/>
      </w:pPr>
      <w:r w:rsidRPr="00122317">
        <w:t>3</w:t>
      </w:r>
      <w:r w:rsidR="0096215D" w:rsidRPr="00122317">
        <w:t xml:space="preserve">  After subsection</w:t>
      </w:r>
      <w:r w:rsidR="00122317" w:rsidRPr="00122317">
        <w:t> </w:t>
      </w:r>
      <w:r w:rsidR="0096215D" w:rsidRPr="00122317">
        <w:t>3F(2)</w:t>
      </w:r>
    </w:p>
    <w:p w:rsidR="0096215D" w:rsidRPr="00122317" w:rsidRDefault="0096215D" w:rsidP="00122317">
      <w:pPr>
        <w:pStyle w:val="Item"/>
      </w:pPr>
      <w:r w:rsidRPr="00122317">
        <w:t>Insert:</w:t>
      </w:r>
    </w:p>
    <w:p w:rsidR="0096215D" w:rsidRPr="00122317" w:rsidRDefault="0096215D" w:rsidP="00122317">
      <w:pPr>
        <w:pStyle w:val="subsection"/>
      </w:pPr>
      <w:r w:rsidRPr="00122317">
        <w:tab/>
        <w:t>(2A)</w:t>
      </w:r>
      <w:r w:rsidRPr="00122317">
        <w:tab/>
        <w:t>A warrant that is in force authorises the executing officer or a constable assisting:</w:t>
      </w:r>
    </w:p>
    <w:p w:rsidR="0096215D" w:rsidRPr="00122317" w:rsidRDefault="0096215D" w:rsidP="00122317">
      <w:pPr>
        <w:pStyle w:val="paragraph"/>
      </w:pPr>
      <w:r w:rsidRPr="00122317">
        <w:tab/>
        <w:t>(a)</w:t>
      </w:r>
      <w:r w:rsidRPr="00122317">
        <w:tab/>
        <w:t>to use:</w:t>
      </w:r>
    </w:p>
    <w:p w:rsidR="0096215D" w:rsidRPr="00122317" w:rsidRDefault="0096215D" w:rsidP="00122317">
      <w:pPr>
        <w:pStyle w:val="paragraphsub"/>
      </w:pPr>
      <w:r w:rsidRPr="00122317">
        <w:tab/>
        <w:t>(i)</w:t>
      </w:r>
      <w:r w:rsidRPr="00122317">
        <w:tab/>
        <w:t>a computer, or data storage device, found in the course of a search authorised under the warrant; or</w:t>
      </w:r>
    </w:p>
    <w:p w:rsidR="0096215D" w:rsidRPr="00122317" w:rsidRDefault="0096215D" w:rsidP="00122317">
      <w:pPr>
        <w:pStyle w:val="paragraphsub"/>
      </w:pPr>
      <w:r w:rsidRPr="00122317">
        <w:tab/>
        <w:t>(ii)</w:t>
      </w:r>
      <w:r w:rsidRPr="00122317">
        <w:tab/>
        <w:t>a telecommunications facility operated or provided by the Commonwealth or a carrier; or</w:t>
      </w:r>
    </w:p>
    <w:p w:rsidR="0096215D" w:rsidRPr="00122317" w:rsidRDefault="0096215D" w:rsidP="00122317">
      <w:pPr>
        <w:pStyle w:val="paragraphsub"/>
      </w:pPr>
      <w:r w:rsidRPr="00122317">
        <w:tab/>
        <w:t>(iii)</w:t>
      </w:r>
      <w:r w:rsidRPr="00122317">
        <w:tab/>
        <w:t>any other electronic equipment; or</w:t>
      </w:r>
    </w:p>
    <w:p w:rsidR="0096215D" w:rsidRPr="00122317" w:rsidRDefault="0096215D" w:rsidP="00122317">
      <w:pPr>
        <w:pStyle w:val="paragraphsub"/>
      </w:pPr>
      <w:r w:rsidRPr="00122317">
        <w:tab/>
        <w:t>(iv)</w:t>
      </w:r>
      <w:r w:rsidRPr="00122317">
        <w:tab/>
        <w:t>a data storage device;</w:t>
      </w:r>
    </w:p>
    <w:p w:rsidR="0096215D" w:rsidRPr="00122317" w:rsidRDefault="0096215D" w:rsidP="00122317">
      <w:pPr>
        <w:pStyle w:val="paragraph"/>
      </w:pPr>
      <w:r w:rsidRPr="00122317">
        <w:tab/>
      </w:r>
      <w:r w:rsidRPr="00122317">
        <w:tab/>
        <w:t xml:space="preserve">for the purpose of obtaining access to data (the </w:t>
      </w:r>
      <w:r w:rsidRPr="00122317">
        <w:rPr>
          <w:b/>
          <w:i/>
        </w:rPr>
        <w:t>relevant data</w:t>
      </w:r>
      <w:r w:rsidRPr="00122317">
        <w:t xml:space="preserve">) that is held in the computer or device mentioned in </w:t>
      </w:r>
      <w:r w:rsidR="00122317" w:rsidRPr="00122317">
        <w:t>subparagraph (</w:t>
      </w:r>
      <w:r w:rsidRPr="00122317">
        <w:t>i) at any time when the warrant is in force, in order to determine whether the relevant data is evidential material of a kind specified in the warrant; and</w:t>
      </w:r>
    </w:p>
    <w:p w:rsidR="0096215D" w:rsidRPr="00122317" w:rsidRDefault="0096215D" w:rsidP="00122317">
      <w:pPr>
        <w:pStyle w:val="paragraph"/>
      </w:pPr>
      <w:r w:rsidRPr="00122317">
        <w:tab/>
        <w:t>(b)</w:t>
      </w:r>
      <w:r w:rsidRPr="00122317">
        <w:tab/>
        <w:t xml:space="preserve">if necessary to achieve the purpose mentioned in </w:t>
      </w:r>
      <w:r w:rsidR="00122317" w:rsidRPr="00122317">
        <w:t>paragraph (</w:t>
      </w:r>
      <w:r w:rsidRPr="00122317">
        <w:t xml:space="preserve">a)—to add, copy, delete or alter other data in the computer or device mentioned in </w:t>
      </w:r>
      <w:r w:rsidR="00122317" w:rsidRPr="00122317">
        <w:t>subparagraph (</w:t>
      </w:r>
      <w:r w:rsidRPr="00122317">
        <w:t>a)(i); and</w:t>
      </w:r>
    </w:p>
    <w:p w:rsidR="0096215D" w:rsidRPr="00122317" w:rsidRDefault="0096215D" w:rsidP="00122317">
      <w:pPr>
        <w:pStyle w:val="paragraph"/>
      </w:pPr>
      <w:r w:rsidRPr="00122317">
        <w:lastRenderedPageBreak/>
        <w:tab/>
        <w:t>(c)</w:t>
      </w:r>
      <w:r w:rsidRPr="00122317">
        <w:tab/>
        <w:t>if, having regard to other methods (if any) of obtaining access to the relevant data which are likely to be as effective, it is reasonable in all the circumstances to do so:</w:t>
      </w:r>
    </w:p>
    <w:p w:rsidR="0096215D" w:rsidRPr="00122317" w:rsidRDefault="0096215D" w:rsidP="00122317">
      <w:pPr>
        <w:pStyle w:val="paragraphsub"/>
      </w:pPr>
      <w:r w:rsidRPr="00122317">
        <w:tab/>
        <w:t>(i)</w:t>
      </w:r>
      <w:r w:rsidRPr="00122317">
        <w:tab/>
        <w:t>to use any other computer or a communication in transit to access the relevant data; and</w:t>
      </w:r>
    </w:p>
    <w:p w:rsidR="0096215D" w:rsidRPr="00122317" w:rsidRDefault="0096215D" w:rsidP="00122317">
      <w:pPr>
        <w:pStyle w:val="paragraphsub"/>
      </w:pPr>
      <w:r w:rsidRPr="00122317">
        <w:tab/>
        <w:t>(ii)</w:t>
      </w:r>
      <w:r w:rsidRPr="00122317">
        <w:tab/>
        <w:t>if necessary to achieve that purpose—to add, copy, delete or alter other data in the computer or the communication in transit; and</w:t>
      </w:r>
    </w:p>
    <w:p w:rsidR="0096215D" w:rsidRPr="00122317" w:rsidRDefault="0096215D" w:rsidP="00122317">
      <w:pPr>
        <w:pStyle w:val="paragraph"/>
      </w:pPr>
      <w:r w:rsidRPr="00122317">
        <w:tab/>
        <w:t>(d)</w:t>
      </w:r>
      <w:r w:rsidRPr="00122317">
        <w:tab/>
        <w:t>to copy any data to which access has been obtained, and that:</w:t>
      </w:r>
    </w:p>
    <w:p w:rsidR="0096215D" w:rsidRPr="00122317" w:rsidRDefault="0096215D" w:rsidP="00122317">
      <w:pPr>
        <w:pStyle w:val="paragraphsub"/>
      </w:pPr>
      <w:r w:rsidRPr="00122317">
        <w:tab/>
        <w:t>(i)</w:t>
      </w:r>
      <w:r w:rsidRPr="00122317">
        <w:tab/>
        <w:t>appears to be relevant for the purposes of determining whether the relevant data is evidential material of a kind specified in the warrant; or</w:t>
      </w:r>
    </w:p>
    <w:p w:rsidR="0096215D" w:rsidRPr="00122317" w:rsidRDefault="0096215D" w:rsidP="00122317">
      <w:pPr>
        <w:pStyle w:val="paragraphsub"/>
      </w:pPr>
      <w:r w:rsidRPr="00122317">
        <w:tab/>
        <w:t>(ii)</w:t>
      </w:r>
      <w:r w:rsidRPr="00122317">
        <w:tab/>
        <w:t>is evidential material of a kin</w:t>
      </w:r>
      <w:r w:rsidR="00B27EEE" w:rsidRPr="00122317">
        <w:t>d specified in the warrant; and</w:t>
      </w:r>
    </w:p>
    <w:p w:rsidR="0096215D" w:rsidRPr="00122317" w:rsidRDefault="0096215D" w:rsidP="00122317">
      <w:pPr>
        <w:pStyle w:val="paragraph"/>
      </w:pPr>
      <w:r w:rsidRPr="00122317">
        <w:tab/>
        <w:t>(</w:t>
      </w:r>
      <w:r w:rsidR="00B27EEE" w:rsidRPr="00122317">
        <w:t>e</w:t>
      </w:r>
      <w:r w:rsidRPr="00122317">
        <w:t>)</w:t>
      </w:r>
      <w:r w:rsidRPr="00122317">
        <w:tab/>
        <w:t>to do any other thing reasonably incidental to any of the above</w:t>
      </w:r>
      <w:r w:rsidR="00090706" w:rsidRPr="00122317">
        <w:t>.</w:t>
      </w:r>
    </w:p>
    <w:p w:rsidR="0096215D" w:rsidRPr="00122317" w:rsidRDefault="0096215D" w:rsidP="00122317">
      <w:pPr>
        <w:pStyle w:val="notetext"/>
      </w:pPr>
      <w:r w:rsidRPr="00122317">
        <w:t>Note:</w:t>
      </w:r>
      <w:r w:rsidRPr="00122317">
        <w:tab/>
        <w:t>As a result of the warrant, a person who, by means of a telecommunications facility, obtains access to data stored in a computer etc</w:t>
      </w:r>
      <w:r w:rsidR="00090706" w:rsidRPr="00122317">
        <w:t>.</w:t>
      </w:r>
      <w:r w:rsidRPr="00122317">
        <w:t xml:space="preserve"> will not commit an offence under Part</w:t>
      </w:r>
      <w:r w:rsidR="00122317" w:rsidRPr="00122317">
        <w:t> </w:t>
      </w:r>
      <w:r w:rsidRPr="00122317">
        <w:t>10</w:t>
      </w:r>
      <w:r w:rsidR="00090706" w:rsidRPr="00122317">
        <w:t>.</w:t>
      </w:r>
      <w:r w:rsidRPr="00122317">
        <w:t xml:space="preserve">7 of the </w:t>
      </w:r>
      <w:r w:rsidRPr="00122317">
        <w:rPr>
          <w:i/>
        </w:rPr>
        <w:t>Criminal Code</w:t>
      </w:r>
      <w:r w:rsidRPr="00122317">
        <w:t xml:space="preserve"> or equivalent State or Territory laws (provided that the person acts within the authority of the warrant)</w:t>
      </w:r>
      <w:r w:rsidR="00090706" w:rsidRPr="00122317">
        <w:t>.</w:t>
      </w:r>
    </w:p>
    <w:p w:rsidR="0096215D" w:rsidRPr="00122317" w:rsidRDefault="0096215D" w:rsidP="00122317">
      <w:pPr>
        <w:pStyle w:val="subsection"/>
      </w:pPr>
      <w:r w:rsidRPr="00122317">
        <w:tab/>
        <w:t>(2B)</w:t>
      </w:r>
      <w:r w:rsidRPr="00122317">
        <w:tab/>
        <w:t>A warrant that is in force authorises the executing officer or a constable assisting:</w:t>
      </w:r>
    </w:p>
    <w:p w:rsidR="0096215D" w:rsidRPr="00122317" w:rsidRDefault="0096215D" w:rsidP="00122317">
      <w:pPr>
        <w:pStyle w:val="paragraph"/>
      </w:pPr>
      <w:r w:rsidRPr="00122317">
        <w:tab/>
        <w:t>(a)</w:t>
      </w:r>
      <w:r w:rsidRPr="00122317">
        <w:tab/>
        <w:t>to use:</w:t>
      </w:r>
    </w:p>
    <w:p w:rsidR="0096215D" w:rsidRPr="00122317" w:rsidRDefault="0096215D" w:rsidP="00122317">
      <w:pPr>
        <w:pStyle w:val="paragraphsub"/>
      </w:pPr>
      <w:r w:rsidRPr="00122317">
        <w:tab/>
        <w:t>(i)</w:t>
      </w:r>
      <w:r w:rsidRPr="00122317">
        <w:tab/>
        <w:t>a computer found in the course of a search authorised under the warrant; or</w:t>
      </w:r>
    </w:p>
    <w:p w:rsidR="0096215D" w:rsidRPr="00122317" w:rsidRDefault="0096215D" w:rsidP="00122317">
      <w:pPr>
        <w:pStyle w:val="paragraphsub"/>
      </w:pPr>
      <w:r w:rsidRPr="00122317">
        <w:tab/>
        <w:t>(ii)</w:t>
      </w:r>
      <w:r w:rsidRPr="00122317">
        <w:tab/>
        <w:t>a telecommunications facility operated or provided by the Commonwealth or a carrier; or</w:t>
      </w:r>
    </w:p>
    <w:p w:rsidR="0096215D" w:rsidRPr="00122317" w:rsidRDefault="0096215D" w:rsidP="00122317">
      <w:pPr>
        <w:pStyle w:val="paragraphsub"/>
      </w:pPr>
      <w:r w:rsidRPr="00122317">
        <w:tab/>
        <w:t>(iii)</w:t>
      </w:r>
      <w:r w:rsidRPr="00122317">
        <w:tab/>
        <w:t>any other electronic equipment;</w:t>
      </w:r>
    </w:p>
    <w:p w:rsidR="0096215D" w:rsidRPr="00122317" w:rsidRDefault="0096215D" w:rsidP="00122317">
      <w:pPr>
        <w:pStyle w:val="paragraph"/>
      </w:pPr>
      <w:r w:rsidRPr="00122317">
        <w:tab/>
      </w:r>
      <w:r w:rsidRPr="00122317">
        <w:tab/>
        <w:t xml:space="preserve">for the purpose of obtaining access to data (the </w:t>
      </w:r>
      <w:r w:rsidRPr="00122317">
        <w:rPr>
          <w:b/>
          <w:i/>
        </w:rPr>
        <w:t>relevant account</w:t>
      </w:r>
      <w:r w:rsidR="00E23E18">
        <w:rPr>
          <w:b/>
          <w:i/>
        </w:rPr>
        <w:noBreakHyphen/>
      </w:r>
      <w:r w:rsidRPr="00122317">
        <w:rPr>
          <w:b/>
          <w:i/>
        </w:rPr>
        <w:t>based data</w:t>
      </w:r>
      <w:r w:rsidRPr="00122317">
        <w:t>) that is account</w:t>
      </w:r>
      <w:r w:rsidR="00E23E18">
        <w:noBreakHyphen/>
      </w:r>
      <w:r w:rsidRPr="00122317">
        <w:t>based data in relation to:</w:t>
      </w:r>
    </w:p>
    <w:p w:rsidR="0096215D" w:rsidRPr="00122317" w:rsidRDefault="002876F1" w:rsidP="00122317">
      <w:pPr>
        <w:pStyle w:val="paragraphsub"/>
      </w:pPr>
      <w:r w:rsidRPr="00122317">
        <w:tab/>
        <w:t>(iv)</w:t>
      </w:r>
      <w:r w:rsidRPr="00122317">
        <w:tab/>
      </w:r>
      <w:r w:rsidR="0096215D" w:rsidRPr="00122317">
        <w:t>a person who is the owner or lessee of the computer</w:t>
      </w:r>
      <w:r w:rsidR="00767192" w:rsidRPr="00122317">
        <w:t xml:space="preserve"> mentioned in </w:t>
      </w:r>
      <w:r w:rsidR="00122317" w:rsidRPr="00122317">
        <w:t>subparagraph (</w:t>
      </w:r>
      <w:r w:rsidR="00767192" w:rsidRPr="00122317">
        <w:t>i)</w:t>
      </w:r>
      <w:r w:rsidR="0096215D" w:rsidRPr="00122317">
        <w:t>; or</w:t>
      </w:r>
    </w:p>
    <w:p w:rsidR="0096215D" w:rsidRPr="00122317" w:rsidRDefault="002876F1" w:rsidP="00122317">
      <w:pPr>
        <w:pStyle w:val="paragraphsub"/>
      </w:pPr>
      <w:r w:rsidRPr="00122317">
        <w:tab/>
        <w:t>(v)</w:t>
      </w:r>
      <w:r w:rsidRPr="00122317">
        <w:tab/>
      </w:r>
      <w:r w:rsidR="0096215D" w:rsidRPr="00122317">
        <w:t>a person who uses or has used the computer</w:t>
      </w:r>
      <w:r w:rsidR="00767192" w:rsidRPr="00122317">
        <w:t xml:space="preserve"> mentioned in </w:t>
      </w:r>
      <w:r w:rsidR="00122317" w:rsidRPr="00122317">
        <w:t>subparagraph (</w:t>
      </w:r>
      <w:r w:rsidR="00767192" w:rsidRPr="00122317">
        <w:t>i)</w:t>
      </w:r>
      <w:r w:rsidR="0096215D" w:rsidRPr="00122317">
        <w:t>; or</w:t>
      </w:r>
    </w:p>
    <w:p w:rsidR="0096215D" w:rsidRPr="00122317" w:rsidRDefault="0096215D" w:rsidP="00122317">
      <w:pPr>
        <w:pStyle w:val="paragraphsub"/>
      </w:pPr>
      <w:r w:rsidRPr="00122317">
        <w:tab/>
        <w:t>(vi)</w:t>
      </w:r>
      <w:r w:rsidRPr="00122317">
        <w:tab/>
        <w:t xml:space="preserve">a deceased person who, before </w:t>
      </w:r>
      <w:r w:rsidR="000A3210" w:rsidRPr="00122317">
        <w:t xml:space="preserve">the person’s </w:t>
      </w:r>
      <w:r w:rsidRPr="00122317">
        <w:t>death, was the owner or lessee of the computer</w:t>
      </w:r>
      <w:r w:rsidR="00767192" w:rsidRPr="00122317">
        <w:t xml:space="preserve"> mentioned in </w:t>
      </w:r>
      <w:r w:rsidR="00122317" w:rsidRPr="00122317">
        <w:t>subparagraph (</w:t>
      </w:r>
      <w:r w:rsidR="00767192" w:rsidRPr="00122317">
        <w:t>i)</w:t>
      </w:r>
      <w:r w:rsidRPr="00122317">
        <w:t>; or</w:t>
      </w:r>
    </w:p>
    <w:p w:rsidR="0096215D" w:rsidRPr="00122317" w:rsidRDefault="0096215D" w:rsidP="00122317">
      <w:pPr>
        <w:pStyle w:val="paragraphsub"/>
      </w:pPr>
      <w:r w:rsidRPr="00122317">
        <w:lastRenderedPageBreak/>
        <w:tab/>
        <w:t>(vii)</w:t>
      </w:r>
      <w:r w:rsidRPr="00122317">
        <w:tab/>
        <w:t xml:space="preserve">a deceased person who, before </w:t>
      </w:r>
      <w:r w:rsidR="000A3210" w:rsidRPr="00122317">
        <w:t>the person’s</w:t>
      </w:r>
      <w:r w:rsidRPr="00122317">
        <w:t xml:space="preserve"> death, used the computer</w:t>
      </w:r>
      <w:r w:rsidR="00767192" w:rsidRPr="00122317">
        <w:t xml:space="preserve"> mentioned in </w:t>
      </w:r>
      <w:r w:rsidR="00122317" w:rsidRPr="00122317">
        <w:t>subparagraph (</w:t>
      </w:r>
      <w:r w:rsidR="00767192" w:rsidRPr="00122317">
        <w:t>i)</w:t>
      </w:r>
      <w:r w:rsidRPr="00122317">
        <w:t>;</w:t>
      </w:r>
    </w:p>
    <w:p w:rsidR="0096215D" w:rsidRPr="00122317" w:rsidRDefault="0096215D" w:rsidP="00122317">
      <w:pPr>
        <w:pStyle w:val="paragraph"/>
      </w:pPr>
      <w:r w:rsidRPr="00122317">
        <w:tab/>
      </w:r>
      <w:r w:rsidRPr="00122317">
        <w:tab/>
        <w:t>in order to determine whether the relevant account</w:t>
      </w:r>
      <w:r w:rsidR="00E23E18">
        <w:noBreakHyphen/>
      </w:r>
      <w:r w:rsidRPr="00122317">
        <w:t>based data is evidential material of a kind specified in the warrant; and</w:t>
      </w:r>
    </w:p>
    <w:p w:rsidR="0096215D" w:rsidRPr="00122317" w:rsidRDefault="0096215D" w:rsidP="00122317">
      <w:pPr>
        <w:pStyle w:val="paragraph"/>
      </w:pPr>
      <w:r w:rsidRPr="00122317">
        <w:tab/>
        <w:t>(b)</w:t>
      </w:r>
      <w:r w:rsidRPr="00122317">
        <w:tab/>
        <w:t xml:space="preserve">if necessary to achieve the purpose mentioned in </w:t>
      </w:r>
      <w:r w:rsidR="00122317" w:rsidRPr="00122317">
        <w:t>paragraph (</w:t>
      </w:r>
      <w:r w:rsidRPr="00122317">
        <w:t>a)—to add, copy, delete or alter other data in the computer</w:t>
      </w:r>
      <w:r w:rsidR="00767192" w:rsidRPr="00122317">
        <w:t xml:space="preserve"> mentioned in </w:t>
      </w:r>
      <w:r w:rsidR="00122317" w:rsidRPr="00122317">
        <w:t>subparagraph (</w:t>
      </w:r>
      <w:r w:rsidR="00767192" w:rsidRPr="00122317">
        <w:t>a)(i)</w:t>
      </w:r>
      <w:r w:rsidRPr="00122317">
        <w:t>; and</w:t>
      </w:r>
    </w:p>
    <w:p w:rsidR="0096215D" w:rsidRPr="00122317" w:rsidRDefault="0096215D" w:rsidP="00122317">
      <w:pPr>
        <w:pStyle w:val="paragraph"/>
      </w:pPr>
      <w:r w:rsidRPr="00122317">
        <w:tab/>
        <w:t>(c)</w:t>
      </w:r>
      <w:r w:rsidRPr="00122317">
        <w:tab/>
        <w:t>if, having regard to other methods (if any) of obtaining access to the relevant account</w:t>
      </w:r>
      <w:r w:rsidR="00E23E18">
        <w:noBreakHyphen/>
      </w:r>
      <w:r w:rsidRPr="00122317">
        <w:t>based data which are likely to be as effective, it is reasonable in all the circumstances to do so:</w:t>
      </w:r>
    </w:p>
    <w:p w:rsidR="0096215D" w:rsidRPr="00122317" w:rsidRDefault="0096215D" w:rsidP="00122317">
      <w:pPr>
        <w:pStyle w:val="paragraphsub"/>
      </w:pPr>
      <w:r w:rsidRPr="00122317">
        <w:tab/>
        <w:t>(i)</w:t>
      </w:r>
      <w:r w:rsidRPr="00122317">
        <w:tab/>
        <w:t xml:space="preserve">to use any other computer or a communication in transit to access the relevant </w:t>
      </w:r>
      <w:r w:rsidR="0008101F" w:rsidRPr="00122317">
        <w:t>account</w:t>
      </w:r>
      <w:r w:rsidR="00E23E18">
        <w:noBreakHyphen/>
      </w:r>
      <w:r w:rsidR="0008101F" w:rsidRPr="00122317">
        <w:t xml:space="preserve">based </w:t>
      </w:r>
      <w:r w:rsidRPr="00122317">
        <w:t>data; and</w:t>
      </w:r>
    </w:p>
    <w:p w:rsidR="0096215D" w:rsidRPr="00122317" w:rsidRDefault="0096215D" w:rsidP="00122317">
      <w:pPr>
        <w:pStyle w:val="paragraphsub"/>
      </w:pPr>
      <w:r w:rsidRPr="00122317">
        <w:tab/>
        <w:t>(ii)</w:t>
      </w:r>
      <w:r w:rsidRPr="00122317">
        <w:tab/>
        <w:t>if necessary to achieve that purpose—to add, copy, delete or alter other data in the computer or the communication in transit; and</w:t>
      </w:r>
    </w:p>
    <w:p w:rsidR="0096215D" w:rsidRPr="00122317" w:rsidRDefault="0096215D" w:rsidP="00122317">
      <w:pPr>
        <w:pStyle w:val="paragraph"/>
      </w:pPr>
      <w:r w:rsidRPr="00122317">
        <w:tab/>
        <w:t>(d)</w:t>
      </w:r>
      <w:r w:rsidRPr="00122317">
        <w:tab/>
        <w:t>to copy any data to which access has been obtained, and that:</w:t>
      </w:r>
    </w:p>
    <w:p w:rsidR="0096215D" w:rsidRPr="00122317" w:rsidRDefault="0096215D" w:rsidP="00122317">
      <w:pPr>
        <w:pStyle w:val="paragraphsub"/>
      </w:pPr>
      <w:r w:rsidRPr="00122317">
        <w:tab/>
        <w:t>(i)</w:t>
      </w:r>
      <w:r w:rsidRPr="00122317">
        <w:tab/>
        <w:t>appears to be relevant for the purposes of determining whether the relevant account</w:t>
      </w:r>
      <w:r w:rsidR="00E23E18">
        <w:noBreakHyphen/>
      </w:r>
      <w:r w:rsidRPr="00122317">
        <w:t>based data is evidential material of a kind specified in the warrant; or</w:t>
      </w:r>
    </w:p>
    <w:p w:rsidR="0096215D" w:rsidRPr="00122317" w:rsidRDefault="0096215D" w:rsidP="00122317">
      <w:pPr>
        <w:pStyle w:val="paragraphsub"/>
      </w:pPr>
      <w:r w:rsidRPr="00122317">
        <w:tab/>
        <w:t>(ii)</w:t>
      </w:r>
      <w:r w:rsidRPr="00122317">
        <w:tab/>
        <w:t>is evidential material of a kind specified in the warrant; and</w:t>
      </w:r>
    </w:p>
    <w:p w:rsidR="0096215D" w:rsidRPr="00122317" w:rsidRDefault="0096215D" w:rsidP="00122317">
      <w:pPr>
        <w:pStyle w:val="paragraph"/>
      </w:pPr>
      <w:r w:rsidRPr="00122317">
        <w:tab/>
        <w:t>(</w:t>
      </w:r>
      <w:r w:rsidR="00B27EEE" w:rsidRPr="00122317">
        <w:t>e</w:t>
      </w:r>
      <w:r w:rsidRPr="00122317">
        <w:t>)</w:t>
      </w:r>
      <w:r w:rsidRPr="00122317">
        <w:tab/>
        <w:t>to do any other thing reasonably incidental to any of the above</w:t>
      </w:r>
      <w:r w:rsidR="00090706" w:rsidRPr="00122317">
        <w:t>.</w:t>
      </w:r>
    </w:p>
    <w:p w:rsidR="0096215D" w:rsidRPr="00122317" w:rsidRDefault="0096215D" w:rsidP="00122317">
      <w:pPr>
        <w:pStyle w:val="subsection"/>
      </w:pPr>
      <w:r w:rsidRPr="00122317">
        <w:tab/>
        <w:t>(2C)</w:t>
      </w:r>
      <w:r w:rsidRPr="00122317">
        <w:tab/>
      </w:r>
      <w:r w:rsidR="00122317" w:rsidRPr="00122317">
        <w:t>Subsections (</w:t>
      </w:r>
      <w:r w:rsidRPr="00122317">
        <w:t>2A) and (2B) do not authorise the addition, deletion or alteration of data, or the doing of any thing, that is likely to:</w:t>
      </w:r>
    </w:p>
    <w:p w:rsidR="0096215D" w:rsidRPr="00122317" w:rsidRDefault="0096215D" w:rsidP="00122317">
      <w:pPr>
        <w:pStyle w:val="paragraph"/>
      </w:pPr>
      <w:r w:rsidRPr="00122317">
        <w:tab/>
        <w:t>(a)</w:t>
      </w:r>
      <w:r w:rsidRPr="00122317">
        <w:tab/>
        <w:t>materially interfere with, interrupt or obstruct:</w:t>
      </w:r>
    </w:p>
    <w:p w:rsidR="0096215D" w:rsidRPr="00122317" w:rsidRDefault="0096215D" w:rsidP="00122317">
      <w:pPr>
        <w:pStyle w:val="paragraphsub"/>
      </w:pPr>
      <w:r w:rsidRPr="00122317">
        <w:tab/>
        <w:t>(i)</w:t>
      </w:r>
      <w:r w:rsidRPr="00122317">
        <w:tab/>
        <w:t>a communication in transit; or</w:t>
      </w:r>
    </w:p>
    <w:p w:rsidR="0096215D" w:rsidRPr="00122317" w:rsidRDefault="0096215D" w:rsidP="00122317">
      <w:pPr>
        <w:pStyle w:val="paragraphsub"/>
      </w:pPr>
      <w:r w:rsidRPr="00122317">
        <w:tab/>
        <w:t>(ii)</w:t>
      </w:r>
      <w:r w:rsidRPr="00122317">
        <w:tab/>
        <w:t>the lawful use by other persons of a computer;</w:t>
      </w:r>
    </w:p>
    <w:p w:rsidR="0096215D" w:rsidRPr="00122317" w:rsidRDefault="0096215D" w:rsidP="00122317">
      <w:pPr>
        <w:pStyle w:val="paragraph"/>
      </w:pPr>
      <w:r w:rsidRPr="00122317">
        <w:tab/>
      </w:r>
      <w:r w:rsidRPr="00122317">
        <w:tab/>
        <w:t>unless the addition, deletion or alteration, or the doing of the thing, is necessary to do one or more of the things specified in the warrant; or</w:t>
      </w:r>
    </w:p>
    <w:p w:rsidR="0096215D" w:rsidRPr="00122317" w:rsidRDefault="0096215D" w:rsidP="00122317">
      <w:pPr>
        <w:pStyle w:val="paragraph"/>
      </w:pPr>
      <w:r w:rsidRPr="00122317">
        <w:tab/>
        <w:t>(b)</w:t>
      </w:r>
      <w:r w:rsidRPr="00122317">
        <w:tab/>
        <w:t>cause any other material loss or damage to other persons lawfully using a computer</w:t>
      </w:r>
      <w:r w:rsidR="00090706" w:rsidRPr="00122317">
        <w:t>.</w:t>
      </w:r>
    </w:p>
    <w:p w:rsidR="0096215D" w:rsidRPr="00122317" w:rsidRDefault="0096215D" w:rsidP="00122317">
      <w:pPr>
        <w:pStyle w:val="subsection"/>
      </w:pPr>
      <w:r w:rsidRPr="00122317">
        <w:tab/>
        <w:t>(2D)</w:t>
      </w:r>
      <w:r w:rsidRPr="00122317">
        <w:tab/>
        <w:t xml:space="preserve">In the case of a warrant that is in force in relation to premises, it is immaterial whether a thing mentioned in </w:t>
      </w:r>
      <w:r w:rsidR="00122317" w:rsidRPr="00122317">
        <w:t>subsection (</w:t>
      </w:r>
      <w:r w:rsidRPr="00122317">
        <w:t>2A) or (2B) is done:</w:t>
      </w:r>
    </w:p>
    <w:p w:rsidR="0096215D" w:rsidRPr="00122317" w:rsidRDefault="0096215D" w:rsidP="00122317">
      <w:pPr>
        <w:pStyle w:val="paragraph"/>
      </w:pPr>
      <w:r w:rsidRPr="00122317">
        <w:tab/>
        <w:t>(a)</w:t>
      </w:r>
      <w:r w:rsidRPr="00122317">
        <w:tab/>
        <w:t>at the premises; or</w:t>
      </w:r>
    </w:p>
    <w:p w:rsidR="0096215D" w:rsidRPr="00122317" w:rsidRDefault="0096215D" w:rsidP="00122317">
      <w:pPr>
        <w:pStyle w:val="paragraph"/>
      </w:pPr>
      <w:r w:rsidRPr="00122317">
        <w:lastRenderedPageBreak/>
        <w:tab/>
        <w:t>(b)</w:t>
      </w:r>
      <w:r w:rsidRPr="00122317">
        <w:tab/>
        <w:t>at any other place</w:t>
      </w:r>
      <w:r w:rsidR="00090706" w:rsidRPr="00122317">
        <w:t>.</w:t>
      </w:r>
    </w:p>
    <w:p w:rsidR="0096215D" w:rsidRPr="00122317" w:rsidRDefault="0096215D" w:rsidP="00122317">
      <w:pPr>
        <w:pStyle w:val="subsection"/>
      </w:pPr>
      <w:r w:rsidRPr="00122317">
        <w:tab/>
        <w:t>(2E)</w:t>
      </w:r>
      <w:r w:rsidRPr="00122317">
        <w:tab/>
        <w:t xml:space="preserve">In the case of a warrant that is in force in relation to a person, it is immaterial whether a thing mentioned in </w:t>
      </w:r>
      <w:r w:rsidR="00122317" w:rsidRPr="00122317">
        <w:t>subsection (</w:t>
      </w:r>
      <w:r w:rsidRPr="00122317">
        <w:t>2A) or (2B) is done:</w:t>
      </w:r>
    </w:p>
    <w:p w:rsidR="0096215D" w:rsidRPr="00122317" w:rsidRDefault="0096215D" w:rsidP="00122317">
      <w:pPr>
        <w:pStyle w:val="paragraph"/>
      </w:pPr>
      <w:r w:rsidRPr="00122317">
        <w:tab/>
        <w:t>(a)</w:t>
      </w:r>
      <w:r w:rsidRPr="00122317">
        <w:tab/>
        <w:t>in the presence of the person; or</w:t>
      </w:r>
    </w:p>
    <w:p w:rsidR="0096215D" w:rsidRPr="00122317" w:rsidRDefault="0096215D" w:rsidP="00122317">
      <w:pPr>
        <w:pStyle w:val="paragraph"/>
      </w:pPr>
      <w:r w:rsidRPr="00122317">
        <w:tab/>
        <w:t>(b)</w:t>
      </w:r>
      <w:r w:rsidRPr="00122317">
        <w:tab/>
        <w:t>at any other place</w:t>
      </w:r>
      <w:r w:rsidR="00090706" w:rsidRPr="00122317">
        <w:t>.</w:t>
      </w:r>
    </w:p>
    <w:p w:rsidR="002047B4" w:rsidRPr="00122317" w:rsidRDefault="00F27C72" w:rsidP="00122317">
      <w:pPr>
        <w:pStyle w:val="ItemHead"/>
      </w:pPr>
      <w:r w:rsidRPr="00122317">
        <w:t>4</w:t>
      </w:r>
      <w:r w:rsidR="002047B4" w:rsidRPr="00122317">
        <w:t xml:space="preserve">  Subsection</w:t>
      </w:r>
      <w:r w:rsidR="00122317" w:rsidRPr="00122317">
        <w:t> </w:t>
      </w:r>
      <w:r w:rsidR="002047B4" w:rsidRPr="00122317">
        <w:t>3K(3A)</w:t>
      </w:r>
    </w:p>
    <w:p w:rsidR="002047B4" w:rsidRPr="00122317" w:rsidRDefault="002047B4" w:rsidP="00122317">
      <w:pPr>
        <w:pStyle w:val="Item"/>
      </w:pPr>
      <w:r w:rsidRPr="00122317">
        <w:t xml:space="preserve">Omit </w:t>
      </w:r>
      <w:r w:rsidR="00932B20" w:rsidRPr="00122317">
        <w:t>“</w:t>
      </w:r>
      <w:r w:rsidRPr="00122317">
        <w:t>14 days</w:t>
      </w:r>
      <w:r w:rsidR="00090706" w:rsidRPr="00122317">
        <w:t>.</w:t>
      </w:r>
      <w:r w:rsidR="00932B20" w:rsidRPr="00122317">
        <w:t>”</w:t>
      </w:r>
      <w:r w:rsidRPr="00122317">
        <w:t>, substitute:</w:t>
      </w:r>
    </w:p>
    <w:p w:rsidR="002047B4" w:rsidRPr="00122317" w:rsidRDefault="002047B4" w:rsidP="00122317">
      <w:pPr>
        <w:pStyle w:val="subsection"/>
      </w:pPr>
      <w:r w:rsidRPr="00122317">
        <w:tab/>
      </w:r>
      <w:r w:rsidRPr="00122317">
        <w:tab/>
        <w:t>whichever of the following is applicable:</w:t>
      </w:r>
    </w:p>
    <w:p w:rsidR="002047B4" w:rsidRPr="00122317" w:rsidRDefault="002047B4" w:rsidP="00122317">
      <w:pPr>
        <w:pStyle w:val="paragraph"/>
      </w:pPr>
      <w:r w:rsidRPr="00122317">
        <w:tab/>
        <w:t>(a)</w:t>
      </w:r>
      <w:r w:rsidRPr="00122317">
        <w:tab/>
        <w:t>if the thing is a computer or data storage device—30 days;</w:t>
      </w:r>
    </w:p>
    <w:p w:rsidR="002047B4" w:rsidRPr="00122317" w:rsidRDefault="002047B4" w:rsidP="00122317">
      <w:pPr>
        <w:pStyle w:val="paragraph"/>
      </w:pPr>
      <w:r w:rsidRPr="00122317">
        <w:tab/>
        <w:t>(b)</w:t>
      </w:r>
      <w:r w:rsidRPr="00122317">
        <w:tab/>
        <w:t>otherwise—14 days</w:t>
      </w:r>
      <w:r w:rsidR="00090706" w:rsidRPr="00122317">
        <w:t>.</w:t>
      </w:r>
    </w:p>
    <w:p w:rsidR="00E57686" w:rsidRPr="00122317" w:rsidRDefault="00F27C72" w:rsidP="00122317">
      <w:pPr>
        <w:pStyle w:val="ItemHead"/>
      </w:pPr>
      <w:r w:rsidRPr="00122317">
        <w:t>5</w:t>
      </w:r>
      <w:r w:rsidR="00E57686" w:rsidRPr="00122317">
        <w:t xml:space="preserve">  Subsection</w:t>
      </w:r>
      <w:r w:rsidR="00122317" w:rsidRPr="00122317">
        <w:t> </w:t>
      </w:r>
      <w:r w:rsidR="00E57686" w:rsidRPr="00122317">
        <w:t>3K(3B)</w:t>
      </w:r>
    </w:p>
    <w:p w:rsidR="00E57686" w:rsidRPr="00122317" w:rsidRDefault="00E57686" w:rsidP="00122317">
      <w:pPr>
        <w:pStyle w:val="Item"/>
      </w:pPr>
      <w:r w:rsidRPr="00122317">
        <w:t xml:space="preserve">Omit </w:t>
      </w:r>
      <w:r w:rsidR="00932B20" w:rsidRPr="00122317">
        <w:t>“</w:t>
      </w:r>
      <w:r w:rsidRPr="00122317">
        <w:t>14 days</w:t>
      </w:r>
      <w:r w:rsidR="00932B20" w:rsidRPr="00122317">
        <w:t>”</w:t>
      </w:r>
      <w:r w:rsidRPr="00122317">
        <w:t xml:space="preserve">, substitute </w:t>
      </w:r>
      <w:r w:rsidR="00932B20" w:rsidRPr="00122317">
        <w:t>“</w:t>
      </w:r>
      <w:r w:rsidRPr="00122317">
        <w:t xml:space="preserve">the time applicable under </w:t>
      </w:r>
      <w:r w:rsidR="00122317" w:rsidRPr="00122317">
        <w:t>subsection (</w:t>
      </w:r>
      <w:r w:rsidRPr="00122317">
        <w:t>3A)</w:t>
      </w:r>
      <w:r w:rsidR="00932B20" w:rsidRPr="00122317">
        <w:t>”</w:t>
      </w:r>
      <w:r w:rsidR="00090706" w:rsidRPr="00122317">
        <w:t>.</w:t>
      </w:r>
    </w:p>
    <w:p w:rsidR="00C16570" w:rsidRPr="00122317" w:rsidRDefault="00F27C72" w:rsidP="00122317">
      <w:pPr>
        <w:pStyle w:val="ItemHead"/>
      </w:pPr>
      <w:r w:rsidRPr="00122317">
        <w:t>6</w:t>
      </w:r>
      <w:r w:rsidR="00C16570" w:rsidRPr="00122317">
        <w:t xml:space="preserve">  Subsection</w:t>
      </w:r>
      <w:r w:rsidR="00122317" w:rsidRPr="00122317">
        <w:t> </w:t>
      </w:r>
      <w:r w:rsidR="00C16570" w:rsidRPr="00122317">
        <w:t>3K(3D)</w:t>
      </w:r>
    </w:p>
    <w:p w:rsidR="00C16570" w:rsidRPr="00122317" w:rsidRDefault="00C16570" w:rsidP="00122317">
      <w:pPr>
        <w:pStyle w:val="Item"/>
      </w:pPr>
      <w:r w:rsidRPr="00122317">
        <w:t xml:space="preserve">Omit </w:t>
      </w:r>
      <w:r w:rsidR="00932B20" w:rsidRPr="00122317">
        <w:t>“</w:t>
      </w:r>
      <w:r w:rsidRPr="00122317">
        <w:t>7 days</w:t>
      </w:r>
      <w:r w:rsidR="00090706" w:rsidRPr="00122317">
        <w:t>.</w:t>
      </w:r>
      <w:r w:rsidR="00932B20" w:rsidRPr="00122317">
        <w:t>”</w:t>
      </w:r>
      <w:r w:rsidRPr="00122317">
        <w:t>, substitute:</w:t>
      </w:r>
    </w:p>
    <w:p w:rsidR="00C16570" w:rsidRPr="00122317" w:rsidRDefault="00C16570" w:rsidP="00122317">
      <w:pPr>
        <w:pStyle w:val="subsection"/>
      </w:pPr>
      <w:r w:rsidRPr="00122317">
        <w:tab/>
      </w:r>
      <w:r w:rsidRPr="00122317">
        <w:tab/>
        <w:t>whichever of the following is applicable:</w:t>
      </w:r>
    </w:p>
    <w:p w:rsidR="00C16570" w:rsidRPr="00122317" w:rsidRDefault="00C16570" w:rsidP="00122317">
      <w:pPr>
        <w:pStyle w:val="paragraph"/>
      </w:pPr>
      <w:r w:rsidRPr="00122317">
        <w:tab/>
        <w:t>(a)</w:t>
      </w:r>
      <w:r w:rsidRPr="00122317">
        <w:tab/>
        <w:t>if the thing is a computer or data storage device—14 days;</w:t>
      </w:r>
    </w:p>
    <w:p w:rsidR="00C16570" w:rsidRPr="00122317" w:rsidRDefault="00C16570" w:rsidP="00122317">
      <w:pPr>
        <w:pStyle w:val="paragraph"/>
      </w:pPr>
      <w:r w:rsidRPr="00122317">
        <w:tab/>
        <w:t>(b)</w:t>
      </w:r>
      <w:r w:rsidRPr="00122317">
        <w:tab/>
        <w:t>otherwise—7 days</w:t>
      </w:r>
      <w:r w:rsidR="00090706" w:rsidRPr="00122317">
        <w:t>.</w:t>
      </w:r>
    </w:p>
    <w:p w:rsidR="0027700D" w:rsidRPr="00122317" w:rsidRDefault="0027700D" w:rsidP="00122317">
      <w:pPr>
        <w:pStyle w:val="ItemHead"/>
      </w:pPr>
      <w:r w:rsidRPr="00122317">
        <w:t>6A  At the end of section</w:t>
      </w:r>
      <w:r w:rsidR="00122317" w:rsidRPr="00122317">
        <w:t> </w:t>
      </w:r>
      <w:r w:rsidRPr="00122317">
        <w:t>3K</w:t>
      </w:r>
    </w:p>
    <w:p w:rsidR="0027700D" w:rsidRPr="00122317" w:rsidRDefault="0027700D" w:rsidP="00122317">
      <w:pPr>
        <w:pStyle w:val="Item"/>
      </w:pPr>
      <w:r w:rsidRPr="00122317">
        <w:t>Add:</w:t>
      </w:r>
    </w:p>
    <w:p w:rsidR="0027700D" w:rsidRPr="00122317" w:rsidRDefault="0027700D" w:rsidP="00122317">
      <w:pPr>
        <w:pStyle w:val="SubsectionHead"/>
      </w:pPr>
      <w:r w:rsidRPr="00122317">
        <w:t>Extended powers of examination and processing</w:t>
      </w:r>
    </w:p>
    <w:p w:rsidR="0027700D" w:rsidRPr="00122317" w:rsidRDefault="0027700D" w:rsidP="00122317">
      <w:pPr>
        <w:pStyle w:val="subsection"/>
      </w:pPr>
      <w:r w:rsidRPr="00122317">
        <w:tab/>
        <w:t>(5)</w:t>
      </w:r>
      <w:r w:rsidRPr="00122317">
        <w:tab/>
        <w:t xml:space="preserve">For the purposes of this section, if a computer or data storage device (the </w:t>
      </w:r>
      <w:r w:rsidRPr="00122317">
        <w:rPr>
          <w:b/>
          <w:i/>
        </w:rPr>
        <w:t>relevant computer or device</w:t>
      </w:r>
      <w:r w:rsidRPr="00122317">
        <w:t>) was found in the course of a search authorised under a warrant, the examination or processing of the relevant computer or device may include:</w:t>
      </w:r>
    </w:p>
    <w:p w:rsidR="0027700D" w:rsidRPr="00122317" w:rsidRDefault="0027700D" w:rsidP="00122317">
      <w:pPr>
        <w:pStyle w:val="paragraph"/>
      </w:pPr>
      <w:r w:rsidRPr="00122317">
        <w:tab/>
        <w:t>(a)</w:t>
      </w:r>
      <w:r w:rsidRPr="00122317">
        <w:tab/>
        <w:t>using:</w:t>
      </w:r>
    </w:p>
    <w:p w:rsidR="0027700D" w:rsidRPr="00122317" w:rsidRDefault="0027700D" w:rsidP="00122317">
      <w:pPr>
        <w:pStyle w:val="paragraphsub"/>
      </w:pPr>
      <w:r w:rsidRPr="00122317">
        <w:tab/>
        <w:t>(i)</w:t>
      </w:r>
      <w:r w:rsidRPr="00122317">
        <w:tab/>
        <w:t>the relevant computer or device; or</w:t>
      </w:r>
    </w:p>
    <w:p w:rsidR="0027700D" w:rsidRPr="00122317" w:rsidRDefault="0027700D" w:rsidP="00122317">
      <w:pPr>
        <w:pStyle w:val="paragraphsub"/>
      </w:pPr>
      <w:r w:rsidRPr="00122317">
        <w:tab/>
        <w:t>(ii)</w:t>
      </w:r>
      <w:r w:rsidRPr="00122317">
        <w:tab/>
        <w:t>a telecommunications facility operated or provided by the Commonwealth or a carrier; or</w:t>
      </w:r>
    </w:p>
    <w:p w:rsidR="0027700D" w:rsidRPr="00122317" w:rsidRDefault="0027700D" w:rsidP="00122317">
      <w:pPr>
        <w:pStyle w:val="paragraphsub"/>
      </w:pPr>
      <w:r w:rsidRPr="00122317">
        <w:tab/>
        <w:t>(iii)</w:t>
      </w:r>
      <w:r w:rsidRPr="00122317">
        <w:tab/>
        <w:t>any other electronic equipment; or</w:t>
      </w:r>
    </w:p>
    <w:p w:rsidR="0027700D" w:rsidRPr="00122317" w:rsidRDefault="0027700D" w:rsidP="00122317">
      <w:pPr>
        <w:pStyle w:val="paragraphsub"/>
      </w:pPr>
      <w:r w:rsidRPr="00122317">
        <w:lastRenderedPageBreak/>
        <w:tab/>
        <w:t>(iv)</w:t>
      </w:r>
      <w:r w:rsidRPr="00122317">
        <w:tab/>
        <w:t>a data storage device;</w:t>
      </w:r>
    </w:p>
    <w:p w:rsidR="0027700D" w:rsidRPr="00122317" w:rsidRDefault="0027700D" w:rsidP="00122317">
      <w:pPr>
        <w:pStyle w:val="paragraph"/>
      </w:pPr>
      <w:r w:rsidRPr="00122317">
        <w:tab/>
      </w:r>
      <w:r w:rsidRPr="00122317">
        <w:tab/>
        <w:t xml:space="preserve">for the purpose of obtaining access to data (the </w:t>
      </w:r>
      <w:r w:rsidRPr="00122317">
        <w:rPr>
          <w:b/>
          <w:i/>
        </w:rPr>
        <w:t>relevant data</w:t>
      </w:r>
      <w:r w:rsidRPr="00122317">
        <w:t>) that is held in the relevant computer or device in order to determine whether the relevant computer or device is a thing that may be seized under the warrant; and</w:t>
      </w:r>
    </w:p>
    <w:p w:rsidR="0027700D" w:rsidRPr="00122317" w:rsidRDefault="0027700D" w:rsidP="00122317">
      <w:pPr>
        <w:pStyle w:val="paragraph"/>
      </w:pPr>
      <w:r w:rsidRPr="00122317">
        <w:tab/>
        <w:t>(b)</w:t>
      </w:r>
      <w:r w:rsidRPr="00122317">
        <w:tab/>
        <w:t xml:space="preserve">if necessary to achieve the purpose mentioned in </w:t>
      </w:r>
      <w:r w:rsidR="00122317" w:rsidRPr="00122317">
        <w:t>paragraph (</w:t>
      </w:r>
      <w:r w:rsidRPr="00122317">
        <w:t>a)—to add, copy, delete or alter other data in the relevant computer or device; and</w:t>
      </w:r>
    </w:p>
    <w:p w:rsidR="0027700D" w:rsidRPr="00122317" w:rsidRDefault="0027700D" w:rsidP="00122317">
      <w:pPr>
        <w:pStyle w:val="paragraph"/>
      </w:pPr>
      <w:r w:rsidRPr="00122317">
        <w:tab/>
        <w:t>(c)</w:t>
      </w:r>
      <w:r w:rsidRPr="00122317">
        <w:tab/>
        <w:t>if, having regard to other methods (if any) of obtaining access to the relevant data which are likely to be as effective, it is reasonable in all the circumstances to do so:</w:t>
      </w:r>
    </w:p>
    <w:p w:rsidR="0027700D" w:rsidRPr="00122317" w:rsidRDefault="0027700D" w:rsidP="00122317">
      <w:pPr>
        <w:pStyle w:val="paragraphsub"/>
      </w:pPr>
      <w:r w:rsidRPr="00122317">
        <w:tab/>
        <w:t>(i)</w:t>
      </w:r>
      <w:r w:rsidRPr="00122317">
        <w:tab/>
        <w:t>to use any other computer or a communication in transit to access the relevant data; and</w:t>
      </w:r>
    </w:p>
    <w:p w:rsidR="0027700D" w:rsidRPr="00122317" w:rsidRDefault="0027700D" w:rsidP="00122317">
      <w:pPr>
        <w:pStyle w:val="paragraphsub"/>
      </w:pPr>
      <w:r w:rsidRPr="00122317">
        <w:tab/>
        <w:t>(ii)</w:t>
      </w:r>
      <w:r w:rsidRPr="00122317">
        <w:tab/>
        <w:t>if necessary to achieve that purpose—to add, copy, delete or alter other data in the computer or the communication in transit; and</w:t>
      </w:r>
    </w:p>
    <w:p w:rsidR="0027700D" w:rsidRPr="00122317" w:rsidRDefault="0027700D" w:rsidP="00122317">
      <w:pPr>
        <w:pStyle w:val="paragraph"/>
      </w:pPr>
      <w:r w:rsidRPr="00122317">
        <w:tab/>
        <w:t>(d)</w:t>
      </w:r>
      <w:r w:rsidRPr="00122317">
        <w:tab/>
        <w:t>to copy any data to which access has been obtained, and that appears to be relevant for the purposes of determining whether the relevant computer or device is a thing that may be seized under the warrant; and</w:t>
      </w:r>
    </w:p>
    <w:p w:rsidR="0027700D" w:rsidRPr="00122317" w:rsidRDefault="0027700D" w:rsidP="00122317">
      <w:pPr>
        <w:pStyle w:val="paragraph"/>
      </w:pPr>
      <w:r w:rsidRPr="00122317">
        <w:tab/>
        <w:t>(e)</w:t>
      </w:r>
      <w:r w:rsidRPr="00122317">
        <w:tab/>
        <w:t>to do any other thing reasonably incidental to any of the above.</w:t>
      </w:r>
    </w:p>
    <w:p w:rsidR="0027700D" w:rsidRPr="00122317" w:rsidRDefault="0027700D" w:rsidP="00122317">
      <w:pPr>
        <w:pStyle w:val="subsection"/>
      </w:pPr>
      <w:r w:rsidRPr="00122317">
        <w:tab/>
        <w:t>(6)</w:t>
      </w:r>
      <w:r w:rsidRPr="00122317">
        <w:tab/>
        <w:t xml:space="preserve">For the purposes of this section, if a computer (the </w:t>
      </w:r>
      <w:r w:rsidRPr="00122317">
        <w:rPr>
          <w:b/>
          <w:i/>
        </w:rPr>
        <w:t>relevant computer</w:t>
      </w:r>
      <w:r w:rsidRPr="00122317">
        <w:t>) was found in the course of a search authorised under a warrant, the examination or processing of the relevant computer may include:</w:t>
      </w:r>
    </w:p>
    <w:p w:rsidR="0027700D" w:rsidRPr="00122317" w:rsidRDefault="0027700D" w:rsidP="00122317">
      <w:pPr>
        <w:pStyle w:val="paragraph"/>
      </w:pPr>
      <w:r w:rsidRPr="00122317">
        <w:tab/>
        <w:t>(a)</w:t>
      </w:r>
      <w:r w:rsidRPr="00122317">
        <w:tab/>
        <w:t>using:</w:t>
      </w:r>
    </w:p>
    <w:p w:rsidR="0027700D" w:rsidRPr="00122317" w:rsidRDefault="0027700D" w:rsidP="00122317">
      <w:pPr>
        <w:pStyle w:val="paragraphsub"/>
      </w:pPr>
      <w:r w:rsidRPr="00122317">
        <w:tab/>
        <w:t>(i)</w:t>
      </w:r>
      <w:r w:rsidRPr="00122317">
        <w:tab/>
        <w:t>the relevant computer; or</w:t>
      </w:r>
    </w:p>
    <w:p w:rsidR="0027700D" w:rsidRPr="00122317" w:rsidRDefault="0027700D" w:rsidP="00122317">
      <w:pPr>
        <w:pStyle w:val="paragraphsub"/>
      </w:pPr>
      <w:r w:rsidRPr="00122317">
        <w:tab/>
        <w:t>(ii)</w:t>
      </w:r>
      <w:r w:rsidRPr="00122317">
        <w:tab/>
        <w:t>a telecommunications facility operated or provided by the Commonwealth or a carrier; or</w:t>
      </w:r>
    </w:p>
    <w:p w:rsidR="0027700D" w:rsidRPr="00122317" w:rsidRDefault="0027700D" w:rsidP="00122317">
      <w:pPr>
        <w:pStyle w:val="paragraphsub"/>
      </w:pPr>
      <w:r w:rsidRPr="00122317">
        <w:tab/>
        <w:t>(iii)</w:t>
      </w:r>
      <w:r w:rsidRPr="00122317">
        <w:tab/>
        <w:t>any other electronic equipment;</w:t>
      </w:r>
    </w:p>
    <w:p w:rsidR="0027700D" w:rsidRPr="00122317" w:rsidRDefault="0027700D" w:rsidP="00122317">
      <w:pPr>
        <w:pStyle w:val="paragraph"/>
      </w:pPr>
      <w:r w:rsidRPr="00122317">
        <w:tab/>
      </w:r>
      <w:r w:rsidRPr="00122317">
        <w:tab/>
        <w:t xml:space="preserve">for the purpose of obtaining access to data (the </w:t>
      </w:r>
      <w:r w:rsidRPr="00122317">
        <w:rPr>
          <w:b/>
          <w:i/>
        </w:rPr>
        <w:t>relevant account</w:t>
      </w:r>
      <w:r w:rsidR="00E23E18">
        <w:rPr>
          <w:b/>
          <w:i/>
        </w:rPr>
        <w:noBreakHyphen/>
      </w:r>
      <w:r w:rsidRPr="00122317">
        <w:rPr>
          <w:b/>
          <w:i/>
        </w:rPr>
        <w:t>based data</w:t>
      </w:r>
      <w:r w:rsidRPr="00122317">
        <w:t>) that is account</w:t>
      </w:r>
      <w:r w:rsidR="00E23E18">
        <w:noBreakHyphen/>
      </w:r>
      <w:r w:rsidRPr="00122317">
        <w:t>based data in relation to:</w:t>
      </w:r>
    </w:p>
    <w:p w:rsidR="0027700D" w:rsidRPr="00122317" w:rsidRDefault="0027700D" w:rsidP="00122317">
      <w:pPr>
        <w:pStyle w:val="paragraphsub"/>
      </w:pPr>
      <w:r w:rsidRPr="00122317">
        <w:tab/>
        <w:t>(iv)</w:t>
      </w:r>
      <w:r w:rsidRPr="00122317">
        <w:tab/>
        <w:t>a person who is the owner or lessee of the relevant computer; or</w:t>
      </w:r>
    </w:p>
    <w:p w:rsidR="0027700D" w:rsidRPr="00122317" w:rsidRDefault="0027700D" w:rsidP="00122317">
      <w:pPr>
        <w:pStyle w:val="paragraphsub"/>
      </w:pPr>
      <w:r w:rsidRPr="00122317">
        <w:tab/>
        <w:t>(v)</w:t>
      </w:r>
      <w:r w:rsidRPr="00122317">
        <w:tab/>
        <w:t>a person who uses or has used the relevant computer; or</w:t>
      </w:r>
    </w:p>
    <w:p w:rsidR="0027700D" w:rsidRPr="00122317" w:rsidRDefault="0027700D" w:rsidP="00122317">
      <w:pPr>
        <w:pStyle w:val="paragraphsub"/>
      </w:pPr>
      <w:r w:rsidRPr="00122317">
        <w:lastRenderedPageBreak/>
        <w:tab/>
        <w:t>(vi)</w:t>
      </w:r>
      <w:r w:rsidRPr="00122317">
        <w:tab/>
        <w:t xml:space="preserve">a deceased person who, before </w:t>
      </w:r>
      <w:r w:rsidR="000A3210" w:rsidRPr="00122317">
        <w:t>the person’s</w:t>
      </w:r>
      <w:r w:rsidRPr="00122317">
        <w:t xml:space="preserve"> death, was the owner or lessee of the relevant computer; or</w:t>
      </w:r>
    </w:p>
    <w:p w:rsidR="0027700D" w:rsidRPr="00122317" w:rsidRDefault="0027700D" w:rsidP="00122317">
      <w:pPr>
        <w:pStyle w:val="paragraphsub"/>
      </w:pPr>
      <w:r w:rsidRPr="00122317">
        <w:tab/>
        <w:t>(vii)</w:t>
      </w:r>
      <w:r w:rsidRPr="00122317">
        <w:tab/>
        <w:t xml:space="preserve">a deceased person who, before </w:t>
      </w:r>
      <w:r w:rsidR="000A3210" w:rsidRPr="00122317">
        <w:t>the person’s</w:t>
      </w:r>
      <w:r w:rsidRPr="00122317">
        <w:t xml:space="preserve"> death, used the relevant computer;</w:t>
      </w:r>
    </w:p>
    <w:p w:rsidR="0027700D" w:rsidRPr="00122317" w:rsidRDefault="0027700D" w:rsidP="00122317">
      <w:pPr>
        <w:pStyle w:val="paragraph"/>
      </w:pPr>
      <w:r w:rsidRPr="00122317">
        <w:tab/>
      </w:r>
      <w:r w:rsidRPr="00122317">
        <w:tab/>
        <w:t>in order to determine whether the relevant computer is a thing that may be seized under the warrant; and</w:t>
      </w:r>
    </w:p>
    <w:p w:rsidR="0027700D" w:rsidRPr="00122317" w:rsidRDefault="0027700D" w:rsidP="00122317">
      <w:pPr>
        <w:pStyle w:val="paragraph"/>
      </w:pPr>
      <w:r w:rsidRPr="00122317">
        <w:tab/>
        <w:t>(b)</w:t>
      </w:r>
      <w:r w:rsidRPr="00122317">
        <w:tab/>
        <w:t xml:space="preserve">if necessary to achieve the purpose mentioned in </w:t>
      </w:r>
      <w:r w:rsidR="00122317" w:rsidRPr="00122317">
        <w:t>paragraph (</w:t>
      </w:r>
      <w:r w:rsidRPr="00122317">
        <w:t>a)—to add, copy, delete or alter other data in the relevant computer; and</w:t>
      </w:r>
    </w:p>
    <w:p w:rsidR="0027700D" w:rsidRPr="00122317" w:rsidRDefault="0027700D" w:rsidP="00122317">
      <w:pPr>
        <w:pStyle w:val="paragraph"/>
      </w:pPr>
      <w:r w:rsidRPr="00122317">
        <w:tab/>
        <w:t>(c)</w:t>
      </w:r>
      <w:r w:rsidRPr="00122317">
        <w:tab/>
        <w:t>if, having regard to other methods (if any) of obtaining access to the relevant account</w:t>
      </w:r>
      <w:r w:rsidR="00E23E18">
        <w:noBreakHyphen/>
      </w:r>
      <w:r w:rsidRPr="00122317">
        <w:t>based data which are likely to be as effective, it is reasonable in all the circumstances to do so:</w:t>
      </w:r>
    </w:p>
    <w:p w:rsidR="0027700D" w:rsidRPr="00122317" w:rsidRDefault="0027700D" w:rsidP="00122317">
      <w:pPr>
        <w:pStyle w:val="paragraphsub"/>
      </w:pPr>
      <w:r w:rsidRPr="00122317">
        <w:tab/>
        <w:t>(i)</w:t>
      </w:r>
      <w:r w:rsidRPr="00122317">
        <w:tab/>
        <w:t>to use any other computer or a communication in transit to access the relevant account</w:t>
      </w:r>
      <w:r w:rsidR="00E23E18">
        <w:noBreakHyphen/>
      </w:r>
      <w:r w:rsidRPr="00122317">
        <w:t>based data; and</w:t>
      </w:r>
    </w:p>
    <w:p w:rsidR="0027700D" w:rsidRPr="00122317" w:rsidRDefault="0027700D" w:rsidP="00122317">
      <w:pPr>
        <w:pStyle w:val="paragraphsub"/>
      </w:pPr>
      <w:r w:rsidRPr="00122317">
        <w:tab/>
        <w:t>(ii)</w:t>
      </w:r>
      <w:r w:rsidRPr="00122317">
        <w:tab/>
        <w:t>if necessary to achieve that purpose—to add, copy, delete or alter other data in the computer or the communication in transit; and</w:t>
      </w:r>
    </w:p>
    <w:p w:rsidR="0027700D" w:rsidRPr="00122317" w:rsidRDefault="0027700D" w:rsidP="00122317">
      <w:pPr>
        <w:pStyle w:val="paragraph"/>
      </w:pPr>
      <w:r w:rsidRPr="00122317">
        <w:tab/>
        <w:t>(d)</w:t>
      </w:r>
      <w:r w:rsidRPr="00122317">
        <w:tab/>
        <w:t>to copy any data to which access has been obtained, and that appears to be relevant for the purposes of determining whether the relevant computer is a thing that may be seized under the warrant; and</w:t>
      </w:r>
    </w:p>
    <w:p w:rsidR="0027700D" w:rsidRPr="00122317" w:rsidRDefault="0027700D" w:rsidP="00122317">
      <w:pPr>
        <w:pStyle w:val="paragraph"/>
      </w:pPr>
      <w:r w:rsidRPr="00122317">
        <w:tab/>
        <w:t>(e)</w:t>
      </w:r>
      <w:r w:rsidRPr="00122317">
        <w:tab/>
        <w:t>to do any other thing reasonably incidental to any of the above.</w:t>
      </w:r>
    </w:p>
    <w:p w:rsidR="0027700D" w:rsidRPr="00122317" w:rsidRDefault="0027700D" w:rsidP="00122317">
      <w:pPr>
        <w:pStyle w:val="subsection"/>
      </w:pPr>
      <w:r w:rsidRPr="00122317">
        <w:tab/>
        <w:t>(7)</w:t>
      </w:r>
      <w:r w:rsidRPr="00122317">
        <w:tab/>
      </w:r>
      <w:r w:rsidR="00122317" w:rsidRPr="00122317">
        <w:t>Subsections (</w:t>
      </w:r>
      <w:r w:rsidRPr="00122317">
        <w:t>5) and (6) do not authorise the addition, deletion or alteration of data, or the doing of any thing, that is likely to:</w:t>
      </w:r>
    </w:p>
    <w:p w:rsidR="0027700D" w:rsidRPr="00122317" w:rsidRDefault="0027700D" w:rsidP="00122317">
      <w:pPr>
        <w:pStyle w:val="paragraph"/>
      </w:pPr>
      <w:r w:rsidRPr="00122317">
        <w:tab/>
        <w:t>(a)</w:t>
      </w:r>
      <w:r w:rsidRPr="00122317">
        <w:tab/>
        <w:t>materially interfere with, interrupt or obstruct:</w:t>
      </w:r>
    </w:p>
    <w:p w:rsidR="0027700D" w:rsidRPr="00122317" w:rsidRDefault="0027700D" w:rsidP="00122317">
      <w:pPr>
        <w:pStyle w:val="paragraphsub"/>
      </w:pPr>
      <w:r w:rsidRPr="00122317">
        <w:tab/>
        <w:t>(i)</w:t>
      </w:r>
      <w:r w:rsidRPr="00122317">
        <w:tab/>
        <w:t>a communication in transit; or</w:t>
      </w:r>
    </w:p>
    <w:p w:rsidR="0027700D" w:rsidRPr="00122317" w:rsidRDefault="0027700D" w:rsidP="00122317">
      <w:pPr>
        <w:pStyle w:val="paragraphsub"/>
      </w:pPr>
      <w:r w:rsidRPr="00122317">
        <w:tab/>
        <w:t>(ii)</w:t>
      </w:r>
      <w:r w:rsidRPr="00122317">
        <w:tab/>
        <w:t>the lawful use by other persons of a computer;</w:t>
      </w:r>
    </w:p>
    <w:p w:rsidR="0027700D" w:rsidRPr="00122317" w:rsidRDefault="0027700D" w:rsidP="00122317">
      <w:pPr>
        <w:pStyle w:val="paragraph"/>
      </w:pPr>
      <w:r w:rsidRPr="00122317">
        <w:tab/>
      </w:r>
      <w:r w:rsidRPr="00122317">
        <w:tab/>
        <w:t>unless the addition, deletion or alteration, or the doing of the thing, is necessary to determine:</w:t>
      </w:r>
    </w:p>
    <w:p w:rsidR="0027700D" w:rsidRPr="00122317" w:rsidRDefault="0027700D" w:rsidP="00122317">
      <w:pPr>
        <w:pStyle w:val="paragraphsub"/>
      </w:pPr>
      <w:r w:rsidRPr="00122317">
        <w:tab/>
        <w:t>(iii)</w:t>
      </w:r>
      <w:r w:rsidRPr="00122317">
        <w:tab/>
        <w:t xml:space="preserve">in the case of </w:t>
      </w:r>
      <w:r w:rsidR="00122317" w:rsidRPr="00122317">
        <w:t>subsection (</w:t>
      </w:r>
      <w:r w:rsidRPr="00122317">
        <w:t>5)—whether the relevant computer or device is a thing that may be seized under the warrant referred to in that subsection; or</w:t>
      </w:r>
    </w:p>
    <w:p w:rsidR="0027700D" w:rsidRPr="00122317" w:rsidRDefault="0027700D" w:rsidP="00122317">
      <w:pPr>
        <w:pStyle w:val="paragraphsub"/>
      </w:pPr>
      <w:r w:rsidRPr="00122317">
        <w:tab/>
        <w:t>(i</w:t>
      </w:r>
      <w:r w:rsidR="000A3210" w:rsidRPr="00122317">
        <w:t>v</w:t>
      </w:r>
      <w:r w:rsidRPr="00122317">
        <w:t>)</w:t>
      </w:r>
      <w:r w:rsidRPr="00122317">
        <w:tab/>
        <w:t xml:space="preserve">in the case of </w:t>
      </w:r>
      <w:r w:rsidR="00122317" w:rsidRPr="00122317">
        <w:t>subsection (</w:t>
      </w:r>
      <w:r w:rsidRPr="00122317">
        <w:t>6)—whether the relevant computer is a thing that may be seized under the warrant referred to in that subsection; or</w:t>
      </w:r>
    </w:p>
    <w:p w:rsidR="0027700D" w:rsidRPr="00122317" w:rsidRDefault="0027700D" w:rsidP="00122317">
      <w:pPr>
        <w:pStyle w:val="paragraph"/>
      </w:pPr>
      <w:r w:rsidRPr="00122317">
        <w:lastRenderedPageBreak/>
        <w:tab/>
        <w:t>(b)</w:t>
      </w:r>
      <w:r w:rsidRPr="00122317">
        <w:tab/>
        <w:t>cause any other material loss or damage to other persons lawfully using a computer.</w:t>
      </w:r>
    </w:p>
    <w:p w:rsidR="0027700D" w:rsidRPr="00122317" w:rsidRDefault="0027700D" w:rsidP="00122317">
      <w:pPr>
        <w:pStyle w:val="subsection"/>
      </w:pPr>
      <w:r w:rsidRPr="00122317">
        <w:tab/>
        <w:t>(8)</w:t>
      </w:r>
      <w:r w:rsidRPr="00122317">
        <w:tab/>
        <w:t xml:space="preserve">In the case of a warrant that was in force in relation to premises, it is immaterial whether a thing mentioned in </w:t>
      </w:r>
      <w:r w:rsidR="00122317" w:rsidRPr="00122317">
        <w:t>subsection (</w:t>
      </w:r>
      <w:r w:rsidRPr="00122317">
        <w:t>5) or (6) is done:</w:t>
      </w:r>
    </w:p>
    <w:p w:rsidR="0027700D" w:rsidRPr="00122317" w:rsidRDefault="0027700D" w:rsidP="00122317">
      <w:pPr>
        <w:pStyle w:val="paragraph"/>
      </w:pPr>
      <w:r w:rsidRPr="00122317">
        <w:tab/>
        <w:t>(a)</w:t>
      </w:r>
      <w:r w:rsidRPr="00122317">
        <w:tab/>
        <w:t>at the premises; or</w:t>
      </w:r>
    </w:p>
    <w:p w:rsidR="0027700D" w:rsidRPr="00122317" w:rsidRDefault="0027700D" w:rsidP="00122317">
      <w:pPr>
        <w:pStyle w:val="paragraph"/>
      </w:pPr>
      <w:r w:rsidRPr="00122317">
        <w:tab/>
        <w:t>(b)</w:t>
      </w:r>
      <w:r w:rsidRPr="00122317">
        <w:tab/>
        <w:t>at any other place.</w:t>
      </w:r>
    </w:p>
    <w:p w:rsidR="0027700D" w:rsidRPr="00122317" w:rsidRDefault="0027700D" w:rsidP="00122317">
      <w:pPr>
        <w:pStyle w:val="subsection"/>
      </w:pPr>
      <w:r w:rsidRPr="00122317">
        <w:tab/>
        <w:t>(9)</w:t>
      </w:r>
      <w:r w:rsidRPr="00122317">
        <w:tab/>
        <w:t xml:space="preserve">In the case of a warrant that was in force in relation to a person, it is immaterial whether a thing mentioned in </w:t>
      </w:r>
      <w:r w:rsidR="00122317" w:rsidRPr="00122317">
        <w:t>subsection (</w:t>
      </w:r>
      <w:r w:rsidRPr="00122317">
        <w:t>5) or (6) is done:</w:t>
      </w:r>
    </w:p>
    <w:p w:rsidR="0027700D" w:rsidRPr="00122317" w:rsidRDefault="0027700D" w:rsidP="00122317">
      <w:pPr>
        <w:pStyle w:val="paragraph"/>
      </w:pPr>
      <w:r w:rsidRPr="00122317">
        <w:tab/>
        <w:t>(a)</w:t>
      </w:r>
      <w:r w:rsidRPr="00122317">
        <w:tab/>
        <w:t>in the presence of the person; or</w:t>
      </w:r>
    </w:p>
    <w:p w:rsidR="0027700D" w:rsidRPr="00122317" w:rsidRDefault="0027700D" w:rsidP="00122317">
      <w:pPr>
        <w:pStyle w:val="paragraph"/>
      </w:pPr>
      <w:r w:rsidRPr="00122317">
        <w:tab/>
        <w:t>(b)</w:t>
      </w:r>
      <w:r w:rsidRPr="00122317">
        <w:tab/>
        <w:t>at any other place.</w:t>
      </w:r>
    </w:p>
    <w:p w:rsidR="00B63914" w:rsidRPr="00122317" w:rsidRDefault="00F27C72" w:rsidP="00122317">
      <w:pPr>
        <w:pStyle w:val="ItemHead"/>
      </w:pPr>
      <w:r w:rsidRPr="00122317">
        <w:t>7</w:t>
      </w:r>
      <w:r w:rsidR="00B63914" w:rsidRPr="00122317">
        <w:t xml:space="preserve">  Subsection</w:t>
      </w:r>
      <w:r w:rsidR="00122317" w:rsidRPr="00122317">
        <w:t> </w:t>
      </w:r>
      <w:r w:rsidR="00B63914" w:rsidRPr="00122317">
        <w:t>3LAA(1)</w:t>
      </w:r>
    </w:p>
    <w:p w:rsidR="00B63914" w:rsidRPr="00122317" w:rsidRDefault="00B63914" w:rsidP="00122317">
      <w:pPr>
        <w:pStyle w:val="Item"/>
      </w:pPr>
      <w:r w:rsidRPr="00122317">
        <w:t xml:space="preserve">Omit </w:t>
      </w:r>
      <w:r w:rsidR="00932B20" w:rsidRPr="00122317">
        <w:t>“</w:t>
      </w:r>
      <w:r w:rsidRPr="00122317">
        <w:t>to access data (including data held at another place)</w:t>
      </w:r>
      <w:r w:rsidR="00090706" w:rsidRPr="00122317">
        <w:t>.</w:t>
      </w:r>
      <w:r w:rsidR="00932B20" w:rsidRPr="00122317">
        <w:t>”</w:t>
      </w:r>
      <w:r w:rsidRPr="00122317">
        <w:t>, substitute:</w:t>
      </w:r>
    </w:p>
    <w:p w:rsidR="00B63914" w:rsidRPr="00122317" w:rsidRDefault="00B63914" w:rsidP="00122317">
      <w:pPr>
        <w:pStyle w:val="subsection2"/>
      </w:pPr>
      <w:r w:rsidRPr="00122317">
        <w:t>to:</w:t>
      </w:r>
    </w:p>
    <w:p w:rsidR="00B63914" w:rsidRPr="00122317" w:rsidRDefault="00B63914" w:rsidP="00122317">
      <w:pPr>
        <w:pStyle w:val="paragraph"/>
      </w:pPr>
      <w:r w:rsidRPr="00122317">
        <w:tab/>
        <w:t>(a)</w:t>
      </w:r>
      <w:r w:rsidRPr="00122317">
        <w:tab/>
        <w:t>access data (including data held at another place); or</w:t>
      </w:r>
    </w:p>
    <w:p w:rsidR="00B63914" w:rsidRPr="00122317" w:rsidRDefault="00B63914" w:rsidP="00122317">
      <w:pPr>
        <w:pStyle w:val="paragraph"/>
      </w:pPr>
      <w:r w:rsidRPr="00122317">
        <w:tab/>
        <w:t>(b)</w:t>
      </w:r>
      <w:r w:rsidRPr="00122317">
        <w:tab/>
        <w:t>access account</w:t>
      </w:r>
      <w:r w:rsidR="00E23E18">
        <w:noBreakHyphen/>
      </w:r>
      <w:r w:rsidRPr="00122317">
        <w:t>based data</w:t>
      </w:r>
      <w:r w:rsidR="00090706" w:rsidRPr="00122317">
        <w:t>.</w:t>
      </w:r>
    </w:p>
    <w:p w:rsidR="00E57686" w:rsidRPr="00122317" w:rsidRDefault="00F27C72" w:rsidP="00122317">
      <w:pPr>
        <w:pStyle w:val="ItemHead"/>
      </w:pPr>
      <w:r w:rsidRPr="00122317">
        <w:t>8</w:t>
      </w:r>
      <w:r w:rsidR="00E57686" w:rsidRPr="00122317">
        <w:t xml:space="preserve">  After subparagraph</w:t>
      </w:r>
      <w:r w:rsidR="00122317" w:rsidRPr="00122317">
        <w:t> </w:t>
      </w:r>
      <w:r w:rsidR="00E57686" w:rsidRPr="00122317">
        <w:t>3LA(1)(a)(i)</w:t>
      </w:r>
    </w:p>
    <w:p w:rsidR="00E57686" w:rsidRPr="00122317" w:rsidRDefault="00E57686" w:rsidP="00122317">
      <w:pPr>
        <w:pStyle w:val="Item"/>
      </w:pPr>
      <w:r w:rsidRPr="00122317">
        <w:t>Insert:</w:t>
      </w:r>
    </w:p>
    <w:p w:rsidR="00E57686" w:rsidRPr="00122317" w:rsidRDefault="00E57686" w:rsidP="00122317">
      <w:pPr>
        <w:pStyle w:val="paragraphsub"/>
      </w:pPr>
      <w:r w:rsidRPr="00122317">
        <w:tab/>
        <w:t>(ia)</w:t>
      </w:r>
      <w:r w:rsidRPr="00122317">
        <w:tab/>
        <w:t>is found in the course of a</w:t>
      </w:r>
      <w:r w:rsidR="001368C4" w:rsidRPr="00122317">
        <w:t>n ordinary</w:t>
      </w:r>
      <w:r w:rsidRPr="00122317">
        <w:t xml:space="preserve"> search</w:t>
      </w:r>
      <w:r w:rsidR="00B07023" w:rsidRPr="00122317">
        <w:t xml:space="preserve"> of a person</w:t>
      </w:r>
      <w:r w:rsidR="001368C4" w:rsidRPr="00122317">
        <w:t>, or a frisk search</w:t>
      </w:r>
      <w:r w:rsidR="00B07023" w:rsidRPr="00122317">
        <w:t xml:space="preserve"> of a person</w:t>
      </w:r>
      <w:r w:rsidR="001368C4" w:rsidRPr="00122317">
        <w:t>,</w:t>
      </w:r>
      <w:r w:rsidRPr="00122317">
        <w:t xml:space="preserve"> authorised by a warrant under section</w:t>
      </w:r>
      <w:r w:rsidR="00122317" w:rsidRPr="00122317">
        <w:t> </w:t>
      </w:r>
      <w:r w:rsidRPr="00122317">
        <w:t>3E; or</w:t>
      </w:r>
    </w:p>
    <w:p w:rsidR="00E57686" w:rsidRPr="00122317" w:rsidRDefault="00F27C72" w:rsidP="00122317">
      <w:pPr>
        <w:pStyle w:val="ItemHead"/>
      </w:pPr>
      <w:r w:rsidRPr="00122317">
        <w:t>9</w:t>
      </w:r>
      <w:r w:rsidR="00E57686" w:rsidRPr="00122317">
        <w:t xml:space="preserve">  Subsection</w:t>
      </w:r>
      <w:r w:rsidR="00122317" w:rsidRPr="00122317">
        <w:t> </w:t>
      </w:r>
      <w:r w:rsidR="00E57686" w:rsidRPr="00122317">
        <w:t>3LA(5)</w:t>
      </w:r>
    </w:p>
    <w:p w:rsidR="00E57686" w:rsidRPr="00122317" w:rsidRDefault="00E57686" w:rsidP="00122317">
      <w:pPr>
        <w:pStyle w:val="Item"/>
      </w:pPr>
      <w:r w:rsidRPr="00122317">
        <w:t>Repeal the subsection, substitute:</w:t>
      </w:r>
    </w:p>
    <w:p w:rsidR="00E57686" w:rsidRPr="00122317" w:rsidRDefault="00E57686" w:rsidP="00122317">
      <w:pPr>
        <w:pStyle w:val="SubsectionHead"/>
      </w:pPr>
      <w:r w:rsidRPr="00122317">
        <w:t>Offences</w:t>
      </w:r>
    </w:p>
    <w:p w:rsidR="00E57686" w:rsidRPr="00122317" w:rsidRDefault="00E57686" w:rsidP="00122317">
      <w:pPr>
        <w:pStyle w:val="subsection"/>
      </w:pPr>
      <w:r w:rsidRPr="00122317">
        <w:tab/>
        <w:t>(5)</w:t>
      </w:r>
      <w:r w:rsidRPr="00122317">
        <w:tab/>
        <w:t>A person commits an offence if:</w:t>
      </w:r>
    </w:p>
    <w:p w:rsidR="00E57686" w:rsidRPr="00122317" w:rsidRDefault="00412D3E" w:rsidP="00122317">
      <w:pPr>
        <w:pStyle w:val="paragraph"/>
      </w:pPr>
      <w:r w:rsidRPr="00122317">
        <w:tab/>
        <w:t>(a)</w:t>
      </w:r>
      <w:r w:rsidRPr="00122317">
        <w:tab/>
      </w:r>
      <w:r w:rsidR="00E57686" w:rsidRPr="00122317">
        <w:t>the person is subject to an order under this section; and</w:t>
      </w:r>
    </w:p>
    <w:p w:rsidR="00412D3E" w:rsidRPr="00122317" w:rsidRDefault="00412D3E" w:rsidP="00122317">
      <w:pPr>
        <w:pStyle w:val="paragraph"/>
      </w:pPr>
      <w:r w:rsidRPr="00122317">
        <w:tab/>
        <w:t>(b)</w:t>
      </w:r>
      <w:r w:rsidRPr="00122317">
        <w:tab/>
        <w:t xml:space="preserve">the person is capable of complying with </w:t>
      </w:r>
      <w:r w:rsidR="004E233C" w:rsidRPr="00122317">
        <w:t xml:space="preserve">a requirement in </w:t>
      </w:r>
      <w:r w:rsidRPr="00122317">
        <w:t>the order; and</w:t>
      </w:r>
    </w:p>
    <w:p w:rsidR="00E57686" w:rsidRPr="00122317" w:rsidRDefault="00412D3E" w:rsidP="00122317">
      <w:pPr>
        <w:pStyle w:val="paragraph"/>
      </w:pPr>
      <w:r w:rsidRPr="00122317">
        <w:tab/>
        <w:t>(c)</w:t>
      </w:r>
      <w:r w:rsidRPr="00122317">
        <w:tab/>
      </w:r>
      <w:r w:rsidR="00E57686" w:rsidRPr="00122317">
        <w:t>the person omits to do an act; and</w:t>
      </w:r>
    </w:p>
    <w:p w:rsidR="00E57686" w:rsidRPr="00122317" w:rsidRDefault="00412D3E" w:rsidP="00122317">
      <w:pPr>
        <w:pStyle w:val="paragraph"/>
      </w:pPr>
      <w:r w:rsidRPr="00122317">
        <w:tab/>
        <w:t>(d)</w:t>
      </w:r>
      <w:r w:rsidRPr="00122317">
        <w:tab/>
      </w:r>
      <w:r w:rsidR="00E57686" w:rsidRPr="00122317">
        <w:t xml:space="preserve">the omission contravenes </w:t>
      </w:r>
      <w:r w:rsidR="00290ED0" w:rsidRPr="00122317">
        <w:t>the requirement</w:t>
      </w:r>
      <w:r w:rsidR="00090706" w:rsidRPr="00122317">
        <w:t>.</w:t>
      </w:r>
    </w:p>
    <w:p w:rsidR="00E57686" w:rsidRPr="00122317" w:rsidRDefault="00E57686" w:rsidP="00122317">
      <w:pPr>
        <w:pStyle w:val="Penalty"/>
      </w:pPr>
      <w:r w:rsidRPr="00122317">
        <w:lastRenderedPageBreak/>
        <w:t>Penalty:</w:t>
      </w:r>
      <w:r w:rsidRPr="00122317">
        <w:tab/>
        <w:t>Imprisonment for 5 years or 300 penalty units, or both</w:t>
      </w:r>
      <w:r w:rsidR="00090706" w:rsidRPr="00122317">
        <w:t>.</w:t>
      </w:r>
    </w:p>
    <w:p w:rsidR="00E57686" w:rsidRPr="00122317" w:rsidRDefault="00E57686" w:rsidP="00122317">
      <w:pPr>
        <w:pStyle w:val="subsection"/>
      </w:pPr>
      <w:r w:rsidRPr="00122317">
        <w:tab/>
        <w:t>(6)</w:t>
      </w:r>
      <w:r w:rsidRPr="00122317">
        <w:tab/>
        <w:t>A person commits an offence if:</w:t>
      </w:r>
    </w:p>
    <w:p w:rsidR="00E57686" w:rsidRPr="00122317" w:rsidRDefault="00412D3E" w:rsidP="00122317">
      <w:pPr>
        <w:pStyle w:val="paragraph"/>
      </w:pPr>
      <w:r w:rsidRPr="00122317">
        <w:tab/>
        <w:t>(a)</w:t>
      </w:r>
      <w:r w:rsidRPr="00122317">
        <w:tab/>
      </w:r>
      <w:r w:rsidR="00E57686" w:rsidRPr="00122317">
        <w:t>the person is subject to an order under this section; and</w:t>
      </w:r>
    </w:p>
    <w:p w:rsidR="00412D3E" w:rsidRPr="00122317" w:rsidRDefault="00412D3E" w:rsidP="00122317">
      <w:pPr>
        <w:pStyle w:val="paragraph"/>
      </w:pPr>
      <w:r w:rsidRPr="00122317">
        <w:tab/>
        <w:t>(b)</w:t>
      </w:r>
      <w:r w:rsidRPr="00122317">
        <w:tab/>
        <w:t xml:space="preserve">the person is capable of complying with </w:t>
      </w:r>
      <w:r w:rsidR="004E233C" w:rsidRPr="00122317">
        <w:t xml:space="preserve">a requirement in </w:t>
      </w:r>
      <w:r w:rsidRPr="00122317">
        <w:t>the order; and</w:t>
      </w:r>
    </w:p>
    <w:p w:rsidR="00E57686" w:rsidRPr="00122317" w:rsidRDefault="00412D3E" w:rsidP="00122317">
      <w:pPr>
        <w:pStyle w:val="paragraph"/>
      </w:pPr>
      <w:r w:rsidRPr="00122317">
        <w:tab/>
        <w:t>(c)</w:t>
      </w:r>
      <w:r w:rsidRPr="00122317">
        <w:tab/>
      </w:r>
      <w:r w:rsidR="00E57686" w:rsidRPr="00122317">
        <w:t>the person omits to do an act; and</w:t>
      </w:r>
    </w:p>
    <w:p w:rsidR="00E57686" w:rsidRPr="00122317" w:rsidRDefault="00412D3E" w:rsidP="00122317">
      <w:pPr>
        <w:pStyle w:val="paragraph"/>
      </w:pPr>
      <w:r w:rsidRPr="00122317">
        <w:tab/>
        <w:t>(d)</w:t>
      </w:r>
      <w:r w:rsidRPr="00122317">
        <w:tab/>
      </w:r>
      <w:r w:rsidR="00E57686" w:rsidRPr="00122317">
        <w:t xml:space="preserve">the omission contravenes </w:t>
      </w:r>
      <w:r w:rsidR="00290ED0" w:rsidRPr="00122317">
        <w:t>the requirement</w:t>
      </w:r>
      <w:r w:rsidR="00E57686" w:rsidRPr="00122317">
        <w:t>; and</w:t>
      </w:r>
    </w:p>
    <w:p w:rsidR="00E57686" w:rsidRPr="00122317" w:rsidRDefault="00412D3E" w:rsidP="00122317">
      <w:pPr>
        <w:pStyle w:val="paragraph"/>
      </w:pPr>
      <w:r w:rsidRPr="00122317">
        <w:tab/>
        <w:t>(e)</w:t>
      </w:r>
      <w:r w:rsidRPr="00122317">
        <w:tab/>
      </w:r>
      <w:r w:rsidR="00E57686" w:rsidRPr="00122317">
        <w:t>the offence to which the relevant warrant relates is:</w:t>
      </w:r>
    </w:p>
    <w:p w:rsidR="00E57686" w:rsidRPr="00122317" w:rsidRDefault="00E57686" w:rsidP="00122317">
      <w:pPr>
        <w:pStyle w:val="paragraphsub"/>
      </w:pPr>
      <w:r w:rsidRPr="00122317">
        <w:tab/>
        <w:t>(i)</w:t>
      </w:r>
      <w:r w:rsidRPr="00122317">
        <w:tab/>
        <w:t>a serious offence; or</w:t>
      </w:r>
    </w:p>
    <w:p w:rsidR="00E57686" w:rsidRPr="00122317" w:rsidRDefault="00E57686" w:rsidP="00122317">
      <w:pPr>
        <w:pStyle w:val="paragraphsub"/>
      </w:pPr>
      <w:r w:rsidRPr="00122317">
        <w:tab/>
        <w:t>(ii)</w:t>
      </w:r>
      <w:r w:rsidRPr="00122317">
        <w:tab/>
        <w:t>a serious terrorism offence</w:t>
      </w:r>
      <w:r w:rsidR="00090706" w:rsidRPr="00122317">
        <w:t>.</w:t>
      </w:r>
    </w:p>
    <w:p w:rsidR="00E57686" w:rsidRPr="00122317" w:rsidRDefault="00E57686" w:rsidP="00122317">
      <w:pPr>
        <w:pStyle w:val="Penalty"/>
      </w:pPr>
      <w:r w:rsidRPr="00122317">
        <w:t>Penalty for contravention of this subsection:</w:t>
      </w:r>
      <w:r w:rsidRPr="00122317">
        <w:tab/>
        <w:t>Imprisonment for 10 years or 600 penalty units, or both</w:t>
      </w:r>
      <w:r w:rsidR="00090706" w:rsidRPr="00122317">
        <w:t>.</w:t>
      </w:r>
    </w:p>
    <w:p w:rsidR="00CB03B8" w:rsidRPr="00122317" w:rsidRDefault="00F27C72" w:rsidP="00122317">
      <w:pPr>
        <w:pStyle w:val="ItemHead"/>
      </w:pPr>
      <w:r w:rsidRPr="00122317">
        <w:t>10</w:t>
      </w:r>
      <w:r w:rsidR="00CB03B8" w:rsidRPr="00122317">
        <w:t xml:space="preserve">  After paragraph</w:t>
      </w:r>
      <w:r w:rsidR="00122317" w:rsidRPr="00122317">
        <w:t> </w:t>
      </w:r>
      <w:r w:rsidR="00CB03B8" w:rsidRPr="00122317">
        <w:t>3N(2)(a)</w:t>
      </w:r>
    </w:p>
    <w:p w:rsidR="00CB03B8" w:rsidRPr="00122317" w:rsidRDefault="00CB03B8" w:rsidP="00122317">
      <w:pPr>
        <w:pStyle w:val="Item"/>
      </w:pPr>
      <w:r w:rsidRPr="00122317">
        <w:t>Insert:</w:t>
      </w:r>
    </w:p>
    <w:p w:rsidR="00CB03B8" w:rsidRPr="00122317" w:rsidRDefault="00CB03B8" w:rsidP="00122317">
      <w:pPr>
        <w:pStyle w:val="paragraph"/>
      </w:pPr>
      <w:r w:rsidRPr="00122317">
        <w:tab/>
        <w:t>(aa)</w:t>
      </w:r>
      <w:r w:rsidRPr="00122317">
        <w:tab/>
        <w:t xml:space="preserve">the thing embodies data that was accessed under </w:t>
      </w:r>
      <w:r w:rsidR="00CE2871" w:rsidRPr="00122317">
        <w:t xml:space="preserve">the warrant </w:t>
      </w:r>
      <w:r w:rsidRPr="00122317">
        <w:t>at a place other than</w:t>
      </w:r>
      <w:r w:rsidR="004B2B9D" w:rsidRPr="00122317">
        <w:t xml:space="preserve"> the</w:t>
      </w:r>
      <w:r w:rsidRPr="00122317">
        <w:t xml:space="preserve"> premises; or</w:t>
      </w:r>
    </w:p>
    <w:p w:rsidR="001E5855" w:rsidRPr="00901114" w:rsidRDefault="001E5855" w:rsidP="001E5855">
      <w:pPr>
        <w:pStyle w:val="ItemHead"/>
      </w:pPr>
      <w:r w:rsidRPr="00901114">
        <w:t>10A  At the end of Division 2 of Part IAA</w:t>
      </w:r>
    </w:p>
    <w:p w:rsidR="001E5855" w:rsidRPr="00901114" w:rsidRDefault="001E5855" w:rsidP="001E5855">
      <w:pPr>
        <w:pStyle w:val="Item"/>
      </w:pPr>
      <w:r w:rsidRPr="00901114">
        <w:t>Add:</w:t>
      </w:r>
    </w:p>
    <w:p w:rsidR="001E5855" w:rsidRPr="00901114" w:rsidRDefault="001E5855" w:rsidP="001E5855">
      <w:pPr>
        <w:pStyle w:val="ActHead5"/>
      </w:pPr>
      <w:bookmarkStart w:id="140" w:name="_Toc532048845"/>
      <w:r w:rsidRPr="00901114">
        <w:rPr>
          <w:rStyle w:val="CharSectno"/>
        </w:rPr>
        <w:t>3SA</w:t>
      </w:r>
      <w:r w:rsidRPr="00901114">
        <w:t xml:space="preserve">  Relationship of this Division to parliamentary privileges and immunities</w:t>
      </w:r>
      <w:bookmarkEnd w:id="140"/>
    </w:p>
    <w:p w:rsidR="001E5855" w:rsidRPr="00901114" w:rsidRDefault="001E5855" w:rsidP="001E5855">
      <w:pPr>
        <w:pStyle w:val="subsection"/>
      </w:pPr>
      <w:r w:rsidRPr="00901114">
        <w:tab/>
      </w:r>
      <w:r w:rsidRPr="00901114">
        <w:tab/>
        <w:t>To avoid doubt, this Division does not affect the law relating to the powers, privileges and immunities of any of the following:</w:t>
      </w:r>
    </w:p>
    <w:p w:rsidR="001E5855" w:rsidRPr="00901114" w:rsidRDefault="001E5855" w:rsidP="001E5855">
      <w:pPr>
        <w:pStyle w:val="paragraph"/>
      </w:pPr>
      <w:r w:rsidRPr="00901114">
        <w:tab/>
        <w:t>(a)</w:t>
      </w:r>
      <w:r w:rsidRPr="00901114">
        <w:tab/>
        <w:t>each House of the Parliament;</w:t>
      </w:r>
    </w:p>
    <w:p w:rsidR="001E5855" w:rsidRPr="00901114" w:rsidRDefault="001E5855" w:rsidP="001E5855">
      <w:pPr>
        <w:pStyle w:val="paragraph"/>
      </w:pPr>
      <w:r w:rsidRPr="00901114">
        <w:tab/>
        <w:t>(b)</w:t>
      </w:r>
      <w:r w:rsidRPr="00901114">
        <w:tab/>
        <w:t>the members of each House of the Parliament;</w:t>
      </w:r>
    </w:p>
    <w:p w:rsidR="001E5855" w:rsidRPr="00901114" w:rsidRDefault="001E5855" w:rsidP="001E5855">
      <w:pPr>
        <w:pStyle w:val="paragraph"/>
      </w:pPr>
      <w:r w:rsidRPr="00901114">
        <w:tab/>
        <w:t>(c)</w:t>
      </w:r>
      <w:r w:rsidRPr="00901114">
        <w:tab/>
        <w:t>the committees of each House of the Parliament and joint committees of both Houses of the Parliament.</w:t>
      </w:r>
    </w:p>
    <w:p w:rsidR="0027700D" w:rsidRPr="00122317" w:rsidRDefault="0027700D" w:rsidP="00122317">
      <w:pPr>
        <w:pStyle w:val="ItemHead"/>
      </w:pPr>
      <w:r w:rsidRPr="00122317">
        <w:t>11  After subsection</w:t>
      </w:r>
      <w:r w:rsidR="00122317" w:rsidRPr="00122317">
        <w:t> </w:t>
      </w:r>
      <w:r w:rsidRPr="00122317">
        <w:t>3ZQV(3)</w:t>
      </w:r>
    </w:p>
    <w:p w:rsidR="0027700D" w:rsidRPr="00122317" w:rsidRDefault="0027700D" w:rsidP="00122317">
      <w:pPr>
        <w:pStyle w:val="Item"/>
      </w:pPr>
      <w:r w:rsidRPr="00122317">
        <w:t>Insert:</w:t>
      </w:r>
    </w:p>
    <w:p w:rsidR="0027700D" w:rsidRPr="00122317" w:rsidRDefault="0027700D" w:rsidP="00122317">
      <w:pPr>
        <w:pStyle w:val="subsection"/>
      </w:pPr>
      <w:r w:rsidRPr="00122317">
        <w:tab/>
        <w:t>(3A)</w:t>
      </w:r>
      <w:r w:rsidRPr="00122317">
        <w:tab/>
        <w:t xml:space="preserve">If the electronic equipment was seized under a warrant, </w:t>
      </w:r>
      <w:r w:rsidR="00122317" w:rsidRPr="00122317">
        <w:t>subsection (</w:t>
      </w:r>
      <w:r w:rsidRPr="00122317">
        <w:t>2) does not apply to data that was generated after the expiry of the warrant.</w:t>
      </w:r>
    </w:p>
    <w:p w:rsidR="0027700D" w:rsidRPr="00122317" w:rsidRDefault="0027700D" w:rsidP="00122317">
      <w:pPr>
        <w:pStyle w:val="Transitional"/>
      </w:pPr>
      <w:r w:rsidRPr="00122317">
        <w:lastRenderedPageBreak/>
        <w:t>12  Application of amendments</w:t>
      </w:r>
    </w:p>
    <w:p w:rsidR="0027700D" w:rsidRPr="00122317" w:rsidRDefault="0027700D" w:rsidP="00122317">
      <w:pPr>
        <w:pStyle w:val="Item"/>
      </w:pPr>
      <w:r w:rsidRPr="00122317">
        <w:t>The amendments of sections</w:t>
      </w:r>
      <w:r w:rsidR="00122317" w:rsidRPr="00122317">
        <w:t> </w:t>
      </w:r>
      <w:r w:rsidRPr="00122317">
        <w:t xml:space="preserve">3F, 3K, 3LAA, 3LA, 3N and 3ZQV of the </w:t>
      </w:r>
      <w:r w:rsidRPr="00122317">
        <w:rPr>
          <w:i/>
        </w:rPr>
        <w:t>Crimes Act 1914</w:t>
      </w:r>
      <w:r w:rsidRPr="00122317">
        <w:t xml:space="preserve"> made by this Schedule apply in relation to a warrant issued after the commencement of this item.</w:t>
      </w:r>
    </w:p>
    <w:p w:rsidR="00E57686" w:rsidRPr="00122317" w:rsidRDefault="00E57686" w:rsidP="00122317">
      <w:pPr>
        <w:pStyle w:val="ActHead6"/>
        <w:pageBreakBefore/>
      </w:pPr>
      <w:bookmarkStart w:id="141" w:name="_Toc532048846"/>
      <w:r w:rsidRPr="00122317">
        <w:rPr>
          <w:rStyle w:val="CharAmSchNo"/>
        </w:rPr>
        <w:lastRenderedPageBreak/>
        <w:t>Schedule</w:t>
      </w:r>
      <w:r w:rsidR="00122317" w:rsidRPr="00122317">
        <w:rPr>
          <w:rStyle w:val="CharAmSchNo"/>
        </w:rPr>
        <w:t> </w:t>
      </w:r>
      <w:r w:rsidRPr="00122317">
        <w:rPr>
          <w:rStyle w:val="CharAmSchNo"/>
        </w:rPr>
        <w:t>4</w:t>
      </w:r>
      <w:r w:rsidRPr="00122317">
        <w:t>—</w:t>
      </w:r>
      <w:r w:rsidRPr="00122317">
        <w:rPr>
          <w:rStyle w:val="CharAmSchText"/>
        </w:rPr>
        <w:t xml:space="preserve">Search warrants </w:t>
      </w:r>
      <w:r w:rsidR="00FE0AF8" w:rsidRPr="00122317">
        <w:rPr>
          <w:rStyle w:val="CharAmSchText"/>
        </w:rPr>
        <w:t xml:space="preserve">issued </w:t>
      </w:r>
      <w:r w:rsidRPr="00122317">
        <w:rPr>
          <w:rStyle w:val="CharAmSchText"/>
        </w:rPr>
        <w:t>under the Customs Act 1901</w:t>
      </w:r>
      <w:bookmarkEnd w:id="141"/>
    </w:p>
    <w:p w:rsidR="00E57686" w:rsidRPr="00122317" w:rsidRDefault="00E57686" w:rsidP="00122317">
      <w:pPr>
        <w:pStyle w:val="Header"/>
      </w:pPr>
      <w:r w:rsidRPr="00122317">
        <w:rPr>
          <w:rStyle w:val="CharAmPartNo"/>
        </w:rPr>
        <w:t xml:space="preserve"> </w:t>
      </w:r>
      <w:r w:rsidRPr="00122317">
        <w:rPr>
          <w:rStyle w:val="CharAmPartText"/>
        </w:rPr>
        <w:t xml:space="preserve"> </w:t>
      </w:r>
    </w:p>
    <w:p w:rsidR="003906B5" w:rsidRPr="00122317" w:rsidRDefault="003906B5" w:rsidP="00122317">
      <w:pPr>
        <w:pStyle w:val="ActHead9"/>
        <w:rPr>
          <w:i w:val="0"/>
        </w:rPr>
      </w:pPr>
      <w:bookmarkStart w:id="142" w:name="_Toc532048847"/>
      <w:r w:rsidRPr="00122317">
        <w:t>Customs Act 1901</w:t>
      </w:r>
      <w:bookmarkEnd w:id="142"/>
    </w:p>
    <w:p w:rsidR="00412704" w:rsidRPr="00122317" w:rsidRDefault="00412704" w:rsidP="00122317">
      <w:pPr>
        <w:pStyle w:val="ItemHead"/>
      </w:pPr>
      <w:r w:rsidRPr="00122317">
        <w:t>1  Subsection</w:t>
      </w:r>
      <w:r w:rsidR="00122317" w:rsidRPr="00122317">
        <w:t> </w:t>
      </w:r>
      <w:r w:rsidRPr="00122317">
        <w:t>183UA(1)</w:t>
      </w:r>
    </w:p>
    <w:p w:rsidR="00412704" w:rsidRPr="00122317" w:rsidRDefault="00412704" w:rsidP="00122317">
      <w:pPr>
        <w:pStyle w:val="Item"/>
      </w:pPr>
      <w:r w:rsidRPr="00122317">
        <w:t>Insert:</w:t>
      </w:r>
    </w:p>
    <w:p w:rsidR="00412704" w:rsidRPr="00122317" w:rsidRDefault="00412704" w:rsidP="00122317">
      <w:pPr>
        <w:pStyle w:val="Definition"/>
      </w:pPr>
      <w:r w:rsidRPr="00122317">
        <w:rPr>
          <w:b/>
          <w:i/>
        </w:rPr>
        <w:t>communication in transit</w:t>
      </w:r>
      <w:r w:rsidRPr="00122317">
        <w:t xml:space="preserve"> means a communication (within the meaning of the </w:t>
      </w:r>
      <w:r w:rsidRPr="00122317">
        <w:rPr>
          <w:i/>
        </w:rPr>
        <w:t>Telecommunications Act 1997</w:t>
      </w:r>
      <w:r w:rsidRPr="00122317">
        <w:t>) passing over a telecommunications network (within the meaning of that Act).</w:t>
      </w:r>
    </w:p>
    <w:p w:rsidR="00412704" w:rsidRPr="00122317" w:rsidRDefault="00412704" w:rsidP="00122317">
      <w:pPr>
        <w:pStyle w:val="Definition"/>
      </w:pPr>
      <w:r w:rsidRPr="00122317">
        <w:rPr>
          <w:b/>
          <w:i/>
        </w:rPr>
        <w:t>recently used conveyance</w:t>
      </w:r>
      <w:r w:rsidRPr="00122317">
        <w:t>, in relation to a search of a person, means a conveyance that the person had operated or occupied at any time within 24 hours before the search commenced.</w:t>
      </w:r>
    </w:p>
    <w:p w:rsidR="003906B5" w:rsidRPr="00122317" w:rsidRDefault="00F27C72" w:rsidP="00122317">
      <w:pPr>
        <w:pStyle w:val="ItemHead"/>
      </w:pPr>
      <w:r w:rsidRPr="00122317">
        <w:t>1</w:t>
      </w:r>
      <w:r w:rsidR="00412704" w:rsidRPr="00122317">
        <w:t>A</w:t>
      </w:r>
      <w:r w:rsidR="003906B5" w:rsidRPr="00122317">
        <w:t xml:space="preserve">  Subsection</w:t>
      </w:r>
      <w:r w:rsidR="00122317" w:rsidRPr="00122317">
        <w:t> </w:t>
      </w:r>
      <w:r w:rsidR="003906B5" w:rsidRPr="00122317">
        <w:t xml:space="preserve">183UA(1) (definition of </w:t>
      </w:r>
      <w:r w:rsidR="003906B5" w:rsidRPr="00122317">
        <w:rPr>
          <w:i/>
        </w:rPr>
        <w:t>search warrant</w:t>
      </w:r>
      <w:r w:rsidR="003906B5" w:rsidRPr="00122317">
        <w:t>)</w:t>
      </w:r>
    </w:p>
    <w:p w:rsidR="003906B5" w:rsidRPr="00122317" w:rsidRDefault="003906B5" w:rsidP="00122317">
      <w:pPr>
        <w:pStyle w:val="Item"/>
      </w:pPr>
      <w:r w:rsidRPr="00122317">
        <w:t xml:space="preserve">After </w:t>
      </w:r>
      <w:r w:rsidR="00932B20" w:rsidRPr="00122317">
        <w:t>“</w:t>
      </w:r>
      <w:r w:rsidRPr="00122317">
        <w:t>section</w:t>
      </w:r>
      <w:r w:rsidR="00122317" w:rsidRPr="00122317">
        <w:t> </w:t>
      </w:r>
      <w:r w:rsidRPr="00122317">
        <w:t>198</w:t>
      </w:r>
      <w:r w:rsidR="00932B20" w:rsidRPr="00122317">
        <w:t>”</w:t>
      </w:r>
      <w:r w:rsidRPr="00122317">
        <w:t xml:space="preserve">, insert </w:t>
      </w:r>
      <w:r w:rsidR="00932B20" w:rsidRPr="00122317">
        <w:t>“</w:t>
      </w:r>
      <w:r w:rsidR="00415BD4" w:rsidRPr="00122317">
        <w:t xml:space="preserve">or </w:t>
      </w:r>
      <w:r w:rsidRPr="00122317">
        <w:t>199A</w:t>
      </w:r>
      <w:r w:rsidR="00932B20" w:rsidRPr="00122317">
        <w:t>”</w:t>
      </w:r>
      <w:r w:rsidR="00090706" w:rsidRPr="00122317">
        <w:t>.</w:t>
      </w:r>
    </w:p>
    <w:p w:rsidR="003906B5" w:rsidRPr="00122317" w:rsidRDefault="00F27C72" w:rsidP="00122317">
      <w:pPr>
        <w:pStyle w:val="ItemHead"/>
      </w:pPr>
      <w:r w:rsidRPr="00122317">
        <w:t>2</w:t>
      </w:r>
      <w:r w:rsidR="003906B5" w:rsidRPr="00122317">
        <w:t xml:space="preserve">  Subsection</w:t>
      </w:r>
      <w:r w:rsidR="00122317" w:rsidRPr="00122317">
        <w:t> </w:t>
      </w:r>
      <w:r w:rsidR="003906B5" w:rsidRPr="00122317">
        <w:t>183UA(1)</w:t>
      </w:r>
    </w:p>
    <w:p w:rsidR="003906B5" w:rsidRPr="00122317" w:rsidRDefault="003906B5" w:rsidP="00122317">
      <w:pPr>
        <w:pStyle w:val="Item"/>
      </w:pPr>
      <w:r w:rsidRPr="00122317">
        <w:t>Insert:</w:t>
      </w:r>
    </w:p>
    <w:p w:rsidR="003906B5" w:rsidRPr="00122317" w:rsidRDefault="003906B5" w:rsidP="00122317">
      <w:pPr>
        <w:pStyle w:val="Definition"/>
        <w:rPr>
          <w:i/>
        </w:rPr>
      </w:pPr>
      <w:r w:rsidRPr="00122317">
        <w:rPr>
          <w:b/>
          <w:i/>
        </w:rPr>
        <w:t xml:space="preserve">serious offence </w:t>
      </w:r>
      <w:r w:rsidRPr="00122317">
        <w:t>has the same meaning as in Part</w:t>
      </w:r>
      <w:r w:rsidR="00122317" w:rsidRPr="00122317">
        <w:t> </w:t>
      </w:r>
      <w:r w:rsidRPr="00122317">
        <w:t xml:space="preserve">IAA of the </w:t>
      </w:r>
      <w:r w:rsidRPr="00122317">
        <w:rPr>
          <w:i/>
        </w:rPr>
        <w:t>Crimes Act 1914</w:t>
      </w:r>
      <w:r w:rsidR="00090706" w:rsidRPr="00122317">
        <w:rPr>
          <w:i/>
        </w:rPr>
        <w:t>.</w:t>
      </w:r>
    </w:p>
    <w:p w:rsidR="00412704" w:rsidRPr="00122317" w:rsidRDefault="00412704" w:rsidP="00122317">
      <w:pPr>
        <w:pStyle w:val="Definition"/>
      </w:pPr>
      <w:r w:rsidRPr="00122317">
        <w:rPr>
          <w:b/>
          <w:bCs/>
          <w:i/>
          <w:iCs/>
        </w:rPr>
        <w:t>telecommunications facility</w:t>
      </w:r>
      <w:r w:rsidRPr="00122317">
        <w:t xml:space="preserve"> means a facility within the meaning of the </w:t>
      </w:r>
      <w:r w:rsidRPr="00122317">
        <w:rPr>
          <w:i/>
          <w:iCs/>
        </w:rPr>
        <w:t>Telecommunications Act 1997</w:t>
      </w:r>
      <w:r w:rsidRPr="00122317">
        <w:t>.</w:t>
      </w:r>
    </w:p>
    <w:p w:rsidR="003906B5" w:rsidRPr="00122317" w:rsidRDefault="00F27C72" w:rsidP="00122317">
      <w:pPr>
        <w:pStyle w:val="ItemHead"/>
      </w:pPr>
      <w:r w:rsidRPr="00122317">
        <w:t>3</w:t>
      </w:r>
      <w:r w:rsidR="003906B5" w:rsidRPr="00122317">
        <w:t xml:space="preserve">  Section</w:t>
      </w:r>
      <w:r w:rsidR="00122317" w:rsidRPr="00122317">
        <w:t> </w:t>
      </w:r>
      <w:r w:rsidR="003906B5" w:rsidRPr="00122317">
        <w:t>198 (heading)</w:t>
      </w:r>
    </w:p>
    <w:p w:rsidR="003906B5" w:rsidRPr="00122317" w:rsidRDefault="003906B5" w:rsidP="00122317">
      <w:pPr>
        <w:pStyle w:val="Item"/>
      </w:pPr>
      <w:r w:rsidRPr="00122317">
        <w:t>Repeal the heading, substitute:</w:t>
      </w:r>
    </w:p>
    <w:p w:rsidR="003906B5" w:rsidRPr="00122317" w:rsidRDefault="003906B5" w:rsidP="00122317">
      <w:pPr>
        <w:pStyle w:val="ActHead5"/>
      </w:pPr>
      <w:bookmarkStart w:id="143" w:name="_Toc532048848"/>
      <w:r w:rsidRPr="00122317">
        <w:rPr>
          <w:rStyle w:val="CharSectno"/>
        </w:rPr>
        <w:t>198</w:t>
      </w:r>
      <w:r w:rsidRPr="00122317">
        <w:t xml:space="preserve">  When search warrants relating to premises can be issued</w:t>
      </w:r>
      <w:bookmarkEnd w:id="143"/>
    </w:p>
    <w:p w:rsidR="003906B5" w:rsidRPr="00122317" w:rsidRDefault="00F27C72" w:rsidP="00122317">
      <w:pPr>
        <w:pStyle w:val="ItemHead"/>
      </w:pPr>
      <w:r w:rsidRPr="00122317">
        <w:t>4</w:t>
      </w:r>
      <w:r w:rsidR="003906B5" w:rsidRPr="00122317">
        <w:t xml:space="preserve">  Section</w:t>
      </w:r>
      <w:r w:rsidR="00122317" w:rsidRPr="00122317">
        <w:t> </w:t>
      </w:r>
      <w:r w:rsidR="003906B5" w:rsidRPr="00122317">
        <w:t>199 (heading)</w:t>
      </w:r>
    </w:p>
    <w:p w:rsidR="003906B5" w:rsidRPr="00122317" w:rsidRDefault="003906B5" w:rsidP="00122317">
      <w:pPr>
        <w:pStyle w:val="Item"/>
      </w:pPr>
      <w:r w:rsidRPr="00122317">
        <w:t>Repeal the heading, substitute:</w:t>
      </w:r>
    </w:p>
    <w:p w:rsidR="003906B5" w:rsidRPr="00122317" w:rsidRDefault="003906B5" w:rsidP="00122317">
      <w:pPr>
        <w:pStyle w:val="ActHead5"/>
      </w:pPr>
      <w:bookmarkStart w:id="144" w:name="_Toc532048849"/>
      <w:r w:rsidRPr="00122317">
        <w:rPr>
          <w:rStyle w:val="CharSectno"/>
        </w:rPr>
        <w:lastRenderedPageBreak/>
        <w:t>199</w:t>
      </w:r>
      <w:r w:rsidRPr="00122317">
        <w:t xml:space="preserve">  The things that are authorised by a search warrant relating to premises</w:t>
      </w:r>
      <w:bookmarkEnd w:id="144"/>
    </w:p>
    <w:p w:rsidR="00E44EBE" w:rsidRPr="00122317" w:rsidRDefault="00E44EBE" w:rsidP="00122317">
      <w:pPr>
        <w:pStyle w:val="ItemHead"/>
      </w:pPr>
      <w:r w:rsidRPr="00122317">
        <w:t>4A  After subsection</w:t>
      </w:r>
      <w:r w:rsidR="00122317" w:rsidRPr="00122317">
        <w:t> </w:t>
      </w:r>
      <w:r w:rsidRPr="00122317">
        <w:t>199(4)</w:t>
      </w:r>
    </w:p>
    <w:p w:rsidR="00E44EBE" w:rsidRPr="00122317" w:rsidRDefault="00E44EBE" w:rsidP="00122317">
      <w:pPr>
        <w:pStyle w:val="Item"/>
      </w:pPr>
      <w:r w:rsidRPr="00122317">
        <w:t>Insert:</w:t>
      </w:r>
    </w:p>
    <w:p w:rsidR="00E44EBE" w:rsidRPr="00122317" w:rsidRDefault="00E44EBE" w:rsidP="00122317">
      <w:pPr>
        <w:pStyle w:val="subsection"/>
      </w:pPr>
      <w:r w:rsidRPr="00122317">
        <w:tab/>
        <w:t>(4A)</w:t>
      </w:r>
      <w:r w:rsidRPr="00122317">
        <w:tab/>
        <w:t>A warrant that is in force in relation to premises authorises the executing officer or a person assisting:</w:t>
      </w:r>
    </w:p>
    <w:p w:rsidR="00E44EBE" w:rsidRPr="00122317" w:rsidRDefault="00E44EBE" w:rsidP="00122317">
      <w:pPr>
        <w:pStyle w:val="paragraph"/>
      </w:pPr>
      <w:r w:rsidRPr="00122317">
        <w:tab/>
        <w:t>(a)</w:t>
      </w:r>
      <w:r w:rsidRPr="00122317">
        <w:tab/>
        <w:t>to use:</w:t>
      </w:r>
    </w:p>
    <w:p w:rsidR="00E44EBE" w:rsidRPr="00122317" w:rsidRDefault="00E44EBE" w:rsidP="00122317">
      <w:pPr>
        <w:pStyle w:val="paragraphsub"/>
      </w:pPr>
      <w:r w:rsidRPr="00122317">
        <w:tab/>
        <w:t>(i)</w:t>
      </w:r>
      <w:r w:rsidRPr="00122317">
        <w:tab/>
        <w:t>a computer, or data storage device, found in the course of a search authorised under the warrant; or</w:t>
      </w:r>
    </w:p>
    <w:p w:rsidR="00E44EBE" w:rsidRPr="00122317" w:rsidRDefault="00E44EBE" w:rsidP="00122317">
      <w:pPr>
        <w:pStyle w:val="paragraphsub"/>
      </w:pPr>
      <w:r w:rsidRPr="00122317">
        <w:tab/>
        <w:t>(ii)</w:t>
      </w:r>
      <w:r w:rsidRPr="00122317">
        <w:tab/>
        <w:t>a telecommunications facility operated or provided by the Commonwealth or a carrier; or</w:t>
      </w:r>
    </w:p>
    <w:p w:rsidR="00E44EBE" w:rsidRPr="00122317" w:rsidRDefault="00E44EBE" w:rsidP="00122317">
      <w:pPr>
        <w:pStyle w:val="paragraphsub"/>
      </w:pPr>
      <w:r w:rsidRPr="00122317">
        <w:tab/>
        <w:t>(iii)</w:t>
      </w:r>
      <w:r w:rsidRPr="00122317">
        <w:tab/>
        <w:t>any other electronic equipment; or</w:t>
      </w:r>
    </w:p>
    <w:p w:rsidR="00E44EBE" w:rsidRPr="00122317" w:rsidRDefault="00E44EBE" w:rsidP="00122317">
      <w:pPr>
        <w:pStyle w:val="paragraphsub"/>
      </w:pPr>
      <w:r w:rsidRPr="00122317">
        <w:tab/>
        <w:t>(iv)</w:t>
      </w:r>
      <w:r w:rsidRPr="00122317">
        <w:tab/>
        <w:t>a data storage device;</w:t>
      </w:r>
    </w:p>
    <w:p w:rsidR="00E44EBE" w:rsidRPr="00122317" w:rsidRDefault="00E44EBE" w:rsidP="00122317">
      <w:pPr>
        <w:pStyle w:val="paragraph"/>
      </w:pPr>
      <w:r w:rsidRPr="00122317">
        <w:tab/>
      </w:r>
      <w:r w:rsidRPr="00122317">
        <w:tab/>
        <w:t xml:space="preserve">for the purpose of obtaining access to data (the </w:t>
      </w:r>
      <w:r w:rsidRPr="00122317">
        <w:rPr>
          <w:b/>
          <w:i/>
        </w:rPr>
        <w:t>relevant data</w:t>
      </w:r>
      <w:r w:rsidRPr="00122317">
        <w:t xml:space="preserve">) that is held in the computer or device mentioned in </w:t>
      </w:r>
      <w:r w:rsidR="00122317" w:rsidRPr="00122317">
        <w:t>subparagraph (</w:t>
      </w:r>
      <w:r w:rsidRPr="00122317">
        <w:t>i) at any time when the warrant is in force, in order to determine whether the relevant data is evidential material of a kind specified in the warrant; and</w:t>
      </w:r>
    </w:p>
    <w:p w:rsidR="00E44EBE" w:rsidRPr="00122317" w:rsidRDefault="00E44EBE" w:rsidP="00122317">
      <w:pPr>
        <w:pStyle w:val="paragraph"/>
      </w:pPr>
      <w:r w:rsidRPr="00122317">
        <w:tab/>
        <w:t>(b)</w:t>
      </w:r>
      <w:r w:rsidRPr="00122317">
        <w:tab/>
        <w:t xml:space="preserve">if necessary to achieve the purpose mentioned in </w:t>
      </w:r>
      <w:r w:rsidR="00122317" w:rsidRPr="00122317">
        <w:t>paragraph (</w:t>
      </w:r>
      <w:r w:rsidRPr="00122317">
        <w:t xml:space="preserve">a)—to add, copy, delete or alter other data in the computer or device mentioned in </w:t>
      </w:r>
      <w:r w:rsidR="00122317" w:rsidRPr="00122317">
        <w:t>subparagraph (</w:t>
      </w:r>
      <w:r w:rsidRPr="00122317">
        <w:t>a)(i); and</w:t>
      </w:r>
    </w:p>
    <w:p w:rsidR="00E44EBE" w:rsidRPr="00122317" w:rsidRDefault="00E44EBE" w:rsidP="00122317">
      <w:pPr>
        <w:pStyle w:val="paragraph"/>
      </w:pPr>
      <w:r w:rsidRPr="00122317">
        <w:tab/>
        <w:t>(c)</w:t>
      </w:r>
      <w:r w:rsidRPr="00122317">
        <w:tab/>
        <w:t>if, having regard to other methods (if any) of obtaining access to the relevant data which are likely to be as effective, it is reasonable in all the circumstances to do so:</w:t>
      </w:r>
    </w:p>
    <w:p w:rsidR="00E44EBE" w:rsidRPr="00122317" w:rsidRDefault="00E44EBE" w:rsidP="00122317">
      <w:pPr>
        <w:pStyle w:val="paragraphsub"/>
      </w:pPr>
      <w:r w:rsidRPr="00122317">
        <w:tab/>
        <w:t>(i)</w:t>
      </w:r>
      <w:r w:rsidRPr="00122317">
        <w:tab/>
        <w:t>to use any other computer or a communication in transit to access the relevant data; and</w:t>
      </w:r>
    </w:p>
    <w:p w:rsidR="00E44EBE" w:rsidRPr="00122317" w:rsidRDefault="00E44EBE" w:rsidP="00122317">
      <w:pPr>
        <w:pStyle w:val="paragraphsub"/>
      </w:pPr>
      <w:r w:rsidRPr="00122317">
        <w:tab/>
        <w:t>(ii)</w:t>
      </w:r>
      <w:r w:rsidRPr="00122317">
        <w:tab/>
        <w:t>if necessary to achieve that purpose—to add, copy, delete or alter other data in the computer or the communication in transit; and</w:t>
      </w:r>
    </w:p>
    <w:p w:rsidR="00E44EBE" w:rsidRPr="00122317" w:rsidRDefault="00E44EBE" w:rsidP="00122317">
      <w:pPr>
        <w:pStyle w:val="paragraph"/>
      </w:pPr>
      <w:r w:rsidRPr="00122317">
        <w:tab/>
        <w:t>(d)</w:t>
      </w:r>
      <w:r w:rsidRPr="00122317">
        <w:tab/>
        <w:t>to copy any data to which access has been obtained, and that:</w:t>
      </w:r>
    </w:p>
    <w:p w:rsidR="00E44EBE" w:rsidRPr="00122317" w:rsidRDefault="00E44EBE" w:rsidP="00122317">
      <w:pPr>
        <w:pStyle w:val="paragraphsub"/>
      </w:pPr>
      <w:r w:rsidRPr="00122317">
        <w:tab/>
        <w:t>(i)</w:t>
      </w:r>
      <w:r w:rsidRPr="00122317">
        <w:tab/>
        <w:t>appears to be relevant for the purposes of determining whether the relevant data is evidential material of a kind specified in the warrant; or</w:t>
      </w:r>
    </w:p>
    <w:p w:rsidR="00E44EBE" w:rsidRPr="00122317" w:rsidRDefault="00E44EBE" w:rsidP="00122317">
      <w:pPr>
        <w:pStyle w:val="paragraphsub"/>
      </w:pPr>
      <w:r w:rsidRPr="00122317">
        <w:tab/>
        <w:t>(ii)</w:t>
      </w:r>
      <w:r w:rsidRPr="00122317">
        <w:tab/>
        <w:t>is evidential material of a kind specified in the warrant; and</w:t>
      </w:r>
    </w:p>
    <w:p w:rsidR="00E44EBE" w:rsidRPr="00122317" w:rsidRDefault="00E44EBE" w:rsidP="00122317">
      <w:pPr>
        <w:pStyle w:val="paragraph"/>
      </w:pPr>
      <w:r w:rsidRPr="00122317">
        <w:lastRenderedPageBreak/>
        <w:tab/>
        <w:t>(e)</w:t>
      </w:r>
      <w:r w:rsidRPr="00122317">
        <w:tab/>
        <w:t>to do any other thing reasonably incidental to any of the above.</w:t>
      </w:r>
    </w:p>
    <w:p w:rsidR="00E44EBE" w:rsidRPr="00122317" w:rsidRDefault="00E44EBE" w:rsidP="00122317">
      <w:pPr>
        <w:pStyle w:val="notetext"/>
      </w:pPr>
      <w:r w:rsidRPr="00122317">
        <w:t>Note:</w:t>
      </w:r>
      <w:r w:rsidRPr="00122317">
        <w:tab/>
        <w:t>As a result of the warrant, a person who, by means of a telecommunications facility, obtains access to data stored in a computer etc. will not commit an offence under Part</w:t>
      </w:r>
      <w:r w:rsidR="00122317" w:rsidRPr="00122317">
        <w:t> </w:t>
      </w:r>
      <w:r w:rsidRPr="00122317">
        <w:t xml:space="preserve">10.7 of the </w:t>
      </w:r>
      <w:r w:rsidRPr="00122317">
        <w:rPr>
          <w:i/>
        </w:rPr>
        <w:t>Criminal Code</w:t>
      </w:r>
      <w:r w:rsidRPr="00122317">
        <w:t xml:space="preserve"> or equivalent State or Territory laws (provided that the person acts within the authority of the warrant).</w:t>
      </w:r>
    </w:p>
    <w:p w:rsidR="00E44EBE" w:rsidRPr="00122317" w:rsidRDefault="00E44EBE" w:rsidP="00122317">
      <w:pPr>
        <w:pStyle w:val="subsection"/>
      </w:pPr>
      <w:r w:rsidRPr="00122317">
        <w:tab/>
        <w:t>(4B)</w:t>
      </w:r>
      <w:r w:rsidRPr="00122317">
        <w:tab/>
      </w:r>
      <w:r w:rsidR="00122317" w:rsidRPr="00122317">
        <w:t>Subsection (</w:t>
      </w:r>
      <w:r w:rsidRPr="00122317">
        <w:t>4A) does not authorise the addition, deletion or alteration of data, or the doing of any thing, that is likely to:</w:t>
      </w:r>
    </w:p>
    <w:p w:rsidR="00E44EBE" w:rsidRPr="00122317" w:rsidRDefault="00E44EBE" w:rsidP="00122317">
      <w:pPr>
        <w:pStyle w:val="paragraph"/>
      </w:pPr>
      <w:r w:rsidRPr="00122317">
        <w:tab/>
        <w:t>(a)</w:t>
      </w:r>
      <w:r w:rsidRPr="00122317">
        <w:tab/>
        <w:t>materially interfere with, interrupt or obstruct:</w:t>
      </w:r>
    </w:p>
    <w:p w:rsidR="00E44EBE" w:rsidRPr="00122317" w:rsidRDefault="00E44EBE" w:rsidP="00122317">
      <w:pPr>
        <w:pStyle w:val="paragraphsub"/>
      </w:pPr>
      <w:r w:rsidRPr="00122317">
        <w:tab/>
        <w:t>(i)</w:t>
      </w:r>
      <w:r w:rsidRPr="00122317">
        <w:tab/>
        <w:t>a communication in transit; or</w:t>
      </w:r>
    </w:p>
    <w:p w:rsidR="00E44EBE" w:rsidRPr="00122317" w:rsidRDefault="00E44EBE" w:rsidP="00122317">
      <w:pPr>
        <w:pStyle w:val="paragraphsub"/>
      </w:pPr>
      <w:r w:rsidRPr="00122317">
        <w:tab/>
        <w:t>(ii)</w:t>
      </w:r>
      <w:r w:rsidRPr="00122317">
        <w:tab/>
        <w:t>the lawful use by other persons of a computer;</w:t>
      </w:r>
    </w:p>
    <w:p w:rsidR="00E44EBE" w:rsidRPr="00122317" w:rsidRDefault="00E44EBE" w:rsidP="00122317">
      <w:pPr>
        <w:pStyle w:val="paragraph"/>
      </w:pPr>
      <w:r w:rsidRPr="00122317">
        <w:tab/>
      </w:r>
      <w:r w:rsidRPr="00122317">
        <w:tab/>
        <w:t>unless the addition, deletion or alteration, or the doing of the thing, is necessary to do one or more of the things specified in the warrant; or</w:t>
      </w:r>
    </w:p>
    <w:p w:rsidR="00E44EBE" w:rsidRPr="00122317" w:rsidRDefault="00E44EBE" w:rsidP="00122317">
      <w:pPr>
        <w:pStyle w:val="paragraph"/>
      </w:pPr>
      <w:r w:rsidRPr="00122317">
        <w:tab/>
        <w:t>(b)</w:t>
      </w:r>
      <w:r w:rsidRPr="00122317">
        <w:tab/>
        <w:t>cause any other material loss or damage to other persons lawfully using a computer.</w:t>
      </w:r>
    </w:p>
    <w:p w:rsidR="00E44EBE" w:rsidRPr="00122317" w:rsidRDefault="00E44EBE" w:rsidP="00122317">
      <w:pPr>
        <w:pStyle w:val="subsection"/>
      </w:pPr>
      <w:r w:rsidRPr="00122317">
        <w:tab/>
        <w:t>(4C)</w:t>
      </w:r>
      <w:r w:rsidRPr="00122317">
        <w:tab/>
        <w:t xml:space="preserve">It is immaterial whether a thing mentioned in </w:t>
      </w:r>
      <w:r w:rsidR="00122317" w:rsidRPr="00122317">
        <w:t>subsection (</w:t>
      </w:r>
      <w:r w:rsidRPr="00122317">
        <w:t>4A) is done:</w:t>
      </w:r>
    </w:p>
    <w:p w:rsidR="00E44EBE" w:rsidRPr="00122317" w:rsidRDefault="00E44EBE" w:rsidP="00122317">
      <w:pPr>
        <w:pStyle w:val="paragraph"/>
      </w:pPr>
      <w:r w:rsidRPr="00122317">
        <w:tab/>
        <w:t>(a)</w:t>
      </w:r>
      <w:r w:rsidRPr="00122317">
        <w:tab/>
        <w:t>at the warrant premises; or</w:t>
      </w:r>
    </w:p>
    <w:p w:rsidR="00E44EBE" w:rsidRPr="00122317" w:rsidRDefault="00E44EBE" w:rsidP="00122317">
      <w:pPr>
        <w:pStyle w:val="paragraph"/>
      </w:pPr>
      <w:r w:rsidRPr="00122317">
        <w:tab/>
        <w:t>(b)</w:t>
      </w:r>
      <w:r w:rsidRPr="00122317">
        <w:tab/>
        <w:t>at any other place.</w:t>
      </w:r>
    </w:p>
    <w:p w:rsidR="003906B5" w:rsidRPr="00122317" w:rsidRDefault="00F27C72" w:rsidP="00122317">
      <w:pPr>
        <w:pStyle w:val="ItemHead"/>
      </w:pPr>
      <w:r w:rsidRPr="00122317">
        <w:t>5</w:t>
      </w:r>
      <w:r w:rsidR="003906B5" w:rsidRPr="00122317">
        <w:t xml:space="preserve">  After section</w:t>
      </w:r>
      <w:r w:rsidR="00122317" w:rsidRPr="00122317">
        <w:t> </w:t>
      </w:r>
      <w:r w:rsidR="003906B5" w:rsidRPr="00122317">
        <w:t>199</w:t>
      </w:r>
    </w:p>
    <w:p w:rsidR="003906B5" w:rsidRPr="00122317" w:rsidRDefault="003906B5" w:rsidP="00122317">
      <w:pPr>
        <w:pStyle w:val="Item"/>
      </w:pPr>
      <w:r w:rsidRPr="00122317">
        <w:t>Insert:</w:t>
      </w:r>
    </w:p>
    <w:p w:rsidR="003906B5" w:rsidRPr="00122317" w:rsidRDefault="003906B5" w:rsidP="00122317">
      <w:pPr>
        <w:pStyle w:val="ActHead5"/>
      </w:pPr>
      <w:bookmarkStart w:id="145" w:name="_Toc532048850"/>
      <w:r w:rsidRPr="00122317">
        <w:rPr>
          <w:rStyle w:val="CharSectno"/>
        </w:rPr>
        <w:t>199A</w:t>
      </w:r>
      <w:r w:rsidRPr="00122317">
        <w:t xml:space="preserve">  When search warrants relating to persons can be issued</w:t>
      </w:r>
      <w:bookmarkEnd w:id="145"/>
    </w:p>
    <w:p w:rsidR="003906B5" w:rsidRPr="00122317" w:rsidRDefault="003906B5" w:rsidP="00122317">
      <w:pPr>
        <w:pStyle w:val="subsection"/>
      </w:pPr>
      <w:r w:rsidRPr="00122317">
        <w:tab/>
        <w:t>(1)</w:t>
      </w:r>
      <w:r w:rsidRPr="00122317">
        <w:tab/>
        <w:t xml:space="preserve">A judicial officer may issue a warrant authorising an ordinary search or a frisk search of a person if the judicial officer is satisfied, by information on oath or affirmation, that there are reasonable grounds for suspecting that the person has in </w:t>
      </w:r>
      <w:r w:rsidR="000A3210" w:rsidRPr="00122317">
        <w:t xml:space="preserve">the person’s </w:t>
      </w:r>
      <w:r w:rsidRPr="00122317">
        <w:t xml:space="preserve">possession, or will within the next 72 hours have in </w:t>
      </w:r>
      <w:r w:rsidR="000A3210" w:rsidRPr="00122317">
        <w:t xml:space="preserve">the person’s </w:t>
      </w:r>
      <w:r w:rsidRPr="00122317">
        <w:t>possession, any computer, or data storage device, that is evidential material</w:t>
      </w:r>
      <w:r w:rsidR="00090706" w:rsidRPr="00122317">
        <w:t>.</w:t>
      </w:r>
    </w:p>
    <w:p w:rsidR="003906B5" w:rsidRPr="00122317" w:rsidRDefault="003906B5" w:rsidP="00122317">
      <w:pPr>
        <w:pStyle w:val="subsection"/>
      </w:pPr>
      <w:r w:rsidRPr="00122317">
        <w:tab/>
        <w:t>(2)</w:t>
      </w:r>
      <w:r w:rsidRPr="00122317">
        <w:tab/>
        <w:t xml:space="preserve">If the person applying for the warrant has, at any time previously, applied for a warrant under this section relating to the same person, </w:t>
      </w:r>
      <w:r w:rsidR="000A3210" w:rsidRPr="00122317">
        <w:lastRenderedPageBreak/>
        <w:t>the person applying for the warrant</w:t>
      </w:r>
      <w:r w:rsidRPr="00122317">
        <w:t xml:space="preserve"> must state particulars of those applications, and their outcome, in the information</w:t>
      </w:r>
      <w:r w:rsidR="00090706" w:rsidRPr="00122317">
        <w:t>.</w:t>
      </w:r>
    </w:p>
    <w:p w:rsidR="003906B5" w:rsidRPr="00122317" w:rsidRDefault="003906B5" w:rsidP="00122317">
      <w:pPr>
        <w:pStyle w:val="subsection"/>
      </w:pPr>
      <w:r w:rsidRPr="00122317">
        <w:tab/>
        <w:t>(3)</w:t>
      </w:r>
      <w:r w:rsidRPr="00122317">
        <w:tab/>
        <w:t>If a judicial officer issues a warrant, the judicial officer is to state in the warrant:</w:t>
      </w:r>
    </w:p>
    <w:p w:rsidR="003906B5" w:rsidRPr="00122317" w:rsidRDefault="003906B5" w:rsidP="00122317">
      <w:pPr>
        <w:pStyle w:val="paragraph"/>
      </w:pPr>
      <w:r w:rsidRPr="00122317">
        <w:tab/>
        <w:t>(a)</w:t>
      </w:r>
      <w:r w:rsidRPr="00122317">
        <w:tab/>
        <w:t>the offence to which the warrant relates; and</w:t>
      </w:r>
    </w:p>
    <w:p w:rsidR="003906B5" w:rsidRPr="00122317" w:rsidRDefault="003906B5" w:rsidP="00122317">
      <w:pPr>
        <w:pStyle w:val="paragraph"/>
      </w:pPr>
      <w:r w:rsidRPr="00122317">
        <w:tab/>
        <w:t>(b)</w:t>
      </w:r>
      <w:r w:rsidRPr="00122317">
        <w:tab/>
        <w:t>the name or description of the person to whom the warrant relates; and</w:t>
      </w:r>
    </w:p>
    <w:p w:rsidR="003906B5" w:rsidRPr="00122317" w:rsidRDefault="003906B5" w:rsidP="00122317">
      <w:pPr>
        <w:pStyle w:val="paragraph"/>
      </w:pPr>
      <w:r w:rsidRPr="00122317">
        <w:tab/>
        <w:t>(c)</w:t>
      </w:r>
      <w:r w:rsidRPr="00122317">
        <w:tab/>
        <w:t xml:space="preserve">the name of the authorised person who, unless </w:t>
      </w:r>
      <w:r w:rsidR="000A3210" w:rsidRPr="00122317">
        <w:t xml:space="preserve">the authorised person </w:t>
      </w:r>
      <w:r w:rsidRPr="00122317">
        <w:t>inserts the name of another authorised person in the warrant, is to be responsible for executing the warrant; and</w:t>
      </w:r>
    </w:p>
    <w:p w:rsidR="003906B5" w:rsidRPr="00122317" w:rsidRDefault="003906B5" w:rsidP="00122317">
      <w:pPr>
        <w:pStyle w:val="paragraph"/>
      </w:pPr>
      <w:r w:rsidRPr="00122317">
        <w:tab/>
        <w:t>(d)</w:t>
      </w:r>
      <w:r w:rsidRPr="00122317">
        <w:tab/>
        <w:t xml:space="preserve">the time at which the warrant expires (see </w:t>
      </w:r>
      <w:r w:rsidR="00122317" w:rsidRPr="00122317">
        <w:t>subsection (</w:t>
      </w:r>
      <w:r w:rsidRPr="00122317">
        <w:t>4)); and</w:t>
      </w:r>
    </w:p>
    <w:p w:rsidR="003906B5" w:rsidRPr="00122317" w:rsidRDefault="003906B5" w:rsidP="00122317">
      <w:pPr>
        <w:pStyle w:val="paragraph"/>
      </w:pPr>
      <w:r w:rsidRPr="00122317">
        <w:tab/>
        <w:t>(e)</w:t>
      </w:r>
      <w:r w:rsidRPr="00122317">
        <w:tab/>
        <w:t>whether the warrant may be executed at any time or only during particular hours</w:t>
      </w:r>
      <w:r w:rsidR="00090706" w:rsidRPr="00122317">
        <w:t>.</w:t>
      </w:r>
    </w:p>
    <w:p w:rsidR="003906B5" w:rsidRPr="00122317" w:rsidRDefault="003906B5" w:rsidP="00122317">
      <w:pPr>
        <w:pStyle w:val="subsection"/>
      </w:pPr>
      <w:r w:rsidRPr="00122317">
        <w:tab/>
        <w:t>(4)</w:t>
      </w:r>
      <w:r w:rsidRPr="00122317">
        <w:tab/>
        <w:t xml:space="preserve">The time stated in the warrant under </w:t>
      </w:r>
      <w:r w:rsidR="00122317" w:rsidRPr="00122317">
        <w:t>paragraph (</w:t>
      </w:r>
      <w:r w:rsidRPr="00122317">
        <w:t>3)(d) as the time at which the warrant expires must be a time that is not later than the end of the seventh day after the day on which the warrant is issued</w:t>
      </w:r>
      <w:r w:rsidR="00090706" w:rsidRPr="00122317">
        <w:t>.</w:t>
      </w:r>
    </w:p>
    <w:p w:rsidR="003906B5" w:rsidRPr="00122317" w:rsidRDefault="003906B5" w:rsidP="00122317">
      <w:pPr>
        <w:pStyle w:val="notetext"/>
      </w:pPr>
      <w:r w:rsidRPr="00122317">
        <w:t>Example:</w:t>
      </w:r>
      <w:r w:rsidRPr="00122317">
        <w:tab/>
        <w:t xml:space="preserve">If a warrant is issued at </w:t>
      </w:r>
      <w:smartTag w:uri="urn:schemas-microsoft-com:office:smarttags" w:element="time">
        <w:smartTagPr>
          <w:attr w:name="Minute" w:val="0"/>
          <w:attr w:name="Hour" w:val="15"/>
        </w:smartTagPr>
        <w:r w:rsidRPr="00122317">
          <w:t>3 pm</w:t>
        </w:r>
      </w:smartTag>
      <w:r w:rsidRPr="00122317">
        <w:t xml:space="preserve"> on a Monday, the expiry time specified must not be later than </w:t>
      </w:r>
      <w:smartTag w:uri="urn:schemas-microsoft-com:office:smarttags" w:element="time">
        <w:smartTagPr>
          <w:attr w:name="Minute" w:val="0"/>
          <w:attr w:name="Hour" w:val="0"/>
        </w:smartTagPr>
        <w:r w:rsidRPr="00122317">
          <w:t>midnight</w:t>
        </w:r>
      </w:smartTag>
      <w:r w:rsidRPr="00122317">
        <w:t xml:space="preserve"> on Monday in the following week</w:t>
      </w:r>
      <w:r w:rsidR="00090706" w:rsidRPr="00122317">
        <w:t>.</w:t>
      </w:r>
    </w:p>
    <w:p w:rsidR="003906B5" w:rsidRPr="00122317" w:rsidRDefault="003906B5" w:rsidP="00122317">
      <w:pPr>
        <w:pStyle w:val="subsection"/>
      </w:pPr>
      <w:r w:rsidRPr="00122317">
        <w:tab/>
        <w:t>(5)</w:t>
      </w:r>
      <w:r w:rsidRPr="00122317">
        <w:tab/>
        <w:t>The judicial officer is also to state, in a warrant in relation to a person:</w:t>
      </w:r>
    </w:p>
    <w:p w:rsidR="003906B5" w:rsidRPr="00122317" w:rsidRDefault="003906B5" w:rsidP="00122317">
      <w:pPr>
        <w:pStyle w:val="paragraph"/>
      </w:pPr>
      <w:r w:rsidRPr="00122317">
        <w:tab/>
        <w:t>(a)</w:t>
      </w:r>
      <w:r w:rsidRPr="00122317">
        <w:tab/>
        <w:t>that the warrant authorises the seizure of a computer or data storage device found, in the course of the search, on or in the possession of the person or in a recently used conveyance, if the executing officer or a person assisting believes on reasonable grounds that:</w:t>
      </w:r>
    </w:p>
    <w:p w:rsidR="003906B5" w:rsidRPr="00122317" w:rsidRDefault="003906B5" w:rsidP="00122317">
      <w:pPr>
        <w:pStyle w:val="paragraphsub"/>
      </w:pPr>
      <w:r w:rsidRPr="00122317">
        <w:tab/>
        <w:t>(i)</w:t>
      </w:r>
      <w:r w:rsidRPr="00122317">
        <w:tab/>
        <w:t>the computer or device is evidential material in relation to an offence to which the warrant relates; and</w:t>
      </w:r>
    </w:p>
    <w:p w:rsidR="003906B5" w:rsidRPr="00122317" w:rsidRDefault="003906B5" w:rsidP="00122317">
      <w:pPr>
        <w:pStyle w:val="paragraphsub"/>
      </w:pPr>
      <w:r w:rsidRPr="00122317">
        <w:tab/>
        <w:t>(ii)</w:t>
      </w:r>
      <w:r w:rsidRPr="00122317">
        <w:tab/>
        <w:t>the seizure of the computer or device is necessary to prevent its concealment, loss or destruction or its use in committing an offence; and</w:t>
      </w:r>
    </w:p>
    <w:p w:rsidR="003906B5" w:rsidRPr="00122317" w:rsidRDefault="003906B5" w:rsidP="00122317">
      <w:pPr>
        <w:pStyle w:val="paragraph"/>
      </w:pPr>
      <w:r w:rsidRPr="00122317">
        <w:tab/>
        <w:t>(b)</w:t>
      </w:r>
      <w:r w:rsidRPr="00122317">
        <w:tab/>
        <w:t>the kind of search of a person that the warrant authorises</w:t>
      </w:r>
      <w:r w:rsidR="00090706" w:rsidRPr="00122317">
        <w:t>.</w:t>
      </w:r>
    </w:p>
    <w:p w:rsidR="003906B5" w:rsidRPr="00122317" w:rsidRDefault="003906B5" w:rsidP="00122317">
      <w:pPr>
        <w:pStyle w:val="subsection"/>
      </w:pPr>
      <w:r w:rsidRPr="00122317">
        <w:tab/>
        <w:t>(6)</w:t>
      </w:r>
      <w:r w:rsidRPr="00122317">
        <w:tab/>
      </w:r>
      <w:r w:rsidR="00122317" w:rsidRPr="00122317">
        <w:t>Paragraph (</w:t>
      </w:r>
      <w:r w:rsidRPr="00122317">
        <w:t xml:space="preserve">3)(d) and </w:t>
      </w:r>
      <w:r w:rsidR="00122317" w:rsidRPr="00122317">
        <w:t>subsection (</w:t>
      </w:r>
      <w:r w:rsidRPr="00122317">
        <w:t>4) do not prevent the issue of successive warrants in relation to the same person</w:t>
      </w:r>
      <w:r w:rsidR="00090706" w:rsidRPr="00122317">
        <w:t>.</w:t>
      </w:r>
    </w:p>
    <w:p w:rsidR="003906B5" w:rsidRPr="00122317" w:rsidRDefault="003906B5" w:rsidP="00122317">
      <w:pPr>
        <w:pStyle w:val="ActHead5"/>
      </w:pPr>
      <w:bookmarkStart w:id="146" w:name="_Toc532048851"/>
      <w:r w:rsidRPr="00122317">
        <w:rPr>
          <w:rStyle w:val="CharSectno"/>
        </w:rPr>
        <w:lastRenderedPageBreak/>
        <w:t>199B</w:t>
      </w:r>
      <w:r w:rsidRPr="00122317">
        <w:t xml:space="preserve">  The things that are authorised by a search warrant relating to </w:t>
      </w:r>
      <w:r w:rsidR="00DD6299" w:rsidRPr="00122317">
        <w:t xml:space="preserve">a </w:t>
      </w:r>
      <w:r w:rsidRPr="00122317">
        <w:t>person</w:t>
      </w:r>
      <w:bookmarkEnd w:id="146"/>
    </w:p>
    <w:p w:rsidR="003906B5" w:rsidRPr="00122317" w:rsidRDefault="00E44EBE" w:rsidP="00122317">
      <w:pPr>
        <w:pStyle w:val="subsection"/>
      </w:pPr>
      <w:r w:rsidRPr="00122317">
        <w:tab/>
        <w:t>(1)</w:t>
      </w:r>
      <w:r w:rsidRPr="00122317">
        <w:tab/>
      </w:r>
      <w:r w:rsidR="003906B5" w:rsidRPr="00122317">
        <w:t>A warrant that is in force in relation to a person (the</w:t>
      </w:r>
      <w:r w:rsidR="003906B5" w:rsidRPr="00122317">
        <w:rPr>
          <w:b/>
          <w:i/>
        </w:rPr>
        <w:t xml:space="preserve"> target person</w:t>
      </w:r>
      <w:r w:rsidR="003906B5" w:rsidRPr="00122317">
        <w:t>) authorises the executing officer or person assisting:</w:t>
      </w:r>
    </w:p>
    <w:p w:rsidR="003906B5" w:rsidRPr="00122317" w:rsidRDefault="003906B5" w:rsidP="00122317">
      <w:pPr>
        <w:pStyle w:val="paragraph"/>
      </w:pPr>
      <w:r w:rsidRPr="00122317">
        <w:tab/>
        <w:t>(a)</w:t>
      </w:r>
      <w:r w:rsidRPr="00122317">
        <w:tab/>
        <w:t>to search:</w:t>
      </w:r>
    </w:p>
    <w:p w:rsidR="003906B5" w:rsidRPr="00122317" w:rsidRDefault="003906B5" w:rsidP="00122317">
      <w:pPr>
        <w:pStyle w:val="paragraphsub"/>
      </w:pPr>
      <w:r w:rsidRPr="00122317">
        <w:tab/>
        <w:t>(i)</w:t>
      </w:r>
      <w:r w:rsidRPr="00122317">
        <w:tab/>
        <w:t>the target person as specified in the warrant; and</w:t>
      </w:r>
    </w:p>
    <w:p w:rsidR="003906B5" w:rsidRPr="00122317" w:rsidRDefault="003906B5" w:rsidP="00122317">
      <w:pPr>
        <w:pStyle w:val="paragraphsub"/>
      </w:pPr>
      <w:r w:rsidRPr="00122317">
        <w:tab/>
        <w:t>(ii)</w:t>
      </w:r>
      <w:r w:rsidRPr="00122317">
        <w:tab/>
        <w:t>any recently used conveyance;</w:t>
      </w:r>
    </w:p>
    <w:p w:rsidR="003906B5" w:rsidRPr="00122317" w:rsidRDefault="003906B5" w:rsidP="00122317">
      <w:pPr>
        <w:pStyle w:val="paragraph"/>
      </w:pPr>
      <w:r w:rsidRPr="00122317">
        <w:tab/>
      </w:r>
      <w:r w:rsidRPr="00122317">
        <w:tab/>
        <w:t>for computers or data storage devices of the kind specified in the warrant; and</w:t>
      </w:r>
    </w:p>
    <w:p w:rsidR="003906B5" w:rsidRPr="00122317" w:rsidRDefault="003906B5" w:rsidP="00122317">
      <w:pPr>
        <w:pStyle w:val="paragraph"/>
      </w:pPr>
      <w:r w:rsidRPr="00122317">
        <w:tab/>
        <w:t>(b)</w:t>
      </w:r>
      <w:r w:rsidRPr="00122317">
        <w:tab/>
        <w:t>to:</w:t>
      </w:r>
    </w:p>
    <w:p w:rsidR="003906B5" w:rsidRPr="00122317" w:rsidRDefault="003906B5" w:rsidP="00122317">
      <w:pPr>
        <w:pStyle w:val="paragraphsub"/>
      </w:pPr>
      <w:r w:rsidRPr="00122317">
        <w:tab/>
        <w:t>(i)</w:t>
      </w:r>
      <w:r w:rsidRPr="00122317">
        <w:tab/>
        <w:t>seize computers or data storage devices of that kind; or</w:t>
      </w:r>
    </w:p>
    <w:p w:rsidR="003906B5" w:rsidRPr="00122317" w:rsidRDefault="003906B5" w:rsidP="00122317">
      <w:pPr>
        <w:pStyle w:val="paragraphsub"/>
      </w:pPr>
      <w:r w:rsidRPr="00122317">
        <w:tab/>
        <w:t>(ii)</w:t>
      </w:r>
      <w:r w:rsidRPr="00122317">
        <w:tab/>
        <w:t>record fingerprints from computers or data storage devices; or</w:t>
      </w:r>
    </w:p>
    <w:p w:rsidR="003906B5" w:rsidRPr="00122317" w:rsidRDefault="003906B5" w:rsidP="00122317">
      <w:pPr>
        <w:pStyle w:val="paragraphsub"/>
      </w:pPr>
      <w:r w:rsidRPr="00122317">
        <w:tab/>
        <w:t>(iii)</w:t>
      </w:r>
      <w:r w:rsidRPr="00122317">
        <w:tab/>
        <w:t>to take samples for forensic purposes from computers or data storage devices;</w:t>
      </w:r>
    </w:p>
    <w:p w:rsidR="003906B5" w:rsidRPr="00122317" w:rsidRDefault="003906B5" w:rsidP="00122317">
      <w:pPr>
        <w:pStyle w:val="paragraph"/>
      </w:pPr>
      <w:r w:rsidRPr="00122317">
        <w:tab/>
      </w:r>
      <w:r w:rsidRPr="00122317">
        <w:tab/>
        <w:t>found in the course of the search; and</w:t>
      </w:r>
    </w:p>
    <w:p w:rsidR="003906B5" w:rsidRPr="00122317" w:rsidRDefault="003906B5" w:rsidP="00122317">
      <w:pPr>
        <w:pStyle w:val="paragraph"/>
      </w:pPr>
      <w:r w:rsidRPr="00122317">
        <w:tab/>
        <w:t>(c)</w:t>
      </w:r>
      <w:r w:rsidRPr="00122317">
        <w:tab/>
        <w:t>to seize other things found on or in the possession of the target person or in the conveyance in the course of the search that the executing officer or person assisting believ</w:t>
      </w:r>
      <w:r w:rsidR="005E5779" w:rsidRPr="00122317">
        <w:t>es on reasonable grounds to be:</w:t>
      </w:r>
    </w:p>
    <w:p w:rsidR="003906B5" w:rsidRPr="00122317" w:rsidRDefault="005E5779" w:rsidP="00122317">
      <w:pPr>
        <w:pStyle w:val="paragraphsub"/>
      </w:pPr>
      <w:r w:rsidRPr="00122317">
        <w:tab/>
        <w:t>(</w:t>
      </w:r>
      <w:r w:rsidR="003906B5" w:rsidRPr="00122317">
        <w:t>i)</w:t>
      </w:r>
      <w:r w:rsidR="003906B5" w:rsidRPr="00122317">
        <w:tab/>
        <w:t>prohibited goods</w:t>
      </w:r>
      <w:r w:rsidR="00DD6299" w:rsidRPr="00122317">
        <w:t xml:space="preserve"> that are unlawfully carried by the </w:t>
      </w:r>
      <w:r w:rsidR="00E44EBE" w:rsidRPr="00122317">
        <w:t xml:space="preserve">target </w:t>
      </w:r>
      <w:r w:rsidR="00DD6299" w:rsidRPr="00122317">
        <w:t>person</w:t>
      </w:r>
      <w:r w:rsidR="003906B5" w:rsidRPr="00122317">
        <w:t>; or</w:t>
      </w:r>
    </w:p>
    <w:p w:rsidR="003906B5" w:rsidRPr="00122317" w:rsidRDefault="005E5779" w:rsidP="00122317">
      <w:pPr>
        <w:pStyle w:val="paragraphsub"/>
      </w:pPr>
      <w:r w:rsidRPr="00122317">
        <w:tab/>
        <w:t>(ii</w:t>
      </w:r>
      <w:r w:rsidR="003906B5" w:rsidRPr="00122317">
        <w:t>)</w:t>
      </w:r>
      <w:r w:rsidR="003906B5" w:rsidRPr="00122317">
        <w:tab/>
        <w:t>seizable items</w:t>
      </w:r>
      <w:r w:rsidR="00090706" w:rsidRPr="00122317">
        <w:t>.</w:t>
      </w:r>
    </w:p>
    <w:p w:rsidR="00077B3A" w:rsidRPr="00122317" w:rsidRDefault="00E44EBE" w:rsidP="00122317">
      <w:pPr>
        <w:pStyle w:val="subsection"/>
      </w:pPr>
      <w:r w:rsidRPr="00122317">
        <w:tab/>
        <w:t>(2)</w:t>
      </w:r>
      <w:r w:rsidRPr="00122317">
        <w:tab/>
      </w:r>
      <w:r w:rsidR="00077B3A" w:rsidRPr="00122317">
        <w:t xml:space="preserve">A warrant that is in force </w:t>
      </w:r>
      <w:r w:rsidRPr="00122317">
        <w:t>in relation to a person (the</w:t>
      </w:r>
      <w:r w:rsidRPr="00122317">
        <w:rPr>
          <w:b/>
          <w:i/>
        </w:rPr>
        <w:t xml:space="preserve"> target person</w:t>
      </w:r>
      <w:r w:rsidRPr="00122317">
        <w:t xml:space="preserve">) </w:t>
      </w:r>
      <w:r w:rsidR="00077B3A" w:rsidRPr="00122317">
        <w:t xml:space="preserve">authorises the executing officer or a </w:t>
      </w:r>
      <w:r w:rsidRPr="00122317">
        <w:t>person</w:t>
      </w:r>
      <w:r w:rsidR="00077B3A" w:rsidRPr="00122317">
        <w:t xml:space="preserve"> assisting:</w:t>
      </w:r>
    </w:p>
    <w:p w:rsidR="00077B3A" w:rsidRPr="00122317" w:rsidRDefault="00077B3A" w:rsidP="00122317">
      <w:pPr>
        <w:pStyle w:val="paragraph"/>
      </w:pPr>
      <w:r w:rsidRPr="00122317">
        <w:tab/>
        <w:t>(a)</w:t>
      </w:r>
      <w:r w:rsidRPr="00122317">
        <w:tab/>
        <w:t>to use:</w:t>
      </w:r>
    </w:p>
    <w:p w:rsidR="00077B3A" w:rsidRPr="00122317" w:rsidRDefault="00077B3A" w:rsidP="00122317">
      <w:pPr>
        <w:pStyle w:val="paragraphsub"/>
      </w:pPr>
      <w:r w:rsidRPr="00122317">
        <w:tab/>
        <w:t>(i)</w:t>
      </w:r>
      <w:r w:rsidRPr="00122317">
        <w:tab/>
        <w:t>a computer, or data storage device, found in the course of a search authorised under the warrant; or</w:t>
      </w:r>
    </w:p>
    <w:p w:rsidR="00077B3A" w:rsidRPr="00122317" w:rsidRDefault="00077B3A" w:rsidP="00122317">
      <w:pPr>
        <w:pStyle w:val="paragraphsub"/>
      </w:pPr>
      <w:r w:rsidRPr="00122317">
        <w:tab/>
        <w:t>(ii)</w:t>
      </w:r>
      <w:r w:rsidRPr="00122317">
        <w:tab/>
        <w:t>a telecommunications facility operated or provided by the Commonwealth or a carrier; or</w:t>
      </w:r>
    </w:p>
    <w:p w:rsidR="00077B3A" w:rsidRPr="00122317" w:rsidRDefault="00077B3A" w:rsidP="00122317">
      <w:pPr>
        <w:pStyle w:val="paragraphsub"/>
      </w:pPr>
      <w:r w:rsidRPr="00122317">
        <w:tab/>
        <w:t>(iii)</w:t>
      </w:r>
      <w:r w:rsidRPr="00122317">
        <w:tab/>
        <w:t>any other electronic equipment; or</w:t>
      </w:r>
    </w:p>
    <w:p w:rsidR="00077B3A" w:rsidRPr="00122317" w:rsidRDefault="00077B3A" w:rsidP="00122317">
      <w:pPr>
        <w:pStyle w:val="paragraphsub"/>
      </w:pPr>
      <w:r w:rsidRPr="00122317">
        <w:tab/>
        <w:t>(iv)</w:t>
      </w:r>
      <w:r w:rsidRPr="00122317">
        <w:tab/>
        <w:t>a data storage device;</w:t>
      </w:r>
    </w:p>
    <w:p w:rsidR="00077B3A" w:rsidRPr="00122317" w:rsidRDefault="00077B3A" w:rsidP="00122317">
      <w:pPr>
        <w:pStyle w:val="paragraph"/>
      </w:pPr>
      <w:r w:rsidRPr="00122317">
        <w:tab/>
      </w:r>
      <w:r w:rsidRPr="00122317">
        <w:tab/>
        <w:t xml:space="preserve">for the purpose of obtaining access to data (the </w:t>
      </w:r>
      <w:r w:rsidRPr="00122317">
        <w:rPr>
          <w:b/>
          <w:i/>
        </w:rPr>
        <w:t>relevant data</w:t>
      </w:r>
      <w:r w:rsidRPr="00122317">
        <w:t xml:space="preserve">) that is held in the computer or device mentioned in </w:t>
      </w:r>
      <w:r w:rsidR="00122317" w:rsidRPr="00122317">
        <w:t>subparagraph (</w:t>
      </w:r>
      <w:r w:rsidRPr="00122317">
        <w:t xml:space="preserve">i) at any time when the warrant is in force, in </w:t>
      </w:r>
      <w:r w:rsidRPr="00122317">
        <w:lastRenderedPageBreak/>
        <w:t>order to determine whether the relevant data is evidential material of a kind specified in the warrant; and</w:t>
      </w:r>
    </w:p>
    <w:p w:rsidR="00077B3A" w:rsidRPr="00122317" w:rsidRDefault="00077B3A" w:rsidP="00122317">
      <w:pPr>
        <w:pStyle w:val="paragraph"/>
      </w:pPr>
      <w:r w:rsidRPr="00122317">
        <w:tab/>
        <w:t>(b)</w:t>
      </w:r>
      <w:r w:rsidRPr="00122317">
        <w:tab/>
        <w:t xml:space="preserve">if necessary to achieve the purpose mentioned in </w:t>
      </w:r>
      <w:r w:rsidR="00122317" w:rsidRPr="00122317">
        <w:t>paragraph (</w:t>
      </w:r>
      <w:r w:rsidRPr="00122317">
        <w:t xml:space="preserve">a)—to add, copy, delete or alter other data in the computer or device mentioned in </w:t>
      </w:r>
      <w:r w:rsidR="00122317" w:rsidRPr="00122317">
        <w:t>subparagraph (</w:t>
      </w:r>
      <w:r w:rsidRPr="00122317">
        <w:t>a)(i); and</w:t>
      </w:r>
    </w:p>
    <w:p w:rsidR="00077B3A" w:rsidRPr="00122317" w:rsidRDefault="00077B3A" w:rsidP="00122317">
      <w:pPr>
        <w:pStyle w:val="paragraph"/>
      </w:pPr>
      <w:r w:rsidRPr="00122317">
        <w:tab/>
        <w:t>(c)</w:t>
      </w:r>
      <w:r w:rsidRPr="00122317">
        <w:tab/>
        <w:t>if, having regard to other methods (if any) of obtaining access to the relevant data which are likely to be as effective, it is reasonable in all the circumstances to do so:</w:t>
      </w:r>
    </w:p>
    <w:p w:rsidR="00077B3A" w:rsidRPr="00122317" w:rsidRDefault="00077B3A" w:rsidP="00122317">
      <w:pPr>
        <w:pStyle w:val="paragraphsub"/>
      </w:pPr>
      <w:r w:rsidRPr="00122317">
        <w:tab/>
        <w:t>(i)</w:t>
      </w:r>
      <w:r w:rsidRPr="00122317">
        <w:tab/>
        <w:t>to use any other computer or a communication in transit to access the relevant data; and</w:t>
      </w:r>
    </w:p>
    <w:p w:rsidR="00077B3A" w:rsidRPr="00122317" w:rsidRDefault="00077B3A" w:rsidP="00122317">
      <w:pPr>
        <w:pStyle w:val="paragraphsub"/>
      </w:pPr>
      <w:r w:rsidRPr="00122317">
        <w:tab/>
        <w:t>(ii)</w:t>
      </w:r>
      <w:r w:rsidRPr="00122317">
        <w:tab/>
        <w:t>if necessary to achieve that purpose—to add, copy, delete or alter other data in the computer or the communication in transit; and</w:t>
      </w:r>
    </w:p>
    <w:p w:rsidR="00077B3A" w:rsidRPr="00122317" w:rsidRDefault="00077B3A" w:rsidP="00122317">
      <w:pPr>
        <w:pStyle w:val="paragraph"/>
      </w:pPr>
      <w:r w:rsidRPr="00122317">
        <w:tab/>
        <w:t>(d)</w:t>
      </w:r>
      <w:r w:rsidRPr="00122317">
        <w:tab/>
        <w:t>to copy any data to which access has been obtained, and that:</w:t>
      </w:r>
    </w:p>
    <w:p w:rsidR="00077B3A" w:rsidRPr="00122317" w:rsidRDefault="00077B3A" w:rsidP="00122317">
      <w:pPr>
        <w:pStyle w:val="paragraphsub"/>
      </w:pPr>
      <w:r w:rsidRPr="00122317">
        <w:tab/>
        <w:t>(i)</w:t>
      </w:r>
      <w:r w:rsidRPr="00122317">
        <w:tab/>
        <w:t>appears to be relevant for the purposes of determining whether the relevant data is evidential material of a kind specified in the warrant; or</w:t>
      </w:r>
    </w:p>
    <w:p w:rsidR="00077B3A" w:rsidRPr="00122317" w:rsidRDefault="00077B3A" w:rsidP="00122317">
      <w:pPr>
        <w:pStyle w:val="paragraphsub"/>
      </w:pPr>
      <w:r w:rsidRPr="00122317">
        <w:tab/>
        <w:t>(ii)</w:t>
      </w:r>
      <w:r w:rsidRPr="00122317">
        <w:tab/>
        <w:t>is evidential material of a kind specified in the warrant; and</w:t>
      </w:r>
    </w:p>
    <w:p w:rsidR="00077B3A" w:rsidRPr="00122317" w:rsidRDefault="00077B3A" w:rsidP="00122317">
      <w:pPr>
        <w:pStyle w:val="paragraph"/>
      </w:pPr>
      <w:r w:rsidRPr="00122317">
        <w:tab/>
        <w:t>(e)</w:t>
      </w:r>
      <w:r w:rsidRPr="00122317">
        <w:tab/>
        <w:t>to do any other thing reasonably incidental to any of the above.</w:t>
      </w:r>
    </w:p>
    <w:p w:rsidR="00077B3A" w:rsidRPr="00122317" w:rsidRDefault="00077B3A" w:rsidP="00122317">
      <w:pPr>
        <w:pStyle w:val="notetext"/>
      </w:pPr>
      <w:r w:rsidRPr="00122317">
        <w:t>Note:</w:t>
      </w:r>
      <w:r w:rsidRPr="00122317">
        <w:tab/>
        <w:t>As a result of the warrant, a person who, by means of a telecommunications facility, obtains access to data stored in a computer etc. will not commit an offence under Part</w:t>
      </w:r>
      <w:r w:rsidR="00122317" w:rsidRPr="00122317">
        <w:t> </w:t>
      </w:r>
      <w:r w:rsidRPr="00122317">
        <w:t xml:space="preserve">10.7 of the </w:t>
      </w:r>
      <w:r w:rsidRPr="00122317">
        <w:rPr>
          <w:i/>
        </w:rPr>
        <w:t>Criminal Code</w:t>
      </w:r>
      <w:r w:rsidRPr="00122317">
        <w:t xml:space="preserve"> or equivalent State or Territory laws (provided that the person acts within the authority of the warrant).</w:t>
      </w:r>
    </w:p>
    <w:p w:rsidR="00077B3A" w:rsidRPr="00122317" w:rsidRDefault="00E44EBE" w:rsidP="00122317">
      <w:pPr>
        <w:pStyle w:val="subsection"/>
      </w:pPr>
      <w:r w:rsidRPr="00122317">
        <w:tab/>
        <w:t>(3)</w:t>
      </w:r>
      <w:r w:rsidRPr="00122317">
        <w:tab/>
      </w:r>
      <w:r w:rsidR="00122317" w:rsidRPr="00122317">
        <w:t>Subsection (</w:t>
      </w:r>
      <w:r w:rsidRPr="00122317">
        <w:t>2</w:t>
      </w:r>
      <w:r w:rsidR="00077B3A" w:rsidRPr="00122317">
        <w:t>) does not authorise the addition, deletion or alteration of data, or the doing of any thing, that is likely to:</w:t>
      </w:r>
    </w:p>
    <w:p w:rsidR="00077B3A" w:rsidRPr="00122317" w:rsidRDefault="00077B3A" w:rsidP="00122317">
      <w:pPr>
        <w:pStyle w:val="paragraph"/>
      </w:pPr>
      <w:r w:rsidRPr="00122317">
        <w:tab/>
        <w:t>(a)</w:t>
      </w:r>
      <w:r w:rsidRPr="00122317">
        <w:tab/>
        <w:t>materially interfere with, interrupt or obstruct:</w:t>
      </w:r>
    </w:p>
    <w:p w:rsidR="00077B3A" w:rsidRPr="00122317" w:rsidRDefault="00077B3A" w:rsidP="00122317">
      <w:pPr>
        <w:pStyle w:val="paragraphsub"/>
      </w:pPr>
      <w:r w:rsidRPr="00122317">
        <w:tab/>
        <w:t>(i)</w:t>
      </w:r>
      <w:r w:rsidRPr="00122317">
        <w:tab/>
        <w:t>a communication in transit; or</w:t>
      </w:r>
    </w:p>
    <w:p w:rsidR="00077B3A" w:rsidRPr="00122317" w:rsidRDefault="00077B3A" w:rsidP="00122317">
      <w:pPr>
        <w:pStyle w:val="paragraphsub"/>
      </w:pPr>
      <w:r w:rsidRPr="00122317">
        <w:tab/>
        <w:t>(ii)</w:t>
      </w:r>
      <w:r w:rsidRPr="00122317">
        <w:tab/>
        <w:t>the lawful use by other persons of a computer;</w:t>
      </w:r>
    </w:p>
    <w:p w:rsidR="00077B3A" w:rsidRPr="00122317" w:rsidRDefault="00077B3A" w:rsidP="00122317">
      <w:pPr>
        <w:pStyle w:val="paragraph"/>
      </w:pPr>
      <w:r w:rsidRPr="00122317">
        <w:tab/>
      </w:r>
      <w:r w:rsidRPr="00122317">
        <w:tab/>
        <w:t>unless the addition, deletion or alteration, or the doing of the thing, is necessary to do one or more of the things specified in the warrant; or</w:t>
      </w:r>
    </w:p>
    <w:p w:rsidR="00077B3A" w:rsidRPr="00122317" w:rsidRDefault="00077B3A" w:rsidP="00122317">
      <w:pPr>
        <w:pStyle w:val="paragraph"/>
      </w:pPr>
      <w:r w:rsidRPr="00122317">
        <w:tab/>
        <w:t>(b)</w:t>
      </w:r>
      <w:r w:rsidRPr="00122317">
        <w:tab/>
        <w:t>cause any other material loss or damage to other persons lawfully using a computer.</w:t>
      </w:r>
    </w:p>
    <w:p w:rsidR="00077B3A" w:rsidRPr="00122317" w:rsidRDefault="00E44EBE" w:rsidP="00122317">
      <w:pPr>
        <w:pStyle w:val="subsection"/>
      </w:pPr>
      <w:r w:rsidRPr="00122317">
        <w:lastRenderedPageBreak/>
        <w:tab/>
        <w:t>(4)</w:t>
      </w:r>
      <w:r w:rsidRPr="00122317">
        <w:tab/>
      </w:r>
      <w:r w:rsidR="00077B3A" w:rsidRPr="00122317">
        <w:t xml:space="preserve">It is immaterial whether a thing mentioned in </w:t>
      </w:r>
      <w:r w:rsidR="00122317" w:rsidRPr="00122317">
        <w:t>subsection (</w:t>
      </w:r>
      <w:r w:rsidRPr="00122317">
        <w:t>2</w:t>
      </w:r>
      <w:r w:rsidR="00077B3A" w:rsidRPr="00122317">
        <w:t>) is done:</w:t>
      </w:r>
    </w:p>
    <w:p w:rsidR="00077B3A" w:rsidRPr="00122317" w:rsidRDefault="00077B3A" w:rsidP="00122317">
      <w:pPr>
        <w:pStyle w:val="paragraph"/>
      </w:pPr>
      <w:r w:rsidRPr="00122317">
        <w:tab/>
        <w:t>(a)</w:t>
      </w:r>
      <w:r w:rsidRPr="00122317">
        <w:tab/>
      </w:r>
      <w:r w:rsidR="00E44EBE" w:rsidRPr="00122317">
        <w:t>in the presence of the target person</w:t>
      </w:r>
      <w:r w:rsidRPr="00122317">
        <w:t>; or</w:t>
      </w:r>
    </w:p>
    <w:p w:rsidR="00077B3A" w:rsidRPr="00122317" w:rsidRDefault="00077B3A" w:rsidP="00122317">
      <w:pPr>
        <w:pStyle w:val="paragraph"/>
      </w:pPr>
      <w:r w:rsidRPr="00122317">
        <w:tab/>
        <w:t>(b)</w:t>
      </w:r>
      <w:r w:rsidRPr="00122317">
        <w:tab/>
        <w:t>at any other place.</w:t>
      </w:r>
    </w:p>
    <w:p w:rsidR="003906B5" w:rsidRPr="00122317" w:rsidRDefault="00E44EBE" w:rsidP="00122317">
      <w:pPr>
        <w:pStyle w:val="subsection"/>
      </w:pPr>
      <w:r w:rsidRPr="00122317">
        <w:tab/>
        <w:t>(5)</w:t>
      </w:r>
      <w:r w:rsidRPr="00122317">
        <w:tab/>
      </w:r>
      <w:r w:rsidR="003906B5" w:rsidRPr="00122317">
        <w:t>If the warrant states that it may be executed only during particular hours, the warrant must not be executed outside those hours</w:t>
      </w:r>
      <w:r w:rsidR="00090706" w:rsidRPr="00122317">
        <w:t>.</w:t>
      </w:r>
    </w:p>
    <w:p w:rsidR="003906B5" w:rsidRPr="00122317" w:rsidRDefault="00E44EBE" w:rsidP="00122317">
      <w:pPr>
        <w:pStyle w:val="subsection"/>
      </w:pPr>
      <w:r w:rsidRPr="00122317">
        <w:tab/>
        <w:t>(6)</w:t>
      </w:r>
      <w:r w:rsidRPr="00122317">
        <w:tab/>
      </w:r>
      <w:r w:rsidR="003906B5" w:rsidRPr="00122317">
        <w:t>If the warrant authorises an ordinary search or a frisk search of the target person, a search of the target person different from that so authorised must not be done under the warrant</w:t>
      </w:r>
      <w:r w:rsidR="00090706" w:rsidRPr="00122317">
        <w:t>.</w:t>
      </w:r>
    </w:p>
    <w:p w:rsidR="00A03762" w:rsidRPr="00122317" w:rsidRDefault="00A03762" w:rsidP="00122317">
      <w:pPr>
        <w:pStyle w:val="ItemHead"/>
      </w:pPr>
      <w:r w:rsidRPr="00122317">
        <w:t>5A  Subsection</w:t>
      </w:r>
      <w:r w:rsidR="00122317" w:rsidRPr="00122317">
        <w:t> </w:t>
      </w:r>
      <w:r w:rsidRPr="00122317">
        <w:t>200(1)</w:t>
      </w:r>
    </w:p>
    <w:p w:rsidR="00A03762" w:rsidRPr="00122317" w:rsidRDefault="00A03762" w:rsidP="00122317">
      <w:pPr>
        <w:pStyle w:val="Item"/>
      </w:pPr>
      <w:r w:rsidRPr="00122317">
        <w:t>Omit “executing officer or a person assisting”, substitute “executing officer of a warrant in relation to premises, or a person assisting,”.</w:t>
      </w:r>
    </w:p>
    <w:p w:rsidR="004A4094" w:rsidRPr="00122317" w:rsidRDefault="004A4094" w:rsidP="00122317">
      <w:pPr>
        <w:pStyle w:val="ItemHead"/>
      </w:pPr>
      <w:r w:rsidRPr="00122317">
        <w:t>5AA  Subsection</w:t>
      </w:r>
      <w:r w:rsidR="00122317" w:rsidRPr="00122317">
        <w:t> </w:t>
      </w:r>
      <w:r w:rsidRPr="00122317">
        <w:t>200(2)</w:t>
      </w:r>
    </w:p>
    <w:p w:rsidR="004A4094" w:rsidRPr="00122317" w:rsidRDefault="004A4094" w:rsidP="00122317">
      <w:pPr>
        <w:pStyle w:val="Item"/>
      </w:pPr>
      <w:r w:rsidRPr="00122317">
        <w:t>Omit “thing found at the premises”, substitute “thing found at warrant premises, or a thing found during a search under a warrant that is in force in relation to a person,”.</w:t>
      </w:r>
    </w:p>
    <w:p w:rsidR="00A03762" w:rsidRPr="00122317" w:rsidRDefault="00A03762" w:rsidP="00122317">
      <w:pPr>
        <w:pStyle w:val="ItemHead"/>
      </w:pPr>
      <w:r w:rsidRPr="00122317">
        <w:t>5B  Paragraph 200(2)(b)</w:t>
      </w:r>
    </w:p>
    <w:p w:rsidR="00A03762" w:rsidRPr="00122317" w:rsidRDefault="00A03762" w:rsidP="00122317">
      <w:pPr>
        <w:pStyle w:val="Item"/>
      </w:pPr>
      <w:r w:rsidRPr="00122317">
        <w:t>Repeal the paragraph, substitute:</w:t>
      </w:r>
    </w:p>
    <w:p w:rsidR="00A03762" w:rsidRPr="00122317" w:rsidRDefault="00A03762" w:rsidP="00122317">
      <w:pPr>
        <w:pStyle w:val="paragraph"/>
      </w:pPr>
      <w:r w:rsidRPr="00122317">
        <w:tab/>
        <w:t>(b)</w:t>
      </w:r>
      <w:r w:rsidRPr="00122317">
        <w:tab/>
        <w:t>for a thing found at warrant premises—the occupier of the premises consents in writing; or</w:t>
      </w:r>
    </w:p>
    <w:p w:rsidR="00A03762" w:rsidRPr="00122317" w:rsidRDefault="00A03762" w:rsidP="00122317">
      <w:pPr>
        <w:pStyle w:val="paragraph"/>
      </w:pPr>
      <w:r w:rsidRPr="00122317">
        <w:tab/>
        <w:t>(c)</w:t>
      </w:r>
      <w:r w:rsidRPr="00122317">
        <w:tab/>
        <w:t>for a thing found during a search under a warrant that is in force in relation to a person—the person consents in writing.</w:t>
      </w:r>
    </w:p>
    <w:p w:rsidR="00A03762" w:rsidRPr="00122317" w:rsidRDefault="00A03762" w:rsidP="00122317">
      <w:pPr>
        <w:pStyle w:val="ItemHead"/>
      </w:pPr>
      <w:r w:rsidRPr="00122317">
        <w:t>5C  Paragraph 200(3)(a)</w:t>
      </w:r>
    </w:p>
    <w:p w:rsidR="00A03762" w:rsidRPr="00122317" w:rsidRDefault="00A03762" w:rsidP="00122317">
      <w:pPr>
        <w:pStyle w:val="Item"/>
      </w:pPr>
      <w:r w:rsidRPr="00122317">
        <w:t xml:space="preserve">Omit “occupier”, substitute “person referred to in </w:t>
      </w:r>
      <w:r w:rsidR="00122317" w:rsidRPr="00122317">
        <w:t>paragraph (</w:t>
      </w:r>
      <w:r w:rsidRPr="00122317">
        <w:t>2)(b) or (c) (as the case requires)”.</w:t>
      </w:r>
    </w:p>
    <w:p w:rsidR="00A03762" w:rsidRPr="00122317" w:rsidRDefault="00A03762" w:rsidP="00122317">
      <w:pPr>
        <w:pStyle w:val="ItemHead"/>
      </w:pPr>
      <w:r w:rsidRPr="00122317">
        <w:t>5D  Paragraph 200(3)(b)</w:t>
      </w:r>
    </w:p>
    <w:p w:rsidR="00A03762" w:rsidRPr="00122317" w:rsidRDefault="00A03762" w:rsidP="00122317">
      <w:pPr>
        <w:pStyle w:val="Item"/>
      </w:pPr>
      <w:r w:rsidRPr="00122317">
        <w:t>Omit “the occupier”, substitute “that person”.</w:t>
      </w:r>
    </w:p>
    <w:p w:rsidR="003906B5" w:rsidRPr="00122317" w:rsidRDefault="00F27C72" w:rsidP="00122317">
      <w:pPr>
        <w:pStyle w:val="ItemHead"/>
      </w:pPr>
      <w:r w:rsidRPr="00122317">
        <w:t>6</w:t>
      </w:r>
      <w:r w:rsidR="003906B5" w:rsidRPr="00122317">
        <w:t xml:space="preserve">  Subsection</w:t>
      </w:r>
      <w:r w:rsidR="00122317" w:rsidRPr="00122317">
        <w:t> </w:t>
      </w:r>
      <w:r w:rsidR="003906B5" w:rsidRPr="00122317">
        <w:t>200(3A)</w:t>
      </w:r>
    </w:p>
    <w:p w:rsidR="003906B5" w:rsidRPr="00122317" w:rsidRDefault="003906B5" w:rsidP="00122317">
      <w:pPr>
        <w:pStyle w:val="Item"/>
      </w:pPr>
      <w:r w:rsidRPr="00122317">
        <w:t xml:space="preserve">Omit </w:t>
      </w:r>
      <w:r w:rsidR="00932B20" w:rsidRPr="00122317">
        <w:t>“</w:t>
      </w:r>
      <w:r w:rsidRPr="00122317">
        <w:t>72 hours</w:t>
      </w:r>
      <w:r w:rsidR="00090706" w:rsidRPr="00122317">
        <w:t>.</w:t>
      </w:r>
      <w:r w:rsidR="00932B20" w:rsidRPr="00122317">
        <w:t>”</w:t>
      </w:r>
      <w:r w:rsidRPr="00122317">
        <w:t>, substitute:</w:t>
      </w:r>
    </w:p>
    <w:p w:rsidR="003906B5" w:rsidRPr="00122317" w:rsidRDefault="003906B5" w:rsidP="00122317">
      <w:pPr>
        <w:pStyle w:val="subsection"/>
      </w:pPr>
      <w:r w:rsidRPr="00122317">
        <w:tab/>
      </w:r>
      <w:r w:rsidRPr="00122317">
        <w:tab/>
        <w:t>whichever of the following is applicable:</w:t>
      </w:r>
    </w:p>
    <w:p w:rsidR="003906B5" w:rsidRPr="00122317" w:rsidRDefault="003906B5" w:rsidP="00122317">
      <w:pPr>
        <w:pStyle w:val="paragraph"/>
      </w:pPr>
      <w:r w:rsidRPr="00122317">
        <w:lastRenderedPageBreak/>
        <w:tab/>
        <w:t>(a)</w:t>
      </w:r>
      <w:r w:rsidRPr="00122317">
        <w:tab/>
        <w:t>if the thing is a computer or data storage device—30 days;</w:t>
      </w:r>
    </w:p>
    <w:p w:rsidR="003906B5" w:rsidRPr="00122317" w:rsidRDefault="003906B5" w:rsidP="00122317">
      <w:pPr>
        <w:pStyle w:val="paragraph"/>
      </w:pPr>
      <w:r w:rsidRPr="00122317">
        <w:tab/>
        <w:t>(b)</w:t>
      </w:r>
      <w:r w:rsidRPr="00122317">
        <w:tab/>
        <w:t>otherwise—72 hours</w:t>
      </w:r>
      <w:r w:rsidR="00090706" w:rsidRPr="00122317">
        <w:t>.</w:t>
      </w:r>
    </w:p>
    <w:p w:rsidR="003906B5" w:rsidRPr="00122317" w:rsidRDefault="00F27C72" w:rsidP="00122317">
      <w:pPr>
        <w:pStyle w:val="ItemHead"/>
      </w:pPr>
      <w:r w:rsidRPr="00122317">
        <w:t>7</w:t>
      </w:r>
      <w:r w:rsidR="003906B5" w:rsidRPr="00122317">
        <w:t xml:space="preserve">  Subsection</w:t>
      </w:r>
      <w:r w:rsidR="00122317" w:rsidRPr="00122317">
        <w:t> </w:t>
      </w:r>
      <w:r w:rsidR="003906B5" w:rsidRPr="00122317">
        <w:t>200(3B)</w:t>
      </w:r>
    </w:p>
    <w:p w:rsidR="003906B5" w:rsidRPr="00122317" w:rsidRDefault="003906B5" w:rsidP="00122317">
      <w:pPr>
        <w:pStyle w:val="Item"/>
      </w:pPr>
      <w:r w:rsidRPr="00122317">
        <w:t xml:space="preserve">Omit </w:t>
      </w:r>
      <w:r w:rsidR="00932B20" w:rsidRPr="00122317">
        <w:t>“</w:t>
      </w:r>
      <w:r w:rsidRPr="00122317">
        <w:t>72 hours</w:t>
      </w:r>
      <w:r w:rsidR="00932B20" w:rsidRPr="00122317">
        <w:t>”</w:t>
      </w:r>
      <w:r w:rsidRPr="00122317">
        <w:t xml:space="preserve">, substitute </w:t>
      </w:r>
      <w:r w:rsidR="00932B20" w:rsidRPr="00122317">
        <w:t>“</w:t>
      </w:r>
      <w:r w:rsidRPr="00122317">
        <w:t xml:space="preserve">the time applicable under </w:t>
      </w:r>
      <w:r w:rsidR="00122317" w:rsidRPr="00122317">
        <w:t>subsection (</w:t>
      </w:r>
      <w:r w:rsidRPr="00122317">
        <w:t>3A)</w:t>
      </w:r>
      <w:r w:rsidR="00932B20" w:rsidRPr="00122317">
        <w:t>”</w:t>
      </w:r>
      <w:r w:rsidR="00090706" w:rsidRPr="00122317">
        <w:t>.</w:t>
      </w:r>
    </w:p>
    <w:p w:rsidR="0005337D" w:rsidRPr="00122317" w:rsidRDefault="0005337D" w:rsidP="00122317">
      <w:pPr>
        <w:pStyle w:val="ItemHead"/>
      </w:pPr>
      <w:r w:rsidRPr="00122317">
        <w:t>7A  Subsection</w:t>
      </w:r>
      <w:r w:rsidR="00122317" w:rsidRPr="00122317">
        <w:t> </w:t>
      </w:r>
      <w:r w:rsidRPr="00122317">
        <w:t>200(3C)</w:t>
      </w:r>
    </w:p>
    <w:p w:rsidR="0005337D" w:rsidRPr="00122317" w:rsidRDefault="0005337D" w:rsidP="00122317">
      <w:pPr>
        <w:pStyle w:val="Item"/>
      </w:pPr>
      <w:r w:rsidRPr="00122317">
        <w:t xml:space="preserve">Omit “occupier of the premises, and the occupier”, substitute “person referred to in </w:t>
      </w:r>
      <w:r w:rsidR="00122317" w:rsidRPr="00122317">
        <w:t>paragraph (</w:t>
      </w:r>
      <w:r w:rsidRPr="00122317">
        <w:t>2)(b) or (c) (as the case requires), and that person”.</w:t>
      </w:r>
    </w:p>
    <w:p w:rsidR="003906B5" w:rsidRPr="00122317" w:rsidRDefault="00F27C72" w:rsidP="00122317">
      <w:pPr>
        <w:pStyle w:val="ItemHead"/>
      </w:pPr>
      <w:r w:rsidRPr="00122317">
        <w:t>8</w:t>
      </w:r>
      <w:r w:rsidR="003906B5" w:rsidRPr="00122317">
        <w:t xml:space="preserve">  After subsection</w:t>
      </w:r>
      <w:r w:rsidR="00122317" w:rsidRPr="00122317">
        <w:t> </w:t>
      </w:r>
      <w:r w:rsidR="003906B5" w:rsidRPr="00122317">
        <w:t>200(3C)</w:t>
      </w:r>
    </w:p>
    <w:p w:rsidR="003906B5" w:rsidRPr="00122317" w:rsidRDefault="003906B5" w:rsidP="00122317">
      <w:pPr>
        <w:pStyle w:val="Item"/>
      </w:pPr>
      <w:r w:rsidRPr="00122317">
        <w:t>Insert:</w:t>
      </w:r>
    </w:p>
    <w:p w:rsidR="003906B5" w:rsidRPr="00122317" w:rsidRDefault="003906B5" w:rsidP="00122317">
      <w:pPr>
        <w:pStyle w:val="subsection"/>
      </w:pPr>
      <w:r w:rsidRPr="00122317">
        <w:tab/>
        <w:t>(3D)</w:t>
      </w:r>
      <w:r w:rsidRPr="00122317">
        <w:tab/>
        <w:t xml:space="preserve">If the thing is a computer or data storage device, a </w:t>
      </w:r>
      <w:r w:rsidR="00FC2E47" w:rsidRPr="00122317">
        <w:t>single extension cannot exceed 14</w:t>
      </w:r>
      <w:r w:rsidRPr="00122317">
        <w:t xml:space="preserve"> days</w:t>
      </w:r>
      <w:r w:rsidR="00090706" w:rsidRPr="00122317">
        <w:t>.</w:t>
      </w:r>
    </w:p>
    <w:p w:rsidR="009F2E91" w:rsidRPr="00122317" w:rsidRDefault="009F2E91" w:rsidP="00122317">
      <w:pPr>
        <w:pStyle w:val="ItemHead"/>
      </w:pPr>
      <w:r w:rsidRPr="00122317">
        <w:t>8AA  Subsection</w:t>
      </w:r>
      <w:r w:rsidR="00122317" w:rsidRPr="00122317">
        <w:t> </w:t>
      </w:r>
      <w:r w:rsidRPr="00122317">
        <w:t>200(4)</w:t>
      </w:r>
    </w:p>
    <w:p w:rsidR="009F2E91" w:rsidRPr="00122317" w:rsidRDefault="009F2E91" w:rsidP="00122317">
      <w:pPr>
        <w:pStyle w:val="Item"/>
      </w:pPr>
      <w:r w:rsidRPr="00122317">
        <w:t>Omit “executing officer or a person assisting”, substitute “executing officer of a warrant in relation to premises, or a person assisting,”.</w:t>
      </w:r>
    </w:p>
    <w:p w:rsidR="00E37063" w:rsidRPr="00122317" w:rsidRDefault="00E37063" w:rsidP="00122317">
      <w:pPr>
        <w:pStyle w:val="ItemHead"/>
      </w:pPr>
      <w:r w:rsidRPr="00122317">
        <w:t>8A  After section</w:t>
      </w:r>
      <w:r w:rsidR="00122317" w:rsidRPr="00122317">
        <w:t> </w:t>
      </w:r>
      <w:r w:rsidRPr="00122317">
        <w:t>201</w:t>
      </w:r>
    </w:p>
    <w:p w:rsidR="00E37063" w:rsidRPr="00122317" w:rsidRDefault="00E37063" w:rsidP="00122317">
      <w:pPr>
        <w:pStyle w:val="Item"/>
      </w:pPr>
      <w:r w:rsidRPr="00122317">
        <w:t>Insert:</w:t>
      </w:r>
    </w:p>
    <w:p w:rsidR="00E37063" w:rsidRPr="00122317" w:rsidRDefault="00E37063" w:rsidP="00122317">
      <w:pPr>
        <w:pStyle w:val="ActHead5"/>
      </w:pPr>
      <w:bookmarkStart w:id="147" w:name="_Toc532048852"/>
      <w:r w:rsidRPr="00122317">
        <w:rPr>
          <w:rStyle w:val="CharSectno"/>
        </w:rPr>
        <w:t>201AA</w:t>
      </w:r>
      <w:r w:rsidRPr="00122317">
        <w:t xml:space="preserve">  Use of electronic equipment at other place</w:t>
      </w:r>
      <w:bookmarkEnd w:id="147"/>
    </w:p>
    <w:p w:rsidR="00E37063" w:rsidRPr="00122317" w:rsidRDefault="00E37063" w:rsidP="00122317">
      <w:pPr>
        <w:pStyle w:val="subsection"/>
      </w:pPr>
      <w:r w:rsidRPr="00122317">
        <w:tab/>
        <w:t>(1)</w:t>
      </w:r>
      <w:r w:rsidRPr="00122317">
        <w:tab/>
        <w:t>If electronic equipment is moved to another place under subsection</w:t>
      </w:r>
      <w:r w:rsidR="00122317" w:rsidRPr="00122317">
        <w:t> </w:t>
      </w:r>
      <w:r w:rsidRPr="00122317">
        <w:t>200(2), the executing officer or a person assisting may operate the equipment to access data (including data held at another place).</w:t>
      </w:r>
    </w:p>
    <w:p w:rsidR="00E37063" w:rsidRPr="00122317" w:rsidRDefault="00E37063" w:rsidP="00122317">
      <w:pPr>
        <w:pStyle w:val="subsection"/>
      </w:pPr>
      <w:r w:rsidRPr="00122317">
        <w:tab/>
        <w:t>(2)</w:t>
      </w:r>
      <w:r w:rsidRPr="00122317">
        <w:tab/>
        <w:t xml:space="preserve">If the executing officer or person assisting suspects on reasonable grounds that any data accessed by operating the electronic equipment constitutes evidential material, </w:t>
      </w:r>
      <w:r w:rsidR="000A3210" w:rsidRPr="00122317">
        <w:t>the executing officer or person assisting</w:t>
      </w:r>
      <w:r w:rsidRPr="00122317">
        <w:t xml:space="preserve"> may copy any or all of the data accessed by operating the electronic equipment to a disk, tape or other associated device.</w:t>
      </w:r>
    </w:p>
    <w:p w:rsidR="00E37063" w:rsidRPr="00122317" w:rsidRDefault="000E666D" w:rsidP="00122317">
      <w:pPr>
        <w:pStyle w:val="subsection"/>
      </w:pPr>
      <w:r w:rsidRPr="00122317">
        <w:lastRenderedPageBreak/>
        <w:tab/>
        <w:t>(3</w:t>
      </w:r>
      <w:r w:rsidR="00E37063" w:rsidRPr="00122317">
        <w:t>)</w:t>
      </w:r>
      <w:r w:rsidR="00E37063" w:rsidRPr="00122317">
        <w:tab/>
        <w:t>If the Comptroller</w:t>
      </w:r>
      <w:r w:rsidR="00E23E18">
        <w:noBreakHyphen/>
      </w:r>
      <w:r w:rsidR="00E37063" w:rsidRPr="00122317">
        <w:t>General of Customs is satisfied that the data is not required (or is no longer required) for:</w:t>
      </w:r>
    </w:p>
    <w:p w:rsidR="00E37063" w:rsidRPr="00122317" w:rsidRDefault="00E37063" w:rsidP="00122317">
      <w:pPr>
        <w:pStyle w:val="paragraph"/>
      </w:pPr>
      <w:r w:rsidRPr="00122317">
        <w:tab/>
        <w:t>(a)</w:t>
      </w:r>
      <w:r w:rsidRPr="00122317">
        <w:tab/>
        <w:t xml:space="preserve">investigating an offence against </w:t>
      </w:r>
      <w:r w:rsidR="00415BD4" w:rsidRPr="00122317">
        <w:t>a</w:t>
      </w:r>
      <w:r w:rsidRPr="00122317">
        <w:t xml:space="preserve"> law of the Commonwealth, a State or a Territory; or</w:t>
      </w:r>
    </w:p>
    <w:p w:rsidR="00E37063" w:rsidRPr="00122317" w:rsidRDefault="00E37063" w:rsidP="00122317">
      <w:pPr>
        <w:pStyle w:val="paragraph"/>
      </w:pPr>
      <w:r w:rsidRPr="00122317">
        <w:tab/>
        <w:t>(b)</w:t>
      </w:r>
      <w:r w:rsidRPr="00122317">
        <w:tab/>
        <w:t>judicial proceedings or administrative review proceedings; or</w:t>
      </w:r>
    </w:p>
    <w:p w:rsidR="00E37063" w:rsidRPr="00122317" w:rsidRDefault="00E37063" w:rsidP="00122317">
      <w:pPr>
        <w:pStyle w:val="paragraph"/>
      </w:pPr>
      <w:r w:rsidRPr="00122317">
        <w:tab/>
        <w:t>(c)</w:t>
      </w:r>
      <w:r w:rsidRPr="00122317">
        <w:tab/>
        <w:t xml:space="preserve">investigating or resolving a complaint under the </w:t>
      </w:r>
      <w:r w:rsidRPr="00122317">
        <w:rPr>
          <w:i/>
        </w:rPr>
        <w:t>Ombudsman Act 1976</w:t>
      </w:r>
      <w:r w:rsidRPr="00122317">
        <w:t xml:space="preserve"> or the </w:t>
      </w:r>
      <w:r w:rsidRPr="00122317">
        <w:rPr>
          <w:i/>
        </w:rPr>
        <w:t>Privacy Act 1988</w:t>
      </w:r>
      <w:r w:rsidRPr="00122317">
        <w:t>;</w:t>
      </w:r>
    </w:p>
    <w:p w:rsidR="00E37063" w:rsidRPr="00122317" w:rsidRDefault="00E37063" w:rsidP="00122317">
      <w:pPr>
        <w:pStyle w:val="subsection2"/>
      </w:pPr>
      <w:r w:rsidRPr="00122317">
        <w:t>the Comptroller</w:t>
      </w:r>
      <w:r w:rsidR="00E23E18">
        <w:noBreakHyphen/>
      </w:r>
      <w:r w:rsidRPr="00122317">
        <w:t>General of Customs must arrange for:</w:t>
      </w:r>
    </w:p>
    <w:p w:rsidR="00E37063" w:rsidRPr="00122317" w:rsidRDefault="00E37063" w:rsidP="00122317">
      <w:pPr>
        <w:pStyle w:val="paragraph"/>
      </w:pPr>
      <w:r w:rsidRPr="00122317">
        <w:tab/>
        <w:t>(d)</w:t>
      </w:r>
      <w:r w:rsidRPr="00122317">
        <w:tab/>
        <w:t>the removal of the data from any device subject to customs control; and</w:t>
      </w:r>
    </w:p>
    <w:p w:rsidR="00E37063" w:rsidRPr="00122317" w:rsidRDefault="00E37063" w:rsidP="00122317">
      <w:pPr>
        <w:pStyle w:val="paragraph"/>
      </w:pPr>
      <w:r w:rsidRPr="00122317">
        <w:tab/>
        <w:t>(e)</w:t>
      </w:r>
      <w:r w:rsidRPr="00122317">
        <w:tab/>
        <w:t>the destruction of any other reproduction of the data subject to customs control.</w:t>
      </w:r>
    </w:p>
    <w:p w:rsidR="00E37063" w:rsidRPr="00122317" w:rsidRDefault="00E37063" w:rsidP="00122317">
      <w:pPr>
        <w:pStyle w:val="subsection"/>
      </w:pPr>
      <w:r w:rsidRPr="00122317">
        <w:tab/>
        <w:t>(4)</w:t>
      </w:r>
      <w:r w:rsidRPr="00122317">
        <w:tab/>
        <w:t xml:space="preserve">If the executing officer or a person assisting, after operating the equipment, finds that evidential material is accessible by doing so, </w:t>
      </w:r>
      <w:r w:rsidR="000A3210" w:rsidRPr="00122317">
        <w:t>the executing officer or person assisting</w:t>
      </w:r>
      <w:r w:rsidRPr="00122317">
        <w:t xml:space="preserve"> may:</w:t>
      </w:r>
    </w:p>
    <w:p w:rsidR="00E37063" w:rsidRPr="00122317" w:rsidRDefault="00E37063" w:rsidP="00122317">
      <w:pPr>
        <w:pStyle w:val="paragraph"/>
      </w:pPr>
      <w:r w:rsidRPr="00122317">
        <w:tab/>
        <w:t>(a)</w:t>
      </w:r>
      <w:r w:rsidRPr="00122317">
        <w:tab/>
        <w:t>seize the equipment and any disk, tape or other associated device; or</w:t>
      </w:r>
    </w:p>
    <w:p w:rsidR="00E37063" w:rsidRPr="00122317" w:rsidRDefault="00E37063" w:rsidP="00122317">
      <w:pPr>
        <w:pStyle w:val="paragraph"/>
      </w:pPr>
      <w:r w:rsidRPr="00122317">
        <w:tab/>
        <w:t>(b)</w:t>
      </w:r>
      <w:r w:rsidRPr="00122317">
        <w:tab/>
        <w:t>if the material can be put in documentary form—put the material in that form and seize the documents so produced.</w:t>
      </w:r>
    </w:p>
    <w:p w:rsidR="00E37063" w:rsidRPr="00122317" w:rsidRDefault="00E37063" w:rsidP="00122317">
      <w:pPr>
        <w:pStyle w:val="subsection"/>
      </w:pPr>
      <w:r w:rsidRPr="00122317">
        <w:tab/>
        <w:t>(5)</w:t>
      </w:r>
      <w:r w:rsidRPr="00122317">
        <w:tab/>
        <w:t xml:space="preserve">The executing officer or a person assisting may seize equipment under </w:t>
      </w:r>
      <w:r w:rsidR="00122317" w:rsidRPr="00122317">
        <w:t>paragraph (</w:t>
      </w:r>
      <w:r w:rsidRPr="00122317">
        <w:t>4)(a) only if:</w:t>
      </w:r>
    </w:p>
    <w:p w:rsidR="00E37063" w:rsidRPr="00122317" w:rsidRDefault="00E37063" w:rsidP="00122317">
      <w:pPr>
        <w:pStyle w:val="paragraph"/>
      </w:pPr>
      <w:r w:rsidRPr="00122317">
        <w:tab/>
        <w:t>(a)</w:t>
      </w:r>
      <w:r w:rsidRPr="00122317">
        <w:tab/>
        <w:t xml:space="preserve">it is not practicable to copy the data as mentioned in </w:t>
      </w:r>
      <w:r w:rsidR="00122317" w:rsidRPr="00122317">
        <w:t>subsection (</w:t>
      </w:r>
      <w:r w:rsidRPr="00122317">
        <w:t xml:space="preserve">2) or to put the material in documentary form as mentioned in </w:t>
      </w:r>
      <w:r w:rsidR="00122317" w:rsidRPr="00122317">
        <w:t>paragraph (</w:t>
      </w:r>
      <w:r w:rsidRPr="00122317">
        <w:t>4)(b); or</w:t>
      </w:r>
    </w:p>
    <w:p w:rsidR="00E37063" w:rsidRPr="00122317" w:rsidRDefault="00E37063" w:rsidP="00122317">
      <w:pPr>
        <w:pStyle w:val="paragraph"/>
      </w:pPr>
      <w:r w:rsidRPr="00122317">
        <w:tab/>
        <w:t>(b)</w:t>
      </w:r>
      <w:r w:rsidRPr="00122317">
        <w:tab/>
        <w:t>possession of the equipment by the person referred to in paragraph</w:t>
      </w:r>
      <w:r w:rsidR="00122317" w:rsidRPr="00122317">
        <w:t> </w:t>
      </w:r>
      <w:r w:rsidRPr="00122317">
        <w:t xml:space="preserve">200(2)(b) </w:t>
      </w:r>
      <w:r w:rsidR="0005337D" w:rsidRPr="00122317">
        <w:t xml:space="preserve">or (c) (as the case requires) </w:t>
      </w:r>
      <w:r w:rsidRPr="00122317">
        <w:t>could constitute an offence.</w:t>
      </w:r>
    </w:p>
    <w:p w:rsidR="003906B5" w:rsidRPr="00122317" w:rsidRDefault="00F27C72" w:rsidP="00122317">
      <w:pPr>
        <w:pStyle w:val="ItemHead"/>
      </w:pPr>
      <w:r w:rsidRPr="00122317">
        <w:t>9</w:t>
      </w:r>
      <w:r w:rsidR="003906B5" w:rsidRPr="00122317">
        <w:t xml:space="preserve">  Paragraphs 201A(1)(a), (b) and (c)</w:t>
      </w:r>
    </w:p>
    <w:p w:rsidR="003906B5" w:rsidRPr="00122317" w:rsidRDefault="003906B5" w:rsidP="00122317">
      <w:pPr>
        <w:pStyle w:val="Item"/>
      </w:pPr>
      <w:r w:rsidRPr="00122317">
        <w:t>Repeal the paragraphs, substitute:</w:t>
      </w:r>
    </w:p>
    <w:p w:rsidR="003906B5" w:rsidRPr="00122317" w:rsidRDefault="003906B5" w:rsidP="00122317">
      <w:pPr>
        <w:pStyle w:val="paragraph"/>
      </w:pPr>
      <w:r w:rsidRPr="00122317">
        <w:tab/>
        <w:t>(a)</w:t>
      </w:r>
      <w:r w:rsidRPr="00122317">
        <w:tab/>
        <w:t>access data held in, or accessible from, a computer or data storage device that:</w:t>
      </w:r>
    </w:p>
    <w:p w:rsidR="003906B5" w:rsidRPr="00122317" w:rsidRDefault="003906B5" w:rsidP="00122317">
      <w:pPr>
        <w:pStyle w:val="paragraphsub"/>
      </w:pPr>
      <w:r w:rsidRPr="00122317">
        <w:tab/>
        <w:t>(i)</w:t>
      </w:r>
      <w:r w:rsidRPr="00122317">
        <w:tab/>
        <w:t>is on warrant premises; or</w:t>
      </w:r>
    </w:p>
    <w:p w:rsidR="003906B5" w:rsidRPr="00122317" w:rsidRDefault="003906B5" w:rsidP="00122317">
      <w:pPr>
        <w:pStyle w:val="paragraphsub"/>
      </w:pPr>
      <w:r w:rsidRPr="00122317">
        <w:tab/>
        <w:t>(ii)</w:t>
      </w:r>
      <w:r w:rsidRPr="00122317">
        <w:tab/>
        <w:t>has been seized under this Subdivision; or</w:t>
      </w:r>
    </w:p>
    <w:p w:rsidR="003906B5" w:rsidRPr="00122317" w:rsidRDefault="003906B5" w:rsidP="00122317">
      <w:pPr>
        <w:pStyle w:val="paragraphsub"/>
      </w:pPr>
      <w:r w:rsidRPr="00122317">
        <w:tab/>
        <w:t>(iii)</w:t>
      </w:r>
      <w:r w:rsidRPr="00122317">
        <w:tab/>
        <w:t>is found in the course of an ordinary search of a person, or a frisk search of a person, authorised by a search warrant;</w:t>
      </w:r>
    </w:p>
    <w:p w:rsidR="003906B5" w:rsidRPr="00122317" w:rsidRDefault="003906B5" w:rsidP="00122317">
      <w:pPr>
        <w:pStyle w:val="paragraph"/>
      </w:pPr>
      <w:r w:rsidRPr="00122317">
        <w:lastRenderedPageBreak/>
        <w:tab/>
        <w:t>(b)</w:t>
      </w:r>
      <w:r w:rsidRPr="00122317">
        <w:tab/>
        <w:t xml:space="preserve">copy data held in, or accessible from, a computer, or data storage device, described in </w:t>
      </w:r>
      <w:r w:rsidR="00122317" w:rsidRPr="00122317">
        <w:t>paragraph (</w:t>
      </w:r>
      <w:r w:rsidRPr="00122317">
        <w:t>a) to another data storage device;</w:t>
      </w:r>
    </w:p>
    <w:p w:rsidR="003906B5" w:rsidRPr="00122317" w:rsidRDefault="003906B5" w:rsidP="00122317">
      <w:pPr>
        <w:pStyle w:val="paragraph"/>
      </w:pPr>
      <w:r w:rsidRPr="00122317">
        <w:tab/>
        <w:t>(c)</w:t>
      </w:r>
      <w:r w:rsidRPr="00122317">
        <w:tab/>
        <w:t>convert into documentary form or another form intelligible to an executing officer:</w:t>
      </w:r>
    </w:p>
    <w:p w:rsidR="003906B5" w:rsidRPr="00122317" w:rsidRDefault="003906B5" w:rsidP="00122317">
      <w:pPr>
        <w:pStyle w:val="paragraphsub"/>
      </w:pPr>
      <w:r w:rsidRPr="00122317">
        <w:tab/>
        <w:t>(i)</w:t>
      </w:r>
      <w:r w:rsidRPr="00122317">
        <w:tab/>
        <w:t xml:space="preserve">data held in, or accessible from, a computer, or data storage device, described in </w:t>
      </w:r>
      <w:r w:rsidR="00122317" w:rsidRPr="00122317">
        <w:t>paragraph (</w:t>
      </w:r>
      <w:r w:rsidRPr="00122317">
        <w:t>a); or</w:t>
      </w:r>
    </w:p>
    <w:p w:rsidR="003906B5" w:rsidRPr="00122317" w:rsidRDefault="003906B5" w:rsidP="00122317">
      <w:pPr>
        <w:pStyle w:val="paragraphsub"/>
      </w:pPr>
      <w:r w:rsidRPr="00122317">
        <w:tab/>
        <w:t>(ii)</w:t>
      </w:r>
      <w:r w:rsidRPr="00122317">
        <w:tab/>
        <w:t xml:space="preserve">data held in a data storage device to which the data was copied as described in </w:t>
      </w:r>
      <w:r w:rsidR="00122317" w:rsidRPr="00122317">
        <w:t>paragraph (</w:t>
      </w:r>
      <w:r w:rsidRPr="00122317">
        <w:t>b)</w:t>
      </w:r>
      <w:r w:rsidR="00090706" w:rsidRPr="00122317">
        <w:t>.</w:t>
      </w:r>
    </w:p>
    <w:p w:rsidR="003906B5" w:rsidRPr="00122317" w:rsidRDefault="00F27C72" w:rsidP="00122317">
      <w:pPr>
        <w:pStyle w:val="ItemHead"/>
      </w:pPr>
      <w:r w:rsidRPr="00122317">
        <w:t>10</w:t>
      </w:r>
      <w:r w:rsidR="003906B5" w:rsidRPr="00122317">
        <w:t xml:space="preserve">  Paragraph 201A(2)(a)</w:t>
      </w:r>
    </w:p>
    <w:p w:rsidR="003906B5" w:rsidRPr="00122317" w:rsidRDefault="003906B5" w:rsidP="00122317">
      <w:pPr>
        <w:pStyle w:val="Item"/>
      </w:pPr>
      <w:r w:rsidRPr="00122317">
        <w:t xml:space="preserve">After </w:t>
      </w:r>
      <w:r w:rsidR="00932B20" w:rsidRPr="00122317">
        <w:t>“</w:t>
      </w:r>
      <w:r w:rsidRPr="00122317">
        <w:t>the computer</w:t>
      </w:r>
      <w:r w:rsidR="00932B20" w:rsidRPr="00122317">
        <w:t>”</w:t>
      </w:r>
      <w:r w:rsidRPr="00122317">
        <w:t xml:space="preserve">, insert </w:t>
      </w:r>
      <w:r w:rsidR="00932B20" w:rsidRPr="00122317">
        <w:t>“</w:t>
      </w:r>
      <w:r w:rsidRPr="00122317">
        <w:t>or data storage device</w:t>
      </w:r>
      <w:r w:rsidR="00932B20" w:rsidRPr="00122317">
        <w:t>”</w:t>
      </w:r>
      <w:r w:rsidR="00090706" w:rsidRPr="00122317">
        <w:t>.</w:t>
      </w:r>
    </w:p>
    <w:p w:rsidR="003906B5" w:rsidRPr="00122317" w:rsidRDefault="00F27C72" w:rsidP="00122317">
      <w:pPr>
        <w:pStyle w:val="ItemHead"/>
      </w:pPr>
      <w:r w:rsidRPr="00122317">
        <w:t>11</w:t>
      </w:r>
      <w:r w:rsidR="003906B5" w:rsidRPr="00122317">
        <w:t xml:space="preserve">  Subparagraph 201A(2)(b)(ii)</w:t>
      </w:r>
    </w:p>
    <w:p w:rsidR="003906B5" w:rsidRPr="00122317" w:rsidRDefault="003906B5" w:rsidP="00122317">
      <w:pPr>
        <w:pStyle w:val="Item"/>
      </w:pPr>
      <w:r w:rsidRPr="00122317">
        <w:t xml:space="preserve">After </w:t>
      </w:r>
      <w:r w:rsidR="00932B20" w:rsidRPr="00122317">
        <w:t>“</w:t>
      </w:r>
      <w:r w:rsidRPr="00122317">
        <w:t>the computer</w:t>
      </w:r>
      <w:r w:rsidR="00932B20" w:rsidRPr="00122317">
        <w:t>”</w:t>
      </w:r>
      <w:r w:rsidRPr="00122317">
        <w:t xml:space="preserve">, insert </w:t>
      </w:r>
      <w:r w:rsidR="00932B20" w:rsidRPr="00122317">
        <w:t>“</w:t>
      </w:r>
      <w:r w:rsidRPr="00122317">
        <w:t>or device</w:t>
      </w:r>
      <w:r w:rsidR="00932B20" w:rsidRPr="00122317">
        <w:t>”</w:t>
      </w:r>
      <w:r w:rsidR="00090706" w:rsidRPr="00122317">
        <w:t>.</w:t>
      </w:r>
    </w:p>
    <w:p w:rsidR="003906B5" w:rsidRPr="00122317" w:rsidRDefault="00F27C72" w:rsidP="00122317">
      <w:pPr>
        <w:pStyle w:val="ItemHead"/>
      </w:pPr>
      <w:r w:rsidRPr="00122317">
        <w:t>12</w:t>
      </w:r>
      <w:r w:rsidR="003906B5" w:rsidRPr="00122317">
        <w:t xml:space="preserve">  Subparagraph 201A(2)(b)(iii)</w:t>
      </w:r>
    </w:p>
    <w:p w:rsidR="003906B5" w:rsidRPr="00122317" w:rsidRDefault="003906B5" w:rsidP="00122317">
      <w:pPr>
        <w:pStyle w:val="Item"/>
      </w:pPr>
      <w:r w:rsidRPr="00122317">
        <w:t xml:space="preserve">Omit </w:t>
      </w:r>
      <w:r w:rsidR="00932B20" w:rsidRPr="00122317">
        <w:t>“</w:t>
      </w:r>
      <w:r w:rsidRPr="00122317">
        <w:t>; and</w:t>
      </w:r>
      <w:r w:rsidR="00932B20" w:rsidRPr="00122317">
        <w:t>”</w:t>
      </w:r>
      <w:r w:rsidRPr="00122317">
        <w:t xml:space="preserve">, substitute </w:t>
      </w:r>
      <w:r w:rsidR="00932B20" w:rsidRPr="00122317">
        <w:t>“</w:t>
      </w:r>
      <w:r w:rsidRPr="00122317">
        <w:t>or device; or</w:t>
      </w:r>
      <w:r w:rsidR="00932B20" w:rsidRPr="00122317">
        <w:t>”</w:t>
      </w:r>
      <w:r w:rsidR="00090706" w:rsidRPr="00122317">
        <w:t>.</w:t>
      </w:r>
    </w:p>
    <w:p w:rsidR="003906B5" w:rsidRPr="00122317" w:rsidRDefault="00F27C72" w:rsidP="00122317">
      <w:pPr>
        <w:pStyle w:val="ItemHead"/>
      </w:pPr>
      <w:r w:rsidRPr="00122317">
        <w:t>13</w:t>
      </w:r>
      <w:r w:rsidR="003906B5" w:rsidRPr="00122317">
        <w:t xml:space="preserve">  At the end of paragraph</w:t>
      </w:r>
      <w:r w:rsidR="00122317" w:rsidRPr="00122317">
        <w:t> </w:t>
      </w:r>
      <w:r w:rsidR="003906B5" w:rsidRPr="00122317">
        <w:t>201A(2)(b)</w:t>
      </w:r>
    </w:p>
    <w:p w:rsidR="003906B5" w:rsidRPr="00122317" w:rsidRDefault="003906B5" w:rsidP="00122317">
      <w:pPr>
        <w:pStyle w:val="Item"/>
      </w:pPr>
      <w:r w:rsidRPr="00122317">
        <w:t>Add:</w:t>
      </w:r>
    </w:p>
    <w:p w:rsidR="003906B5" w:rsidRPr="00122317" w:rsidRDefault="003906B5" w:rsidP="00122317">
      <w:pPr>
        <w:pStyle w:val="paragraphsub"/>
      </w:pPr>
      <w:r w:rsidRPr="00122317">
        <w:tab/>
        <w:t>(iv)</w:t>
      </w:r>
      <w:r w:rsidRPr="00122317">
        <w:tab/>
        <w:t>a person engaged under a contract for services by the owner or lessee of the computer or device; or</w:t>
      </w:r>
    </w:p>
    <w:p w:rsidR="003906B5" w:rsidRPr="00122317" w:rsidRDefault="003906B5" w:rsidP="00122317">
      <w:pPr>
        <w:pStyle w:val="paragraphsub"/>
      </w:pPr>
      <w:r w:rsidRPr="00122317">
        <w:tab/>
        <w:t>(v)</w:t>
      </w:r>
      <w:r w:rsidRPr="00122317">
        <w:tab/>
        <w:t>a person who uses or has used the computer or device; or</w:t>
      </w:r>
    </w:p>
    <w:p w:rsidR="003906B5" w:rsidRPr="00122317" w:rsidRDefault="003906B5" w:rsidP="00122317">
      <w:pPr>
        <w:pStyle w:val="paragraphsub"/>
      </w:pPr>
      <w:r w:rsidRPr="00122317">
        <w:tab/>
        <w:t>(vi)</w:t>
      </w:r>
      <w:r w:rsidRPr="00122317">
        <w:tab/>
        <w:t>a person who is or was a system administrator for the system including the computer or device; and</w:t>
      </w:r>
    </w:p>
    <w:p w:rsidR="003906B5" w:rsidRPr="00122317" w:rsidRDefault="00F27C72" w:rsidP="00122317">
      <w:pPr>
        <w:pStyle w:val="ItemHead"/>
      </w:pPr>
      <w:r w:rsidRPr="00122317">
        <w:t>14</w:t>
      </w:r>
      <w:r w:rsidR="003906B5" w:rsidRPr="00122317">
        <w:t xml:space="preserve">  Subparagraph 201A(2)(c)(i)</w:t>
      </w:r>
    </w:p>
    <w:p w:rsidR="003906B5" w:rsidRPr="00122317" w:rsidRDefault="003906B5" w:rsidP="00122317">
      <w:pPr>
        <w:pStyle w:val="Item"/>
      </w:pPr>
      <w:r w:rsidRPr="00122317">
        <w:t xml:space="preserve">After </w:t>
      </w:r>
      <w:r w:rsidR="00932B20" w:rsidRPr="00122317">
        <w:t>“</w:t>
      </w:r>
      <w:r w:rsidRPr="00122317">
        <w:t>the computer or</w:t>
      </w:r>
      <w:r w:rsidR="00932B20" w:rsidRPr="00122317">
        <w:t>”</w:t>
      </w:r>
      <w:r w:rsidRPr="00122317">
        <w:t xml:space="preserve">, insert </w:t>
      </w:r>
      <w:r w:rsidR="00932B20" w:rsidRPr="00122317">
        <w:t>“</w:t>
      </w:r>
      <w:r w:rsidRPr="00122317">
        <w:t>device or</w:t>
      </w:r>
      <w:r w:rsidR="00932B20" w:rsidRPr="00122317">
        <w:t>”</w:t>
      </w:r>
      <w:r w:rsidR="00090706" w:rsidRPr="00122317">
        <w:t>.</w:t>
      </w:r>
    </w:p>
    <w:p w:rsidR="003906B5" w:rsidRPr="00122317" w:rsidRDefault="00F27C72" w:rsidP="00122317">
      <w:pPr>
        <w:pStyle w:val="ItemHead"/>
      </w:pPr>
      <w:r w:rsidRPr="00122317">
        <w:t>15</w:t>
      </w:r>
      <w:r w:rsidR="003906B5" w:rsidRPr="00122317">
        <w:t xml:space="preserve">  Subparagraph 201A(2)(c)(i)</w:t>
      </w:r>
    </w:p>
    <w:p w:rsidR="003906B5" w:rsidRPr="00122317" w:rsidRDefault="003906B5" w:rsidP="00122317">
      <w:pPr>
        <w:pStyle w:val="Item"/>
      </w:pPr>
      <w:r w:rsidRPr="00122317">
        <w:t xml:space="preserve">After </w:t>
      </w:r>
      <w:r w:rsidR="00932B20" w:rsidRPr="00122317">
        <w:t>“</w:t>
      </w:r>
      <w:r w:rsidRPr="00122317">
        <w:t>which the computer</w:t>
      </w:r>
      <w:r w:rsidR="00932B20" w:rsidRPr="00122317">
        <w:t>”</w:t>
      </w:r>
      <w:r w:rsidRPr="00122317">
        <w:t xml:space="preserve">, insert </w:t>
      </w:r>
      <w:r w:rsidR="00932B20" w:rsidRPr="00122317">
        <w:t>“</w:t>
      </w:r>
      <w:r w:rsidRPr="00122317">
        <w:t>or device</w:t>
      </w:r>
      <w:r w:rsidR="00932B20" w:rsidRPr="00122317">
        <w:t>”</w:t>
      </w:r>
      <w:r w:rsidR="00090706" w:rsidRPr="00122317">
        <w:t>.</w:t>
      </w:r>
    </w:p>
    <w:p w:rsidR="003906B5" w:rsidRPr="00122317" w:rsidRDefault="00F27C72" w:rsidP="00122317">
      <w:pPr>
        <w:pStyle w:val="ItemHead"/>
      </w:pPr>
      <w:r w:rsidRPr="00122317">
        <w:t>16</w:t>
      </w:r>
      <w:r w:rsidR="003906B5" w:rsidRPr="00122317">
        <w:t xml:space="preserve">  Subparagraph 201A(2)(c)(i)</w:t>
      </w:r>
    </w:p>
    <w:p w:rsidR="003906B5" w:rsidRPr="00122317" w:rsidRDefault="003906B5" w:rsidP="00122317">
      <w:pPr>
        <w:pStyle w:val="Item"/>
      </w:pPr>
      <w:r w:rsidRPr="00122317">
        <w:t xml:space="preserve">After </w:t>
      </w:r>
      <w:r w:rsidR="00932B20" w:rsidRPr="00122317">
        <w:t>“</w:t>
      </w:r>
      <w:r w:rsidRPr="00122317">
        <w:t>forms</w:t>
      </w:r>
      <w:r w:rsidR="00932B20" w:rsidRPr="00122317">
        <w:t>”</w:t>
      </w:r>
      <w:r w:rsidRPr="00122317">
        <w:t xml:space="preserve">, insert </w:t>
      </w:r>
      <w:r w:rsidR="00932B20" w:rsidRPr="00122317">
        <w:t>“</w:t>
      </w:r>
      <w:r w:rsidRPr="00122317">
        <w:t>or formed</w:t>
      </w:r>
      <w:r w:rsidR="00932B20" w:rsidRPr="00122317">
        <w:t>”</w:t>
      </w:r>
      <w:r w:rsidR="00090706" w:rsidRPr="00122317">
        <w:t>.</w:t>
      </w:r>
    </w:p>
    <w:p w:rsidR="003906B5" w:rsidRPr="00122317" w:rsidRDefault="00F27C72" w:rsidP="00122317">
      <w:pPr>
        <w:pStyle w:val="ItemHead"/>
      </w:pPr>
      <w:r w:rsidRPr="00122317">
        <w:lastRenderedPageBreak/>
        <w:t>17</w:t>
      </w:r>
      <w:r w:rsidR="003906B5" w:rsidRPr="00122317">
        <w:t xml:space="preserve">  Subparagraph 201A(2)(c)(ii)</w:t>
      </w:r>
    </w:p>
    <w:p w:rsidR="003906B5" w:rsidRPr="00122317" w:rsidRDefault="003906B5" w:rsidP="00122317">
      <w:pPr>
        <w:pStyle w:val="Item"/>
      </w:pPr>
      <w:r w:rsidRPr="00122317">
        <w:t xml:space="preserve">After </w:t>
      </w:r>
      <w:r w:rsidR="00932B20" w:rsidRPr="00122317">
        <w:t>“</w:t>
      </w:r>
      <w:r w:rsidRPr="00122317">
        <w:t>the computer</w:t>
      </w:r>
      <w:r w:rsidR="00932B20" w:rsidRPr="00122317">
        <w:t>”</w:t>
      </w:r>
      <w:r w:rsidRPr="00122317">
        <w:t xml:space="preserve">, insert </w:t>
      </w:r>
      <w:r w:rsidR="00932B20" w:rsidRPr="00122317">
        <w:t>“</w:t>
      </w:r>
      <w:r w:rsidRPr="00122317">
        <w:t>or device</w:t>
      </w:r>
      <w:r w:rsidR="00932B20" w:rsidRPr="00122317">
        <w:t>”</w:t>
      </w:r>
      <w:r w:rsidR="00090706" w:rsidRPr="00122317">
        <w:t>.</w:t>
      </w:r>
    </w:p>
    <w:p w:rsidR="003906B5" w:rsidRPr="00122317" w:rsidRDefault="00F27C72" w:rsidP="00122317">
      <w:pPr>
        <w:pStyle w:val="ItemHead"/>
      </w:pPr>
      <w:r w:rsidRPr="00122317">
        <w:t>18</w:t>
      </w:r>
      <w:r w:rsidR="003906B5" w:rsidRPr="00122317">
        <w:t xml:space="preserve">  Subsection</w:t>
      </w:r>
      <w:r w:rsidR="00122317" w:rsidRPr="00122317">
        <w:t> </w:t>
      </w:r>
      <w:r w:rsidR="003906B5" w:rsidRPr="00122317">
        <w:t>201A(3)</w:t>
      </w:r>
    </w:p>
    <w:p w:rsidR="003906B5" w:rsidRPr="00122317" w:rsidRDefault="003906B5" w:rsidP="00122317">
      <w:pPr>
        <w:pStyle w:val="Item"/>
      </w:pPr>
      <w:r w:rsidRPr="00122317">
        <w:t>Repeal the subsection, substitute:</w:t>
      </w:r>
    </w:p>
    <w:p w:rsidR="003906B5" w:rsidRPr="00122317" w:rsidRDefault="003906B5" w:rsidP="00122317">
      <w:pPr>
        <w:pStyle w:val="SubsectionHead"/>
      </w:pPr>
      <w:r w:rsidRPr="00122317">
        <w:t>Offences</w:t>
      </w:r>
    </w:p>
    <w:p w:rsidR="003906B5" w:rsidRPr="00122317" w:rsidRDefault="003906B5" w:rsidP="00122317">
      <w:pPr>
        <w:pStyle w:val="subsection"/>
      </w:pPr>
      <w:r w:rsidRPr="00122317">
        <w:tab/>
        <w:t>(3)</w:t>
      </w:r>
      <w:r w:rsidRPr="00122317">
        <w:tab/>
        <w:t>A person commits an offence if:</w:t>
      </w:r>
    </w:p>
    <w:p w:rsidR="003906B5" w:rsidRPr="00122317" w:rsidRDefault="00412D3E" w:rsidP="00122317">
      <w:pPr>
        <w:pStyle w:val="paragraph"/>
      </w:pPr>
      <w:r w:rsidRPr="00122317">
        <w:tab/>
        <w:t>(a)</w:t>
      </w:r>
      <w:r w:rsidRPr="00122317">
        <w:tab/>
      </w:r>
      <w:r w:rsidR="003906B5" w:rsidRPr="00122317">
        <w:t>the person is subject to an order under this section; and</w:t>
      </w:r>
    </w:p>
    <w:p w:rsidR="00412D3E" w:rsidRPr="00122317" w:rsidRDefault="00412D3E" w:rsidP="00122317">
      <w:pPr>
        <w:pStyle w:val="paragraph"/>
      </w:pPr>
      <w:r w:rsidRPr="00122317">
        <w:tab/>
        <w:t>(b)</w:t>
      </w:r>
      <w:r w:rsidRPr="00122317">
        <w:tab/>
        <w:t xml:space="preserve">the person is capable of complying with </w:t>
      </w:r>
      <w:r w:rsidR="004E233C" w:rsidRPr="00122317">
        <w:t xml:space="preserve">a requirement in </w:t>
      </w:r>
      <w:r w:rsidRPr="00122317">
        <w:t>the order; and</w:t>
      </w:r>
    </w:p>
    <w:p w:rsidR="003906B5" w:rsidRPr="00122317" w:rsidRDefault="00412D3E" w:rsidP="00122317">
      <w:pPr>
        <w:pStyle w:val="paragraph"/>
      </w:pPr>
      <w:r w:rsidRPr="00122317">
        <w:tab/>
        <w:t>(c)</w:t>
      </w:r>
      <w:r w:rsidRPr="00122317">
        <w:tab/>
      </w:r>
      <w:r w:rsidR="003906B5" w:rsidRPr="00122317">
        <w:t>the person omits to do an act; and</w:t>
      </w:r>
    </w:p>
    <w:p w:rsidR="003906B5" w:rsidRPr="00122317" w:rsidRDefault="00412D3E" w:rsidP="00122317">
      <w:pPr>
        <w:pStyle w:val="paragraph"/>
      </w:pPr>
      <w:r w:rsidRPr="00122317">
        <w:tab/>
        <w:t>(d)</w:t>
      </w:r>
      <w:r w:rsidRPr="00122317">
        <w:tab/>
      </w:r>
      <w:r w:rsidR="003906B5" w:rsidRPr="00122317">
        <w:t xml:space="preserve">the omission contravenes </w:t>
      </w:r>
      <w:r w:rsidR="00290ED0" w:rsidRPr="00122317">
        <w:t>the requirement</w:t>
      </w:r>
      <w:r w:rsidR="00090706" w:rsidRPr="00122317">
        <w:t>.</w:t>
      </w:r>
    </w:p>
    <w:p w:rsidR="003906B5" w:rsidRPr="00122317" w:rsidRDefault="003906B5" w:rsidP="00122317">
      <w:pPr>
        <w:pStyle w:val="Penalty"/>
      </w:pPr>
      <w:r w:rsidRPr="00122317">
        <w:t>Penalty:</w:t>
      </w:r>
      <w:r w:rsidRPr="00122317">
        <w:tab/>
        <w:t>Imprisonment for 5 years or 300 penalty units, or both</w:t>
      </w:r>
      <w:r w:rsidR="00090706" w:rsidRPr="00122317">
        <w:t>.</w:t>
      </w:r>
    </w:p>
    <w:p w:rsidR="003906B5" w:rsidRPr="00122317" w:rsidRDefault="003906B5" w:rsidP="00122317">
      <w:pPr>
        <w:pStyle w:val="subsection"/>
      </w:pPr>
      <w:r w:rsidRPr="00122317">
        <w:tab/>
        <w:t>(4)</w:t>
      </w:r>
      <w:r w:rsidRPr="00122317">
        <w:tab/>
        <w:t>A person commits an offence if:</w:t>
      </w:r>
    </w:p>
    <w:p w:rsidR="003906B5" w:rsidRPr="00122317" w:rsidRDefault="00412D3E" w:rsidP="00122317">
      <w:pPr>
        <w:pStyle w:val="paragraph"/>
      </w:pPr>
      <w:r w:rsidRPr="00122317">
        <w:tab/>
        <w:t>(a)</w:t>
      </w:r>
      <w:r w:rsidRPr="00122317">
        <w:tab/>
      </w:r>
      <w:r w:rsidR="003906B5" w:rsidRPr="00122317">
        <w:t>the person is subject to an order under this section; and</w:t>
      </w:r>
    </w:p>
    <w:p w:rsidR="00412D3E" w:rsidRPr="00122317" w:rsidRDefault="00412D3E" w:rsidP="00122317">
      <w:pPr>
        <w:pStyle w:val="paragraph"/>
      </w:pPr>
      <w:r w:rsidRPr="00122317">
        <w:tab/>
        <w:t>(b)</w:t>
      </w:r>
      <w:r w:rsidRPr="00122317">
        <w:tab/>
        <w:t xml:space="preserve">the person is capable of complying with </w:t>
      </w:r>
      <w:r w:rsidR="00290ED0" w:rsidRPr="00122317">
        <w:t xml:space="preserve">a requirement in </w:t>
      </w:r>
      <w:r w:rsidRPr="00122317">
        <w:t>the order; and</w:t>
      </w:r>
    </w:p>
    <w:p w:rsidR="003906B5" w:rsidRPr="00122317" w:rsidRDefault="00412D3E" w:rsidP="00122317">
      <w:pPr>
        <w:pStyle w:val="paragraph"/>
      </w:pPr>
      <w:r w:rsidRPr="00122317">
        <w:tab/>
        <w:t>(c)</w:t>
      </w:r>
      <w:r w:rsidRPr="00122317">
        <w:tab/>
      </w:r>
      <w:r w:rsidR="003906B5" w:rsidRPr="00122317">
        <w:t>the person omits to do an act; and</w:t>
      </w:r>
    </w:p>
    <w:p w:rsidR="003906B5" w:rsidRPr="00122317" w:rsidRDefault="00412D3E" w:rsidP="00122317">
      <w:pPr>
        <w:pStyle w:val="paragraph"/>
      </w:pPr>
      <w:r w:rsidRPr="00122317">
        <w:tab/>
        <w:t>(d)</w:t>
      </w:r>
      <w:r w:rsidRPr="00122317">
        <w:tab/>
      </w:r>
      <w:r w:rsidR="003906B5" w:rsidRPr="00122317">
        <w:t xml:space="preserve">the omission contravenes the </w:t>
      </w:r>
      <w:r w:rsidR="00290ED0" w:rsidRPr="00122317">
        <w:t>requirement</w:t>
      </w:r>
      <w:r w:rsidR="003906B5" w:rsidRPr="00122317">
        <w:t>; and</w:t>
      </w:r>
    </w:p>
    <w:p w:rsidR="003906B5" w:rsidRPr="00122317" w:rsidRDefault="00412D3E" w:rsidP="00122317">
      <w:pPr>
        <w:pStyle w:val="paragraph"/>
      </w:pPr>
      <w:r w:rsidRPr="00122317">
        <w:tab/>
        <w:t>(e)</w:t>
      </w:r>
      <w:r w:rsidRPr="00122317">
        <w:tab/>
      </w:r>
      <w:r w:rsidR="003906B5" w:rsidRPr="00122317">
        <w:t>the offence to which the relevant warrant relates is a serious offence</w:t>
      </w:r>
      <w:r w:rsidR="00090706" w:rsidRPr="00122317">
        <w:t>.</w:t>
      </w:r>
    </w:p>
    <w:p w:rsidR="003906B5" w:rsidRPr="00122317" w:rsidRDefault="003906B5" w:rsidP="00122317">
      <w:pPr>
        <w:pStyle w:val="Penalty"/>
      </w:pPr>
      <w:r w:rsidRPr="00122317">
        <w:t>Penalty for contravention of this subsection:</w:t>
      </w:r>
      <w:r w:rsidRPr="00122317">
        <w:tab/>
        <w:t>Imprisonment for 10 years or 600 penalty units, or both</w:t>
      </w:r>
      <w:r w:rsidR="00090706" w:rsidRPr="00122317">
        <w:t>.</w:t>
      </w:r>
    </w:p>
    <w:p w:rsidR="00E37063" w:rsidRPr="00122317" w:rsidRDefault="00E37063" w:rsidP="00122317">
      <w:pPr>
        <w:pStyle w:val="ItemHead"/>
      </w:pPr>
      <w:r w:rsidRPr="00122317">
        <w:t>18A  Paragraph 201B(1)(a)</w:t>
      </w:r>
    </w:p>
    <w:p w:rsidR="00E37063" w:rsidRPr="00122317" w:rsidRDefault="00E37063" w:rsidP="00122317">
      <w:pPr>
        <w:pStyle w:val="Item"/>
      </w:pPr>
      <w:r w:rsidRPr="00122317">
        <w:t>After “201(1)”, insert “or 201AA(1)”.</w:t>
      </w:r>
    </w:p>
    <w:p w:rsidR="00E37063" w:rsidRPr="00122317" w:rsidRDefault="00E37063" w:rsidP="00122317">
      <w:pPr>
        <w:pStyle w:val="ItemHead"/>
      </w:pPr>
      <w:r w:rsidRPr="00122317">
        <w:t>18B  Paragraph 201B(1)(d)</w:t>
      </w:r>
    </w:p>
    <w:p w:rsidR="00E37063" w:rsidRPr="00122317" w:rsidRDefault="00E37063" w:rsidP="00122317">
      <w:pPr>
        <w:pStyle w:val="Item"/>
      </w:pPr>
      <w:r w:rsidRPr="00122317">
        <w:t>After “or (2)”, insert “or 201AA(2) or (4)”.</w:t>
      </w:r>
    </w:p>
    <w:p w:rsidR="00E37063" w:rsidRPr="00122317" w:rsidRDefault="00E37063" w:rsidP="00122317">
      <w:pPr>
        <w:pStyle w:val="ItemHead"/>
      </w:pPr>
      <w:r w:rsidRPr="00122317">
        <w:t>18C  Paragraph 202(1)(a)</w:t>
      </w:r>
    </w:p>
    <w:p w:rsidR="00E37063" w:rsidRPr="00122317" w:rsidRDefault="00E37063" w:rsidP="00122317">
      <w:pPr>
        <w:pStyle w:val="Item"/>
      </w:pPr>
      <w:r w:rsidRPr="00122317">
        <w:t>Omit “or 201”, substitute “, 201 or 201AA”.</w:t>
      </w:r>
    </w:p>
    <w:p w:rsidR="00E37063" w:rsidRPr="00122317" w:rsidRDefault="00E37063" w:rsidP="00122317">
      <w:pPr>
        <w:pStyle w:val="ItemHead"/>
      </w:pPr>
      <w:r w:rsidRPr="00122317">
        <w:lastRenderedPageBreak/>
        <w:t>18D  Paragraph 202A(2)(a)</w:t>
      </w:r>
    </w:p>
    <w:p w:rsidR="00E37063" w:rsidRPr="00122317" w:rsidRDefault="00E37063" w:rsidP="00122317">
      <w:pPr>
        <w:pStyle w:val="Item"/>
      </w:pPr>
      <w:r w:rsidRPr="00122317">
        <w:t>After “201(2)(b)”, insert “or</w:t>
      </w:r>
      <w:r w:rsidR="000A3615" w:rsidRPr="00122317">
        <w:t xml:space="preserve"> </w:t>
      </w:r>
      <w:r w:rsidRPr="00122317">
        <w:t>201AA(4</w:t>
      </w:r>
      <w:r w:rsidR="000E666D" w:rsidRPr="00122317">
        <w:t>)(a</w:t>
      </w:r>
      <w:r w:rsidRPr="00122317">
        <w:t>)”.</w:t>
      </w:r>
    </w:p>
    <w:p w:rsidR="001E0FB4" w:rsidRPr="00901114" w:rsidRDefault="001E0FB4" w:rsidP="001E0FB4">
      <w:pPr>
        <w:pStyle w:val="ItemHead"/>
      </w:pPr>
      <w:r w:rsidRPr="00901114">
        <w:t>18E  At the end of Subdivision C of Division 1 of Part XII</w:t>
      </w:r>
    </w:p>
    <w:p w:rsidR="001E0FB4" w:rsidRPr="00901114" w:rsidRDefault="001E0FB4" w:rsidP="001E0FB4">
      <w:pPr>
        <w:pStyle w:val="Item"/>
      </w:pPr>
      <w:r w:rsidRPr="00901114">
        <w:t>Add:</w:t>
      </w:r>
    </w:p>
    <w:p w:rsidR="001E0FB4" w:rsidRPr="00901114" w:rsidRDefault="001E0FB4" w:rsidP="001E0FB4">
      <w:pPr>
        <w:pStyle w:val="ActHead5"/>
      </w:pPr>
      <w:bookmarkStart w:id="148" w:name="_Toc532048853"/>
      <w:r w:rsidRPr="00901114">
        <w:rPr>
          <w:rStyle w:val="CharSectno"/>
        </w:rPr>
        <w:t>202B</w:t>
      </w:r>
      <w:r w:rsidRPr="00901114">
        <w:t xml:space="preserve">  Relationship of this Subdivision to parliamentary privileges and immunities</w:t>
      </w:r>
      <w:bookmarkEnd w:id="148"/>
    </w:p>
    <w:p w:rsidR="001E0FB4" w:rsidRPr="00901114" w:rsidRDefault="001E0FB4" w:rsidP="001E0FB4">
      <w:pPr>
        <w:pStyle w:val="subsection"/>
      </w:pPr>
      <w:r w:rsidRPr="00901114">
        <w:tab/>
      </w:r>
      <w:r w:rsidRPr="00901114">
        <w:tab/>
        <w:t>To avoid doubt, this Subdivision does not affect the law relating to the powers, privileges and immunities of any of the following:</w:t>
      </w:r>
    </w:p>
    <w:p w:rsidR="001E0FB4" w:rsidRPr="00901114" w:rsidRDefault="001E0FB4" w:rsidP="001E0FB4">
      <w:pPr>
        <w:pStyle w:val="paragraph"/>
      </w:pPr>
      <w:r w:rsidRPr="00901114">
        <w:tab/>
        <w:t>(a)</w:t>
      </w:r>
      <w:r w:rsidRPr="00901114">
        <w:tab/>
        <w:t>each House of the Parliament;</w:t>
      </w:r>
    </w:p>
    <w:p w:rsidR="001E0FB4" w:rsidRPr="00901114" w:rsidRDefault="001E0FB4" w:rsidP="001E0FB4">
      <w:pPr>
        <w:pStyle w:val="paragraph"/>
      </w:pPr>
      <w:r w:rsidRPr="00901114">
        <w:tab/>
        <w:t>(b)</w:t>
      </w:r>
      <w:r w:rsidRPr="00901114">
        <w:tab/>
        <w:t>the members of each House of the Parliament;</w:t>
      </w:r>
    </w:p>
    <w:p w:rsidR="001E0FB4" w:rsidRPr="00901114" w:rsidRDefault="001E0FB4" w:rsidP="001E0FB4">
      <w:pPr>
        <w:pStyle w:val="paragraph"/>
      </w:pPr>
      <w:r w:rsidRPr="00901114">
        <w:tab/>
        <w:t>(c)</w:t>
      </w:r>
      <w:r w:rsidRPr="00901114">
        <w:tab/>
        <w:t>the committees of each House of the Parliament and joint committees of both Houses of the Parliament.</w:t>
      </w:r>
    </w:p>
    <w:p w:rsidR="00DD6299" w:rsidRPr="00122317" w:rsidRDefault="00F27C72" w:rsidP="00122317">
      <w:pPr>
        <w:pStyle w:val="ItemHead"/>
      </w:pPr>
      <w:r w:rsidRPr="00122317">
        <w:t>19</w:t>
      </w:r>
      <w:r w:rsidR="00DD6299" w:rsidRPr="00122317">
        <w:t xml:space="preserve">  Subsection</w:t>
      </w:r>
      <w:r w:rsidR="00122317" w:rsidRPr="00122317">
        <w:t> </w:t>
      </w:r>
      <w:r w:rsidR="00DD6299" w:rsidRPr="00122317">
        <w:t>203K(5)</w:t>
      </w:r>
    </w:p>
    <w:p w:rsidR="00DD6299" w:rsidRPr="00122317" w:rsidRDefault="00DD6299" w:rsidP="00122317">
      <w:pPr>
        <w:pStyle w:val="Item"/>
      </w:pPr>
      <w:r w:rsidRPr="00122317">
        <w:t xml:space="preserve">After </w:t>
      </w:r>
      <w:r w:rsidR="00932B20" w:rsidRPr="00122317">
        <w:t>“</w:t>
      </w:r>
      <w:r w:rsidRPr="00122317">
        <w:t>198(1),</w:t>
      </w:r>
      <w:r w:rsidR="00932B20" w:rsidRPr="00122317">
        <w:t>”</w:t>
      </w:r>
      <w:r w:rsidRPr="00122317">
        <w:t xml:space="preserve">, insert </w:t>
      </w:r>
      <w:r w:rsidR="00932B20" w:rsidRPr="00122317">
        <w:t>“</w:t>
      </w:r>
      <w:r w:rsidRPr="00122317">
        <w:t>199A(1),</w:t>
      </w:r>
      <w:r w:rsidR="00932B20" w:rsidRPr="00122317">
        <w:t>”</w:t>
      </w:r>
      <w:r w:rsidR="00090706" w:rsidRPr="00122317">
        <w:t>.</w:t>
      </w:r>
    </w:p>
    <w:p w:rsidR="003906B5" w:rsidRPr="00122317" w:rsidRDefault="00F27C72" w:rsidP="00122317">
      <w:pPr>
        <w:pStyle w:val="ItemHead"/>
      </w:pPr>
      <w:r w:rsidRPr="00122317">
        <w:t>20</w:t>
      </w:r>
      <w:r w:rsidR="003906B5" w:rsidRPr="00122317">
        <w:t xml:space="preserve"> </w:t>
      </w:r>
      <w:r w:rsidR="00E64D9A" w:rsidRPr="00122317">
        <w:t xml:space="preserve"> </w:t>
      </w:r>
      <w:r w:rsidR="003906B5" w:rsidRPr="00122317">
        <w:t>Subsection</w:t>
      </w:r>
      <w:r w:rsidR="00122317" w:rsidRPr="00122317">
        <w:t> </w:t>
      </w:r>
      <w:r w:rsidR="003906B5" w:rsidRPr="00122317">
        <w:t>203M(4)</w:t>
      </w:r>
    </w:p>
    <w:p w:rsidR="003906B5" w:rsidRPr="00122317" w:rsidRDefault="003906B5" w:rsidP="00122317">
      <w:pPr>
        <w:pStyle w:val="Item"/>
      </w:pPr>
      <w:r w:rsidRPr="00122317">
        <w:t xml:space="preserve">After </w:t>
      </w:r>
      <w:r w:rsidR="00932B20" w:rsidRPr="00122317">
        <w:t>“</w:t>
      </w:r>
      <w:r w:rsidRPr="00122317">
        <w:t>198,</w:t>
      </w:r>
      <w:r w:rsidR="00932B20" w:rsidRPr="00122317">
        <w:t>”</w:t>
      </w:r>
      <w:r w:rsidRPr="00122317">
        <w:t xml:space="preserve">, insert </w:t>
      </w:r>
      <w:r w:rsidR="00932B20" w:rsidRPr="00122317">
        <w:t>“</w:t>
      </w:r>
      <w:r w:rsidRPr="00122317">
        <w:t>199A,</w:t>
      </w:r>
      <w:r w:rsidR="00932B20" w:rsidRPr="00122317">
        <w:t>”</w:t>
      </w:r>
      <w:r w:rsidR="00090706" w:rsidRPr="00122317">
        <w:t>.</w:t>
      </w:r>
    </w:p>
    <w:p w:rsidR="003906B5" w:rsidRPr="00122317" w:rsidRDefault="00F27C72" w:rsidP="00122317">
      <w:pPr>
        <w:pStyle w:val="Transitional"/>
      </w:pPr>
      <w:r w:rsidRPr="00122317">
        <w:t>21</w:t>
      </w:r>
      <w:r w:rsidR="003906B5" w:rsidRPr="00122317">
        <w:t xml:space="preserve">  Application of amendments</w:t>
      </w:r>
    </w:p>
    <w:p w:rsidR="00E37063" w:rsidRPr="00122317" w:rsidRDefault="00E37063" w:rsidP="00122317">
      <w:pPr>
        <w:pStyle w:val="Subitem"/>
      </w:pPr>
      <w:r w:rsidRPr="00122317">
        <w:t>(1)</w:t>
      </w:r>
      <w:r w:rsidRPr="00122317">
        <w:tab/>
        <w:t>The amendments of sections</w:t>
      </w:r>
      <w:r w:rsidR="00122317" w:rsidRPr="00122317">
        <w:t> </w:t>
      </w:r>
      <w:r w:rsidR="00712CE7" w:rsidRPr="00122317">
        <w:t xml:space="preserve">199, </w:t>
      </w:r>
      <w:r w:rsidRPr="00122317">
        <w:t xml:space="preserve">200 and 201A of the </w:t>
      </w:r>
      <w:r w:rsidRPr="00122317">
        <w:rPr>
          <w:i/>
        </w:rPr>
        <w:t>Customs Act 1901</w:t>
      </w:r>
      <w:r w:rsidRPr="00122317">
        <w:t xml:space="preserve"> made by this Schedule apply in relation to a warrant issued after the commencement of this item.</w:t>
      </w:r>
    </w:p>
    <w:p w:rsidR="00E37063" w:rsidRPr="00122317" w:rsidRDefault="00E37063" w:rsidP="00122317">
      <w:pPr>
        <w:pStyle w:val="Subitem"/>
      </w:pPr>
      <w:r w:rsidRPr="00122317">
        <w:t>(2)</w:t>
      </w:r>
      <w:r w:rsidRPr="00122317">
        <w:tab/>
        <w:t>Section</w:t>
      </w:r>
      <w:r w:rsidR="00122317" w:rsidRPr="00122317">
        <w:t> </w:t>
      </w:r>
      <w:r w:rsidRPr="00122317">
        <w:t xml:space="preserve">201AA of the </w:t>
      </w:r>
      <w:r w:rsidRPr="00122317">
        <w:rPr>
          <w:i/>
        </w:rPr>
        <w:t>Customs Act 1901</w:t>
      </w:r>
      <w:r w:rsidRPr="00122317">
        <w:t xml:space="preserve"> (as amended by this Schedule) applies in relation to a warrant issued after the commencement of this item.</w:t>
      </w:r>
    </w:p>
    <w:p w:rsidR="006347F4" w:rsidRPr="00122317" w:rsidRDefault="006347F4" w:rsidP="00122317">
      <w:pPr>
        <w:pStyle w:val="ActHead6"/>
        <w:pageBreakBefore/>
      </w:pPr>
      <w:bookmarkStart w:id="149" w:name="_Toc532048854"/>
      <w:bookmarkStart w:id="150" w:name="opcCurrentFind"/>
      <w:r w:rsidRPr="00122317">
        <w:rPr>
          <w:rStyle w:val="CharAmSchNo"/>
        </w:rPr>
        <w:lastRenderedPageBreak/>
        <w:t>Schedule</w:t>
      </w:r>
      <w:r w:rsidR="00122317" w:rsidRPr="00122317">
        <w:rPr>
          <w:rStyle w:val="CharAmSchNo"/>
        </w:rPr>
        <w:t> </w:t>
      </w:r>
      <w:r w:rsidRPr="00122317">
        <w:rPr>
          <w:rStyle w:val="CharAmSchNo"/>
        </w:rPr>
        <w:t>5</w:t>
      </w:r>
      <w:r w:rsidRPr="00122317">
        <w:t>—</w:t>
      </w:r>
      <w:r w:rsidRPr="00122317">
        <w:rPr>
          <w:rStyle w:val="CharAmSchText"/>
        </w:rPr>
        <w:t>Australian Security Intelligence Organisation</w:t>
      </w:r>
      <w:bookmarkEnd w:id="149"/>
    </w:p>
    <w:bookmarkEnd w:id="150"/>
    <w:p w:rsidR="001D696A" w:rsidRPr="00122317" w:rsidRDefault="001D696A" w:rsidP="00122317">
      <w:pPr>
        <w:pStyle w:val="Header"/>
      </w:pPr>
      <w:r w:rsidRPr="00122317">
        <w:rPr>
          <w:rStyle w:val="CharAmPartNo"/>
        </w:rPr>
        <w:t xml:space="preserve"> </w:t>
      </w:r>
      <w:r w:rsidRPr="00122317">
        <w:rPr>
          <w:rStyle w:val="CharAmPartText"/>
        </w:rPr>
        <w:t xml:space="preserve"> </w:t>
      </w:r>
    </w:p>
    <w:p w:rsidR="006347F4" w:rsidRPr="00122317" w:rsidRDefault="006347F4" w:rsidP="00122317">
      <w:pPr>
        <w:pStyle w:val="ActHead9"/>
        <w:rPr>
          <w:i w:val="0"/>
        </w:rPr>
      </w:pPr>
      <w:bookmarkStart w:id="151" w:name="_Toc532048855"/>
      <w:r w:rsidRPr="00122317">
        <w:t>Australian Security Intelligence Organisation Act 1979</w:t>
      </w:r>
      <w:bookmarkEnd w:id="151"/>
    </w:p>
    <w:p w:rsidR="00727FB4" w:rsidRPr="00122317" w:rsidRDefault="00727FB4" w:rsidP="00122317">
      <w:pPr>
        <w:pStyle w:val="ItemHead"/>
      </w:pPr>
      <w:r w:rsidRPr="00122317">
        <w:t>1  After subsection</w:t>
      </w:r>
      <w:r w:rsidR="00122317" w:rsidRPr="00122317">
        <w:t> </w:t>
      </w:r>
      <w:r w:rsidRPr="00122317">
        <w:t>16(1)</w:t>
      </w:r>
    </w:p>
    <w:p w:rsidR="00727FB4" w:rsidRPr="00122317" w:rsidRDefault="00727FB4" w:rsidP="00122317">
      <w:pPr>
        <w:pStyle w:val="Item"/>
      </w:pPr>
      <w:r w:rsidRPr="00122317">
        <w:t>Insert:</w:t>
      </w:r>
    </w:p>
    <w:p w:rsidR="00727FB4" w:rsidRPr="00122317" w:rsidRDefault="00727FB4" w:rsidP="00122317">
      <w:pPr>
        <w:pStyle w:val="subsection"/>
      </w:pPr>
      <w:r w:rsidRPr="00122317">
        <w:tab/>
        <w:t>(1A)</w:t>
      </w:r>
      <w:r w:rsidRPr="00122317">
        <w:tab/>
        <w:t>The Director</w:t>
      </w:r>
      <w:r w:rsidR="00E23E18">
        <w:noBreakHyphen/>
      </w:r>
      <w:r w:rsidRPr="00122317">
        <w:t xml:space="preserve">General may, by writing, delegate any or all of </w:t>
      </w:r>
      <w:r w:rsidR="00CE6B2B" w:rsidRPr="00122317">
        <w:t>the Director</w:t>
      </w:r>
      <w:r w:rsidR="00E23E18">
        <w:noBreakHyphen/>
      </w:r>
      <w:r w:rsidR="00CE6B2B" w:rsidRPr="00122317">
        <w:t xml:space="preserve">General’s </w:t>
      </w:r>
      <w:r w:rsidRPr="00122317">
        <w:t>functions or powers under section</w:t>
      </w:r>
      <w:r w:rsidR="00122317" w:rsidRPr="00122317">
        <w:t> </w:t>
      </w:r>
      <w:r w:rsidRPr="00122317">
        <w:t>21A to a senior position</w:t>
      </w:r>
      <w:r w:rsidR="00E23E18">
        <w:noBreakHyphen/>
      </w:r>
      <w:r w:rsidRPr="00122317">
        <w:t>holder.</w:t>
      </w:r>
    </w:p>
    <w:p w:rsidR="00727FB4" w:rsidRPr="00122317" w:rsidRDefault="00727FB4" w:rsidP="00122317">
      <w:pPr>
        <w:pStyle w:val="ItemHead"/>
      </w:pPr>
      <w:r w:rsidRPr="00122317">
        <w:t>2  At the end of Division</w:t>
      </w:r>
      <w:r w:rsidR="00122317" w:rsidRPr="00122317">
        <w:t> </w:t>
      </w:r>
      <w:r w:rsidRPr="00122317">
        <w:t>1 of Part</w:t>
      </w:r>
      <w:r w:rsidR="00122317" w:rsidRPr="00122317">
        <w:t> </w:t>
      </w:r>
      <w:r w:rsidRPr="00122317">
        <w:t>III</w:t>
      </w:r>
    </w:p>
    <w:p w:rsidR="00727FB4" w:rsidRPr="00122317" w:rsidRDefault="00727FB4" w:rsidP="00122317">
      <w:pPr>
        <w:pStyle w:val="Item"/>
      </w:pPr>
      <w:r w:rsidRPr="00122317">
        <w:t>Add:</w:t>
      </w:r>
    </w:p>
    <w:p w:rsidR="00727FB4" w:rsidRPr="00122317" w:rsidRDefault="00727FB4" w:rsidP="00122317">
      <w:pPr>
        <w:pStyle w:val="ActHead5"/>
      </w:pPr>
      <w:bookmarkStart w:id="152" w:name="_Toc532048856"/>
      <w:r w:rsidRPr="00122317">
        <w:rPr>
          <w:rStyle w:val="CharSectno"/>
        </w:rPr>
        <w:t>21A</w:t>
      </w:r>
      <w:r w:rsidRPr="00122317">
        <w:t xml:space="preserve">  Voluntary assistance provided to the Organisation</w:t>
      </w:r>
      <w:bookmarkEnd w:id="152"/>
    </w:p>
    <w:p w:rsidR="00727FB4" w:rsidRPr="00122317" w:rsidRDefault="00727FB4" w:rsidP="00122317">
      <w:pPr>
        <w:pStyle w:val="SubsectionHead"/>
      </w:pPr>
      <w:r w:rsidRPr="00122317">
        <w:t>Assistance provided in accordance with a request by the Director</w:t>
      </w:r>
      <w:r w:rsidR="00E23E18">
        <w:noBreakHyphen/>
      </w:r>
      <w:r w:rsidRPr="00122317">
        <w:t>General</w:t>
      </w:r>
    </w:p>
    <w:p w:rsidR="00727FB4" w:rsidRPr="00122317" w:rsidRDefault="00727FB4" w:rsidP="00122317">
      <w:pPr>
        <w:pStyle w:val="subsection"/>
      </w:pPr>
      <w:r w:rsidRPr="00122317">
        <w:tab/>
        <w:t>(1)</w:t>
      </w:r>
      <w:r w:rsidRPr="00122317">
        <w:tab/>
        <w:t>If:</w:t>
      </w:r>
    </w:p>
    <w:p w:rsidR="00727FB4" w:rsidRPr="00122317" w:rsidRDefault="00727FB4" w:rsidP="00122317">
      <w:pPr>
        <w:pStyle w:val="paragraph"/>
      </w:pPr>
      <w:r w:rsidRPr="00122317">
        <w:tab/>
        <w:t>(a)</w:t>
      </w:r>
      <w:r w:rsidRPr="00122317">
        <w:tab/>
        <w:t>the Director</w:t>
      </w:r>
      <w:r w:rsidR="00E23E18">
        <w:noBreakHyphen/>
      </w:r>
      <w:r w:rsidRPr="00122317">
        <w:t>General requests a person or body to engage in conduct; and</w:t>
      </w:r>
    </w:p>
    <w:p w:rsidR="00727FB4" w:rsidRPr="00122317" w:rsidRDefault="00727FB4" w:rsidP="00122317">
      <w:pPr>
        <w:pStyle w:val="paragraph"/>
      </w:pPr>
      <w:r w:rsidRPr="00122317">
        <w:tab/>
        <w:t>(b)</w:t>
      </w:r>
      <w:r w:rsidRPr="00122317">
        <w:tab/>
        <w:t>the Director</w:t>
      </w:r>
      <w:r w:rsidR="00E23E18">
        <w:noBreakHyphen/>
      </w:r>
      <w:r w:rsidRPr="00122317">
        <w:t>General is satisfied, on reasonable grounds, that the conduct is likely to assist the Organisation in the performance of its functions; and</w:t>
      </w:r>
    </w:p>
    <w:p w:rsidR="00727FB4" w:rsidRPr="00122317" w:rsidRDefault="00727FB4" w:rsidP="00122317">
      <w:pPr>
        <w:pStyle w:val="paragraph"/>
      </w:pPr>
      <w:r w:rsidRPr="00122317">
        <w:tab/>
        <w:t>(c)</w:t>
      </w:r>
      <w:r w:rsidRPr="00122317">
        <w:tab/>
        <w:t>the person engages in the conduct in accordance with the request; and</w:t>
      </w:r>
    </w:p>
    <w:p w:rsidR="00727FB4" w:rsidRPr="00122317" w:rsidRDefault="00727FB4" w:rsidP="00122317">
      <w:pPr>
        <w:pStyle w:val="paragraph"/>
      </w:pPr>
      <w:r w:rsidRPr="00122317">
        <w:tab/>
        <w:t>(d)</w:t>
      </w:r>
      <w:r w:rsidRPr="00122317">
        <w:tab/>
        <w:t>the conduct does not involve the person or body committing an offence against a law of the Commonwealth, a State or a Territory; and</w:t>
      </w:r>
    </w:p>
    <w:p w:rsidR="00727FB4" w:rsidRPr="00122317" w:rsidRDefault="00727FB4" w:rsidP="00122317">
      <w:pPr>
        <w:pStyle w:val="paragraph"/>
      </w:pPr>
      <w:r w:rsidRPr="00122317">
        <w:tab/>
        <w:t>(e)</w:t>
      </w:r>
      <w:r w:rsidRPr="00122317">
        <w:tab/>
        <w:t>the conduct does not result in significant loss of, or serious damage to, property;</w:t>
      </w:r>
    </w:p>
    <w:p w:rsidR="00727FB4" w:rsidRPr="00122317" w:rsidRDefault="00727FB4" w:rsidP="00122317">
      <w:pPr>
        <w:pStyle w:val="subsection2"/>
      </w:pPr>
      <w:r w:rsidRPr="00122317">
        <w:t>the person or body is not subject to any civil liability for, or in relation to, the conduct.</w:t>
      </w:r>
    </w:p>
    <w:p w:rsidR="001E0FB4" w:rsidRPr="00901114" w:rsidRDefault="001E0FB4" w:rsidP="001E0FB4">
      <w:pPr>
        <w:pStyle w:val="subsection"/>
      </w:pPr>
      <w:r w:rsidRPr="00901114">
        <w:tab/>
        <w:t>(2)</w:t>
      </w:r>
      <w:r w:rsidRPr="00901114">
        <w:tab/>
        <w:t>A request under paragraph (1)(a) may be made orally if:</w:t>
      </w:r>
    </w:p>
    <w:p w:rsidR="001E0FB4" w:rsidRPr="00901114" w:rsidRDefault="001E0FB4" w:rsidP="001E0FB4">
      <w:pPr>
        <w:pStyle w:val="paragraph"/>
      </w:pPr>
      <w:r w:rsidRPr="00901114">
        <w:lastRenderedPageBreak/>
        <w:tab/>
        <w:t>(a)</w:t>
      </w:r>
      <w:r w:rsidRPr="00901114">
        <w:tab/>
        <w:t>the Director</w:t>
      </w:r>
      <w:r w:rsidR="00E23E18">
        <w:noBreakHyphen/>
      </w:r>
      <w:r w:rsidRPr="00901114">
        <w:t>General is satisfied that the request should be made as a matter of urgency; or</w:t>
      </w:r>
    </w:p>
    <w:p w:rsidR="001E0FB4" w:rsidRPr="00901114" w:rsidRDefault="001E0FB4" w:rsidP="001E0FB4">
      <w:pPr>
        <w:pStyle w:val="paragraph"/>
      </w:pPr>
      <w:r w:rsidRPr="00901114">
        <w:tab/>
        <w:t>(b)</w:t>
      </w:r>
      <w:r w:rsidRPr="00901114">
        <w:tab/>
        <w:t>the Director</w:t>
      </w:r>
      <w:r w:rsidR="00E23E18">
        <w:noBreakHyphen/>
      </w:r>
      <w:r w:rsidRPr="00901114">
        <w:t>General is satisfied that making the request in writing would be prejudicial to security; or</w:t>
      </w:r>
    </w:p>
    <w:p w:rsidR="001E0FB4" w:rsidRPr="00901114" w:rsidRDefault="001E0FB4" w:rsidP="001E0FB4">
      <w:pPr>
        <w:pStyle w:val="paragraph"/>
      </w:pPr>
      <w:r w:rsidRPr="00901114">
        <w:tab/>
        <w:t>(c)</w:t>
      </w:r>
      <w:r w:rsidRPr="00901114">
        <w:tab/>
        <w:t>the Director</w:t>
      </w:r>
      <w:r w:rsidR="00E23E18">
        <w:noBreakHyphen/>
      </w:r>
      <w:r w:rsidRPr="00901114">
        <w:t>General is satisfied that making the request in writing would be prejudicial to the operational security of the Organisation.</w:t>
      </w:r>
    </w:p>
    <w:p w:rsidR="001E0FB4" w:rsidRPr="00901114" w:rsidRDefault="001E0FB4" w:rsidP="001E0FB4">
      <w:pPr>
        <w:pStyle w:val="subsection"/>
      </w:pPr>
      <w:r w:rsidRPr="00901114">
        <w:tab/>
        <w:t>(2A)</w:t>
      </w:r>
      <w:r w:rsidRPr="00901114">
        <w:tab/>
        <w:t>If subsection (2) does not apply to a request under paragraph (1)(a), the request must be made in writing.</w:t>
      </w:r>
    </w:p>
    <w:p w:rsidR="00727FB4" w:rsidRPr="00122317" w:rsidRDefault="00727FB4" w:rsidP="00122317">
      <w:pPr>
        <w:pStyle w:val="subsection"/>
      </w:pPr>
      <w:r w:rsidRPr="00122317">
        <w:tab/>
        <w:t>(3)</w:t>
      </w:r>
      <w:r w:rsidRPr="00122317">
        <w:tab/>
        <w:t xml:space="preserve">If a request under </w:t>
      </w:r>
      <w:r w:rsidR="00122317" w:rsidRPr="00122317">
        <w:t>paragraph (</w:t>
      </w:r>
      <w:r w:rsidRPr="00122317">
        <w:t>1)(a) is made orally, the Director</w:t>
      </w:r>
      <w:r w:rsidR="00E23E18">
        <w:noBreakHyphen/>
      </w:r>
      <w:r w:rsidRPr="00122317">
        <w:t>General must:</w:t>
      </w:r>
    </w:p>
    <w:p w:rsidR="00727FB4" w:rsidRPr="00122317" w:rsidRDefault="00727FB4" w:rsidP="00122317">
      <w:pPr>
        <w:pStyle w:val="paragraph"/>
      </w:pPr>
      <w:r w:rsidRPr="00122317">
        <w:tab/>
        <w:t>(a)</w:t>
      </w:r>
      <w:r w:rsidRPr="00122317">
        <w:tab/>
        <w:t>make a written record of the request; and</w:t>
      </w:r>
    </w:p>
    <w:p w:rsidR="00727FB4" w:rsidRPr="00122317" w:rsidRDefault="00727FB4" w:rsidP="00122317">
      <w:pPr>
        <w:pStyle w:val="paragraph"/>
      </w:pPr>
      <w:r w:rsidRPr="00122317">
        <w:tab/>
        <w:t>(b)</w:t>
      </w:r>
      <w:r w:rsidRPr="00122317">
        <w:tab/>
        <w:t>do so within 48 hours after the request was made.</w:t>
      </w:r>
    </w:p>
    <w:p w:rsidR="006775B7" w:rsidRPr="00901114" w:rsidRDefault="006775B7" w:rsidP="006775B7">
      <w:pPr>
        <w:pStyle w:val="subsection"/>
      </w:pPr>
      <w:r w:rsidRPr="00901114">
        <w:tab/>
        <w:t>(3A)</w:t>
      </w:r>
      <w:r w:rsidRPr="00901114">
        <w:tab/>
        <w:t>If a request is made under paragraph (1)(a), the Director</w:t>
      </w:r>
      <w:r w:rsidR="00E23E18">
        <w:noBreakHyphen/>
      </w:r>
      <w:r w:rsidRPr="00901114">
        <w:t>General must, within 7 days after the request is made, notify the Inspector</w:t>
      </w:r>
      <w:r w:rsidR="00E23E18">
        <w:noBreakHyphen/>
      </w:r>
      <w:r w:rsidRPr="00901114">
        <w:t>General of Intelligence and Security that the request has been made.</w:t>
      </w:r>
    </w:p>
    <w:p w:rsidR="00727FB4" w:rsidRPr="00122317" w:rsidRDefault="00727FB4" w:rsidP="00122317">
      <w:pPr>
        <w:pStyle w:val="subsection"/>
      </w:pPr>
      <w:r w:rsidRPr="00122317">
        <w:tab/>
        <w:t>(4)</w:t>
      </w:r>
      <w:r w:rsidRPr="00122317">
        <w:tab/>
        <w:t>The Director</w:t>
      </w:r>
      <w:r w:rsidR="00E23E18">
        <w:noBreakHyphen/>
      </w:r>
      <w:r w:rsidRPr="00122317">
        <w:t xml:space="preserve">General may enter into a contract, agreement or arrangement with a person or body in relation to conduct engaged in by the person or body in accordance with a request under </w:t>
      </w:r>
      <w:r w:rsidR="00122317" w:rsidRPr="00122317">
        <w:t>paragraph (</w:t>
      </w:r>
      <w:r w:rsidRPr="00122317">
        <w:t>1)(a).</w:t>
      </w:r>
    </w:p>
    <w:p w:rsidR="00727FB4" w:rsidRPr="00122317" w:rsidRDefault="00727FB4" w:rsidP="00122317">
      <w:pPr>
        <w:pStyle w:val="SubsectionHead"/>
      </w:pPr>
      <w:r w:rsidRPr="00122317">
        <w:t>Unsolicited disclosure of information etc.</w:t>
      </w:r>
    </w:p>
    <w:p w:rsidR="00727FB4" w:rsidRPr="00122317" w:rsidRDefault="00727FB4" w:rsidP="00122317">
      <w:pPr>
        <w:pStyle w:val="subsection"/>
      </w:pPr>
      <w:r w:rsidRPr="00122317">
        <w:tab/>
        <w:t>(5)</w:t>
      </w:r>
      <w:r w:rsidRPr="00122317">
        <w:tab/>
        <w:t>If:</w:t>
      </w:r>
    </w:p>
    <w:p w:rsidR="00727FB4" w:rsidRPr="00122317" w:rsidRDefault="00727FB4" w:rsidP="00122317">
      <w:pPr>
        <w:pStyle w:val="paragraph"/>
      </w:pPr>
      <w:r w:rsidRPr="00122317">
        <w:tab/>
        <w:t>(a)</w:t>
      </w:r>
      <w:r w:rsidRPr="00122317">
        <w:tab/>
        <w:t>a person or body engages in conduct that consists of, or is connected with:</w:t>
      </w:r>
    </w:p>
    <w:p w:rsidR="00727FB4" w:rsidRPr="00122317" w:rsidRDefault="00727FB4" w:rsidP="00122317">
      <w:pPr>
        <w:pStyle w:val="paragraphsub"/>
      </w:pPr>
      <w:r w:rsidRPr="00122317">
        <w:tab/>
        <w:t>(i)</w:t>
      </w:r>
      <w:r w:rsidRPr="00122317">
        <w:tab/>
        <w:t>giving information to the Organisation; or</w:t>
      </w:r>
    </w:p>
    <w:p w:rsidR="00727FB4" w:rsidRPr="00122317" w:rsidRDefault="00727FB4" w:rsidP="00122317">
      <w:pPr>
        <w:pStyle w:val="paragraphsub"/>
      </w:pPr>
      <w:r w:rsidRPr="00122317">
        <w:tab/>
        <w:t>(ii)</w:t>
      </w:r>
      <w:r w:rsidRPr="00122317">
        <w:tab/>
        <w:t>giving or producing a document to the Organisation; or</w:t>
      </w:r>
    </w:p>
    <w:p w:rsidR="00727FB4" w:rsidRPr="00122317" w:rsidRDefault="00727FB4" w:rsidP="00122317">
      <w:pPr>
        <w:pStyle w:val="paragraphsub"/>
      </w:pPr>
      <w:r w:rsidRPr="00122317">
        <w:tab/>
        <w:t>(iii)</w:t>
      </w:r>
      <w:r w:rsidRPr="00122317">
        <w:tab/>
        <w:t>making one or more copies of a document and giving those copies to the Organisation; and</w:t>
      </w:r>
    </w:p>
    <w:p w:rsidR="00727FB4" w:rsidRPr="00122317" w:rsidRDefault="00727FB4" w:rsidP="00122317">
      <w:pPr>
        <w:pStyle w:val="paragraph"/>
      </w:pPr>
      <w:r w:rsidRPr="00122317">
        <w:tab/>
        <w:t>(b)</w:t>
      </w:r>
      <w:r w:rsidRPr="00122317">
        <w:tab/>
        <w:t>the person reasonably believes that the conduct is likely to assist the Organisation in the performance of its functions; and</w:t>
      </w:r>
    </w:p>
    <w:p w:rsidR="00727FB4" w:rsidRPr="00122317" w:rsidRDefault="00727FB4" w:rsidP="00122317">
      <w:pPr>
        <w:pStyle w:val="paragraph"/>
      </w:pPr>
      <w:r w:rsidRPr="00122317">
        <w:lastRenderedPageBreak/>
        <w:tab/>
        <w:t>(c)</w:t>
      </w:r>
      <w:r w:rsidRPr="00122317">
        <w:tab/>
        <w:t>the conduct does not involve the person or body committing an offence against a law of the Commonwealth, a State or a Territory; and</w:t>
      </w:r>
    </w:p>
    <w:p w:rsidR="00727FB4" w:rsidRPr="00122317" w:rsidRDefault="00727FB4" w:rsidP="00122317">
      <w:pPr>
        <w:pStyle w:val="paragraph"/>
      </w:pPr>
      <w:r w:rsidRPr="00122317">
        <w:tab/>
        <w:t>(d)</w:t>
      </w:r>
      <w:r w:rsidRPr="00122317">
        <w:tab/>
        <w:t>the conduct does not result in significant loss of, or serious damage to, property; and</w:t>
      </w:r>
    </w:p>
    <w:p w:rsidR="00727FB4" w:rsidRPr="00122317" w:rsidRDefault="00727FB4" w:rsidP="00122317">
      <w:pPr>
        <w:pStyle w:val="paragraph"/>
      </w:pPr>
      <w:r w:rsidRPr="00122317">
        <w:tab/>
        <w:t>(e)</w:t>
      </w:r>
      <w:r w:rsidRPr="00122317">
        <w:tab/>
      </w:r>
      <w:r w:rsidR="00122317" w:rsidRPr="00122317">
        <w:t>subsection (</w:t>
      </w:r>
      <w:r w:rsidRPr="00122317">
        <w:t>1) does not apply to the conduct;</w:t>
      </w:r>
    </w:p>
    <w:p w:rsidR="00727FB4" w:rsidRPr="00122317" w:rsidRDefault="00727FB4" w:rsidP="00122317">
      <w:pPr>
        <w:pStyle w:val="subsection2"/>
      </w:pPr>
      <w:r w:rsidRPr="00122317">
        <w:t>the person or body is not subject to any civil liability for, or in relation to, the conduct.</w:t>
      </w:r>
    </w:p>
    <w:p w:rsidR="00727FB4" w:rsidRPr="00122317" w:rsidRDefault="00727FB4" w:rsidP="00122317">
      <w:pPr>
        <w:pStyle w:val="SubsectionHead"/>
      </w:pPr>
      <w:r w:rsidRPr="00122317">
        <w:t>Copies of, or extracts from, documents</w:t>
      </w:r>
    </w:p>
    <w:p w:rsidR="00727FB4" w:rsidRPr="00122317" w:rsidRDefault="00727FB4" w:rsidP="00122317">
      <w:pPr>
        <w:pStyle w:val="subsection"/>
      </w:pPr>
      <w:r w:rsidRPr="00122317">
        <w:tab/>
        <w:t>(6)</w:t>
      </w:r>
      <w:r w:rsidRPr="00122317">
        <w:tab/>
        <w:t>The Organisation may make and retain copies of, or take and retain extracts from, a document given or produced to the Organisation:</w:t>
      </w:r>
    </w:p>
    <w:p w:rsidR="00727FB4" w:rsidRPr="00122317" w:rsidRDefault="00727FB4" w:rsidP="00122317">
      <w:pPr>
        <w:pStyle w:val="paragraph"/>
      </w:pPr>
      <w:r w:rsidRPr="00122317">
        <w:tab/>
        <w:t>(a)</w:t>
      </w:r>
      <w:r w:rsidRPr="00122317">
        <w:tab/>
        <w:t xml:space="preserve">in accordance with a request under </w:t>
      </w:r>
      <w:r w:rsidR="00122317" w:rsidRPr="00122317">
        <w:t>paragraph (</w:t>
      </w:r>
      <w:r w:rsidRPr="00122317">
        <w:t>1)(a); or</w:t>
      </w:r>
    </w:p>
    <w:p w:rsidR="00727FB4" w:rsidRPr="00122317" w:rsidRDefault="00727FB4" w:rsidP="00122317">
      <w:pPr>
        <w:pStyle w:val="paragraph"/>
      </w:pPr>
      <w:r w:rsidRPr="00122317">
        <w:tab/>
        <w:t>(b)</w:t>
      </w:r>
      <w:r w:rsidRPr="00122317">
        <w:tab/>
        <w:t xml:space="preserve">under </w:t>
      </w:r>
      <w:r w:rsidR="00122317" w:rsidRPr="00122317">
        <w:t>paragraph (</w:t>
      </w:r>
      <w:r w:rsidRPr="00122317">
        <w:t>5)(a).</w:t>
      </w:r>
    </w:p>
    <w:p w:rsidR="00727FB4" w:rsidRPr="00122317" w:rsidRDefault="00122317" w:rsidP="00122317">
      <w:pPr>
        <w:pStyle w:val="SubsectionHead"/>
      </w:pPr>
      <w:r w:rsidRPr="00122317">
        <w:t>Subsections (</w:t>
      </w:r>
      <w:r w:rsidR="00727FB4" w:rsidRPr="00122317">
        <w:t>1) and (5) have effect despite other laws</w:t>
      </w:r>
    </w:p>
    <w:p w:rsidR="00727FB4" w:rsidRPr="00122317" w:rsidRDefault="00727FB4" w:rsidP="00122317">
      <w:pPr>
        <w:pStyle w:val="subsection"/>
      </w:pPr>
      <w:r w:rsidRPr="00122317">
        <w:tab/>
        <w:t>(7)</w:t>
      </w:r>
      <w:r w:rsidRPr="00122317">
        <w:tab/>
      </w:r>
      <w:r w:rsidR="00122317" w:rsidRPr="00122317">
        <w:t>Subsections (</w:t>
      </w:r>
      <w:r w:rsidRPr="00122317">
        <w:t>1) and (5) have effect despite anything in a law of the Commonwealth, a State or a Territory (whether passed or made before or after the commencement of this section) unless the law expressly provides otherwise.</w:t>
      </w:r>
    </w:p>
    <w:p w:rsidR="00727FB4" w:rsidRPr="00122317" w:rsidRDefault="00727FB4" w:rsidP="00122317">
      <w:pPr>
        <w:pStyle w:val="SubsectionHead"/>
      </w:pPr>
      <w:r w:rsidRPr="00122317">
        <w:t>Certificate</w:t>
      </w:r>
    </w:p>
    <w:p w:rsidR="00727FB4" w:rsidRPr="00122317" w:rsidRDefault="00727FB4" w:rsidP="00122317">
      <w:pPr>
        <w:pStyle w:val="subsection"/>
      </w:pPr>
      <w:r w:rsidRPr="00122317">
        <w:tab/>
        <w:t>(8)</w:t>
      </w:r>
      <w:r w:rsidRPr="00122317">
        <w:tab/>
        <w:t>The Director</w:t>
      </w:r>
      <w:r w:rsidR="00E23E18">
        <w:noBreakHyphen/>
      </w:r>
      <w:r w:rsidRPr="00122317">
        <w:t xml:space="preserve">General may give a certificate in writing certifying one or more facts relevant to the question of whether </w:t>
      </w:r>
      <w:r w:rsidR="000C28B3" w:rsidRPr="00122317">
        <w:t>the Director</w:t>
      </w:r>
      <w:r w:rsidR="00E23E18">
        <w:noBreakHyphen/>
      </w:r>
      <w:r w:rsidR="000C28B3" w:rsidRPr="00122317">
        <w:t>General</w:t>
      </w:r>
      <w:r w:rsidRPr="00122317">
        <w:t xml:space="preserve"> was satisfied, on reasonable grounds, that particular conduct was likely to assist the Organisation in the performance of its functions.</w:t>
      </w:r>
    </w:p>
    <w:p w:rsidR="00727FB4" w:rsidRPr="00122317" w:rsidRDefault="00727FB4" w:rsidP="00122317">
      <w:pPr>
        <w:pStyle w:val="subsection"/>
      </w:pPr>
      <w:r w:rsidRPr="00122317">
        <w:tab/>
        <w:t>(9)</w:t>
      </w:r>
      <w:r w:rsidRPr="00122317">
        <w:tab/>
        <w:t xml:space="preserve">In any proceedings that involve determining whether </w:t>
      </w:r>
      <w:r w:rsidR="00122317" w:rsidRPr="00122317">
        <w:t>subsection (</w:t>
      </w:r>
      <w:r w:rsidRPr="00122317">
        <w:t xml:space="preserve">1) or (5) applies to particular conduct, a certificate given under </w:t>
      </w:r>
      <w:r w:rsidR="00122317" w:rsidRPr="00122317">
        <w:t>subsection (</w:t>
      </w:r>
      <w:r w:rsidRPr="00122317">
        <w:t>8) is prima facie evidence of the facts certified.</w:t>
      </w:r>
    </w:p>
    <w:p w:rsidR="00727FB4" w:rsidRPr="00122317" w:rsidRDefault="00727FB4" w:rsidP="00122317">
      <w:pPr>
        <w:pStyle w:val="SubsectionHead"/>
      </w:pPr>
      <w:r w:rsidRPr="00122317">
        <w:t>Compensation for acquisition of property</w:t>
      </w:r>
    </w:p>
    <w:p w:rsidR="00727FB4" w:rsidRPr="00122317" w:rsidRDefault="00727FB4" w:rsidP="00122317">
      <w:pPr>
        <w:pStyle w:val="subsection"/>
      </w:pPr>
      <w:r w:rsidRPr="00122317">
        <w:tab/>
        <w:t>(10)</w:t>
      </w:r>
      <w:r w:rsidRPr="00122317">
        <w:tab/>
        <w:t>If the operation of this section would result in an acquisition of property (within the meaning of paragraph</w:t>
      </w:r>
      <w:r w:rsidR="00122317" w:rsidRPr="00122317">
        <w:t> </w:t>
      </w:r>
      <w:r w:rsidRPr="00122317">
        <w:t xml:space="preserve">51(xxxi) of the Constitution) from a person otherwise than on just terms (within </w:t>
      </w:r>
      <w:r w:rsidRPr="00122317">
        <w:lastRenderedPageBreak/>
        <w:t>the meaning of that paragraph), the Commonwealth is liable to pay a reasonable amount of compensation to the person.</w:t>
      </w:r>
    </w:p>
    <w:p w:rsidR="00727FB4" w:rsidRPr="00122317" w:rsidRDefault="00727FB4" w:rsidP="00122317">
      <w:pPr>
        <w:pStyle w:val="subsection"/>
      </w:pPr>
      <w:r w:rsidRPr="00122317">
        <w:tab/>
        <w:t>(11)</w:t>
      </w:r>
      <w:r w:rsidRPr="00122317">
        <w:tab/>
        <w:t>If the Commonwealth and the person do not agree on the amount of the compensation, the person may institute proceedings in the Federal Court of Australia for the recovery from the Commonwealth of such reasonable amount of compensation as the court determines.</w:t>
      </w:r>
    </w:p>
    <w:p w:rsidR="009A74D3" w:rsidRPr="00901114" w:rsidRDefault="009A74D3" w:rsidP="009A74D3">
      <w:pPr>
        <w:pStyle w:val="ItemHead"/>
      </w:pPr>
      <w:r w:rsidRPr="00901114">
        <w:t>2A  After subsection 34(1)</w:t>
      </w:r>
    </w:p>
    <w:p w:rsidR="009A74D3" w:rsidRPr="00901114" w:rsidRDefault="009A74D3" w:rsidP="009A74D3">
      <w:pPr>
        <w:pStyle w:val="Item"/>
      </w:pPr>
      <w:r w:rsidRPr="00901114">
        <w:t>Insert:</w:t>
      </w:r>
    </w:p>
    <w:p w:rsidR="009A74D3" w:rsidRPr="00901114" w:rsidRDefault="009A74D3" w:rsidP="009A74D3">
      <w:pPr>
        <w:pStyle w:val="subsection"/>
      </w:pPr>
      <w:r w:rsidRPr="00901114">
        <w:tab/>
        <w:t>(1A)</w:t>
      </w:r>
      <w:r w:rsidRPr="00901114">
        <w:tab/>
        <w:t>If an order was made under subsection 34AAA(2) in relation to the warrant, the report must also include details of the extent to which compliance with the order has assisted the Organisation in carrying out its functions.</w:t>
      </w:r>
    </w:p>
    <w:p w:rsidR="006347F4" w:rsidRPr="00122317" w:rsidRDefault="00727FB4" w:rsidP="00122317">
      <w:pPr>
        <w:pStyle w:val="ItemHead"/>
      </w:pPr>
      <w:r w:rsidRPr="00122317">
        <w:t>3</w:t>
      </w:r>
      <w:r w:rsidR="006347F4" w:rsidRPr="00122317">
        <w:t xml:space="preserve">  At the end of Division</w:t>
      </w:r>
      <w:r w:rsidR="00122317" w:rsidRPr="00122317">
        <w:t> </w:t>
      </w:r>
      <w:r w:rsidR="006347F4" w:rsidRPr="00122317">
        <w:t>2 of Part</w:t>
      </w:r>
      <w:r w:rsidR="00122317" w:rsidRPr="00122317">
        <w:t> </w:t>
      </w:r>
      <w:r w:rsidR="006347F4" w:rsidRPr="00122317">
        <w:t>III</w:t>
      </w:r>
    </w:p>
    <w:p w:rsidR="006347F4" w:rsidRPr="00122317" w:rsidRDefault="006347F4" w:rsidP="00122317">
      <w:pPr>
        <w:pStyle w:val="Item"/>
      </w:pPr>
      <w:r w:rsidRPr="00122317">
        <w:t>Add:</w:t>
      </w:r>
    </w:p>
    <w:p w:rsidR="006347F4" w:rsidRPr="00122317" w:rsidRDefault="006347F4" w:rsidP="00122317">
      <w:pPr>
        <w:pStyle w:val="ActHead4"/>
      </w:pPr>
      <w:bookmarkStart w:id="153" w:name="_Toc532048857"/>
      <w:r w:rsidRPr="00122317">
        <w:rPr>
          <w:rStyle w:val="CharSubdNo"/>
        </w:rPr>
        <w:t>Subdivision J</w:t>
      </w:r>
      <w:r w:rsidRPr="00122317">
        <w:t>—</w:t>
      </w:r>
      <w:r w:rsidRPr="00122317">
        <w:rPr>
          <w:rStyle w:val="CharSubdText"/>
        </w:rPr>
        <w:t>Assistance relating to access to data</w:t>
      </w:r>
      <w:bookmarkEnd w:id="153"/>
    </w:p>
    <w:p w:rsidR="006347F4" w:rsidRPr="00122317" w:rsidRDefault="006347F4" w:rsidP="00122317">
      <w:pPr>
        <w:pStyle w:val="ActHead5"/>
      </w:pPr>
      <w:bookmarkStart w:id="154" w:name="_Toc532048858"/>
      <w:r w:rsidRPr="00122317">
        <w:rPr>
          <w:rStyle w:val="CharSectno"/>
        </w:rPr>
        <w:t>34AAA</w:t>
      </w:r>
      <w:r w:rsidRPr="00122317">
        <w:t xml:space="preserve">  Person with knowledge of a computer or a computer system to assist access to data</w:t>
      </w:r>
      <w:bookmarkEnd w:id="154"/>
    </w:p>
    <w:p w:rsidR="006347F4" w:rsidRPr="00122317" w:rsidRDefault="006347F4" w:rsidP="00122317">
      <w:pPr>
        <w:pStyle w:val="subsection"/>
      </w:pPr>
      <w:r w:rsidRPr="00122317">
        <w:tab/>
        <w:t>(1)</w:t>
      </w:r>
      <w:r w:rsidRPr="00122317">
        <w:tab/>
        <w:t>The Director</w:t>
      </w:r>
      <w:r w:rsidR="00E23E18">
        <w:noBreakHyphen/>
      </w:r>
      <w:r w:rsidRPr="00122317">
        <w:t xml:space="preserve">General may request the </w:t>
      </w:r>
      <w:r w:rsidR="003D5C98" w:rsidRPr="00122317">
        <w:t>Attorney</w:t>
      </w:r>
      <w:r w:rsidR="00E23E18">
        <w:noBreakHyphen/>
      </w:r>
      <w:r w:rsidR="003D5C98" w:rsidRPr="00122317">
        <w:t>General</w:t>
      </w:r>
      <w:r w:rsidRPr="00122317">
        <w:t xml:space="preserve"> to make an order requiring a specified person to provide any information or assistance that is reasonable and necessary to allow the Organisation to do one or more of the following:</w:t>
      </w:r>
    </w:p>
    <w:p w:rsidR="006347F4" w:rsidRPr="00122317" w:rsidRDefault="006347F4" w:rsidP="00122317">
      <w:pPr>
        <w:pStyle w:val="paragraph"/>
      </w:pPr>
      <w:r w:rsidRPr="00122317">
        <w:tab/>
        <w:t>(a)</w:t>
      </w:r>
      <w:r w:rsidRPr="00122317">
        <w:tab/>
        <w:t>access data held in, or accessible from, a computer or data storage device that:</w:t>
      </w:r>
    </w:p>
    <w:p w:rsidR="006347F4" w:rsidRPr="00122317" w:rsidRDefault="006347F4" w:rsidP="00122317">
      <w:pPr>
        <w:pStyle w:val="paragraphsub"/>
      </w:pPr>
      <w:r w:rsidRPr="00122317">
        <w:tab/>
        <w:t>(i)</w:t>
      </w:r>
      <w:r w:rsidRPr="00122317">
        <w:tab/>
        <w:t>is the subject of a warrant under section</w:t>
      </w:r>
      <w:r w:rsidR="00122317" w:rsidRPr="00122317">
        <w:t> </w:t>
      </w:r>
      <w:r w:rsidRPr="00122317">
        <w:t>25A</w:t>
      </w:r>
      <w:r w:rsidR="00957B19" w:rsidRPr="00122317">
        <w:t>, 26</w:t>
      </w:r>
      <w:r w:rsidRPr="00122317">
        <w:t xml:space="preserve"> or 27A; or</w:t>
      </w:r>
    </w:p>
    <w:p w:rsidR="006347F4" w:rsidRPr="00122317" w:rsidRDefault="006347F4" w:rsidP="00122317">
      <w:pPr>
        <w:pStyle w:val="paragraphsub"/>
      </w:pPr>
      <w:r w:rsidRPr="00122317">
        <w:tab/>
        <w:t>(ii)</w:t>
      </w:r>
      <w:r w:rsidRPr="00122317">
        <w:tab/>
        <w:t>is the subject of an authorisation under section</w:t>
      </w:r>
      <w:r w:rsidR="00122317" w:rsidRPr="00122317">
        <w:t> </w:t>
      </w:r>
      <w:r w:rsidRPr="00122317">
        <w:t>27E</w:t>
      </w:r>
      <w:r w:rsidR="00957B19" w:rsidRPr="00122317">
        <w:t xml:space="preserve"> or 27F</w:t>
      </w:r>
      <w:r w:rsidRPr="00122317">
        <w:t>; or</w:t>
      </w:r>
    </w:p>
    <w:p w:rsidR="006347F4" w:rsidRPr="00122317" w:rsidRDefault="006347F4" w:rsidP="00122317">
      <w:pPr>
        <w:pStyle w:val="paragraphsub"/>
      </w:pPr>
      <w:r w:rsidRPr="00122317">
        <w:tab/>
        <w:t>(iii)</w:t>
      </w:r>
      <w:r w:rsidRPr="00122317">
        <w:tab/>
        <w:t>is on premises in relation to which a warrant under section</w:t>
      </w:r>
      <w:r w:rsidR="00122317" w:rsidRPr="00122317">
        <w:t> </w:t>
      </w:r>
      <w:r w:rsidRPr="00122317">
        <w:t>25</w:t>
      </w:r>
      <w:r w:rsidR="00957B19" w:rsidRPr="00122317">
        <w:t>, 26</w:t>
      </w:r>
      <w:r w:rsidRPr="00122317">
        <w:t xml:space="preserve"> or 27A is in force; or</w:t>
      </w:r>
    </w:p>
    <w:p w:rsidR="006347F4" w:rsidRPr="00122317" w:rsidRDefault="006347F4" w:rsidP="00122317">
      <w:pPr>
        <w:pStyle w:val="paragraphsub"/>
      </w:pPr>
      <w:r w:rsidRPr="00122317">
        <w:tab/>
        <w:t>(iv)</w:t>
      </w:r>
      <w:r w:rsidRPr="00122317">
        <w:tab/>
        <w:t>is on premises in relation to which an authorisation under section</w:t>
      </w:r>
      <w:r w:rsidR="00122317" w:rsidRPr="00122317">
        <w:t> </w:t>
      </w:r>
      <w:r w:rsidRPr="00122317">
        <w:t>27D</w:t>
      </w:r>
      <w:r w:rsidR="00957B19" w:rsidRPr="00122317">
        <w:t xml:space="preserve"> or 27F</w:t>
      </w:r>
      <w:r w:rsidRPr="00122317">
        <w:t xml:space="preserve"> is in force; or</w:t>
      </w:r>
    </w:p>
    <w:p w:rsidR="006347F4" w:rsidRPr="00122317" w:rsidRDefault="006347F4" w:rsidP="00122317">
      <w:pPr>
        <w:pStyle w:val="paragraphsub"/>
      </w:pPr>
      <w:r w:rsidRPr="00122317">
        <w:lastRenderedPageBreak/>
        <w:tab/>
        <w:t>(v)</w:t>
      </w:r>
      <w:r w:rsidRPr="00122317">
        <w:tab/>
        <w:t>is found in the course of an ordinary search of a person, or a frisk search of a person, authorised by a warrant under section</w:t>
      </w:r>
      <w:r w:rsidR="00122317" w:rsidRPr="00122317">
        <w:t> </w:t>
      </w:r>
      <w:r w:rsidRPr="00122317">
        <w:t>25 or 27A; or</w:t>
      </w:r>
    </w:p>
    <w:p w:rsidR="006347F4" w:rsidRPr="00122317" w:rsidRDefault="006347F4" w:rsidP="00122317">
      <w:pPr>
        <w:pStyle w:val="paragraphsub"/>
      </w:pPr>
      <w:r w:rsidRPr="00122317">
        <w:tab/>
        <w:t>(vi)</w:t>
      </w:r>
      <w:r w:rsidRPr="00122317">
        <w:tab/>
        <w:t>is found in the course of an ordinary search of a person, or a frisk search of a person, authorised under section</w:t>
      </w:r>
      <w:r w:rsidR="00122317" w:rsidRPr="00122317">
        <w:t> </w:t>
      </w:r>
      <w:r w:rsidRPr="00122317">
        <w:t>27D; or</w:t>
      </w:r>
    </w:p>
    <w:p w:rsidR="006347F4" w:rsidRPr="00122317" w:rsidRDefault="006347F4" w:rsidP="00122317">
      <w:pPr>
        <w:pStyle w:val="paragraphsub"/>
      </w:pPr>
      <w:r w:rsidRPr="00122317">
        <w:tab/>
        <w:t>(vii)</w:t>
      </w:r>
      <w:r w:rsidRPr="00122317">
        <w:tab/>
        <w:t>has been removed from premises under a warrant under section</w:t>
      </w:r>
      <w:r w:rsidR="00122317" w:rsidRPr="00122317">
        <w:t> </w:t>
      </w:r>
      <w:r w:rsidRPr="00122317">
        <w:t>25</w:t>
      </w:r>
      <w:r w:rsidR="00957B19" w:rsidRPr="00122317">
        <w:t>, 26</w:t>
      </w:r>
      <w:r w:rsidRPr="00122317">
        <w:t xml:space="preserve"> or 27A; or</w:t>
      </w:r>
    </w:p>
    <w:p w:rsidR="006347F4" w:rsidRPr="00122317" w:rsidRDefault="006347F4" w:rsidP="00122317">
      <w:pPr>
        <w:pStyle w:val="paragraphsub"/>
      </w:pPr>
      <w:r w:rsidRPr="00122317">
        <w:tab/>
        <w:t>(viii)</w:t>
      </w:r>
      <w:r w:rsidRPr="00122317">
        <w:tab/>
        <w:t>has been removed from premises under section</w:t>
      </w:r>
      <w:r w:rsidR="00122317" w:rsidRPr="00122317">
        <w:t> </w:t>
      </w:r>
      <w:r w:rsidRPr="00122317">
        <w:t>27D; or</w:t>
      </w:r>
    </w:p>
    <w:p w:rsidR="006347F4" w:rsidRPr="00122317" w:rsidRDefault="006347F4" w:rsidP="00122317">
      <w:pPr>
        <w:pStyle w:val="paragraphsub"/>
      </w:pPr>
      <w:r w:rsidRPr="00122317">
        <w:tab/>
        <w:t>(ix)</w:t>
      </w:r>
      <w:r w:rsidRPr="00122317">
        <w:tab/>
        <w:t>has been seized under section</w:t>
      </w:r>
      <w:r w:rsidR="00122317" w:rsidRPr="00122317">
        <w:t> </w:t>
      </w:r>
      <w:r w:rsidRPr="00122317">
        <w:t>34ZB;</w:t>
      </w:r>
    </w:p>
    <w:p w:rsidR="006347F4" w:rsidRPr="00122317" w:rsidRDefault="006347F4" w:rsidP="00122317">
      <w:pPr>
        <w:pStyle w:val="paragraph"/>
      </w:pPr>
      <w:r w:rsidRPr="00122317">
        <w:tab/>
        <w:t>(b)</w:t>
      </w:r>
      <w:r w:rsidRPr="00122317">
        <w:tab/>
        <w:t xml:space="preserve">copy data held in, or accessible from, a computer, or data storage device, described in </w:t>
      </w:r>
      <w:r w:rsidR="00122317" w:rsidRPr="00122317">
        <w:t>paragraph (</w:t>
      </w:r>
      <w:r w:rsidRPr="00122317">
        <w:t>a) to another data storage device;</w:t>
      </w:r>
    </w:p>
    <w:p w:rsidR="006347F4" w:rsidRPr="00122317" w:rsidRDefault="006347F4" w:rsidP="00122317">
      <w:pPr>
        <w:pStyle w:val="paragraph"/>
      </w:pPr>
      <w:r w:rsidRPr="00122317">
        <w:tab/>
        <w:t>(c)</w:t>
      </w:r>
      <w:r w:rsidRPr="00122317">
        <w:tab/>
        <w:t>convert into documentary form or another form intelligible to an ASIO employee or ASIO affiliate:</w:t>
      </w:r>
    </w:p>
    <w:p w:rsidR="006347F4" w:rsidRPr="00122317" w:rsidRDefault="006347F4" w:rsidP="00122317">
      <w:pPr>
        <w:pStyle w:val="paragraphsub"/>
      </w:pPr>
      <w:r w:rsidRPr="00122317">
        <w:tab/>
        <w:t>(i)</w:t>
      </w:r>
      <w:r w:rsidRPr="00122317">
        <w:tab/>
        <w:t xml:space="preserve">data held in, or accessible from, a computer, or data storage device, described in </w:t>
      </w:r>
      <w:r w:rsidR="00122317" w:rsidRPr="00122317">
        <w:t>paragraph (</w:t>
      </w:r>
      <w:r w:rsidRPr="00122317">
        <w:t>a); or</w:t>
      </w:r>
    </w:p>
    <w:p w:rsidR="006347F4" w:rsidRPr="00122317" w:rsidRDefault="006347F4" w:rsidP="00122317">
      <w:pPr>
        <w:pStyle w:val="paragraphsub"/>
      </w:pPr>
      <w:r w:rsidRPr="00122317">
        <w:tab/>
        <w:t>(ii)</w:t>
      </w:r>
      <w:r w:rsidRPr="00122317">
        <w:tab/>
        <w:t xml:space="preserve">data held in a data storage device to which the data was copied as described in </w:t>
      </w:r>
      <w:r w:rsidR="00122317" w:rsidRPr="00122317">
        <w:t>paragraph (</w:t>
      </w:r>
      <w:r w:rsidRPr="00122317">
        <w:t>b); or</w:t>
      </w:r>
    </w:p>
    <w:p w:rsidR="006347F4" w:rsidRPr="00122317" w:rsidRDefault="006347F4" w:rsidP="00122317">
      <w:pPr>
        <w:pStyle w:val="paragraphsub"/>
      </w:pPr>
      <w:r w:rsidRPr="00122317">
        <w:tab/>
        <w:t>(iii)</w:t>
      </w:r>
      <w:r w:rsidRPr="00122317">
        <w:tab/>
        <w:t>data held in a computer or data storage device removed from premises under a warrant under section</w:t>
      </w:r>
      <w:r w:rsidR="00122317" w:rsidRPr="00122317">
        <w:t> </w:t>
      </w:r>
      <w:r w:rsidRPr="00122317">
        <w:t>25</w:t>
      </w:r>
      <w:r w:rsidR="00AE3201" w:rsidRPr="00122317">
        <w:t>, 26</w:t>
      </w:r>
      <w:r w:rsidRPr="00122317">
        <w:t xml:space="preserve"> or 27A; or</w:t>
      </w:r>
    </w:p>
    <w:p w:rsidR="006347F4" w:rsidRPr="00122317" w:rsidRDefault="006347F4" w:rsidP="00122317">
      <w:pPr>
        <w:pStyle w:val="paragraphsub"/>
      </w:pPr>
      <w:r w:rsidRPr="00122317">
        <w:tab/>
        <w:t>(iv)</w:t>
      </w:r>
      <w:r w:rsidRPr="00122317">
        <w:tab/>
        <w:t>data held in a computer or data storage device removed from premises under section</w:t>
      </w:r>
      <w:r w:rsidR="00122317" w:rsidRPr="00122317">
        <w:t> </w:t>
      </w:r>
      <w:r w:rsidRPr="00122317">
        <w:t>27D</w:t>
      </w:r>
      <w:r w:rsidR="00090706" w:rsidRPr="00122317">
        <w:t>.</w:t>
      </w:r>
    </w:p>
    <w:p w:rsidR="006347F4" w:rsidRPr="00122317" w:rsidRDefault="006347F4" w:rsidP="00122317">
      <w:pPr>
        <w:pStyle w:val="subsection"/>
      </w:pPr>
      <w:r w:rsidRPr="00122317">
        <w:tab/>
        <w:t>(2)</w:t>
      </w:r>
      <w:r w:rsidRPr="00122317">
        <w:tab/>
        <w:t>The</w:t>
      </w:r>
      <w:r w:rsidR="002B4DD9" w:rsidRPr="00122317">
        <w:t xml:space="preserve"> </w:t>
      </w:r>
      <w:r w:rsidR="003D5C98" w:rsidRPr="00122317">
        <w:t>Attorney</w:t>
      </w:r>
      <w:r w:rsidR="00E23E18">
        <w:noBreakHyphen/>
      </w:r>
      <w:r w:rsidR="003D5C98" w:rsidRPr="00122317">
        <w:t>General</w:t>
      </w:r>
      <w:r w:rsidR="002B4DD9" w:rsidRPr="00122317">
        <w:t xml:space="preserve"> may make the order if</w:t>
      </w:r>
      <w:r w:rsidRPr="00122317">
        <w:t>:</w:t>
      </w:r>
    </w:p>
    <w:p w:rsidR="006347F4" w:rsidRPr="00122317" w:rsidRDefault="006347F4" w:rsidP="00122317">
      <w:pPr>
        <w:pStyle w:val="paragraph"/>
      </w:pPr>
      <w:r w:rsidRPr="00122317">
        <w:tab/>
        <w:t>(a)</w:t>
      </w:r>
      <w:r w:rsidRPr="00122317">
        <w:tab/>
      </w:r>
      <w:r w:rsidR="002B4DD9" w:rsidRPr="00122317">
        <w:t>in a case where</w:t>
      </w:r>
      <w:r w:rsidRPr="00122317">
        <w:t xml:space="preserve"> the computer or data storage device:</w:t>
      </w:r>
    </w:p>
    <w:p w:rsidR="006347F4" w:rsidRPr="00122317" w:rsidRDefault="006347F4" w:rsidP="00122317">
      <w:pPr>
        <w:pStyle w:val="paragraphsub"/>
      </w:pPr>
      <w:r w:rsidRPr="00122317">
        <w:tab/>
        <w:t>(i)</w:t>
      </w:r>
      <w:r w:rsidRPr="00122317">
        <w:tab/>
        <w:t>is the subject of a warrant under section</w:t>
      </w:r>
      <w:r w:rsidR="00122317" w:rsidRPr="00122317">
        <w:t> </w:t>
      </w:r>
      <w:r w:rsidRPr="00122317">
        <w:t>27A; or</w:t>
      </w:r>
    </w:p>
    <w:p w:rsidR="006347F4" w:rsidRPr="00122317" w:rsidRDefault="006347F4" w:rsidP="00122317">
      <w:pPr>
        <w:pStyle w:val="paragraphsub"/>
      </w:pPr>
      <w:r w:rsidRPr="00122317">
        <w:tab/>
        <w:t>(ii)</w:t>
      </w:r>
      <w:r w:rsidRPr="00122317">
        <w:tab/>
        <w:t>is on premises in relation to which a warrant under section</w:t>
      </w:r>
      <w:r w:rsidR="00122317" w:rsidRPr="00122317">
        <w:t> </w:t>
      </w:r>
      <w:r w:rsidRPr="00122317">
        <w:t>27A is in force; or</w:t>
      </w:r>
    </w:p>
    <w:p w:rsidR="006347F4" w:rsidRPr="00122317" w:rsidRDefault="006347F4" w:rsidP="00122317">
      <w:pPr>
        <w:pStyle w:val="paragraphsub"/>
      </w:pPr>
      <w:r w:rsidRPr="00122317">
        <w:tab/>
        <w:t>(iii)</w:t>
      </w:r>
      <w:r w:rsidRPr="00122317">
        <w:tab/>
        <w:t>is found in the course of an ordinary search of a person, or a frisk search of a person, authorised by a warrant under section</w:t>
      </w:r>
      <w:r w:rsidR="00122317" w:rsidRPr="00122317">
        <w:t> </w:t>
      </w:r>
      <w:r w:rsidRPr="00122317">
        <w:t>27A; or</w:t>
      </w:r>
    </w:p>
    <w:p w:rsidR="006347F4" w:rsidRPr="00122317" w:rsidRDefault="006347F4" w:rsidP="00122317">
      <w:pPr>
        <w:pStyle w:val="paragraphsub"/>
      </w:pPr>
      <w:r w:rsidRPr="00122317">
        <w:tab/>
        <w:t>(iv)</w:t>
      </w:r>
      <w:r w:rsidRPr="00122317">
        <w:tab/>
        <w:t>has been removed from premises under a warrant under section</w:t>
      </w:r>
      <w:r w:rsidR="00122317" w:rsidRPr="00122317">
        <w:t> </w:t>
      </w:r>
      <w:r w:rsidRPr="00122317">
        <w:t>27A;</w:t>
      </w:r>
    </w:p>
    <w:p w:rsidR="006347F4" w:rsidRPr="00122317" w:rsidRDefault="006347F4" w:rsidP="00122317">
      <w:pPr>
        <w:pStyle w:val="paragraph"/>
      </w:pPr>
      <w:r w:rsidRPr="00122317">
        <w:tab/>
      </w:r>
      <w:r w:rsidRPr="00122317">
        <w:tab/>
      </w:r>
      <w:r w:rsidR="002B4DD9" w:rsidRPr="00122317">
        <w:t xml:space="preserve">the </w:t>
      </w:r>
      <w:r w:rsidR="003D5C98" w:rsidRPr="00122317">
        <w:t>Attorney</w:t>
      </w:r>
      <w:r w:rsidR="00E23E18">
        <w:noBreakHyphen/>
      </w:r>
      <w:r w:rsidR="003D5C98" w:rsidRPr="00122317">
        <w:t xml:space="preserve">General </w:t>
      </w:r>
      <w:r w:rsidR="002B4DD9" w:rsidRPr="00122317">
        <w:t>is satisfied, on reasonable grounds, that</w:t>
      </w:r>
      <w:r w:rsidRPr="00122317">
        <w:t>:</w:t>
      </w:r>
    </w:p>
    <w:p w:rsidR="006347F4" w:rsidRPr="00122317" w:rsidRDefault="006347F4" w:rsidP="00122317">
      <w:pPr>
        <w:pStyle w:val="paragraphsub"/>
      </w:pPr>
      <w:r w:rsidRPr="00122317">
        <w:lastRenderedPageBreak/>
        <w:tab/>
        <w:t>(v)</w:t>
      </w:r>
      <w:r w:rsidRPr="00122317">
        <w:tab/>
        <w:t>access by the Organisation to data held in, or accessible from, the computer or data storage device will be for the purpose of obtaining foreign intelligence relating to a matter specified in the relevant notice under subsection</w:t>
      </w:r>
      <w:r w:rsidR="00122317" w:rsidRPr="00122317">
        <w:t> </w:t>
      </w:r>
      <w:r w:rsidRPr="00122317">
        <w:t>27A(1); and</w:t>
      </w:r>
    </w:p>
    <w:p w:rsidR="006347F4" w:rsidRPr="00122317" w:rsidRDefault="006347F4" w:rsidP="00122317">
      <w:pPr>
        <w:pStyle w:val="paragraphsub"/>
      </w:pPr>
      <w:r w:rsidRPr="00122317">
        <w:tab/>
        <w:t>(vi)</w:t>
      </w:r>
      <w:r w:rsidRPr="00122317">
        <w:tab/>
        <w:t>on the basis of advice received from the Defence Minister or the Foreign Affairs Minister, the collection of foreign intelligence relating to that matter is in the interests of Australia</w:t>
      </w:r>
      <w:r w:rsidR="00932B20" w:rsidRPr="00122317">
        <w:t>’</w:t>
      </w:r>
      <w:r w:rsidRPr="00122317">
        <w:t>s national security, Australia</w:t>
      </w:r>
      <w:r w:rsidR="00932B20" w:rsidRPr="00122317">
        <w:t>’</w:t>
      </w:r>
      <w:r w:rsidRPr="00122317">
        <w:t>s foreign relations or Australia</w:t>
      </w:r>
      <w:r w:rsidR="00932B20" w:rsidRPr="00122317">
        <w:t>’</w:t>
      </w:r>
      <w:r w:rsidRPr="00122317">
        <w:t>s national economic well</w:t>
      </w:r>
      <w:r w:rsidR="00E23E18">
        <w:noBreakHyphen/>
      </w:r>
      <w:r w:rsidRPr="00122317">
        <w:t>being; and</w:t>
      </w:r>
    </w:p>
    <w:p w:rsidR="006347F4" w:rsidRPr="00122317" w:rsidRDefault="006347F4" w:rsidP="00122317">
      <w:pPr>
        <w:pStyle w:val="paragraph"/>
      </w:pPr>
      <w:r w:rsidRPr="00122317">
        <w:tab/>
        <w:t>(b)</w:t>
      </w:r>
      <w:r w:rsidRPr="00122317">
        <w:tab/>
      </w:r>
      <w:r w:rsidR="002B4DD9" w:rsidRPr="00122317">
        <w:t>in a case where</w:t>
      </w:r>
      <w:r w:rsidRPr="00122317">
        <w:t xml:space="preserve"> </w:t>
      </w:r>
      <w:r w:rsidR="00122317" w:rsidRPr="00122317">
        <w:t>paragraph (</w:t>
      </w:r>
      <w:r w:rsidRPr="00122317">
        <w:t>a) does not apply—</w:t>
      </w:r>
      <w:r w:rsidR="002B4DD9" w:rsidRPr="00122317">
        <w:t xml:space="preserve">the </w:t>
      </w:r>
      <w:r w:rsidR="003D5C98" w:rsidRPr="00122317">
        <w:t>Attorney</w:t>
      </w:r>
      <w:r w:rsidR="00E23E18">
        <w:noBreakHyphen/>
      </w:r>
      <w:r w:rsidR="003D5C98" w:rsidRPr="00122317">
        <w:t xml:space="preserve">General </w:t>
      </w:r>
      <w:r w:rsidR="002B4DD9" w:rsidRPr="00122317">
        <w:t xml:space="preserve">is satisfied that </w:t>
      </w:r>
      <w:r w:rsidRPr="00122317">
        <w:t>there are reasonable grounds for suspecting that access by the Organisation to data held in, or accessible from, the computer or data storage device will substantially assist the collection of intelligence in accordance with this Act in respect of a matter that is important in relation to security; and</w:t>
      </w:r>
    </w:p>
    <w:p w:rsidR="006347F4" w:rsidRPr="00122317" w:rsidRDefault="006347F4" w:rsidP="00122317">
      <w:pPr>
        <w:pStyle w:val="paragraph"/>
      </w:pPr>
      <w:r w:rsidRPr="00122317">
        <w:tab/>
        <w:t>(c)</w:t>
      </w:r>
      <w:r w:rsidRPr="00122317">
        <w:tab/>
      </w:r>
      <w:r w:rsidR="002B4DD9" w:rsidRPr="00122317">
        <w:t xml:space="preserve">the </w:t>
      </w:r>
      <w:r w:rsidR="003D5C98" w:rsidRPr="00122317">
        <w:t>Attorney</w:t>
      </w:r>
      <w:r w:rsidR="00E23E18">
        <w:noBreakHyphen/>
      </w:r>
      <w:r w:rsidR="003D5C98" w:rsidRPr="00122317">
        <w:t xml:space="preserve">General </w:t>
      </w:r>
      <w:r w:rsidR="002B4DD9" w:rsidRPr="00122317">
        <w:t xml:space="preserve">is satisfied, on reasonable grounds, that </w:t>
      </w:r>
      <w:r w:rsidRPr="00122317">
        <w:t>the specified person is:</w:t>
      </w:r>
    </w:p>
    <w:p w:rsidR="006347F4" w:rsidRPr="00122317" w:rsidRDefault="006347F4" w:rsidP="00122317">
      <w:pPr>
        <w:pStyle w:val="paragraphsub"/>
      </w:pPr>
      <w:r w:rsidRPr="00122317">
        <w:tab/>
        <w:t>(i)</w:t>
      </w:r>
      <w:r w:rsidRPr="00122317">
        <w:tab/>
        <w:t>reasonably suspected of being involved in activities that are prejudicial to security; or</w:t>
      </w:r>
    </w:p>
    <w:p w:rsidR="006347F4" w:rsidRPr="00122317" w:rsidRDefault="006347F4" w:rsidP="00122317">
      <w:pPr>
        <w:pStyle w:val="paragraphsub"/>
      </w:pPr>
      <w:r w:rsidRPr="00122317">
        <w:tab/>
        <w:t>(ii)</w:t>
      </w:r>
      <w:r w:rsidRPr="00122317">
        <w:tab/>
        <w:t>the owner or lessee of the computer or device; or</w:t>
      </w:r>
    </w:p>
    <w:p w:rsidR="006347F4" w:rsidRPr="00122317" w:rsidRDefault="006347F4" w:rsidP="00122317">
      <w:pPr>
        <w:pStyle w:val="paragraphsub"/>
      </w:pPr>
      <w:r w:rsidRPr="00122317">
        <w:tab/>
        <w:t>(iii)</w:t>
      </w:r>
      <w:r w:rsidRPr="00122317">
        <w:tab/>
        <w:t>an employee of the owner or lessee of the computer or device; or</w:t>
      </w:r>
    </w:p>
    <w:p w:rsidR="006347F4" w:rsidRPr="00122317" w:rsidRDefault="006347F4" w:rsidP="00122317">
      <w:pPr>
        <w:pStyle w:val="paragraphsub"/>
      </w:pPr>
      <w:r w:rsidRPr="00122317">
        <w:tab/>
        <w:t>(iv)</w:t>
      </w:r>
      <w:r w:rsidRPr="00122317">
        <w:tab/>
        <w:t>a person engaged under a contract for services by the owner or lessee of the computer or device; or</w:t>
      </w:r>
    </w:p>
    <w:p w:rsidR="006347F4" w:rsidRPr="00122317" w:rsidRDefault="006347F4" w:rsidP="00122317">
      <w:pPr>
        <w:pStyle w:val="paragraphsub"/>
      </w:pPr>
      <w:r w:rsidRPr="00122317">
        <w:tab/>
        <w:t>(v)</w:t>
      </w:r>
      <w:r w:rsidRPr="00122317">
        <w:tab/>
        <w:t>a person who uses or has used the computer or device; or</w:t>
      </w:r>
    </w:p>
    <w:p w:rsidR="006347F4" w:rsidRPr="00122317" w:rsidRDefault="006347F4" w:rsidP="00122317">
      <w:pPr>
        <w:pStyle w:val="paragraphsub"/>
      </w:pPr>
      <w:r w:rsidRPr="00122317">
        <w:tab/>
        <w:t>(vi)</w:t>
      </w:r>
      <w:r w:rsidRPr="00122317">
        <w:tab/>
        <w:t>a person who is or was a system administrator for the system including the computer or device; and</w:t>
      </w:r>
    </w:p>
    <w:p w:rsidR="006347F4" w:rsidRPr="00122317" w:rsidRDefault="006347F4" w:rsidP="00122317">
      <w:pPr>
        <w:pStyle w:val="paragraph"/>
      </w:pPr>
      <w:r w:rsidRPr="00122317">
        <w:tab/>
        <w:t>(d)</w:t>
      </w:r>
      <w:r w:rsidRPr="00122317">
        <w:tab/>
      </w:r>
      <w:r w:rsidR="002B4DD9" w:rsidRPr="00122317">
        <w:t xml:space="preserve">the </w:t>
      </w:r>
      <w:r w:rsidR="003D5C98" w:rsidRPr="00122317">
        <w:t>Attorney</w:t>
      </w:r>
      <w:r w:rsidR="00E23E18">
        <w:noBreakHyphen/>
      </w:r>
      <w:r w:rsidR="003D5C98" w:rsidRPr="00122317">
        <w:t xml:space="preserve">General </w:t>
      </w:r>
      <w:r w:rsidR="002B4DD9" w:rsidRPr="00122317">
        <w:t xml:space="preserve">is satisfied, on reasonable grounds, that </w:t>
      </w:r>
      <w:r w:rsidRPr="00122317">
        <w:t>the specified person has relevant knowledge of:</w:t>
      </w:r>
    </w:p>
    <w:p w:rsidR="006347F4" w:rsidRPr="00122317" w:rsidRDefault="006347F4" w:rsidP="00122317">
      <w:pPr>
        <w:pStyle w:val="paragraphsub"/>
      </w:pPr>
      <w:r w:rsidRPr="00122317">
        <w:tab/>
        <w:t>(i)</w:t>
      </w:r>
      <w:r w:rsidRPr="00122317">
        <w:tab/>
        <w:t>the computer or device or a computer network of which the computer or device forms or formed a part; or</w:t>
      </w:r>
    </w:p>
    <w:p w:rsidR="006347F4" w:rsidRPr="00122317" w:rsidRDefault="006347F4" w:rsidP="00122317">
      <w:pPr>
        <w:pStyle w:val="paragraphsub"/>
      </w:pPr>
      <w:r w:rsidRPr="00122317">
        <w:tab/>
        <w:t>(ii)</w:t>
      </w:r>
      <w:r w:rsidRPr="00122317">
        <w:tab/>
        <w:t>measures applied to protect data held in, or accessible from, the computer or device</w:t>
      </w:r>
      <w:r w:rsidR="00090706" w:rsidRPr="00122317">
        <w:t>.</w:t>
      </w:r>
    </w:p>
    <w:p w:rsidR="006347F4" w:rsidRPr="00122317" w:rsidRDefault="006347F4" w:rsidP="00122317">
      <w:pPr>
        <w:pStyle w:val="subsection"/>
      </w:pPr>
      <w:r w:rsidRPr="00122317">
        <w:lastRenderedPageBreak/>
        <w:tab/>
        <w:t>(3)</w:t>
      </w:r>
      <w:r w:rsidRPr="00122317">
        <w:tab/>
        <w:t>If the computer or data storage device is not on premises in relation to which a warrant is in force, the order must:</w:t>
      </w:r>
    </w:p>
    <w:p w:rsidR="006347F4" w:rsidRPr="00122317" w:rsidRDefault="006347F4" w:rsidP="00122317">
      <w:pPr>
        <w:pStyle w:val="paragraph"/>
      </w:pPr>
      <w:r w:rsidRPr="00122317">
        <w:tab/>
        <w:t>(a)</w:t>
      </w:r>
      <w:r w:rsidRPr="00122317">
        <w:tab/>
        <w:t>specify the period within which the person must provide the information or assistance; and</w:t>
      </w:r>
    </w:p>
    <w:p w:rsidR="006347F4" w:rsidRPr="00122317" w:rsidRDefault="006347F4" w:rsidP="00122317">
      <w:pPr>
        <w:pStyle w:val="paragraph"/>
      </w:pPr>
      <w:r w:rsidRPr="00122317">
        <w:tab/>
        <w:t>(b)</w:t>
      </w:r>
      <w:r w:rsidRPr="00122317">
        <w:tab/>
        <w:t>specify the place at which the person must provide the information or assistance; and</w:t>
      </w:r>
    </w:p>
    <w:p w:rsidR="006347F4" w:rsidRPr="00122317" w:rsidRDefault="006347F4" w:rsidP="00122317">
      <w:pPr>
        <w:pStyle w:val="paragraph"/>
      </w:pPr>
      <w:r w:rsidRPr="00122317">
        <w:tab/>
        <w:t>(c)</w:t>
      </w:r>
      <w:r w:rsidRPr="00122317">
        <w:tab/>
        <w:t xml:space="preserve">specify the conditions (if any) determined by the </w:t>
      </w:r>
      <w:r w:rsidR="003D5C98" w:rsidRPr="00122317">
        <w:t>Attorney</w:t>
      </w:r>
      <w:r w:rsidR="00E23E18">
        <w:noBreakHyphen/>
      </w:r>
      <w:r w:rsidR="003D5C98" w:rsidRPr="00122317">
        <w:t xml:space="preserve">General </w:t>
      </w:r>
      <w:r w:rsidRPr="00122317">
        <w:t>as the conditions to which the requirement on the person to provide the information or assistance is subject</w:t>
      </w:r>
      <w:r w:rsidR="00090706" w:rsidRPr="00122317">
        <w:t>.</w:t>
      </w:r>
    </w:p>
    <w:p w:rsidR="009A74D3" w:rsidRPr="00901114" w:rsidRDefault="009A74D3" w:rsidP="009A74D3">
      <w:pPr>
        <w:pStyle w:val="subsection"/>
      </w:pPr>
      <w:r w:rsidRPr="00901114">
        <w:tab/>
        <w:t>(3A)</w:t>
      </w:r>
      <w:r w:rsidRPr="00901114">
        <w:tab/>
        <w:t>A request under subsection (1) may be made:</w:t>
      </w:r>
    </w:p>
    <w:p w:rsidR="009A74D3" w:rsidRPr="00901114" w:rsidRDefault="009A74D3" w:rsidP="009A74D3">
      <w:pPr>
        <w:pStyle w:val="paragraph"/>
      </w:pPr>
      <w:r w:rsidRPr="00901114">
        <w:tab/>
        <w:t>(a)</w:t>
      </w:r>
      <w:r w:rsidRPr="00901114">
        <w:tab/>
        <w:t>orally; or</w:t>
      </w:r>
    </w:p>
    <w:p w:rsidR="009A74D3" w:rsidRPr="00901114" w:rsidRDefault="009A74D3" w:rsidP="009A74D3">
      <w:pPr>
        <w:pStyle w:val="paragraph"/>
      </w:pPr>
      <w:r w:rsidRPr="00901114">
        <w:tab/>
        <w:t>(b)</w:t>
      </w:r>
      <w:r w:rsidRPr="00901114">
        <w:tab/>
        <w:t>in writing.</w:t>
      </w:r>
    </w:p>
    <w:p w:rsidR="009A74D3" w:rsidRPr="00901114" w:rsidRDefault="009A74D3" w:rsidP="009A74D3">
      <w:pPr>
        <w:pStyle w:val="subsection"/>
      </w:pPr>
      <w:r w:rsidRPr="00901114">
        <w:tab/>
        <w:t>(3B)</w:t>
      </w:r>
      <w:r w:rsidRPr="00901114">
        <w:tab/>
        <w:t>If a request under subsection (1) is made orally, the Director</w:t>
      </w:r>
      <w:r w:rsidR="00E23E18">
        <w:noBreakHyphen/>
      </w:r>
      <w:r w:rsidRPr="00901114">
        <w:t>General must:</w:t>
      </w:r>
    </w:p>
    <w:p w:rsidR="009A74D3" w:rsidRPr="00901114" w:rsidRDefault="009A74D3" w:rsidP="009A74D3">
      <w:pPr>
        <w:pStyle w:val="paragraph"/>
      </w:pPr>
      <w:r w:rsidRPr="00901114">
        <w:tab/>
        <w:t>(a)</w:t>
      </w:r>
      <w:r w:rsidRPr="00901114">
        <w:tab/>
        <w:t>make a written record of the request; and</w:t>
      </w:r>
    </w:p>
    <w:p w:rsidR="009A74D3" w:rsidRPr="00901114" w:rsidRDefault="009A74D3" w:rsidP="009A74D3">
      <w:pPr>
        <w:pStyle w:val="paragraph"/>
      </w:pPr>
      <w:r w:rsidRPr="00901114">
        <w:tab/>
        <w:t>(b)</w:t>
      </w:r>
      <w:r w:rsidRPr="00901114">
        <w:tab/>
        <w:t>do so within 48 hours after the request was made.</w:t>
      </w:r>
    </w:p>
    <w:p w:rsidR="009A74D3" w:rsidRPr="00901114" w:rsidRDefault="009A74D3" w:rsidP="009A74D3">
      <w:pPr>
        <w:pStyle w:val="subsection"/>
      </w:pPr>
      <w:r w:rsidRPr="00901114">
        <w:tab/>
        <w:t>(3C)</w:t>
      </w:r>
      <w:r w:rsidRPr="00901114">
        <w:tab/>
        <w:t xml:space="preserve">A request under subsection (1) (the </w:t>
      </w:r>
      <w:r w:rsidRPr="00901114">
        <w:rPr>
          <w:b/>
          <w:i/>
        </w:rPr>
        <w:t>current request</w:t>
      </w:r>
      <w:r w:rsidRPr="00901114">
        <w:t>) must be accompanied by a statement setting out the particulars and outcomes of all previous requests (if any) under that subsection for the making of an order relating to the person specified in the current request.</w:t>
      </w:r>
    </w:p>
    <w:p w:rsidR="009A74D3" w:rsidRPr="00901114" w:rsidRDefault="009A74D3" w:rsidP="009A74D3">
      <w:pPr>
        <w:pStyle w:val="subsection"/>
      </w:pPr>
      <w:r w:rsidRPr="00901114">
        <w:tab/>
        <w:t>(3D)</w:t>
      </w:r>
      <w:r w:rsidRPr="00901114">
        <w:tab/>
        <w:t>If the Director</w:t>
      </w:r>
      <w:r w:rsidR="00E23E18">
        <w:noBreakHyphen/>
      </w:r>
      <w:r w:rsidRPr="00901114">
        <w:t>General is satisfied that the grounds on which an order under this section was made have ceased to exist, the Director</w:t>
      </w:r>
      <w:r w:rsidR="00E23E18">
        <w:noBreakHyphen/>
      </w:r>
      <w:r w:rsidRPr="00901114">
        <w:t>General must, as soon as practicable, inform the Attorney</w:t>
      </w:r>
      <w:r w:rsidR="00E23E18">
        <w:noBreakHyphen/>
      </w:r>
      <w:r w:rsidRPr="00901114">
        <w:t>General of that fact.</w:t>
      </w:r>
    </w:p>
    <w:p w:rsidR="009A74D3" w:rsidRPr="00901114" w:rsidRDefault="009A74D3" w:rsidP="009A74D3">
      <w:pPr>
        <w:pStyle w:val="subsection"/>
      </w:pPr>
      <w:r w:rsidRPr="00901114">
        <w:tab/>
        <w:t>(3E)</w:t>
      </w:r>
      <w:r w:rsidRPr="00901114">
        <w:tab/>
        <w:t>If:</w:t>
      </w:r>
    </w:p>
    <w:p w:rsidR="009A74D3" w:rsidRPr="00901114" w:rsidRDefault="009A74D3" w:rsidP="009A74D3">
      <w:pPr>
        <w:pStyle w:val="paragraph"/>
      </w:pPr>
      <w:r w:rsidRPr="00901114">
        <w:tab/>
        <w:t>(a)</w:t>
      </w:r>
      <w:r w:rsidRPr="00901114">
        <w:tab/>
        <w:t>an order is in force under this section; and</w:t>
      </w:r>
    </w:p>
    <w:p w:rsidR="009A74D3" w:rsidRPr="00901114" w:rsidRDefault="009A74D3" w:rsidP="009A74D3">
      <w:pPr>
        <w:pStyle w:val="paragraph"/>
      </w:pPr>
      <w:r w:rsidRPr="00901114">
        <w:tab/>
        <w:t>(b)</w:t>
      </w:r>
      <w:r w:rsidRPr="00901114">
        <w:tab/>
        <w:t>the Attorney</w:t>
      </w:r>
      <w:r w:rsidR="00E23E18">
        <w:noBreakHyphen/>
      </w:r>
      <w:r w:rsidRPr="00901114">
        <w:t>General is satisfied that the grounds on which the order was made have ceased to exist;</w:t>
      </w:r>
    </w:p>
    <w:p w:rsidR="009A74D3" w:rsidRPr="00901114" w:rsidRDefault="009A74D3" w:rsidP="009A74D3">
      <w:pPr>
        <w:pStyle w:val="subsection2"/>
      </w:pPr>
      <w:r w:rsidRPr="00901114">
        <w:t>the Attorney</w:t>
      </w:r>
      <w:r w:rsidR="00E23E18">
        <w:noBreakHyphen/>
      </w:r>
      <w:r w:rsidRPr="00901114">
        <w:t>General must revoke the order.</w:t>
      </w:r>
    </w:p>
    <w:p w:rsidR="006347F4" w:rsidRPr="00122317" w:rsidRDefault="006347F4" w:rsidP="00122317">
      <w:pPr>
        <w:pStyle w:val="subsection"/>
      </w:pPr>
      <w:r w:rsidRPr="00122317">
        <w:tab/>
        <w:t>(4)</w:t>
      </w:r>
      <w:r w:rsidRPr="00122317">
        <w:tab/>
        <w:t>A person commits an offence if:</w:t>
      </w:r>
    </w:p>
    <w:p w:rsidR="006347F4" w:rsidRPr="00122317" w:rsidRDefault="00BA0DD3" w:rsidP="00122317">
      <w:pPr>
        <w:pStyle w:val="paragraph"/>
      </w:pPr>
      <w:r w:rsidRPr="00122317">
        <w:tab/>
        <w:t>(a)</w:t>
      </w:r>
      <w:r w:rsidRPr="00122317">
        <w:tab/>
      </w:r>
      <w:r w:rsidR="006347F4" w:rsidRPr="00122317">
        <w:t>the person is subject to an order under this section; and</w:t>
      </w:r>
    </w:p>
    <w:p w:rsidR="00BA0DD3" w:rsidRPr="00122317" w:rsidRDefault="00BA0DD3" w:rsidP="00122317">
      <w:pPr>
        <w:pStyle w:val="paragraph"/>
      </w:pPr>
      <w:r w:rsidRPr="00122317">
        <w:lastRenderedPageBreak/>
        <w:tab/>
        <w:t>(b)</w:t>
      </w:r>
      <w:r w:rsidRPr="00122317">
        <w:tab/>
        <w:t xml:space="preserve">the person is capable of complying with </w:t>
      </w:r>
      <w:r w:rsidR="00DD3BBE" w:rsidRPr="00122317">
        <w:t xml:space="preserve">a requirement in </w:t>
      </w:r>
      <w:r w:rsidRPr="00122317">
        <w:t>the order; and</w:t>
      </w:r>
    </w:p>
    <w:p w:rsidR="006347F4" w:rsidRPr="00122317" w:rsidRDefault="00BA0DD3" w:rsidP="00122317">
      <w:pPr>
        <w:pStyle w:val="paragraph"/>
      </w:pPr>
      <w:r w:rsidRPr="00122317">
        <w:tab/>
        <w:t>(c)</w:t>
      </w:r>
      <w:r w:rsidRPr="00122317">
        <w:tab/>
      </w:r>
      <w:r w:rsidR="006347F4" w:rsidRPr="00122317">
        <w:t>the person omits to do an act; and</w:t>
      </w:r>
    </w:p>
    <w:p w:rsidR="006347F4" w:rsidRPr="00122317" w:rsidRDefault="00BA0DD3" w:rsidP="00122317">
      <w:pPr>
        <w:pStyle w:val="paragraph"/>
      </w:pPr>
      <w:r w:rsidRPr="00122317">
        <w:tab/>
        <w:t>(d)</w:t>
      </w:r>
      <w:r w:rsidRPr="00122317">
        <w:tab/>
      </w:r>
      <w:r w:rsidR="006347F4" w:rsidRPr="00122317">
        <w:t xml:space="preserve">the omission contravenes </w:t>
      </w:r>
      <w:r w:rsidR="00290ED0" w:rsidRPr="00122317">
        <w:t>the requirement</w:t>
      </w:r>
      <w:r w:rsidR="00090706" w:rsidRPr="00122317">
        <w:t>.</w:t>
      </w:r>
    </w:p>
    <w:p w:rsidR="006347F4" w:rsidRDefault="006347F4" w:rsidP="00122317">
      <w:pPr>
        <w:pStyle w:val="Penalty"/>
      </w:pPr>
      <w:r w:rsidRPr="00122317">
        <w:t>Penalty for contravention of this subsection:</w:t>
      </w:r>
      <w:r w:rsidRPr="00122317">
        <w:tab/>
        <w:t>Imprisonment for 5 years or 300 penalty units, or both</w:t>
      </w:r>
      <w:r w:rsidR="00090706" w:rsidRPr="00122317">
        <w:t>.</w:t>
      </w:r>
    </w:p>
    <w:p w:rsidR="00732F6F" w:rsidRPr="00901114" w:rsidRDefault="00732F6F" w:rsidP="00732F6F">
      <w:pPr>
        <w:pStyle w:val="ItemHead"/>
      </w:pPr>
      <w:r w:rsidRPr="00901114">
        <w:t>4  Section 34ZH</w:t>
      </w:r>
    </w:p>
    <w:p w:rsidR="00732F6F" w:rsidRPr="00901114" w:rsidRDefault="00732F6F" w:rsidP="00732F6F">
      <w:pPr>
        <w:pStyle w:val="Item"/>
      </w:pPr>
      <w:r w:rsidRPr="00901114">
        <w:t>Before “The Director</w:t>
      </w:r>
      <w:r w:rsidR="00E23E18">
        <w:noBreakHyphen/>
      </w:r>
      <w:r w:rsidRPr="00901114">
        <w:t>General”, insert “(1)”.</w:t>
      </w:r>
    </w:p>
    <w:p w:rsidR="00732F6F" w:rsidRPr="00901114" w:rsidRDefault="00732F6F" w:rsidP="00732F6F">
      <w:pPr>
        <w:pStyle w:val="ItemHead"/>
      </w:pPr>
      <w:r w:rsidRPr="00901114">
        <w:t>5  At the end of section 34ZH</w:t>
      </w:r>
    </w:p>
    <w:p w:rsidR="00732F6F" w:rsidRPr="00901114" w:rsidRDefault="00732F6F" w:rsidP="00732F6F">
      <w:pPr>
        <w:pStyle w:val="Item"/>
      </w:pPr>
      <w:r w:rsidRPr="00901114">
        <w:t>Add:</w:t>
      </w:r>
    </w:p>
    <w:p w:rsidR="00732F6F" w:rsidRPr="00901114" w:rsidRDefault="00732F6F" w:rsidP="00732F6F">
      <w:pPr>
        <w:pStyle w:val="subsection"/>
      </w:pPr>
      <w:r w:rsidRPr="00901114">
        <w:tab/>
        <w:t>(2)</w:t>
      </w:r>
      <w:r w:rsidRPr="00901114">
        <w:tab/>
        <w:t>If an order was made under subsection 34AAA(2) in relation to accessing data that was held in, or accessible from, a computer or storage device that was seized under section 34ZB, the report must also include details of the extent to which compliance with the order has assisted the Organisation in carrying out its functions.</w:t>
      </w:r>
    </w:p>
    <w:p w:rsidR="00732F6F" w:rsidRPr="00901114" w:rsidRDefault="00732F6F" w:rsidP="00732F6F">
      <w:pPr>
        <w:pStyle w:val="ItemHead"/>
      </w:pPr>
      <w:r w:rsidRPr="00901114">
        <w:t>6  Before subsection 94(2C)</w:t>
      </w:r>
    </w:p>
    <w:p w:rsidR="00732F6F" w:rsidRPr="00901114" w:rsidRDefault="00732F6F" w:rsidP="00732F6F">
      <w:pPr>
        <w:pStyle w:val="Item"/>
      </w:pPr>
      <w:r w:rsidRPr="00901114">
        <w:t>Insert:</w:t>
      </w:r>
    </w:p>
    <w:p w:rsidR="00732F6F" w:rsidRPr="00901114" w:rsidRDefault="00732F6F" w:rsidP="00732F6F">
      <w:pPr>
        <w:pStyle w:val="subsection"/>
      </w:pPr>
      <w:r w:rsidRPr="00901114">
        <w:tab/>
        <w:t>(2BC)</w:t>
      </w:r>
      <w:r w:rsidRPr="00901114">
        <w:tab/>
        <w:t>A report under subsection (1) must also include a statement of:</w:t>
      </w:r>
    </w:p>
    <w:p w:rsidR="00732F6F" w:rsidRPr="00901114" w:rsidRDefault="00732F6F" w:rsidP="00732F6F">
      <w:pPr>
        <w:pStyle w:val="paragraph"/>
      </w:pPr>
      <w:r w:rsidRPr="00901114">
        <w:tab/>
        <w:t>(a)</w:t>
      </w:r>
      <w:r w:rsidRPr="00901114">
        <w:tab/>
        <w:t>the total number of requests made under paragraph 21A(1)(a) during the period; and</w:t>
      </w:r>
    </w:p>
    <w:p w:rsidR="00E23E18" w:rsidRDefault="00732F6F" w:rsidP="00732F6F">
      <w:pPr>
        <w:pStyle w:val="paragraph"/>
      </w:pPr>
      <w:r w:rsidRPr="00901114">
        <w:tab/>
        <w:t>(b)</w:t>
      </w:r>
      <w:r w:rsidRPr="00901114">
        <w:tab/>
        <w:t>the total number of orders made under subsection 34AAA(2) during the period.</w:t>
      </w:r>
    </w:p>
    <w:p w:rsidR="00F12B5E" w:rsidRDefault="00F12B5E" w:rsidP="00F12B5E"/>
    <w:p w:rsidR="00F12B5E" w:rsidRDefault="00F12B5E" w:rsidP="00F12B5E">
      <w:pPr>
        <w:pStyle w:val="AssentBk"/>
        <w:keepNext/>
      </w:pPr>
    </w:p>
    <w:p w:rsidR="00F12B5E" w:rsidRDefault="00F12B5E" w:rsidP="00F12B5E">
      <w:pPr>
        <w:pStyle w:val="AssentBk"/>
        <w:keepNext/>
      </w:pPr>
    </w:p>
    <w:p w:rsidR="00F12B5E" w:rsidRDefault="00F12B5E" w:rsidP="00F12B5E">
      <w:pPr>
        <w:pStyle w:val="2ndRd"/>
        <w:keepNext/>
        <w:pBdr>
          <w:top w:val="single" w:sz="2" w:space="1" w:color="auto"/>
        </w:pBdr>
      </w:pPr>
    </w:p>
    <w:p w:rsidR="00543288" w:rsidRDefault="00543288" w:rsidP="00543288">
      <w:pPr>
        <w:pStyle w:val="2ndRd"/>
        <w:keepNext/>
        <w:spacing w:line="260" w:lineRule="atLeast"/>
        <w:rPr>
          <w:i/>
        </w:rPr>
      </w:pPr>
      <w:r>
        <w:t>[</w:t>
      </w:r>
      <w:r>
        <w:rPr>
          <w:i/>
        </w:rPr>
        <w:t>Minister’s second reading speech made in—</w:t>
      </w:r>
    </w:p>
    <w:p w:rsidR="00543288" w:rsidRDefault="00543288" w:rsidP="00543288">
      <w:pPr>
        <w:pStyle w:val="2ndRd"/>
        <w:keepNext/>
        <w:spacing w:line="260" w:lineRule="atLeast"/>
        <w:rPr>
          <w:i/>
        </w:rPr>
      </w:pPr>
      <w:r>
        <w:rPr>
          <w:i/>
        </w:rPr>
        <w:t>House of Representatives on 20 September 2018</w:t>
      </w:r>
    </w:p>
    <w:p w:rsidR="00543288" w:rsidRDefault="00543288" w:rsidP="00543288">
      <w:pPr>
        <w:pStyle w:val="2ndRd"/>
        <w:keepNext/>
        <w:spacing w:line="260" w:lineRule="atLeast"/>
        <w:rPr>
          <w:i/>
        </w:rPr>
      </w:pPr>
      <w:r>
        <w:rPr>
          <w:i/>
        </w:rPr>
        <w:t>Senate on 6 December 2018</w:t>
      </w:r>
      <w:r>
        <w:t>]</w:t>
      </w:r>
    </w:p>
    <w:p w:rsidR="00543288" w:rsidRDefault="00543288" w:rsidP="00F12B5E">
      <w:pPr>
        <w:framePr w:hSpace="180" w:wrap="around" w:vAnchor="text" w:hAnchor="page" w:x="2431" w:y="1186"/>
      </w:pPr>
      <w:r>
        <w:t>(204/18)</w:t>
      </w:r>
    </w:p>
    <w:p w:rsidR="00543288" w:rsidRDefault="00543288" w:rsidP="00543288">
      <w:pPr>
        <w:sectPr w:rsidR="00543288" w:rsidSect="00890CB0">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543288" w:rsidRDefault="00543288" w:rsidP="00543288"/>
    <w:sectPr w:rsidR="00543288" w:rsidSect="00543288">
      <w:headerReference w:type="even" r:id="rId29"/>
      <w:headerReference w:type="default" r:id="rId30"/>
      <w:footerReference w:type="even" r:id="rId31"/>
      <w:footerReference w:type="default" r:id="rId32"/>
      <w:headerReference w:type="first" r:id="rId33"/>
      <w:footerReference w:type="first" r:id="rId34"/>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401" w:rsidRDefault="00AF1401" w:rsidP="0048364F">
      <w:pPr>
        <w:spacing w:line="240" w:lineRule="auto"/>
      </w:pPr>
      <w:r>
        <w:separator/>
      </w:r>
    </w:p>
  </w:endnote>
  <w:endnote w:type="continuationSeparator" w:id="0">
    <w:p w:rsidR="00AF1401" w:rsidRDefault="00AF140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01" w:rsidRPr="005F1388" w:rsidRDefault="00AF1401" w:rsidP="0012231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CB0" w:rsidRPr="00A961C4" w:rsidRDefault="00890CB0" w:rsidP="0012231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90CB0" w:rsidTr="00122317">
      <w:tc>
        <w:tcPr>
          <w:tcW w:w="1247" w:type="dxa"/>
        </w:tcPr>
        <w:p w:rsidR="00890CB0" w:rsidRDefault="00890CB0" w:rsidP="004D16F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E6D0E">
            <w:rPr>
              <w:i/>
              <w:sz w:val="18"/>
            </w:rPr>
            <w:t>No. 148, 2018</w:t>
          </w:r>
          <w:r w:rsidRPr="007A1328">
            <w:rPr>
              <w:i/>
              <w:sz w:val="18"/>
            </w:rPr>
            <w:fldChar w:fldCharType="end"/>
          </w:r>
        </w:p>
      </w:tc>
      <w:tc>
        <w:tcPr>
          <w:tcW w:w="5387" w:type="dxa"/>
        </w:tcPr>
        <w:p w:rsidR="00890CB0" w:rsidRDefault="00890CB0" w:rsidP="004D16F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E6D0E">
            <w:rPr>
              <w:i/>
              <w:sz w:val="18"/>
            </w:rPr>
            <w:t>Telecommunications and Other Legislation Amendment (Assistance and Access) Act 2018</w:t>
          </w:r>
          <w:r w:rsidRPr="007A1328">
            <w:rPr>
              <w:i/>
              <w:sz w:val="18"/>
            </w:rPr>
            <w:fldChar w:fldCharType="end"/>
          </w:r>
        </w:p>
      </w:tc>
      <w:tc>
        <w:tcPr>
          <w:tcW w:w="669" w:type="dxa"/>
        </w:tcPr>
        <w:p w:rsidR="00890CB0" w:rsidRDefault="00890CB0" w:rsidP="004D16F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E6D0E">
            <w:rPr>
              <w:i/>
              <w:noProof/>
              <w:sz w:val="18"/>
            </w:rPr>
            <w:t>217</w:t>
          </w:r>
          <w:r w:rsidRPr="007A1328">
            <w:rPr>
              <w:i/>
              <w:sz w:val="18"/>
            </w:rPr>
            <w:fldChar w:fldCharType="end"/>
          </w:r>
        </w:p>
      </w:tc>
    </w:tr>
  </w:tbl>
  <w:p w:rsidR="00890CB0" w:rsidRPr="00055B5C" w:rsidRDefault="00890CB0"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CB0" w:rsidRPr="00A961C4" w:rsidRDefault="00890CB0" w:rsidP="0012231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90CB0" w:rsidTr="00122317">
      <w:tc>
        <w:tcPr>
          <w:tcW w:w="1247" w:type="dxa"/>
        </w:tcPr>
        <w:p w:rsidR="00890CB0" w:rsidRDefault="00890CB0" w:rsidP="004D16F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E6D0E">
            <w:rPr>
              <w:i/>
              <w:sz w:val="18"/>
            </w:rPr>
            <w:t>No. 148, 2018</w:t>
          </w:r>
          <w:r w:rsidRPr="007A1328">
            <w:rPr>
              <w:i/>
              <w:sz w:val="18"/>
            </w:rPr>
            <w:fldChar w:fldCharType="end"/>
          </w:r>
        </w:p>
      </w:tc>
      <w:tc>
        <w:tcPr>
          <w:tcW w:w="5387" w:type="dxa"/>
        </w:tcPr>
        <w:p w:rsidR="00890CB0" w:rsidRDefault="00890CB0" w:rsidP="004D16F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E6D0E">
            <w:rPr>
              <w:i/>
              <w:sz w:val="18"/>
            </w:rPr>
            <w:t>Telecommunications and Other Legislation Amendment (Assistance and Access) Act 2018</w:t>
          </w:r>
          <w:r w:rsidRPr="007A1328">
            <w:rPr>
              <w:i/>
              <w:sz w:val="18"/>
            </w:rPr>
            <w:fldChar w:fldCharType="end"/>
          </w:r>
        </w:p>
      </w:tc>
      <w:tc>
        <w:tcPr>
          <w:tcW w:w="669" w:type="dxa"/>
        </w:tcPr>
        <w:p w:rsidR="00890CB0" w:rsidRDefault="00890CB0" w:rsidP="004D16F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E6D0E">
            <w:rPr>
              <w:i/>
              <w:noProof/>
              <w:sz w:val="18"/>
            </w:rPr>
            <w:t>217</w:t>
          </w:r>
          <w:r w:rsidRPr="007A1328">
            <w:rPr>
              <w:i/>
              <w:sz w:val="18"/>
            </w:rPr>
            <w:fldChar w:fldCharType="end"/>
          </w:r>
        </w:p>
      </w:tc>
    </w:tr>
  </w:tbl>
  <w:p w:rsidR="00890CB0" w:rsidRPr="00A961C4" w:rsidRDefault="00890CB0"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88" w:rsidRDefault="00543288" w:rsidP="00CD12A5">
    <w:pPr>
      <w:pStyle w:val="ScalePlusRef"/>
    </w:pPr>
    <w:r>
      <w:t>Note: An electronic version of this Act is available on the Federal Register of Legislation (</w:t>
    </w:r>
    <w:hyperlink r:id="rId1" w:history="1">
      <w:r>
        <w:t>https://www.legislation.gov.au/</w:t>
      </w:r>
    </w:hyperlink>
    <w:r>
      <w:t>)</w:t>
    </w:r>
  </w:p>
  <w:p w:rsidR="00543288" w:rsidRDefault="00543288" w:rsidP="00CD12A5"/>
  <w:p w:rsidR="00AF1401" w:rsidRDefault="00AF1401" w:rsidP="00122317">
    <w:pPr>
      <w:pStyle w:val="Footer"/>
      <w:spacing w:before="120"/>
    </w:pPr>
  </w:p>
  <w:p w:rsidR="00AF1401" w:rsidRPr="005F1388" w:rsidRDefault="00AF140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01" w:rsidRPr="00ED79B6" w:rsidRDefault="00AF1401" w:rsidP="0012231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01" w:rsidRDefault="00AF1401" w:rsidP="0012231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F1401" w:rsidTr="004D16F9">
      <w:tc>
        <w:tcPr>
          <w:tcW w:w="646" w:type="dxa"/>
        </w:tcPr>
        <w:p w:rsidR="00AF1401" w:rsidRDefault="00AF1401" w:rsidP="004D16F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6D0E">
            <w:rPr>
              <w:i/>
              <w:noProof/>
              <w:sz w:val="18"/>
            </w:rPr>
            <w:t>ii</w:t>
          </w:r>
          <w:r w:rsidRPr="00ED79B6">
            <w:rPr>
              <w:i/>
              <w:sz w:val="18"/>
            </w:rPr>
            <w:fldChar w:fldCharType="end"/>
          </w:r>
        </w:p>
      </w:tc>
      <w:tc>
        <w:tcPr>
          <w:tcW w:w="5387" w:type="dxa"/>
        </w:tcPr>
        <w:p w:rsidR="00AF1401" w:rsidRDefault="00AF1401" w:rsidP="004D16F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E6D0E">
            <w:rPr>
              <w:i/>
              <w:sz w:val="18"/>
            </w:rPr>
            <w:t>Telecommunications and Other Legislation Amendment (Assistance and Access) Act 2018</w:t>
          </w:r>
          <w:r w:rsidRPr="00ED79B6">
            <w:rPr>
              <w:i/>
              <w:sz w:val="18"/>
            </w:rPr>
            <w:fldChar w:fldCharType="end"/>
          </w:r>
        </w:p>
      </w:tc>
      <w:tc>
        <w:tcPr>
          <w:tcW w:w="1270" w:type="dxa"/>
        </w:tcPr>
        <w:p w:rsidR="00AF1401" w:rsidRDefault="00AF1401" w:rsidP="004D16F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E6D0E">
            <w:rPr>
              <w:i/>
              <w:sz w:val="18"/>
            </w:rPr>
            <w:t>No. 148, 2018</w:t>
          </w:r>
          <w:r w:rsidRPr="00ED79B6">
            <w:rPr>
              <w:i/>
              <w:sz w:val="18"/>
            </w:rPr>
            <w:fldChar w:fldCharType="end"/>
          </w:r>
        </w:p>
      </w:tc>
    </w:tr>
  </w:tbl>
  <w:p w:rsidR="00AF1401" w:rsidRDefault="00AF140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01" w:rsidRDefault="00AF1401" w:rsidP="0012231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F1401" w:rsidTr="004D16F9">
      <w:tc>
        <w:tcPr>
          <w:tcW w:w="1247" w:type="dxa"/>
        </w:tcPr>
        <w:p w:rsidR="00AF1401" w:rsidRDefault="00AF1401" w:rsidP="004D16F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E6D0E">
            <w:rPr>
              <w:i/>
              <w:sz w:val="18"/>
            </w:rPr>
            <w:t>No. 148, 2018</w:t>
          </w:r>
          <w:r w:rsidRPr="00ED79B6">
            <w:rPr>
              <w:i/>
              <w:sz w:val="18"/>
            </w:rPr>
            <w:fldChar w:fldCharType="end"/>
          </w:r>
        </w:p>
      </w:tc>
      <w:tc>
        <w:tcPr>
          <w:tcW w:w="5387" w:type="dxa"/>
        </w:tcPr>
        <w:p w:rsidR="00AF1401" w:rsidRDefault="00AF1401" w:rsidP="004D16F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E6D0E">
            <w:rPr>
              <w:i/>
              <w:sz w:val="18"/>
            </w:rPr>
            <w:t>Telecommunications and Other Legislation Amendment (Assistance and Access) Act 2018</w:t>
          </w:r>
          <w:r w:rsidRPr="00ED79B6">
            <w:rPr>
              <w:i/>
              <w:sz w:val="18"/>
            </w:rPr>
            <w:fldChar w:fldCharType="end"/>
          </w:r>
        </w:p>
      </w:tc>
      <w:tc>
        <w:tcPr>
          <w:tcW w:w="669" w:type="dxa"/>
        </w:tcPr>
        <w:p w:rsidR="00AF1401" w:rsidRDefault="00AF1401" w:rsidP="004D16F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6D0E">
            <w:rPr>
              <w:i/>
              <w:noProof/>
              <w:sz w:val="18"/>
            </w:rPr>
            <w:t>i</w:t>
          </w:r>
          <w:r w:rsidRPr="00ED79B6">
            <w:rPr>
              <w:i/>
              <w:sz w:val="18"/>
            </w:rPr>
            <w:fldChar w:fldCharType="end"/>
          </w:r>
        </w:p>
      </w:tc>
    </w:tr>
  </w:tbl>
  <w:p w:rsidR="00AF1401" w:rsidRPr="00ED79B6" w:rsidRDefault="00AF1401"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01" w:rsidRPr="00A961C4" w:rsidRDefault="00AF1401" w:rsidP="0012231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F1401" w:rsidTr="00122317">
      <w:tc>
        <w:tcPr>
          <w:tcW w:w="646" w:type="dxa"/>
        </w:tcPr>
        <w:p w:rsidR="00AF1401" w:rsidRDefault="00AF1401" w:rsidP="004D16F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E6D0E">
            <w:rPr>
              <w:i/>
              <w:noProof/>
              <w:sz w:val="18"/>
            </w:rPr>
            <w:t>54</w:t>
          </w:r>
          <w:r w:rsidRPr="007A1328">
            <w:rPr>
              <w:i/>
              <w:sz w:val="18"/>
            </w:rPr>
            <w:fldChar w:fldCharType="end"/>
          </w:r>
        </w:p>
      </w:tc>
      <w:tc>
        <w:tcPr>
          <w:tcW w:w="5387" w:type="dxa"/>
        </w:tcPr>
        <w:p w:rsidR="00AF1401" w:rsidRDefault="00AF1401" w:rsidP="004D16F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E6D0E">
            <w:rPr>
              <w:i/>
              <w:sz w:val="18"/>
            </w:rPr>
            <w:t>Telecommunications and Other Legislation Amendment (Assistance and Access) Act 2018</w:t>
          </w:r>
          <w:r w:rsidRPr="007A1328">
            <w:rPr>
              <w:i/>
              <w:sz w:val="18"/>
            </w:rPr>
            <w:fldChar w:fldCharType="end"/>
          </w:r>
        </w:p>
      </w:tc>
      <w:tc>
        <w:tcPr>
          <w:tcW w:w="1270" w:type="dxa"/>
        </w:tcPr>
        <w:p w:rsidR="00AF1401" w:rsidRDefault="00AF1401" w:rsidP="004D16F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E6D0E">
            <w:rPr>
              <w:i/>
              <w:sz w:val="18"/>
            </w:rPr>
            <w:t>No. 148, 2018</w:t>
          </w:r>
          <w:r w:rsidRPr="007A1328">
            <w:rPr>
              <w:i/>
              <w:sz w:val="18"/>
            </w:rPr>
            <w:fldChar w:fldCharType="end"/>
          </w:r>
        </w:p>
      </w:tc>
    </w:tr>
  </w:tbl>
  <w:p w:rsidR="00AF1401" w:rsidRPr="00A961C4" w:rsidRDefault="00AF1401"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01" w:rsidRPr="00A961C4" w:rsidRDefault="00AF1401" w:rsidP="0012231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F1401" w:rsidTr="00122317">
      <w:tc>
        <w:tcPr>
          <w:tcW w:w="1247" w:type="dxa"/>
        </w:tcPr>
        <w:p w:rsidR="00AF1401" w:rsidRDefault="00AF1401" w:rsidP="004D16F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E6D0E">
            <w:rPr>
              <w:i/>
              <w:sz w:val="18"/>
            </w:rPr>
            <w:t>No. 148, 2018</w:t>
          </w:r>
          <w:r w:rsidRPr="007A1328">
            <w:rPr>
              <w:i/>
              <w:sz w:val="18"/>
            </w:rPr>
            <w:fldChar w:fldCharType="end"/>
          </w:r>
        </w:p>
      </w:tc>
      <w:tc>
        <w:tcPr>
          <w:tcW w:w="5387" w:type="dxa"/>
        </w:tcPr>
        <w:p w:rsidR="00AF1401" w:rsidRDefault="00AF1401" w:rsidP="004D16F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E6D0E">
            <w:rPr>
              <w:i/>
              <w:sz w:val="18"/>
            </w:rPr>
            <w:t>Telecommunications and Other Legislation Amendment (Assistance and Access) Act 2018</w:t>
          </w:r>
          <w:r w:rsidRPr="007A1328">
            <w:rPr>
              <w:i/>
              <w:sz w:val="18"/>
            </w:rPr>
            <w:fldChar w:fldCharType="end"/>
          </w:r>
        </w:p>
      </w:tc>
      <w:tc>
        <w:tcPr>
          <w:tcW w:w="669" w:type="dxa"/>
        </w:tcPr>
        <w:p w:rsidR="00AF1401" w:rsidRDefault="00AF1401" w:rsidP="004D16F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E6D0E">
            <w:rPr>
              <w:i/>
              <w:noProof/>
              <w:sz w:val="18"/>
            </w:rPr>
            <w:t>53</w:t>
          </w:r>
          <w:r w:rsidRPr="007A1328">
            <w:rPr>
              <w:i/>
              <w:sz w:val="18"/>
            </w:rPr>
            <w:fldChar w:fldCharType="end"/>
          </w:r>
        </w:p>
      </w:tc>
    </w:tr>
  </w:tbl>
  <w:p w:rsidR="00AF1401" w:rsidRPr="00055B5C" w:rsidRDefault="00AF1401"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01" w:rsidRPr="00A961C4" w:rsidRDefault="00AF1401" w:rsidP="0012231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F1401" w:rsidTr="00122317">
      <w:tc>
        <w:tcPr>
          <w:tcW w:w="1247" w:type="dxa"/>
        </w:tcPr>
        <w:p w:rsidR="00AF1401" w:rsidRDefault="00AF1401" w:rsidP="004D16F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E6D0E">
            <w:rPr>
              <w:i/>
              <w:sz w:val="18"/>
            </w:rPr>
            <w:t>No. 148, 2018</w:t>
          </w:r>
          <w:r w:rsidRPr="007A1328">
            <w:rPr>
              <w:i/>
              <w:sz w:val="18"/>
            </w:rPr>
            <w:fldChar w:fldCharType="end"/>
          </w:r>
        </w:p>
      </w:tc>
      <w:tc>
        <w:tcPr>
          <w:tcW w:w="5387" w:type="dxa"/>
        </w:tcPr>
        <w:p w:rsidR="00AF1401" w:rsidRDefault="00AF1401" w:rsidP="004D16F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E6D0E">
            <w:rPr>
              <w:i/>
              <w:sz w:val="18"/>
            </w:rPr>
            <w:t>Telecommunications and Other Legislation Amendment (Assistance and Access) Act 2018</w:t>
          </w:r>
          <w:r w:rsidRPr="007A1328">
            <w:rPr>
              <w:i/>
              <w:sz w:val="18"/>
            </w:rPr>
            <w:fldChar w:fldCharType="end"/>
          </w:r>
        </w:p>
      </w:tc>
      <w:tc>
        <w:tcPr>
          <w:tcW w:w="669" w:type="dxa"/>
        </w:tcPr>
        <w:p w:rsidR="00AF1401" w:rsidRDefault="00AF1401" w:rsidP="004D16F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E6D0E">
            <w:rPr>
              <w:i/>
              <w:noProof/>
              <w:sz w:val="18"/>
            </w:rPr>
            <w:t>1</w:t>
          </w:r>
          <w:r w:rsidRPr="007A1328">
            <w:rPr>
              <w:i/>
              <w:sz w:val="18"/>
            </w:rPr>
            <w:fldChar w:fldCharType="end"/>
          </w:r>
        </w:p>
      </w:tc>
    </w:tr>
  </w:tbl>
  <w:p w:rsidR="00AF1401" w:rsidRPr="00A961C4" w:rsidRDefault="00AF1401"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CB0" w:rsidRPr="00A961C4" w:rsidRDefault="00890CB0" w:rsidP="0012231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90CB0" w:rsidTr="00122317">
      <w:tc>
        <w:tcPr>
          <w:tcW w:w="646" w:type="dxa"/>
        </w:tcPr>
        <w:p w:rsidR="00890CB0" w:rsidRDefault="00890CB0" w:rsidP="004D16F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E6D0E">
            <w:rPr>
              <w:i/>
              <w:noProof/>
              <w:sz w:val="18"/>
            </w:rPr>
            <w:t>217</w:t>
          </w:r>
          <w:r w:rsidRPr="007A1328">
            <w:rPr>
              <w:i/>
              <w:sz w:val="18"/>
            </w:rPr>
            <w:fldChar w:fldCharType="end"/>
          </w:r>
        </w:p>
      </w:tc>
      <w:tc>
        <w:tcPr>
          <w:tcW w:w="5387" w:type="dxa"/>
        </w:tcPr>
        <w:p w:rsidR="00890CB0" w:rsidRDefault="00890CB0" w:rsidP="004D16F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E6D0E">
            <w:rPr>
              <w:i/>
              <w:sz w:val="18"/>
            </w:rPr>
            <w:t>Telecommunications and Other Legislation Amendment (Assistance and Access) Act 2018</w:t>
          </w:r>
          <w:r w:rsidRPr="007A1328">
            <w:rPr>
              <w:i/>
              <w:sz w:val="18"/>
            </w:rPr>
            <w:fldChar w:fldCharType="end"/>
          </w:r>
        </w:p>
      </w:tc>
      <w:tc>
        <w:tcPr>
          <w:tcW w:w="1270" w:type="dxa"/>
        </w:tcPr>
        <w:p w:rsidR="00890CB0" w:rsidRDefault="00890CB0" w:rsidP="004D16F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E6D0E">
            <w:rPr>
              <w:i/>
              <w:sz w:val="18"/>
            </w:rPr>
            <w:t>No. 148, 2018</w:t>
          </w:r>
          <w:r w:rsidRPr="007A1328">
            <w:rPr>
              <w:i/>
              <w:sz w:val="18"/>
            </w:rPr>
            <w:fldChar w:fldCharType="end"/>
          </w:r>
        </w:p>
      </w:tc>
    </w:tr>
  </w:tbl>
  <w:p w:rsidR="00890CB0" w:rsidRPr="00A961C4" w:rsidRDefault="00890CB0"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401" w:rsidRDefault="00AF1401" w:rsidP="0048364F">
      <w:pPr>
        <w:spacing w:line="240" w:lineRule="auto"/>
      </w:pPr>
      <w:r>
        <w:separator/>
      </w:r>
    </w:p>
  </w:footnote>
  <w:footnote w:type="continuationSeparator" w:id="0">
    <w:p w:rsidR="00AF1401" w:rsidRDefault="00AF140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01" w:rsidRPr="005F1388" w:rsidRDefault="00AF1401"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CB0" w:rsidRPr="00A961C4" w:rsidRDefault="00890CB0" w:rsidP="0048364F">
    <w:pPr>
      <w:rPr>
        <w:b/>
        <w:sz w:val="20"/>
      </w:rPr>
    </w:pPr>
  </w:p>
  <w:p w:rsidR="00890CB0" w:rsidRPr="00A961C4" w:rsidRDefault="00890CB0" w:rsidP="0048364F">
    <w:pPr>
      <w:rPr>
        <w:b/>
        <w:sz w:val="20"/>
      </w:rPr>
    </w:pPr>
  </w:p>
  <w:p w:rsidR="00890CB0" w:rsidRPr="00A961C4" w:rsidRDefault="00890CB0"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CB0" w:rsidRPr="00A961C4" w:rsidRDefault="00890CB0" w:rsidP="0048364F">
    <w:pPr>
      <w:jc w:val="right"/>
      <w:rPr>
        <w:sz w:val="20"/>
      </w:rPr>
    </w:pPr>
  </w:p>
  <w:p w:rsidR="00890CB0" w:rsidRPr="00A961C4" w:rsidRDefault="00890CB0" w:rsidP="0048364F">
    <w:pPr>
      <w:jc w:val="right"/>
      <w:rPr>
        <w:b/>
        <w:sz w:val="20"/>
      </w:rPr>
    </w:pPr>
  </w:p>
  <w:p w:rsidR="00890CB0" w:rsidRPr="00A961C4" w:rsidRDefault="00890CB0"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CB0" w:rsidRPr="00A961C4" w:rsidRDefault="00890CB0"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01" w:rsidRPr="005F1388" w:rsidRDefault="00AF1401"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01" w:rsidRPr="005F1388" w:rsidRDefault="00AF140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01" w:rsidRPr="00ED79B6" w:rsidRDefault="00AF1401"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01" w:rsidRPr="00ED79B6" w:rsidRDefault="00AF1401"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01" w:rsidRPr="00ED79B6" w:rsidRDefault="00AF140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01" w:rsidRPr="00A961C4" w:rsidRDefault="00AF1401" w:rsidP="0048364F">
    <w:pPr>
      <w:rPr>
        <w:b/>
        <w:sz w:val="20"/>
      </w:rPr>
    </w:pPr>
    <w:r>
      <w:rPr>
        <w:b/>
        <w:sz w:val="20"/>
      </w:rPr>
      <w:fldChar w:fldCharType="begin"/>
    </w:r>
    <w:r>
      <w:rPr>
        <w:b/>
        <w:sz w:val="20"/>
      </w:rPr>
      <w:instrText xml:space="preserve"> STYLEREF CharAmSchNo </w:instrText>
    </w:r>
    <w:r w:rsidR="007E6D0E">
      <w:rPr>
        <w:b/>
        <w:sz w:val="20"/>
      </w:rPr>
      <w:fldChar w:fldCharType="separate"/>
    </w:r>
    <w:r w:rsidR="007E6D0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E6D0E">
      <w:rPr>
        <w:sz w:val="20"/>
      </w:rPr>
      <w:fldChar w:fldCharType="separate"/>
    </w:r>
    <w:r w:rsidR="007E6D0E">
      <w:rPr>
        <w:noProof/>
        <w:sz w:val="20"/>
      </w:rPr>
      <w:t>Industry assistance</w:t>
    </w:r>
    <w:r>
      <w:rPr>
        <w:sz w:val="20"/>
      </w:rPr>
      <w:fldChar w:fldCharType="end"/>
    </w:r>
  </w:p>
  <w:p w:rsidR="00AF1401" w:rsidRPr="00A961C4" w:rsidRDefault="00AF1401" w:rsidP="0048364F">
    <w:pPr>
      <w:rPr>
        <w:b/>
        <w:sz w:val="20"/>
      </w:rPr>
    </w:pPr>
    <w:r>
      <w:rPr>
        <w:b/>
        <w:sz w:val="20"/>
      </w:rPr>
      <w:fldChar w:fldCharType="begin"/>
    </w:r>
    <w:r>
      <w:rPr>
        <w:b/>
        <w:sz w:val="20"/>
      </w:rPr>
      <w:instrText xml:space="preserve"> STYLEREF CharAmPartNo </w:instrText>
    </w:r>
    <w:r w:rsidR="007E6D0E">
      <w:rPr>
        <w:b/>
        <w:sz w:val="20"/>
      </w:rPr>
      <w:fldChar w:fldCharType="separate"/>
    </w:r>
    <w:r w:rsidR="007E6D0E">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7E6D0E">
      <w:rPr>
        <w:sz w:val="20"/>
      </w:rPr>
      <w:fldChar w:fldCharType="separate"/>
    </w:r>
    <w:r w:rsidR="007E6D0E">
      <w:rPr>
        <w:noProof/>
        <w:sz w:val="20"/>
      </w:rPr>
      <w:t>Amendments</w:t>
    </w:r>
    <w:r>
      <w:rPr>
        <w:sz w:val="20"/>
      </w:rPr>
      <w:fldChar w:fldCharType="end"/>
    </w:r>
  </w:p>
  <w:p w:rsidR="00AF1401" w:rsidRPr="00A961C4" w:rsidRDefault="00AF1401"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01" w:rsidRPr="00A961C4" w:rsidRDefault="00AF1401" w:rsidP="0048364F">
    <w:pPr>
      <w:jc w:val="right"/>
      <w:rPr>
        <w:sz w:val="20"/>
      </w:rPr>
    </w:pPr>
    <w:r w:rsidRPr="00A961C4">
      <w:rPr>
        <w:sz w:val="20"/>
      </w:rPr>
      <w:fldChar w:fldCharType="begin"/>
    </w:r>
    <w:r w:rsidRPr="00A961C4">
      <w:rPr>
        <w:sz w:val="20"/>
      </w:rPr>
      <w:instrText xml:space="preserve"> STYLEREF CharAmSchText </w:instrText>
    </w:r>
    <w:r w:rsidR="007E6D0E">
      <w:rPr>
        <w:sz w:val="20"/>
      </w:rPr>
      <w:fldChar w:fldCharType="separate"/>
    </w:r>
    <w:r w:rsidR="007E6D0E">
      <w:rPr>
        <w:noProof/>
        <w:sz w:val="20"/>
      </w:rPr>
      <w:t>Industry assistance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E6D0E">
      <w:rPr>
        <w:b/>
        <w:sz w:val="20"/>
      </w:rPr>
      <w:fldChar w:fldCharType="separate"/>
    </w:r>
    <w:r w:rsidR="007E6D0E">
      <w:rPr>
        <w:b/>
        <w:noProof/>
        <w:sz w:val="20"/>
      </w:rPr>
      <w:t>Schedule 1</w:t>
    </w:r>
    <w:r>
      <w:rPr>
        <w:b/>
        <w:sz w:val="20"/>
      </w:rPr>
      <w:fldChar w:fldCharType="end"/>
    </w:r>
  </w:p>
  <w:p w:rsidR="00AF1401" w:rsidRPr="00A961C4" w:rsidRDefault="00AF1401" w:rsidP="0048364F">
    <w:pPr>
      <w:jc w:val="right"/>
      <w:rPr>
        <w:b/>
        <w:sz w:val="20"/>
      </w:rPr>
    </w:pPr>
    <w:r w:rsidRPr="00A961C4">
      <w:rPr>
        <w:sz w:val="20"/>
      </w:rPr>
      <w:fldChar w:fldCharType="begin"/>
    </w:r>
    <w:r w:rsidRPr="00A961C4">
      <w:rPr>
        <w:sz w:val="20"/>
      </w:rPr>
      <w:instrText xml:space="preserve"> STYLEREF CharAmPartText </w:instrText>
    </w:r>
    <w:r w:rsidR="007E6D0E">
      <w:rPr>
        <w:sz w:val="20"/>
      </w:rPr>
      <w:fldChar w:fldCharType="separate"/>
    </w:r>
    <w:r w:rsidR="007E6D0E">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7E6D0E">
      <w:rPr>
        <w:b/>
        <w:sz w:val="20"/>
      </w:rPr>
      <w:fldChar w:fldCharType="separate"/>
    </w:r>
    <w:r w:rsidR="007E6D0E">
      <w:rPr>
        <w:b/>
        <w:noProof/>
        <w:sz w:val="20"/>
      </w:rPr>
      <w:t>Part 1</w:t>
    </w:r>
    <w:r w:rsidRPr="00A961C4">
      <w:rPr>
        <w:b/>
        <w:sz w:val="20"/>
      </w:rPr>
      <w:fldChar w:fldCharType="end"/>
    </w:r>
  </w:p>
  <w:p w:rsidR="00AF1401" w:rsidRPr="00A961C4" w:rsidRDefault="00AF1401"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01" w:rsidRPr="00A961C4" w:rsidRDefault="00AF140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6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323D1FF-E4A2-4332-9463-A219E681B501}"/>
    <w:docVar w:name="dgnword-eventsink" w:val="84646232"/>
  </w:docVars>
  <w:rsids>
    <w:rsidRoot w:val="00535089"/>
    <w:rsid w:val="000000B0"/>
    <w:rsid w:val="00001369"/>
    <w:rsid w:val="00002086"/>
    <w:rsid w:val="000037F1"/>
    <w:rsid w:val="0000612F"/>
    <w:rsid w:val="00007894"/>
    <w:rsid w:val="000113BC"/>
    <w:rsid w:val="000136AF"/>
    <w:rsid w:val="0001426B"/>
    <w:rsid w:val="00016633"/>
    <w:rsid w:val="000219BB"/>
    <w:rsid w:val="00022BCB"/>
    <w:rsid w:val="00022EC5"/>
    <w:rsid w:val="0002770B"/>
    <w:rsid w:val="0003046C"/>
    <w:rsid w:val="00030718"/>
    <w:rsid w:val="0003119D"/>
    <w:rsid w:val="000311FB"/>
    <w:rsid w:val="000316AD"/>
    <w:rsid w:val="00032AC4"/>
    <w:rsid w:val="00032C66"/>
    <w:rsid w:val="00034D6E"/>
    <w:rsid w:val="00037DA6"/>
    <w:rsid w:val="000417C9"/>
    <w:rsid w:val="00042792"/>
    <w:rsid w:val="00046399"/>
    <w:rsid w:val="0005121E"/>
    <w:rsid w:val="000529FA"/>
    <w:rsid w:val="0005337D"/>
    <w:rsid w:val="00055B5C"/>
    <w:rsid w:val="0005621F"/>
    <w:rsid w:val="00056391"/>
    <w:rsid w:val="00060FF9"/>
    <w:rsid w:val="000614BF"/>
    <w:rsid w:val="00061814"/>
    <w:rsid w:val="00061B33"/>
    <w:rsid w:val="00064B9F"/>
    <w:rsid w:val="00064C99"/>
    <w:rsid w:val="00065A34"/>
    <w:rsid w:val="000678FC"/>
    <w:rsid w:val="000679C9"/>
    <w:rsid w:val="00070265"/>
    <w:rsid w:val="00070415"/>
    <w:rsid w:val="000727B4"/>
    <w:rsid w:val="0007442C"/>
    <w:rsid w:val="00077B3A"/>
    <w:rsid w:val="000803AB"/>
    <w:rsid w:val="0008053E"/>
    <w:rsid w:val="0008101F"/>
    <w:rsid w:val="00086597"/>
    <w:rsid w:val="00087F49"/>
    <w:rsid w:val="00090706"/>
    <w:rsid w:val="000933B9"/>
    <w:rsid w:val="000933C8"/>
    <w:rsid w:val="00093560"/>
    <w:rsid w:val="00093646"/>
    <w:rsid w:val="000958F2"/>
    <w:rsid w:val="000960E1"/>
    <w:rsid w:val="00096143"/>
    <w:rsid w:val="000A3210"/>
    <w:rsid w:val="000A3615"/>
    <w:rsid w:val="000A396E"/>
    <w:rsid w:val="000A5A7B"/>
    <w:rsid w:val="000B1C85"/>
    <w:rsid w:val="000B1FD2"/>
    <w:rsid w:val="000B2C86"/>
    <w:rsid w:val="000B6151"/>
    <w:rsid w:val="000B7FF8"/>
    <w:rsid w:val="000C000F"/>
    <w:rsid w:val="000C0DF7"/>
    <w:rsid w:val="000C1C3E"/>
    <w:rsid w:val="000C2892"/>
    <w:rsid w:val="000C28B3"/>
    <w:rsid w:val="000C3D38"/>
    <w:rsid w:val="000C5E0E"/>
    <w:rsid w:val="000D05EF"/>
    <w:rsid w:val="000D0B40"/>
    <w:rsid w:val="000D17E5"/>
    <w:rsid w:val="000D1B29"/>
    <w:rsid w:val="000D221E"/>
    <w:rsid w:val="000D2A62"/>
    <w:rsid w:val="000D3210"/>
    <w:rsid w:val="000E298A"/>
    <w:rsid w:val="000E4078"/>
    <w:rsid w:val="000E4EDF"/>
    <w:rsid w:val="000E666D"/>
    <w:rsid w:val="000E7ECB"/>
    <w:rsid w:val="000F21C1"/>
    <w:rsid w:val="000F706C"/>
    <w:rsid w:val="00101D90"/>
    <w:rsid w:val="0010320E"/>
    <w:rsid w:val="00103A8F"/>
    <w:rsid w:val="00103DCE"/>
    <w:rsid w:val="00105A66"/>
    <w:rsid w:val="0010745C"/>
    <w:rsid w:val="0010779D"/>
    <w:rsid w:val="00113BD1"/>
    <w:rsid w:val="00120954"/>
    <w:rsid w:val="00122206"/>
    <w:rsid w:val="00122317"/>
    <w:rsid w:val="00122518"/>
    <w:rsid w:val="00123266"/>
    <w:rsid w:val="00124D42"/>
    <w:rsid w:val="00130D08"/>
    <w:rsid w:val="001363B8"/>
    <w:rsid w:val="001368C4"/>
    <w:rsid w:val="00136C25"/>
    <w:rsid w:val="00137464"/>
    <w:rsid w:val="00137969"/>
    <w:rsid w:val="001400A2"/>
    <w:rsid w:val="00142E26"/>
    <w:rsid w:val="00143CD5"/>
    <w:rsid w:val="00143F73"/>
    <w:rsid w:val="00147BD7"/>
    <w:rsid w:val="001517E7"/>
    <w:rsid w:val="00151E21"/>
    <w:rsid w:val="00155CDE"/>
    <w:rsid w:val="00155F9E"/>
    <w:rsid w:val="00156116"/>
    <w:rsid w:val="0015646E"/>
    <w:rsid w:val="00157242"/>
    <w:rsid w:val="00157A5D"/>
    <w:rsid w:val="00157FBD"/>
    <w:rsid w:val="001623E6"/>
    <w:rsid w:val="0016275C"/>
    <w:rsid w:val="001643C9"/>
    <w:rsid w:val="00165568"/>
    <w:rsid w:val="00166C2F"/>
    <w:rsid w:val="00170563"/>
    <w:rsid w:val="00170798"/>
    <w:rsid w:val="0017099C"/>
    <w:rsid w:val="001712F1"/>
    <w:rsid w:val="001716C9"/>
    <w:rsid w:val="00173363"/>
    <w:rsid w:val="00173B94"/>
    <w:rsid w:val="001767A8"/>
    <w:rsid w:val="0018094B"/>
    <w:rsid w:val="00182772"/>
    <w:rsid w:val="001854B4"/>
    <w:rsid w:val="00190C51"/>
    <w:rsid w:val="0019148C"/>
    <w:rsid w:val="0019188F"/>
    <w:rsid w:val="001938C8"/>
    <w:rsid w:val="001939E1"/>
    <w:rsid w:val="00195382"/>
    <w:rsid w:val="001A021F"/>
    <w:rsid w:val="001A14F0"/>
    <w:rsid w:val="001A2142"/>
    <w:rsid w:val="001A3090"/>
    <w:rsid w:val="001A3658"/>
    <w:rsid w:val="001A3B75"/>
    <w:rsid w:val="001A420A"/>
    <w:rsid w:val="001A5935"/>
    <w:rsid w:val="001A759A"/>
    <w:rsid w:val="001B0164"/>
    <w:rsid w:val="001B0D93"/>
    <w:rsid w:val="001B15B1"/>
    <w:rsid w:val="001B4AF8"/>
    <w:rsid w:val="001B7A5D"/>
    <w:rsid w:val="001C0DB1"/>
    <w:rsid w:val="001C1F71"/>
    <w:rsid w:val="001C2418"/>
    <w:rsid w:val="001C2679"/>
    <w:rsid w:val="001C3141"/>
    <w:rsid w:val="001C6143"/>
    <w:rsid w:val="001C69C4"/>
    <w:rsid w:val="001D36B8"/>
    <w:rsid w:val="001D696A"/>
    <w:rsid w:val="001D6C5C"/>
    <w:rsid w:val="001D6D29"/>
    <w:rsid w:val="001D7606"/>
    <w:rsid w:val="001D7F8B"/>
    <w:rsid w:val="001E01DD"/>
    <w:rsid w:val="001E0AB6"/>
    <w:rsid w:val="001E0E55"/>
    <w:rsid w:val="001E0FB4"/>
    <w:rsid w:val="001E353D"/>
    <w:rsid w:val="001E3590"/>
    <w:rsid w:val="001E360B"/>
    <w:rsid w:val="001E5007"/>
    <w:rsid w:val="001E5855"/>
    <w:rsid w:val="001E7407"/>
    <w:rsid w:val="001F1548"/>
    <w:rsid w:val="001F1A97"/>
    <w:rsid w:val="001F411E"/>
    <w:rsid w:val="001F4CA1"/>
    <w:rsid w:val="001F54D7"/>
    <w:rsid w:val="001F7B2C"/>
    <w:rsid w:val="001F7CAA"/>
    <w:rsid w:val="00200043"/>
    <w:rsid w:val="00201BEA"/>
    <w:rsid w:val="00201D27"/>
    <w:rsid w:val="00202618"/>
    <w:rsid w:val="00202BC8"/>
    <w:rsid w:val="00203F4B"/>
    <w:rsid w:val="00204137"/>
    <w:rsid w:val="002047B4"/>
    <w:rsid w:val="002075B5"/>
    <w:rsid w:val="00211A3F"/>
    <w:rsid w:val="0021246D"/>
    <w:rsid w:val="00213176"/>
    <w:rsid w:val="0022422B"/>
    <w:rsid w:val="00225977"/>
    <w:rsid w:val="00225C0C"/>
    <w:rsid w:val="00227BC6"/>
    <w:rsid w:val="00230BEE"/>
    <w:rsid w:val="002326CC"/>
    <w:rsid w:val="0023303D"/>
    <w:rsid w:val="00233415"/>
    <w:rsid w:val="002336CA"/>
    <w:rsid w:val="00236FF7"/>
    <w:rsid w:val="00240749"/>
    <w:rsid w:val="002439C7"/>
    <w:rsid w:val="00243FED"/>
    <w:rsid w:val="00246687"/>
    <w:rsid w:val="0025037A"/>
    <w:rsid w:val="00263820"/>
    <w:rsid w:val="0026383E"/>
    <w:rsid w:val="002644B5"/>
    <w:rsid w:val="0026472C"/>
    <w:rsid w:val="002707C9"/>
    <w:rsid w:val="002707D1"/>
    <w:rsid w:val="0027167C"/>
    <w:rsid w:val="002722F0"/>
    <w:rsid w:val="002742ED"/>
    <w:rsid w:val="00275197"/>
    <w:rsid w:val="002761B4"/>
    <w:rsid w:val="00276EDA"/>
    <w:rsid w:val="0027700D"/>
    <w:rsid w:val="00277FD4"/>
    <w:rsid w:val="00280262"/>
    <w:rsid w:val="00280703"/>
    <w:rsid w:val="002830BB"/>
    <w:rsid w:val="00284532"/>
    <w:rsid w:val="002876F1"/>
    <w:rsid w:val="00287852"/>
    <w:rsid w:val="00290ED0"/>
    <w:rsid w:val="00292E8C"/>
    <w:rsid w:val="00293B89"/>
    <w:rsid w:val="00297611"/>
    <w:rsid w:val="00297ECB"/>
    <w:rsid w:val="002A1BA9"/>
    <w:rsid w:val="002A1FF4"/>
    <w:rsid w:val="002A4287"/>
    <w:rsid w:val="002A55B7"/>
    <w:rsid w:val="002A6835"/>
    <w:rsid w:val="002B4DD9"/>
    <w:rsid w:val="002B5A30"/>
    <w:rsid w:val="002B7665"/>
    <w:rsid w:val="002C16EE"/>
    <w:rsid w:val="002C4004"/>
    <w:rsid w:val="002C424A"/>
    <w:rsid w:val="002C60A2"/>
    <w:rsid w:val="002C6B7E"/>
    <w:rsid w:val="002C6B86"/>
    <w:rsid w:val="002C6FED"/>
    <w:rsid w:val="002C701D"/>
    <w:rsid w:val="002D043A"/>
    <w:rsid w:val="002D1774"/>
    <w:rsid w:val="002D1FCC"/>
    <w:rsid w:val="002D395A"/>
    <w:rsid w:val="002D3C6D"/>
    <w:rsid w:val="002D48D5"/>
    <w:rsid w:val="002E0019"/>
    <w:rsid w:val="002E0693"/>
    <w:rsid w:val="002E1B62"/>
    <w:rsid w:val="002E1D9D"/>
    <w:rsid w:val="002E21C3"/>
    <w:rsid w:val="002E4CDC"/>
    <w:rsid w:val="002E5A53"/>
    <w:rsid w:val="002E7E56"/>
    <w:rsid w:val="002F38F5"/>
    <w:rsid w:val="002F4533"/>
    <w:rsid w:val="002F7B98"/>
    <w:rsid w:val="00301212"/>
    <w:rsid w:val="0030393A"/>
    <w:rsid w:val="00304614"/>
    <w:rsid w:val="00306681"/>
    <w:rsid w:val="0031051A"/>
    <w:rsid w:val="0031127B"/>
    <w:rsid w:val="0031295E"/>
    <w:rsid w:val="00317B00"/>
    <w:rsid w:val="00317FE0"/>
    <w:rsid w:val="0032088C"/>
    <w:rsid w:val="00324224"/>
    <w:rsid w:val="00326615"/>
    <w:rsid w:val="00327D9C"/>
    <w:rsid w:val="00330D41"/>
    <w:rsid w:val="003358D2"/>
    <w:rsid w:val="003375C8"/>
    <w:rsid w:val="00337794"/>
    <w:rsid w:val="00340AE8"/>
    <w:rsid w:val="003411D8"/>
    <w:rsid w:val="003415D3"/>
    <w:rsid w:val="00342C61"/>
    <w:rsid w:val="003445E6"/>
    <w:rsid w:val="0034554C"/>
    <w:rsid w:val="0034642B"/>
    <w:rsid w:val="00347D92"/>
    <w:rsid w:val="00350417"/>
    <w:rsid w:val="0035048E"/>
    <w:rsid w:val="003516BB"/>
    <w:rsid w:val="00352B0F"/>
    <w:rsid w:val="00353D73"/>
    <w:rsid w:val="003543BE"/>
    <w:rsid w:val="00355548"/>
    <w:rsid w:val="0035573A"/>
    <w:rsid w:val="00356249"/>
    <w:rsid w:val="00357AF1"/>
    <w:rsid w:val="00360E12"/>
    <w:rsid w:val="003611CB"/>
    <w:rsid w:val="00361FDE"/>
    <w:rsid w:val="00362005"/>
    <w:rsid w:val="003632C3"/>
    <w:rsid w:val="00365002"/>
    <w:rsid w:val="003726EE"/>
    <w:rsid w:val="00372C98"/>
    <w:rsid w:val="00373F26"/>
    <w:rsid w:val="0037472D"/>
    <w:rsid w:val="00375C6C"/>
    <w:rsid w:val="00381B65"/>
    <w:rsid w:val="003845EA"/>
    <w:rsid w:val="003852E6"/>
    <w:rsid w:val="003865D8"/>
    <w:rsid w:val="003878C3"/>
    <w:rsid w:val="00387DCB"/>
    <w:rsid w:val="003906B5"/>
    <w:rsid w:val="00391A5C"/>
    <w:rsid w:val="003920D5"/>
    <w:rsid w:val="00392ACD"/>
    <w:rsid w:val="00394FC5"/>
    <w:rsid w:val="00397B51"/>
    <w:rsid w:val="003A3A4A"/>
    <w:rsid w:val="003A3DC5"/>
    <w:rsid w:val="003A4C2A"/>
    <w:rsid w:val="003A5C57"/>
    <w:rsid w:val="003A648C"/>
    <w:rsid w:val="003A7300"/>
    <w:rsid w:val="003B2973"/>
    <w:rsid w:val="003B33C8"/>
    <w:rsid w:val="003B3917"/>
    <w:rsid w:val="003B75FD"/>
    <w:rsid w:val="003C07F3"/>
    <w:rsid w:val="003C40BA"/>
    <w:rsid w:val="003C5A76"/>
    <w:rsid w:val="003C5F2B"/>
    <w:rsid w:val="003C628B"/>
    <w:rsid w:val="003C6DD1"/>
    <w:rsid w:val="003C6FF2"/>
    <w:rsid w:val="003D0BFE"/>
    <w:rsid w:val="003D0C08"/>
    <w:rsid w:val="003D12F1"/>
    <w:rsid w:val="003D3426"/>
    <w:rsid w:val="003D3D35"/>
    <w:rsid w:val="003D4022"/>
    <w:rsid w:val="003D413E"/>
    <w:rsid w:val="003D42CB"/>
    <w:rsid w:val="003D52F4"/>
    <w:rsid w:val="003D5700"/>
    <w:rsid w:val="003D5C98"/>
    <w:rsid w:val="003D6F88"/>
    <w:rsid w:val="003E2362"/>
    <w:rsid w:val="003E245F"/>
    <w:rsid w:val="003E49DE"/>
    <w:rsid w:val="003E4E2F"/>
    <w:rsid w:val="003E4E36"/>
    <w:rsid w:val="003E61E7"/>
    <w:rsid w:val="003F22E6"/>
    <w:rsid w:val="003F2398"/>
    <w:rsid w:val="003F2C09"/>
    <w:rsid w:val="003F30F4"/>
    <w:rsid w:val="003F4922"/>
    <w:rsid w:val="003F49F7"/>
    <w:rsid w:val="003F55E5"/>
    <w:rsid w:val="003F79B5"/>
    <w:rsid w:val="0040050C"/>
    <w:rsid w:val="00400CA9"/>
    <w:rsid w:val="00400D4F"/>
    <w:rsid w:val="00400F32"/>
    <w:rsid w:val="00402687"/>
    <w:rsid w:val="00404B88"/>
    <w:rsid w:val="00405318"/>
    <w:rsid w:val="00405518"/>
    <w:rsid w:val="00405579"/>
    <w:rsid w:val="004056A2"/>
    <w:rsid w:val="00410B8E"/>
    <w:rsid w:val="00410E9E"/>
    <w:rsid w:val="0041143A"/>
    <w:rsid w:val="004116CD"/>
    <w:rsid w:val="00412704"/>
    <w:rsid w:val="00412D3E"/>
    <w:rsid w:val="004148A2"/>
    <w:rsid w:val="00414F54"/>
    <w:rsid w:val="00415BD4"/>
    <w:rsid w:val="00417FF9"/>
    <w:rsid w:val="004204DB"/>
    <w:rsid w:val="004204EC"/>
    <w:rsid w:val="00421594"/>
    <w:rsid w:val="00421FC1"/>
    <w:rsid w:val="00422069"/>
    <w:rsid w:val="004224A6"/>
    <w:rsid w:val="004225E3"/>
    <w:rsid w:val="004229C7"/>
    <w:rsid w:val="00422CD3"/>
    <w:rsid w:val="00423F85"/>
    <w:rsid w:val="00424CA9"/>
    <w:rsid w:val="0042546E"/>
    <w:rsid w:val="00425520"/>
    <w:rsid w:val="004269DB"/>
    <w:rsid w:val="00431739"/>
    <w:rsid w:val="00433D07"/>
    <w:rsid w:val="0043451C"/>
    <w:rsid w:val="00435698"/>
    <w:rsid w:val="00435ED3"/>
    <w:rsid w:val="00435ED7"/>
    <w:rsid w:val="004366D2"/>
    <w:rsid w:val="00436785"/>
    <w:rsid w:val="00436BD5"/>
    <w:rsid w:val="0043704D"/>
    <w:rsid w:val="00437E4B"/>
    <w:rsid w:val="00440CEE"/>
    <w:rsid w:val="0044291A"/>
    <w:rsid w:val="00445079"/>
    <w:rsid w:val="004470FB"/>
    <w:rsid w:val="00451112"/>
    <w:rsid w:val="00452700"/>
    <w:rsid w:val="00454B49"/>
    <w:rsid w:val="004565D5"/>
    <w:rsid w:val="00460212"/>
    <w:rsid w:val="00461EFB"/>
    <w:rsid w:val="00466717"/>
    <w:rsid w:val="004673DC"/>
    <w:rsid w:val="004675EA"/>
    <w:rsid w:val="0046781A"/>
    <w:rsid w:val="00471C56"/>
    <w:rsid w:val="004720B5"/>
    <w:rsid w:val="00472F77"/>
    <w:rsid w:val="004759D6"/>
    <w:rsid w:val="00477CC3"/>
    <w:rsid w:val="0048196B"/>
    <w:rsid w:val="0048364F"/>
    <w:rsid w:val="00483C03"/>
    <w:rsid w:val="00484648"/>
    <w:rsid w:val="00484896"/>
    <w:rsid w:val="0048600C"/>
    <w:rsid w:val="0048730A"/>
    <w:rsid w:val="00490009"/>
    <w:rsid w:val="0049099E"/>
    <w:rsid w:val="00490EFD"/>
    <w:rsid w:val="00491C48"/>
    <w:rsid w:val="00491D31"/>
    <w:rsid w:val="00492A24"/>
    <w:rsid w:val="00496F97"/>
    <w:rsid w:val="004A1692"/>
    <w:rsid w:val="004A4094"/>
    <w:rsid w:val="004A44B2"/>
    <w:rsid w:val="004A4D7F"/>
    <w:rsid w:val="004A5704"/>
    <w:rsid w:val="004B0A76"/>
    <w:rsid w:val="004B0EDD"/>
    <w:rsid w:val="004B2B9D"/>
    <w:rsid w:val="004B5A66"/>
    <w:rsid w:val="004B696C"/>
    <w:rsid w:val="004C09F6"/>
    <w:rsid w:val="004C0DD5"/>
    <w:rsid w:val="004C1C9C"/>
    <w:rsid w:val="004C1FDE"/>
    <w:rsid w:val="004C4729"/>
    <w:rsid w:val="004C7C8C"/>
    <w:rsid w:val="004D0604"/>
    <w:rsid w:val="004D16F9"/>
    <w:rsid w:val="004D2850"/>
    <w:rsid w:val="004D49E7"/>
    <w:rsid w:val="004D6F38"/>
    <w:rsid w:val="004D74C4"/>
    <w:rsid w:val="004D7D50"/>
    <w:rsid w:val="004E1903"/>
    <w:rsid w:val="004E233C"/>
    <w:rsid w:val="004E2507"/>
    <w:rsid w:val="004E2A4A"/>
    <w:rsid w:val="004E2D6B"/>
    <w:rsid w:val="004E62DD"/>
    <w:rsid w:val="004F0D23"/>
    <w:rsid w:val="004F1FAC"/>
    <w:rsid w:val="004F37E7"/>
    <w:rsid w:val="004F3E85"/>
    <w:rsid w:val="004F461E"/>
    <w:rsid w:val="004F7742"/>
    <w:rsid w:val="004F7C63"/>
    <w:rsid w:val="00501274"/>
    <w:rsid w:val="0050302F"/>
    <w:rsid w:val="00503AAA"/>
    <w:rsid w:val="00504A71"/>
    <w:rsid w:val="00507EBC"/>
    <w:rsid w:val="00510C65"/>
    <w:rsid w:val="00511EC4"/>
    <w:rsid w:val="00512217"/>
    <w:rsid w:val="0051297A"/>
    <w:rsid w:val="00513E45"/>
    <w:rsid w:val="005150A5"/>
    <w:rsid w:val="00516B8D"/>
    <w:rsid w:val="00517981"/>
    <w:rsid w:val="0052022B"/>
    <w:rsid w:val="00523E98"/>
    <w:rsid w:val="00526178"/>
    <w:rsid w:val="0052722B"/>
    <w:rsid w:val="005308AB"/>
    <w:rsid w:val="00530E47"/>
    <w:rsid w:val="005312EE"/>
    <w:rsid w:val="005329DA"/>
    <w:rsid w:val="00533D31"/>
    <w:rsid w:val="00534031"/>
    <w:rsid w:val="00534300"/>
    <w:rsid w:val="00534605"/>
    <w:rsid w:val="00535089"/>
    <w:rsid w:val="00535227"/>
    <w:rsid w:val="00535F5E"/>
    <w:rsid w:val="00537FBC"/>
    <w:rsid w:val="0054011F"/>
    <w:rsid w:val="00543288"/>
    <w:rsid w:val="00543469"/>
    <w:rsid w:val="00543E0B"/>
    <w:rsid w:val="00545B59"/>
    <w:rsid w:val="005464EE"/>
    <w:rsid w:val="00551B54"/>
    <w:rsid w:val="00555293"/>
    <w:rsid w:val="0055533B"/>
    <w:rsid w:val="00555DB0"/>
    <w:rsid w:val="00556369"/>
    <w:rsid w:val="00556999"/>
    <w:rsid w:val="0056007B"/>
    <w:rsid w:val="00560454"/>
    <w:rsid w:val="005606C0"/>
    <w:rsid w:val="005622A4"/>
    <w:rsid w:val="005628F6"/>
    <w:rsid w:val="0056408C"/>
    <w:rsid w:val="00564443"/>
    <w:rsid w:val="00565446"/>
    <w:rsid w:val="00566325"/>
    <w:rsid w:val="0056633F"/>
    <w:rsid w:val="00566B53"/>
    <w:rsid w:val="005709BD"/>
    <w:rsid w:val="0057106D"/>
    <w:rsid w:val="00580555"/>
    <w:rsid w:val="0058185C"/>
    <w:rsid w:val="00584811"/>
    <w:rsid w:val="0059083E"/>
    <w:rsid w:val="00591E7A"/>
    <w:rsid w:val="00592837"/>
    <w:rsid w:val="00593AA6"/>
    <w:rsid w:val="00594161"/>
    <w:rsid w:val="00594715"/>
    <w:rsid w:val="00594749"/>
    <w:rsid w:val="00596657"/>
    <w:rsid w:val="00596C8A"/>
    <w:rsid w:val="00597E4F"/>
    <w:rsid w:val="005A0D92"/>
    <w:rsid w:val="005A11C8"/>
    <w:rsid w:val="005A1CD9"/>
    <w:rsid w:val="005A3C21"/>
    <w:rsid w:val="005A4E35"/>
    <w:rsid w:val="005B3AB8"/>
    <w:rsid w:val="005B4067"/>
    <w:rsid w:val="005B5EEE"/>
    <w:rsid w:val="005B6B27"/>
    <w:rsid w:val="005C306A"/>
    <w:rsid w:val="005C3F41"/>
    <w:rsid w:val="005C5398"/>
    <w:rsid w:val="005C649F"/>
    <w:rsid w:val="005D13FD"/>
    <w:rsid w:val="005D28A4"/>
    <w:rsid w:val="005D34C8"/>
    <w:rsid w:val="005D6BE9"/>
    <w:rsid w:val="005E0890"/>
    <w:rsid w:val="005E08CB"/>
    <w:rsid w:val="005E08EE"/>
    <w:rsid w:val="005E152A"/>
    <w:rsid w:val="005E1E6C"/>
    <w:rsid w:val="005E5779"/>
    <w:rsid w:val="005E711D"/>
    <w:rsid w:val="005F03E7"/>
    <w:rsid w:val="005F16D3"/>
    <w:rsid w:val="005F7273"/>
    <w:rsid w:val="005F77FB"/>
    <w:rsid w:val="00600219"/>
    <w:rsid w:val="00603E79"/>
    <w:rsid w:val="00605332"/>
    <w:rsid w:val="00605E78"/>
    <w:rsid w:val="00606269"/>
    <w:rsid w:val="00606515"/>
    <w:rsid w:val="00606FF1"/>
    <w:rsid w:val="00607626"/>
    <w:rsid w:val="00607B60"/>
    <w:rsid w:val="00611C87"/>
    <w:rsid w:val="00611FED"/>
    <w:rsid w:val="00612144"/>
    <w:rsid w:val="006126A4"/>
    <w:rsid w:val="00613861"/>
    <w:rsid w:val="0061440A"/>
    <w:rsid w:val="00617060"/>
    <w:rsid w:val="00623BB3"/>
    <w:rsid w:val="00624F30"/>
    <w:rsid w:val="006262CA"/>
    <w:rsid w:val="00630BEC"/>
    <w:rsid w:val="00631638"/>
    <w:rsid w:val="006347F4"/>
    <w:rsid w:val="006358B3"/>
    <w:rsid w:val="006373FB"/>
    <w:rsid w:val="00637606"/>
    <w:rsid w:val="00641197"/>
    <w:rsid w:val="006418AC"/>
    <w:rsid w:val="00641DE5"/>
    <w:rsid w:val="00642E20"/>
    <w:rsid w:val="0064308E"/>
    <w:rsid w:val="00643E4B"/>
    <w:rsid w:val="00647B87"/>
    <w:rsid w:val="006514EA"/>
    <w:rsid w:val="0065225B"/>
    <w:rsid w:val="00656F0C"/>
    <w:rsid w:val="00657D08"/>
    <w:rsid w:val="00661AB7"/>
    <w:rsid w:val="00663A36"/>
    <w:rsid w:val="006652B3"/>
    <w:rsid w:val="00665962"/>
    <w:rsid w:val="00667735"/>
    <w:rsid w:val="00671202"/>
    <w:rsid w:val="00672BFD"/>
    <w:rsid w:val="00674220"/>
    <w:rsid w:val="00674760"/>
    <w:rsid w:val="00675AED"/>
    <w:rsid w:val="00676BFC"/>
    <w:rsid w:val="006775B7"/>
    <w:rsid w:val="00677CC2"/>
    <w:rsid w:val="006810B6"/>
    <w:rsid w:val="00681F92"/>
    <w:rsid w:val="00683499"/>
    <w:rsid w:val="006842C2"/>
    <w:rsid w:val="00684CC3"/>
    <w:rsid w:val="006858A5"/>
    <w:rsid w:val="00685F42"/>
    <w:rsid w:val="0069030A"/>
    <w:rsid w:val="00690B2E"/>
    <w:rsid w:val="00690CC8"/>
    <w:rsid w:val="006917CD"/>
    <w:rsid w:val="0069207B"/>
    <w:rsid w:val="00692BA3"/>
    <w:rsid w:val="00693D81"/>
    <w:rsid w:val="00693F4F"/>
    <w:rsid w:val="00694B58"/>
    <w:rsid w:val="00694D6C"/>
    <w:rsid w:val="006A0C99"/>
    <w:rsid w:val="006A1A28"/>
    <w:rsid w:val="006A3597"/>
    <w:rsid w:val="006A6CB7"/>
    <w:rsid w:val="006A7C91"/>
    <w:rsid w:val="006B0A71"/>
    <w:rsid w:val="006B3C7A"/>
    <w:rsid w:val="006B5EBE"/>
    <w:rsid w:val="006C0763"/>
    <w:rsid w:val="006C256F"/>
    <w:rsid w:val="006C2874"/>
    <w:rsid w:val="006C2BAC"/>
    <w:rsid w:val="006C3049"/>
    <w:rsid w:val="006C3BEF"/>
    <w:rsid w:val="006C7F8C"/>
    <w:rsid w:val="006D18DF"/>
    <w:rsid w:val="006D1ED5"/>
    <w:rsid w:val="006D380D"/>
    <w:rsid w:val="006D3A12"/>
    <w:rsid w:val="006D413C"/>
    <w:rsid w:val="006D6A28"/>
    <w:rsid w:val="006D77F0"/>
    <w:rsid w:val="006D7B59"/>
    <w:rsid w:val="006E0135"/>
    <w:rsid w:val="006E303A"/>
    <w:rsid w:val="006E35F6"/>
    <w:rsid w:val="006E3C14"/>
    <w:rsid w:val="006E6227"/>
    <w:rsid w:val="006E6C28"/>
    <w:rsid w:val="006E7EA0"/>
    <w:rsid w:val="006F1229"/>
    <w:rsid w:val="006F4F2C"/>
    <w:rsid w:val="006F5155"/>
    <w:rsid w:val="006F5511"/>
    <w:rsid w:val="006F6C25"/>
    <w:rsid w:val="006F7E19"/>
    <w:rsid w:val="00700B2C"/>
    <w:rsid w:val="0070174F"/>
    <w:rsid w:val="00701E24"/>
    <w:rsid w:val="00702C95"/>
    <w:rsid w:val="00702CCE"/>
    <w:rsid w:val="007043A0"/>
    <w:rsid w:val="00704D25"/>
    <w:rsid w:val="007074C5"/>
    <w:rsid w:val="00710086"/>
    <w:rsid w:val="00712CE7"/>
    <w:rsid w:val="00712D8D"/>
    <w:rsid w:val="00713084"/>
    <w:rsid w:val="00714B26"/>
    <w:rsid w:val="00716939"/>
    <w:rsid w:val="00716BDA"/>
    <w:rsid w:val="00720FE7"/>
    <w:rsid w:val="007226AF"/>
    <w:rsid w:val="00723A3C"/>
    <w:rsid w:val="00724B57"/>
    <w:rsid w:val="0072761C"/>
    <w:rsid w:val="00727FB4"/>
    <w:rsid w:val="00730407"/>
    <w:rsid w:val="00731E00"/>
    <w:rsid w:val="00732F6F"/>
    <w:rsid w:val="007332B5"/>
    <w:rsid w:val="00737908"/>
    <w:rsid w:val="00741A77"/>
    <w:rsid w:val="007440B7"/>
    <w:rsid w:val="0074674E"/>
    <w:rsid w:val="007500CD"/>
    <w:rsid w:val="00751292"/>
    <w:rsid w:val="00752F4B"/>
    <w:rsid w:val="0075322B"/>
    <w:rsid w:val="007532C0"/>
    <w:rsid w:val="007535B7"/>
    <w:rsid w:val="00754381"/>
    <w:rsid w:val="00754F97"/>
    <w:rsid w:val="0075675C"/>
    <w:rsid w:val="00760E23"/>
    <w:rsid w:val="00761FAB"/>
    <w:rsid w:val="007634AD"/>
    <w:rsid w:val="00764E4D"/>
    <w:rsid w:val="00765A1F"/>
    <w:rsid w:val="00765B75"/>
    <w:rsid w:val="00765C2F"/>
    <w:rsid w:val="00766266"/>
    <w:rsid w:val="00766B54"/>
    <w:rsid w:val="00767192"/>
    <w:rsid w:val="00767983"/>
    <w:rsid w:val="0077095C"/>
    <w:rsid w:val="007715C9"/>
    <w:rsid w:val="00771755"/>
    <w:rsid w:val="00771F7A"/>
    <w:rsid w:val="00774EDD"/>
    <w:rsid w:val="007752D1"/>
    <w:rsid w:val="007757EC"/>
    <w:rsid w:val="00775E86"/>
    <w:rsid w:val="0077780E"/>
    <w:rsid w:val="007803B4"/>
    <w:rsid w:val="007807A9"/>
    <w:rsid w:val="0078150B"/>
    <w:rsid w:val="0078293A"/>
    <w:rsid w:val="007843C9"/>
    <w:rsid w:val="00786B48"/>
    <w:rsid w:val="00786FF0"/>
    <w:rsid w:val="00790000"/>
    <w:rsid w:val="00790740"/>
    <w:rsid w:val="00790F91"/>
    <w:rsid w:val="00792C2F"/>
    <w:rsid w:val="00794DB1"/>
    <w:rsid w:val="0079552D"/>
    <w:rsid w:val="007959C8"/>
    <w:rsid w:val="007976C6"/>
    <w:rsid w:val="007977EB"/>
    <w:rsid w:val="007A0798"/>
    <w:rsid w:val="007A1006"/>
    <w:rsid w:val="007A2A29"/>
    <w:rsid w:val="007A45D6"/>
    <w:rsid w:val="007A64B9"/>
    <w:rsid w:val="007A6E04"/>
    <w:rsid w:val="007A7F5B"/>
    <w:rsid w:val="007B0A7E"/>
    <w:rsid w:val="007B22EC"/>
    <w:rsid w:val="007B3154"/>
    <w:rsid w:val="007B4692"/>
    <w:rsid w:val="007C02FA"/>
    <w:rsid w:val="007C125E"/>
    <w:rsid w:val="007C2107"/>
    <w:rsid w:val="007C28B2"/>
    <w:rsid w:val="007C2A0D"/>
    <w:rsid w:val="007C347D"/>
    <w:rsid w:val="007C5C58"/>
    <w:rsid w:val="007C745D"/>
    <w:rsid w:val="007C7489"/>
    <w:rsid w:val="007D00FB"/>
    <w:rsid w:val="007D016D"/>
    <w:rsid w:val="007D0A80"/>
    <w:rsid w:val="007D1E4B"/>
    <w:rsid w:val="007D324E"/>
    <w:rsid w:val="007D5C8A"/>
    <w:rsid w:val="007D63C2"/>
    <w:rsid w:val="007D72D9"/>
    <w:rsid w:val="007E64B1"/>
    <w:rsid w:val="007E64BB"/>
    <w:rsid w:val="007E6634"/>
    <w:rsid w:val="007E6D0E"/>
    <w:rsid w:val="007E7D4A"/>
    <w:rsid w:val="007F0CEF"/>
    <w:rsid w:val="007F142D"/>
    <w:rsid w:val="007F485F"/>
    <w:rsid w:val="007F571D"/>
    <w:rsid w:val="007F5F69"/>
    <w:rsid w:val="008006CC"/>
    <w:rsid w:val="00801DAB"/>
    <w:rsid w:val="00802D04"/>
    <w:rsid w:val="00804739"/>
    <w:rsid w:val="00807F18"/>
    <w:rsid w:val="00810CEC"/>
    <w:rsid w:val="008126B7"/>
    <w:rsid w:val="00813B92"/>
    <w:rsid w:val="008140A7"/>
    <w:rsid w:val="008161D1"/>
    <w:rsid w:val="00822927"/>
    <w:rsid w:val="00831E8D"/>
    <w:rsid w:val="0083321C"/>
    <w:rsid w:val="008353FB"/>
    <w:rsid w:val="0083764B"/>
    <w:rsid w:val="0084098B"/>
    <w:rsid w:val="008419EA"/>
    <w:rsid w:val="00852196"/>
    <w:rsid w:val="008554AE"/>
    <w:rsid w:val="00855D28"/>
    <w:rsid w:val="008568EC"/>
    <w:rsid w:val="00856A31"/>
    <w:rsid w:val="00857D6B"/>
    <w:rsid w:val="00857FCB"/>
    <w:rsid w:val="0086259A"/>
    <w:rsid w:val="008634FB"/>
    <w:rsid w:val="008640F5"/>
    <w:rsid w:val="008663CD"/>
    <w:rsid w:val="008714B0"/>
    <w:rsid w:val="00873F9F"/>
    <w:rsid w:val="00875019"/>
    <w:rsid w:val="008754D0"/>
    <w:rsid w:val="00876DD1"/>
    <w:rsid w:val="0087737D"/>
    <w:rsid w:val="00877D48"/>
    <w:rsid w:val="008814E5"/>
    <w:rsid w:val="00882847"/>
    <w:rsid w:val="00883781"/>
    <w:rsid w:val="00884B08"/>
    <w:rsid w:val="00885570"/>
    <w:rsid w:val="0088762B"/>
    <w:rsid w:val="00890CB0"/>
    <w:rsid w:val="00893958"/>
    <w:rsid w:val="008951DF"/>
    <w:rsid w:val="00895FE1"/>
    <w:rsid w:val="00896D82"/>
    <w:rsid w:val="00897536"/>
    <w:rsid w:val="0089799A"/>
    <w:rsid w:val="008A2E77"/>
    <w:rsid w:val="008A7CD5"/>
    <w:rsid w:val="008B1134"/>
    <w:rsid w:val="008B12C3"/>
    <w:rsid w:val="008B3776"/>
    <w:rsid w:val="008B3D78"/>
    <w:rsid w:val="008B547C"/>
    <w:rsid w:val="008B548E"/>
    <w:rsid w:val="008C00D2"/>
    <w:rsid w:val="008C0790"/>
    <w:rsid w:val="008C0BC7"/>
    <w:rsid w:val="008C3EF8"/>
    <w:rsid w:val="008C68B7"/>
    <w:rsid w:val="008C6F6F"/>
    <w:rsid w:val="008D0EE0"/>
    <w:rsid w:val="008D2198"/>
    <w:rsid w:val="008D2C0E"/>
    <w:rsid w:val="008D7078"/>
    <w:rsid w:val="008E034E"/>
    <w:rsid w:val="008E0F39"/>
    <w:rsid w:val="008E1871"/>
    <w:rsid w:val="008E34EE"/>
    <w:rsid w:val="008E5F22"/>
    <w:rsid w:val="008E6C2A"/>
    <w:rsid w:val="008E74EF"/>
    <w:rsid w:val="008F2572"/>
    <w:rsid w:val="008F4095"/>
    <w:rsid w:val="008F447E"/>
    <w:rsid w:val="008F4F1C"/>
    <w:rsid w:val="008F77C4"/>
    <w:rsid w:val="00900CCE"/>
    <w:rsid w:val="00903DA4"/>
    <w:rsid w:val="009054BE"/>
    <w:rsid w:val="00906D4B"/>
    <w:rsid w:val="00907DA0"/>
    <w:rsid w:val="009103F3"/>
    <w:rsid w:val="00911D95"/>
    <w:rsid w:val="00913953"/>
    <w:rsid w:val="00914D3E"/>
    <w:rsid w:val="00920FE0"/>
    <w:rsid w:val="0092184A"/>
    <w:rsid w:val="00921A6F"/>
    <w:rsid w:val="00921B76"/>
    <w:rsid w:val="009301AB"/>
    <w:rsid w:val="00932377"/>
    <w:rsid w:val="00932B20"/>
    <w:rsid w:val="0093361E"/>
    <w:rsid w:val="009346C1"/>
    <w:rsid w:val="0093501A"/>
    <w:rsid w:val="00935350"/>
    <w:rsid w:val="00935968"/>
    <w:rsid w:val="00941448"/>
    <w:rsid w:val="0094216A"/>
    <w:rsid w:val="009428C9"/>
    <w:rsid w:val="009440BE"/>
    <w:rsid w:val="009447FA"/>
    <w:rsid w:val="00945723"/>
    <w:rsid w:val="00946360"/>
    <w:rsid w:val="00947FBE"/>
    <w:rsid w:val="0095145E"/>
    <w:rsid w:val="00954015"/>
    <w:rsid w:val="00954E2A"/>
    <w:rsid w:val="0095508C"/>
    <w:rsid w:val="00955277"/>
    <w:rsid w:val="00957159"/>
    <w:rsid w:val="0095726E"/>
    <w:rsid w:val="00957B19"/>
    <w:rsid w:val="0096215D"/>
    <w:rsid w:val="0096341A"/>
    <w:rsid w:val="00965C49"/>
    <w:rsid w:val="00965D0A"/>
    <w:rsid w:val="00967042"/>
    <w:rsid w:val="00967AE4"/>
    <w:rsid w:val="00971DD5"/>
    <w:rsid w:val="00972F79"/>
    <w:rsid w:val="00973DE4"/>
    <w:rsid w:val="009743FE"/>
    <w:rsid w:val="009755B5"/>
    <w:rsid w:val="009779EC"/>
    <w:rsid w:val="00980CBD"/>
    <w:rsid w:val="00980F74"/>
    <w:rsid w:val="009810D0"/>
    <w:rsid w:val="00981EBA"/>
    <w:rsid w:val="009822DE"/>
    <w:rsid w:val="0098255A"/>
    <w:rsid w:val="00982D59"/>
    <w:rsid w:val="009845BE"/>
    <w:rsid w:val="009855EA"/>
    <w:rsid w:val="009868EB"/>
    <w:rsid w:val="00992387"/>
    <w:rsid w:val="009957C7"/>
    <w:rsid w:val="009969C9"/>
    <w:rsid w:val="00996D32"/>
    <w:rsid w:val="009977F4"/>
    <w:rsid w:val="009A057C"/>
    <w:rsid w:val="009A0940"/>
    <w:rsid w:val="009A28CE"/>
    <w:rsid w:val="009A2CB1"/>
    <w:rsid w:val="009A3D4F"/>
    <w:rsid w:val="009A4AF7"/>
    <w:rsid w:val="009A5A09"/>
    <w:rsid w:val="009A74D3"/>
    <w:rsid w:val="009B1D78"/>
    <w:rsid w:val="009B2C8C"/>
    <w:rsid w:val="009B7487"/>
    <w:rsid w:val="009B793D"/>
    <w:rsid w:val="009C05EF"/>
    <w:rsid w:val="009C2AAF"/>
    <w:rsid w:val="009C2D99"/>
    <w:rsid w:val="009C4AFD"/>
    <w:rsid w:val="009C56E5"/>
    <w:rsid w:val="009D0448"/>
    <w:rsid w:val="009D10D3"/>
    <w:rsid w:val="009D3897"/>
    <w:rsid w:val="009D38D6"/>
    <w:rsid w:val="009E02BE"/>
    <w:rsid w:val="009E1778"/>
    <w:rsid w:val="009E2E5A"/>
    <w:rsid w:val="009E4403"/>
    <w:rsid w:val="009E78C1"/>
    <w:rsid w:val="009F2E91"/>
    <w:rsid w:val="009F2F81"/>
    <w:rsid w:val="009F403F"/>
    <w:rsid w:val="009F4877"/>
    <w:rsid w:val="009F5AE1"/>
    <w:rsid w:val="00A01900"/>
    <w:rsid w:val="00A031DF"/>
    <w:rsid w:val="00A03762"/>
    <w:rsid w:val="00A040B4"/>
    <w:rsid w:val="00A048FF"/>
    <w:rsid w:val="00A04BDE"/>
    <w:rsid w:val="00A10775"/>
    <w:rsid w:val="00A158E9"/>
    <w:rsid w:val="00A231E2"/>
    <w:rsid w:val="00A24E68"/>
    <w:rsid w:val="00A259C9"/>
    <w:rsid w:val="00A27551"/>
    <w:rsid w:val="00A36C48"/>
    <w:rsid w:val="00A36EA6"/>
    <w:rsid w:val="00A41379"/>
    <w:rsid w:val="00A418EC"/>
    <w:rsid w:val="00A41E0B"/>
    <w:rsid w:val="00A42D12"/>
    <w:rsid w:val="00A43840"/>
    <w:rsid w:val="00A43B64"/>
    <w:rsid w:val="00A448F8"/>
    <w:rsid w:val="00A451A2"/>
    <w:rsid w:val="00A468E5"/>
    <w:rsid w:val="00A500D7"/>
    <w:rsid w:val="00A51D3C"/>
    <w:rsid w:val="00A53696"/>
    <w:rsid w:val="00A55082"/>
    <w:rsid w:val="00A553F3"/>
    <w:rsid w:val="00A55608"/>
    <w:rsid w:val="00A55631"/>
    <w:rsid w:val="00A565A3"/>
    <w:rsid w:val="00A60E84"/>
    <w:rsid w:val="00A6358C"/>
    <w:rsid w:val="00A6433B"/>
    <w:rsid w:val="00A64912"/>
    <w:rsid w:val="00A67D36"/>
    <w:rsid w:val="00A70A74"/>
    <w:rsid w:val="00A74DB0"/>
    <w:rsid w:val="00A75CA1"/>
    <w:rsid w:val="00A7648C"/>
    <w:rsid w:val="00A7760E"/>
    <w:rsid w:val="00A7797A"/>
    <w:rsid w:val="00A77DEC"/>
    <w:rsid w:val="00A80405"/>
    <w:rsid w:val="00A81F0C"/>
    <w:rsid w:val="00A830B4"/>
    <w:rsid w:val="00A83E76"/>
    <w:rsid w:val="00A87F63"/>
    <w:rsid w:val="00A9049B"/>
    <w:rsid w:val="00A92CB1"/>
    <w:rsid w:val="00A938CD"/>
    <w:rsid w:val="00A95762"/>
    <w:rsid w:val="00A9617D"/>
    <w:rsid w:val="00A9626E"/>
    <w:rsid w:val="00AA0A65"/>
    <w:rsid w:val="00AA3795"/>
    <w:rsid w:val="00AA4DFA"/>
    <w:rsid w:val="00AA62C8"/>
    <w:rsid w:val="00AB137D"/>
    <w:rsid w:val="00AB19BC"/>
    <w:rsid w:val="00AB3615"/>
    <w:rsid w:val="00AB6EB9"/>
    <w:rsid w:val="00AC1E75"/>
    <w:rsid w:val="00AC5F93"/>
    <w:rsid w:val="00AC6BC1"/>
    <w:rsid w:val="00AD01F7"/>
    <w:rsid w:val="00AD1542"/>
    <w:rsid w:val="00AD3466"/>
    <w:rsid w:val="00AD5258"/>
    <w:rsid w:val="00AD5641"/>
    <w:rsid w:val="00AD6F1D"/>
    <w:rsid w:val="00AD7C03"/>
    <w:rsid w:val="00AE09B9"/>
    <w:rsid w:val="00AE0CDA"/>
    <w:rsid w:val="00AE1088"/>
    <w:rsid w:val="00AE1B94"/>
    <w:rsid w:val="00AE3201"/>
    <w:rsid w:val="00AE3AD6"/>
    <w:rsid w:val="00AE5C8C"/>
    <w:rsid w:val="00AE782C"/>
    <w:rsid w:val="00AF1401"/>
    <w:rsid w:val="00AF1BA4"/>
    <w:rsid w:val="00AF7704"/>
    <w:rsid w:val="00AF7FEE"/>
    <w:rsid w:val="00B00F58"/>
    <w:rsid w:val="00B02F67"/>
    <w:rsid w:val="00B032D8"/>
    <w:rsid w:val="00B03DF4"/>
    <w:rsid w:val="00B05015"/>
    <w:rsid w:val="00B0654F"/>
    <w:rsid w:val="00B07023"/>
    <w:rsid w:val="00B1155A"/>
    <w:rsid w:val="00B1185F"/>
    <w:rsid w:val="00B13295"/>
    <w:rsid w:val="00B15224"/>
    <w:rsid w:val="00B16625"/>
    <w:rsid w:val="00B16ABA"/>
    <w:rsid w:val="00B202F6"/>
    <w:rsid w:val="00B20AEA"/>
    <w:rsid w:val="00B20E28"/>
    <w:rsid w:val="00B20EF4"/>
    <w:rsid w:val="00B26196"/>
    <w:rsid w:val="00B26226"/>
    <w:rsid w:val="00B27EEE"/>
    <w:rsid w:val="00B30BC0"/>
    <w:rsid w:val="00B33594"/>
    <w:rsid w:val="00B33B21"/>
    <w:rsid w:val="00B33B3C"/>
    <w:rsid w:val="00B33EC9"/>
    <w:rsid w:val="00B35050"/>
    <w:rsid w:val="00B355D4"/>
    <w:rsid w:val="00B357EE"/>
    <w:rsid w:val="00B36F82"/>
    <w:rsid w:val="00B37643"/>
    <w:rsid w:val="00B42628"/>
    <w:rsid w:val="00B42C69"/>
    <w:rsid w:val="00B43EFC"/>
    <w:rsid w:val="00B50912"/>
    <w:rsid w:val="00B55879"/>
    <w:rsid w:val="00B57402"/>
    <w:rsid w:val="00B57F87"/>
    <w:rsid w:val="00B601B5"/>
    <w:rsid w:val="00B60A28"/>
    <w:rsid w:val="00B627AF"/>
    <w:rsid w:val="00B62BCB"/>
    <w:rsid w:val="00B62F58"/>
    <w:rsid w:val="00B6382D"/>
    <w:rsid w:val="00B63914"/>
    <w:rsid w:val="00B63A01"/>
    <w:rsid w:val="00B63E1C"/>
    <w:rsid w:val="00B666BC"/>
    <w:rsid w:val="00B67305"/>
    <w:rsid w:val="00B675EF"/>
    <w:rsid w:val="00B67A06"/>
    <w:rsid w:val="00B70229"/>
    <w:rsid w:val="00B702D6"/>
    <w:rsid w:val="00B7058C"/>
    <w:rsid w:val="00B710E8"/>
    <w:rsid w:val="00B71D99"/>
    <w:rsid w:val="00B71E90"/>
    <w:rsid w:val="00B7337F"/>
    <w:rsid w:val="00B752A5"/>
    <w:rsid w:val="00B762B1"/>
    <w:rsid w:val="00B77399"/>
    <w:rsid w:val="00B80871"/>
    <w:rsid w:val="00B80D16"/>
    <w:rsid w:val="00B81CF0"/>
    <w:rsid w:val="00B84E3C"/>
    <w:rsid w:val="00B8623B"/>
    <w:rsid w:val="00B86652"/>
    <w:rsid w:val="00B915DB"/>
    <w:rsid w:val="00B9194E"/>
    <w:rsid w:val="00B92B20"/>
    <w:rsid w:val="00B92B2E"/>
    <w:rsid w:val="00B93749"/>
    <w:rsid w:val="00BA025F"/>
    <w:rsid w:val="00BA0DD3"/>
    <w:rsid w:val="00BA4435"/>
    <w:rsid w:val="00BA49B9"/>
    <w:rsid w:val="00BA5026"/>
    <w:rsid w:val="00BB20D2"/>
    <w:rsid w:val="00BB40BF"/>
    <w:rsid w:val="00BB5735"/>
    <w:rsid w:val="00BB690E"/>
    <w:rsid w:val="00BB6C29"/>
    <w:rsid w:val="00BC00FC"/>
    <w:rsid w:val="00BC0424"/>
    <w:rsid w:val="00BC0CD1"/>
    <w:rsid w:val="00BC3071"/>
    <w:rsid w:val="00BC363C"/>
    <w:rsid w:val="00BC6C25"/>
    <w:rsid w:val="00BD2C81"/>
    <w:rsid w:val="00BD4E86"/>
    <w:rsid w:val="00BE0192"/>
    <w:rsid w:val="00BE0F19"/>
    <w:rsid w:val="00BE3508"/>
    <w:rsid w:val="00BE6927"/>
    <w:rsid w:val="00BE719A"/>
    <w:rsid w:val="00BE720A"/>
    <w:rsid w:val="00BE7BFE"/>
    <w:rsid w:val="00BF0461"/>
    <w:rsid w:val="00BF0E75"/>
    <w:rsid w:val="00BF2947"/>
    <w:rsid w:val="00BF4944"/>
    <w:rsid w:val="00BF4981"/>
    <w:rsid w:val="00BF5693"/>
    <w:rsid w:val="00BF56D4"/>
    <w:rsid w:val="00BF6C92"/>
    <w:rsid w:val="00C01767"/>
    <w:rsid w:val="00C017BD"/>
    <w:rsid w:val="00C018F5"/>
    <w:rsid w:val="00C04409"/>
    <w:rsid w:val="00C04EE2"/>
    <w:rsid w:val="00C04FBE"/>
    <w:rsid w:val="00C067E5"/>
    <w:rsid w:val="00C07250"/>
    <w:rsid w:val="00C07D67"/>
    <w:rsid w:val="00C07F98"/>
    <w:rsid w:val="00C110F8"/>
    <w:rsid w:val="00C12ACA"/>
    <w:rsid w:val="00C13727"/>
    <w:rsid w:val="00C1486D"/>
    <w:rsid w:val="00C15670"/>
    <w:rsid w:val="00C164CA"/>
    <w:rsid w:val="00C16570"/>
    <w:rsid w:val="00C16AA7"/>
    <w:rsid w:val="00C176CF"/>
    <w:rsid w:val="00C17E7A"/>
    <w:rsid w:val="00C20336"/>
    <w:rsid w:val="00C20A62"/>
    <w:rsid w:val="00C2291B"/>
    <w:rsid w:val="00C23543"/>
    <w:rsid w:val="00C235D4"/>
    <w:rsid w:val="00C271A0"/>
    <w:rsid w:val="00C27BED"/>
    <w:rsid w:val="00C3085B"/>
    <w:rsid w:val="00C31C55"/>
    <w:rsid w:val="00C33733"/>
    <w:rsid w:val="00C34D1A"/>
    <w:rsid w:val="00C3517A"/>
    <w:rsid w:val="00C42BF8"/>
    <w:rsid w:val="00C42D3C"/>
    <w:rsid w:val="00C447F3"/>
    <w:rsid w:val="00C460AE"/>
    <w:rsid w:val="00C46B60"/>
    <w:rsid w:val="00C4799A"/>
    <w:rsid w:val="00C47E46"/>
    <w:rsid w:val="00C50043"/>
    <w:rsid w:val="00C501C4"/>
    <w:rsid w:val="00C50E61"/>
    <w:rsid w:val="00C51449"/>
    <w:rsid w:val="00C5191B"/>
    <w:rsid w:val="00C54E84"/>
    <w:rsid w:val="00C55D99"/>
    <w:rsid w:val="00C564BA"/>
    <w:rsid w:val="00C61E18"/>
    <w:rsid w:val="00C63171"/>
    <w:rsid w:val="00C638E7"/>
    <w:rsid w:val="00C644F1"/>
    <w:rsid w:val="00C64822"/>
    <w:rsid w:val="00C66779"/>
    <w:rsid w:val="00C724AC"/>
    <w:rsid w:val="00C7359F"/>
    <w:rsid w:val="00C74290"/>
    <w:rsid w:val="00C7543E"/>
    <w:rsid w:val="00C7573B"/>
    <w:rsid w:val="00C76CF3"/>
    <w:rsid w:val="00C86A01"/>
    <w:rsid w:val="00C92720"/>
    <w:rsid w:val="00C92E90"/>
    <w:rsid w:val="00C93173"/>
    <w:rsid w:val="00C96095"/>
    <w:rsid w:val="00CA1073"/>
    <w:rsid w:val="00CA39A8"/>
    <w:rsid w:val="00CB03B8"/>
    <w:rsid w:val="00CB14BF"/>
    <w:rsid w:val="00CB18CE"/>
    <w:rsid w:val="00CB1C77"/>
    <w:rsid w:val="00CB646D"/>
    <w:rsid w:val="00CB6851"/>
    <w:rsid w:val="00CB7598"/>
    <w:rsid w:val="00CC4110"/>
    <w:rsid w:val="00CC443C"/>
    <w:rsid w:val="00CC5DBD"/>
    <w:rsid w:val="00CD07BB"/>
    <w:rsid w:val="00CD0A28"/>
    <w:rsid w:val="00CD39BB"/>
    <w:rsid w:val="00CD5130"/>
    <w:rsid w:val="00CD5313"/>
    <w:rsid w:val="00CD610C"/>
    <w:rsid w:val="00CE1E31"/>
    <w:rsid w:val="00CE22C3"/>
    <w:rsid w:val="00CE2871"/>
    <w:rsid w:val="00CE6B2B"/>
    <w:rsid w:val="00CF0BB2"/>
    <w:rsid w:val="00CF4D2F"/>
    <w:rsid w:val="00CF61E1"/>
    <w:rsid w:val="00CF6677"/>
    <w:rsid w:val="00CF7D90"/>
    <w:rsid w:val="00D00EAA"/>
    <w:rsid w:val="00D0478E"/>
    <w:rsid w:val="00D117DA"/>
    <w:rsid w:val="00D121C1"/>
    <w:rsid w:val="00D13441"/>
    <w:rsid w:val="00D13CE6"/>
    <w:rsid w:val="00D144F0"/>
    <w:rsid w:val="00D14C36"/>
    <w:rsid w:val="00D15491"/>
    <w:rsid w:val="00D2155A"/>
    <w:rsid w:val="00D22609"/>
    <w:rsid w:val="00D23AE9"/>
    <w:rsid w:val="00D243A3"/>
    <w:rsid w:val="00D24490"/>
    <w:rsid w:val="00D308A4"/>
    <w:rsid w:val="00D324A0"/>
    <w:rsid w:val="00D342DA"/>
    <w:rsid w:val="00D40677"/>
    <w:rsid w:val="00D40A5C"/>
    <w:rsid w:val="00D43095"/>
    <w:rsid w:val="00D43721"/>
    <w:rsid w:val="00D47416"/>
    <w:rsid w:val="00D477C3"/>
    <w:rsid w:val="00D52E99"/>
    <w:rsid w:val="00D52EFE"/>
    <w:rsid w:val="00D5512E"/>
    <w:rsid w:val="00D551A9"/>
    <w:rsid w:val="00D551E9"/>
    <w:rsid w:val="00D57462"/>
    <w:rsid w:val="00D579D9"/>
    <w:rsid w:val="00D57B53"/>
    <w:rsid w:val="00D60776"/>
    <w:rsid w:val="00D60C8A"/>
    <w:rsid w:val="00D6196D"/>
    <w:rsid w:val="00D62FE1"/>
    <w:rsid w:val="00D633C8"/>
    <w:rsid w:val="00D63EF6"/>
    <w:rsid w:val="00D64290"/>
    <w:rsid w:val="00D663F1"/>
    <w:rsid w:val="00D66CCC"/>
    <w:rsid w:val="00D700A9"/>
    <w:rsid w:val="00D70DFB"/>
    <w:rsid w:val="00D71074"/>
    <w:rsid w:val="00D73029"/>
    <w:rsid w:val="00D74446"/>
    <w:rsid w:val="00D766DF"/>
    <w:rsid w:val="00D81977"/>
    <w:rsid w:val="00D84274"/>
    <w:rsid w:val="00D8449F"/>
    <w:rsid w:val="00D907B3"/>
    <w:rsid w:val="00DA1020"/>
    <w:rsid w:val="00DA1A09"/>
    <w:rsid w:val="00DA1ECF"/>
    <w:rsid w:val="00DA304E"/>
    <w:rsid w:val="00DA6440"/>
    <w:rsid w:val="00DA6D98"/>
    <w:rsid w:val="00DB0F41"/>
    <w:rsid w:val="00DB12D0"/>
    <w:rsid w:val="00DB1981"/>
    <w:rsid w:val="00DB36B2"/>
    <w:rsid w:val="00DB3D1A"/>
    <w:rsid w:val="00DB417B"/>
    <w:rsid w:val="00DB7BEA"/>
    <w:rsid w:val="00DC27C5"/>
    <w:rsid w:val="00DC3B95"/>
    <w:rsid w:val="00DC4900"/>
    <w:rsid w:val="00DD07D7"/>
    <w:rsid w:val="00DD3BBE"/>
    <w:rsid w:val="00DD6299"/>
    <w:rsid w:val="00DD679E"/>
    <w:rsid w:val="00DE2002"/>
    <w:rsid w:val="00DE32B3"/>
    <w:rsid w:val="00DE3CD3"/>
    <w:rsid w:val="00DE48D7"/>
    <w:rsid w:val="00DE5C1D"/>
    <w:rsid w:val="00DF27C4"/>
    <w:rsid w:val="00DF6783"/>
    <w:rsid w:val="00DF7AE9"/>
    <w:rsid w:val="00DF7F6F"/>
    <w:rsid w:val="00E01E12"/>
    <w:rsid w:val="00E02AB9"/>
    <w:rsid w:val="00E02B16"/>
    <w:rsid w:val="00E05134"/>
    <w:rsid w:val="00E055C9"/>
    <w:rsid w:val="00E05704"/>
    <w:rsid w:val="00E11AFF"/>
    <w:rsid w:val="00E12C6C"/>
    <w:rsid w:val="00E13EAD"/>
    <w:rsid w:val="00E140F5"/>
    <w:rsid w:val="00E171A3"/>
    <w:rsid w:val="00E20CE5"/>
    <w:rsid w:val="00E2319C"/>
    <w:rsid w:val="00E23449"/>
    <w:rsid w:val="00E23E18"/>
    <w:rsid w:val="00E24D66"/>
    <w:rsid w:val="00E26C05"/>
    <w:rsid w:val="00E272B5"/>
    <w:rsid w:val="00E31E25"/>
    <w:rsid w:val="00E325D1"/>
    <w:rsid w:val="00E33500"/>
    <w:rsid w:val="00E33F1D"/>
    <w:rsid w:val="00E35E38"/>
    <w:rsid w:val="00E36525"/>
    <w:rsid w:val="00E37063"/>
    <w:rsid w:val="00E408DA"/>
    <w:rsid w:val="00E41A2F"/>
    <w:rsid w:val="00E434E6"/>
    <w:rsid w:val="00E441BC"/>
    <w:rsid w:val="00E44EBE"/>
    <w:rsid w:val="00E45488"/>
    <w:rsid w:val="00E46A80"/>
    <w:rsid w:val="00E46F29"/>
    <w:rsid w:val="00E478D4"/>
    <w:rsid w:val="00E54292"/>
    <w:rsid w:val="00E57686"/>
    <w:rsid w:val="00E57DC9"/>
    <w:rsid w:val="00E6492A"/>
    <w:rsid w:val="00E64D9A"/>
    <w:rsid w:val="00E64EDA"/>
    <w:rsid w:val="00E6537C"/>
    <w:rsid w:val="00E6605B"/>
    <w:rsid w:val="00E66485"/>
    <w:rsid w:val="00E66F63"/>
    <w:rsid w:val="00E67207"/>
    <w:rsid w:val="00E67B3F"/>
    <w:rsid w:val="00E74DC7"/>
    <w:rsid w:val="00E7544C"/>
    <w:rsid w:val="00E76672"/>
    <w:rsid w:val="00E76AB5"/>
    <w:rsid w:val="00E8025C"/>
    <w:rsid w:val="00E84D2A"/>
    <w:rsid w:val="00E87699"/>
    <w:rsid w:val="00E90402"/>
    <w:rsid w:val="00E90DF6"/>
    <w:rsid w:val="00E91786"/>
    <w:rsid w:val="00E918FE"/>
    <w:rsid w:val="00E949FC"/>
    <w:rsid w:val="00E94E1C"/>
    <w:rsid w:val="00EA092E"/>
    <w:rsid w:val="00EA2C0C"/>
    <w:rsid w:val="00EA307B"/>
    <w:rsid w:val="00EA35D9"/>
    <w:rsid w:val="00EA7282"/>
    <w:rsid w:val="00EA74BD"/>
    <w:rsid w:val="00EB2581"/>
    <w:rsid w:val="00EB4971"/>
    <w:rsid w:val="00EB6AC7"/>
    <w:rsid w:val="00EB6D41"/>
    <w:rsid w:val="00EB6DCC"/>
    <w:rsid w:val="00EB6F71"/>
    <w:rsid w:val="00EC2B98"/>
    <w:rsid w:val="00EC7043"/>
    <w:rsid w:val="00EC792F"/>
    <w:rsid w:val="00ED1274"/>
    <w:rsid w:val="00ED1491"/>
    <w:rsid w:val="00ED20B8"/>
    <w:rsid w:val="00ED30A4"/>
    <w:rsid w:val="00ED4808"/>
    <w:rsid w:val="00ED492F"/>
    <w:rsid w:val="00ED66FE"/>
    <w:rsid w:val="00ED7DF4"/>
    <w:rsid w:val="00EE00E9"/>
    <w:rsid w:val="00EE2358"/>
    <w:rsid w:val="00EE3ABB"/>
    <w:rsid w:val="00EE6CBA"/>
    <w:rsid w:val="00EF01E1"/>
    <w:rsid w:val="00EF19AF"/>
    <w:rsid w:val="00EF2E3A"/>
    <w:rsid w:val="00EF38E0"/>
    <w:rsid w:val="00EF63F7"/>
    <w:rsid w:val="00F01308"/>
    <w:rsid w:val="00F01F8F"/>
    <w:rsid w:val="00F024B6"/>
    <w:rsid w:val="00F0254F"/>
    <w:rsid w:val="00F047E2"/>
    <w:rsid w:val="00F05709"/>
    <w:rsid w:val="00F0638E"/>
    <w:rsid w:val="00F078DC"/>
    <w:rsid w:val="00F12B5E"/>
    <w:rsid w:val="00F13E86"/>
    <w:rsid w:val="00F14E2E"/>
    <w:rsid w:val="00F14F0E"/>
    <w:rsid w:val="00F15C10"/>
    <w:rsid w:val="00F15C2D"/>
    <w:rsid w:val="00F17222"/>
    <w:rsid w:val="00F17B00"/>
    <w:rsid w:val="00F23352"/>
    <w:rsid w:val="00F2520E"/>
    <w:rsid w:val="00F26D9E"/>
    <w:rsid w:val="00F27C72"/>
    <w:rsid w:val="00F305DA"/>
    <w:rsid w:val="00F34CE2"/>
    <w:rsid w:val="00F34D41"/>
    <w:rsid w:val="00F37AE2"/>
    <w:rsid w:val="00F43D4F"/>
    <w:rsid w:val="00F44F68"/>
    <w:rsid w:val="00F45561"/>
    <w:rsid w:val="00F511FC"/>
    <w:rsid w:val="00F52CE3"/>
    <w:rsid w:val="00F54692"/>
    <w:rsid w:val="00F638A0"/>
    <w:rsid w:val="00F651FC"/>
    <w:rsid w:val="00F66C1D"/>
    <w:rsid w:val="00F673C7"/>
    <w:rsid w:val="00F677A9"/>
    <w:rsid w:val="00F73066"/>
    <w:rsid w:val="00F74525"/>
    <w:rsid w:val="00F8045C"/>
    <w:rsid w:val="00F80BAA"/>
    <w:rsid w:val="00F82723"/>
    <w:rsid w:val="00F83352"/>
    <w:rsid w:val="00F83911"/>
    <w:rsid w:val="00F84128"/>
    <w:rsid w:val="00F84CF5"/>
    <w:rsid w:val="00F8571E"/>
    <w:rsid w:val="00F85D47"/>
    <w:rsid w:val="00F86C5A"/>
    <w:rsid w:val="00F90038"/>
    <w:rsid w:val="00F90B65"/>
    <w:rsid w:val="00F91E7E"/>
    <w:rsid w:val="00F92D35"/>
    <w:rsid w:val="00F931D8"/>
    <w:rsid w:val="00F93960"/>
    <w:rsid w:val="00FA12EC"/>
    <w:rsid w:val="00FA3987"/>
    <w:rsid w:val="00FA420B"/>
    <w:rsid w:val="00FA609B"/>
    <w:rsid w:val="00FA7196"/>
    <w:rsid w:val="00FB1500"/>
    <w:rsid w:val="00FB41A7"/>
    <w:rsid w:val="00FB6150"/>
    <w:rsid w:val="00FB7EA3"/>
    <w:rsid w:val="00FC007B"/>
    <w:rsid w:val="00FC2E47"/>
    <w:rsid w:val="00FC2FE3"/>
    <w:rsid w:val="00FC301B"/>
    <w:rsid w:val="00FC65AD"/>
    <w:rsid w:val="00FC6A57"/>
    <w:rsid w:val="00FC7ED2"/>
    <w:rsid w:val="00FD0374"/>
    <w:rsid w:val="00FD118A"/>
    <w:rsid w:val="00FD1555"/>
    <w:rsid w:val="00FD1E13"/>
    <w:rsid w:val="00FD29B4"/>
    <w:rsid w:val="00FD5F6C"/>
    <w:rsid w:val="00FD7EB1"/>
    <w:rsid w:val="00FE0AF8"/>
    <w:rsid w:val="00FE133C"/>
    <w:rsid w:val="00FE2459"/>
    <w:rsid w:val="00FE41C9"/>
    <w:rsid w:val="00FE7665"/>
    <w:rsid w:val="00FE7F93"/>
    <w:rsid w:val="00FF0826"/>
    <w:rsid w:val="00FF132E"/>
    <w:rsid w:val="00FF7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66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2317"/>
    <w:pPr>
      <w:spacing w:line="260" w:lineRule="atLeast"/>
    </w:pPr>
    <w:rPr>
      <w:sz w:val="22"/>
    </w:rPr>
  </w:style>
  <w:style w:type="paragraph" w:styleId="Heading1">
    <w:name w:val="heading 1"/>
    <w:basedOn w:val="Normal"/>
    <w:next w:val="Normal"/>
    <w:link w:val="Heading1Char"/>
    <w:uiPriority w:val="9"/>
    <w:qFormat/>
    <w:rsid w:val="00ED20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20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20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20B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D20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20B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20B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20B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D20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22317"/>
  </w:style>
  <w:style w:type="paragraph" w:customStyle="1" w:styleId="OPCParaBase">
    <w:name w:val="OPCParaBase"/>
    <w:link w:val="OPCParaBaseChar"/>
    <w:qFormat/>
    <w:rsid w:val="0012231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22317"/>
    <w:pPr>
      <w:spacing w:line="240" w:lineRule="auto"/>
    </w:pPr>
    <w:rPr>
      <w:b/>
      <w:sz w:val="40"/>
    </w:rPr>
  </w:style>
  <w:style w:type="paragraph" w:customStyle="1" w:styleId="ActHead1">
    <w:name w:val="ActHead 1"/>
    <w:aliases w:val="c"/>
    <w:basedOn w:val="OPCParaBase"/>
    <w:next w:val="Normal"/>
    <w:qFormat/>
    <w:rsid w:val="0012231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2231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2231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2231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2231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2231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2231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2231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2231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22317"/>
  </w:style>
  <w:style w:type="paragraph" w:customStyle="1" w:styleId="Blocks">
    <w:name w:val="Blocks"/>
    <w:aliases w:val="bb"/>
    <w:basedOn w:val="OPCParaBase"/>
    <w:qFormat/>
    <w:rsid w:val="00122317"/>
    <w:pPr>
      <w:spacing w:line="240" w:lineRule="auto"/>
    </w:pPr>
    <w:rPr>
      <w:sz w:val="24"/>
    </w:rPr>
  </w:style>
  <w:style w:type="paragraph" w:customStyle="1" w:styleId="BoxText">
    <w:name w:val="BoxText"/>
    <w:aliases w:val="bt"/>
    <w:basedOn w:val="OPCParaBase"/>
    <w:qFormat/>
    <w:rsid w:val="0012231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22317"/>
    <w:rPr>
      <w:b/>
    </w:rPr>
  </w:style>
  <w:style w:type="paragraph" w:customStyle="1" w:styleId="BoxHeadItalic">
    <w:name w:val="BoxHeadItalic"/>
    <w:aliases w:val="bhi"/>
    <w:basedOn w:val="BoxText"/>
    <w:next w:val="BoxStep"/>
    <w:qFormat/>
    <w:rsid w:val="00122317"/>
    <w:rPr>
      <w:i/>
    </w:rPr>
  </w:style>
  <w:style w:type="paragraph" w:customStyle="1" w:styleId="BoxList">
    <w:name w:val="BoxList"/>
    <w:aliases w:val="bl"/>
    <w:basedOn w:val="BoxText"/>
    <w:qFormat/>
    <w:rsid w:val="00122317"/>
    <w:pPr>
      <w:ind w:left="1559" w:hanging="425"/>
    </w:pPr>
  </w:style>
  <w:style w:type="paragraph" w:customStyle="1" w:styleId="BoxNote">
    <w:name w:val="BoxNote"/>
    <w:aliases w:val="bn"/>
    <w:basedOn w:val="BoxText"/>
    <w:qFormat/>
    <w:rsid w:val="00122317"/>
    <w:pPr>
      <w:tabs>
        <w:tab w:val="left" w:pos="1985"/>
      </w:tabs>
      <w:spacing w:before="122" w:line="198" w:lineRule="exact"/>
      <w:ind w:left="2948" w:hanging="1814"/>
    </w:pPr>
    <w:rPr>
      <w:sz w:val="18"/>
    </w:rPr>
  </w:style>
  <w:style w:type="paragraph" w:customStyle="1" w:styleId="BoxPara">
    <w:name w:val="BoxPara"/>
    <w:aliases w:val="bp"/>
    <w:basedOn w:val="BoxText"/>
    <w:qFormat/>
    <w:rsid w:val="00122317"/>
    <w:pPr>
      <w:tabs>
        <w:tab w:val="right" w:pos="2268"/>
      </w:tabs>
      <w:ind w:left="2552" w:hanging="1418"/>
    </w:pPr>
  </w:style>
  <w:style w:type="paragraph" w:customStyle="1" w:styleId="BoxStep">
    <w:name w:val="BoxStep"/>
    <w:aliases w:val="bs"/>
    <w:basedOn w:val="BoxText"/>
    <w:qFormat/>
    <w:rsid w:val="00122317"/>
    <w:pPr>
      <w:ind w:left="1985" w:hanging="851"/>
    </w:pPr>
  </w:style>
  <w:style w:type="character" w:customStyle="1" w:styleId="CharAmPartNo">
    <w:name w:val="CharAmPartNo"/>
    <w:basedOn w:val="OPCCharBase"/>
    <w:qFormat/>
    <w:rsid w:val="00122317"/>
  </w:style>
  <w:style w:type="character" w:customStyle="1" w:styleId="CharAmPartText">
    <w:name w:val="CharAmPartText"/>
    <w:basedOn w:val="OPCCharBase"/>
    <w:qFormat/>
    <w:rsid w:val="00122317"/>
  </w:style>
  <w:style w:type="character" w:customStyle="1" w:styleId="CharAmSchNo">
    <w:name w:val="CharAmSchNo"/>
    <w:basedOn w:val="OPCCharBase"/>
    <w:qFormat/>
    <w:rsid w:val="00122317"/>
  </w:style>
  <w:style w:type="character" w:customStyle="1" w:styleId="CharAmSchText">
    <w:name w:val="CharAmSchText"/>
    <w:basedOn w:val="OPCCharBase"/>
    <w:qFormat/>
    <w:rsid w:val="00122317"/>
  </w:style>
  <w:style w:type="character" w:customStyle="1" w:styleId="CharBoldItalic">
    <w:name w:val="CharBoldItalic"/>
    <w:basedOn w:val="OPCCharBase"/>
    <w:uiPriority w:val="1"/>
    <w:qFormat/>
    <w:rsid w:val="00122317"/>
    <w:rPr>
      <w:b/>
      <w:i/>
    </w:rPr>
  </w:style>
  <w:style w:type="character" w:customStyle="1" w:styleId="CharChapNo">
    <w:name w:val="CharChapNo"/>
    <w:basedOn w:val="OPCCharBase"/>
    <w:uiPriority w:val="1"/>
    <w:qFormat/>
    <w:rsid w:val="00122317"/>
  </w:style>
  <w:style w:type="character" w:customStyle="1" w:styleId="CharChapText">
    <w:name w:val="CharChapText"/>
    <w:basedOn w:val="OPCCharBase"/>
    <w:uiPriority w:val="1"/>
    <w:qFormat/>
    <w:rsid w:val="00122317"/>
  </w:style>
  <w:style w:type="character" w:customStyle="1" w:styleId="CharDivNo">
    <w:name w:val="CharDivNo"/>
    <w:basedOn w:val="OPCCharBase"/>
    <w:uiPriority w:val="1"/>
    <w:qFormat/>
    <w:rsid w:val="00122317"/>
  </w:style>
  <w:style w:type="character" w:customStyle="1" w:styleId="CharDivText">
    <w:name w:val="CharDivText"/>
    <w:basedOn w:val="OPCCharBase"/>
    <w:uiPriority w:val="1"/>
    <w:qFormat/>
    <w:rsid w:val="00122317"/>
  </w:style>
  <w:style w:type="character" w:customStyle="1" w:styleId="CharItalic">
    <w:name w:val="CharItalic"/>
    <w:basedOn w:val="OPCCharBase"/>
    <w:uiPriority w:val="1"/>
    <w:qFormat/>
    <w:rsid w:val="00122317"/>
    <w:rPr>
      <w:i/>
    </w:rPr>
  </w:style>
  <w:style w:type="character" w:customStyle="1" w:styleId="CharPartNo">
    <w:name w:val="CharPartNo"/>
    <w:basedOn w:val="OPCCharBase"/>
    <w:uiPriority w:val="1"/>
    <w:qFormat/>
    <w:rsid w:val="00122317"/>
  </w:style>
  <w:style w:type="character" w:customStyle="1" w:styleId="CharPartText">
    <w:name w:val="CharPartText"/>
    <w:basedOn w:val="OPCCharBase"/>
    <w:uiPriority w:val="1"/>
    <w:qFormat/>
    <w:rsid w:val="00122317"/>
  </w:style>
  <w:style w:type="character" w:customStyle="1" w:styleId="CharSectno">
    <w:name w:val="CharSectno"/>
    <w:basedOn w:val="OPCCharBase"/>
    <w:qFormat/>
    <w:rsid w:val="00122317"/>
  </w:style>
  <w:style w:type="character" w:customStyle="1" w:styleId="CharSubdNo">
    <w:name w:val="CharSubdNo"/>
    <w:basedOn w:val="OPCCharBase"/>
    <w:uiPriority w:val="1"/>
    <w:qFormat/>
    <w:rsid w:val="00122317"/>
  </w:style>
  <w:style w:type="character" w:customStyle="1" w:styleId="CharSubdText">
    <w:name w:val="CharSubdText"/>
    <w:basedOn w:val="OPCCharBase"/>
    <w:uiPriority w:val="1"/>
    <w:qFormat/>
    <w:rsid w:val="00122317"/>
  </w:style>
  <w:style w:type="paragraph" w:customStyle="1" w:styleId="CTA--">
    <w:name w:val="CTA --"/>
    <w:basedOn w:val="OPCParaBase"/>
    <w:next w:val="Normal"/>
    <w:rsid w:val="00122317"/>
    <w:pPr>
      <w:spacing w:before="60" w:line="240" w:lineRule="atLeast"/>
      <w:ind w:left="142" w:hanging="142"/>
    </w:pPr>
    <w:rPr>
      <w:sz w:val="20"/>
    </w:rPr>
  </w:style>
  <w:style w:type="paragraph" w:customStyle="1" w:styleId="CTA-">
    <w:name w:val="CTA -"/>
    <w:basedOn w:val="OPCParaBase"/>
    <w:rsid w:val="00122317"/>
    <w:pPr>
      <w:spacing w:before="60" w:line="240" w:lineRule="atLeast"/>
      <w:ind w:left="85" w:hanging="85"/>
    </w:pPr>
    <w:rPr>
      <w:sz w:val="20"/>
    </w:rPr>
  </w:style>
  <w:style w:type="paragraph" w:customStyle="1" w:styleId="CTA---">
    <w:name w:val="CTA ---"/>
    <w:basedOn w:val="OPCParaBase"/>
    <w:next w:val="Normal"/>
    <w:rsid w:val="00122317"/>
    <w:pPr>
      <w:spacing w:before="60" w:line="240" w:lineRule="atLeast"/>
      <w:ind w:left="198" w:hanging="198"/>
    </w:pPr>
    <w:rPr>
      <w:sz w:val="20"/>
    </w:rPr>
  </w:style>
  <w:style w:type="paragraph" w:customStyle="1" w:styleId="CTA----">
    <w:name w:val="CTA ----"/>
    <w:basedOn w:val="OPCParaBase"/>
    <w:next w:val="Normal"/>
    <w:rsid w:val="00122317"/>
    <w:pPr>
      <w:spacing w:before="60" w:line="240" w:lineRule="atLeast"/>
      <w:ind w:left="255" w:hanging="255"/>
    </w:pPr>
    <w:rPr>
      <w:sz w:val="20"/>
    </w:rPr>
  </w:style>
  <w:style w:type="paragraph" w:customStyle="1" w:styleId="CTA1a">
    <w:name w:val="CTA 1(a)"/>
    <w:basedOn w:val="OPCParaBase"/>
    <w:rsid w:val="00122317"/>
    <w:pPr>
      <w:tabs>
        <w:tab w:val="right" w:pos="414"/>
      </w:tabs>
      <w:spacing w:before="40" w:line="240" w:lineRule="atLeast"/>
      <w:ind w:left="675" w:hanging="675"/>
    </w:pPr>
    <w:rPr>
      <w:sz w:val="20"/>
    </w:rPr>
  </w:style>
  <w:style w:type="paragraph" w:customStyle="1" w:styleId="CTA1ai">
    <w:name w:val="CTA 1(a)(i)"/>
    <w:basedOn w:val="OPCParaBase"/>
    <w:rsid w:val="00122317"/>
    <w:pPr>
      <w:tabs>
        <w:tab w:val="right" w:pos="1004"/>
      </w:tabs>
      <w:spacing w:before="40" w:line="240" w:lineRule="atLeast"/>
      <w:ind w:left="1253" w:hanging="1253"/>
    </w:pPr>
    <w:rPr>
      <w:sz w:val="20"/>
    </w:rPr>
  </w:style>
  <w:style w:type="paragraph" w:customStyle="1" w:styleId="CTA2a">
    <w:name w:val="CTA 2(a)"/>
    <w:basedOn w:val="OPCParaBase"/>
    <w:rsid w:val="00122317"/>
    <w:pPr>
      <w:tabs>
        <w:tab w:val="right" w:pos="482"/>
      </w:tabs>
      <w:spacing w:before="40" w:line="240" w:lineRule="atLeast"/>
      <w:ind w:left="748" w:hanging="748"/>
    </w:pPr>
    <w:rPr>
      <w:sz w:val="20"/>
    </w:rPr>
  </w:style>
  <w:style w:type="paragraph" w:customStyle="1" w:styleId="CTA2ai">
    <w:name w:val="CTA 2(a)(i)"/>
    <w:basedOn w:val="OPCParaBase"/>
    <w:rsid w:val="00122317"/>
    <w:pPr>
      <w:tabs>
        <w:tab w:val="right" w:pos="1089"/>
      </w:tabs>
      <w:spacing w:before="40" w:line="240" w:lineRule="atLeast"/>
      <w:ind w:left="1327" w:hanging="1327"/>
    </w:pPr>
    <w:rPr>
      <w:sz w:val="20"/>
    </w:rPr>
  </w:style>
  <w:style w:type="paragraph" w:customStyle="1" w:styleId="CTA3a">
    <w:name w:val="CTA 3(a)"/>
    <w:basedOn w:val="OPCParaBase"/>
    <w:rsid w:val="00122317"/>
    <w:pPr>
      <w:tabs>
        <w:tab w:val="right" w:pos="556"/>
      </w:tabs>
      <w:spacing w:before="40" w:line="240" w:lineRule="atLeast"/>
      <w:ind w:left="805" w:hanging="805"/>
    </w:pPr>
    <w:rPr>
      <w:sz w:val="20"/>
    </w:rPr>
  </w:style>
  <w:style w:type="paragraph" w:customStyle="1" w:styleId="CTA3ai">
    <w:name w:val="CTA 3(a)(i)"/>
    <w:basedOn w:val="OPCParaBase"/>
    <w:rsid w:val="00122317"/>
    <w:pPr>
      <w:tabs>
        <w:tab w:val="right" w:pos="1140"/>
      </w:tabs>
      <w:spacing w:before="40" w:line="240" w:lineRule="atLeast"/>
      <w:ind w:left="1361" w:hanging="1361"/>
    </w:pPr>
    <w:rPr>
      <w:sz w:val="20"/>
    </w:rPr>
  </w:style>
  <w:style w:type="paragraph" w:customStyle="1" w:styleId="CTA4a">
    <w:name w:val="CTA 4(a)"/>
    <w:basedOn w:val="OPCParaBase"/>
    <w:rsid w:val="00122317"/>
    <w:pPr>
      <w:tabs>
        <w:tab w:val="right" w:pos="624"/>
      </w:tabs>
      <w:spacing w:before="40" w:line="240" w:lineRule="atLeast"/>
      <w:ind w:left="873" w:hanging="873"/>
    </w:pPr>
    <w:rPr>
      <w:sz w:val="20"/>
    </w:rPr>
  </w:style>
  <w:style w:type="paragraph" w:customStyle="1" w:styleId="CTA4ai">
    <w:name w:val="CTA 4(a)(i)"/>
    <w:basedOn w:val="OPCParaBase"/>
    <w:rsid w:val="00122317"/>
    <w:pPr>
      <w:tabs>
        <w:tab w:val="right" w:pos="1213"/>
      </w:tabs>
      <w:spacing w:before="40" w:line="240" w:lineRule="atLeast"/>
      <w:ind w:left="1452" w:hanging="1452"/>
    </w:pPr>
    <w:rPr>
      <w:sz w:val="20"/>
    </w:rPr>
  </w:style>
  <w:style w:type="paragraph" w:customStyle="1" w:styleId="CTACAPS">
    <w:name w:val="CTA CAPS"/>
    <w:basedOn w:val="OPCParaBase"/>
    <w:rsid w:val="00122317"/>
    <w:pPr>
      <w:spacing w:before="60" w:line="240" w:lineRule="atLeast"/>
    </w:pPr>
    <w:rPr>
      <w:sz w:val="20"/>
    </w:rPr>
  </w:style>
  <w:style w:type="paragraph" w:customStyle="1" w:styleId="CTAright">
    <w:name w:val="CTA right"/>
    <w:basedOn w:val="OPCParaBase"/>
    <w:rsid w:val="00122317"/>
    <w:pPr>
      <w:spacing w:before="60" w:line="240" w:lineRule="auto"/>
      <w:jc w:val="right"/>
    </w:pPr>
    <w:rPr>
      <w:sz w:val="20"/>
    </w:rPr>
  </w:style>
  <w:style w:type="paragraph" w:customStyle="1" w:styleId="subsection">
    <w:name w:val="subsection"/>
    <w:aliases w:val="ss"/>
    <w:basedOn w:val="OPCParaBase"/>
    <w:link w:val="subsectionChar"/>
    <w:rsid w:val="0012231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22317"/>
    <w:pPr>
      <w:spacing w:before="180" w:line="240" w:lineRule="auto"/>
      <w:ind w:left="1134"/>
    </w:pPr>
  </w:style>
  <w:style w:type="paragraph" w:customStyle="1" w:styleId="ETAsubitem">
    <w:name w:val="ETA(subitem)"/>
    <w:basedOn w:val="OPCParaBase"/>
    <w:rsid w:val="00122317"/>
    <w:pPr>
      <w:tabs>
        <w:tab w:val="right" w:pos="340"/>
      </w:tabs>
      <w:spacing w:before="60" w:line="240" w:lineRule="auto"/>
      <w:ind w:left="454" w:hanging="454"/>
    </w:pPr>
    <w:rPr>
      <w:sz w:val="20"/>
    </w:rPr>
  </w:style>
  <w:style w:type="paragraph" w:customStyle="1" w:styleId="ETApara">
    <w:name w:val="ETA(para)"/>
    <w:basedOn w:val="OPCParaBase"/>
    <w:rsid w:val="00122317"/>
    <w:pPr>
      <w:tabs>
        <w:tab w:val="right" w:pos="754"/>
      </w:tabs>
      <w:spacing w:before="60" w:line="240" w:lineRule="auto"/>
      <w:ind w:left="828" w:hanging="828"/>
    </w:pPr>
    <w:rPr>
      <w:sz w:val="20"/>
    </w:rPr>
  </w:style>
  <w:style w:type="paragraph" w:customStyle="1" w:styleId="ETAsubpara">
    <w:name w:val="ETA(subpara)"/>
    <w:basedOn w:val="OPCParaBase"/>
    <w:rsid w:val="00122317"/>
    <w:pPr>
      <w:tabs>
        <w:tab w:val="right" w:pos="1083"/>
      </w:tabs>
      <w:spacing w:before="60" w:line="240" w:lineRule="auto"/>
      <w:ind w:left="1191" w:hanging="1191"/>
    </w:pPr>
    <w:rPr>
      <w:sz w:val="20"/>
    </w:rPr>
  </w:style>
  <w:style w:type="paragraph" w:customStyle="1" w:styleId="ETAsub-subpara">
    <w:name w:val="ETA(sub-subpara)"/>
    <w:basedOn w:val="OPCParaBase"/>
    <w:rsid w:val="00122317"/>
    <w:pPr>
      <w:tabs>
        <w:tab w:val="right" w:pos="1412"/>
      </w:tabs>
      <w:spacing w:before="60" w:line="240" w:lineRule="auto"/>
      <w:ind w:left="1525" w:hanging="1525"/>
    </w:pPr>
    <w:rPr>
      <w:sz w:val="20"/>
    </w:rPr>
  </w:style>
  <w:style w:type="paragraph" w:customStyle="1" w:styleId="Formula">
    <w:name w:val="Formula"/>
    <w:basedOn w:val="OPCParaBase"/>
    <w:rsid w:val="00122317"/>
    <w:pPr>
      <w:spacing w:line="240" w:lineRule="auto"/>
      <w:ind w:left="1134"/>
    </w:pPr>
    <w:rPr>
      <w:sz w:val="20"/>
    </w:rPr>
  </w:style>
  <w:style w:type="paragraph" w:styleId="Header">
    <w:name w:val="header"/>
    <w:basedOn w:val="OPCParaBase"/>
    <w:link w:val="HeaderChar"/>
    <w:unhideWhenUsed/>
    <w:rsid w:val="0012231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22317"/>
    <w:rPr>
      <w:rFonts w:eastAsia="Times New Roman" w:cs="Times New Roman"/>
      <w:sz w:val="16"/>
      <w:lang w:eastAsia="en-AU"/>
    </w:rPr>
  </w:style>
  <w:style w:type="paragraph" w:customStyle="1" w:styleId="House">
    <w:name w:val="House"/>
    <w:basedOn w:val="OPCParaBase"/>
    <w:rsid w:val="00122317"/>
    <w:pPr>
      <w:spacing w:line="240" w:lineRule="auto"/>
    </w:pPr>
    <w:rPr>
      <w:sz w:val="28"/>
    </w:rPr>
  </w:style>
  <w:style w:type="paragraph" w:customStyle="1" w:styleId="Item">
    <w:name w:val="Item"/>
    <w:aliases w:val="i"/>
    <w:basedOn w:val="OPCParaBase"/>
    <w:next w:val="ItemHead"/>
    <w:link w:val="ItemChar"/>
    <w:rsid w:val="00122317"/>
    <w:pPr>
      <w:keepLines/>
      <w:spacing w:before="80" w:line="240" w:lineRule="auto"/>
      <w:ind w:left="709"/>
    </w:pPr>
  </w:style>
  <w:style w:type="paragraph" w:customStyle="1" w:styleId="ItemHead">
    <w:name w:val="ItemHead"/>
    <w:aliases w:val="ih"/>
    <w:basedOn w:val="OPCParaBase"/>
    <w:next w:val="Item"/>
    <w:link w:val="ItemHeadChar"/>
    <w:rsid w:val="0012231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22317"/>
    <w:pPr>
      <w:spacing w:line="240" w:lineRule="auto"/>
    </w:pPr>
    <w:rPr>
      <w:b/>
      <w:sz w:val="32"/>
    </w:rPr>
  </w:style>
  <w:style w:type="paragraph" w:customStyle="1" w:styleId="notedraft">
    <w:name w:val="note(draft)"/>
    <w:aliases w:val="nd"/>
    <w:basedOn w:val="OPCParaBase"/>
    <w:rsid w:val="00122317"/>
    <w:pPr>
      <w:spacing w:before="240" w:line="240" w:lineRule="auto"/>
      <w:ind w:left="284" w:hanging="284"/>
    </w:pPr>
    <w:rPr>
      <w:i/>
      <w:sz w:val="24"/>
    </w:rPr>
  </w:style>
  <w:style w:type="paragraph" w:customStyle="1" w:styleId="notemargin">
    <w:name w:val="note(margin)"/>
    <w:aliases w:val="nm"/>
    <w:basedOn w:val="OPCParaBase"/>
    <w:rsid w:val="00122317"/>
    <w:pPr>
      <w:tabs>
        <w:tab w:val="left" w:pos="709"/>
      </w:tabs>
      <w:spacing w:before="122" w:line="198" w:lineRule="exact"/>
      <w:ind w:left="709" w:hanging="709"/>
    </w:pPr>
    <w:rPr>
      <w:sz w:val="18"/>
    </w:rPr>
  </w:style>
  <w:style w:type="paragraph" w:customStyle="1" w:styleId="noteToPara">
    <w:name w:val="noteToPara"/>
    <w:aliases w:val="ntp"/>
    <w:basedOn w:val="OPCParaBase"/>
    <w:rsid w:val="00122317"/>
    <w:pPr>
      <w:spacing w:before="122" w:line="198" w:lineRule="exact"/>
      <w:ind w:left="2353" w:hanging="709"/>
    </w:pPr>
    <w:rPr>
      <w:sz w:val="18"/>
    </w:rPr>
  </w:style>
  <w:style w:type="paragraph" w:customStyle="1" w:styleId="noteParlAmend">
    <w:name w:val="note(ParlAmend)"/>
    <w:aliases w:val="npp"/>
    <w:basedOn w:val="OPCParaBase"/>
    <w:next w:val="ParlAmend"/>
    <w:rsid w:val="00122317"/>
    <w:pPr>
      <w:spacing w:line="240" w:lineRule="auto"/>
      <w:jc w:val="right"/>
    </w:pPr>
    <w:rPr>
      <w:rFonts w:ascii="Arial" w:hAnsi="Arial"/>
      <w:b/>
      <w:i/>
    </w:rPr>
  </w:style>
  <w:style w:type="paragraph" w:customStyle="1" w:styleId="Page1">
    <w:name w:val="Page1"/>
    <w:basedOn w:val="OPCParaBase"/>
    <w:rsid w:val="00122317"/>
    <w:pPr>
      <w:spacing w:before="400" w:line="240" w:lineRule="auto"/>
    </w:pPr>
    <w:rPr>
      <w:b/>
      <w:sz w:val="32"/>
    </w:rPr>
  </w:style>
  <w:style w:type="paragraph" w:customStyle="1" w:styleId="PageBreak">
    <w:name w:val="PageBreak"/>
    <w:aliases w:val="pb"/>
    <w:basedOn w:val="OPCParaBase"/>
    <w:rsid w:val="00122317"/>
    <w:pPr>
      <w:spacing w:line="240" w:lineRule="auto"/>
    </w:pPr>
    <w:rPr>
      <w:sz w:val="20"/>
    </w:rPr>
  </w:style>
  <w:style w:type="paragraph" w:customStyle="1" w:styleId="paragraphsub">
    <w:name w:val="paragraph(sub)"/>
    <w:aliases w:val="aa"/>
    <w:basedOn w:val="OPCParaBase"/>
    <w:rsid w:val="00122317"/>
    <w:pPr>
      <w:tabs>
        <w:tab w:val="right" w:pos="1985"/>
      </w:tabs>
      <w:spacing w:before="40" w:line="240" w:lineRule="auto"/>
      <w:ind w:left="2098" w:hanging="2098"/>
    </w:pPr>
  </w:style>
  <w:style w:type="paragraph" w:customStyle="1" w:styleId="paragraphsub-sub">
    <w:name w:val="paragraph(sub-sub)"/>
    <w:aliases w:val="aaa"/>
    <w:basedOn w:val="OPCParaBase"/>
    <w:rsid w:val="00122317"/>
    <w:pPr>
      <w:tabs>
        <w:tab w:val="right" w:pos="2722"/>
      </w:tabs>
      <w:spacing w:before="40" w:line="240" w:lineRule="auto"/>
      <w:ind w:left="2835" w:hanging="2835"/>
    </w:pPr>
  </w:style>
  <w:style w:type="paragraph" w:customStyle="1" w:styleId="paragraph">
    <w:name w:val="paragraph"/>
    <w:aliases w:val="a"/>
    <w:basedOn w:val="OPCParaBase"/>
    <w:link w:val="paragraphChar"/>
    <w:rsid w:val="00122317"/>
    <w:pPr>
      <w:tabs>
        <w:tab w:val="right" w:pos="1531"/>
      </w:tabs>
      <w:spacing w:before="40" w:line="240" w:lineRule="auto"/>
      <w:ind w:left="1644" w:hanging="1644"/>
    </w:pPr>
  </w:style>
  <w:style w:type="paragraph" w:customStyle="1" w:styleId="ParlAmend">
    <w:name w:val="ParlAmend"/>
    <w:aliases w:val="pp"/>
    <w:basedOn w:val="OPCParaBase"/>
    <w:rsid w:val="00122317"/>
    <w:pPr>
      <w:spacing w:before="240" w:line="240" w:lineRule="atLeast"/>
      <w:ind w:hanging="567"/>
    </w:pPr>
    <w:rPr>
      <w:sz w:val="24"/>
    </w:rPr>
  </w:style>
  <w:style w:type="paragraph" w:customStyle="1" w:styleId="Penalty">
    <w:name w:val="Penalty"/>
    <w:basedOn w:val="OPCParaBase"/>
    <w:rsid w:val="00122317"/>
    <w:pPr>
      <w:tabs>
        <w:tab w:val="left" w:pos="2977"/>
      </w:tabs>
      <w:spacing w:before="180" w:line="240" w:lineRule="auto"/>
      <w:ind w:left="1985" w:hanging="851"/>
    </w:pPr>
  </w:style>
  <w:style w:type="paragraph" w:customStyle="1" w:styleId="Portfolio">
    <w:name w:val="Portfolio"/>
    <w:basedOn w:val="OPCParaBase"/>
    <w:rsid w:val="00122317"/>
    <w:pPr>
      <w:spacing w:line="240" w:lineRule="auto"/>
    </w:pPr>
    <w:rPr>
      <w:i/>
      <w:sz w:val="20"/>
    </w:rPr>
  </w:style>
  <w:style w:type="paragraph" w:customStyle="1" w:styleId="Preamble">
    <w:name w:val="Preamble"/>
    <w:basedOn w:val="OPCParaBase"/>
    <w:next w:val="Normal"/>
    <w:rsid w:val="0012231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22317"/>
    <w:pPr>
      <w:spacing w:line="240" w:lineRule="auto"/>
    </w:pPr>
    <w:rPr>
      <w:i/>
      <w:sz w:val="20"/>
    </w:rPr>
  </w:style>
  <w:style w:type="paragraph" w:customStyle="1" w:styleId="Session">
    <w:name w:val="Session"/>
    <w:basedOn w:val="OPCParaBase"/>
    <w:rsid w:val="00122317"/>
    <w:pPr>
      <w:spacing w:line="240" w:lineRule="auto"/>
    </w:pPr>
    <w:rPr>
      <w:sz w:val="28"/>
    </w:rPr>
  </w:style>
  <w:style w:type="paragraph" w:customStyle="1" w:styleId="Sponsor">
    <w:name w:val="Sponsor"/>
    <w:basedOn w:val="OPCParaBase"/>
    <w:rsid w:val="00122317"/>
    <w:pPr>
      <w:spacing w:line="240" w:lineRule="auto"/>
    </w:pPr>
    <w:rPr>
      <w:i/>
    </w:rPr>
  </w:style>
  <w:style w:type="paragraph" w:customStyle="1" w:styleId="Subitem">
    <w:name w:val="Subitem"/>
    <w:aliases w:val="iss"/>
    <w:basedOn w:val="OPCParaBase"/>
    <w:rsid w:val="00122317"/>
    <w:pPr>
      <w:spacing w:before="180" w:line="240" w:lineRule="auto"/>
      <w:ind w:left="709" w:hanging="709"/>
    </w:pPr>
  </w:style>
  <w:style w:type="paragraph" w:customStyle="1" w:styleId="SubitemHead">
    <w:name w:val="SubitemHead"/>
    <w:aliases w:val="issh"/>
    <w:basedOn w:val="OPCParaBase"/>
    <w:rsid w:val="0012231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22317"/>
    <w:pPr>
      <w:spacing w:before="40" w:line="240" w:lineRule="auto"/>
      <w:ind w:left="1134"/>
    </w:pPr>
  </w:style>
  <w:style w:type="paragraph" w:customStyle="1" w:styleId="SubsectionHead">
    <w:name w:val="SubsectionHead"/>
    <w:aliases w:val="ssh"/>
    <w:basedOn w:val="OPCParaBase"/>
    <w:next w:val="subsection"/>
    <w:rsid w:val="00122317"/>
    <w:pPr>
      <w:keepNext/>
      <w:keepLines/>
      <w:spacing w:before="240" w:line="240" w:lineRule="auto"/>
      <w:ind w:left="1134"/>
    </w:pPr>
    <w:rPr>
      <w:i/>
    </w:rPr>
  </w:style>
  <w:style w:type="paragraph" w:customStyle="1" w:styleId="Tablea">
    <w:name w:val="Table(a)"/>
    <w:aliases w:val="ta"/>
    <w:basedOn w:val="OPCParaBase"/>
    <w:rsid w:val="00122317"/>
    <w:pPr>
      <w:spacing w:before="60" w:line="240" w:lineRule="auto"/>
      <w:ind w:left="284" w:hanging="284"/>
    </w:pPr>
    <w:rPr>
      <w:sz w:val="20"/>
    </w:rPr>
  </w:style>
  <w:style w:type="paragraph" w:customStyle="1" w:styleId="TableAA">
    <w:name w:val="Table(AA)"/>
    <w:aliases w:val="taaa"/>
    <w:basedOn w:val="OPCParaBase"/>
    <w:rsid w:val="0012231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2231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22317"/>
    <w:pPr>
      <w:spacing w:before="60" w:line="240" w:lineRule="atLeast"/>
    </w:pPr>
    <w:rPr>
      <w:sz w:val="20"/>
    </w:rPr>
  </w:style>
  <w:style w:type="paragraph" w:customStyle="1" w:styleId="TLPBoxTextnote">
    <w:name w:val="TLPBoxText(note"/>
    <w:aliases w:val="right)"/>
    <w:basedOn w:val="OPCParaBase"/>
    <w:rsid w:val="0012231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2231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22317"/>
    <w:pPr>
      <w:spacing w:before="122" w:line="198" w:lineRule="exact"/>
      <w:ind w:left="1985" w:hanging="851"/>
      <w:jc w:val="right"/>
    </w:pPr>
    <w:rPr>
      <w:sz w:val="18"/>
    </w:rPr>
  </w:style>
  <w:style w:type="paragraph" w:customStyle="1" w:styleId="TLPTableBullet">
    <w:name w:val="TLPTableBullet"/>
    <w:aliases w:val="ttb"/>
    <w:basedOn w:val="OPCParaBase"/>
    <w:rsid w:val="00122317"/>
    <w:pPr>
      <w:spacing w:line="240" w:lineRule="exact"/>
      <w:ind w:left="284" w:hanging="284"/>
    </w:pPr>
    <w:rPr>
      <w:sz w:val="20"/>
    </w:rPr>
  </w:style>
  <w:style w:type="paragraph" w:styleId="TOC1">
    <w:name w:val="toc 1"/>
    <w:basedOn w:val="OPCParaBase"/>
    <w:next w:val="Normal"/>
    <w:uiPriority w:val="39"/>
    <w:unhideWhenUsed/>
    <w:rsid w:val="0012231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2231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2231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2231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2231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2231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2231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2231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2231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22317"/>
    <w:pPr>
      <w:keepLines/>
      <w:spacing w:before="240" w:after="120" w:line="240" w:lineRule="auto"/>
      <w:ind w:left="794"/>
    </w:pPr>
    <w:rPr>
      <w:b/>
      <w:kern w:val="28"/>
      <w:sz w:val="20"/>
    </w:rPr>
  </w:style>
  <w:style w:type="paragraph" w:customStyle="1" w:styleId="TofSectsHeading">
    <w:name w:val="TofSects(Heading)"/>
    <w:basedOn w:val="OPCParaBase"/>
    <w:rsid w:val="00122317"/>
    <w:pPr>
      <w:spacing w:before="240" w:after="120" w:line="240" w:lineRule="auto"/>
    </w:pPr>
    <w:rPr>
      <w:b/>
      <w:sz w:val="24"/>
    </w:rPr>
  </w:style>
  <w:style w:type="paragraph" w:customStyle="1" w:styleId="TofSectsSection">
    <w:name w:val="TofSects(Section)"/>
    <w:basedOn w:val="OPCParaBase"/>
    <w:rsid w:val="00122317"/>
    <w:pPr>
      <w:keepLines/>
      <w:spacing w:before="40" w:line="240" w:lineRule="auto"/>
      <w:ind w:left="1588" w:hanging="794"/>
    </w:pPr>
    <w:rPr>
      <w:kern w:val="28"/>
      <w:sz w:val="18"/>
    </w:rPr>
  </w:style>
  <w:style w:type="paragraph" w:customStyle="1" w:styleId="TofSectsSubdiv">
    <w:name w:val="TofSects(Subdiv)"/>
    <w:basedOn w:val="OPCParaBase"/>
    <w:rsid w:val="00122317"/>
    <w:pPr>
      <w:keepLines/>
      <w:spacing w:before="80" w:line="240" w:lineRule="auto"/>
      <w:ind w:left="1588" w:hanging="794"/>
    </w:pPr>
    <w:rPr>
      <w:kern w:val="28"/>
    </w:rPr>
  </w:style>
  <w:style w:type="paragraph" w:customStyle="1" w:styleId="WRStyle">
    <w:name w:val="WR Style"/>
    <w:aliases w:val="WR"/>
    <w:basedOn w:val="OPCParaBase"/>
    <w:rsid w:val="00122317"/>
    <w:pPr>
      <w:spacing w:before="240" w:line="240" w:lineRule="auto"/>
      <w:ind w:left="284" w:hanging="284"/>
    </w:pPr>
    <w:rPr>
      <w:b/>
      <w:i/>
      <w:kern w:val="28"/>
      <w:sz w:val="24"/>
    </w:rPr>
  </w:style>
  <w:style w:type="paragraph" w:customStyle="1" w:styleId="notepara">
    <w:name w:val="note(para)"/>
    <w:aliases w:val="na"/>
    <w:basedOn w:val="OPCParaBase"/>
    <w:rsid w:val="00122317"/>
    <w:pPr>
      <w:spacing w:before="40" w:line="198" w:lineRule="exact"/>
      <w:ind w:left="2354" w:hanging="369"/>
    </w:pPr>
    <w:rPr>
      <w:sz w:val="18"/>
    </w:rPr>
  </w:style>
  <w:style w:type="paragraph" w:styleId="Footer">
    <w:name w:val="footer"/>
    <w:link w:val="FooterChar"/>
    <w:rsid w:val="0012231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22317"/>
    <w:rPr>
      <w:rFonts w:eastAsia="Times New Roman" w:cs="Times New Roman"/>
      <w:sz w:val="22"/>
      <w:szCs w:val="24"/>
      <w:lang w:eastAsia="en-AU"/>
    </w:rPr>
  </w:style>
  <w:style w:type="character" w:styleId="LineNumber">
    <w:name w:val="line number"/>
    <w:basedOn w:val="OPCCharBase"/>
    <w:uiPriority w:val="99"/>
    <w:semiHidden/>
    <w:unhideWhenUsed/>
    <w:rsid w:val="00122317"/>
    <w:rPr>
      <w:sz w:val="16"/>
    </w:rPr>
  </w:style>
  <w:style w:type="table" w:customStyle="1" w:styleId="CFlag">
    <w:name w:val="CFlag"/>
    <w:basedOn w:val="TableNormal"/>
    <w:uiPriority w:val="99"/>
    <w:rsid w:val="00122317"/>
    <w:rPr>
      <w:rFonts w:eastAsia="Times New Roman" w:cs="Times New Roman"/>
      <w:lang w:eastAsia="en-AU"/>
    </w:rPr>
    <w:tblPr/>
  </w:style>
  <w:style w:type="paragraph" w:customStyle="1" w:styleId="NotesHeading1">
    <w:name w:val="NotesHeading 1"/>
    <w:basedOn w:val="OPCParaBase"/>
    <w:next w:val="Normal"/>
    <w:rsid w:val="00122317"/>
    <w:rPr>
      <w:b/>
      <w:sz w:val="28"/>
      <w:szCs w:val="28"/>
    </w:rPr>
  </w:style>
  <w:style w:type="paragraph" w:customStyle="1" w:styleId="NotesHeading2">
    <w:name w:val="NotesHeading 2"/>
    <w:basedOn w:val="OPCParaBase"/>
    <w:next w:val="Normal"/>
    <w:rsid w:val="00122317"/>
    <w:rPr>
      <w:b/>
      <w:sz w:val="28"/>
      <w:szCs w:val="28"/>
    </w:rPr>
  </w:style>
  <w:style w:type="paragraph" w:customStyle="1" w:styleId="SignCoverPageEnd">
    <w:name w:val="SignCoverPageEnd"/>
    <w:basedOn w:val="OPCParaBase"/>
    <w:next w:val="Normal"/>
    <w:rsid w:val="0012231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22317"/>
    <w:pPr>
      <w:pBdr>
        <w:top w:val="single" w:sz="4" w:space="1" w:color="auto"/>
      </w:pBdr>
      <w:spacing w:before="360"/>
      <w:ind w:right="397"/>
      <w:jc w:val="both"/>
    </w:pPr>
  </w:style>
  <w:style w:type="paragraph" w:customStyle="1" w:styleId="Paragraphsub-sub-sub">
    <w:name w:val="Paragraph(sub-sub-sub)"/>
    <w:aliases w:val="aaaa"/>
    <w:basedOn w:val="OPCParaBase"/>
    <w:rsid w:val="0012231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2231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2231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2231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2231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22317"/>
    <w:pPr>
      <w:spacing w:before="120"/>
    </w:pPr>
  </w:style>
  <w:style w:type="paragraph" w:customStyle="1" w:styleId="TableTextEndNotes">
    <w:name w:val="TableTextEndNotes"/>
    <w:aliases w:val="Tten"/>
    <w:basedOn w:val="Normal"/>
    <w:rsid w:val="00122317"/>
    <w:pPr>
      <w:spacing w:before="60" w:line="240" w:lineRule="auto"/>
    </w:pPr>
    <w:rPr>
      <w:rFonts w:cs="Arial"/>
      <w:sz w:val="20"/>
      <w:szCs w:val="22"/>
    </w:rPr>
  </w:style>
  <w:style w:type="paragraph" w:customStyle="1" w:styleId="TableHeading">
    <w:name w:val="TableHeading"/>
    <w:aliases w:val="th"/>
    <w:basedOn w:val="OPCParaBase"/>
    <w:next w:val="Tabletext"/>
    <w:rsid w:val="00122317"/>
    <w:pPr>
      <w:keepNext/>
      <w:spacing w:before="60" w:line="240" w:lineRule="atLeast"/>
    </w:pPr>
    <w:rPr>
      <w:b/>
      <w:sz w:val="20"/>
    </w:rPr>
  </w:style>
  <w:style w:type="paragraph" w:customStyle="1" w:styleId="NoteToSubpara">
    <w:name w:val="NoteToSubpara"/>
    <w:aliases w:val="nts"/>
    <w:basedOn w:val="OPCParaBase"/>
    <w:rsid w:val="00122317"/>
    <w:pPr>
      <w:spacing w:before="40" w:line="198" w:lineRule="exact"/>
      <w:ind w:left="2835" w:hanging="709"/>
    </w:pPr>
    <w:rPr>
      <w:sz w:val="18"/>
    </w:rPr>
  </w:style>
  <w:style w:type="paragraph" w:customStyle="1" w:styleId="ENoteTableHeading">
    <w:name w:val="ENoteTableHeading"/>
    <w:aliases w:val="enth"/>
    <w:basedOn w:val="OPCParaBase"/>
    <w:rsid w:val="00122317"/>
    <w:pPr>
      <w:keepNext/>
      <w:spacing w:before="60" w:line="240" w:lineRule="atLeast"/>
    </w:pPr>
    <w:rPr>
      <w:rFonts w:ascii="Arial" w:hAnsi="Arial"/>
      <w:b/>
      <w:sz w:val="16"/>
    </w:rPr>
  </w:style>
  <w:style w:type="paragraph" w:customStyle="1" w:styleId="ENoteTTi">
    <w:name w:val="ENoteTTi"/>
    <w:aliases w:val="entti"/>
    <w:basedOn w:val="OPCParaBase"/>
    <w:rsid w:val="00122317"/>
    <w:pPr>
      <w:keepNext/>
      <w:spacing w:before="60" w:line="240" w:lineRule="atLeast"/>
      <w:ind w:left="170"/>
    </w:pPr>
    <w:rPr>
      <w:sz w:val="16"/>
    </w:rPr>
  </w:style>
  <w:style w:type="paragraph" w:customStyle="1" w:styleId="ENotesHeading1">
    <w:name w:val="ENotesHeading 1"/>
    <w:aliases w:val="Enh1"/>
    <w:basedOn w:val="OPCParaBase"/>
    <w:next w:val="Normal"/>
    <w:rsid w:val="00122317"/>
    <w:pPr>
      <w:spacing w:before="120"/>
      <w:outlineLvl w:val="1"/>
    </w:pPr>
    <w:rPr>
      <w:b/>
      <w:sz w:val="28"/>
      <w:szCs w:val="28"/>
    </w:rPr>
  </w:style>
  <w:style w:type="paragraph" w:customStyle="1" w:styleId="ENotesHeading2">
    <w:name w:val="ENotesHeading 2"/>
    <w:aliases w:val="Enh2"/>
    <w:basedOn w:val="OPCParaBase"/>
    <w:next w:val="Normal"/>
    <w:rsid w:val="00122317"/>
    <w:pPr>
      <w:spacing w:before="120" w:after="120"/>
      <w:outlineLvl w:val="2"/>
    </w:pPr>
    <w:rPr>
      <w:b/>
      <w:sz w:val="24"/>
      <w:szCs w:val="28"/>
    </w:rPr>
  </w:style>
  <w:style w:type="paragraph" w:customStyle="1" w:styleId="ENoteTTIndentHeading">
    <w:name w:val="ENoteTTIndentHeading"/>
    <w:aliases w:val="enTTHi"/>
    <w:basedOn w:val="OPCParaBase"/>
    <w:rsid w:val="0012231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22317"/>
    <w:pPr>
      <w:spacing w:before="60" w:line="240" w:lineRule="atLeast"/>
    </w:pPr>
    <w:rPr>
      <w:sz w:val="16"/>
    </w:rPr>
  </w:style>
  <w:style w:type="paragraph" w:customStyle="1" w:styleId="MadeunderText">
    <w:name w:val="MadeunderText"/>
    <w:basedOn w:val="OPCParaBase"/>
    <w:next w:val="Normal"/>
    <w:rsid w:val="00122317"/>
    <w:pPr>
      <w:spacing w:before="240"/>
    </w:pPr>
    <w:rPr>
      <w:sz w:val="24"/>
      <w:szCs w:val="24"/>
    </w:rPr>
  </w:style>
  <w:style w:type="paragraph" w:customStyle="1" w:styleId="ENotesHeading3">
    <w:name w:val="ENotesHeading 3"/>
    <w:aliases w:val="Enh3"/>
    <w:basedOn w:val="OPCParaBase"/>
    <w:next w:val="Normal"/>
    <w:rsid w:val="00122317"/>
    <w:pPr>
      <w:keepNext/>
      <w:spacing w:before="120" w:line="240" w:lineRule="auto"/>
      <w:outlineLvl w:val="4"/>
    </w:pPr>
    <w:rPr>
      <w:b/>
      <w:szCs w:val="24"/>
    </w:rPr>
  </w:style>
  <w:style w:type="paragraph" w:customStyle="1" w:styleId="SubPartCASA">
    <w:name w:val="SubPart(CASA)"/>
    <w:aliases w:val="csp"/>
    <w:basedOn w:val="OPCParaBase"/>
    <w:next w:val="ActHead3"/>
    <w:rsid w:val="00122317"/>
    <w:pPr>
      <w:keepNext/>
      <w:keepLines/>
      <w:spacing w:before="280"/>
      <w:outlineLvl w:val="1"/>
    </w:pPr>
    <w:rPr>
      <w:b/>
      <w:kern w:val="28"/>
      <w:sz w:val="32"/>
    </w:rPr>
  </w:style>
  <w:style w:type="character" w:customStyle="1" w:styleId="CharSubPartTextCASA">
    <w:name w:val="CharSubPartText(CASA)"/>
    <w:basedOn w:val="OPCCharBase"/>
    <w:uiPriority w:val="1"/>
    <w:rsid w:val="00122317"/>
  </w:style>
  <w:style w:type="character" w:customStyle="1" w:styleId="CharSubPartNoCASA">
    <w:name w:val="CharSubPartNo(CASA)"/>
    <w:basedOn w:val="OPCCharBase"/>
    <w:uiPriority w:val="1"/>
    <w:rsid w:val="00122317"/>
  </w:style>
  <w:style w:type="paragraph" w:customStyle="1" w:styleId="ENoteTTIndentHeadingSub">
    <w:name w:val="ENoteTTIndentHeadingSub"/>
    <w:aliases w:val="enTTHis"/>
    <w:basedOn w:val="OPCParaBase"/>
    <w:rsid w:val="00122317"/>
    <w:pPr>
      <w:keepNext/>
      <w:spacing w:before="60" w:line="240" w:lineRule="atLeast"/>
      <w:ind w:left="340"/>
    </w:pPr>
    <w:rPr>
      <w:b/>
      <w:sz w:val="16"/>
    </w:rPr>
  </w:style>
  <w:style w:type="paragraph" w:customStyle="1" w:styleId="ENoteTTiSub">
    <w:name w:val="ENoteTTiSub"/>
    <w:aliases w:val="enttis"/>
    <w:basedOn w:val="OPCParaBase"/>
    <w:rsid w:val="00122317"/>
    <w:pPr>
      <w:keepNext/>
      <w:spacing w:before="60" w:line="240" w:lineRule="atLeast"/>
      <w:ind w:left="340"/>
    </w:pPr>
    <w:rPr>
      <w:sz w:val="16"/>
    </w:rPr>
  </w:style>
  <w:style w:type="paragraph" w:customStyle="1" w:styleId="SubDivisionMigration">
    <w:name w:val="SubDivisionMigration"/>
    <w:aliases w:val="sdm"/>
    <w:basedOn w:val="OPCParaBase"/>
    <w:rsid w:val="0012231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22317"/>
    <w:pPr>
      <w:keepNext/>
      <w:keepLines/>
      <w:spacing w:before="240" w:line="240" w:lineRule="auto"/>
      <w:ind w:left="1134" w:hanging="1134"/>
    </w:pPr>
    <w:rPr>
      <w:b/>
      <w:sz w:val="28"/>
    </w:rPr>
  </w:style>
  <w:style w:type="table" w:styleId="TableGrid">
    <w:name w:val="Table Grid"/>
    <w:basedOn w:val="TableNormal"/>
    <w:uiPriority w:val="59"/>
    <w:rsid w:val="0012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22317"/>
    <w:pPr>
      <w:spacing w:before="122" w:line="240" w:lineRule="auto"/>
      <w:ind w:left="1985" w:hanging="851"/>
    </w:pPr>
    <w:rPr>
      <w:sz w:val="18"/>
    </w:rPr>
  </w:style>
  <w:style w:type="paragraph" w:customStyle="1" w:styleId="FreeForm">
    <w:name w:val="FreeForm"/>
    <w:rsid w:val="000A3615"/>
    <w:rPr>
      <w:rFonts w:ascii="Arial" w:hAnsi="Arial"/>
      <w:sz w:val="22"/>
    </w:rPr>
  </w:style>
  <w:style w:type="paragraph" w:customStyle="1" w:styleId="SOText">
    <w:name w:val="SO Text"/>
    <w:aliases w:val="sot"/>
    <w:link w:val="SOTextChar"/>
    <w:rsid w:val="0012231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22317"/>
    <w:rPr>
      <w:sz w:val="22"/>
    </w:rPr>
  </w:style>
  <w:style w:type="paragraph" w:customStyle="1" w:styleId="SOTextNote">
    <w:name w:val="SO TextNote"/>
    <w:aliases w:val="sont"/>
    <w:basedOn w:val="SOText"/>
    <w:qFormat/>
    <w:rsid w:val="00122317"/>
    <w:pPr>
      <w:spacing w:before="122" w:line="198" w:lineRule="exact"/>
      <w:ind w:left="1843" w:hanging="709"/>
    </w:pPr>
    <w:rPr>
      <w:sz w:val="18"/>
    </w:rPr>
  </w:style>
  <w:style w:type="paragraph" w:customStyle="1" w:styleId="SOPara">
    <w:name w:val="SO Para"/>
    <w:aliases w:val="soa"/>
    <w:basedOn w:val="SOText"/>
    <w:link w:val="SOParaChar"/>
    <w:qFormat/>
    <w:rsid w:val="00122317"/>
    <w:pPr>
      <w:tabs>
        <w:tab w:val="right" w:pos="1786"/>
      </w:tabs>
      <w:spacing w:before="40"/>
      <w:ind w:left="2070" w:hanging="936"/>
    </w:pPr>
  </w:style>
  <w:style w:type="character" w:customStyle="1" w:styleId="SOParaChar">
    <w:name w:val="SO Para Char"/>
    <w:aliases w:val="soa Char"/>
    <w:basedOn w:val="DefaultParagraphFont"/>
    <w:link w:val="SOPara"/>
    <w:rsid w:val="00122317"/>
    <w:rPr>
      <w:sz w:val="22"/>
    </w:rPr>
  </w:style>
  <w:style w:type="paragraph" w:customStyle="1" w:styleId="FileName">
    <w:name w:val="FileName"/>
    <w:basedOn w:val="Normal"/>
    <w:rsid w:val="00122317"/>
  </w:style>
  <w:style w:type="paragraph" w:customStyle="1" w:styleId="SOHeadBold">
    <w:name w:val="SO HeadBold"/>
    <w:aliases w:val="sohb"/>
    <w:basedOn w:val="SOText"/>
    <w:next w:val="SOText"/>
    <w:link w:val="SOHeadBoldChar"/>
    <w:qFormat/>
    <w:rsid w:val="00122317"/>
    <w:rPr>
      <w:b/>
    </w:rPr>
  </w:style>
  <w:style w:type="character" w:customStyle="1" w:styleId="SOHeadBoldChar">
    <w:name w:val="SO HeadBold Char"/>
    <w:aliases w:val="sohb Char"/>
    <w:basedOn w:val="DefaultParagraphFont"/>
    <w:link w:val="SOHeadBold"/>
    <w:rsid w:val="00122317"/>
    <w:rPr>
      <w:b/>
      <w:sz w:val="22"/>
    </w:rPr>
  </w:style>
  <w:style w:type="paragraph" w:customStyle="1" w:styleId="SOHeadItalic">
    <w:name w:val="SO HeadItalic"/>
    <w:aliases w:val="sohi"/>
    <w:basedOn w:val="SOText"/>
    <w:next w:val="SOText"/>
    <w:link w:val="SOHeadItalicChar"/>
    <w:qFormat/>
    <w:rsid w:val="00122317"/>
    <w:rPr>
      <w:i/>
    </w:rPr>
  </w:style>
  <w:style w:type="character" w:customStyle="1" w:styleId="SOHeadItalicChar">
    <w:name w:val="SO HeadItalic Char"/>
    <w:aliases w:val="sohi Char"/>
    <w:basedOn w:val="DefaultParagraphFont"/>
    <w:link w:val="SOHeadItalic"/>
    <w:rsid w:val="00122317"/>
    <w:rPr>
      <w:i/>
      <w:sz w:val="22"/>
    </w:rPr>
  </w:style>
  <w:style w:type="paragraph" w:customStyle="1" w:styleId="SOBullet">
    <w:name w:val="SO Bullet"/>
    <w:aliases w:val="sotb"/>
    <w:basedOn w:val="SOText"/>
    <w:link w:val="SOBulletChar"/>
    <w:qFormat/>
    <w:rsid w:val="00122317"/>
    <w:pPr>
      <w:ind w:left="1559" w:hanging="425"/>
    </w:pPr>
  </w:style>
  <w:style w:type="character" w:customStyle="1" w:styleId="SOBulletChar">
    <w:name w:val="SO Bullet Char"/>
    <w:aliases w:val="sotb Char"/>
    <w:basedOn w:val="DefaultParagraphFont"/>
    <w:link w:val="SOBullet"/>
    <w:rsid w:val="00122317"/>
    <w:rPr>
      <w:sz w:val="22"/>
    </w:rPr>
  </w:style>
  <w:style w:type="paragraph" w:customStyle="1" w:styleId="SOBulletNote">
    <w:name w:val="SO BulletNote"/>
    <w:aliases w:val="sonb"/>
    <w:basedOn w:val="SOTextNote"/>
    <w:link w:val="SOBulletNoteChar"/>
    <w:qFormat/>
    <w:rsid w:val="00122317"/>
    <w:pPr>
      <w:tabs>
        <w:tab w:val="left" w:pos="1560"/>
      </w:tabs>
      <w:ind w:left="2268" w:hanging="1134"/>
    </w:pPr>
  </w:style>
  <w:style w:type="character" w:customStyle="1" w:styleId="SOBulletNoteChar">
    <w:name w:val="SO BulletNote Char"/>
    <w:aliases w:val="sonb Char"/>
    <w:basedOn w:val="DefaultParagraphFont"/>
    <w:link w:val="SOBulletNote"/>
    <w:rsid w:val="00122317"/>
    <w:rPr>
      <w:sz w:val="18"/>
    </w:rPr>
  </w:style>
  <w:style w:type="paragraph" w:customStyle="1" w:styleId="SOText2">
    <w:name w:val="SO Text2"/>
    <w:aliases w:val="sot2"/>
    <w:basedOn w:val="Normal"/>
    <w:next w:val="SOText"/>
    <w:link w:val="SOText2Char"/>
    <w:rsid w:val="0012231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22317"/>
    <w:rPr>
      <w:sz w:val="22"/>
    </w:rPr>
  </w:style>
  <w:style w:type="character" w:customStyle="1" w:styleId="subsectionChar">
    <w:name w:val="subsection Char"/>
    <w:aliases w:val="ss Char"/>
    <w:basedOn w:val="DefaultParagraphFont"/>
    <w:link w:val="subsection"/>
    <w:locked/>
    <w:rsid w:val="00ED20B8"/>
    <w:rPr>
      <w:rFonts w:eastAsia="Times New Roman" w:cs="Times New Roman"/>
      <w:sz w:val="22"/>
      <w:lang w:eastAsia="en-AU"/>
    </w:rPr>
  </w:style>
  <w:style w:type="character" w:customStyle="1" w:styleId="notetextChar">
    <w:name w:val="note(text) Char"/>
    <w:aliases w:val="n Char"/>
    <w:basedOn w:val="DefaultParagraphFont"/>
    <w:link w:val="notetext"/>
    <w:rsid w:val="00ED20B8"/>
    <w:rPr>
      <w:rFonts w:eastAsia="Times New Roman" w:cs="Times New Roman"/>
      <w:sz w:val="18"/>
      <w:lang w:eastAsia="en-AU"/>
    </w:rPr>
  </w:style>
  <w:style w:type="character" w:customStyle="1" w:styleId="Heading1Char">
    <w:name w:val="Heading 1 Char"/>
    <w:basedOn w:val="DefaultParagraphFont"/>
    <w:link w:val="Heading1"/>
    <w:uiPriority w:val="9"/>
    <w:rsid w:val="00ED20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20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20B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D20B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ED20B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D20B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D20B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D20B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D20B8"/>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ED20B8"/>
    <w:rPr>
      <w:rFonts w:eastAsia="Times New Roman" w:cs="Times New Roman"/>
      <w:sz w:val="22"/>
      <w:lang w:eastAsia="en-AU"/>
    </w:rPr>
  </w:style>
  <w:style w:type="character" w:customStyle="1" w:styleId="ActHead5Char">
    <w:name w:val="ActHead 5 Char"/>
    <w:aliases w:val="s Char"/>
    <w:link w:val="ActHead5"/>
    <w:locked/>
    <w:rsid w:val="00ED20B8"/>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9B1D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D78"/>
    <w:rPr>
      <w:rFonts w:ascii="Tahoma" w:hAnsi="Tahoma" w:cs="Tahoma"/>
      <w:sz w:val="16"/>
      <w:szCs w:val="16"/>
    </w:rPr>
  </w:style>
  <w:style w:type="character" w:customStyle="1" w:styleId="DefinitionChar">
    <w:name w:val="Definition Char"/>
    <w:aliases w:val="dd Char"/>
    <w:link w:val="Definition"/>
    <w:rsid w:val="002047B4"/>
    <w:rPr>
      <w:rFonts w:eastAsia="Times New Roman" w:cs="Times New Roman"/>
      <w:sz w:val="22"/>
      <w:lang w:eastAsia="en-AU"/>
    </w:rPr>
  </w:style>
  <w:style w:type="character" w:customStyle="1" w:styleId="ItemHeadChar">
    <w:name w:val="ItemHead Char"/>
    <w:aliases w:val="ih Char"/>
    <w:basedOn w:val="DefaultParagraphFont"/>
    <w:link w:val="ItemHead"/>
    <w:rsid w:val="004D2850"/>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A51D3C"/>
    <w:rPr>
      <w:rFonts w:eastAsia="Times New Roman" w:cs="Times New Roman"/>
      <w:sz w:val="22"/>
      <w:lang w:eastAsia="en-AU"/>
    </w:rPr>
  </w:style>
  <w:style w:type="paragraph" w:customStyle="1" w:styleId="Transitional">
    <w:name w:val="Transitional"/>
    <w:aliases w:val="tr"/>
    <w:basedOn w:val="ItemHead"/>
    <w:next w:val="Item"/>
    <w:rsid w:val="00122317"/>
  </w:style>
  <w:style w:type="character" w:styleId="Hyperlink">
    <w:name w:val="Hyperlink"/>
    <w:basedOn w:val="DefaultParagraphFont"/>
    <w:uiPriority w:val="99"/>
    <w:semiHidden/>
    <w:unhideWhenUsed/>
    <w:rsid w:val="00890CB0"/>
    <w:rPr>
      <w:color w:val="0000FF" w:themeColor="hyperlink"/>
      <w:u w:val="single"/>
    </w:rPr>
  </w:style>
  <w:style w:type="character" w:styleId="FollowedHyperlink">
    <w:name w:val="FollowedHyperlink"/>
    <w:basedOn w:val="DefaultParagraphFont"/>
    <w:uiPriority w:val="99"/>
    <w:semiHidden/>
    <w:unhideWhenUsed/>
    <w:rsid w:val="00890CB0"/>
    <w:rPr>
      <w:color w:val="0000FF" w:themeColor="hyperlink"/>
      <w:u w:val="single"/>
    </w:rPr>
  </w:style>
  <w:style w:type="paragraph" w:customStyle="1" w:styleId="ShortTP1">
    <w:name w:val="ShortTP1"/>
    <w:basedOn w:val="ShortT"/>
    <w:link w:val="ShortTP1Char"/>
    <w:rsid w:val="00890CB0"/>
    <w:pPr>
      <w:spacing w:before="800"/>
    </w:pPr>
  </w:style>
  <w:style w:type="character" w:customStyle="1" w:styleId="OPCParaBaseChar">
    <w:name w:val="OPCParaBase Char"/>
    <w:basedOn w:val="DefaultParagraphFont"/>
    <w:link w:val="OPCParaBase"/>
    <w:rsid w:val="00890CB0"/>
    <w:rPr>
      <w:rFonts w:eastAsia="Times New Roman" w:cs="Times New Roman"/>
      <w:sz w:val="22"/>
      <w:lang w:eastAsia="en-AU"/>
    </w:rPr>
  </w:style>
  <w:style w:type="character" w:customStyle="1" w:styleId="ShortTChar">
    <w:name w:val="ShortT Char"/>
    <w:basedOn w:val="OPCParaBaseChar"/>
    <w:link w:val="ShortT"/>
    <w:rsid w:val="00890CB0"/>
    <w:rPr>
      <w:rFonts w:eastAsia="Times New Roman" w:cs="Times New Roman"/>
      <w:b/>
      <w:sz w:val="40"/>
      <w:lang w:eastAsia="en-AU"/>
    </w:rPr>
  </w:style>
  <w:style w:type="character" w:customStyle="1" w:styleId="ShortTP1Char">
    <w:name w:val="ShortTP1 Char"/>
    <w:basedOn w:val="ShortTChar"/>
    <w:link w:val="ShortTP1"/>
    <w:rsid w:val="00890CB0"/>
    <w:rPr>
      <w:rFonts w:eastAsia="Times New Roman" w:cs="Times New Roman"/>
      <w:b/>
      <w:sz w:val="40"/>
      <w:lang w:eastAsia="en-AU"/>
    </w:rPr>
  </w:style>
  <w:style w:type="paragraph" w:customStyle="1" w:styleId="ActNoP1">
    <w:name w:val="ActNoP1"/>
    <w:basedOn w:val="Actno"/>
    <w:link w:val="ActNoP1Char"/>
    <w:rsid w:val="00890CB0"/>
    <w:pPr>
      <w:spacing w:before="800"/>
    </w:pPr>
    <w:rPr>
      <w:sz w:val="28"/>
    </w:rPr>
  </w:style>
  <w:style w:type="character" w:customStyle="1" w:styleId="ActnoChar">
    <w:name w:val="Actno Char"/>
    <w:basedOn w:val="ShortTChar"/>
    <w:link w:val="Actno"/>
    <w:rsid w:val="00890CB0"/>
    <w:rPr>
      <w:rFonts w:eastAsia="Times New Roman" w:cs="Times New Roman"/>
      <w:b/>
      <w:sz w:val="40"/>
      <w:lang w:eastAsia="en-AU"/>
    </w:rPr>
  </w:style>
  <w:style w:type="character" w:customStyle="1" w:styleId="ActNoP1Char">
    <w:name w:val="ActNoP1 Char"/>
    <w:basedOn w:val="ActnoChar"/>
    <w:link w:val="ActNoP1"/>
    <w:rsid w:val="00890CB0"/>
    <w:rPr>
      <w:rFonts w:eastAsia="Times New Roman" w:cs="Times New Roman"/>
      <w:b/>
      <w:sz w:val="28"/>
      <w:lang w:eastAsia="en-AU"/>
    </w:rPr>
  </w:style>
  <w:style w:type="paragraph" w:customStyle="1" w:styleId="ShortTCP">
    <w:name w:val="ShortTCP"/>
    <w:basedOn w:val="ShortT"/>
    <w:link w:val="ShortTCPChar"/>
    <w:rsid w:val="00890CB0"/>
  </w:style>
  <w:style w:type="character" w:customStyle="1" w:styleId="ShortTCPChar">
    <w:name w:val="ShortTCP Char"/>
    <w:basedOn w:val="ShortTChar"/>
    <w:link w:val="ShortTCP"/>
    <w:rsid w:val="00890CB0"/>
    <w:rPr>
      <w:rFonts w:eastAsia="Times New Roman" w:cs="Times New Roman"/>
      <w:b/>
      <w:sz w:val="40"/>
      <w:lang w:eastAsia="en-AU"/>
    </w:rPr>
  </w:style>
  <w:style w:type="paragraph" w:customStyle="1" w:styleId="ActNoCP">
    <w:name w:val="ActNoCP"/>
    <w:basedOn w:val="Actno"/>
    <w:link w:val="ActNoCPChar"/>
    <w:rsid w:val="00890CB0"/>
    <w:pPr>
      <w:spacing w:before="400"/>
    </w:pPr>
  </w:style>
  <w:style w:type="character" w:customStyle="1" w:styleId="ActNoCPChar">
    <w:name w:val="ActNoCP Char"/>
    <w:basedOn w:val="ActnoChar"/>
    <w:link w:val="ActNoCP"/>
    <w:rsid w:val="00890CB0"/>
    <w:rPr>
      <w:rFonts w:eastAsia="Times New Roman" w:cs="Times New Roman"/>
      <w:b/>
      <w:sz w:val="40"/>
      <w:lang w:eastAsia="en-AU"/>
    </w:rPr>
  </w:style>
  <w:style w:type="paragraph" w:customStyle="1" w:styleId="AssentBk">
    <w:name w:val="AssentBk"/>
    <w:basedOn w:val="Normal"/>
    <w:rsid w:val="00890CB0"/>
    <w:pPr>
      <w:spacing w:line="240" w:lineRule="auto"/>
    </w:pPr>
    <w:rPr>
      <w:rFonts w:eastAsia="Times New Roman" w:cs="Times New Roman"/>
      <w:sz w:val="20"/>
      <w:lang w:eastAsia="en-AU"/>
    </w:rPr>
  </w:style>
  <w:style w:type="paragraph" w:customStyle="1" w:styleId="AssentDt">
    <w:name w:val="AssentDt"/>
    <w:basedOn w:val="Normal"/>
    <w:rsid w:val="00543288"/>
    <w:pPr>
      <w:spacing w:line="240" w:lineRule="auto"/>
    </w:pPr>
    <w:rPr>
      <w:rFonts w:eastAsia="Times New Roman" w:cs="Times New Roman"/>
      <w:sz w:val="20"/>
      <w:lang w:eastAsia="en-AU"/>
    </w:rPr>
  </w:style>
  <w:style w:type="paragraph" w:customStyle="1" w:styleId="2ndRd">
    <w:name w:val="2ndRd"/>
    <w:basedOn w:val="Normal"/>
    <w:rsid w:val="00543288"/>
    <w:pPr>
      <w:spacing w:line="240" w:lineRule="auto"/>
    </w:pPr>
    <w:rPr>
      <w:rFonts w:eastAsia="Times New Roman" w:cs="Times New Roman"/>
      <w:sz w:val="20"/>
      <w:lang w:eastAsia="en-AU"/>
    </w:rPr>
  </w:style>
  <w:style w:type="paragraph" w:customStyle="1" w:styleId="ScalePlusRef">
    <w:name w:val="ScalePlusRef"/>
    <w:basedOn w:val="Normal"/>
    <w:rsid w:val="0054328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2317"/>
    <w:pPr>
      <w:spacing w:line="260" w:lineRule="atLeast"/>
    </w:pPr>
    <w:rPr>
      <w:sz w:val="22"/>
    </w:rPr>
  </w:style>
  <w:style w:type="paragraph" w:styleId="Heading1">
    <w:name w:val="heading 1"/>
    <w:basedOn w:val="Normal"/>
    <w:next w:val="Normal"/>
    <w:link w:val="Heading1Char"/>
    <w:uiPriority w:val="9"/>
    <w:qFormat/>
    <w:rsid w:val="00ED20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20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20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20B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D20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20B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20B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20B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D20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22317"/>
  </w:style>
  <w:style w:type="paragraph" w:customStyle="1" w:styleId="OPCParaBase">
    <w:name w:val="OPCParaBase"/>
    <w:link w:val="OPCParaBaseChar"/>
    <w:qFormat/>
    <w:rsid w:val="0012231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22317"/>
    <w:pPr>
      <w:spacing w:line="240" w:lineRule="auto"/>
    </w:pPr>
    <w:rPr>
      <w:b/>
      <w:sz w:val="40"/>
    </w:rPr>
  </w:style>
  <w:style w:type="paragraph" w:customStyle="1" w:styleId="ActHead1">
    <w:name w:val="ActHead 1"/>
    <w:aliases w:val="c"/>
    <w:basedOn w:val="OPCParaBase"/>
    <w:next w:val="Normal"/>
    <w:qFormat/>
    <w:rsid w:val="0012231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2231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2231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2231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2231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2231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2231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2231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2231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22317"/>
  </w:style>
  <w:style w:type="paragraph" w:customStyle="1" w:styleId="Blocks">
    <w:name w:val="Blocks"/>
    <w:aliases w:val="bb"/>
    <w:basedOn w:val="OPCParaBase"/>
    <w:qFormat/>
    <w:rsid w:val="00122317"/>
    <w:pPr>
      <w:spacing w:line="240" w:lineRule="auto"/>
    </w:pPr>
    <w:rPr>
      <w:sz w:val="24"/>
    </w:rPr>
  </w:style>
  <w:style w:type="paragraph" w:customStyle="1" w:styleId="BoxText">
    <w:name w:val="BoxText"/>
    <w:aliases w:val="bt"/>
    <w:basedOn w:val="OPCParaBase"/>
    <w:qFormat/>
    <w:rsid w:val="0012231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22317"/>
    <w:rPr>
      <w:b/>
    </w:rPr>
  </w:style>
  <w:style w:type="paragraph" w:customStyle="1" w:styleId="BoxHeadItalic">
    <w:name w:val="BoxHeadItalic"/>
    <w:aliases w:val="bhi"/>
    <w:basedOn w:val="BoxText"/>
    <w:next w:val="BoxStep"/>
    <w:qFormat/>
    <w:rsid w:val="00122317"/>
    <w:rPr>
      <w:i/>
    </w:rPr>
  </w:style>
  <w:style w:type="paragraph" w:customStyle="1" w:styleId="BoxList">
    <w:name w:val="BoxList"/>
    <w:aliases w:val="bl"/>
    <w:basedOn w:val="BoxText"/>
    <w:qFormat/>
    <w:rsid w:val="00122317"/>
    <w:pPr>
      <w:ind w:left="1559" w:hanging="425"/>
    </w:pPr>
  </w:style>
  <w:style w:type="paragraph" w:customStyle="1" w:styleId="BoxNote">
    <w:name w:val="BoxNote"/>
    <w:aliases w:val="bn"/>
    <w:basedOn w:val="BoxText"/>
    <w:qFormat/>
    <w:rsid w:val="00122317"/>
    <w:pPr>
      <w:tabs>
        <w:tab w:val="left" w:pos="1985"/>
      </w:tabs>
      <w:spacing w:before="122" w:line="198" w:lineRule="exact"/>
      <w:ind w:left="2948" w:hanging="1814"/>
    </w:pPr>
    <w:rPr>
      <w:sz w:val="18"/>
    </w:rPr>
  </w:style>
  <w:style w:type="paragraph" w:customStyle="1" w:styleId="BoxPara">
    <w:name w:val="BoxPara"/>
    <w:aliases w:val="bp"/>
    <w:basedOn w:val="BoxText"/>
    <w:qFormat/>
    <w:rsid w:val="00122317"/>
    <w:pPr>
      <w:tabs>
        <w:tab w:val="right" w:pos="2268"/>
      </w:tabs>
      <w:ind w:left="2552" w:hanging="1418"/>
    </w:pPr>
  </w:style>
  <w:style w:type="paragraph" w:customStyle="1" w:styleId="BoxStep">
    <w:name w:val="BoxStep"/>
    <w:aliases w:val="bs"/>
    <w:basedOn w:val="BoxText"/>
    <w:qFormat/>
    <w:rsid w:val="00122317"/>
    <w:pPr>
      <w:ind w:left="1985" w:hanging="851"/>
    </w:pPr>
  </w:style>
  <w:style w:type="character" w:customStyle="1" w:styleId="CharAmPartNo">
    <w:name w:val="CharAmPartNo"/>
    <w:basedOn w:val="OPCCharBase"/>
    <w:qFormat/>
    <w:rsid w:val="00122317"/>
  </w:style>
  <w:style w:type="character" w:customStyle="1" w:styleId="CharAmPartText">
    <w:name w:val="CharAmPartText"/>
    <w:basedOn w:val="OPCCharBase"/>
    <w:qFormat/>
    <w:rsid w:val="00122317"/>
  </w:style>
  <w:style w:type="character" w:customStyle="1" w:styleId="CharAmSchNo">
    <w:name w:val="CharAmSchNo"/>
    <w:basedOn w:val="OPCCharBase"/>
    <w:qFormat/>
    <w:rsid w:val="00122317"/>
  </w:style>
  <w:style w:type="character" w:customStyle="1" w:styleId="CharAmSchText">
    <w:name w:val="CharAmSchText"/>
    <w:basedOn w:val="OPCCharBase"/>
    <w:qFormat/>
    <w:rsid w:val="00122317"/>
  </w:style>
  <w:style w:type="character" w:customStyle="1" w:styleId="CharBoldItalic">
    <w:name w:val="CharBoldItalic"/>
    <w:basedOn w:val="OPCCharBase"/>
    <w:uiPriority w:val="1"/>
    <w:qFormat/>
    <w:rsid w:val="00122317"/>
    <w:rPr>
      <w:b/>
      <w:i/>
    </w:rPr>
  </w:style>
  <w:style w:type="character" w:customStyle="1" w:styleId="CharChapNo">
    <w:name w:val="CharChapNo"/>
    <w:basedOn w:val="OPCCharBase"/>
    <w:uiPriority w:val="1"/>
    <w:qFormat/>
    <w:rsid w:val="00122317"/>
  </w:style>
  <w:style w:type="character" w:customStyle="1" w:styleId="CharChapText">
    <w:name w:val="CharChapText"/>
    <w:basedOn w:val="OPCCharBase"/>
    <w:uiPriority w:val="1"/>
    <w:qFormat/>
    <w:rsid w:val="00122317"/>
  </w:style>
  <w:style w:type="character" w:customStyle="1" w:styleId="CharDivNo">
    <w:name w:val="CharDivNo"/>
    <w:basedOn w:val="OPCCharBase"/>
    <w:uiPriority w:val="1"/>
    <w:qFormat/>
    <w:rsid w:val="00122317"/>
  </w:style>
  <w:style w:type="character" w:customStyle="1" w:styleId="CharDivText">
    <w:name w:val="CharDivText"/>
    <w:basedOn w:val="OPCCharBase"/>
    <w:uiPriority w:val="1"/>
    <w:qFormat/>
    <w:rsid w:val="00122317"/>
  </w:style>
  <w:style w:type="character" w:customStyle="1" w:styleId="CharItalic">
    <w:name w:val="CharItalic"/>
    <w:basedOn w:val="OPCCharBase"/>
    <w:uiPriority w:val="1"/>
    <w:qFormat/>
    <w:rsid w:val="00122317"/>
    <w:rPr>
      <w:i/>
    </w:rPr>
  </w:style>
  <w:style w:type="character" w:customStyle="1" w:styleId="CharPartNo">
    <w:name w:val="CharPartNo"/>
    <w:basedOn w:val="OPCCharBase"/>
    <w:uiPriority w:val="1"/>
    <w:qFormat/>
    <w:rsid w:val="00122317"/>
  </w:style>
  <w:style w:type="character" w:customStyle="1" w:styleId="CharPartText">
    <w:name w:val="CharPartText"/>
    <w:basedOn w:val="OPCCharBase"/>
    <w:uiPriority w:val="1"/>
    <w:qFormat/>
    <w:rsid w:val="00122317"/>
  </w:style>
  <w:style w:type="character" w:customStyle="1" w:styleId="CharSectno">
    <w:name w:val="CharSectno"/>
    <w:basedOn w:val="OPCCharBase"/>
    <w:qFormat/>
    <w:rsid w:val="00122317"/>
  </w:style>
  <w:style w:type="character" w:customStyle="1" w:styleId="CharSubdNo">
    <w:name w:val="CharSubdNo"/>
    <w:basedOn w:val="OPCCharBase"/>
    <w:uiPriority w:val="1"/>
    <w:qFormat/>
    <w:rsid w:val="00122317"/>
  </w:style>
  <w:style w:type="character" w:customStyle="1" w:styleId="CharSubdText">
    <w:name w:val="CharSubdText"/>
    <w:basedOn w:val="OPCCharBase"/>
    <w:uiPriority w:val="1"/>
    <w:qFormat/>
    <w:rsid w:val="00122317"/>
  </w:style>
  <w:style w:type="paragraph" w:customStyle="1" w:styleId="CTA--">
    <w:name w:val="CTA --"/>
    <w:basedOn w:val="OPCParaBase"/>
    <w:next w:val="Normal"/>
    <w:rsid w:val="00122317"/>
    <w:pPr>
      <w:spacing w:before="60" w:line="240" w:lineRule="atLeast"/>
      <w:ind w:left="142" w:hanging="142"/>
    </w:pPr>
    <w:rPr>
      <w:sz w:val="20"/>
    </w:rPr>
  </w:style>
  <w:style w:type="paragraph" w:customStyle="1" w:styleId="CTA-">
    <w:name w:val="CTA -"/>
    <w:basedOn w:val="OPCParaBase"/>
    <w:rsid w:val="00122317"/>
    <w:pPr>
      <w:spacing w:before="60" w:line="240" w:lineRule="atLeast"/>
      <w:ind w:left="85" w:hanging="85"/>
    </w:pPr>
    <w:rPr>
      <w:sz w:val="20"/>
    </w:rPr>
  </w:style>
  <w:style w:type="paragraph" w:customStyle="1" w:styleId="CTA---">
    <w:name w:val="CTA ---"/>
    <w:basedOn w:val="OPCParaBase"/>
    <w:next w:val="Normal"/>
    <w:rsid w:val="00122317"/>
    <w:pPr>
      <w:spacing w:before="60" w:line="240" w:lineRule="atLeast"/>
      <w:ind w:left="198" w:hanging="198"/>
    </w:pPr>
    <w:rPr>
      <w:sz w:val="20"/>
    </w:rPr>
  </w:style>
  <w:style w:type="paragraph" w:customStyle="1" w:styleId="CTA----">
    <w:name w:val="CTA ----"/>
    <w:basedOn w:val="OPCParaBase"/>
    <w:next w:val="Normal"/>
    <w:rsid w:val="00122317"/>
    <w:pPr>
      <w:spacing w:before="60" w:line="240" w:lineRule="atLeast"/>
      <w:ind w:left="255" w:hanging="255"/>
    </w:pPr>
    <w:rPr>
      <w:sz w:val="20"/>
    </w:rPr>
  </w:style>
  <w:style w:type="paragraph" w:customStyle="1" w:styleId="CTA1a">
    <w:name w:val="CTA 1(a)"/>
    <w:basedOn w:val="OPCParaBase"/>
    <w:rsid w:val="00122317"/>
    <w:pPr>
      <w:tabs>
        <w:tab w:val="right" w:pos="414"/>
      </w:tabs>
      <w:spacing w:before="40" w:line="240" w:lineRule="atLeast"/>
      <w:ind w:left="675" w:hanging="675"/>
    </w:pPr>
    <w:rPr>
      <w:sz w:val="20"/>
    </w:rPr>
  </w:style>
  <w:style w:type="paragraph" w:customStyle="1" w:styleId="CTA1ai">
    <w:name w:val="CTA 1(a)(i)"/>
    <w:basedOn w:val="OPCParaBase"/>
    <w:rsid w:val="00122317"/>
    <w:pPr>
      <w:tabs>
        <w:tab w:val="right" w:pos="1004"/>
      </w:tabs>
      <w:spacing w:before="40" w:line="240" w:lineRule="atLeast"/>
      <w:ind w:left="1253" w:hanging="1253"/>
    </w:pPr>
    <w:rPr>
      <w:sz w:val="20"/>
    </w:rPr>
  </w:style>
  <w:style w:type="paragraph" w:customStyle="1" w:styleId="CTA2a">
    <w:name w:val="CTA 2(a)"/>
    <w:basedOn w:val="OPCParaBase"/>
    <w:rsid w:val="00122317"/>
    <w:pPr>
      <w:tabs>
        <w:tab w:val="right" w:pos="482"/>
      </w:tabs>
      <w:spacing w:before="40" w:line="240" w:lineRule="atLeast"/>
      <w:ind w:left="748" w:hanging="748"/>
    </w:pPr>
    <w:rPr>
      <w:sz w:val="20"/>
    </w:rPr>
  </w:style>
  <w:style w:type="paragraph" w:customStyle="1" w:styleId="CTA2ai">
    <w:name w:val="CTA 2(a)(i)"/>
    <w:basedOn w:val="OPCParaBase"/>
    <w:rsid w:val="00122317"/>
    <w:pPr>
      <w:tabs>
        <w:tab w:val="right" w:pos="1089"/>
      </w:tabs>
      <w:spacing w:before="40" w:line="240" w:lineRule="atLeast"/>
      <w:ind w:left="1327" w:hanging="1327"/>
    </w:pPr>
    <w:rPr>
      <w:sz w:val="20"/>
    </w:rPr>
  </w:style>
  <w:style w:type="paragraph" w:customStyle="1" w:styleId="CTA3a">
    <w:name w:val="CTA 3(a)"/>
    <w:basedOn w:val="OPCParaBase"/>
    <w:rsid w:val="00122317"/>
    <w:pPr>
      <w:tabs>
        <w:tab w:val="right" w:pos="556"/>
      </w:tabs>
      <w:spacing w:before="40" w:line="240" w:lineRule="atLeast"/>
      <w:ind w:left="805" w:hanging="805"/>
    </w:pPr>
    <w:rPr>
      <w:sz w:val="20"/>
    </w:rPr>
  </w:style>
  <w:style w:type="paragraph" w:customStyle="1" w:styleId="CTA3ai">
    <w:name w:val="CTA 3(a)(i)"/>
    <w:basedOn w:val="OPCParaBase"/>
    <w:rsid w:val="00122317"/>
    <w:pPr>
      <w:tabs>
        <w:tab w:val="right" w:pos="1140"/>
      </w:tabs>
      <w:spacing w:before="40" w:line="240" w:lineRule="atLeast"/>
      <w:ind w:left="1361" w:hanging="1361"/>
    </w:pPr>
    <w:rPr>
      <w:sz w:val="20"/>
    </w:rPr>
  </w:style>
  <w:style w:type="paragraph" w:customStyle="1" w:styleId="CTA4a">
    <w:name w:val="CTA 4(a)"/>
    <w:basedOn w:val="OPCParaBase"/>
    <w:rsid w:val="00122317"/>
    <w:pPr>
      <w:tabs>
        <w:tab w:val="right" w:pos="624"/>
      </w:tabs>
      <w:spacing w:before="40" w:line="240" w:lineRule="atLeast"/>
      <w:ind w:left="873" w:hanging="873"/>
    </w:pPr>
    <w:rPr>
      <w:sz w:val="20"/>
    </w:rPr>
  </w:style>
  <w:style w:type="paragraph" w:customStyle="1" w:styleId="CTA4ai">
    <w:name w:val="CTA 4(a)(i)"/>
    <w:basedOn w:val="OPCParaBase"/>
    <w:rsid w:val="00122317"/>
    <w:pPr>
      <w:tabs>
        <w:tab w:val="right" w:pos="1213"/>
      </w:tabs>
      <w:spacing w:before="40" w:line="240" w:lineRule="atLeast"/>
      <w:ind w:left="1452" w:hanging="1452"/>
    </w:pPr>
    <w:rPr>
      <w:sz w:val="20"/>
    </w:rPr>
  </w:style>
  <w:style w:type="paragraph" w:customStyle="1" w:styleId="CTACAPS">
    <w:name w:val="CTA CAPS"/>
    <w:basedOn w:val="OPCParaBase"/>
    <w:rsid w:val="00122317"/>
    <w:pPr>
      <w:spacing w:before="60" w:line="240" w:lineRule="atLeast"/>
    </w:pPr>
    <w:rPr>
      <w:sz w:val="20"/>
    </w:rPr>
  </w:style>
  <w:style w:type="paragraph" w:customStyle="1" w:styleId="CTAright">
    <w:name w:val="CTA right"/>
    <w:basedOn w:val="OPCParaBase"/>
    <w:rsid w:val="00122317"/>
    <w:pPr>
      <w:spacing w:before="60" w:line="240" w:lineRule="auto"/>
      <w:jc w:val="right"/>
    </w:pPr>
    <w:rPr>
      <w:sz w:val="20"/>
    </w:rPr>
  </w:style>
  <w:style w:type="paragraph" w:customStyle="1" w:styleId="subsection">
    <w:name w:val="subsection"/>
    <w:aliases w:val="ss"/>
    <w:basedOn w:val="OPCParaBase"/>
    <w:link w:val="subsectionChar"/>
    <w:rsid w:val="0012231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22317"/>
    <w:pPr>
      <w:spacing w:before="180" w:line="240" w:lineRule="auto"/>
      <w:ind w:left="1134"/>
    </w:pPr>
  </w:style>
  <w:style w:type="paragraph" w:customStyle="1" w:styleId="ETAsubitem">
    <w:name w:val="ETA(subitem)"/>
    <w:basedOn w:val="OPCParaBase"/>
    <w:rsid w:val="00122317"/>
    <w:pPr>
      <w:tabs>
        <w:tab w:val="right" w:pos="340"/>
      </w:tabs>
      <w:spacing w:before="60" w:line="240" w:lineRule="auto"/>
      <w:ind w:left="454" w:hanging="454"/>
    </w:pPr>
    <w:rPr>
      <w:sz w:val="20"/>
    </w:rPr>
  </w:style>
  <w:style w:type="paragraph" w:customStyle="1" w:styleId="ETApara">
    <w:name w:val="ETA(para)"/>
    <w:basedOn w:val="OPCParaBase"/>
    <w:rsid w:val="00122317"/>
    <w:pPr>
      <w:tabs>
        <w:tab w:val="right" w:pos="754"/>
      </w:tabs>
      <w:spacing w:before="60" w:line="240" w:lineRule="auto"/>
      <w:ind w:left="828" w:hanging="828"/>
    </w:pPr>
    <w:rPr>
      <w:sz w:val="20"/>
    </w:rPr>
  </w:style>
  <w:style w:type="paragraph" w:customStyle="1" w:styleId="ETAsubpara">
    <w:name w:val="ETA(subpara)"/>
    <w:basedOn w:val="OPCParaBase"/>
    <w:rsid w:val="00122317"/>
    <w:pPr>
      <w:tabs>
        <w:tab w:val="right" w:pos="1083"/>
      </w:tabs>
      <w:spacing w:before="60" w:line="240" w:lineRule="auto"/>
      <w:ind w:left="1191" w:hanging="1191"/>
    </w:pPr>
    <w:rPr>
      <w:sz w:val="20"/>
    </w:rPr>
  </w:style>
  <w:style w:type="paragraph" w:customStyle="1" w:styleId="ETAsub-subpara">
    <w:name w:val="ETA(sub-subpara)"/>
    <w:basedOn w:val="OPCParaBase"/>
    <w:rsid w:val="00122317"/>
    <w:pPr>
      <w:tabs>
        <w:tab w:val="right" w:pos="1412"/>
      </w:tabs>
      <w:spacing w:before="60" w:line="240" w:lineRule="auto"/>
      <w:ind w:left="1525" w:hanging="1525"/>
    </w:pPr>
    <w:rPr>
      <w:sz w:val="20"/>
    </w:rPr>
  </w:style>
  <w:style w:type="paragraph" w:customStyle="1" w:styleId="Formula">
    <w:name w:val="Formula"/>
    <w:basedOn w:val="OPCParaBase"/>
    <w:rsid w:val="00122317"/>
    <w:pPr>
      <w:spacing w:line="240" w:lineRule="auto"/>
      <w:ind w:left="1134"/>
    </w:pPr>
    <w:rPr>
      <w:sz w:val="20"/>
    </w:rPr>
  </w:style>
  <w:style w:type="paragraph" w:styleId="Header">
    <w:name w:val="header"/>
    <w:basedOn w:val="OPCParaBase"/>
    <w:link w:val="HeaderChar"/>
    <w:unhideWhenUsed/>
    <w:rsid w:val="0012231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22317"/>
    <w:rPr>
      <w:rFonts w:eastAsia="Times New Roman" w:cs="Times New Roman"/>
      <w:sz w:val="16"/>
      <w:lang w:eastAsia="en-AU"/>
    </w:rPr>
  </w:style>
  <w:style w:type="paragraph" w:customStyle="1" w:styleId="House">
    <w:name w:val="House"/>
    <w:basedOn w:val="OPCParaBase"/>
    <w:rsid w:val="00122317"/>
    <w:pPr>
      <w:spacing w:line="240" w:lineRule="auto"/>
    </w:pPr>
    <w:rPr>
      <w:sz w:val="28"/>
    </w:rPr>
  </w:style>
  <w:style w:type="paragraph" w:customStyle="1" w:styleId="Item">
    <w:name w:val="Item"/>
    <w:aliases w:val="i"/>
    <w:basedOn w:val="OPCParaBase"/>
    <w:next w:val="ItemHead"/>
    <w:link w:val="ItemChar"/>
    <w:rsid w:val="00122317"/>
    <w:pPr>
      <w:keepLines/>
      <w:spacing w:before="80" w:line="240" w:lineRule="auto"/>
      <w:ind w:left="709"/>
    </w:pPr>
  </w:style>
  <w:style w:type="paragraph" w:customStyle="1" w:styleId="ItemHead">
    <w:name w:val="ItemHead"/>
    <w:aliases w:val="ih"/>
    <w:basedOn w:val="OPCParaBase"/>
    <w:next w:val="Item"/>
    <w:link w:val="ItemHeadChar"/>
    <w:rsid w:val="0012231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22317"/>
    <w:pPr>
      <w:spacing w:line="240" w:lineRule="auto"/>
    </w:pPr>
    <w:rPr>
      <w:b/>
      <w:sz w:val="32"/>
    </w:rPr>
  </w:style>
  <w:style w:type="paragraph" w:customStyle="1" w:styleId="notedraft">
    <w:name w:val="note(draft)"/>
    <w:aliases w:val="nd"/>
    <w:basedOn w:val="OPCParaBase"/>
    <w:rsid w:val="00122317"/>
    <w:pPr>
      <w:spacing w:before="240" w:line="240" w:lineRule="auto"/>
      <w:ind w:left="284" w:hanging="284"/>
    </w:pPr>
    <w:rPr>
      <w:i/>
      <w:sz w:val="24"/>
    </w:rPr>
  </w:style>
  <w:style w:type="paragraph" w:customStyle="1" w:styleId="notemargin">
    <w:name w:val="note(margin)"/>
    <w:aliases w:val="nm"/>
    <w:basedOn w:val="OPCParaBase"/>
    <w:rsid w:val="00122317"/>
    <w:pPr>
      <w:tabs>
        <w:tab w:val="left" w:pos="709"/>
      </w:tabs>
      <w:spacing w:before="122" w:line="198" w:lineRule="exact"/>
      <w:ind w:left="709" w:hanging="709"/>
    </w:pPr>
    <w:rPr>
      <w:sz w:val="18"/>
    </w:rPr>
  </w:style>
  <w:style w:type="paragraph" w:customStyle="1" w:styleId="noteToPara">
    <w:name w:val="noteToPara"/>
    <w:aliases w:val="ntp"/>
    <w:basedOn w:val="OPCParaBase"/>
    <w:rsid w:val="00122317"/>
    <w:pPr>
      <w:spacing w:before="122" w:line="198" w:lineRule="exact"/>
      <w:ind w:left="2353" w:hanging="709"/>
    </w:pPr>
    <w:rPr>
      <w:sz w:val="18"/>
    </w:rPr>
  </w:style>
  <w:style w:type="paragraph" w:customStyle="1" w:styleId="noteParlAmend">
    <w:name w:val="note(ParlAmend)"/>
    <w:aliases w:val="npp"/>
    <w:basedOn w:val="OPCParaBase"/>
    <w:next w:val="ParlAmend"/>
    <w:rsid w:val="00122317"/>
    <w:pPr>
      <w:spacing w:line="240" w:lineRule="auto"/>
      <w:jc w:val="right"/>
    </w:pPr>
    <w:rPr>
      <w:rFonts w:ascii="Arial" w:hAnsi="Arial"/>
      <w:b/>
      <w:i/>
    </w:rPr>
  </w:style>
  <w:style w:type="paragraph" w:customStyle="1" w:styleId="Page1">
    <w:name w:val="Page1"/>
    <w:basedOn w:val="OPCParaBase"/>
    <w:rsid w:val="00122317"/>
    <w:pPr>
      <w:spacing w:before="400" w:line="240" w:lineRule="auto"/>
    </w:pPr>
    <w:rPr>
      <w:b/>
      <w:sz w:val="32"/>
    </w:rPr>
  </w:style>
  <w:style w:type="paragraph" w:customStyle="1" w:styleId="PageBreak">
    <w:name w:val="PageBreak"/>
    <w:aliases w:val="pb"/>
    <w:basedOn w:val="OPCParaBase"/>
    <w:rsid w:val="00122317"/>
    <w:pPr>
      <w:spacing w:line="240" w:lineRule="auto"/>
    </w:pPr>
    <w:rPr>
      <w:sz w:val="20"/>
    </w:rPr>
  </w:style>
  <w:style w:type="paragraph" w:customStyle="1" w:styleId="paragraphsub">
    <w:name w:val="paragraph(sub)"/>
    <w:aliases w:val="aa"/>
    <w:basedOn w:val="OPCParaBase"/>
    <w:rsid w:val="00122317"/>
    <w:pPr>
      <w:tabs>
        <w:tab w:val="right" w:pos="1985"/>
      </w:tabs>
      <w:spacing w:before="40" w:line="240" w:lineRule="auto"/>
      <w:ind w:left="2098" w:hanging="2098"/>
    </w:pPr>
  </w:style>
  <w:style w:type="paragraph" w:customStyle="1" w:styleId="paragraphsub-sub">
    <w:name w:val="paragraph(sub-sub)"/>
    <w:aliases w:val="aaa"/>
    <w:basedOn w:val="OPCParaBase"/>
    <w:rsid w:val="00122317"/>
    <w:pPr>
      <w:tabs>
        <w:tab w:val="right" w:pos="2722"/>
      </w:tabs>
      <w:spacing w:before="40" w:line="240" w:lineRule="auto"/>
      <w:ind w:left="2835" w:hanging="2835"/>
    </w:pPr>
  </w:style>
  <w:style w:type="paragraph" w:customStyle="1" w:styleId="paragraph">
    <w:name w:val="paragraph"/>
    <w:aliases w:val="a"/>
    <w:basedOn w:val="OPCParaBase"/>
    <w:link w:val="paragraphChar"/>
    <w:rsid w:val="00122317"/>
    <w:pPr>
      <w:tabs>
        <w:tab w:val="right" w:pos="1531"/>
      </w:tabs>
      <w:spacing w:before="40" w:line="240" w:lineRule="auto"/>
      <w:ind w:left="1644" w:hanging="1644"/>
    </w:pPr>
  </w:style>
  <w:style w:type="paragraph" w:customStyle="1" w:styleId="ParlAmend">
    <w:name w:val="ParlAmend"/>
    <w:aliases w:val="pp"/>
    <w:basedOn w:val="OPCParaBase"/>
    <w:rsid w:val="00122317"/>
    <w:pPr>
      <w:spacing w:before="240" w:line="240" w:lineRule="atLeast"/>
      <w:ind w:hanging="567"/>
    </w:pPr>
    <w:rPr>
      <w:sz w:val="24"/>
    </w:rPr>
  </w:style>
  <w:style w:type="paragraph" w:customStyle="1" w:styleId="Penalty">
    <w:name w:val="Penalty"/>
    <w:basedOn w:val="OPCParaBase"/>
    <w:rsid w:val="00122317"/>
    <w:pPr>
      <w:tabs>
        <w:tab w:val="left" w:pos="2977"/>
      </w:tabs>
      <w:spacing w:before="180" w:line="240" w:lineRule="auto"/>
      <w:ind w:left="1985" w:hanging="851"/>
    </w:pPr>
  </w:style>
  <w:style w:type="paragraph" w:customStyle="1" w:styleId="Portfolio">
    <w:name w:val="Portfolio"/>
    <w:basedOn w:val="OPCParaBase"/>
    <w:rsid w:val="00122317"/>
    <w:pPr>
      <w:spacing w:line="240" w:lineRule="auto"/>
    </w:pPr>
    <w:rPr>
      <w:i/>
      <w:sz w:val="20"/>
    </w:rPr>
  </w:style>
  <w:style w:type="paragraph" w:customStyle="1" w:styleId="Preamble">
    <w:name w:val="Preamble"/>
    <w:basedOn w:val="OPCParaBase"/>
    <w:next w:val="Normal"/>
    <w:rsid w:val="0012231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22317"/>
    <w:pPr>
      <w:spacing w:line="240" w:lineRule="auto"/>
    </w:pPr>
    <w:rPr>
      <w:i/>
      <w:sz w:val="20"/>
    </w:rPr>
  </w:style>
  <w:style w:type="paragraph" w:customStyle="1" w:styleId="Session">
    <w:name w:val="Session"/>
    <w:basedOn w:val="OPCParaBase"/>
    <w:rsid w:val="00122317"/>
    <w:pPr>
      <w:spacing w:line="240" w:lineRule="auto"/>
    </w:pPr>
    <w:rPr>
      <w:sz w:val="28"/>
    </w:rPr>
  </w:style>
  <w:style w:type="paragraph" w:customStyle="1" w:styleId="Sponsor">
    <w:name w:val="Sponsor"/>
    <w:basedOn w:val="OPCParaBase"/>
    <w:rsid w:val="00122317"/>
    <w:pPr>
      <w:spacing w:line="240" w:lineRule="auto"/>
    </w:pPr>
    <w:rPr>
      <w:i/>
    </w:rPr>
  </w:style>
  <w:style w:type="paragraph" w:customStyle="1" w:styleId="Subitem">
    <w:name w:val="Subitem"/>
    <w:aliases w:val="iss"/>
    <w:basedOn w:val="OPCParaBase"/>
    <w:rsid w:val="00122317"/>
    <w:pPr>
      <w:spacing w:before="180" w:line="240" w:lineRule="auto"/>
      <w:ind w:left="709" w:hanging="709"/>
    </w:pPr>
  </w:style>
  <w:style w:type="paragraph" w:customStyle="1" w:styleId="SubitemHead">
    <w:name w:val="SubitemHead"/>
    <w:aliases w:val="issh"/>
    <w:basedOn w:val="OPCParaBase"/>
    <w:rsid w:val="0012231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22317"/>
    <w:pPr>
      <w:spacing w:before="40" w:line="240" w:lineRule="auto"/>
      <w:ind w:left="1134"/>
    </w:pPr>
  </w:style>
  <w:style w:type="paragraph" w:customStyle="1" w:styleId="SubsectionHead">
    <w:name w:val="SubsectionHead"/>
    <w:aliases w:val="ssh"/>
    <w:basedOn w:val="OPCParaBase"/>
    <w:next w:val="subsection"/>
    <w:rsid w:val="00122317"/>
    <w:pPr>
      <w:keepNext/>
      <w:keepLines/>
      <w:spacing w:before="240" w:line="240" w:lineRule="auto"/>
      <w:ind w:left="1134"/>
    </w:pPr>
    <w:rPr>
      <w:i/>
    </w:rPr>
  </w:style>
  <w:style w:type="paragraph" w:customStyle="1" w:styleId="Tablea">
    <w:name w:val="Table(a)"/>
    <w:aliases w:val="ta"/>
    <w:basedOn w:val="OPCParaBase"/>
    <w:rsid w:val="00122317"/>
    <w:pPr>
      <w:spacing w:before="60" w:line="240" w:lineRule="auto"/>
      <w:ind w:left="284" w:hanging="284"/>
    </w:pPr>
    <w:rPr>
      <w:sz w:val="20"/>
    </w:rPr>
  </w:style>
  <w:style w:type="paragraph" w:customStyle="1" w:styleId="TableAA">
    <w:name w:val="Table(AA)"/>
    <w:aliases w:val="taaa"/>
    <w:basedOn w:val="OPCParaBase"/>
    <w:rsid w:val="0012231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2231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22317"/>
    <w:pPr>
      <w:spacing w:before="60" w:line="240" w:lineRule="atLeast"/>
    </w:pPr>
    <w:rPr>
      <w:sz w:val="20"/>
    </w:rPr>
  </w:style>
  <w:style w:type="paragraph" w:customStyle="1" w:styleId="TLPBoxTextnote">
    <w:name w:val="TLPBoxText(note"/>
    <w:aliases w:val="right)"/>
    <w:basedOn w:val="OPCParaBase"/>
    <w:rsid w:val="0012231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2231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22317"/>
    <w:pPr>
      <w:spacing w:before="122" w:line="198" w:lineRule="exact"/>
      <w:ind w:left="1985" w:hanging="851"/>
      <w:jc w:val="right"/>
    </w:pPr>
    <w:rPr>
      <w:sz w:val="18"/>
    </w:rPr>
  </w:style>
  <w:style w:type="paragraph" w:customStyle="1" w:styleId="TLPTableBullet">
    <w:name w:val="TLPTableBullet"/>
    <w:aliases w:val="ttb"/>
    <w:basedOn w:val="OPCParaBase"/>
    <w:rsid w:val="00122317"/>
    <w:pPr>
      <w:spacing w:line="240" w:lineRule="exact"/>
      <w:ind w:left="284" w:hanging="284"/>
    </w:pPr>
    <w:rPr>
      <w:sz w:val="20"/>
    </w:rPr>
  </w:style>
  <w:style w:type="paragraph" w:styleId="TOC1">
    <w:name w:val="toc 1"/>
    <w:basedOn w:val="OPCParaBase"/>
    <w:next w:val="Normal"/>
    <w:uiPriority w:val="39"/>
    <w:unhideWhenUsed/>
    <w:rsid w:val="0012231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2231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2231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2231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2231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2231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2231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2231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2231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22317"/>
    <w:pPr>
      <w:keepLines/>
      <w:spacing w:before="240" w:after="120" w:line="240" w:lineRule="auto"/>
      <w:ind w:left="794"/>
    </w:pPr>
    <w:rPr>
      <w:b/>
      <w:kern w:val="28"/>
      <w:sz w:val="20"/>
    </w:rPr>
  </w:style>
  <w:style w:type="paragraph" w:customStyle="1" w:styleId="TofSectsHeading">
    <w:name w:val="TofSects(Heading)"/>
    <w:basedOn w:val="OPCParaBase"/>
    <w:rsid w:val="00122317"/>
    <w:pPr>
      <w:spacing w:before="240" w:after="120" w:line="240" w:lineRule="auto"/>
    </w:pPr>
    <w:rPr>
      <w:b/>
      <w:sz w:val="24"/>
    </w:rPr>
  </w:style>
  <w:style w:type="paragraph" w:customStyle="1" w:styleId="TofSectsSection">
    <w:name w:val="TofSects(Section)"/>
    <w:basedOn w:val="OPCParaBase"/>
    <w:rsid w:val="00122317"/>
    <w:pPr>
      <w:keepLines/>
      <w:spacing w:before="40" w:line="240" w:lineRule="auto"/>
      <w:ind w:left="1588" w:hanging="794"/>
    </w:pPr>
    <w:rPr>
      <w:kern w:val="28"/>
      <w:sz w:val="18"/>
    </w:rPr>
  </w:style>
  <w:style w:type="paragraph" w:customStyle="1" w:styleId="TofSectsSubdiv">
    <w:name w:val="TofSects(Subdiv)"/>
    <w:basedOn w:val="OPCParaBase"/>
    <w:rsid w:val="00122317"/>
    <w:pPr>
      <w:keepLines/>
      <w:spacing w:before="80" w:line="240" w:lineRule="auto"/>
      <w:ind w:left="1588" w:hanging="794"/>
    </w:pPr>
    <w:rPr>
      <w:kern w:val="28"/>
    </w:rPr>
  </w:style>
  <w:style w:type="paragraph" w:customStyle="1" w:styleId="WRStyle">
    <w:name w:val="WR Style"/>
    <w:aliases w:val="WR"/>
    <w:basedOn w:val="OPCParaBase"/>
    <w:rsid w:val="00122317"/>
    <w:pPr>
      <w:spacing w:before="240" w:line="240" w:lineRule="auto"/>
      <w:ind w:left="284" w:hanging="284"/>
    </w:pPr>
    <w:rPr>
      <w:b/>
      <w:i/>
      <w:kern w:val="28"/>
      <w:sz w:val="24"/>
    </w:rPr>
  </w:style>
  <w:style w:type="paragraph" w:customStyle="1" w:styleId="notepara">
    <w:name w:val="note(para)"/>
    <w:aliases w:val="na"/>
    <w:basedOn w:val="OPCParaBase"/>
    <w:rsid w:val="00122317"/>
    <w:pPr>
      <w:spacing w:before="40" w:line="198" w:lineRule="exact"/>
      <w:ind w:left="2354" w:hanging="369"/>
    </w:pPr>
    <w:rPr>
      <w:sz w:val="18"/>
    </w:rPr>
  </w:style>
  <w:style w:type="paragraph" w:styleId="Footer">
    <w:name w:val="footer"/>
    <w:link w:val="FooterChar"/>
    <w:rsid w:val="0012231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22317"/>
    <w:rPr>
      <w:rFonts w:eastAsia="Times New Roman" w:cs="Times New Roman"/>
      <w:sz w:val="22"/>
      <w:szCs w:val="24"/>
      <w:lang w:eastAsia="en-AU"/>
    </w:rPr>
  </w:style>
  <w:style w:type="character" w:styleId="LineNumber">
    <w:name w:val="line number"/>
    <w:basedOn w:val="OPCCharBase"/>
    <w:uiPriority w:val="99"/>
    <w:semiHidden/>
    <w:unhideWhenUsed/>
    <w:rsid w:val="00122317"/>
    <w:rPr>
      <w:sz w:val="16"/>
    </w:rPr>
  </w:style>
  <w:style w:type="table" w:customStyle="1" w:styleId="CFlag">
    <w:name w:val="CFlag"/>
    <w:basedOn w:val="TableNormal"/>
    <w:uiPriority w:val="99"/>
    <w:rsid w:val="00122317"/>
    <w:rPr>
      <w:rFonts w:eastAsia="Times New Roman" w:cs="Times New Roman"/>
      <w:lang w:eastAsia="en-AU"/>
    </w:rPr>
    <w:tblPr/>
  </w:style>
  <w:style w:type="paragraph" w:customStyle="1" w:styleId="NotesHeading1">
    <w:name w:val="NotesHeading 1"/>
    <w:basedOn w:val="OPCParaBase"/>
    <w:next w:val="Normal"/>
    <w:rsid w:val="00122317"/>
    <w:rPr>
      <w:b/>
      <w:sz w:val="28"/>
      <w:szCs w:val="28"/>
    </w:rPr>
  </w:style>
  <w:style w:type="paragraph" w:customStyle="1" w:styleId="NotesHeading2">
    <w:name w:val="NotesHeading 2"/>
    <w:basedOn w:val="OPCParaBase"/>
    <w:next w:val="Normal"/>
    <w:rsid w:val="00122317"/>
    <w:rPr>
      <w:b/>
      <w:sz w:val="28"/>
      <w:szCs w:val="28"/>
    </w:rPr>
  </w:style>
  <w:style w:type="paragraph" w:customStyle="1" w:styleId="SignCoverPageEnd">
    <w:name w:val="SignCoverPageEnd"/>
    <w:basedOn w:val="OPCParaBase"/>
    <w:next w:val="Normal"/>
    <w:rsid w:val="0012231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22317"/>
    <w:pPr>
      <w:pBdr>
        <w:top w:val="single" w:sz="4" w:space="1" w:color="auto"/>
      </w:pBdr>
      <w:spacing w:before="360"/>
      <w:ind w:right="397"/>
      <w:jc w:val="both"/>
    </w:pPr>
  </w:style>
  <w:style w:type="paragraph" w:customStyle="1" w:styleId="Paragraphsub-sub-sub">
    <w:name w:val="Paragraph(sub-sub-sub)"/>
    <w:aliases w:val="aaaa"/>
    <w:basedOn w:val="OPCParaBase"/>
    <w:rsid w:val="0012231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2231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2231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2231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2231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22317"/>
    <w:pPr>
      <w:spacing w:before="120"/>
    </w:pPr>
  </w:style>
  <w:style w:type="paragraph" w:customStyle="1" w:styleId="TableTextEndNotes">
    <w:name w:val="TableTextEndNotes"/>
    <w:aliases w:val="Tten"/>
    <w:basedOn w:val="Normal"/>
    <w:rsid w:val="00122317"/>
    <w:pPr>
      <w:spacing w:before="60" w:line="240" w:lineRule="auto"/>
    </w:pPr>
    <w:rPr>
      <w:rFonts w:cs="Arial"/>
      <w:sz w:val="20"/>
      <w:szCs w:val="22"/>
    </w:rPr>
  </w:style>
  <w:style w:type="paragraph" w:customStyle="1" w:styleId="TableHeading">
    <w:name w:val="TableHeading"/>
    <w:aliases w:val="th"/>
    <w:basedOn w:val="OPCParaBase"/>
    <w:next w:val="Tabletext"/>
    <w:rsid w:val="00122317"/>
    <w:pPr>
      <w:keepNext/>
      <w:spacing w:before="60" w:line="240" w:lineRule="atLeast"/>
    </w:pPr>
    <w:rPr>
      <w:b/>
      <w:sz w:val="20"/>
    </w:rPr>
  </w:style>
  <w:style w:type="paragraph" w:customStyle="1" w:styleId="NoteToSubpara">
    <w:name w:val="NoteToSubpara"/>
    <w:aliases w:val="nts"/>
    <w:basedOn w:val="OPCParaBase"/>
    <w:rsid w:val="00122317"/>
    <w:pPr>
      <w:spacing w:before="40" w:line="198" w:lineRule="exact"/>
      <w:ind w:left="2835" w:hanging="709"/>
    </w:pPr>
    <w:rPr>
      <w:sz w:val="18"/>
    </w:rPr>
  </w:style>
  <w:style w:type="paragraph" w:customStyle="1" w:styleId="ENoteTableHeading">
    <w:name w:val="ENoteTableHeading"/>
    <w:aliases w:val="enth"/>
    <w:basedOn w:val="OPCParaBase"/>
    <w:rsid w:val="00122317"/>
    <w:pPr>
      <w:keepNext/>
      <w:spacing w:before="60" w:line="240" w:lineRule="atLeast"/>
    </w:pPr>
    <w:rPr>
      <w:rFonts w:ascii="Arial" w:hAnsi="Arial"/>
      <w:b/>
      <w:sz w:val="16"/>
    </w:rPr>
  </w:style>
  <w:style w:type="paragraph" w:customStyle="1" w:styleId="ENoteTTi">
    <w:name w:val="ENoteTTi"/>
    <w:aliases w:val="entti"/>
    <w:basedOn w:val="OPCParaBase"/>
    <w:rsid w:val="00122317"/>
    <w:pPr>
      <w:keepNext/>
      <w:spacing w:before="60" w:line="240" w:lineRule="atLeast"/>
      <w:ind w:left="170"/>
    </w:pPr>
    <w:rPr>
      <w:sz w:val="16"/>
    </w:rPr>
  </w:style>
  <w:style w:type="paragraph" w:customStyle="1" w:styleId="ENotesHeading1">
    <w:name w:val="ENotesHeading 1"/>
    <w:aliases w:val="Enh1"/>
    <w:basedOn w:val="OPCParaBase"/>
    <w:next w:val="Normal"/>
    <w:rsid w:val="00122317"/>
    <w:pPr>
      <w:spacing w:before="120"/>
      <w:outlineLvl w:val="1"/>
    </w:pPr>
    <w:rPr>
      <w:b/>
      <w:sz w:val="28"/>
      <w:szCs w:val="28"/>
    </w:rPr>
  </w:style>
  <w:style w:type="paragraph" w:customStyle="1" w:styleId="ENotesHeading2">
    <w:name w:val="ENotesHeading 2"/>
    <w:aliases w:val="Enh2"/>
    <w:basedOn w:val="OPCParaBase"/>
    <w:next w:val="Normal"/>
    <w:rsid w:val="00122317"/>
    <w:pPr>
      <w:spacing w:before="120" w:after="120"/>
      <w:outlineLvl w:val="2"/>
    </w:pPr>
    <w:rPr>
      <w:b/>
      <w:sz w:val="24"/>
      <w:szCs w:val="28"/>
    </w:rPr>
  </w:style>
  <w:style w:type="paragraph" w:customStyle="1" w:styleId="ENoteTTIndentHeading">
    <w:name w:val="ENoteTTIndentHeading"/>
    <w:aliases w:val="enTTHi"/>
    <w:basedOn w:val="OPCParaBase"/>
    <w:rsid w:val="0012231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22317"/>
    <w:pPr>
      <w:spacing w:before="60" w:line="240" w:lineRule="atLeast"/>
    </w:pPr>
    <w:rPr>
      <w:sz w:val="16"/>
    </w:rPr>
  </w:style>
  <w:style w:type="paragraph" w:customStyle="1" w:styleId="MadeunderText">
    <w:name w:val="MadeunderText"/>
    <w:basedOn w:val="OPCParaBase"/>
    <w:next w:val="Normal"/>
    <w:rsid w:val="00122317"/>
    <w:pPr>
      <w:spacing w:before="240"/>
    </w:pPr>
    <w:rPr>
      <w:sz w:val="24"/>
      <w:szCs w:val="24"/>
    </w:rPr>
  </w:style>
  <w:style w:type="paragraph" w:customStyle="1" w:styleId="ENotesHeading3">
    <w:name w:val="ENotesHeading 3"/>
    <w:aliases w:val="Enh3"/>
    <w:basedOn w:val="OPCParaBase"/>
    <w:next w:val="Normal"/>
    <w:rsid w:val="00122317"/>
    <w:pPr>
      <w:keepNext/>
      <w:spacing w:before="120" w:line="240" w:lineRule="auto"/>
      <w:outlineLvl w:val="4"/>
    </w:pPr>
    <w:rPr>
      <w:b/>
      <w:szCs w:val="24"/>
    </w:rPr>
  </w:style>
  <w:style w:type="paragraph" w:customStyle="1" w:styleId="SubPartCASA">
    <w:name w:val="SubPart(CASA)"/>
    <w:aliases w:val="csp"/>
    <w:basedOn w:val="OPCParaBase"/>
    <w:next w:val="ActHead3"/>
    <w:rsid w:val="00122317"/>
    <w:pPr>
      <w:keepNext/>
      <w:keepLines/>
      <w:spacing w:before="280"/>
      <w:outlineLvl w:val="1"/>
    </w:pPr>
    <w:rPr>
      <w:b/>
      <w:kern w:val="28"/>
      <w:sz w:val="32"/>
    </w:rPr>
  </w:style>
  <w:style w:type="character" w:customStyle="1" w:styleId="CharSubPartTextCASA">
    <w:name w:val="CharSubPartText(CASA)"/>
    <w:basedOn w:val="OPCCharBase"/>
    <w:uiPriority w:val="1"/>
    <w:rsid w:val="00122317"/>
  </w:style>
  <w:style w:type="character" w:customStyle="1" w:styleId="CharSubPartNoCASA">
    <w:name w:val="CharSubPartNo(CASA)"/>
    <w:basedOn w:val="OPCCharBase"/>
    <w:uiPriority w:val="1"/>
    <w:rsid w:val="00122317"/>
  </w:style>
  <w:style w:type="paragraph" w:customStyle="1" w:styleId="ENoteTTIndentHeadingSub">
    <w:name w:val="ENoteTTIndentHeadingSub"/>
    <w:aliases w:val="enTTHis"/>
    <w:basedOn w:val="OPCParaBase"/>
    <w:rsid w:val="00122317"/>
    <w:pPr>
      <w:keepNext/>
      <w:spacing w:before="60" w:line="240" w:lineRule="atLeast"/>
      <w:ind w:left="340"/>
    </w:pPr>
    <w:rPr>
      <w:b/>
      <w:sz w:val="16"/>
    </w:rPr>
  </w:style>
  <w:style w:type="paragraph" w:customStyle="1" w:styleId="ENoteTTiSub">
    <w:name w:val="ENoteTTiSub"/>
    <w:aliases w:val="enttis"/>
    <w:basedOn w:val="OPCParaBase"/>
    <w:rsid w:val="00122317"/>
    <w:pPr>
      <w:keepNext/>
      <w:spacing w:before="60" w:line="240" w:lineRule="atLeast"/>
      <w:ind w:left="340"/>
    </w:pPr>
    <w:rPr>
      <w:sz w:val="16"/>
    </w:rPr>
  </w:style>
  <w:style w:type="paragraph" w:customStyle="1" w:styleId="SubDivisionMigration">
    <w:name w:val="SubDivisionMigration"/>
    <w:aliases w:val="sdm"/>
    <w:basedOn w:val="OPCParaBase"/>
    <w:rsid w:val="0012231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22317"/>
    <w:pPr>
      <w:keepNext/>
      <w:keepLines/>
      <w:spacing w:before="240" w:line="240" w:lineRule="auto"/>
      <w:ind w:left="1134" w:hanging="1134"/>
    </w:pPr>
    <w:rPr>
      <w:b/>
      <w:sz w:val="28"/>
    </w:rPr>
  </w:style>
  <w:style w:type="table" w:styleId="TableGrid">
    <w:name w:val="Table Grid"/>
    <w:basedOn w:val="TableNormal"/>
    <w:uiPriority w:val="59"/>
    <w:rsid w:val="0012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22317"/>
    <w:pPr>
      <w:spacing w:before="122" w:line="240" w:lineRule="auto"/>
      <w:ind w:left="1985" w:hanging="851"/>
    </w:pPr>
    <w:rPr>
      <w:sz w:val="18"/>
    </w:rPr>
  </w:style>
  <w:style w:type="paragraph" w:customStyle="1" w:styleId="FreeForm">
    <w:name w:val="FreeForm"/>
    <w:rsid w:val="000A3615"/>
    <w:rPr>
      <w:rFonts w:ascii="Arial" w:hAnsi="Arial"/>
      <w:sz w:val="22"/>
    </w:rPr>
  </w:style>
  <w:style w:type="paragraph" w:customStyle="1" w:styleId="SOText">
    <w:name w:val="SO Text"/>
    <w:aliases w:val="sot"/>
    <w:link w:val="SOTextChar"/>
    <w:rsid w:val="0012231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22317"/>
    <w:rPr>
      <w:sz w:val="22"/>
    </w:rPr>
  </w:style>
  <w:style w:type="paragraph" w:customStyle="1" w:styleId="SOTextNote">
    <w:name w:val="SO TextNote"/>
    <w:aliases w:val="sont"/>
    <w:basedOn w:val="SOText"/>
    <w:qFormat/>
    <w:rsid w:val="00122317"/>
    <w:pPr>
      <w:spacing w:before="122" w:line="198" w:lineRule="exact"/>
      <w:ind w:left="1843" w:hanging="709"/>
    </w:pPr>
    <w:rPr>
      <w:sz w:val="18"/>
    </w:rPr>
  </w:style>
  <w:style w:type="paragraph" w:customStyle="1" w:styleId="SOPara">
    <w:name w:val="SO Para"/>
    <w:aliases w:val="soa"/>
    <w:basedOn w:val="SOText"/>
    <w:link w:val="SOParaChar"/>
    <w:qFormat/>
    <w:rsid w:val="00122317"/>
    <w:pPr>
      <w:tabs>
        <w:tab w:val="right" w:pos="1786"/>
      </w:tabs>
      <w:spacing w:before="40"/>
      <w:ind w:left="2070" w:hanging="936"/>
    </w:pPr>
  </w:style>
  <w:style w:type="character" w:customStyle="1" w:styleId="SOParaChar">
    <w:name w:val="SO Para Char"/>
    <w:aliases w:val="soa Char"/>
    <w:basedOn w:val="DefaultParagraphFont"/>
    <w:link w:val="SOPara"/>
    <w:rsid w:val="00122317"/>
    <w:rPr>
      <w:sz w:val="22"/>
    </w:rPr>
  </w:style>
  <w:style w:type="paragraph" w:customStyle="1" w:styleId="FileName">
    <w:name w:val="FileName"/>
    <w:basedOn w:val="Normal"/>
    <w:rsid w:val="00122317"/>
  </w:style>
  <w:style w:type="paragraph" w:customStyle="1" w:styleId="SOHeadBold">
    <w:name w:val="SO HeadBold"/>
    <w:aliases w:val="sohb"/>
    <w:basedOn w:val="SOText"/>
    <w:next w:val="SOText"/>
    <w:link w:val="SOHeadBoldChar"/>
    <w:qFormat/>
    <w:rsid w:val="00122317"/>
    <w:rPr>
      <w:b/>
    </w:rPr>
  </w:style>
  <w:style w:type="character" w:customStyle="1" w:styleId="SOHeadBoldChar">
    <w:name w:val="SO HeadBold Char"/>
    <w:aliases w:val="sohb Char"/>
    <w:basedOn w:val="DefaultParagraphFont"/>
    <w:link w:val="SOHeadBold"/>
    <w:rsid w:val="00122317"/>
    <w:rPr>
      <w:b/>
      <w:sz w:val="22"/>
    </w:rPr>
  </w:style>
  <w:style w:type="paragraph" w:customStyle="1" w:styleId="SOHeadItalic">
    <w:name w:val="SO HeadItalic"/>
    <w:aliases w:val="sohi"/>
    <w:basedOn w:val="SOText"/>
    <w:next w:val="SOText"/>
    <w:link w:val="SOHeadItalicChar"/>
    <w:qFormat/>
    <w:rsid w:val="00122317"/>
    <w:rPr>
      <w:i/>
    </w:rPr>
  </w:style>
  <w:style w:type="character" w:customStyle="1" w:styleId="SOHeadItalicChar">
    <w:name w:val="SO HeadItalic Char"/>
    <w:aliases w:val="sohi Char"/>
    <w:basedOn w:val="DefaultParagraphFont"/>
    <w:link w:val="SOHeadItalic"/>
    <w:rsid w:val="00122317"/>
    <w:rPr>
      <w:i/>
      <w:sz w:val="22"/>
    </w:rPr>
  </w:style>
  <w:style w:type="paragraph" w:customStyle="1" w:styleId="SOBullet">
    <w:name w:val="SO Bullet"/>
    <w:aliases w:val="sotb"/>
    <w:basedOn w:val="SOText"/>
    <w:link w:val="SOBulletChar"/>
    <w:qFormat/>
    <w:rsid w:val="00122317"/>
    <w:pPr>
      <w:ind w:left="1559" w:hanging="425"/>
    </w:pPr>
  </w:style>
  <w:style w:type="character" w:customStyle="1" w:styleId="SOBulletChar">
    <w:name w:val="SO Bullet Char"/>
    <w:aliases w:val="sotb Char"/>
    <w:basedOn w:val="DefaultParagraphFont"/>
    <w:link w:val="SOBullet"/>
    <w:rsid w:val="00122317"/>
    <w:rPr>
      <w:sz w:val="22"/>
    </w:rPr>
  </w:style>
  <w:style w:type="paragraph" w:customStyle="1" w:styleId="SOBulletNote">
    <w:name w:val="SO BulletNote"/>
    <w:aliases w:val="sonb"/>
    <w:basedOn w:val="SOTextNote"/>
    <w:link w:val="SOBulletNoteChar"/>
    <w:qFormat/>
    <w:rsid w:val="00122317"/>
    <w:pPr>
      <w:tabs>
        <w:tab w:val="left" w:pos="1560"/>
      </w:tabs>
      <w:ind w:left="2268" w:hanging="1134"/>
    </w:pPr>
  </w:style>
  <w:style w:type="character" w:customStyle="1" w:styleId="SOBulletNoteChar">
    <w:name w:val="SO BulletNote Char"/>
    <w:aliases w:val="sonb Char"/>
    <w:basedOn w:val="DefaultParagraphFont"/>
    <w:link w:val="SOBulletNote"/>
    <w:rsid w:val="00122317"/>
    <w:rPr>
      <w:sz w:val="18"/>
    </w:rPr>
  </w:style>
  <w:style w:type="paragraph" w:customStyle="1" w:styleId="SOText2">
    <w:name w:val="SO Text2"/>
    <w:aliases w:val="sot2"/>
    <w:basedOn w:val="Normal"/>
    <w:next w:val="SOText"/>
    <w:link w:val="SOText2Char"/>
    <w:rsid w:val="0012231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22317"/>
    <w:rPr>
      <w:sz w:val="22"/>
    </w:rPr>
  </w:style>
  <w:style w:type="character" w:customStyle="1" w:styleId="subsectionChar">
    <w:name w:val="subsection Char"/>
    <w:aliases w:val="ss Char"/>
    <w:basedOn w:val="DefaultParagraphFont"/>
    <w:link w:val="subsection"/>
    <w:locked/>
    <w:rsid w:val="00ED20B8"/>
    <w:rPr>
      <w:rFonts w:eastAsia="Times New Roman" w:cs="Times New Roman"/>
      <w:sz w:val="22"/>
      <w:lang w:eastAsia="en-AU"/>
    </w:rPr>
  </w:style>
  <w:style w:type="character" w:customStyle="1" w:styleId="notetextChar">
    <w:name w:val="note(text) Char"/>
    <w:aliases w:val="n Char"/>
    <w:basedOn w:val="DefaultParagraphFont"/>
    <w:link w:val="notetext"/>
    <w:rsid w:val="00ED20B8"/>
    <w:rPr>
      <w:rFonts w:eastAsia="Times New Roman" w:cs="Times New Roman"/>
      <w:sz w:val="18"/>
      <w:lang w:eastAsia="en-AU"/>
    </w:rPr>
  </w:style>
  <w:style w:type="character" w:customStyle="1" w:styleId="Heading1Char">
    <w:name w:val="Heading 1 Char"/>
    <w:basedOn w:val="DefaultParagraphFont"/>
    <w:link w:val="Heading1"/>
    <w:uiPriority w:val="9"/>
    <w:rsid w:val="00ED20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20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20B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D20B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ED20B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D20B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D20B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D20B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D20B8"/>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ED20B8"/>
    <w:rPr>
      <w:rFonts w:eastAsia="Times New Roman" w:cs="Times New Roman"/>
      <w:sz w:val="22"/>
      <w:lang w:eastAsia="en-AU"/>
    </w:rPr>
  </w:style>
  <w:style w:type="character" w:customStyle="1" w:styleId="ActHead5Char">
    <w:name w:val="ActHead 5 Char"/>
    <w:aliases w:val="s Char"/>
    <w:link w:val="ActHead5"/>
    <w:locked/>
    <w:rsid w:val="00ED20B8"/>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9B1D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D78"/>
    <w:rPr>
      <w:rFonts w:ascii="Tahoma" w:hAnsi="Tahoma" w:cs="Tahoma"/>
      <w:sz w:val="16"/>
      <w:szCs w:val="16"/>
    </w:rPr>
  </w:style>
  <w:style w:type="character" w:customStyle="1" w:styleId="DefinitionChar">
    <w:name w:val="Definition Char"/>
    <w:aliases w:val="dd Char"/>
    <w:link w:val="Definition"/>
    <w:rsid w:val="002047B4"/>
    <w:rPr>
      <w:rFonts w:eastAsia="Times New Roman" w:cs="Times New Roman"/>
      <w:sz w:val="22"/>
      <w:lang w:eastAsia="en-AU"/>
    </w:rPr>
  </w:style>
  <w:style w:type="character" w:customStyle="1" w:styleId="ItemHeadChar">
    <w:name w:val="ItemHead Char"/>
    <w:aliases w:val="ih Char"/>
    <w:basedOn w:val="DefaultParagraphFont"/>
    <w:link w:val="ItemHead"/>
    <w:rsid w:val="004D2850"/>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A51D3C"/>
    <w:rPr>
      <w:rFonts w:eastAsia="Times New Roman" w:cs="Times New Roman"/>
      <w:sz w:val="22"/>
      <w:lang w:eastAsia="en-AU"/>
    </w:rPr>
  </w:style>
  <w:style w:type="paragraph" w:customStyle="1" w:styleId="Transitional">
    <w:name w:val="Transitional"/>
    <w:aliases w:val="tr"/>
    <w:basedOn w:val="ItemHead"/>
    <w:next w:val="Item"/>
    <w:rsid w:val="00122317"/>
  </w:style>
  <w:style w:type="character" w:styleId="Hyperlink">
    <w:name w:val="Hyperlink"/>
    <w:basedOn w:val="DefaultParagraphFont"/>
    <w:uiPriority w:val="99"/>
    <w:semiHidden/>
    <w:unhideWhenUsed/>
    <w:rsid w:val="00890CB0"/>
    <w:rPr>
      <w:color w:val="0000FF" w:themeColor="hyperlink"/>
      <w:u w:val="single"/>
    </w:rPr>
  </w:style>
  <w:style w:type="character" w:styleId="FollowedHyperlink">
    <w:name w:val="FollowedHyperlink"/>
    <w:basedOn w:val="DefaultParagraphFont"/>
    <w:uiPriority w:val="99"/>
    <w:semiHidden/>
    <w:unhideWhenUsed/>
    <w:rsid w:val="00890CB0"/>
    <w:rPr>
      <w:color w:val="0000FF" w:themeColor="hyperlink"/>
      <w:u w:val="single"/>
    </w:rPr>
  </w:style>
  <w:style w:type="paragraph" w:customStyle="1" w:styleId="ShortTP1">
    <w:name w:val="ShortTP1"/>
    <w:basedOn w:val="ShortT"/>
    <w:link w:val="ShortTP1Char"/>
    <w:rsid w:val="00890CB0"/>
    <w:pPr>
      <w:spacing w:before="800"/>
    </w:pPr>
  </w:style>
  <w:style w:type="character" w:customStyle="1" w:styleId="OPCParaBaseChar">
    <w:name w:val="OPCParaBase Char"/>
    <w:basedOn w:val="DefaultParagraphFont"/>
    <w:link w:val="OPCParaBase"/>
    <w:rsid w:val="00890CB0"/>
    <w:rPr>
      <w:rFonts w:eastAsia="Times New Roman" w:cs="Times New Roman"/>
      <w:sz w:val="22"/>
      <w:lang w:eastAsia="en-AU"/>
    </w:rPr>
  </w:style>
  <w:style w:type="character" w:customStyle="1" w:styleId="ShortTChar">
    <w:name w:val="ShortT Char"/>
    <w:basedOn w:val="OPCParaBaseChar"/>
    <w:link w:val="ShortT"/>
    <w:rsid w:val="00890CB0"/>
    <w:rPr>
      <w:rFonts w:eastAsia="Times New Roman" w:cs="Times New Roman"/>
      <w:b/>
      <w:sz w:val="40"/>
      <w:lang w:eastAsia="en-AU"/>
    </w:rPr>
  </w:style>
  <w:style w:type="character" w:customStyle="1" w:styleId="ShortTP1Char">
    <w:name w:val="ShortTP1 Char"/>
    <w:basedOn w:val="ShortTChar"/>
    <w:link w:val="ShortTP1"/>
    <w:rsid w:val="00890CB0"/>
    <w:rPr>
      <w:rFonts w:eastAsia="Times New Roman" w:cs="Times New Roman"/>
      <w:b/>
      <w:sz w:val="40"/>
      <w:lang w:eastAsia="en-AU"/>
    </w:rPr>
  </w:style>
  <w:style w:type="paragraph" w:customStyle="1" w:styleId="ActNoP1">
    <w:name w:val="ActNoP1"/>
    <w:basedOn w:val="Actno"/>
    <w:link w:val="ActNoP1Char"/>
    <w:rsid w:val="00890CB0"/>
    <w:pPr>
      <w:spacing w:before="800"/>
    </w:pPr>
    <w:rPr>
      <w:sz w:val="28"/>
    </w:rPr>
  </w:style>
  <w:style w:type="character" w:customStyle="1" w:styleId="ActnoChar">
    <w:name w:val="Actno Char"/>
    <w:basedOn w:val="ShortTChar"/>
    <w:link w:val="Actno"/>
    <w:rsid w:val="00890CB0"/>
    <w:rPr>
      <w:rFonts w:eastAsia="Times New Roman" w:cs="Times New Roman"/>
      <w:b/>
      <w:sz w:val="40"/>
      <w:lang w:eastAsia="en-AU"/>
    </w:rPr>
  </w:style>
  <w:style w:type="character" w:customStyle="1" w:styleId="ActNoP1Char">
    <w:name w:val="ActNoP1 Char"/>
    <w:basedOn w:val="ActnoChar"/>
    <w:link w:val="ActNoP1"/>
    <w:rsid w:val="00890CB0"/>
    <w:rPr>
      <w:rFonts w:eastAsia="Times New Roman" w:cs="Times New Roman"/>
      <w:b/>
      <w:sz w:val="28"/>
      <w:lang w:eastAsia="en-AU"/>
    </w:rPr>
  </w:style>
  <w:style w:type="paragraph" w:customStyle="1" w:styleId="ShortTCP">
    <w:name w:val="ShortTCP"/>
    <w:basedOn w:val="ShortT"/>
    <w:link w:val="ShortTCPChar"/>
    <w:rsid w:val="00890CB0"/>
  </w:style>
  <w:style w:type="character" w:customStyle="1" w:styleId="ShortTCPChar">
    <w:name w:val="ShortTCP Char"/>
    <w:basedOn w:val="ShortTChar"/>
    <w:link w:val="ShortTCP"/>
    <w:rsid w:val="00890CB0"/>
    <w:rPr>
      <w:rFonts w:eastAsia="Times New Roman" w:cs="Times New Roman"/>
      <w:b/>
      <w:sz w:val="40"/>
      <w:lang w:eastAsia="en-AU"/>
    </w:rPr>
  </w:style>
  <w:style w:type="paragraph" w:customStyle="1" w:styleId="ActNoCP">
    <w:name w:val="ActNoCP"/>
    <w:basedOn w:val="Actno"/>
    <w:link w:val="ActNoCPChar"/>
    <w:rsid w:val="00890CB0"/>
    <w:pPr>
      <w:spacing w:before="400"/>
    </w:pPr>
  </w:style>
  <w:style w:type="character" w:customStyle="1" w:styleId="ActNoCPChar">
    <w:name w:val="ActNoCP Char"/>
    <w:basedOn w:val="ActnoChar"/>
    <w:link w:val="ActNoCP"/>
    <w:rsid w:val="00890CB0"/>
    <w:rPr>
      <w:rFonts w:eastAsia="Times New Roman" w:cs="Times New Roman"/>
      <w:b/>
      <w:sz w:val="40"/>
      <w:lang w:eastAsia="en-AU"/>
    </w:rPr>
  </w:style>
  <w:style w:type="paragraph" w:customStyle="1" w:styleId="AssentBk">
    <w:name w:val="AssentBk"/>
    <w:basedOn w:val="Normal"/>
    <w:rsid w:val="00890CB0"/>
    <w:pPr>
      <w:spacing w:line="240" w:lineRule="auto"/>
    </w:pPr>
    <w:rPr>
      <w:rFonts w:eastAsia="Times New Roman" w:cs="Times New Roman"/>
      <w:sz w:val="20"/>
      <w:lang w:eastAsia="en-AU"/>
    </w:rPr>
  </w:style>
  <w:style w:type="paragraph" w:customStyle="1" w:styleId="AssentDt">
    <w:name w:val="AssentDt"/>
    <w:basedOn w:val="Normal"/>
    <w:rsid w:val="00543288"/>
    <w:pPr>
      <w:spacing w:line="240" w:lineRule="auto"/>
    </w:pPr>
    <w:rPr>
      <w:rFonts w:eastAsia="Times New Roman" w:cs="Times New Roman"/>
      <w:sz w:val="20"/>
      <w:lang w:eastAsia="en-AU"/>
    </w:rPr>
  </w:style>
  <w:style w:type="paragraph" w:customStyle="1" w:styleId="2ndRd">
    <w:name w:val="2ndRd"/>
    <w:basedOn w:val="Normal"/>
    <w:rsid w:val="00543288"/>
    <w:pPr>
      <w:spacing w:line="240" w:lineRule="auto"/>
    </w:pPr>
    <w:rPr>
      <w:rFonts w:eastAsia="Times New Roman" w:cs="Times New Roman"/>
      <w:sz w:val="20"/>
      <w:lang w:eastAsia="en-AU"/>
    </w:rPr>
  </w:style>
  <w:style w:type="paragraph" w:customStyle="1" w:styleId="ScalePlusRef">
    <w:name w:val="ScalePlusRef"/>
    <w:basedOn w:val="Normal"/>
    <w:rsid w:val="0054328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DD125-BBB2-423C-8B6E-8DF2B0BC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228</Pages>
  <Words>52359</Words>
  <Characters>298449</Characters>
  <Application>Microsoft Office Word</Application>
  <DocSecurity>0</DocSecurity>
  <PresentationFormat/>
  <Lines>2487</Lines>
  <Paragraphs>700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350108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2018-09-05T01:10:00Z</cp:lastPrinted>
  <dcterms:created xsi:type="dcterms:W3CDTF">2018-12-08T04:46:00Z</dcterms:created>
  <dcterms:modified xsi:type="dcterms:W3CDTF">2018-12-08T05:29:00Z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Telecommunications and Other Legislation Amendment (Assistance and Access) Act 2018</vt:lpwstr>
  </property>
  <property fmtid="{D5CDD505-2E9C-101B-9397-08002B2CF9AE}" pid="5" name="ActNo">
    <vt:lpwstr>No. 148,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OPC6549</vt:lpwstr>
  </property>
  <property fmtid="{D5CDD505-2E9C-101B-9397-08002B2CF9AE}" pid="10" name="DoNotAsk">
    <vt:lpwstr>0</vt:lpwstr>
  </property>
  <property fmtid="{D5CDD505-2E9C-101B-9397-08002B2CF9AE}" pid="11" name="ChangedTitle">
    <vt:lpwstr/>
  </property>
</Properties>
</file>