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6587F3" w14:textId="77777777" w:rsidR="004D394A" w:rsidRDefault="004D394A" w:rsidP="00F434E2">
      <w:pPr>
        <w:ind w:right="-35"/>
        <w:jc w:val="center"/>
        <w:rPr>
          <w:rFonts w:ascii="Bookman Old Style" w:hAnsi="Bookman Old Style" w:cs="Arial"/>
          <w:b/>
          <w:bCs/>
          <w:i/>
          <w:iCs/>
          <w:szCs w:val="22"/>
        </w:rPr>
      </w:pPr>
    </w:p>
    <w:p w14:paraId="161D4321" w14:textId="77777777" w:rsidR="00F434E2" w:rsidRDefault="00F434E2" w:rsidP="00F434E2">
      <w:pPr>
        <w:ind w:right="-35"/>
        <w:jc w:val="center"/>
        <w:rPr>
          <w:rFonts w:ascii="Bookman Old Style" w:hAnsi="Bookman Old Style" w:cs="Arial"/>
          <w:b/>
          <w:bCs/>
          <w:i/>
          <w:iCs/>
          <w:szCs w:val="22"/>
        </w:rPr>
      </w:pPr>
      <w:r>
        <w:rPr>
          <w:rFonts w:ascii="Bookman Old Style" w:hAnsi="Bookman Old Style" w:cs="Arial"/>
          <w:b/>
          <w:bCs/>
          <w:i/>
          <w:iCs/>
          <w:szCs w:val="22"/>
        </w:rPr>
        <w:t>Customs Act 1901</w:t>
      </w:r>
    </w:p>
    <w:p w14:paraId="7BA51842" w14:textId="77777777" w:rsidR="00F434E2" w:rsidRDefault="00F434E2" w:rsidP="00F434E2">
      <w:pPr>
        <w:ind w:right="-35"/>
        <w:jc w:val="center"/>
        <w:rPr>
          <w:rFonts w:ascii="Bookman Old Style" w:hAnsi="Bookman Old Style" w:cs="Arial"/>
          <w:b/>
          <w:bCs/>
          <w:szCs w:val="22"/>
        </w:rPr>
      </w:pPr>
    </w:p>
    <w:p w14:paraId="07A0A2ED" w14:textId="71E65DD2" w:rsidR="00F434E2" w:rsidRDefault="00F434E2" w:rsidP="00F434E2">
      <w:pPr>
        <w:ind w:right="-35"/>
        <w:jc w:val="center"/>
        <w:rPr>
          <w:rFonts w:ascii="Bookman Old Style" w:hAnsi="Bookman Old Style" w:cs="Arial"/>
          <w:b/>
          <w:bCs/>
          <w:szCs w:val="22"/>
        </w:rPr>
      </w:pPr>
      <w:r>
        <w:rPr>
          <w:rFonts w:ascii="Bookman Old Style" w:hAnsi="Bookman Old Style" w:cs="Arial"/>
          <w:b/>
          <w:bCs/>
          <w:szCs w:val="22"/>
        </w:rPr>
        <w:t xml:space="preserve">Notice under </w:t>
      </w:r>
      <w:r w:rsidR="00A22224">
        <w:rPr>
          <w:rFonts w:ascii="Bookman Old Style" w:hAnsi="Bookman Old Style" w:cs="Arial"/>
          <w:b/>
          <w:bCs/>
          <w:szCs w:val="22"/>
        </w:rPr>
        <w:t>P</w:t>
      </w:r>
      <w:r w:rsidR="00A92FD9">
        <w:rPr>
          <w:rFonts w:ascii="Bookman Old Style" w:hAnsi="Bookman Old Style" w:cs="Arial"/>
          <w:b/>
          <w:bCs/>
          <w:szCs w:val="22"/>
        </w:rPr>
        <w:t xml:space="preserve">aragraph </w:t>
      </w:r>
      <w:r>
        <w:rPr>
          <w:rFonts w:ascii="Bookman Old Style" w:hAnsi="Bookman Old Style" w:cs="Arial"/>
          <w:b/>
          <w:bCs/>
          <w:szCs w:val="22"/>
        </w:rPr>
        <w:t>15(2)</w:t>
      </w:r>
      <w:r w:rsidR="006A2550">
        <w:rPr>
          <w:rFonts w:ascii="Bookman Old Style" w:hAnsi="Bookman Old Style" w:cs="Arial"/>
          <w:b/>
          <w:bCs/>
          <w:szCs w:val="22"/>
        </w:rPr>
        <w:t>(a)</w:t>
      </w:r>
    </w:p>
    <w:p w14:paraId="389716D2" w14:textId="775A539F" w:rsidR="00F434E2" w:rsidRDefault="00C5547B" w:rsidP="00F434E2">
      <w:pPr>
        <w:ind w:right="-35"/>
        <w:jc w:val="center"/>
        <w:rPr>
          <w:rFonts w:ascii="Bookman Old Style" w:hAnsi="Bookman Old Style" w:cs="Arial"/>
          <w:b/>
          <w:bCs/>
          <w:szCs w:val="22"/>
        </w:rPr>
      </w:pPr>
      <w:r>
        <w:rPr>
          <w:rFonts w:ascii="Bookman Old Style" w:hAnsi="Bookman Old Style" w:cs="Arial"/>
          <w:b/>
          <w:bCs/>
          <w:szCs w:val="22"/>
        </w:rPr>
        <w:t>W</w:t>
      </w:r>
      <w:r w:rsidR="00C22AD7">
        <w:rPr>
          <w:rFonts w:ascii="Bookman Old Style" w:hAnsi="Bookman Old Style" w:cs="Arial"/>
          <w:b/>
          <w:bCs/>
          <w:szCs w:val="22"/>
        </w:rPr>
        <w:t>harf</w:t>
      </w:r>
      <w:r w:rsidR="004D394A">
        <w:rPr>
          <w:rFonts w:ascii="Bookman Old Style" w:hAnsi="Bookman Old Style" w:cs="Arial"/>
          <w:b/>
          <w:bCs/>
          <w:szCs w:val="22"/>
        </w:rPr>
        <w:t xml:space="preserve"> Notice of Appointment</w:t>
      </w:r>
      <w:r w:rsidR="00C22AD7">
        <w:rPr>
          <w:rFonts w:ascii="Bookman Old Style" w:hAnsi="Bookman Old Style" w:cs="Arial"/>
          <w:b/>
          <w:bCs/>
          <w:szCs w:val="22"/>
        </w:rPr>
        <w:t xml:space="preserve"> (</w:t>
      </w:r>
      <w:r w:rsidR="000E24D9">
        <w:rPr>
          <w:rFonts w:ascii="Bookman Old Style" w:hAnsi="Bookman Old Style" w:cs="Arial"/>
          <w:b/>
          <w:bCs/>
          <w:szCs w:val="22"/>
        </w:rPr>
        <w:t xml:space="preserve">No. </w:t>
      </w:r>
      <w:r w:rsidR="006A2550">
        <w:rPr>
          <w:rFonts w:ascii="Bookman Old Style" w:hAnsi="Bookman Old Style" w:cs="Arial"/>
          <w:b/>
          <w:bCs/>
          <w:szCs w:val="22"/>
        </w:rPr>
        <w:t>260</w:t>
      </w:r>
      <w:r w:rsidR="00C22AD7">
        <w:rPr>
          <w:rFonts w:ascii="Bookman Old Style" w:hAnsi="Bookman Old Style" w:cs="Arial"/>
          <w:b/>
          <w:bCs/>
          <w:szCs w:val="22"/>
        </w:rPr>
        <w:t>9</w:t>
      </w:r>
      <w:r w:rsidR="000E24D9">
        <w:rPr>
          <w:rFonts w:ascii="Bookman Old Style" w:hAnsi="Bookman Old Style" w:cs="Arial"/>
          <w:b/>
          <w:bCs/>
          <w:szCs w:val="22"/>
        </w:rPr>
        <w:t>)</w:t>
      </w:r>
      <w:r w:rsidR="00F434E2">
        <w:rPr>
          <w:rFonts w:ascii="Bookman Old Style" w:hAnsi="Bookman Old Style" w:cs="Arial"/>
          <w:b/>
          <w:bCs/>
          <w:szCs w:val="22"/>
        </w:rPr>
        <w:t xml:space="preserve"> </w:t>
      </w:r>
      <w:r w:rsidR="00B47BFC">
        <w:rPr>
          <w:rFonts w:ascii="Bookman Old Style" w:hAnsi="Bookman Old Style" w:cs="Arial"/>
          <w:b/>
          <w:bCs/>
          <w:szCs w:val="22"/>
        </w:rPr>
        <w:t>– Chith Export Facil</w:t>
      </w:r>
      <w:r w:rsidR="009660CF">
        <w:rPr>
          <w:rFonts w:ascii="Bookman Old Style" w:hAnsi="Bookman Old Style" w:cs="Arial"/>
          <w:b/>
          <w:bCs/>
          <w:szCs w:val="22"/>
        </w:rPr>
        <w:t>i</w:t>
      </w:r>
      <w:r w:rsidR="00B47BFC">
        <w:rPr>
          <w:rFonts w:ascii="Bookman Old Style" w:hAnsi="Bookman Old Style" w:cs="Arial"/>
          <w:b/>
          <w:bCs/>
          <w:szCs w:val="22"/>
        </w:rPr>
        <w:t>ty, Weipa</w:t>
      </w:r>
    </w:p>
    <w:p w14:paraId="17533D06" w14:textId="77777777" w:rsidR="00F434E2" w:rsidRDefault="00F434E2" w:rsidP="00F434E2">
      <w:pPr>
        <w:tabs>
          <w:tab w:val="left" w:pos="4680"/>
        </w:tabs>
        <w:ind w:right="171"/>
        <w:rPr>
          <w:rFonts w:ascii="Bookman Old Style" w:hAnsi="Bookman Old Style" w:cs="Arial"/>
          <w:szCs w:val="22"/>
        </w:rPr>
      </w:pPr>
    </w:p>
    <w:p w14:paraId="6F58D4A3" w14:textId="2A2CAD28" w:rsidR="00F434E2" w:rsidRPr="00127246" w:rsidRDefault="00F434E2" w:rsidP="00F434E2">
      <w:pPr>
        <w:autoSpaceDE w:val="0"/>
        <w:autoSpaceDN w:val="0"/>
        <w:adjustRightInd w:val="0"/>
        <w:rPr>
          <w:rFonts w:ascii="Bookman Old Style" w:hAnsi="Bookman Old Style" w:cs="Arial"/>
        </w:rPr>
      </w:pPr>
      <w:r w:rsidRPr="001E475F">
        <w:rPr>
          <w:rFonts w:ascii="Bookman Old Style" w:hAnsi="Bookman Old Style" w:cs="Arial"/>
        </w:rPr>
        <w:t xml:space="preserve">I, </w:t>
      </w:r>
      <w:r w:rsidR="00A92FD9">
        <w:rPr>
          <w:rFonts w:ascii="Bookman Old Style" w:hAnsi="Bookman Old Style" w:cs="Arial"/>
        </w:rPr>
        <w:t>Melissa Bennett</w:t>
      </w:r>
      <w:r w:rsidRPr="001E475F">
        <w:rPr>
          <w:rFonts w:ascii="Bookman Old Style" w:hAnsi="Bookman Old Style" w:cs="Arial"/>
        </w:rPr>
        <w:t xml:space="preserve">, delegate of the </w:t>
      </w:r>
      <w:r>
        <w:rPr>
          <w:rFonts w:ascii="Bookman Old Style" w:hAnsi="Bookman Old Style" w:cs="Arial"/>
        </w:rPr>
        <w:t>Comptroller-General of Customs,</w:t>
      </w:r>
      <w:r w:rsidRPr="001E475F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 xml:space="preserve">under </w:t>
      </w:r>
      <w:r w:rsidR="00A92FD9">
        <w:rPr>
          <w:rFonts w:ascii="Bookman Old Style" w:hAnsi="Bookman Old Style" w:cs="Arial"/>
        </w:rPr>
        <w:t xml:space="preserve">paragraph </w:t>
      </w:r>
      <w:r w:rsidR="009517A5">
        <w:rPr>
          <w:rFonts w:ascii="Bookman Old Style" w:hAnsi="Bookman Old Style" w:cs="Arial"/>
        </w:rPr>
        <w:t>15(2</w:t>
      </w:r>
      <w:proofErr w:type="gramStart"/>
      <w:r w:rsidR="009517A5">
        <w:rPr>
          <w:rFonts w:ascii="Bookman Old Style" w:hAnsi="Bookman Old Style" w:cs="Arial"/>
        </w:rPr>
        <w:t>)</w:t>
      </w:r>
      <w:r w:rsidR="00345FFD">
        <w:rPr>
          <w:rFonts w:ascii="Bookman Old Style" w:hAnsi="Bookman Old Style" w:cs="Arial"/>
        </w:rPr>
        <w:t>(</w:t>
      </w:r>
      <w:proofErr w:type="gramEnd"/>
      <w:r w:rsidR="00345FFD">
        <w:rPr>
          <w:rFonts w:ascii="Bookman Old Style" w:hAnsi="Bookman Old Style" w:cs="Arial"/>
        </w:rPr>
        <w:t>a)</w:t>
      </w:r>
      <w:r w:rsidR="009517A5">
        <w:rPr>
          <w:rFonts w:ascii="Bookman Old Style" w:hAnsi="Bookman Old Style" w:cs="Arial"/>
        </w:rPr>
        <w:t xml:space="preserve"> </w:t>
      </w:r>
      <w:r w:rsidRPr="001E475F">
        <w:rPr>
          <w:rFonts w:ascii="Bookman Old Style" w:hAnsi="Bookman Old Style" w:cs="Arial"/>
        </w:rPr>
        <w:t>of the</w:t>
      </w:r>
      <w:r w:rsidRPr="001E475F">
        <w:rPr>
          <w:rFonts w:ascii="Bookman Old Style" w:hAnsi="Bookman Old Style" w:cs="Arial"/>
          <w:i/>
          <w:iCs/>
        </w:rPr>
        <w:t xml:space="preserve"> Customs Act 1901</w:t>
      </w:r>
      <w:r w:rsidRPr="00127246">
        <w:rPr>
          <w:rFonts w:ascii="Bookman Old Style" w:hAnsi="Bookman Old Style" w:cs="Arial"/>
        </w:rPr>
        <w:t>:</w:t>
      </w:r>
    </w:p>
    <w:p w14:paraId="3DE259AA" w14:textId="77777777" w:rsidR="00F434E2" w:rsidRDefault="00F434E2" w:rsidP="00F434E2">
      <w:pPr>
        <w:tabs>
          <w:tab w:val="left" w:pos="4680"/>
        </w:tabs>
        <w:ind w:right="-35"/>
        <w:rPr>
          <w:rFonts w:ascii="Bookman Old Style" w:hAnsi="Bookman Old Style" w:cs="Arial"/>
          <w:szCs w:val="22"/>
        </w:rPr>
      </w:pPr>
    </w:p>
    <w:p w14:paraId="2F96B0B1" w14:textId="77777777" w:rsidR="00C81A17" w:rsidRPr="009517A5" w:rsidRDefault="00C81A17" w:rsidP="0033473D">
      <w:pPr>
        <w:pStyle w:val="ListParagraph"/>
        <w:rPr>
          <w:rFonts w:ascii="Bookman Old Style" w:hAnsi="Bookman Old Style" w:cs="Arial"/>
          <w:lang w:eastAsia="en-US"/>
        </w:rPr>
      </w:pPr>
    </w:p>
    <w:p w14:paraId="43053949" w14:textId="53505C5D" w:rsidR="00D10E13" w:rsidRDefault="00566E87" w:rsidP="00566E87">
      <w:pPr>
        <w:pStyle w:val="ListParagraph"/>
        <w:numPr>
          <w:ilvl w:val="0"/>
          <w:numId w:val="5"/>
        </w:numPr>
        <w:rPr>
          <w:rFonts w:ascii="Bookman Old Style" w:hAnsi="Bookman Old Style" w:cs="Arial"/>
          <w:lang w:eastAsia="en-US"/>
        </w:rPr>
      </w:pPr>
      <w:r w:rsidRPr="009517A5">
        <w:rPr>
          <w:rFonts w:ascii="Bookman Old Style" w:hAnsi="Bookman Old Style" w:cs="Arial"/>
          <w:lang w:eastAsia="en-US"/>
        </w:rPr>
        <w:t xml:space="preserve">APPOINT as a </w:t>
      </w:r>
      <w:r w:rsidR="009517A5" w:rsidRPr="009517A5">
        <w:rPr>
          <w:rFonts w:ascii="Bookman Old Style" w:hAnsi="Bookman Old Style" w:cs="Arial"/>
          <w:lang w:eastAsia="en-US"/>
        </w:rPr>
        <w:t xml:space="preserve">wharf </w:t>
      </w:r>
      <w:r w:rsidR="00A92FD9">
        <w:rPr>
          <w:rFonts w:ascii="Bookman Old Style" w:hAnsi="Bookman Old Style" w:cs="Arial"/>
          <w:lang w:eastAsia="en-US"/>
        </w:rPr>
        <w:t>in the Port of Weipa</w:t>
      </w:r>
      <w:r w:rsidR="007F1689">
        <w:rPr>
          <w:rFonts w:ascii="Bookman Old Style" w:hAnsi="Bookman Old Style" w:cs="Arial"/>
          <w:lang w:eastAsia="en-US"/>
        </w:rPr>
        <w:t>,</w:t>
      </w:r>
      <w:r w:rsidR="00B47BFC">
        <w:rPr>
          <w:rFonts w:ascii="Bookman Old Style" w:hAnsi="Bookman Old Style" w:cs="Arial"/>
          <w:lang w:eastAsia="en-US"/>
        </w:rPr>
        <w:t xml:space="preserve"> in the state of Queensland</w:t>
      </w:r>
      <w:r w:rsidR="007F1689">
        <w:rPr>
          <w:rFonts w:ascii="Bookman Old Style" w:hAnsi="Bookman Old Style" w:cs="Arial"/>
          <w:lang w:eastAsia="en-US"/>
        </w:rPr>
        <w:t>,</w:t>
      </w:r>
      <w:r w:rsidR="00B47BFC">
        <w:rPr>
          <w:rFonts w:ascii="Bookman Old Style" w:hAnsi="Bookman Old Style" w:cs="Arial"/>
          <w:lang w:eastAsia="en-US"/>
        </w:rPr>
        <w:t xml:space="preserve"> </w:t>
      </w:r>
      <w:r w:rsidR="00A92FD9">
        <w:rPr>
          <w:rFonts w:ascii="Bookman Old Style" w:hAnsi="Bookman Old Style" w:cs="Arial"/>
          <w:lang w:eastAsia="en-US"/>
        </w:rPr>
        <w:t xml:space="preserve">the area </w:t>
      </w:r>
      <w:r w:rsidR="00B47BFC">
        <w:rPr>
          <w:rFonts w:ascii="Bookman Old Style" w:hAnsi="Bookman Old Style" w:cs="Arial"/>
          <w:lang w:eastAsia="en-US"/>
        </w:rPr>
        <w:t xml:space="preserve">currently </w:t>
      </w:r>
      <w:r w:rsidR="00A92FD9">
        <w:rPr>
          <w:rFonts w:ascii="Bookman Old Style" w:hAnsi="Bookman Old Style" w:cs="Arial"/>
          <w:lang w:eastAsia="en-US"/>
        </w:rPr>
        <w:t xml:space="preserve">known as Chith Export Facility; and </w:t>
      </w:r>
    </w:p>
    <w:p w14:paraId="3A738E32" w14:textId="77777777" w:rsidR="00D10E13" w:rsidRPr="00D10E13" w:rsidRDefault="00D10E13" w:rsidP="00D10E13">
      <w:pPr>
        <w:pStyle w:val="ListParagraph"/>
        <w:rPr>
          <w:rFonts w:ascii="Bookman Old Style" w:hAnsi="Bookman Old Style" w:cs="Arial"/>
          <w:lang w:eastAsia="en-US"/>
        </w:rPr>
      </w:pPr>
    </w:p>
    <w:p w14:paraId="7E22E47C" w14:textId="6A885DF1" w:rsidR="009517A5" w:rsidRPr="009517A5" w:rsidRDefault="00D10E13" w:rsidP="00566E87">
      <w:pPr>
        <w:pStyle w:val="ListParagraph"/>
        <w:numPr>
          <w:ilvl w:val="0"/>
          <w:numId w:val="5"/>
        </w:numPr>
        <w:rPr>
          <w:rFonts w:ascii="Bookman Old Style" w:hAnsi="Bookman Old Style" w:cs="Arial"/>
          <w:lang w:eastAsia="en-US"/>
        </w:rPr>
      </w:pPr>
      <w:r>
        <w:rPr>
          <w:rFonts w:ascii="Bookman Old Style" w:hAnsi="Bookman Old Style" w:cs="Arial"/>
          <w:lang w:eastAsia="en-US"/>
        </w:rPr>
        <w:t xml:space="preserve">FIX </w:t>
      </w:r>
      <w:r w:rsidR="00FD3704">
        <w:rPr>
          <w:rFonts w:ascii="Bookman Old Style" w:hAnsi="Bookman Old Style" w:cs="Arial"/>
          <w:lang w:eastAsia="en-US"/>
        </w:rPr>
        <w:t xml:space="preserve">as </w:t>
      </w:r>
      <w:r>
        <w:rPr>
          <w:rFonts w:ascii="Bookman Old Style" w:hAnsi="Bookman Old Style" w:cs="Arial"/>
          <w:lang w:eastAsia="en-US"/>
        </w:rPr>
        <w:t xml:space="preserve">the limits of that wharf </w:t>
      </w:r>
      <w:r w:rsidR="00FD3704">
        <w:rPr>
          <w:rFonts w:ascii="Bookman Old Style" w:hAnsi="Bookman Old Style" w:cs="Arial"/>
          <w:lang w:eastAsia="en-US"/>
        </w:rPr>
        <w:t xml:space="preserve">the area </w:t>
      </w:r>
      <w:r w:rsidR="00AF1759">
        <w:rPr>
          <w:rFonts w:ascii="Bookman Old Style" w:hAnsi="Bookman Old Style" w:cs="Arial"/>
          <w:lang w:eastAsia="en-US"/>
        </w:rPr>
        <w:t xml:space="preserve">within the red boundary line indicated in </w:t>
      </w:r>
      <w:r w:rsidR="00AF1759" w:rsidRPr="00AF1759">
        <w:rPr>
          <w:rFonts w:ascii="Bookman Old Style" w:hAnsi="Bookman Old Style" w:cs="Arial"/>
          <w:b/>
          <w:u w:val="single"/>
          <w:lang w:eastAsia="en-US"/>
        </w:rPr>
        <w:t>Attachment A</w:t>
      </w:r>
      <w:r w:rsidR="00AF1759">
        <w:rPr>
          <w:rFonts w:ascii="Bookman Old Style" w:hAnsi="Bookman Old Style" w:cs="Arial"/>
          <w:lang w:eastAsia="en-US"/>
        </w:rPr>
        <w:t xml:space="preserve"> to this notice.</w:t>
      </w:r>
    </w:p>
    <w:p w14:paraId="1BA45E76" w14:textId="77777777" w:rsidR="005E7C01" w:rsidRPr="009517A5" w:rsidRDefault="005E7C01" w:rsidP="009517A5">
      <w:pPr>
        <w:rPr>
          <w:rFonts w:ascii="Bookman Old Style" w:hAnsi="Bookman Old Style" w:cs="Arial"/>
          <w:lang w:eastAsia="en-US"/>
        </w:rPr>
      </w:pPr>
    </w:p>
    <w:p w14:paraId="0BC8A0A0" w14:textId="77777777" w:rsidR="00D41CE4" w:rsidRPr="009A5E84" w:rsidRDefault="00D41CE4" w:rsidP="009A5E84">
      <w:pPr>
        <w:rPr>
          <w:rFonts w:ascii="Bookman Old Style" w:hAnsi="Bookman Old Style"/>
        </w:rPr>
      </w:pPr>
    </w:p>
    <w:p w14:paraId="2AC6BFBE" w14:textId="77777777" w:rsidR="00266B07" w:rsidRPr="009A5E84" w:rsidRDefault="00266B07" w:rsidP="009A5E84">
      <w:pPr>
        <w:rPr>
          <w:rFonts w:ascii="Bookman Old Style" w:hAnsi="Bookman Old Style"/>
        </w:rPr>
      </w:pPr>
    </w:p>
    <w:p w14:paraId="25B6968B" w14:textId="7B6D0631" w:rsidR="00D41CE4" w:rsidRPr="007B0BC3" w:rsidRDefault="00D41CE4" w:rsidP="00D41CE4">
      <w:pPr>
        <w:rPr>
          <w:rFonts w:ascii="Bookman Old Style" w:hAnsi="Bookman Old Style"/>
        </w:rPr>
      </w:pPr>
      <w:r w:rsidRPr="007B0BC3">
        <w:rPr>
          <w:rFonts w:ascii="Bookman Old Style" w:hAnsi="Bookman Old Style"/>
        </w:rPr>
        <w:t>Dated the</w:t>
      </w:r>
      <w:r w:rsidR="005A47D0">
        <w:rPr>
          <w:rFonts w:ascii="Bookman Old Style" w:hAnsi="Bookman Old Style"/>
        </w:rPr>
        <w:t xml:space="preserve"> 13</w:t>
      </w:r>
      <w:r w:rsidR="005A47D0" w:rsidRPr="005A47D0">
        <w:rPr>
          <w:rFonts w:ascii="Bookman Old Style" w:hAnsi="Bookman Old Style"/>
          <w:vertAlign w:val="superscript"/>
        </w:rPr>
        <w:t>th</w:t>
      </w:r>
      <w:r w:rsidR="005A47D0">
        <w:rPr>
          <w:rFonts w:ascii="Bookman Old Style" w:hAnsi="Bookman Old Style"/>
        </w:rPr>
        <w:t xml:space="preserve"> </w:t>
      </w:r>
      <w:r w:rsidR="006A543D">
        <w:rPr>
          <w:rFonts w:ascii="Bookman Old Style" w:hAnsi="Bookman Old Style"/>
        </w:rPr>
        <w:t xml:space="preserve">day of </w:t>
      </w:r>
      <w:r w:rsidR="009C2C5F">
        <w:rPr>
          <w:rFonts w:ascii="Bookman Old Style" w:hAnsi="Bookman Old Style"/>
        </w:rPr>
        <w:t>September</w:t>
      </w:r>
      <w:r w:rsidR="007223A1">
        <w:rPr>
          <w:rFonts w:ascii="Bookman Old Style" w:hAnsi="Bookman Old Style"/>
        </w:rPr>
        <w:t xml:space="preserve"> 201</w:t>
      </w:r>
      <w:r w:rsidR="005E7C01">
        <w:rPr>
          <w:rFonts w:ascii="Bookman Old Style" w:hAnsi="Bookman Old Style"/>
        </w:rPr>
        <w:t>8</w:t>
      </w:r>
      <w:r w:rsidR="006A543D">
        <w:rPr>
          <w:rFonts w:ascii="Bookman Old Style" w:hAnsi="Bookman Old Style"/>
        </w:rPr>
        <w:t>.</w:t>
      </w:r>
    </w:p>
    <w:p w14:paraId="68BA2703" w14:textId="77777777" w:rsidR="00D41CE4" w:rsidRDefault="00D41CE4" w:rsidP="00D41CE4">
      <w:pPr>
        <w:rPr>
          <w:rFonts w:ascii="Bookman Old Style" w:hAnsi="Bookman Old Style"/>
        </w:rPr>
      </w:pPr>
    </w:p>
    <w:p w14:paraId="48779A19" w14:textId="77777777" w:rsidR="00D41CE4" w:rsidRDefault="00D41CE4" w:rsidP="00D41CE4">
      <w:pPr>
        <w:rPr>
          <w:rFonts w:ascii="Bookman Old Style" w:hAnsi="Bookman Old Style"/>
        </w:rPr>
      </w:pPr>
    </w:p>
    <w:p w14:paraId="2F5F7C29" w14:textId="15CD3DE7" w:rsidR="00D41CE4" w:rsidRDefault="005A47D0" w:rsidP="00D41CE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Signed</w:t>
      </w:r>
    </w:p>
    <w:p w14:paraId="7D2B0AE1" w14:textId="77777777" w:rsidR="00D41CE4" w:rsidRDefault="00D41CE4" w:rsidP="00D41CE4">
      <w:pPr>
        <w:rPr>
          <w:rFonts w:ascii="Bookman Old Style" w:hAnsi="Bookman Old Style"/>
        </w:rPr>
      </w:pPr>
    </w:p>
    <w:p w14:paraId="774D5FB5" w14:textId="77777777" w:rsidR="005F0B13" w:rsidRPr="00C725AA" w:rsidRDefault="00A92FD9" w:rsidP="00D41CE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Melissa Bennett</w:t>
      </w:r>
    </w:p>
    <w:p w14:paraId="6E5D9A43" w14:textId="77777777" w:rsidR="005E7C01" w:rsidRDefault="005E7C01" w:rsidP="009A5E8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Acting Assistant Secretary</w:t>
      </w:r>
    </w:p>
    <w:p w14:paraId="17F3F1C1" w14:textId="77777777" w:rsidR="009A5E84" w:rsidRDefault="007A2DA8" w:rsidP="009A5E8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Traveller Branch</w:t>
      </w:r>
    </w:p>
    <w:p w14:paraId="048E44DF" w14:textId="77777777" w:rsidR="009A5E84" w:rsidRDefault="005E7C01" w:rsidP="009A5E8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Trade and Customs Division</w:t>
      </w:r>
    </w:p>
    <w:p w14:paraId="60F4C4A0" w14:textId="77777777" w:rsidR="00CC2C72" w:rsidRPr="00C725AA" w:rsidRDefault="00CC2C72" w:rsidP="009A5E8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Department of </w:t>
      </w:r>
      <w:r w:rsidR="005E7C01">
        <w:rPr>
          <w:rFonts w:ascii="Bookman Old Style" w:hAnsi="Bookman Old Style"/>
        </w:rPr>
        <w:t>Home Affairs</w:t>
      </w:r>
    </w:p>
    <w:p w14:paraId="29280F02" w14:textId="77777777" w:rsidR="009A5E84" w:rsidRDefault="009A5E84" w:rsidP="009A5E84">
      <w:pPr>
        <w:rPr>
          <w:rFonts w:ascii="Bookman Old Style" w:hAnsi="Bookman Old Style"/>
        </w:rPr>
      </w:pPr>
    </w:p>
    <w:p w14:paraId="76480A87" w14:textId="3FB238EF" w:rsidR="00BF09C5" w:rsidRDefault="00BF09C5" w:rsidP="009A5E84">
      <w:pPr>
        <w:rPr>
          <w:rFonts w:ascii="Bookman Old Style" w:hAnsi="Bookman Old Style"/>
        </w:rPr>
        <w:sectPr w:rsidR="00BF09C5" w:rsidSect="00122015">
          <w:headerReference w:type="default" r:id="rId8"/>
          <w:headerReference w:type="first" r:id="rId9"/>
          <w:pgSz w:w="11906" w:h="16838" w:code="9"/>
          <w:pgMar w:top="1134" w:right="1134" w:bottom="1134" w:left="1134" w:header="567" w:footer="510" w:gutter="0"/>
          <w:cols w:space="1202"/>
          <w:docGrid w:linePitch="360"/>
        </w:sectPr>
      </w:pPr>
    </w:p>
    <w:p w14:paraId="44C8CE7C" w14:textId="2B62E4B0" w:rsidR="002761CF" w:rsidRDefault="009517A5" w:rsidP="00A76A6C">
      <w:pPr>
        <w:ind w:left="-1134" w:right="-12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Attachment A</w:t>
      </w:r>
    </w:p>
    <w:p w14:paraId="66A65093" w14:textId="663DBA1A" w:rsidR="002761CF" w:rsidRDefault="00A92DC6" w:rsidP="009517A5">
      <w:pPr>
        <w:ind w:left="-1276" w:right="-1210"/>
        <w:jc w:val="center"/>
        <w:rPr>
          <w:rFonts w:ascii="Bookman Old Style" w:hAnsi="Bookman Old Style"/>
          <w:noProof/>
        </w:rPr>
      </w:pPr>
      <w:bookmarkStart w:id="0" w:name="_GoBack"/>
      <w:r>
        <w:rPr>
          <w:noProof/>
        </w:rPr>
        <w:pict w14:anchorId="20A708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The area within the red boundary line indicates the limits of this wharf." style="position:absolute;left:0;text-align:left;margin-left:28.15pt;margin-top:2.9pt;width:653.6pt;height:462.55pt;z-index:251661312;mso-position-horizontal-relative:text;mso-position-vertical-relative:text;mso-width-relative:page;mso-height-relative:page">
            <v:imagedata r:id="rId10" o:title="Chith Export Facility"/>
          </v:shape>
        </w:pict>
      </w:r>
      <w:bookmarkEnd w:id="0"/>
      <w:r w:rsidR="00E35DB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DE7394" wp14:editId="5B435BA5">
                <wp:simplePos x="0" y="0"/>
                <wp:positionH relativeFrom="column">
                  <wp:posOffset>270510</wp:posOffset>
                </wp:positionH>
                <wp:positionV relativeFrom="paragraph">
                  <wp:posOffset>15875</wp:posOffset>
                </wp:positionV>
                <wp:extent cx="8582025" cy="66008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2025" cy="6600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2F5C4" id="Rectangle 4" o:spid="_x0000_s1026" style="position:absolute;margin-left:21.3pt;margin-top:1.25pt;width:675.75pt;height:51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" filled="f" strokecolor="#002060" strokeweight="2pt"/>
            </w:pict>
          </mc:Fallback>
        </mc:AlternateContent>
      </w:r>
    </w:p>
    <w:p w14:paraId="156DF5F7" w14:textId="69196F8E" w:rsidR="002761CF" w:rsidRDefault="009C2C5F" w:rsidP="009517A5">
      <w:pPr>
        <w:ind w:left="-1276" w:right="-1210"/>
        <w:jc w:val="center"/>
        <w:rPr>
          <w:rFonts w:ascii="Bookman Old Style" w:hAnsi="Bookman Old Style"/>
          <w:noProof/>
        </w:rPr>
      </w:pPr>
      <w:r w:rsidRPr="009C2C5F">
        <w:rPr>
          <w:rFonts w:ascii="Bookman Old Style" w:hAnsi="Bookman Old Style"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39D4263" wp14:editId="27AFA5DA">
                <wp:simplePos x="0" y="0"/>
                <wp:positionH relativeFrom="column">
                  <wp:posOffset>2514600</wp:posOffset>
                </wp:positionH>
                <wp:positionV relativeFrom="paragraph">
                  <wp:posOffset>149860</wp:posOffset>
                </wp:positionV>
                <wp:extent cx="1500505" cy="353060"/>
                <wp:effectExtent l="0" t="0" r="0" b="0"/>
                <wp:wrapThrough wrapText="bothSides">
                  <wp:wrapPolygon edited="0">
                    <wp:start x="823" y="0"/>
                    <wp:lineTo x="823" y="19813"/>
                    <wp:lineTo x="20567" y="19813"/>
                    <wp:lineTo x="20567" y="0"/>
                    <wp:lineTo x="823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FD1F2" w14:textId="0A273CF5" w:rsidR="009C2C5F" w:rsidRPr="009C2C5F" w:rsidRDefault="009C2C5F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9C2C5F">
                              <w:rPr>
                                <w:color w:val="A6A6A6" w:themeColor="background1" w:themeShade="A6"/>
                              </w:rPr>
                              <w:t>Gulf of Carpentaria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D42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8pt;margin-top:11.8pt;width:118.15pt;height:27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" filled="f" stroked="f">
                <v:textbox>
                  <w:txbxContent>
                    <w:p w14:paraId="60EFD1F2" w14:textId="0A273CF5" w:rsidR="009C2C5F" w:rsidRPr="009C2C5F" w:rsidRDefault="009C2C5F">
                      <w:pPr>
                        <w:rPr>
                          <w:color w:val="A6A6A6" w:themeColor="background1" w:themeShade="A6"/>
                        </w:rPr>
                      </w:pPr>
                      <w:r w:rsidRPr="009C2C5F">
                        <w:rPr>
                          <w:color w:val="A6A6A6" w:themeColor="background1" w:themeShade="A6"/>
                        </w:rPr>
                        <w:t>Gulf of Carpentaria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681C10C" w14:textId="77777777" w:rsidR="00122015" w:rsidRDefault="00122015" w:rsidP="009517A5">
      <w:pPr>
        <w:ind w:left="-1276" w:right="-1210"/>
        <w:jc w:val="center"/>
        <w:rPr>
          <w:rFonts w:ascii="Bookman Old Style" w:hAnsi="Bookman Old Style"/>
        </w:rPr>
      </w:pPr>
    </w:p>
    <w:p w14:paraId="2AD7CBAB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33AD1E96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137B3491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789C4A81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1EE34109" w14:textId="15628105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0F42A7A7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0B2659AF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594B41E6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372BFEA7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2DD52E4D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665E0D72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4136C793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6D932139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406E8B35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6BDF41B3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6EE85ADF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62F31E1D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23D7172D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0DA0EE9F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71EEF1FF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76C6B23A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3FB05F2B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6C3FD773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68394705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7866688C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0BC5CBFB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3E2F1F3F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30CE7D2B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7CA4A6D2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53A0BC13" w14:textId="77777777" w:rsidR="002761CF" w:rsidRDefault="002761CF" w:rsidP="009517A5">
      <w:pPr>
        <w:ind w:left="-1276" w:right="-1210"/>
        <w:jc w:val="center"/>
        <w:rPr>
          <w:rFonts w:ascii="Bookman Old Style" w:hAnsi="Bookman Old Style"/>
        </w:rPr>
      </w:pPr>
    </w:p>
    <w:p w14:paraId="5F61ED00" w14:textId="13BD80C7" w:rsidR="002761CF" w:rsidRDefault="002761CF" w:rsidP="00E35DBA">
      <w:pPr>
        <w:ind w:left="-1276" w:right="-1210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57216" behindDoc="1" locked="0" layoutInCell="1" allowOverlap="1" wp14:anchorId="119A8802" wp14:editId="6BFF6747">
            <wp:simplePos x="0" y="0"/>
            <wp:positionH relativeFrom="column">
              <wp:posOffset>401320</wp:posOffset>
            </wp:positionH>
            <wp:positionV relativeFrom="paragraph">
              <wp:posOffset>36830</wp:posOffset>
            </wp:positionV>
            <wp:extent cx="846291" cy="655608"/>
            <wp:effectExtent l="0" t="0" r="0" b="0"/>
            <wp:wrapNone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91" cy="655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</w:rPr>
        <w:t>CHITH EXPORT FACILITY</w:t>
      </w:r>
    </w:p>
    <w:p w14:paraId="4ACDFFE0" w14:textId="515B93FC" w:rsidR="002761CF" w:rsidRDefault="00E35DBA" w:rsidP="00E35DBA">
      <w:pPr>
        <w:tabs>
          <w:tab w:val="left" w:pos="1290"/>
          <w:tab w:val="center" w:pos="7252"/>
        </w:tabs>
        <w:ind w:left="-1276" w:right="-121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ab/>
      </w:r>
      <w:r>
        <w:rPr>
          <w:rFonts w:ascii="Bookman Old Style" w:hAnsi="Bookman Old Style"/>
          <w:sz w:val="20"/>
        </w:rPr>
        <w:tab/>
      </w:r>
      <w:r w:rsidR="002761CF">
        <w:rPr>
          <w:rFonts w:ascii="Bookman Old Style" w:hAnsi="Bookman Old Style"/>
          <w:sz w:val="20"/>
        </w:rPr>
        <w:t>PARAGRAPH 15(2</w:t>
      </w:r>
      <w:proofErr w:type="gramStart"/>
      <w:r w:rsidR="002761CF">
        <w:rPr>
          <w:rFonts w:ascii="Bookman Old Style" w:hAnsi="Bookman Old Style"/>
          <w:sz w:val="20"/>
        </w:rPr>
        <w:t>)(</w:t>
      </w:r>
      <w:proofErr w:type="gramEnd"/>
      <w:r w:rsidR="002761CF">
        <w:rPr>
          <w:rFonts w:ascii="Bookman Old Style" w:hAnsi="Bookman Old Style"/>
          <w:sz w:val="20"/>
        </w:rPr>
        <w:t xml:space="preserve">a) OF THE </w:t>
      </w:r>
      <w:r w:rsidR="002761CF" w:rsidRPr="009C2C5F">
        <w:rPr>
          <w:rFonts w:ascii="Bookman Old Style" w:hAnsi="Bookman Old Style"/>
          <w:i/>
          <w:sz w:val="20"/>
        </w:rPr>
        <w:t>CUSTOMS ACT 1901</w:t>
      </w:r>
      <w:r w:rsidR="002761CF">
        <w:rPr>
          <w:rFonts w:ascii="Bookman Old Style" w:hAnsi="Bookman Old Style"/>
          <w:sz w:val="20"/>
        </w:rPr>
        <w:t xml:space="preserve"> WHARF LIMITS</w:t>
      </w:r>
    </w:p>
    <w:p w14:paraId="5BDE1D46" w14:textId="531B7C5F" w:rsidR="002761CF" w:rsidRDefault="00E35DBA" w:rsidP="00E35DBA">
      <w:pPr>
        <w:tabs>
          <w:tab w:val="left" w:pos="1425"/>
          <w:tab w:val="center" w:pos="7252"/>
        </w:tabs>
        <w:ind w:left="-1276" w:right="-121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ab/>
      </w:r>
      <w:r>
        <w:rPr>
          <w:rFonts w:ascii="Bookman Old Style" w:hAnsi="Bookman Old Style"/>
          <w:sz w:val="20"/>
        </w:rPr>
        <w:tab/>
      </w:r>
      <w:r w:rsidR="004D2795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1223B2E" wp14:editId="59451EDD">
                <wp:simplePos x="0" y="0"/>
                <wp:positionH relativeFrom="column">
                  <wp:posOffset>7721600</wp:posOffset>
                </wp:positionH>
                <wp:positionV relativeFrom="paragraph">
                  <wp:posOffset>92974</wp:posOffset>
                </wp:positionV>
                <wp:extent cx="295275" cy="0"/>
                <wp:effectExtent l="0" t="0" r="28575" b="19050"/>
                <wp:wrapNone/>
                <wp:docPr id="115" name="Shap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48">
                              <a:moveTo>
                                <a:pt x="0" y="0"/>
                              </a:moveTo>
                              <a:lnTo>
                                <a:pt x="307848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544BF" id="Shape 115" o:spid="_x0000_s1026" style="position:absolute;margin-left:608pt;margin-top:7.3pt;width:23.2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7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" path="m,l307848,e" filled="f" strokecolor="red" strokeweight="1.44pt">
                <v:stroke endcap="round"/>
                <v:path arrowok="t" textboxrect="0,0,307848,0"/>
              </v:shape>
            </w:pict>
          </mc:Fallback>
        </mc:AlternateContent>
      </w:r>
      <w:r w:rsidR="004D2795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BBDE53E" wp14:editId="4F105703">
                <wp:simplePos x="0" y="0"/>
                <wp:positionH relativeFrom="column">
                  <wp:posOffset>8106410</wp:posOffset>
                </wp:positionH>
                <wp:positionV relativeFrom="paragraph">
                  <wp:posOffset>28839</wp:posOffset>
                </wp:positionV>
                <wp:extent cx="690880" cy="12827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12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EDB5F2" w14:textId="77777777" w:rsidR="002761CF" w:rsidRPr="00146D44" w:rsidRDefault="002761CF" w:rsidP="00276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6D44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WHARF LIMIT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D66E0" id="Rectangle 29" o:spid="_x0000_s1026" style="position:absolute;left:0;text-align:left;margin-left:638.3pt;margin-top:2.25pt;width:54.4pt;height:10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" filled="f" stroked="f">
                <v:textbox inset="0,0,0,0">
                  <w:txbxContent>
                    <w:p w:rsidR="002761CF" w:rsidRPr="00146D44" w:rsidRDefault="002761CF" w:rsidP="002761CF">
                      <w:pPr>
                        <w:rPr>
                          <w:sz w:val="16"/>
                          <w:szCs w:val="16"/>
                        </w:rPr>
                      </w:pPr>
                      <w:r w:rsidRPr="00146D44"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WHARF LIMIT</w:t>
                      </w:r>
                    </w:p>
                  </w:txbxContent>
                </v:textbox>
              </v:rect>
            </w:pict>
          </mc:Fallback>
        </mc:AlternateContent>
      </w:r>
      <w:r w:rsidR="002761CF">
        <w:rPr>
          <w:rFonts w:ascii="Bookman Old Style" w:hAnsi="Bookman Old Style"/>
          <w:sz w:val="20"/>
        </w:rPr>
        <w:t>CHITH EXPORT FACILITY, PORT OF WEIPA</w:t>
      </w:r>
    </w:p>
    <w:p w14:paraId="2AFE7515" w14:textId="6503EEA9" w:rsidR="002761CF" w:rsidRPr="002761CF" w:rsidRDefault="004D2795" w:rsidP="00EE4A79">
      <w:pPr>
        <w:ind w:left="-1276" w:right="-1210"/>
        <w:jc w:val="center"/>
        <w:rPr>
          <w:rFonts w:ascii="Bookman Old Style" w:hAnsi="Bookman Old Style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6DF9D" wp14:editId="741D557C">
                <wp:simplePos x="0" y="0"/>
                <wp:positionH relativeFrom="column">
                  <wp:posOffset>6981190</wp:posOffset>
                </wp:positionH>
                <wp:positionV relativeFrom="paragraph">
                  <wp:posOffset>14869</wp:posOffset>
                </wp:positionV>
                <wp:extent cx="1893570" cy="150495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1504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285AAE" w14:textId="759086DA" w:rsidR="005B16A5" w:rsidRDefault="005E6EBA" w:rsidP="005B16A5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APPROXIMATE SCALE 1:3,2</w:t>
                            </w:r>
                            <w:r w:rsidR="005B16A5">
                              <w:rPr>
                                <w:rFonts w:ascii="Arial" w:eastAsia="Arial" w:hAnsi="Arial" w:cs="Arial"/>
                                <w:sz w:val="16"/>
                              </w:rPr>
                              <w:t>00 (at A3)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6DF9D" id="Rectangle 114" o:spid="_x0000_s1028" style="position:absolute;left:0;text-align:left;margin-left:549.7pt;margin-top:1.15pt;width:149.1pt;height:1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" filled="f" stroked="f">
                <v:textbox inset="0,0,0,0">
                  <w:txbxContent>
                    <w:p w14:paraId="59285AAE" w14:textId="759086DA" w:rsidR="005B16A5" w:rsidRDefault="005E6EBA" w:rsidP="005B16A5">
                      <w:r>
                        <w:rPr>
                          <w:rFonts w:ascii="Arial" w:eastAsia="Arial" w:hAnsi="Arial" w:cs="Arial"/>
                          <w:sz w:val="16"/>
                        </w:rPr>
                        <w:t>APPROXIMATE SCALE 1:3,2</w:t>
                      </w:r>
                      <w:r w:rsidR="005B16A5">
                        <w:rPr>
                          <w:rFonts w:ascii="Arial" w:eastAsia="Arial" w:hAnsi="Arial" w:cs="Arial"/>
                          <w:sz w:val="16"/>
                        </w:rPr>
                        <w:t>00 (at A3)</w:t>
                      </w:r>
                    </w:p>
                  </w:txbxContent>
                </v:textbox>
              </v:rect>
            </w:pict>
          </mc:Fallback>
        </mc:AlternateContent>
      </w:r>
      <w:r w:rsidR="00A22224">
        <w:rPr>
          <w:noProof/>
        </w:rPr>
        <w:t>Notice</w:t>
      </w:r>
      <w:r w:rsidR="002761CF">
        <w:rPr>
          <w:rFonts w:ascii="Bookman Old Style" w:hAnsi="Bookman Old Style"/>
          <w:sz w:val="20"/>
        </w:rPr>
        <w:t xml:space="preserve"> NO. 2609</w:t>
      </w:r>
    </w:p>
    <w:sectPr w:rsidR="002761CF" w:rsidRPr="002761CF" w:rsidSect="002761CF">
      <w:pgSz w:w="16838" w:h="11906" w:orient="landscape" w:code="9"/>
      <w:pgMar w:top="0" w:right="1134" w:bottom="142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3CF590" w14:textId="77777777" w:rsidR="008E069B" w:rsidRDefault="008E069B" w:rsidP="003A707F">
      <w:r>
        <w:separator/>
      </w:r>
    </w:p>
  </w:endnote>
  <w:endnote w:type="continuationSeparator" w:id="0">
    <w:p w14:paraId="3C930E51" w14:textId="77777777" w:rsidR="008E069B" w:rsidRDefault="008E069B" w:rsidP="003A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97B3C" w14:textId="77777777" w:rsidR="008E069B" w:rsidRDefault="008E069B" w:rsidP="003A707F">
      <w:r>
        <w:separator/>
      </w:r>
    </w:p>
  </w:footnote>
  <w:footnote w:type="continuationSeparator" w:id="0">
    <w:p w14:paraId="220440CE" w14:textId="77777777" w:rsidR="008E069B" w:rsidRDefault="008E069B" w:rsidP="003A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E91EC8" w:rsidRPr="00CE796A" w14:paraId="77098586" w14:textId="77777777" w:rsidTr="002911E9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9967F9F" w14:textId="77777777" w:rsidR="00E91EC8" w:rsidRPr="00CE796A" w:rsidRDefault="00E91EC8" w:rsidP="002911E9">
          <w:pPr>
            <w:spacing w:before="60"/>
            <w:ind w:left="-51"/>
            <w:rPr>
              <w:rFonts w:ascii="Arial" w:hAnsi="Arial"/>
              <w:sz w:val="12"/>
            </w:rPr>
          </w:pPr>
          <w:r>
            <w:rPr>
              <w:rFonts w:ascii="Arial" w:hAnsi="Arial"/>
              <w:noProof/>
              <w:sz w:val="12"/>
            </w:rPr>
            <w:drawing>
              <wp:inline distT="0" distB="0" distL="0" distR="0" wp14:anchorId="77950C8F" wp14:editId="2C0FC462">
                <wp:extent cx="702945" cy="544195"/>
                <wp:effectExtent l="0" t="0" r="0" b="8255"/>
                <wp:docPr id="3" name="Picture 3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DAABC38" w14:textId="77777777" w:rsidR="00E91EC8" w:rsidRPr="00CE796A" w:rsidRDefault="00E91EC8" w:rsidP="002911E9">
          <w:pPr>
            <w:spacing w:before="6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A0398CA" w14:textId="77777777" w:rsidR="00E91EC8" w:rsidRPr="00CE796A" w:rsidRDefault="00E91EC8" w:rsidP="002911E9">
          <w:pPr>
            <w:spacing w:before="18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E91EC8" w:rsidRPr="00CE796A" w14:paraId="69FE5EC8" w14:textId="77777777" w:rsidTr="002911E9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3546788" w14:textId="77777777" w:rsidR="00E91EC8" w:rsidRPr="00CE796A" w:rsidRDefault="00E91EC8" w:rsidP="002911E9">
          <w:pPr>
            <w:ind w:left="-51"/>
            <w:rPr>
              <w:rFonts w:ascii="Arial" w:hAnsi="Arial" w:cs="Arial"/>
              <w:sz w:val="14"/>
              <w:szCs w:val="14"/>
            </w:rPr>
          </w:pPr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8149E02" w14:textId="77777777" w:rsidR="00E91EC8" w:rsidRPr="00840A06" w:rsidRDefault="00E91EC8" w:rsidP="002911E9">
          <w:pPr>
            <w:jc w:val="right"/>
            <w:rPr>
              <w:rFonts w:ascii="Arial" w:hAnsi="Arial" w:cs="Arial"/>
              <w:b/>
            </w:rPr>
          </w:pPr>
          <w:r w:rsidRPr="00840A06">
            <w:rPr>
              <w:rFonts w:ascii="Arial" w:hAnsi="Arial" w:cs="Arial"/>
              <w:b/>
            </w:rPr>
            <w:t>GOVERNMENT NOTICES</w:t>
          </w:r>
        </w:p>
      </w:tc>
    </w:tr>
  </w:tbl>
  <w:p w14:paraId="5E87175D" w14:textId="77777777" w:rsidR="00E91EC8" w:rsidRPr="00E91EC8" w:rsidRDefault="00E91EC8" w:rsidP="00E91E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6D68C" w14:textId="77777777" w:rsidR="00F40885" w:rsidRPr="003A707F" w:rsidRDefault="00F40885" w:rsidP="00F40885">
    <w:pPr>
      <w:pStyle w:val="Header"/>
      <w:rPr>
        <w:sz w:val="2"/>
        <w:szCs w:val="2"/>
      </w:rPr>
    </w:pPr>
  </w:p>
  <w:p w14:paraId="347161B2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A7B20"/>
    <w:multiLevelType w:val="hybridMultilevel"/>
    <w:tmpl w:val="0B68EA4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145B7"/>
    <w:multiLevelType w:val="hybridMultilevel"/>
    <w:tmpl w:val="6F245958"/>
    <w:lvl w:ilvl="0" w:tplc="CAC22EE8">
      <w:start w:val="1"/>
      <w:numFmt w:val="lowerLetter"/>
      <w:lvlText w:val="(%1)"/>
      <w:lvlJc w:val="left"/>
      <w:pPr>
        <w:tabs>
          <w:tab w:val="num" w:pos="1170"/>
        </w:tabs>
        <w:ind w:left="117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6670B7"/>
    <w:multiLevelType w:val="hybridMultilevel"/>
    <w:tmpl w:val="C02AA61A"/>
    <w:lvl w:ilvl="0" w:tplc="03E4814A">
      <w:start w:val="1"/>
      <w:numFmt w:val="lowerRoman"/>
      <w:lvlText w:val="(%1)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93B64"/>
    <w:multiLevelType w:val="hybridMultilevel"/>
    <w:tmpl w:val="73B6A862"/>
    <w:lvl w:ilvl="0" w:tplc="CAC22EE8">
      <w:start w:val="1"/>
      <w:numFmt w:val="lowerLetter"/>
      <w:lvlText w:val="(%1)"/>
      <w:lvlJc w:val="left"/>
      <w:pPr>
        <w:tabs>
          <w:tab w:val="num" w:pos="1170"/>
        </w:tabs>
        <w:ind w:left="117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AA679C3"/>
    <w:multiLevelType w:val="hybridMultilevel"/>
    <w:tmpl w:val="FF8AE95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079CA"/>
    <w:rsid w:val="00036388"/>
    <w:rsid w:val="000574F9"/>
    <w:rsid w:val="00070556"/>
    <w:rsid w:val="000905CE"/>
    <w:rsid w:val="000A3EEA"/>
    <w:rsid w:val="000C597D"/>
    <w:rsid w:val="000E1F2B"/>
    <w:rsid w:val="000E24D9"/>
    <w:rsid w:val="00122015"/>
    <w:rsid w:val="00127246"/>
    <w:rsid w:val="0014187D"/>
    <w:rsid w:val="00170823"/>
    <w:rsid w:val="001C2AAD"/>
    <w:rsid w:val="001C5FD1"/>
    <w:rsid w:val="001F6E54"/>
    <w:rsid w:val="00201189"/>
    <w:rsid w:val="002314A9"/>
    <w:rsid w:val="002474F3"/>
    <w:rsid w:val="00266B07"/>
    <w:rsid w:val="002761CF"/>
    <w:rsid w:val="00280BCD"/>
    <w:rsid w:val="002A5825"/>
    <w:rsid w:val="002B27CB"/>
    <w:rsid w:val="002E3191"/>
    <w:rsid w:val="002F6F0D"/>
    <w:rsid w:val="0033473D"/>
    <w:rsid w:val="00345FFD"/>
    <w:rsid w:val="003561F3"/>
    <w:rsid w:val="00357EC4"/>
    <w:rsid w:val="003A11F4"/>
    <w:rsid w:val="003A707F"/>
    <w:rsid w:val="003B0EC1"/>
    <w:rsid w:val="003B26DA"/>
    <w:rsid w:val="003B573B"/>
    <w:rsid w:val="003C0B08"/>
    <w:rsid w:val="003D4213"/>
    <w:rsid w:val="003E30F8"/>
    <w:rsid w:val="003E4088"/>
    <w:rsid w:val="003E4B26"/>
    <w:rsid w:val="003F2CBD"/>
    <w:rsid w:val="0040152C"/>
    <w:rsid w:val="004057C4"/>
    <w:rsid w:val="00413BD3"/>
    <w:rsid w:val="00424B97"/>
    <w:rsid w:val="004579C1"/>
    <w:rsid w:val="004B2753"/>
    <w:rsid w:val="004D16F4"/>
    <w:rsid w:val="004D2795"/>
    <w:rsid w:val="004D394A"/>
    <w:rsid w:val="00520873"/>
    <w:rsid w:val="00545AA6"/>
    <w:rsid w:val="00546627"/>
    <w:rsid w:val="00564A6A"/>
    <w:rsid w:val="00565411"/>
    <w:rsid w:val="00566E87"/>
    <w:rsid w:val="00573D44"/>
    <w:rsid w:val="005830A6"/>
    <w:rsid w:val="005843DA"/>
    <w:rsid w:val="005931C7"/>
    <w:rsid w:val="005A47D0"/>
    <w:rsid w:val="005B16A5"/>
    <w:rsid w:val="005E6EBA"/>
    <w:rsid w:val="005E7C01"/>
    <w:rsid w:val="005F0B13"/>
    <w:rsid w:val="0062534F"/>
    <w:rsid w:val="00666C61"/>
    <w:rsid w:val="00667D68"/>
    <w:rsid w:val="006A2550"/>
    <w:rsid w:val="006A543D"/>
    <w:rsid w:val="006B3EE4"/>
    <w:rsid w:val="006E7095"/>
    <w:rsid w:val="006F48DE"/>
    <w:rsid w:val="007223A1"/>
    <w:rsid w:val="00736841"/>
    <w:rsid w:val="00782426"/>
    <w:rsid w:val="007846A7"/>
    <w:rsid w:val="00784CE5"/>
    <w:rsid w:val="007A2DA8"/>
    <w:rsid w:val="007E2CD5"/>
    <w:rsid w:val="007F1689"/>
    <w:rsid w:val="0082123D"/>
    <w:rsid w:val="008332BB"/>
    <w:rsid w:val="00840A06"/>
    <w:rsid w:val="008417C2"/>
    <w:rsid w:val="008439B7"/>
    <w:rsid w:val="008629F8"/>
    <w:rsid w:val="008671BC"/>
    <w:rsid w:val="0087253F"/>
    <w:rsid w:val="008A557E"/>
    <w:rsid w:val="008B7450"/>
    <w:rsid w:val="008D16D4"/>
    <w:rsid w:val="008E069B"/>
    <w:rsid w:val="008E4F6C"/>
    <w:rsid w:val="00902F70"/>
    <w:rsid w:val="009517A5"/>
    <w:rsid w:val="009539C7"/>
    <w:rsid w:val="009660CF"/>
    <w:rsid w:val="0096652C"/>
    <w:rsid w:val="00987EC9"/>
    <w:rsid w:val="009A5E84"/>
    <w:rsid w:val="009B7E60"/>
    <w:rsid w:val="009C2C5F"/>
    <w:rsid w:val="009D4DF5"/>
    <w:rsid w:val="009E7B11"/>
    <w:rsid w:val="00A00F21"/>
    <w:rsid w:val="00A10052"/>
    <w:rsid w:val="00A22224"/>
    <w:rsid w:val="00A3770F"/>
    <w:rsid w:val="00A76A6C"/>
    <w:rsid w:val="00A92DC6"/>
    <w:rsid w:val="00A92FD9"/>
    <w:rsid w:val="00AB6939"/>
    <w:rsid w:val="00AD6F0A"/>
    <w:rsid w:val="00AF1759"/>
    <w:rsid w:val="00AF71D8"/>
    <w:rsid w:val="00AF72BA"/>
    <w:rsid w:val="00AF787F"/>
    <w:rsid w:val="00B47BFC"/>
    <w:rsid w:val="00B744C8"/>
    <w:rsid w:val="00B82481"/>
    <w:rsid w:val="00B84226"/>
    <w:rsid w:val="00B959C8"/>
    <w:rsid w:val="00BA3EB4"/>
    <w:rsid w:val="00BB1D0B"/>
    <w:rsid w:val="00BC6FAB"/>
    <w:rsid w:val="00BD199C"/>
    <w:rsid w:val="00BE4213"/>
    <w:rsid w:val="00BF09C5"/>
    <w:rsid w:val="00C22AD7"/>
    <w:rsid w:val="00C3130E"/>
    <w:rsid w:val="00C5547B"/>
    <w:rsid w:val="00C63C4E"/>
    <w:rsid w:val="00C72C30"/>
    <w:rsid w:val="00C81A17"/>
    <w:rsid w:val="00CC2C72"/>
    <w:rsid w:val="00CE2FE0"/>
    <w:rsid w:val="00CE6260"/>
    <w:rsid w:val="00D10E13"/>
    <w:rsid w:val="00D229E5"/>
    <w:rsid w:val="00D41CE4"/>
    <w:rsid w:val="00D44AE4"/>
    <w:rsid w:val="00D77A88"/>
    <w:rsid w:val="00DB61E1"/>
    <w:rsid w:val="00DC2AC4"/>
    <w:rsid w:val="00DD1EB3"/>
    <w:rsid w:val="00DF18CA"/>
    <w:rsid w:val="00E14CAE"/>
    <w:rsid w:val="00E35DBA"/>
    <w:rsid w:val="00E462A4"/>
    <w:rsid w:val="00E50E34"/>
    <w:rsid w:val="00E55E3A"/>
    <w:rsid w:val="00E63B43"/>
    <w:rsid w:val="00E90CFA"/>
    <w:rsid w:val="00E91EC8"/>
    <w:rsid w:val="00E93823"/>
    <w:rsid w:val="00EA576B"/>
    <w:rsid w:val="00EA5870"/>
    <w:rsid w:val="00EB2861"/>
    <w:rsid w:val="00EE0EC0"/>
    <w:rsid w:val="00EE4A79"/>
    <w:rsid w:val="00F40885"/>
    <w:rsid w:val="00F434E2"/>
    <w:rsid w:val="00F45BE3"/>
    <w:rsid w:val="00F70E9C"/>
    <w:rsid w:val="00FB3894"/>
    <w:rsid w:val="00FD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84E149E"/>
  <w15:docId w15:val="{F2AE2EE3-AECE-4489-98A5-05105D60A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14187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5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57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576B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7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76B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2B27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4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D8025-225C-48D0-B53C-35371E607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Parliamentary Counsel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Kelli</dc:creator>
  <cp:lastModifiedBy>John GLYNN</cp:lastModifiedBy>
  <cp:revision>9</cp:revision>
  <cp:lastPrinted>2018-08-16T05:43:00Z</cp:lastPrinted>
  <dcterms:created xsi:type="dcterms:W3CDTF">2018-08-28T00:09:00Z</dcterms:created>
  <dcterms:modified xsi:type="dcterms:W3CDTF">2018-09-14T03:25:00Z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tectedData">
    <vt:lpwstr>ProtectedData</vt:lpwstr>
  </property>
</Properties>
</file>