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B2" w:rsidRPr="008D0A06" w:rsidRDefault="00114CB2" w:rsidP="008D0A06">
      <w:pPr>
        <w:spacing w:after="200"/>
        <w:rPr>
          <w:noProof/>
          <w:sz w:val="18"/>
          <w:szCs w:val="18"/>
        </w:rPr>
      </w:pPr>
    </w:p>
    <w:p w:rsidR="00114CB2" w:rsidRPr="00141674" w:rsidRDefault="00114CB2" w:rsidP="00851F51">
      <w:pPr>
        <w:spacing w:after="80"/>
        <w:jc w:val="center"/>
        <w:rPr>
          <w:rFonts w:cs="Arial"/>
          <w:b/>
          <w:sz w:val="18"/>
          <w:szCs w:val="18"/>
        </w:rPr>
      </w:pPr>
      <w:r w:rsidRPr="00141674">
        <w:rPr>
          <w:rFonts w:cs="Arial"/>
          <w:b/>
          <w:sz w:val="18"/>
          <w:szCs w:val="18"/>
        </w:rPr>
        <w:t>COMMISSIONER OF TAXATION</w:t>
      </w:r>
    </w:p>
    <w:p w:rsidR="00A85D11" w:rsidRDefault="00A85D11" w:rsidP="00A85D11">
      <w:pPr>
        <w:rPr>
          <w:rFonts w:cs="Arial"/>
          <w:sz w:val="18"/>
          <w:szCs w:val="18"/>
        </w:rPr>
      </w:pPr>
      <w:r w:rsidRPr="00141674">
        <w:rPr>
          <w:rFonts w:cs="Arial"/>
          <w:sz w:val="18"/>
          <w:szCs w:val="18"/>
        </w:rPr>
        <w:t xml:space="preserve">The Commissioner of Taxation, </w:t>
      </w:r>
      <w:smartTag w:uri="urn:schemas:contacts" w:element="GivenName">
        <w:smartTag w:uri="urn:schemas-microsoft-com:office:smarttags" w:element="PersonName">
          <w:r>
            <w:rPr>
              <w:rFonts w:cs="Arial"/>
              <w:sz w:val="18"/>
              <w:szCs w:val="18"/>
            </w:rPr>
            <w:t>Chris</w:t>
          </w:r>
        </w:smartTag>
        <w:r>
          <w:rPr>
            <w:rFonts w:cs="Arial"/>
            <w:sz w:val="18"/>
            <w:szCs w:val="18"/>
          </w:rPr>
          <w:t xml:space="preserve"> </w:t>
        </w:r>
        <w:smartTag w:uri="urn:schemas-microsoft-com:office:smarttags" w:element="country-region">
          <w:smartTag w:uri="urn:schemas:contacts" w:element="Sn">
            <w:r>
              <w:rPr>
                <w:rFonts w:cs="Arial"/>
                <w:sz w:val="18"/>
                <w:szCs w:val="18"/>
              </w:rPr>
              <w:t>Jordan</w:t>
            </w:r>
          </w:smartTag>
        </w:smartTag>
      </w:smartTag>
      <w:r>
        <w:rPr>
          <w:rFonts w:cs="Arial"/>
          <w:sz w:val="18"/>
          <w:szCs w:val="18"/>
        </w:rPr>
        <w:t>,</w:t>
      </w:r>
      <w:r w:rsidRPr="00141674">
        <w:rPr>
          <w:rFonts w:cs="Arial"/>
          <w:sz w:val="18"/>
          <w:szCs w:val="18"/>
        </w:rPr>
        <w:t xml:space="preserve"> gives notice of the following Rulings, copies of which can be obtained from </w:t>
      </w:r>
      <w:hyperlink r:id="rId9" w:history="1">
        <w:r w:rsidR="007F191A" w:rsidRPr="00E559D9">
          <w:rPr>
            <w:rStyle w:val="Hyperlink"/>
            <w:rFonts w:cs="Arial"/>
            <w:sz w:val="18"/>
            <w:szCs w:val="18"/>
          </w:rPr>
          <w:t>http://ato.gov.au</w:t>
        </w:r>
      </w:hyperlink>
      <w:r>
        <w:rPr>
          <w:rStyle w:val="Hyperlink"/>
          <w:rFonts w:cs="Arial"/>
          <w:sz w:val="18"/>
          <w:szCs w:val="18"/>
        </w:rPr>
        <w:t>/law</w:t>
      </w:r>
      <w:r w:rsidRPr="00141674">
        <w:rPr>
          <w:rFonts w:cs="Arial"/>
          <w:sz w:val="18"/>
          <w:szCs w:val="18"/>
        </w:rPr>
        <w:t>.</w:t>
      </w:r>
    </w:p>
    <w:tbl>
      <w:tblPr>
        <w:tblW w:w="9923" w:type="dxa"/>
        <w:tblLayout w:type="fixed"/>
        <w:tblLook w:val="0000" w:firstRow="0" w:lastRow="0" w:firstColumn="0" w:lastColumn="0" w:noHBand="0" w:noVBand="0"/>
      </w:tblPr>
      <w:tblGrid>
        <w:gridCol w:w="1984"/>
        <w:gridCol w:w="3686"/>
        <w:gridCol w:w="4253"/>
      </w:tblGrid>
      <w:tr w:rsidR="008D0A06" w:rsidRPr="00851F51" w:rsidTr="00DC47DA">
        <w:trPr>
          <w:cantSplit/>
          <w:trHeight w:val="72"/>
          <w:tblHeader/>
        </w:trPr>
        <w:tc>
          <w:tcPr>
            <w:tcW w:w="9923" w:type="dxa"/>
            <w:gridSpan w:val="3"/>
            <w:tcBorders>
              <w:top w:val="single" w:sz="6" w:space="0" w:color="auto"/>
              <w:left w:val="single" w:sz="6" w:space="0" w:color="auto"/>
              <w:bottom w:val="single" w:sz="6" w:space="0" w:color="auto"/>
              <w:right w:val="single" w:sz="6" w:space="0" w:color="auto"/>
            </w:tcBorders>
          </w:tcPr>
          <w:p w:rsidR="008D0A06" w:rsidRPr="00851F51" w:rsidRDefault="008D0A06" w:rsidP="00832922">
            <w:pPr>
              <w:pStyle w:val="Heading3"/>
              <w:keepLines/>
              <w:spacing w:before="80" w:after="80"/>
              <w:jc w:val="center"/>
              <w:rPr>
                <w:sz w:val="20"/>
                <w:szCs w:val="20"/>
              </w:rPr>
            </w:pPr>
            <w:r w:rsidRPr="00851F51">
              <w:rPr>
                <w:sz w:val="20"/>
                <w:szCs w:val="20"/>
              </w:rPr>
              <w:t>NOTICE OF RULING</w:t>
            </w:r>
          </w:p>
        </w:tc>
      </w:tr>
      <w:tr w:rsidR="00114CB2" w:rsidRPr="00851F51"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vAlign w:val="center"/>
          </w:tcPr>
          <w:p w:rsidR="00114CB2" w:rsidRPr="00851F51" w:rsidRDefault="00114CB2" w:rsidP="00851F51">
            <w:pPr>
              <w:pStyle w:val="Heading3"/>
              <w:keepLines/>
              <w:spacing w:before="80" w:after="80"/>
              <w:jc w:val="center"/>
              <w:rPr>
                <w:sz w:val="20"/>
                <w:szCs w:val="20"/>
              </w:rPr>
            </w:pPr>
            <w:r w:rsidRPr="00851F51">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rsidR="00114CB2" w:rsidRPr="00851F51" w:rsidRDefault="00114CB2" w:rsidP="00851F51">
            <w:pPr>
              <w:pStyle w:val="Heading3"/>
              <w:keepLines/>
              <w:spacing w:before="80" w:after="80"/>
              <w:jc w:val="center"/>
              <w:rPr>
                <w:sz w:val="20"/>
                <w:szCs w:val="20"/>
              </w:rPr>
            </w:pPr>
            <w:r w:rsidRPr="00851F51">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rsidR="00114CB2" w:rsidRPr="00851F51" w:rsidRDefault="00114CB2" w:rsidP="00851F51">
            <w:pPr>
              <w:pStyle w:val="Heading3"/>
              <w:keepLines/>
              <w:spacing w:before="80" w:after="80"/>
              <w:jc w:val="center"/>
              <w:rPr>
                <w:sz w:val="20"/>
                <w:szCs w:val="20"/>
              </w:rPr>
            </w:pPr>
            <w:r w:rsidRPr="00851F51">
              <w:rPr>
                <w:sz w:val="20"/>
                <w:szCs w:val="20"/>
              </w:rPr>
              <w:t>Brief Description</w:t>
            </w:r>
          </w:p>
        </w:tc>
      </w:tr>
      <w:tr w:rsidR="00E823AE" w:rsidRPr="002F3FFB"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E823AE" w:rsidRPr="00851F51" w:rsidRDefault="00C340E8" w:rsidP="00851F51">
            <w:pPr>
              <w:pStyle w:val="Header"/>
              <w:spacing w:before="40" w:after="40"/>
              <w:rPr>
                <w:rFonts w:cs="Arial"/>
                <w:sz w:val="20"/>
                <w:szCs w:val="20"/>
              </w:rPr>
            </w:pPr>
            <w:r>
              <w:rPr>
                <w:rFonts w:cs="Arial"/>
                <w:sz w:val="20"/>
                <w:szCs w:val="20"/>
              </w:rPr>
              <w:t>GSTR 2018/2</w:t>
            </w:r>
          </w:p>
        </w:tc>
        <w:tc>
          <w:tcPr>
            <w:tcW w:w="3686" w:type="dxa"/>
            <w:tcBorders>
              <w:top w:val="single" w:sz="6" w:space="0" w:color="auto"/>
              <w:left w:val="single" w:sz="6" w:space="0" w:color="auto"/>
              <w:bottom w:val="single" w:sz="6" w:space="0" w:color="auto"/>
              <w:right w:val="single" w:sz="6" w:space="0" w:color="auto"/>
            </w:tcBorders>
          </w:tcPr>
          <w:p w:rsidR="00E823AE" w:rsidRPr="00851F51" w:rsidRDefault="00C340E8" w:rsidP="00851F51">
            <w:pPr>
              <w:pStyle w:val="Header"/>
              <w:spacing w:before="40" w:after="40"/>
              <w:rPr>
                <w:rFonts w:cs="Arial"/>
                <w:sz w:val="20"/>
                <w:szCs w:val="20"/>
              </w:rPr>
            </w:pPr>
            <w:r w:rsidRPr="00C340E8">
              <w:rPr>
                <w:rFonts w:cs="Arial"/>
                <w:sz w:val="20"/>
                <w:szCs w:val="20"/>
              </w:rPr>
              <w:t>Goods and services tax:  supplies of goods connected with the indirect tax zone (Australia)</w:t>
            </w:r>
          </w:p>
        </w:tc>
        <w:tc>
          <w:tcPr>
            <w:tcW w:w="4253" w:type="dxa"/>
            <w:tcBorders>
              <w:top w:val="single" w:sz="6" w:space="0" w:color="auto"/>
              <w:left w:val="single" w:sz="6" w:space="0" w:color="auto"/>
              <w:bottom w:val="single" w:sz="6" w:space="0" w:color="auto"/>
              <w:right w:val="single" w:sz="6" w:space="0" w:color="auto"/>
            </w:tcBorders>
          </w:tcPr>
          <w:p w:rsidR="00832922" w:rsidRPr="00F71FA0" w:rsidRDefault="00832922" w:rsidP="00832922">
            <w:pPr>
              <w:pStyle w:val="Header"/>
              <w:spacing w:before="40" w:after="40"/>
              <w:rPr>
                <w:rFonts w:cs="Arial"/>
                <w:sz w:val="20"/>
                <w:szCs w:val="20"/>
              </w:rPr>
            </w:pPr>
            <w:r w:rsidRPr="00832922">
              <w:rPr>
                <w:rFonts w:cs="Arial"/>
                <w:sz w:val="20"/>
                <w:szCs w:val="20"/>
              </w:rPr>
              <w:t xml:space="preserve">The Ruling sets out the Commissioner’s position on when </w:t>
            </w:r>
            <w:r w:rsidRPr="00832922">
              <w:rPr>
                <w:sz w:val="20"/>
                <w:szCs w:val="20"/>
              </w:rPr>
              <w:t>supplies of goods are connected with Australia under subsections 9</w:t>
            </w:r>
            <w:r w:rsidRPr="00832922">
              <w:rPr>
                <w:sz w:val="20"/>
                <w:szCs w:val="20"/>
              </w:rPr>
              <w:noBreakHyphen/>
            </w:r>
            <w:proofErr w:type="gramStart"/>
            <w:r w:rsidRPr="00832922">
              <w:rPr>
                <w:sz w:val="20"/>
                <w:szCs w:val="20"/>
              </w:rPr>
              <w:t>25(</w:t>
            </w:r>
            <w:proofErr w:type="gramEnd"/>
            <w:r w:rsidRPr="00832922">
              <w:rPr>
                <w:sz w:val="20"/>
                <w:szCs w:val="20"/>
              </w:rPr>
              <w:t xml:space="preserve">1), (2) and (3) of </w:t>
            </w:r>
            <w:r w:rsidRPr="00832922">
              <w:rPr>
                <w:i/>
                <w:sz w:val="20"/>
                <w:szCs w:val="20"/>
              </w:rPr>
              <w:t>A New Tax System (Goods and Services Tax) Act 1999</w:t>
            </w:r>
            <w:r w:rsidR="00F71FA0" w:rsidRPr="00F71FA0">
              <w:rPr>
                <w:sz w:val="20"/>
                <w:szCs w:val="20"/>
              </w:rPr>
              <w:t>.</w:t>
            </w:r>
          </w:p>
          <w:p w:rsidR="00E823AE" w:rsidRPr="00851F51" w:rsidRDefault="00832922" w:rsidP="00832922">
            <w:pPr>
              <w:pStyle w:val="Header"/>
              <w:spacing w:before="40" w:after="40"/>
              <w:rPr>
                <w:rFonts w:cs="Arial"/>
                <w:sz w:val="20"/>
                <w:szCs w:val="20"/>
              </w:rPr>
            </w:pPr>
            <w:r w:rsidRPr="00832922">
              <w:rPr>
                <w:rFonts w:cs="Arial"/>
                <w:sz w:val="20"/>
                <w:szCs w:val="20"/>
              </w:rPr>
              <w:t>The Ruling applies from 19 September 2018.</w:t>
            </w:r>
          </w:p>
        </w:tc>
      </w:tr>
    </w:tbl>
    <w:p w:rsidR="008D0A06" w:rsidRPr="008D0A06" w:rsidRDefault="008D0A06" w:rsidP="008D0A06">
      <w:pPr>
        <w:spacing w:after="60"/>
        <w:rPr>
          <w:sz w:val="18"/>
          <w:szCs w:val="18"/>
        </w:rPr>
      </w:pPr>
      <w:bookmarkStart w:id="0" w:name="_GoBack"/>
      <w:bookmarkEnd w:id="0"/>
    </w:p>
    <w:sectPr w:rsidR="008D0A06" w:rsidRPr="008D0A06"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B2" w:rsidRDefault="00114CB2" w:rsidP="003A707F">
      <w:pPr>
        <w:spacing w:after="0"/>
      </w:pPr>
      <w:r>
        <w:separator/>
      </w:r>
    </w:p>
  </w:endnote>
  <w:endnote w:type="continuationSeparator" w:id="0">
    <w:p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B2" w:rsidRDefault="00114CB2" w:rsidP="003A707F">
      <w:pPr>
        <w:spacing w:after="0"/>
      </w:pPr>
      <w:r>
        <w:separator/>
      </w:r>
    </w:p>
  </w:footnote>
  <w:footnote w:type="continuationSeparator" w:id="0">
    <w:p w:rsidR="00114CB2" w:rsidRDefault="00114CB2" w:rsidP="003A70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114CB2" w:rsidRPr="005E7AE5" w:rsidTr="0095650D">
      <w:trPr>
        <w:trHeight w:val="984"/>
      </w:trPr>
      <w:tc>
        <w:tcPr>
          <w:tcW w:w="1263" w:type="dxa"/>
          <w:tcBorders>
            <w:top w:val="single" w:sz="4" w:space="0" w:color="auto"/>
            <w:left w:val="nil"/>
            <w:bottom w:val="single" w:sz="4" w:space="0" w:color="auto"/>
            <w:right w:val="nil"/>
          </w:tcBorders>
        </w:tcPr>
        <w:p w:rsidR="00114CB2" w:rsidRPr="005E7AE5" w:rsidRDefault="004E56BF" w:rsidP="008D0A06">
          <w:pPr>
            <w:spacing w:before="60" w:after="0" w:line="276" w:lineRule="auto"/>
            <w:ind w:left="-51"/>
            <w:rPr>
              <w:sz w:val="12"/>
            </w:rPr>
          </w:pPr>
          <w:r>
            <w:rPr>
              <w:noProof/>
              <w:sz w:val="12"/>
              <w:lang w:eastAsia="en-AU"/>
            </w:rPr>
            <w:drawing>
              <wp:inline distT="0" distB="0" distL="0" distR="0">
                <wp:extent cx="655320" cy="526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2641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114CB2" w:rsidRPr="005E7AE5" w:rsidRDefault="00114CB2" w:rsidP="00840A06">
          <w:pPr>
            <w:spacing w:before="60" w:after="0" w:line="460" w:lineRule="exact"/>
            <w:rPr>
              <w:rFonts w:cs="Arial"/>
              <w:b/>
              <w:spacing w:val="-2"/>
              <w:sz w:val="44"/>
              <w:szCs w:val="44"/>
            </w:rPr>
          </w:pPr>
          <w:r w:rsidRPr="005E7AE5">
            <w:rPr>
              <w:rFonts w:cs="Arial"/>
              <w:b/>
              <w:spacing w:val="-2"/>
              <w:sz w:val="44"/>
              <w:szCs w:val="44"/>
            </w:rPr>
            <w:t>Commonwealth</w:t>
          </w:r>
          <w:r w:rsidRPr="005E7AE5">
            <w:rPr>
              <w:rFonts w:cs="Arial"/>
              <w:b/>
              <w:spacing w:val="-2"/>
              <w:sz w:val="44"/>
              <w:szCs w:val="44"/>
            </w:rPr>
            <w:br/>
            <w:t xml:space="preserve">of </w:t>
          </w:r>
          <w:smartTag w:uri="urn:schemas-microsoft-com:office:smarttags" w:element="country-region">
            <w:smartTag w:uri="urn:schemas-microsoft-com:office:smarttags" w:element="place">
              <w:r w:rsidRPr="005E7AE5">
                <w:rPr>
                  <w:rFonts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114CB2" w:rsidRPr="005E7AE5" w:rsidRDefault="00114CB2" w:rsidP="00840A06">
          <w:pPr>
            <w:spacing w:before="180" w:after="0" w:line="800" w:lineRule="exact"/>
            <w:jc w:val="right"/>
            <w:rPr>
              <w:rFonts w:cs="Arial"/>
              <w:b/>
              <w:sz w:val="100"/>
              <w:szCs w:val="100"/>
            </w:rPr>
          </w:pPr>
          <w:r w:rsidRPr="005E7AE5">
            <w:rPr>
              <w:rFonts w:cs="Arial"/>
              <w:b/>
              <w:sz w:val="100"/>
              <w:szCs w:val="100"/>
            </w:rPr>
            <w:t>Gazette</w:t>
          </w:r>
        </w:p>
      </w:tc>
    </w:tr>
    <w:tr w:rsidR="00114CB2" w:rsidRPr="005E7AE5" w:rsidTr="00840A06">
      <w:trPr>
        <w:trHeight w:val="340"/>
      </w:trPr>
      <w:tc>
        <w:tcPr>
          <w:tcW w:w="5698" w:type="dxa"/>
          <w:gridSpan w:val="2"/>
          <w:tcBorders>
            <w:top w:val="single" w:sz="4" w:space="0" w:color="auto"/>
            <w:left w:val="nil"/>
            <w:bottom w:val="single" w:sz="4" w:space="0" w:color="auto"/>
            <w:right w:val="nil"/>
          </w:tcBorders>
          <w:vAlign w:val="bottom"/>
        </w:tcPr>
        <w:p w:rsidR="00114CB2" w:rsidRPr="005E7AE5" w:rsidRDefault="00114CB2" w:rsidP="008D0A06">
          <w:pPr>
            <w:spacing w:after="0" w:line="276" w:lineRule="auto"/>
            <w:ind w:left="-51"/>
            <w:rPr>
              <w:rFonts w:cs="Arial"/>
              <w:sz w:val="14"/>
              <w:szCs w:val="14"/>
            </w:rPr>
          </w:pPr>
          <w:bookmarkStart w:id="1" w:name="GazNo"/>
          <w:bookmarkEnd w:id="1"/>
          <w:r w:rsidRPr="005E7AE5">
            <w:rPr>
              <w:rFonts w:cs="Arial"/>
              <w:sz w:val="14"/>
              <w:szCs w:val="14"/>
            </w:rPr>
            <w:t xml:space="preserve">Published by the Commonwealth of </w:t>
          </w:r>
          <w:smartTag w:uri="urn:schemas-microsoft-com:office:smarttags" w:element="place">
            <w:smartTag w:uri="urn:schemas-microsoft-com:office:smarttags" w:element="country-region">
              <w:r w:rsidRPr="005E7AE5">
                <w:rPr>
                  <w:rFonts w:cs="Arial"/>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rsidR="00114CB2" w:rsidRPr="005E7AE5" w:rsidRDefault="00114CB2" w:rsidP="008D0A06">
          <w:pPr>
            <w:spacing w:after="0" w:line="276" w:lineRule="auto"/>
            <w:jc w:val="right"/>
            <w:rPr>
              <w:rFonts w:cs="Arial"/>
              <w:b/>
              <w:sz w:val="24"/>
              <w:szCs w:val="24"/>
            </w:rPr>
          </w:pPr>
          <w:r w:rsidRPr="005E7AE5">
            <w:rPr>
              <w:rFonts w:cs="Arial"/>
              <w:b/>
              <w:sz w:val="24"/>
              <w:szCs w:val="24"/>
            </w:rPr>
            <w:t>GOVERNMENT NOTICES</w:t>
          </w:r>
        </w:p>
      </w:tc>
    </w:tr>
  </w:tbl>
  <w:p w:rsidR="00114CB2" w:rsidRPr="003A707F" w:rsidRDefault="00114CB2" w:rsidP="00F40885">
    <w:pPr>
      <w:pStyle w:val="Header"/>
      <w:rPr>
        <w:sz w:val="2"/>
        <w:szCs w:val="2"/>
      </w:rPr>
    </w:pPr>
  </w:p>
  <w:p w:rsidR="00114CB2" w:rsidRPr="00F40885" w:rsidRDefault="00114CB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07360"/>
    <w:rsid w:val="000970F2"/>
    <w:rsid w:val="000E1F2B"/>
    <w:rsid w:val="00114CB2"/>
    <w:rsid w:val="00141674"/>
    <w:rsid w:val="00174BD4"/>
    <w:rsid w:val="001C2AAD"/>
    <w:rsid w:val="001F6E54"/>
    <w:rsid w:val="00237961"/>
    <w:rsid w:val="00280BCD"/>
    <w:rsid w:val="002C0CCE"/>
    <w:rsid w:val="002F3FFB"/>
    <w:rsid w:val="003A707F"/>
    <w:rsid w:val="003B0EC1"/>
    <w:rsid w:val="003B573B"/>
    <w:rsid w:val="003F2CBD"/>
    <w:rsid w:val="00424B97"/>
    <w:rsid w:val="004B2753"/>
    <w:rsid w:val="004C5A5D"/>
    <w:rsid w:val="004E56BF"/>
    <w:rsid w:val="00520873"/>
    <w:rsid w:val="00573D44"/>
    <w:rsid w:val="005D7EFC"/>
    <w:rsid w:val="005E7AE5"/>
    <w:rsid w:val="00616661"/>
    <w:rsid w:val="00636F01"/>
    <w:rsid w:val="006B38CC"/>
    <w:rsid w:val="00773255"/>
    <w:rsid w:val="007C490F"/>
    <w:rsid w:val="007E2CA6"/>
    <w:rsid w:val="007F191A"/>
    <w:rsid w:val="00832922"/>
    <w:rsid w:val="00840A06"/>
    <w:rsid w:val="008439B7"/>
    <w:rsid w:val="00851F51"/>
    <w:rsid w:val="00862CE1"/>
    <w:rsid w:val="0087253F"/>
    <w:rsid w:val="008A25CE"/>
    <w:rsid w:val="008D0A06"/>
    <w:rsid w:val="008D17C9"/>
    <w:rsid w:val="008D30A5"/>
    <w:rsid w:val="008E4F6C"/>
    <w:rsid w:val="0094219E"/>
    <w:rsid w:val="00943B8D"/>
    <w:rsid w:val="009539C7"/>
    <w:rsid w:val="0095650D"/>
    <w:rsid w:val="00A00F21"/>
    <w:rsid w:val="00A41F5C"/>
    <w:rsid w:val="00A60CE8"/>
    <w:rsid w:val="00A83BCC"/>
    <w:rsid w:val="00A85D11"/>
    <w:rsid w:val="00AD0943"/>
    <w:rsid w:val="00B04E06"/>
    <w:rsid w:val="00B4706B"/>
    <w:rsid w:val="00B84226"/>
    <w:rsid w:val="00B97151"/>
    <w:rsid w:val="00C340E8"/>
    <w:rsid w:val="00C51D3C"/>
    <w:rsid w:val="00C63C4E"/>
    <w:rsid w:val="00D4639E"/>
    <w:rsid w:val="00D77A88"/>
    <w:rsid w:val="00DC142B"/>
    <w:rsid w:val="00E6384F"/>
    <w:rsid w:val="00E823AE"/>
    <w:rsid w:val="00EB3C1D"/>
    <w:rsid w:val="00ED2E52"/>
    <w:rsid w:val="00F40885"/>
    <w:rsid w:val="00F44FF5"/>
    <w:rsid w:val="00F71FA0"/>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to.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03EAE-C7C0-4A84-9824-9494B8CB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Mathew Brindell</cp:lastModifiedBy>
  <cp:revision>5</cp:revision>
  <cp:lastPrinted>2013-06-24T01:35:00Z</cp:lastPrinted>
  <dcterms:created xsi:type="dcterms:W3CDTF">2018-08-28T21:26:00Z</dcterms:created>
  <dcterms:modified xsi:type="dcterms:W3CDTF">2018-09-14T02:25:00Z</dcterms:modified>
</cp:coreProperties>
</file>