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65" w:rsidRDefault="006F7065" w:rsidP="009B68B6">
      <w:pPr>
        <w:pStyle w:val="Titl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Heavy Vehicle National Law</w:t>
      </w:r>
    </w:p>
    <w:p w:rsidR="009B68B6" w:rsidRPr="006F7065" w:rsidRDefault="00F10C7D" w:rsidP="009B68B6">
      <w:pPr>
        <w:pStyle w:val="Title"/>
        <w:rPr>
          <w:rFonts w:asciiTheme="minorHAnsi" w:hAnsiTheme="minorHAnsi" w:cs="Arial"/>
          <w:sz w:val="28"/>
          <w:szCs w:val="28"/>
        </w:rPr>
      </w:pPr>
      <w:r w:rsidRPr="006F7065">
        <w:rPr>
          <w:rFonts w:asciiTheme="minorHAnsi" w:hAnsiTheme="minorHAnsi" w:cs="Arial"/>
          <w:sz w:val="28"/>
          <w:szCs w:val="28"/>
        </w:rPr>
        <w:t xml:space="preserve">National Heavy Vehicle </w:t>
      </w:r>
      <w:r w:rsidR="00272D56" w:rsidRPr="006F7065">
        <w:rPr>
          <w:rFonts w:asciiTheme="minorHAnsi" w:hAnsiTheme="minorHAnsi" w:cs="Arial"/>
          <w:sz w:val="28"/>
          <w:szCs w:val="28"/>
        </w:rPr>
        <w:t>Concrete Agitator</w:t>
      </w:r>
      <w:r w:rsidR="009B68B6" w:rsidRPr="006F7065">
        <w:rPr>
          <w:rFonts w:asciiTheme="minorHAnsi" w:hAnsiTheme="minorHAnsi" w:cs="Arial"/>
          <w:sz w:val="28"/>
          <w:szCs w:val="28"/>
        </w:rPr>
        <w:t xml:space="preserve"> </w:t>
      </w:r>
      <w:r w:rsidR="00573BDE" w:rsidRPr="006F7065">
        <w:rPr>
          <w:rFonts w:asciiTheme="minorHAnsi" w:hAnsiTheme="minorHAnsi" w:cs="Arial"/>
          <w:sz w:val="28"/>
          <w:szCs w:val="28"/>
        </w:rPr>
        <w:t xml:space="preserve">Work </w:t>
      </w:r>
      <w:r w:rsidR="006D556C" w:rsidRPr="006F7065">
        <w:rPr>
          <w:rFonts w:asciiTheme="minorHAnsi" w:hAnsiTheme="minorHAnsi" w:cs="Arial"/>
          <w:sz w:val="28"/>
          <w:szCs w:val="28"/>
        </w:rPr>
        <w:t xml:space="preserve">and Rest Hours </w:t>
      </w:r>
      <w:r w:rsidR="005F5F70">
        <w:rPr>
          <w:rFonts w:asciiTheme="minorHAnsi" w:hAnsiTheme="minorHAnsi" w:cs="Arial"/>
          <w:sz w:val="28"/>
          <w:szCs w:val="28"/>
        </w:rPr>
        <w:t>Exemption Notice 201</w:t>
      </w:r>
      <w:r w:rsidR="000E3639">
        <w:rPr>
          <w:rFonts w:asciiTheme="minorHAnsi" w:hAnsiTheme="minorHAnsi" w:cs="Arial"/>
          <w:sz w:val="28"/>
          <w:szCs w:val="28"/>
        </w:rPr>
        <w:t>9</w:t>
      </w:r>
      <w:r w:rsidR="00925DB0" w:rsidRPr="006F7065">
        <w:rPr>
          <w:rFonts w:asciiTheme="minorHAnsi" w:hAnsiTheme="minorHAnsi" w:cs="Arial"/>
          <w:sz w:val="28"/>
          <w:szCs w:val="28"/>
        </w:rPr>
        <w:t xml:space="preserve"> (No 1)</w:t>
      </w:r>
    </w:p>
    <w:p w:rsidR="006F7065" w:rsidRPr="006F7065" w:rsidRDefault="00583CC8" w:rsidP="006F7065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Purpose</w:t>
      </w:r>
    </w:p>
    <w:p w:rsidR="006F7065" w:rsidRDefault="006F7065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The purpose of this Notice is to provide alternative short rest break requirements for drivers of fatigue-regulated heavy vehicles carrying pre-mixed concrete by removing short rest break requirements for drivers who have short work breaks instead.</w:t>
      </w:r>
      <w:r w:rsidR="00F82880">
        <w:rPr>
          <w:rFonts w:asciiTheme="minorHAnsi" w:hAnsiTheme="minorHAnsi" w:cs="Arial"/>
          <w:b w:val="0"/>
        </w:rPr>
        <w:t xml:space="preserve"> </w:t>
      </w:r>
    </w:p>
    <w:p w:rsidR="006F7065" w:rsidRPr="005F5F70" w:rsidRDefault="005F5F70" w:rsidP="005F5F70">
      <w:pPr>
        <w:pStyle w:val="OutlineNumberedLevel1"/>
        <w:ind w:left="1440" w:hanging="720"/>
        <w:rPr>
          <w:rFonts w:asciiTheme="minorHAnsi" w:hAnsiTheme="minorHAnsi" w:cs="Arial"/>
          <w:b w:val="0"/>
          <w:i/>
        </w:rPr>
      </w:pPr>
      <w:r>
        <w:rPr>
          <w:rFonts w:asciiTheme="minorHAnsi" w:hAnsiTheme="minorHAnsi" w:cs="Arial"/>
          <w:b w:val="0"/>
          <w:i/>
        </w:rPr>
        <w:t>Note</w:t>
      </w:r>
      <w:proofErr w:type="gramStart"/>
      <w:r>
        <w:rPr>
          <w:rFonts w:asciiTheme="minorHAnsi" w:hAnsiTheme="minorHAnsi" w:cs="Arial"/>
          <w:b w:val="0"/>
          <w:i/>
        </w:rPr>
        <w:t>:-</w:t>
      </w:r>
      <w:proofErr w:type="gramEnd"/>
      <w:r>
        <w:rPr>
          <w:rFonts w:asciiTheme="minorHAnsi" w:hAnsiTheme="minorHAnsi" w:cs="Arial"/>
          <w:b w:val="0"/>
          <w:i/>
        </w:rPr>
        <w:tab/>
      </w:r>
      <w:r w:rsidR="00C8154F">
        <w:rPr>
          <w:rFonts w:asciiTheme="minorHAnsi" w:hAnsiTheme="minorHAnsi" w:cs="Arial"/>
          <w:b w:val="0"/>
          <w:i/>
        </w:rPr>
        <w:t>T</w:t>
      </w:r>
      <w:r w:rsidR="000C0943" w:rsidRPr="004E0CBC">
        <w:rPr>
          <w:rFonts w:asciiTheme="minorHAnsi" w:hAnsiTheme="minorHAnsi" w:cs="Arial"/>
          <w:b w:val="0"/>
          <w:i/>
        </w:rPr>
        <w:t xml:space="preserve">his notice </w:t>
      </w:r>
      <w:r>
        <w:rPr>
          <w:rFonts w:asciiTheme="minorHAnsi" w:hAnsiTheme="minorHAnsi" w:cs="Arial"/>
          <w:b w:val="0"/>
          <w:i/>
        </w:rPr>
        <w:t xml:space="preserve">replaces the </w:t>
      </w:r>
      <w:r w:rsidRPr="005F5F70">
        <w:rPr>
          <w:rFonts w:asciiTheme="minorHAnsi" w:hAnsiTheme="minorHAnsi" w:cs="Arial"/>
          <w:b w:val="0"/>
          <w:i/>
        </w:rPr>
        <w:t xml:space="preserve">National Heavy Vehicle Concrete Agitator Work and Rest Hours </w:t>
      </w:r>
      <w:r>
        <w:rPr>
          <w:rFonts w:asciiTheme="minorHAnsi" w:hAnsiTheme="minorHAnsi" w:cs="Arial"/>
          <w:b w:val="0"/>
          <w:i/>
        </w:rPr>
        <w:t>Exemption Notice 2017</w:t>
      </w:r>
      <w:r w:rsidRPr="005F5F70">
        <w:rPr>
          <w:rFonts w:asciiTheme="minorHAnsi" w:hAnsiTheme="minorHAnsi" w:cs="Arial"/>
          <w:b w:val="0"/>
          <w:i/>
        </w:rPr>
        <w:t xml:space="preserve"> (No 1)</w:t>
      </w:r>
    </w:p>
    <w:p w:rsidR="009B68B6" w:rsidRPr="006F7065" w:rsidRDefault="009B68B6" w:rsidP="006F7065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Authorising Provision(s)</w:t>
      </w:r>
    </w:p>
    <w:p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is made under Section </w:t>
      </w:r>
      <w:r w:rsidR="006827ED" w:rsidRPr="006F7065">
        <w:rPr>
          <w:rFonts w:asciiTheme="minorHAnsi" w:hAnsiTheme="minorHAnsi" w:cs="Arial"/>
          <w:b w:val="0"/>
        </w:rPr>
        <w:t>266</w:t>
      </w:r>
      <w:r w:rsidRPr="006F7065">
        <w:rPr>
          <w:rFonts w:asciiTheme="minorHAnsi" w:hAnsiTheme="minorHAnsi" w:cs="Arial"/>
          <w:b w:val="0"/>
        </w:rPr>
        <w:t xml:space="preserve"> of the </w:t>
      </w:r>
      <w:r w:rsidR="00F82880">
        <w:rPr>
          <w:rFonts w:asciiTheme="minorHAnsi" w:hAnsiTheme="minorHAnsi" w:cs="Arial"/>
          <w:b w:val="0"/>
          <w:i/>
        </w:rPr>
        <w:t xml:space="preserve">Heavy Vehicle National Law </w:t>
      </w:r>
      <w:r w:rsidR="00F82880" w:rsidRPr="009E5070">
        <w:rPr>
          <w:rFonts w:asciiTheme="minorHAnsi" w:hAnsiTheme="minorHAnsi" w:cs="Arial"/>
          <w:b w:val="0"/>
        </w:rPr>
        <w:t xml:space="preserve">as in force in </w:t>
      </w:r>
      <w:r w:rsidR="009E5070">
        <w:rPr>
          <w:rFonts w:asciiTheme="minorHAnsi" w:hAnsiTheme="minorHAnsi" w:cs="Arial"/>
          <w:b w:val="0"/>
        </w:rPr>
        <w:t xml:space="preserve">participating </w:t>
      </w:r>
      <w:r w:rsidR="00F82880" w:rsidRPr="009E5070">
        <w:rPr>
          <w:rFonts w:asciiTheme="minorHAnsi" w:hAnsiTheme="minorHAnsi" w:cs="Arial"/>
          <w:b w:val="0"/>
        </w:rPr>
        <w:t>jurisdictions.</w:t>
      </w:r>
    </w:p>
    <w:p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Title</w:t>
      </w:r>
    </w:p>
    <w:p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may be cited as the </w:t>
      </w:r>
      <w:r w:rsidR="0021783E" w:rsidRPr="006F7065">
        <w:rPr>
          <w:rFonts w:asciiTheme="minorHAnsi" w:hAnsiTheme="minorHAnsi" w:cs="Arial"/>
          <w:b w:val="0"/>
          <w:i/>
        </w:rPr>
        <w:t xml:space="preserve">National Heavy Vehicle </w:t>
      </w:r>
      <w:r w:rsidR="006F7065" w:rsidRPr="006F7065">
        <w:rPr>
          <w:rFonts w:asciiTheme="minorHAnsi" w:hAnsiTheme="minorHAnsi" w:cs="Arial"/>
          <w:b w:val="0"/>
          <w:i/>
        </w:rPr>
        <w:t>Concrete Agitator</w:t>
      </w:r>
      <w:r w:rsidR="0021783E" w:rsidRPr="006F7065">
        <w:rPr>
          <w:rFonts w:asciiTheme="minorHAnsi" w:hAnsiTheme="minorHAnsi" w:cs="Arial"/>
          <w:b w:val="0"/>
          <w:i/>
        </w:rPr>
        <w:t xml:space="preserve"> Work and Re</w:t>
      </w:r>
      <w:r w:rsidR="005F5F70">
        <w:rPr>
          <w:rFonts w:asciiTheme="minorHAnsi" w:hAnsiTheme="minorHAnsi" w:cs="Arial"/>
          <w:b w:val="0"/>
          <w:i/>
        </w:rPr>
        <w:t>st Hours Exemption Notice 201</w:t>
      </w:r>
      <w:r w:rsidR="000E3639">
        <w:rPr>
          <w:rFonts w:asciiTheme="minorHAnsi" w:hAnsiTheme="minorHAnsi" w:cs="Arial"/>
          <w:b w:val="0"/>
          <w:i/>
        </w:rPr>
        <w:t>9</w:t>
      </w:r>
      <w:r w:rsidRPr="006F7065">
        <w:rPr>
          <w:rFonts w:asciiTheme="minorHAnsi" w:hAnsiTheme="minorHAnsi" w:cs="Arial"/>
          <w:b w:val="0"/>
        </w:rPr>
        <w:t>.</w:t>
      </w:r>
    </w:p>
    <w:p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Commencement</w:t>
      </w:r>
    </w:p>
    <w:p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commences on </w:t>
      </w:r>
      <w:r w:rsidR="005F5F70">
        <w:rPr>
          <w:rFonts w:asciiTheme="minorHAnsi" w:hAnsiTheme="minorHAnsi" w:cs="Arial"/>
          <w:b w:val="0"/>
        </w:rPr>
        <w:t>1 January 2019</w:t>
      </w:r>
      <w:r w:rsidRPr="006F7065">
        <w:rPr>
          <w:rFonts w:asciiTheme="minorHAnsi" w:hAnsiTheme="minorHAnsi" w:cs="Arial"/>
          <w:b w:val="0"/>
        </w:rPr>
        <w:t>.</w:t>
      </w:r>
    </w:p>
    <w:p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Expiry</w:t>
      </w:r>
    </w:p>
    <w:p w:rsidR="009B68B6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expires </w:t>
      </w:r>
      <w:r w:rsidR="005F5F70">
        <w:rPr>
          <w:rFonts w:asciiTheme="minorHAnsi" w:hAnsiTheme="minorHAnsi" w:cs="Arial"/>
          <w:b w:val="0"/>
        </w:rPr>
        <w:t>on 31 December 2021</w:t>
      </w:r>
      <w:r w:rsidRPr="006F7065">
        <w:rPr>
          <w:rFonts w:asciiTheme="minorHAnsi" w:hAnsiTheme="minorHAnsi" w:cs="Arial"/>
          <w:b w:val="0"/>
        </w:rPr>
        <w:t>.</w:t>
      </w:r>
    </w:p>
    <w:p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Definitions</w:t>
      </w:r>
    </w:p>
    <w:p w:rsidR="009B68B6" w:rsidRPr="006F7065" w:rsidRDefault="009B68B6" w:rsidP="00B07514">
      <w:pPr>
        <w:pStyle w:val="OutlineNumberedLevel1"/>
        <w:ind w:left="720" w:hanging="36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(1)</w:t>
      </w:r>
      <w:r w:rsidRPr="006F7065">
        <w:rPr>
          <w:rFonts w:asciiTheme="minorHAnsi" w:hAnsiTheme="minorHAnsi" w:cs="Arial"/>
          <w:b w:val="0"/>
        </w:rPr>
        <w:tab/>
        <w:t xml:space="preserve">Unless otherwise stated, words and expressions used in this Notice have the same meaning as those defined in the </w:t>
      </w:r>
      <w:r w:rsidRPr="006F7065">
        <w:rPr>
          <w:rFonts w:asciiTheme="minorHAnsi" w:hAnsiTheme="minorHAnsi" w:cs="Arial"/>
          <w:b w:val="0"/>
          <w:i/>
        </w:rPr>
        <w:t>Heavy Vehicle National Law</w:t>
      </w:r>
      <w:r w:rsidR="00A07568" w:rsidRPr="006F7065">
        <w:rPr>
          <w:rFonts w:asciiTheme="minorHAnsi" w:hAnsiTheme="minorHAnsi" w:cs="Arial"/>
          <w:b w:val="0"/>
          <w:i/>
        </w:rPr>
        <w:t>.</w:t>
      </w:r>
    </w:p>
    <w:p w:rsidR="009B68B6" w:rsidRPr="006F7065" w:rsidRDefault="009B68B6" w:rsidP="00F12177">
      <w:pPr>
        <w:pStyle w:val="Sectionheading"/>
        <w:spacing w:before="240" w:after="240"/>
        <w:ind w:left="357"/>
        <w:contextualSpacing w:val="0"/>
        <w:rPr>
          <w:rFonts w:cs="Arial"/>
          <w:b w:val="0"/>
        </w:rPr>
      </w:pPr>
      <w:r w:rsidRPr="006F7065">
        <w:rPr>
          <w:rFonts w:cs="Arial"/>
          <w:b w:val="0"/>
        </w:rPr>
        <w:t>(2)</w:t>
      </w:r>
      <w:r w:rsidRPr="006F7065">
        <w:rPr>
          <w:rFonts w:cs="Arial"/>
          <w:b w:val="0"/>
        </w:rPr>
        <w:tab/>
        <w:t>In this Notice—</w:t>
      </w:r>
    </w:p>
    <w:p w:rsidR="00F82880" w:rsidRDefault="006F7065" w:rsidP="00F82880">
      <w:pPr>
        <w:pStyle w:val="Sectionheading"/>
        <w:spacing w:before="240" w:after="240"/>
        <w:ind w:left="1440"/>
        <w:rPr>
          <w:rFonts w:cs="Arial"/>
          <w:b w:val="0"/>
        </w:rPr>
      </w:pPr>
      <w:r w:rsidRPr="00F71E68">
        <w:rPr>
          <w:rFonts w:cs="Arial"/>
        </w:rPr>
        <w:t>Concrete agitator</w:t>
      </w:r>
      <w:r w:rsidR="00F82880">
        <w:rPr>
          <w:rFonts w:cs="Arial"/>
        </w:rPr>
        <w:t xml:space="preserve"> </w:t>
      </w:r>
      <w:r w:rsidR="00F82880" w:rsidRPr="00F82880">
        <w:rPr>
          <w:rFonts w:cs="Arial"/>
          <w:b w:val="0"/>
        </w:rPr>
        <w:t>means an item of plant</w:t>
      </w:r>
      <w:r w:rsidR="00F82880">
        <w:rPr>
          <w:rFonts w:cs="Arial"/>
          <w:b w:val="0"/>
        </w:rPr>
        <w:t xml:space="preserve"> or equipment that maintains</w:t>
      </w:r>
      <w:r w:rsidR="00F82880" w:rsidRPr="00F82880">
        <w:rPr>
          <w:rFonts w:cs="Arial"/>
          <w:b w:val="0"/>
        </w:rPr>
        <w:t xml:space="preserve"> plastic concrete in a mixed state</w:t>
      </w:r>
      <w:r w:rsidR="00F82880">
        <w:rPr>
          <w:rFonts w:cs="Arial"/>
          <w:b w:val="0"/>
        </w:rPr>
        <w:t>.</w:t>
      </w:r>
    </w:p>
    <w:p w:rsidR="00F82880" w:rsidRPr="00F82880" w:rsidRDefault="00F82880" w:rsidP="00F82880">
      <w:pPr>
        <w:pStyle w:val="OutlineNumberedLevel1"/>
        <w:ind w:left="1440" w:firstLine="720"/>
        <w:rPr>
          <w:rFonts w:asciiTheme="minorHAnsi" w:hAnsiTheme="minorHAnsi" w:cs="Arial"/>
          <w:b w:val="0"/>
          <w:i/>
          <w:sz w:val="20"/>
          <w:szCs w:val="20"/>
        </w:rPr>
      </w:pPr>
      <w:r w:rsidRPr="00F82880">
        <w:rPr>
          <w:rFonts w:asciiTheme="minorHAnsi" w:hAnsiTheme="minorHAnsi" w:cs="Arial"/>
          <w:b w:val="0"/>
          <w:i/>
          <w:sz w:val="20"/>
          <w:szCs w:val="20"/>
        </w:rPr>
        <w:t>Note</w:t>
      </w:r>
      <w:proofErr w:type="gramStart"/>
      <w:r w:rsidRPr="00F82880">
        <w:rPr>
          <w:rFonts w:asciiTheme="minorHAnsi" w:hAnsiTheme="minorHAnsi" w:cs="Arial"/>
          <w:b w:val="0"/>
          <w:i/>
          <w:sz w:val="20"/>
          <w:szCs w:val="20"/>
        </w:rPr>
        <w:t>:-</w:t>
      </w:r>
      <w:proofErr w:type="gramEnd"/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</w:t>
      </w:r>
      <w:r>
        <w:rPr>
          <w:rFonts w:asciiTheme="minorHAnsi" w:hAnsiTheme="minorHAnsi" w:cs="Arial"/>
          <w:b w:val="0"/>
          <w:i/>
          <w:sz w:val="20"/>
          <w:szCs w:val="20"/>
        </w:rPr>
        <w:t>definition as per</w:t>
      </w:r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Australian Standard AS 1379 (Clause 1.3.1)</w:t>
      </w:r>
    </w:p>
    <w:p w:rsidR="006F7065" w:rsidRDefault="00F82880" w:rsidP="006F7065">
      <w:pPr>
        <w:pStyle w:val="Sectionheading"/>
        <w:spacing w:before="240" w:after="240"/>
        <w:ind w:left="1440"/>
        <w:rPr>
          <w:rFonts w:cs="Arial"/>
          <w:b w:val="0"/>
        </w:rPr>
      </w:pPr>
      <w:r>
        <w:rPr>
          <w:rFonts w:cs="Arial"/>
        </w:rPr>
        <w:t>P</w:t>
      </w:r>
      <w:r w:rsidR="006F7065" w:rsidRPr="00F71E68">
        <w:rPr>
          <w:rFonts w:cs="Arial"/>
        </w:rPr>
        <w:t>remixed concrete</w:t>
      </w:r>
      <w:r w:rsidR="006F7065" w:rsidRPr="006F7065">
        <w:rPr>
          <w:rFonts w:cs="Arial"/>
          <w:b w:val="0"/>
        </w:rPr>
        <w:t xml:space="preserve"> </w:t>
      </w:r>
      <w:r>
        <w:rPr>
          <w:rFonts w:cs="Arial"/>
          <w:b w:val="0"/>
        </w:rPr>
        <w:t>means concrete t</w:t>
      </w:r>
      <w:r w:rsidRPr="00F82880">
        <w:rPr>
          <w:rFonts w:cs="Arial"/>
          <w:b w:val="0"/>
        </w:rPr>
        <w:t xml:space="preserve">hat has been obtained from a concrete supplier and which </w:t>
      </w:r>
      <w:r>
        <w:rPr>
          <w:rFonts w:cs="Arial"/>
          <w:b w:val="0"/>
        </w:rPr>
        <w:t>h</w:t>
      </w:r>
      <w:r w:rsidRPr="00F82880">
        <w:rPr>
          <w:rFonts w:cs="Arial"/>
          <w:b w:val="0"/>
        </w:rPr>
        <w:t>as either been centrally or mobile mixed.</w:t>
      </w:r>
    </w:p>
    <w:p w:rsidR="00D8649F" w:rsidRPr="00F82880" w:rsidRDefault="00F82880" w:rsidP="00F82880">
      <w:pPr>
        <w:pStyle w:val="OutlineNumberedLevel1"/>
        <w:ind w:left="1440" w:firstLine="720"/>
        <w:rPr>
          <w:rFonts w:asciiTheme="minorHAnsi" w:hAnsiTheme="minorHAnsi" w:cs="Arial"/>
          <w:b w:val="0"/>
          <w:i/>
          <w:sz w:val="20"/>
          <w:szCs w:val="20"/>
        </w:rPr>
      </w:pPr>
      <w:r w:rsidRPr="00F82880">
        <w:rPr>
          <w:rFonts w:asciiTheme="minorHAnsi" w:hAnsiTheme="minorHAnsi" w:cs="Arial"/>
          <w:b w:val="0"/>
          <w:i/>
          <w:sz w:val="20"/>
          <w:szCs w:val="20"/>
        </w:rPr>
        <w:t>Note</w:t>
      </w:r>
      <w:proofErr w:type="gramStart"/>
      <w:r w:rsidRPr="00F82880">
        <w:rPr>
          <w:rFonts w:asciiTheme="minorHAnsi" w:hAnsiTheme="minorHAnsi" w:cs="Arial"/>
          <w:b w:val="0"/>
          <w:i/>
          <w:sz w:val="20"/>
          <w:szCs w:val="20"/>
        </w:rPr>
        <w:t>:-</w:t>
      </w:r>
      <w:proofErr w:type="gramEnd"/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</w:t>
      </w:r>
      <w:r>
        <w:rPr>
          <w:rFonts w:asciiTheme="minorHAnsi" w:hAnsiTheme="minorHAnsi" w:cs="Arial"/>
          <w:b w:val="0"/>
          <w:i/>
          <w:sz w:val="20"/>
          <w:szCs w:val="20"/>
        </w:rPr>
        <w:t>definition as per</w:t>
      </w:r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Australian</w:t>
      </w:r>
      <w:r>
        <w:rPr>
          <w:rFonts w:asciiTheme="minorHAnsi" w:hAnsiTheme="minorHAnsi" w:cs="Arial"/>
          <w:b w:val="0"/>
          <w:i/>
          <w:sz w:val="20"/>
          <w:szCs w:val="20"/>
        </w:rPr>
        <w:t xml:space="preserve"> Standard AS 1379 (Clause 1.3.8)</w:t>
      </w:r>
    </w:p>
    <w:p w:rsidR="000A4638" w:rsidRDefault="006F7065" w:rsidP="000A4638">
      <w:pPr>
        <w:pStyle w:val="Sectionheading"/>
        <w:spacing w:before="240" w:after="240"/>
        <w:ind w:left="1440"/>
        <w:contextualSpacing w:val="0"/>
        <w:rPr>
          <w:rFonts w:cs="Arial"/>
          <w:b w:val="0"/>
        </w:rPr>
      </w:pPr>
      <w:r w:rsidRPr="00F71E68">
        <w:rPr>
          <w:rFonts w:cs="Arial"/>
        </w:rPr>
        <w:lastRenderedPageBreak/>
        <w:t>Short work break</w:t>
      </w:r>
      <w:r w:rsidRPr="006F7065">
        <w:rPr>
          <w:rFonts w:cs="Arial"/>
          <w:b w:val="0"/>
        </w:rPr>
        <w:t xml:space="preserve"> </w:t>
      </w:r>
      <w:r w:rsidR="000A4638">
        <w:rPr>
          <w:rFonts w:cs="Arial"/>
          <w:b w:val="0"/>
        </w:rPr>
        <w:t>means</w:t>
      </w:r>
      <w:r w:rsidRPr="006F7065">
        <w:rPr>
          <w:rFonts w:cs="Arial"/>
          <w:b w:val="0"/>
        </w:rPr>
        <w:t xml:space="preserve"> a period of at least 15 minutes </w:t>
      </w:r>
      <w:r w:rsidR="00F51FB3">
        <w:rPr>
          <w:rFonts w:cs="Arial"/>
          <w:b w:val="0"/>
        </w:rPr>
        <w:t>during which</w:t>
      </w:r>
      <w:r w:rsidR="000A4638">
        <w:rPr>
          <w:rFonts w:cs="Arial"/>
          <w:b w:val="0"/>
        </w:rPr>
        <w:t>:</w:t>
      </w:r>
    </w:p>
    <w:p w:rsidR="00F51FB3" w:rsidRPr="00F51FB3" w:rsidRDefault="00F51FB3" w:rsidP="00F51FB3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r w:rsidRPr="00F82880">
        <w:rPr>
          <w:rFonts w:asciiTheme="minorHAnsi" w:hAnsiTheme="minorHAnsi" w:cs="Arial"/>
          <w:b w:val="0"/>
        </w:rPr>
        <w:t>th</w:t>
      </w:r>
      <w:r>
        <w:rPr>
          <w:rFonts w:asciiTheme="minorHAnsi" w:hAnsiTheme="minorHAnsi" w:cs="Arial"/>
          <w:b w:val="0"/>
        </w:rPr>
        <w:t>e vehicle is stationary; and</w:t>
      </w:r>
    </w:p>
    <w:p w:rsidR="00F82880" w:rsidRDefault="00F51FB3" w:rsidP="00F82880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driver of the vehicle </w:t>
      </w:r>
      <w:r w:rsidR="006F7065" w:rsidRPr="00F82880">
        <w:rPr>
          <w:rFonts w:asciiTheme="minorHAnsi" w:hAnsiTheme="minorHAnsi" w:cs="Arial"/>
          <w:b w:val="0"/>
        </w:rPr>
        <w:t>occupies the driver’s se</w:t>
      </w:r>
      <w:r w:rsidR="004D340B" w:rsidRPr="00F82880">
        <w:rPr>
          <w:rFonts w:asciiTheme="minorHAnsi" w:hAnsiTheme="minorHAnsi" w:cs="Arial"/>
          <w:b w:val="0"/>
        </w:rPr>
        <w:t>at while the engine is running; and</w:t>
      </w:r>
    </w:p>
    <w:p w:rsidR="006F7065" w:rsidRPr="00F82880" w:rsidRDefault="00F51FB3" w:rsidP="00F82880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proofErr w:type="gramStart"/>
      <w:r>
        <w:rPr>
          <w:rFonts w:asciiTheme="minorHAnsi" w:hAnsiTheme="minorHAnsi" w:cs="Arial"/>
          <w:b w:val="0"/>
        </w:rPr>
        <w:t>the</w:t>
      </w:r>
      <w:proofErr w:type="gramEnd"/>
      <w:r>
        <w:rPr>
          <w:rFonts w:asciiTheme="minorHAnsi" w:hAnsiTheme="minorHAnsi" w:cs="Arial"/>
          <w:b w:val="0"/>
        </w:rPr>
        <w:t xml:space="preserve"> driver of the vehicle </w:t>
      </w:r>
      <w:r w:rsidR="00A61273">
        <w:rPr>
          <w:rFonts w:asciiTheme="minorHAnsi" w:hAnsiTheme="minorHAnsi" w:cs="Arial"/>
          <w:b w:val="0"/>
        </w:rPr>
        <w:t xml:space="preserve">does no work within the meaning of the Heavy Vehicle National Law, </w:t>
      </w:r>
      <w:r w:rsidR="006F7065" w:rsidRPr="00F82880">
        <w:rPr>
          <w:rFonts w:asciiTheme="minorHAnsi" w:hAnsiTheme="minorHAnsi" w:cs="Arial"/>
          <w:b w:val="0"/>
        </w:rPr>
        <w:t>other</w:t>
      </w:r>
      <w:r w:rsidR="000A4638" w:rsidRPr="00F82880">
        <w:rPr>
          <w:rFonts w:asciiTheme="minorHAnsi" w:hAnsiTheme="minorHAnsi" w:cs="Arial"/>
          <w:b w:val="0"/>
        </w:rPr>
        <w:t xml:space="preserve"> than remaining in the driver’s </w:t>
      </w:r>
      <w:r w:rsidR="006F7065" w:rsidRPr="00F82880">
        <w:rPr>
          <w:rFonts w:asciiTheme="minorHAnsi" w:hAnsiTheme="minorHAnsi" w:cs="Arial"/>
          <w:b w:val="0"/>
        </w:rPr>
        <w:t>seat while th</w:t>
      </w:r>
      <w:r w:rsidR="00A61273">
        <w:rPr>
          <w:rFonts w:asciiTheme="minorHAnsi" w:hAnsiTheme="minorHAnsi" w:cs="Arial"/>
          <w:b w:val="0"/>
        </w:rPr>
        <w:t>e engine is running</w:t>
      </w:r>
      <w:r w:rsidR="006F7065" w:rsidRPr="00F82880">
        <w:rPr>
          <w:rFonts w:asciiTheme="minorHAnsi" w:hAnsiTheme="minorHAnsi" w:cs="Arial"/>
          <w:b w:val="0"/>
        </w:rPr>
        <w:t>.</w:t>
      </w:r>
    </w:p>
    <w:p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Application</w:t>
      </w:r>
    </w:p>
    <w:p w:rsidR="00C7743F" w:rsidRDefault="00A251E6" w:rsidP="000951F6">
      <w:pPr>
        <w:pStyle w:val="OutlineNumberedLevel1"/>
        <w:numPr>
          <w:ilvl w:val="0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T</w:t>
      </w:r>
      <w:r w:rsidR="00D409C0" w:rsidRPr="006F7065">
        <w:rPr>
          <w:rFonts w:asciiTheme="minorHAnsi" w:hAnsiTheme="minorHAnsi" w:cs="Arial"/>
          <w:b w:val="0"/>
        </w:rPr>
        <w:t>his N</w:t>
      </w:r>
      <w:r w:rsidR="003F7398" w:rsidRPr="006F7065">
        <w:rPr>
          <w:rFonts w:asciiTheme="minorHAnsi" w:hAnsiTheme="minorHAnsi" w:cs="Arial"/>
          <w:b w:val="0"/>
        </w:rPr>
        <w:t>otice applies to</w:t>
      </w:r>
      <w:r w:rsidR="00F71E68">
        <w:rPr>
          <w:rFonts w:asciiTheme="minorHAnsi" w:hAnsiTheme="minorHAnsi" w:cs="Arial"/>
          <w:b w:val="0"/>
        </w:rPr>
        <w:t xml:space="preserve"> </w:t>
      </w:r>
      <w:r w:rsidR="00C7743F">
        <w:rPr>
          <w:rFonts w:asciiTheme="minorHAnsi" w:hAnsiTheme="minorHAnsi" w:cs="Arial"/>
          <w:b w:val="0"/>
        </w:rPr>
        <w:t xml:space="preserve">the </w:t>
      </w:r>
      <w:r w:rsidR="0048397E">
        <w:rPr>
          <w:rFonts w:asciiTheme="minorHAnsi" w:hAnsiTheme="minorHAnsi" w:cs="Arial"/>
          <w:b w:val="0"/>
        </w:rPr>
        <w:t>driver</w:t>
      </w:r>
      <w:r w:rsidR="00C7743F">
        <w:rPr>
          <w:rFonts w:asciiTheme="minorHAnsi" w:hAnsiTheme="minorHAnsi" w:cs="Arial"/>
          <w:b w:val="0"/>
        </w:rPr>
        <w:t xml:space="preserve"> of</w:t>
      </w:r>
      <w:r w:rsidR="00F71E68" w:rsidRPr="00F71E68">
        <w:rPr>
          <w:rFonts w:asciiTheme="minorHAnsi" w:hAnsiTheme="minorHAnsi" w:cs="Arial"/>
          <w:b w:val="0"/>
        </w:rPr>
        <w:t xml:space="preserve"> a</w:t>
      </w:r>
      <w:r w:rsidR="00F82880">
        <w:rPr>
          <w:rFonts w:asciiTheme="minorHAnsi" w:hAnsiTheme="minorHAnsi" w:cs="Arial"/>
          <w:b w:val="0"/>
        </w:rPr>
        <w:t xml:space="preserve"> fatigue-</w:t>
      </w:r>
      <w:r w:rsidR="00C7743F">
        <w:rPr>
          <w:rFonts w:asciiTheme="minorHAnsi" w:hAnsiTheme="minorHAnsi" w:cs="Arial"/>
          <w:b w:val="0"/>
        </w:rPr>
        <w:t>regulated</w:t>
      </w:r>
      <w:r w:rsidR="00F71E68" w:rsidRPr="00F71E68">
        <w:rPr>
          <w:rFonts w:asciiTheme="minorHAnsi" w:hAnsiTheme="minorHAnsi" w:cs="Arial"/>
          <w:b w:val="0"/>
        </w:rPr>
        <w:t xml:space="preserve"> </w:t>
      </w:r>
      <w:r w:rsidR="0048397E">
        <w:rPr>
          <w:rFonts w:asciiTheme="minorHAnsi" w:hAnsiTheme="minorHAnsi" w:cs="Arial"/>
          <w:b w:val="0"/>
        </w:rPr>
        <w:t>heavy vehicle</w:t>
      </w:r>
      <w:r w:rsidR="00C7743F">
        <w:rPr>
          <w:rFonts w:asciiTheme="minorHAnsi" w:hAnsiTheme="minorHAnsi" w:cs="Arial"/>
          <w:b w:val="0"/>
        </w:rPr>
        <w:t>:</w:t>
      </w:r>
    </w:p>
    <w:p w:rsidR="00A61273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who </w:t>
      </w:r>
      <w:r w:rsidR="00A61273">
        <w:rPr>
          <w:rFonts w:asciiTheme="minorHAnsi" w:hAnsiTheme="minorHAnsi" w:cs="Arial"/>
          <w:b w:val="0"/>
        </w:rPr>
        <w:t>is operating under standard hours or Basic Fatigue Management accreditation; and</w:t>
      </w:r>
    </w:p>
    <w:p w:rsidR="0048397E" w:rsidRPr="0048397E" w:rsidRDefault="00C8154F" w:rsidP="0048397E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who elects to take a short work b</w:t>
      </w:r>
      <w:r w:rsidR="0048397E">
        <w:rPr>
          <w:rFonts w:asciiTheme="minorHAnsi" w:hAnsiTheme="minorHAnsi" w:cs="Arial"/>
          <w:b w:val="0"/>
        </w:rPr>
        <w:t>reak; and</w:t>
      </w:r>
    </w:p>
    <w:p w:rsidR="00C7743F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vehicle </w:t>
      </w:r>
      <w:r w:rsidR="00C7743F">
        <w:rPr>
          <w:rFonts w:asciiTheme="minorHAnsi" w:hAnsiTheme="minorHAnsi" w:cs="Arial"/>
          <w:b w:val="0"/>
        </w:rPr>
        <w:t>includes as part of its equipment a concrete agitator; and</w:t>
      </w:r>
    </w:p>
    <w:p w:rsidR="004D340B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proofErr w:type="gramStart"/>
      <w:r>
        <w:rPr>
          <w:rFonts w:asciiTheme="minorHAnsi" w:hAnsiTheme="minorHAnsi" w:cs="Arial"/>
          <w:b w:val="0"/>
        </w:rPr>
        <w:t>the</w:t>
      </w:r>
      <w:proofErr w:type="gramEnd"/>
      <w:r>
        <w:rPr>
          <w:rFonts w:asciiTheme="minorHAnsi" w:hAnsiTheme="minorHAnsi" w:cs="Arial"/>
          <w:b w:val="0"/>
        </w:rPr>
        <w:t xml:space="preserve"> vehicle </w:t>
      </w:r>
      <w:r w:rsidR="00C7743F">
        <w:rPr>
          <w:rFonts w:asciiTheme="minorHAnsi" w:hAnsiTheme="minorHAnsi" w:cs="Arial"/>
          <w:b w:val="0"/>
        </w:rPr>
        <w:t>is loaded with pre-mixed concrete</w:t>
      </w:r>
      <w:r>
        <w:rPr>
          <w:rFonts w:asciiTheme="minorHAnsi" w:hAnsiTheme="minorHAnsi" w:cs="Arial"/>
          <w:b w:val="0"/>
        </w:rPr>
        <w:t>.</w:t>
      </w:r>
    </w:p>
    <w:p w:rsidR="0083058F" w:rsidRPr="006F7065" w:rsidRDefault="0083058F" w:rsidP="0083058F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Exemption</w:t>
      </w:r>
    </w:p>
    <w:p w:rsidR="009448D7" w:rsidRDefault="009974CF" w:rsidP="009448D7">
      <w:pPr>
        <w:pStyle w:val="OutlineNumberedLevel1"/>
        <w:numPr>
          <w:ilvl w:val="0"/>
          <w:numId w:val="43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This notice provides an exemption for maximum work requirements and minimum work requirements in the following instances</w:t>
      </w:r>
      <w:r w:rsidR="009448D7">
        <w:rPr>
          <w:rFonts w:asciiTheme="minorHAnsi" w:hAnsiTheme="minorHAnsi" w:cs="Arial"/>
          <w:b w:val="0"/>
        </w:rPr>
        <w:t>:</w:t>
      </w:r>
    </w:p>
    <w:p w:rsidR="0083058F" w:rsidRDefault="00C8154F" w:rsidP="000170FD">
      <w:pPr>
        <w:pStyle w:val="OutlineNumberedLevel1"/>
        <w:numPr>
          <w:ilvl w:val="0"/>
          <w:numId w:val="44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</w:t>
      </w:r>
      <w:r w:rsidR="009C644B">
        <w:rPr>
          <w:rFonts w:asciiTheme="minorHAnsi" w:hAnsiTheme="minorHAnsi" w:cs="Arial"/>
          <w:b w:val="0"/>
        </w:rPr>
        <w:t>f the driver is</w:t>
      </w:r>
      <w:r w:rsidR="009448D7">
        <w:rPr>
          <w:rFonts w:asciiTheme="minorHAnsi" w:hAnsiTheme="minorHAnsi" w:cs="Arial"/>
          <w:b w:val="0"/>
        </w:rPr>
        <w:t xml:space="preserve"> operating under standard hours, </w:t>
      </w:r>
      <w:r w:rsidR="000170FD">
        <w:rPr>
          <w:rFonts w:asciiTheme="minorHAnsi" w:hAnsiTheme="minorHAnsi" w:cs="Arial"/>
          <w:b w:val="0"/>
        </w:rPr>
        <w:t>s5</w:t>
      </w:r>
      <w:r w:rsidR="009974CF">
        <w:rPr>
          <w:rFonts w:asciiTheme="minorHAnsi" w:hAnsiTheme="minorHAnsi" w:cs="Arial"/>
          <w:b w:val="0"/>
        </w:rPr>
        <w:t>(1) and (2)</w:t>
      </w:r>
      <w:r w:rsidR="000170FD">
        <w:rPr>
          <w:rFonts w:asciiTheme="minorHAnsi" w:hAnsiTheme="minorHAnsi" w:cs="Arial"/>
          <w:b w:val="0"/>
        </w:rPr>
        <w:t xml:space="preserve"> of the </w:t>
      </w:r>
      <w:r w:rsidR="000170FD" w:rsidRPr="000170FD">
        <w:rPr>
          <w:rFonts w:asciiTheme="minorHAnsi" w:hAnsiTheme="minorHAnsi" w:cs="Arial"/>
          <w:b w:val="0"/>
          <w:i/>
        </w:rPr>
        <w:t>Heavy Vehicle (Fatigue Management) National Regulation</w:t>
      </w:r>
      <w:r w:rsidR="000170FD">
        <w:rPr>
          <w:rFonts w:asciiTheme="minorHAnsi" w:hAnsiTheme="minorHAnsi" w:cs="Arial"/>
          <w:b w:val="0"/>
        </w:rPr>
        <w:t>; or</w:t>
      </w:r>
    </w:p>
    <w:p w:rsidR="009448D7" w:rsidRPr="009974CF" w:rsidRDefault="00C8154F" w:rsidP="009448D7">
      <w:pPr>
        <w:pStyle w:val="OutlineNumberedLevel1"/>
        <w:numPr>
          <w:ilvl w:val="0"/>
          <w:numId w:val="44"/>
        </w:numPr>
        <w:tabs>
          <w:tab w:val="left" w:pos="6804"/>
        </w:tabs>
        <w:rPr>
          <w:rFonts w:asciiTheme="minorHAnsi" w:hAnsiTheme="minorHAnsi" w:cs="Arial"/>
          <w:b w:val="0"/>
        </w:rPr>
      </w:pPr>
      <w:proofErr w:type="gramStart"/>
      <w:r>
        <w:rPr>
          <w:rFonts w:asciiTheme="minorHAnsi" w:hAnsiTheme="minorHAnsi" w:cs="Arial"/>
          <w:b w:val="0"/>
        </w:rPr>
        <w:t>i</w:t>
      </w:r>
      <w:r w:rsidR="009C644B">
        <w:rPr>
          <w:rFonts w:asciiTheme="minorHAnsi" w:hAnsiTheme="minorHAnsi" w:cs="Arial"/>
          <w:b w:val="0"/>
        </w:rPr>
        <w:t>f</w:t>
      </w:r>
      <w:proofErr w:type="gramEnd"/>
      <w:r w:rsidR="009C644B">
        <w:rPr>
          <w:rFonts w:asciiTheme="minorHAnsi" w:hAnsiTheme="minorHAnsi" w:cs="Arial"/>
          <w:b w:val="0"/>
        </w:rPr>
        <w:t xml:space="preserve"> the driver is </w:t>
      </w:r>
      <w:r w:rsidR="009448D7">
        <w:rPr>
          <w:rFonts w:asciiTheme="minorHAnsi" w:hAnsiTheme="minorHAnsi" w:cs="Arial"/>
          <w:b w:val="0"/>
        </w:rPr>
        <w:t xml:space="preserve">operating under Basic Fatigue Management Accreditation, </w:t>
      </w:r>
      <w:r w:rsidR="000170FD">
        <w:rPr>
          <w:rFonts w:asciiTheme="minorHAnsi" w:hAnsiTheme="minorHAnsi" w:cs="Arial"/>
          <w:b w:val="0"/>
        </w:rPr>
        <w:t>s</w:t>
      </w:r>
      <w:r w:rsidR="00B5074A">
        <w:rPr>
          <w:rFonts w:asciiTheme="minorHAnsi" w:hAnsiTheme="minorHAnsi" w:cs="Arial"/>
          <w:b w:val="0"/>
        </w:rPr>
        <w:t>9</w:t>
      </w:r>
      <w:r w:rsidR="009974CF">
        <w:rPr>
          <w:rFonts w:asciiTheme="minorHAnsi" w:hAnsiTheme="minorHAnsi" w:cs="Arial"/>
          <w:b w:val="0"/>
        </w:rPr>
        <w:t>(1) and (2)</w:t>
      </w:r>
      <w:r w:rsidR="000170FD">
        <w:rPr>
          <w:rFonts w:asciiTheme="minorHAnsi" w:hAnsiTheme="minorHAnsi" w:cs="Arial"/>
          <w:b w:val="0"/>
        </w:rPr>
        <w:t xml:space="preserve"> of the </w:t>
      </w:r>
      <w:r w:rsidR="000170FD" w:rsidRPr="000170FD">
        <w:rPr>
          <w:rFonts w:asciiTheme="minorHAnsi" w:hAnsiTheme="minorHAnsi" w:cs="Arial"/>
          <w:b w:val="0"/>
          <w:i/>
        </w:rPr>
        <w:t>Heavy Vehicle (Fatigue Management) National Regulation</w:t>
      </w:r>
      <w:r w:rsidR="000170FD">
        <w:rPr>
          <w:rFonts w:asciiTheme="minorHAnsi" w:hAnsiTheme="minorHAnsi" w:cs="Arial"/>
          <w:b w:val="0"/>
          <w:i/>
        </w:rPr>
        <w:t>.</w:t>
      </w:r>
    </w:p>
    <w:p w:rsidR="00FA4C11" w:rsidRPr="006F7065" w:rsidRDefault="00FA4C11" w:rsidP="00FA4C11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Conditions- General</w:t>
      </w:r>
    </w:p>
    <w:p w:rsidR="009974CF" w:rsidRPr="00F71E68" w:rsidRDefault="009974CF" w:rsidP="009974CF">
      <w:pPr>
        <w:pStyle w:val="OutlineNumberedLevel1"/>
        <w:numPr>
          <w:ilvl w:val="0"/>
          <w:numId w:val="41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</w:t>
      </w:r>
      <w:r w:rsidRPr="00F71E68">
        <w:rPr>
          <w:rFonts w:asciiTheme="minorHAnsi" w:hAnsiTheme="minorHAnsi" w:cs="Arial"/>
          <w:b w:val="0"/>
        </w:rPr>
        <w:t xml:space="preserve">f a driver is required to keep a work diary, a driver must record the time and duration of each short work break in the </w:t>
      </w:r>
      <w:r w:rsidR="009E5070" w:rsidRPr="009E5070">
        <w:rPr>
          <w:rFonts w:asciiTheme="minorHAnsi" w:hAnsiTheme="minorHAnsi" w:cs="Arial"/>
          <w:b w:val="0"/>
          <w:i/>
        </w:rPr>
        <w:t>“Number Plates and C</w:t>
      </w:r>
      <w:r w:rsidRPr="009E5070">
        <w:rPr>
          <w:rFonts w:asciiTheme="minorHAnsi" w:hAnsiTheme="minorHAnsi" w:cs="Arial"/>
          <w:b w:val="0"/>
          <w:i/>
        </w:rPr>
        <w:t>omments</w:t>
      </w:r>
      <w:r w:rsidR="009E5070" w:rsidRPr="009E5070">
        <w:rPr>
          <w:rFonts w:asciiTheme="minorHAnsi" w:hAnsiTheme="minorHAnsi" w:cs="Arial"/>
          <w:b w:val="0"/>
          <w:i/>
        </w:rPr>
        <w:t>”</w:t>
      </w:r>
      <w:r w:rsidRPr="00F71E68">
        <w:rPr>
          <w:rFonts w:asciiTheme="minorHAnsi" w:hAnsiTheme="minorHAnsi" w:cs="Arial"/>
          <w:b w:val="0"/>
        </w:rPr>
        <w:t xml:space="preserve"> section of their national driver work diary.</w:t>
      </w:r>
    </w:p>
    <w:p w:rsidR="009974CF" w:rsidRPr="009E5070" w:rsidRDefault="009974CF" w:rsidP="009E5070">
      <w:pPr>
        <w:pStyle w:val="OutlineNumberedLevel1"/>
        <w:numPr>
          <w:ilvl w:val="0"/>
          <w:numId w:val="41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</w:t>
      </w:r>
      <w:r w:rsidRPr="00F71E68">
        <w:rPr>
          <w:rFonts w:asciiTheme="minorHAnsi" w:hAnsiTheme="minorHAnsi" w:cs="Arial"/>
          <w:b w:val="0"/>
        </w:rPr>
        <w:t>f a driver is not required to keep a national driver work diary, a record keeper for the driver must record the time, place and duration of each short work break in the alt</w:t>
      </w:r>
      <w:r>
        <w:rPr>
          <w:rFonts w:asciiTheme="minorHAnsi" w:hAnsiTheme="minorHAnsi" w:cs="Arial"/>
          <w:b w:val="0"/>
        </w:rPr>
        <w:t>ernative records for that driver.</w:t>
      </w:r>
    </w:p>
    <w:p w:rsidR="009B68B6" w:rsidRPr="006F7065" w:rsidRDefault="009B68B6" w:rsidP="00C8154F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Conditions</w:t>
      </w:r>
      <w:r w:rsidR="00FA4C11" w:rsidRPr="006F7065">
        <w:rPr>
          <w:rFonts w:cs="Arial"/>
        </w:rPr>
        <w:t xml:space="preserve"> –</w:t>
      </w:r>
      <w:r w:rsidR="001A564E" w:rsidRPr="006F7065">
        <w:rPr>
          <w:rFonts w:cs="Arial"/>
        </w:rPr>
        <w:t xml:space="preserve"> </w:t>
      </w:r>
      <w:r w:rsidR="00C8154F">
        <w:rPr>
          <w:rFonts w:cs="Arial"/>
        </w:rPr>
        <w:t xml:space="preserve">Alternative </w:t>
      </w:r>
      <w:r w:rsidR="009974CF" w:rsidRPr="009974CF">
        <w:rPr>
          <w:rFonts w:cs="Arial"/>
        </w:rPr>
        <w:t xml:space="preserve"> work and rest hours</w:t>
      </w:r>
    </w:p>
    <w:p w:rsidR="000C6457" w:rsidRPr="00C8154F" w:rsidRDefault="005F5F70" w:rsidP="00C8154F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C8154F">
        <w:rPr>
          <w:rFonts w:asciiTheme="minorHAnsi" w:hAnsiTheme="minorHAnsi" w:cs="Arial"/>
          <w:b w:val="0"/>
        </w:rPr>
        <w:t xml:space="preserve">The driver of a fatigue regulated heavy vehicle </w:t>
      </w:r>
      <w:proofErr w:type="gramStart"/>
      <w:r w:rsidR="00774040">
        <w:rPr>
          <w:rFonts w:asciiTheme="minorHAnsi" w:hAnsiTheme="minorHAnsi" w:cs="Arial"/>
          <w:b w:val="0"/>
        </w:rPr>
        <w:t>who</w:t>
      </w:r>
      <w:proofErr w:type="gramEnd"/>
      <w:r w:rsidRPr="00C8154F">
        <w:rPr>
          <w:rFonts w:asciiTheme="minorHAnsi" w:hAnsiTheme="minorHAnsi" w:cs="Arial"/>
          <w:b w:val="0"/>
        </w:rPr>
        <w:t xml:space="preserve"> elects to take a short work break</w:t>
      </w:r>
      <w:r w:rsidR="00C8154F" w:rsidRPr="00C8154F">
        <w:rPr>
          <w:rFonts w:asciiTheme="minorHAnsi" w:hAnsiTheme="minorHAnsi" w:cs="Arial"/>
          <w:b w:val="0"/>
        </w:rPr>
        <w:t xml:space="preserve"> under this Notice must comply with the a</w:t>
      </w:r>
      <w:r w:rsidRPr="00C8154F">
        <w:rPr>
          <w:rFonts w:asciiTheme="minorHAnsi" w:hAnsiTheme="minorHAnsi" w:cs="Arial"/>
          <w:b w:val="0"/>
        </w:rPr>
        <w:t>lternative work and rest hours set out in Schedule 1.</w:t>
      </w:r>
    </w:p>
    <w:p w:rsidR="002B0F81" w:rsidRDefault="002B0F81" w:rsidP="000C6457">
      <w:pPr>
        <w:contextualSpacing/>
      </w:pPr>
    </w:p>
    <w:p w:rsidR="000C6457" w:rsidRDefault="005F5F70" w:rsidP="005F5F70">
      <w:pPr>
        <w:ind w:left="720"/>
        <w:contextualSpacing/>
      </w:pPr>
      <w:r>
        <w:t>Geoff Casey</w:t>
      </w:r>
    </w:p>
    <w:p w:rsidR="000C6457" w:rsidRPr="000C6457" w:rsidRDefault="005F5F70" w:rsidP="005F5F70">
      <w:pPr>
        <w:ind w:left="720"/>
        <w:contextualSpacing/>
        <w:rPr>
          <w:i/>
        </w:rPr>
      </w:pPr>
      <w:r>
        <w:rPr>
          <w:i/>
        </w:rPr>
        <w:t>Executive Director (Productivity and Safety)</w:t>
      </w:r>
    </w:p>
    <w:p w:rsidR="009974CF" w:rsidRPr="000C6457" w:rsidRDefault="000C6457" w:rsidP="005F5F70">
      <w:pPr>
        <w:ind w:left="720"/>
        <w:contextualSpacing/>
        <w:rPr>
          <w:b/>
        </w:rPr>
      </w:pPr>
      <w:r w:rsidRPr="000C6457">
        <w:rPr>
          <w:b/>
        </w:rPr>
        <w:t>National Heavy Vehicle Regulator</w:t>
      </w:r>
      <w:r w:rsidR="009974CF" w:rsidRPr="000C6457">
        <w:rPr>
          <w:b/>
        </w:rPr>
        <w:br w:type="page"/>
      </w:r>
    </w:p>
    <w:p w:rsidR="00F71E68" w:rsidRDefault="00F71E68" w:rsidP="00F71E68">
      <w:pPr>
        <w:rPr>
          <w:b/>
          <w:sz w:val="28"/>
          <w:szCs w:val="28"/>
        </w:rPr>
      </w:pPr>
      <w:r w:rsidRPr="00F71E68">
        <w:rPr>
          <w:b/>
          <w:sz w:val="28"/>
          <w:szCs w:val="28"/>
        </w:rPr>
        <w:lastRenderedPageBreak/>
        <w:t xml:space="preserve">Schedule </w:t>
      </w:r>
      <w:r>
        <w:rPr>
          <w:b/>
          <w:sz w:val="28"/>
          <w:szCs w:val="28"/>
        </w:rPr>
        <w:t>1</w:t>
      </w:r>
      <w:r w:rsidRPr="00F71E68">
        <w:rPr>
          <w:b/>
          <w:sz w:val="28"/>
          <w:szCs w:val="28"/>
        </w:rPr>
        <w:t>:  Alternative work and rest hours</w:t>
      </w:r>
    </w:p>
    <w:p w:rsidR="009974CF" w:rsidRDefault="00326907" w:rsidP="00326907">
      <w:pPr>
        <w:pStyle w:val="OutlineNumberedLevel1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As per section 10, a driver operating under this Notice </w:t>
      </w:r>
      <w:r w:rsidR="00774040">
        <w:rPr>
          <w:rFonts w:asciiTheme="minorHAnsi" w:hAnsiTheme="minorHAnsi" w:cs="Arial"/>
          <w:b w:val="0"/>
        </w:rPr>
        <w:t xml:space="preserve">who </w:t>
      </w:r>
      <w:r w:rsidR="00C8154F">
        <w:rPr>
          <w:rFonts w:asciiTheme="minorHAnsi" w:hAnsiTheme="minorHAnsi" w:cs="Arial"/>
          <w:b w:val="0"/>
        </w:rPr>
        <w:t xml:space="preserve">elects to take a short work break </w:t>
      </w:r>
      <w:r>
        <w:rPr>
          <w:rFonts w:asciiTheme="minorHAnsi" w:hAnsiTheme="minorHAnsi" w:cs="Arial"/>
          <w:b w:val="0"/>
        </w:rPr>
        <w:t>must meet the alternative rest and work hours set out in Table 1 of this Schedule.</w:t>
      </w:r>
    </w:p>
    <w:p w:rsidR="000170FD" w:rsidRPr="000170FD" w:rsidRDefault="000170FD" w:rsidP="000170FD">
      <w:pPr>
        <w:pStyle w:val="OutlineNumberedLevel1"/>
        <w:rPr>
          <w:rFonts w:asciiTheme="minorHAnsi" w:hAnsiTheme="minorHAnsi" w:cs="Arial"/>
        </w:rPr>
      </w:pPr>
      <w:r w:rsidRPr="000170FD">
        <w:rPr>
          <w:rFonts w:asciiTheme="minorHAnsi" w:hAnsiTheme="minorHAnsi" w:cs="Arial"/>
        </w:rPr>
        <w:t xml:space="preserve">Table 1: </w:t>
      </w:r>
      <w:r w:rsidR="001476CC">
        <w:rPr>
          <w:rFonts w:asciiTheme="minorHAnsi" w:hAnsiTheme="minorHAnsi" w:cs="Arial"/>
        </w:rPr>
        <w:t xml:space="preserve">Alternative </w:t>
      </w:r>
      <w:r>
        <w:rPr>
          <w:rFonts w:asciiTheme="minorHAnsi" w:hAnsiTheme="minorHAnsi" w:cs="Arial"/>
        </w:rPr>
        <w:t>Work and Rest H</w:t>
      </w:r>
      <w:r w:rsidRPr="000170FD">
        <w:rPr>
          <w:rFonts w:asciiTheme="minorHAnsi" w:hAnsiTheme="minorHAnsi" w:cs="Arial"/>
        </w:rPr>
        <w:t>ours</w:t>
      </w:r>
      <w:r w:rsidR="002B2EB1">
        <w:rPr>
          <w:rFonts w:asciiTheme="minorHAnsi" w:hAnsiTheme="minorHAnsi" w:cs="Arial"/>
        </w:rPr>
        <w:t xml:space="preserve"> (Short Work Break)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1: Alternative Rest Trial Work and Rest Hours"/>
        <w:tblDescription w:val="Persuant to s10 of the Notice, a driver operating under this Notice who elects to take a short work break must meet the alternative rest and work hours set out in this table."/>
      </w:tblPr>
      <w:tblGrid>
        <w:gridCol w:w="2224"/>
        <w:gridCol w:w="3475"/>
        <w:gridCol w:w="4155"/>
      </w:tblGrid>
      <w:tr w:rsidR="00EF4EC5" w:rsidRPr="00EF4EC5" w:rsidTr="00EF4EC5">
        <w:tc>
          <w:tcPr>
            <w:tcW w:w="0" w:type="auto"/>
            <w:hideMark/>
          </w:tcPr>
          <w:p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1</w:t>
            </w:r>
          </w:p>
          <w:p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Total Period</w:t>
            </w:r>
          </w:p>
        </w:tc>
        <w:tc>
          <w:tcPr>
            <w:tcW w:w="0" w:type="auto"/>
            <w:hideMark/>
          </w:tcPr>
          <w:p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2</w:t>
            </w:r>
          </w:p>
          <w:p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Maximum Work Time</w:t>
            </w:r>
          </w:p>
        </w:tc>
        <w:tc>
          <w:tcPr>
            <w:tcW w:w="2945" w:type="dxa"/>
            <w:hideMark/>
          </w:tcPr>
          <w:p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3</w:t>
            </w:r>
          </w:p>
          <w:p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Minimum Rest Time</w:t>
            </w:r>
          </w:p>
        </w:tc>
      </w:tr>
      <w:tr w:rsidR="00F71E68" w:rsidRPr="00DD5777" w:rsidTr="00EF4EC5">
        <w:trPr>
          <w:trHeight w:val="1006"/>
        </w:trPr>
        <w:tc>
          <w:tcPr>
            <w:tcW w:w="1576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In any period of…</w:t>
            </w:r>
          </w:p>
        </w:tc>
        <w:tc>
          <w:tcPr>
            <w:tcW w:w="2463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A driver must not work for more than a </w:t>
            </w:r>
            <w:r w:rsidR="0069733E">
              <w:rPr>
                <w:b/>
                <w:bCs/>
                <w:sz w:val="20"/>
                <w:szCs w:val="20"/>
              </w:rPr>
              <w:t>maximum</w:t>
            </w:r>
            <w:r w:rsidRPr="00F71E68">
              <w:rPr>
                <w:b/>
                <w:bCs/>
                <w:sz w:val="20"/>
                <w:szCs w:val="20"/>
              </w:rPr>
              <w:t xml:space="preserve"> </w:t>
            </w:r>
            <w:r w:rsidRPr="00F71E68">
              <w:rPr>
                <w:sz w:val="20"/>
                <w:szCs w:val="20"/>
              </w:rPr>
              <w:t>of…</w:t>
            </w:r>
          </w:p>
        </w:tc>
        <w:tc>
          <w:tcPr>
            <w:tcW w:w="2945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And m</w:t>
            </w:r>
            <w:bookmarkStart w:id="0" w:name="_GoBack"/>
            <w:bookmarkEnd w:id="0"/>
            <w:r w:rsidRPr="00F71E68">
              <w:rPr>
                <w:sz w:val="20"/>
                <w:szCs w:val="20"/>
              </w:rPr>
              <w:t xml:space="preserve">ust have the rest of that period off work with at least a </w:t>
            </w:r>
            <w:r w:rsidRPr="00F71E68">
              <w:rPr>
                <w:b/>
                <w:bCs/>
                <w:sz w:val="20"/>
                <w:szCs w:val="20"/>
              </w:rPr>
              <w:t>minimum </w:t>
            </w:r>
            <w:r w:rsidRPr="00F71E68">
              <w:rPr>
                <w:sz w:val="20"/>
                <w:szCs w:val="20"/>
              </w:rPr>
              <w:t>rest break of…</w:t>
            </w:r>
          </w:p>
        </w:tc>
      </w:tr>
      <w:tr w:rsidR="00F71E68" w:rsidRPr="00DD5777" w:rsidTr="00EF4EC5">
        <w:trPr>
          <w:trHeight w:val="1006"/>
        </w:trPr>
        <w:tc>
          <w:tcPr>
            <w:tcW w:w="1576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12 hours</w:t>
            </w:r>
          </w:p>
        </w:tc>
        <w:tc>
          <w:tcPr>
            <w:tcW w:w="2463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11 ½ hours work time</w:t>
            </w:r>
          </w:p>
        </w:tc>
        <w:tc>
          <w:tcPr>
            <w:tcW w:w="2945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30 minutes rest time in blocks of 15 continuous minutes AND</w:t>
            </w:r>
          </w:p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 xml:space="preserve">30 minutes short </w:t>
            </w:r>
            <w:proofErr w:type="gramStart"/>
            <w:r w:rsidRPr="00F71E68">
              <w:rPr>
                <w:sz w:val="20"/>
                <w:szCs w:val="20"/>
              </w:rPr>
              <w:t>work break</w:t>
            </w:r>
            <w:proofErr w:type="gramEnd"/>
            <w:r w:rsidRPr="00F71E68">
              <w:rPr>
                <w:sz w:val="20"/>
                <w:szCs w:val="20"/>
              </w:rPr>
              <w:t xml:space="preserve"> time in blocks of 15 continuous minutes.</w:t>
            </w:r>
          </w:p>
        </w:tc>
      </w:tr>
      <w:tr w:rsidR="00F71E68" w:rsidRPr="00DD5777" w:rsidTr="00EF4EC5">
        <w:trPr>
          <w:trHeight w:val="1006"/>
        </w:trPr>
        <w:tc>
          <w:tcPr>
            <w:tcW w:w="1576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24 hours</w:t>
            </w:r>
          </w:p>
        </w:tc>
        <w:tc>
          <w:tcPr>
            <w:tcW w:w="2463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12 ½  hours work time</w:t>
            </w:r>
          </w:p>
        </w:tc>
        <w:tc>
          <w:tcPr>
            <w:tcW w:w="2945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 contin</w:t>
            </w:r>
            <w:r w:rsidR="004E7741">
              <w:rPr>
                <w:sz w:val="20"/>
                <w:szCs w:val="20"/>
              </w:rPr>
              <w:t>uous hours stationary rest time</w:t>
            </w:r>
          </w:p>
        </w:tc>
      </w:tr>
      <w:tr w:rsidR="00F71E68" w:rsidRPr="00DD5777" w:rsidTr="00EF4EC5">
        <w:trPr>
          <w:trHeight w:val="1006"/>
        </w:trPr>
        <w:tc>
          <w:tcPr>
            <w:tcW w:w="1576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 days</w:t>
            </w:r>
          </w:p>
        </w:tc>
        <w:tc>
          <w:tcPr>
            <w:tcW w:w="2463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72 hours work time</w:t>
            </w:r>
          </w:p>
        </w:tc>
        <w:tc>
          <w:tcPr>
            <w:tcW w:w="2945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24 continuous hours stationary rest time</w:t>
            </w:r>
          </w:p>
        </w:tc>
      </w:tr>
      <w:tr w:rsidR="00F71E68" w:rsidRPr="00DD5777" w:rsidTr="00EF4EC5">
        <w:trPr>
          <w:trHeight w:val="1006"/>
        </w:trPr>
        <w:tc>
          <w:tcPr>
            <w:tcW w:w="1576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14 days</w:t>
            </w:r>
          </w:p>
        </w:tc>
        <w:tc>
          <w:tcPr>
            <w:tcW w:w="2463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144 hours work time</w:t>
            </w:r>
          </w:p>
        </w:tc>
        <w:tc>
          <w:tcPr>
            <w:tcW w:w="2945" w:type="dxa"/>
            <w:hideMark/>
          </w:tcPr>
          <w:p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 x night rest breaks</w:t>
            </w:r>
            <w:r w:rsidRPr="00F71E68">
              <w:rPr>
                <w:sz w:val="20"/>
                <w:szCs w:val="20"/>
                <w:vertAlign w:val="superscript"/>
              </w:rPr>
              <w:t xml:space="preserve"> </w:t>
            </w:r>
            <w:r w:rsidRPr="00F71E68">
              <w:rPr>
                <w:b/>
                <w:bCs/>
                <w:sz w:val="20"/>
                <w:szCs w:val="20"/>
              </w:rPr>
              <w:t>and</w:t>
            </w:r>
            <w:r w:rsidRPr="00F71E68">
              <w:rPr>
                <w:sz w:val="20"/>
                <w:szCs w:val="20"/>
              </w:rPr>
              <w:t> 2 x night rest breaks taken on consecutive days</w:t>
            </w:r>
          </w:p>
        </w:tc>
      </w:tr>
    </w:tbl>
    <w:p w:rsidR="00D34E29" w:rsidRPr="006F7065" w:rsidRDefault="00D34E29" w:rsidP="009B68B6">
      <w:pPr>
        <w:ind w:left="426"/>
        <w:rPr>
          <w:rFonts w:cs="Arial"/>
        </w:rPr>
      </w:pPr>
    </w:p>
    <w:p w:rsidR="009E5070" w:rsidRDefault="00C8154F" w:rsidP="009B68B6">
      <w:pPr>
        <w:rPr>
          <w:rFonts w:cs="Arial"/>
          <w:i/>
        </w:rPr>
      </w:pPr>
      <w:r>
        <w:rPr>
          <w:rFonts w:cs="Arial"/>
          <w:i/>
        </w:rPr>
        <w:t xml:space="preserve">Note </w:t>
      </w:r>
      <w:r w:rsidR="000170FD" w:rsidRPr="00A64C01">
        <w:rPr>
          <w:rFonts w:cs="Arial"/>
          <w:i/>
        </w:rPr>
        <w:t>for drivers o</w:t>
      </w:r>
      <w:r w:rsidR="009E5070">
        <w:rPr>
          <w:rFonts w:cs="Arial"/>
          <w:i/>
        </w:rPr>
        <w:t>perating under this notice:</w:t>
      </w:r>
    </w:p>
    <w:p w:rsidR="0060641D" w:rsidRDefault="009E5070" w:rsidP="009E5070">
      <w:pPr>
        <w:pStyle w:val="ListParagraph"/>
        <w:numPr>
          <w:ilvl w:val="0"/>
          <w:numId w:val="45"/>
        </w:numPr>
        <w:rPr>
          <w:rFonts w:cs="Arial"/>
          <w:i/>
        </w:rPr>
      </w:pPr>
      <w:proofErr w:type="gramStart"/>
      <w:r>
        <w:rPr>
          <w:rFonts w:cs="Arial"/>
          <w:i/>
        </w:rPr>
        <w:t>for</w:t>
      </w:r>
      <w:proofErr w:type="gramEnd"/>
      <w:r>
        <w:rPr>
          <w:rFonts w:cs="Arial"/>
          <w:i/>
        </w:rPr>
        <w:t xml:space="preserve"> drivers working under standard hours, </w:t>
      </w:r>
      <w:r w:rsidR="000170FD" w:rsidRPr="009E5070">
        <w:rPr>
          <w:rFonts w:cs="Arial"/>
          <w:i/>
        </w:rPr>
        <w:t xml:space="preserve">this table applies instead of </w:t>
      </w:r>
      <w:r>
        <w:rPr>
          <w:rFonts w:cs="Arial"/>
          <w:i/>
        </w:rPr>
        <w:t>the table in Schedule 1 of the National Regulation titled “</w:t>
      </w:r>
      <w:r w:rsidR="00384825" w:rsidRPr="009E5070">
        <w:rPr>
          <w:rFonts w:cs="Arial"/>
          <w:i/>
        </w:rPr>
        <w:t>Table 1 Standard hours—solo driver of fatigue-regulated heavy vehicle</w:t>
      </w:r>
      <w:r>
        <w:rPr>
          <w:rFonts w:cs="Arial"/>
          <w:i/>
        </w:rPr>
        <w:t>”</w:t>
      </w:r>
      <w:r w:rsidR="00B5074A" w:rsidRPr="009E5070">
        <w:rPr>
          <w:rFonts w:cs="Arial"/>
          <w:i/>
        </w:rPr>
        <w:t>.</w:t>
      </w:r>
    </w:p>
    <w:p w:rsidR="00C8154F" w:rsidRDefault="00C8154F" w:rsidP="00C8154F">
      <w:pPr>
        <w:pStyle w:val="ListParagraph"/>
        <w:rPr>
          <w:rFonts w:cs="Arial"/>
          <w:i/>
        </w:rPr>
      </w:pPr>
    </w:p>
    <w:p w:rsidR="009E5070" w:rsidRPr="009E5070" w:rsidRDefault="009E5070" w:rsidP="009E5070">
      <w:pPr>
        <w:pStyle w:val="ListParagraph"/>
        <w:numPr>
          <w:ilvl w:val="0"/>
          <w:numId w:val="45"/>
        </w:numPr>
        <w:rPr>
          <w:rFonts w:cs="Arial"/>
          <w:i/>
        </w:rPr>
      </w:pPr>
      <w:proofErr w:type="gramStart"/>
      <w:r>
        <w:rPr>
          <w:rFonts w:cs="Arial"/>
          <w:i/>
        </w:rPr>
        <w:t>for</w:t>
      </w:r>
      <w:proofErr w:type="gramEnd"/>
      <w:r>
        <w:rPr>
          <w:rFonts w:cs="Arial"/>
          <w:i/>
        </w:rPr>
        <w:t xml:space="preserve"> drivers working under Basic Fatigue Management, this table apples instead of the table in Schedule 2 of the National Regulation titled </w:t>
      </w:r>
      <w:r w:rsidRPr="000C6457">
        <w:rPr>
          <w:rFonts w:cs="Arial"/>
          <w:i/>
        </w:rPr>
        <w:t>“</w:t>
      </w:r>
      <w:r w:rsidR="00721481" w:rsidRPr="000C6457">
        <w:rPr>
          <w:rFonts w:cs="Arial"/>
          <w:i/>
        </w:rPr>
        <w:t>Table 1 BFM hours- solo driver of fatigue-regulated heavy vehicle”.</w:t>
      </w:r>
    </w:p>
    <w:sectPr w:rsidR="009E5070" w:rsidRPr="009E5070" w:rsidSect="005976A7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9F" w:rsidRDefault="0028429F">
      <w:pPr>
        <w:spacing w:after="0" w:line="240" w:lineRule="auto"/>
      </w:pPr>
      <w:r>
        <w:separator/>
      </w:r>
    </w:p>
  </w:endnote>
  <w:endnote w:type="continuationSeparator" w:id="0">
    <w:p w:rsidR="0028429F" w:rsidRDefault="0028429F">
      <w:pPr>
        <w:spacing w:after="0" w:line="240" w:lineRule="auto"/>
      </w:pPr>
      <w:r>
        <w:continuationSeparator/>
      </w:r>
    </w:p>
  </w:endnote>
  <w:endnote w:type="continuationNotice" w:id="1">
    <w:p w:rsidR="0028429F" w:rsidRDefault="00284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48" w:rsidRDefault="002B2EB1" w:rsidP="00C2499E">
    <w:pPr>
      <w:pStyle w:val="Footer"/>
      <w:jc w:val="right"/>
      <w:rPr>
        <w:sz w:val="20"/>
        <w:szCs w:val="20"/>
      </w:rPr>
    </w:pPr>
  </w:p>
  <w:p w:rsidR="00272D56" w:rsidRDefault="00272D56" w:rsidP="00272D56">
    <w:pPr>
      <w:pStyle w:val="Footer"/>
      <w:jc w:val="right"/>
      <w:rPr>
        <w:sz w:val="20"/>
        <w:szCs w:val="20"/>
      </w:rPr>
    </w:pPr>
    <w:r w:rsidRPr="00925DB0">
      <w:rPr>
        <w:sz w:val="20"/>
        <w:szCs w:val="20"/>
      </w:rPr>
      <w:t xml:space="preserve">National Heavy Vehicle </w:t>
    </w:r>
    <w:r>
      <w:rPr>
        <w:sz w:val="20"/>
        <w:szCs w:val="20"/>
      </w:rPr>
      <w:t>Concrete Agitator</w:t>
    </w:r>
    <w:r w:rsidRPr="00925DB0">
      <w:rPr>
        <w:sz w:val="20"/>
        <w:szCs w:val="20"/>
      </w:rPr>
      <w:t xml:space="preserve"> Work and Re</w:t>
    </w:r>
    <w:r w:rsidR="005F5F70">
      <w:rPr>
        <w:sz w:val="20"/>
        <w:szCs w:val="20"/>
      </w:rPr>
      <w:t>st Hours Exemption Notice 201</w:t>
    </w:r>
    <w:r w:rsidR="000E3639">
      <w:rPr>
        <w:sz w:val="20"/>
        <w:szCs w:val="20"/>
      </w:rPr>
      <w:t>9</w:t>
    </w:r>
    <w:r>
      <w:rPr>
        <w:sz w:val="20"/>
        <w:szCs w:val="20"/>
      </w:rPr>
      <w:t xml:space="preserve"> (No. 1)</w:t>
    </w:r>
  </w:p>
  <w:p w:rsidR="00C2499E" w:rsidRPr="002B2EB1" w:rsidRDefault="009B68B6" w:rsidP="002B2EB1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n-US"/>
      </w:rPr>
      <w:t xml:space="preserve">Page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PAGE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2B2EB1">
      <w:rPr>
        <w:rFonts w:ascii="Calibri" w:hAnsi="Calibri"/>
        <w:noProof/>
        <w:sz w:val="20"/>
        <w:szCs w:val="20"/>
        <w:lang w:val="en-US"/>
      </w:rPr>
      <w:t>3</w:t>
    </w:r>
    <w:r>
      <w:rPr>
        <w:rFonts w:ascii="Calibri" w:hAnsi="Calibri"/>
        <w:sz w:val="20"/>
        <w:szCs w:val="20"/>
        <w:lang w:val="en-US"/>
      </w:rPr>
      <w:fldChar w:fldCharType="end"/>
    </w:r>
    <w:r>
      <w:rPr>
        <w:rFonts w:ascii="Calibri" w:hAnsi="Calibri"/>
        <w:sz w:val="20"/>
        <w:szCs w:val="20"/>
        <w:lang w:val="en-US"/>
      </w:rPr>
      <w:t xml:space="preserve"> of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NUMPAGES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2B2EB1">
      <w:rPr>
        <w:rFonts w:ascii="Calibri" w:hAnsi="Calibri"/>
        <w:noProof/>
        <w:sz w:val="20"/>
        <w:szCs w:val="20"/>
        <w:lang w:val="en-US"/>
      </w:rPr>
      <w:t>3</w:t>
    </w:r>
    <w:r>
      <w:rPr>
        <w:rFonts w:ascii="Calibri" w:hAnsi="Calibri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48" w:rsidRDefault="002B2EB1" w:rsidP="00B01648">
    <w:pPr>
      <w:pStyle w:val="Footer"/>
      <w:jc w:val="right"/>
      <w:rPr>
        <w:sz w:val="20"/>
        <w:szCs w:val="20"/>
      </w:rPr>
    </w:pPr>
  </w:p>
  <w:p w:rsidR="00925DB0" w:rsidRDefault="00925DB0" w:rsidP="005714BA">
    <w:pPr>
      <w:pStyle w:val="Footer"/>
      <w:jc w:val="right"/>
      <w:rPr>
        <w:sz w:val="20"/>
        <w:szCs w:val="20"/>
      </w:rPr>
    </w:pPr>
    <w:r w:rsidRPr="00925DB0">
      <w:rPr>
        <w:sz w:val="20"/>
        <w:szCs w:val="20"/>
      </w:rPr>
      <w:t xml:space="preserve">National Heavy Vehicle </w:t>
    </w:r>
    <w:r w:rsidR="00272D56">
      <w:rPr>
        <w:sz w:val="20"/>
        <w:szCs w:val="20"/>
      </w:rPr>
      <w:t>Concrete Agitator</w:t>
    </w:r>
    <w:r w:rsidRPr="00925DB0">
      <w:rPr>
        <w:sz w:val="20"/>
        <w:szCs w:val="20"/>
      </w:rPr>
      <w:t xml:space="preserve"> Work and Re</w:t>
    </w:r>
    <w:r w:rsidR="005F5F70">
      <w:rPr>
        <w:sz w:val="20"/>
        <w:szCs w:val="20"/>
      </w:rPr>
      <w:t>st Hours Exemption Notice 201</w:t>
    </w:r>
    <w:r w:rsidR="000E3639">
      <w:rPr>
        <w:sz w:val="20"/>
        <w:szCs w:val="20"/>
      </w:rPr>
      <w:t>9</w:t>
    </w:r>
    <w:r w:rsidR="00272D56">
      <w:rPr>
        <w:sz w:val="20"/>
        <w:szCs w:val="20"/>
      </w:rPr>
      <w:t xml:space="preserve"> (No. 1)</w:t>
    </w:r>
  </w:p>
  <w:p w:rsidR="005714BA" w:rsidRPr="00CA1786" w:rsidRDefault="009B68B6" w:rsidP="005714BA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  <w:lang w:val="en-US"/>
      </w:rPr>
      <w:t xml:space="preserve">Page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PAGE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2B2EB1">
      <w:rPr>
        <w:rFonts w:ascii="Calibri" w:hAnsi="Calibri"/>
        <w:noProof/>
        <w:sz w:val="20"/>
        <w:szCs w:val="20"/>
        <w:lang w:val="en-US"/>
      </w:rPr>
      <w:t>1</w:t>
    </w:r>
    <w:r w:rsidRPr="00136DD2">
      <w:rPr>
        <w:rFonts w:ascii="Calibri" w:hAnsi="Calibri"/>
        <w:sz w:val="20"/>
        <w:szCs w:val="20"/>
        <w:lang w:val="en-US"/>
      </w:rPr>
      <w:fldChar w:fldCharType="end"/>
    </w:r>
    <w:r w:rsidRPr="00136DD2">
      <w:rPr>
        <w:rFonts w:ascii="Calibri" w:hAnsi="Calibri"/>
        <w:sz w:val="20"/>
        <w:szCs w:val="20"/>
        <w:lang w:val="en-US"/>
      </w:rPr>
      <w:t xml:space="preserve"> of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NUMPAGES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2B2EB1">
      <w:rPr>
        <w:rFonts w:ascii="Calibri" w:hAnsi="Calibri"/>
        <w:noProof/>
        <w:sz w:val="20"/>
        <w:szCs w:val="20"/>
        <w:lang w:val="en-US"/>
      </w:rPr>
      <w:t>3</w:t>
    </w:r>
    <w:r w:rsidRPr="00136DD2">
      <w:rPr>
        <w:rFonts w:ascii="Calibri" w:hAnsi="Calibri"/>
        <w:sz w:val="20"/>
        <w:szCs w:val="20"/>
        <w:lang w:val="en-US"/>
      </w:rPr>
      <w:fldChar w:fldCharType="end"/>
    </w:r>
  </w:p>
  <w:p w:rsidR="005714BA" w:rsidRDefault="002B2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9F" w:rsidRDefault="0028429F">
      <w:pPr>
        <w:spacing w:after="0" w:line="240" w:lineRule="auto"/>
      </w:pPr>
      <w:r>
        <w:separator/>
      </w:r>
    </w:p>
  </w:footnote>
  <w:footnote w:type="continuationSeparator" w:id="0">
    <w:p w:rsidR="0028429F" w:rsidRDefault="0028429F">
      <w:pPr>
        <w:spacing w:after="0" w:line="240" w:lineRule="auto"/>
      </w:pPr>
      <w:r>
        <w:continuationSeparator/>
      </w:r>
    </w:p>
  </w:footnote>
  <w:footnote w:type="continuationNotice" w:id="1">
    <w:p w:rsidR="0028429F" w:rsidRDefault="00284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974CF" w:rsidRPr="00CE796A" w:rsidTr="005C769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74CF" w:rsidRPr="00CE796A" w:rsidRDefault="009974CF" w:rsidP="005C769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1F68924" wp14:editId="49F80A70">
                <wp:extent cx="702945" cy="544195"/>
                <wp:effectExtent l="0" t="0" r="0" b="8255"/>
                <wp:docPr id="3" name="Picture 3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74CF" w:rsidRPr="00CE796A" w:rsidRDefault="009974CF" w:rsidP="005C769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74CF" w:rsidRPr="00CE796A" w:rsidRDefault="009974CF" w:rsidP="005C769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974CF" w:rsidRPr="00CE796A" w:rsidTr="005C769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974CF" w:rsidRPr="00CE796A" w:rsidRDefault="009974CF" w:rsidP="005C769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974CF" w:rsidRPr="00840A06" w:rsidRDefault="009974CF" w:rsidP="005C769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854B4" w:rsidRDefault="003854B4" w:rsidP="003854B4">
    <w:pPr>
      <w:pStyle w:val="Header"/>
      <w:rPr>
        <w:sz w:val="2"/>
        <w:szCs w:val="2"/>
      </w:rPr>
    </w:pPr>
  </w:p>
  <w:p w:rsidR="003854B4" w:rsidRDefault="003854B4" w:rsidP="003854B4">
    <w:pPr>
      <w:pStyle w:val="Header"/>
      <w:rPr>
        <w:sz w:val="2"/>
        <w:szCs w:val="2"/>
      </w:rPr>
    </w:pPr>
  </w:p>
  <w:p w:rsidR="00F40885" w:rsidRPr="00F40885" w:rsidRDefault="002B2EB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0CD"/>
    <w:multiLevelType w:val="hybridMultilevel"/>
    <w:tmpl w:val="1794CDE6"/>
    <w:lvl w:ilvl="0" w:tplc="ACD63BC4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0411"/>
    <w:multiLevelType w:val="hybridMultilevel"/>
    <w:tmpl w:val="406A7EB8"/>
    <w:lvl w:ilvl="0" w:tplc="DE0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D4645D4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FD52F1"/>
    <w:multiLevelType w:val="hybridMultilevel"/>
    <w:tmpl w:val="23D887A8"/>
    <w:lvl w:ilvl="0" w:tplc="964C6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3092A"/>
    <w:multiLevelType w:val="hybridMultilevel"/>
    <w:tmpl w:val="75523C8A"/>
    <w:lvl w:ilvl="0" w:tplc="0C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B6223BE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EA145A0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2023282E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2A45661D"/>
    <w:multiLevelType w:val="hybridMultilevel"/>
    <w:tmpl w:val="1A64F8BE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67527C1"/>
    <w:multiLevelType w:val="hybridMultilevel"/>
    <w:tmpl w:val="90160100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4D050295"/>
    <w:multiLevelType w:val="hybridMultilevel"/>
    <w:tmpl w:val="9FB8D46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05B81"/>
    <w:multiLevelType w:val="hybridMultilevel"/>
    <w:tmpl w:val="90160100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pStyle w:val="OUtlineLevel4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60E459A2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63F161EA"/>
    <w:multiLevelType w:val="hybridMultilevel"/>
    <w:tmpl w:val="BA0E49A4"/>
    <w:lvl w:ilvl="0" w:tplc="E69A5C12">
      <w:start w:val="1"/>
      <w:numFmt w:val="decimal"/>
      <w:lvlText w:val="(%1)"/>
      <w:lvlJc w:val="left"/>
      <w:pPr>
        <w:ind w:left="8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71" w:hanging="360"/>
      </w:pPr>
    </w:lvl>
    <w:lvl w:ilvl="2" w:tplc="0C09001B" w:tentative="1">
      <w:start w:val="1"/>
      <w:numFmt w:val="lowerRoman"/>
      <w:lvlText w:val="%3."/>
      <w:lvlJc w:val="right"/>
      <w:pPr>
        <w:ind w:left="2291" w:hanging="180"/>
      </w:pPr>
    </w:lvl>
    <w:lvl w:ilvl="3" w:tplc="0C09000F" w:tentative="1">
      <w:start w:val="1"/>
      <w:numFmt w:val="decimal"/>
      <w:lvlText w:val="%4."/>
      <w:lvlJc w:val="left"/>
      <w:pPr>
        <w:ind w:left="3011" w:hanging="360"/>
      </w:pPr>
    </w:lvl>
    <w:lvl w:ilvl="4" w:tplc="0C090019" w:tentative="1">
      <w:start w:val="1"/>
      <w:numFmt w:val="lowerLetter"/>
      <w:lvlText w:val="%5."/>
      <w:lvlJc w:val="left"/>
      <w:pPr>
        <w:ind w:left="3731" w:hanging="360"/>
      </w:pPr>
    </w:lvl>
    <w:lvl w:ilvl="5" w:tplc="0C09001B" w:tentative="1">
      <w:start w:val="1"/>
      <w:numFmt w:val="lowerRoman"/>
      <w:lvlText w:val="%6."/>
      <w:lvlJc w:val="right"/>
      <w:pPr>
        <w:ind w:left="4451" w:hanging="180"/>
      </w:pPr>
    </w:lvl>
    <w:lvl w:ilvl="6" w:tplc="0C09000F" w:tentative="1">
      <w:start w:val="1"/>
      <w:numFmt w:val="decimal"/>
      <w:lvlText w:val="%7."/>
      <w:lvlJc w:val="left"/>
      <w:pPr>
        <w:ind w:left="5171" w:hanging="360"/>
      </w:pPr>
    </w:lvl>
    <w:lvl w:ilvl="7" w:tplc="0C090019" w:tentative="1">
      <w:start w:val="1"/>
      <w:numFmt w:val="lowerLetter"/>
      <w:lvlText w:val="%8."/>
      <w:lvlJc w:val="left"/>
      <w:pPr>
        <w:ind w:left="5891" w:hanging="360"/>
      </w:pPr>
    </w:lvl>
    <w:lvl w:ilvl="8" w:tplc="0C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>
    <w:nsid w:val="6630057B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66C031E0"/>
    <w:multiLevelType w:val="hybridMultilevel"/>
    <w:tmpl w:val="1B803DCA"/>
    <w:lvl w:ilvl="0" w:tplc="D1649948">
      <w:start w:val="1"/>
      <w:numFmt w:val="bullet"/>
      <w:pStyle w:val="AANormalBullet1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8A30DB9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>
    <w:nsid w:val="74053A1B"/>
    <w:multiLevelType w:val="hybridMultilevel"/>
    <w:tmpl w:val="E222F138"/>
    <w:lvl w:ilvl="0" w:tplc="1B782C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1">
      <w:start w:val="1"/>
      <w:numFmt w:val="decimal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316325"/>
    <w:multiLevelType w:val="hybridMultilevel"/>
    <w:tmpl w:val="ABEE4072"/>
    <w:lvl w:ilvl="0" w:tplc="BEA41C4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D63EC9"/>
    <w:multiLevelType w:val="hybridMultilevel"/>
    <w:tmpl w:val="EAA8C180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16"/>
  </w:num>
  <w:num w:numId="17">
    <w:abstractNumId w:val="10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0"/>
  </w:num>
  <w:num w:numId="26">
    <w:abstractNumId w:val="2"/>
  </w:num>
  <w:num w:numId="27">
    <w:abstractNumId w:val="16"/>
  </w:num>
  <w:num w:numId="28">
    <w:abstractNumId w:val="14"/>
  </w:num>
  <w:num w:numId="29">
    <w:abstractNumId w:val="16"/>
  </w:num>
  <w:num w:numId="30">
    <w:abstractNumId w:val="16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18"/>
  </w:num>
  <w:num w:numId="36">
    <w:abstractNumId w:val="8"/>
  </w:num>
  <w:num w:numId="37">
    <w:abstractNumId w:val="7"/>
  </w:num>
  <w:num w:numId="38">
    <w:abstractNumId w:val="11"/>
  </w:num>
  <w:num w:numId="39">
    <w:abstractNumId w:val="13"/>
  </w:num>
  <w:num w:numId="40">
    <w:abstractNumId w:val="15"/>
  </w:num>
  <w:num w:numId="41">
    <w:abstractNumId w:val="6"/>
  </w:num>
  <w:num w:numId="42">
    <w:abstractNumId w:val="4"/>
  </w:num>
  <w:num w:numId="43">
    <w:abstractNumId w:val="5"/>
  </w:num>
  <w:num w:numId="44">
    <w:abstractNumId w:val="1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B6"/>
    <w:rsid w:val="00005276"/>
    <w:rsid w:val="000077AB"/>
    <w:rsid w:val="00012F2A"/>
    <w:rsid w:val="000170FD"/>
    <w:rsid w:val="000424D4"/>
    <w:rsid w:val="00075C97"/>
    <w:rsid w:val="00086C3C"/>
    <w:rsid w:val="00094664"/>
    <w:rsid w:val="000951F6"/>
    <w:rsid w:val="000A4638"/>
    <w:rsid w:val="000C0943"/>
    <w:rsid w:val="000C6457"/>
    <w:rsid w:val="000E3639"/>
    <w:rsid w:val="000E76C9"/>
    <w:rsid w:val="0010022B"/>
    <w:rsid w:val="001243D9"/>
    <w:rsid w:val="00126595"/>
    <w:rsid w:val="001476CC"/>
    <w:rsid w:val="001570CB"/>
    <w:rsid w:val="0017163C"/>
    <w:rsid w:val="00174247"/>
    <w:rsid w:val="00177C20"/>
    <w:rsid w:val="001A564E"/>
    <w:rsid w:val="001D7DFE"/>
    <w:rsid w:val="0021783E"/>
    <w:rsid w:val="00225D6B"/>
    <w:rsid w:val="00233F10"/>
    <w:rsid w:val="002368F4"/>
    <w:rsid w:val="0025129D"/>
    <w:rsid w:val="002557EF"/>
    <w:rsid w:val="00261960"/>
    <w:rsid w:val="00271E5A"/>
    <w:rsid w:val="00272D56"/>
    <w:rsid w:val="0028429F"/>
    <w:rsid w:val="00290299"/>
    <w:rsid w:val="002B0CEF"/>
    <w:rsid w:val="002B0F81"/>
    <w:rsid w:val="002B2EB1"/>
    <w:rsid w:val="002B5AA4"/>
    <w:rsid w:val="002E036B"/>
    <w:rsid w:val="002E4E51"/>
    <w:rsid w:val="002F32FC"/>
    <w:rsid w:val="002F7588"/>
    <w:rsid w:val="00326907"/>
    <w:rsid w:val="003354F5"/>
    <w:rsid w:val="003769DF"/>
    <w:rsid w:val="00384825"/>
    <w:rsid w:val="003854B4"/>
    <w:rsid w:val="00392CAA"/>
    <w:rsid w:val="0039637D"/>
    <w:rsid w:val="003A329A"/>
    <w:rsid w:val="003E309B"/>
    <w:rsid w:val="003F299D"/>
    <w:rsid w:val="003F4980"/>
    <w:rsid w:val="003F7398"/>
    <w:rsid w:val="00410D7F"/>
    <w:rsid w:val="0046484D"/>
    <w:rsid w:val="0048397E"/>
    <w:rsid w:val="004964C3"/>
    <w:rsid w:val="004A5448"/>
    <w:rsid w:val="004B6235"/>
    <w:rsid w:val="004D340B"/>
    <w:rsid w:val="004D4236"/>
    <w:rsid w:val="004E0CBC"/>
    <w:rsid w:val="004E7741"/>
    <w:rsid w:val="005023D2"/>
    <w:rsid w:val="00565ECC"/>
    <w:rsid w:val="00573BDE"/>
    <w:rsid w:val="00583CC8"/>
    <w:rsid w:val="005B59DA"/>
    <w:rsid w:val="005E5990"/>
    <w:rsid w:val="005F5F70"/>
    <w:rsid w:val="0060641D"/>
    <w:rsid w:val="006178EC"/>
    <w:rsid w:val="006301D2"/>
    <w:rsid w:val="00677D24"/>
    <w:rsid w:val="006827ED"/>
    <w:rsid w:val="006862FE"/>
    <w:rsid w:val="0069733E"/>
    <w:rsid w:val="006D556C"/>
    <w:rsid w:val="006D7F35"/>
    <w:rsid w:val="006F7065"/>
    <w:rsid w:val="007113DA"/>
    <w:rsid w:val="00713315"/>
    <w:rsid w:val="00721481"/>
    <w:rsid w:val="00737384"/>
    <w:rsid w:val="00774040"/>
    <w:rsid w:val="00783A38"/>
    <w:rsid w:val="007907D5"/>
    <w:rsid w:val="007A1B94"/>
    <w:rsid w:val="007D744E"/>
    <w:rsid w:val="008079C8"/>
    <w:rsid w:val="0083058F"/>
    <w:rsid w:val="00852315"/>
    <w:rsid w:val="0085357B"/>
    <w:rsid w:val="0086528F"/>
    <w:rsid w:val="00876471"/>
    <w:rsid w:val="00882031"/>
    <w:rsid w:val="0088466E"/>
    <w:rsid w:val="008C376E"/>
    <w:rsid w:val="00917416"/>
    <w:rsid w:val="00925DB0"/>
    <w:rsid w:val="00932608"/>
    <w:rsid w:val="00942D4C"/>
    <w:rsid w:val="009448D7"/>
    <w:rsid w:val="00950C09"/>
    <w:rsid w:val="0095638E"/>
    <w:rsid w:val="00965BB1"/>
    <w:rsid w:val="00973E82"/>
    <w:rsid w:val="00980E8F"/>
    <w:rsid w:val="00984A22"/>
    <w:rsid w:val="009974CF"/>
    <w:rsid w:val="009B4F5D"/>
    <w:rsid w:val="009B68B6"/>
    <w:rsid w:val="009C2095"/>
    <w:rsid w:val="009C2D1E"/>
    <w:rsid w:val="009C644B"/>
    <w:rsid w:val="009E095B"/>
    <w:rsid w:val="009E5070"/>
    <w:rsid w:val="009F507A"/>
    <w:rsid w:val="00A07568"/>
    <w:rsid w:val="00A251E6"/>
    <w:rsid w:val="00A26302"/>
    <w:rsid w:val="00A359E3"/>
    <w:rsid w:val="00A61273"/>
    <w:rsid w:val="00A64C01"/>
    <w:rsid w:val="00A76DC5"/>
    <w:rsid w:val="00A97A1E"/>
    <w:rsid w:val="00AA692D"/>
    <w:rsid w:val="00AF580E"/>
    <w:rsid w:val="00B07514"/>
    <w:rsid w:val="00B13140"/>
    <w:rsid w:val="00B36505"/>
    <w:rsid w:val="00B5074A"/>
    <w:rsid w:val="00B71C83"/>
    <w:rsid w:val="00B86B6F"/>
    <w:rsid w:val="00B9558B"/>
    <w:rsid w:val="00BC157E"/>
    <w:rsid w:val="00C0192B"/>
    <w:rsid w:val="00C056A5"/>
    <w:rsid w:val="00C26FB0"/>
    <w:rsid w:val="00C27EE3"/>
    <w:rsid w:val="00C313DA"/>
    <w:rsid w:val="00C3568D"/>
    <w:rsid w:val="00C6022C"/>
    <w:rsid w:val="00C7449E"/>
    <w:rsid w:val="00C7743F"/>
    <w:rsid w:val="00C8154F"/>
    <w:rsid w:val="00CA38D3"/>
    <w:rsid w:val="00CC43C1"/>
    <w:rsid w:val="00D25E15"/>
    <w:rsid w:val="00D31693"/>
    <w:rsid w:val="00D34E29"/>
    <w:rsid w:val="00D409C0"/>
    <w:rsid w:val="00D51283"/>
    <w:rsid w:val="00D5519F"/>
    <w:rsid w:val="00D61D9D"/>
    <w:rsid w:val="00D658B3"/>
    <w:rsid w:val="00D73907"/>
    <w:rsid w:val="00D8532E"/>
    <w:rsid w:val="00D8649F"/>
    <w:rsid w:val="00DA3F4F"/>
    <w:rsid w:val="00DA6A69"/>
    <w:rsid w:val="00DA6A6A"/>
    <w:rsid w:val="00DE088F"/>
    <w:rsid w:val="00E076A2"/>
    <w:rsid w:val="00E10B42"/>
    <w:rsid w:val="00E61FB4"/>
    <w:rsid w:val="00E64A48"/>
    <w:rsid w:val="00ED057E"/>
    <w:rsid w:val="00EE0EB2"/>
    <w:rsid w:val="00EF4EC5"/>
    <w:rsid w:val="00F05573"/>
    <w:rsid w:val="00F10C7D"/>
    <w:rsid w:val="00F12177"/>
    <w:rsid w:val="00F27A2A"/>
    <w:rsid w:val="00F51FB3"/>
    <w:rsid w:val="00F63F2A"/>
    <w:rsid w:val="00F64BA1"/>
    <w:rsid w:val="00F66470"/>
    <w:rsid w:val="00F66864"/>
    <w:rsid w:val="00F71E68"/>
    <w:rsid w:val="00F82880"/>
    <w:rsid w:val="00F8569B"/>
    <w:rsid w:val="00FA4C11"/>
    <w:rsid w:val="00FB7B1D"/>
    <w:rsid w:val="00FC2AFD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B68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B68B6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B68B6"/>
    <w:pPr>
      <w:jc w:val="both"/>
    </w:pPr>
    <w:rPr>
      <w:rFonts w:ascii="Calibri" w:eastAsiaTheme="minorEastAsia" w:hAnsi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9B68B6"/>
    <w:rPr>
      <w:rFonts w:ascii="Calibri" w:eastAsiaTheme="minorEastAsia" w:hAnsi="Calibri"/>
      <w:b/>
    </w:rPr>
  </w:style>
  <w:style w:type="paragraph" w:customStyle="1" w:styleId="OutlineNumberedLevel1">
    <w:name w:val="Outline Numbered Level 1"/>
    <w:basedOn w:val="Title"/>
    <w:link w:val="OutlineNumberedLevel1Char"/>
    <w:qFormat/>
    <w:rsid w:val="009B68B6"/>
  </w:style>
  <w:style w:type="paragraph" w:customStyle="1" w:styleId="OutlineNumberedLevel2">
    <w:name w:val="Outline Numbered Level 2"/>
    <w:basedOn w:val="OutlineNumberedLevel1"/>
    <w:qFormat/>
    <w:rsid w:val="009B68B6"/>
    <w:pPr>
      <w:numPr>
        <w:ilvl w:val="1"/>
      </w:numPr>
    </w:pPr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9B68B6"/>
    <w:rPr>
      <w:rFonts w:ascii="Calibri" w:eastAsiaTheme="minorEastAsia" w:hAnsi="Calibri"/>
      <w:b/>
    </w:rPr>
  </w:style>
  <w:style w:type="paragraph" w:customStyle="1" w:styleId="OUtlineLevel4">
    <w:name w:val="OUtline Level 4"/>
    <w:basedOn w:val="Normal"/>
    <w:qFormat/>
    <w:rsid w:val="009B68B6"/>
    <w:pPr>
      <w:numPr>
        <w:ilvl w:val="3"/>
        <w:numId w:val="1"/>
      </w:numPr>
      <w:jc w:val="both"/>
    </w:pPr>
    <w:rPr>
      <w:rFonts w:ascii="Calibri" w:eastAsiaTheme="minorEastAsia" w:hAnsi="Calibri"/>
    </w:rPr>
  </w:style>
  <w:style w:type="paragraph" w:customStyle="1" w:styleId="Sectionheading">
    <w:name w:val="Section heading"/>
    <w:basedOn w:val="ListParagraph"/>
    <w:link w:val="SectionheadingChar"/>
    <w:qFormat/>
    <w:rsid w:val="009B68B6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9B68B6"/>
    <w:rPr>
      <w:rFonts w:eastAsiaTheme="minorEastAsia"/>
      <w:b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9B68B6"/>
    <w:pPr>
      <w:ind w:left="426"/>
    </w:pPr>
    <w:rPr>
      <w:rFonts w:eastAsiaTheme="minorEastAsia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9B68B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B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8B6"/>
    <w:rPr>
      <w:sz w:val="20"/>
      <w:szCs w:val="20"/>
    </w:rPr>
  </w:style>
  <w:style w:type="paragraph" w:customStyle="1" w:styleId="Default">
    <w:name w:val="Default"/>
    <w:basedOn w:val="Normal"/>
    <w:uiPriority w:val="99"/>
    <w:rsid w:val="009B68B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9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95"/>
    <w:rPr>
      <w:rFonts w:ascii="Tahoma" w:hAnsi="Tahoma" w:cs="Tahoma"/>
      <w:sz w:val="16"/>
      <w:szCs w:val="16"/>
    </w:rPr>
  </w:style>
  <w:style w:type="paragraph" w:customStyle="1" w:styleId="aanormal">
    <w:name w:val="aanormal"/>
    <w:basedOn w:val="Normal"/>
    <w:uiPriority w:val="99"/>
    <w:rsid w:val="002368F4"/>
    <w:pPr>
      <w:spacing w:before="120" w:after="120" w:line="240" w:lineRule="auto"/>
      <w:jc w:val="both"/>
    </w:pPr>
    <w:rPr>
      <w:rFonts w:ascii="Calibri" w:hAnsi="Calibri" w:cs="Calibri"/>
      <w:color w:val="00000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1E6"/>
    <w:rPr>
      <w:b/>
      <w:bCs/>
      <w:sz w:val="20"/>
      <w:szCs w:val="20"/>
    </w:rPr>
  </w:style>
  <w:style w:type="paragraph" w:customStyle="1" w:styleId="AANormal0">
    <w:name w:val="AA Normal"/>
    <w:basedOn w:val="Normal"/>
    <w:qFormat/>
    <w:rsid w:val="00E076A2"/>
    <w:pPr>
      <w:spacing w:before="120" w:after="120" w:line="240" w:lineRule="auto"/>
      <w:jc w:val="both"/>
    </w:pPr>
    <w:rPr>
      <w:rFonts w:eastAsia="Times New Roman" w:cstheme="minorHAnsi"/>
      <w:bCs/>
      <w:color w:val="000000"/>
      <w:lang w:eastAsia="en-AU"/>
    </w:rPr>
  </w:style>
  <w:style w:type="paragraph" w:customStyle="1" w:styleId="AANormalBullet1">
    <w:name w:val="AA Normal Bullet 1"/>
    <w:basedOn w:val="AANormal0"/>
    <w:qFormat/>
    <w:rsid w:val="00E076A2"/>
    <w:pPr>
      <w:numPr>
        <w:numId w:val="12"/>
      </w:numPr>
      <w:contextualSpacing/>
    </w:pPr>
  </w:style>
  <w:style w:type="paragraph" w:customStyle="1" w:styleId="AATableContent">
    <w:name w:val="AA Table Content"/>
    <w:basedOn w:val="Normal"/>
    <w:qFormat/>
    <w:rsid w:val="00973E82"/>
    <w:pPr>
      <w:spacing w:before="120" w:after="120" w:line="240" w:lineRule="auto"/>
      <w:jc w:val="both"/>
    </w:pPr>
    <w:rPr>
      <w:rFonts w:eastAsia="Times New Roman" w:cstheme="minorHAnsi"/>
      <w:bCs/>
      <w:i/>
      <w:color w:val="000000"/>
      <w:lang w:val="x-none" w:eastAsia="en-AU"/>
    </w:rPr>
  </w:style>
  <w:style w:type="paragraph" w:customStyle="1" w:styleId="AATableHeading">
    <w:name w:val="AA Table Heading"/>
    <w:basedOn w:val="Normal"/>
    <w:qFormat/>
    <w:rsid w:val="00973E82"/>
    <w:pPr>
      <w:spacing w:after="0" w:line="240" w:lineRule="auto"/>
      <w:jc w:val="center"/>
    </w:pPr>
    <w:rPr>
      <w:rFonts w:eastAsia="Times New Roman" w:cstheme="minorHAnsi"/>
      <w:b/>
      <w:bCs/>
      <w:color w:val="FFFFFF" w:themeColor="background1"/>
      <w:sz w:val="24"/>
      <w:lang w:val="x-none" w:eastAsia="en-AU"/>
    </w:rPr>
  </w:style>
  <w:style w:type="paragraph" w:styleId="Revision">
    <w:name w:val="Revision"/>
    <w:hidden/>
    <w:uiPriority w:val="99"/>
    <w:semiHidden/>
    <w:rsid w:val="0028429F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F71E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B68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B68B6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B68B6"/>
    <w:pPr>
      <w:jc w:val="both"/>
    </w:pPr>
    <w:rPr>
      <w:rFonts w:ascii="Calibri" w:eastAsiaTheme="minorEastAsia" w:hAnsi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9B68B6"/>
    <w:rPr>
      <w:rFonts w:ascii="Calibri" w:eastAsiaTheme="minorEastAsia" w:hAnsi="Calibri"/>
      <w:b/>
    </w:rPr>
  </w:style>
  <w:style w:type="paragraph" w:customStyle="1" w:styleId="OutlineNumberedLevel1">
    <w:name w:val="Outline Numbered Level 1"/>
    <w:basedOn w:val="Title"/>
    <w:link w:val="OutlineNumberedLevel1Char"/>
    <w:qFormat/>
    <w:rsid w:val="009B68B6"/>
  </w:style>
  <w:style w:type="paragraph" w:customStyle="1" w:styleId="OutlineNumberedLevel2">
    <w:name w:val="Outline Numbered Level 2"/>
    <w:basedOn w:val="OutlineNumberedLevel1"/>
    <w:qFormat/>
    <w:rsid w:val="009B68B6"/>
    <w:pPr>
      <w:numPr>
        <w:ilvl w:val="1"/>
      </w:numPr>
    </w:pPr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9B68B6"/>
    <w:rPr>
      <w:rFonts w:ascii="Calibri" w:eastAsiaTheme="minorEastAsia" w:hAnsi="Calibri"/>
      <w:b/>
    </w:rPr>
  </w:style>
  <w:style w:type="paragraph" w:customStyle="1" w:styleId="OUtlineLevel4">
    <w:name w:val="OUtline Level 4"/>
    <w:basedOn w:val="Normal"/>
    <w:qFormat/>
    <w:rsid w:val="009B68B6"/>
    <w:pPr>
      <w:numPr>
        <w:ilvl w:val="3"/>
        <w:numId w:val="1"/>
      </w:numPr>
      <w:jc w:val="both"/>
    </w:pPr>
    <w:rPr>
      <w:rFonts w:ascii="Calibri" w:eastAsiaTheme="minorEastAsia" w:hAnsi="Calibri"/>
    </w:rPr>
  </w:style>
  <w:style w:type="paragraph" w:customStyle="1" w:styleId="Sectionheading">
    <w:name w:val="Section heading"/>
    <w:basedOn w:val="ListParagraph"/>
    <w:link w:val="SectionheadingChar"/>
    <w:qFormat/>
    <w:rsid w:val="009B68B6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9B68B6"/>
    <w:rPr>
      <w:rFonts w:eastAsiaTheme="minorEastAsia"/>
      <w:b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9B68B6"/>
    <w:pPr>
      <w:ind w:left="426"/>
    </w:pPr>
    <w:rPr>
      <w:rFonts w:eastAsiaTheme="minorEastAsia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9B68B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B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8B6"/>
    <w:rPr>
      <w:sz w:val="20"/>
      <w:szCs w:val="20"/>
    </w:rPr>
  </w:style>
  <w:style w:type="paragraph" w:customStyle="1" w:styleId="Default">
    <w:name w:val="Default"/>
    <w:basedOn w:val="Normal"/>
    <w:uiPriority w:val="99"/>
    <w:rsid w:val="009B68B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9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95"/>
    <w:rPr>
      <w:rFonts w:ascii="Tahoma" w:hAnsi="Tahoma" w:cs="Tahoma"/>
      <w:sz w:val="16"/>
      <w:szCs w:val="16"/>
    </w:rPr>
  </w:style>
  <w:style w:type="paragraph" w:customStyle="1" w:styleId="aanormal">
    <w:name w:val="aanormal"/>
    <w:basedOn w:val="Normal"/>
    <w:uiPriority w:val="99"/>
    <w:rsid w:val="002368F4"/>
    <w:pPr>
      <w:spacing w:before="120" w:after="120" w:line="240" w:lineRule="auto"/>
      <w:jc w:val="both"/>
    </w:pPr>
    <w:rPr>
      <w:rFonts w:ascii="Calibri" w:hAnsi="Calibri" w:cs="Calibri"/>
      <w:color w:val="00000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1E6"/>
    <w:rPr>
      <w:b/>
      <w:bCs/>
      <w:sz w:val="20"/>
      <w:szCs w:val="20"/>
    </w:rPr>
  </w:style>
  <w:style w:type="paragraph" w:customStyle="1" w:styleId="AANormal0">
    <w:name w:val="AA Normal"/>
    <w:basedOn w:val="Normal"/>
    <w:qFormat/>
    <w:rsid w:val="00E076A2"/>
    <w:pPr>
      <w:spacing w:before="120" w:after="120" w:line="240" w:lineRule="auto"/>
      <w:jc w:val="both"/>
    </w:pPr>
    <w:rPr>
      <w:rFonts w:eastAsia="Times New Roman" w:cstheme="minorHAnsi"/>
      <w:bCs/>
      <w:color w:val="000000"/>
      <w:lang w:eastAsia="en-AU"/>
    </w:rPr>
  </w:style>
  <w:style w:type="paragraph" w:customStyle="1" w:styleId="AANormalBullet1">
    <w:name w:val="AA Normal Bullet 1"/>
    <w:basedOn w:val="AANormal0"/>
    <w:qFormat/>
    <w:rsid w:val="00E076A2"/>
    <w:pPr>
      <w:numPr>
        <w:numId w:val="12"/>
      </w:numPr>
      <w:contextualSpacing/>
    </w:pPr>
  </w:style>
  <w:style w:type="paragraph" w:customStyle="1" w:styleId="AATableContent">
    <w:name w:val="AA Table Content"/>
    <w:basedOn w:val="Normal"/>
    <w:qFormat/>
    <w:rsid w:val="00973E82"/>
    <w:pPr>
      <w:spacing w:before="120" w:after="120" w:line="240" w:lineRule="auto"/>
      <w:jc w:val="both"/>
    </w:pPr>
    <w:rPr>
      <w:rFonts w:eastAsia="Times New Roman" w:cstheme="minorHAnsi"/>
      <w:bCs/>
      <w:i/>
      <w:color w:val="000000"/>
      <w:lang w:val="x-none" w:eastAsia="en-AU"/>
    </w:rPr>
  </w:style>
  <w:style w:type="paragraph" w:customStyle="1" w:styleId="AATableHeading">
    <w:name w:val="AA Table Heading"/>
    <w:basedOn w:val="Normal"/>
    <w:qFormat/>
    <w:rsid w:val="00973E82"/>
    <w:pPr>
      <w:spacing w:after="0" w:line="240" w:lineRule="auto"/>
      <w:jc w:val="center"/>
    </w:pPr>
    <w:rPr>
      <w:rFonts w:eastAsia="Times New Roman" w:cstheme="minorHAnsi"/>
      <w:b/>
      <w:bCs/>
      <w:color w:val="FFFFFF" w:themeColor="background1"/>
      <w:sz w:val="24"/>
      <w:lang w:val="x-none" w:eastAsia="en-AU"/>
    </w:rPr>
  </w:style>
  <w:style w:type="paragraph" w:styleId="Revision">
    <w:name w:val="Revision"/>
    <w:hidden/>
    <w:uiPriority w:val="99"/>
    <w:semiHidden/>
    <w:rsid w:val="0028429F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F71E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C7E2AB-47B5-4F13-A1CE-CBB9EA36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Hassall</dc:creator>
  <cp:lastModifiedBy>Robert Crapnell</cp:lastModifiedBy>
  <cp:revision>8</cp:revision>
  <cp:lastPrinted>2016-12-15T01:20:00Z</cp:lastPrinted>
  <dcterms:created xsi:type="dcterms:W3CDTF">2018-11-26T22:03:00Z</dcterms:created>
  <dcterms:modified xsi:type="dcterms:W3CDTF">2018-12-06T01:05:00Z</dcterms:modified>
</cp:coreProperties>
</file>