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4AF" w:rsidRDefault="002664AF">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05pt;height:80.15pt" o:ole="" fillcolor="window">
            <v:imagedata r:id="rId9" o:title=""/>
          </v:shape>
          <o:OLEObject Type="Embed" ProgID="Word.Picture.8" ShapeID="_x0000_i1025" DrawAspect="Content" ObjectID="_1613995139" r:id="rId10"/>
        </w:object>
      </w:r>
    </w:p>
    <w:p w:rsidR="002664AF" w:rsidRDefault="002664AF"/>
    <w:p w:rsidR="002664AF" w:rsidRDefault="002664AF" w:rsidP="002664AF">
      <w:pPr>
        <w:spacing w:line="240" w:lineRule="auto"/>
      </w:pPr>
    </w:p>
    <w:p w:rsidR="002664AF" w:rsidRDefault="002664AF" w:rsidP="002664AF"/>
    <w:p w:rsidR="002664AF" w:rsidRDefault="002664AF" w:rsidP="002664AF"/>
    <w:p w:rsidR="002664AF" w:rsidRDefault="002664AF" w:rsidP="002664AF"/>
    <w:p w:rsidR="002664AF" w:rsidRDefault="002664AF" w:rsidP="002664AF"/>
    <w:p w:rsidR="00715914" w:rsidRPr="00117F6C" w:rsidRDefault="00A0396F" w:rsidP="00715914">
      <w:pPr>
        <w:pStyle w:val="ShortT"/>
      </w:pPr>
      <w:r w:rsidRPr="00117F6C">
        <w:t>Industrial Chemicals</w:t>
      </w:r>
      <w:r w:rsidR="001F5D5E" w:rsidRPr="00117F6C">
        <w:t xml:space="preserve"> </w:t>
      </w:r>
      <w:r w:rsidR="002664AF">
        <w:t>Act</w:t>
      </w:r>
      <w:r w:rsidR="001F5D5E" w:rsidRPr="00117F6C">
        <w:t xml:space="preserve"> 201</w:t>
      </w:r>
      <w:r w:rsidR="00B90D26">
        <w:t>9</w:t>
      </w:r>
    </w:p>
    <w:p w:rsidR="00715914" w:rsidRPr="00117F6C" w:rsidRDefault="00715914" w:rsidP="00715914"/>
    <w:p w:rsidR="00715914" w:rsidRPr="00117F6C" w:rsidRDefault="00715914" w:rsidP="002664AF">
      <w:pPr>
        <w:pStyle w:val="Actno"/>
        <w:spacing w:before="400"/>
      </w:pPr>
      <w:r w:rsidRPr="00117F6C">
        <w:t>No.</w:t>
      </w:r>
      <w:r w:rsidR="00312658">
        <w:t xml:space="preserve"> 12</w:t>
      </w:r>
      <w:r w:rsidR="001F5D5E" w:rsidRPr="00117F6C">
        <w:t>, 201</w:t>
      </w:r>
      <w:r w:rsidR="00B90D26">
        <w:t>9</w:t>
      </w:r>
    </w:p>
    <w:p w:rsidR="00715914" w:rsidRPr="00117F6C" w:rsidRDefault="00715914" w:rsidP="00715914"/>
    <w:p w:rsidR="002664AF" w:rsidRDefault="002664AF" w:rsidP="002664AF"/>
    <w:p w:rsidR="002664AF" w:rsidRDefault="002664AF" w:rsidP="002664AF"/>
    <w:p w:rsidR="002664AF" w:rsidRDefault="002664AF" w:rsidP="002664AF"/>
    <w:p w:rsidR="002664AF" w:rsidRDefault="002664AF" w:rsidP="002664AF"/>
    <w:p w:rsidR="00715914" w:rsidRPr="00117F6C" w:rsidRDefault="002664AF" w:rsidP="00A85F5F">
      <w:pPr>
        <w:pStyle w:val="LongT"/>
      </w:pPr>
      <w:r>
        <w:t>An Act</w:t>
      </w:r>
      <w:r w:rsidR="00715914" w:rsidRPr="00117F6C">
        <w:t xml:space="preserve"> to </w:t>
      </w:r>
      <w:r w:rsidR="00A85F5F" w:rsidRPr="00117F6C">
        <w:t>establish a</w:t>
      </w:r>
      <w:r w:rsidR="001E217F" w:rsidRPr="00117F6C">
        <w:t xml:space="preserve"> national regulatory scheme for</w:t>
      </w:r>
      <w:r w:rsidR="00A85F5F" w:rsidRPr="00117F6C">
        <w:t xml:space="preserve"> industrial chemicals</w:t>
      </w:r>
      <w:r w:rsidR="00715914" w:rsidRPr="00117F6C">
        <w:t>, and for related purposes</w:t>
      </w:r>
    </w:p>
    <w:p w:rsidR="00715914" w:rsidRPr="00117F6C" w:rsidRDefault="00715914" w:rsidP="00715914">
      <w:pPr>
        <w:pStyle w:val="Header"/>
        <w:tabs>
          <w:tab w:val="clear" w:pos="4150"/>
          <w:tab w:val="clear" w:pos="8307"/>
        </w:tabs>
      </w:pPr>
      <w:r w:rsidRPr="00117F6C">
        <w:rPr>
          <w:rStyle w:val="CharChapNo"/>
        </w:rPr>
        <w:t xml:space="preserve"> </w:t>
      </w:r>
      <w:r w:rsidRPr="00117F6C">
        <w:rPr>
          <w:rStyle w:val="CharChapText"/>
        </w:rPr>
        <w:t xml:space="preserve"> </w:t>
      </w:r>
    </w:p>
    <w:p w:rsidR="00715914" w:rsidRPr="00117F6C" w:rsidRDefault="00715914" w:rsidP="00715914">
      <w:pPr>
        <w:pStyle w:val="Header"/>
        <w:tabs>
          <w:tab w:val="clear" w:pos="4150"/>
          <w:tab w:val="clear" w:pos="8307"/>
        </w:tabs>
      </w:pPr>
      <w:r w:rsidRPr="00117F6C">
        <w:rPr>
          <w:rStyle w:val="CharPartNo"/>
        </w:rPr>
        <w:t xml:space="preserve"> </w:t>
      </w:r>
      <w:r w:rsidRPr="00117F6C">
        <w:rPr>
          <w:rStyle w:val="CharPartText"/>
        </w:rPr>
        <w:t xml:space="preserve"> </w:t>
      </w:r>
    </w:p>
    <w:p w:rsidR="00715914" w:rsidRPr="00117F6C" w:rsidRDefault="00715914" w:rsidP="00715914">
      <w:pPr>
        <w:pStyle w:val="Header"/>
        <w:tabs>
          <w:tab w:val="clear" w:pos="4150"/>
          <w:tab w:val="clear" w:pos="8307"/>
        </w:tabs>
      </w:pPr>
      <w:r w:rsidRPr="00117F6C">
        <w:rPr>
          <w:rStyle w:val="CharDivNo"/>
        </w:rPr>
        <w:t xml:space="preserve"> </w:t>
      </w:r>
      <w:r w:rsidRPr="00117F6C">
        <w:rPr>
          <w:rStyle w:val="CharDivText"/>
        </w:rPr>
        <w:t xml:space="preserve"> </w:t>
      </w:r>
    </w:p>
    <w:p w:rsidR="00715914" w:rsidRPr="00117F6C" w:rsidRDefault="00715914" w:rsidP="00715914">
      <w:pPr>
        <w:sectPr w:rsidR="00715914" w:rsidRPr="00117F6C" w:rsidSect="002664AF">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715914" w:rsidRPr="00117F6C" w:rsidRDefault="00715914" w:rsidP="00A85F5F">
      <w:pPr>
        <w:rPr>
          <w:sz w:val="36"/>
        </w:rPr>
      </w:pPr>
      <w:r w:rsidRPr="00117F6C">
        <w:rPr>
          <w:sz w:val="36"/>
        </w:rPr>
        <w:lastRenderedPageBreak/>
        <w:t>Contents</w:t>
      </w:r>
    </w:p>
    <w:bookmarkStart w:id="0" w:name="BKCheck15B_1"/>
    <w:bookmarkEnd w:id="0"/>
    <w:p w:rsidR="00312658" w:rsidRDefault="00312658">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312658">
        <w:rPr>
          <w:b w:val="0"/>
          <w:noProof/>
          <w:sz w:val="18"/>
        </w:rPr>
        <w:tab/>
      </w:r>
      <w:r w:rsidRPr="00312658">
        <w:rPr>
          <w:b w:val="0"/>
          <w:noProof/>
          <w:sz w:val="18"/>
        </w:rPr>
        <w:fldChar w:fldCharType="begin"/>
      </w:r>
      <w:r w:rsidRPr="00312658">
        <w:rPr>
          <w:b w:val="0"/>
          <w:noProof/>
          <w:sz w:val="18"/>
        </w:rPr>
        <w:instrText xml:space="preserve"> PAGEREF _Toc3382029 \h </w:instrText>
      </w:r>
      <w:r w:rsidRPr="00312658">
        <w:rPr>
          <w:b w:val="0"/>
          <w:noProof/>
          <w:sz w:val="18"/>
        </w:rPr>
      </w:r>
      <w:r w:rsidRPr="00312658">
        <w:rPr>
          <w:b w:val="0"/>
          <w:noProof/>
          <w:sz w:val="18"/>
        </w:rPr>
        <w:fldChar w:fldCharType="separate"/>
      </w:r>
      <w:r w:rsidR="002E6009">
        <w:rPr>
          <w:b w:val="0"/>
          <w:noProof/>
          <w:sz w:val="18"/>
        </w:rPr>
        <w:t>1</w:t>
      </w:r>
      <w:r w:rsidRPr="00312658">
        <w:rPr>
          <w:b w:val="0"/>
          <w:noProof/>
          <w:sz w:val="18"/>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w:t>
      </w:r>
      <w:r>
        <w:rPr>
          <w:noProof/>
        </w:rPr>
        <w:tab/>
        <w:t>Short title</w:t>
      </w:r>
      <w:r w:rsidRPr="00312658">
        <w:rPr>
          <w:noProof/>
        </w:rPr>
        <w:tab/>
      </w:r>
      <w:r w:rsidRPr="00312658">
        <w:rPr>
          <w:noProof/>
        </w:rPr>
        <w:fldChar w:fldCharType="begin"/>
      </w:r>
      <w:r w:rsidRPr="00312658">
        <w:rPr>
          <w:noProof/>
        </w:rPr>
        <w:instrText xml:space="preserve"> PAGEREF _Toc3382030 \h </w:instrText>
      </w:r>
      <w:r w:rsidRPr="00312658">
        <w:rPr>
          <w:noProof/>
        </w:rPr>
      </w:r>
      <w:r w:rsidRPr="00312658">
        <w:rPr>
          <w:noProof/>
        </w:rPr>
        <w:fldChar w:fldCharType="separate"/>
      </w:r>
      <w:r w:rsidR="002E6009">
        <w:rPr>
          <w:noProof/>
        </w:rPr>
        <w:t>1</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2</w:t>
      </w:r>
      <w:r>
        <w:rPr>
          <w:noProof/>
        </w:rPr>
        <w:tab/>
        <w:t>Commencement</w:t>
      </w:r>
      <w:r w:rsidRPr="00312658">
        <w:rPr>
          <w:noProof/>
        </w:rPr>
        <w:tab/>
      </w:r>
      <w:r w:rsidRPr="00312658">
        <w:rPr>
          <w:noProof/>
        </w:rPr>
        <w:fldChar w:fldCharType="begin"/>
      </w:r>
      <w:r w:rsidRPr="00312658">
        <w:rPr>
          <w:noProof/>
        </w:rPr>
        <w:instrText xml:space="preserve"> PAGEREF _Toc3382031 \h </w:instrText>
      </w:r>
      <w:r w:rsidRPr="00312658">
        <w:rPr>
          <w:noProof/>
        </w:rPr>
      </w:r>
      <w:r w:rsidRPr="00312658">
        <w:rPr>
          <w:noProof/>
        </w:rPr>
        <w:fldChar w:fldCharType="separate"/>
      </w:r>
      <w:r w:rsidR="002E6009">
        <w:rPr>
          <w:noProof/>
        </w:rPr>
        <w:t>2</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3</w:t>
      </w:r>
      <w:r>
        <w:rPr>
          <w:noProof/>
        </w:rPr>
        <w:tab/>
        <w:t>Act binds the Crown</w:t>
      </w:r>
      <w:r w:rsidRPr="00312658">
        <w:rPr>
          <w:noProof/>
        </w:rPr>
        <w:tab/>
      </w:r>
      <w:r w:rsidRPr="00312658">
        <w:rPr>
          <w:noProof/>
        </w:rPr>
        <w:fldChar w:fldCharType="begin"/>
      </w:r>
      <w:r w:rsidRPr="00312658">
        <w:rPr>
          <w:noProof/>
        </w:rPr>
        <w:instrText xml:space="preserve"> PAGEREF _Toc3382032 \h </w:instrText>
      </w:r>
      <w:r w:rsidRPr="00312658">
        <w:rPr>
          <w:noProof/>
        </w:rPr>
      </w:r>
      <w:r w:rsidRPr="00312658">
        <w:rPr>
          <w:noProof/>
        </w:rPr>
        <w:fldChar w:fldCharType="separate"/>
      </w:r>
      <w:r w:rsidR="002E6009">
        <w:rPr>
          <w:noProof/>
        </w:rPr>
        <w:t>2</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4</w:t>
      </w:r>
      <w:r>
        <w:rPr>
          <w:noProof/>
        </w:rPr>
        <w:tab/>
        <w:t>Alternative constitutional basis for this Act</w:t>
      </w:r>
      <w:r w:rsidRPr="00312658">
        <w:rPr>
          <w:noProof/>
        </w:rPr>
        <w:tab/>
      </w:r>
      <w:r w:rsidRPr="00312658">
        <w:rPr>
          <w:noProof/>
        </w:rPr>
        <w:fldChar w:fldCharType="begin"/>
      </w:r>
      <w:r w:rsidRPr="00312658">
        <w:rPr>
          <w:noProof/>
        </w:rPr>
        <w:instrText xml:space="preserve"> PAGEREF _Toc3382033 \h </w:instrText>
      </w:r>
      <w:r w:rsidRPr="00312658">
        <w:rPr>
          <w:noProof/>
        </w:rPr>
      </w:r>
      <w:r w:rsidRPr="00312658">
        <w:rPr>
          <w:noProof/>
        </w:rPr>
        <w:fldChar w:fldCharType="separate"/>
      </w:r>
      <w:r w:rsidR="002E6009">
        <w:rPr>
          <w:noProof/>
        </w:rPr>
        <w:t>3</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5</w:t>
      </w:r>
      <w:r>
        <w:rPr>
          <w:noProof/>
        </w:rPr>
        <w:tab/>
        <w:t>Extension to external Territories</w:t>
      </w:r>
      <w:r w:rsidRPr="00312658">
        <w:rPr>
          <w:noProof/>
        </w:rPr>
        <w:tab/>
      </w:r>
      <w:r w:rsidRPr="00312658">
        <w:rPr>
          <w:noProof/>
        </w:rPr>
        <w:fldChar w:fldCharType="begin"/>
      </w:r>
      <w:r w:rsidRPr="00312658">
        <w:rPr>
          <w:noProof/>
        </w:rPr>
        <w:instrText xml:space="preserve"> PAGEREF _Toc3382034 \h </w:instrText>
      </w:r>
      <w:r w:rsidRPr="00312658">
        <w:rPr>
          <w:noProof/>
        </w:rPr>
      </w:r>
      <w:r w:rsidRPr="00312658">
        <w:rPr>
          <w:noProof/>
        </w:rPr>
        <w:fldChar w:fldCharType="separate"/>
      </w:r>
      <w:r w:rsidR="002E6009">
        <w:rPr>
          <w:noProof/>
        </w:rPr>
        <w:t>3</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6</w:t>
      </w:r>
      <w:r>
        <w:rPr>
          <w:noProof/>
        </w:rPr>
        <w:tab/>
        <w:t>Relationship to other laws</w:t>
      </w:r>
      <w:r w:rsidRPr="00312658">
        <w:rPr>
          <w:noProof/>
        </w:rPr>
        <w:tab/>
      </w:r>
      <w:r w:rsidRPr="00312658">
        <w:rPr>
          <w:noProof/>
        </w:rPr>
        <w:fldChar w:fldCharType="begin"/>
      </w:r>
      <w:r w:rsidRPr="00312658">
        <w:rPr>
          <w:noProof/>
        </w:rPr>
        <w:instrText xml:space="preserve"> PAGEREF _Toc3382035 \h </w:instrText>
      </w:r>
      <w:r w:rsidRPr="00312658">
        <w:rPr>
          <w:noProof/>
        </w:rPr>
      </w:r>
      <w:r w:rsidRPr="00312658">
        <w:rPr>
          <w:noProof/>
        </w:rPr>
        <w:fldChar w:fldCharType="separate"/>
      </w:r>
      <w:r w:rsidR="002E6009">
        <w:rPr>
          <w:noProof/>
        </w:rPr>
        <w:t>3</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7</w:t>
      </w:r>
      <w:r>
        <w:rPr>
          <w:noProof/>
        </w:rPr>
        <w:tab/>
        <w:t>Objects of this Act</w:t>
      </w:r>
      <w:r w:rsidRPr="00312658">
        <w:rPr>
          <w:noProof/>
        </w:rPr>
        <w:tab/>
      </w:r>
      <w:r w:rsidRPr="00312658">
        <w:rPr>
          <w:noProof/>
        </w:rPr>
        <w:fldChar w:fldCharType="begin"/>
      </w:r>
      <w:r w:rsidRPr="00312658">
        <w:rPr>
          <w:noProof/>
        </w:rPr>
        <w:instrText xml:space="preserve"> PAGEREF _Toc3382036 \h </w:instrText>
      </w:r>
      <w:r w:rsidRPr="00312658">
        <w:rPr>
          <w:noProof/>
        </w:rPr>
      </w:r>
      <w:r w:rsidRPr="00312658">
        <w:rPr>
          <w:noProof/>
        </w:rPr>
        <w:fldChar w:fldCharType="separate"/>
      </w:r>
      <w:r w:rsidR="002E6009">
        <w:rPr>
          <w:noProof/>
        </w:rPr>
        <w:t>3</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8</w:t>
      </w:r>
      <w:r>
        <w:rPr>
          <w:noProof/>
        </w:rPr>
        <w:tab/>
        <w:t>Simplified outline of this Act</w:t>
      </w:r>
      <w:r w:rsidRPr="00312658">
        <w:rPr>
          <w:noProof/>
        </w:rPr>
        <w:tab/>
      </w:r>
      <w:r w:rsidRPr="00312658">
        <w:rPr>
          <w:noProof/>
        </w:rPr>
        <w:fldChar w:fldCharType="begin"/>
      </w:r>
      <w:r w:rsidRPr="00312658">
        <w:rPr>
          <w:noProof/>
        </w:rPr>
        <w:instrText xml:space="preserve"> PAGEREF _Toc3382037 \h </w:instrText>
      </w:r>
      <w:r w:rsidRPr="00312658">
        <w:rPr>
          <w:noProof/>
        </w:rPr>
      </w:r>
      <w:r w:rsidRPr="00312658">
        <w:rPr>
          <w:noProof/>
        </w:rPr>
        <w:fldChar w:fldCharType="separate"/>
      </w:r>
      <w:r w:rsidR="002E6009">
        <w:rPr>
          <w:noProof/>
        </w:rPr>
        <w:t>4</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9</w:t>
      </w:r>
      <w:r>
        <w:rPr>
          <w:noProof/>
        </w:rPr>
        <w:tab/>
        <w:t>Definitions</w:t>
      </w:r>
      <w:r w:rsidRPr="00312658">
        <w:rPr>
          <w:noProof/>
        </w:rPr>
        <w:tab/>
      </w:r>
      <w:r w:rsidRPr="00312658">
        <w:rPr>
          <w:noProof/>
        </w:rPr>
        <w:fldChar w:fldCharType="begin"/>
      </w:r>
      <w:r w:rsidRPr="00312658">
        <w:rPr>
          <w:noProof/>
        </w:rPr>
        <w:instrText xml:space="preserve"> PAGEREF _Toc3382038 \h </w:instrText>
      </w:r>
      <w:r w:rsidRPr="00312658">
        <w:rPr>
          <w:noProof/>
        </w:rPr>
      </w:r>
      <w:r w:rsidRPr="00312658">
        <w:rPr>
          <w:noProof/>
        </w:rPr>
        <w:fldChar w:fldCharType="separate"/>
      </w:r>
      <w:r w:rsidR="002E6009">
        <w:rPr>
          <w:noProof/>
        </w:rPr>
        <w:t>5</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10</w:t>
      </w:r>
      <w:r>
        <w:rPr>
          <w:noProof/>
        </w:rPr>
        <w:tab/>
        <w:t xml:space="preserve">Definition of </w:t>
      </w:r>
      <w:r w:rsidRPr="009F18D0">
        <w:rPr>
          <w:i/>
          <w:noProof/>
        </w:rPr>
        <w:t>industrial chemical</w:t>
      </w:r>
      <w:r w:rsidRPr="00312658">
        <w:rPr>
          <w:noProof/>
        </w:rPr>
        <w:tab/>
      </w:r>
      <w:r w:rsidRPr="00312658">
        <w:rPr>
          <w:noProof/>
        </w:rPr>
        <w:fldChar w:fldCharType="begin"/>
      </w:r>
      <w:r w:rsidRPr="00312658">
        <w:rPr>
          <w:noProof/>
        </w:rPr>
        <w:instrText xml:space="preserve"> PAGEREF _Toc3382039 \h </w:instrText>
      </w:r>
      <w:r w:rsidRPr="00312658">
        <w:rPr>
          <w:noProof/>
        </w:rPr>
      </w:r>
      <w:r w:rsidRPr="00312658">
        <w:rPr>
          <w:noProof/>
        </w:rPr>
        <w:fldChar w:fldCharType="separate"/>
      </w:r>
      <w:r w:rsidR="002E6009">
        <w:rPr>
          <w:noProof/>
        </w:rPr>
        <w:t>16</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11</w:t>
      </w:r>
      <w:r>
        <w:rPr>
          <w:noProof/>
        </w:rPr>
        <w:tab/>
        <w:t>Application of this Act to excluded introductions</w:t>
      </w:r>
      <w:r w:rsidRPr="00312658">
        <w:rPr>
          <w:noProof/>
        </w:rPr>
        <w:tab/>
      </w:r>
      <w:r w:rsidRPr="00312658">
        <w:rPr>
          <w:noProof/>
        </w:rPr>
        <w:fldChar w:fldCharType="begin"/>
      </w:r>
      <w:r w:rsidRPr="00312658">
        <w:rPr>
          <w:noProof/>
        </w:rPr>
        <w:instrText xml:space="preserve"> PAGEREF _Toc3382040 \h </w:instrText>
      </w:r>
      <w:r w:rsidRPr="00312658">
        <w:rPr>
          <w:noProof/>
        </w:rPr>
      </w:r>
      <w:r w:rsidRPr="00312658">
        <w:rPr>
          <w:noProof/>
        </w:rPr>
        <w:fldChar w:fldCharType="separate"/>
      </w:r>
      <w:r w:rsidR="002E6009">
        <w:rPr>
          <w:noProof/>
        </w:rPr>
        <w:t>17</w:t>
      </w:r>
      <w:r w:rsidRPr="00312658">
        <w:rPr>
          <w:noProof/>
        </w:rPr>
        <w:fldChar w:fldCharType="end"/>
      </w:r>
    </w:p>
    <w:p w:rsidR="00312658" w:rsidRDefault="00312658">
      <w:pPr>
        <w:pStyle w:val="TOC2"/>
        <w:rPr>
          <w:rFonts w:asciiTheme="minorHAnsi" w:eastAsiaTheme="minorEastAsia" w:hAnsiTheme="minorHAnsi" w:cstheme="minorBidi"/>
          <w:b w:val="0"/>
          <w:noProof/>
          <w:kern w:val="0"/>
          <w:sz w:val="22"/>
          <w:szCs w:val="22"/>
        </w:rPr>
      </w:pPr>
      <w:r>
        <w:rPr>
          <w:noProof/>
        </w:rPr>
        <w:t>Part 2—Registration of industrial chemical introducers</w:t>
      </w:r>
      <w:r w:rsidRPr="00312658">
        <w:rPr>
          <w:b w:val="0"/>
          <w:noProof/>
          <w:sz w:val="18"/>
        </w:rPr>
        <w:tab/>
      </w:r>
      <w:r w:rsidRPr="00312658">
        <w:rPr>
          <w:b w:val="0"/>
          <w:noProof/>
          <w:sz w:val="18"/>
        </w:rPr>
        <w:fldChar w:fldCharType="begin"/>
      </w:r>
      <w:r w:rsidRPr="00312658">
        <w:rPr>
          <w:b w:val="0"/>
          <w:noProof/>
          <w:sz w:val="18"/>
        </w:rPr>
        <w:instrText xml:space="preserve"> PAGEREF _Toc3382041 \h </w:instrText>
      </w:r>
      <w:r w:rsidRPr="00312658">
        <w:rPr>
          <w:b w:val="0"/>
          <w:noProof/>
          <w:sz w:val="18"/>
        </w:rPr>
      </w:r>
      <w:r w:rsidRPr="00312658">
        <w:rPr>
          <w:b w:val="0"/>
          <w:noProof/>
          <w:sz w:val="18"/>
        </w:rPr>
        <w:fldChar w:fldCharType="separate"/>
      </w:r>
      <w:r w:rsidR="002E6009">
        <w:rPr>
          <w:b w:val="0"/>
          <w:noProof/>
          <w:sz w:val="18"/>
        </w:rPr>
        <w:t>18</w:t>
      </w:r>
      <w:r w:rsidRPr="00312658">
        <w:rPr>
          <w:b w:val="0"/>
          <w:noProof/>
          <w:sz w:val="18"/>
        </w:rPr>
        <w:fldChar w:fldCharType="end"/>
      </w:r>
    </w:p>
    <w:p w:rsidR="00312658" w:rsidRDefault="00312658">
      <w:pPr>
        <w:pStyle w:val="TOC3"/>
        <w:rPr>
          <w:rFonts w:asciiTheme="minorHAnsi" w:eastAsiaTheme="minorEastAsia" w:hAnsiTheme="minorHAnsi" w:cstheme="minorBidi"/>
          <w:b w:val="0"/>
          <w:noProof/>
          <w:kern w:val="0"/>
          <w:szCs w:val="22"/>
        </w:rPr>
      </w:pPr>
      <w:r>
        <w:rPr>
          <w:noProof/>
        </w:rPr>
        <w:t>Division 1—Simplified outline of this Part</w:t>
      </w:r>
      <w:r w:rsidRPr="00312658">
        <w:rPr>
          <w:b w:val="0"/>
          <w:noProof/>
          <w:sz w:val="18"/>
        </w:rPr>
        <w:tab/>
      </w:r>
      <w:r w:rsidRPr="00312658">
        <w:rPr>
          <w:b w:val="0"/>
          <w:noProof/>
          <w:sz w:val="18"/>
        </w:rPr>
        <w:fldChar w:fldCharType="begin"/>
      </w:r>
      <w:r w:rsidRPr="00312658">
        <w:rPr>
          <w:b w:val="0"/>
          <w:noProof/>
          <w:sz w:val="18"/>
        </w:rPr>
        <w:instrText xml:space="preserve"> PAGEREF _Toc3382042 \h </w:instrText>
      </w:r>
      <w:r w:rsidRPr="00312658">
        <w:rPr>
          <w:b w:val="0"/>
          <w:noProof/>
          <w:sz w:val="18"/>
        </w:rPr>
      </w:r>
      <w:r w:rsidRPr="00312658">
        <w:rPr>
          <w:b w:val="0"/>
          <w:noProof/>
          <w:sz w:val="18"/>
        </w:rPr>
        <w:fldChar w:fldCharType="separate"/>
      </w:r>
      <w:r w:rsidR="002E6009">
        <w:rPr>
          <w:b w:val="0"/>
          <w:noProof/>
          <w:sz w:val="18"/>
        </w:rPr>
        <w:t>18</w:t>
      </w:r>
      <w:r w:rsidRPr="00312658">
        <w:rPr>
          <w:b w:val="0"/>
          <w:noProof/>
          <w:sz w:val="18"/>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12</w:t>
      </w:r>
      <w:r>
        <w:rPr>
          <w:noProof/>
        </w:rPr>
        <w:tab/>
        <w:t>Simplified outline of this Part</w:t>
      </w:r>
      <w:r w:rsidRPr="00312658">
        <w:rPr>
          <w:noProof/>
        </w:rPr>
        <w:tab/>
      </w:r>
      <w:r w:rsidRPr="00312658">
        <w:rPr>
          <w:noProof/>
        </w:rPr>
        <w:fldChar w:fldCharType="begin"/>
      </w:r>
      <w:r w:rsidRPr="00312658">
        <w:rPr>
          <w:noProof/>
        </w:rPr>
        <w:instrText xml:space="preserve"> PAGEREF _Toc3382043 \h </w:instrText>
      </w:r>
      <w:r w:rsidRPr="00312658">
        <w:rPr>
          <w:noProof/>
        </w:rPr>
      </w:r>
      <w:r w:rsidRPr="00312658">
        <w:rPr>
          <w:noProof/>
        </w:rPr>
        <w:fldChar w:fldCharType="separate"/>
      </w:r>
      <w:r w:rsidR="002E6009">
        <w:rPr>
          <w:noProof/>
        </w:rPr>
        <w:t>18</w:t>
      </w:r>
      <w:r w:rsidRPr="00312658">
        <w:rPr>
          <w:noProof/>
        </w:rPr>
        <w:fldChar w:fldCharType="end"/>
      </w:r>
    </w:p>
    <w:p w:rsidR="00312658" w:rsidRDefault="00312658">
      <w:pPr>
        <w:pStyle w:val="TOC3"/>
        <w:rPr>
          <w:rFonts w:asciiTheme="minorHAnsi" w:eastAsiaTheme="minorEastAsia" w:hAnsiTheme="minorHAnsi" w:cstheme="minorBidi"/>
          <w:b w:val="0"/>
          <w:noProof/>
          <w:kern w:val="0"/>
          <w:szCs w:val="22"/>
        </w:rPr>
      </w:pPr>
      <w:r>
        <w:rPr>
          <w:noProof/>
        </w:rPr>
        <w:t>Division 2—Registration</w:t>
      </w:r>
      <w:r w:rsidRPr="00312658">
        <w:rPr>
          <w:b w:val="0"/>
          <w:noProof/>
          <w:sz w:val="18"/>
        </w:rPr>
        <w:tab/>
      </w:r>
      <w:r w:rsidRPr="00312658">
        <w:rPr>
          <w:b w:val="0"/>
          <w:noProof/>
          <w:sz w:val="18"/>
        </w:rPr>
        <w:fldChar w:fldCharType="begin"/>
      </w:r>
      <w:r w:rsidRPr="00312658">
        <w:rPr>
          <w:b w:val="0"/>
          <w:noProof/>
          <w:sz w:val="18"/>
        </w:rPr>
        <w:instrText xml:space="preserve"> PAGEREF _Toc3382044 \h </w:instrText>
      </w:r>
      <w:r w:rsidRPr="00312658">
        <w:rPr>
          <w:b w:val="0"/>
          <w:noProof/>
          <w:sz w:val="18"/>
        </w:rPr>
      </w:r>
      <w:r w:rsidRPr="00312658">
        <w:rPr>
          <w:b w:val="0"/>
          <w:noProof/>
          <w:sz w:val="18"/>
        </w:rPr>
        <w:fldChar w:fldCharType="separate"/>
      </w:r>
      <w:r w:rsidR="002E6009">
        <w:rPr>
          <w:b w:val="0"/>
          <w:noProof/>
          <w:sz w:val="18"/>
        </w:rPr>
        <w:t>19</w:t>
      </w:r>
      <w:r w:rsidRPr="00312658">
        <w:rPr>
          <w:b w:val="0"/>
          <w:noProof/>
          <w:sz w:val="18"/>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13</w:t>
      </w:r>
      <w:r>
        <w:rPr>
          <w:noProof/>
        </w:rPr>
        <w:tab/>
        <w:t>Introducers must be registered</w:t>
      </w:r>
      <w:r w:rsidRPr="00312658">
        <w:rPr>
          <w:noProof/>
        </w:rPr>
        <w:tab/>
      </w:r>
      <w:r w:rsidRPr="00312658">
        <w:rPr>
          <w:noProof/>
        </w:rPr>
        <w:fldChar w:fldCharType="begin"/>
      </w:r>
      <w:r w:rsidRPr="00312658">
        <w:rPr>
          <w:noProof/>
        </w:rPr>
        <w:instrText xml:space="preserve"> PAGEREF _Toc3382045 \h </w:instrText>
      </w:r>
      <w:r w:rsidRPr="00312658">
        <w:rPr>
          <w:noProof/>
        </w:rPr>
      </w:r>
      <w:r w:rsidRPr="00312658">
        <w:rPr>
          <w:noProof/>
        </w:rPr>
        <w:fldChar w:fldCharType="separate"/>
      </w:r>
      <w:r w:rsidR="002E6009">
        <w:rPr>
          <w:noProof/>
        </w:rPr>
        <w:t>19</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14</w:t>
      </w:r>
      <w:r>
        <w:rPr>
          <w:noProof/>
        </w:rPr>
        <w:tab/>
        <w:t>Establishment of Register</w:t>
      </w:r>
      <w:r w:rsidRPr="00312658">
        <w:rPr>
          <w:noProof/>
        </w:rPr>
        <w:tab/>
      </w:r>
      <w:r w:rsidRPr="00312658">
        <w:rPr>
          <w:noProof/>
        </w:rPr>
        <w:fldChar w:fldCharType="begin"/>
      </w:r>
      <w:r w:rsidRPr="00312658">
        <w:rPr>
          <w:noProof/>
        </w:rPr>
        <w:instrText xml:space="preserve"> PAGEREF _Toc3382046 \h </w:instrText>
      </w:r>
      <w:r w:rsidRPr="00312658">
        <w:rPr>
          <w:noProof/>
        </w:rPr>
      </w:r>
      <w:r w:rsidRPr="00312658">
        <w:rPr>
          <w:noProof/>
        </w:rPr>
        <w:fldChar w:fldCharType="separate"/>
      </w:r>
      <w:r w:rsidR="002E6009">
        <w:rPr>
          <w:noProof/>
        </w:rPr>
        <w:t>19</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15</w:t>
      </w:r>
      <w:r>
        <w:rPr>
          <w:noProof/>
        </w:rPr>
        <w:tab/>
        <w:t>Content of Register</w:t>
      </w:r>
      <w:r w:rsidRPr="00312658">
        <w:rPr>
          <w:noProof/>
        </w:rPr>
        <w:tab/>
      </w:r>
      <w:r w:rsidRPr="00312658">
        <w:rPr>
          <w:noProof/>
        </w:rPr>
        <w:fldChar w:fldCharType="begin"/>
      </w:r>
      <w:r w:rsidRPr="00312658">
        <w:rPr>
          <w:noProof/>
        </w:rPr>
        <w:instrText xml:space="preserve"> PAGEREF _Toc3382047 \h </w:instrText>
      </w:r>
      <w:r w:rsidRPr="00312658">
        <w:rPr>
          <w:noProof/>
        </w:rPr>
      </w:r>
      <w:r w:rsidRPr="00312658">
        <w:rPr>
          <w:noProof/>
        </w:rPr>
        <w:fldChar w:fldCharType="separate"/>
      </w:r>
      <w:r w:rsidR="002E6009">
        <w:rPr>
          <w:noProof/>
        </w:rPr>
        <w:t>20</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16</w:t>
      </w:r>
      <w:r>
        <w:rPr>
          <w:noProof/>
        </w:rPr>
        <w:tab/>
        <w:t>Applying for registration</w:t>
      </w:r>
      <w:r w:rsidRPr="00312658">
        <w:rPr>
          <w:noProof/>
        </w:rPr>
        <w:tab/>
      </w:r>
      <w:r w:rsidRPr="00312658">
        <w:rPr>
          <w:noProof/>
        </w:rPr>
        <w:fldChar w:fldCharType="begin"/>
      </w:r>
      <w:r w:rsidRPr="00312658">
        <w:rPr>
          <w:noProof/>
        </w:rPr>
        <w:instrText xml:space="preserve"> PAGEREF _Toc3382048 \h </w:instrText>
      </w:r>
      <w:r w:rsidRPr="00312658">
        <w:rPr>
          <w:noProof/>
        </w:rPr>
      </w:r>
      <w:r w:rsidRPr="00312658">
        <w:rPr>
          <w:noProof/>
        </w:rPr>
        <w:fldChar w:fldCharType="separate"/>
      </w:r>
      <w:r w:rsidR="002E6009">
        <w:rPr>
          <w:noProof/>
        </w:rPr>
        <w:t>20</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17</w:t>
      </w:r>
      <w:r>
        <w:rPr>
          <w:noProof/>
        </w:rPr>
        <w:tab/>
        <w:t>Grant of registration</w:t>
      </w:r>
      <w:r w:rsidRPr="00312658">
        <w:rPr>
          <w:noProof/>
        </w:rPr>
        <w:tab/>
      </w:r>
      <w:r w:rsidRPr="00312658">
        <w:rPr>
          <w:noProof/>
        </w:rPr>
        <w:fldChar w:fldCharType="begin"/>
      </w:r>
      <w:r w:rsidRPr="00312658">
        <w:rPr>
          <w:noProof/>
        </w:rPr>
        <w:instrText xml:space="preserve"> PAGEREF _Toc3382049 \h </w:instrText>
      </w:r>
      <w:r w:rsidRPr="00312658">
        <w:rPr>
          <w:noProof/>
        </w:rPr>
      </w:r>
      <w:r w:rsidRPr="00312658">
        <w:rPr>
          <w:noProof/>
        </w:rPr>
        <w:fldChar w:fldCharType="separate"/>
      </w:r>
      <w:r w:rsidR="002E6009">
        <w:rPr>
          <w:noProof/>
        </w:rPr>
        <w:t>20</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18</w:t>
      </w:r>
      <w:r>
        <w:rPr>
          <w:noProof/>
        </w:rPr>
        <w:tab/>
        <w:t>Correction of register</w:t>
      </w:r>
      <w:r w:rsidRPr="00312658">
        <w:rPr>
          <w:noProof/>
        </w:rPr>
        <w:tab/>
      </w:r>
      <w:r w:rsidRPr="00312658">
        <w:rPr>
          <w:noProof/>
        </w:rPr>
        <w:fldChar w:fldCharType="begin"/>
      </w:r>
      <w:r w:rsidRPr="00312658">
        <w:rPr>
          <w:noProof/>
        </w:rPr>
        <w:instrText xml:space="preserve"> PAGEREF _Toc3382050 \h </w:instrText>
      </w:r>
      <w:r w:rsidRPr="00312658">
        <w:rPr>
          <w:noProof/>
        </w:rPr>
      </w:r>
      <w:r w:rsidRPr="00312658">
        <w:rPr>
          <w:noProof/>
        </w:rPr>
        <w:fldChar w:fldCharType="separate"/>
      </w:r>
      <w:r w:rsidR="002E6009">
        <w:rPr>
          <w:noProof/>
        </w:rPr>
        <w:t>21</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19</w:t>
      </w:r>
      <w:r>
        <w:rPr>
          <w:noProof/>
        </w:rPr>
        <w:tab/>
        <w:t>Cancellation of registration</w:t>
      </w:r>
      <w:r w:rsidRPr="00312658">
        <w:rPr>
          <w:noProof/>
        </w:rPr>
        <w:tab/>
      </w:r>
      <w:r w:rsidRPr="00312658">
        <w:rPr>
          <w:noProof/>
        </w:rPr>
        <w:fldChar w:fldCharType="begin"/>
      </w:r>
      <w:r w:rsidRPr="00312658">
        <w:rPr>
          <w:noProof/>
        </w:rPr>
        <w:instrText xml:space="preserve"> PAGEREF _Toc3382051 \h </w:instrText>
      </w:r>
      <w:r w:rsidRPr="00312658">
        <w:rPr>
          <w:noProof/>
        </w:rPr>
      </w:r>
      <w:r w:rsidRPr="00312658">
        <w:rPr>
          <w:noProof/>
        </w:rPr>
        <w:fldChar w:fldCharType="separate"/>
      </w:r>
      <w:r w:rsidR="002E6009">
        <w:rPr>
          <w:noProof/>
        </w:rPr>
        <w:t>21</w:t>
      </w:r>
      <w:r w:rsidRPr="00312658">
        <w:rPr>
          <w:noProof/>
        </w:rPr>
        <w:fldChar w:fldCharType="end"/>
      </w:r>
    </w:p>
    <w:p w:rsidR="00312658" w:rsidRDefault="00312658">
      <w:pPr>
        <w:pStyle w:val="TOC3"/>
        <w:rPr>
          <w:rFonts w:asciiTheme="minorHAnsi" w:eastAsiaTheme="minorEastAsia" w:hAnsiTheme="minorHAnsi" w:cstheme="minorBidi"/>
          <w:b w:val="0"/>
          <w:noProof/>
          <w:kern w:val="0"/>
          <w:szCs w:val="22"/>
        </w:rPr>
      </w:pPr>
      <w:r>
        <w:rPr>
          <w:noProof/>
        </w:rPr>
        <w:t>Division 3—Registration charge</w:t>
      </w:r>
      <w:r w:rsidRPr="00312658">
        <w:rPr>
          <w:b w:val="0"/>
          <w:noProof/>
          <w:sz w:val="18"/>
        </w:rPr>
        <w:tab/>
      </w:r>
      <w:r w:rsidRPr="00312658">
        <w:rPr>
          <w:b w:val="0"/>
          <w:noProof/>
          <w:sz w:val="18"/>
        </w:rPr>
        <w:fldChar w:fldCharType="begin"/>
      </w:r>
      <w:r w:rsidRPr="00312658">
        <w:rPr>
          <w:b w:val="0"/>
          <w:noProof/>
          <w:sz w:val="18"/>
        </w:rPr>
        <w:instrText xml:space="preserve"> PAGEREF _Toc3382052 \h </w:instrText>
      </w:r>
      <w:r w:rsidRPr="00312658">
        <w:rPr>
          <w:b w:val="0"/>
          <w:noProof/>
          <w:sz w:val="18"/>
        </w:rPr>
      </w:r>
      <w:r w:rsidRPr="00312658">
        <w:rPr>
          <w:b w:val="0"/>
          <w:noProof/>
          <w:sz w:val="18"/>
        </w:rPr>
        <w:fldChar w:fldCharType="separate"/>
      </w:r>
      <w:r w:rsidR="002E6009">
        <w:rPr>
          <w:b w:val="0"/>
          <w:noProof/>
          <w:sz w:val="18"/>
        </w:rPr>
        <w:t>23</w:t>
      </w:r>
      <w:r w:rsidRPr="00312658">
        <w:rPr>
          <w:b w:val="0"/>
          <w:noProof/>
          <w:sz w:val="18"/>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20</w:t>
      </w:r>
      <w:r>
        <w:rPr>
          <w:noProof/>
        </w:rPr>
        <w:tab/>
        <w:t>Registration charge</w:t>
      </w:r>
      <w:r w:rsidRPr="00312658">
        <w:rPr>
          <w:noProof/>
        </w:rPr>
        <w:tab/>
      </w:r>
      <w:r w:rsidRPr="00312658">
        <w:rPr>
          <w:noProof/>
        </w:rPr>
        <w:fldChar w:fldCharType="begin"/>
      </w:r>
      <w:r w:rsidRPr="00312658">
        <w:rPr>
          <w:noProof/>
        </w:rPr>
        <w:instrText xml:space="preserve"> PAGEREF _Toc3382053 \h </w:instrText>
      </w:r>
      <w:r w:rsidRPr="00312658">
        <w:rPr>
          <w:noProof/>
        </w:rPr>
      </w:r>
      <w:r w:rsidRPr="00312658">
        <w:rPr>
          <w:noProof/>
        </w:rPr>
        <w:fldChar w:fldCharType="separate"/>
      </w:r>
      <w:r w:rsidR="002E6009">
        <w:rPr>
          <w:noProof/>
        </w:rPr>
        <w:t>23</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21</w:t>
      </w:r>
      <w:r>
        <w:rPr>
          <w:noProof/>
        </w:rPr>
        <w:tab/>
        <w:t>Amount of registration charge</w:t>
      </w:r>
      <w:r w:rsidRPr="00312658">
        <w:rPr>
          <w:noProof/>
        </w:rPr>
        <w:tab/>
      </w:r>
      <w:r w:rsidRPr="00312658">
        <w:rPr>
          <w:noProof/>
        </w:rPr>
        <w:fldChar w:fldCharType="begin"/>
      </w:r>
      <w:r w:rsidRPr="00312658">
        <w:rPr>
          <w:noProof/>
        </w:rPr>
        <w:instrText xml:space="preserve"> PAGEREF _Toc3382054 \h </w:instrText>
      </w:r>
      <w:r w:rsidRPr="00312658">
        <w:rPr>
          <w:noProof/>
        </w:rPr>
      </w:r>
      <w:r w:rsidRPr="00312658">
        <w:rPr>
          <w:noProof/>
        </w:rPr>
        <w:fldChar w:fldCharType="separate"/>
      </w:r>
      <w:r w:rsidR="002E6009">
        <w:rPr>
          <w:noProof/>
        </w:rPr>
        <w:t>23</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22</w:t>
      </w:r>
      <w:r>
        <w:rPr>
          <w:noProof/>
        </w:rPr>
        <w:tab/>
        <w:t>Other matters relating to registration charge</w:t>
      </w:r>
      <w:r w:rsidRPr="00312658">
        <w:rPr>
          <w:noProof/>
        </w:rPr>
        <w:tab/>
      </w:r>
      <w:r w:rsidRPr="00312658">
        <w:rPr>
          <w:noProof/>
        </w:rPr>
        <w:fldChar w:fldCharType="begin"/>
      </w:r>
      <w:r w:rsidRPr="00312658">
        <w:rPr>
          <w:noProof/>
        </w:rPr>
        <w:instrText xml:space="preserve"> PAGEREF _Toc3382055 \h </w:instrText>
      </w:r>
      <w:r w:rsidRPr="00312658">
        <w:rPr>
          <w:noProof/>
        </w:rPr>
      </w:r>
      <w:r w:rsidRPr="00312658">
        <w:rPr>
          <w:noProof/>
        </w:rPr>
        <w:fldChar w:fldCharType="separate"/>
      </w:r>
      <w:r w:rsidR="002E6009">
        <w:rPr>
          <w:noProof/>
        </w:rPr>
        <w:t>23</w:t>
      </w:r>
      <w:r w:rsidRPr="00312658">
        <w:rPr>
          <w:noProof/>
        </w:rPr>
        <w:fldChar w:fldCharType="end"/>
      </w:r>
    </w:p>
    <w:p w:rsidR="00312658" w:rsidRDefault="00312658">
      <w:pPr>
        <w:pStyle w:val="TOC2"/>
        <w:rPr>
          <w:rFonts w:asciiTheme="minorHAnsi" w:eastAsiaTheme="minorEastAsia" w:hAnsiTheme="minorHAnsi" w:cstheme="minorBidi"/>
          <w:b w:val="0"/>
          <w:noProof/>
          <w:kern w:val="0"/>
          <w:sz w:val="22"/>
          <w:szCs w:val="22"/>
        </w:rPr>
      </w:pPr>
      <w:r>
        <w:rPr>
          <w:noProof/>
        </w:rPr>
        <w:t>Part 3—Categorisation and assessment of industrial chemicals</w:t>
      </w:r>
      <w:r w:rsidRPr="00312658">
        <w:rPr>
          <w:b w:val="0"/>
          <w:noProof/>
          <w:sz w:val="18"/>
        </w:rPr>
        <w:tab/>
      </w:r>
      <w:r w:rsidRPr="00312658">
        <w:rPr>
          <w:b w:val="0"/>
          <w:noProof/>
          <w:sz w:val="18"/>
        </w:rPr>
        <w:fldChar w:fldCharType="begin"/>
      </w:r>
      <w:r w:rsidRPr="00312658">
        <w:rPr>
          <w:b w:val="0"/>
          <w:noProof/>
          <w:sz w:val="18"/>
        </w:rPr>
        <w:instrText xml:space="preserve"> PAGEREF _Toc3382056 \h </w:instrText>
      </w:r>
      <w:r w:rsidRPr="00312658">
        <w:rPr>
          <w:b w:val="0"/>
          <w:noProof/>
          <w:sz w:val="18"/>
        </w:rPr>
      </w:r>
      <w:r w:rsidRPr="00312658">
        <w:rPr>
          <w:b w:val="0"/>
          <w:noProof/>
          <w:sz w:val="18"/>
        </w:rPr>
        <w:fldChar w:fldCharType="separate"/>
      </w:r>
      <w:r w:rsidR="002E6009">
        <w:rPr>
          <w:b w:val="0"/>
          <w:noProof/>
          <w:sz w:val="18"/>
        </w:rPr>
        <w:t>24</w:t>
      </w:r>
      <w:r w:rsidRPr="00312658">
        <w:rPr>
          <w:b w:val="0"/>
          <w:noProof/>
          <w:sz w:val="18"/>
        </w:rPr>
        <w:fldChar w:fldCharType="end"/>
      </w:r>
    </w:p>
    <w:p w:rsidR="00312658" w:rsidRDefault="00312658">
      <w:pPr>
        <w:pStyle w:val="TOC3"/>
        <w:rPr>
          <w:rFonts w:asciiTheme="minorHAnsi" w:eastAsiaTheme="minorEastAsia" w:hAnsiTheme="minorHAnsi" w:cstheme="minorBidi"/>
          <w:b w:val="0"/>
          <w:noProof/>
          <w:kern w:val="0"/>
          <w:szCs w:val="22"/>
        </w:rPr>
      </w:pPr>
      <w:r>
        <w:rPr>
          <w:noProof/>
        </w:rPr>
        <w:t>Division 1—Simplified outline of this Part</w:t>
      </w:r>
      <w:r w:rsidRPr="00312658">
        <w:rPr>
          <w:b w:val="0"/>
          <w:noProof/>
          <w:sz w:val="18"/>
        </w:rPr>
        <w:tab/>
      </w:r>
      <w:r w:rsidRPr="00312658">
        <w:rPr>
          <w:b w:val="0"/>
          <w:noProof/>
          <w:sz w:val="18"/>
        </w:rPr>
        <w:fldChar w:fldCharType="begin"/>
      </w:r>
      <w:r w:rsidRPr="00312658">
        <w:rPr>
          <w:b w:val="0"/>
          <w:noProof/>
          <w:sz w:val="18"/>
        </w:rPr>
        <w:instrText xml:space="preserve"> PAGEREF _Toc3382057 \h </w:instrText>
      </w:r>
      <w:r w:rsidRPr="00312658">
        <w:rPr>
          <w:b w:val="0"/>
          <w:noProof/>
          <w:sz w:val="18"/>
        </w:rPr>
      </w:r>
      <w:r w:rsidRPr="00312658">
        <w:rPr>
          <w:b w:val="0"/>
          <w:noProof/>
          <w:sz w:val="18"/>
        </w:rPr>
        <w:fldChar w:fldCharType="separate"/>
      </w:r>
      <w:r w:rsidR="002E6009">
        <w:rPr>
          <w:b w:val="0"/>
          <w:noProof/>
          <w:sz w:val="18"/>
        </w:rPr>
        <w:t>24</w:t>
      </w:r>
      <w:r w:rsidRPr="00312658">
        <w:rPr>
          <w:b w:val="0"/>
          <w:noProof/>
          <w:sz w:val="18"/>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23</w:t>
      </w:r>
      <w:r>
        <w:rPr>
          <w:noProof/>
        </w:rPr>
        <w:tab/>
        <w:t>Simplified outline of this Part</w:t>
      </w:r>
      <w:r w:rsidRPr="00312658">
        <w:rPr>
          <w:noProof/>
        </w:rPr>
        <w:tab/>
      </w:r>
      <w:r w:rsidRPr="00312658">
        <w:rPr>
          <w:noProof/>
        </w:rPr>
        <w:fldChar w:fldCharType="begin"/>
      </w:r>
      <w:r w:rsidRPr="00312658">
        <w:rPr>
          <w:noProof/>
        </w:rPr>
        <w:instrText xml:space="preserve"> PAGEREF _Toc3382058 \h </w:instrText>
      </w:r>
      <w:r w:rsidRPr="00312658">
        <w:rPr>
          <w:noProof/>
        </w:rPr>
      </w:r>
      <w:r w:rsidRPr="00312658">
        <w:rPr>
          <w:noProof/>
        </w:rPr>
        <w:fldChar w:fldCharType="separate"/>
      </w:r>
      <w:r w:rsidR="002E6009">
        <w:rPr>
          <w:noProof/>
        </w:rPr>
        <w:t>24</w:t>
      </w:r>
      <w:r w:rsidRPr="00312658">
        <w:rPr>
          <w:noProof/>
        </w:rPr>
        <w:fldChar w:fldCharType="end"/>
      </w:r>
    </w:p>
    <w:p w:rsidR="00312658" w:rsidRDefault="00312658">
      <w:pPr>
        <w:pStyle w:val="TOC3"/>
        <w:rPr>
          <w:rFonts w:asciiTheme="minorHAnsi" w:eastAsiaTheme="minorEastAsia" w:hAnsiTheme="minorHAnsi" w:cstheme="minorBidi"/>
          <w:b w:val="0"/>
          <w:noProof/>
          <w:kern w:val="0"/>
          <w:szCs w:val="22"/>
        </w:rPr>
      </w:pPr>
      <w:r>
        <w:rPr>
          <w:noProof/>
        </w:rPr>
        <w:t>Division 2—Introduction categories</w:t>
      </w:r>
      <w:r w:rsidRPr="00312658">
        <w:rPr>
          <w:b w:val="0"/>
          <w:noProof/>
          <w:sz w:val="18"/>
        </w:rPr>
        <w:tab/>
      </w:r>
      <w:r w:rsidRPr="00312658">
        <w:rPr>
          <w:b w:val="0"/>
          <w:noProof/>
          <w:sz w:val="18"/>
        </w:rPr>
        <w:fldChar w:fldCharType="begin"/>
      </w:r>
      <w:r w:rsidRPr="00312658">
        <w:rPr>
          <w:b w:val="0"/>
          <w:noProof/>
          <w:sz w:val="18"/>
        </w:rPr>
        <w:instrText xml:space="preserve"> PAGEREF _Toc3382059 \h </w:instrText>
      </w:r>
      <w:r w:rsidRPr="00312658">
        <w:rPr>
          <w:b w:val="0"/>
          <w:noProof/>
          <w:sz w:val="18"/>
        </w:rPr>
      </w:r>
      <w:r w:rsidRPr="00312658">
        <w:rPr>
          <w:b w:val="0"/>
          <w:noProof/>
          <w:sz w:val="18"/>
        </w:rPr>
        <w:fldChar w:fldCharType="separate"/>
      </w:r>
      <w:r w:rsidR="002E6009">
        <w:rPr>
          <w:b w:val="0"/>
          <w:noProof/>
          <w:sz w:val="18"/>
        </w:rPr>
        <w:t>25</w:t>
      </w:r>
      <w:r w:rsidRPr="00312658">
        <w:rPr>
          <w:b w:val="0"/>
          <w:noProof/>
          <w:sz w:val="18"/>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24</w:t>
      </w:r>
      <w:r>
        <w:rPr>
          <w:noProof/>
        </w:rPr>
        <w:tab/>
        <w:t>Introductions must be authorised</w:t>
      </w:r>
      <w:r w:rsidRPr="00312658">
        <w:rPr>
          <w:noProof/>
        </w:rPr>
        <w:tab/>
      </w:r>
      <w:r w:rsidRPr="00312658">
        <w:rPr>
          <w:noProof/>
        </w:rPr>
        <w:fldChar w:fldCharType="begin"/>
      </w:r>
      <w:r w:rsidRPr="00312658">
        <w:rPr>
          <w:noProof/>
        </w:rPr>
        <w:instrText xml:space="preserve"> PAGEREF _Toc3382060 \h </w:instrText>
      </w:r>
      <w:r w:rsidRPr="00312658">
        <w:rPr>
          <w:noProof/>
        </w:rPr>
      </w:r>
      <w:r w:rsidRPr="00312658">
        <w:rPr>
          <w:noProof/>
        </w:rPr>
        <w:fldChar w:fldCharType="separate"/>
      </w:r>
      <w:r w:rsidR="002E6009">
        <w:rPr>
          <w:noProof/>
        </w:rPr>
        <w:t>25</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25</w:t>
      </w:r>
      <w:r>
        <w:rPr>
          <w:noProof/>
        </w:rPr>
        <w:tab/>
        <w:t>Listed introductions</w:t>
      </w:r>
      <w:r w:rsidRPr="00312658">
        <w:rPr>
          <w:noProof/>
        </w:rPr>
        <w:tab/>
      </w:r>
      <w:r w:rsidRPr="00312658">
        <w:rPr>
          <w:noProof/>
        </w:rPr>
        <w:fldChar w:fldCharType="begin"/>
      </w:r>
      <w:r w:rsidRPr="00312658">
        <w:rPr>
          <w:noProof/>
        </w:rPr>
        <w:instrText xml:space="preserve"> PAGEREF _Toc3382061 \h </w:instrText>
      </w:r>
      <w:r w:rsidRPr="00312658">
        <w:rPr>
          <w:noProof/>
        </w:rPr>
      </w:r>
      <w:r w:rsidRPr="00312658">
        <w:rPr>
          <w:noProof/>
        </w:rPr>
        <w:fldChar w:fldCharType="separate"/>
      </w:r>
      <w:r w:rsidR="002E6009">
        <w:rPr>
          <w:noProof/>
        </w:rPr>
        <w:t>26</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26</w:t>
      </w:r>
      <w:r>
        <w:rPr>
          <w:noProof/>
        </w:rPr>
        <w:tab/>
        <w:t>Exempted introductions</w:t>
      </w:r>
      <w:r w:rsidRPr="00312658">
        <w:rPr>
          <w:noProof/>
        </w:rPr>
        <w:tab/>
      </w:r>
      <w:r w:rsidRPr="00312658">
        <w:rPr>
          <w:noProof/>
        </w:rPr>
        <w:fldChar w:fldCharType="begin"/>
      </w:r>
      <w:r w:rsidRPr="00312658">
        <w:rPr>
          <w:noProof/>
        </w:rPr>
        <w:instrText xml:space="preserve"> PAGEREF _Toc3382062 \h </w:instrText>
      </w:r>
      <w:r w:rsidRPr="00312658">
        <w:rPr>
          <w:noProof/>
        </w:rPr>
      </w:r>
      <w:r w:rsidRPr="00312658">
        <w:rPr>
          <w:noProof/>
        </w:rPr>
        <w:fldChar w:fldCharType="separate"/>
      </w:r>
      <w:r w:rsidR="002E6009">
        <w:rPr>
          <w:noProof/>
        </w:rPr>
        <w:t>26</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27</w:t>
      </w:r>
      <w:r>
        <w:rPr>
          <w:noProof/>
        </w:rPr>
        <w:tab/>
        <w:t>Reported introductions</w:t>
      </w:r>
      <w:r w:rsidRPr="00312658">
        <w:rPr>
          <w:noProof/>
        </w:rPr>
        <w:tab/>
      </w:r>
      <w:r w:rsidRPr="00312658">
        <w:rPr>
          <w:noProof/>
        </w:rPr>
        <w:fldChar w:fldCharType="begin"/>
      </w:r>
      <w:r w:rsidRPr="00312658">
        <w:rPr>
          <w:noProof/>
        </w:rPr>
        <w:instrText xml:space="preserve"> PAGEREF _Toc3382063 \h </w:instrText>
      </w:r>
      <w:r w:rsidRPr="00312658">
        <w:rPr>
          <w:noProof/>
        </w:rPr>
      </w:r>
      <w:r w:rsidRPr="00312658">
        <w:rPr>
          <w:noProof/>
        </w:rPr>
        <w:fldChar w:fldCharType="separate"/>
      </w:r>
      <w:r w:rsidR="002E6009">
        <w:rPr>
          <w:noProof/>
        </w:rPr>
        <w:t>27</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lastRenderedPageBreak/>
        <w:t>28</w:t>
      </w:r>
      <w:r>
        <w:rPr>
          <w:noProof/>
        </w:rPr>
        <w:tab/>
        <w:t>Assessed introductions</w:t>
      </w:r>
      <w:r w:rsidRPr="00312658">
        <w:rPr>
          <w:noProof/>
        </w:rPr>
        <w:tab/>
      </w:r>
      <w:r w:rsidRPr="00312658">
        <w:rPr>
          <w:noProof/>
        </w:rPr>
        <w:fldChar w:fldCharType="begin"/>
      </w:r>
      <w:r w:rsidRPr="00312658">
        <w:rPr>
          <w:noProof/>
        </w:rPr>
        <w:instrText xml:space="preserve"> PAGEREF _Toc3382064 \h </w:instrText>
      </w:r>
      <w:r w:rsidRPr="00312658">
        <w:rPr>
          <w:noProof/>
        </w:rPr>
      </w:r>
      <w:r w:rsidRPr="00312658">
        <w:rPr>
          <w:noProof/>
        </w:rPr>
        <w:fldChar w:fldCharType="separate"/>
      </w:r>
      <w:r w:rsidR="002E6009">
        <w:rPr>
          <w:noProof/>
        </w:rPr>
        <w:t>28</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29</w:t>
      </w:r>
      <w:r>
        <w:rPr>
          <w:noProof/>
        </w:rPr>
        <w:tab/>
        <w:t>Commercial evaluation introductions</w:t>
      </w:r>
      <w:r w:rsidRPr="00312658">
        <w:rPr>
          <w:noProof/>
        </w:rPr>
        <w:tab/>
      </w:r>
      <w:r w:rsidRPr="00312658">
        <w:rPr>
          <w:noProof/>
        </w:rPr>
        <w:fldChar w:fldCharType="begin"/>
      </w:r>
      <w:r w:rsidRPr="00312658">
        <w:rPr>
          <w:noProof/>
        </w:rPr>
        <w:instrText xml:space="preserve"> PAGEREF _Toc3382065 \h </w:instrText>
      </w:r>
      <w:r w:rsidRPr="00312658">
        <w:rPr>
          <w:noProof/>
        </w:rPr>
      </w:r>
      <w:r w:rsidRPr="00312658">
        <w:rPr>
          <w:noProof/>
        </w:rPr>
        <w:fldChar w:fldCharType="separate"/>
      </w:r>
      <w:r w:rsidR="002E6009">
        <w:rPr>
          <w:noProof/>
        </w:rPr>
        <w:t>28</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30</w:t>
      </w:r>
      <w:r>
        <w:rPr>
          <w:noProof/>
        </w:rPr>
        <w:tab/>
        <w:t>Exceptional circumstances introductions</w:t>
      </w:r>
      <w:r w:rsidRPr="00312658">
        <w:rPr>
          <w:noProof/>
        </w:rPr>
        <w:tab/>
      </w:r>
      <w:r w:rsidRPr="00312658">
        <w:rPr>
          <w:noProof/>
        </w:rPr>
        <w:fldChar w:fldCharType="begin"/>
      </w:r>
      <w:r w:rsidRPr="00312658">
        <w:rPr>
          <w:noProof/>
        </w:rPr>
        <w:instrText xml:space="preserve"> PAGEREF _Toc3382066 \h </w:instrText>
      </w:r>
      <w:r w:rsidRPr="00312658">
        <w:rPr>
          <w:noProof/>
        </w:rPr>
      </w:r>
      <w:r w:rsidRPr="00312658">
        <w:rPr>
          <w:noProof/>
        </w:rPr>
        <w:fldChar w:fldCharType="separate"/>
      </w:r>
      <w:r w:rsidR="002E6009">
        <w:rPr>
          <w:noProof/>
        </w:rPr>
        <w:t>28</w:t>
      </w:r>
      <w:r w:rsidRPr="00312658">
        <w:rPr>
          <w:noProof/>
        </w:rPr>
        <w:fldChar w:fldCharType="end"/>
      </w:r>
    </w:p>
    <w:p w:rsidR="00312658" w:rsidRDefault="00312658">
      <w:pPr>
        <w:pStyle w:val="TOC3"/>
        <w:rPr>
          <w:rFonts w:asciiTheme="minorHAnsi" w:eastAsiaTheme="minorEastAsia" w:hAnsiTheme="minorHAnsi" w:cstheme="minorBidi"/>
          <w:b w:val="0"/>
          <w:noProof/>
          <w:kern w:val="0"/>
          <w:szCs w:val="22"/>
        </w:rPr>
      </w:pPr>
      <w:r>
        <w:rPr>
          <w:noProof/>
        </w:rPr>
        <w:t>Division 3—Assessment certificates</w:t>
      </w:r>
      <w:r w:rsidRPr="00312658">
        <w:rPr>
          <w:b w:val="0"/>
          <w:noProof/>
          <w:sz w:val="18"/>
        </w:rPr>
        <w:tab/>
      </w:r>
      <w:r w:rsidRPr="00312658">
        <w:rPr>
          <w:b w:val="0"/>
          <w:noProof/>
          <w:sz w:val="18"/>
        </w:rPr>
        <w:fldChar w:fldCharType="begin"/>
      </w:r>
      <w:r w:rsidRPr="00312658">
        <w:rPr>
          <w:b w:val="0"/>
          <w:noProof/>
          <w:sz w:val="18"/>
        </w:rPr>
        <w:instrText xml:space="preserve"> PAGEREF _Toc3382067 \h </w:instrText>
      </w:r>
      <w:r w:rsidRPr="00312658">
        <w:rPr>
          <w:b w:val="0"/>
          <w:noProof/>
          <w:sz w:val="18"/>
        </w:rPr>
      </w:r>
      <w:r w:rsidRPr="00312658">
        <w:rPr>
          <w:b w:val="0"/>
          <w:noProof/>
          <w:sz w:val="18"/>
        </w:rPr>
        <w:fldChar w:fldCharType="separate"/>
      </w:r>
      <w:r w:rsidR="002E6009">
        <w:rPr>
          <w:b w:val="0"/>
          <w:noProof/>
          <w:sz w:val="18"/>
        </w:rPr>
        <w:t>29</w:t>
      </w:r>
      <w:r w:rsidRPr="00312658">
        <w:rPr>
          <w:b w:val="0"/>
          <w:noProof/>
          <w:sz w:val="18"/>
        </w:rPr>
        <w:fldChar w:fldCharType="end"/>
      </w:r>
    </w:p>
    <w:p w:rsidR="00312658" w:rsidRDefault="00312658">
      <w:pPr>
        <w:pStyle w:val="TOC4"/>
        <w:rPr>
          <w:rFonts w:asciiTheme="minorHAnsi" w:eastAsiaTheme="minorEastAsia" w:hAnsiTheme="minorHAnsi" w:cstheme="minorBidi"/>
          <w:b w:val="0"/>
          <w:noProof/>
          <w:kern w:val="0"/>
          <w:sz w:val="22"/>
          <w:szCs w:val="22"/>
        </w:rPr>
      </w:pPr>
      <w:r>
        <w:rPr>
          <w:noProof/>
        </w:rPr>
        <w:t>Subdivision A—Obtaining a certificate</w:t>
      </w:r>
      <w:r w:rsidRPr="00312658">
        <w:rPr>
          <w:b w:val="0"/>
          <w:noProof/>
          <w:sz w:val="18"/>
        </w:rPr>
        <w:tab/>
      </w:r>
      <w:r w:rsidRPr="00312658">
        <w:rPr>
          <w:b w:val="0"/>
          <w:noProof/>
          <w:sz w:val="18"/>
        </w:rPr>
        <w:fldChar w:fldCharType="begin"/>
      </w:r>
      <w:r w:rsidRPr="00312658">
        <w:rPr>
          <w:b w:val="0"/>
          <w:noProof/>
          <w:sz w:val="18"/>
        </w:rPr>
        <w:instrText xml:space="preserve"> PAGEREF _Toc3382068 \h </w:instrText>
      </w:r>
      <w:r w:rsidRPr="00312658">
        <w:rPr>
          <w:b w:val="0"/>
          <w:noProof/>
          <w:sz w:val="18"/>
        </w:rPr>
      </w:r>
      <w:r w:rsidRPr="00312658">
        <w:rPr>
          <w:b w:val="0"/>
          <w:noProof/>
          <w:sz w:val="18"/>
        </w:rPr>
        <w:fldChar w:fldCharType="separate"/>
      </w:r>
      <w:r w:rsidR="002E6009">
        <w:rPr>
          <w:b w:val="0"/>
          <w:noProof/>
          <w:sz w:val="18"/>
        </w:rPr>
        <w:t>29</w:t>
      </w:r>
      <w:r w:rsidRPr="00312658">
        <w:rPr>
          <w:b w:val="0"/>
          <w:noProof/>
          <w:sz w:val="18"/>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31</w:t>
      </w:r>
      <w:r>
        <w:rPr>
          <w:noProof/>
        </w:rPr>
        <w:tab/>
        <w:t>Applying for a certificate</w:t>
      </w:r>
      <w:r w:rsidRPr="00312658">
        <w:rPr>
          <w:noProof/>
        </w:rPr>
        <w:tab/>
      </w:r>
      <w:r w:rsidRPr="00312658">
        <w:rPr>
          <w:noProof/>
        </w:rPr>
        <w:fldChar w:fldCharType="begin"/>
      </w:r>
      <w:r w:rsidRPr="00312658">
        <w:rPr>
          <w:noProof/>
        </w:rPr>
        <w:instrText xml:space="preserve"> PAGEREF _Toc3382069 \h </w:instrText>
      </w:r>
      <w:r w:rsidRPr="00312658">
        <w:rPr>
          <w:noProof/>
        </w:rPr>
      </w:r>
      <w:r w:rsidRPr="00312658">
        <w:rPr>
          <w:noProof/>
        </w:rPr>
        <w:fldChar w:fldCharType="separate"/>
      </w:r>
      <w:r w:rsidR="002E6009">
        <w:rPr>
          <w:noProof/>
        </w:rPr>
        <w:t>29</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32</w:t>
      </w:r>
      <w:r>
        <w:rPr>
          <w:noProof/>
        </w:rPr>
        <w:tab/>
        <w:t>Executive Director must consider application</w:t>
      </w:r>
      <w:r w:rsidRPr="00312658">
        <w:rPr>
          <w:noProof/>
        </w:rPr>
        <w:tab/>
      </w:r>
      <w:r w:rsidRPr="00312658">
        <w:rPr>
          <w:noProof/>
        </w:rPr>
        <w:fldChar w:fldCharType="begin"/>
      </w:r>
      <w:r w:rsidRPr="00312658">
        <w:rPr>
          <w:noProof/>
        </w:rPr>
        <w:instrText xml:space="preserve"> PAGEREF _Toc3382070 \h </w:instrText>
      </w:r>
      <w:r w:rsidRPr="00312658">
        <w:rPr>
          <w:noProof/>
        </w:rPr>
      </w:r>
      <w:r w:rsidRPr="00312658">
        <w:rPr>
          <w:noProof/>
        </w:rPr>
        <w:fldChar w:fldCharType="separate"/>
      </w:r>
      <w:r w:rsidR="002E6009">
        <w:rPr>
          <w:noProof/>
        </w:rPr>
        <w:t>29</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33</w:t>
      </w:r>
      <w:r>
        <w:rPr>
          <w:noProof/>
        </w:rPr>
        <w:tab/>
        <w:t>Executive Director may request further information</w:t>
      </w:r>
      <w:r w:rsidRPr="00312658">
        <w:rPr>
          <w:noProof/>
        </w:rPr>
        <w:tab/>
      </w:r>
      <w:r w:rsidRPr="00312658">
        <w:rPr>
          <w:noProof/>
        </w:rPr>
        <w:fldChar w:fldCharType="begin"/>
      </w:r>
      <w:r w:rsidRPr="00312658">
        <w:rPr>
          <w:noProof/>
        </w:rPr>
        <w:instrText xml:space="preserve"> PAGEREF _Toc3382071 \h </w:instrText>
      </w:r>
      <w:r w:rsidRPr="00312658">
        <w:rPr>
          <w:noProof/>
        </w:rPr>
      </w:r>
      <w:r w:rsidRPr="00312658">
        <w:rPr>
          <w:noProof/>
        </w:rPr>
        <w:fldChar w:fldCharType="separate"/>
      </w:r>
      <w:r w:rsidR="002E6009">
        <w:rPr>
          <w:noProof/>
        </w:rPr>
        <w:t>30</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34</w:t>
      </w:r>
      <w:r>
        <w:rPr>
          <w:noProof/>
        </w:rPr>
        <w:tab/>
        <w:t>Consultation with prescribed bodies</w:t>
      </w:r>
      <w:r w:rsidRPr="00312658">
        <w:rPr>
          <w:noProof/>
        </w:rPr>
        <w:tab/>
      </w:r>
      <w:r w:rsidRPr="00312658">
        <w:rPr>
          <w:noProof/>
        </w:rPr>
        <w:fldChar w:fldCharType="begin"/>
      </w:r>
      <w:r w:rsidRPr="00312658">
        <w:rPr>
          <w:noProof/>
        </w:rPr>
        <w:instrText xml:space="preserve"> PAGEREF _Toc3382072 \h </w:instrText>
      </w:r>
      <w:r w:rsidRPr="00312658">
        <w:rPr>
          <w:noProof/>
        </w:rPr>
      </w:r>
      <w:r w:rsidRPr="00312658">
        <w:rPr>
          <w:noProof/>
        </w:rPr>
        <w:fldChar w:fldCharType="separate"/>
      </w:r>
      <w:r w:rsidR="002E6009">
        <w:rPr>
          <w:noProof/>
        </w:rPr>
        <w:t>30</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35</w:t>
      </w:r>
      <w:r>
        <w:rPr>
          <w:noProof/>
        </w:rPr>
        <w:tab/>
        <w:t>Consultation with Gene Technology Regulator</w:t>
      </w:r>
      <w:r w:rsidRPr="00312658">
        <w:rPr>
          <w:noProof/>
        </w:rPr>
        <w:tab/>
      </w:r>
      <w:r w:rsidRPr="00312658">
        <w:rPr>
          <w:noProof/>
        </w:rPr>
        <w:fldChar w:fldCharType="begin"/>
      </w:r>
      <w:r w:rsidRPr="00312658">
        <w:rPr>
          <w:noProof/>
        </w:rPr>
        <w:instrText xml:space="preserve"> PAGEREF _Toc3382073 \h </w:instrText>
      </w:r>
      <w:r w:rsidRPr="00312658">
        <w:rPr>
          <w:noProof/>
        </w:rPr>
      </w:r>
      <w:r w:rsidRPr="00312658">
        <w:rPr>
          <w:noProof/>
        </w:rPr>
        <w:fldChar w:fldCharType="separate"/>
      </w:r>
      <w:r w:rsidR="002E6009">
        <w:rPr>
          <w:noProof/>
        </w:rPr>
        <w:t>31</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36</w:t>
      </w:r>
      <w:r>
        <w:rPr>
          <w:noProof/>
        </w:rPr>
        <w:tab/>
        <w:t>Submissions on draft assessment statement</w:t>
      </w:r>
      <w:r w:rsidRPr="00312658">
        <w:rPr>
          <w:noProof/>
        </w:rPr>
        <w:tab/>
      </w:r>
      <w:r w:rsidRPr="00312658">
        <w:rPr>
          <w:noProof/>
        </w:rPr>
        <w:fldChar w:fldCharType="begin"/>
      </w:r>
      <w:r w:rsidRPr="00312658">
        <w:rPr>
          <w:noProof/>
        </w:rPr>
        <w:instrText xml:space="preserve"> PAGEREF _Toc3382074 \h </w:instrText>
      </w:r>
      <w:r w:rsidRPr="00312658">
        <w:rPr>
          <w:noProof/>
        </w:rPr>
      </w:r>
      <w:r w:rsidRPr="00312658">
        <w:rPr>
          <w:noProof/>
        </w:rPr>
        <w:fldChar w:fldCharType="separate"/>
      </w:r>
      <w:r w:rsidR="002E6009">
        <w:rPr>
          <w:noProof/>
        </w:rPr>
        <w:t>31</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37</w:t>
      </w:r>
      <w:r>
        <w:rPr>
          <w:noProof/>
        </w:rPr>
        <w:tab/>
        <w:t>Issue of certificate and assessment statement</w:t>
      </w:r>
      <w:r w:rsidRPr="00312658">
        <w:rPr>
          <w:noProof/>
        </w:rPr>
        <w:tab/>
      </w:r>
      <w:r w:rsidRPr="00312658">
        <w:rPr>
          <w:noProof/>
        </w:rPr>
        <w:fldChar w:fldCharType="begin"/>
      </w:r>
      <w:r w:rsidRPr="00312658">
        <w:rPr>
          <w:noProof/>
        </w:rPr>
        <w:instrText xml:space="preserve"> PAGEREF _Toc3382075 \h </w:instrText>
      </w:r>
      <w:r w:rsidRPr="00312658">
        <w:rPr>
          <w:noProof/>
        </w:rPr>
      </w:r>
      <w:r w:rsidRPr="00312658">
        <w:rPr>
          <w:noProof/>
        </w:rPr>
        <w:fldChar w:fldCharType="separate"/>
      </w:r>
      <w:r w:rsidR="002E6009">
        <w:rPr>
          <w:noProof/>
        </w:rPr>
        <w:t>32</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38</w:t>
      </w:r>
      <w:r>
        <w:rPr>
          <w:noProof/>
        </w:rPr>
        <w:tab/>
        <w:t>Content of certificate</w:t>
      </w:r>
      <w:r w:rsidRPr="00312658">
        <w:rPr>
          <w:noProof/>
        </w:rPr>
        <w:tab/>
      </w:r>
      <w:r w:rsidRPr="00312658">
        <w:rPr>
          <w:noProof/>
        </w:rPr>
        <w:fldChar w:fldCharType="begin"/>
      </w:r>
      <w:r w:rsidRPr="00312658">
        <w:rPr>
          <w:noProof/>
        </w:rPr>
        <w:instrText xml:space="preserve"> PAGEREF _Toc3382076 \h </w:instrText>
      </w:r>
      <w:r w:rsidRPr="00312658">
        <w:rPr>
          <w:noProof/>
        </w:rPr>
      </w:r>
      <w:r w:rsidRPr="00312658">
        <w:rPr>
          <w:noProof/>
        </w:rPr>
        <w:fldChar w:fldCharType="separate"/>
      </w:r>
      <w:r w:rsidR="002E6009">
        <w:rPr>
          <w:noProof/>
        </w:rPr>
        <w:t>32</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39</w:t>
      </w:r>
      <w:r>
        <w:rPr>
          <w:noProof/>
        </w:rPr>
        <w:tab/>
        <w:t>When certificate is in force</w:t>
      </w:r>
      <w:r w:rsidRPr="00312658">
        <w:rPr>
          <w:noProof/>
        </w:rPr>
        <w:tab/>
      </w:r>
      <w:r w:rsidRPr="00312658">
        <w:rPr>
          <w:noProof/>
        </w:rPr>
        <w:fldChar w:fldCharType="begin"/>
      </w:r>
      <w:r w:rsidRPr="00312658">
        <w:rPr>
          <w:noProof/>
        </w:rPr>
        <w:instrText xml:space="preserve"> PAGEREF _Toc3382077 \h </w:instrText>
      </w:r>
      <w:r w:rsidRPr="00312658">
        <w:rPr>
          <w:noProof/>
        </w:rPr>
      </w:r>
      <w:r w:rsidRPr="00312658">
        <w:rPr>
          <w:noProof/>
        </w:rPr>
        <w:fldChar w:fldCharType="separate"/>
      </w:r>
      <w:r w:rsidR="002E6009">
        <w:rPr>
          <w:noProof/>
        </w:rPr>
        <w:t>33</w:t>
      </w:r>
      <w:r w:rsidRPr="00312658">
        <w:rPr>
          <w:noProof/>
        </w:rPr>
        <w:fldChar w:fldCharType="end"/>
      </w:r>
    </w:p>
    <w:p w:rsidR="00312658" w:rsidRDefault="00312658">
      <w:pPr>
        <w:pStyle w:val="TOC4"/>
        <w:rPr>
          <w:rFonts w:asciiTheme="minorHAnsi" w:eastAsiaTheme="minorEastAsia" w:hAnsiTheme="minorHAnsi" w:cstheme="minorBidi"/>
          <w:b w:val="0"/>
          <w:noProof/>
          <w:kern w:val="0"/>
          <w:sz w:val="22"/>
          <w:szCs w:val="22"/>
        </w:rPr>
      </w:pPr>
      <w:r>
        <w:rPr>
          <w:noProof/>
        </w:rPr>
        <w:t>Subdivision B—Changes to certificate holders or persons covered by a certificate</w:t>
      </w:r>
      <w:r w:rsidRPr="00312658">
        <w:rPr>
          <w:b w:val="0"/>
          <w:noProof/>
          <w:sz w:val="18"/>
        </w:rPr>
        <w:tab/>
      </w:r>
      <w:r w:rsidRPr="00312658">
        <w:rPr>
          <w:b w:val="0"/>
          <w:noProof/>
          <w:sz w:val="18"/>
        </w:rPr>
        <w:fldChar w:fldCharType="begin"/>
      </w:r>
      <w:r w:rsidRPr="00312658">
        <w:rPr>
          <w:b w:val="0"/>
          <w:noProof/>
          <w:sz w:val="18"/>
        </w:rPr>
        <w:instrText xml:space="preserve"> PAGEREF _Toc3382078 \h </w:instrText>
      </w:r>
      <w:r w:rsidRPr="00312658">
        <w:rPr>
          <w:b w:val="0"/>
          <w:noProof/>
          <w:sz w:val="18"/>
        </w:rPr>
      </w:r>
      <w:r w:rsidRPr="00312658">
        <w:rPr>
          <w:b w:val="0"/>
          <w:noProof/>
          <w:sz w:val="18"/>
        </w:rPr>
        <w:fldChar w:fldCharType="separate"/>
      </w:r>
      <w:r w:rsidR="002E6009">
        <w:rPr>
          <w:b w:val="0"/>
          <w:noProof/>
          <w:sz w:val="18"/>
        </w:rPr>
        <w:t>34</w:t>
      </w:r>
      <w:r w:rsidRPr="00312658">
        <w:rPr>
          <w:b w:val="0"/>
          <w:noProof/>
          <w:sz w:val="18"/>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40</w:t>
      </w:r>
      <w:r>
        <w:rPr>
          <w:noProof/>
        </w:rPr>
        <w:tab/>
        <w:t>Applying to change persons covered</w:t>
      </w:r>
      <w:r w:rsidRPr="00312658">
        <w:rPr>
          <w:noProof/>
        </w:rPr>
        <w:tab/>
      </w:r>
      <w:r w:rsidRPr="00312658">
        <w:rPr>
          <w:noProof/>
        </w:rPr>
        <w:fldChar w:fldCharType="begin"/>
      </w:r>
      <w:r w:rsidRPr="00312658">
        <w:rPr>
          <w:noProof/>
        </w:rPr>
        <w:instrText xml:space="preserve"> PAGEREF _Toc3382079 \h </w:instrText>
      </w:r>
      <w:r w:rsidRPr="00312658">
        <w:rPr>
          <w:noProof/>
        </w:rPr>
      </w:r>
      <w:r w:rsidRPr="00312658">
        <w:rPr>
          <w:noProof/>
        </w:rPr>
        <w:fldChar w:fldCharType="separate"/>
      </w:r>
      <w:r w:rsidR="002E6009">
        <w:rPr>
          <w:noProof/>
        </w:rPr>
        <w:t>34</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41</w:t>
      </w:r>
      <w:r>
        <w:rPr>
          <w:noProof/>
        </w:rPr>
        <w:tab/>
        <w:t>Applying to change certificate holders</w:t>
      </w:r>
      <w:r w:rsidRPr="00312658">
        <w:rPr>
          <w:noProof/>
        </w:rPr>
        <w:tab/>
      </w:r>
      <w:r w:rsidRPr="00312658">
        <w:rPr>
          <w:noProof/>
        </w:rPr>
        <w:fldChar w:fldCharType="begin"/>
      </w:r>
      <w:r w:rsidRPr="00312658">
        <w:rPr>
          <w:noProof/>
        </w:rPr>
        <w:instrText xml:space="preserve"> PAGEREF _Toc3382080 \h </w:instrText>
      </w:r>
      <w:r w:rsidRPr="00312658">
        <w:rPr>
          <w:noProof/>
        </w:rPr>
      </w:r>
      <w:r w:rsidRPr="00312658">
        <w:rPr>
          <w:noProof/>
        </w:rPr>
        <w:fldChar w:fldCharType="separate"/>
      </w:r>
      <w:r w:rsidR="002E6009">
        <w:rPr>
          <w:noProof/>
        </w:rPr>
        <w:t>35</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42</w:t>
      </w:r>
      <w:r>
        <w:rPr>
          <w:noProof/>
        </w:rPr>
        <w:tab/>
        <w:t>Changing certificate holders on Executive Director’s initiative</w:t>
      </w:r>
      <w:r w:rsidRPr="00312658">
        <w:rPr>
          <w:noProof/>
        </w:rPr>
        <w:tab/>
      </w:r>
      <w:r w:rsidRPr="00312658">
        <w:rPr>
          <w:noProof/>
        </w:rPr>
        <w:fldChar w:fldCharType="begin"/>
      </w:r>
      <w:r w:rsidRPr="00312658">
        <w:rPr>
          <w:noProof/>
        </w:rPr>
        <w:instrText xml:space="preserve"> PAGEREF _Toc3382081 \h </w:instrText>
      </w:r>
      <w:r w:rsidRPr="00312658">
        <w:rPr>
          <w:noProof/>
        </w:rPr>
      </w:r>
      <w:r w:rsidRPr="00312658">
        <w:rPr>
          <w:noProof/>
        </w:rPr>
        <w:fldChar w:fldCharType="separate"/>
      </w:r>
      <w:r w:rsidR="002E6009">
        <w:rPr>
          <w:noProof/>
        </w:rPr>
        <w:t>35</w:t>
      </w:r>
      <w:r w:rsidRPr="00312658">
        <w:rPr>
          <w:noProof/>
        </w:rPr>
        <w:fldChar w:fldCharType="end"/>
      </w:r>
    </w:p>
    <w:p w:rsidR="00312658" w:rsidRDefault="00312658">
      <w:pPr>
        <w:pStyle w:val="TOC4"/>
        <w:rPr>
          <w:rFonts w:asciiTheme="minorHAnsi" w:eastAsiaTheme="minorEastAsia" w:hAnsiTheme="minorHAnsi" w:cstheme="minorBidi"/>
          <w:b w:val="0"/>
          <w:noProof/>
          <w:kern w:val="0"/>
          <w:sz w:val="22"/>
          <w:szCs w:val="22"/>
        </w:rPr>
      </w:pPr>
      <w:r>
        <w:rPr>
          <w:noProof/>
        </w:rPr>
        <w:t>Subdivision C—Varying the terms of an assessment certificate</w:t>
      </w:r>
      <w:r w:rsidRPr="00312658">
        <w:rPr>
          <w:b w:val="0"/>
          <w:noProof/>
          <w:sz w:val="18"/>
        </w:rPr>
        <w:tab/>
      </w:r>
      <w:r w:rsidRPr="00312658">
        <w:rPr>
          <w:b w:val="0"/>
          <w:noProof/>
          <w:sz w:val="18"/>
        </w:rPr>
        <w:fldChar w:fldCharType="begin"/>
      </w:r>
      <w:r w:rsidRPr="00312658">
        <w:rPr>
          <w:b w:val="0"/>
          <w:noProof/>
          <w:sz w:val="18"/>
        </w:rPr>
        <w:instrText xml:space="preserve"> PAGEREF _Toc3382082 \h </w:instrText>
      </w:r>
      <w:r w:rsidRPr="00312658">
        <w:rPr>
          <w:b w:val="0"/>
          <w:noProof/>
          <w:sz w:val="18"/>
        </w:rPr>
      </w:r>
      <w:r w:rsidRPr="00312658">
        <w:rPr>
          <w:b w:val="0"/>
          <w:noProof/>
          <w:sz w:val="18"/>
        </w:rPr>
        <w:fldChar w:fldCharType="separate"/>
      </w:r>
      <w:r w:rsidR="002E6009">
        <w:rPr>
          <w:b w:val="0"/>
          <w:noProof/>
          <w:sz w:val="18"/>
        </w:rPr>
        <w:t>36</w:t>
      </w:r>
      <w:r w:rsidRPr="00312658">
        <w:rPr>
          <w:b w:val="0"/>
          <w:noProof/>
          <w:sz w:val="18"/>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43</w:t>
      </w:r>
      <w:r>
        <w:rPr>
          <w:noProof/>
        </w:rPr>
        <w:tab/>
        <w:t>Applying for a variation of the terms of an assessment certificate</w:t>
      </w:r>
      <w:r w:rsidRPr="00312658">
        <w:rPr>
          <w:noProof/>
        </w:rPr>
        <w:tab/>
      </w:r>
      <w:r w:rsidRPr="00312658">
        <w:rPr>
          <w:noProof/>
        </w:rPr>
        <w:fldChar w:fldCharType="begin"/>
      </w:r>
      <w:r w:rsidRPr="00312658">
        <w:rPr>
          <w:noProof/>
        </w:rPr>
        <w:instrText xml:space="preserve"> PAGEREF _Toc3382083 \h </w:instrText>
      </w:r>
      <w:r w:rsidRPr="00312658">
        <w:rPr>
          <w:noProof/>
        </w:rPr>
      </w:r>
      <w:r w:rsidRPr="00312658">
        <w:rPr>
          <w:noProof/>
        </w:rPr>
        <w:fldChar w:fldCharType="separate"/>
      </w:r>
      <w:r w:rsidR="002E6009">
        <w:rPr>
          <w:noProof/>
        </w:rPr>
        <w:t>36</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44</w:t>
      </w:r>
      <w:r>
        <w:rPr>
          <w:noProof/>
        </w:rPr>
        <w:tab/>
        <w:t>Executive Director must consider application</w:t>
      </w:r>
      <w:r w:rsidRPr="00312658">
        <w:rPr>
          <w:noProof/>
        </w:rPr>
        <w:tab/>
      </w:r>
      <w:r w:rsidRPr="00312658">
        <w:rPr>
          <w:noProof/>
        </w:rPr>
        <w:fldChar w:fldCharType="begin"/>
      </w:r>
      <w:r w:rsidRPr="00312658">
        <w:rPr>
          <w:noProof/>
        </w:rPr>
        <w:instrText xml:space="preserve"> PAGEREF _Toc3382084 \h </w:instrText>
      </w:r>
      <w:r w:rsidRPr="00312658">
        <w:rPr>
          <w:noProof/>
        </w:rPr>
      </w:r>
      <w:r w:rsidRPr="00312658">
        <w:rPr>
          <w:noProof/>
        </w:rPr>
        <w:fldChar w:fldCharType="separate"/>
      </w:r>
      <w:r w:rsidR="002E6009">
        <w:rPr>
          <w:noProof/>
        </w:rPr>
        <w:t>37</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45</w:t>
      </w:r>
      <w:r>
        <w:rPr>
          <w:noProof/>
        </w:rPr>
        <w:tab/>
        <w:t>Executive Director may request further information</w:t>
      </w:r>
      <w:r w:rsidRPr="00312658">
        <w:rPr>
          <w:noProof/>
        </w:rPr>
        <w:tab/>
      </w:r>
      <w:r w:rsidRPr="00312658">
        <w:rPr>
          <w:noProof/>
        </w:rPr>
        <w:fldChar w:fldCharType="begin"/>
      </w:r>
      <w:r w:rsidRPr="00312658">
        <w:rPr>
          <w:noProof/>
        </w:rPr>
        <w:instrText xml:space="preserve"> PAGEREF _Toc3382085 \h </w:instrText>
      </w:r>
      <w:r w:rsidRPr="00312658">
        <w:rPr>
          <w:noProof/>
        </w:rPr>
      </w:r>
      <w:r w:rsidRPr="00312658">
        <w:rPr>
          <w:noProof/>
        </w:rPr>
        <w:fldChar w:fldCharType="separate"/>
      </w:r>
      <w:r w:rsidR="002E6009">
        <w:rPr>
          <w:noProof/>
        </w:rPr>
        <w:t>38</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46</w:t>
      </w:r>
      <w:r>
        <w:rPr>
          <w:noProof/>
        </w:rPr>
        <w:tab/>
        <w:t>Consultation with prescribed bodies</w:t>
      </w:r>
      <w:r w:rsidRPr="00312658">
        <w:rPr>
          <w:noProof/>
        </w:rPr>
        <w:tab/>
      </w:r>
      <w:r w:rsidRPr="00312658">
        <w:rPr>
          <w:noProof/>
        </w:rPr>
        <w:fldChar w:fldCharType="begin"/>
      </w:r>
      <w:r w:rsidRPr="00312658">
        <w:rPr>
          <w:noProof/>
        </w:rPr>
        <w:instrText xml:space="preserve"> PAGEREF _Toc3382086 \h </w:instrText>
      </w:r>
      <w:r w:rsidRPr="00312658">
        <w:rPr>
          <w:noProof/>
        </w:rPr>
      </w:r>
      <w:r w:rsidRPr="00312658">
        <w:rPr>
          <w:noProof/>
        </w:rPr>
        <w:fldChar w:fldCharType="separate"/>
      </w:r>
      <w:r w:rsidR="002E6009">
        <w:rPr>
          <w:noProof/>
        </w:rPr>
        <w:t>38</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47</w:t>
      </w:r>
      <w:r>
        <w:rPr>
          <w:noProof/>
        </w:rPr>
        <w:tab/>
        <w:t>Consultation with Gene Technology Regulator</w:t>
      </w:r>
      <w:r w:rsidRPr="00312658">
        <w:rPr>
          <w:noProof/>
        </w:rPr>
        <w:tab/>
      </w:r>
      <w:r w:rsidRPr="00312658">
        <w:rPr>
          <w:noProof/>
        </w:rPr>
        <w:fldChar w:fldCharType="begin"/>
      </w:r>
      <w:r w:rsidRPr="00312658">
        <w:rPr>
          <w:noProof/>
        </w:rPr>
        <w:instrText xml:space="preserve"> PAGEREF _Toc3382087 \h </w:instrText>
      </w:r>
      <w:r w:rsidRPr="00312658">
        <w:rPr>
          <w:noProof/>
        </w:rPr>
      </w:r>
      <w:r w:rsidRPr="00312658">
        <w:rPr>
          <w:noProof/>
        </w:rPr>
        <w:fldChar w:fldCharType="separate"/>
      </w:r>
      <w:r w:rsidR="002E6009">
        <w:rPr>
          <w:noProof/>
        </w:rPr>
        <w:t>39</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48</w:t>
      </w:r>
      <w:r>
        <w:rPr>
          <w:noProof/>
        </w:rPr>
        <w:tab/>
        <w:t>Submissions on draft assessment statement</w:t>
      </w:r>
      <w:r w:rsidRPr="00312658">
        <w:rPr>
          <w:noProof/>
        </w:rPr>
        <w:tab/>
      </w:r>
      <w:r w:rsidRPr="00312658">
        <w:rPr>
          <w:noProof/>
        </w:rPr>
        <w:fldChar w:fldCharType="begin"/>
      </w:r>
      <w:r w:rsidRPr="00312658">
        <w:rPr>
          <w:noProof/>
        </w:rPr>
        <w:instrText xml:space="preserve"> PAGEREF _Toc3382088 \h </w:instrText>
      </w:r>
      <w:r w:rsidRPr="00312658">
        <w:rPr>
          <w:noProof/>
        </w:rPr>
      </w:r>
      <w:r w:rsidRPr="00312658">
        <w:rPr>
          <w:noProof/>
        </w:rPr>
        <w:fldChar w:fldCharType="separate"/>
      </w:r>
      <w:r w:rsidR="002E6009">
        <w:rPr>
          <w:noProof/>
        </w:rPr>
        <w:t>39</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49</w:t>
      </w:r>
      <w:r>
        <w:rPr>
          <w:noProof/>
        </w:rPr>
        <w:tab/>
        <w:t>Issue of varied assessment certificate and assessment statement</w:t>
      </w:r>
      <w:r w:rsidRPr="00312658">
        <w:rPr>
          <w:noProof/>
        </w:rPr>
        <w:tab/>
      </w:r>
      <w:r w:rsidRPr="00312658">
        <w:rPr>
          <w:noProof/>
        </w:rPr>
        <w:fldChar w:fldCharType="begin"/>
      </w:r>
      <w:r w:rsidRPr="00312658">
        <w:rPr>
          <w:noProof/>
        </w:rPr>
        <w:instrText xml:space="preserve"> PAGEREF _Toc3382089 \h </w:instrText>
      </w:r>
      <w:r w:rsidRPr="00312658">
        <w:rPr>
          <w:noProof/>
        </w:rPr>
      </w:r>
      <w:r w:rsidRPr="00312658">
        <w:rPr>
          <w:noProof/>
        </w:rPr>
        <w:fldChar w:fldCharType="separate"/>
      </w:r>
      <w:r w:rsidR="002E6009">
        <w:rPr>
          <w:noProof/>
        </w:rPr>
        <w:t>39</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50</w:t>
      </w:r>
      <w:r>
        <w:rPr>
          <w:noProof/>
        </w:rPr>
        <w:tab/>
        <w:t>Variations on Executive Director’s initiative</w:t>
      </w:r>
      <w:r w:rsidRPr="00312658">
        <w:rPr>
          <w:noProof/>
        </w:rPr>
        <w:tab/>
      </w:r>
      <w:r w:rsidRPr="00312658">
        <w:rPr>
          <w:noProof/>
        </w:rPr>
        <w:fldChar w:fldCharType="begin"/>
      </w:r>
      <w:r w:rsidRPr="00312658">
        <w:rPr>
          <w:noProof/>
        </w:rPr>
        <w:instrText xml:space="preserve"> PAGEREF _Toc3382090 \h </w:instrText>
      </w:r>
      <w:r w:rsidRPr="00312658">
        <w:rPr>
          <w:noProof/>
        </w:rPr>
      </w:r>
      <w:r w:rsidRPr="00312658">
        <w:rPr>
          <w:noProof/>
        </w:rPr>
        <w:fldChar w:fldCharType="separate"/>
      </w:r>
      <w:r w:rsidR="002E6009">
        <w:rPr>
          <w:noProof/>
        </w:rPr>
        <w:t>40</w:t>
      </w:r>
      <w:r w:rsidRPr="00312658">
        <w:rPr>
          <w:noProof/>
        </w:rPr>
        <w:fldChar w:fldCharType="end"/>
      </w:r>
    </w:p>
    <w:p w:rsidR="00312658" w:rsidRDefault="00312658">
      <w:pPr>
        <w:pStyle w:val="TOC4"/>
        <w:rPr>
          <w:rFonts w:asciiTheme="minorHAnsi" w:eastAsiaTheme="minorEastAsia" w:hAnsiTheme="minorHAnsi" w:cstheme="minorBidi"/>
          <w:b w:val="0"/>
          <w:noProof/>
          <w:kern w:val="0"/>
          <w:sz w:val="22"/>
          <w:szCs w:val="22"/>
        </w:rPr>
      </w:pPr>
      <w:r>
        <w:rPr>
          <w:noProof/>
        </w:rPr>
        <w:t>Subdivision D—Cancelling an assessment certificate</w:t>
      </w:r>
      <w:r w:rsidRPr="00312658">
        <w:rPr>
          <w:b w:val="0"/>
          <w:noProof/>
          <w:sz w:val="18"/>
        </w:rPr>
        <w:tab/>
      </w:r>
      <w:r w:rsidRPr="00312658">
        <w:rPr>
          <w:b w:val="0"/>
          <w:noProof/>
          <w:sz w:val="18"/>
        </w:rPr>
        <w:fldChar w:fldCharType="begin"/>
      </w:r>
      <w:r w:rsidRPr="00312658">
        <w:rPr>
          <w:b w:val="0"/>
          <w:noProof/>
          <w:sz w:val="18"/>
        </w:rPr>
        <w:instrText xml:space="preserve"> PAGEREF _Toc3382091 \h </w:instrText>
      </w:r>
      <w:r w:rsidRPr="00312658">
        <w:rPr>
          <w:b w:val="0"/>
          <w:noProof/>
          <w:sz w:val="18"/>
        </w:rPr>
      </w:r>
      <w:r w:rsidRPr="00312658">
        <w:rPr>
          <w:b w:val="0"/>
          <w:noProof/>
          <w:sz w:val="18"/>
        </w:rPr>
        <w:fldChar w:fldCharType="separate"/>
      </w:r>
      <w:r w:rsidR="002E6009">
        <w:rPr>
          <w:b w:val="0"/>
          <w:noProof/>
          <w:sz w:val="18"/>
        </w:rPr>
        <w:t>41</w:t>
      </w:r>
      <w:r w:rsidRPr="00312658">
        <w:rPr>
          <w:b w:val="0"/>
          <w:noProof/>
          <w:sz w:val="18"/>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51</w:t>
      </w:r>
      <w:r>
        <w:rPr>
          <w:noProof/>
        </w:rPr>
        <w:tab/>
        <w:t>Applying to cancel a certificate</w:t>
      </w:r>
      <w:r w:rsidRPr="00312658">
        <w:rPr>
          <w:noProof/>
        </w:rPr>
        <w:tab/>
      </w:r>
      <w:r w:rsidRPr="00312658">
        <w:rPr>
          <w:noProof/>
        </w:rPr>
        <w:fldChar w:fldCharType="begin"/>
      </w:r>
      <w:r w:rsidRPr="00312658">
        <w:rPr>
          <w:noProof/>
        </w:rPr>
        <w:instrText xml:space="preserve"> PAGEREF _Toc3382092 \h </w:instrText>
      </w:r>
      <w:r w:rsidRPr="00312658">
        <w:rPr>
          <w:noProof/>
        </w:rPr>
      </w:r>
      <w:r w:rsidRPr="00312658">
        <w:rPr>
          <w:noProof/>
        </w:rPr>
        <w:fldChar w:fldCharType="separate"/>
      </w:r>
      <w:r w:rsidR="002E6009">
        <w:rPr>
          <w:noProof/>
        </w:rPr>
        <w:t>41</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52</w:t>
      </w:r>
      <w:r>
        <w:rPr>
          <w:noProof/>
        </w:rPr>
        <w:tab/>
        <w:t>Cancelling on Executive Director’s initiative</w:t>
      </w:r>
      <w:r w:rsidRPr="00312658">
        <w:rPr>
          <w:noProof/>
        </w:rPr>
        <w:tab/>
      </w:r>
      <w:r w:rsidRPr="00312658">
        <w:rPr>
          <w:noProof/>
        </w:rPr>
        <w:fldChar w:fldCharType="begin"/>
      </w:r>
      <w:r w:rsidRPr="00312658">
        <w:rPr>
          <w:noProof/>
        </w:rPr>
        <w:instrText xml:space="preserve"> PAGEREF _Toc3382093 \h </w:instrText>
      </w:r>
      <w:r w:rsidRPr="00312658">
        <w:rPr>
          <w:noProof/>
        </w:rPr>
      </w:r>
      <w:r w:rsidRPr="00312658">
        <w:rPr>
          <w:noProof/>
        </w:rPr>
        <w:fldChar w:fldCharType="separate"/>
      </w:r>
      <w:r w:rsidR="002E6009">
        <w:rPr>
          <w:noProof/>
        </w:rPr>
        <w:t>42</w:t>
      </w:r>
      <w:r w:rsidRPr="00312658">
        <w:rPr>
          <w:noProof/>
        </w:rPr>
        <w:fldChar w:fldCharType="end"/>
      </w:r>
    </w:p>
    <w:p w:rsidR="00312658" w:rsidRDefault="00312658">
      <w:pPr>
        <w:pStyle w:val="TOC3"/>
        <w:rPr>
          <w:rFonts w:asciiTheme="minorHAnsi" w:eastAsiaTheme="minorEastAsia" w:hAnsiTheme="minorHAnsi" w:cstheme="minorBidi"/>
          <w:b w:val="0"/>
          <w:noProof/>
          <w:kern w:val="0"/>
          <w:szCs w:val="22"/>
        </w:rPr>
      </w:pPr>
      <w:r>
        <w:rPr>
          <w:noProof/>
        </w:rPr>
        <w:t>Division 4—Commercial evaluation authorisations</w:t>
      </w:r>
      <w:r w:rsidRPr="00312658">
        <w:rPr>
          <w:b w:val="0"/>
          <w:noProof/>
          <w:sz w:val="18"/>
        </w:rPr>
        <w:tab/>
      </w:r>
      <w:r w:rsidRPr="00312658">
        <w:rPr>
          <w:b w:val="0"/>
          <w:noProof/>
          <w:sz w:val="18"/>
        </w:rPr>
        <w:fldChar w:fldCharType="begin"/>
      </w:r>
      <w:r w:rsidRPr="00312658">
        <w:rPr>
          <w:b w:val="0"/>
          <w:noProof/>
          <w:sz w:val="18"/>
        </w:rPr>
        <w:instrText xml:space="preserve"> PAGEREF _Toc3382094 \h </w:instrText>
      </w:r>
      <w:r w:rsidRPr="00312658">
        <w:rPr>
          <w:b w:val="0"/>
          <w:noProof/>
          <w:sz w:val="18"/>
        </w:rPr>
      </w:r>
      <w:r w:rsidRPr="00312658">
        <w:rPr>
          <w:b w:val="0"/>
          <w:noProof/>
          <w:sz w:val="18"/>
        </w:rPr>
        <w:fldChar w:fldCharType="separate"/>
      </w:r>
      <w:r w:rsidR="002E6009">
        <w:rPr>
          <w:b w:val="0"/>
          <w:noProof/>
          <w:sz w:val="18"/>
        </w:rPr>
        <w:t>43</w:t>
      </w:r>
      <w:r w:rsidRPr="00312658">
        <w:rPr>
          <w:b w:val="0"/>
          <w:noProof/>
          <w:sz w:val="18"/>
        </w:rPr>
        <w:fldChar w:fldCharType="end"/>
      </w:r>
    </w:p>
    <w:p w:rsidR="00312658" w:rsidRDefault="00312658">
      <w:pPr>
        <w:pStyle w:val="TOC4"/>
        <w:rPr>
          <w:rFonts w:asciiTheme="minorHAnsi" w:eastAsiaTheme="minorEastAsia" w:hAnsiTheme="minorHAnsi" w:cstheme="minorBidi"/>
          <w:b w:val="0"/>
          <w:noProof/>
          <w:kern w:val="0"/>
          <w:sz w:val="22"/>
          <w:szCs w:val="22"/>
        </w:rPr>
      </w:pPr>
      <w:r>
        <w:rPr>
          <w:noProof/>
        </w:rPr>
        <w:t>Subdivision A—Obtaining an authorisation</w:t>
      </w:r>
      <w:r w:rsidRPr="00312658">
        <w:rPr>
          <w:b w:val="0"/>
          <w:noProof/>
          <w:sz w:val="18"/>
        </w:rPr>
        <w:tab/>
      </w:r>
      <w:r w:rsidRPr="00312658">
        <w:rPr>
          <w:b w:val="0"/>
          <w:noProof/>
          <w:sz w:val="18"/>
        </w:rPr>
        <w:fldChar w:fldCharType="begin"/>
      </w:r>
      <w:r w:rsidRPr="00312658">
        <w:rPr>
          <w:b w:val="0"/>
          <w:noProof/>
          <w:sz w:val="18"/>
        </w:rPr>
        <w:instrText xml:space="preserve"> PAGEREF _Toc3382095 \h </w:instrText>
      </w:r>
      <w:r w:rsidRPr="00312658">
        <w:rPr>
          <w:b w:val="0"/>
          <w:noProof/>
          <w:sz w:val="18"/>
        </w:rPr>
      </w:r>
      <w:r w:rsidRPr="00312658">
        <w:rPr>
          <w:b w:val="0"/>
          <w:noProof/>
          <w:sz w:val="18"/>
        </w:rPr>
        <w:fldChar w:fldCharType="separate"/>
      </w:r>
      <w:r w:rsidR="002E6009">
        <w:rPr>
          <w:b w:val="0"/>
          <w:noProof/>
          <w:sz w:val="18"/>
        </w:rPr>
        <w:t>43</w:t>
      </w:r>
      <w:r w:rsidRPr="00312658">
        <w:rPr>
          <w:b w:val="0"/>
          <w:noProof/>
          <w:sz w:val="18"/>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53</w:t>
      </w:r>
      <w:r>
        <w:rPr>
          <w:noProof/>
        </w:rPr>
        <w:tab/>
        <w:t>Applying for an authorisation</w:t>
      </w:r>
      <w:r w:rsidRPr="00312658">
        <w:rPr>
          <w:noProof/>
        </w:rPr>
        <w:tab/>
      </w:r>
      <w:r w:rsidRPr="00312658">
        <w:rPr>
          <w:noProof/>
        </w:rPr>
        <w:fldChar w:fldCharType="begin"/>
      </w:r>
      <w:r w:rsidRPr="00312658">
        <w:rPr>
          <w:noProof/>
        </w:rPr>
        <w:instrText xml:space="preserve"> PAGEREF _Toc3382096 \h </w:instrText>
      </w:r>
      <w:r w:rsidRPr="00312658">
        <w:rPr>
          <w:noProof/>
        </w:rPr>
      </w:r>
      <w:r w:rsidRPr="00312658">
        <w:rPr>
          <w:noProof/>
        </w:rPr>
        <w:fldChar w:fldCharType="separate"/>
      </w:r>
      <w:r w:rsidR="002E6009">
        <w:rPr>
          <w:noProof/>
        </w:rPr>
        <w:t>43</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54</w:t>
      </w:r>
      <w:r>
        <w:rPr>
          <w:noProof/>
        </w:rPr>
        <w:tab/>
        <w:t>Executive Director must consider application</w:t>
      </w:r>
      <w:r w:rsidRPr="00312658">
        <w:rPr>
          <w:noProof/>
        </w:rPr>
        <w:tab/>
      </w:r>
      <w:r w:rsidRPr="00312658">
        <w:rPr>
          <w:noProof/>
        </w:rPr>
        <w:fldChar w:fldCharType="begin"/>
      </w:r>
      <w:r w:rsidRPr="00312658">
        <w:rPr>
          <w:noProof/>
        </w:rPr>
        <w:instrText xml:space="preserve"> PAGEREF _Toc3382097 \h </w:instrText>
      </w:r>
      <w:r w:rsidRPr="00312658">
        <w:rPr>
          <w:noProof/>
        </w:rPr>
      </w:r>
      <w:r w:rsidRPr="00312658">
        <w:rPr>
          <w:noProof/>
        </w:rPr>
        <w:fldChar w:fldCharType="separate"/>
      </w:r>
      <w:r w:rsidR="002E6009">
        <w:rPr>
          <w:noProof/>
        </w:rPr>
        <w:t>44</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55</w:t>
      </w:r>
      <w:r>
        <w:rPr>
          <w:noProof/>
        </w:rPr>
        <w:tab/>
        <w:t>Executive Director may request further information</w:t>
      </w:r>
      <w:r w:rsidRPr="00312658">
        <w:rPr>
          <w:noProof/>
        </w:rPr>
        <w:tab/>
      </w:r>
      <w:r w:rsidRPr="00312658">
        <w:rPr>
          <w:noProof/>
        </w:rPr>
        <w:fldChar w:fldCharType="begin"/>
      </w:r>
      <w:r w:rsidRPr="00312658">
        <w:rPr>
          <w:noProof/>
        </w:rPr>
        <w:instrText xml:space="preserve"> PAGEREF _Toc3382098 \h </w:instrText>
      </w:r>
      <w:r w:rsidRPr="00312658">
        <w:rPr>
          <w:noProof/>
        </w:rPr>
      </w:r>
      <w:r w:rsidRPr="00312658">
        <w:rPr>
          <w:noProof/>
        </w:rPr>
        <w:fldChar w:fldCharType="separate"/>
      </w:r>
      <w:r w:rsidR="002E6009">
        <w:rPr>
          <w:noProof/>
        </w:rPr>
        <w:t>45</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lastRenderedPageBreak/>
        <w:t>56</w:t>
      </w:r>
      <w:r>
        <w:rPr>
          <w:noProof/>
        </w:rPr>
        <w:tab/>
        <w:t>Consultation with prescribed bodies</w:t>
      </w:r>
      <w:r w:rsidRPr="00312658">
        <w:rPr>
          <w:noProof/>
        </w:rPr>
        <w:tab/>
      </w:r>
      <w:r w:rsidRPr="00312658">
        <w:rPr>
          <w:noProof/>
        </w:rPr>
        <w:fldChar w:fldCharType="begin"/>
      </w:r>
      <w:r w:rsidRPr="00312658">
        <w:rPr>
          <w:noProof/>
        </w:rPr>
        <w:instrText xml:space="preserve"> PAGEREF _Toc3382099 \h </w:instrText>
      </w:r>
      <w:r w:rsidRPr="00312658">
        <w:rPr>
          <w:noProof/>
        </w:rPr>
      </w:r>
      <w:r w:rsidRPr="00312658">
        <w:rPr>
          <w:noProof/>
        </w:rPr>
        <w:fldChar w:fldCharType="separate"/>
      </w:r>
      <w:r w:rsidR="002E6009">
        <w:rPr>
          <w:noProof/>
        </w:rPr>
        <w:t>45</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57</w:t>
      </w:r>
      <w:r>
        <w:rPr>
          <w:noProof/>
        </w:rPr>
        <w:tab/>
        <w:t>Consultation with Gene Technology Regulator</w:t>
      </w:r>
      <w:r w:rsidRPr="00312658">
        <w:rPr>
          <w:noProof/>
        </w:rPr>
        <w:tab/>
      </w:r>
      <w:r w:rsidRPr="00312658">
        <w:rPr>
          <w:noProof/>
        </w:rPr>
        <w:fldChar w:fldCharType="begin"/>
      </w:r>
      <w:r w:rsidRPr="00312658">
        <w:rPr>
          <w:noProof/>
        </w:rPr>
        <w:instrText xml:space="preserve"> PAGEREF _Toc3382100 \h </w:instrText>
      </w:r>
      <w:r w:rsidRPr="00312658">
        <w:rPr>
          <w:noProof/>
        </w:rPr>
      </w:r>
      <w:r w:rsidRPr="00312658">
        <w:rPr>
          <w:noProof/>
        </w:rPr>
        <w:fldChar w:fldCharType="separate"/>
      </w:r>
      <w:r w:rsidR="002E6009">
        <w:rPr>
          <w:noProof/>
        </w:rPr>
        <w:t>45</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58</w:t>
      </w:r>
      <w:r>
        <w:rPr>
          <w:noProof/>
        </w:rPr>
        <w:tab/>
        <w:t>Issue of authorisation</w:t>
      </w:r>
      <w:r w:rsidRPr="00312658">
        <w:rPr>
          <w:noProof/>
        </w:rPr>
        <w:tab/>
      </w:r>
      <w:r w:rsidRPr="00312658">
        <w:rPr>
          <w:noProof/>
        </w:rPr>
        <w:fldChar w:fldCharType="begin"/>
      </w:r>
      <w:r w:rsidRPr="00312658">
        <w:rPr>
          <w:noProof/>
        </w:rPr>
        <w:instrText xml:space="preserve"> PAGEREF _Toc3382101 \h </w:instrText>
      </w:r>
      <w:r w:rsidRPr="00312658">
        <w:rPr>
          <w:noProof/>
        </w:rPr>
      </w:r>
      <w:r w:rsidRPr="00312658">
        <w:rPr>
          <w:noProof/>
        </w:rPr>
        <w:fldChar w:fldCharType="separate"/>
      </w:r>
      <w:r w:rsidR="002E6009">
        <w:rPr>
          <w:noProof/>
        </w:rPr>
        <w:t>46</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59</w:t>
      </w:r>
      <w:r>
        <w:rPr>
          <w:noProof/>
        </w:rPr>
        <w:tab/>
        <w:t>Content of authorisation</w:t>
      </w:r>
      <w:r w:rsidRPr="00312658">
        <w:rPr>
          <w:noProof/>
        </w:rPr>
        <w:tab/>
      </w:r>
      <w:r w:rsidRPr="00312658">
        <w:rPr>
          <w:noProof/>
        </w:rPr>
        <w:fldChar w:fldCharType="begin"/>
      </w:r>
      <w:r w:rsidRPr="00312658">
        <w:rPr>
          <w:noProof/>
        </w:rPr>
        <w:instrText xml:space="preserve"> PAGEREF _Toc3382102 \h </w:instrText>
      </w:r>
      <w:r w:rsidRPr="00312658">
        <w:rPr>
          <w:noProof/>
        </w:rPr>
      </w:r>
      <w:r w:rsidRPr="00312658">
        <w:rPr>
          <w:noProof/>
        </w:rPr>
        <w:fldChar w:fldCharType="separate"/>
      </w:r>
      <w:r w:rsidR="002E6009">
        <w:rPr>
          <w:noProof/>
        </w:rPr>
        <w:t>46</w:t>
      </w:r>
      <w:r w:rsidRPr="00312658">
        <w:rPr>
          <w:noProof/>
        </w:rPr>
        <w:fldChar w:fldCharType="end"/>
      </w:r>
    </w:p>
    <w:p w:rsidR="00312658" w:rsidRDefault="00312658">
      <w:pPr>
        <w:pStyle w:val="TOC4"/>
        <w:rPr>
          <w:rFonts w:asciiTheme="minorHAnsi" w:eastAsiaTheme="minorEastAsia" w:hAnsiTheme="minorHAnsi" w:cstheme="minorBidi"/>
          <w:b w:val="0"/>
          <w:noProof/>
          <w:kern w:val="0"/>
          <w:sz w:val="22"/>
          <w:szCs w:val="22"/>
        </w:rPr>
      </w:pPr>
      <w:r>
        <w:rPr>
          <w:noProof/>
        </w:rPr>
        <w:t>Subdivision B—Changing authorisation holders</w:t>
      </w:r>
      <w:r w:rsidRPr="00312658">
        <w:rPr>
          <w:b w:val="0"/>
          <w:noProof/>
          <w:sz w:val="18"/>
        </w:rPr>
        <w:tab/>
      </w:r>
      <w:r w:rsidRPr="00312658">
        <w:rPr>
          <w:b w:val="0"/>
          <w:noProof/>
          <w:sz w:val="18"/>
        </w:rPr>
        <w:fldChar w:fldCharType="begin"/>
      </w:r>
      <w:r w:rsidRPr="00312658">
        <w:rPr>
          <w:b w:val="0"/>
          <w:noProof/>
          <w:sz w:val="18"/>
        </w:rPr>
        <w:instrText xml:space="preserve"> PAGEREF _Toc3382103 \h </w:instrText>
      </w:r>
      <w:r w:rsidRPr="00312658">
        <w:rPr>
          <w:b w:val="0"/>
          <w:noProof/>
          <w:sz w:val="18"/>
        </w:rPr>
      </w:r>
      <w:r w:rsidRPr="00312658">
        <w:rPr>
          <w:b w:val="0"/>
          <w:noProof/>
          <w:sz w:val="18"/>
        </w:rPr>
        <w:fldChar w:fldCharType="separate"/>
      </w:r>
      <w:r w:rsidR="002E6009">
        <w:rPr>
          <w:b w:val="0"/>
          <w:noProof/>
          <w:sz w:val="18"/>
        </w:rPr>
        <w:t>47</w:t>
      </w:r>
      <w:r w:rsidRPr="00312658">
        <w:rPr>
          <w:b w:val="0"/>
          <w:noProof/>
          <w:sz w:val="18"/>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60</w:t>
      </w:r>
      <w:r>
        <w:rPr>
          <w:noProof/>
        </w:rPr>
        <w:tab/>
        <w:t>Applying to change authorisation holders</w:t>
      </w:r>
      <w:r w:rsidRPr="00312658">
        <w:rPr>
          <w:noProof/>
        </w:rPr>
        <w:tab/>
      </w:r>
      <w:r w:rsidRPr="00312658">
        <w:rPr>
          <w:noProof/>
        </w:rPr>
        <w:fldChar w:fldCharType="begin"/>
      </w:r>
      <w:r w:rsidRPr="00312658">
        <w:rPr>
          <w:noProof/>
        </w:rPr>
        <w:instrText xml:space="preserve"> PAGEREF _Toc3382104 \h </w:instrText>
      </w:r>
      <w:r w:rsidRPr="00312658">
        <w:rPr>
          <w:noProof/>
        </w:rPr>
      </w:r>
      <w:r w:rsidRPr="00312658">
        <w:rPr>
          <w:noProof/>
        </w:rPr>
        <w:fldChar w:fldCharType="separate"/>
      </w:r>
      <w:r w:rsidR="002E6009">
        <w:rPr>
          <w:noProof/>
        </w:rPr>
        <w:t>47</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61</w:t>
      </w:r>
      <w:r>
        <w:rPr>
          <w:noProof/>
        </w:rPr>
        <w:tab/>
        <w:t>Changing authorisation holders on Executive Director’s initiative</w:t>
      </w:r>
      <w:r w:rsidRPr="00312658">
        <w:rPr>
          <w:noProof/>
        </w:rPr>
        <w:tab/>
      </w:r>
      <w:r w:rsidRPr="00312658">
        <w:rPr>
          <w:noProof/>
        </w:rPr>
        <w:fldChar w:fldCharType="begin"/>
      </w:r>
      <w:r w:rsidRPr="00312658">
        <w:rPr>
          <w:noProof/>
        </w:rPr>
        <w:instrText xml:space="preserve"> PAGEREF _Toc3382105 \h </w:instrText>
      </w:r>
      <w:r w:rsidRPr="00312658">
        <w:rPr>
          <w:noProof/>
        </w:rPr>
      </w:r>
      <w:r w:rsidRPr="00312658">
        <w:rPr>
          <w:noProof/>
        </w:rPr>
        <w:fldChar w:fldCharType="separate"/>
      </w:r>
      <w:r w:rsidR="002E6009">
        <w:rPr>
          <w:noProof/>
        </w:rPr>
        <w:t>48</w:t>
      </w:r>
      <w:r w:rsidRPr="00312658">
        <w:rPr>
          <w:noProof/>
        </w:rPr>
        <w:fldChar w:fldCharType="end"/>
      </w:r>
    </w:p>
    <w:p w:rsidR="00312658" w:rsidRDefault="00312658">
      <w:pPr>
        <w:pStyle w:val="TOC4"/>
        <w:rPr>
          <w:rFonts w:asciiTheme="minorHAnsi" w:eastAsiaTheme="minorEastAsia" w:hAnsiTheme="minorHAnsi" w:cstheme="minorBidi"/>
          <w:b w:val="0"/>
          <w:noProof/>
          <w:kern w:val="0"/>
          <w:sz w:val="22"/>
          <w:szCs w:val="22"/>
        </w:rPr>
      </w:pPr>
      <w:r>
        <w:rPr>
          <w:noProof/>
        </w:rPr>
        <w:t>Subdivision C—Varying the terms of an authorisation</w:t>
      </w:r>
      <w:r w:rsidRPr="00312658">
        <w:rPr>
          <w:b w:val="0"/>
          <w:noProof/>
          <w:sz w:val="18"/>
        </w:rPr>
        <w:tab/>
      </w:r>
      <w:r w:rsidRPr="00312658">
        <w:rPr>
          <w:b w:val="0"/>
          <w:noProof/>
          <w:sz w:val="18"/>
        </w:rPr>
        <w:fldChar w:fldCharType="begin"/>
      </w:r>
      <w:r w:rsidRPr="00312658">
        <w:rPr>
          <w:b w:val="0"/>
          <w:noProof/>
          <w:sz w:val="18"/>
        </w:rPr>
        <w:instrText xml:space="preserve"> PAGEREF _Toc3382106 \h </w:instrText>
      </w:r>
      <w:r w:rsidRPr="00312658">
        <w:rPr>
          <w:b w:val="0"/>
          <w:noProof/>
          <w:sz w:val="18"/>
        </w:rPr>
      </w:r>
      <w:r w:rsidRPr="00312658">
        <w:rPr>
          <w:b w:val="0"/>
          <w:noProof/>
          <w:sz w:val="18"/>
        </w:rPr>
        <w:fldChar w:fldCharType="separate"/>
      </w:r>
      <w:r w:rsidR="002E6009">
        <w:rPr>
          <w:b w:val="0"/>
          <w:noProof/>
          <w:sz w:val="18"/>
        </w:rPr>
        <w:t>49</w:t>
      </w:r>
      <w:r w:rsidRPr="00312658">
        <w:rPr>
          <w:b w:val="0"/>
          <w:noProof/>
          <w:sz w:val="18"/>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62</w:t>
      </w:r>
      <w:r>
        <w:rPr>
          <w:noProof/>
        </w:rPr>
        <w:tab/>
        <w:t>Applying for a variation of the terms of an authorisation</w:t>
      </w:r>
      <w:r w:rsidRPr="00312658">
        <w:rPr>
          <w:noProof/>
        </w:rPr>
        <w:tab/>
      </w:r>
      <w:r w:rsidRPr="00312658">
        <w:rPr>
          <w:noProof/>
        </w:rPr>
        <w:fldChar w:fldCharType="begin"/>
      </w:r>
      <w:r w:rsidRPr="00312658">
        <w:rPr>
          <w:noProof/>
        </w:rPr>
        <w:instrText xml:space="preserve"> PAGEREF _Toc3382107 \h </w:instrText>
      </w:r>
      <w:r w:rsidRPr="00312658">
        <w:rPr>
          <w:noProof/>
        </w:rPr>
      </w:r>
      <w:r w:rsidRPr="00312658">
        <w:rPr>
          <w:noProof/>
        </w:rPr>
        <w:fldChar w:fldCharType="separate"/>
      </w:r>
      <w:r w:rsidR="002E6009">
        <w:rPr>
          <w:noProof/>
        </w:rPr>
        <w:t>49</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63</w:t>
      </w:r>
      <w:r>
        <w:rPr>
          <w:noProof/>
        </w:rPr>
        <w:tab/>
        <w:t>Issue of varied authorisation</w:t>
      </w:r>
      <w:r w:rsidRPr="00312658">
        <w:rPr>
          <w:noProof/>
        </w:rPr>
        <w:tab/>
      </w:r>
      <w:r w:rsidRPr="00312658">
        <w:rPr>
          <w:noProof/>
        </w:rPr>
        <w:fldChar w:fldCharType="begin"/>
      </w:r>
      <w:r w:rsidRPr="00312658">
        <w:rPr>
          <w:noProof/>
        </w:rPr>
        <w:instrText xml:space="preserve"> PAGEREF _Toc3382108 \h </w:instrText>
      </w:r>
      <w:r w:rsidRPr="00312658">
        <w:rPr>
          <w:noProof/>
        </w:rPr>
      </w:r>
      <w:r w:rsidRPr="00312658">
        <w:rPr>
          <w:noProof/>
        </w:rPr>
        <w:fldChar w:fldCharType="separate"/>
      </w:r>
      <w:r w:rsidR="002E6009">
        <w:rPr>
          <w:noProof/>
        </w:rPr>
        <w:t>49</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64</w:t>
      </w:r>
      <w:r>
        <w:rPr>
          <w:noProof/>
        </w:rPr>
        <w:tab/>
        <w:t>Variations on Executive Director’s initiative</w:t>
      </w:r>
      <w:r w:rsidRPr="00312658">
        <w:rPr>
          <w:noProof/>
        </w:rPr>
        <w:tab/>
      </w:r>
      <w:r w:rsidRPr="00312658">
        <w:rPr>
          <w:noProof/>
        </w:rPr>
        <w:fldChar w:fldCharType="begin"/>
      </w:r>
      <w:r w:rsidRPr="00312658">
        <w:rPr>
          <w:noProof/>
        </w:rPr>
        <w:instrText xml:space="preserve"> PAGEREF _Toc3382109 \h </w:instrText>
      </w:r>
      <w:r w:rsidRPr="00312658">
        <w:rPr>
          <w:noProof/>
        </w:rPr>
      </w:r>
      <w:r w:rsidRPr="00312658">
        <w:rPr>
          <w:noProof/>
        </w:rPr>
        <w:fldChar w:fldCharType="separate"/>
      </w:r>
      <w:r w:rsidR="002E6009">
        <w:rPr>
          <w:noProof/>
        </w:rPr>
        <w:t>50</w:t>
      </w:r>
      <w:r w:rsidRPr="00312658">
        <w:rPr>
          <w:noProof/>
        </w:rPr>
        <w:fldChar w:fldCharType="end"/>
      </w:r>
    </w:p>
    <w:p w:rsidR="00312658" w:rsidRDefault="00312658">
      <w:pPr>
        <w:pStyle w:val="TOC4"/>
        <w:rPr>
          <w:rFonts w:asciiTheme="minorHAnsi" w:eastAsiaTheme="minorEastAsia" w:hAnsiTheme="minorHAnsi" w:cstheme="minorBidi"/>
          <w:b w:val="0"/>
          <w:noProof/>
          <w:kern w:val="0"/>
          <w:sz w:val="22"/>
          <w:szCs w:val="22"/>
        </w:rPr>
      </w:pPr>
      <w:r>
        <w:rPr>
          <w:noProof/>
        </w:rPr>
        <w:t>Subdivision D—Cancelling an authorisation</w:t>
      </w:r>
      <w:r w:rsidRPr="00312658">
        <w:rPr>
          <w:b w:val="0"/>
          <w:noProof/>
          <w:sz w:val="18"/>
        </w:rPr>
        <w:tab/>
      </w:r>
      <w:r w:rsidRPr="00312658">
        <w:rPr>
          <w:b w:val="0"/>
          <w:noProof/>
          <w:sz w:val="18"/>
        </w:rPr>
        <w:fldChar w:fldCharType="begin"/>
      </w:r>
      <w:r w:rsidRPr="00312658">
        <w:rPr>
          <w:b w:val="0"/>
          <w:noProof/>
          <w:sz w:val="18"/>
        </w:rPr>
        <w:instrText xml:space="preserve"> PAGEREF _Toc3382110 \h </w:instrText>
      </w:r>
      <w:r w:rsidRPr="00312658">
        <w:rPr>
          <w:b w:val="0"/>
          <w:noProof/>
          <w:sz w:val="18"/>
        </w:rPr>
      </w:r>
      <w:r w:rsidRPr="00312658">
        <w:rPr>
          <w:b w:val="0"/>
          <w:noProof/>
          <w:sz w:val="18"/>
        </w:rPr>
        <w:fldChar w:fldCharType="separate"/>
      </w:r>
      <w:r w:rsidR="002E6009">
        <w:rPr>
          <w:b w:val="0"/>
          <w:noProof/>
          <w:sz w:val="18"/>
        </w:rPr>
        <w:t>51</w:t>
      </w:r>
      <w:r w:rsidRPr="00312658">
        <w:rPr>
          <w:b w:val="0"/>
          <w:noProof/>
          <w:sz w:val="18"/>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65</w:t>
      </w:r>
      <w:r>
        <w:rPr>
          <w:noProof/>
        </w:rPr>
        <w:tab/>
        <w:t>Applying to cancel an authorisation</w:t>
      </w:r>
      <w:r w:rsidRPr="00312658">
        <w:rPr>
          <w:noProof/>
        </w:rPr>
        <w:tab/>
      </w:r>
      <w:r w:rsidRPr="00312658">
        <w:rPr>
          <w:noProof/>
        </w:rPr>
        <w:fldChar w:fldCharType="begin"/>
      </w:r>
      <w:r w:rsidRPr="00312658">
        <w:rPr>
          <w:noProof/>
        </w:rPr>
        <w:instrText xml:space="preserve"> PAGEREF _Toc3382111 \h </w:instrText>
      </w:r>
      <w:r w:rsidRPr="00312658">
        <w:rPr>
          <w:noProof/>
        </w:rPr>
      </w:r>
      <w:r w:rsidRPr="00312658">
        <w:rPr>
          <w:noProof/>
        </w:rPr>
        <w:fldChar w:fldCharType="separate"/>
      </w:r>
      <w:r w:rsidR="002E6009">
        <w:rPr>
          <w:noProof/>
        </w:rPr>
        <w:t>51</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66</w:t>
      </w:r>
      <w:r>
        <w:rPr>
          <w:noProof/>
        </w:rPr>
        <w:tab/>
        <w:t>Cancelling on Executive Director’s initiative</w:t>
      </w:r>
      <w:r w:rsidRPr="00312658">
        <w:rPr>
          <w:noProof/>
        </w:rPr>
        <w:tab/>
      </w:r>
      <w:r w:rsidRPr="00312658">
        <w:rPr>
          <w:noProof/>
        </w:rPr>
        <w:fldChar w:fldCharType="begin"/>
      </w:r>
      <w:r w:rsidRPr="00312658">
        <w:rPr>
          <w:noProof/>
        </w:rPr>
        <w:instrText xml:space="preserve"> PAGEREF _Toc3382112 \h </w:instrText>
      </w:r>
      <w:r w:rsidRPr="00312658">
        <w:rPr>
          <w:noProof/>
        </w:rPr>
      </w:r>
      <w:r w:rsidRPr="00312658">
        <w:rPr>
          <w:noProof/>
        </w:rPr>
        <w:fldChar w:fldCharType="separate"/>
      </w:r>
      <w:r w:rsidR="002E6009">
        <w:rPr>
          <w:noProof/>
        </w:rPr>
        <w:t>51</w:t>
      </w:r>
      <w:r w:rsidRPr="00312658">
        <w:rPr>
          <w:noProof/>
        </w:rPr>
        <w:fldChar w:fldCharType="end"/>
      </w:r>
    </w:p>
    <w:p w:rsidR="00312658" w:rsidRDefault="00312658">
      <w:pPr>
        <w:pStyle w:val="TOC3"/>
        <w:rPr>
          <w:rFonts w:asciiTheme="minorHAnsi" w:eastAsiaTheme="minorEastAsia" w:hAnsiTheme="minorHAnsi" w:cstheme="minorBidi"/>
          <w:b w:val="0"/>
          <w:noProof/>
          <w:kern w:val="0"/>
          <w:szCs w:val="22"/>
        </w:rPr>
      </w:pPr>
      <w:r>
        <w:rPr>
          <w:noProof/>
        </w:rPr>
        <w:t>Division 5—Exceptional circumstances authorisations</w:t>
      </w:r>
      <w:r w:rsidRPr="00312658">
        <w:rPr>
          <w:b w:val="0"/>
          <w:noProof/>
          <w:sz w:val="18"/>
        </w:rPr>
        <w:tab/>
      </w:r>
      <w:r w:rsidRPr="00312658">
        <w:rPr>
          <w:b w:val="0"/>
          <w:noProof/>
          <w:sz w:val="18"/>
        </w:rPr>
        <w:fldChar w:fldCharType="begin"/>
      </w:r>
      <w:r w:rsidRPr="00312658">
        <w:rPr>
          <w:b w:val="0"/>
          <w:noProof/>
          <w:sz w:val="18"/>
        </w:rPr>
        <w:instrText xml:space="preserve"> PAGEREF _Toc3382113 \h </w:instrText>
      </w:r>
      <w:r w:rsidRPr="00312658">
        <w:rPr>
          <w:b w:val="0"/>
          <w:noProof/>
          <w:sz w:val="18"/>
        </w:rPr>
      </w:r>
      <w:r w:rsidRPr="00312658">
        <w:rPr>
          <w:b w:val="0"/>
          <w:noProof/>
          <w:sz w:val="18"/>
        </w:rPr>
        <w:fldChar w:fldCharType="separate"/>
      </w:r>
      <w:r w:rsidR="002E6009">
        <w:rPr>
          <w:b w:val="0"/>
          <w:noProof/>
          <w:sz w:val="18"/>
        </w:rPr>
        <w:t>53</w:t>
      </w:r>
      <w:r w:rsidRPr="00312658">
        <w:rPr>
          <w:b w:val="0"/>
          <w:noProof/>
          <w:sz w:val="18"/>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67</w:t>
      </w:r>
      <w:r>
        <w:rPr>
          <w:noProof/>
        </w:rPr>
        <w:tab/>
        <w:t>Exceptional circumstances authorisations</w:t>
      </w:r>
      <w:r w:rsidRPr="00312658">
        <w:rPr>
          <w:noProof/>
        </w:rPr>
        <w:tab/>
      </w:r>
      <w:r w:rsidRPr="00312658">
        <w:rPr>
          <w:noProof/>
        </w:rPr>
        <w:fldChar w:fldCharType="begin"/>
      </w:r>
      <w:r w:rsidRPr="00312658">
        <w:rPr>
          <w:noProof/>
        </w:rPr>
        <w:instrText xml:space="preserve"> PAGEREF _Toc3382114 \h </w:instrText>
      </w:r>
      <w:r w:rsidRPr="00312658">
        <w:rPr>
          <w:noProof/>
        </w:rPr>
      </w:r>
      <w:r w:rsidRPr="00312658">
        <w:rPr>
          <w:noProof/>
        </w:rPr>
        <w:fldChar w:fldCharType="separate"/>
      </w:r>
      <w:r w:rsidR="002E6009">
        <w:rPr>
          <w:noProof/>
        </w:rPr>
        <w:t>53</w:t>
      </w:r>
      <w:r w:rsidRPr="00312658">
        <w:rPr>
          <w:noProof/>
        </w:rPr>
        <w:fldChar w:fldCharType="end"/>
      </w:r>
    </w:p>
    <w:p w:rsidR="00312658" w:rsidRDefault="00312658">
      <w:pPr>
        <w:pStyle w:val="TOC2"/>
        <w:rPr>
          <w:rFonts w:asciiTheme="minorHAnsi" w:eastAsiaTheme="minorEastAsia" w:hAnsiTheme="minorHAnsi" w:cstheme="minorBidi"/>
          <w:b w:val="0"/>
          <w:noProof/>
          <w:kern w:val="0"/>
          <w:sz w:val="22"/>
          <w:szCs w:val="22"/>
        </w:rPr>
      </w:pPr>
      <w:r>
        <w:rPr>
          <w:noProof/>
        </w:rPr>
        <w:t>Part 4—Evaluations initiated by Executive Director</w:t>
      </w:r>
      <w:r w:rsidRPr="00312658">
        <w:rPr>
          <w:b w:val="0"/>
          <w:noProof/>
          <w:sz w:val="18"/>
        </w:rPr>
        <w:tab/>
      </w:r>
      <w:r w:rsidRPr="00312658">
        <w:rPr>
          <w:b w:val="0"/>
          <w:noProof/>
          <w:sz w:val="18"/>
        </w:rPr>
        <w:fldChar w:fldCharType="begin"/>
      </w:r>
      <w:r w:rsidRPr="00312658">
        <w:rPr>
          <w:b w:val="0"/>
          <w:noProof/>
          <w:sz w:val="18"/>
        </w:rPr>
        <w:instrText xml:space="preserve"> PAGEREF _Toc3382115 \h </w:instrText>
      </w:r>
      <w:r w:rsidRPr="00312658">
        <w:rPr>
          <w:b w:val="0"/>
          <w:noProof/>
          <w:sz w:val="18"/>
        </w:rPr>
      </w:r>
      <w:r w:rsidRPr="00312658">
        <w:rPr>
          <w:b w:val="0"/>
          <w:noProof/>
          <w:sz w:val="18"/>
        </w:rPr>
        <w:fldChar w:fldCharType="separate"/>
      </w:r>
      <w:r w:rsidR="002E6009">
        <w:rPr>
          <w:b w:val="0"/>
          <w:noProof/>
          <w:sz w:val="18"/>
        </w:rPr>
        <w:t>55</w:t>
      </w:r>
      <w:r w:rsidRPr="00312658">
        <w:rPr>
          <w:b w:val="0"/>
          <w:noProof/>
          <w:sz w:val="18"/>
        </w:rPr>
        <w:fldChar w:fldCharType="end"/>
      </w:r>
    </w:p>
    <w:p w:rsidR="00312658" w:rsidRDefault="00312658">
      <w:pPr>
        <w:pStyle w:val="TOC3"/>
        <w:rPr>
          <w:rFonts w:asciiTheme="minorHAnsi" w:eastAsiaTheme="minorEastAsia" w:hAnsiTheme="minorHAnsi" w:cstheme="minorBidi"/>
          <w:b w:val="0"/>
          <w:noProof/>
          <w:kern w:val="0"/>
          <w:szCs w:val="22"/>
        </w:rPr>
      </w:pPr>
      <w:r>
        <w:rPr>
          <w:noProof/>
        </w:rPr>
        <w:t>Division 1</w:t>
      </w:r>
      <w:r>
        <w:rPr>
          <w:noProof/>
          <w:lang w:eastAsia="en-US"/>
        </w:rPr>
        <w:t>—</w:t>
      </w:r>
      <w:r>
        <w:rPr>
          <w:noProof/>
        </w:rPr>
        <w:t>Simplified outline of this Part</w:t>
      </w:r>
      <w:r w:rsidRPr="00312658">
        <w:rPr>
          <w:b w:val="0"/>
          <w:noProof/>
          <w:sz w:val="18"/>
        </w:rPr>
        <w:tab/>
      </w:r>
      <w:r w:rsidRPr="00312658">
        <w:rPr>
          <w:b w:val="0"/>
          <w:noProof/>
          <w:sz w:val="18"/>
        </w:rPr>
        <w:fldChar w:fldCharType="begin"/>
      </w:r>
      <w:r w:rsidRPr="00312658">
        <w:rPr>
          <w:b w:val="0"/>
          <w:noProof/>
          <w:sz w:val="18"/>
        </w:rPr>
        <w:instrText xml:space="preserve"> PAGEREF _Toc3382116 \h </w:instrText>
      </w:r>
      <w:r w:rsidRPr="00312658">
        <w:rPr>
          <w:b w:val="0"/>
          <w:noProof/>
          <w:sz w:val="18"/>
        </w:rPr>
      </w:r>
      <w:r w:rsidRPr="00312658">
        <w:rPr>
          <w:b w:val="0"/>
          <w:noProof/>
          <w:sz w:val="18"/>
        </w:rPr>
        <w:fldChar w:fldCharType="separate"/>
      </w:r>
      <w:r w:rsidR="002E6009">
        <w:rPr>
          <w:b w:val="0"/>
          <w:noProof/>
          <w:sz w:val="18"/>
        </w:rPr>
        <w:t>55</w:t>
      </w:r>
      <w:r w:rsidRPr="00312658">
        <w:rPr>
          <w:b w:val="0"/>
          <w:noProof/>
          <w:sz w:val="18"/>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68</w:t>
      </w:r>
      <w:r>
        <w:rPr>
          <w:noProof/>
        </w:rPr>
        <w:tab/>
        <w:t>Simplified outline of this Part</w:t>
      </w:r>
      <w:r w:rsidRPr="00312658">
        <w:rPr>
          <w:noProof/>
        </w:rPr>
        <w:tab/>
      </w:r>
      <w:r w:rsidRPr="00312658">
        <w:rPr>
          <w:noProof/>
        </w:rPr>
        <w:fldChar w:fldCharType="begin"/>
      </w:r>
      <w:r w:rsidRPr="00312658">
        <w:rPr>
          <w:noProof/>
        </w:rPr>
        <w:instrText xml:space="preserve"> PAGEREF _Toc3382117 \h </w:instrText>
      </w:r>
      <w:r w:rsidRPr="00312658">
        <w:rPr>
          <w:noProof/>
        </w:rPr>
      </w:r>
      <w:r w:rsidRPr="00312658">
        <w:rPr>
          <w:noProof/>
        </w:rPr>
        <w:fldChar w:fldCharType="separate"/>
      </w:r>
      <w:r w:rsidR="002E6009">
        <w:rPr>
          <w:noProof/>
        </w:rPr>
        <w:t>55</w:t>
      </w:r>
      <w:r w:rsidRPr="00312658">
        <w:rPr>
          <w:noProof/>
        </w:rPr>
        <w:fldChar w:fldCharType="end"/>
      </w:r>
    </w:p>
    <w:p w:rsidR="00312658" w:rsidRDefault="00312658">
      <w:pPr>
        <w:pStyle w:val="TOC3"/>
        <w:rPr>
          <w:rFonts w:asciiTheme="minorHAnsi" w:eastAsiaTheme="minorEastAsia" w:hAnsiTheme="minorHAnsi" w:cstheme="minorBidi"/>
          <w:b w:val="0"/>
          <w:noProof/>
          <w:kern w:val="0"/>
          <w:szCs w:val="22"/>
        </w:rPr>
      </w:pPr>
      <w:r>
        <w:rPr>
          <w:noProof/>
        </w:rPr>
        <w:t>Division 2—Evaluations of introductions authorised by an assessment certificate</w:t>
      </w:r>
      <w:r w:rsidRPr="00312658">
        <w:rPr>
          <w:b w:val="0"/>
          <w:noProof/>
          <w:sz w:val="18"/>
        </w:rPr>
        <w:tab/>
      </w:r>
      <w:r w:rsidRPr="00312658">
        <w:rPr>
          <w:b w:val="0"/>
          <w:noProof/>
          <w:sz w:val="18"/>
        </w:rPr>
        <w:fldChar w:fldCharType="begin"/>
      </w:r>
      <w:r w:rsidRPr="00312658">
        <w:rPr>
          <w:b w:val="0"/>
          <w:noProof/>
          <w:sz w:val="18"/>
        </w:rPr>
        <w:instrText xml:space="preserve"> PAGEREF _Toc3382118 \h </w:instrText>
      </w:r>
      <w:r w:rsidRPr="00312658">
        <w:rPr>
          <w:b w:val="0"/>
          <w:noProof/>
          <w:sz w:val="18"/>
        </w:rPr>
      </w:r>
      <w:r w:rsidRPr="00312658">
        <w:rPr>
          <w:b w:val="0"/>
          <w:noProof/>
          <w:sz w:val="18"/>
        </w:rPr>
        <w:fldChar w:fldCharType="separate"/>
      </w:r>
      <w:r w:rsidR="002E6009">
        <w:rPr>
          <w:b w:val="0"/>
          <w:noProof/>
          <w:sz w:val="18"/>
        </w:rPr>
        <w:t>56</w:t>
      </w:r>
      <w:r w:rsidRPr="00312658">
        <w:rPr>
          <w:b w:val="0"/>
          <w:noProof/>
          <w:sz w:val="18"/>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69</w:t>
      </w:r>
      <w:r>
        <w:rPr>
          <w:noProof/>
        </w:rPr>
        <w:tab/>
        <w:t>Executive Director may initiate evaluation</w:t>
      </w:r>
      <w:r w:rsidRPr="00312658">
        <w:rPr>
          <w:noProof/>
        </w:rPr>
        <w:tab/>
      </w:r>
      <w:r w:rsidRPr="00312658">
        <w:rPr>
          <w:noProof/>
        </w:rPr>
        <w:fldChar w:fldCharType="begin"/>
      </w:r>
      <w:r w:rsidRPr="00312658">
        <w:rPr>
          <w:noProof/>
        </w:rPr>
        <w:instrText xml:space="preserve"> PAGEREF _Toc3382119 \h </w:instrText>
      </w:r>
      <w:r w:rsidRPr="00312658">
        <w:rPr>
          <w:noProof/>
        </w:rPr>
      </w:r>
      <w:r w:rsidRPr="00312658">
        <w:rPr>
          <w:noProof/>
        </w:rPr>
        <w:fldChar w:fldCharType="separate"/>
      </w:r>
      <w:r w:rsidR="002E6009">
        <w:rPr>
          <w:noProof/>
        </w:rPr>
        <w:t>56</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70</w:t>
      </w:r>
      <w:r>
        <w:rPr>
          <w:noProof/>
        </w:rPr>
        <w:tab/>
        <w:t>Executive Director may require information</w:t>
      </w:r>
      <w:r w:rsidRPr="00312658">
        <w:rPr>
          <w:noProof/>
        </w:rPr>
        <w:tab/>
      </w:r>
      <w:r w:rsidRPr="00312658">
        <w:rPr>
          <w:noProof/>
        </w:rPr>
        <w:fldChar w:fldCharType="begin"/>
      </w:r>
      <w:r w:rsidRPr="00312658">
        <w:rPr>
          <w:noProof/>
        </w:rPr>
        <w:instrText xml:space="preserve"> PAGEREF _Toc3382120 \h </w:instrText>
      </w:r>
      <w:r w:rsidRPr="00312658">
        <w:rPr>
          <w:noProof/>
        </w:rPr>
      </w:r>
      <w:r w:rsidRPr="00312658">
        <w:rPr>
          <w:noProof/>
        </w:rPr>
        <w:fldChar w:fldCharType="separate"/>
      </w:r>
      <w:r w:rsidR="002E6009">
        <w:rPr>
          <w:noProof/>
        </w:rPr>
        <w:t>56</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71</w:t>
      </w:r>
      <w:r>
        <w:rPr>
          <w:noProof/>
        </w:rPr>
        <w:tab/>
        <w:t>Consultation with prescribed bodies</w:t>
      </w:r>
      <w:r w:rsidRPr="00312658">
        <w:rPr>
          <w:noProof/>
        </w:rPr>
        <w:tab/>
      </w:r>
      <w:r w:rsidRPr="00312658">
        <w:rPr>
          <w:noProof/>
        </w:rPr>
        <w:fldChar w:fldCharType="begin"/>
      </w:r>
      <w:r w:rsidRPr="00312658">
        <w:rPr>
          <w:noProof/>
        </w:rPr>
        <w:instrText xml:space="preserve"> PAGEREF _Toc3382121 \h </w:instrText>
      </w:r>
      <w:r w:rsidRPr="00312658">
        <w:rPr>
          <w:noProof/>
        </w:rPr>
      </w:r>
      <w:r w:rsidRPr="00312658">
        <w:rPr>
          <w:noProof/>
        </w:rPr>
        <w:fldChar w:fldCharType="separate"/>
      </w:r>
      <w:r w:rsidR="002E6009">
        <w:rPr>
          <w:noProof/>
        </w:rPr>
        <w:t>57</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72</w:t>
      </w:r>
      <w:r>
        <w:rPr>
          <w:noProof/>
        </w:rPr>
        <w:tab/>
        <w:t>Submissions on draft evaluation statement</w:t>
      </w:r>
      <w:r w:rsidRPr="00312658">
        <w:rPr>
          <w:noProof/>
        </w:rPr>
        <w:tab/>
      </w:r>
      <w:r w:rsidRPr="00312658">
        <w:rPr>
          <w:noProof/>
        </w:rPr>
        <w:fldChar w:fldCharType="begin"/>
      </w:r>
      <w:r w:rsidRPr="00312658">
        <w:rPr>
          <w:noProof/>
        </w:rPr>
        <w:instrText xml:space="preserve"> PAGEREF _Toc3382122 \h </w:instrText>
      </w:r>
      <w:r w:rsidRPr="00312658">
        <w:rPr>
          <w:noProof/>
        </w:rPr>
      </w:r>
      <w:r w:rsidRPr="00312658">
        <w:rPr>
          <w:noProof/>
        </w:rPr>
        <w:fldChar w:fldCharType="separate"/>
      </w:r>
      <w:r w:rsidR="002E6009">
        <w:rPr>
          <w:noProof/>
        </w:rPr>
        <w:t>58</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73</w:t>
      </w:r>
      <w:r>
        <w:rPr>
          <w:noProof/>
        </w:rPr>
        <w:tab/>
        <w:t>Issue of evaluation statement</w:t>
      </w:r>
      <w:r w:rsidRPr="00312658">
        <w:rPr>
          <w:noProof/>
        </w:rPr>
        <w:tab/>
      </w:r>
      <w:r w:rsidRPr="00312658">
        <w:rPr>
          <w:noProof/>
        </w:rPr>
        <w:fldChar w:fldCharType="begin"/>
      </w:r>
      <w:r w:rsidRPr="00312658">
        <w:rPr>
          <w:noProof/>
        </w:rPr>
        <w:instrText xml:space="preserve"> PAGEREF _Toc3382123 \h </w:instrText>
      </w:r>
      <w:r w:rsidRPr="00312658">
        <w:rPr>
          <w:noProof/>
        </w:rPr>
      </w:r>
      <w:r w:rsidRPr="00312658">
        <w:rPr>
          <w:noProof/>
        </w:rPr>
        <w:fldChar w:fldCharType="separate"/>
      </w:r>
      <w:r w:rsidR="002E6009">
        <w:rPr>
          <w:noProof/>
        </w:rPr>
        <w:t>58</w:t>
      </w:r>
      <w:r w:rsidRPr="00312658">
        <w:rPr>
          <w:noProof/>
        </w:rPr>
        <w:fldChar w:fldCharType="end"/>
      </w:r>
    </w:p>
    <w:p w:rsidR="00312658" w:rsidRDefault="00312658">
      <w:pPr>
        <w:pStyle w:val="TOC3"/>
        <w:rPr>
          <w:rFonts w:asciiTheme="minorHAnsi" w:eastAsiaTheme="minorEastAsia" w:hAnsiTheme="minorHAnsi" w:cstheme="minorBidi"/>
          <w:b w:val="0"/>
          <w:noProof/>
          <w:kern w:val="0"/>
          <w:szCs w:val="22"/>
        </w:rPr>
      </w:pPr>
      <w:r>
        <w:rPr>
          <w:noProof/>
        </w:rPr>
        <w:t>Division 3—Evaluations of other introductions or matters</w:t>
      </w:r>
      <w:r w:rsidRPr="00312658">
        <w:rPr>
          <w:b w:val="0"/>
          <w:noProof/>
          <w:sz w:val="18"/>
        </w:rPr>
        <w:tab/>
      </w:r>
      <w:r w:rsidRPr="00312658">
        <w:rPr>
          <w:b w:val="0"/>
          <w:noProof/>
          <w:sz w:val="18"/>
        </w:rPr>
        <w:fldChar w:fldCharType="begin"/>
      </w:r>
      <w:r w:rsidRPr="00312658">
        <w:rPr>
          <w:b w:val="0"/>
          <w:noProof/>
          <w:sz w:val="18"/>
        </w:rPr>
        <w:instrText xml:space="preserve"> PAGEREF _Toc3382124 \h </w:instrText>
      </w:r>
      <w:r w:rsidRPr="00312658">
        <w:rPr>
          <w:b w:val="0"/>
          <w:noProof/>
          <w:sz w:val="18"/>
        </w:rPr>
      </w:r>
      <w:r w:rsidRPr="00312658">
        <w:rPr>
          <w:b w:val="0"/>
          <w:noProof/>
          <w:sz w:val="18"/>
        </w:rPr>
        <w:fldChar w:fldCharType="separate"/>
      </w:r>
      <w:r w:rsidR="002E6009">
        <w:rPr>
          <w:b w:val="0"/>
          <w:noProof/>
          <w:sz w:val="18"/>
        </w:rPr>
        <w:t>60</w:t>
      </w:r>
      <w:r w:rsidRPr="00312658">
        <w:rPr>
          <w:b w:val="0"/>
          <w:noProof/>
          <w:sz w:val="18"/>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74</w:t>
      </w:r>
      <w:r>
        <w:rPr>
          <w:noProof/>
        </w:rPr>
        <w:tab/>
        <w:t>Executive Director may initiate evaluation</w:t>
      </w:r>
      <w:r w:rsidRPr="00312658">
        <w:rPr>
          <w:noProof/>
        </w:rPr>
        <w:tab/>
      </w:r>
      <w:r w:rsidRPr="00312658">
        <w:rPr>
          <w:noProof/>
        </w:rPr>
        <w:fldChar w:fldCharType="begin"/>
      </w:r>
      <w:r w:rsidRPr="00312658">
        <w:rPr>
          <w:noProof/>
        </w:rPr>
        <w:instrText xml:space="preserve"> PAGEREF _Toc3382125 \h </w:instrText>
      </w:r>
      <w:r w:rsidRPr="00312658">
        <w:rPr>
          <w:noProof/>
        </w:rPr>
      </w:r>
      <w:r w:rsidRPr="00312658">
        <w:rPr>
          <w:noProof/>
        </w:rPr>
        <w:fldChar w:fldCharType="separate"/>
      </w:r>
      <w:r w:rsidR="002E6009">
        <w:rPr>
          <w:noProof/>
        </w:rPr>
        <w:t>60</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75</w:t>
      </w:r>
      <w:r>
        <w:rPr>
          <w:noProof/>
        </w:rPr>
        <w:tab/>
        <w:t>Consultation to inform evaluation</w:t>
      </w:r>
      <w:r w:rsidRPr="00312658">
        <w:rPr>
          <w:noProof/>
        </w:rPr>
        <w:tab/>
      </w:r>
      <w:r w:rsidRPr="00312658">
        <w:rPr>
          <w:noProof/>
        </w:rPr>
        <w:fldChar w:fldCharType="begin"/>
      </w:r>
      <w:r w:rsidRPr="00312658">
        <w:rPr>
          <w:noProof/>
        </w:rPr>
        <w:instrText xml:space="preserve"> PAGEREF _Toc3382126 \h </w:instrText>
      </w:r>
      <w:r w:rsidRPr="00312658">
        <w:rPr>
          <w:noProof/>
        </w:rPr>
      </w:r>
      <w:r w:rsidRPr="00312658">
        <w:rPr>
          <w:noProof/>
        </w:rPr>
        <w:fldChar w:fldCharType="separate"/>
      </w:r>
      <w:r w:rsidR="002E6009">
        <w:rPr>
          <w:noProof/>
        </w:rPr>
        <w:t>60</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76</w:t>
      </w:r>
      <w:r>
        <w:rPr>
          <w:noProof/>
        </w:rPr>
        <w:tab/>
        <w:t>Executive Director may require information</w:t>
      </w:r>
      <w:r w:rsidRPr="00312658">
        <w:rPr>
          <w:noProof/>
        </w:rPr>
        <w:tab/>
      </w:r>
      <w:r w:rsidRPr="00312658">
        <w:rPr>
          <w:noProof/>
        </w:rPr>
        <w:fldChar w:fldCharType="begin"/>
      </w:r>
      <w:r w:rsidRPr="00312658">
        <w:rPr>
          <w:noProof/>
        </w:rPr>
        <w:instrText xml:space="preserve"> PAGEREF _Toc3382127 \h </w:instrText>
      </w:r>
      <w:r w:rsidRPr="00312658">
        <w:rPr>
          <w:noProof/>
        </w:rPr>
      </w:r>
      <w:r w:rsidRPr="00312658">
        <w:rPr>
          <w:noProof/>
        </w:rPr>
        <w:fldChar w:fldCharType="separate"/>
      </w:r>
      <w:r w:rsidR="002E6009">
        <w:rPr>
          <w:noProof/>
        </w:rPr>
        <w:t>61</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77</w:t>
      </w:r>
      <w:r>
        <w:rPr>
          <w:noProof/>
        </w:rPr>
        <w:tab/>
        <w:t>Person must comply with requirement to provide information</w:t>
      </w:r>
      <w:r w:rsidRPr="00312658">
        <w:rPr>
          <w:noProof/>
        </w:rPr>
        <w:tab/>
      </w:r>
      <w:r w:rsidRPr="00312658">
        <w:rPr>
          <w:noProof/>
        </w:rPr>
        <w:fldChar w:fldCharType="begin"/>
      </w:r>
      <w:r w:rsidRPr="00312658">
        <w:rPr>
          <w:noProof/>
        </w:rPr>
        <w:instrText xml:space="preserve"> PAGEREF _Toc3382128 \h </w:instrText>
      </w:r>
      <w:r w:rsidRPr="00312658">
        <w:rPr>
          <w:noProof/>
        </w:rPr>
      </w:r>
      <w:r w:rsidRPr="00312658">
        <w:rPr>
          <w:noProof/>
        </w:rPr>
        <w:fldChar w:fldCharType="separate"/>
      </w:r>
      <w:r w:rsidR="002E6009">
        <w:rPr>
          <w:noProof/>
        </w:rPr>
        <w:t>62</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78</w:t>
      </w:r>
      <w:r>
        <w:rPr>
          <w:noProof/>
        </w:rPr>
        <w:tab/>
        <w:t>Issue of evaluation statement</w:t>
      </w:r>
      <w:r w:rsidRPr="00312658">
        <w:rPr>
          <w:noProof/>
        </w:rPr>
        <w:tab/>
      </w:r>
      <w:r w:rsidRPr="00312658">
        <w:rPr>
          <w:noProof/>
        </w:rPr>
        <w:fldChar w:fldCharType="begin"/>
      </w:r>
      <w:r w:rsidRPr="00312658">
        <w:rPr>
          <w:noProof/>
        </w:rPr>
        <w:instrText xml:space="preserve"> PAGEREF _Toc3382129 \h </w:instrText>
      </w:r>
      <w:r w:rsidRPr="00312658">
        <w:rPr>
          <w:noProof/>
        </w:rPr>
      </w:r>
      <w:r w:rsidRPr="00312658">
        <w:rPr>
          <w:noProof/>
        </w:rPr>
        <w:fldChar w:fldCharType="separate"/>
      </w:r>
      <w:r w:rsidR="002E6009">
        <w:rPr>
          <w:noProof/>
        </w:rPr>
        <w:t>62</w:t>
      </w:r>
      <w:r w:rsidRPr="00312658">
        <w:rPr>
          <w:noProof/>
        </w:rPr>
        <w:fldChar w:fldCharType="end"/>
      </w:r>
    </w:p>
    <w:p w:rsidR="00312658" w:rsidRDefault="00312658">
      <w:pPr>
        <w:pStyle w:val="TOC2"/>
        <w:rPr>
          <w:rFonts w:asciiTheme="minorHAnsi" w:eastAsiaTheme="minorEastAsia" w:hAnsiTheme="minorHAnsi" w:cstheme="minorBidi"/>
          <w:b w:val="0"/>
          <w:noProof/>
          <w:kern w:val="0"/>
          <w:sz w:val="22"/>
          <w:szCs w:val="22"/>
        </w:rPr>
      </w:pPr>
      <w:r>
        <w:rPr>
          <w:noProof/>
        </w:rPr>
        <w:t>Part 5—Australian Inventory of Industrial Chemicals</w:t>
      </w:r>
      <w:r w:rsidRPr="00312658">
        <w:rPr>
          <w:b w:val="0"/>
          <w:noProof/>
          <w:sz w:val="18"/>
        </w:rPr>
        <w:tab/>
      </w:r>
      <w:r w:rsidRPr="00312658">
        <w:rPr>
          <w:b w:val="0"/>
          <w:noProof/>
          <w:sz w:val="18"/>
        </w:rPr>
        <w:fldChar w:fldCharType="begin"/>
      </w:r>
      <w:r w:rsidRPr="00312658">
        <w:rPr>
          <w:b w:val="0"/>
          <w:noProof/>
          <w:sz w:val="18"/>
        </w:rPr>
        <w:instrText xml:space="preserve"> PAGEREF _Toc3382130 \h </w:instrText>
      </w:r>
      <w:r w:rsidRPr="00312658">
        <w:rPr>
          <w:b w:val="0"/>
          <w:noProof/>
          <w:sz w:val="18"/>
        </w:rPr>
      </w:r>
      <w:r w:rsidRPr="00312658">
        <w:rPr>
          <w:b w:val="0"/>
          <w:noProof/>
          <w:sz w:val="18"/>
        </w:rPr>
        <w:fldChar w:fldCharType="separate"/>
      </w:r>
      <w:r w:rsidR="002E6009">
        <w:rPr>
          <w:b w:val="0"/>
          <w:noProof/>
          <w:sz w:val="18"/>
        </w:rPr>
        <w:t>64</w:t>
      </w:r>
      <w:r w:rsidRPr="00312658">
        <w:rPr>
          <w:b w:val="0"/>
          <w:noProof/>
          <w:sz w:val="18"/>
        </w:rPr>
        <w:fldChar w:fldCharType="end"/>
      </w:r>
    </w:p>
    <w:p w:rsidR="00312658" w:rsidRDefault="00312658">
      <w:pPr>
        <w:pStyle w:val="TOC3"/>
        <w:rPr>
          <w:rFonts w:asciiTheme="minorHAnsi" w:eastAsiaTheme="minorEastAsia" w:hAnsiTheme="minorHAnsi" w:cstheme="minorBidi"/>
          <w:b w:val="0"/>
          <w:noProof/>
          <w:kern w:val="0"/>
          <w:szCs w:val="22"/>
        </w:rPr>
      </w:pPr>
      <w:r>
        <w:rPr>
          <w:noProof/>
        </w:rPr>
        <w:t>Division 1—Simplified outline of this Part</w:t>
      </w:r>
      <w:r w:rsidRPr="00312658">
        <w:rPr>
          <w:b w:val="0"/>
          <w:noProof/>
          <w:sz w:val="18"/>
        </w:rPr>
        <w:tab/>
      </w:r>
      <w:r w:rsidRPr="00312658">
        <w:rPr>
          <w:b w:val="0"/>
          <w:noProof/>
          <w:sz w:val="18"/>
        </w:rPr>
        <w:fldChar w:fldCharType="begin"/>
      </w:r>
      <w:r w:rsidRPr="00312658">
        <w:rPr>
          <w:b w:val="0"/>
          <w:noProof/>
          <w:sz w:val="18"/>
        </w:rPr>
        <w:instrText xml:space="preserve"> PAGEREF _Toc3382131 \h </w:instrText>
      </w:r>
      <w:r w:rsidRPr="00312658">
        <w:rPr>
          <w:b w:val="0"/>
          <w:noProof/>
          <w:sz w:val="18"/>
        </w:rPr>
      </w:r>
      <w:r w:rsidRPr="00312658">
        <w:rPr>
          <w:b w:val="0"/>
          <w:noProof/>
          <w:sz w:val="18"/>
        </w:rPr>
        <w:fldChar w:fldCharType="separate"/>
      </w:r>
      <w:r w:rsidR="002E6009">
        <w:rPr>
          <w:b w:val="0"/>
          <w:noProof/>
          <w:sz w:val="18"/>
        </w:rPr>
        <w:t>64</w:t>
      </w:r>
      <w:r w:rsidRPr="00312658">
        <w:rPr>
          <w:b w:val="0"/>
          <w:noProof/>
          <w:sz w:val="18"/>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79</w:t>
      </w:r>
      <w:r>
        <w:rPr>
          <w:noProof/>
        </w:rPr>
        <w:tab/>
        <w:t>Simplified outline of this Part</w:t>
      </w:r>
      <w:r w:rsidRPr="00312658">
        <w:rPr>
          <w:noProof/>
        </w:rPr>
        <w:tab/>
      </w:r>
      <w:r w:rsidRPr="00312658">
        <w:rPr>
          <w:noProof/>
        </w:rPr>
        <w:fldChar w:fldCharType="begin"/>
      </w:r>
      <w:r w:rsidRPr="00312658">
        <w:rPr>
          <w:noProof/>
        </w:rPr>
        <w:instrText xml:space="preserve"> PAGEREF _Toc3382132 \h </w:instrText>
      </w:r>
      <w:r w:rsidRPr="00312658">
        <w:rPr>
          <w:noProof/>
        </w:rPr>
      </w:r>
      <w:r w:rsidRPr="00312658">
        <w:rPr>
          <w:noProof/>
        </w:rPr>
        <w:fldChar w:fldCharType="separate"/>
      </w:r>
      <w:r w:rsidR="002E6009">
        <w:rPr>
          <w:noProof/>
        </w:rPr>
        <w:t>64</w:t>
      </w:r>
      <w:r w:rsidRPr="00312658">
        <w:rPr>
          <w:noProof/>
        </w:rPr>
        <w:fldChar w:fldCharType="end"/>
      </w:r>
    </w:p>
    <w:p w:rsidR="00312658" w:rsidRDefault="00312658">
      <w:pPr>
        <w:pStyle w:val="TOC3"/>
        <w:rPr>
          <w:rFonts w:asciiTheme="minorHAnsi" w:eastAsiaTheme="minorEastAsia" w:hAnsiTheme="minorHAnsi" w:cstheme="minorBidi"/>
          <w:b w:val="0"/>
          <w:noProof/>
          <w:kern w:val="0"/>
          <w:szCs w:val="22"/>
        </w:rPr>
      </w:pPr>
      <w:r>
        <w:rPr>
          <w:noProof/>
        </w:rPr>
        <w:lastRenderedPageBreak/>
        <w:t>Division 2—Establishment and contents of Inventory</w:t>
      </w:r>
      <w:r w:rsidRPr="00312658">
        <w:rPr>
          <w:b w:val="0"/>
          <w:noProof/>
          <w:sz w:val="18"/>
        </w:rPr>
        <w:tab/>
      </w:r>
      <w:r w:rsidRPr="00312658">
        <w:rPr>
          <w:b w:val="0"/>
          <w:noProof/>
          <w:sz w:val="18"/>
        </w:rPr>
        <w:fldChar w:fldCharType="begin"/>
      </w:r>
      <w:r w:rsidRPr="00312658">
        <w:rPr>
          <w:b w:val="0"/>
          <w:noProof/>
          <w:sz w:val="18"/>
        </w:rPr>
        <w:instrText xml:space="preserve"> PAGEREF _Toc3382133 \h </w:instrText>
      </w:r>
      <w:r w:rsidRPr="00312658">
        <w:rPr>
          <w:b w:val="0"/>
          <w:noProof/>
          <w:sz w:val="18"/>
        </w:rPr>
      </w:r>
      <w:r w:rsidRPr="00312658">
        <w:rPr>
          <w:b w:val="0"/>
          <w:noProof/>
          <w:sz w:val="18"/>
        </w:rPr>
        <w:fldChar w:fldCharType="separate"/>
      </w:r>
      <w:r w:rsidR="002E6009">
        <w:rPr>
          <w:b w:val="0"/>
          <w:noProof/>
          <w:sz w:val="18"/>
        </w:rPr>
        <w:t>65</w:t>
      </w:r>
      <w:r w:rsidRPr="00312658">
        <w:rPr>
          <w:b w:val="0"/>
          <w:noProof/>
          <w:sz w:val="18"/>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80</w:t>
      </w:r>
      <w:r>
        <w:rPr>
          <w:noProof/>
        </w:rPr>
        <w:tab/>
        <w:t>Establishment of the Inventory</w:t>
      </w:r>
      <w:r w:rsidRPr="00312658">
        <w:rPr>
          <w:noProof/>
        </w:rPr>
        <w:tab/>
      </w:r>
      <w:r w:rsidRPr="00312658">
        <w:rPr>
          <w:noProof/>
        </w:rPr>
        <w:fldChar w:fldCharType="begin"/>
      </w:r>
      <w:r w:rsidRPr="00312658">
        <w:rPr>
          <w:noProof/>
        </w:rPr>
        <w:instrText xml:space="preserve"> PAGEREF _Toc3382134 \h </w:instrText>
      </w:r>
      <w:r w:rsidRPr="00312658">
        <w:rPr>
          <w:noProof/>
        </w:rPr>
      </w:r>
      <w:r w:rsidRPr="00312658">
        <w:rPr>
          <w:noProof/>
        </w:rPr>
        <w:fldChar w:fldCharType="separate"/>
      </w:r>
      <w:r w:rsidR="002E6009">
        <w:rPr>
          <w:noProof/>
        </w:rPr>
        <w:t>65</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81</w:t>
      </w:r>
      <w:r>
        <w:rPr>
          <w:noProof/>
        </w:rPr>
        <w:tab/>
        <w:t>Contents of the Inventory</w:t>
      </w:r>
      <w:r w:rsidRPr="00312658">
        <w:rPr>
          <w:noProof/>
        </w:rPr>
        <w:tab/>
      </w:r>
      <w:r w:rsidRPr="00312658">
        <w:rPr>
          <w:noProof/>
        </w:rPr>
        <w:fldChar w:fldCharType="begin"/>
      </w:r>
      <w:r w:rsidRPr="00312658">
        <w:rPr>
          <w:noProof/>
        </w:rPr>
        <w:instrText xml:space="preserve"> PAGEREF _Toc3382135 \h </w:instrText>
      </w:r>
      <w:r w:rsidRPr="00312658">
        <w:rPr>
          <w:noProof/>
        </w:rPr>
      </w:r>
      <w:r w:rsidRPr="00312658">
        <w:rPr>
          <w:noProof/>
        </w:rPr>
        <w:fldChar w:fldCharType="separate"/>
      </w:r>
      <w:r w:rsidR="002E6009">
        <w:rPr>
          <w:noProof/>
        </w:rPr>
        <w:t>65</w:t>
      </w:r>
      <w:r w:rsidRPr="00312658">
        <w:rPr>
          <w:noProof/>
        </w:rPr>
        <w:fldChar w:fldCharType="end"/>
      </w:r>
    </w:p>
    <w:p w:rsidR="00312658" w:rsidRDefault="00312658">
      <w:pPr>
        <w:pStyle w:val="TOC3"/>
        <w:rPr>
          <w:rFonts w:asciiTheme="minorHAnsi" w:eastAsiaTheme="minorEastAsia" w:hAnsiTheme="minorHAnsi" w:cstheme="minorBidi"/>
          <w:b w:val="0"/>
          <w:noProof/>
          <w:kern w:val="0"/>
          <w:szCs w:val="22"/>
        </w:rPr>
      </w:pPr>
      <w:r>
        <w:rPr>
          <w:noProof/>
        </w:rPr>
        <w:t>Division 3—Inclusion of industrial chemicals on Inventory</w:t>
      </w:r>
      <w:r w:rsidRPr="00312658">
        <w:rPr>
          <w:b w:val="0"/>
          <w:noProof/>
          <w:sz w:val="18"/>
        </w:rPr>
        <w:tab/>
      </w:r>
      <w:r w:rsidRPr="00312658">
        <w:rPr>
          <w:b w:val="0"/>
          <w:noProof/>
          <w:sz w:val="18"/>
        </w:rPr>
        <w:fldChar w:fldCharType="begin"/>
      </w:r>
      <w:r w:rsidRPr="00312658">
        <w:rPr>
          <w:b w:val="0"/>
          <w:noProof/>
          <w:sz w:val="18"/>
        </w:rPr>
        <w:instrText xml:space="preserve"> PAGEREF _Toc3382136 \h </w:instrText>
      </w:r>
      <w:r w:rsidRPr="00312658">
        <w:rPr>
          <w:b w:val="0"/>
          <w:noProof/>
          <w:sz w:val="18"/>
        </w:rPr>
      </w:r>
      <w:r w:rsidRPr="00312658">
        <w:rPr>
          <w:b w:val="0"/>
          <w:noProof/>
          <w:sz w:val="18"/>
        </w:rPr>
        <w:fldChar w:fldCharType="separate"/>
      </w:r>
      <w:r w:rsidR="002E6009">
        <w:rPr>
          <w:b w:val="0"/>
          <w:noProof/>
          <w:sz w:val="18"/>
        </w:rPr>
        <w:t>67</w:t>
      </w:r>
      <w:r w:rsidRPr="00312658">
        <w:rPr>
          <w:b w:val="0"/>
          <w:noProof/>
          <w:sz w:val="18"/>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82</w:t>
      </w:r>
      <w:r>
        <w:rPr>
          <w:noProof/>
        </w:rPr>
        <w:tab/>
        <w:t>Listing on Inventory after 5 years</w:t>
      </w:r>
      <w:r w:rsidRPr="00312658">
        <w:rPr>
          <w:noProof/>
        </w:rPr>
        <w:tab/>
      </w:r>
      <w:r w:rsidRPr="00312658">
        <w:rPr>
          <w:noProof/>
        </w:rPr>
        <w:fldChar w:fldCharType="begin"/>
      </w:r>
      <w:r w:rsidRPr="00312658">
        <w:rPr>
          <w:noProof/>
        </w:rPr>
        <w:instrText xml:space="preserve"> PAGEREF _Toc3382137 \h </w:instrText>
      </w:r>
      <w:r w:rsidRPr="00312658">
        <w:rPr>
          <w:noProof/>
        </w:rPr>
      </w:r>
      <w:r w:rsidRPr="00312658">
        <w:rPr>
          <w:noProof/>
        </w:rPr>
        <w:fldChar w:fldCharType="separate"/>
      </w:r>
      <w:r w:rsidR="002E6009">
        <w:rPr>
          <w:noProof/>
        </w:rPr>
        <w:t>67</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83</w:t>
      </w:r>
      <w:r>
        <w:rPr>
          <w:noProof/>
        </w:rPr>
        <w:tab/>
        <w:t>Listing on Inventory before 5 years</w:t>
      </w:r>
      <w:r w:rsidRPr="00312658">
        <w:rPr>
          <w:noProof/>
        </w:rPr>
        <w:tab/>
      </w:r>
      <w:r w:rsidRPr="00312658">
        <w:rPr>
          <w:noProof/>
        </w:rPr>
        <w:fldChar w:fldCharType="begin"/>
      </w:r>
      <w:r w:rsidRPr="00312658">
        <w:rPr>
          <w:noProof/>
        </w:rPr>
        <w:instrText xml:space="preserve"> PAGEREF _Toc3382138 \h </w:instrText>
      </w:r>
      <w:r w:rsidRPr="00312658">
        <w:rPr>
          <w:noProof/>
        </w:rPr>
      </w:r>
      <w:r w:rsidRPr="00312658">
        <w:rPr>
          <w:noProof/>
        </w:rPr>
        <w:fldChar w:fldCharType="separate"/>
      </w:r>
      <w:r w:rsidR="002E6009">
        <w:rPr>
          <w:noProof/>
        </w:rPr>
        <w:t>68</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84</w:t>
      </w:r>
      <w:r>
        <w:rPr>
          <w:noProof/>
        </w:rPr>
        <w:tab/>
        <w:t>Listing on Inventory in other circumstances</w:t>
      </w:r>
      <w:r w:rsidRPr="00312658">
        <w:rPr>
          <w:noProof/>
        </w:rPr>
        <w:tab/>
      </w:r>
      <w:r w:rsidRPr="00312658">
        <w:rPr>
          <w:noProof/>
        </w:rPr>
        <w:fldChar w:fldCharType="begin"/>
      </w:r>
      <w:r w:rsidRPr="00312658">
        <w:rPr>
          <w:noProof/>
        </w:rPr>
        <w:instrText xml:space="preserve"> PAGEREF _Toc3382139 \h </w:instrText>
      </w:r>
      <w:r w:rsidRPr="00312658">
        <w:rPr>
          <w:noProof/>
        </w:rPr>
      </w:r>
      <w:r w:rsidRPr="00312658">
        <w:rPr>
          <w:noProof/>
        </w:rPr>
        <w:fldChar w:fldCharType="separate"/>
      </w:r>
      <w:r w:rsidR="002E6009">
        <w:rPr>
          <w:noProof/>
        </w:rPr>
        <w:t>69</w:t>
      </w:r>
      <w:r w:rsidRPr="00312658">
        <w:rPr>
          <w:noProof/>
        </w:rPr>
        <w:fldChar w:fldCharType="end"/>
      </w:r>
    </w:p>
    <w:p w:rsidR="00312658" w:rsidRDefault="00312658">
      <w:pPr>
        <w:pStyle w:val="TOC3"/>
        <w:rPr>
          <w:rFonts w:asciiTheme="minorHAnsi" w:eastAsiaTheme="minorEastAsia" w:hAnsiTheme="minorHAnsi" w:cstheme="minorBidi"/>
          <w:b w:val="0"/>
          <w:noProof/>
          <w:kern w:val="0"/>
          <w:szCs w:val="22"/>
        </w:rPr>
      </w:pPr>
      <w:r>
        <w:rPr>
          <w:noProof/>
        </w:rPr>
        <w:t>Division 4—Varying the Inventory</w:t>
      </w:r>
      <w:r w:rsidRPr="00312658">
        <w:rPr>
          <w:b w:val="0"/>
          <w:noProof/>
          <w:sz w:val="18"/>
        </w:rPr>
        <w:tab/>
      </w:r>
      <w:r w:rsidRPr="00312658">
        <w:rPr>
          <w:b w:val="0"/>
          <w:noProof/>
          <w:sz w:val="18"/>
        </w:rPr>
        <w:fldChar w:fldCharType="begin"/>
      </w:r>
      <w:r w:rsidRPr="00312658">
        <w:rPr>
          <w:b w:val="0"/>
          <w:noProof/>
          <w:sz w:val="18"/>
        </w:rPr>
        <w:instrText xml:space="preserve"> PAGEREF _Toc3382140 \h </w:instrText>
      </w:r>
      <w:r w:rsidRPr="00312658">
        <w:rPr>
          <w:b w:val="0"/>
          <w:noProof/>
          <w:sz w:val="18"/>
        </w:rPr>
      </w:r>
      <w:r w:rsidRPr="00312658">
        <w:rPr>
          <w:b w:val="0"/>
          <w:noProof/>
          <w:sz w:val="18"/>
        </w:rPr>
        <w:fldChar w:fldCharType="separate"/>
      </w:r>
      <w:r w:rsidR="002E6009">
        <w:rPr>
          <w:b w:val="0"/>
          <w:noProof/>
          <w:sz w:val="18"/>
        </w:rPr>
        <w:t>72</w:t>
      </w:r>
      <w:r w:rsidRPr="00312658">
        <w:rPr>
          <w:b w:val="0"/>
          <w:noProof/>
          <w:sz w:val="18"/>
        </w:rPr>
        <w:fldChar w:fldCharType="end"/>
      </w:r>
    </w:p>
    <w:p w:rsidR="00312658" w:rsidRDefault="00312658">
      <w:pPr>
        <w:pStyle w:val="TOC4"/>
        <w:rPr>
          <w:rFonts w:asciiTheme="minorHAnsi" w:eastAsiaTheme="minorEastAsia" w:hAnsiTheme="minorHAnsi" w:cstheme="minorBidi"/>
          <w:b w:val="0"/>
          <w:noProof/>
          <w:kern w:val="0"/>
          <w:sz w:val="22"/>
          <w:szCs w:val="22"/>
        </w:rPr>
      </w:pPr>
      <w:r>
        <w:rPr>
          <w:noProof/>
        </w:rPr>
        <w:t>Subdivision A—Variation on Executive Director’s initiative and variation relating to subsequent assessment certificates</w:t>
      </w:r>
      <w:r w:rsidRPr="00312658">
        <w:rPr>
          <w:b w:val="0"/>
          <w:noProof/>
          <w:sz w:val="18"/>
        </w:rPr>
        <w:tab/>
      </w:r>
      <w:r w:rsidRPr="00312658">
        <w:rPr>
          <w:b w:val="0"/>
          <w:noProof/>
          <w:sz w:val="18"/>
        </w:rPr>
        <w:fldChar w:fldCharType="begin"/>
      </w:r>
      <w:r w:rsidRPr="00312658">
        <w:rPr>
          <w:b w:val="0"/>
          <w:noProof/>
          <w:sz w:val="18"/>
        </w:rPr>
        <w:instrText xml:space="preserve"> PAGEREF _Toc3382141 \h </w:instrText>
      </w:r>
      <w:r w:rsidRPr="00312658">
        <w:rPr>
          <w:b w:val="0"/>
          <w:noProof/>
          <w:sz w:val="18"/>
        </w:rPr>
      </w:r>
      <w:r w:rsidRPr="00312658">
        <w:rPr>
          <w:b w:val="0"/>
          <w:noProof/>
          <w:sz w:val="18"/>
        </w:rPr>
        <w:fldChar w:fldCharType="separate"/>
      </w:r>
      <w:r w:rsidR="002E6009">
        <w:rPr>
          <w:b w:val="0"/>
          <w:noProof/>
          <w:sz w:val="18"/>
        </w:rPr>
        <w:t>72</w:t>
      </w:r>
      <w:r w:rsidRPr="00312658">
        <w:rPr>
          <w:b w:val="0"/>
          <w:noProof/>
          <w:sz w:val="18"/>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85</w:t>
      </w:r>
      <w:r>
        <w:rPr>
          <w:noProof/>
        </w:rPr>
        <w:tab/>
        <w:t>Minor variations</w:t>
      </w:r>
      <w:r w:rsidRPr="00312658">
        <w:rPr>
          <w:noProof/>
        </w:rPr>
        <w:tab/>
      </w:r>
      <w:r w:rsidRPr="00312658">
        <w:rPr>
          <w:noProof/>
        </w:rPr>
        <w:fldChar w:fldCharType="begin"/>
      </w:r>
      <w:r w:rsidRPr="00312658">
        <w:rPr>
          <w:noProof/>
        </w:rPr>
        <w:instrText xml:space="preserve"> PAGEREF _Toc3382142 \h </w:instrText>
      </w:r>
      <w:r w:rsidRPr="00312658">
        <w:rPr>
          <w:noProof/>
        </w:rPr>
      </w:r>
      <w:r w:rsidRPr="00312658">
        <w:rPr>
          <w:noProof/>
        </w:rPr>
        <w:fldChar w:fldCharType="separate"/>
      </w:r>
      <w:r w:rsidR="002E6009">
        <w:rPr>
          <w:noProof/>
        </w:rPr>
        <w:t>72</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86</w:t>
      </w:r>
      <w:r>
        <w:rPr>
          <w:noProof/>
        </w:rPr>
        <w:tab/>
        <w:t>Variations following an evaluation by the Executive Director</w:t>
      </w:r>
      <w:r w:rsidRPr="00312658">
        <w:rPr>
          <w:noProof/>
        </w:rPr>
        <w:tab/>
      </w:r>
      <w:r w:rsidRPr="00312658">
        <w:rPr>
          <w:noProof/>
        </w:rPr>
        <w:fldChar w:fldCharType="begin"/>
      </w:r>
      <w:r w:rsidRPr="00312658">
        <w:rPr>
          <w:noProof/>
        </w:rPr>
        <w:instrText xml:space="preserve"> PAGEREF _Toc3382143 \h </w:instrText>
      </w:r>
      <w:r w:rsidRPr="00312658">
        <w:rPr>
          <w:noProof/>
        </w:rPr>
      </w:r>
      <w:r w:rsidRPr="00312658">
        <w:rPr>
          <w:noProof/>
        </w:rPr>
        <w:fldChar w:fldCharType="separate"/>
      </w:r>
      <w:r w:rsidR="002E6009">
        <w:rPr>
          <w:noProof/>
        </w:rPr>
        <w:t>72</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87</w:t>
      </w:r>
      <w:r>
        <w:rPr>
          <w:noProof/>
        </w:rPr>
        <w:tab/>
        <w:t>Variations relating to subsequent assessment certificates</w:t>
      </w:r>
      <w:r w:rsidRPr="00312658">
        <w:rPr>
          <w:noProof/>
        </w:rPr>
        <w:tab/>
      </w:r>
      <w:r w:rsidRPr="00312658">
        <w:rPr>
          <w:noProof/>
        </w:rPr>
        <w:fldChar w:fldCharType="begin"/>
      </w:r>
      <w:r w:rsidRPr="00312658">
        <w:rPr>
          <w:noProof/>
        </w:rPr>
        <w:instrText xml:space="preserve"> PAGEREF _Toc3382144 \h </w:instrText>
      </w:r>
      <w:r w:rsidRPr="00312658">
        <w:rPr>
          <w:noProof/>
        </w:rPr>
      </w:r>
      <w:r w:rsidRPr="00312658">
        <w:rPr>
          <w:noProof/>
        </w:rPr>
        <w:fldChar w:fldCharType="separate"/>
      </w:r>
      <w:r w:rsidR="002E6009">
        <w:rPr>
          <w:noProof/>
        </w:rPr>
        <w:t>73</w:t>
      </w:r>
      <w:r w:rsidRPr="00312658">
        <w:rPr>
          <w:noProof/>
        </w:rPr>
        <w:fldChar w:fldCharType="end"/>
      </w:r>
    </w:p>
    <w:p w:rsidR="00312658" w:rsidRDefault="00312658">
      <w:pPr>
        <w:pStyle w:val="TOC4"/>
        <w:rPr>
          <w:rFonts w:asciiTheme="minorHAnsi" w:eastAsiaTheme="minorEastAsia" w:hAnsiTheme="minorHAnsi" w:cstheme="minorBidi"/>
          <w:b w:val="0"/>
          <w:noProof/>
          <w:kern w:val="0"/>
          <w:sz w:val="22"/>
          <w:szCs w:val="22"/>
        </w:rPr>
      </w:pPr>
      <w:r>
        <w:rPr>
          <w:noProof/>
        </w:rPr>
        <w:t>Subdivision B—Variation on application</w:t>
      </w:r>
      <w:r w:rsidRPr="00312658">
        <w:rPr>
          <w:b w:val="0"/>
          <w:noProof/>
          <w:sz w:val="18"/>
        </w:rPr>
        <w:tab/>
      </w:r>
      <w:r w:rsidRPr="00312658">
        <w:rPr>
          <w:b w:val="0"/>
          <w:noProof/>
          <w:sz w:val="18"/>
        </w:rPr>
        <w:fldChar w:fldCharType="begin"/>
      </w:r>
      <w:r w:rsidRPr="00312658">
        <w:rPr>
          <w:b w:val="0"/>
          <w:noProof/>
          <w:sz w:val="18"/>
        </w:rPr>
        <w:instrText xml:space="preserve"> PAGEREF _Toc3382145 \h </w:instrText>
      </w:r>
      <w:r w:rsidRPr="00312658">
        <w:rPr>
          <w:b w:val="0"/>
          <w:noProof/>
          <w:sz w:val="18"/>
        </w:rPr>
      </w:r>
      <w:r w:rsidRPr="00312658">
        <w:rPr>
          <w:b w:val="0"/>
          <w:noProof/>
          <w:sz w:val="18"/>
        </w:rPr>
        <w:fldChar w:fldCharType="separate"/>
      </w:r>
      <w:r w:rsidR="002E6009">
        <w:rPr>
          <w:b w:val="0"/>
          <w:noProof/>
          <w:sz w:val="18"/>
        </w:rPr>
        <w:t>74</w:t>
      </w:r>
      <w:r w:rsidRPr="00312658">
        <w:rPr>
          <w:b w:val="0"/>
          <w:noProof/>
          <w:sz w:val="18"/>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88</w:t>
      </w:r>
      <w:r>
        <w:rPr>
          <w:noProof/>
        </w:rPr>
        <w:tab/>
        <w:t>Applying for variation of listing</w:t>
      </w:r>
      <w:r w:rsidRPr="00312658">
        <w:rPr>
          <w:noProof/>
        </w:rPr>
        <w:tab/>
      </w:r>
      <w:r w:rsidRPr="00312658">
        <w:rPr>
          <w:noProof/>
        </w:rPr>
        <w:fldChar w:fldCharType="begin"/>
      </w:r>
      <w:r w:rsidRPr="00312658">
        <w:rPr>
          <w:noProof/>
        </w:rPr>
        <w:instrText xml:space="preserve"> PAGEREF _Toc3382146 \h </w:instrText>
      </w:r>
      <w:r w:rsidRPr="00312658">
        <w:rPr>
          <w:noProof/>
        </w:rPr>
      </w:r>
      <w:r w:rsidRPr="00312658">
        <w:rPr>
          <w:noProof/>
        </w:rPr>
        <w:fldChar w:fldCharType="separate"/>
      </w:r>
      <w:r w:rsidR="002E6009">
        <w:rPr>
          <w:noProof/>
        </w:rPr>
        <w:t>74</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89</w:t>
      </w:r>
      <w:r>
        <w:rPr>
          <w:noProof/>
        </w:rPr>
        <w:tab/>
        <w:t>Executive Director must consider application</w:t>
      </w:r>
      <w:r w:rsidRPr="00312658">
        <w:rPr>
          <w:noProof/>
        </w:rPr>
        <w:tab/>
      </w:r>
      <w:r w:rsidRPr="00312658">
        <w:rPr>
          <w:noProof/>
        </w:rPr>
        <w:fldChar w:fldCharType="begin"/>
      </w:r>
      <w:r w:rsidRPr="00312658">
        <w:rPr>
          <w:noProof/>
        </w:rPr>
        <w:instrText xml:space="preserve"> PAGEREF _Toc3382147 \h </w:instrText>
      </w:r>
      <w:r w:rsidRPr="00312658">
        <w:rPr>
          <w:noProof/>
        </w:rPr>
      </w:r>
      <w:r w:rsidRPr="00312658">
        <w:rPr>
          <w:noProof/>
        </w:rPr>
        <w:fldChar w:fldCharType="separate"/>
      </w:r>
      <w:r w:rsidR="002E6009">
        <w:rPr>
          <w:noProof/>
        </w:rPr>
        <w:t>75</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90</w:t>
      </w:r>
      <w:r>
        <w:rPr>
          <w:noProof/>
        </w:rPr>
        <w:tab/>
        <w:t>Executive Director may request further information</w:t>
      </w:r>
      <w:r w:rsidRPr="00312658">
        <w:rPr>
          <w:noProof/>
        </w:rPr>
        <w:tab/>
      </w:r>
      <w:r w:rsidRPr="00312658">
        <w:rPr>
          <w:noProof/>
        </w:rPr>
        <w:fldChar w:fldCharType="begin"/>
      </w:r>
      <w:r w:rsidRPr="00312658">
        <w:rPr>
          <w:noProof/>
        </w:rPr>
        <w:instrText xml:space="preserve"> PAGEREF _Toc3382148 \h </w:instrText>
      </w:r>
      <w:r w:rsidRPr="00312658">
        <w:rPr>
          <w:noProof/>
        </w:rPr>
      </w:r>
      <w:r w:rsidRPr="00312658">
        <w:rPr>
          <w:noProof/>
        </w:rPr>
        <w:fldChar w:fldCharType="separate"/>
      </w:r>
      <w:r w:rsidR="002E6009">
        <w:rPr>
          <w:noProof/>
        </w:rPr>
        <w:t>75</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91</w:t>
      </w:r>
      <w:r>
        <w:rPr>
          <w:noProof/>
        </w:rPr>
        <w:tab/>
        <w:t>Consultation with prescribed bodies</w:t>
      </w:r>
      <w:r w:rsidRPr="00312658">
        <w:rPr>
          <w:noProof/>
        </w:rPr>
        <w:tab/>
      </w:r>
      <w:r w:rsidRPr="00312658">
        <w:rPr>
          <w:noProof/>
        </w:rPr>
        <w:fldChar w:fldCharType="begin"/>
      </w:r>
      <w:r w:rsidRPr="00312658">
        <w:rPr>
          <w:noProof/>
        </w:rPr>
        <w:instrText xml:space="preserve"> PAGEREF _Toc3382149 \h </w:instrText>
      </w:r>
      <w:r w:rsidRPr="00312658">
        <w:rPr>
          <w:noProof/>
        </w:rPr>
      </w:r>
      <w:r w:rsidRPr="00312658">
        <w:rPr>
          <w:noProof/>
        </w:rPr>
        <w:fldChar w:fldCharType="separate"/>
      </w:r>
      <w:r w:rsidR="002E6009">
        <w:rPr>
          <w:noProof/>
        </w:rPr>
        <w:t>76</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92</w:t>
      </w:r>
      <w:r>
        <w:rPr>
          <w:noProof/>
        </w:rPr>
        <w:tab/>
        <w:t>Consultation with Gene Technology Regulator</w:t>
      </w:r>
      <w:r w:rsidRPr="00312658">
        <w:rPr>
          <w:noProof/>
        </w:rPr>
        <w:tab/>
      </w:r>
      <w:r w:rsidRPr="00312658">
        <w:rPr>
          <w:noProof/>
        </w:rPr>
        <w:fldChar w:fldCharType="begin"/>
      </w:r>
      <w:r w:rsidRPr="00312658">
        <w:rPr>
          <w:noProof/>
        </w:rPr>
        <w:instrText xml:space="preserve"> PAGEREF _Toc3382150 \h </w:instrText>
      </w:r>
      <w:r w:rsidRPr="00312658">
        <w:rPr>
          <w:noProof/>
        </w:rPr>
      </w:r>
      <w:r w:rsidRPr="00312658">
        <w:rPr>
          <w:noProof/>
        </w:rPr>
        <w:fldChar w:fldCharType="separate"/>
      </w:r>
      <w:r w:rsidR="002E6009">
        <w:rPr>
          <w:noProof/>
        </w:rPr>
        <w:t>76</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93</w:t>
      </w:r>
      <w:r>
        <w:rPr>
          <w:noProof/>
        </w:rPr>
        <w:tab/>
        <w:t>Decision on application</w:t>
      </w:r>
      <w:r w:rsidRPr="00312658">
        <w:rPr>
          <w:noProof/>
        </w:rPr>
        <w:tab/>
      </w:r>
      <w:r w:rsidRPr="00312658">
        <w:rPr>
          <w:noProof/>
        </w:rPr>
        <w:fldChar w:fldCharType="begin"/>
      </w:r>
      <w:r w:rsidRPr="00312658">
        <w:rPr>
          <w:noProof/>
        </w:rPr>
        <w:instrText xml:space="preserve"> PAGEREF _Toc3382151 \h </w:instrText>
      </w:r>
      <w:r w:rsidRPr="00312658">
        <w:rPr>
          <w:noProof/>
        </w:rPr>
      </w:r>
      <w:r w:rsidRPr="00312658">
        <w:rPr>
          <w:noProof/>
        </w:rPr>
        <w:fldChar w:fldCharType="separate"/>
      </w:r>
      <w:r w:rsidR="002E6009">
        <w:rPr>
          <w:noProof/>
        </w:rPr>
        <w:t>76</w:t>
      </w:r>
      <w:r w:rsidRPr="00312658">
        <w:rPr>
          <w:noProof/>
        </w:rPr>
        <w:fldChar w:fldCharType="end"/>
      </w:r>
    </w:p>
    <w:p w:rsidR="00312658" w:rsidRDefault="00312658">
      <w:pPr>
        <w:pStyle w:val="TOC4"/>
        <w:rPr>
          <w:rFonts w:asciiTheme="minorHAnsi" w:eastAsiaTheme="minorEastAsia" w:hAnsiTheme="minorHAnsi" w:cstheme="minorBidi"/>
          <w:b w:val="0"/>
          <w:noProof/>
          <w:kern w:val="0"/>
          <w:sz w:val="22"/>
          <w:szCs w:val="22"/>
        </w:rPr>
      </w:pPr>
      <w:r>
        <w:rPr>
          <w:noProof/>
        </w:rPr>
        <w:t>Subdivision C—Variation following revocation of confidential business information approval</w:t>
      </w:r>
      <w:r w:rsidRPr="00312658">
        <w:rPr>
          <w:b w:val="0"/>
          <w:noProof/>
          <w:sz w:val="18"/>
        </w:rPr>
        <w:tab/>
      </w:r>
      <w:r w:rsidRPr="00312658">
        <w:rPr>
          <w:b w:val="0"/>
          <w:noProof/>
          <w:sz w:val="18"/>
        </w:rPr>
        <w:fldChar w:fldCharType="begin"/>
      </w:r>
      <w:r w:rsidRPr="00312658">
        <w:rPr>
          <w:b w:val="0"/>
          <w:noProof/>
          <w:sz w:val="18"/>
        </w:rPr>
        <w:instrText xml:space="preserve"> PAGEREF _Toc3382152 \h </w:instrText>
      </w:r>
      <w:r w:rsidRPr="00312658">
        <w:rPr>
          <w:b w:val="0"/>
          <w:noProof/>
          <w:sz w:val="18"/>
        </w:rPr>
      </w:r>
      <w:r w:rsidRPr="00312658">
        <w:rPr>
          <w:b w:val="0"/>
          <w:noProof/>
          <w:sz w:val="18"/>
        </w:rPr>
        <w:fldChar w:fldCharType="separate"/>
      </w:r>
      <w:r w:rsidR="002E6009">
        <w:rPr>
          <w:b w:val="0"/>
          <w:noProof/>
          <w:sz w:val="18"/>
        </w:rPr>
        <w:t>78</w:t>
      </w:r>
      <w:r w:rsidRPr="00312658">
        <w:rPr>
          <w:b w:val="0"/>
          <w:noProof/>
          <w:sz w:val="18"/>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94</w:t>
      </w:r>
      <w:r>
        <w:rPr>
          <w:noProof/>
        </w:rPr>
        <w:tab/>
        <w:t>Variation following revocation of confidential business information approval</w:t>
      </w:r>
      <w:r w:rsidRPr="00312658">
        <w:rPr>
          <w:noProof/>
        </w:rPr>
        <w:tab/>
      </w:r>
      <w:r w:rsidRPr="00312658">
        <w:rPr>
          <w:noProof/>
        </w:rPr>
        <w:fldChar w:fldCharType="begin"/>
      </w:r>
      <w:r w:rsidRPr="00312658">
        <w:rPr>
          <w:noProof/>
        </w:rPr>
        <w:instrText xml:space="preserve"> PAGEREF _Toc3382153 \h </w:instrText>
      </w:r>
      <w:r w:rsidRPr="00312658">
        <w:rPr>
          <w:noProof/>
        </w:rPr>
      </w:r>
      <w:r w:rsidRPr="00312658">
        <w:rPr>
          <w:noProof/>
        </w:rPr>
        <w:fldChar w:fldCharType="separate"/>
      </w:r>
      <w:r w:rsidR="002E6009">
        <w:rPr>
          <w:noProof/>
        </w:rPr>
        <w:t>78</w:t>
      </w:r>
      <w:r w:rsidRPr="00312658">
        <w:rPr>
          <w:noProof/>
        </w:rPr>
        <w:fldChar w:fldCharType="end"/>
      </w:r>
    </w:p>
    <w:p w:rsidR="00312658" w:rsidRDefault="00312658">
      <w:pPr>
        <w:pStyle w:val="TOC4"/>
        <w:rPr>
          <w:rFonts w:asciiTheme="minorHAnsi" w:eastAsiaTheme="minorEastAsia" w:hAnsiTheme="minorHAnsi" w:cstheme="minorBidi"/>
          <w:b w:val="0"/>
          <w:noProof/>
          <w:kern w:val="0"/>
          <w:sz w:val="22"/>
          <w:szCs w:val="22"/>
        </w:rPr>
      </w:pPr>
      <w:r>
        <w:rPr>
          <w:noProof/>
        </w:rPr>
        <w:t>Subdivision D—Removing listed industrial chemicals</w:t>
      </w:r>
      <w:r w:rsidRPr="00312658">
        <w:rPr>
          <w:b w:val="0"/>
          <w:noProof/>
          <w:sz w:val="18"/>
        </w:rPr>
        <w:tab/>
      </w:r>
      <w:r w:rsidRPr="00312658">
        <w:rPr>
          <w:b w:val="0"/>
          <w:noProof/>
          <w:sz w:val="18"/>
        </w:rPr>
        <w:fldChar w:fldCharType="begin"/>
      </w:r>
      <w:r w:rsidRPr="00312658">
        <w:rPr>
          <w:b w:val="0"/>
          <w:noProof/>
          <w:sz w:val="18"/>
        </w:rPr>
        <w:instrText xml:space="preserve"> PAGEREF _Toc3382154 \h </w:instrText>
      </w:r>
      <w:r w:rsidRPr="00312658">
        <w:rPr>
          <w:b w:val="0"/>
          <w:noProof/>
          <w:sz w:val="18"/>
        </w:rPr>
      </w:r>
      <w:r w:rsidRPr="00312658">
        <w:rPr>
          <w:b w:val="0"/>
          <w:noProof/>
          <w:sz w:val="18"/>
        </w:rPr>
        <w:fldChar w:fldCharType="separate"/>
      </w:r>
      <w:r w:rsidR="002E6009">
        <w:rPr>
          <w:b w:val="0"/>
          <w:noProof/>
          <w:sz w:val="18"/>
        </w:rPr>
        <w:t>78</w:t>
      </w:r>
      <w:r w:rsidRPr="00312658">
        <w:rPr>
          <w:b w:val="0"/>
          <w:noProof/>
          <w:sz w:val="18"/>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95</w:t>
      </w:r>
      <w:r>
        <w:rPr>
          <w:noProof/>
        </w:rPr>
        <w:tab/>
        <w:t>Removing listed industrial chemicals</w:t>
      </w:r>
      <w:r w:rsidRPr="00312658">
        <w:rPr>
          <w:noProof/>
        </w:rPr>
        <w:tab/>
      </w:r>
      <w:r w:rsidRPr="00312658">
        <w:rPr>
          <w:noProof/>
        </w:rPr>
        <w:fldChar w:fldCharType="begin"/>
      </w:r>
      <w:r w:rsidRPr="00312658">
        <w:rPr>
          <w:noProof/>
        </w:rPr>
        <w:instrText xml:space="preserve"> PAGEREF _Toc3382155 \h </w:instrText>
      </w:r>
      <w:r w:rsidRPr="00312658">
        <w:rPr>
          <w:noProof/>
        </w:rPr>
      </w:r>
      <w:r w:rsidRPr="00312658">
        <w:rPr>
          <w:noProof/>
        </w:rPr>
        <w:fldChar w:fldCharType="separate"/>
      </w:r>
      <w:r w:rsidR="002E6009">
        <w:rPr>
          <w:noProof/>
        </w:rPr>
        <w:t>78</w:t>
      </w:r>
      <w:r w:rsidRPr="00312658">
        <w:rPr>
          <w:noProof/>
        </w:rPr>
        <w:fldChar w:fldCharType="end"/>
      </w:r>
    </w:p>
    <w:p w:rsidR="00312658" w:rsidRDefault="00312658">
      <w:pPr>
        <w:pStyle w:val="TOC2"/>
        <w:rPr>
          <w:rFonts w:asciiTheme="minorHAnsi" w:eastAsiaTheme="minorEastAsia" w:hAnsiTheme="minorHAnsi" w:cstheme="minorBidi"/>
          <w:b w:val="0"/>
          <w:noProof/>
          <w:kern w:val="0"/>
          <w:sz w:val="22"/>
          <w:szCs w:val="22"/>
        </w:rPr>
      </w:pPr>
      <w:r>
        <w:rPr>
          <w:noProof/>
        </w:rPr>
        <w:t>Part 6—Information, reporting and confidentiality</w:t>
      </w:r>
      <w:r w:rsidRPr="00312658">
        <w:rPr>
          <w:b w:val="0"/>
          <w:noProof/>
          <w:sz w:val="18"/>
        </w:rPr>
        <w:tab/>
      </w:r>
      <w:r w:rsidRPr="00312658">
        <w:rPr>
          <w:b w:val="0"/>
          <w:noProof/>
          <w:sz w:val="18"/>
        </w:rPr>
        <w:fldChar w:fldCharType="begin"/>
      </w:r>
      <w:r w:rsidRPr="00312658">
        <w:rPr>
          <w:b w:val="0"/>
          <w:noProof/>
          <w:sz w:val="18"/>
        </w:rPr>
        <w:instrText xml:space="preserve"> PAGEREF _Toc3382156 \h </w:instrText>
      </w:r>
      <w:r w:rsidRPr="00312658">
        <w:rPr>
          <w:b w:val="0"/>
          <w:noProof/>
          <w:sz w:val="18"/>
        </w:rPr>
      </w:r>
      <w:r w:rsidRPr="00312658">
        <w:rPr>
          <w:b w:val="0"/>
          <w:noProof/>
          <w:sz w:val="18"/>
        </w:rPr>
        <w:fldChar w:fldCharType="separate"/>
      </w:r>
      <w:r w:rsidR="002E6009">
        <w:rPr>
          <w:b w:val="0"/>
          <w:noProof/>
          <w:sz w:val="18"/>
        </w:rPr>
        <w:t>80</w:t>
      </w:r>
      <w:r w:rsidRPr="00312658">
        <w:rPr>
          <w:b w:val="0"/>
          <w:noProof/>
          <w:sz w:val="18"/>
        </w:rPr>
        <w:fldChar w:fldCharType="end"/>
      </w:r>
    </w:p>
    <w:p w:rsidR="00312658" w:rsidRDefault="00312658">
      <w:pPr>
        <w:pStyle w:val="TOC3"/>
        <w:rPr>
          <w:rFonts w:asciiTheme="minorHAnsi" w:eastAsiaTheme="minorEastAsia" w:hAnsiTheme="minorHAnsi" w:cstheme="minorBidi"/>
          <w:b w:val="0"/>
          <w:noProof/>
          <w:kern w:val="0"/>
          <w:szCs w:val="22"/>
        </w:rPr>
      </w:pPr>
      <w:r>
        <w:rPr>
          <w:noProof/>
        </w:rPr>
        <w:t>Division 1—Simplified outline of this Part</w:t>
      </w:r>
      <w:r w:rsidRPr="00312658">
        <w:rPr>
          <w:b w:val="0"/>
          <w:noProof/>
          <w:sz w:val="18"/>
        </w:rPr>
        <w:tab/>
      </w:r>
      <w:r w:rsidRPr="00312658">
        <w:rPr>
          <w:b w:val="0"/>
          <w:noProof/>
          <w:sz w:val="18"/>
        </w:rPr>
        <w:fldChar w:fldCharType="begin"/>
      </w:r>
      <w:r w:rsidRPr="00312658">
        <w:rPr>
          <w:b w:val="0"/>
          <w:noProof/>
          <w:sz w:val="18"/>
        </w:rPr>
        <w:instrText xml:space="preserve"> PAGEREF _Toc3382157 \h </w:instrText>
      </w:r>
      <w:r w:rsidRPr="00312658">
        <w:rPr>
          <w:b w:val="0"/>
          <w:noProof/>
          <w:sz w:val="18"/>
        </w:rPr>
      </w:r>
      <w:r w:rsidRPr="00312658">
        <w:rPr>
          <w:b w:val="0"/>
          <w:noProof/>
          <w:sz w:val="18"/>
        </w:rPr>
        <w:fldChar w:fldCharType="separate"/>
      </w:r>
      <w:r w:rsidR="002E6009">
        <w:rPr>
          <w:b w:val="0"/>
          <w:noProof/>
          <w:sz w:val="18"/>
        </w:rPr>
        <w:t>80</w:t>
      </w:r>
      <w:r w:rsidRPr="00312658">
        <w:rPr>
          <w:b w:val="0"/>
          <w:noProof/>
          <w:sz w:val="18"/>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96</w:t>
      </w:r>
      <w:r>
        <w:rPr>
          <w:noProof/>
        </w:rPr>
        <w:tab/>
        <w:t>Simplified outline of this Part</w:t>
      </w:r>
      <w:r w:rsidRPr="00312658">
        <w:rPr>
          <w:noProof/>
        </w:rPr>
        <w:tab/>
      </w:r>
      <w:r w:rsidRPr="00312658">
        <w:rPr>
          <w:noProof/>
        </w:rPr>
        <w:fldChar w:fldCharType="begin"/>
      </w:r>
      <w:r w:rsidRPr="00312658">
        <w:rPr>
          <w:noProof/>
        </w:rPr>
        <w:instrText xml:space="preserve"> PAGEREF _Toc3382158 \h </w:instrText>
      </w:r>
      <w:r w:rsidRPr="00312658">
        <w:rPr>
          <w:noProof/>
        </w:rPr>
      </w:r>
      <w:r w:rsidRPr="00312658">
        <w:rPr>
          <w:noProof/>
        </w:rPr>
        <w:fldChar w:fldCharType="separate"/>
      </w:r>
      <w:r w:rsidR="002E6009">
        <w:rPr>
          <w:noProof/>
        </w:rPr>
        <w:t>80</w:t>
      </w:r>
      <w:r w:rsidRPr="00312658">
        <w:rPr>
          <w:noProof/>
        </w:rPr>
        <w:fldChar w:fldCharType="end"/>
      </w:r>
    </w:p>
    <w:p w:rsidR="00312658" w:rsidRDefault="00312658">
      <w:pPr>
        <w:pStyle w:val="TOC3"/>
        <w:rPr>
          <w:rFonts w:asciiTheme="minorHAnsi" w:eastAsiaTheme="minorEastAsia" w:hAnsiTheme="minorHAnsi" w:cstheme="minorBidi"/>
          <w:b w:val="0"/>
          <w:noProof/>
          <w:kern w:val="0"/>
          <w:szCs w:val="22"/>
        </w:rPr>
      </w:pPr>
      <w:r>
        <w:rPr>
          <w:noProof/>
        </w:rPr>
        <w:t>Division 2—Reporting</w:t>
      </w:r>
      <w:r w:rsidRPr="00312658">
        <w:rPr>
          <w:b w:val="0"/>
          <w:noProof/>
          <w:sz w:val="18"/>
        </w:rPr>
        <w:tab/>
      </w:r>
      <w:r w:rsidRPr="00312658">
        <w:rPr>
          <w:b w:val="0"/>
          <w:noProof/>
          <w:sz w:val="18"/>
        </w:rPr>
        <w:fldChar w:fldCharType="begin"/>
      </w:r>
      <w:r w:rsidRPr="00312658">
        <w:rPr>
          <w:b w:val="0"/>
          <w:noProof/>
          <w:sz w:val="18"/>
        </w:rPr>
        <w:instrText xml:space="preserve"> PAGEREF _Toc3382159 \h </w:instrText>
      </w:r>
      <w:r w:rsidRPr="00312658">
        <w:rPr>
          <w:b w:val="0"/>
          <w:noProof/>
          <w:sz w:val="18"/>
        </w:rPr>
      </w:r>
      <w:r w:rsidRPr="00312658">
        <w:rPr>
          <w:b w:val="0"/>
          <w:noProof/>
          <w:sz w:val="18"/>
        </w:rPr>
        <w:fldChar w:fldCharType="separate"/>
      </w:r>
      <w:r w:rsidR="002E6009">
        <w:rPr>
          <w:b w:val="0"/>
          <w:noProof/>
          <w:sz w:val="18"/>
        </w:rPr>
        <w:t>81</w:t>
      </w:r>
      <w:r w:rsidRPr="00312658">
        <w:rPr>
          <w:b w:val="0"/>
          <w:noProof/>
          <w:sz w:val="18"/>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96A</w:t>
      </w:r>
      <w:r>
        <w:rPr>
          <w:noProof/>
        </w:rPr>
        <w:tab/>
        <w:t>Post</w:t>
      </w:r>
      <w:r>
        <w:rPr>
          <w:noProof/>
        </w:rPr>
        <w:noBreakHyphen/>
        <w:t>introduction declarations for exempted introductions</w:t>
      </w:r>
      <w:r w:rsidRPr="00312658">
        <w:rPr>
          <w:noProof/>
        </w:rPr>
        <w:tab/>
      </w:r>
      <w:r w:rsidRPr="00312658">
        <w:rPr>
          <w:noProof/>
        </w:rPr>
        <w:fldChar w:fldCharType="begin"/>
      </w:r>
      <w:r w:rsidRPr="00312658">
        <w:rPr>
          <w:noProof/>
        </w:rPr>
        <w:instrText xml:space="preserve"> PAGEREF _Toc3382160 \h </w:instrText>
      </w:r>
      <w:r w:rsidRPr="00312658">
        <w:rPr>
          <w:noProof/>
        </w:rPr>
      </w:r>
      <w:r w:rsidRPr="00312658">
        <w:rPr>
          <w:noProof/>
        </w:rPr>
        <w:fldChar w:fldCharType="separate"/>
      </w:r>
      <w:r w:rsidR="002E6009">
        <w:rPr>
          <w:noProof/>
        </w:rPr>
        <w:t>81</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97</w:t>
      </w:r>
      <w:r>
        <w:rPr>
          <w:noProof/>
        </w:rPr>
        <w:tab/>
        <w:t>Pre</w:t>
      </w:r>
      <w:r>
        <w:rPr>
          <w:noProof/>
        </w:rPr>
        <w:noBreakHyphen/>
        <w:t>introduction reports for reported introductions</w:t>
      </w:r>
      <w:r w:rsidRPr="00312658">
        <w:rPr>
          <w:noProof/>
        </w:rPr>
        <w:tab/>
      </w:r>
      <w:r w:rsidRPr="00312658">
        <w:rPr>
          <w:noProof/>
        </w:rPr>
        <w:fldChar w:fldCharType="begin"/>
      </w:r>
      <w:r w:rsidRPr="00312658">
        <w:rPr>
          <w:noProof/>
        </w:rPr>
        <w:instrText xml:space="preserve"> PAGEREF _Toc3382161 \h </w:instrText>
      </w:r>
      <w:r w:rsidRPr="00312658">
        <w:rPr>
          <w:noProof/>
        </w:rPr>
      </w:r>
      <w:r w:rsidRPr="00312658">
        <w:rPr>
          <w:noProof/>
        </w:rPr>
        <w:fldChar w:fldCharType="separate"/>
      </w:r>
      <w:r w:rsidR="002E6009">
        <w:rPr>
          <w:noProof/>
        </w:rPr>
        <w:t>82</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98</w:t>
      </w:r>
      <w:r>
        <w:rPr>
          <w:noProof/>
        </w:rPr>
        <w:tab/>
        <w:t>Varying the terms of a pre</w:t>
      </w:r>
      <w:r>
        <w:rPr>
          <w:noProof/>
        </w:rPr>
        <w:noBreakHyphen/>
        <w:t>introduction report</w:t>
      </w:r>
      <w:r w:rsidRPr="00312658">
        <w:rPr>
          <w:noProof/>
        </w:rPr>
        <w:tab/>
      </w:r>
      <w:r w:rsidRPr="00312658">
        <w:rPr>
          <w:noProof/>
        </w:rPr>
        <w:fldChar w:fldCharType="begin"/>
      </w:r>
      <w:r w:rsidRPr="00312658">
        <w:rPr>
          <w:noProof/>
        </w:rPr>
        <w:instrText xml:space="preserve"> PAGEREF _Toc3382162 \h </w:instrText>
      </w:r>
      <w:r w:rsidRPr="00312658">
        <w:rPr>
          <w:noProof/>
        </w:rPr>
      </w:r>
      <w:r w:rsidRPr="00312658">
        <w:rPr>
          <w:noProof/>
        </w:rPr>
        <w:fldChar w:fldCharType="separate"/>
      </w:r>
      <w:r w:rsidR="002E6009">
        <w:rPr>
          <w:noProof/>
        </w:rPr>
        <w:t>83</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99</w:t>
      </w:r>
      <w:r>
        <w:rPr>
          <w:noProof/>
        </w:rPr>
        <w:tab/>
        <w:t>Annual declaration for all introduction categories</w:t>
      </w:r>
      <w:r w:rsidRPr="00312658">
        <w:rPr>
          <w:noProof/>
        </w:rPr>
        <w:tab/>
      </w:r>
      <w:r w:rsidRPr="00312658">
        <w:rPr>
          <w:noProof/>
        </w:rPr>
        <w:fldChar w:fldCharType="begin"/>
      </w:r>
      <w:r w:rsidRPr="00312658">
        <w:rPr>
          <w:noProof/>
        </w:rPr>
        <w:instrText xml:space="preserve"> PAGEREF _Toc3382163 \h </w:instrText>
      </w:r>
      <w:r w:rsidRPr="00312658">
        <w:rPr>
          <w:noProof/>
        </w:rPr>
      </w:r>
      <w:r w:rsidRPr="00312658">
        <w:rPr>
          <w:noProof/>
        </w:rPr>
        <w:fldChar w:fldCharType="separate"/>
      </w:r>
      <w:r w:rsidR="002E6009">
        <w:rPr>
          <w:noProof/>
        </w:rPr>
        <w:t>83</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100</w:t>
      </w:r>
      <w:r>
        <w:rPr>
          <w:noProof/>
        </w:rPr>
        <w:tab/>
        <w:t>Obligation to report information about hazards</w:t>
      </w:r>
      <w:r w:rsidRPr="00312658">
        <w:rPr>
          <w:noProof/>
        </w:rPr>
        <w:tab/>
      </w:r>
      <w:r w:rsidRPr="00312658">
        <w:rPr>
          <w:noProof/>
        </w:rPr>
        <w:fldChar w:fldCharType="begin"/>
      </w:r>
      <w:r w:rsidRPr="00312658">
        <w:rPr>
          <w:noProof/>
        </w:rPr>
        <w:instrText xml:space="preserve"> PAGEREF _Toc3382164 \h </w:instrText>
      </w:r>
      <w:r w:rsidRPr="00312658">
        <w:rPr>
          <w:noProof/>
        </w:rPr>
      </w:r>
      <w:r w:rsidRPr="00312658">
        <w:rPr>
          <w:noProof/>
        </w:rPr>
        <w:fldChar w:fldCharType="separate"/>
      </w:r>
      <w:r w:rsidR="002E6009">
        <w:rPr>
          <w:noProof/>
        </w:rPr>
        <w:t>84</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101</w:t>
      </w:r>
      <w:r>
        <w:rPr>
          <w:noProof/>
        </w:rPr>
        <w:tab/>
        <w:t>Specific obligations to provide information</w:t>
      </w:r>
      <w:r w:rsidRPr="00312658">
        <w:rPr>
          <w:noProof/>
        </w:rPr>
        <w:tab/>
      </w:r>
      <w:r w:rsidRPr="00312658">
        <w:rPr>
          <w:noProof/>
        </w:rPr>
        <w:fldChar w:fldCharType="begin"/>
      </w:r>
      <w:r w:rsidRPr="00312658">
        <w:rPr>
          <w:noProof/>
        </w:rPr>
        <w:instrText xml:space="preserve"> PAGEREF _Toc3382165 \h </w:instrText>
      </w:r>
      <w:r w:rsidRPr="00312658">
        <w:rPr>
          <w:noProof/>
        </w:rPr>
      </w:r>
      <w:r w:rsidRPr="00312658">
        <w:rPr>
          <w:noProof/>
        </w:rPr>
        <w:fldChar w:fldCharType="separate"/>
      </w:r>
      <w:r w:rsidR="002E6009">
        <w:rPr>
          <w:noProof/>
        </w:rPr>
        <w:t>85</w:t>
      </w:r>
      <w:r w:rsidRPr="00312658">
        <w:rPr>
          <w:noProof/>
        </w:rPr>
        <w:fldChar w:fldCharType="end"/>
      </w:r>
    </w:p>
    <w:p w:rsidR="00312658" w:rsidRDefault="00312658">
      <w:pPr>
        <w:pStyle w:val="TOC3"/>
        <w:rPr>
          <w:rFonts w:asciiTheme="minorHAnsi" w:eastAsiaTheme="minorEastAsia" w:hAnsiTheme="minorHAnsi" w:cstheme="minorBidi"/>
          <w:b w:val="0"/>
          <w:noProof/>
          <w:kern w:val="0"/>
          <w:szCs w:val="22"/>
        </w:rPr>
      </w:pPr>
      <w:r>
        <w:rPr>
          <w:noProof/>
        </w:rPr>
        <w:lastRenderedPageBreak/>
        <w:t>Division 3—Record keeping and information gathering</w:t>
      </w:r>
      <w:r w:rsidRPr="00312658">
        <w:rPr>
          <w:b w:val="0"/>
          <w:noProof/>
          <w:sz w:val="18"/>
        </w:rPr>
        <w:tab/>
      </w:r>
      <w:r w:rsidRPr="00312658">
        <w:rPr>
          <w:b w:val="0"/>
          <w:noProof/>
          <w:sz w:val="18"/>
        </w:rPr>
        <w:fldChar w:fldCharType="begin"/>
      </w:r>
      <w:r w:rsidRPr="00312658">
        <w:rPr>
          <w:b w:val="0"/>
          <w:noProof/>
          <w:sz w:val="18"/>
        </w:rPr>
        <w:instrText xml:space="preserve"> PAGEREF _Toc3382166 \h </w:instrText>
      </w:r>
      <w:r w:rsidRPr="00312658">
        <w:rPr>
          <w:b w:val="0"/>
          <w:noProof/>
          <w:sz w:val="18"/>
        </w:rPr>
      </w:r>
      <w:r w:rsidRPr="00312658">
        <w:rPr>
          <w:b w:val="0"/>
          <w:noProof/>
          <w:sz w:val="18"/>
        </w:rPr>
        <w:fldChar w:fldCharType="separate"/>
      </w:r>
      <w:r w:rsidR="002E6009">
        <w:rPr>
          <w:b w:val="0"/>
          <w:noProof/>
          <w:sz w:val="18"/>
        </w:rPr>
        <w:t>88</w:t>
      </w:r>
      <w:r w:rsidRPr="00312658">
        <w:rPr>
          <w:b w:val="0"/>
          <w:noProof/>
          <w:sz w:val="18"/>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102</w:t>
      </w:r>
      <w:r>
        <w:rPr>
          <w:noProof/>
        </w:rPr>
        <w:tab/>
        <w:t>Information required to demonstrate categorisation</w:t>
      </w:r>
      <w:r w:rsidRPr="00312658">
        <w:rPr>
          <w:noProof/>
        </w:rPr>
        <w:tab/>
      </w:r>
      <w:r w:rsidRPr="00312658">
        <w:rPr>
          <w:noProof/>
        </w:rPr>
        <w:fldChar w:fldCharType="begin"/>
      </w:r>
      <w:r w:rsidRPr="00312658">
        <w:rPr>
          <w:noProof/>
        </w:rPr>
        <w:instrText xml:space="preserve"> PAGEREF _Toc3382167 \h </w:instrText>
      </w:r>
      <w:r w:rsidRPr="00312658">
        <w:rPr>
          <w:noProof/>
        </w:rPr>
      </w:r>
      <w:r w:rsidRPr="00312658">
        <w:rPr>
          <w:noProof/>
        </w:rPr>
        <w:fldChar w:fldCharType="separate"/>
      </w:r>
      <w:r w:rsidR="002E6009">
        <w:rPr>
          <w:noProof/>
        </w:rPr>
        <w:t>88</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103</w:t>
      </w:r>
      <w:r>
        <w:rPr>
          <w:noProof/>
        </w:rPr>
        <w:tab/>
        <w:t>Ban on animal test data for determining category for cosmetics</w:t>
      </w:r>
      <w:r w:rsidRPr="00312658">
        <w:rPr>
          <w:noProof/>
        </w:rPr>
        <w:tab/>
      </w:r>
      <w:r w:rsidRPr="00312658">
        <w:rPr>
          <w:noProof/>
        </w:rPr>
        <w:fldChar w:fldCharType="begin"/>
      </w:r>
      <w:r w:rsidRPr="00312658">
        <w:rPr>
          <w:noProof/>
        </w:rPr>
        <w:instrText xml:space="preserve"> PAGEREF _Toc3382168 \h </w:instrText>
      </w:r>
      <w:r w:rsidRPr="00312658">
        <w:rPr>
          <w:noProof/>
        </w:rPr>
      </w:r>
      <w:r w:rsidRPr="00312658">
        <w:rPr>
          <w:noProof/>
        </w:rPr>
        <w:fldChar w:fldCharType="separate"/>
      </w:r>
      <w:r w:rsidR="002E6009">
        <w:rPr>
          <w:noProof/>
        </w:rPr>
        <w:t>89</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104</w:t>
      </w:r>
      <w:r>
        <w:rPr>
          <w:noProof/>
        </w:rPr>
        <w:tab/>
        <w:t>Record keeping for all categories</w:t>
      </w:r>
      <w:r w:rsidRPr="00312658">
        <w:rPr>
          <w:noProof/>
        </w:rPr>
        <w:tab/>
      </w:r>
      <w:r w:rsidRPr="00312658">
        <w:rPr>
          <w:noProof/>
        </w:rPr>
        <w:fldChar w:fldCharType="begin"/>
      </w:r>
      <w:r w:rsidRPr="00312658">
        <w:rPr>
          <w:noProof/>
        </w:rPr>
        <w:instrText xml:space="preserve"> PAGEREF _Toc3382169 \h </w:instrText>
      </w:r>
      <w:r w:rsidRPr="00312658">
        <w:rPr>
          <w:noProof/>
        </w:rPr>
      </w:r>
      <w:r w:rsidRPr="00312658">
        <w:rPr>
          <w:noProof/>
        </w:rPr>
        <w:fldChar w:fldCharType="separate"/>
      </w:r>
      <w:r w:rsidR="002E6009">
        <w:rPr>
          <w:noProof/>
        </w:rPr>
        <w:t>89</w:t>
      </w:r>
      <w:r w:rsidRPr="00312658">
        <w:rPr>
          <w:noProof/>
        </w:rPr>
        <w:fldChar w:fldCharType="end"/>
      </w:r>
    </w:p>
    <w:p w:rsidR="00312658" w:rsidRDefault="00312658">
      <w:pPr>
        <w:pStyle w:val="TOC3"/>
        <w:rPr>
          <w:rFonts w:asciiTheme="minorHAnsi" w:eastAsiaTheme="minorEastAsia" w:hAnsiTheme="minorHAnsi" w:cstheme="minorBidi"/>
          <w:b w:val="0"/>
          <w:noProof/>
          <w:kern w:val="0"/>
          <w:szCs w:val="22"/>
        </w:rPr>
      </w:pPr>
      <w:r>
        <w:rPr>
          <w:noProof/>
        </w:rPr>
        <w:t>Division 4—Confidentiality and disclosure</w:t>
      </w:r>
      <w:r w:rsidRPr="00312658">
        <w:rPr>
          <w:b w:val="0"/>
          <w:noProof/>
          <w:sz w:val="18"/>
        </w:rPr>
        <w:tab/>
      </w:r>
      <w:r w:rsidRPr="00312658">
        <w:rPr>
          <w:b w:val="0"/>
          <w:noProof/>
          <w:sz w:val="18"/>
        </w:rPr>
        <w:fldChar w:fldCharType="begin"/>
      </w:r>
      <w:r w:rsidRPr="00312658">
        <w:rPr>
          <w:b w:val="0"/>
          <w:noProof/>
          <w:sz w:val="18"/>
        </w:rPr>
        <w:instrText xml:space="preserve"> PAGEREF _Toc3382170 \h </w:instrText>
      </w:r>
      <w:r w:rsidRPr="00312658">
        <w:rPr>
          <w:b w:val="0"/>
          <w:noProof/>
          <w:sz w:val="18"/>
        </w:rPr>
      </w:r>
      <w:r w:rsidRPr="00312658">
        <w:rPr>
          <w:b w:val="0"/>
          <w:noProof/>
          <w:sz w:val="18"/>
        </w:rPr>
        <w:fldChar w:fldCharType="separate"/>
      </w:r>
      <w:r w:rsidR="002E6009">
        <w:rPr>
          <w:b w:val="0"/>
          <w:noProof/>
          <w:sz w:val="18"/>
        </w:rPr>
        <w:t>91</w:t>
      </w:r>
      <w:r w:rsidRPr="00312658">
        <w:rPr>
          <w:b w:val="0"/>
          <w:noProof/>
          <w:sz w:val="18"/>
        </w:rPr>
        <w:fldChar w:fldCharType="end"/>
      </w:r>
    </w:p>
    <w:p w:rsidR="00312658" w:rsidRDefault="00312658">
      <w:pPr>
        <w:pStyle w:val="TOC4"/>
        <w:rPr>
          <w:rFonts w:asciiTheme="minorHAnsi" w:eastAsiaTheme="minorEastAsia" w:hAnsiTheme="minorHAnsi" w:cstheme="minorBidi"/>
          <w:b w:val="0"/>
          <w:noProof/>
          <w:kern w:val="0"/>
          <w:sz w:val="22"/>
          <w:szCs w:val="22"/>
        </w:rPr>
      </w:pPr>
      <w:r>
        <w:rPr>
          <w:noProof/>
        </w:rPr>
        <w:t>Subdivision A—Confidentiality of proper name or end use in certain circumstances</w:t>
      </w:r>
      <w:r w:rsidRPr="00312658">
        <w:rPr>
          <w:b w:val="0"/>
          <w:noProof/>
          <w:sz w:val="18"/>
        </w:rPr>
        <w:tab/>
      </w:r>
      <w:r w:rsidRPr="00312658">
        <w:rPr>
          <w:b w:val="0"/>
          <w:noProof/>
          <w:sz w:val="18"/>
        </w:rPr>
        <w:fldChar w:fldCharType="begin"/>
      </w:r>
      <w:r w:rsidRPr="00312658">
        <w:rPr>
          <w:b w:val="0"/>
          <w:noProof/>
          <w:sz w:val="18"/>
        </w:rPr>
        <w:instrText xml:space="preserve"> PAGEREF _Toc3382171 \h </w:instrText>
      </w:r>
      <w:r w:rsidRPr="00312658">
        <w:rPr>
          <w:b w:val="0"/>
          <w:noProof/>
          <w:sz w:val="18"/>
        </w:rPr>
      </w:r>
      <w:r w:rsidRPr="00312658">
        <w:rPr>
          <w:b w:val="0"/>
          <w:noProof/>
          <w:sz w:val="18"/>
        </w:rPr>
        <w:fldChar w:fldCharType="separate"/>
      </w:r>
      <w:r w:rsidR="002E6009">
        <w:rPr>
          <w:b w:val="0"/>
          <w:noProof/>
          <w:sz w:val="18"/>
        </w:rPr>
        <w:t>91</w:t>
      </w:r>
      <w:r w:rsidRPr="00312658">
        <w:rPr>
          <w:b w:val="0"/>
          <w:noProof/>
          <w:sz w:val="18"/>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105</w:t>
      </w:r>
      <w:r>
        <w:rPr>
          <w:noProof/>
        </w:rPr>
        <w:tab/>
        <w:t>Applying for protection</w:t>
      </w:r>
      <w:r w:rsidRPr="00312658">
        <w:rPr>
          <w:noProof/>
        </w:rPr>
        <w:tab/>
      </w:r>
      <w:r w:rsidRPr="00312658">
        <w:rPr>
          <w:noProof/>
        </w:rPr>
        <w:fldChar w:fldCharType="begin"/>
      </w:r>
      <w:r w:rsidRPr="00312658">
        <w:rPr>
          <w:noProof/>
        </w:rPr>
        <w:instrText xml:space="preserve"> PAGEREF _Toc3382172 \h </w:instrText>
      </w:r>
      <w:r w:rsidRPr="00312658">
        <w:rPr>
          <w:noProof/>
        </w:rPr>
      </w:r>
      <w:r w:rsidRPr="00312658">
        <w:rPr>
          <w:noProof/>
        </w:rPr>
        <w:fldChar w:fldCharType="separate"/>
      </w:r>
      <w:r w:rsidR="002E6009">
        <w:rPr>
          <w:noProof/>
        </w:rPr>
        <w:t>91</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106</w:t>
      </w:r>
      <w:r>
        <w:rPr>
          <w:noProof/>
        </w:rPr>
        <w:tab/>
        <w:t>Executive Director may request further information</w:t>
      </w:r>
      <w:r w:rsidRPr="00312658">
        <w:rPr>
          <w:noProof/>
        </w:rPr>
        <w:tab/>
      </w:r>
      <w:r w:rsidRPr="00312658">
        <w:rPr>
          <w:noProof/>
        </w:rPr>
        <w:fldChar w:fldCharType="begin"/>
      </w:r>
      <w:r w:rsidRPr="00312658">
        <w:rPr>
          <w:noProof/>
        </w:rPr>
        <w:instrText xml:space="preserve"> PAGEREF _Toc3382173 \h </w:instrText>
      </w:r>
      <w:r w:rsidRPr="00312658">
        <w:rPr>
          <w:noProof/>
        </w:rPr>
      </w:r>
      <w:r w:rsidRPr="00312658">
        <w:rPr>
          <w:noProof/>
        </w:rPr>
        <w:fldChar w:fldCharType="separate"/>
      </w:r>
      <w:r w:rsidR="002E6009">
        <w:rPr>
          <w:noProof/>
        </w:rPr>
        <w:t>92</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107</w:t>
      </w:r>
      <w:r>
        <w:rPr>
          <w:noProof/>
        </w:rPr>
        <w:tab/>
        <w:t>Consultation with prescribed bodies</w:t>
      </w:r>
      <w:r w:rsidRPr="00312658">
        <w:rPr>
          <w:noProof/>
        </w:rPr>
        <w:tab/>
      </w:r>
      <w:r w:rsidRPr="00312658">
        <w:rPr>
          <w:noProof/>
        </w:rPr>
        <w:fldChar w:fldCharType="begin"/>
      </w:r>
      <w:r w:rsidRPr="00312658">
        <w:rPr>
          <w:noProof/>
        </w:rPr>
        <w:instrText xml:space="preserve"> PAGEREF _Toc3382174 \h </w:instrText>
      </w:r>
      <w:r w:rsidRPr="00312658">
        <w:rPr>
          <w:noProof/>
        </w:rPr>
      </w:r>
      <w:r w:rsidRPr="00312658">
        <w:rPr>
          <w:noProof/>
        </w:rPr>
        <w:fldChar w:fldCharType="separate"/>
      </w:r>
      <w:r w:rsidR="002E6009">
        <w:rPr>
          <w:noProof/>
        </w:rPr>
        <w:t>93</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108</w:t>
      </w:r>
      <w:r>
        <w:rPr>
          <w:noProof/>
        </w:rPr>
        <w:tab/>
        <w:t>Decision on application</w:t>
      </w:r>
      <w:r w:rsidRPr="00312658">
        <w:rPr>
          <w:noProof/>
        </w:rPr>
        <w:tab/>
      </w:r>
      <w:r w:rsidRPr="00312658">
        <w:rPr>
          <w:noProof/>
        </w:rPr>
        <w:fldChar w:fldCharType="begin"/>
      </w:r>
      <w:r w:rsidRPr="00312658">
        <w:rPr>
          <w:noProof/>
        </w:rPr>
        <w:instrText xml:space="preserve"> PAGEREF _Toc3382175 \h </w:instrText>
      </w:r>
      <w:r w:rsidRPr="00312658">
        <w:rPr>
          <w:noProof/>
        </w:rPr>
      </w:r>
      <w:r w:rsidRPr="00312658">
        <w:rPr>
          <w:noProof/>
        </w:rPr>
        <w:fldChar w:fldCharType="separate"/>
      </w:r>
      <w:r w:rsidR="002E6009">
        <w:rPr>
          <w:noProof/>
        </w:rPr>
        <w:t>93</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109</w:t>
      </w:r>
      <w:r>
        <w:rPr>
          <w:noProof/>
        </w:rPr>
        <w:tab/>
        <w:t>When an AACN or generalised end use must be used</w:t>
      </w:r>
      <w:r w:rsidRPr="00312658">
        <w:rPr>
          <w:noProof/>
        </w:rPr>
        <w:tab/>
      </w:r>
      <w:r w:rsidRPr="00312658">
        <w:rPr>
          <w:noProof/>
        </w:rPr>
        <w:fldChar w:fldCharType="begin"/>
      </w:r>
      <w:r w:rsidRPr="00312658">
        <w:rPr>
          <w:noProof/>
        </w:rPr>
        <w:instrText xml:space="preserve"> PAGEREF _Toc3382176 \h </w:instrText>
      </w:r>
      <w:r w:rsidRPr="00312658">
        <w:rPr>
          <w:noProof/>
        </w:rPr>
      </w:r>
      <w:r w:rsidRPr="00312658">
        <w:rPr>
          <w:noProof/>
        </w:rPr>
        <w:fldChar w:fldCharType="separate"/>
      </w:r>
      <w:r w:rsidR="002E6009">
        <w:rPr>
          <w:noProof/>
        </w:rPr>
        <w:t>94</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110</w:t>
      </w:r>
      <w:r>
        <w:rPr>
          <w:noProof/>
        </w:rPr>
        <w:tab/>
        <w:t>Notice of review of protection</w:t>
      </w:r>
      <w:r w:rsidRPr="00312658">
        <w:rPr>
          <w:noProof/>
        </w:rPr>
        <w:tab/>
      </w:r>
      <w:r w:rsidRPr="00312658">
        <w:rPr>
          <w:noProof/>
        </w:rPr>
        <w:fldChar w:fldCharType="begin"/>
      </w:r>
      <w:r w:rsidRPr="00312658">
        <w:rPr>
          <w:noProof/>
        </w:rPr>
        <w:instrText xml:space="preserve"> PAGEREF _Toc3382177 \h </w:instrText>
      </w:r>
      <w:r w:rsidRPr="00312658">
        <w:rPr>
          <w:noProof/>
        </w:rPr>
      </w:r>
      <w:r w:rsidRPr="00312658">
        <w:rPr>
          <w:noProof/>
        </w:rPr>
        <w:fldChar w:fldCharType="separate"/>
      </w:r>
      <w:r w:rsidR="002E6009">
        <w:rPr>
          <w:noProof/>
        </w:rPr>
        <w:t>95</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111</w:t>
      </w:r>
      <w:r>
        <w:rPr>
          <w:noProof/>
        </w:rPr>
        <w:tab/>
        <w:t>Applying for continued protection</w:t>
      </w:r>
      <w:r w:rsidRPr="00312658">
        <w:rPr>
          <w:noProof/>
        </w:rPr>
        <w:tab/>
      </w:r>
      <w:r w:rsidRPr="00312658">
        <w:rPr>
          <w:noProof/>
        </w:rPr>
        <w:fldChar w:fldCharType="begin"/>
      </w:r>
      <w:r w:rsidRPr="00312658">
        <w:rPr>
          <w:noProof/>
        </w:rPr>
        <w:instrText xml:space="preserve"> PAGEREF _Toc3382178 \h </w:instrText>
      </w:r>
      <w:r w:rsidRPr="00312658">
        <w:rPr>
          <w:noProof/>
        </w:rPr>
      </w:r>
      <w:r w:rsidRPr="00312658">
        <w:rPr>
          <w:noProof/>
        </w:rPr>
        <w:fldChar w:fldCharType="separate"/>
      </w:r>
      <w:r w:rsidR="002E6009">
        <w:rPr>
          <w:noProof/>
        </w:rPr>
        <w:t>96</w:t>
      </w:r>
      <w:r w:rsidRPr="00312658">
        <w:rPr>
          <w:noProof/>
        </w:rPr>
        <w:fldChar w:fldCharType="end"/>
      </w:r>
    </w:p>
    <w:p w:rsidR="00312658" w:rsidRDefault="00312658">
      <w:pPr>
        <w:pStyle w:val="TOC4"/>
        <w:rPr>
          <w:rFonts w:asciiTheme="minorHAnsi" w:eastAsiaTheme="minorEastAsia" w:hAnsiTheme="minorHAnsi" w:cstheme="minorBidi"/>
          <w:b w:val="0"/>
          <w:noProof/>
          <w:kern w:val="0"/>
          <w:sz w:val="22"/>
          <w:szCs w:val="22"/>
        </w:rPr>
      </w:pPr>
      <w:r>
        <w:rPr>
          <w:noProof/>
        </w:rPr>
        <w:t>Subdivision B—Confidentiality of information in other circumstances</w:t>
      </w:r>
      <w:r w:rsidRPr="00312658">
        <w:rPr>
          <w:b w:val="0"/>
          <w:noProof/>
          <w:sz w:val="18"/>
        </w:rPr>
        <w:tab/>
      </w:r>
      <w:r w:rsidRPr="00312658">
        <w:rPr>
          <w:b w:val="0"/>
          <w:noProof/>
          <w:sz w:val="18"/>
        </w:rPr>
        <w:fldChar w:fldCharType="begin"/>
      </w:r>
      <w:r w:rsidRPr="00312658">
        <w:rPr>
          <w:b w:val="0"/>
          <w:noProof/>
          <w:sz w:val="18"/>
        </w:rPr>
        <w:instrText xml:space="preserve"> PAGEREF _Toc3382179 \h </w:instrText>
      </w:r>
      <w:r w:rsidRPr="00312658">
        <w:rPr>
          <w:b w:val="0"/>
          <w:noProof/>
          <w:sz w:val="18"/>
        </w:rPr>
      </w:r>
      <w:r w:rsidRPr="00312658">
        <w:rPr>
          <w:b w:val="0"/>
          <w:noProof/>
          <w:sz w:val="18"/>
        </w:rPr>
        <w:fldChar w:fldCharType="separate"/>
      </w:r>
      <w:r w:rsidR="002E6009">
        <w:rPr>
          <w:b w:val="0"/>
          <w:noProof/>
          <w:sz w:val="18"/>
        </w:rPr>
        <w:t>97</w:t>
      </w:r>
      <w:r w:rsidRPr="00312658">
        <w:rPr>
          <w:b w:val="0"/>
          <w:noProof/>
          <w:sz w:val="18"/>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112</w:t>
      </w:r>
      <w:r>
        <w:rPr>
          <w:noProof/>
        </w:rPr>
        <w:tab/>
        <w:t>Providing notice of intention to apply for protection</w:t>
      </w:r>
      <w:r w:rsidRPr="00312658">
        <w:rPr>
          <w:noProof/>
        </w:rPr>
        <w:tab/>
      </w:r>
      <w:r w:rsidRPr="00312658">
        <w:rPr>
          <w:noProof/>
        </w:rPr>
        <w:fldChar w:fldCharType="begin"/>
      </w:r>
      <w:r w:rsidRPr="00312658">
        <w:rPr>
          <w:noProof/>
        </w:rPr>
        <w:instrText xml:space="preserve"> PAGEREF _Toc3382180 \h </w:instrText>
      </w:r>
      <w:r w:rsidRPr="00312658">
        <w:rPr>
          <w:noProof/>
        </w:rPr>
      </w:r>
      <w:r w:rsidRPr="00312658">
        <w:rPr>
          <w:noProof/>
        </w:rPr>
        <w:fldChar w:fldCharType="separate"/>
      </w:r>
      <w:r w:rsidR="002E6009">
        <w:rPr>
          <w:noProof/>
        </w:rPr>
        <w:t>97</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113</w:t>
      </w:r>
      <w:r>
        <w:rPr>
          <w:noProof/>
        </w:rPr>
        <w:tab/>
        <w:t>Notice of intention to publish information must be given</w:t>
      </w:r>
      <w:r w:rsidRPr="00312658">
        <w:rPr>
          <w:noProof/>
        </w:rPr>
        <w:tab/>
      </w:r>
      <w:r w:rsidRPr="00312658">
        <w:rPr>
          <w:noProof/>
        </w:rPr>
        <w:fldChar w:fldCharType="begin"/>
      </w:r>
      <w:r w:rsidRPr="00312658">
        <w:rPr>
          <w:noProof/>
        </w:rPr>
        <w:instrText xml:space="preserve"> PAGEREF _Toc3382181 \h </w:instrText>
      </w:r>
      <w:r w:rsidRPr="00312658">
        <w:rPr>
          <w:noProof/>
        </w:rPr>
      </w:r>
      <w:r w:rsidRPr="00312658">
        <w:rPr>
          <w:noProof/>
        </w:rPr>
        <w:fldChar w:fldCharType="separate"/>
      </w:r>
      <w:r w:rsidR="002E6009">
        <w:rPr>
          <w:noProof/>
        </w:rPr>
        <w:t>98</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113A</w:t>
      </w:r>
      <w:r>
        <w:rPr>
          <w:noProof/>
        </w:rPr>
        <w:tab/>
        <w:t>Executive Director may request further information</w:t>
      </w:r>
      <w:r w:rsidRPr="00312658">
        <w:rPr>
          <w:noProof/>
        </w:rPr>
        <w:tab/>
      </w:r>
      <w:r w:rsidRPr="00312658">
        <w:rPr>
          <w:noProof/>
        </w:rPr>
        <w:fldChar w:fldCharType="begin"/>
      </w:r>
      <w:r w:rsidRPr="00312658">
        <w:rPr>
          <w:noProof/>
        </w:rPr>
        <w:instrText xml:space="preserve"> PAGEREF _Toc3382182 \h </w:instrText>
      </w:r>
      <w:r w:rsidRPr="00312658">
        <w:rPr>
          <w:noProof/>
        </w:rPr>
      </w:r>
      <w:r w:rsidRPr="00312658">
        <w:rPr>
          <w:noProof/>
        </w:rPr>
        <w:fldChar w:fldCharType="separate"/>
      </w:r>
      <w:r w:rsidR="002E6009">
        <w:rPr>
          <w:noProof/>
        </w:rPr>
        <w:t>98</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114</w:t>
      </w:r>
      <w:r>
        <w:rPr>
          <w:noProof/>
        </w:rPr>
        <w:tab/>
        <w:t>Decision on application</w:t>
      </w:r>
      <w:r w:rsidRPr="00312658">
        <w:rPr>
          <w:noProof/>
        </w:rPr>
        <w:tab/>
      </w:r>
      <w:r w:rsidRPr="00312658">
        <w:rPr>
          <w:noProof/>
        </w:rPr>
        <w:fldChar w:fldCharType="begin"/>
      </w:r>
      <w:r w:rsidRPr="00312658">
        <w:rPr>
          <w:noProof/>
        </w:rPr>
        <w:instrText xml:space="preserve"> PAGEREF _Toc3382183 \h </w:instrText>
      </w:r>
      <w:r w:rsidRPr="00312658">
        <w:rPr>
          <w:noProof/>
        </w:rPr>
      </w:r>
      <w:r w:rsidRPr="00312658">
        <w:rPr>
          <w:noProof/>
        </w:rPr>
        <w:fldChar w:fldCharType="separate"/>
      </w:r>
      <w:r w:rsidR="002E6009">
        <w:rPr>
          <w:noProof/>
        </w:rPr>
        <w:t>99</w:t>
      </w:r>
      <w:r w:rsidRPr="00312658">
        <w:rPr>
          <w:noProof/>
        </w:rPr>
        <w:fldChar w:fldCharType="end"/>
      </w:r>
    </w:p>
    <w:p w:rsidR="00312658" w:rsidRDefault="00312658">
      <w:pPr>
        <w:pStyle w:val="TOC4"/>
        <w:rPr>
          <w:rFonts w:asciiTheme="minorHAnsi" w:eastAsiaTheme="minorEastAsia" w:hAnsiTheme="minorHAnsi" w:cstheme="minorBidi"/>
          <w:b w:val="0"/>
          <w:noProof/>
          <w:kern w:val="0"/>
          <w:sz w:val="22"/>
          <w:szCs w:val="22"/>
        </w:rPr>
      </w:pPr>
      <w:r>
        <w:rPr>
          <w:noProof/>
        </w:rPr>
        <w:t>Subdivision C—Disclosure of information</w:t>
      </w:r>
      <w:r w:rsidRPr="00312658">
        <w:rPr>
          <w:b w:val="0"/>
          <w:noProof/>
          <w:sz w:val="18"/>
        </w:rPr>
        <w:tab/>
      </w:r>
      <w:r w:rsidRPr="00312658">
        <w:rPr>
          <w:b w:val="0"/>
          <w:noProof/>
          <w:sz w:val="18"/>
        </w:rPr>
        <w:fldChar w:fldCharType="begin"/>
      </w:r>
      <w:r w:rsidRPr="00312658">
        <w:rPr>
          <w:b w:val="0"/>
          <w:noProof/>
          <w:sz w:val="18"/>
        </w:rPr>
        <w:instrText xml:space="preserve"> PAGEREF _Toc3382184 \h </w:instrText>
      </w:r>
      <w:r w:rsidRPr="00312658">
        <w:rPr>
          <w:b w:val="0"/>
          <w:noProof/>
          <w:sz w:val="18"/>
        </w:rPr>
      </w:r>
      <w:r w:rsidRPr="00312658">
        <w:rPr>
          <w:b w:val="0"/>
          <w:noProof/>
          <w:sz w:val="18"/>
        </w:rPr>
        <w:fldChar w:fldCharType="separate"/>
      </w:r>
      <w:r w:rsidR="002E6009">
        <w:rPr>
          <w:b w:val="0"/>
          <w:noProof/>
          <w:sz w:val="18"/>
        </w:rPr>
        <w:t>100</w:t>
      </w:r>
      <w:r w:rsidRPr="00312658">
        <w:rPr>
          <w:b w:val="0"/>
          <w:noProof/>
          <w:sz w:val="18"/>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115</w:t>
      </w:r>
      <w:r>
        <w:rPr>
          <w:noProof/>
        </w:rPr>
        <w:tab/>
        <w:t>Disclosing information</w:t>
      </w:r>
      <w:r w:rsidRPr="00312658">
        <w:rPr>
          <w:noProof/>
        </w:rPr>
        <w:tab/>
      </w:r>
      <w:r w:rsidRPr="00312658">
        <w:rPr>
          <w:noProof/>
        </w:rPr>
        <w:fldChar w:fldCharType="begin"/>
      </w:r>
      <w:r w:rsidRPr="00312658">
        <w:rPr>
          <w:noProof/>
        </w:rPr>
        <w:instrText xml:space="preserve"> PAGEREF _Toc3382185 \h </w:instrText>
      </w:r>
      <w:r w:rsidRPr="00312658">
        <w:rPr>
          <w:noProof/>
        </w:rPr>
      </w:r>
      <w:r w:rsidRPr="00312658">
        <w:rPr>
          <w:noProof/>
        </w:rPr>
        <w:fldChar w:fldCharType="separate"/>
      </w:r>
      <w:r w:rsidR="002E6009">
        <w:rPr>
          <w:noProof/>
        </w:rPr>
        <w:t>100</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116</w:t>
      </w:r>
      <w:r>
        <w:rPr>
          <w:noProof/>
        </w:rPr>
        <w:tab/>
        <w:t>Disclosure in the course of exercising powers, or performing functions or duties</w:t>
      </w:r>
      <w:r w:rsidRPr="00312658">
        <w:rPr>
          <w:noProof/>
        </w:rPr>
        <w:tab/>
      </w:r>
      <w:r w:rsidRPr="00312658">
        <w:rPr>
          <w:noProof/>
        </w:rPr>
        <w:fldChar w:fldCharType="begin"/>
      </w:r>
      <w:r w:rsidRPr="00312658">
        <w:rPr>
          <w:noProof/>
        </w:rPr>
        <w:instrText xml:space="preserve"> PAGEREF _Toc3382186 \h </w:instrText>
      </w:r>
      <w:r w:rsidRPr="00312658">
        <w:rPr>
          <w:noProof/>
        </w:rPr>
      </w:r>
      <w:r w:rsidRPr="00312658">
        <w:rPr>
          <w:noProof/>
        </w:rPr>
        <w:fldChar w:fldCharType="separate"/>
      </w:r>
      <w:r w:rsidR="002E6009">
        <w:rPr>
          <w:noProof/>
        </w:rPr>
        <w:t>102</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117</w:t>
      </w:r>
      <w:r>
        <w:rPr>
          <w:noProof/>
        </w:rPr>
        <w:tab/>
        <w:t>Disclosure to certain other entities</w:t>
      </w:r>
      <w:r w:rsidRPr="00312658">
        <w:rPr>
          <w:noProof/>
        </w:rPr>
        <w:tab/>
      </w:r>
      <w:r w:rsidRPr="00312658">
        <w:rPr>
          <w:noProof/>
        </w:rPr>
        <w:fldChar w:fldCharType="begin"/>
      </w:r>
      <w:r w:rsidRPr="00312658">
        <w:rPr>
          <w:noProof/>
        </w:rPr>
        <w:instrText xml:space="preserve"> PAGEREF _Toc3382187 \h </w:instrText>
      </w:r>
      <w:r w:rsidRPr="00312658">
        <w:rPr>
          <w:noProof/>
        </w:rPr>
      </w:r>
      <w:r w:rsidRPr="00312658">
        <w:rPr>
          <w:noProof/>
        </w:rPr>
        <w:fldChar w:fldCharType="separate"/>
      </w:r>
      <w:r w:rsidR="002E6009">
        <w:rPr>
          <w:noProof/>
        </w:rPr>
        <w:t>102</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118</w:t>
      </w:r>
      <w:r>
        <w:rPr>
          <w:noProof/>
        </w:rPr>
        <w:tab/>
        <w:t>Disclosure with consent</w:t>
      </w:r>
      <w:r w:rsidRPr="00312658">
        <w:rPr>
          <w:noProof/>
        </w:rPr>
        <w:tab/>
      </w:r>
      <w:r w:rsidRPr="00312658">
        <w:rPr>
          <w:noProof/>
        </w:rPr>
        <w:fldChar w:fldCharType="begin"/>
      </w:r>
      <w:r w:rsidRPr="00312658">
        <w:rPr>
          <w:noProof/>
        </w:rPr>
        <w:instrText xml:space="preserve"> PAGEREF _Toc3382188 \h </w:instrText>
      </w:r>
      <w:r w:rsidRPr="00312658">
        <w:rPr>
          <w:noProof/>
        </w:rPr>
      </w:r>
      <w:r w:rsidRPr="00312658">
        <w:rPr>
          <w:noProof/>
        </w:rPr>
        <w:fldChar w:fldCharType="separate"/>
      </w:r>
      <w:r w:rsidR="002E6009">
        <w:rPr>
          <w:noProof/>
        </w:rPr>
        <w:t>103</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119</w:t>
      </w:r>
      <w:r>
        <w:rPr>
          <w:noProof/>
        </w:rPr>
        <w:tab/>
        <w:t>Disclosure of publicly available information</w:t>
      </w:r>
      <w:r w:rsidRPr="00312658">
        <w:rPr>
          <w:noProof/>
        </w:rPr>
        <w:tab/>
      </w:r>
      <w:r w:rsidRPr="00312658">
        <w:rPr>
          <w:noProof/>
        </w:rPr>
        <w:fldChar w:fldCharType="begin"/>
      </w:r>
      <w:r w:rsidRPr="00312658">
        <w:rPr>
          <w:noProof/>
        </w:rPr>
        <w:instrText xml:space="preserve"> PAGEREF _Toc3382189 \h </w:instrText>
      </w:r>
      <w:r w:rsidRPr="00312658">
        <w:rPr>
          <w:noProof/>
        </w:rPr>
      </w:r>
      <w:r w:rsidRPr="00312658">
        <w:rPr>
          <w:noProof/>
        </w:rPr>
        <w:fldChar w:fldCharType="separate"/>
      </w:r>
      <w:r w:rsidR="002E6009">
        <w:rPr>
          <w:noProof/>
        </w:rPr>
        <w:t>103</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120</w:t>
      </w:r>
      <w:r>
        <w:rPr>
          <w:noProof/>
        </w:rPr>
        <w:tab/>
        <w:t>Disclosure to a bona fide introducer</w:t>
      </w:r>
      <w:r w:rsidRPr="00312658">
        <w:rPr>
          <w:noProof/>
        </w:rPr>
        <w:tab/>
      </w:r>
      <w:r w:rsidRPr="00312658">
        <w:rPr>
          <w:noProof/>
        </w:rPr>
        <w:fldChar w:fldCharType="begin"/>
      </w:r>
      <w:r w:rsidRPr="00312658">
        <w:rPr>
          <w:noProof/>
        </w:rPr>
        <w:instrText xml:space="preserve"> PAGEREF _Toc3382190 \h </w:instrText>
      </w:r>
      <w:r w:rsidRPr="00312658">
        <w:rPr>
          <w:noProof/>
        </w:rPr>
      </w:r>
      <w:r w:rsidRPr="00312658">
        <w:rPr>
          <w:noProof/>
        </w:rPr>
        <w:fldChar w:fldCharType="separate"/>
      </w:r>
      <w:r w:rsidR="002E6009">
        <w:rPr>
          <w:noProof/>
        </w:rPr>
        <w:t>103</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121</w:t>
      </w:r>
      <w:r>
        <w:rPr>
          <w:noProof/>
        </w:rPr>
        <w:tab/>
        <w:t>Disclosure to person to whom protected information relates</w:t>
      </w:r>
      <w:r w:rsidRPr="00312658">
        <w:rPr>
          <w:noProof/>
        </w:rPr>
        <w:tab/>
      </w:r>
      <w:r w:rsidRPr="00312658">
        <w:rPr>
          <w:noProof/>
        </w:rPr>
        <w:fldChar w:fldCharType="begin"/>
      </w:r>
      <w:r w:rsidRPr="00312658">
        <w:rPr>
          <w:noProof/>
        </w:rPr>
        <w:instrText xml:space="preserve"> PAGEREF _Toc3382191 \h </w:instrText>
      </w:r>
      <w:r w:rsidRPr="00312658">
        <w:rPr>
          <w:noProof/>
        </w:rPr>
      </w:r>
      <w:r w:rsidRPr="00312658">
        <w:rPr>
          <w:noProof/>
        </w:rPr>
        <w:fldChar w:fldCharType="separate"/>
      </w:r>
      <w:r w:rsidR="002E6009">
        <w:rPr>
          <w:noProof/>
        </w:rPr>
        <w:t>104</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122</w:t>
      </w:r>
      <w:r>
        <w:rPr>
          <w:noProof/>
        </w:rPr>
        <w:tab/>
        <w:t>Disclosure to person from whom protected information was obtained</w:t>
      </w:r>
      <w:r w:rsidRPr="00312658">
        <w:rPr>
          <w:noProof/>
        </w:rPr>
        <w:tab/>
      </w:r>
      <w:r w:rsidRPr="00312658">
        <w:rPr>
          <w:noProof/>
        </w:rPr>
        <w:fldChar w:fldCharType="begin"/>
      </w:r>
      <w:r w:rsidRPr="00312658">
        <w:rPr>
          <w:noProof/>
        </w:rPr>
        <w:instrText xml:space="preserve"> PAGEREF _Toc3382192 \h </w:instrText>
      </w:r>
      <w:r w:rsidRPr="00312658">
        <w:rPr>
          <w:noProof/>
        </w:rPr>
      </w:r>
      <w:r w:rsidRPr="00312658">
        <w:rPr>
          <w:noProof/>
        </w:rPr>
        <w:fldChar w:fldCharType="separate"/>
      </w:r>
      <w:r w:rsidR="002E6009">
        <w:rPr>
          <w:noProof/>
        </w:rPr>
        <w:t>104</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123</w:t>
      </w:r>
      <w:r>
        <w:rPr>
          <w:noProof/>
        </w:rPr>
        <w:tab/>
        <w:t>Disclosure to a Court, tribunal etc.</w:t>
      </w:r>
      <w:r w:rsidRPr="00312658">
        <w:rPr>
          <w:noProof/>
        </w:rPr>
        <w:tab/>
      </w:r>
      <w:r w:rsidRPr="00312658">
        <w:rPr>
          <w:noProof/>
        </w:rPr>
        <w:fldChar w:fldCharType="begin"/>
      </w:r>
      <w:r w:rsidRPr="00312658">
        <w:rPr>
          <w:noProof/>
        </w:rPr>
        <w:instrText xml:space="preserve"> PAGEREF _Toc3382193 \h </w:instrText>
      </w:r>
      <w:r w:rsidRPr="00312658">
        <w:rPr>
          <w:noProof/>
        </w:rPr>
      </w:r>
      <w:r w:rsidRPr="00312658">
        <w:rPr>
          <w:noProof/>
        </w:rPr>
        <w:fldChar w:fldCharType="separate"/>
      </w:r>
      <w:r w:rsidR="002E6009">
        <w:rPr>
          <w:noProof/>
        </w:rPr>
        <w:t>104</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124</w:t>
      </w:r>
      <w:r>
        <w:rPr>
          <w:noProof/>
        </w:rPr>
        <w:tab/>
        <w:t>Disclosure for the purposes of law enforcement</w:t>
      </w:r>
      <w:r w:rsidRPr="00312658">
        <w:rPr>
          <w:noProof/>
        </w:rPr>
        <w:tab/>
      </w:r>
      <w:r w:rsidRPr="00312658">
        <w:rPr>
          <w:noProof/>
        </w:rPr>
        <w:fldChar w:fldCharType="begin"/>
      </w:r>
      <w:r w:rsidRPr="00312658">
        <w:rPr>
          <w:noProof/>
        </w:rPr>
        <w:instrText xml:space="preserve"> PAGEREF _Toc3382194 \h </w:instrText>
      </w:r>
      <w:r w:rsidRPr="00312658">
        <w:rPr>
          <w:noProof/>
        </w:rPr>
      </w:r>
      <w:r w:rsidRPr="00312658">
        <w:rPr>
          <w:noProof/>
        </w:rPr>
        <w:fldChar w:fldCharType="separate"/>
      </w:r>
      <w:r w:rsidR="002E6009">
        <w:rPr>
          <w:noProof/>
        </w:rPr>
        <w:t>104</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125</w:t>
      </w:r>
      <w:r>
        <w:rPr>
          <w:noProof/>
        </w:rPr>
        <w:tab/>
        <w:t>Disclosure to reduce serious risk to public health</w:t>
      </w:r>
      <w:r w:rsidRPr="00312658">
        <w:rPr>
          <w:noProof/>
        </w:rPr>
        <w:tab/>
      </w:r>
      <w:r w:rsidRPr="00312658">
        <w:rPr>
          <w:noProof/>
        </w:rPr>
        <w:fldChar w:fldCharType="begin"/>
      </w:r>
      <w:r w:rsidRPr="00312658">
        <w:rPr>
          <w:noProof/>
        </w:rPr>
        <w:instrText xml:space="preserve"> PAGEREF _Toc3382195 \h </w:instrText>
      </w:r>
      <w:r w:rsidRPr="00312658">
        <w:rPr>
          <w:noProof/>
        </w:rPr>
      </w:r>
      <w:r w:rsidRPr="00312658">
        <w:rPr>
          <w:noProof/>
        </w:rPr>
        <w:fldChar w:fldCharType="separate"/>
      </w:r>
      <w:r w:rsidR="002E6009">
        <w:rPr>
          <w:noProof/>
        </w:rPr>
        <w:t>105</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126</w:t>
      </w:r>
      <w:r>
        <w:rPr>
          <w:noProof/>
        </w:rPr>
        <w:tab/>
        <w:t>Disclosure to reduce serious risk to the environment</w:t>
      </w:r>
      <w:r w:rsidRPr="00312658">
        <w:rPr>
          <w:noProof/>
        </w:rPr>
        <w:tab/>
      </w:r>
      <w:r w:rsidRPr="00312658">
        <w:rPr>
          <w:noProof/>
        </w:rPr>
        <w:fldChar w:fldCharType="begin"/>
      </w:r>
      <w:r w:rsidRPr="00312658">
        <w:rPr>
          <w:noProof/>
        </w:rPr>
        <w:instrText xml:space="preserve"> PAGEREF _Toc3382196 \h </w:instrText>
      </w:r>
      <w:r w:rsidRPr="00312658">
        <w:rPr>
          <w:noProof/>
        </w:rPr>
      </w:r>
      <w:r w:rsidRPr="00312658">
        <w:rPr>
          <w:noProof/>
        </w:rPr>
        <w:fldChar w:fldCharType="separate"/>
      </w:r>
      <w:r w:rsidR="002E6009">
        <w:rPr>
          <w:noProof/>
        </w:rPr>
        <w:t>105</w:t>
      </w:r>
      <w:r w:rsidRPr="00312658">
        <w:rPr>
          <w:noProof/>
        </w:rPr>
        <w:fldChar w:fldCharType="end"/>
      </w:r>
    </w:p>
    <w:p w:rsidR="00312658" w:rsidRDefault="00312658">
      <w:pPr>
        <w:pStyle w:val="TOC2"/>
        <w:rPr>
          <w:rFonts w:asciiTheme="minorHAnsi" w:eastAsiaTheme="minorEastAsia" w:hAnsiTheme="minorHAnsi" w:cstheme="minorBidi"/>
          <w:b w:val="0"/>
          <w:noProof/>
          <w:kern w:val="0"/>
          <w:sz w:val="22"/>
          <w:szCs w:val="22"/>
        </w:rPr>
      </w:pPr>
      <w:r>
        <w:rPr>
          <w:noProof/>
        </w:rPr>
        <w:t>Part 7—Enforcement</w:t>
      </w:r>
      <w:r w:rsidRPr="00312658">
        <w:rPr>
          <w:b w:val="0"/>
          <w:noProof/>
          <w:sz w:val="18"/>
        </w:rPr>
        <w:tab/>
      </w:r>
      <w:r w:rsidRPr="00312658">
        <w:rPr>
          <w:b w:val="0"/>
          <w:noProof/>
          <w:sz w:val="18"/>
        </w:rPr>
        <w:fldChar w:fldCharType="begin"/>
      </w:r>
      <w:r w:rsidRPr="00312658">
        <w:rPr>
          <w:b w:val="0"/>
          <w:noProof/>
          <w:sz w:val="18"/>
        </w:rPr>
        <w:instrText xml:space="preserve"> PAGEREF _Toc3382197 \h </w:instrText>
      </w:r>
      <w:r w:rsidRPr="00312658">
        <w:rPr>
          <w:b w:val="0"/>
          <w:noProof/>
          <w:sz w:val="18"/>
        </w:rPr>
      </w:r>
      <w:r w:rsidRPr="00312658">
        <w:rPr>
          <w:b w:val="0"/>
          <w:noProof/>
          <w:sz w:val="18"/>
        </w:rPr>
        <w:fldChar w:fldCharType="separate"/>
      </w:r>
      <w:r w:rsidR="002E6009">
        <w:rPr>
          <w:b w:val="0"/>
          <w:noProof/>
          <w:sz w:val="18"/>
        </w:rPr>
        <w:t>106</w:t>
      </w:r>
      <w:r w:rsidRPr="00312658">
        <w:rPr>
          <w:b w:val="0"/>
          <w:noProof/>
          <w:sz w:val="18"/>
        </w:rPr>
        <w:fldChar w:fldCharType="end"/>
      </w:r>
    </w:p>
    <w:p w:rsidR="00312658" w:rsidRDefault="00312658">
      <w:pPr>
        <w:pStyle w:val="TOC3"/>
        <w:rPr>
          <w:rFonts w:asciiTheme="minorHAnsi" w:eastAsiaTheme="minorEastAsia" w:hAnsiTheme="minorHAnsi" w:cstheme="minorBidi"/>
          <w:b w:val="0"/>
          <w:noProof/>
          <w:kern w:val="0"/>
          <w:szCs w:val="22"/>
        </w:rPr>
      </w:pPr>
      <w:r>
        <w:rPr>
          <w:noProof/>
        </w:rPr>
        <w:t>Division 1—Simplified outline of this Part</w:t>
      </w:r>
      <w:r w:rsidRPr="00312658">
        <w:rPr>
          <w:b w:val="0"/>
          <w:noProof/>
          <w:sz w:val="18"/>
        </w:rPr>
        <w:tab/>
      </w:r>
      <w:r w:rsidRPr="00312658">
        <w:rPr>
          <w:b w:val="0"/>
          <w:noProof/>
          <w:sz w:val="18"/>
        </w:rPr>
        <w:fldChar w:fldCharType="begin"/>
      </w:r>
      <w:r w:rsidRPr="00312658">
        <w:rPr>
          <w:b w:val="0"/>
          <w:noProof/>
          <w:sz w:val="18"/>
        </w:rPr>
        <w:instrText xml:space="preserve"> PAGEREF _Toc3382198 \h </w:instrText>
      </w:r>
      <w:r w:rsidRPr="00312658">
        <w:rPr>
          <w:b w:val="0"/>
          <w:noProof/>
          <w:sz w:val="18"/>
        </w:rPr>
      </w:r>
      <w:r w:rsidRPr="00312658">
        <w:rPr>
          <w:b w:val="0"/>
          <w:noProof/>
          <w:sz w:val="18"/>
        </w:rPr>
        <w:fldChar w:fldCharType="separate"/>
      </w:r>
      <w:r w:rsidR="002E6009">
        <w:rPr>
          <w:b w:val="0"/>
          <w:noProof/>
          <w:sz w:val="18"/>
        </w:rPr>
        <w:t>106</w:t>
      </w:r>
      <w:r w:rsidRPr="00312658">
        <w:rPr>
          <w:b w:val="0"/>
          <w:noProof/>
          <w:sz w:val="18"/>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127</w:t>
      </w:r>
      <w:r>
        <w:rPr>
          <w:noProof/>
        </w:rPr>
        <w:tab/>
        <w:t>Simplified outline of this Part</w:t>
      </w:r>
      <w:r w:rsidRPr="00312658">
        <w:rPr>
          <w:noProof/>
        </w:rPr>
        <w:tab/>
      </w:r>
      <w:r w:rsidRPr="00312658">
        <w:rPr>
          <w:noProof/>
        </w:rPr>
        <w:fldChar w:fldCharType="begin"/>
      </w:r>
      <w:r w:rsidRPr="00312658">
        <w:rPr>
          <w:noProof/>
        </w:rPr>
        <w:instrText xml:space="preserve"> PAGEREF _Toc3382199 \h </w:instrText>
      </w:r>
      <w:r w:rsidRPr="00312658">
        <w:rPr>
          <w:noProof/>
        </w:rPr>
      </w:r>
      <w:r w:rsidRPr="00312658">
        <w:rPr>
          <w:noProof/>
        </w:rPr>
        <w:fldChar w:fldCharType="separate"/>
      </w:r>
      <w:r w:rsidR="002E6009">
        <w:rPr>
          <w:noProof/>
        </w:rPr>
        <w:t>106</w:t>
      </w:r>
      <w:r w:rsidRPr="00312658">
        <w:rPr>
          <w:noProof/>
        </w:rPr>
        <w:fldChar w:fldCharType="end"/>
      </w:r>
    </w:p>
    <w:p w:rsidR="00312658" w:rsidRDefault="00312658">
      <w:pPr>
        <w:pStyle w:val="TOC3"/>
        <w:rPr>
          <w:rFonts w:asciiTheme="minorHAnsi" w:eastAsiaTheme="minorEastAsia" w:hAnsiTheme="minorHAnsi" w:cstheme="minorBidi"/>
          <w:b w:val="0"/>
          <w:noProof/>
          <w:kern w:val="0"/>
          <w:szCs w:val="22"/>
        </w:rPr>
      </w:pPr>
      <w:r>
        <w:rPr>
          <w:noProof/>
        </w:rPr>
        <w:lastRenderedPageBreak/>
        <w:t>Division 2—Monitoring and investigation powers</w:t>
      </w:r>
      <w:r w:rsidRPr="00312658">
        <w:rPr>
          <w:b w:val="0"/>
          <w:noProof/>
          <w:sz w:val="18"/>
        </w:rPr>
        <w:tab/>
      </w:r>
      <w:r w:rsidRPr="00312658">
        <w:rPr>
          <w:b w:val="0"/>
          <w:noProof/>
          <w:sz w:val="18"/>
        </w:rPr>
        <w:fldChar w:fldCharType="begin"/>
      </w:r>
      <w:r w:rsidRPr="00312658">
        <w:rPr>
          <w:b w:val="0"/>
          <w:noProof/>
          <w:sz w:val="18"/>
        </w:rPr>
        <w:instrText xml:space="preserve"> PAGEREF _Toc3382200 \h </w:instrText>
      </w:r>
      <w:r w:rsidRPr="00312658">
        <w:rPr>
          <w:b w:val="0"/>
          <w:noProof/>
          <w:sz w:val="18"/>
        </w:rPr>
      </w:r>
      <w:r w:rsidRPr="00312658">
        <w:rPr>
          <w:b w:val="0"/>
          <w:noProof/>
          <w:sz w:val="18"/>
        </w:rPr>
        <w:fldChar w:fldCharType="separate"/>
      </w:r>
      <w:r w:rsidR="002E6009">
        <w:rPr>
          <w:b w:val="0"/>
          <w:noProof/>
          <w:sz w:val="18"/>
        </w:rPr>
        <w:t>107</w:t>
      </w:r>
      <w:r w:rsidRPr="00312658">
        <w:rPr>
          <w:b w:val="0"/>
          <w:noProof/>
          <w:sz w:val="18"/>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128</w:t>
      </w:r>
      <w:r>
        <w:rPr>
          <w:noProof/>
        </w:rPr>
        <w:tab/>
        <w:t>Monitoring powers</w:t>
      </w:r>
      <w:r w:rsidRPr="00312658">
        <w:rPr>
          <w:noProof/>
        </w:rPr>
        <w:tab/>
      </w:r>
      <w:r w:rsidRPr="00312658">
        <w:rPr>
          <w:noProof/>
        </w:rPr>
        <w:fldChar w:fldCharType="begin"/>
      </w:r>
      <w:r w:rsidRPr="00312658">
        <w:rPr>
          <w:noProof/>
        </w:rPr>
        <w:instrText xml:space="preserve"> PAGEREF _Toc3382201 \h </w:instrText>
      </w:r>
      <w:r w:rsidRPr="00312658">
        <w:rPr>
          <w:noProof/>
        </w:rPr>
      </w:r>
      <w:r w:rsidRPr="00312658">
        <w:rPr>
          <w:noProof/>
        </w:rPr>
        <w:fldChar w:fldCharType="separate"/>
      </w:r>
      <w:r w:rsidR="002E6009">
        <w:rPr>
          <w:noProof/>
        </w:rPr>
        <w:t>107</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129</w:t>
      </w:r>
      <w:r>
        <w:rPr>
          <w:noProof/>
        </w:rPr>
        <w:tab/>
        <w:t>Investigation powers</w:t>
      </w:r>
      <w:r w:rsidRPr="00312658">
        <w:rPr>
          <w:noProof/>
        </w:rPr>
        <w:tab/>
      </w:r>
      <w:r w:rsidRPr="00312658">
        <w:rPr>
          <w:noProof/>
        </w:rPr>
        <w:fldChar w:fldCharType="begin"/>
      </w:r>
      <w:r w:rsidRPr="00312658">
        <w:rPr>
          <w:noProof/>
        </w:rPr>
        <w:instrText xml:space="preserve"> PAGEREF _Toc3382202 \h </w:instrText>
      </w:r>
      <w:r w:rsidRPr="00312658">
        <w:rPr>
          <w:noProof/>
        </w:rPr>
      </w:r>
      <w:r w:rsidRPr="00312658">
        <w:rPr>
          <w:noProof/>
        </w:rPr>
        <w:fldChar w:fldCharType="separate"/>
      </w:r>
      <w:r w:rsidR="002E6009">
        <w:rPr>
          <w:noProof/>
        </w:rPr>
        <w:t>108</w:t>
      </w:r>
      <w:r w:rsidRPr="00312658">
        <w:rPr>
          <w:noProof/>
        </w:rPr>
        <w:fldChar w:fldCharType="end"/>
      </w:r>
    </w:p>
    <w:p w:rsidR="00312658" w:rsidRDefault="00312658">
      <w:pPr>
        <w:pStyle w:val="TOC3"/>
        <w:rPr>
          <w:rFonts w:asciiTheme="minorHAnsi" w:eastAsiaTheme="minorEastAsia" w:hAnsiTheme="minorHAnsi" w:cstheme="minorBidi"/>
          <w:b w:val="0"/>
          <w:noProof/>
          <w:kern w:val="0"/>
          <w:szCs w:val="22"/>
        </w:rPr>
      </w:pPr>
      <w:r>
        <w:rPr>
          <w:noProof/>
        </w:rPr>
        <w:t>Division 3—Civil penalty provisions, infringement notices and injunctions</w:t>
      </w:r>
      <w:r w:rsidRPr="00312658">
        <w:rPr>
          <w:b w:val="0"/>
          <w:noProof/>
          <w:sz w:val="18"/>
        </w:rPr>
        <w:tab/>
      </w:r>
      <w:r w:rsidRPr="00312658">
        <w:rPr>
          <w:b w:val="0"/>
          <w:noProof/>
          <w:sz w:val="18"/>
        </w:rPr>
        <w:fldChar w:fldCharType="begin"/>
      </w:r>
      <w:r w:rsidRPr="00312658">
        <w:rPr>
          <w:b w:val="0"/>
          <w:noProof/>
          <w:sz w:val="18"/>
        </w:rPr>
        <w:instrText xml:space="preserve"> PAGEREF _Toc3382203 \h </w:instrText>
      </w:r>
      <w:r w:rsidRPr="00312658">
        <w:rPr>
          <w:b w:val="0"/>
          <w:noProof/>
          <w:sz w:val="18"/>
        </w:rPr>
      </w:r>
      <w:r w:rsidRPr="00312658">
        <w:rPr>
          <w:b w:val="0"/>
          <w:noProof/>
          <w:sz w:val="18"/>
        </w:rPr>
        <w:fldChar w:fldCharType="separate"/>
      </w:r>
      <w:r w:rsidR="002E6009">
        <w:rPr>
          <w:b w:val="0"/>
          <w:noProof/>
          <w:sz w:val="18"/>
        </w:rPr>
        <w:t>111</w:t>
      </w:r>
      <w:r w:rsidRPr="00312658">
        <w:rPr>
          <w:b w:val="0"/>
          <w:noProof/>
          <w:sz w:val="18"/>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130</w:t>
      </w:r>
      <w:r>
        <w:rPr>
          <w:noProof/>
        </w:rPr>
        <w:tab/>
        <w:t>Civil penalty provisions</w:t>
      </w:r>
      <w:r w:rsidRPr="00312658">
        <w:rPr>
          <w:noProof/>
        </w:rPr>
        <w:tab/>
      </w:r>
      <w:r w:rsidRPr="00312658">
        <w:rPr>
          <w:noProof/>
        </w:rPr>
        <w:fldChar w:fldCharType="begin"/>
      </w:r>
      <w:r w:rsidRPr="00312658">
        <w:rPr>
          <w:noProof/>
        </w:rPr>
        <w:instrText xml:space="preserve"> PAGEREF _Toc3382204 \h </w:instrText>
      </w:r>
      <w:r w:rsidRPr="00312658">
        <w:rPr>
          <w:noProof/>
        </w:rPr>
      </w:r>
      <w:r w:rsidRPr="00312658">
        <w:rPr>
          <w:noProof/>
        </w:rPr>
        <w:fldChar w:fldCharType="separate"/>
      </w:r>
      <w:r w:rsidR="002E6009">
        <w:rPr>
          <w:noProof/>
        </w:rPr>
        <w:t>111</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131</w:t>
      </w:r>
      <w:r>
        <w:rPr>
          <w:noProof/>
        </w:rPr>
        <w:tab/>
        <w:t>Infringement notices</w:t>
      </w:r>
      <w:r w:rsidRPr="00312658">
        <w:rPr>
          <w:noProof/>
        </w:rPr>
        <w:tab/>
      </w:r>
      <w:r w:rsidRPr="00312658">
        <w:rPr>
          <w:noProof/>
        </w:rPr>
        <w:fldChar w:fldCharType="begin"/>
      </w:r>
      <w:r w:rsidRPr="00312658">
        <w:rPr>
          <w:noProof/>
        </w:rPr>
        <w:instrText xml:space="preserve"> PAGEREF _Toc3382205 \h </w:instrText>
      </w:r>
      <w:r w:rsidRPr="00312658">
        <w:rPr>
          <w:noProof/>
        </w:rPr>
      </w:r>
      <w:r w:rsidRPr="00312658">
        <w:rPr>
          <w:noProof/>
        </w:rPr>
        <w:fldChar w:fldCharType="separate"/>
      </w:r>
      <w:r w:rsidR="002E6009">
        <w:rPr>
          <w:noProof/>
        </w:rPr>
        <w:t>111</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132</w:t>
      </w:r>
      <w:r>
        <w:rPr>
          <w:noProof/>
        </w:rPr>
        <w:tab/>
        <w:t>Enforceable undertakings</w:t>
      </w:r>
      <w:r w:rsidRPr="00312658">
        <w:rPr>
          <w:noProof/>
        </w:rPr>
        <w:tab/>
      </w:r>
      <w:r w:rsidRPr="00312658">
        <w:rPr>
          <w:noProof/>
        </w:rPr>
        <w:fldChar w:fldCharType="begin"/>
      </w:r>
      <w:r w:rsidRPr="00312658">
        <w:rPr>
          <w:noProof/>
        </w:rPr>
        <w:instrText xml:space="preserve"> PAGEREF _Toc3382206 \h </w:instrText>
      </w:r>
      <w:r w:rsidRPr="00312658">
        <w:rPr>
          <w:noProof/>
        </w:rPr>
      </w:r>
      <w:r w:rsidRPr="00312658">
        <w:rPr>
          <w:noProof/>
        </w:rPr>
        <w:fldChar w:fldCharType="separate"/>
      </w:r>
      <w:r w:rsidR="002E6009">
        <w:rPr>
          <w:noProof/>
        </w:rPr>
        <w:t>112</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133</w:t>
      </w:r>
      <w:r>
        <w:rPr>
          <w:noProof/>
        </w:rPr>
        <w:tab/>
        <w:t>Injunctions</w:t>
      </w:r>
      <w:r w:rsidRPr="00312658">
        <w:rPr>
          <w:noProof/>
        </w:rPr>
        <w:tab/>
      </w:r>
      <w:r w:rsidRPr="00312658">
        <w:rPr>
          <w:noProof/>
        </w:rPr>
        <w:fldChar w:fldCharType="begin"/>
      </w:r>
      <w:r w:rsidRPr="00312658">
        <w:rPr>
          <w:noProof/>
        </w:rPr>
        <w:instrText xml:space="preserve"> PAGEREF _Toc3382207 \h </w:instrText>
      </w:r>
      <w:r w:rsidRPr="00312658">
        <w:rPr>
          <w:noProof/>
        </w:rPr>
      </w:r>
      <w:r w:rsidRPr="00312658">
        <w:rPr>
          <w:noProof/>
        </w:rPr>
        <w:fldChar w:fldCharType="separate"/>
      </w:r>
      <w:r w:rsidR="002E6009">
        <w:rPr>
          <w:noProof/>
        </w:rPr>
        <w:t>112</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134</w:t>
      </w:r>
      <w:r>
        <w:rPr>
          <w:noProof/>
        </w:rPr>
        <w:tab/>
        <w:t>Extension to external Territories</w:t>
      </w:r>
      <w:r w:rsidRPr="00312658">
        <w:rPr>
          <w:noProof/>
        </w:rPr>
        <w:tab/>
      </w:r>
      <w:r w:rsidRPr="00312658">
        <w:rPr>
          <w:noProof/>
        </w:rPr>
        <w:fldChar w:fldCharType="begin"/>
      </w:r>
      <w:r w:rsidRPr="00312658">
        <w:rPr>
          <w:noProof/>
        </w:rPr>
        <w:instrText xml:space="preserve"> PAGEREF _Toc3382208 \h </w:instrText>
      </w:r>
      <w:r w:rsidRPr="00312658">
        <w:rPr>
          <w:noProof/>
        </w:rPr>
      </w:r>
      <w:r w:rsidRPr="00312658">
        <w:rPr>
          <w:noProof/>
        </w:rPr>
        <w:fldChar w:fldCharType="separate"/>
      </w:r>
      <w:r w:rsidR="002E6009">
        <w:rPr>
          <w:noProof/>
        </w:rPr>
        <w:t>113</w:t>
      </w:r>
      <w:r w:rsidRPr="00312658">
        <w:rPr>
          <w:noProof/>
        </w:rPr>
        <w:fldChar w:fldCharType="end"/>
      </w:r>
    </w:p>
    <w:p w:rsidR="00312658" w:rsidRDefault="00312658">
      <w:pPr>
        <w:pStyle w:val="TOC3"/>
        <w:rPr>
          <w:rFonts w:asciiTheme="minorHAnsi" w:eastAsiaTheme="minorEastAsia" w:hAnsiTheme="minorHAnsi" w:cstheme="minorBidi"/>
          <w:b w:val="0"/>
          <w:noProof/>
          <w:kern w:val="0"/>
          <w:szCs w:val="22"/>
        </w:rPr>
      </w:pPr>
      <w:r>
        <w:rPr>
          <w:noProof/>
        </w:rPr>
        <w:t>Division 4—Miscellaneous</w:t>
      </w:r>
      <w:r w:rsidRPr="00312658">
        <w:rPr>
          <w:b w:val="0"/>
          <w:noProof/>
          <w:sz w:val="18"/>
        </w:rPr>
        <w:tab/>
      </w:r>
      <w:r w:rsidRPr="00312658">
        <w:rPr>
          <w:b w:val="0"/>
          <w:noProof/>
          <w:sz w:val="18"/>
        </w:rPr>
        <w:fldChar w:fldCharType="begin"/>
      </w:r>
      <w:r w:rsidRPr="00312658">
        <w:rPr>
          <w:b w:val="0"/>
          <w:noProof/>
          <w:sz w:val="18"/>
        </w:rPr>
        <w:instrText xml:space="preserve"> PAGEREF _Toc3382209 \h </w:instrText>
      </w:r>
      <w:r w:rsidRPr="00312658">
        <w:rPr>
          <w:b w:val="0"/>
          <w:noProof/>
          <w:sz w:val="18"/>
        </w:rPr>
      </w:r>
      <w:r w:rsidRPr="00312658">
        <w:rPr>
          <w:b w:val="0"/>
          <w:noProof/>
          <w:sz w:val="18"/>
        </w:rPr>
        <w:fldChar w:fldCharType="separate"/>
      </w:r>
      <w:r w:rsidR="002E6009">
        <w:rPr>
          <w:b w:val="0"/>
          <w:noProof/>
          <w:sz w:val="18"/>
        </w:rPr>
        <w:t>114</w:t>
      </w:r>
      <w:r w:rsidRPr="00312658">
        <w:rPr>
          <w:b w:val="0"/>
          <w:noProof/>
          <w:sz w:val="18"/>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135</w:t>
      </w:r>
      <w:r>
        <w:rPr>
          <w:noProof/>
        </w:rPr>
        <w:tab/>
        <w:t>Physical elements of offences</w:t>
      </w:r>
      <w:r w:rsidRPr="00312658">
        <w:rPr>
          <w:noProof/>
        </w:rPr>
        <w:tab/>
      </w:r>
      <w:r w:rsidRPr="00312658">
        <w:rPr>
          <w:noProof/>
        </w:rPr>
        <w:fldChar w:fldCharType="begin"/>
      </w:r>
      <w:r w:rsidRPr="00312658">
        <w:rPr>
          <w:noProof/>
        </w:rPr>
        <w:instrText xml:space="preserve"> PAGEREF _Toc3382210 \h </w:instrText>
      </w:r>
      <w:r w:rsidRPr="00312658">
        <w:rPr>
          <w:noProof/>
        </w:rPr>
      </w:r>
      <w:r w:rsidRPr="00312658">
        <w:rPr>
          <w:noProof/>
        </w:rPr>
        <w:fldChar w:fldCharType="separate"/>
      </w:r>
      <w:r w:rsidR="002E6009">
        <w:rPr>
          <w:noProof/>
        </w:rPr>
        <w:t>114</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136</w:t>
      </w:r>
      <w:r>
        <w:rPr>
          <w:noProof/>
        </w:rPr>
        <w:tab/>
        <w:t>Contravening an offence provision or a civil penalty provision</w:t>
      </w:r>
      <w:r w:rsidRPr="00312658">
        <w:rPr>
          <w:noProof/>
        </w:rPr>
        <w:tab/>
      </w:r>
      <w:r w:rsidRPr="00312658">
        <w:rPr>
          <w:noProof/>
        </w:rPr>
        <w:fldChar w:fldCharType="begin"/>
      </w:r>
      <w:r w:rsidRPr="00312658">
        <w:rPr>
          <w:noProof/>
        </w:rPr>
        <w:instrText xml:space="preserve"> PAGEREF _Toc3382211 \h </w:instrText>
      </w:r>
      <w:r w:rsidRPr="00312658">
        <w:rPr>
          <w:noProof/>
        </w:rPr>
      </w:r>
      <w:r w:rsidRPr="00312658">
        <w:rPr>
          <w:noProof/>
        </w:rPr>
        <w:fldChar w:fldCharType="separate"/>
      </w:r>
      <w:r w:rsidR="002E6009">
        <w:rPr>
          <w:noProof/>
        </w:rPr>
        <w:t>114</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137</w:t>
      </w:r>
      <w:r>
        <w:rPr>
          <w:noProof/>
        </w:rPr>
        <w:tab/>
        <w:t>Appointment of authorised inspectors</w:t>
      </w:r>
      <w:r w:rsidRPr="00312658">
        <w:rPr>
          <w:noProof/>
        </w:rPr>
        <w:tab/>
      </w:r>
      <w:r w:rsidRPr="00312658">
        <w:rPr>
          <w:noProof/>
        </w:rPr>
        <w:fldChar w:fldCharType="begin"/>
      </w:r>
      <w:r w:rsidRPr="00312658">
        <w:rPr>
          <w:noProof/>
        </w:rPr>
        <w:instrText xml:space="preserve"> PAGEREF _Toc3382212 \h </w:instrText>
      </w:r>
      <w:r w:rsidRPr="00312658">
        <w:rPr>
          <w:noProof/>
        </w:rPr>
      </w:r>
      <w:r w:rsidRPr="00312658">
        <w:rPr>
          <w:noProof/>
        </w:rPr>
        <w:fldChar w:fldCharType="separate"/>
      </w:r>
      <w:r w:rsidR="002E6009">
        <w:rPr>
          <w:noProof/>
        </w:rPr>
        <w:t>114</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138</w:t>
      </w:r>
      <w:r>
        <w:rPr>
          <w:noProof/>
        </w:rPr>
        <w:tab/>
        <w:t>Delegations by relevant chief executive</w:t>
      </w:r>
      <w:r w:rsidRPr="00312658">
        <w:rPr>
          <w:noProof/>
        </w:rPr>
        <w:tab/>
      </w:r>
      <w:r w:rsidRPr="00312658">
        <w:rPr>
          <w:noProof/>
        </w:rPr>
        <w:fldChar w:fldCharType="begin"/>
      </w:r>
      <w:r w:rsidRPr="00312658">
        <w:rPr>
          <w:noProof/>
        </w:rPr>
        <w:instrText xml:space="preserve"> PAGEREF _Toc3382213 \h </w:instrText>
      </w:r>
      <w:r w:rsidRPr="00312658">
        <w:rPr>
          <w:noProof/>
        </w:rPr>
      </w:r>
      <w:r w:rsidRPr="00312658">
        <w:rPr>
          <w:noProof/>
        </w:rPr>
        <w:fldChar w:fldCharType="separate"/>
      </w:r>
      <w:r w:rsidR="002E6009">
        <w:rPr>
          <w:noProof/>
        </w:rPr>
        <w:t>115</w:t>
      </w:r>
      <w:r w:rsidRPr="00312658">
        <w:rPr>
          <w:noProof/>
        </w:rPr>
        <w:fldChar w:fldCharType="end"/>
      </w:r>
    </w:p>
    <w:p w:rsidR="00312658" w:rsidRDefault="00312658">
      <w:pPr>
        <w:pStyle w:val="TOC2"/>
        <w:rPr>
          <w:rFonts w:asciiTheme="minorHAnsi" w:eastAsiaTheme="minorEastAsia" w:hAnsiTheme="minorHAnsi" w:cstheme="minorBidi"/>
          <w:b w:val="0"/>
          <w:noProof/>
          <w:kern w:val="0"/>
          <w:sz w:val="22"/>
          <w:szCs w:val="22"/>
        </w:rPr>
      </w:pPr>
      <w:r>
        <w:rPr>
          <w:noProof/>
        </w:rPr>
        <w:t>Part 8—Administration</w:t>
      </w:r>
      <w:r w:rsidRPr="00312658">
        <w:rPr>
          <w:b w:val="0"/>
          <w:noProof/>
          <w:sz w:val="18"/>
        </w:rPr>
        <w:tab/>
      </w:r>
      <w:r w:rsidRPr="00312658">
        <w:rPr>
          <w:b w:val="0"/>
          <w:noProof/>
          <w:sz w:val="18"/>
        </w:rPr>
        <w:fldChar w:fldCharType="begin"/>
      </w:r>
      <w:r w:rsidRPr="00312658">
        <w:rPr>
          <w:b w:val="0"/>
          <w:noProof/>
          <w:sz w:val="18"/>
        </w:rPr>
        <w:instrText xml:space="preserve"> PAGEREF _Toc3382214 \h </w:instrText>
      </w:r>
      <w:r w:rsidRPr="00312658">
        <w:rPr>
          <w:b w:val="0"/>
          <w:noProof/>
          <w:sz w:val="18"/>
        </w:rPr>
      </w:r>
      <w:r w:rsidRPr="00312658">
        <w:rPr>
          <w:b w:val="0"/>
          <w:noProof/>
          <w:sz w:val="18"/>
        </w:rPr>
        <w:fldChar w:fldCharType="separate"/>
      </w:r>
      <w:r w:rsidR="002E6009">
        <w:rPr>
          <w:b w:val="0"/>
          <w:noProof/>
          <w:sz w:val="18"/>
        </w:rPr>
        <w:t>116</w:t>
      </w:r>
      <w:r w:rsidRPr="00312658">
        <w:rPr>
          <w:b w:val="0"/>
          <w:noProof/>
          <w:sz w:val="18"/>
        </w:rPr>
        <w:fldChar w:fldCharType="end"/>
      </w:r>
    </w:p>
    <w:p w:rsidR="00312658" w:rsidRDefault="00312658">
      <w:pPr>
        <w:pStyle w:val="TOC3"/>
        <w:rPr>
          <w:rFonts w:asciiTheme="minorHAnsi" w:eastAsiaTheme="minorEastAsia" w:hAnsiTheme="minorHAnsi" w:cstheme="minorBidi"/>
          <w:b w:val="0"/>
          <w:noProof/>
          <w:kern w:val="0"/>
          <w:szCs w:val="22"/>
        </w:rPr>
      </w:pPr>
      <w:r>
        <w:rPr>
          <w:noProof/>
        </w:rPr>
        <w:t>Division 1—Simplified outline of this Part</w:t>
      </w:r>
      <w:r w:rsidRPr="00312658">
        <w:rPr>
          <w:b w:val="0"/>
          <w:noProof/>
          <w:sz w:val="18"/>
        </w:rPr>
        <w:tab/>
      </w:r>
      <w:r w:rsidRPr="00312658">
        <w:rPr>
          <w:b w:val="0"/>
          <w:noProof/>
          <w:sz w:val="18"/>
        </w:rPr>
        <w:fldChar w:fldCharType="begin"/>
      </w:r>
      <w:r w:rsidRPr="00312658">
        <w:rPr>
          <w:b w:val="0"/>
          <w:noProof/>
          <w:sz w:val="18"/>
        </w:rPr>
        <w:instrText xml:space="preserve"> PAGEREF _Toc3382215 \h </w:instrText>
      </w:r>
      <w:r w:rsidRPr="00312658">
        <w:rPr>
          <w:b w:val="0"/>
          <w:noProof/>
          <w:sz w:val="18"/>
        </w:rPr>
      </w:r>
      <w:r w:rsidRPr="00312658">
        <w:rPr>
          <w:b w:val="0"/>
          <w:noProof/>
          <w:sz w:val="18"/>
        </w:rPr>
        <w:fldChar w:fldCharType="separate"/>
      </w:r>
      <w:r w:rsidR="002E6009">
        <w:rPr>
          <w:b w:val="0"/>
          <w:noProof/>
          <w:sz w:val="18"/>
        </w:rPr>
        <w:t>116</w:t>
      </w:r>
      <w:r w:rsidRPr="00312658">
        <w:rPr>
          <w:b w:val="0"/>
          <w:noProof/>
          <w:sz w:val="18"/>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139</w:t>
      </w:r>
      <w:r>
        <w:rPr>
          <w:noProof/>
        </w:rPr>
        <w:tab/>
        <w:t>Simplified outline of this Part</w:t>
      </w:r>
      <w:r w:rsidRPr="00312658">
        <w:rPr>
          <w:noProof/>
        </w:rPr>
        <w:tab/>
      </w:r>
      <w:r w:rsidRPr="00312658">
        <w:rPr>
          <w:noProof/>
        </w:rPr>
        <w:fldChar w:fldCharType="begin"/>
      </w:r>
      <w:r w:rsidRPr="00312658">
        <w:rPr>
          <w:noProof/>
        </w:rPr>
        <w:instrText xml:space="preserve"> PAGEREF _Toc3382216 \h </w:instrText>
      </w:r>
      <w:r w:rsidRPr="00312658">
        <w:rPr>
          <w:noProof/>
        </w:rPr>
      </w:r>
      <w:r w:rsidRPr="00312658">
        <w:rPr>
          <w:noProof/>
        </w:rPr>
        <w:fldChar w:fldCharType="separate"/>
      </w:r>
      <w:r w:rsidR="002E6009">
        <w:rPr>
          <w:noProof/>
        </w:rPr>
        <w:t>116</w:t>
      </w:r>
      <w:r w:rsidRPr="00312658">
        <w:rPr>
          <w:noProof/>
        </w:rPr>
        <w:fldChar w:fldCharType="end"/>
      </w:r>
    </w:p>
    <w:p w:rsidR="00312658" w:rsidRDefault="00312658">
      <w:pPr>
        <w:pStyle w:val="TOC3"/>
        <w:rPr>
          <w:rFonts w:asciiTheme="minorHAnsi" w:eastAsiaTheme="minorEastAsia" w:hAnsiTheme="minorHAnsi" w:cstheme="minorBidi"/>
          <w:b w:val="0"/>
          <w:noProof/>
          <w:kern w:val="0"/>
          <w:szCs w:val="22"/>
        </w:rPr>
      </w:pPr>
      <w:r>
        <w:rPr>
          <w:noProof/>
        </w:rPr>
        <w:t>Division 2—Australian Industrial Chemicals Introduction Scheme and the Executive Director</w:t>
      </w:r>
      <w:r w:rsidRPr="00312658">
        <w:rPr>
          <w:b w:val="0"/>
          <w:noProof/>
          <w:sz w:val="18"/>
        </w:rPr>
        <w:tab/>
      </w:r>
      <w:r w:rsidRPr="00312658">
        <w:rPr>
          <w:b w:val="0"/>
          <w:noProof/>
          <w:sz w:val="18"/>
        </w:rPr>
        <w:fldChar w:fldCharType="begin"/>
      </w:r>
      <w:r w:rsidRPr="00312658">
        <w:rPr>
          <w:b w:val="0"/>
          <w:noProof/>
          <w:sz w:val="18"/>
        </w:rPr>
        <w:instrText xml:space="preserve"> PAGEREF _Toc3382217 \h </w:instrText>
      </w:r>
      <w:r w:rsidRPr="00312658">
        <w:rPr>
          <w:b w:val="0"/>
          <w:noProof/>
          <w:sz w:val="18"/>
        </w:rPr>
      </w:r>
      <w:r w:rsidRPr="00312658">
        <w:rPr>
          <w:b w:val="0"/>
          <w:noProof/>
          <w:sz w:val="18"/>
        </w:rPr>
        <w:fldChar w:fldCharType="separate"/>
      </w:r>
      <w:r w:rsidR="002E6009">
        <w:rPr>
          <w:b w:val="0"/>
          <w:noProof/>
          <w:sz w:val="18"/>
        </w:rPr>
        <w:t>117</w:t>
      </w:r>
      <w:r w:rsidRPr="00312658">
        <w:rPr>
          <w:b w:val="0"/>
          <w:noProof/>
          <w:sz w:val="18"/>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140</w:t>
      </w:r>
      <w:r>
        <w:rPr>
          <w:noProof/>
        </w:rPr>
        <w:tab/>
        <w:t>Australian Industrial Chemicals Introduction Scheme</w:t>
      </w:r>
      <w:r w:rsidRPr="00312658">
        <w:rPr>
          <w:noProof/>
        </w:rPr>
        <w:tab/>
      </w:r>
      <w:r w:rsidRPr="00312658">
        <w:rPr>
          <w:noProof/>
        </w:rPr>
        <w:fldChar w:fldCharType="begin"/>
      </w:r>
      <w:r w:rsidRPr="00312658">
        <w:rPr>
          <w:noProof/>
        </w:rPr>
        <w:instrText xml:space="preserve"> PAGEREF _Toc3382218 \h </w:instrText>
      </w:r>
      <w:r w:rsidRPr="00312658">
        <w:rPr>
          <w:noProof/>
        </w:rPr>
      </w:r>
      <w:r w:rsidRPr="00312658">
        <w:rPr>
          <w:noProof/>
        </w:rPr>
        <w:fldChar w:fldCharType="separate"/>
      </w:r>
      <w:r w:rsidR="002E6009">
        <w:rPr>
          <w:noProof/>
        </w:rPr>
        <w:t>117</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141</w:t>
      </w:r>
      <w:r>
        <w:rPr>
          <w:noProof/>
        </w:rPr>
        <w:tab/>
        <w:t>Executive Director</w:t>
      </w:r>
      <w:r w:rsidRPr="00312658">
        <w:rPr>
          <w:noProof/>
        </w:rPr>
        <w:tab/>
      </w:r>
      <w:r w:rsidRPr="00312658">
        <w:rPr>
          <w:noProof/>
        </w:rPr>
        <w:fldChar w:fldCharType="begin"/>
      </w:r>
      <w:r w:rsidRPr="00312658">
        <w:rPr>
          <w:noProof/>
        </w:rPr>
        <w:instrText xml:space="preserve"> PAGEREF _Toc3382219 \h </w:instrText>
      </w:r>
      <w:r w:rsidRPr="00312658">
        <w:rPr>
          <w:noProof/>
        </w:rPr>
      </w:r>
      <w:r w:rsidRPr="00312658">
        <w:rPr>
          <w:noProof/>
        </w:rPr>
        <w:fldChar w:fldCharType="separate"/>
      </w:r>
      <w:r w:rsidR="002E6009">
        <w:rPr>
          <w:noProof/>
        </w:rPr>
        <w:t>117</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142</w:t>
      </w:r>
      <w:r>
        <w:rPr>
          <w:noProof/>
        </w:rPr>
        <w:tab/>
        <w:t>Functions of Executive Director</w:t>
      </w:r>
      <w:r w:rsidRPr="00312658">
        <w:rPr>
          <w:noProof/>
        </w:rPr>
        <w:tab/>
      </w:r>
      <w:r w:rsidRPr="00312658">
        <w:rPr>
          <w:noProof/>
        </w:rPr>
        <w:fldChar w:fldCharType="begin"/>
      </w:r>
      <w:r w:rsidRPr="00312658">
        <w:rPr>
          <w:noProof/>
        </w:rPr>
        <w:instrText xml:space="preserve"> PAGEREF _Toc3382220 \h </w:instrText>
      </w:r>
      <w:r w:rsidRPr="00312658">
        <w:rPr>
          <w:noProof/>
        </w:rPr>
      </w:r>
      <w:r w:rsidRPr="00312658">
        <w:rPr>
          <w:noProof/>
        </w:rPr>
        <w:fldChar w:fldCharType="separate"/>
      </w:r>
      <w:r w:rsidR="002E6009">
        <w:rPr>
          <w:noProof/>
        </w:rPr>
        <w:t>117</w:t>
      </w:r>
      <w:r w:rsidRPr="00312658">
        <w:rPr>
          <w:noProof/>
        </w:rPr>
        <w:fldChar w:fldCharType="end"/>
      </w:r>
    </w:p>
    <w:p w:rsidR="00312658" w:rsidRDefault="00312658">
      <w:pPr>
        <w:pStyle w:val="TOC3"/>
        <w:rPr>
          <w:rFonts w:asciiTheme="minorHAnsi" w:eastAsiaTheme="minorEastAsia" w:hAnsiTheme="minorHAnsi" w:cstheme="minorBidi"/>
          <w:b w:val="0"/>
          <w:noProof/>
          <w:kern w:val="0"/>
          <w:szCs w:val="22"/>
        </w:rPr>
      </w:pPr>
      <w:r>
        <w:rPr>
          <w:noProof/>
        </w:rPr>
        <w:t>Division 3—Appointment of the Executive Director</w:t>
      </w:r>
      <w:r w:rsidRPr="00312658">
        <w:rPr>
          <w:b w:val="0"/>
          <w:noProof/>
          <w:sz w:val="18"/>
        </w:rPr>
        <w:tab/>
      </w:r>
      <w:r w:rsidRPr="00312658">
        <w:rPr>
          <w:b w:val="0"/>
          <w:noProof/>
          <w:sz w:val="18"/>
        </w:rPr>
        <w:fldChar w:fldCharType="begin"/>
      </w:r>
      <w:r w:rsidRPr="00312658">
        <w:rPr>
          <w:b w:val="0"/>
          <w:noProof/>
          <w:sz w:val="18"/>
        </w:rPr>
        <w:instrText xml:space="preserve"> PAGEREF _Toc3382221 \h </w:instrText>
      </w:r>
      <w:r w:rsidRPr="00312658">
        <w:rPr>
          <w:b w:val="0"/>
          <w:noProof/>
          <w:sz w:val="18"/>
        </w:rPr>
      </w:r>
      <w:r w:rsidRPr="00312658">
        <w:rPr>
          <w:b w:val="0"/>
          <w:noProof/>
          <w:sz w:val="18"/>
        </w:rPr>
        <w:fldChar w:fldCharType="separate"/>
      </w:r>
      <w:r w:rsidR="002E6009">
        <w:rPr>
          <w:b w:val="0"/>
          <w:noProof/>
          <w:sz w:val="18"/>
        </w:rPr>
        <w:t>118</w:t>
      </w:r>
      <w:r w:rsidRPr="00312658">
        <w:rPr>
          <w:b w:val="0"/>
          <w:noProof/>
          <w:sz w:val="18"/>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143</w:t>
      </w:r>
      <w:r>
        <w:rPr>
          <w:noProof/>
        </w:rPr>
        <w:tab/>
        <w:t>Appointment</w:t>
      </w:r>
      <w:r w:rsidRPr="00312658">
        <w:rPr>
          <w:noProof/>
        </w:rPr>
        <w:tab/>
      </w:r>
      <w:r w:rsidRPr="00312658">
        <w:rPr>
          <w:noProof/>
        </w:rPr>
        <w:fldChar w:fldCharType="begin"/>
      </w:r>
      <w:r w:rsidRPr="00312658">
        <w:rPr>
          <w:noProof/>
        </w:rPr>
        <w:instrText xml:space="preserve"> PAGEREF _Toc3382222 \h </w:instrText>
      </w:r>
      <w:r w:rsidRPr="00312658">
        <w:rPr>
          <w:noProof/>
        </w:rPr>
      </w:r>
      <w:r w:rsidRPr="00312658">
        <w:rPr>
          <w:noProof/>
        </w:rPr>
        <w:fldChar w:fldCharType="separate"/>
      </w:r>
      <w:r w:rsidR="002E6009">
        <w:rPr>
          <w:noProof/>
        </w:rPr>
        <w:t>118</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144</w:t>
      </w:r>
      <w:r>
        <w:rPr>
          <w:noProof/>
        </w:rPr>
        <w:tab/>
        <w:t>Term of appointment</w:t>
      </w:r>
      <w:r w:rsidRPr="00312658">
        <w:rPr>
          <w:noProof/>
        </w:rPr>
        <w:tab/>
      </w:r>
      <w:r w:rsidRPr="00312658">
        <w:rPr>
          <w:noProof/>
        </w:rPr>
        <w:fldChar w:fldCharType="begin"/>
      </w:r>
      <w:r w:rsidRPr="00312658">
        <w:rPr>
          <w:noProof/>
        </w:rPr>
        <w:instrText xml:space="preserve"> PAGEREF _Toc3382223 \h </w:instrText>
      </w:r>
      <w:r w:rsidRPr="00312658">
        <w:rPr>
          <w:noProof/>
        </w:rPr>
      </w:r>
      <w:r w:rsidRPr="00312658">
        <w:rPr>
          <w:noProof/>
        </w:rPr>
        <w:fldChar w:fldCharType="separate"/>
      </w:r>
      <w:r w:rsidR="002E6009">
        <w:rPr>
          <w:noProof/>
        </w:rPr>
        <w:t>118</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145</w:t>
      </w:r>
      <w:r>
        <w:rPr>
          <w:noProof/>
        </w:rPr>
        <w:tab/>
        <w:t>Acting Executive Director</w:t>
      </w:r>
      <w:r w:rsidRPr="00312658">
        <w:rPr>
          <w:noProof/>
        </w:rPr>
        <w:tab/>
      </w:r>
      <w:r w:rsidRPr="00312658">
        <w:rPr>
          <w:noProof/>
        </w:rPr>
        <w:fldChar w:fldCharType="begin"/>
      </w:r>
      <w:r w:rsidRPr="00312658">
        <w:rPr>
          <w:noProof/>
        </w:rPr>
        <w:instrText xml:space="preserve"> PAGEREF _Toc3382224 \h </w:instrText>
      </w:r>
      <w:r w:rsidRPr="00312658">
        <w:rPr>
          <w:noProof/>
        </w:rPr>
      </w:r>
      <w:r w:rsidRPr="00312658">
        <w:rPr>
          <w:noProof/>
        </w:rPr>
        <w:fldChar w:fldCharType="separate"/>
      </w:r>
      <w:r w:rsidR="002E6009">
        <w:rPr>
          <w:noProof/>
        </w:rPr>
        <w:t>118</w:t>
      </w:r>
      <w:r w:rsidRPr="00312658">
        <w:rPr>
          <w:noProof/>
        </w:rPr>
        <w:fldChar w:fldCharType="end"/>
      </w:r>
    </w:p>
    <w:p w:rsidR="00312658" w:rsidRDefault="00312658">
      <w:pPr>
        <w:pStyle w:val="TOC3"/>
        <w:rPr>
          <w:rFonts w:asciiTheme="minorHAnsi" w:eastAsiaTheme="minorEastAsia" w:hAnsiTheme="minorHAnsi" w:cstheme="minorBidi"/>
          <w:b w:val="0"/>
          <w:noProof/>
          <w:kern w:val="0"/>
          <w:szCs w:val="22"/>
        </w:rPr>
      </w:pPr>
      <w:r>
        <w:rPr>
          <w:noProof/>
        </w:rPr>
        <w:t>Division 4—Terms and conditions for the Executive Director</w:t>
      </w:r>
      <w:r w:rsidRPr="00312658">
        <w:rPr>
          <w:b w:val="0"/>
          <w:noProof/>
          <w:sz w:val="18"/>
        </w:rPr>
        <w:tab/>
      </w:r>
      <w:r w:rsidRPr="00312658">
        <w:rPr>
          <w:b w:val="0"/>
          <w:noProof/>
          <w:sz w:val="18"/>
        </w:rPr>
        <w:fldChar w:fldCharType="begin"/>
      </w:r>
      <w:r w:rsidRPr="00312658">
        <w:rPr>
          <w:b w:val="0"/>
          <w:noProof/>
          <w:sz w:val="18"/>
        </w:rPr>
        <w:instrText xml:space="preserve"> PAGEREF _Toc3382225 \h </w:instrText>
      </w:r>
      <w:r w:rsidRPr="00312658">
        <w:rPr>
          <w:b w:val="0"/>
          <w:noProof/>
          <w:sz w:val="18"/>
        </w:rPr>
      </w:r>
      <w:r w:rsidRPr="00312658">
        <w:rPr>
          <w:b w:val="0"/>
          <w:noProof/>
          <w:sz w:val="18"/>
        </w:rPr>
        <w:fldChar w:fldCharType="separate"/>
      </w:r>
      <w:r w:rsidR="002E6009">
        <w:rPr>
          <w:b w:val="0"/>
          <w:noProof/>
          <w:sz w:val="18"/>
        </w:rPr>
        <w:t>119</w:t>
      </w:r>
      <w:r w:rsidRPr="00312658">
        <w:rPr>
          <w:b w:val="0"/>
          <w:noProof/>
          <w:sz w:val="18"/>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146</w:t>
      </w:r>
      <w:r>
        <w:rPr>
          <w:noProof/>
        </w:rPr>
        <w:tab/>
        <w:t>Remuneration and allowances</w:t>
      </w:r>
      <w:r w:rsidRPr="00312658">
        <w:rPr>
          <w:noProof/>
        </w:rPr>
        <w:tab/>
      </w:r>
      <w:r w:rsidRPr="00312658">
        <w:rPr>
          <w:noProof/>
        </w:rPr>
        <w:fldChar w:fldCharType="begin"/>
      </w:r>
      <w:r w:rsidRPr="00312658">
        <w:rPr>
          <w:noProof/>
        </w:rPr>
        <w:instrText xml:space="preserve"> PAGEREF _Toc3382226 \h </w:instrText>
      </w:r>
      <w:r w:rsidRPr="00312658">
        <w:rPr>
          <w:noProof/>
        </w:rPr>
      </w:r>
      <w:r w:rsidRPr="00312658">
        <w:rPr>
          <w:noProof/>
        </w:rPr>
        <w:fldChar w:fldCharType="separate"/>
      </w:r>
      <w:r w:rsidR="002E6009">
        <w:rPr>
          <w:noProof/>
        </w:rPr>
        <w:t>119</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147</w:t>
      </w:r>
      <w:r>
        <w:rPr>
          <w:noProof/>
        </w:rPr>
        <w:tab/>
        <w:t>Leave of absence</w:t>
      </w:r>
      <w:r w:rsidRPr="00312658">
        <w:rPr>
          <w:noProof/>
        </w:rPr>
        <w:tab/>
      </w:r>
      <w:r w:rsidRPr="00312658">
        <w:rPr>
          <w:noProof/>
        </w:rPr>
        <w:fldChar w:fldCharType="begin"/>
      </w:r>
      <w:r w:rsidRPr="00312658">
        <w:rPr>
          <w:noProof/>
        </w:rPr>
        <w:instrText xml:space="preserve"> PAGEREF _Toc3382227 \h </w:instrText>
      </w:r>
      <w:r w:rsidRPr="00312658">
        <w:rPr>
          <w:noProof/>
        </w:rPr>
      </w:r>
      <w:r w:rsidRPr="00312658">
        <w:rPr>
          <w:noProof/>
        </w:rPr>
        <w:fldChar w:fldCharType="separate"/>
      </w:r>
      <w:r w:rsidR="002E6009">
        <w:rPr>
          <w:noProof/>
        </w:rPr>
        <w:t>119</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148</w:t>
      </w:r>
      <w:r>
        <w:rPr>
          <w:noProof/>
        </w:rPr>
        <w:tab/>
        <w:t>Outside employment</w:t>
      </w:r>
      <w:r w:rsidRPr="00312658">
        <w:rPr>
          <w:noProof/>
        </w:rPr>
        <w:tab/>
      </w:r>
      <w:r w:rsidRPr="00312658">
        <w:rPr>
          <w:noProof/>
        </w:rPr>
        <w:fldChar w:fldCharType="begin"/>
      </w:r>
      <w:r w:rsidRPr="00312658">
        <w:rPr>
          <w:noProof/>
        </w:rPr>
        <w:instrText xml:space="preserve"> PAGEREF _Toc3382228 \h </w:instrText>
      </w:r>
      <w:r w:rsidRPr="00312658">
        <w:rPr>
          <w:noProof/>
        </w:rPr>
      </w:r>
      <w:r w:rsidRPr="00312658">
        <w:rPr>
          <w:noProof/>
        </w:rPr>
        <w:fldChar w:fldCharType="separate"/>
      </w:r>
      <w:r w:rsidR="002E6009">
        <w:rPr>
          <w:noProof/>
        </w:rPr>
        <w:t>119</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149</w:t>
      </w:r>
      <w:r>
        <w:rPr>
          <w:noProof/>
        </w:rPr>
        <w:tab/>
        <w:t>Disclosure of interests</w:t>
      </w:r>
      <w:r w:rsidRPr="00312658">
        <w:rPr>
          <w:noProof/>
        </w:rPr>
        <w:tab/>
      </w:r>
      <w:r w:rsidRPr="00312658">
        <w:rPr>
          <w:noProof/>
        </w:rPr>
        <w:fldChar w:fldCharType="begin"/>
      </w:r>
      <w:r w:rsidRPr="00312658">
        <w:rPr>
          <w:noProof/>
        </w:rPr>
        <w:instrText xml:space="preserve"> PAGEREF _Toc3382229 \h </w:instrText>
      </w:r>
      <w:r w:rsidRPr="00312658">
        <w:rPr>
          <w:noProof/>
        </w:rPr>
      </w:r>
      <w:r w:rsidRPr="00312658">
        <w:rPr>
          <w:noProof/>
        </w:rPr>
        <w:fldChar w:fldCharType="separate"/>
      </w:r>
      <w:r w:rsidR="002E6009">
        <w:rPr>
          <w:noProof/>
        </w:rPr>
        <w:t>119</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150</w:t>
      </w:r>
      <w:r>
        <w:rPr>
          <w:noProof/>
        </w:rPr>
        <w:tab/>
        <w:t>Resignation of Executive Director</w:t>
      </w:r>
      <w:r w:rsidRPr="00312658">
        <w:rPr>
          <w:noProof/>
        </w:rPr>
        <w:tab/>
      </w:r>
      <w:r w:rsidRPr="00312658">
        <w:rPr>
          <w:noProof/>
        </w:rPr>
        <w:fldChar w:fldCharType="begin"/>
      </w:r>
      <w:r w:rsidRPr="00312658">
        <w:rPr>
          <w:noProof/>
        </w:rPr>
        <w:instrText xml:space="preserve"> PAGEREF _Toc3382230 \h </w:instrText>
      </w:r>
      <w:r w:rsidRPr="00312658">
        <w:rPr>
          <w:noProof/>
        </w:rPr>
      </w:r>
      <w:r w:rsidRPr="00312658">
        <w:rPr>
          <w:noProof/>
        </w:rPr>
        <w:fldChar w:fldCharType="separate"/>
      </w:r>
      <w:r w:rsidR="002E6009">
        <w:rPr>
          <w:noProof/>
        </w:rPr>
        <w:t>120</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151</w:t>
      </w:r>
      <w:r>
        <w:rPr>
          <w:noProof/>
        </w:rPr>
        <w:tab/>
        <w:t>Termination of appointment of Executive Director</w:t>
      </w:r>
      <w:r w:rsidRPr="00312658">
        <w:rPr>
          <w:noProof/>
        </w:rPr>
        <w:tab/>
      </w:r>
      <w:r w:rsidRPr="00312658">
        <w:rPr>
          <w:noProof/>
        </w:rPr>
        <w:fldChar w:fldCharType="begin"/>
      </w:r>
      <w:r w:rsidRPr="00312658">
        <w:rPr>
          <w:noProof/>
        </w:rPr>
        <w:instrText xml:space="preserve"> PAGEREF _Toc3382231 \h </w:instrText>
      </w:r>
      <w:r w:rsidRPr="00312658">
        <w:rPr>
          <w:noProof/>
        </w:rPr>
      </w:r>
      <w:r w:rsidRPr="00312658">
        <w:rPr>
          <w:noProof/>
        </w:rPr>
        <w:fldChar w:fldCharType="separate"/>
      </w:r>
      <w:r w:rsidR="002E6009">
        <w:rPr>
          <w:noProof/>
        </w:rPr>
        <w:t>120</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152</w:t>
      </w:r>
      <w:r>
        <w:rPr>
          <w:noProof/>
        </w:rPr>
        <w:tab/>
        <w:t>Other terms and conditions of appointment of Executive Director</w:t>
      </w:r>
      <w:r w:rsidRPr="00312658">
        <w:rPr>
          <w:noProof/>
        </w:rPr>
        <w:tab/>
      </w:r>
      <w:r w:rsidRPr="00312658">
        <w:rPr>
          <w:noProof/>
        </w:rPr>
        <w:fldChar w:fldCharType="begin"/>
      </w:r>
      <w:r w:rsidRPr="00312658">
        <w:rPr>
          <w:noProof/>
        </w:rPr>
        <w:instrText xml:space="preserve"> PAGEREF _Toc3382232 \h </w:instrText>
      </w:r>
      <w:r w:rsidRPr="00312658">
        <w:rPr>
          <w:noProof/>
        </w:rPr>
      </w:r>
      <w:r w:rsidRPr="00312658">
        <w:rPr>
          <w:noProof/>
        </w:rPr>
        <w:fldChar w:fldCharType="separate"/>
      </w:r>
      <w:r w:rsidR="002E6009">
        <w:rPr>
          <w:noProof/>
        </w:rPr>
        <w:t>121</w:t>
      </w:r>
      <w:r w:rsidRPr="00312658">
        <w:rPr>
          <w:noProof/>
        </w:rPr>
        <w:fldChar w:fldCharType="end"/>
      </w:r>
    </w:p>
    <w:p w:rsidR="00312658" w:rsidRDefault="00312658">
      <w:pPr>
        <w:pStyle w:val="TOC3"/>
        <w:rPr>
          <w:rFonts w:asciiTheme="minorHAnsi" w:eastAsiaTheme="minorEastAsia" w:hAnsiTheme="minorHAnsi" w:cstheme="minorBidi"/>
          <w:b w:val="0"/>
          <w:noProof/>
          <w:kern w:val="0"/>
          <w:szCs w:val="22"/>
        </w:rPr>
      </w:pPr>
      <w:r>
        <w:rPr>
          <w:noProof/>
        </w:rPr>
        <w:lastRenderedPageBreak/>
        <w:t>Division 5—Persons assisting the Executive Director</w:t>
      </w:r>
      <w:r w:rsidRPr="00312658">
        <w:rPr>
          <w:b w:val="0"/>
          <w:noProof/>
          <w:sz w:val="18"/>
        </w:rPr>
        <w:tab/>
      </w:r>
      <w:r w:rsidRPr="00312658">
        <w:rPr>
          <w:b w:val="0"/>
          <w:noProof/>
          <w:sz w:val="18"/>
        </w:rPr>
        <w:fldChar w:fldCharType="begin"/>
      </w:r>
      <w:r w:rsidRPr="00312658">
        <w:rPr>
          <w:b w:val="0"/>
          <w:noProof/>
          <w:sz w:val="18"/>
        </w:rPr>
        <w:instrText xml:space="preserve"> PAGEREF _Toc3382233 \h </w:instrText>
      </w:r>
      <w:r w:rsidRPr="00312658">
        <w:rPr>
          <w:b w:val="0"/>
          <w:noProof/>
          <w:sz w:val="18"/>
        </w:rPr>
      </w:r>
      <w:r w:rsidRPr="00312658">
        <w:rPr>
          <w:b w:val="0"/>
          <w:noProof/>
          <w:sz w:val="18"/>
        </w:rPr>
        <w:fldChar w:fldCharType="separate"/>
      </w:r>
      <w:r w:rsidR="002E6009">
        <w:rPr>
          <w:b w:val="0"/>
          <w:noProof/>
          <w:sz w:val="18"/>
        </w:rPr>
        <w:t>122</w:t>
      </w:r>
      <w:r w:rsidRPr="00312658">
        <w:rPr>
          <w:b w:val="0"/>
          <w:noProof/>
          <w:sz w:val="18"/>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153</w:t>
      </w:r>
      <w:r>
        <w:rPr>
          <w:noProof/>
        </w:rPr>
        <w:tab/>
        <w:t>Arrangements relating to staff of the Department</w:t>
      </w:r>
      <w:r w:rsidRPr="00312658">
        <w:rPr>
          <w:noProof/>
        </w:rPr>
        <w:tab/>
      </w:r>
      <w:r w:rsidRPr="00312658">
        <w:rPr>
          <w:noProof/>
        </w:rPr>
        <w:fldChar w:fldCharType="begin"/>
      </w:r>
      <w:r w:rsidRPr="00312658">
        <w:rPr>
          <w:noProof/>
        </w:rPr>
        <w:instrText xml:space="preserve"> PAGEREF _Toc3382234 \h </w:instrText>
      </w:r>
      <w:r w:rsidRPr="00312658">
        <w:rPr>
          <w:noProof/>
        </w:rPr>
      </w:r>
      <w:r w:rsidRPr="00312658">
        <w:rPr>
          <w:noProof/>
        </w:rPr>
        <w:fldChar w:fldCharType="separate"/>
      </w:r>
      <w:r w:rsidR="002E6009">
        <w:rPr>
          <w:noProof/>
        </w:rPr>
        <w:t>122</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154</w:t>
      </w:r>
      <w:r>
        <w:rPr>
          <w:noProof/>
        </w:rPr>
        <w:tab/>
        <w:t>Other persons assisting the Executive Director</w:t>
      </w:r>
      <w:r w:rsidRPr="00312658">
        <w:rPr>
          <w:noProof/>
        </w:rPr>
        <w:tab/>
      </w:r>
      <w:r w:rsidRPr="00312658">
        <w:rPr>
          <w:noProof/>
        </w:rPr>
        <w:fldChar w:fldCharType="begin"/>
      </w:r>
      <w:r w:rsidRPr="00312658">
        <w:rPr>
          <w:noProof/>
        </w:rPr>
        <w:instrText xml:space="preserve"> PAGEREF _Toc3382235 \h </w:instrText>
      </w:r>
      <w:r w:rsidRPr="00312658">
        <w:rPr>
          <w:noProof/>
        </w:rPr>
      </w:r>
      <w:r w:rsidRPr="00312658">
        <w:rPr>
          <w:noProof/>
        </w:rPr>
        <w:fldChar w:fldCharType="separate"/>
      </w:r>
      <w:r w:rsidR="002E6009">
        <w:rPr>
          <w:noProof/>
        </w:rPr>
        <w:t>122</w:t>
      </w:r>
      <w:r w:rsidRPr="00312658">
        <w:rPr>
          <w:noProof/>
        </w:rPr>
        <w:fldChar w:fldCharType="end"/>
      </w:r>
    </w:p>
    <w:p w:rsidR="00312658" w:rsidRDefault="00312658">
      <w:pPr>
        <w:pStyle w:val="TOC3"/>
        <w:rPr>
          <w:rFonts w:asciiTheme="minorHAnsi" w:eastAsiaTheme="minorEastAsia" w:hAnsiTheme="minorHAnsi" w:cstheme="minorBidi"/>
          <w:b w:val="0"/>
          <w:noProof/>
          <w:kern w:val="0"/>
          <w:szCs w:val="22"/>
        </w:rPr>
      </w:pPr>
      <w:r>
        <w:rPr>
          <w:noProof/>
        </w:rPr>
        <w:t>Division 6—Industrial Chemicals Special Account</w:t>
      </w:r>
      <w:r w:rsidRPr="00312658">
        <w:rPr>
          <w:b w:val="0"/>
          <w:noProof/>
          <w:sz w:val="18"/>
        </w:rPr>
        <w:tab/>
      </w:r>
      <w:r w:rsidRPr="00312658">
        <w:rPr>
          <w:b w:val="0"/>
          <w:noProof/>
          <w:sz w:val="18"/>
        </w:rPr>
        <w:fldChar w:fldCharType="begin"/>
      </w:r>
      <w:r w:rsidRPr="00312658">
        <w:rPr>
          <w:b w:val="0"/>
          <w:noProof/>
          <w:sz w:val="18"/>
        </w:rPr>
        <w:instrText xml:space="preserve"> PAGEREF _Toc3382236 \h </w:instrText>
      </w:r>
      <w:r w:rsidRPr="00312658">
        <w:rPr>
          <w:b w:val="0"/>
          <w:noProof/>
          <w:sz w:val="18"/>
        </w:rPr>
      </w:r>
      <w:r w:rsidRPr="00312658">
        <w:rPr>
          <w:b w:val="0"/>
          <w:noProof/>
          <w:sz w:val="18"/>
        </w:rPr>
        <w:fldChar w:fldCharType="separate"/>
      </w:r>
      <w:r w:rsidR="002E6009">
        <w:rPr>
          <w:b w:val="0"/>
          <w:noProof/>
          <w:sz w:val="18"/>
        </w:rPr>
        <w:t>123</w:t>
      </w:r>
      <w:r w:rsidRPr="00312658">
        <w:rPr>
          <w:b w:val="0"/>
          <w:noProof/>
          <w:sz w:val="18"/>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155</w:t>
      </w:r>
      <w:r>
        <w:rPr>
          <w:noProof/>
        </w:rPr>
        <w:tab/>
        <w:t>Industrial Chemicals Special Account</w:t>
      </w:r>
      <w:r w:rsidRPr="00312658">
        <w:rPr>
          <w:noProof/>
        </w:rPr>
        <w:tab/>
      </w:r>
      <w:r w:rsidRPr="00312658">
        <w:rPr>
          <w:noProof/>
        </w:rPr>
        <w:fldChar w:fldCharType="begin"/>
      </w:r>
      <w:r w:rsidRPr="00312658">
        <w:rPr>
          <w:noProof/>
        </w:rPr>
        <w:instrText xml:space="preserve"> PAGEREF _Toc3382237 \h </w:instrText>
      </w:r>
      <w:r w:rsidRPr="00312658">
        <w:rPr>
          <w:noProof/>
        </w:rPr>
      </w:r>
      <w:r w:rsidRPr="00312658">
        <w:rPr>
          <w:noProof/>
        </w:rPr>
        <w:fldChar w:fldCharType="separate"/>
      </w:r>
      <w:r w:rsidR="002E6009">
        <w:rPr>
          <w:noProof/>
        </w:rPr>
        <w:t>123</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156</w:t>
      </w:r>
      <w:r>
        <w:rPr>
          <w:noProof/>
        </w:rPr>
        <w:tab/>
        <w:t>Credits to Industrial Chemicals Special Account</w:t>
      </w:r>
      <w:r w:rsidRPr="00312658">
        <w:rPr>
          <w:noProof/>
        </w:rPr>
        <w:tab/>
      </w:r>
      <w:r w:rsidRPr="00312658">
        <w:rPr>
          <w:noProof/>
        </w:rPr>
        <w:fldChar w:fldCharType="begin"/>
      </w:r>
      <w:r w:rsidRPr="00312658">
        <w:rPr>
          <w:noProof/>
        </w:rPr>
        <w:instrText xml:space="preserve"> PAGEREF _Toc3382238 \h </w:instrText>
      </w:r>
      <w:r w:rsidRPr="00312658">
        <w:rPr>
          <w:noProof/>
        </w:rPr>
      </w:r>
      <w:r w:rsidRPr="00312658">
        <w:rPr>
          <w:noProof/>
        </w:rPr>
        <w:fldChar w:fldCharType="separate"/>
      </w:r>
      <w:r w:rsidR="002E6009">
        <w:rPr>
          <w:noProof/>
        </w:rPr>
        <w:t>123</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157</w:t>
      </w:r>
      <w:r>
        <w:rPr>
          <w:noProof/>
        </w:rPr>
        <w:tab/>
        <w:t>Purposes of the Industrial Chemicals Special Account</w:t>
      </w:r>
      <w:r w:rsidRPr="00312658">
        <w:rPr>
          <w:noProof/>
        </w:rPr>
        <w:tab/>
      </w:r>
      <w:r w:rsidRPr="00312658">
        <w:rPr>
          <w:noProof/>
        </w:rPr>
        <w:fldChar w:fldCharType="begin"/>
      </w:r>
      <w:r w:rsidRPr="00312658">
        <w:rPr>
          <w:noProof/>
        </w:rPr>
        <w:instrText xml:space="preserve"> PAGEREF _Toc3382239 \h </w:instrText>
      </w:r>
      <w:r w:rsidRPr="00312658">
        <w:rPr>
          <w:noProof/>
        </w:rPr>
      </w:r>
      <w:r w:rsidRPr="00312658">
        <w:rPr>
          <w:noProof/>
        </w:rPr>
        <w:fldChar w:fldCharType="separate"/>
      </w:r>
      <w:r w:rsidR="002E6009">
        <w:rPr>
          <w:noProof/>
        </w:rPr>
        <w:t>124</w:t>
      </w:r>
      <w:r w:rsidRPr="00312658">
        <w:rPr>
          <w:noProof/>
        </w:rPr>
        <w:fldChar w:fldCharType="end"/>
      </w:r>
    </w:p>
    <w:p w:rsidR="00312658" w:rsidRDefault="00312658">
      <w:pPr>
        <w:pStyle w:val="TOC2"/>
        <w:rPr>
          <w:rFonts w:asciiTheme="minorHAnsi" w:eastAsiaTheme="minorEastAsia" w:hAnsiTheme="minorHAnsi" w:cstheme="minorBidi"/>
          <w:b w:val="0"/>
          <w:noProof/>
          <w:kern w:val="0"/>
          <w:sz w:val="22"/>
          <w:szCs w:val="22"/>
        </w:rPr>
      </w:pPr>
      <w:r>
        <w:rPr>
          <w:noProof/>
        </w:rPr>
        <w:t>Part 9—International agreements and arrangements</w:t>
      </w:r>
      <w:r w:rsidRPr="00312658">
        <w:rPr>
          <w:b w:val="0"/>
          <w:noProof/>
          <w:sz w:val="18"/>
        </w:rPr>
        <w:tab/>
      </w:r>
      <w:r w:rsidRPr="00312658">
        <w:rPr>
          <w:b w:val="0"/>
          <w:noProof/>
          <w:sz w:val="18"/>
        </w:rPr>
        <w:fldChar w:fldCharType="begin"/>
      </w:r>
      <w:r w:rsidRPr="00312658">
        <w:rPr>
          <w:b w:val="0"/>
          <w:noProof/>
          <w:sz w:val="18"/>
        </w:rPr>
        <w:instrText xml:space="preserve"> PAGEREF _Toc3382240 \h </w:instrText>
      </w:r>
      <w:r w:rsidRPr="00312658">
        <w:rPr>
          <w:b w:val="0"/>
          <w:noProof/>
          <w:sz w:val="18"/>
        </w:rPr>
      </w:r>
      <w:r w:rsidRPr="00312658">
        <w:rPr>
          <w:b w:val="0"/>
          <w:noProof/>
          <w:sz w:val="18"/>
        </w:rPr>
        <w:fldChar w:fldCharType="separate"/>
      </w:r>
      <w:r w:rsidR="002E6009">
        <w:rPr>
          <w:b w:val="0"/>
          <w:noProof/>
          <w:sz w:val="18"/>
        </w:rPr>
        <w:t>125</w:t>
      </w:r>
      <w:r w:rsidRPr="00312658">
        <w:rPr>
          <w:b w:val="0"/>
          <w:noProof/>
          <w:sz w:val="18"/>
        </w:rPr>
        <w:fldChar w:fldCharType="end"/>
      </w:r>
    </w:p>
    <w:p w:rsidR="00312658" w:rsidRDefault="00312658">
      <w:pPr>
        <w:pStyle w:val="TOC3"/>
        <w:rPr>
          <w:rFonts w:asciiTheme="minorHAnsi" w:eastAsiaTheme="minorEastAsia" w:hAnsiTheme="minorHAnsi" w:cstheme="minorBidi"/>
          <w:b w:val="0"/>
          <w:noProof/>
          <w:kern w:val="0"/>
          <w:szCs w:val="22"/>
        </w:rPr>
      </w:pPr>
      <w:r>
        <w:rPr>
          <w:noProof/>
        </w:rPr>
        <w:t>Division 1—Simplified outline of this Part</w:t>
      </w:r>
      <w:r w:rsidRPr="00312658">
        <w:rPr>
          <w:b w:val="0"/>
          <w:noProof/>
          <w:sz w:val="18"/>
        </w:rPr>
        <w:tab/>
      </w:r>
      <w:r w:rsidRPr="00312658">
        <w:rPr>
          <w:b w:val="0"/>
          <w:noProof/>
          <w:sz w:val="18"/>
        </w:rPr>
        <w:fldChar w:fldCharType="begin"/>
      </w:r>
      <w:r w:rsidRPr="00312658">
        <w:rPr>
          <w:b w:val="0"/>
          <w:noProof/>
          <w:sz w:val="18"/>
        </w:rPr>
        <w:instrText xml:space="preserve"> PAGEREF _Toc3382241 \h </w:instrText>
      </w:r>
      <w:r w:rsidRPr="00312658">
        <w:rPr>
          <w:b w:val="0"/>
          <w:noProof/>
          <w:sz w:val="18"/>
        </w:rPr>
      </w:r>
      <w:r w:rsidRPr="00312658">
        <w:rPr>
          <w:b w:val="0"/>
          <w:noProof/>
          <w:sz w:val="18"/>
        </w:rPr>
        <w:fldChar w:fldCharType="separate"/>
      </w:r>
      <w:r w:rsidR="002E6009">
        <w:rPr>
          <w:b w:val="0"/>
          <w:noProof/>
          <w:sz w:val="18"/>
        </w:rPr>
        <w:t>125</w:t>
      </w:r>
      <w:r w:rsidRPr="00312658">
        <w:rPr>
          <w:b w:val="0"/>
          <w:noProof/>
          <w:sz w:val="18"/>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158</w:t>
      </w:r>
      <w:r>
        <w:rPr>
          <w:noProof/>
        </w:rPr>
        <w:tab/>
        <w:t>Simplified outline of this Part</w:t>
      </w:r>
      <w:r w:rsidRPr="00312658">
        <w:rPr>
          <w:noProof/>
        </w:rPr>
        <w:tab/>
      </w:r>
      <w:r w:rsidRPr="00312658">
        <w:rPr>
          <w:noProof/>
        </w:rPr>
        <w:fldChar w:fldCharType="begin"/>
      </w:r>
      <w:r w:rsidRPr="00312658">
        <w:rPr>
          <w:noProof/>
        </w:rPr>
        <w:instrText xml:space="preserve"> PAGEREF _Toc3382242 \h </w:instrText>
      </w:r>
      <w:r w:rsidRPr="00312658">
        <w:rPr>
          <w:noProof/>
        </w:rPr>
      </w:r>
      <w:r w:rsidRPr="00312658">
        <w:rPr>
          <w:noProof/>
        </w:rPr>
        <w:fldChar w:fldCharType="separate"/>
      </w:r>
      <w:r w:rsidR="002E6009">
        <w:rPr>
          <w:noProof/>
        </w:rPr>
        <w:t>125</w:t>
      </w:r>
      <w:r w:rsidRPr="00312658">
        <w:rPr>
          <w:noProof/>
        </w:rPr>
        <w:fldChar w:fldCharType="end"/>
      </w:r>
    </w:p>
    <w:p w:rsidR="00312658" w:rsidRDefault="00312658">
      <w:pPr>
        <w:pStyle w:val="TOC3"/>
        <w:rPr>
          <w:rFonts w:asciiTheme="minorHAnsi" w:eastAsiaTheme="minorEastAsia" w:hAnsiTheme="minorHAnsi" w:cstheme="minorBidi"/>
          <w:b w:val="0"/>
          <w:noProof/>
          <w:kern w:val="0"/>
          <w:szCs w:val="22"/>
        </w:rPr>
      </w:pPr>
      <w:r>
        <w:rPr>
          <w:noProof/>
        </w:rPr>
        <w:t>Division 2—Information exchange under the Rotterdam Convention</w:t>
      </w:r>
      <w:r w:rsidRPr="00312658">
        <w:rPr>
          <w:b w:val="0"/>
          <w:noProof/>
          <w:sz w:val="18"/>
        </w:rPr>
        <w:tab/>
      </w:r>
      <w:r w:rsidRPr="00312658">
        <w:rPr>
          <w:b w:val="0"/>
          <w:noProof/>
          <w:sz w:val="18"/>
        </w:rPr>
        <w:fldChar w:fldCharType="begin"/>
      </w:r>
      <w:r w:rsidRPr="00312658">
        <w:rPr>
          <w:b w:val="0"/>
          <w:noProof/>
          <w:sz w:val="18"/>
        </w:rPr>
        <w:instrText xml:space="preserve"> PAGEREF _Toc3382243 \h </w:instrText>
      </w:r>
      <w:r w:rsidRPr="00312658">
        <w:rPr>
          <w:b w:val="0"/>
          <w:noProof/>
          <w:sz w:val="18"/>
        </w:rPr>
      </w:r>
      <w:r w:rsidRPr="00312658">
        <w:rPr>
          <w:b w:val="0"/>
          <w:noProof/>
          <w:sz w:val="18"/>
        </w:rPr>
        <w:fldChar w:fldCharType="separate"/>
      </w:r>
      <w:r w:rsidR="002E6009">
        <w:rPr>
          <w:b w:val="0"/>
          <w:noProof/>
          <w:sz w:val="18"/>
        </w:rPr>
        <w:t>126</w:t>
      </w:r>
      <w:r w:rsidRPr="00312658">
        <w:rPr>
          <w:b w:val="0"/>
          <w:noProof/>
          <w:sz w:val="18"/>
        </w:rPr>
        <w:fldChar w:fldCharType="end"/>
      </w:r>
    </w:p>
    <w:p w:rsidR="00312658" w:rsidRDefault="00312658">
      <w:pPr>
        <w:pStyle w:val="TOC4"/>
        <w:rPr>
          <w:rFonts w:asciiTheme="minorHAnsi" w:eastAsiaTheme="minorEastAsia" w:hAnsiTheme="minorHAnsi" w:cstheme="minorBidi"/>
          <w:b w:val="0"/>
          <w:noProof/>
          <w:kern w:val="0"/>
          <w:sz w:val="22"/>
          <w:szCs w:val="22"/>
        </w:rPr>
      </w:pPr>
      <w:r>
        <w:rPr>
          <w:noProof/>
        </w:rPr>
        <w:t>Subdivision A—Notification of ban or restriction</w:t>
      </w:r>
      <w:r w:rsidRPr="00312658">
        <w:rPr>
          <w:b w:val="0"/>
          <w:noProof/>
          <w:sz w:val="18"/>
        </w:rPr>
        <w:tab/>
      </w:r>
      <w:r w:rsidRPr="00312658">
        <w:rPr>
          <w:b w:val="0"/>
          <w:noProof/>
          <w:sz w:val="18"/>
        </w:rPr>
        <w:fldChar w:fldCharType="begin"/>
      </w:r>
      <w:r w:rsidRPr="00312658">
        <w:rPr>
          <w:b w:val="0"/>
          <w:noProof/>
          <w:sz w:val="18"/>
        </w:rPr>
        <w:instrText xml:space="preserve"> PAGEREF _Toc3382244 \h </w:instrText>
      </w:r>
      <w:r w:rsidRPr="00312658">
        <w:rPr>
          <w:b w:val="0"/>
          <w:noProof/>
          <w:sz w:val="18"/>
        </w:rPr>
      </w:r>
      <w:r w:rsidRPr="00312658">
        <w:rPr>
          <w:b w:val="0"/>
          <w:noProof/>
          <w:sz w:val="18"/>
        </w:rPr>
        <w:fldChar w:fldCharType="separate"/>
      </w:r>
      <w:r w:rsidR="002E6009">
        <w:rPr>
          <w:b w:val="0"/>
          <w:noProof/>
          <w:sz w:val="18"/>
        </w:rPr>
        <w:t>126</w:t>
      </w:r>
      <w:r w:rsidRPr="00312658">
        <w:rPr>
          <w:b w:val="0"/>
          <w:noProof/>
          <w:sz w:val="18"/>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159</w:t>
      </w:r>
      <w:r>
        <w:rPr>
          <w:noProof/>
        </w:rPr>
        <w:tab/>
        <w:t>Notification of ban or restriction on introduction or use</w:t>
      </w:r>
      <w:r w:rsidRPr="00312658">
        <w:rPr>
          <w:noProof/>
        </w:rPr>
        <w:tab/>
      </w:r>
      <w:r w:rsidRPr="00312658">
        <w:rPr>
          <w:noProof/>
        </w:rPr>
        <w:fldChar w:fldCharType="begin"/>
      </w:r>
      <w:r w:rsidRPr="00312658">
        <w:rPr>
          <w:noProof/>
        </w:rPr>
        <w:instrText xml:space="preserve"> PAGEREF _Toc3382245 \h </w:instrText>
      </w:r>
      <w:r w:rsidRPr="00312658">
        <w:rPr>
          <w:noProof/>
        </w:rPr>
      </w:r>
      <w:r w:rsidRPr="00312658">
        <w:rPr>
          <w:noProof/>
        </w:rPr>
        <w:fldChar w:fldCharType="separate"/>
      </w:r>
      <w:r w:rsidR="002E6009">
        <w:rPr>
          <w:noProof/>
        </w:rPr>
        <w:t>126</w:t>
      </w:r>
      <w:r w:rsidRPr="00312658">
        <w:rPr>
          <w:noProof/>
        </w:rPr>
        <w:fldChar w:fldCharType="end"/>
      </w:r>
    </w:p>
    <w:p w:rsidR="00312658" w:rsidRDefault="00312658">
      <w:pPr>
        <w:pStyle w:val="TOC4"/>
        <w:rPr>
          <w:rFonts w:asciiTheme="minorHAnsi" w:eastAsiaTheme="minorEastAsia" w:hAnsiTheme="minorHAnsi" w:cstheme="minorBidi"/>
          <w:b w:val="0"/>
          <w:noProof/>
          <w:kern w:val="0"/>
          <w:sz w:val="22"/>
          <w:szCs w:val="22"/>
        </w:rPr>
      </w:pPr>
      <w:r>
        <w:rPr>
          <w:noProof/>
        </w:rPr>
        <w:t>Subdivision B—Exchange of certain information</w:t>
      </w:r>
      <w:r w:rsidRPr="00312658">
        <w:rPr>
          <w:b w:val="0"/>
          <w:noProof/>
          <w:sz w:val="18"/>
        </w:rPr>
        <w:tab/>
      </w:r>
      <w:r w:rsidRPr="00312658">
        <w:rPr>
          <w:b w:val="0"/>
          <w:noProof/>
          <w:sz w:val="18"/>
        </w:rPr>
        <w:fldChar w:fldCharType="begin"/>
      </w:r>
      <w:r w:rsidRPr="00312658">
        <w:rPr>
          <w:b w:val="0"/>
          <w:noProof/>
          <w:sz w:val="18"/>
        </w:rPr>
        <w:instrText xml:space="preserve"> PAGEREF _Toc3382246 \h </w:instrText>
      </w:r>
      <w:r w:rsidRPr="00312658">
        <w:rPr>
          <w:b w:val="0"/>
          <w:noProof/>
          <w:sz w:val="18"/>
        </w:rPr>
      </w:r>
      <w:r w:rsidRPr="00312658">
        <w:rPr>
          <w:b w:val="0"/>
          <w:noProof/>
          <w:sz w:val="18"/>
        </w:rPr>
        <w:fldChar w:fldCharType="separate"/>
      </w:r>
      <w:r w:rsidR="002E6009">
        <w:rPr>
          <w:b w:val="0"/>
          <w:noProof/>
          <w:sz w:val="18"/>
        </w:rPr>
        <w:t>128</w:t>
      </w:r>
      <w:r w:rsidRPr="00312658">
        <w:rPr>
          <w:b w:val="0"/>
          <w:noProof/>
          <w:sz w:val="18"/>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160</w:t>
      </w:r>
      <w:r>
        <w:rPr>
          <w:noProof/>
        </w:rPr>
        <w:tab/>
        <w:t>Exchange of certain information about industrial chemicals</w:t>
      </w:r>
      <w:r w:rsidRPr="00312658">
        <w:rPr>
          <w:noProof/>
        </w:rPr>
        <w:tab/>
      </w:r>
      <w:r w:rsidRPr="00312658">
        <w:rPr>
          <w:noProof/>
        </w:rPr>
        <w:fldChar w:fldCharType="begin"/>
      </w:r>
      <w:r w:rsidRPr="00312658">
        <w:rPr>
          <w:noProof/>
        </w:rPr>
        <w:instrText xml:space="preserve"> PAGEREF _Toc3382247 \h </w:instrText>
      </w:r>
      <w:r w:rsidRPr="00312658">
        <w:rPr>
          <w:noProof/>
        </w:rPr>
      </w:r>
      <w:r w:rsidRPr="00312658">
        <w:rPr>
          <w:noProof/>
        </w:rPr>
        <w:fldChar w:fldCharType="separate"/>
      </w:r>
      <w:r w:rsidR="002E6009">
        <w:rPr>
          <w:noProof/>
        </w:rPr>
        <w:t>128</w:t>
      </w:r>
      <w:r w:rsidRPr="00312658">
        <w:rPr>
          <w:noProof/>
        </w:rPr>
        <w:fldChar w:fldCharType="end"/>
      </w:r>
    </w:p>
    <w:p w:rsidR="00312658" w:rsidRDefault="00312658">
      <w:pPr>
        <w:pStyle w:val="TOC4"/>
        <w:rPr>
          <w:rFonts w:asciiTheme="minorHAnsi" w:eastAsiaTheme="minorEastAsia" w:hAnsiTheme="minorHAnsi" w:cstheme="minorBidi"/>
          <w:b w:val="0"/>
          <w:noProof/>
          <w:kern w:val="0"/>
          <w:sz w:val="22"/>
          <w:szCs w:val="22"/>
        </w:rPr>
      </w:pPr>
      <w:r>
        <w:rPr>
          <w:noProof/>
        </w:rPr>
        <w:t>Subdivision C—Information gathering</w:t>
      </w:r>
      <w:r w:rsidRPr="00312658">
        <w:rPr>
          <w:b w:val="0"/>
          <w:noProof/>
          <w:sz w:val="18"/>
        </w:rPr>
        <w:tab/>
      </w:r>
      <w:r w:rsidRPr="00312658">
        <w:rPr>
          <w:b w:val="0"/>
          <w:noProof/>
          <w:sz w:val="18"/>
        </w:rPr>
        <w:fldChar w:fldCharType="begin"/>
      </w:r>
      <w:r w:rsidRPr="00312658">
        <w:rPr>
          <w:b w:val="0"/>
          <w:noProof/>
          <w:sz w:val="18"/>
        </w:rPr>
        <w:instrText xml:space="preserve"> PAGEREF _Toc3382248 \h </w:instrText>
      </w:r>
      <w:r w:rsidRPr="00312658">
        <w:rPr>
          <w:b w:val="0"/>
          <w:noProof/>
          <w:sz w:val="18"/>
        </w:rPr>
      </w:r>
      <w:r w:rsidRPr="00312658">
        <w:rPr>
          <w:b w:val="0"/>
          <w:noProof/>
          <w:sz w:val="18"/>
        </w:rPr>
        <w:fldChar w:fldCharType="separate"/>
      </w:r>
      <w:r w:rsidR="002E6009">
        <w:rPr>
          <w:b w:val="0"/>
          <w:noProof/>
          <w:sz w:val="18"/>
        </w:rPr>
        <w:t>129</w:t>
      </w:r>
      <w:r w:rsidRPr="00312658">
        <w:rPr>
          <w:b w:val="0"/>
          <w:noProof/>
          <w:sz w:val="18"/>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161</w:t>
      </w:r>
      <w:r>
        <w:rPr>
          <w:noProof/>
        </w:rPr>
        <w:tab/>
        <w:t>Executive Director may obtain information and documents</w:t>
      </w:r>
      <w:r w:rsidRPr="00312658">
        <w:rPr>
          <w:noProof/>
        </w:rPr>
        <w:tab/>
      </w:r>
      <w:r w:rsidRPr="00312658">
        <w:rPr>
          <w:noProof/>
        </w:rPr>
        <w:fldChar w:fldCharType="begin"/>
      </w:r>
      <w:r w:rsidRPr="00312658">
        <w:rPr>
          <w:noProof/>
        </w:rPr>
        <w:instrText xml:space="preserve"> PAGEREF _Toc3382249 \h </w:instrText>
      </w:r>
      <w:r w:rsidRPr="00312658">
        <w:rPr>
          <w:noProof/>
        </w:rPr>
      </w:r>
      <w:r w:rsidRPr="00312658">
        <w:rPr>
          <w:noProof/>
        </w:rPr>
        <w:fldChar w:fldCharType="separate"/>
      </w:r>
      <w:r w:rsidR="002E6009">
        <w:rPr>
          <w:noProof/>
        </w:rPr>
        <w:t>129</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162</w:t>
      </w:r>
      <w:r>
        <w:rPr>
          <w:noProof/>
        </w:rPr>
        <w:tab/>
        <w:t>Person must comply with notice under section 161</w:t>
      </w:r>
      <w:r w:rsidRPr="00312658">
        <w:rPr>
          <w:noProof/>
        </w:rPr>
        <w:tab/>
      </w:r>
      <w:r w:rsidRPr="00312658">
        <w:rPr>
          <w:noProof/>
        </w:rPr>
        <w:fldChar w:fldCharType="begin"/>
      </w:r>
      <w:r w:rsidRPr="00312658">
        <w:rPr>
          <w:noProof/>
        </w:rPr>
        <w:instrText xml:space="preserve"> PAGEREF _Toc3382250 \h </w:instrText>
      </w:r>
      <w:r w:rsidRPr="00312658">
        <w:rPr>
          <w:noProof/>
        </w:rPr>
      </w:r>
      <w:r w:rsidRPr="00312658">
        <w:rPr>
          <w:noProof/>
        </w:rPr>
        <w:fldChar w:fldCharType="separate"/>
      </w:r>
      <w:r w:rsidR="002E6009">
        <w:rPr>
          <w:noProof/>
        </w:rPr>
        <w:t>129</w:t>
      </w:r>
      <w:r w:rsidRPr="00312658">
        <w:rPr>
          <w:noProof/>
        </w:rPr>
        <w:fldChar w:fldCharType="end"/>
      </w:r>
    </w:p>
    <w:p w:rsidR="00312658" w:rsidRDefault="00312658">
      <w:pPr>
        <w:pStyle w:val="TOC3"/>
        <w:rPr>
          <w:rFonts w:asciiTheme="minorHAnsi" w:eastAsiaTheme="minorEastAsia" w:hAnsiTheme="minorHAnsi" w:cstheme="minorBidi"/>
          <w:b w:val="0"/>
          <w:noProof/>
          <w:kern w:val="0"/>
          <w:szCs w:val="22"/>
        </w:rPr>
      </w:pPr>
      <w:r>
        <w:rPr>
          <w:noProof/>
        </w:rPr>
        <w:t>Division 3—Movements of industrial chemicals into or out of Australia</w:t>
      </w:r>
      <w:r w:rsidRPr="00312658">
        <w:rPr>
          <w:b w:val="0"/>
          <w:noProof/>
          <w:sz w:val="18"/>
        </w:rPr>
        <w:tab/>
      </w:r>
      <w:r w:rsidRPr="00312658">
        <w:rPr>
          <w:b w:val="0"/>
          <w:noProof/>
          <w:sz w:val="18"/>
        </w:rPr>
        <w:fldChar w:fldCharType="begin"/>
      </w:r>
      <w:r w:rsidRPr="00312658">
        <w:rPr>
          <w:b w:val="0"/>
          <w:noProof/>
          <w:sz w:val="18"/>
        </w:rPr>
        <w:instrText xml:space="preserve"> PAGEREF _Toc3382251 \h </w:instrText>
      </w:r>
      <w:r w:rsidRPr="00312658">
        <w:rPr>
          <w:b w:val="0"/>
          <w:noProof/>
          <w:sz w:val="18"/>
        </w:rPr>
      </w:r>
      <w:r w:rsidRPr="00312658">
        <w:rPr>
          <w:b w:val="0"/>
          <w:noProof/>
          <w:sz w:val="18"/>
        </w:rPr>
        <w:fldChar w:fldCharType="separate"/>
      </w:r>
      <w:r w:rsidR="002E6009">
        <w:rPr>
          <w:b w:val="0"/>
          <w:noProof/>
          <w:sz w:val="18"/>
        </w:rPr>
        <w:t>131</w:t>
      </w:r>
      <w:r w:rsidRPr="00312658">
        <w:rPr>
          <w:b w:val="0"/>
          <w:noProof/>
          <w:sz w:val="18"/>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163</w:t>
      </w:r>
      <w:r>
        <w:rPr>
          <w:noProof/>
        </w:rPr>
        <w:tab/>
        <w:t>Movements of industrial chemicals into or out of Australia</w:t>
      </w:r>
      <w:r w:rsidRPr="00312658">
        <w:rPr>
          <w:noProof/>
        </w:rPr>
        <w:tab/>
      </w:r>
      <w:r w:rsidRPr="00312658">
        <w:rPr>
          <w:noProof/>
        </w:rPr>
        <w:fldChar w:fldCharType="begin"/>
      </w:r>
      <w:r w:rsidRPr="00312658">
        <w:rPr>
          <w:noProof/>
        </w:rPr>
        <w:instrText xml:space="preserve"> PAGEREF _Toc3382252 \h </w:instrText>
      </w:r>
      <w:r w:rsidRPr="00312658">
        <w:rPr>
          <w:noProof/>
        </w:rPr>
      </w:r>
      <w:r w:rsidRPr="00312658">
        <w:rPr>
          <w:noProof/>
        </w:rPr>
        <w:fldChar w:fldCharType="separate"/>
      </w:r>
      <w:r w:rsidR="002E6009">
        <w:rPr>
          <w:noProof/>
        </w:rPr>
        <w:t>131</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164</w:t>
      </w:r>
      <w:r>
        <w:rPr>
          <w:noProof/>
        </w:rPr>
        <w:tab/>
        <w:t>Introducing or exporting if prohibited or restricted</w:t>
      </w:r>
      <w:r w:rsidRPr="00312658">
        <w:rPr>
          <w:noProof/>
        </w:rPr>
        <w:tab/>
      </w:r>
      <w:r w:rsidRPr="00312658">
        <w:rPr>
          <w:noProof/>
        </w:rPr>
        <w:fldChar w:fldCharType="begin"/>
      </w:r>
      <w:r w:rsidRPr="00312658">
        <w:rPr>
          <w:noProof/>
        </w:rPr>
        <w:instrText xml:space="preserve"> PAGEREF _Toc3382253 \h </w:instrText>
      </w:r>
      <w:r w:rsidRPr="00312658">
        <w:rPr>
          <w:noProof/>
        </w:rPr>
      </w:r>
      <w:r w:rsidRPr="00312658">
        <w:rPr>
          <w:noProof/>
        </w:rPr>
        <w:fldChar w:fldCharType="separate"/>
      </w:r>
      <w:r w:rsidR="002E6009">
        <w:rPr>
          <w:noProof/>
        </w:rPr>
        <w:t>132</w:t>
      </w:r>
      <w:r w:rsidRPr="00312658">
        <w:rPr>
          <w:noProof/>
        </w:rPr>
        <w:fldChar w:fldCharType="end"/>
      </w:r>
    </w:p>
    <w:p w:rsidR="00312658" w:rsidRDefault="00312658">
      <w:pPr>
        <w:pStyle w:val="TOC2"/>
        <w:rPr>
          <w:rFonts w:asciiTheme="minorHAnsi" w:eastAsiaTheme="minorEastAsia" w:hAnsiTheme="minorHAnsi" w:cstheme="minorBidi"/>
          <w:b w:val="0"/>
          <w:noProof/>
          <w:kern w:val="0"/>
          <w:sz w:val="22"/>
          <w:szCs w:val="22"/>
        </w:rPr>
      </w:pPr>
      <w:r>
        <w:rPr>
          <w:noProof/>
        </w:rPr>
        <w:t>Part 10—Miscellaneous</w:t>
      </w:r>
      <w:r w:rsidRPr="00312658">
        <w:rPr>
          <w:b w:val="0"/>
          <w:noProof/>
          <w:sz w:val="18"/>
        </w:rPr>
        <w:tab/>
      </w:r>
      <w:r w:rsidRPr="00312658">
        <w:rPr>
          <w:b w:val="0"/>
          <w:noProof/>
          <w:sz w:val="18"/>
        </w:rPr>
        <w:fldChar w:fldCharType="begin"/>
      </w:r>
      <w:r w:rsidRPr="00312658">
        <w:rPr>
          <w:b w:val="0"/>
          <w:noProof/>
          <w:sz w:val="18"/>
        </w:rPr>
        <w:instrText xml:space="preserve"> PAGEREF _Toc3382254 \h </w:instrText>
      </w:r>
      <w:r w:rsidRPr="00312658">
        <w:rPr>
          <w:b w:val="0"/>
          <w:noProof/>
          <w:sz w:val="18"/>
        </w:rPr>
      </w:r>
      <w:r w:rsidRPr="00312658">
        <w:rPr>
          <w:b w:val="0"/>
          <w:noProof/>
          <w:sz w:val="18"/>
        </w:rPr>
        <w:fldChar w:fldCharType="separate"/>
      </w:r>
      <w:r w:rsidR="002E6009">
        <w:rPr>
          <w:b w:val="0"/>
          <w:noProof/>
          <w:sz w:val="18"/>
        </w:rPr>
        <w:t>134</w:t>
      </w:r>
      <w:r w:rsidRPr="00312658">
        <w:rPr>
          <w:b w:val="0"/>
          <w:noProof/>
          <w:sz w:val="18"/>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165</w:t>
      </w:r>
      <w:r>
        <w:rPr>
          <w:noProof/>
        </w:rPr>
        <w:tab/>
        <w:t>Simplified outline of this Part</w:t>
      </w:r>
      <w:r w:rsidRPr="00312658">
        <w:rPr>
          <w:noProof/>
        </w:rPr>
        <w:tab/>
      </w:r>
      <w:r w:rsidRPr="00312658">
        <w:rPr>
          <w:noProof/>
        </w:rPr>
        <w:fldChar w:fldCharType="begin"/>
      </w:r>
      <w:r w:rsidRPr="00312658">
        <w:rPr>
          <w:noProof/>
        </w:rPr>
        <w:instrText xml:space="preserve"> PAGEREF _Toc3382255 \h </w:instrText>
      </w:r>
      <w:r w:rsidRPr="00312658">
        <w:rPr>
          <w:noProof/>
        </w:rPr>
      </w:r>
      <w:r w:rsidRPr="00312658">
        <w:rPr>
          <w:noProof/>
        </w:rPr>
        <w:fldChar w:fldCharType="separate"/>
      </w:r>
      <w:r w:rsidR="002E6009">
        <w:rPr>
          <w:noProof/>
        </w:rPr>
        <w:t>134</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166</w:t>
      </w:r>
      <w:r>
        <w:rPr>
          <w:noProof/>
        </w:rPr>
        <w:tab/>
        <w:t>Reconsideration and review of decisions</w:t>
      </w:r>
      <w:r w:rsidRPr="00312658">
        <w:rPr>
          <w:noProof/>
        </w:rPr>
        <w:tab/>
      </w:r>
      <w:r w:rsidRPr="00312658">
        <w:rPr>
          <w:noProof/>
        </w:rPr>
        <w:fldChar w:fldCharType="begin"/>
      </w:r>
      <w:r w:rsidRPr="00312658">
        <w:rPr>
          <w:noProof/>
        </w:rPr>
        <w:instrText xml:space="preserve"> PAGEREF _Toc3382256 \h </w:instrText>
      </w:r>
      <w:r w:rsidRPr="00312658">
        <w:rPr>
          <w:noProof/>
        </w:rPr>
      </w:r>
      <w:r w:rsidRPr="00312658">
        <w:rPr>
          <w:noProof/>
        </w:rPr>
        <w:fldChar w:fldCharType="separate"/>
      </w:r>
      <w:r w:rsidR="002E6009">
        <w:rPr>
          <w:noProof/>
        </w:rPr>
        <w:t>134</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167</w:t>
      </w:r>
      <w:r>
        <w:rPr>
          <w:noProof/>
        </w:rPr>
        <w:tab/>
        <w:t>General requirements for applications</w:t>
      </w:r>
      <w:r w:rsidRPr="00312658">
        <w:rPr>
          <w:noProof/>
        </w:rPr>
        <w:tab/>
      </w:r>
      <w:r w:rsidRPr="00312658">
        <w:rPr>
          <w:noProof/>
        </w:rPr>
        <w:fldChar w:fldCharType="begin"/>
      </w:r>
      <w:r w:rsidRPr="00312658">
        <w:rPr>
          <w:noProof/>
        </w:rPr>
        <w:instrText xml:space="preserve"> PAGEREF _Toc3382257 \h </w:instrText>
      </w:r>
      <w:r w:rsidRPr="00312658">
        <w:rPr>
          <w:noProof/>
        </w:rPr>
      </w:r>
      <w:r w:rsidRPr="00312658">
        <w:rPr>
          <w:noProof/>
        </w:rPr>
        <w:fldChar w:fldCharType="separate"/>
      </w:r>
      <w:r w:rsidR="002E6009">
        <w:rPr>
          <w:noProof/>
        </w:rPr>
        <w:t>137</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168</w:t>
      </w:r>
      <w:r>
        <w:rPr>
          <w:noProof/>
        </w:rPr>
        <w:tab/>
        <w:t>Ban on animal test data for applications for cosmetics</w:t>
      </w:r>
      <w:r w:rsidRPr="00312658">
        <w:rPr>
          <w:noProof/>
        </w:rPr>
        <w:tab/>
      </w:r>
      <w:r w:rsidRPr="00312658">
        <w:rPr>
          <w:noProof/>
        </w:rPr>
        <w:fldChar w:fldCharType="begin"/>
      </w:r>
      <w:r w:rsidRPr="00312658">
        <w:rPr>
          <w:noProof/>
        </w:rPr>
        <w:instrText xml:space="preserve"> PAGEREF _Toc3382258 \h </w:instrText>
      </w:r>
      <w:r w:rsidRPr="00312658">
        <w:rPr>
          <w:noProof/>
        </w:rPr>
      </w:r>
      <w:r w:rsidRPr="00312658">
        <w:rPr>
          <w:noProof/>
        </w:rPr>
        <w:fldChar w:fldCharType="separate"/>
      </w:r>
      <w:r w:rsidR="002E6009">
        <w:rPr>
          <w:noProof/>
        </w:rPr>
        <w:t>138</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169</w:t>
      </w:r>
      <w:r>
        <w:rPr>
          <w:noProof/>
        </w:rPr>
        <w:tab/>
        <w:t>Calculating the consideration period for an application</w:t>
      </w:r>
      <w:r w:rsidRPr="00312658">
        <w:rPr>
          <w:noProof/>
        </w:rPr>
        <w:tab/>
      </w:r>
      <w:r w:rsidRPr="00312658">
        <w:rPr>
          <w:noProof/>
        </w:rPr>
        <w:fldChar w:fldCharType="begin"/>
      </w:r>
      <w:r w:rsidRPr="00312658">
        <w:rPr>
          <w:noProof/>
        </w:rPr>
        <w:instrText xml:space="preserve"> PAGEREF _Toc3382259 \h </w:instrText>
      </w:r>
      <w:r w:rsidRPr="00312658">
        <w:rPr>
          <w:noProof/>
        </w:rPr>
      </w:r>
      <w:r w:rsidRPr="00312658">
        <w:rPr>
          <w:noProof/>
        </w:rPr>
        <w:fldChar w:fldCharType="separate"/>
      </w:r>
      <w:r w:rsidR="002E6009">
        <w:rPr>
          <w:noProof/>
        </w:rPr>
        <w:t>138</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170</w:t>
      </w:r>
      <w:r>
        <w:rPr>
          <w:noProof/>
        </w:rPr>
        <w:tab/>
        <w:t>Additional provisions about fees</w:t>
      </w:r>
      <w:r w:rsidRPr="00312658">
        <w:rPr>
          <w:noProof/>
        </w:rPr>
        <w:tab/>
      </w:r>
      <w:r w:rsidRPr="00312658">
        <w:rPr>
          <w:noProof/>
        </w:rPr>
        <w:fldChar w:fldCharType="begin"/>
      </w:r>
      <w:r w:rsidRPr="00312658">
        <w:rPr>
          <w:noProof/>
        </w:rPr>
        <w:instrText xml:space="preserve"> PAGEREF _Toc3382260 \h </w:instrText>
      </w:r>
      <w:r w:rsidRPr="00312658">
        <w:rPr>
          <w:noProof/>
        </w:rPr>
      </w:r>
      <w:r w:rsidRPr="00312658">
        <w:rPr>
          <w:noProof/>
        </w:rPr>
        <w:fldChar w:fldCharType="separate"/>
      </w:r>
      <w:r w:rsidR="002E6009">
        <w:rPr>
          <w:noProof/>
        </w:rPr>
        <w:t>143</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171</w:t>
      </w:r>
      <w:r>
        <w:rPr>
          <w:noProof/>
        </w:rPr>
        <w:tab/>
        <w:t>Protection from civil actions</w:t>
      </w:r>
      <w:r w:rsidRPr="00312658">
        <w:rPr>
          <w:noProof/>
        </w:rPr>
        <w:tab/>
      </w:r>
      <w:r w:rsidRPr="00312658">
        <w:rPr>
          <w:noProof/>
        </w:rPr>
        <w:fldChar w:fldCharType="begin"/>
      </w:r>
      <w:r w:rsidRPr="00312658">
        <w:rPr>
          <w:noProof/>
        </w:rPr>
        <w:instrText xml:space="preserve"> PAGEREF _Toc3382261 \h </w:instrText>
      </w:r>
      <w:r w:rsidRPr="00312658">
        <w:rPr>
          <w:noProof/>
        </w:rPr>
      </w:r>
      <w:r w:rsidRPr="00312658">
        <w:rPr>
          <w:noProof/>
        </w:rPr>
        <w:fldChar w:fldCharType="separate"/>
      </w:r>
      <w:r w:rsidR="002E6009">
        <w:rPr>
          <w:noProof/>
        </w:rPr>
        <w:t>143</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172</w:t>
      </w:r>
      <w:r>
        <w:rPr>
          <w:noProof/>
        </w:rPr>
        <w:tab/>
        <w:t>Executive Director may use computer programs to make decisions</w:t>
      </w:r>
      <w:r w:rsidRPr="00312658">
        <w:rPr>
          <w:noProof/>
        </w:rPr>
        <w:tab/>
      </w:r>
      <w:r w:rsidRPr="00312658">
        <w:rPr>
          <w:noProof/>
        </w:rPr>
        <w:fldChar w:fldCharType="begin"/>
      </w:r>
      <w:r w:rsidRPr="00312658">
        <w:rPr>
          <w:noProof/>
        </w:rPr>
        <w:instrText xml:space="preserve"> PAGEREF _Toc3382262 \h </w:instrText>
      </w:r>
      <w:r w:rsidRPr="00312658">
        <w:rPr>
          <w:noProof/>
        </w:rPr>
      </w:r>
      <w:r w:rsidRPr="00312658">
        <w:rPr>
          <w:noProof/>
        </w:rPr>
        <w:fldChar w:fldCharType="separate"/>
      </w:r>
      <w:r w:rsidR="002E6009">
        <w:rPr>
          <w:noProof/>
        </w:rPr>
        <w:t>144</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173</w:t>
      </w:r>
      <w:r>
        <w:rPr>
          <w:noProof/>
        </w:rPr>
        <w:tab/>
        <w:t>Copies of documents</w:t>
      </w:r>
      <w:r w:rsidRPr="00312658">
        <w:rPr>
          <w:noProof/>
        </w:rPr>
        <w:tab/>
      </w:r>
      <w:r w:rsidRPr="00312658">
        <w:rPr>
          <w:noProof/>
        </w:rPr>
        <w:fldChar w:fldCharType="begin"/>
      </w:r>
      <w:r w:rsidRPr="00312658">
        <w:rPr>
          <w:noProof/>
        </w:rPr>
        <w:instrText xml:space="preserve"> PAGEREF _Toc3382263 \h </w:instrText>
      </w:r>
      <w:r w:rsidRPr="00312658">
        <w:rPr>
          <w:noProof/>
        </w:rPr>
      </w:r>
      <w:r w:rsidRPr="00312658">
        <w:rPr>
          <w:noProof/>
        </w:rPr>
        <w:fldChar w:fldCharType="separate"/>
      </w:r>
      <w:r w:rsidR="002E6009">
        <w:rPr>
          <w:noProof/>
        </w:rPr>
        <w:t>144</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174</w:t>
      </w:r>
      <w:r>
        <w:rPr>
          <w:noProof/>
        </w:rPr>
        <w:tab/>
        <w:t>Executive Director may retain documents</w:t>
      </w:r>
      <w:r w:rsidRPr="00312658">
        <w:rPr>
          <w:noProof/>
        </w:rPr>
        <w:tab/>
      </w:r>
      <w:r w:rsidRPr="00312658">
        <w:rPr>
          <w:noProof/>
        </w:rPr>
        <w:fldChar w:fldCharType="begin"/>
      </w:r>
      <w:r w:rsidRPr="00312658">
        <w:rPr>
          <w:noProof/>
        </w:rPr>
        <w:instrText xml:space="preserve"> PAGEREF _Toc3382264 \h </w:instrText>
      </w:r>
      <w:r w:rsidRPr="00312658">
        <w:rPr>
          <w:noProof/>
        </w:rPr>
      </w:r>
      <w:r w:rsidRPr="00312658">
        <w:rPr>
          <w:noProof/>
        </w:rPr>
        <w:fldChar w:fldCharType="separate"/>
      </w:r>
      <w:r w:rsidR="002E6009">
        <w:rPr>
          <w:noProof/>
        </w:rPr>
        <w:t>144</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175</w:t>
      </w:r>
      <w:r>
        <w:rPr>
          <w:noProof/>
        </w:rPr>
        <w:tab/>
        <w:t>Self</w:t>
      </w:r>
      <w:r>
        <w:rPr>
          <w:noProof/>
        </w:rPr>
        <w:noBreakHyphen/>
        <w:t>incrimination</w:t>
      </w:r>
      <w:r w:rsidRPr="00312658">
        <w:rPr>
          <w:noProof/>
        </w:rPr>
        <w:tab/>
      </w:r>
      <w:r w:rsidRPr="00312658">
        <w:rPr>
          <w:noProof/>
        </w:rPr>
        <w:fldChar w:fldCharType="begin"/>
      </w:r>
      <w:r w:rsidRPr="00312658">
        <w:rPr>
          <w:noProof/>
        </w:rPr>
        <w:instrText xml:space="preserve"> PAGEREF _Toc3382265 \h </w:instrText>
      </w:r>
      <w:r w:rsidRPr="00312658">
        <w:rPr>
          <w:noProof/>
        </w:rPr>
      </w:r>
      <w:r w:rsidRPr="00312658">
        <w:rPr>
          <w:noProof/>
        </w:rPr>
        <w:fldChar w:fldCharType="separate"/>
      </w:r>
      <w:r w:rsidR="002E6009">
        <w:rPr>
          <w:noProof/>
        </w:rPr>
        <w:t>145</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176</w:t>
      </w:r>
      <w:r>
        <w:rPr>
          <w:noProof/>
        </w:rPr>
        <w:tab/>
        <w:t>Delegations by Minister</w:t>
      </w:r>
      <w:r w:rsidRPr="00312658">
        <w:rPr>
          <w:noProof/>
        </w:rPr>
        <w:tab/>
      </w:r>
      <w:r w:rsidRPr="00312658">
        <w:rPr>
          <w:noProof/>
        </w:rPr>
        <w:fldChar w:fldCharType="begin"/>
      </w:r>
      <w:r w:rsidRPr="00312658">
        <w:rPr>
          <w:noProof/>
        </w:rPr>
        <w:instrText xml:space="preserve"> PAGEREF _Toc3382266 \h </w:instrText>
      </w:r>
      <w:r w:rsidRPr="00312658">
        <w:rPr>
          <w:noProof/>
        </w:rPr>
      </w:r>
      <w:r w:rsidRPr="00312658">
        <w:rPr>
          <w:noProof/>
        </w:rPr>
        <w:fldChar w:fldCharType="separate"/>
      </w:r>
      <w:r w:rsidR="002E6009">
        <w:rPr>
          <w:noProof/>
        </w:rPr>
        <w:t>145</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lastRenderedPageBreak/>
        <w:t>177</w:t>
      </w:r>
      <w:r>
        <w:rPr>
          <w:noProof/>
        </w:rPr>
        <w:tab/>
        <w:t>Delegations by Executive Director</w:t>
      </w:r>
      <w:r w:rsidRPr="00312658">
        <w:rPr>
          <w:noProof/>
        </w:rPr>
        <w:tab/>
      </w:r>
      <w:r w:rsidRPr="00312658">
        <w:rPr>
          <w:noProof/>
        </w:rPr>
        <w:fldChar w:fldCharType="begin"/>
      </w:r>
      <w:r w:rsidRPr="00312658">
        <w:rPr>
          <w:noProof/>
        </w:rPr>
        <w:instrText xml:space="preserve"> PAGEREF _Toc3382267 \h </w:instrText>
      </w:r>
      <w:r w:rsidRPr="00312658">
        <w:rPr>
          <w:noProof/>
        </w:rPr>
      </w:r>
      <w:r w:rsidRPr="00312658">
        <w:rPr>
          <w:noProof/>
        </w:rPr>
        <w:fldChar w:fldCharType="separate"/>
      </w:r>
      <w:r w:rsidR="002E6009">
        <w:rPr>
          <w:noProof/>
        </w:rPr>
        <w:t>145</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178</w:t>
      </w:r>
      <w:r>
        <w:rPr>
          <w:noProof/>
        </w:rPr>
        <w:tab/>
        <w:t>Compensation for acquisition of property</w:t>
      </w:r>
      <w:r w:rsidRPr="00312658">
        <w:rPr>
          <w:noProof/>
        </w:rPr>
        <w:tab/>
      </w:r>
      <w:r w:rsidRPr="00312658">
        <w:rPr>
          <w:noProof/>
        </w:rPr>
        <w:fldChar w:fldCharType="begin"/>
      </w:r>
      <w:r w:rsidRPr="00312658">
        <w:rPr>
          <w:noProof/>
        </w:rPr>
        <w:instrText xml:space="preserve"> PAGEREF _Toc3382268 \h </w:instrText>
      </w:r>
      <w:r w:rsidRPr="00312658">
        <w:rPr>
          <w:noProof/>
        </w:rPr>
      </w:r>
      <w:r w:rsidRPr="00312658">
        <w:rPr>
          <w:noProof/>
        </w:rPr>
        <w:fldChar w:fldCharType="separate"/>
      </w:r>
      <w:r w:rsidR="002E6009">
        <w:rPr>
          <w:noProof/>
        </w:rPr>
        <w:t>146</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179</w:t>
      </w:r>
      <w:r>
        <w:rPr>
          <w:noProof/>
        </w:rPr>
        <w:tab/>
        <w:t>Annual report</w:t>
      </w:r>
      <w:r w:rsidRPr="00312658">
        <w:rPr>
          <w:noProof/>
        </w:rPr>
        <w:tab/>
      </w:r>
      <w:r w:rsidRPr="00312658">
        <w:rPr>
          <w:noProof/>
        </w:rPr>
        <w:fldChar w:fldCharType="begin"/>
      </w:r>
      <w:r w:rsidRPr="00312658">
        <w:rPr>
          <w:noProof/>
        </w:rPr>
        <w:instrText xml:space="preserve"> PAGEREF _Toc3382269 \h </w:instrText>
      </w:r>
      <w:r w:rsidRPr="00312658">
        <w:rPr>
          <w:noProof/>
        </w:rPr>
      </w:r>
      <w:r w:rsidRPr="00312658">
        <w:rPr>
          <w:noProof/>
        </w:rPr>
        <w:fldChar w:fldCharType="separate"/>
      </w:r>
      <w:r w:rsidR="002E6009">
        <w:rPr>
          <w:noProof/>
        </w:rPr>
        <w:t>146</w:t>
      </w:r>
      <w:r w:rsidRPr="00312658">
        <w:rPr>
          <w:noProof/>
        </w:rPr>
        <w:fldChar w:fldCharType="end"/>
      </w:r>
    </w:p>
    <w:p w:rsidR="00312658" w:rsidRDefault="00312658">
      <w:pPr>
        <w:pStyle w:val="TOC5"/>
        <w:rPr>
          <w:rFonts w:asciiTheme="minorHAnsi" w:eastAsiaTheme="minorEastAsia" w:hAnsiTheme="minorHAnsi" w:cstheme="minorBidi"/>
          <w:noProof/>
          <w:kern w:val="0"/>
          <w:sz w:val="22"/>
          <w:szCs w:val="22"/>
        </w:rPr>
      </w:pPr>
      <w:r>
        <w:rPr>
          <w:noProof/>
        </w:rPr>
        <w:t>180</w:t>
      </w:r>
      <w:r>
        <w:rPr>
          <w:noProof/>
        </w:rPr>
        <w:tab/>
        <w:t>Rules</w:t>
      </w:r>
      <w:r w:rsidRPr="00312658">
        <w:rPr>
          <w:noProof/>
        </w:rPr>
        <w:tab/>
      </w:r>
      <w:r w:rsidRPr="00312658">
        <w:rPr>
          <w:noProof/>
        </w:rPr>
        <w:fldChar w:fldCharType="begin"/>
      </w:r>
      <w:r w:rsidRPr="00312658">
        <w:rPr>
          <w:noProof/>
        </w:rPr>
        <w:instrText xml:space="preserve"> PAGEREF _Toc3382270 \h </w:instrText>
      </w:r>
      <w:r w:rsidRPr="00312658">
        <w:rPr>
          <w:noProof/>
        </w:rPr>
      </w:r>
      <w:r w:rsidRPr="00312658">
        <w:rPr>
          <w:noProof/>
        </w:rPr>
        <w:fldChar w:fldCharType="separate"/>
      </w:r>
      <w:r w:rsidR="002E6009">
        <w:rPr>
          <w:noProof/>
        </w:rPr>
        <w:t>146</w:t>
      </w:r>
      <w:r w:rsidRPr="00312658">
        <w:rPr>
          <w:noProof/>
        </w:rPr>
        <w:fldChar w:fldCharType="end"/>
      </w:r>
    </w:p>
    <w:p w:rsidR="005D7042" w:rsidRPr="00117F6C" w:rsidRDefault="00312658" w:rsidP="00715914">
      <w:r>
        <w:fldChar w:fldCharType="end"/>
      </w:r>
    </w:p>
    <w:p w:rsidR="00374B0A" w:rsidRPr="00117F6C" w:rsidRDefault="00374B0A" w:rsidP="00715914">
      <w:pPr>
        <w:sectPr w:rsidR="00374B0A" w:rsidRPr="00117F6C" w:rsidSect="002664AF">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2664AF" w:rsidRDefault="002664AF">
      <w:r>
        <w:object w:dxaOrig="2146" w:dyaOrig="1561">
          <v:shape id="_x0000_i1026" type="#_x0000_t75" alt="Commonwealth Coat of Arms of Australia" style="width:110.05pt;height:80.15pt" o:ole="" fillcolor="window">
            <v:imagedata r:id="rId9" o:title=""/>
          </v:shape>
          <o:OLEObject Type="Embed" ProgID="Word.Picture.8" ShapeID="_x0000_i1026" DrawAspect="Content" ObjectID="_1613995140" r:id="rId22"/>
        </w:object>
      </w:r>
    </w:p>
    <w:p w:rsidR="002664AF" w:rsidRDefault="002664AF"/>
    <w:p w:rsidR="002664AF" w:rsidRDefault="002664AF" w:rsidP="002664AF">
      <w:pPr>
        <w:spacing w:line="240" w:lineRule="auto"/>
      </w:pPr>
    </w:p>
    <w:p w:rsidR="002664AF" w:rsidRDefault="002E6009" w:rsidP="002664AF">
      <w:pPr>
        <w:pStyle w:val="ShortTP1"/>
      </w:pPr>
      <w:r>
        <w:fldChar w:fldCharType="begin"/>
      </w:r>
      <w:r>
        <w:instrText xml:space="preserve"> STYLEREF ShortT </w:instrText>
      </w:r>
      <w:r>
        <w:fldChar w:fldCharType="separate"/>
      </w:r>
      <w:r>
        <w:rPr>
          <w:noProof/>
        </w:rPr>
        <w:t>Industrial Chemicals Act 2019</w:t>
      </w:r>
      <w:r>
        <w:rPr>
          <w:noProof/>
        </w:rPr>
        <w:fldChar w:fldCharType="end"/>
      </w:r>
    </w:p>
    <w:p w:rsidR="002664AF" w:rsidRDefault="002E6009" w:rsidP="002664AF">
      <w:pPr>
        <w:pStyle w:val="ActNoP1"/>
      </w:pPr>
      <w:r>
        <w:fldChar w:fldCharType="begin"/>
      </w:r>
      <w:r>
        <w:instrText xml:space="preserve"> STYLEREF Actno </w:instrText>
      </w:r>
      <w:r>
        <w:fldChar w:fldCharType="separate"/>
      </w:r>
      <w:r>
        <w:rPr>
          <w:noProof/>
        </w:rPr>
        <w:t>No. 12, 2019</w:t>
      </w:r>
      <w:r>
        <w:rPr>
          <w:noProof/>
        </w:rPr>
        <w:fldChar w:fldCharType="end"/>
      </w:r>
    </w:p>
    <w:p w:rsidR="002664AF" w:rsidRPr="009A0728" w:rsidRDefault="002664AF" w:rsidP="009A0728">
      <w:pPr>
        <w:pBdr>
          <w:bottom w:val="single" w:sz="6" w:space="0" w:color="auto"/>
        </w:pBdr>
        <w:spacing w:before="400" w:line="240" w:lineRule="auto"/>
        <w:rPr>
          <w:rFonts w:eastAsia="Times New Roman"/>
          <w:b/>
          <w:sz w:val="28"/>
        </w:rPr>
      </w:pPr>
    </w:p>
    <w:p w:rsidR="002664AF" w:rsidRPr="009A0728" w:rsidRDefault="002664AF" w:rsidP="009A0728">
      <w:pPr>
        <w:spacing w:line="40" w:lineRule="exact"/>
        <w:rPr>
          <w:rFonts w:eastAsia="Calibri"/>
          <w:b/>
          <w:sz w:val="28"/>
        </w:rPr>
      </w:pPr>
    </w:p>
    <w:p w:rsidR="002664AF" w:rsidRPr="009A0728" w:rsidRDefault="002664AF" w:rsidP="009A0728">
      <w:pPr>
        <w:pBdr>
          <w:top w:val="single" w:sz="12" w:space="0" w:color="auto"/>
        </w:pBdr>
        <w:spacing w:line="240" w:lineRule="auto"/>
        <w:rPr>
          <w:rFonts w:eastAsia="Times New Roman"/>
          <w:b/>
          <w:sz w:val="28"/>
        </w:rPr>
      </w:pPr>
    </w:p>
    <w:p w:rsidR="00715914" w:rsidRPr="00117F6C" w:rsidRDefault="002664AF" w:rsidP="00117F6C">
      <w:pPr>
        <w:pStyle w:val="Page1"/>
      </w:pPr>
      <w:r>
        <w:t>An Act</w:t>
      </w:r>
      <w:r w:rsidR="00117F6C" w:rsidRPr="00117F6C">
        <w:t xml:space="preserve"> to establish a national regulatory scheme for industrial chemicals, and for related purposes</w:t>
      </w:r>
    </w:p>
    <w:p w:rsidR="00312658" w:rsidRDefault="00312658" w:rsidP="000C5962">
      <w:pPr>
        <w:pStyle w:val="AssentDt"/>
        <w:spacing w:before="240"/>
        <w:rPr>
          <w:sz w:val="24"/>
        </w:rPr>
      </w:pPr>
      <w:r>
        <w:rPr>
          <w:sz w:val="24"/>
        </w:rPr>
        <w:t>[</w:t>
      </w:r>
      <w:r>
        <w:rPr>
          <w:i/>
          <w:sz w:val="24"/>
        </w:rPr>
        <w:t>Assented to 12 March 2019</w:t>
      </w:r>
      <w:r>
        <w:rPr>
          <w:sz w:val="24"/>
        </w:rPr>
        <w:t>]</w:t>
      </w:r>
    </w:p>
    <w:p w:rsidR="00715914" w:rsidRPr="00117F6C" w:rsidRDefault="00715914" w:rsidP="00117F6C">
      <w:pPr>
        <w:spacing w:before="240" w:line="240" w:lineRule="auto"/>
        <w:rPr>
          <w:sz w:val="32"/>
        </w:rPr>
      </w:pPr>
      <w:r w:rsidRPr="00117F6C">
        <w:rPr>
          <w:sz w:val="32"/>
        </w:rPr>
        <w:t>The Parliament of Australia enacts:</w:t>
      </w:r>
    </w:p>
    <w:p w:rsidR="00715914" w:rsidRPr="00117F6C" w:rsidRDefault="00715914" w:rsidP="00117F6C">
      <w:pPr>
        <w:pStyle w:val="ActHead2"/>
      </w:pPr>
      <w:bookmarkStart w:id="1" w:name="_Toc3382029"/>
      <w:r w:rsidRPr="00117F6C">
        <w:rPr>
          <w:rStyle w:val="CharPartNo"/>
        </w:rPr>
        <w:t>Part</w:t>
      </w:r>
      <w:r w:rsidR="00117F6C" w:rsidRPr="00117F6C">
        <w:rPr>
          <w:rStyle w:val="CharPartNo"/>
        </w:rPr>
        <w:t> </w:t>
      </w:r>
      <w:r w:rsidRPr="00117F6C">
        <w:rPr>
          <w:rStyle w:val="CharPartNo"/>
        </w:rPr>
        <w:t>1</w:t>
      </w:r>
      <w:r w:rsidRPr="00117F6C">
        <w:t>—</w:t>
      </w:r>
      <w:r w:rsidRPr="00117F6C">
        <w:rPr>
          <w:rStyle w:val="CharPartText"/>
        </w:rPr>
        <w:t>Preliminary</w:t>
      </w:r>
      <w:bookmarkEnd w:id="1"/>
    </w:p>
    <w:p w:rsidR="00715914" w:rsidRPr="00117F6C" w:rsidRDefault="00715914" w:rsidP="00117F6C">
      <w:pPr>
        <w:pStyle w:val="Header"/>
      </w:pPr>
      <w:r w:rsidRPr="00117F6C">
        <w:rPr>
          <w:rStyle w:val="CharDivNo"/>
        </w:rPr>
        <w:t xml:space="preserve"> </w:t>
      </w:r>
      <w:r w:rsidRPr="00117F6C">
        <w:rPr>
          <w:rStyle w:val="CharDivText"/>
        </w:rPr>
        <w:t xml:space="preserve"> </w:t>
      </w:r>
    </w:p>
    <w:p w:rsidR="00715914" w:rsidRPr="00117F6C" w:rsidRDefault="00CD3D1D" w:rsidP="00117F6C">
      <w:pPr>
        <w:pStyle w:val="ActHead5"/>
      </w:pPr>
      <w:bookmarkStart w:id="2" w:name="_Toc3382030"/>
      <w:r w:rsidRPr="00117F6C">
        <w:rPr>
          <w:rStyle w:val="CharSectno"/>
        </w:rPr>
        <w:t>1</w:t>
      </w:r>
      <w:r w:rsidR="00715914" w:rsidRPr="00117F6C">
        <w:t xml:space="preserve">  Short title</w:t>
      </w:r>
      <w:bookmarkEnd w:id="2"/>
    </w:p>
    <w:p w:rsidR="00715914" w:rsidRPr="00117F6C" w:rsidRDefault="00715914" w:rsidP="00117F6C">
      <w:pPr>
        <w:pStyle w:val="subsection"/>
      </w:pPr>
      <w:r w:rsidRPr="00117F6C">
        <w:tab/>
      </w:r>
      <w:r w:rsidRPr="00117F6C">
        <w:tab/>
        <w:t xml:space="preserve">This Act </w:t>
      </w:r>
      <w:r w:rsidR="00B20224" w:rsidRPr="00117F6C">
        <w:t>is</w:t>
      </w:r>
      <w:r w:rsidRPr="00117F6C">
        <w:t xml:space="preserve"> the </w:t>
      </w:r>
      <w:r w:rsidR="00CC114C" w:rsidRPr="00117F6C">
        <w:rPr>
          <w:i/>
        </w:rPr>
        <w:t>Industrial Chemicals</w:t>
      </w:r>
      <w:r w:rsidR="001F5D5E" w:rsidRPr="00117F6C">
        <w:rPr>
          <w:i/>
        </w:rPr>
        <w:t xml:space="preserve"> Act 201</w:t>
      </w:r>
      <w:r w:rsidR="00B90D26">
        <w:rPr>
          <w:i/>
        </w:rPr>
        <w:t>9</w:t>
      </w:r>
      <w:r w:rsidRPr="00117F6C">
        <w:t>.</w:t>
      </w:r>
    </w:p>
    <w:p w:rsidR="00715914" w:rsidRPr="00117F6C" w:rsidRDefault="00CD3D1D" w:rsidP="00117F6C">
      <w:pPr>
        <w:pStyle w:val="ActHead5"/>
      </w:pPr>
      <w:bookmarkStart w:id="3" w:name="_Toc3382031"/>
      <w:r w:rsidRPr="00117F6C">
        <w:rPr>
          <w:rStyle w:val="CharSectno"/>
        </w:rPr>
        <w:lastRenderedPageBreak/>
        <w:t>2</w:t>
      </w:r>
      <w:r w:rsidR="00715914" w:rsidRPr="00117F6C">
        <w:t xml:space="preserve">  Commencement</w:t>
      </w:r>
      <w:bookmarkEnd w:id="3"/>
    </w:p>
    <w:p w:rsidR="00715914" w:rsidRPr="00117F6C" w:rsidRDefault="00715914" w:rsidP="00117F6C">
      <w:pPr>
        <w:pStyle w:val="subsection"/>
      </w:pPr>
      <w:r w:rsidRPr="00117F6C">
        <w:tab/>
        <w:t>(1)</w:t>
      </w:r>
      <w:r w:rsidRPr="00117F6C">
        <w:tab/>
        <w:t>Each provision of this Act specified in column 1 of the table commences, or is taken to have commenced, in accordance with column 2 of the table. Any other statement in column 2 has effect according to its terms.</w:t>
      </w:r>
    </w:p>
    <w:p w:rsidR="00715914" w:rsidRPr="00117F6C" w:rsidRDefault="00715914" w:rsidP="00117F6C">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rsidRPr="00117F6C" w:rsidTr="00713A25">
        <w:trPr>
          <w:tblHeader/>
        </w:trPr>
        <w:tc>
          <w:tcPr>
            <w:tcW w:w="7111" w:type="dxa"/>
            <w:gridSpan w:val="3"/>
            <w:tcBorders>
              <w:top w:val="single" w:sz="12" w:space="0" w:color="auto"/>
              <w:bottom w:val="single" w:sz="6" w:space="0" w:color="auto"/>
            </w:tcBorders>
            <w:shd w:val="clear" w:color="auto" w:fill="auto"/>
          </w:tcPr>
          <w:p w:rsidR="00715914" w:rsidRPr="00117F6C" w:rsidRDefault="00715914" w:rsidP="00117F6C">
            <w:pPr>
              <w:pStyle w:val="TableHeading"/>
            </w:pPr>
            <w:r w:rsidRPr="00117F6C">
              <w:t>Commencement information</w:t>
            </w:r>
          </w:p>
        </w:tc>
      </w:tr>
      <w:tr w:rsidR="00715914" w:rsidRPr="00117F6C" w:rsidTr="00713A25">
        <w:trPr>
          <w:tblHeader/>
        </w:trPr>
        <w:tc>
          <w:tcPr>
            <w:tcW w:w="1701" w:type="dxa"/>
            <w:tcBorders>
              <w:top w:val="single" w:sz="6" w:space="0" w:color="auto"/>
              <w:bottom w:val="single" w:sz="6" w:space="0" w:color="auto"/>
            </w:tcBorders>
            <w:shd w:val="clear" w:color="auto" w:fill="auto"/>
          </w:tcPr>
          <w:p w:rsidR="00715914" w:rsidRPr="00117F6C" w:rsidRDefault="00715914" w:rsidP="00117F6C">
            <w:pPr>
              <w:pStyle w:val="TableHeading"/>
            </w:pPr>
            <w:r w:rsidRPr="00117F6C">
              <w:t>Column 1</w:t>
            </w:r>
          </w:p>
        </w:tc>
        <w:tc>
          <w:tcPr>
            <w:tcW w:w="3828" w:type="dxa"/>
            <w:tcBorders>
              <w:top w:val="single" w:sz="6" w:space="0" w:color="auto"/>
              <w:bottom w:val="single" w:sz="6" w:space="0" w:color="auto"/>
            </w:tcBorders>
            <w:shd w:val="clear" w:color="auto" w:fill="auto"/>
          </w:tcPr>
          <w:p w:rsidR="00715914" w:rsidRPr="00117F6C" w:rsidRDefault="00715914" w:rsidP="00117F6C">
            <w:pPr>
              <w:pStyle w:val="TableHeading"/>
            </w:pPr>
            <w:r w:rsidRPr="00117F6C">
              <w:t>Column 2</w:t>
            </w:r>
          </w:p>
        </w:tc>
        <w:tc>
          <w:tcPr>
            <w:tcW w:w="1582" w:type="dxa"/>
            <w:tcBorders>
              <w:top w:val="single" w:sz="6" w:space="0" w:color="auto"/>
              <w:bottom w:val="single" w:sz="6" w:space="0" w:color="auto"/>
            </w:tcBorders>
            <w:shd w:val="clear" w:color="auto" w:fill="auto"/>
          </w:tcPr>
          <w:p w:rsidR="00715914" w:rsidRPr="00117F6C" w:rsidRDefault="00715914" w:rsidP="00117F6C">
            <w:pPr>
              <w:pStyle w:val="TableHeading"/>
            </w:pPr>
            <w:r w:rsidRPr="00117F6C">
              <w:t>Column 3</w:t>
            </w:r>
          </w:p>
        </w:tc>
      </w:tr>
      <w:tr w:rsidR="00715914" w:rsidRPr="00117F6C" w:rsidTr="00713A25">
        <w:trPr>
          <w:tblHeader/>
        </w:trPr>
        <w:tc>
          <w:tcPr>
            <w:tcW w:w="1701" w:type="dxa"/>
            <w:tcBorders>
              <w:top w:val="single" w:sz="6" w:space="0" w:color="auto"/>
              <w:bottom w:val="single" w:sz="12" w:space="0" w:color="auto"/>
            </w:tcBorders>
            <w:shd w:val="clear" w:color="auto" w:fill="auto"/>
          </w:tcPr>
          <w:p w:rsidR="00715914" w:rsidRPr="00117F6C" w:rsidRDefault="00715914" w:rsidP="00117F6C">
            <w:pPr>
              <w:pStyle w:val="TableHeading"/>
            </w:pPr>
            <w:r w:rsidRPr="00117F6C">
              <w:t>Provisions</w:t>
            </w:r>
          </w:p>
        </w:tc>
        <w:tc>
          <w:tcPr>
            <w:tcW w:w="3828" w:type="dxa"/>
            <w:tcBorders>
              <w:top w:val="single" w:sz="6" w:space="0" w:color="auto"/>
              <w:bottom w:val="single" w:sz="12" w:space="0" w:color="auto"/>
            </w:tcBorders>
            <w:shd w:val="clear" w:color="auto" w:fill="auto"/>
          </w:tcPr>
          <w:p w:rsidR="00715914" w:rsidRPr="00117F6C" w:rsidRDefault="00715914" w:rsidP="00117F6C">
            <w:pPr>
              <w:pStyle w:val="TableHeading"/>
            </w:pPr>
            <w:r w:rsidRPr="00117F6C">
              <w:t>Commencement</w:t>
            </w:r>
          </w:p>
        </w:tc>
        <w:tc>
          <w:tcPr>
            <w:tcW w:w="1582" w:type="dxa"/>
            <w:tcBorders>
              <w:top w:val="single" w:sz="6" w:space="0" w:color="auto"/>
              <w:bottom w:val="single" w:sz="12" w:space="0" w:color="auto"/>
            </w:tcBorders>
            <w:shd w:val="clear" w:color="auto" w:fill="auto"/>
          </w:tcPr>
          <w:p w:rsidR="00715914" w:rsidRPr="00117F6C" w:rsidRDefault="00715914" w:rsidP="00117F6C">
            <w:pPr>
              <w:pStyle w:val="TableHeading"/>
            </w:pPr>
            <w:r w:rsidRPr="00117F6C">
              <w:t>Date/Details</w:t>
            </w:r>
          </w:p>
        </w:tc>
      </w:tr>
      <w:tr w:rsidR="00715914" w:rsidRPr="00117F6C" w:rsidTr="00713A25">
        <w:tc>
          <w:tcPr>
            <w:tcW w:w="1701" w:type="dxa"/>
            <w:tcBorders>
              <w:top w:val="single" w:sz="12" w:space="0" w:color="auto"/>
              <w:bottom w:val="single" w:sz="2" w:space="0" w:color="auto"/>
            </w:tcBorders>
            <w:shd w:val="clear" w:color="auto" w:fill="auto"/>
          </w:tcPr>
          <w:p w:rsidR="00715914" w:rsidRPr="00117F6C" w:rsidRDefault="00715914" w:rsidP="00117F6C">
            <w:pPr>
              <w:pStyle w:val="Tabletext"/>
            </w:pPr>
            <w:r w:rsidRPr="00117F6C">
              <w:t>1.  Sections</w:t>
            </w:r>
            <w:r w:rsidR="00117F6C" w:rsidRPr="00117F6C">
              <w:t> </w:t>
            </w:r>
            <w:r w:rsidR="00CD3D1D" w:rsidRPr="00117F6C">
              <w:t>1</w:t>
            </w:r>
            <w:r w:rsidRPr="00117F6C">
              <w:t xml:space="preserve"> and </w:t>
            </w:r>
            <w:r w:rsidR="00CD3D1D" w:rsidRPr="00117F6C">
              <w:t>2</w:t>
            </w:r>
            <w:r w:rsidRPr="00117F6C">
              <w:t xml:space="preserve"> and anything in this Act not elsewhere covered by this table</w:t>
            </w:r>
          </w:p>
        </w:tc>
        <w:tc>
          <w:tcPr>
            <w:tcW w:w="3828" w:type="dxa"/>
            <w:tcBorders>
              <w:top w:val="single" w:sz="12" w:space="0" w:color="auto"/>
              <w:bottom w:val="single" w:sz="2" w:space="0" w:color="auto"/>
            </w:tcBorders>
            <w:shd w:val="clear" w:color="auto" w:fill="auto"/>
          </w:tcPr>
          <w:p w:rsidR="00715914" w:rsidRPr="00117F6C" w:rsidRDefault="00715914" w:rsidP="00117F6C">
            <w:pPr>
              <w:pStyle w:val="Tabletext"/>
            </w:pPr>
            <w:r w:rsidRPr="00117F6C">
              <w:t>The day this Act receives the Royal Assent.</w:t>
            </w:r>
          </w:p>
        </w:tc>
        <w:tc>
          <w:tcPr>
            <w:tcW w:w="1582" w:type="dxa"/>
            <w:tcBorders>
              <w:top w:val="single" w:sz="12" w:space="0" w:color="auto"/>
              <w:bottom w:val="single" w:sz="2" w:space="0" w:color="auto"/>
            </w:tcBorders>
            <w:shd w:val="clear" w:color="auto" w:fill="auto"/>
          </w:tcPr>
          <w:p w:rsidR="00715914" w:rsidRPr="00117F6C" w:rsidRDefault="00312658" w:rsidP="00117F6C">
            <w:pPr>
              <w:pStyle w:val="Tabletext"/>
            </w:pPr>
            <w:r>
              <w:t>12 March 2019</w:t>
            </w:r>
          </w:p>
        </w:tc>
      </w:tr>
      <w:tr w:rsidR="007B6DC3" w:rsidRPr="00117F6C" w:rsidTr="00713A25">
        <w:tc>
          <w:tcPr>
            <w:tcW w:w="1701" w:type="dxa"/>
            <w:tcBorders>
              <w:top w:val="single" w:sz="2" w:space="0" w:color="auto"/>
              <w:bottom w:val="single" w:sz="12" w:space="0" w:color="auto"/>
            </w:tcBorders>
            <w:shd w:val="clear" w:color="auto" w:fill="auto"/>
          </w:tcPr>
          <w:p w:rsidR="007B6DC3" w:rsidRPr="00380504" w:rsidRDefault="007B6DC3" w:rsidP="003F75B3">
            <w:pPr>
              <w:pStyle w:val="Tabletext"/>
            </w:pPr>
            <w:r w:rsidRPr="00380504">
              <w:t>2.  Sections 3 to 180</w:t>
            </w:r>
          </w:p>
        </w:tc>
        <w:tc>
          <w:tcPr>
            <w:tcW w:w="3828" w:type="dxa"/>
            <w:tcBorders>
              <w:top w:val="single" w:sz="2" w:space="0" w:color="auto"/>
              <w:bottom w:val="single" w:sz="12" w:space="0" w:color="auto"/>
            </w:tcBorders>
            <w:shd w:val="clear" w:color="auto" w:fill="auto"/>
          </w:tcPr>
          <w:p w:rsidR="007B6DC3" w:rsidRPr="00380504" w:rsidRDefault="007B6DC3" w:rsidP="003F75B3">
            <w:pPr>
              <w:pStyle w:val="Tabletext"/>
            </w:pPr>
            <w:r w:rsidRPr="00380504">
              <w:t>1 July 2020.</w:t>
            </w:r>
          </w:p>
        </w:tc>
        <w:tc>
          <w:tcPr>
            <w:tcW w:w="1582" w:type="dxa"/>
            <w:tcBorders>
              <w:top w:val="single" w:sz="2" w:space="0" w:color="auto"/>
              <w:bottom w:val="single" w:sz="12" w:space="0" w:color="auto"/>
            </w:tcBorders>
            <w:shd w:val="clear" w:color="auto" w:fill="auto"/>
          </w:tcPr>
          <w:p w:rsidR="007B6DC3" w:rsidRPr="00380504" w:rsidRDefault="007B6DC3" w:rsidP="003F75B3">
            <w:pPr>
              <w:pStyle w:val="Tabletext"/>
            </w:pPr>
            <w:r w:rsidRPr="00380504">
              <w:t>1 July 2020</w:t>
            </w:r>
          </w:p>
        </w:tc>
      </w:tr>
    </w:tbl>
    <w:p w:rsidR="00715914" w:rsidRPr="00117F6C" w:rsidRDefault="00B80199" w:rsidP="00117F6C">
      <w:pPr>
        <w:pStyle w:val="notetext"/>
      </w:pPr>
      <w:r w:rsidRPr="00117F6C">
        <w:t>Note:</w:t>
      </w:r>
      <w:r w:rsidRPr="00117F6C">
        <w:tab/>
        <w:t>This table relates only to the provisions of this Act as originally enacted. It will not be amended to deal with any later amendments of this Act.</w:t>
      </w:r>
    </w:p>
    <w:p w:rsidR="00715914" w:rsidRPr="00117F6C" w:rsidRDefault="00715914" w:rsidP="00117F6C">
      <w:pPr>
        <w:pStyle w:val="subsection"/>
      </w:pPr>
      <w:r w:rsidRPr="00117F6C">
        <w:tab/>
        <w:t>(2)</w:t>
      </w:r>
      <w:r w:rsidRPr="00117F6C">
        <w:tab/>
      </w:r>
      <w:r w:rsidR="00B80199" w:rsidRPr="00117F6C">
        <w:t xml:space="preserve">Any information in </w:t>
      </w:r>
      <w:r w:rsidR="009532A5" w:rsidRPr="00117F6C">
        <w:t>c</w:t>
      </w:r>
      <w:r w:rsidR="00B80199" w:rsidRPr="00117F6C">
        <w:t>olumn 3 of the table is not part of this Act. Information may be inserted in this column, or information in it may be edited, in any published version of this Act.</w:t>
      </w:r>
    </w:p>
    <w:p w:rsidR="00A83686" w:rsidRPr="00117F6C" w:rsidRDefault="00CD3D1D" w:rsidP="00117F6C">
      <w:pPr>
        <w:pStyle w:val="ActHead5"/>
      </w:pPr>
      <w:bookmarkStart w:id="4" w:name="_Toc3382032"/>
      <w:r w:rsidRPr="00117F6C">
        <w:rPr>
          <w:rStyle w:val="CharSectno"/>
        </w:rPr>
        <w:t>3</w:t>
      </w:r>
      <w:r w:rsidR="00A83686" w:rsidRPr="00117F6C">
        <w:t xml:space="preserve">  Act binds the Crown</w:t>
      </w:r>
      <w:bookmarkEnd w:id="4"/>
    </w:p>
    <w:p w:rsidR="00A83686" w:rsidRPr="00117F6C" w:rsidRDefault="00A83686" w:rsidP="00117F6C">
      <w:pPr>
        <w:pStyle w:val="subsection"/>
      </w:pPr>
      <w:r w:rsidRPr="00117F6C">
        <w:tab/>
        <w:t>(1)</w:t>
      </w:r>
      <w:r w:rsidRPr="00117F6C">
        <w:tab/>
        <w:t>This Act binds the Crown in each of its capacities.</w:t>
      </w:r>
    </w:p>
    <w:p w:rsidR="00A83686" w:rsidRPr="00117F6C" w:rsidRDefault="00A83686" w:rsidP="00117F6C">
      <w:pPr>
        <w:pStyle w:val="subsection"/>
      </w:pPr>
      <w:r w:rsidRPr="00117F6C">
        <w:tab/>
        <w:t>(2)</w:t>
      </w:r>
      <w:r w:rsidRPr="00117F6C">
        <w:tab/>
        <w:t>This Act does not make the Crown liable to be:</w:t>
      </w:r>
    </w:p>
    <w:p w:rsidR="00A83686" w:rsidRPr="00117F6C" w:rsidRDefault="00A83686" w:rsidP="00117F6C">
      <w:pPr>
        <w:pStyle w:val="paragraph"/>
      </w:pPr>
      <w:r w:rsidRPr="00117F6C">
        <w:tab/>
        <w:t>(a)</w:t>
      </w:r>
      <w:r w:rsidRPr="00117F6C">
        <w:tab/>
        <w:t>prosecuted for an offence; or</w:t>
      </w:r>
    </w:p>
    <w:p w:rsidR="00A83686" w:rsidRPr="00117F6C" w:rsidRDefault="00A83686" w:rsidP="00117F6C">
      <w:pPr>
        <w:pStyle w:val="paragraph"/>
      </w:pPr>
      <w:r w:rsidRPr="00117F6C">
        <w:tab/>
        <w:t>(b)</w:t>
      </w:r>
      <w:r w:rsidRPr="00117F6C">
        <w:tab/>
        <w:t>subject to civil proceedings for a civil penalty order under Part</w:t>
      </w:r>
      <w:r w:rsidR="00117F6C" w:rsidRPr="00117F6C">
        <w:t> </w:t>
      </w:r>
      <w:r w:rsidRPr="00117F6C">
        <w:t>4 of the Regulatory Powers Act; or</w:t>
      </w:r>
    </w:p>
    <w:p w:rsidR="00A83686" w:rsidRPr="00117F6C" w:rsidRDefault="00A83686" w:rsidP="00117F6C">
      <w:pPr>
        <w:pStyle w:val="paragraph"/>
      </w:pPr>
      <w:r w:rsidRPr="00117F6C">
        <w:tab/>
        <w:t>(c)</w:t>
      </w:r>
      <w:r w:rsidRPr="00117F6C">
        <w:tab/>
        <w:t>given an infringement notice under Part</w:t>
      </w:r>
      <w:r w:rsidR="00117F6C" w:rsidRPr="00117F6C">
        <w:t> </w:t>
      </w:r>
      <w:r w:rsidRPr="00117F6C">
        <w:t>5 of the Regulatory Powers Act.</w:t>
      </w:r>
    </w:p>
    <w:p w:rsidR="00E708A3" w:rsidRPr="00117F6C" w:rsidRDefault="00CD3D1D" w:rsidP="00117F6C">
      <w:pPr>
        <w:pStyle w:val="ActHead5"/>
      </w:pPr>
      <w:bookmarkStart w:id="5" w:name="_Toc3382033"/>
      <w:r w:rsidRPr="00117F6C">
        <w:rPr>
          <w:rStyle w:val="CharSectno"/>
        </w:rPr>
        <w:lastRenderedPageBreak/>
        <w:t>4</w:t>
      </w:r>
      <w:r w:rsidR="005A3097" w:rsidRPr="00117F6C">
        <w:t xml:space="preserve">  </w:t>
      </w:r>
      <w:r w:rsidR="00A83686" w:rsidRPr="00117F6C">
        <w:t>Alternative constitutional basis for</w:t>
      </w:r>
      <w:r w:rsidR="00E708A3" w:rsidRPr="00117F6C">
        <w:t xml:space="preserve"> this Act</w:t>
      </w:r>
      <w:bookmarkEnd w:id="5"/>
    </w:p>
    <w:p w:rsidR="00775013" w:rsidRPr="00117F6C" w:rsidRDefault="00A97235" w:rsidP="00117F6C">
      <w:pPr>
        <w:pStyle w:val="subsection"/>
      </w:pPr>
      <w:r w:rsidRPr="00117F6C">
        <w:tab/>
      </w:r>
      <w:r w:rsidRPr="00117F6C">
        <w:tab/>
        <w:t>Without limiting its effect apart from this section, this Act also has the effect it would have if each reference to the manu</w:t>
      </w:r>
      <w:r w:rsidR="00186C38" w:rsidRPr="00117F6C">
        <w:t>facture of industrial chemicals</w:t>
      </w:r>
      <w:r w:rsidRPr="00117F6C">
        <w:t xml:space="preserve"> </w:t>
      </w:r>
      <w:r w:rsidR="009B359B" w:rsidRPr="00117F6C">
        <w:t>were expressly confined to</w:t>
      </w:r>
      <w:r w:rsidR="00775013" w:rsidRPr="00117F6C">
        <w:t>:</w:t>
      </w:r>
    </w:p>
    <w:p w:rsidR="00A97235" w:rsidRPr="00117F6C" w:rsidRDefault="00775013" w:rsidP="00117F6C">
      <w:pPr>
        <w:pStyle w:val="paragraph"/>
      </w:pPr>
      <w:r w:rsidRPr="00117F6C">
        <w:tab/>
        <w:t>(a)</w:t>
      </w:r>
      <w:r w:rsidRPr="00117F6C">
        <w:tab/>
      </w:r>
      <w:r w:rsidR="009B359B" w:rsidRPr="00117F6C">
        <w:t xml:space="preserve"> </w:t>
      </w:r>
      <w:r w:rsidR="00A97235" w:rsidRPr="00117F6C">
        <w:t>the manufacture of those chemicals in Australia:</w:t>
      </w:r>
    </w:p>
    <w:p w:rsidR="00326FA3" w:rsidRPr="00117F6C" w:rsidRDefault="009B359B" w:rsidP="00117F6C">
      <w:pPr>
        <w:pStyle w:val="paragraphsub"/>
      </w:pPr>
      <w:r w:rsidRPr="00117F6C">
        <w:tab/>
        <w:t>(</w:t>
      </w:r>
      <w:proofErr w:type="spellStart"/>
      <w:r w:rsidR="00775013" w:rsidRPr="00117F6C">
        <w:t>i</w:t>
      </w:r>
      <w:proofErr w:type="spellEnd"/>
      <w:r w:rsidR="00A97235" w:rsidRPr="00117F6C">
        <w:t>)</w:t>
      </w:r>
      <w:r w:rsidR="00A97235" w:rsidRPr="00117F6C">
        <w:tab/>
        <w:t xml:space="preserve">by </w:t>
      </w:r>
      <w:r w:rsidR="003A436A" w:rsidRPr="00117F6C">
        <w:t xml:space="preserve">a </w:t>
      </w:r>
      <w:r w:rsidR="00242C3D" w:rsidRPr="00117F6C">
        <w:t>constitutional corporation</w:t>
      </w:r>
      <w:r w:rsidR="00A97235" w:rsidRPr="00117F6C">
        <w:t>; or</w:t>
      </w:r>
    </w:p>
    <w:p w:rsidR="00326FA3" w:rsidRPr="00117F6C" w:rsidRDefault="009B359B" w:rsidP="00117F6C">
      <w:pPr>
        <w:pStyle w:val="paragraphsub"/>
      </w:pPr>
      <w:r w:rsidRPr="00117F6C">
        <w:tab/>
        <w:t>(</w:t>
      </w:r>
      <w:r w:rsidR="00775013" w:rsidRPr="00117F6C">
        <w:t>ii</w:t>
      </w:r>
      <w:r w:rsidR="00326FA3" w:rsidRPr="00117F6C">
        <w:t>)</w:t>
      </w:r>
      <w:r w:rsidR="00326FA3" w:rsidRPr="00117F6C">
        <w:tab/>
        <w:t>by the Commonwealth or a Territory, or an authority of the Commonwealth or a Territory;</w:t>
      </w:r>
      <w:r w:rsidRPr="00117F6C">
        <w:t xml:space="preserve"> or</w:t>
      </w:r>
    </w:p>
    <w:p w:rsidR="009B359B" w:rsidRPr="00117F6C" w:rsidRDefault="00775013" w:rsidP="00117F6C">
      <w:pPr>
        <w:pStyle w:val="paragraphsub"/>
      </w:pPr>
      <w:r w:rsidRPr="00117F6C">
        <w:tab/>
        <w:t>(iii</w:t>
      </w:r>
      <w:r w:rsidR="009B359B" w:rsidRPr="00117F6C">
        <w:t>)</w:t>
      </w:r>
      <w:r w:rsidR="009B359B" w:rsidRPr="00117F6C">
        <w:tab/>
        <w:t>by a body corporate incorporated in a Territory; or</w:t>
      </w:r>
    </w:p>
    <w:p w:rsidR="00326FA3" w:rsidRPr="00117F6C" w:rsidRDefault="00326FA3" w:rsidP="00117F6C">
      <w:pPr>
        <w:pStyle w:val="paragraphsub"/>
      </w:pPr>
      <w:r w:rsidRPr="00117F6C">
        <w:tab/>
        <w:t>(</w:t>
      </w:r>
      <w:r w:rsidR="00775013" w:rsidRPr="00117F6C">
        <w:t>iv</w:t>
      </w:r>
      <w:r w:rsidRPr="00117F6C">
        <w:t>)</w:t>
      </w:r>
      <w:r w:rsidRPr="00117F6C">
        <w:tab/>
        <w:t>for supply to a constitutional corporation; or</w:t>
      </w:r>
    </w:p>
    <w:p w:rsidR="00A97235" w:rsidRPr="00117F6C" w:rsidRDefault="00186C38" w:rsidP="00117F6C">
      <w:pPr>
        <w:pStyle w:val="paragraphsub"/>
      </w:pPr>
      <w:r w:rsidRPr="00117F6C">
        <w:tab/>
        <w:t>(</w:t>
      </w:r>
      <w:r w:rsidR="00775013" w:rsidRPr="00117F6C">
        <w:t>v</w:t>
      </w:r>
      <w:r w:rsidR="00A97235" w:rsidRPr="00117F6C">
        <w:t>)</w:t>
      </w:r>
      <w:r w:rsidR="00A97235" w:rsidRPr="00117F6C">
        <w:tab/>
        <w:t>for supply in the course of</w:t>
      </w:r>
      <w:r w:rsidR="005A3097" w:rsidRPr="00117F6C">
        <w:t xml:space="preserve"> constitutional</w:t>
      </w:r>
      <w:r w:rsidR="00A97235" w:rsidRPr="00117F6C">
        <w:t xml:space="preserve"> trade and commerce; or</w:t>
      </w:r>
    </w:p>
    <w:p w:rsidR="00A97235" w:rsidRPr="00117F6C" w:rsidRDefault="00326FA3" w:rsidP="00117F6C">
      <w:pPr>
        <w:pStyle w:val="paragraphsub"/>
      </w:pPr>
      <w:r w:rsidRPr="00117F6C">
        <w:tab/>
        <w:t>(</w:t>
      </w:r>
      <w:r w:rsidR="00775013" w:rsidRPr="00117F6C">
        <w:t>vi</w:t>
      </w:r>
      <w:r w:rsidR="00A97235" w:rsidRPr="00117F6C">
        <w:t>)</w:t>
      </w:r>
      <w:r w:rsidR="00A97235" w:rsidRPr="00117F6C">
        <w:tab/>
        <w:t xml:space="preserve">for supply to, or to an authority of, the Commonwealth or a Territory; </w:t>
      </w:r>
      <w:r w:rsidR="00775013" w:rsidRPr="00117F6C">
        <w:t>and</w:t>
      </w:r>
    </w:p>
    <w:p w:rsidR="009B359B" w:rsidRPr="00117F6C" w:rsidRDefault="009B359B" w:rsidP="00117F6C">
      <w:pPr>
        <w:pStyle w:val="paragraph"/>
      </w:pPr>
      <w:r w:rsidRPr="00117F6C">
        <w:tab/>
        <w:t>(</w:t>
      </w:r>
      <w:r w:rsidR="00775013" w:rsidRPr="00117F6C">
        <w:t>b</w:t>
      </w:r>
      <w:r w:rsidRPr="00117F6C">
        <w:t>)</w:t>
      </w:r>
      <w:r w:rsidRPr="00117F6C">
        <w:tab/>
      </w:r>
      <w:r w:rsidR="00775013" w:rsidRPr="00117F6C">
        <w:t xml:space="preserve">the manufacture of those chemicals </w:t>
      </w:r>
      <w:r w:rsidR="00A97235" w:rsidRPr="00117F6C">
        <w:t>in a Territory</w:t>
      </w:r>
      <w:r w:rsidR="00326FA3" w:rsidRPr="00117F6C">
        <w:t xml:space="preserve"> or a Commonwealth place</w:t>
      </w:r>
      <w:r w:rsidRPr="00117F6C">
        <w:t>.</w:t>
      </w:r>
    </w:p>
    <w:p w:rsidR="00D05FD0" w:rsidRPr="00117F6C" w:rsidRDefault="00CD3D1D" w:rsidP="00117F6C">
      <w:pPr>
        <w:pStyle w:val="ActHead5"/>
      </w:pPr>
      <w:bookmarkStart w:id="6" w:name="_Toc3382034"/>
      <w:r w:rsidRPr="00117F6C">
        <w:rPr>
          <w:rStyle w:val="CharSectno"/>
        </w:rPr>
        <w:t>5</w:t>
      </w:r>
      <w:r w:rsidR="00697967" w:rsidRPr="00117F6C">
        <w:t xml:space="preserve">  Extension to external T</w:t>
      </w:r>
      <w:r w:rsidR="00D05FD0" w:rsidRPr="00117F6C">
        <w:t>erritories</w:t>
      </w:r>
      <w:bookmarkEnd w:id="6"/>
    </w:p>
    <w:p w:rsidR="00D05FD0" w:rsidRPr="00117F6C" w:rsidRDefault="00D05FD0" w:rsidP="00117F6C">
      <w:pPr>
        <w:pStyle w:val="subsection"/>
      </w:pPr>
      <w:r w:rsidRPr="00117F6C">
        <w:tab/>
      </w:r>
      <w:r w:rsidRPr="00117F6C">
        <w:tab/>
        <w:t>This Act extends to every external Territory.</w:t>
      </w:r>
    </w:p>
    <w:p w:rsidR="00D752CD" w:rsidRPr="00117F6C" w:rsidRDefault="00CD3D1D" w:rsidP="00117F6C">
      <w:pPr>
        <w:pStyle w:val="ActHead5"/>
      </w:pPr>
      <w:bookmarkStart w:id="7" w:name="_Toc3382035"/>
      <w:r w:rsidRPr="00117F6C">
        <w:rPr>
          <w:rStyle w:val="CharSectno"/>
        </w:rPr>
        <w:t>6</w:t>
      </w:r>
      <w:r w:rsidR="00D05FD0" w:rsidRPr="00117F6C">
        <w:t xml:space="preserve">  </w:t>
      </w:r>
      <w:r w:rsidR="00D752CD" w:rsidRPr="00117F6C">
        <w:t>Relationship to other</w:t>
      </w:r>
      <w:r w:rsidR="000C5D6A" w:rsidRPr="00117F6C">
        <w:t xml:space="preserve"> laws</w:t>
      </w:r>
      <w:bookmarkEnd w:id="7"/>
    </w:p>
    <w:p w:rsidR="00D752CD" w:rsidRPr="00117F6C" w:rsidRDefault="00D752CD" w:rsidP="00117F6C">
      <w:pPr>
        <w:pStyle w:val="subsection"/>
      </w:pPr>
      <w:r w:rsidRPr="00117F6C">
        <w:tab/>
        <w:t>(1)</w:t>
      </w:r>
      <w:r w:rsidRPr="00117F6C">
        <w:tab/>
        <w:t>The provisions of this Act are in addition to, and not in substitution for, the requirements of any other law of the Commonwealth (whether passed or made before or after the commencement of this Act).</w:t>
      </w:r>
    </w:p>
    <w:p w:rsidR="002D0BC0" w:rsidRPr="00117F6C" w:rsidRDefault="00D05FD0" w:rsidP="00117F6C">
      <w:pPr>
        <w:pStyle w:val="subsection"/>
      </w:pPr>
      <w:r w:rsidRPr="00117F6C">
        <w:tab/>
      </w:r>
      <w:r w:rsidR="00D752CD" w:rsidRPr="00117F6C">
        <w:t>(2)</w:t>
      </w:r>
      <w:r w:rsidR="00D752CD" w:rsidRPr="00117F6C">
        <w:tab/>
      </w:r>
      <w:r w:rsidR="000C5D6A" w:rsidRPr="00117F6C">
        <w:t>This Act does not exclude or limit the operation of a law of a State or Territory that is capable of operating concurrently with this Act.</w:t>
      </w:r>
    </w:p>
    <w:p w:rsidR="002D1F4A" w:rsidRPr="00117F6C" w:rsidRDefault="00CD3D1D" w:rsidP="00117F6C">
      <w:pPr>
        <w:pStyle w:val="ActHead5"/>
      </w:pPr>
      <w:bookmarkStart w:id="8" w:name="_Toc3382036"/>
      <w:r w:rsidRPr="00117F6C">
        <w:rPr>
          <w:rStyle w:val="CharSectno"/>
        </w:rPr>
        <w:t>7</w:t>
      </w:r>
      <w:r w:rsidR="002D1F4A" w:rsidRPr="00117F6C">
        <w:t xml:space="preserve">  Objects of this Act</w:t>
      </w:r>
      <w:bookmarkEnd w:id="8"/>
    </w:p>
    <w:p w:rsidR="00A83686" w:rsidRPr="00117F6C" w:rsidRDefault="00BA6978" w:rsidP="00117F6C">
      <w:pPr>
        <w:pStyle w:val="subsection"/>
      </w:pPr>
      <w:r w:rsidRPr="00117F6C">
        <w:tab/>
      </w:r>
      <w:r w:rsidRPr="00117F6C">
        <w:tab/>
        <w:t>The objects of this Act are to:</w:t>
      </w:r>
    </w:p>
    <w:p w:rsidR="00BA6978" w:rsidRPr="00117F6C" w:rsidRDefault="00BA6978" w:rsidP="00117F6C">
      <w:pPr>
        <w:pStyle w:val="paragraph"/>
      </w:pPr>
      <w:r w:rsidRPr="00117F6C">
        <w:tab/>
        <w:t>(a)</w:t>
      </w:r>
      <w:r w:rsidRPr="00117F6C">
        <w:tab/>
        <w:t>provide for a national scheme</w:t>
      </w:r>
      <w:r w:rsidRPr="00117F6C">
        <w:rPr>
          <w:i/>
        </w:rPr>
        <w:t xml:space="preserve"> </w:t>
      </w:r>
      <w:r w:rsidRPr="00117F6C">
        <w:t>to regulate the introduction of industrial chemicals in Australia; and</w:t>
      </w:r>
    </w:p>
    <w:p w:rsidR="00BA6978" w:rsidRPr="00117F6C" w:rsidRDefault="00BA6978" w:rsidP="00117F6C">
      <w:pPr>
        <w:pStyle w:val="paragraph"/>
      </w:pPr>
      <w:r w:rsidRPr="00117F6C">
        <w:tab/>
        <w:t>(b)</w:t>
      </w:r>
      <w:r w:rsidRPr="00117F6C">
        <w:tab/>
        <w:t>aid in the protection of human health and the environment including through:</w:t>
      </w:r>
    </w:p>
    <w:p w:rsidR="00BA6978" w:rsidRPr="00117F6C" w:rsidRDefault="00BA6978" w:rsidP="00117F6C">
      <w:pPr>
        <w:pStyle w:val="paragraphsub"/>
      </w:pPr>
      <w:r w:rsidRPr="00117F6C">
        <w:lastRenderedPageBreak/>
        <w:tab/>
        <w:t>(</w:t>
      </w:r>
      <w:proofErr w:type="spellStart"/>
      <w:r w:rsidRPr="00117F6C">
        <w:t>i</w:t>
      </w:r>
      <w:proofErr w:type="spellEnd"/>
      <w:r w:rsidRPr="00117F6C">
        <w:t>)</w:t>
      </w:r>
      <w:r w:rsidRPr="00117F6C">
        <w:tab/>
      </w:r>
      <w:r w:rsidR="00495A84" w:rsidRPr="00117F6C">
        <w:t>the regulation of the</w:t>
      </w:r>
      <w:r w:rsidRPr="00117F6C">
        <w:t xml:space="preserve"> introduction of industrial chemicals; and</w:t>
      </w:r>
    </w:p>
    <w:p w:rsidR="00BA6978" w:rsidRPr="00117F6C" w:rsidRDefault="00BA6978" w:rsidP="00117F6C">
      <w:pPr>
        <w:pStyle w:val="paragraphsub"/>
      </w:pPr>
      <w:r w:rsidRPr="00117F6C">
        <w:tab/>
        <w:t>(ii)</w:t>
      </w:r>
      <w:r w:rsidRPr="00117F6C">
        <w:tab/>
        <w:t xml:space="preserve">the assessment </w:t>
      </w:r>
      <w:r w:rsidR="00373590" w:rsidRPr="00117F6C">
        <w:t xml:space="preserve">and evaluation </w:t>
      </w:r>
      <w:r w:rsidRPr="00117F6C">
        <w:t>of the introduction</w:t>
      </w:r>
      <w:r w:rsidR="00373590" w:rsidRPr="00117F6C">
        <w:t xml:space="preserve"> and use</w:t>
      </w:r>
      <w:r w:rsidRPr="00117F6C">
        <w:t xml:space="preserve"> of certain industrial chemicals; and</w:t>
      </w:r>
    </w:p>
    <w:p w:rsidR="00BA6978" w:rsidRPr="00117F6C" w:rsidRDefault="00BA6978" w:rsidP="00117F6C">
      <w:pPr>
        <w:pStyle w:val="paragraphsub"/>
      </w:pPr>
      <w:r w:rsidRPr="00117F6C">
        <w:tab/>
        <w:t>(i</w:t>
      </w:r>
      <w:r w:rsidR="00586B45" w:rsidRPr="00117F6C">
        <w:t>i</w:t>
      </w:r>
      <w:r w:rsidRPr="00117F6C">
        <w:t>i)</w:t>
      </w:r>
      <w:r w:rsidRPr="00117F6C">
        <w:tab/>
        <w:t xml:space="preserve">the provision of information and recommendations about managing the risks arising from the introduction </w:t>
      </w:r>
      <w:r w:rsidR="00373590" w:rsidRPr="00117F6C">
        <w:t xml:space="preserve">and use </w:t>
      </w:r>
      <w:r w:rsidRPr="00117F6C">
        <w:t>of industrial chemicals; and</w:t>
      </w:r>
    </w:p>
    <w:p w:rsidR="00BA6978" w:rsidRPr="00117F6C" w:rsidRDefault="00BA6978" w:rsidP="00117F6C">
      <w:pPr>
        <w:pStyle w:val="paragraph"/>
      </w:pPr>
      <w:r w:rsidRPr="00117F6C">
        <w:tab/>
        <w:t>(c)</w:t>
      </w:r>
      <w:r w:rsidRPr="00117F6C">
        <w:tab/>
        <w:t>provide for the collection and publication of information and statistics relating to industrial chemicals; and</w:t>
      </w:r>
    </w:p>
    <w:p w:rsidR="00BA6978" w:rsidRPr="00117F6C" w:rsidRDefault="00BA6978" w:rsidP="00117F6C">
      <w:pPr>
        <w:pStyle w:val="paragraph"/>
      </w:pPr>
      <w:r w:rsidRPr="00117F6C">
        <w:tab/>
        <w:t>(d)</w:t>
      </w:r>
      <w:r w:rsidRPr="00117F6C">
        <w:tab/>
        <w:t xml:space="preserve">give effect to Australia’s obligations under international agreements </w:t>
      </w:r>
      <w:r w:rsidR="00055C53" w:rsidRPr="00117F6C">
        <w:t xml:space="preserve">and arrangements </w:t>
      </w:r>
      <w:r w:rsidRPr="00117F6C">
        <w:t>relating to the regulation of industrial chemicals.</w:t>
      </w:r>
    </w:p>
    <w:p w:rsidR="00F91403" w:rsidRPr="00117F6C" w:rsidRDefault="00CD3D1D" w:rsidP="00117F6C">
      <w:pPr>
        <w:pStyle w:val="ActHead5"/>
      </w:pPr>
      <w:bookmarkStart w:id="9" w:name="_Toc3382037"/>
      <w:r w:rsidRPr="00117F6C">
        <w:rPr>
          <w:rStyle w:val="CharSectno"/>
        </w:rPr>
        <w:t>8</w:t>
      </w:r>
      <w:r w:rsidR="00F91403" w:rsidRPr="00117F6C">
        <w:t xml:space="preserve">  Simplified outline of this Act</w:t>
      </w:r>
      <w:bookmarkEnd w:id="9"/>
    </w:p>
    <w:p w:rsidR="00455CCE" w:rsidRPr="00117F6C" w:rsidRDefault="00455CCE" w:rsidP="00117F6C">
      <w:pPr>
        <w:pStyle w:val="SOText"/>
      </w:pPr>
      <w:r w:rsidRPr="00117F6C">
        <w:t>This Act establishes the Australian Industrial Chemicals Introduction Scheme</w:t>
      </w:r>
      <w:r w:rsidR="00C00FC7" w:rsidRPr="00117F6C">
        <w:t>,</w:t>
      </w:r>
      <w:r w:rsidRPr="00117F6C">
        <w:t xml:space="preserve"> </w:t>
      </w:r>
      <w:r w:rsidR="00C3179B" w:rsidRPr="00117F6C">
        <w:t xml:space="preserve">and </w:t>
      </w:r>
      <w:r w:rsidR="00C93B7A" w:rsidRPr="00117F6C">
        <w:t>an</w:t>
      </w:r>
      <w:r w:rsidR="00C3179B" w:rsidRPr="00117F6C">
        <w:t xml:space="preserve"> Executive Director</w:t>
      </w:r>
      <w:r w:rsidR="00C00FC7" w:rsidRPr="00117F6C">
        <w:t>,</w:t>
      </w:r>
      <w:r w:rsidR="00C3179B" w:rsidRPr="00117F6C">
        <w:t xml:space="preserve"> </w:t>
      </w:r>
      <w:r w:rsidRPr="00117F6C">
        <w:t xml:space="preserve">to regulate the introduction (manufacture </w:t>
      </w:r>
      <w:r w:rsidR="00FE1B04" w:rsidRPr="00117F6C">
        <w:t>or</w:t>
      </w:r>
      <w:r w:rsidRPr="00117F6C">
        <w:t xml:space="preserve"> im</w:t>
      </w:r>
      <w:r w:rsidR="00480183" w:rsidRPr="00117F6C">
        <w:t>port) of industrial chemicals</w:t>
      </w:r>
      <w:r w:rsidRPr="00117F6C">
        <w:t>.</w:t>
      </w:r>
    </w:p>
    <w:p w:rsidR="00455CCE" w:rsidRPr="00117F6C" w:rsidRDefault="00FE1B04" w:rsidP="00117F6C">
      <w:pPr>
        <w:pStyle w:val="SOText"/>
      </w:pPr>
      <w:r w:rsidRPr="00117F6C">
        <w:t>A chemical is an industrial chemical to the extent that</w:t>
      </w:r>
      <w:r w:rsidR="00C3179B" w:rsidRPr="00117F6C">
        <w:t xml:space="preserve"> </w:t>
      </w:r>
      <w:r w:rsidRPr="00117F6C">
        <w:t xml:space="preserve">it is used other than </w:t>
      </w:r>
      <w:r w:rsidR="00C00FC7" w:rsidRPr="00117F6C">
        <w:t>for</w:t>
      </w:r>
      <w:r w:rsidR="00455CCE" w:rsidRPr="00117F6C">
        <w:t xml:space="preserve"> agricultural</w:t>
      </w:r>
      <w:r w:rsidR="00C00FC7" w:rsidRPr="00117F6C">
        <w:t xml:space="preserve">, </w:t>
      </w:r>
      <w:r w:rsidR="00455CCE" w:rsidRPr="00117F6C">
        <w:t>veterinary</w:t>
      </w:r>
      <w:r w:rsidRPr="00117F6C">
        <w:t xml:space="preserve"> </w:t>
      </w:r>
      <w:r w:rsidR="00C00FC7" w:rsidRPr="00117F6C">
        <w:t xml:space="preserve">or </w:t>
      </w:r>
      <w:r w:rsidR="00455CCE" w:rsidRPr="00117F6C">
        <w:t xml:space="preserve">therapeutic </w:t>
      </w:r>
      <w:r w:rsidR="00C00FC7" w:rsidRPr="00117F6C">
        <w:t>purposes</w:t>
      </w:r>
      <w:r w:rsidR="00455CCE" w:rsidRPr="00117F6C">
        <w:t xml:space="preserve">, </w:t>
      </w:r>
      <w:r w:rsidR="00C00FC7" w:rsidRPr="00117F6C">
        <w:t xml:space="preserve">or in </w:t>
      </w:r>
      <w:r w:rsidRPr="00117F6C">
        <w:t>food or feed (</w:t>
      </w:r>
      <w:r w:rsidR="00C00FC7" w:rsidRPr="00117F6C">
        <w:t xml:space="preserve">which are </w:t>
      </w:r>
      <w:r w:rsidRPr="00117F6C">
        <w:t xml:space="preserve">regulated </w:t>
      </w:r>
      <w:r w:rsidR="00480183" w:rsidRPr="00117F6C">
        <w:t>by other schemes</w:t>
      </w:r>
      <w:r w:rsidRPr="00117F6C">
        <w:t>).</w:t>
      </w:r>
    </w:p>
    <w:p w:rsidR="005952E6" w:rsidRPr="00117F6C" w:rsidRDefault="00C93B7A" w:rsidP="00117F6C">
      <w:pPr>
        <w:pStyle w:val="SOText"/>
      </w:pPr>
      <w:r w:rsidRPr="00117F6C">
        <w:t>Introducers</w:t>
      </w:r>
      <w:r w:rsidR="00C3179B" w:rsidRPr="00117F6C">
        <w:t xml:space="preserve"> must </w:t>
      </w:r>
      <w:r w:rsidR="005952E6" w:rsidRPr="00117F6C">
        <w:t>be registered for a registration year (which begins on 1</w:t>
      </w:r>
      <w:r w:rsidR="00117F6C" w:rsidRPr="00117F6C">
        <w:t> </w:t>
      </w:r>
      <w:r w:rsidR="005952E6" w:rsidRPr="00117F6C">
        <w:t xml:space="preserve">September). A registration charge must be paid for registration. Penalties apply if a person introduces an industrial chemical </w:t>
      </w:r>
      <w:r w:rsidR="00480183" w:rsidRPr="00117F6C">
        <w:t>when</w:t>
      </w:r>
      <w:r w:rsidR="005952E6" w:rsidRPr="00117F6C">
        <w:t xml:space="preserve"> not registered.</w:t>
      </w:r>
    </w:p>
    <w:p w:rsidR="00C3179B" w:rsidRPr="00117F6C" w:rsidRDefault="005952E6" w:rsidP="00117F6C">
      <w:pPr>
        <w:pStyle w:val="SOText"/>
      </w:pPr>
      <w:r w:rsidRPr="00117F6C">
        <w:t xml:space="preserve">Introductions must also </w:t>
      </w:r>
      <w:r w:rsidR="00C3179B" w:rsidRPr="00117F6C">
        <w:t>comply with the requirements of a category of introduction</w:t>
      </w:r>
      <w:r w:rsidR="00480183" w:rsidRPr="00117F6C">
        <w:t>, which are</w:t>
      </w:r>
      <w:r w:rsidR="00C00FC7" w:rsidRPr="00117F6C">
        <w:t xml:space="preserve"> based on the</w:t>
      </w:r>
      <w:r w:rsidR="00C3179B" w:rsidRPr="00117F6C">
        <w:t xml:space="preserve"> </w:t>
      </w:r>
      <w:r w:rsidR="006E0C89" w:rsidRPr="00117F6C">
        <w:t>level of risk to human health and</w:t>
      </w:r>
      <w:r w:rsidR="00C3179B" w:rsidRPr="00117F6C">
        <w:t xml:space="preserve"> </w:t>
      </w:r>
      <w:r w:rsidR="00DF76A3" w:rsidRPr="00117F6C">
        <w:t xml:space="preserve">the </w:t>
      </w:r>
      <w:r w:rsidR="00C3179B" w:rsidRPr="00117F6C">
        <w:t xml:space="preserve">environment </w:t>
      </w:r>
      <w:r w:rsidR="00480183" w:rsidRPr="00117F6C">
        <w:t>from the</w:t>
      </w:r>
      <w:r w:rsidR="00C3179B" w:rsidRPr="00117F6C">
        <w:t xml:space="preserve"> introduction.</w:t>
      </w:r>
    </w:p>
    <w:p w:rsidR="00C3179B" w:rsidRPr="00117F6C" w:rsidRDefault="0043580C" w:rsidP="00117F6C">
      <w:pPr>
        <w:pStyle w:val="SOText"/>
      </w:pPr>
      <w:r w:rsidRPr="00117F6C">
        <w:t xml:space="preserve">Lower risk introductions </w:t>
      </w:r>
      <w:r w:rsidR="006E0C89" w:rsidRPr="00117F6C">
        <w:t xml:space="preserve">(exempted and reported introductions) </w:t>
      </w:r>
      <w:r w:rsidRPr="00117F6C">
        <w:t>can be made without being assessed by the Executive Director. However, record keeping and reporting obligations</w:t>
      </w:r>
      <w:r w:rsidR="005952E6" w:rsidRPr="00117F6C">
        <w:t xml:space="preserve"> </w:t>
      </w:r>
      <w:r w:rsidRPr="00117F6C">
        <w:t>apply</w:t>
      </w:r>
      <w:r w:rsidR="005952E6" w:rsidRPr="00117F6C">
        <w:t>.</w:t>
      </w:r>
    </w:p>
    <w:p w:rsidR="00C93B7A" w:rsidRPr="00117F6C" w:rsidRDefault="0043580C" w:rsidP="00117F6C">
      <w:pPr>
        <w:pStyle w:val="SOText"/>
      </w:pPr>
      <w:r w:rsidRPr="00117F6C">
        <w:t>Medium</w:t>
      </w:r>
      <w:r w:rsidR="002B3825">
        <w:noBreakHyphen/>
      </w:r>
      <w:r w:rsidRPr="00117F6C">
        <w:t>to</w:t>
      </w:r>
      <w:r w:rsidR="002B3825">
        <w:noBreakHyphen/>
      </w:r>
      <w:r w:rsidRPr="00117F6C">
        <w:t>high risk introductions require</w:t>
      </w:r>
      <w:r w:rsidR="006E0C89" w:rsidRPr="00117F6C">
        <w:t xml:space="preserve"> </w:t>
      </w:r>
      <w:r w:rsidRPr="00117F6C">
        <w:t xml:space="preserve">an </w:t>
      </w:r>
      <w:r w:rsidR="00C00FC7" w:rsidRPr="00117F6C">
        <w:t xml:space="preserve">assessment certificate </w:t>
      </w:r>
      <w:r w:rsidR="006E0C89" w:rsidRPr="00117F6C">
        <w:t>issued by</w:t>
      </w:r>
      <w:r w:rsidR="00C00FC7" w:rsidRPr="00117F6C">
        <w:t xml:space="preserve"> the Executive Director </w:t>
      </w:r>
      <w:r w:rsidR="00FB4CFA" w:rsidRPr="00117F6C">
        <w:t xml:space="preserve">and </w:t>
      </w:r>
      <w:r w:rsidRPr="00117F6C">
        <w:t xml:space="preserve">must </w:t>
      </w:r>
      <w:r w:rsidR="00FB4CFA" w:rsidRPr="00117F6C">
        <w:t>comply with the terms of the certificate</w:t>
      </w:r>
      <w:r w:rsidR="00C00FC7" w:rsidRPr="00117F6C">
        <w:t>.</w:t>
      </w:r>
      <w:r w:rsidR="006E0C89" w:rsidRPr="00117F6C">
        <w:t xml:space="preserve"> </w:t>
      </w:r>
      <w:r w:rsidR="002F323F" w:rsidRPr="00117F6C">
        <w:t>A person</w:t>
      </w:r>
      <w:r w:rsidR="006E0C89" w:rsidRPr="00117F6C">
        <w:t xml:space="preserve"> can also apply for commercial </w:t>
      </w:r>
      <w:r w:rsidR="006E0C89" w:rsidRPr="00117F6C">
        <w:lastRenderedPageBreak/>
        <w:t xml:space="preserve">evaluation authorisations </w:t>
      </w:r>
      <w:r w:rsidR="002F323F" w:rsidRPr="00117F6C">
        <w:t xml:space="preserve">and the Minister can issue </w:t>
      </w:r>
      <w:r w:rsidR="006E0C89" w:rsidRPr="00117F6C">
        <w:t>exceptional circumstances authorisations.</w:t>
      </w:r>
    </w:p>
    <w:p w:rsidR="00C93B7A" w:rsidRPr="00117F6C" w:rsidRDefault="006E0C89" w:rsidP="00117F6C">
      <w:pPr>
        <w:pStyle w:val="SOText"/>
      </w:pPr>
      <w:r w:rsidRPr="00117F6C">
        <w:t>Industrial chemicals covered by an assessment certificate are</w:t>
      </w:r>
      <w:r w:rsidR="00C93B7A" w:rsidRPr="00117F6C">
        <w:t xml:space="preserve"> listed on the Australian Inventory of Industrial Chemicals</w:t>
      </w:r>
      <w:r w:rsidRPr="00117F6C">
        <w:t xml:space="preserve"> after 5 years. However, applications can be made for early listing and industrial chemicals can be listed in certain other circumstances. </w:t>
      </w:r>
      <w:r w:rsidR="00480183" w:rsidRPr="00117F6C">
        <w:t xml:space="preserve">Any registered person can introduce </w:t>
      </w:r>
      <w:r w:rsidR="00372069" w:rsidRPr="00117F6C">
        <w:t xml:space="preserve">an </w:t>
      </w:r>
      <w:r w:rsidR="00C93B7A" w:rsidRPr="00117F6C">
        <w:t xml:space="preserve">industrial chemical </w:t>
      </w:r>
      <w:r w:rsidR="00372069" w:rsidRPr="00117F6C">
        <w:t xml:space="preserve">that is listed on the Inventory </w:t>
      </w:r>
      <w:r w:rsidR="00480183" w:rsidRPr="00117F6C">
        <w:t xml:space="preserve">but </w:t>
      </w:r>
      <w:r w:rsidR="00C93B7A" w:rsidRPr="00117F6C">
        <w:t xml:space="preserve">must comply with the terms of the </w:t>
      </w:r>
      <w:r w:rsidR="00372069" w:rsidRPr="00117F6C">
        <w:t xml:space="preserve">Inventory </w:t>
      </w:r>
      <w:r w:rsidR="00C93B7A" w:rsidRPr="00117F6C">
        <w:t>listing</w:t>
      </w:r>
      <w:r w:rsidR="002F323F" w:rsidRPr="00117F6C">
        <w:t xml:space="preserve"> and record keeping and reporting requirements</w:t>
      </w:r>
      <w:r w:rsidR="00C93B7A" w:rsidRPr="00117F6C">
        <w:t>.</w:t>
      </w:r>
    </w:p>
    <w:p w:rsidR="00FB4CFA" w:rsidRPr="00117F6C" w:rsidRDefault="005952E6" w:rsidP="00117F6C">
      <w:pPr>
        <w:pStyle w:val="SOText"/>
      </w:pPr>
      <w:r w:rsidRPr="00117F6C">
        <w:t xml:space="preserve">The Executive Director may initiate </w:t>
      </w:r>
      <w:r w:rsidR="006E0C89" w:rsidRPr="00117F6C">
        <w:t>evaluations</w:t>
      </w:r>
      <w:r w:rsidRPr="00117F6C">
        <w:t xml:space="preserve"> of industrial chemicals</w:t>
      </w:r>
      <w:r w:rsidR="00A97F2D" w:rsidRPr="00117F6C">
        <w:t>,</w:t>
      </w:r>
      <w:r w:rsidRPr="00117F6C">
        <w:t xml:space="preserve"> or matters relating to industrial chemicals</w:t>
      </w:r>
      <w:r w:rsidR="009B7135" w:rsidRPr="00117F6C">
        <w:t xml:space="preserve">. Evaluations may result in changes to </w:t>
      </w:r>
      <w:r w:rsidRPr="00117F6C">
        <w:t>assessment certificates or Inventory listings</w:t>
      </w:r>
      <w:r w:rsidR="006E0C89" w:rsidRPr="00117F6C">
        <w:t xml:space="preserve"> or recommendations being made about the introduction and use of industrial chemicals</w:t>
      </w:r>
      <w:r w:rsidR="00480183" w:rsidRPr="00117F6C">
        <w:t>.</w:t>
      </w:r>
    </w:p>
    <w:p w:rsidR="00480183" w:rsidRPr="00117F6C" w:rsidRDefault="00480183" w:rsidP="00117F6C">
      <w:pPr>
        <w:pStyle w:val="SOText"/>
      </w:pPr>
      <w:r w:rsidRPr="00117F6C">
        <w:t>The Executive Director is required t</w:t>
      </w:r>
      <w:r w:rsidR="009B7135" w:rsidRPr="00117F6C">
        <w:t xml:space="preserve">o publish assessment statements, evaluation statements </w:t>
      </w:r>
      <w:r w:rsidRPr="00117F6C">
        <w:t xml:space="preserve">and other information under this Act. </w:t>
      </w:r>
      <w:r w:rsidR="009B7135" w:rsidRPr="00117F6C">
        <w:t>Applications can be made by any person for confidential</w:t>
      </w:r>
      <w:r w:rsidRPr="00117F6C">
        <w:t xml:space="preserve"> business information not to be published.</w:t>
      </w:r>
    </w:p>
    <w:p w:rsidR="00C93B7A" w:rsidRPr="00117F6C" w:rsidRDefault="00A97F2D" w:rsidP="00117F6C">
      <w:pPr>
        <w:pStyle w:val="SOText"/>
      </w:pPr>
      <w:r w:rsidRPr="00117F6C">
        <w:t>This Act also contains provisions</w:t>
      </w:r>
      <w:r w:rsidR="009B7135" w:rsidRPr="00117F6C">
        <w:t xml:space="preserve"> for monitoring and enforcement and provisions</w:t>
      </w:r>
      <w:r w:rsidRPr="00117F6C">
        <w:t xml:space="preserve"> implementing Australia’s obligations under certain international agreements.</w:t>
      </w:r>
    </w:p>
    <w:p w:rsidR="00946824" w:rsidRPr="00117F6C" w:rsidRDefault="00CD3D1D" w:rsidP="00117F6C">
      <w:pPr>
        <w:pStyle w:val="ActHead5"/>
      </w:pPr>
      <w:bookmarkStart w:id="10" w:name="_Toc3382038"/>
      <w:r w:rsidRPr="00117F6C">
        <w:rPr>
          <w:rStyle w:val="CharSectno"/>
        </w:rPr>
        <w:t>9</w:t>
      </w:r>
      <w:r w:rsidR="00946824" w:rsidRPr="00117F6C">
        <w:t xml:space="preserve">  </w:t>
      </w:r>
      <w:r w:rsidR="007A1EF8" w:rsidRPr="00117F6C">
        <w:t>Definitions</w:t>
      </w:r>
      <w:bookmarkEnd w:id="10"/>
    </w:p>
    <w:p w:rsidR="005A3097" w:rsidRPr="00117F6C" w:rsidRDefault="005A3097" w:rsidP="00117F6C">
      <w:pPr>
        <w:pStyle w:val="subsection"/>
      </w:pPr>
      <w:r w:rsidRPr="00117F6C">
        <w:tab/>
      </w:r>
      <w:r w:rsidR="007F151B" w:rsidRPr="00117F6C">
        <w:tab/>
      </w:r>
      <w:r w:rsidRPr="00117F6C">
        <w:t>In this Act:</w:t>
      </w:r>
    </w:p>
    <w:p w:rsidR="005A3097" w:rsidRPr="00117F6C" w:rsidRDefault="00C7080D" w:rsidP="00117F6C">
      <w:pPr>
        <w:pStyle w:val="Definition"/>
      </w:pPr>
      <w:proofErr w:type="spellStart"/>
      <w:r w:rsidRPr="00117F6C">
        <w:rPr>
          <w:b/>
          <w:i/>
        </w:rPr>
        <w:t>AACN</w:t>
      </w:r>
      <w:proofErr w:type="spellEnd"/>
      <w:r w:rsidRPr="00117F6C">
        <w:rPr>
          <w:b/>
          <w:i/>
        </w:rPr>
        <w:t xml:space="preserve"> </w:t>
      </w:r>
      <w:r w:rsidRPr="00117F6C">
        <w:t xml:space="preserve">(short for </w:t>
      </w:r>
      <w:proofErr w:type="spellStart"/>
      <w:r w:rsidRPr="00117F6C">
        <w:t>AICIS</w:t>
      </w:r>
      <w:proofErr w:type="spellEnd"/>
      <w:r w:rsidRPr="00117F6C">
        <w:t xml:space="preserve"> approved chemical name)</w:t>
      </w:r>
      <w:r w:rsidR="00DF76A3" w:rsidRPr="00117F6C">
        <w:t xml:space="preserve"> means a name for an industrial chemical determined by the Executive Director under paragraph</w:t>
      </w:r>
      <w:r w:rsidR="00117F6C" w:rsidRPr="00117F6C">
        <w:t> </w:t>
      </w:r>
      <w:r w:rsidR="00DF76A3" w:rsidRPr="00117F6C">
        <w:t>108(3)(a)</w:t>
      </w:r>
      <w:r w:rsidRPr="00117F6C">
        <w:t>.</w:t>
      </w:r>
    </w:p>
    <w:p w:rsidR="005A3097" w:rsidRPr="00117F6C" w:rsidRDefault="005A3097" w:rsidP="00117F6C">
      <w:pPr>
        <w:pStyle w:val="Definition"/>
      </w:pPr>
      <w:r w:rsidRPr="00117F6C">
        <w:rPr>
          <w:b/>
          <w:i/>
        </w:rPr>
        <w:t>AAT</w:t>
      </w:r>
      <w:r w:rsidRPr="00117F6C">
        <w:t xml:space="preserve"> means the Administrative Appeals Tribunal.</w:t>
      </w:r>
    </w:p>
    <w:p w:rsidR="00073FE8" w:rsidRPr="00117F6C" w:rsidRDefault="00073FE8" w:rsidP="00117F6C">
      <w:pPr>
        <w:pStyle w:val="Definition"/>
      </w:pPr>
      <w:r w:rsidRPr="00117F6C">
        <w:rPr>
          <w:b/>
          <w:i/>
        </w:rPr>
        <w:t xml:space="preserve">administrative action </w:t>
      </w:r>
      <w:r w:rsidRPr="00117F6C">
        <w:t>means any of the following:</w:t>
      </w:r>
    </w:p>
    <w:p w:rsidR="00073FE8" w:rsidRPr="00117F6C" w:rsidRDefault="00073FE8" w:rsidP="00117F6C">
      <w:pPr>
        <w:pStyle w:val="paragraph"/>
      </w:pPr>
      <w:r w:rsidRPr="00117F6C">
        <w:tab/>
        <w:t>(a)</w:t>
      </w:r>
      <w:r w:rsidRPr="00117F6C">
        <w:tab/>
        <w:t>making a decision;</w:t>
      </w:r>
    </w:p>
    <w:p w:rsidR="00073FE8" w:rsidRPr="00117F6C" w:rsidRDefault="00073FE8" w:rsidP="00117F6C">
      <w:pPr>
        <w:pStyle w:val="paragraph"/>
      </w:pPr>
      <w:r w:rsidRPr="00117F6C">
        <w:tab/>
        <w:t>(b)</w:t>
      </w:r>
      <w:r w:rsidRPr="00117F6C">
        <w:tab/>
        <w:t>exercising any power or complying with any obligation;</w:t>
      </w:r>
    </w:p>
    <w:p w:rsidR="00073FE8" w:rsidRPr="00117F6C" w:rsidRDefault="00073FE8" w:rsidP="00117F6C">
      <w:pPr>
        <w:pStyle w:val="paragraph"/>
      </w:pPr>
      <w:r w:rsidRPr="00117F6C">
        <w:lastRenderedPageBreak/>
        <w:tab/>
        <w:t>(c)</w:t>
      </w:r>
      <w:r w:rsidRPr="00117F6C">
        <w:tab/>
        <w:t xml:space="preserve">doing anything else </w:t>
      </w:r>
      <w:r w:rsidR="003C7E6B" w:rsidRPr="00117F6C">
        <w:t>that relates</w:t>
      </w:r>
      <w:r w:rsidRPr="00117F6C">
        <w:t xml:space="preserve"> to making a decision or exercising a power or complying with an obligation.</w:t>
      </w:r>
    </w:p>
    <w:p w:rsidR="005A3097" w:rsidRPr="00117F6C" w:rsidRDefault="005A3097" w:rsidP="00117F6C">
      <w:pPr>
        <w:pStyle w:val="Definition"/>
      </w:pPr>
      <w:proofErr w:type="spellStart"/>
      <w:r w:rsidRPr="00117F6C">
        <w:rPr>
          <w:b/>
          <w:i/>
        </w:rPr>
        <w:t>Agvet</w:t>
      </w:r>
      <w:proofErr w:type="spellEnd"/>
      <w:r w:rsidRPr="00117F6C">
        <w:rPr>
          <w:b/>
          <w:i/>
        </w:rPr>
        <w:t xml:space="preserve"> Code </w:t>
      </w:r>
      <w:r w:rsidRPr="00117F6C">
        <w:t xml:space="preserve">means the Code set out in the Schedule to the </w:t>
      </w:r>
      <w:r w:rsidRPr="00117F6C">
        <w:rPr>
          <w:i/>
        </w:rPr>
        <w:t>Agricultural and Veterinary Chemicals Code Act 1994</w:t>
      </w:r>
      <w:r w:rsidRPr="00117F6C">
        <w:t>.</w:t>
      </w:r>
    </w:p>
    <w:p w:rsidR="005A3097" w:rsidRPr="00117F6C" w:rsidRDefault="005A3097" w:rsidP="00117F6C">
      <w:pPr>
        <w:pStyle w:val="Definition"/>
      </w:pPr>
      <w:proofErr w:type="spellStart"/>
      <w:r w:rsidRPr="00117F6C">
        <w:rPr>
          <w:b/>
          <w:i/>
        </w:rPr>
        <w:t>AICIS</w:t>
      </w:r>
      <w:proofErr w:type="spellEnd"/>
      <w:r w:rsidRPr="00117F6C">
        <w:t xml:space="preserve">: see </w:t>
      </w:r>
      <w:r w:rsidRPr="00117F6C">
        <w:rPr>
          <w:b/>
          <w:i/>
        </w:rPr>
        <w:t>Australian Industrial Chemicals Introduction Scheme</w:t>
      </w:r>
      <w:r w:rsidRPr="00117F6C">
        <w:t>.</w:t>
      </w:r>
    </w:p>
    <w:p w:rsidR="004A54C8" w:rsidRPr="00117F6C" w:rsidRDefault="004A54C8" w:rsidP="00117F6C">
      <w:pPr>
        <w:pStyle w:val="Definition"/>
      </w:pPr>
      <w:r w:rsidRPr="00117F6C">
        <w:rPr>
          <w:b/>
          <w:i/>
        </w:rPr>
        <w:t>animal test data</w:t>
      </w:r>
      <w:r w:rsidRPr="00117F6C">
        <w:t xml:space="preserve"> means data or information of a kind prescribed by the rules </w:t>
      </w:r>
      <w:r w:rsidR="00822D45" w:rsidRPr="00117F6C">
        <w:t xml:space="preserve">for the purposes of this definition </w:t>
      </w:r>
      <w:r w:rsidRPr="00117F6C">
        <w:t>that relates to</w:t>
      </w:r>
      <w:r w:rsidR="00DF76A3" w:rsidRPr="00117F6C">
        <w:t xml:space="preserve"> tests conducted on</w:t>
      </w:r>
      <w:r w:rsidRPr="00117F6C">
        <w:t xml:space="preserve"> the following:</w:t>
      </w:r>
    </w:p>
    <w:p w:rsidR="004A54C8" w:rsidRPr="00117F6C" w:rsidRDefault="004A54C8" w:rsidP="00117F6C">
      <w:pPr>
        <w:pStyle w:val="paragraph"/>
      </w:pPr>
      <w:r w:rsidRPr="00117F6C">
        <w:tab/>
        <w:t>(a)</w:t>
      </w:r>
      <w:r w:rsidRPr="00117F6C">
        <w:tab/>
        <w:t>any live vertebrate animal (other than a human being or other animal prescribed by the rules for t</w:t>
      </w:r>
      <w:r w:rsidR="0095749D" w:rsidRPr="00117F6C">
        <w:t>he purposes of this paragraph);</w:t>
      </w:r>
    </w:p>
    <w:p w:rsidR="004A54C8" w:rsidRPr="00117F6C" w:rsidRDefault="004A54C8" w:rsidP="00117F6C">
      <w:pPr>
        <w:pStyle w:val="paragraph"/>
      </w:pPr>
      <w:r w:rsidRPr="00117F6C">
        <w:tab/>
        <w:t>(b)</w:t>
      </w:r>
      <w:r w:rsidRPr="00117F6C">
        <w:tab/>
        <w:t>any animal of a kind prescribed by the rules for the purposes of this paragraph.</w:t>
      </w:r>
    </w:p>
    <w:p w:rsidR="008E4204" w:rsidRPr="00117F6C" w:rsidRDefault="008E4204" w:rsidP="00117F6C">
      <w:pPr>
        <w:pStyle w:val="Definition"/>
      </w:pPr>
      <w:r w:rsidRPr="00117F6C">
        <w:rPr>
          <w:b/>
          <w:i/>
        </w:rPr>
        <w:t>approved</w:t>
      </w:r>
      <w:r w:rsidRPr="00117F6C">
        <w:t xml:space="preserve"> </w:t>
      </w:r>
      <w:r w:rsidRPr="00117F6C">
        <w:rPr>
          <w:b/>
          <w:i/>
        </w:rPr>
        <w:t>form</w:t>
      </w:r>
      <w:r w:rsidRPr="00117F6C">
        <w:t xml:space="preserve"> means </w:t>
      </w:r>
      <w:r w:rsidR="006C1010" w:rsidRPr="00117F6C">
        <w:t xml:space="preserve">a </w:t>
      </w:r>
      <w:r w:rsidRPr="00117F6C">
        <w:t>form</w:t>
      </w:r>
      <w:r w:rsidR="00386EA1" w:rsidRPr="00117F6C">
        <w:t xml:space="preserve"> t</w:t>
      </w:r>
      <w:r w:rsidRPr="00117F6C">
        <w:t>hat is approved, in writing, by the Executive Director.</w:t>
      </w:r>
    </w:p>
    <w:p w:rsidR="005A3097" w:rsidRPr="00117F6C" w:rsidRDefault="005A3097" w:rsidP="00117F6C">
      <w:pPr>
        <w:pStyle w:val="Definition"/>
      </w:pPr>
      <w:r w:rsidRPr="00117F6C">
        <w:rPr>
          <w:b/>
          <w:i/>
        </w:rPr>
        <w:t>article</w:t>
      </w:r>
      <w:r w:rsidR="00FD1272" w:rsidRPr="00117F6C">
        <w:t xml:space="preserve"> means an object</w:t>
      </w:r>
      <w:r w:rsidRPr="00117F6C">
        <w:t xml:space="preserve"> that:</w:t>
      </w:r>
    </w:p>
    <w:p w:rsidR="005A3097" w:rsidRPr="00117F6C" w:rsidRDefault="005A3097" w:rsidP="00117F6C">
      <w:pPr>
        <w:pStyle w:val="paragraph"/>
      </w:pPr>
      <w:r w:rsidRPr="00117F6C">
        <w:tab/>
        <w:t>(a)</w:t>
      </w:r>
      <w:r w:rsidRPr="00117F6C">
        <w:tab/>
        <w:t>is produced for use for a particular purpose, being a purpose that requires that the object have a particular shape, surface or design; and</w:t>
      </w:r>
    </w:p>
    <w:p w:rsidR="005A3097" w:rsidRPr="00117F6C" w:rsidRDefault="005A3097" w:rsidP="00117F6C">
      <w:pPr>
        <w:pStyle w:val="paragraph"/>
      </w:pPr>
      <w:r w:rsidRPr="00117F6C">
        <w:tab/>
        <w:t>(b)</w:t>
      </w:r>
      <w:r w:rsidRPr="00117F6C">
        <w:tab/>
        <w:t>is formed to that shape, surface or design during production; and</w:t>
      </w:r>
    </w:p>
    <w:p w:rsidR="005A3097" w:rsidRPr="00117F6C" w:rsidRDefault="005A3097" w:rsidP="00117F6C">
      <w:pPr>
        <w:pStyle w:val="paragraph"/>
      </w:pPr>
      <w:r w:rsidRPr="00117F6C">
        <w:tab/>
        <w:t>(c)</w:t>
      </w:r>
      <w:r w:rsidRPr="00117F6C">
        <w:tab/>
        <w:t xml:space="preserve">undergoes no change of chemical composition when used for that purpose except as an intrinsic aspect of that </w:t>
      </w:r>
      <w:r w:rsidR="00FD1272" w:rsidRPr="00117F6C">
        <w:t>use;</w:t>
      </w:r>
    </w:p>
    <w:p w:rsidR="00FD1272" w:rsidRPr="00117F6C" w:rsidRDefault="00FD1272" w:rsidP="00117F6C">
      <w:pPr>
        <w:pStyle w:val="subsection2"/>
      </w:pPr>
      <w:r w:rsidRPr="00117F6C">
        <w:t>but does not include an object of a kind prescribed by the rules for the purposes of this definition.</w:t>
      </w:r>
    </w:p>
    <w:p w:rsidR="00716882" w:rsidRPr="00117F6C" w:rsidRDefault="00716882" w:rsidP="00117F6C">
      <w:pPr>
        <w:pStyle w:val="Definition"/>
      </w:pPr>
      <w:r w:rsidRPr="00117F6C">
        <w:rPr>
          <w:b/>
          <w:i/>
        </w:rPr>
        <w:t xml:space="preserve">assessment statement </w:t>
      </w:r>
      <w:r w:rsidR="00E47463" w:rsidRPr="00117F6C">
        <w:t xml:space="preserve">means a </w:t>
      </w:r>
      <w:r w:rsidR="00954153" w:rsidRPr="00117F6C">
        <w:t xml:space="preserve">written statement </w:t>
      </w:r>
      <w:r w:rsidR="00966BF4" w:rsidRPr="00117F6C">
        <w:t xml:space="preserve">issued by the Executive Director in relation to </w:t>
      </w:r>
      <w:r w:rsidR="00386EA1" w:rsidRPr="00117F6C">
        <w:t>an</w:t>
      </w:r>
      <w:r w:rsidR="00206B98" w:rsidRPr="00117F6C">
        <w:t xml:space="preserve"> assessment of </w:t>
      </w:r>
      <w:r w:rsidR="00954153" w:rsidRPr="00117F6C">
        <w:t>an</w:t>
      </w:r>
      <w:r w:rsidR="00AC2E83" w:rsidRPr="00117F6C">
        <w:t xml:space="preserve"> industrial chemical </w:t>
      </w:r>
      <w:r w:rsidR="00E47463" w:rsidRPr="00117F6C">
        <w:t>that includes the following information:</w:t>
      </w:r>
    </w:p>
    <w:p w:rsidR="00E47463" w:rsidRPr="00117F6C" w:rsidRDefault="00E47463" w:rsidP="00117F6C">
      <w:pPr>
        <w:pStyle w:val="paragraph"/>
      </w:pPr>
      <w:r w:rsidRPr="00117F6C">
        <w:tab/>
        <w:t>(a)</w:t>
      </w:r>
      <w:r w:rsidRPr="00117F6C">
        <w:tab/>
        <w:t xml:space="preserve">the proper name </w:t>
      </w:r>
      <w:r w:rsidR="00DD05C4" w:rsidRPr="00117F6C">
        <w:t>for</w:t>
      </w:r>
      <w:r w:rsidRPr="00117F6C">
        <w:t xml:space="preserve"> the industrial chemical;</w:t>
      </w:r>
    </w:p>
    <w:p w:rsidR="00E47463" w:rsidRPr="00117F6C" w:rsidRDefault="00E47463" w:rsidP="00117F6C">
      <w:pPr>
        <w:pStyle w:val="paragraph"/>
      </w:pPr>
      <w:r w:rsidRPr="00117F6C">
        <w:tab/>
        <w:t>(b)</w:t>
      </w:r>
      <w:r w:rsidRPr="00117F6C">
        <w:tab/>
        <w:t>the end use for the industrial chemical;</w:t>
      </w:r>
    </w:p>
    <w:p w:rsidR="00E47463" w:rsidRPr="00117F6C" w:rsidRDefault="00E47463" w:rsidP="00117F6C">
      <w:pPr>
        <w:pStyle w:val="paragraph"/>
      </w:pPr>
      <w:r w:rsidRPr="00117F6C">
        <w:tab/>
        <w:t>(c)</w:t>
      </w:r>
      <w:r w:rsidRPr="00117F6C">
        <w:tab/>
        <w:t>the defined scope of assessment;</w:t>
      </w:r>
    </w:p>
    <w:p w:rsidR="00E47463" w:rsidRPr="00117F6C" w:rsidRDefault="00E47463" w:rsidP="00117F6C">
      <w:pPr>
        <w:pStyle w:val="paragraph"/>
      </w:pPr>
      <w:r w:rsidRPr="00117F6C">
        <w:lastRenderedPageBreak/>
        <w:tab/>
        <w:t>(d)</w:t>
      </w:r>
      <w:r w:rsidRPr="00117F6C">
        <w:tab/>
        <w:t>a summary of the assessment and any risks to human health or the environment</w:t>
      </w:r>
      <w:r w:rsidR="00206B98" w:rsidRPr="00117F6C">
        <w:t xml:space="preserve"> from the introduction or use of the industrial chemical</w:t>
      </w:r>
      <w:r w:rsidRPr="00117F6C">
        <w:t>;</w:t>
      </w:r>
    </w:p>
    <w:p w:rsidR="00520977" w:rsidRPr="00117F6C" w:rsidRDefault="00E47463" w:rsidP="00117F6C">
      <w:pPr>
        <w:pStyle w:val="paragraph"/>
      </w:pPr>
      <w:r w:rsidRPr="00117F6C">
        <w:tab/>
        <w:t>(e)</w:t>
      </w:r>
      <w:r w:rsidRPr="00117F6C">
        <w:tab/>
        <w:t xml:space="preserve">the means for managing </w:t>
      </w:r>
      <w:r w:rsidR="00206B98" w:rsidRPr="00117F6C">
        <w:t>any</w:t>
      </w:r>
      <w:r w:rsidRPr="00117F6C">
        <w:t xml:space="preserve"> risks </w:t>
      </w:r>
      <w:r w:rsidR="00206B98" w:rsidRPr="00117F6C">
        <w:t>identified in the course of conducting the assessment</w:t>
      </w:r>
      <w:r w:rsidR="00520977" w:rsidRPr="00117F6C">
        <w:t>, including the following:</w:t>
      </w:r>
    </w:p>
    <w:p w:rsidR="00146395" w:rsidRPr="00117F6C" w:rsidRDefault="00520977" w:rsidP="00117F6C">
      <w:pPr>
        <w:pStyle w:val="paragraphsub"/>
      </w:pPr>
      <w:r w:rsidRPr="00117F6C">
        <w:tab/>
        <w:t>(</w:t>
      </w:r>
      <w:proofErr w:type="spellStart"/>
      <w:r w:rsidRPr="00117F6C">
        <w:t>i</w:t>
      </w:r>
      <w:proofErr w:type="spellEnd"/>
      <w:r w:rsidRPr="00117F6C">
        <w:t>)</w:t>
      </w:r>
      <w:r w:rsidRPr="00117F6C">
        <w:tab/>
      </w:r>
      <w:r w:rsidR="00146395" w:rsidRPr="00117F6C">
        <w:t>recommendations relating to the introduction or use of the industrial chemical</w:t>
      </w:r>
      <w:r w:rsidR="00206B98" w:rsidRPr="00117F6C">
        <w:t>;</w:t>
      </w:r>
    </w:p>
    <w:p w:rsidR="00146395" w:rsidRPr="00117F6C" w:rsidRDefault="00146395" w:rsidP="00117F6C">
      <w:pPr>
        <w:pStyle w:val="paragraphsub"/>
      </w:pPr>
      <w:r w:rsidRPr="00117F6C">
        <w:tab/>
        <w:t>(ii)</w:t>
      </w:r>
      <w:r w:rsidRPr="00117F6C">
        <w:tab/>
        <w:t>any conditions of a kind mentioned in subsection</w:t>
      </w:r>
      <w:r w:rsidR="00117F6C" w:rsidRPr="00117F6C">
        <w:t> </w:t>
      </w:r>
      <w:r w:rsidRPr="00117F6C">
        <w:t>38(2) or 81(2);</w:t>
      </w:r>
    </w:p>
    <w:p w:rsidR="00146395" w:rsidRPr="00117F6C" w:rsidRDefault="00146395" w:rsidP="00117F6C">
      <w:pPr>
        <w:pStyle w:val="paragraphsub"/>
      </w:pPr>
      <w:r w:rsidRPr="00117F6C">
        <w:tab/>
        <w:t>(iii)</w:t>
      </w:r>
      <w:r w:rsidRPr="00117F6C">
        <w:tab/>
        <w:t>any specific requirements to provide information to the Executive Director as mentioned in paragraph</w:t>
      </w:r>
      <w:r w:rsidR="00117F6C" w:rsidRPr="00117F6C">
        <w:t> </w:t>
      </w:r>
      <w:r w:rsidRPr="00117F6C">
        <w:t>38(1)(d) or 81(1)(e);</w:t>
      </w:r>
    </w:p>
    <w:p w:rsidR="00E47463" w:rsidRPr="00117F6C" w:rsidRDefault="00E47463" w:rsidP="00117F6C">
      <w:pPr>
        <w:pStyle w:val="paragraph"/>
      </w:pPr>
      <w:r w:rsidRPr="00117F6C">
        <w:tab/>
        <w:t>(f)</w:t>
      </w:r>
      <w:r w:rsidRPr="00117F6C">
        <w:tab/>
        <w:t>any other information relating to the safe introduction and use of the industrial chemical</w:t>
      </w:r>
      <w:r w:rsidR="00206B98" w:rsidRPr="00117F6C">
        <w:t xml:space="preserve"> that the Executive Director considers relevant</w:t>
      </w:r>
      <w:r w:rsidRPr="00117F6C">
        <w:t>.</w:t>
      </w:r>
    </w:p>
    <w:p w:rsidR="00567CBF" w:rsidRPr="00117F6C" w:rsidRDefault="00954153" w:rsidP="00117F6C">
      <w:pPr>
        <w:pStyle w:val="notetext"/>
      </w:pPr>
      <w:r w:rsidRPr="00117F6C">
        <w:t>Note:</w:t>
      </w:r>
      <w:r w:rsidRPr="00117F6C">
        <w:tab/>
        <w:t xml:space="preserve">If an application to treat the proper name or end use for the industrial chemical as confidential business information has been approved, an </w:t>
      </w:r>
      <w:proofErr w:type="spellStart"/>
      <w:r w:rsidRPr="00117F6C">
        <w:t>AACN</w:t>
      </w:r>
      <w:proofErr w:type="spellEnd"/>
      <w:r w:rsidRPr="00117F6C">
        <w:t xml:space="preserve"> or generalised end use </w:t>
      </w:r>
      <w:r w:rsidR="008A33AB" w:rsidRPr="00117F6C">
        <w:t>must be</w:t>
      </w:r>
      <w:r w:rsidR="0007277C" w:rsidRPr="00117F6C">
        <w:t xml:space="preserve"> included in the statement instead</w:t>
      </w:r>
      <w:r w:rsidR="009B7758" w:rsidRPr="00117F6C">
        <w:t xml:space="preserve"> of the proper name or end use </w:t>
      </w:r>
      <w:r w:rsidR="008A33AB" w:rsidRPr="00117F6C">
        <w:t>if prescribed circumstances apply</w:t>
      </w:r>
      <w:r w:rsidRPr="00117F6C">
        <w:t>: see section</w:t>
      </w:r>
      <w:r w:rsidR="00117F6C" w:rsidRPr="00117F6C">
        <w:t> </w:t>
      </w:r>
      <w:r w:rsidR="00CD3D1D" w:rsidRPr="00117F6C">
        <w:t>109</w:t>
      </w:r>
      <w:r w:rsidRPr="00117F6C">
        <w:t>.</w:t>
      </w:r>
    </w:p>
    <w:p w:rsidR="005A3097" w:rsidRPr="00117F6C" w:rsidRDefault="005A3097" w:rsidP="00117F6C">
      <w:pPr>
        <w:pStyle w:val="Definition"/>
      </w:pPr>
      <w:r w:rsidRPr="00117F6C">
        <w:rPr>
          <w:b/>
          <w:i/>
        </w:rPr>
        <w:t>Australian Industrial Chemicals Introduction Scheme</w:t>
      </w:r>
      <w:r w:rsidRPr="00117F6C">
        <w:t xml:space="preserve"> means the scheme</w:t>
      </w:r>
      <w:r w:rsidR="00A339B0" w:rsidRPr="00117F6C">
        <w:t xml:space="preserve"> established under</w:t>
      </w:r>
      <w:r w:rsidR="009351E1" w:rsidRPr="00117F6C">
        <w:t xml:space="preserve"> section</w:t>
      </w:r>
      <w:r w:rsidR="00117F6C" w:rsidRPr="00117F6C">
        <w:t> </w:t>
      </w:r>
      <w:r w:rsidR="00CD3D1D" w:rsidRPr="00117F6C">
        <w:t>140</w:t>
      </w:r>
      <w:r w:rsidRPr="00117F6C">
        <w:t>.</w:t>
      </w:r>
    </w:p>
    <w:p w:rsidR="00FF7398" w:rsidRPr="00117F6C" w:rsidRDefault="00FF7398" w:rsidP="00117F6C">
      <w:pPr>
        <w:pStyle w:val="Definition"/>
      </w:pPr>
      <w:r w:rsidRPr="00117F6C">
        <w:rPr>
          <w:b/>
          <w:i/>
        </w:rPr>
        <w:t>Australia’s designated national authority</w:t>
      </w:r>
      <w:r w:rsidRPr="00117F6C">
        <w:t xml:space="preserve"> means the non</w:t>
      </w:r>
      <w:r w:rsidR="002B3825">
        <w:noBreakHyphen/>
      </w:r>
      <w:r w:rsidRPr="00117F6C">
        <w:t>corporate Commonwealth entity or person who is Australia’s designated national authority for industrial chemicals for the purposes of Article 4 of the</w:t>
      </w:r>
      <w:r w:rsidR="00C64B14" w:rsidRPr="00117F6C">
        <w:t xml:space="preserve"> Rotterdam</w:t>
      </w:r>
      <w:r w:rsidRPr="00117F6C">
        <w:t xml:space="preserve"> Convention.</w:t>
      </w:r>
    </w:p>
    <w:p w:rsidR="008C3395" w:rsidRPr="00117F6C" w:rsidRDefault="008C3395" w:rsidP="00117F6C">
      <w:pPr>
        <w:pStyle w:val="Definition"/>
      </w:pPr>
      <w:r w:rsidRPr="00117F6C">
        <w:rPr>
          <w:b/>
          <w:i/>
        </w:rPr>
        <w:t>authorised inspector</w:t>
      </w:r>
      <w:r w:rsidRPr="00117F6C">
        <w:t xml:space="preserve"> means a person appointed as an authorised inspector under section</w:t>
      </w:r>
      <w:r w:rsidR="00117F6C" w:rsidRPr="00117F6C">
        <w:t> </w:t>
      </w:r>
      <w:r w:rsidR="00CD3D1D" w:rsidRPr="00117F6C">
        <w:t>137</w:t>
      </w:r>
      <w:r w:rsidRPr="00117F6C">
        <w:t>.</w:t>
      </w:r>
    </w:p>
    <w:p w:rsidR="00E130D2" w:rsidRPr="00117F6C" w:rsidRDefault="00E130D2" w:rsidP="00117F6C">
      <w:pPr>
        <w:pStyle w:val="Definition"/>
      </w:pPr>
      <w:r w:rsidRPr="00117F6C">
        <w:rPr>
          <w:b/>
          <w:i/>
        </w:rPr>
        <w:t>CAS name</w:t>
      </w:r>
      <w:r w:rsidRPr="00117F6C">
        <w:t>, for an industrial chemical, means the Chemical Abstract</w:t>
      </w:r>
      <w:r w:rsidR="00404BB4" w:rsidRPr="00117F6C">
        <w:t>s</w:t>
      </w:r>
      <w:r w:rsidRPr="00117F6C">
        <w:t xml:space="preserve"> </w:t>
      </w:r>
      <w:r w:rsidR="00404BB4" w:rsidRPr="00117F6C">
        <w:t>Index Name</w:t>
      </w:r>
      <w:r w:rsidRPr="00117F6C">
        <w:t xml:space="preserve"> for the </w:t>
      </w:r>
      <w:r w:rsidR="00614488" w:rsidRPr="00117F6C">
        <w:t xml:space="preserve">industrial </w:t>
      </w:r>
      <w:r w:rsidRPr="00117F6C">
        <w:t>chemical.</w:t>
      </w:r>
    </w:p>
    <w:p w:rsidR="00146395" w:rsidRPr="00117F6C" w:rsidRDefault="00E763F3" w:rsidP="00117F6C">
      <w:pPr>
        <w:pStyle w:val="Definition"/>
      </w:pPr>
      <w:r w:rsidRPr="00117F6C">
        <w:rPr>
          <w:b/>
          <w:i/>
        </w:rPr>
        <w:t>CAS number</w:t>
      </w:r>
      <w:r w:rsidR="00404BB4" w:rsidRPr="00117F6C">
        <w:t xml:space="preserve">, for an industrial chemical, means </w:t>
      </w:r>
      <w:r w:rsidRPr="00117F6C">
        <w:t>the Chemical Abstract</w:t>
      </w:r>
      <w:r w:rsidR="00404BB4" w:rsidRPr="00117F6C">
        <w:t>s Service Registry Number for the</w:t>
      </w:r>
      <w:r w:rsidRPr="00117F6C">
        <w:t xml:space="preserve"> </w:t>
      </w:r>
      <w:r w:rsidR="00614488" w:rsidRPr="00117F6C">
        <w:t xml:space="preserve">industrial </w:t>
      </w:r>
      <w:r w:rsidRPr="00117F6C">
        <w:t>chemical</w:t>
      </w:r>
      <w:r w:rsidR="00146395" w:rsidRPr="00117F6C">
        <w:t>.</w:t>
      </w:r>
    </w:p>
    <w:p w:rsidR="008C3395" w:rsidRPr="00117F6C" w:rsidRDefault="008C3395" w:rsidP="00117F6C">
      <w:pPr>
        <w:pStyle w:val="Definition"/>
      </w:pPr>
      <w:r w:rsidRPr="00117F6C">
        <w:rPr>
          <w:b/>
          <w:i/>
        </w:rPr>
        <w:t>civil penalty provision</w:t>
      </w:r>
      <w:r w:rsidRPr="00117F6C">
        <w:t xml:space="preserve"> has the same meaning as in the Regulatory Powers Act.</w:t>
      </w:r>
    </w:p>
    <w:p w:rsidR="009B08FD" w:rsidRPr="00117F6C" w:rsidRDefault="009B08FD" w:rsidP="00117F6C">
      <w:pPr>
        <w:pStyle w:val="Definition"/>
      </w:pPr>
      <w:r w:rsidRPr="00117F6C">
        <w:rPr>
          <w:b/>
          <w:i/>
        </w:rPr>
        <w:lastRenderedPageBreak/>
        <w:t>Commonwealth place</w:t>
      </w:r>
      <w:r w:rsidRPr="00117F6C">
        <w:t xml:space="preserve"> means a place referred to in paragraph</w:t>
      </w:r>
      <w:r w:rsidR="00117F6C" w:rsidRPr="00117F6C">
        <w:t> </w:t>
      </w:r>
      <w:r w:rsidRPr="00117F6C">
        <w:t>52(</w:t>
      </w:r>
      <w:proofErr w:type="spellStart"/>
      <w:r w:rsidRPr="00117F6C">
        <w:t>i</w:t>
      </w:r>
      <w:proofErr w:type="spellEnd"/>
      <w:r w:rsidRPr="00117F6C">
        <w:t>) of the Constitution, other than the seat of government.</w:t>
      </w:r>
    </w:p>
    <w:p w:rsidR="00A70CDE" w:rsidRPr="00117F6C" w:rsidRDefault="00A70CDE" w:rsidP="00117F6C">
      <w:pPr>
        <w:pStyle w:val="Definition"/>
      </w:pPr>
      <w:r w:rsidRPr="00117F6C">
        <w:rPr>
          <w:b/>
          <w:i/>
        </w:rPr>
        <w:t>confidence holder</w:t>
      </w:r>
      <w:r w:rsidR="00056735" w:rsidRPr="00117F6C">
        <w:t>, for an approval</w:t>
      </w:r>
      <w:r w:rsidR="008323DA" w:rsidRPr="00117F6C">
        <w:t xml:space="preserve"> under subsection</w:t>
      </w:r>
      <w:r w:rsidR="00117F6C" w:rsidRPr="00117F6C">
        <w:t> </w:t>
      </w:r>
      <w:r w:rsidR="008323DA" w:rsidRPr="00117F6C">
        <w:t>108(1)</w:t>
      </w:r>
      <w:r w:rsidR="00096B10" w:rsidRPr="00117F6C">
        <w:t xml:space="preserve">, has the meaning given by </w:t>
      </w:r>
      <w:r w:rsidRPr="00117F6C">
        <w:t>subsection</w:t>
      </w:r>
      <w:r w:rsidR="00117F6C" w:rsidRPr="00117F6C">
        <w:t> </w:t>
      </w:r>
      <w:r w:rsidR="00CD3D1D" w:rsidRPr="00117F6C">
        <w:t>110</w:t>
      </w:r>
      <w:r w:rsidRPr="00117F6C">
        <w:t>(2).</w:t>
      </w:r>
    </w:p>
    <w:p w:rsidR="009D7AB6" w:rsidRPr="00117F6C" w:rsidRDefault="009D7AB6" w:rsidP="00117F6C">
      <w:pPr>
        <w:pStyle w:val="Definition"/>
      </w:pPr>
      <w:r w:rsidRPr="00117F6C">
        <w:rPr>
          <w:b/>
          <w:i/>
        </w:rPr>
        <w:t>consideration period</w:t>
      </w:r>
      <w:r w:rsidRPr="00117F6C">
        <w:t>:</w:t>
      </w:r>
    </w:p>
    <w:p w:rsidR="009D7AB6" w:rsidRPr="00117F6C" w:rsidRDefault="009D7AB6" w:rsidP="00117F6C">
      <w:pPr>
        <w:pStyle w:val="paragraph"/>
      </w:pPr>
      <w:r w:rsidRPr="00117F6C">
        <w:tab/>
        <w:t>(a)</w:t>
      </w:r>
      <w:r w:rsidRPr="00117F6C">
        <w:tab/>
        <w:t>for an application for an assessment certificate—</w:t>
      </w:r>
      <w:r w:rsidR="00096B10" w:rsidRPr="00117F6C">
        <w:t>has the meaning given by subsection</w:t>
      </w:r>
      <w:r w:rsidR="00117F6C" w:rsidRPr="00117F6C">
        <w:t> </w:t>
      </w:r>
      <w:r w:rsidR="00CD3D1D" w:rsidRPr="00117F6C">
        <w:t>32</w:t>
      </w:r>
      <w:r w:rsidRPr="00117F6C">
        <w:t>(2); or</w:t>
      </w:r>
    </w:p>
    <w:p w:rsidR="00697F8C" w:rsidRPr="00117F6C" w:rsidRDefault="009D7AB6" w:rsidP="00117F6C">
      <w:pPr>
        <w:pStyle w:val="paragraph"/>
      </w:pPr>
      <w:r w:rsidRPr="00117F6C">
        <w:tab/>
        <w:t>(b)</w:t>
      </w:r>
      <w:r w:rsidRPr="00117F6C">
        <w:tab/>
        <w:t>for an application to vary a term of an assessment certificate—</w:t>
      </w:r>
      <w:r w:rsidR="00096B10" w:rsidRPr="00117F6C">
        <w:t>has the meaning given by subsection</w:t>
      </w:r>
      <w:r w:rsidR="00117F6C" w:rsidRPr="00117F6C">
        <w:t> </w:t>
      </w:r>
      <w:r w:rsidR="00CD3D1D" w:rsidRPr="00117F6C">
        <w:t>44</w:t>
      </w:r>
      <w:r w:rsidRPr="00117F6C">
        <w:t>(2)</w:t>
      </w:r>
      <w:r w:rsidR="00697F8C" w:rsidRPr="00117F6C">
        <w:t>; or</w:t>
      </w:r>
    </w:p>
    <w:p w:rsidR="00697F8C" w:rsidRPr="00117F6C" w:rsidRDefault="00697F8C" w:rsidP="00117F6C">
      <w:pPr>
        <w:pStyle w:val="paragraph"/>
      </w:pPr>
      <w:r w:rsidRPr="00117F6C">
        <w:tab/>
        <w:t>(c)</w:t>
      </w:r>
      <w:r w:rsidRPr="00117F6C">
        <w:tab/>
        <w:t>for an application for a commercial evaluation authorisation—</w:t>
      </w:r>
      <w:r w:rsidR="00096B10" w:rsidRPr="00117F6C">
        <w:t>has the meaning given by subsection</w:t>
      </w:r>
      <w:r w:rsidR="00117F6C" w:rsidRPr="00117F6C">
        <w:t> </w:t>
      </w:r>
      <w:r w:rsidR="00CD3D1D" w:rsidRPr="00117F6C">
        <w:t>54</w:t>
      </w:r>
      <w:r w:rsidR="009D7AB6" w:rsidRPr="00117F6C">
        <w:t>(2)</w:t>
      </w:r>
      <w:r w:rsidRPr="00117F6C">
        <w:t>; or</w:t>
      </w:r>
    </w:p>
    <w:p w:rsidR="009D7AB6" w:rsidRPr="00117F6C" w:rsidRDefault="00697F8C" w:rsidP="00117F6C">
      <w:pPr>
        <w:pStyle w:val="paragraph"/>
      </w:pPr>
      <w:r w:rsidRPr="00117F6C">
        <w:tab/>
        <w:t>(d)</w:t>
      </w:r>
      <w:r w:rsidRPr="00117F6C">
        <w:tab/>
        <w:t>for an application to vary a term of a commercial evaluation authorisation—</w:t>
      </w:r>
      <w:r w:rsidR="00096B10" w:rsidRPr="00117F6C">
        <w:t>has the meaning given by subsection</w:t>
      </w:r>
      <w:r w:rsidR="00117F6C" w:rsidRPr="00117F6C">
        <w:t> </w:t>
      </w:r>
      <w:r w:rsidR="00CD3D1D" w:rsidRPr="00117F6C">
        <w:t>63</w:t>
      </w:r>
      <w:r w:rsidR="009D7AB6" w:rsidRPr="00117F6C">
        <w:t>(2)</w:t>
      </w:r>
      <w:r w:rsidRPr="00117F6C">
        <w:t>; or</w:t>
      </w:r>
    </w:p>
    <w:p w:rsidR="00697F8C" w:rsidRPr="00117F6C" w:rsidRDefault="00697F8C" w:rsidP="00117F6C">
      <w:pPr>
        <w:pStyle w:val="paragraph"/>
      </w:pPr>
      <w:r w:rsidRPr="00117F6C">
        <w:tab/>
        <w:t>(e)</w:t>
      </w:r>
      <w:r w:rsidRPr="00117F6C">
        <w:tab/>
        <w:t>for an application to vary a term of an Inventory listing—</w:t>
      </w:r>
      <w:r w:rsidR="00096B10" w:rsidRPr="00117F6C">
        <w:t>has the meaning given by subsection</w:t>
      </w:r>
      <w:r w:rsidR="00117F6C" w:rsidRPr="00117F6C">
        <w:t> </w:t>
      </w:r>
      <w:r w:rsidR="00CD3D1D" w:rsidRPr="00117F6C">
        <w:t>89</w:t>
      </w:r>
      <w:r w:rsidRPr="00117F6C">
        <w:t>(2).</w:t>
      </w:r>
    </w:p>
    <w:p w:rsidR="000955B2" w:rsidRPr="00117F6C" w:rsidRDefault="000955B2" w:rsidP="00117F6C">
      <w:pPr>
        <w:pStyle w:val="notetext"/>
      </w:pPr>
      <w:r w:rsidRPr="00117F6C">
        <w:t>Note:</w:t>
      </w:r>
      <w:r w:rsidRPr="00117F6C">
        <w:tab/>
        <w:t>For circumstances affecting the calculation of the consideration period: see section</w:t>
      </w:r>
      <w:r w:rsidR="00117F6C" w:rsidRPr="00117F6C">
        <w:t> </w:t>
      </w:r>
      <w:r w:rsidRPr="00117F6C">
        <w:t>169.</w:t>
      </w:r>
    </w:p>
    <w:p w:rsidR="00242C3D" w:rsidRPr="00117F6C" w:rsidRDefault="00242C3D" w:rsidP="00117F6C">
      <w:pPr>
        <w:pStyle w:val="Definition"/>
      </w:pPr>
      <w:r w:rsidRPr="00117F6C">
        <w:rPr>
          <w:b/>
          <w:i/>
        </w:rPr>
        <w:t>constitutional corporation</w:t>
      </w:r>
      <w:r w:rsidRPr="00117F6C">
        <w:t xml:space="preserve"> means a corporation to which paragraph</w:t>
      </w:r>
      <w:r w:rsidR="00117F6C" w:rsidRPr="00117F6C">
        <w:t> </w:t>
      </w:r>
      <w:r w:rsidRPr="00117F6C">
        <w:t>51(xx) of the Constitution applies.</w:t>
      </w:r>
    </w:p>
    <w:p w:rsidR="00790688" w:rsidRPr="00117F6C" w:rsidRDefault="00790688" w:rsidP="00117F6C">
      <w:pPr>
        <w:pStyle w:val="Definition"/>
      </w:pPr>
      <w:r w:rsidRPr="00117F6C">
        <w:rPr>
          <w:b/>
          <w:i/>
        </w:rPr>
        <w:t>constitutional trade and commerce</w:t>
      </w:r>
      <w:r w:rsidRPr="00117F6C">
        <w:t xml:space="preserve"> means:</w:t>
      </w:r>
    </w:p>
    <w:p w:rsidR="00790688" w:rsidRPr="00117F6C" w:rsidRDefault="00790688" w:rsidP="00117F6C">
      <w:pPr>
        <w:pStyle w:val="paragraph"/>
      </w:pPr>
      <w:r w:rsidRPr="00117F6C">
        <w:tab/>
        <w:t>(a)</w:t>
      </w:r>
      <w:r w:rsidRPr="00117F6C">
        <w:tab/>
        <w:t>trade or commerce between Australia and places outside Australia;</w:t>
      </w:r>
      <w:r w:rsidR="000D67E4" w:rsidRPr="00117F6C">
        <w:t xml:space="preserve"> and</w:t>
      </w:r>
    </w:p>
    <w:p w:rsidR="00790688" w:rsidRPr="00117F6C" w:rsidRDefault="00790688" w:rsidP="00117F6C">
      <w:pPr>
        <w:pStyle w:val="paragraph"/>
      </w:pPr>
      <w:r w:rsidRPr="00117F6C">
        <w:tab/>
        <w:t>(b)</w:t>
      </w:r>
      <w:r w:rsidRPr="00117F6C">
        <w:tab/>
        <w:t>trade or commerce among the States;</w:t>
      </w:r>
      <w:r w:rsidR="000D67E4" w:rsidRPr="00117F6C">
        <w:t xml:space="preserve"> and</w:t>
      </w:r>
    </w:p>
    <w:p w:rsidR="00790688" w:rsidRPr="00117F6C" w:rsidRDefault="00790688" w:rsidP="00117F6C">
      <w:pPr>
        <w:pStyle w:val="paragraph"/>
      </w:pPr>
      <w:r w:rsidRPr="00117F6C">
        <w:tab/>
        <w:t>(c)</w:t>
      </w:r>
      <w:r w:rsidRPr="00117F6C">
        <w:tab/>
        <w:t>trade or commerce within a Territory, between a State and a Territory or between 2 Territories.</w:t>
      </w:r>
    </w:p>
    <w:p w:rsidR="005A3097" w:rsidRPr="00117F6C" w:rsidRDefault="005A3097" w:rsidP="00117F6C">
      <w:pPr>
        <w:pStyle w:val="Definition"/>
      </w:pPr>
      <w:r w:rsidRPr="00117F6C">
        <w:rPr>
          <w:b/>
          <w:i/>
        </w:rPr>
        <w:t>cosmetic</w:t>
      </w:r>
      <w:r w:rsidRPr="00117F6C">
        <w:t xml:space="preserve"> means:</w:t>
      </w:r>
    </w:p>
    <w:p w:rsidR="005A3097" w:rsidRPr="00117F6C" w:rsidRDefault="005A3097" w:rsidP="00117F6C">
      <w:pPr>
        <w:pStyle w:val="paragraph"/>
      </w:pPr>
      <w:r w:rsidRPr="00117F6C">
        <w:tab/>
        <w:t>(a)</w:t>
      </w:r>
      <w:r w:rsidRPr="00117F6C">
        <w:tab/>
        <w:t>a substance or preparation intended for placement in contact with any external part of the human body, including:</w:t>
      </w:r>
    </w:p>
    <w:p w:rsidR="005A3097" w:rsidRPr="00117F6C" w:rsidRDefault="005A3097" w:rsidP="00117F6C">
      <w:pPr>
        <w:pStyle w:val="paragraphsub"/>
      </w:pPr>
      <w:r w:rsidRPr="00117F6C">
        <w:tab/>
        <w:t>(</w:t>
      </w:r>
      <w:proofErr w:type="spellStart"/>
      <w:r w:rsidRPr="00117F6C">
        <w:t>i</w:t>
      </w:r>
      <w:proofErr w:type="spellEnd"/>
      <w:r w:rsidRPr="00117F6C">
        <w:t>)</w:t>
      </w:r>
      <w:r w:rsidRPr="00117F6C">
        <w:tab/>
        <w:t>the mucous membranes of the oral cavity; and</w:t>
      </w:r>
    </w:p>
    <w:p w:rsidR="005A3097" w:rsidRPr="00117F6C" w:rsidRDefault="005A3097" w:rsidP="00117F6C">
      <w:pPr>
        <w:pStyle w:val="paragraphsub"/>
      </w:pPr>
      <w:r w:rsidRPr="00117F6C">
        <w:tab/>
        <w:t>(ii)</w:t>
      </w:r>
      <w:r w:rsidRPr="00117F6C">
        <w:tab/>
        <w:t>the teeth;</w:t>
      </w:r>
    </w:p>
    <w:p w:rsidR="005A3097" w:rsidRPr="00117F6C" w:rsidRDefault="005A3097" w:rsidP="00117F6C">
      <w:pPr>
        <w:pStyle w:val="paragraph"/>
      </w:pPr>
      <w:r w:rsidRPr="00117F6C">
        <w:tab/>
      </w:r>
      <w:r w:rsidRPr="00117F6C">
        <w:tab/>
        <w:t>with a view to:</w:t>
      </w:r>
    </w:p>
    <w:p w:rsidR="005A3097" w:rsidRPr="00117F6C" w:rsidRDefault="005A3097" w:rsidP="00117F6C">
      <w:pPr>
        <w:pStyle w:val="paragraphsub"/>
      </w:pPr>
      <w:r w:rsidRPr="00117F6C">
        <w:tab/>
        <w:t>(iii)</w:t>
      </w:r>
      <w:r w:rsidRPr="00117F6C">
        <w:tab/>
        <w:t>altering the odours of the body; or</w:t>
      </w:r>
    </w:p>
    <w:p w:rsidR="005A3097" w:rsidRPr="00117F6C" w:rsidRDefault="005A3097" w:rsidP="00117F6C">
      <w:pPr>
        <w:pStyle w:val="paragraphsub"/>
      </w:pPr>
      <w:r w:rsidRPr="00117F6C">
        <w:tab/>
        <w:t>(iv)</w:t>
      </w:r>
      <w:r w:rsidRPr="00117F6C">
        <w:tab/>
        <w:t>changing its appearance; or</w:t>
      </w:r>
    </w:p>
    <w:p w:rsidR="005A3097" w:rsidRPr="00117F6C" w:rsidRDefault="005A3097" w:rsidP="00117F6C">
      <w:pPr>
        <w:pStyle w:val="paragraphsub"/>
      </w:pPr>
      <w:r w:rsidRPr="00117F6C">
        <w:lastRenderedPageBreak/>
        <w:tab/>
        <w:t>(v)</w:t>
      </w:r>
      <w:r w:rsidRPr="00117F6C">
        <w:tab/>
        <w:t>cleansing it; or</w:t>
      </w:r>
    </w:p>
    <w:p w:rsidR="005A3097" w:rsidRPr="00117F6C" w:rsidRDefault="005A3097" w:rsidP="00117F6C">
      <w:pPr>
        <w:pStyle w:val="paragraphsub"/>
      </w:pPr>
      <w:r w:rsidRPr="00117F6C">
        <w:tab/>
        <w:t>(vi)</w:t>
      </w:r>
      <w:r w:rsidRPr="00117F6C">
        <w:tab/>
        <w:t>maintaining it in good condition; or</w:t>
      </w:r>
    </w:p>
    <w:p w:rsidR="005A3097" w:rsidRPr="00117F6C" w:rsidRDefault="005A3097" w:rsidP="00117F6C">
      <w:pPr>
        <w:pStyle w:val="paragraphsub"/>
      </w:pPr>
      <w:r w:rsidRPr="00117F6C">
        <w:tab/>
        <w:t>(vii)</w:t>
      </w:r>
      <w:r w:rsidRPr="00117F6C">
        <w:tab/>
        <w:t>perfuming it; or</w:t>
      </w:r>
    </w:p>
    <w:p w:rsidR="005A3097" w:rsidRPr="00117F6C" w:rsidRDefault="005A3097" w:rsidP="00117F6C">
      <w:pPr>
        <w:pStyle w:val="paragraphsub"/>
      </w:pPr>
      <w:r w:rsidRPr="00117F6C">
        <w:tab/>
        <w:t>(viii)</w:t>
      </w:r>
      <w:r w:rsidRPr="00117F6C">
        <w:tab/>
        <w:t>protecting it; or</w:t>
      </w:r>
    </w:p>
    <w:p w:rsidR="005A3097" w:rsidRPr="00117F6C" w:rsidRDefault="005A3097" w:rsidP="00117F6C">
      <w:pPr>
        <w:pStyle w:val="paragraph"/>
      </w:pPr>
      <w:r w:rsidRPr="00117F6C">
        <w:tab/>
        <w:t>(b)</w:t>
      </w:r>
      <w:r w:rsidRPr="00117F6C">
        <w:tab/>
        <w:t xml:space="preserve">a substance or preparation prescribed by </w:t>
      </w:r>
      <w:r w:rsidR="00831DA9" w:rsidRPr="00117F6C">
        <w:t xml:space="preserve">the </w:t>
      </w:r>
      <w:r w:rsidR="005D1451" w:rsidRPr="00117F6C">
        <w:t>rules</w:t>
      </w:r>
      <w:r w:rsidRPr="00117F6C">
        <w:t xml:space="preserve"> for the purposes of this paragraph;</w:t>
      </w:r>
    </w:p>
    <w:p w:rsidR="005A3097" w:rsidRPr="00117F6C" w:rsidRDefault="005A3097" w:rsidP="00117F6C">
      <w:pPr>
        <w:pStyle w:val="subsection2"/>
      </w:pPr>
      <w:r w:rsidRPr="00117F6C">
        <w:t>but does not include:</w:t>
      </w:r>
    </w:p>
    <w:p w:rsidR="005A3097" w:rsidRPr="00117F6C" w:rsidRDefault="005A3097" w:rsidP="00117F6C">
      <w:pPr>
        <w:pStyle w:val="paragraph"/>
      </w:pPr>
      <w:r w:rsidRPr="00117F6C">
        <w:tab/>
        <w:t>(c)</w:t>
      </w:r>
      <w:r w:rsidRPr="00117F6C">
        <w:tab/>
        <w:t xml:space="preserve">a therapeutic good within the meaning of the </w:t>
      </w:r>
      <w:r w:rsidRPr="00117F6C">
        <w:rPr>
          <w:i/>
        </w:rPr>
        <w:t>Therapeutic Goods Act 1989</w:t>
      </w:r>
      <w:r w:rsidRPr="00117F6C">
        <w:t>; or</w:t>
      </w:r>
    </w:p>
    <w:p w:rsidR="005A3097" w:rsidRPr="00117F6C" w:rsidRDefault="005A3097" w:rsidP="00117F6C">
      <w:pPr>
        <w:pStyle w:val="paragraph"/>
      </w:pPr>
      <w:r w:rsidRPr="00117F6C">
        <w:tab/>
        <w:t>(d)</w:t>
      </w:r>
      <w:r w:rsidRPr="00117F6C">
        <w:tab/>
        <w:t xml:space="preserve">a substance or preparation prescribed by </w:t>
      </w:r>
      <w:r w:rsidR="005D1451" w:rsidRPr="00117F6C">
        <w:t>the rules</w:t>
      </w:r>
      <w:r w:rsidRPr="00117F6C">
        <w:t xml:space="preserve"> for the purposes of this paragraph.</w:t>
      </w:r>
    </w:p>
    <w:p w:rsidR="005A3097" w:rsidRPr="00117F6C" w:rsidRDefault="005A3097" w:rsidP="00117F6C">
      <w:pPr>
        <w:pStyle w:val="notetext"/>
      </w:pPr>
      <w:r w:rsidRPr="00117F6C">
        <w:t>Note:</w:t>
      </w:r>
      <w:r w:rsidRPr="00117F6C">
        <w:tab/>
        <w:t>An ingredient or component of a cosmetic could be an industrial chemical.</w:t>
      </w:r>
    </w:p>
    <w:p w:rsidR="005A3097" w:rsidRPr="00117F6C" w:rsidRDefault="005A3097" w:rsidP="00117F6C">
      <w:pPr>
        <w:pStyle w:val="Definition"/>
      </w:pPr>
      <w:r w:rsidRPr="00117F6C">
        <w:rPr>
          <w:b/>
          <w:i/>
        </w:rPr>
        <w:t>end use</w:t>
      </w:r>
      <w:r w:rsidR="00817377" w:rsidRPr="00117F6C">
        <w:t>, for an</w:t>
      </w:r>
      <w:r w:rsidR="00741C5F" w:rsidRPr="00117F6C">
        <w:t xml:space="preserve"> industrial chemical</w:t>
      </w:r>
      <w:r w:rsidR="00D360A5" w:rsidRPr="00117F6C">
        <w:t>,</w:t>
      </w:r>
      <w:r w:rsidR="00742CD1" w:rsidRPr="00117F6C">
        <w:t xml:space="preserve"> means a purpose to which the industrial chemical can be applied.</w:t>
      </w:r>
    </w:p>
    <w:p w:rsidR="0028228D" w:rsidRPr="00117F6C" w:rsidRDefault="0028228D" w:rsidP="00117F6C">
      <w:pPr>
        <w:pStyle w:val="Definition"/>
      </w:pPr>
      <w:r w:rsidRPr="00117F6C">
        <w:rPr>
          <w:b/>
          <w:i/>
        </w:rPr>
        <w:t>entrusted person</w:t>
      </w:r>
      <w:r w:rsidRPr="00117F6C">
        <w:t xml:space="preserve"> </w:t>
      </w:r>
      <w:r w:rsidR="00D15181" w:rsidRPr="00117F6C">
        <w:t>has the meaning given by subsection</w:t>
      </w:r>
      <w:r w:rsidR="00117F6C" w:rsidRPr="00117F6C">
        <w:t> </w:t>
      </w:r>
      <w:r w:rsidR="00CD3D1D" w:rsidRPr="00117F6C">
        <w:t>115</w:t>
      </w:r>
      <w:r w:rsidR="007831A2" w:rsidRPr="00117F6C">
        <w:t>(2</w:t>
      </w:r>
      <w:r w:rsidRPr="00117F6C">
        <w:t>).</w:t>
      </w:r>
    </w:p>
    <w:p w:rsidR="00055C53" w:rsidRPr="00117F6C" w:rsidRDefault="00055C53" w:rsidP="00117F6C">
      <w:pPr>
        <w:pStyle w:val="Definition"/>
      </w:pPr>
      <w:r w:rsidRPr="00117F6C">
        <w:rPr>
          <w:b/>
          <w:i/>
        </w:rPr>
        <w:t>evaluation statement</w:t>
      </w:r>
      <w:r w:rsidRPr="00117F6C">
        <w:t xml:space="preserve"> means a statement of the kind mentioned in subsection</w:t>
      </w:r>
      <w:r w:rsidR="00117F6C" w:rsidRPr="00117F6C">
        <w:t> </w:t>
      </w:r>
      <w:r w:rsidRPr="00117F6C">
        <w:t>73(2) or 78(2).</w:t>
      </w:r>
    </w:p>
    <w:p w:rsidR="005A3097" w:rsidRPr="00117F6C" w:rsidRDefault="005A3097" w:rsidP="00117F6C">
      <w:pPr>
        <w:pStyle w:val="Definition"/>
      </w:pPr>
      <w:r w:rsidRPr="00117F6C">
        <w:rPr>
          <w:b/>
          <w:i/>
        </w:rPr>
        <w:t>excluded introduction</w:t>
      </w:r>
      <w:r w:rsidRPr="00117F6C">
        <w:t xml:space="preserve"> </w:t>
      </w:r>
      <w:r w:rsidR="00D15181" w:rsidRPr="00117F6C">
        <w:t xml:space="preserve">has the meaning given by </w:t>
      </w:r>
      <w:r w:rsidRPr="00117F6C">
        <w:t>section</w:t>
      </w:r>
      <w:r w:rsidR="00117F6C" w:rsidRPr="00117F6C">
        <w:t> </w:t>
      </w:r>
      <w:r w:rsidR="00CD3D1D" w:rsidRPr="00117F6C">
        <w:t>11</w:t>
      </w:r>
      <w:r w:rsidRPr="00117F6C">
        <w:t>.</w:t>
      </w:r>
    </w:p>
    <w:p w:rsidR="005A3097" w:rsidRPr="00117F6C" w:rsidRDefault="005A3097" w:rsidP="00117F6C">
      <w:pPr>
        <w:pStyle w:val="Definition"/>
      </w:pPr>
      <w:r w:rsidRPr="00117F6C">
        <w:rPr>
          <w:b/>
          <w:i/>
        </w:rPr>
        <w:t>Executive Director</w:t>
      </w:r>
      <w:r w:rsidRPr="00117F6C">
        <w:t xml:space="preserve"> means the person appointed as the Executive Director under section</w:t>
      </w:r>
      <w:r w:rsidR="00117F6C" w:rsidRPr="00117F6C">
        <w:t> </w:t>
      </w:r>
      <w:r w:rsidR="00CD3D1D" w:rsidRPr="00117F6C">
        <w:t>143</w:t>
      </w:r>
      <w:r w:rsidRPr="00117F6C">
        <w:t>.</w:t>
      </w:r>
    </w:p>
    <w:p w:rsidR="00055C53" w:rsidRPr="00117F6C" w:rsidRDefault="00055C53" w:rsidP="00117F6C">
      <w:pPr>
        <w:pStyle w:val="Definition"/>
      </w:pPr>
      <w:r w:rsidRPr="00117F6C">
        <w:rPr>
          <w:b/>
          <w:i/>
        </w:rPr>
        <w:t>exempted introduction</w:t>
      </w:r>
      <w:r w:rsidRPr="00117F6C">
        <w:t xml:space="preserve"> has the meaning given by subsection</w:t>
      </w:r>
      <w:r w:rsidR="00117F6C" w:rsidRPr="00117F6C">
        <w:t> </w:t>
      </w:r>
      <w:r w:rsidRPr="00117F6C">
        <w:t>26(2).</w:t>
      </w:r>
    </w:p>
    <w:p w:rsidR="009B08FD" w:rsidRPr="00117F6C" w:rsidRDefault="009B08FD" w:rsidP="00117F6C">
      <w:pPr>
        <w:pStyle w:val="Definition"/>
      </w:pPr>
      <w:r w:rsidRPr="00117F6C">
        <w:rPr>
          <w:b/>
          <w:i/>
        </w:rPr>
        <w:t>export</w:t>
      </w:r>
      <w:r w:rsidR="00831DA9" w:rsidRPr="00117F6C">
        <w:t xml:space="preserve"> an industrial chemical</w:t>
      </w:r>
      <w:r w:rsidRPr="00117F6C">
        <w:t xml:space="preserve"> means do an act that constitutes exportation of the industrial chemical for the purposes of the </w:t>
      </w:r>
      <w:r w:rsidRPr="00117F6C">
        <w:rPr>
          <w:i/>
        </w:rPr>
        <w:t>Customs Act 1901</w:t>
      </w:r>
      <w:r w:rsidRPr="00117F6C">
        <w:t>, or would constitute such exportation if that Act extended to the external Territories.</w:t>
      </w:r>
    </w:p>
    <w:p w:rsidR="009E5756" w:rsidRPr="00117F6C" w:rsidRDefault="009E5756" w:rsidP="00117F6C">
      <w:pPr>
        <w:pStyle w:val="Definition"/>
      </w:pPr>
      <w:r w:rsidRPr="00117F6C">
        <w:rPr>
          <w:b/>
          <w:i/>
        </w:rPr>
        <w:t>generalised end use</w:t>
      </w:r>
      <w:r w:rsidRPr="00117F6C">
        <w:t>: means a generalised description of an end use for an industrial chemical determined by the Executive Director under paragraph</w:t>
      </w:r>
      <w:r w:rsidR="00117F6C" w:rsidRPr="00117F6C">
        <w:t> </w:t>
      </w:r>
      <w:r w:rsidRPr="00117F6C">
        <w:t>108(4)(a).</w:t>
      </w:r>
    </w:p>
    <w:p w:rsidR="009B08FD" w:rsidRPr="00117F6C" w:rsidRDefault="009B08FD" w:rsidP="00117F6C">
      <w:pPr>
        <w:pStyle w:val="Definition"/>
      </w:pPr>
      <w:r w:rsidRPr="00117F6C">
        <w:rPr>
          <w:b/>
          <w:i/>
        </w:rPr>
        <w:t>Gene Technology Regulator</w:t>
      </w:r>
      <w:r w:rsidRPr="00117F6C">
        <w:t xml:space="preserve"> has the same meaning as in the </w:t>
      </w:r>
      <w:r w:rsidRPr="00117F6C">
        <w:rPr>
          <w:i/>
        </w:rPr>
        <w:t>Gene Technology Act 2000</w:t>
      </w:r>
      <w:r w:rsidRPr="00117F6C">
        <w:t>.</w:t>
      </w:r>
    </w:p>
    <w:p w:rsidR="005A3097" w:rsidRPr="00117F6C" w:rsidRDefault="005A3097" w:rsidP="00117F6C">
      <w:pPr>
        <w:pStyle w:val="Definition"/>
      </w:pPr>
      <w:r w:rsidRPr="00117F6C">
        <w:rPr>
          <w:b/>
          <w:i/>
        </w:rPr>
        <w:lastRenderedPageBreak/>
        <w:t xml:space="preserve">GM product </w:t>
      </w:r>
      <w:r w:rsidRPr="00117F6C">
        <w:t xml:space="preserve">has the same meaning as in the </w:t>
      </w:r>
      <w:r w:rsidRPr="00117F6C">
        <w:rPr>
          <w:i/>
        </w:rPr>
        <w:t>Gene Technology Act 2000</w:t>
      </w:r>
      <w:r w:rsidRPr="00117F6C">
        <w:t>.</w:t>
      </w:r>
    </w:p>
    <w:p w:rsidR="009F79AF" w:rsidRPr="00117F6C" w:rsidRDefault="009F79AF" w:rsidP="00117F6C">
      <w:pPr>
        <w:pStyle w:val="Definition"/>
      </w:pPr>
      <w:r w:rsidRPr="00117F6C">
        <w:rPr>
          <w:b/>
          <w:i/>
        </w:rPr>
        <w:t>h</w:t>
      </w:r>
      <w:r w:rsidR="005A3097" w:rsidRPr="00117F6C">
        <w:rPr>
          <w:b/>
          <w:i/>
        </w:rPr>
        <w:t>older</w:t>
      </w:r>
      <w:r w:rsidRPr="00117F6C">
        <w:t>:</w:t>
      </w:r>
    </w:p>
    <w:p w:rsidR="009F79AF" w:rsidRPr="00117F6C" w:rsidRDefault="009F79AF" w:rsidP="00117F6C">
      <w:pPr>
        <w:pStyle w:val="paragraph"/>
      </w:pPr>
      <w:r w:rsidRPr="00117F6C">
        <w:tab/>
        <w:t>(a)</w:t>
      </w:r>
      <w:r w:rsidRPr="00117F6C">
        <w:tab/>
      </w:r>
      <w:r w:rsidR="005D1451" w:rsidRPr="00117F6C">
        <w:t>of</w:t>
      </w:r>
      <w:r w:rsidRPr="00117F6C">
        <w:t xml:space="preserve"> an assessment certificate—means a person to whom the certificate is issued</w:t>
      </w:r>
      <w:r w:rsidR="00E61D6E" w:rsidRPr="00117F6C">
        <w:t xml:space="preserve"> under section</w:t>
      </w:r>
      <w:r w:rsidR="00117F6C" w:rsidRPr="00117F6C">
        <w:t> </w:t>
      </w:r>
      <w:r w:rsidR="00CD3D1D" w:rsidRPr="00117F6C">
        <w:t>37</w:t>
      </w:r>
      <w:r w:rsidR="00E61D6E" w:rsidRPr="00117F6C">
        <w:t xml:space="preserve"> (</w:t>
      </w:r>
      <w:r w:rsidR="00817377" w:rsidRPr="00117F6C">
        <w:t xml:space="preserve">subject to </w:t>
      </w:r>
      <w:r w:rsidR="00E61D6E" w:rsidRPr="00117F6C">
        <w:t>section</w:t>
      </w:r>
      <w:r w:rsidR="00817377" w:rsidRPr="00117F6C">
        <w:t>s</w:t>
      </w:r>
      <w:r w:rsidR="00117F6C" w:rsidRPr="00117F6C">
        <w:t> </w:t>
      </w:r>
      <w:r w:rsidR="00CD3D1D" w:rsidRPr="00117F6C">
        <w:t>41</w:t>
      </w:r>
      <w:r w:rsidR="00E61D6E" w:rsidRPr="00117F6C">
        <w:t xml:space="preserve"> </w:t>
      </w:r>
      <w:r w:rsidR="00817377" w:rsidRPr="00117F6C">
        <w:t>and</w:t>
      </w:r>
      <w:r w:rsidR="00E61D6E" w:rsidRPr="00117F6C">
        <w:t xml:space="preserve"> </w:t>
      </w:r>
      <w:r w:rsidR="00CD3D1D" w:rsidRPr="00117F6C">
        <w:t>42</w:t>
      </w:r>
      <w:r w:rsidR="00E61D6E" w:rsidRPr="00117F6C">
        <w:t>)</w:t>
      </w:r>
      <w:r w:rsidRPr="00117F6C">
        <w:t>; or</w:t>
      </w:r>
    </w:p>
    <w:p w:rsidR="009F79AF" w:rsidRPr="00117F6C" w:rsidRDefault="009F79AF" w:rsidP="00117F6C">
      <w:pPr>
        <w:pStyle w:val="paragraph"/>
      </w:pPr>
      <w:r w:rsidRPr="00117F6C">
        <w:tab/>
        <w:t>(b)</w:t>
      </w:r>
      <w:r w:rsidRPr="00117F6C">
        <w:tab/>
      </w:r>
      <w:r w:rsidR="005D1451" w:rsidRPr="00117F6C">
        <w:t xml:space="preserve">of </w:t>
      </w:r>
      <w:r w:rsidR="00A6101A" w:rsidRPr="00117F6C">
        <w:t>a commercial evaluation authorisation—means a person to whom the authorisation is issued under section</w:t>
      </w:r>
      <w:r w:rsidR="00117F6C" w:rsidRPr="00117F6C">
        <w:t> </w:t>
      </w:r>
      <w:r w:rsidR="00CD3D1D" w:rsidRPr="00117F6C">
        <w:t>58</w:t>
      </w:r>
      <w:r w:rsidR="00E61D6E" w:rsidRPr="00117F6C">
        <w:t xml:space="preserve"> (</w:t>
      </w:r>
      <w:r w:rsidR="00817377" w:rsidRPr="00117F6C">
        <w:t>subject to</w:t>
      </w:r>
      <w:r w:rsidR="00E61D6E" w:rsidRPr="00117F6C">
        <w:t xml:space="preserve"> section</w:t>
      </w:r>
      <w:r w:rsidR="00817377" w:rsidRPr="00117F6C">
        <w:t>s</w:t>
      </w:r>
      <w:r w:rsidR="00117F6C" w:rsidRPr="00117F6C">
        <w:t> </w:t>
      </w:r>
      <w:r w:rsidR="00CD3D1D" w:rsidRPr="00117F6C">
        <w:t>60</w:t>
      </w:r>
      <w:r w:rsidR="00E61D6E" w:rsidRPr="00117F6C">
        <w:t xml:space="preserve"> </w:t>
      </w:r>
      <w:r w:rsidR="00817377" w:rsidRPr="00117F6C">
        <w:t>and</w:t>
      </w:r>
      <w:r w:rsidR="00E61D6E" w:rsidRPr="00117F6C">
        <w:t xml:space="preserve"> </w:t>
      </w:r>
      <w:r w:rsidR="00D15181" w:rsidRPr="00117F6C">
        <w:t>61</w:t>
      </w:r>
      <w:r w:rsidR="00E61D6E" w:rsidRPr="00117F6C">
        <w:t>)</w:t>
      </w:r>
      <w:r w:rsidR="00A6101A" w:rsidRPr="00117F6C">
        <w:t>; or</w:t>
      </w:r>
    </w:p>
    <w:p w:rsidR="00A6101A" w:rsidRPr="00117F6C" w:rsidRDefault="00A6101A" w:rsidP="00117F6C">
      <w:pPr>
        <w:pStyle w:val="paragraph"/>
      </w:pPr>
      <w:r w:rsidRPr="00117F6C">
        <w:tab/>
        <w:t>(c)</w:t>
      </w:r>
      <w:r w:rsidRPr="00117F6C">
        <w:tab/>
      </w:r>
      <w:r w:rsidR="005D1451" w:rsidRPr="00117F6C">
        <w:t>of</w:t>
      </w:r>
      <w:r w:rsidRPr="00117F6C">
        <w:t xml:space="preserve"> an exceptional circumstances authorisation—means a person </w:t>
      </w:r>
      <w:r w:rsidR="009D0CD5" w:rsidRPr="00117F6C">
        <w:t>to whom the authorisation is issued under section</w:t>
      </w:r>
      <w:r w:rsidR="00117F6C" w:rsidRPr="00117F6C">
        <w:t> </w:t>
      </w:r>
      <w:r w:rsidR="00CD3D1D" w:rsidRPr="00117F6C">
        <w:t>67</w:t>
      </w:r>
      <w:r w:rsidRPr="00117F6C">
        <w:t>; or</w:t>
      </w:r>
    </w:p>
    <w:p w:rsidR="00FF617A" w:rsidRPr="00117F6C" w:rsidRDefault="00A6101A" w:rsidP="00117F6C">
      <w:pPr>
        <w:pStyle w:val="paragraph"/>
      </w:pPr>
      <w:r w:rsidRPr="00117F6C">
        <w:tab/>
        <w:t>(d)</w:t>
      </w:r>
      <w:r w:rsidRPr="00117F6C">
        <w:tab/>
      </w:r>
      <w:r w:rsidR="005D1451" w:rsidRPr="00117F6C">
        <w:t>of</w:t>
      </w:r>
      <w:r w:rsidRPr="00117F6C">
        <w:t xml:space="preserve"> an </w:t>
      </w:r>
      <w:r w:rsidR="005D1451" w:rsidRPr="00117F6C">
        <w:t>approval</w:t>
      </w:r>
      <w:r w:rsidRPr="00117F6C">
        <w:t xml:space="preserve"> for </w:t>
      </w:r>
      <w:r w:rsidR="00FF617A" w:rsidRPr="00117F6C">
        <w:t xml:space="preserve">the proper name or end use for an industrial chemical </w:t>
      </w:r>
      <w:r w:rsidRPr="00117F6C">
        <w:t xml:space="preserve">to be treated as </w:t>
      </w:r>
      <w:r w:rsidR="00B03E3F" w:rsidRPr="00117F6C">
        <w:t>confidential</w:t>
      </w:r>
      <w:r w:rsidRPr="00117F6C">
        <w:t xml:space="preserve"> business information</w:t>
      </w:r>
      <w:r w:rsidR="00FF617A" w:rsidRPr="00117F6C">
        <w:t>—a person to whom an approval is given under section</w:t>
      </w:r>
      <w:r w:rsidR="00117F6C" w:rsidRPr="00117F6C">
        <w:t> </w:t>
      </w:r>
      <w:r w:rsidR="00FF617A" w:rsidRPr="00117F6C">
        <w:t>108; or</w:t>
      </w:r>
    </w:p>
    <w:p w:rsidR="00A6101A" w:rsidRPr="00117F6C" w:rsidRDefault="00FF617A" w:rsidP="00117F6C">
      <w:pPr>
        <w:pStyle w:val="paragraph"/>
      </w:pPr>
      <w:r w:rsidRPr="00117F6C">
        <w:tab/>
        <w:t>(e)</w:t>
      </w:r>
      <w:r w:rsidRPr="00117F6C">
        <w:tab/>
        <w:t>of an approval for information to be treated as confidential business information in relation to</w:t>
      </w:r>
      <w:r w:rsidR="00096282" w:rsidRPr="00117F6C">
        <w:t xml:space="preserve"> an</w:t>
      </w:r>
      <w:r w:rsidRPr="00117F6C">
        <w:t xml:space="preserve"> </w:t>
      </w:r>
      <w:r w:rsidR="00C4237D" w:rsidRPr="00117F6C">
        <w:t>industrial chemical</w:t>
      </w:r>
      <w:r w:rsidRPr="00117F6C">
        <w:t>—a person to whom an approval is given under section</w:t>
      </w:r>
      <w:r w:rsidR="00117F6C" w:rsidRPr="00117F6C">
        <w:t> </w:t>
      </w:r>
      <w:r w:rsidR="00CD3D1D" w:rsidRPr="00117F6C">
        <w:t>114</w:t>
      </w:r>
      <w:r w:rsidR="00E61D6E" w:rsidRPr="00117F6C">
        <w:t>.</w:t>
      </w:r>
    </w:p>
    <w:p w:rsidR="005A3097" w:rsidRPr="00117F6C" w:rsidRDefault="005A3097" w:rsidP="00117F6C">
      <w:pPr>
        <w:pStyle w:val="Definition"/>
      </w:pPr>
      <w:r w:rsidRPr="00117F6C">
        <w:rPr>
          <w:b/>
          <w:i/>
        </w:rPr>
        <w:t>import</w:t>
      </w:r>
      <w:r w:rsidR="00831DA9" w:rsidRPr="00117F6C">
        <w:t xml:space="preserve"> an industrial chemical</w:t>
      </w:r>
      <w:r w:rsidRPr="00117F6C">
        <w:t xml:space="preserve"> means do an act </w:t>
      </w:r>
      <w:r w:rsidR="002F323F" w:rsidRPr="00117F6C">
        <w:t>that</w:t>
      </w:r>
      <w:r w:rsidRPr="00117F6C">
        <w:t xml:space="preserve"> constitutes importation of the </w:t>
      </w:r>
      <w:r w:rsidR="00614488" w:rsidRPr="00117F6C">
        <w:t xml:space="preserve">industrial </w:t>
      </w:r>
      <w:r w:rsidRPr="00117F6C">
        <w:t xml:space="preserve">chemical for the purposes of the </w:t>
      </w:r>
      <w:r w:rsidRPr="00117F6C">
        <w:rPr>
          <w:i/>
        </w:rPr>
        <w:t>Customs Act 1901</w:t>
      </w:r>
      <w:r w:rsidRPr="00117F6C">
        <w:t>, or would constitute such importation if that Act extended to the external Territories.</w:t>
      </w:r>
    </w:p>
    <w:p w:rsidR="00D30E5C" w:rsidRPr="00117F6C" w:rsidRDefault="005A3097" w:rsidP="00117F6C">
      <w:pPr>
        <w:pStyle w:val="Definition"/>
        <w:keepNext/>
      </w:pPr>
      <w:r w:rsidRPr="00117F6C">
        <w:rPr>
          <w:b/>
          <w:i/>
        </w:rPr>
        <w:t>incidentally</w:t>
      </w:r>
      <w:r w:rsidR="002B3825">
        <w:rPr>
          <w:b/>
          <w:i/>
        </w:rPr>
        <w:noBreakHyphen/>
      </w:r>
      <w:r w:rsidRPr="00117F6C">
        <w:rPr>
          <w:b/>
          <w:i/>
        </w:rPr>
        <w:t>introduced chemical</w:t>
      </w:r>
      <w:r w:rsidRPr="00117F6C">
        <w:t xml:space="preserve"> m</w:t>
      </w:r>
      <w:r w:rsidR="008323DA" w:rsidRPr="00117F6C">
        <w:t>eans an industrial chemical</w:t>
      </w:r>
      <w:r w:rsidRPr="00117F6C">
        <w:t>:</w:t>
      </w:r>
    </w:p>
    <w:p w:rsidR="005A3097" w:rsidRPr="00117F6C" w:rsidRDefault="002A77E4" w:rsidP="00117F6C">
      <w:pPr>
        <w:pStyle w:val="paragraph"/>
        <w:rPr>
          <w:i/>
        </w:rPr>
      </w:pPr>
      <w:r w:rsidRPr="00117F6C">
        <w:tab/>
        <w:t>(a)</w:t>
      </w:r>
      <w:r w:rsidRPr="00117F6C">
        <w:tab/>
      </w:r>
      <w:r w:rsidR="008323DA" w:rsidRPr="00117F6C">
        <w:t xml:space="preserve">that is introduced, </w:t>
      </w:r>
      <w:r w:rsidR="00D30E5C" w:rsidRPr="00117F6C">
        <w:t>either with or subsequent to the introduction</w:t>
      </w:r>
      <w:r w:rsidR="008323DA" w:rsidRPr="00117F6C">
        <w:t xml:space="preserve"> of another industrial chemical,</w:t>
      </w:r>
      <w:r w:rsidR="00D30E5C" w:rsidRPr="00117F6C">
        <w:t xml:space="preserve"> </w:t>
      </w:r>
      <w:r w:rsidR="005A3097" w:rsidRPr="00117F6C">
        <w:t>as a result of any of the following:</w:t>
      </w:r>
    </w:p>
    <w:p w:rsidR="005A3097" w:rsidRPr="00117F6C" w:rsidRDefault="005A3097" w:rsidP="00117F6C">
      <w:pPr>
        <w:pStyle w:val="paragraphsub"/>
      </w:pPr>
      <w:r w:rsidRPr="00117F6C">
        <w:tab/>
        <w:t>(</w:t>
      </w:r>
      <w:proofErr w:type="spellStart"/>
      <w:r w:rsidRPr="00117F6C">
        <w:t>i</w:t>
      </w:r>
      <w:proofErr w:type="spellEnd"/>
      <w:r w:rsidRPr="00117F6C">
        <w:t>)</w:t>
      </w:r>
      <w:r w:rsidRPr="00117F6C">
        <w:tab/>
        <w:t xml:space="preserve">the incomplete reaction of starting materials </w:t>
      </w:r>
      <w:r w:rsidR="00741C5F" w:rsidRPr="00117F6C">
        <w:t xml:space="preserve">or reaction intermediates </w:t>
      </w:r>
      <w:r w:rsidRPr="00117F6C">
        <w:t xml:space="preserve">used in the manufacture of </w:t>
      </w:r>
      <w:r w:rsidR="00D30E5C" w:rsidRPr="00117F6C">
        <w:t>the other industrial</w:t>
      </w:r>
      <w:r w:rsidRPr="00117F6C">
        <w:t xml:space="preserve"> chemical;</w:t>
      </w:r>
    </w:p>
    <w:p w:rsidR="005A3097" w:rsidRPr="00117F6C" w:rsidRDefault="005A3097" w:rsidP="00117F6C">
      <w:pPr>
        <w:pStyle w:val="paragraphsub"/>
      </w:pPr>
      <w:r w:rsidRPr="00117F6C">
        <w:tab/>
        <w:t>(ii)</w:t>
      </w:r>
      <w:r w:rsidRPr="00117F6C">
        <w:tab/>
        <w:t xml:space="preserve">an unintended constituent present in the starting materials used in the manufacture of </w:t>
      </w:r>
      <w:r w:rsidR="00D30E5C" w:rsidRPr="00117F6C">
        <w:t>the other industrial chemical</w:t>
      </w:r>
      <w:r w:rsidRPr="00117F6C">
        <w:t>;</w:t>
      </w:r>
    </w:p>
    <w:p w:rsidR="005A3097" w:rsidRPr="00117F6C" w:rsidRDefault="005A3097" w:rsidP="00117F6C">
      <w:pPr>
        <w:pStyle w:val="paragraphsub"/>
      </w:pPr>
      <w:r w:rsidRPr="00117F6C">
        <w:tab/>
        <w:t>(iii)</w:t>
      </w:r>
      <w:r w:rsidRPr="00117F6C">
        <w:tab/>
        <w:t xml:space="preserve">the exposure of </w:t>
      </w:r>
      <w:r w:rsidR="00D30E5C" w:rsidRPr="00117F6C">
        <w:t>the other industrial chemical</w:t>
      </w:r>
      <w:r w:rsidRPr="00117F6C">
        <w:t xml:space="preserve"> to light, heat or other environmental conditions in the course of handling or storage;</w:t>
      </w:r>
    </w:p>
    <w:p w:rsidR="005A3097" w:rsidRPr="00117F6C" w:rsidRDefault="005A3097" w:rsidP="00117F6C">
      <w:pPr>
        <w:pStyle w:val="paragraphsub"/>
      </w:pPr>
      <w:r w:rsidRPr="00117F6C">
        <w:lastRenderedPageBreak/>
        <w:tab/>
        <w:t>(iv)</w:t>
      </w:r>
      <w:r w:rsidRPr="00117F6C">
        <w:tab/>
        <w:t xml:space="preserve">the occurrence of a chemical reaction during the manufacture or use of </w:t>
      </w:r>
      <w:r w:rsidR="00D30E5C" w:rsidRPr="00117F6C">
        <w:t xml:space="preserve">the other industrial </w:t>
      </w:r>
      <w:r w:rsidR="00697967" w:rsidRPr="00117F6C">
        <w:t>chemical;</w:t>
      </w:r>
      <w:r w:rsidR="00C13EEA" w:rsidRPr="00117F6C">
        <w:t xml:space="preserve"> and</w:t>
      </w:r>
    </w:p>
    <w:p w:rsidR="005A3097" w:rsidRPr="00117F6C" w:rsidRDefault="005A3097" w:rsidP="00117F6C">
      <w:pPr>
        <w:pStyle w:val="paragraph"/>
      </w:pPr>
      <w:r w:rsidRPr="00117F6C">
        <w:tab/>
        <w:t>(b)</w:t>
      </w:r>
      <w:r w:rsidRPr="00117F6C">
        <w:tab/>
        <w:t>the introduction o</w:t>
      </w:r>
      <w:r w:rsidR="000C249E" w:rsidRPr="00117F6C">
        <w:t>f which has no commercial value</w:t>
      </w:r>
      <w:r w:rsidRPr="00117F6C">
        <w:t xml:space="preserve"> separate from th</w:t>
      </w:r>
      <w:r w:rsidR="000C249E" w:rsidRPr="00117F6C">
        <w:t>e other industrial chemical</w:t>
      </w:r>
      <w:r w:rsidRPr="00117F6C">
        <w:t>.</w:t>
      </w:r>
    </w:p>
    <w:p w:rsidR="005A3097" w:rsidRPr="00117F6C" w:rsidRDefault="005A3097" w:rsidP="00117F6C">
      <w:pPr>
        <w:pStyle w:val="Definition"/>
        <w:keepNext/>
      </w:pPr>
      <w:r w:rsidRPr="00117F6C">
        <w:rPr>
          <w:b/>
          <w:i/>
        </w:rPr>
        <w:t>industrial chemical</w:t>
      </w:r>
      <w:r w:rsidRPr="00117F6C">
        <w:t xml:space="preserve">: see </w:t>
      </w:r>
      <w:r w:rsidR="002A77E4" w:rsidRPr="00117F6C">
        <w:t>section</w:t>
      </w:r>
      <w:r w:rsidR="00117F6C" w:rsidRPr="00117F6C">
        <w:t> </w:t>
      </w:r>
      <w:r w:rsidR="00CD3D1D" w:rsidRPr="00117F6C">
        <w:t>10</w:t>
      </w:r>
      <w:r w:rsidRPr="00117F6C">
        <w:t>.</w:t>
      </w:r>
    </w:p>
    <w:p w:rsidR="00D560DD" w:rsidRPr="00117F6C" w:rsidRDefault="00D560DD" w:rsidP="00117F6C">
      <w:pPr>
        <w:pStyle w:val="Definition"/>
      </w:pPr>
      <w:r w:rsidRPr="00117F6C">
        <w:rPr>
          <w:b/>
          <w:i/>
        </w:rPr>
        <w:t>industrial use</w:t>
      </w:r>
      <w:r w:rsidRPr="00117F6C">
        <w:t xml:space="preserve"> means a use other than (or in addition to) one of the following uses:</w:t>
      </w:r>
    </w:p>
    <w:p w:rsidR="00D560DD" w:rsidRPr="00117F6C" w:rsidRDefault="00D560DD" w:rsidP="00117F6C">
      <w:pPr>
        <w:pStyle w:val="paragraph"/>
      </w:pPr>
      <w:r w:rsidRPr="00117F6C">
        <w:tab/>
        <w:t>(a)</w:t>
      </w:r>
      <w:r w:rsidRPr="00117F6C">
        <w:tab/>
        <w:t xml:space="preserve">use as an agricultural chemical product (within the meaning of the </w:t>
      </w:r>
      <w:proofErr w:type="spellStart"/>
      <w:r w:rsidRPr="00117F6C">
        <w:t>Agvet</w:t>
      </w:r>
      <w:proofErr w:type="spellEnd"/>
      <w:r w:rsidRPr="00117F6C">
        <w:t xml:space="preserve"> Code) or in the preparation of such a product;</w:t>
      </w:r>
    </w:p>
    <w:p w:rsidR="00D560DD" w:rsidRPr="00117F6C" w:rsidRDefault="00D560DD" w:rsidP="00117F6C">
      <w:pPr>
        <w:pStyle w:val="paragraph"/>
      </w:pPr>
      <w:r w:rsidRPr="00117F6C">
        <w:tab/>
        <w:t>(b)</w:t>
      </w:r>
      <w:r w:rsidRPr="00117F6C">
        <w:tab/>
        <w:t xml:space="preserve">use as a veterinary chemical product (within the meaning of the </w:t>
      </w:r>
      <w:proofErr w:type="spellStart"/>
      <w:r w:rsidRPr="00117F6C">
        <w:t>Agvet</w:t>
      </w:r>
      <w:proofErr w:type="spellEnd"/>
      <w:r w:rsidRPr="00117F6C">
        <w:t xml:space="preserve"> Code) or in the preparation of such a product;</w:t>
      </w:r>
    </w:p>
    <w:p w:rsidR="00D560DD" w:rsidRPr="00117F6C" w:rsidRDefault="00D560DD" w:rsidP="00117F6C">
      <w:pPr>
        <w:pStyle w:val="paragraph"/>
      </w:pPr>
      <w:r w:rsidRPr="00117F6C">
        <w:tab/>
        <w:t>(c)</w:t>
      </w:r>
      <w:r w:rsidRPr="00117F6C">
        <w:tab/>
        <w:t>use as a substance or mixture of substances mentioned in paragraph</w:t>
      </w:r>
      <w:r w:rsidR="00117F6C" w:rsidRPr="00117F6C">
        <w:t> </w:t>
      </w:r>
      <w:r w:rsidRPr="00117F6C">
        <w:t xml:space="preserve">5(4)(a) of the </w:t>
      </w:r>
      <w:proofErr w:type="spellStart"/>
      <w:r w:rsidRPr="00117F6C">
        <w:t>Agvet</w:t>
      </w:r>
      <w:proofErr w:type="spellEnd"/>
      <w:r w:rsidRPr="00117F6C">
        <w:t xml:space="preserve"> Code (which deals with substances or mixtures of substances prepared by a pharmacist or veterinary surgeon) or in the preparation of such a substance or mixture of substances;</w:t>
      </w:r>
    </w:p>
    <w:p w:rsidR="00D560DD" w:rsidRPr="00117F6C" w:rsidRDefault="00D560DD" w:rsidP="00117F6C">
      <w:pPr>
        <w:pStyle w:val="paragraph"/>
      </w:pPr>
      <w:r w:rsidRPr="00117F6C">
        <w:tab/>
        <w:t>(d)</w:t>
      </w:r>
      <w:r w:rsidRPr="00117F6C">
        <w:tab/>
        <w:t xml:space="preserve">use as a therapeutic good (within the meaning of the </w:t>
      </w:r>
      <w:r w:rsidRPr="00117F6C">
        <w:rPr>
          <w:i/>
        </w:rPr>
        <w:t>Therapeutic Goods Act 1989</w:t>
      </w:r>
      <w:r w:rsidRPr="00117F6C">
        <w:t>) or in the preparation of such a good;</w:t>
      </w:r>
    </w:p>
    <w:p w:rsidR="00D560DD" w:rsidRPr="00117F6C" w:rsidRDefault="00D560DD" w:rsidP="00117F6C">
      <w:pPr>
        <w:pStyle w:val="paragraph"/>
      </w:pPr>
      <w:r w:rsidRPr="00117F6C">
        <w:tab/>
        <w:t>(e)</w:t>
      </w:r>
      <w:r w:rsidRPr="00117F6C">
        <w:tab/>
        <w:t>use as food intended for consumption by humans or in the preparation of such food;</w:t>
      </w:r>
    </w:p>
    <w:p w:rsidR="00D560DD" w:rsidRPr="00117F6C" w:rsidRDefault="00D560DD" w:rsidP="00117F6C">
      <w:pPr>
        <w:pStyle w:val="paragraph"/>
      </w:pPr>
      <w:r w:rsidRPr="00117F6C">
        <w:tab/>
        <w:t>(f)</w:t>
      </w:r>
      <w:r w:rsidRPr="00117F6C">
        <w:tab/>
        <w:t>use as feed intended for consumption by animals or in the preparation of such feed;</w:t>
      </w:r>
    </w:p>
    <w:p w:rsidR="005A3097" w:rsidRPr="00117F6C" w:rsidRDefault="00D560DD" w:rsidP="00117F6C">
      <w:pPr>
        <w:pStyle w:val="paragraph"/>
      </w:pPr>
      <w:r w:rsidRPr="00117F6C">
        <w:tab/>
        <w:t>(g)</w:t>
      </w:r>
      <w:r w:rsidRPr="00117F6C">
        <w:tab/>
        <w:t>any use prescribed by the rules for the purposes of this paragraph.</w:t>
      </w:r>
    </w:p>
    <w:p w:rsidR="005A3097" w:rsidRPr="00117F6C" w:rsidRDefault="005A3097" w:rsidP="00117F6C">
      <w:pPr>
        <w:pStyle w:val="Definition"/>
      </w:pPr>
      <w:r w:rsidRPr="00117F6C">
        <w:rPr>
          <w:b/>
          <w:i/>
        </w:rPr>
        <w:t>introduc</w:t>
      </w:r>
      <w:r w:rsidR="002F323F" w:rsidRPr="00117F6C">
        <w:rPr>
          <w:b/>
          <w:i/>
        </w:rPr>
        <w:t>e</w:t>
      </w:r>
      <w:r w:rsidRPr="00117F6C">
        <w:t xml:space="preserve"> an industrial </w:t>
      </w:r>
      <w:r w:rsidR="00FD69B6" w:rsidRPr="00117F6C">
        <w:t>chemical</w:t>
      </w:r>
      <w:r w:rsidR="00557B80" w:rsidRPr="00117F6C">
        <w:t xml:space="preserve"> means </w:t>
      </w:r>
      <w:r w:rsidR="002F323F" w:rsidRPr="00117F6C">
        <w:t>import</w:t>
      </w:r>
      <w:r w:rsidRPr="00117F6C">
        <w:t>, or manufactur</w:t>
      </w:r>
      <w:r w:rsidR="00D87799" w:rsidRPr="00117F6C">
        <w:t>e in Australi</w:t>
      </w:r>
      <w:r w:rsidR="00360BEF" w:rsidRPr="00117F6C">
        <w:t>a,</w:t>
      </w:r>
      <w:r w:rsidR="002F323F" w:rsidRPr="00117F6C">
        <w:t xml:space="preserve"> </w:t>
      </w:r>
      <w:r w:rsidR="00557B80" w:rsidRPr="00117F6C">
        <w:t xml:space="preserve">the </w:t>
      </w:r>
      <w:r w:rsidR="00614488" w:rsidRPr="00117F6C">
        <w:t xml:space="preserve">industrial </w:t>
      </w:r>
      <w:r w:rsidR="00557B80" w:rsidRPr="00117F6C">
        <w:t>chemical</w:t>
      </w:r>
      <w:r w:rsidRPr="00117F6C">
        <w:t>.</w:t>
      </w:r>
    </w:p>
    <w:p w:rsidR="005A3097" w:rsidRPr="00117F6C" w:rsidRDefault="005A3097" w:rsidP="00117F6C">
      <w:pPr>
        <w:pStyle w:val="Definition"/>
      </w:pPr>
      <w:r w:rsidRPr="00117F6C">
        <w:rPr>
          <w:b/>
          <w:i/>
        </w:rPr>
        <w:t>Inventory</w:t>
      </w:r>
      <w:r w:rsidRPr="00117F6C">
        <w:t xml:space="preserve"> means the Australian Inventory of Industrial Chemicals </w:t>
      </w:r>
      <w:r w:rsidR="002F323F" w:rsidRPr="00117F6C">
        <w:t xml:space="preserve">established </w:t>
      </w:r>
      <w:r w:rsidR="00DB5149" w:rsidRPr="00117F6C">
        <w:t>under</w:t>
      </w:r>
      <w:r w:rsidRPr="00117F6C">
        <w:t xml:space="preserve"> </w:t>
      </w:r>
      <w:r w:rsidR="00557B80" w:rsidRPr="00117F6C">
        <w:t>section</w:t>
      </w:r>
      <w:r w:rsidR="00117F6C" w:rsidRPr="00117F6C">
        <w:t> </w:t>
      </w:r>
      <w:r w:rsidR="00CD3D1D" w:rsidRPr="00117F6C">
        <w:t>80</w:t>
      </w:r>
      <w:r w:rsidR="00557B80" w:rsidRPr="00117F6C">
        <w:t>.</w:t>
      </w:r>
    </w:p>
    <w:p w:rsidR="008C3395" w:rsidRPr="00117F6C" w:rsidRDefault="008C3395" w:rsidP="00117F6C">
      <w:pPr>
        <w:pStyle w:val="Definition"/>
      </w:pPr>
      <w:r w:rsidRPr="00117F6C">
        <w:rPr>
          <w:b/>
          <w:i/>
        </w:rPr>
        <w:t>issuing officer</w:t>
      </w:r>
      <w:r w:rsidRPr="00117F6C">
        <w:t xml:space="preserve"> means:</w:t>
      </w:r>
    </w:p>
    <w:p w:rsidR="008C3395" w:rsidRPr="00117F6C" w:rsidRDefault="008C3395" w:rsidP="00117F6C">
      <w:pPr>
        <w:pStyle w:val="paragraph"/>
      </w:pPr>
      <w:r w:rsidRPr="00117F6C">
        <w:tab/>
        <w:t>(a)</w:t>
      </w:r>
      <w:r w:rsidRPr="00117F6C">
        <w:tab/>
        <w:t>a magistrate; or</w:t>
      </w:r>
    </w:p>
    <w:p w:rsidR="008C3395" w:rsidRPr="00117F6C" w:rsidRDefault="008C3395" w:rsidP="00117F6C">
      <w:pPr>
        <w:pStyle w:val="paragraph"/>
      </w:pPr>
      <w:r w:rsidRPr="00117F6C">
        <w:tab/>
        <w:t>(b)</w:t>
      </w:r>
      <w:r w:rsidRPr="00117F6C">
        <w:tab/>
        <w:t>a Judge of a court of a State or Territory; or</w:t>
      </w:r>
    </w:p>
    <w:p w:rsidR="008C3395" w:rsidRPr="00117F6C" w:rsidRDefault="008C3395" w:rsidP="00117F6C">
      <w:pPr>
        <w:pStyle w:val="paragraph"/>
      </w:pPr>
      <w:r w:rsidRPr="00117F6C">
        <w:tab/>
        <w:t>(c)</w:t>
      </w:r>
      <w:r w:rsidRPr="00117F6C">
        <w:tab/>
        <w:t xml:space="preserve">if a Judge of the Federal Circuit Court of Australia or a Judge of the Federal Court of Australia has consented to act as an </w:t>
      </w:r>
      <w:r w:rsidRPr="00117F6C">
        <w:lastRenderedPageBreak/>
        <w:t>issuing officer for the purposes of this Act and that consent is in force—the Judge.</w:t>
      </w:r>
    </w:p>
    <w:p w:rsidR="008C3395" w:rsidRPr="00117F6C" w:rsidRDefault="008C3395" w:rsidP="00117F6C">
      <w:pPr>
        <w:pStyle w:val="notetext"/>
      </w:pPr>
      <w:r w:rsidRPr="00117F6C">
        <w:t>Note:</w:t>
      </w:r>
      <w:r w:rsidRPr="00117F6C">
        <w:tab/>
        <w:t>Section</w:t>
      </w:r>
      <w:r w:rsidR="00117F6C" w:rsidRPr="00117F6C">
        <w:t> </w:t>
      </w:r>
      <w:r w:rsidRPr="00117F6C">
        <w:t>75 of the Regulatory Powers Act deals with the powers of, and confers protection and immunity on, issuing officers.</w:t>
      </w:r>
    </w:p>
    <w:p w:rsidR="005A3097" w:rsidRPr="00117F6C" w:rsidRDefault="005A3097" w:rsidP="00117F6C">
      <w:pPr>
        <w:pStyle w:val="Definition"/>
      </w:pPr>
      <w:r w:rsidRPr="00117F6C">
        <w:rPr>
          <w:b/>
          <w:i/>
        </w:rPr>
        <w:t>m</w:t>
      </w:r>
      <w:r w:rsidR="00557B80" w:rsidRPr="00117F6C">
        <w:rPr>
          <w:b/>
          <w:i/>
        </w:rPr>
        <w:t>anufacture</w:t>
      </w:r>
      <w:r w:rsidR="001D10D4" w:rsidRPr="00117F6C">
        <w:t xml:space="preserve"> an industrial chemical</w:t>
      </w:r>
      <w:r w:rsidRPr="00117F6C">
        <w:t xml:space="preserve"> means </w:t>
      </w:r>
      <w:r w:rsidR="00B0050E" w:rsidRPr="00117F6C">
        <w:t xml:space="preserve">do </w:t>
      </w:r>
      <w:r w:rsidR="00CF2563" w:rsidRPr="00117F6C">
        <w:t xml:space="preserve">any of </w:t>
      </w:r>
      <w:r w:rsidRPr="00117F6C">
        <w:t>the following:</w:t>
      </w:r>
    </w:p>
    <w:p w:rsidR="005A3097" w:rsidRPr="00117F6C" w:rsidRDefault="005A3097" w:rsidP="00117F6C">
      <w:pPr>
        <w:pStyle w:val="paragraph"/>
      </w:pPr>
      <w:r w:rsidRPr="00117F6C">
        <w:tab/>
        <w:t>(a)</w:t>
      </w:r>
      <w:r w:rsidRPr="00117F6C">
        <w:tab/>
        <w:t>produc</w:t>
      </w:r>
      <w:r w:rsidR="00B0050E" w:rsidRPr="00117F6C">
        <w:t>e</w:t>
      </w:r>
      <w:r w:rsidRPr="00117F6C">
        <w:t xml:space="preserve"> the </w:t>
      </w:r>
      <w:r w:rsidR="00B0050E" w:rsidRPr="00117F6C">
        <w:t xml:space="preserve">industrial </w:t>
      </w:r>
      <w:r w:rsidRPr="00117F6C">
        <w:t>chemical in the course of a chemical reaction;</w:t>
      </w:r>
    </w:p>
    <w:p w:rsidR="005A3097" w:rsidRPr="00117F6C" w:rsidRDefault="005A3097" w:rsidP="00117F6C">
      <w:pPr>
        <w:pStyle w:val="paragraph"/>
      </w:pPr>
      <w:r w:rsidRPr="00117F6C">
        <w:tab/>
        <w:t>(b)</w:t>
      </w:r>
      <w:r w:rsidRPr="00117F6C">
        <w:tab/>
        <w:t xml:space="preserve">extract the </w:t>
      </w:r>
      <w:r w:rsidR="00B0050E" w:rsidRPr="00117F6C">
        <w:t xml:space="preserve">industrial </w:t>
      </w:r>
      <w:r w:rsidRPr="00117F6C">
        <w:t>chemical from a natural environment, with or without chemical change;</w:t>
      </w:r>
    </w:p>
    <w:p w:rsidR="005A3097" w:rsidRPr="00117F6C" w:rsidRDefault="00B0050E" w:rsidP="00117F6C">
      <w:pPr>
        <w:pStyle w:val="paragraph"/>
      </w:pPr>
      <w:r w:rsidRPr="00117F6C">
        <w:tab/>
        <w:t>(c)</w:t>
      </w:r>
      <w:r w:rsidRPr="00117F6C">
        <w:tab/>
        <w:t>extract</w:t>
      </w:r>
      <w:r w:rsidR="005A3097" w:rsidRPr="00117F6C">
        <w:t xml:space="preserve"> the </w:t>
      </w:r>
      <w:r w:rsidRPr="00117F6C">
        <w:t xml:space="preserve">industrial </w:t>
      </w:r>
      <w:r w:rsidR="005A3097" w:rsidRPr="00117F6C">
        <w:t xml:space="preserve">chemical from a </w:t>
      </w:r>
      <w:proofErr w:type="spellStart"/>
      <w:r w:rsidR="005A3097" w:rsidRPr="00117F6C">
        <w:t>UVCB</w:t>
      </w:r>
      <w:proofErr w:type="spellEnd"/>
      <w:r w:rsidR="005A3097" w:rsidRPr="00117F6C">
        <w:t xml:space="preserve"> substance;</w:t>
      </w:r>
    </w:p>
    <w:p w:rsidR="005A3097" w:rsidRPr="00117F6C" w:rsidRDefault="005A3097" w:rsidP="00117F6C">
      <w:pPr>
        <w:pStyle w:val="paragraph"/>
      </w:pPr>
      <w:r w:rsidRPr="00117F6C">
        <w:tab/>
        <w:t>(d)</w:t>
      </w:r>
      <w:r w:rsidRPr="00117F6C">
        <w:tab/>
        <w:t>produc</w:t>
      </w:r>
      <w:r w:rsidR="00B0050E" w:rsidRPr="00117F6C">
        <w:t>e</w:t>
      </w:r>
      <w:r w:rsidRPr="00117F6C">
        <w:t xml:space="preserve"> or extract the </w:t>
      </w:r>
      <w:r w:rsidR="00B0050E" w:rsidRPr="00117F6C">
        <w:t xml:space="preserve">industrial </w:t>
      </w:r>
      <w:r w:rsidRPr="00117F6C">
        <w:t>chemical in circumstances prescribed by the rules</w:t>
      </w:r>
      <w:r w:rsidR="00822D45" w:rsidRPr="00117F6C">
        <w:t xml:space="preserve"> for the purposes of this paragraph</w:t>
      </w:r>
      <w:r w:rsidRPr="00117F6C">
        <w:t>;</w:t>
      </w:r>
    </w:p>
    <w:p w:rsidR="005A3097" w:rsidRPr="00117F6C" w:rsidRDefault="005A3097" w:rsidP="00117F6C">
      <w:pPr>
        <w:pStyle w:val="subsection2"/>
      </w:pPr>
      <w:r w:rsidRPr="00117F6C">
        <w:t xml:space="preserve">but does not include producing or extracting the </w:t>
      </w:r>
      <w:r w:rsidR="00CB42B1" w:rsidRPr="00117F6C">
        <w:t xml:space="preserve">industrial </w:t>
      </w:r>
      <w:r w:rsidRPr="00117F6C">
        <w:t xml:space="preserve">chemical as described in </w:t>
      </w:r>
      <w:r w:rsidR="00117F6C" w:rsidRPr="00117F6C">
        <w:t>paragraphs (</w:t>
      </w:r>
      <w:r w:rsidRPr="00117F6C">
        <w:t>a), (b) or (c) in circumstances prescribed by the rules</w:t>
      </w:r>
      <w:r w:rsidR="00822D45" w:rsidRPr="00117F6C">
        <w:t xml:space="preserve"> for the purposes of this definition</w:t>
      </w:r>
      <w:r w:rsidRPr="00117F6C">
        <w:t>.</w:t>
      </w:r>
    </w:p>
    <w:p w:rsidR="005A3097" w:rsidRPr="00117F6C" w:rsidRDefault="005A3097" w:rsidP="00117F6C">
      <w:pPr>
        <w:pStyle w:val="Definition"/>
      </w:pPr>
      <w:r w:rsidRPr="00117F6C">
        <w:rPr>
          <w:b/>
          <w:i/>
        </w:rPr>
        <w:t>naturally</w:t>
      </w:r>
      <w:r w:rsidR="002B3825">
        <w:rPr>
          <w:b/>
          <w:i/>
        </w:rPr>
        <w:noBreakHyphen/>
      </w:r>
      <w:r w:rsidRPr="00117F6C">
        <w:rPr>
          <w:b/>
          <w:i/>
        </w:rPr>
        <w:t>occurring chemical</w:t>
      </w:r>
      <w:r w:rsidRPr="00117F6C">
        <w:t xml:space="preserve"> means:</w:t>
      </w:r>
    </w:p>
    <w:p w:rsidR="005A3097" w:rsidRPr="00117F6C" w:rsidRDefault="005A3097" w:rsidP="00117F6C">
      <w:pPr>
        <w:pStyle w:val="paragraph"/>
      </w:pPr>
      <w:r w:rsidRPr="00117F6C">
        <w:tab/>
        <w:t>(a)</w:t>
      </w:r>
      <w:r w:rsidRPr="00117F6C">
        <w:tab/>
        <w:t>an unprocessed chemical occurring in a natural environment; or</w:t>
      </w:r>
    </w:p>
    <w:p w:rsidR="005A3097" w:rsidRPr="00117F6C" w:rsidRDefault="005A3097" w:rsidP="00117F6C">
      <w:pPr>
        <w:pStyle w:val="paragraph"/>
      </w:pPr>
      <w:r w:rsidRPr="00117F6C">
        <w:tab/>
        <w:t>(b)</w:t>
      </w:r>
      <w:r w:rsidRPr="00117F6C">
        <w:tab/>
        <w:t>a chemical occurring in a natural environment that is extracted without chemical change by:</w:t>
      </w:r>
    </w:p>
    <w:p w:rsidR="005A3097" w:rsidRPr="00117F6C" w:rsidRDefault="005A3097" w:rsidP="00117F6C">
      <w:pPr>
        <w:pStyle w:val="paragraphsub"/>
      </w:pPr>
      <w:r w:rsidRPr="00117F6C">
        <w:tab/>
        <w:t>(</w:t>
      </w:r>
      <w:proofErr w:type="spellStart"/>
      <w:r w:rsidRPr="00117F6C">
        <w:t>i</w:t>
      </w:r>
      <w:proofErr w:type="spellEnd"/>
      <w:r w:rsidRPr="00117F6C">
        <w:t>)</w:t>
      </w:r>
      <w:r w:rsidRPr="00117F6C">
        <w:tab/>
        <w:t>manual, mechanical or gravitational means; or</w:t>
      </w:r>
    </w:p>
    <w:p w:rsidR="005A3097" w:rsidRPr="00117F6C" w:rsidRDefault="005A3097" w:rsidP="00117F6C">
      <w:pPr>
        <w:pStyle w:val="paragraphsub"/>
      </w:pPr>
      <w:r w:rsidRPr="00117F6C">
        <w:tab/>
        <w:t>(ii)</w:t>
      </w:r>
      <w:r w:rsidRPr="00117F6C">
        <w:tab/>
        <w:t>dissolution in water; or</w:t>
      </w:r>
    </w:p>
    <w:p w:rsidR="005A3097" w:rsidRPr="00117F6C" w:rsidRDefault="005A3097" w:rsidP="00117F6C">
      <w:pPr>
        <w:pStyle w:val="paragraphsub"/>
      </w:pPr>
      <w:r w:rsidRPr="00117F6C">
        <w:tab/>
        <w:t>(iii)</w:t>
      </w:r>
      <w:r w:rsidRPr="00117F6C">
        <w:tab/>
        <w:t>flotation; or</w:t>
      </w:r>
    </w:p>
    <w:p w:rsidR="005A3097" w:rsidRPr="00117F6C" w:rsidRDefault="005A3097" w:rsidP="00117F6C">
      <w:pPr>
        <w:pStyle w:val="paragraphsub"/>
        <w:keepNext/>
      </w:pPr>
      <w:r w:rsidRPr="00117F6C">
        <w:tab/>
        <w:t>(iv)</w:t>
      </w:r>
      <w:r w:rsidRPr="00117F6C">
        <w:tab/>
        <w:t xml:space="preserve">a process of heating for the sole purpose of removing </w:t>
      </w:r>
      <w:proofErr w:type="spellStart"/>
      <w:r w:rsidRPr="00117F6C">
        <w:t>uncombined</w:t>
      </w:r>
      <w:proofErr w:type="spellEnd"/>
      <w:r w:rsidRPr="00117F6C">
        <w:t xml:space="preserve"> water; or</w:t>
      </w:r>
    </w:p>
    <w:p w:rsidR="005A3097" w:rsidRPr="00117F6C" w:rsidRDefault="005A3097" w:rsidP="00117F6C">
      <w:pPr>
        <w:pStyle w:val="paragraphsub"/>
        <w:keepNext/>
      </w:pPr>
      <w:r w:rsidRPr="00117F6C">
        <w:tab/>
        <w:t>(v)</w:t>
      </w:r>
      <w:r w:rsidRPr="00117F6C">
        <w:tab/>
        <w:t>any other process prescribed by the rules</w:t>
      </w:r>
      <w:r w:rsidR="00127713" w:rsidRPr="00117F6C">
        <w:t xml:space="preserve"> for the purposes of this subparagraph</w:t>
      </w:r>
      <w:r w:rsidRPr="00117F6C">
        <w:t>.</w:t>
      </w:r>
    </w:p>
    <w:p w:rsidR="00FF7398" w:rsidRPr="00117F6C" w:rsidRDefault="00FF7398" w:rsidP="00117F6C">
      <w:pPr>
        <w:pStyle w:val="Definition"/>
      </w:pPr>
      <w:r w:rsidRPr="00117F6C">
        <w:rPr>
          <w:b/>
          <w:i/>
        </w:rPr>
        <w:t>non</w:t>
      </w:r>
      <w:r w:rsidR="002B3825">
        <w:rPr>
          <w:b/>
          <w:i/>
        </w:rPr>
        <w:noBreakHyphen/>
      </w:r>
      <w:r w:rsidRPr="00117F6C">
        <w:rPr>
          <w:b/>
          <w:i/>
        </w:rPr>
        <w:t>corporate Commonwealth entity</w:t>
      </w:r>
      <w:r w:rsidRPr="00117F6C">
        <w:t xml:space="preserve"> has the same meaning as in the </w:t>
      </w:r>
      <w:r w:rsidRPr="00117F6C">
        <w:rPr>
          <w:i/>
        </w:rPr>
        <w:t>Public Governance, Performance and Accountability Act 2013</w:t>
      </w:r>
      <w:r w:rsidRPr="00117F6C">
        <w:t>.</w:t>
      </w:r>
    </w:p>
    <w:p w:rsidR="00507254" w:rsidRPr="00117F6C" w:rsidRDefault="00507254" w:rsidP="00117F6C">
      <w:pPr>
        <w:pStyle w:val="Definition"/>
      </w:pPr>
      <w:r w:rsidRPr="00117F6C">
        <w:rPr>
          <w:b/>
          <w:i/>
        </w:rPr>
        <w:t>non</w:t>
      </w:r>
      <w:r w:rsidR="002B3825">
        <w:rPr>
          <w:b/>
          <w:i/>
        </w:rPr>
        <w:noBreakHyphen/>
      </w:r>
      <w:r w:rsidRPr="00117F6C">
        <w:rPr>
          <w:b/>
          <w:i/>
        </w:rPr>
        <w:t xml:space="preserve">isolated intermediate </w:t>
      </w:r>
      <w:r w:rsidRPr="00117F6C">
        <w:t>means an industrial chemical that:</w:t>
      </w:r>
    </w:p>
    <w:p w:rsidR="00507254" w:rsidRPr="00117F6C" w:rsidRDefault="00507254" w:rsidP="00117F6C">
      <w:pPr>
        <w:pStyle w:val="paragraph"/>
      </w:pPr>
      <w:r w:rsidRPr="00117F6C">
        <w:tab/>
        <w:t>(a)</w:t>
      </w:r>
      <w:r w:rsidRPr="00117F6C">
        <w:tab/>
        <w:t xml:space="preserve">is produced in the course of the manufacture of another </w:t>
      </w:r>
      <w:r w:rsidR="00BD2C55" w:rsidRPr="00117F6C">
        <w:t xml:space="preserve">industrial </w:t>
      </w:r>
      <w:r w:rsidRPr="00117F6C">
        <w:t>chemical; and</w:t>
      </w:r>
    </w:p>
    <w:p w:rsidR="00507254" w:rsidRPr="00117F6C" w:rsidRDefault="00507254" w:rsidP="00117F6C">
      <w:pPr>
        <w:pStyle w:val="paragraph"/>
      </w:pPr>
      <w:r w:rsidRPr="00117F6C">
        <w:lastRenderedPageBreak/>
        <w:tab/>
        <w:t>(b)</w:t>
      </w:r>
      <w:r w:rsidRPr="00117F6C">
        <w:tab/>
        <w:t xml:space="preserve">is consumed in the course of the manufacture of the other </w:t>
      </w:r>
      <w:r w:rsidR="00BD2C55" w:rsidRPr="00117F6C">
        <w:t xml:space="preserve">industrial </w:t>
      </w:r>
      <w:r w:rsidRPr="00117F6C">
        <w:t>chemical; and</w:t>
      </w:r>
    </w:p>
    <w:p w:rsidR="00507254" w:rsidRPr="00117F6C" w:rsidRDefault="00507254" w:rsidP="00117F6C">
      <w:pPr>
        <w:pStyle w:val="paragraph"/>
      </w:pPr>
      <w:r w:rsidRPr="00117F6C">
        <w:tab/>
        <w:t>(c)</w:t>
      </w:r>
      <w:r w:rsidRPr="00117F6C">
        <w:tab/>
        <w:t>is not intentionally removed from the equipment in which it is manufactured (other than by sampling); and</w:t>
      </w:r>
    </w:p>
    <w:p w:rsidR="00507254" w:rsidRPr="00117F6C" w:rsidRDefault="00507254" w:rsidP="00117F6C">
      <w:pPr>
        <w:pStyle w:val="paragraph"/>
      </w:pPr>
      <w:r w:rsidRPr="00117F6C">
        <w:tab/>
        <w:t>(d)</w:t>
      </w:r>
      <w:r w:rsidRPr="00117F6C">
        <w:tab/>
        <w:t>is not likely to be released into the environment during normal operations.</w:t>
      </w:r>
    </w:p>
    <w:p w:rsidR="00541799" w:rsidRPr="00117F6C" w:rsidRDefault="00541799" w:rsidP="00117F6C">
      <w:pPr>
        <w:pStyle w:val="Definition"/>
      </w:pPr>
      <w:r w:rsidRPr="00117F6C">
        <w:rPr>
          <w:b/>
          <w:i/>
        </w:rPr>
        <w:t xml:space="preserve">notified industrial chemical </w:t>
      </w:r>
      <w:r w:rsidRPr="00117F6C">
        <w:t xml:space="preserve">means an industrial chemical that has at any time been the subject of a notification by Australia, or any other Party to the </w:t>
      </w:r>
      <w:r w:rsidR="00C64B14" w:rsidRPr="00117F6C">
        <w:t xml:space="preserve">Rotterdam </w:t>
      </w:r>
      <w:r w:rsidR="001D10D4" w:rsidRPr="00117F6C">
        <w:t>Convention, under paragraph</w:t>
      </w:r>
      <w:r w:rsidR="00117F6C" w:rsidRPr="00117F6C">
        <w:t> </w:t>
      </w:r>
      <w:r w:rsidR="001D10D4" w:rsidRPr="00117F6C">
        <w:t>1 or</w:t>
      </w:r>
      <w:r w:rsidRPr="00117F6C">
        <w:t xml:space="preserve"> 2 of Article 5 of the </w:t>
      </w:r>
      <w:r w:rsidR="00C64B14" w:rsidRPr="00117F6C">
        <w:t xml:space="preserve">Rotterdam </w:t>
      </w:r>
      <w:r w:rsidRPr="00117F6C">
        <w:t>Convention.</w:t>
      </w:r>
    </w:p>
    <w:p w:rsidR="00390FEB" w:rsidRPr="00117F6C" w:rsidRDefault="00390FEB" w:rsidP="00117F6C">
      <w:pPr>
        <w:pStyle w:val="Definition"/>
      </w:pPr>
      <w:r w:rsidRPr="00117F6C">
        <w:rPr>
          <w:b/>
          <w:i/>
        </w:rPr>
        <w:t>paid work</w:t>
      </w:r>
      <w:r w:rsidRPr="00117F6C">
        <w:t xml:space="preserve"> means work for financial gain or reward (whether as an employee, a self</w:t>
      </w:r>
      <w:r w:rsidR="002B3825">
        <w:noBreakHyphen/>
      </w:r>
      <w:r w:rsidRPr="00117F6C">
        <w:t>employed person or otherwise).</w:t>
      </w:r>
    </w:p>
    <w:p w:rsidR="00541799" w:rsidRPr="00117F6C" w:rsidRDefault="00541799" w:rsidP="00117F6C">
      <w:pPr>
        <w:pStyle w:val="Definition"/>
      </w:pPr>
      <w:r w:rsidRPr="00117F6C">
        <w:rPr>
          <w:b/>
          <w:i/>
        </w:rPr>
        <w:t>prescribed international agreement</w:t>
      </w:r>
      <w:r w:rsidRPr="00117F6C">
        <w:t xml:space="preserve"> means an international agreement:</w:t>
      </w:r>
    </w:p>
    <w:p w:rsidR="00541799" w:rsidRPr="00117F6C" w:rsidRDefault="00541799" w:rsidP="00117F6C">
      <w:pPr>
        <w:pStyle w:val="paragraph"/>
      </w:pPr>
      <w:r w:rsidRPr="00117F6C">
        <w:tab/>
        <w:t>(a)</w:t>
      </w:r>
      <w:r w:rsidRPr="00117F6C">
        <w:tab/>
        <w:t>to which Australia is a party; and</w:t>
      </w:r>
    </w:p>
    <w:p w:rsidR="00541799" w:rsidRPr="00117F6C" w:rsidRDefault="00541799" w:rsidP="00117F6C">
      <w:pPr>
        <w:pStyle w:val="paragraph"/>
      </w:pPr>
      <w:r w:rsidRPr="00117F6C">
        <w:tab/>
        <w:t>(b)</w:t>
      </w:r>
      <w:r w:rsidRPr="00117F6C">
        <w:tab/>
        <w:t>that is prescribed by the rules</w:t>
      </w:r>
      <w:r w:rsidR="005D2177" w:rsidRPr="00117F6C">
        <w:t xml:space="preserve"> for the purposes of this paragraph</w:t>
      </w:r>
      <w:r w:rsidRPr="00117F6C">
        <w:t>.</w:t>
      </w:r>
    </w:p>
    <w:p w:rsidR="00541799" w:rsidRPr="00117F6C" w:rsidRDefault="00541799" w:rsidP="00117F6C">
      <w:pPr>
        <w:pStyle w:val="Definition"/>
      </w:pPr>
      <w:r w:rsidRPr="00117F6C">
        <w:rPr>
          <w:b/>
          <w:i/>
        </w:rPr>
        <w:t>prescribed international arrangement</w:t>
      </w:r>
      <w:r w:rsidRPr="00117F6C">
        <w:t xml:space="preserve"> means an international arrangement that:</w:t>
      </w:r>
    </w:p>
    <w:p w:rsidR="00541799" w:rsidRPr="00117F6C" w:rsidRDefault="00541799" w:rsidP="00117F6C">
      <w:pPr>
        <w:pStyle w:val="paragraph"/>
      </w:pPr>
      <w:r w:rsidRPr="00117F6C">
        <w:tab/>
        <w:t>(a)</w:t>
      </w:r>
      <w:r w:rsidRPr="00117F6C">
        <w:tab/>
        <w:t xml:space="preserve">provides for countries to ban, restrict or otherwise regulate the </w:t>
      </w:r>
      <w:r w:rsidR="00B534AC" w:rsidRPr="00117F6C">
        <w:t>introduction</w:t>
      </w:r>
      <w:r w:rsidR="007B7345" w:rsidRPr="00117F6C">
        <w:t>, use</w:t>
      </w:r>
      <w:r w:rsidRPr="00117F6C">
        <w:t xml:space="preserve"> or export of an industrial chemical for the purposes of protecting the environment, public health or occupational health and safety; and</w:t>
      </w:r>
    </w:p>
    <w:p w:rsidR="00541799" w:rsidRPr="00117F6C" w:rsidRDefault="00541799" w:rsidP="00117F6C">
      <w:pPr>
        <w:pStyle w:val="paragraph"/>
      </w:pPr>
      <w:r w:rsidRPr="00117F6C">
        <w:tab/>
        <w:t>(b)</w:t>
      </w:r>
      <w:r w:rsidRPr="00117F6C">
        <w:tab/>
        <w:t>is prescribed by the rules</w:t>
      </w:r>
      <w:r w:rsidR="00822D45" w:rsidRPr="00117F6C">
        <w:t xml:space="preserve"> for the purposes of this paragraph</w:t>
      </w:r>
      <w:r w:rsidRPr="00117F6C">
        <w:t>.</w:t>
      </w:r>
    </w:p>
    <w:p w:rsidR="00E130D2" w:rsidRPr="00117F6C" w:rsidRDefault="00E130D2" w:rsidP="00117F6C">
      <w:pPr>
        <w:pStyle w:val="Definition"/>
      </w:pPr>
      <w:r w:rsidRPr="00117F6C">
        <w:rPr>
          <w:b/>
          <w:i/>
        </w:rPr>
        <w:t>previously regulated</w:t>
      </w:r>
      <w:r w:rsidRPr="00117F6C">
        <w:t xml:space="preserve">: a chemical was </w:t>
      </w:r>
      <w:r w:rsidRPr="00117F6C">
        <w:rPr>
          <w:b/>
          <w:i/>
        </w:rPr>
        <w:t>previously</w:t>
      </w:r>
      <w:r w:rsidRPr="00117F6C">
        <w:t xml:space="preserve"> </w:t>
      </w:r>
      <w:r w:rsidRPr="00117F6C">
        <w:rPr>
          <w:b/>
          <w:i/>
        </w:rPr>
        <w:t>regulated</w:t>
      </w:r>
      <w:r w:rsidRPr="00117F6C">
        <w:t xml:space="preserve"> under a law of the Commonwealth if:</w:t>
      </w:r>
    </w:p>
    <w:p w:rsidR="00E130D2" w:rsidRPr="00117F6C" w:rsidRDefault="00E130D2" w:rsidP="00117F6C">
      <w:pPr>
        <w:pStyle w:val="paragraph"/>
      </w:pPr>
      <w:r w:rsidRPr="00117F6C">
        <w:tab/>
        <w:t>(a)</w:t>
      </w:r>
      <w:r w:rsidRPr="00117F6C">
        <w:tab/>
        <w:t>the chemical has been, but is no longer, within the scope of regulation of a Commonwealth law that:</w:t>
      </w:r>
    </w:p>
    <w:p w:rsidR="00E130D2" w:rsidRPr="00117F6C" w:rsidRDefault="00E130D2" w:rsidP="00117F6C">
      <w:pPr>
        <w:pStyle w:val="paragraphsub"/>
      </w:pPr>
      <w:r w:rsidRPr="00117F6C">
        <w:tab/>
        <w:t>(</w:t>
      </w:r>
      <w:proofErr w:type="spellStart"/>
      <w:r w:rsidRPr="00117F6C">
        <w:t>i</w:t>
      </w:r>
      <w:proofErr w:type="spellEnd"/>
      <w:r w:rsidRPr="00117F6C">
        <w:t>)</w:t>
      </w:r>
      <w:r w:rsidRPr="00117F6C">
        <w:tab/>
        <w:t>relates to chemicals; and</w:t>
      </w:r>
    </w:p>
    <w:p w:rsidR="00E130D2" w:rsidRPr="00117F6C" w:rsidRDefault="00E130D2" w:rsidP="00117F6C">
      <w:pPr>
        <w:pStyle w:val="paragraphsub"/>
      </w:pPr>
      <w:r w:rsidRPr="00117F6C">
        <w:tab/>
        <w:t>(ii)</w:t>
      </w:r>
      <w:r w:rsidRPr="00117F6C">
        <w:tab/>
        <w:t>is prescribed by the rules for the purposes of this subparagraph; or</w:t>
      </w:r>
    </w:p>
    <w:p w:rsidR="00E130D2" w:rsidRPr="00117F6C" w:rsidRDefault="00E130D2" w:rsidP="00117F6C">
      <w:pPr>
        <w:pStyle w:val="paragraph"/>
      </w:pPr>
      <w:r w:rsidRPr="00117F6C">
        <w:tab/>
        <w:t>(b)</w:t>
      </w:r>
      <w:r w:rsidRPr="00117F6C">
        <w:tab/>
        <w:t xml:space="preserve">the chemical is contained in a </w:t>
      </w:r>
      <w:r w:rsidR="005712C4" w:rsidRPr="00117F6C">
        <w:t>product</w:t>
      </w:r>
      <w:r w:rsidRPr="00117F6C">
        <w:t xml:space="preserve"> that has been, but is no longer, within the scope of regulation of any of the following:</w:t>
      </w:r>
    </w:p>
    <w:p w:rsidR="00E130D2" w:rsidRPr="00117F6C" w:rsidRDefault="00E130D2" w:rsidP="00117F6C">
      <w:pPr>
        <w:pStyle w:val="paragraphsub"/>
      </w:pPr>
      <w:r w:rsidRPr="00117F6C">
        <w:lastRenderedPageBreak/>
        <w:tab/>
        <w:t>(</w:t>
      </w:r>
      <w:proofErr w:type="spellStart"/>
      <w:r w:rsidRPr="00117F6C">
        <w:t>i</w:t>
      </w:r>
      <w:proofErr w:type="spellEnd"/>
      <w:r w:rsidRPr="00117F6C">
        <w:t>)</w:t>
      </w:r>
      <w:r w:rsidRPr="00117F6C">
        <w:tab/>
        <w:t xml:space="preserve">the </w:t>
      </w:r>
      <w:r w:rsidRPr="00117F6C">
        <w:rPr>
          <w:i/>
        </w:rPr>
        <w:t>Agricultural and Veterinary Chemicals Code Act 1994</w:t>
      </w:r>
      <w:r w:rsidRPr="00117F6C">
        <w:t>;</w:t>
      </w:r>
    </w:p>
    <w:p w:rsidR="00E130D2" w:rsidRPr="00117F6C" w:rsidRDefault="00E130D2" w:rsidP="00117F6C">
      <w:pPr>
        <w:pStyle w:val="paragraphsub"/>
      </w:pPr>
      <w:r w:rsidRPr="00117F6C">
        <w:tab/>
        <w:t>(ii)</w:t>
      </w:r>
      <w:r w:rsidRPr="00117F6C">
        <w:tab/>
        <w:t xml:space="preserve">the </w:t>
      </w:r>
      <w:r w:rsidRPr="00117F6C">
        <w:rPr>
          <w:i/>
        </w:rPr>
        <w:t>Therapeutic Goods Act 1989</w:t>
      </w:r>
      <w:r w:rsidRPr="00117F6C">
        <w:t>;</w:t>
      </w:r>
    </w:p>
    <w:p w:rsidR="00E130D2" w:rsidRPr="00117F6C" w:rsidRDefault="00E130D2" w:rsidP="00117F6C">
      <w:pPr>
        <w:pStyle w:val="paragraphsub"/>
      </w:pPr>
      <w:r w:rsidRPr="00117F6C">
        <w:tab/>
        <w:t>(iii)</w:t>
      </w:r>
      <w:r w:rsidRPr="00117F6C">
        <w:tab/>
        <w:t xml:space="preserve">the </w:t>
      </w:r>
      <w:r w:rsidRPr="00117F6C">
        <w:rPr>
          <w:i/>
        </w:rPr>
        <w:t>Food Standards Australia New Zealand Act 1991</w:t>
      </w:r>
      <w:r w:rsidRPr="00117F6C">
        <w:t>;</w:t>
      </w:r>
    </w:p>
    <w:p w:rsidR="00E130D2" w:rsidRPr="00117F6C" w:rsidRDefault="00E130D2" w:rsidP="00117F6C">
      <w:pPr>
        <w:pStyle w:val="paragraphsub"/>
      </w:pPr>
      <w:r w:rsidRPr="00117F6C">
        <w:tab/>
        <w:t>(iv)</w:t>
      </w:r>
      <w:r w:rsidRPr="00117F6C">
        <w:tab/>
        <w:t xml:space="preserve">another Commonwealth law that relates to chemicals in </w:t>
      </w:r>
      <w:r w:rsidR="005712C4" w:rsidRPr="00117F6C">
        <w:t>products</w:t>
      </w:r>
      <w:r w:rsidRPr="00117F6C">
        <w:t xml:space="preserve"> (whether consisting of a single chemical or not) and is prescribed by the rules for the purposes of this subparagraph.</w:t>
      </w:r>
    </w:p>
    <w:p w:rsidR="0028228D" w:rsidRPr="00117F6C" w:rsidRDefault="0028228D" w:rsidP="00117F6C">
      <w:pPr>
        <w:pStyle w:val="Definition"/>
      </w:pPr>
      <w:r w:rsidRPr="00117F6C">
        <w:rPr>
          <w:b/>
          <w:i/>
        </w:rPr>
        <w:t>protected information</w:t>
      </w:r>
      <w:r w:rsidR="007831A2" w:rsidRPr="00117F6C">
        <w:t xml:space="preserve"> </w:t>
      </w:r>
      <w:r w:rsidR="00355BE5" w:rsidRPr="00117F6C">
        <w:t>has the meaning given by</w:t>
      </w:r>
      <w:r w:rsidR="007831A2" w:rsidRPr="00117F6C">
        <w:t xml:space="preserve"> subsection</w:t>
      </w:r>
      <w:r w:rsidR="00117F6C" w:rsidRPr="00117F6C">
        <w:t> </w:t>
      </w:r>
      <w:r w:rsidR="00CD3D1D" w:rsidRPr="00117F6C">
        <w:t>115</w:t>
      </w:r>
      <w:r w:rsidR="007831A2" w:rsidRPr="00117F6C">
        <w:t>(3</w:t>
      </w:r>
      <w:r w:rsidRPr="00117F6C">
        <w:t>).</w:t>
      </w:r>
    </w:p>
    <w:p w:rsidR="005A3097" w:rsidRPr="00117F6C" w:rsidRDefault="005A3097" w:rsidP="00117F6C">
      <w:pPr>
        <w:pStyle w:val="Definition"/>
      </w:pPr>
      <w:r w:rsidRPr="00117F6C">
        <w:rPr>
          <w:b/>
          <w:i/>
        </w:rPr>
        <w:t xml:space="preserve">Register </w:t>
      </w:r>
      <w:r w:rsidRPr="00117F6C">
        <w:t xml:space="preserve">means the Register </w:t>
      </w:r>
      <w:r w:rsidR="00716882" w:rsidRPr="00117F6C">
        <w:t xml:space="preserve">of Industrial Chemical Introducers </w:t>
      </w:r>
      <w:r w:rsidRPr="00117F6C">
        <w:t>established under section</w:t>
      </w:r>
      <w:r w:rsidR="00117F6C" w:rsidRPr="00117F6C">
        <w:t> </w:t>
      </w:r>
      <w:r w:rsidR="00CD3D1D" w:rsidRPr="00117F6C">
        <w:t>14</w:t>
      </w:r>
      <w:r w:rsidRPr="00117F6C">
        <w:t>.</w:t>
      </w:r>
    </w:p>
    <w:p w:rsidR="005A3097" w:rsidRPr="00117F6C" w:rsidRDefault="005A3097" w:rsidP="00117F6C">
      <w:pPr>
        <w:pStyle w:val="Definition"/>
      </w:pPr>
      <w:r w:rsidRPr="00117F6C">
        <w:rPr>
          <w:b/>
          <w:i/>
        </w:rPr>
        <w:t>registration charge</w:t>
      </w:r>
      <w:r w:rsidRPr="00117F6C">
        <w:t xml:space="preserve"> means a charge imposed </w:t>
      </w:r>
      <w:r w:rsidR="002D621C" w:rsidRPr="00117F6C">
        <w:t>on the registration of a person</w:t>
      </w:r>
      <w:r w:rsidRPr="00117F6C">
        <w:t>:</w:t>
      </w:r>
    </w:p>
    <w:p w:rsidR="005A3097" w:rsidRPr="00117F6C" w:rsidRDefault="005A3097" w:rsidP="00117F6C">
      <w:pPr>
        <w:pStyle w:val="paragraph"/>
      </w:pPr>
      <w:r w:rsidRPr="00117F6C">
        <w:tab/>
        <w:t>(a)</w:t>
      </w:r>
      <w:r w:rsidRPr="00117F6C">
        <w:tab/>
        <w:t xml:space="preserve">so far as it is a duty of customs—by the </w:t>
      </w:r>
      <w:r w:rsidRPr="00117F6C">
        <w:rPr>
          <w:i/>
        </w:rPr>
        <w:t>Industrial Chemicals</w:t>
      </w:r>
      <w:r w:rsidR="002D621C" w:rsidRPr="00117F6C">
        <w:rPr>
          <w:i/>
        </w:rPr>
        <w:t xml:space="preserve"> Charges</w:t>
      </w:r>
      <w:r w:rsidRPr="00117F6C">
        <w:rPr>
          <w:i/>
        </w:rPr>
        <w:t xml:space="preserve"> (Customs) Act 201</w:t>
      </w:r>
      <w:r w:rsidR="00B90D26">
        <w:rPr>
          <w:i/>
        </w:rPr>
        <w:t>9</w:t>
      </w:r>
      <w:r w:rsidRPr="00117F6C">
        <w:t>; and</w:t>
      </w:r>
    </w:p>
    <w:p w:rsidR="005A3097" w:rsidRPr="00117F6C" w:rsidRDefault="005A3097" w:rsidP="00117F6C">
      <w:pPr>
        <w:pStyle w:val="paragraph"/>
      </w:pPr>
      <w:r w:rsidRPr="00117F6C">
        <w:tab/>
        <w:t>(b)</w:t>
      </w:r>
      <w:r w:rsidRPr="00117F6C">
        <w:tab/>
        <w:t xml:space="preserve">so far as it is a duty of excise—by the </w:t>
      </w:r>
      <w:r w:rsidRPr="00117F6C">
        <w:rPr>
          <w:i/>
        </w:rPr>
        <w:t xml:space="preserve">Industrial Chemicals </w:t>
      </w:r>
      <w:r w:rsidR="002D621C" w:rsidRPr="00117F6C">
        <w:rPr>
          <w:i/>
        </w:rPr>
        <w:t xml:space="preserve">Charges </w:t>
      </w:r>
      <w:r w:rsidRPr="00117F6C">
        <w:rPr>
          <w:i/>
        </w:rPr>
        <w:t>(Excise) Act 201</w:t>
      </w:r>
      <w:r w:rsidR="00B90D26">
        <w:rPr>
          <w:i/>
        </w:rPr>
        <w:t>9</w:t>
      </w:r>
      <w:r w:rsidRPr="00117F6C">
        <w:t>; and</w:t>
      </w:r>
    </w:p>
    <w:p w:rsidR="005A3097" w:rsidRPr="00117F6C" w:rsidRDefault="005A3097" w:rsidP="00117F6C">
      <w:pPr>
        <w:pStyle w:val="paragraph"/>
      </w:pPr>
      <w:r w:rsidRPr="00117F6C">
        <w:tab/>
        <w:t>(c)</w:t>
      </w:r>
      <w:r w:rsidRPr="00117F6C">
        <w:tab/>
        <w:t xml:space="preserve">so far as it is neither a duty of customs nor a duty of excise—by the </w:t>
      </w:r>
      <w:r w:rsidRPr="00117F6C">
        <w:rPr>
          <w:i/>
        </w:rPr>
        <w:t xml:space="preserve">Industrial Chemicals </w:t>
      </w:r>
      <w:r w:rsidR="002D621C" w:rsidRPr="00117F6C">
        <w:rPr>
          <w:i/>
        </w:rPr>
        <w:t xml:space="preserve">Charges </w:t>
      </w:r>
      <w:r w:rsidRPr="00117F6C">
        <w:rPr>
          <w:i/>
        </w:rPr>
        <w:t>(General) Act 201</w:t>
      </w:r>
      <w:r w:rsidR="00B90D26">
        <w:rPr>
          <w:i/>
        </w:rPr>
        <w:t>9</w:t>
      </w:r>
      <w:r w:rsidRPr="00117F6C">
        <w:t>.</w:t>
      </w:r>
    </w:p>
    <w:p w:rsidR="00BC328D" w:rsidRPr="00117F6C" w:rsidRDefault="005A3097" w:rsidP="00117F6C">
      <w:pPr>
        <w:pStyle w:val="Definition"/>
      </w:pPr>
      <w:r w:rsidRPr="00117F6C">
        <w:rPr>
          <w:b/>
          <w:i/>
        </w:rPr>
        <w:t>registration year</w:t>
      </w:r>
      <w:r w:rsidRPr="00117F6C">
        <w:t xml:space="preserve"> means</w:t>
      </w:r>
      <w:r w:rsidR="000D67E4" w:rsidRPr="00117F6C">
        <w:t xml:space="preserve"> </w:t>
      </w:r>
      <w:r w:rsidR="00BC328D" w:rsidRPr="00117F6C">
        <w:t>12 months beginning on:</w:t>
      </w:r>
    </w:p>
    <w:p w:rsidR="00BC328D" w:rsidRPr="00117F6C" w:rsidRDefault="00BC328D" w:rsidP="00117F6C">
      <w:pPr>
        <w:pStyle w:val="paragraph"/>
      </w:pPr>
      <w:r w:rsidRPr="00117F6C">
        <w:tab/>
        <w:t>(a)</w:t>
      </w:r>
      <w:r w:rsidRPr="00117F6C">
        <w:tab/>
      </w:r>
      <w:r w:rsidR="007B6DC3" w:rsidRPr="00380504">
        <w:t>1 September 2020</w:t>
      </w:r>
      <w:r w:rsidRPr="00117F6C">
        <w:t>;</w:t>
      </w:r>
      <w:r w:rsidR="005A3097" w:rsidRPr="00117F6C">
        <w:t xml:space="preserve"> or</w:t>
      </w:r>
    </w:p>
    <w:p w:rsidR="005A3097" w:rsidRPr="00117F6C" w:rsidRDefault="00BC328D" w:rsidP="00117F6C">
      <w:pPr>
        <w:pStyle w:val="paragraph"/>
      </w:pPr>
      <w:r w:rsidRPr="00117F6C">
        <w:tab/>
        <w:t>(b)</w:t>
      </w:r>
      <w:r w:rsidRPr="00117F6C">
        <w:tab/>
      </w:r>
      <w:r w:rsidR="005A3097" w:rsidRPr="00117F6C">
        <w:t>1</w:t>
      </w:r>
      <w:r w:rsidR="00117F6C" w:rsidRPr="00117F6C">
        <w:t> </w:t>
      </w:r>
      <w:r w:rsidR="005A3097" w:rsidRPr="00117F6C">
        <w:t>September of any subsequent year.</w:t>
      </w:r>
    </w:p>
    <w:p w:rsidR="008C3395" w:rsidRPr="00117F6C" w:rsidRDefault="008C3395" w:rsidP="00117F6C">
      <w:pPr>
        <w:pStyle w:val="Definition"/>
        <w:rPr>
          <w:i/>
        </w:rPr>
      </w:pPr>
      <w:r w:rsidRPr="00117F6C">
        <w:rPr>
          <w:b/>
          <w:i/>
        </w:rPr>
        <w:t>Regulatory Powers Act</w:t>
      </w:r>
      <w:r w:rsidRPr="00117F6C">
        <w:t xml:space="preserve"> means the </w:t>
      </w:r>
      <w:r w:rsidRPr="00117F6C">
        <w:rPr>
          <w:i/>
        </w:rPr>
        <w:t>Regulatory Powers (Standard Provisions) Act 2014.</w:t>
      </w:r>
    </w:p>
    <w:p w:rsidR="008C3395" w:rsidRPr="00117F6C" w:rsidRDefault="008C3395" w:rsidP="00117F6C">
      <w:pPr>
        <w:pStyle w:val="Definition"/>
      </w:pPr>
      <w:r w:rsidRPr="00117F6C">
        <w:rPr>
          <w:b/>
          <w:i/>
        </w:rPr>
        <w:t>relevant court</w:t>
      </w:r>
      <w:r w:rsidRPr="00117F6C">
        <w:t xml:space="preserve"> means:</w:t>
      </w:r>
    </w:p>
    <w:p w:rsidR="008C3395" w:rsidRPr="00117F6C" w:rsidRDefault="008C3395" w:rsidP="00117F6C">
      <w:pPr>
        <w:pStyle w:val="paragraph"/>
      </w:pPr>
      <w:r w:rsidRPr="00117F6C">
        <w:tab/>
        <w:t>(a)</w:t>
      </w:r>
      <w:r w:rsidRPr="00117F6C">
        <w:tab/>
        <w:t>the Federal Court of Australia; or</w:t>
      </w:r>
    </w:p>
    <w:p w:rsidR="008C3395" w:rsidRPr="00117F6C" w:rsidRDefault="008C3395" w:rsidP="00117F6C">
      <w:pPr>
        <w:pStyle w:val="paragraph"/>
      </w:pPr>
      <w:r w:rsidRPr="00117F6C">
        <w:tab/>
        <w:t>(b)</w:t>
      </w:r>
      <w:r w:rsidRPr="00117F6C">
        <w:tab/>
        <w:t>the Federal Circuit Court of Australia; or</w:t>
      </w:r>
    </w:p>
    <w:p w:rsidR="008C3395" w:rsidRPr="00117F6C" w:rsidRDefault="008C3395" w:rsidP="00117F6C">
      <w:pPr>
        <w:pStyle w:val="paragraph"/>
      </w:pPr>
      <w:r w:rsidRPr="00117F6C">
        <w:tab/>
        <w:t>(c)</w:t>
      </w:r>
      <w:r w:rsidRPr="00117F6C">
        <w:tab/>
        <w:t>a court of a State or Territory that has jurisdiction in relation to matters arising under this Act.</w:t>
      </w:r>
    </w:p>
    <w:p w:rsidR="005A3097" w:rsidRPr="00117F6C" w:rsidRDefault="005A3097" w:rsidP="00117F6C">
      <w:pPr>
        <w:pStyle w:val="Definition"/>
      </w:pPr>
      <w:r w:rsidRPr="00117F6C">
        <w:rPr>
          <w:b/>
          <w:i/>
        </w:rPr>
        <w:t>reported introduction</w:t>
      </w:r>
      <w:r w:rsidRPr="00117F6C">
        <w:t xml:space="preserve"> </w:t>
      </w:r>
      <w:r w:rsidR="00355BE5" w:rsidRPr="00117F6C">
        <w:t>has the meaning given by</w:t>
      </w:r>
      <w:r w:rsidRPr="00117F6C">
        <w:t xml:space="preserve"> subsection</w:t>
      </w:r>
      <w:r w:rsidR="00117F6C" w:rsidRPr="00117F6C">
        <w:t> </w:t>
      </w:r>
      <w:r w:rsidR="00CD3D1D" w:rsidRPr="00117F6C">
        <w:t>27</w:t>
      </w:r>
      <w:r w:rsidRPr="00117F6C">
        <w:t>(2).</w:t>
      </w:r>
    </w:p>
    <w:p w:rsidR="00F0255E" w:rsidRPr="00117F6C" w:rsidRDefault="00F0255E" w:rsidP="00117F6C">
      <w:pPr>
        <w:pStyle w:val="Definition"/>
      </w:pPr>
      <w:r w:rsidRPr="00117F6C">
        <w:rPr>
          <w:b/>
          <w:i/>
        </w:rPr>
        <w:t>reviewable decision</w:t>
      </w:r>
      <w:r w:rsidRPr="00117F6C">
        <w:t xml:space="preserve"> </w:t>
      </w:r>
      <w:r w:rsidR="00355BE5" w:rsidRPr="00117F6C">
        <w:t xml:space="preserve">has the meaning given by </w:t>
      </w:r>
      <w:r w:rsidRPr="00117F6C">
        <w:t>subsection</w:t>
      </w:r>
      <w:r w:rsidR="00117F6C" w:rsidRPr="00117F6C">
        <w:t> </w:t>
      </w:r>
      <w:r w:rsidR="00CD3D1D" w:rsidRPr="00117F6C">
        <w:t>166</w:t>
      </w:r>
      <w:r w:rsidRPr="00117F6C">
        <w:t>(1).</w:t>
      </w:r>
    </w:p>
    <w:p w:rsidR="00C64B14" w:rsidRPr="00117F6C" w:rsidRDefault="00C64B14" w:rsidP="00117F6C">
      <w:pPr>
        <w:pStyle w:val="Definition"/>
      </w:pPr>
      <w:r w:rsidRPr="00117F6C">
        <w:rPr>
          <w:b/>
          <w:i/>
        </w:rPr>
        <w:lastRenderedPageBreak/>
        <w:t>Rotterdam Convention</w:t>
      </w:r>
      <w:r w:rsidRPr="00117F6C">
        <w:t xml:space="preserve"> means the Rotterdam Convention on the Prior Informed Consent Procedure for Certain Hazardous Chemicals and Pesticides in International Trade, done at Rotterdam on 10</w:t>
      </w:r>
      <w:r w:rsidR="00117F6C" w:rsidRPr="00117F6C">
        <w:t> </w:t>
      </w:r>
      <w:r w:rsidRPr="00117F6C">
        <w:t>September 1998, as amended and in force for Australia from time to time.</w:t>
      </w:r>
    </w:p>
    <w:p w:rsidR="00C64B14" w:rsidRPr="00117F6C" w:rsidRDefault="00C64B14" w:rsidP="00117F6C">
      <w:pPr>
        <w:pStyle w:val="notetext"/>
      </w:pPr>
      <w:r w:rsidRPr="00117F6C">
        <w:t>Note:</w:t>
      </w:r>
      <w:r w:rsidRPr="00117F6C">
        <w:tab/>
        <w:t>The Rotterdam Convention is in Australian Treaty Series 2004 No.</w:t>
      </w:r>
      <w:r w:rsidR="00117F6C" w:rsidRPr="00117F6C">
        <w:t> </w:t>
      </w:r>
      <w:r w:rsidRPr="00117F6C">
        <w:t>22 ([2004] ATS 22) and could in 201</w:t>
      </w:r>
      <w:r w:rsidR="001B689E">
        <w:t>9</w:t>
      </w:r>
      <w:r w:rsidRPr="00117F6C">
        <w:t xml:space="preserve"> be viewed in the Australian Treaties Library on the </w:t>
      </w:r>
      <w:proofErr w:type="spellStart"/>
      <w:r w:rsidRPr="00117F6C">
        <w:t>AustLII</w:t>
      </w:r>
      <w:proofErr w:type="spellEnd"/>
      <w:r w:rsidRPr="00117F6C">
        <w:t xml:space="preserve"> website (http://www.austlii.edu.au).</w:t>
      </w:r>
    </w:p>
    <w:p w:rsidR="005A3097" w:rsidRPr="00117F6C" w:rsidRDefault="005A3097" w:rsidP="00117F6C">
      <w:pPr>
        <w:pStyle w:val="Definition"/>
      </w:pPr>
      <w:r w:rsidRPr="00117F6C">
        <w:rPr>
          <w:b/>
          <w:i/>
        </w:rPr>
        <w:t>rules</w:t>
      </w:r>
      <w:r w:rsidRPr="00117F6C">
        <w:t xml:space="preserve"> means the rules made under section</w:t>
      </w:r>
      <w:r w:rsidR="00117F6C" w:rsidRPr="00117F6C">
        <w:t> </w:t>
      </w:r>
      <w:r w:rsidR="008676F6" w:rsidRPr="00117F6C">
        <w:t>180</w:t>
      </w:r>
      <w:r w:rsidRPr="00117F6C">
        <w:t>.</w:t>
      </w:r>
    </w:p>
    <w:p w:rsidR="00541799" w:rsidRPr="00117F6C" w:rsidRDefault="00541799" w:rsidP="00117F6C">
      <w:pPr>
        <w:pStyle w:val="Definition"/>
      </w:pPr>
      <w:r w:rsidRPr="00117F6C">
        <w:rPr>
          <w:b/>
          <w:i/>
        </w:rPr>
        <w:t>Secretariat</w:t>
      </w:r>
      <w:r w:rsidRPr="00117F6C">
        <w:t xml:space="preserve"> means the Secretariat established under Article 19 of the </w:t>
      </w:r>
      <w:r w:rsidR="00C64B14" w:rsidRPr="00117F6C">
        <w:t xml:space="preserve">Rotterdam </w:t>
      </w:r>
      <w:r w:rsidRPr="00117F6C">
        <w:t>Convention.</w:t>
      </w:r>
    </w:p>
    <w:p w:rsidR="009F4E11" w:rsidRPr="00117F6C" w:rsidRDefault="009F4E11" w:rsidP="00117F6C">
      <w:pPr>
        <w:pStyle w:val="Definition"/>
      </w:pPr>
      <w:r w:rsidRPr="00117F6C">
        <w:rPr>
          <w:b/>
          <w:i/>
        </w:rPr>
        <w:t>terms</w:t>
      </w:r>
      <w:r w:rsidRPr="00117F6C">
        <w:t>:</w:t>
      </w:r>
    </w:p>
    <w:p w:rsidR="009F4E11" w:rsidRPr="00117F6C" w:rsidRDefault="00B238D5" w:rsidP="00117F6C">
      <w:pPr>
        <w:pStyle w:val="paragraph"/>
      </w:pPr>
      <w:r w:rsidRPr="00117F6C">
        <w:tab/>
        <w:t>(a)</w:t>
      </w:r>
      <w:r w:rsidRPr="00117F6C">
        <w:tab/>
        <w:t>of an assessment certificate</w:t>
      </w:r>
      <w:r w:rsidR="00D635C4" w:rsidRPr="00117F6C">
        <w:t xml:space="preserve"> for an industrial chemical</w:t>
      </w:r>
      <w:r w:rsidRPr="00117F6C">
        <w:t>—has the meaning given by subsection</w:t>
      </w:r>
      <w:r w:rsidR="00117F6C" w:rsidRPr="00117F6C">
        <w:t> </w:t>
      </w:r>
      <w:r w:rsidRPr="00117F6C">
        <w:t>38(1); and</w:t>
      </w:r>
    </w:p>
    <w:p w:rsidR="009F4E11" w:rsidRPr="00117F6C" w:rsidRDefault="009F4E11" w:rsidP="00117F6C">
      <w:pPr>
        <w:pStyle w:val="paragraph"/>
      </w:pPr>
      <w:r w:rsidRPr="00117F6C">
        <w:tab/>
        <w:t>(b)</w:t>
      </w:r>
      <w:r w:rsidRPr="00117F6C">
        <w:tab/>
        <w:t>of a commercial evaluation authorisation</w:t>
      </w:r>
      <w:r w:rsidR="00FD567E" w:rsidRPr="00117F6C">
        <w:t xml:space="preserve"> for an industrial chemical</w:t>
      </w:r>
      <w:r w:rsidRPr="00117F6C">
        <w:t>—has the meaning given by subsection</w:t>
      </w:r>
      <w:r w:rsidR="00117F6C" w:rsidRPr="00117F6C">
        <w:t> </w:t>
      </w:r>
      <w:r w:rsidRPr="00117F6C">
        <w:t>59(1); and</w:t>
      </w:r>
    </w:p>
    <w:p w:rsidR="009F4E11" w:rsidRPr="00117F6C" w:rsidRDefault="009F4E11" w:rsidP="00117F6C">
      <w:pPr>
        <w:pStyle w:val="paragraph"/>
      </w:pPr>
      <w:r w:rsidRPr="00117F6C">
        <w:tab/>
        <w:t>(c)</w:t>
      </w:r>
      <w:r w:rsidRPr="00117F6C">
        <w:tab/>
        <w:t>of an exceptional circumstances authorisation</w:t>
      </w:r>
      <w:r w:rsidR="00FD567E" w:rsidRPr="00117F6C">
        <w:t xml:space="preserve"> for an industrial chemical</w:t>
      </w:r>
      <w:r w:rsidRPr="00117F6C">
        <w:t>—has the mea</w:t>
      </w:r>
      <w:r w:rsidR="00B238D5" w:rsidRPr="00117F6C">
        <w:t>ning given by subsection</w:t>
      </w:r>
      <w:r w:rsidR="00117F6C" w:rsidRPr="00117F6C">
        <w:t> </w:t>
      </w:r>
      <w:r w:rsidR="00B238D5" w:rsidRPr="00117F6C">
        <w:t>67(3); and</w:t>
      </w:r>
    </w:p>
    <w:p w:rsidR="00B238D5" w:rsidRPr="00117F6C" w:rsidRDefault="00B238D5" w:rsidP="00117F6C">
      <w:pPr>
        <w:pStyle w:val="paragraph"/>
      </w:pPr>
      <w:r w:rsidRPr="00117F6C">
        <w:tab/>
        <w:t>(d)</w:t>
      </w:r>
      <w:r w:rsidRPr="00117F6C">
        <w:tab/>
        <w:t>of an Inventory listing for an industrial chemical—has the meaning given by subsection</w:t>
      </w:r>
      <w:r w:rsidR="00117F6C" w:rsidRPr="00117F6C">
        <w:t> </w:t>
      </w:r>
      <w:r w:rsidRPr="00117F6C">
        <w:t>81(1).</w:t>
      </w:r>
    </w:p>
    <w:p w:rsidR="00591650" w:rsidRPr="00117F6C" w:rsidRDefault="008C3395" w:rsidP="00117F6C">
      <w:pPr>
        <w:pStyle w:val="Definition"/>
      </w:pPr>
      <w:r w:rsidRPr="00117F6C">
        <w:rPr>
          <w:b/>
          <w:i/>
        </w:rPr>
        <w:t>this Act</w:t>
      </w:r>
      <w:r w:rsidR="00591650" w:rsidRPr="00117F6C">
        <w:t xml:space="preserve"> includes the rules.</w:t>
      </w:r>
    </w:p>
    <w:p w:rsidR="00742CD1" w:rsidRPr="00117F6C" w:rsidRDefault="005A3097" w:rsidP="00117F6C">
      <w:pPr>
        <w:pStyle w:val="Definition"/>
      </w:pPr>
      <w:r w:rsidRPr="00117F6C">
        <w:rPr>
          <w:b/>
          <w:i/>
        </w:rPr>
        <w:t>use</w:t>
      </w:r>
      <w:r w:rsidRPr="00117F6C">
        <w:t>, for an industrial chemical</w:t>
      </w:r>
      <w:r w:rsidR="00742CD1" w:rsidRPr="00117F6C">
        <w:t>, includes any of the following activities involving the industrial chemical:</w:t>
      </w:r>
    </w:p>
    <w:p w:rsidR="00742CD1" w:rsidRPr="00117F6C" w:rsidRDefault="00742CD1" w:rsidP="00117F6C">
      <w:pPr>
        <w:pStyle w:val="paragraph"/>
      </w:pPr>
      <w:r w:rsidRPr="00117F6C">
        <w:tab/>
        <w:t>(a)</w:t>
      </w:r>
      <w:r w:rsidRPr="00117F6C">
        <w:tab/>
        <w:t>processing;</w:t>
      </w:r>
    </w:p>
    <w:p w:rsidR="00742CD1" w:rsidRPr="00117F6C" w:rsidRDefault="00742CD1" w:rsidP="00117F6C">
      <w:pPr>
        <w:pStyle w:val="paragraph"/>
      </w:pPr>
      <w:r w:rsidRPr="00117F6C">
        <w:tab/>
        <w:t>(b)</w:t>
      </w:r>
      <w:r w:rsidRPr="00117F6C">
        <w:tab/>
        <w:t>formulating;</w:t>
      </w:r>
    </w:p>
    <w:p w:rsidR="00742CD1" w:rsidRPr="00117F6C" w:rsidRDefault="00742CD1" w:rsidP="00117F6C">
      <w:pPr>
        <w:pStyle w:val="paragraph"/>
      </w:pPr>
      <w:r w:rsidRPr="00117F6C">
        <w:tab/>
        <w:t>(c)</w:t>
      </w:r>
      <w:r w:rsidRPr="00117F6C">
        <w:tab/>
        <w:t>storing;</w:t>
      </w:r>
    </w:p>
    <w:p w:rsidR="00742CD1" w:rsidRPr="00117F6C" w:rsidRDefault="00742CD1" w:rsidP="00117F6C">
      <w:pPr>
        <w:pStyle w:val="paragraph"/>
      </w:pPr>
      <w:r w:rsidRPr="00117F6C">
        <w:tab/>
        <w:t>(d)</w:t>
      </w:r>
      <w:r w:rsidRPr="00117F6C">
        <w:tab/>
        <w:t>transporting;</w:t>
      </w:r>
    </w:p>
    <w:p w:rsidR="00742CD1" w:rsidRPr="00117F6C" w:rsidRDefault="00742CD1" w:rsidP="00117F6C">
      <w:pPr>
        <w:pStyle w:val="paragraph"/>
      </w:pPr>
      <w:r w:rsidRPr="00117F6C">
        <w:tab/>
        <w:t>(e)</w:t>
      </w:r>
      <w:r w:rsidRPr="00117F6C">
        <w:tab/>
        <w:t>filling into containers;</w:t>
      </w:r>
    </w:p>
    <w:p w:rsidR="00742CD1" w:rsidRPr="00117F6C" w:rsidRDefault="00742CD1" w:rsidP="00117F6C">
      <w:pPr>
        <w:pStyle w:val="paragraph"/>
      </w:pPr>
      <w:r w:rsidRPr="00117F6C">
        <w:tab/>
        <w:t>(f)</w:t>
      </w:r>
      <w:r w:rsidRPr="00117F6C">
        <w:tab/>
        <w:t>transferring from a container to another container;</w:t>
      </w:r>
    </w:p>
    <w:p w:rsidR="00742CD1" w:rsidRPr="00117F6C" w:rsidRDefault="00742CD1" w:rsidP="00117F6C">
      <w:pPr>
        <w:pStyle w:val="paragraph"/>
      </w:pPr>
      <w:r w:rsidRPr="00117F6C">
        <w:tab/>
        <w:t>(g)</w:t>
      </w:r>
      <w:r w:rsidRPr="00117F6C">
        <w:tab/>
        <w:t>handling;</w:t>
      </w:r>
    </w:p>
    <w:p w:rsidR="00742CD1" w:rsidRPr="00117F6C" w:rsidRDefault="00742CD1" w:rsidP="00117F6C">
      <w:pPr>
        <w:pStyle w:val="paragraph"/>
      </w:pPr>
      <w:r w:rsidRPr="00117F6C">
        <w:tab/>
        <w:t>(h)</w:t>
      </w:r>
      <w:r w:rsidRPr="00117F6C">
        <w:tab/>
        <w:t>mixing;</w:t>
      </w:r>
    </w:p>
    <w:p w:rsidR="00742CD1" w:rsidRPr="00117F6C" w:rsidRDefault="00742CD1" w:rsidP="00117F6C">
      <w:pPr>
        <w:pStyle w:val="paragraph"/>
      </w:pPr>
      <w:r w:rsidRPr="00117F6C">
        <w:tab/>
        <w:t>(</w:t>
      </w:r>
      <w:proofErr w:type="spellStart"/>
      <w:r w:rsidRPr="00117F6C">
        <w:t>i</w:t>
      </w:r>
      <w:proofErr w:type="spellEnd"/>
      <w:r w:rsidRPr="00117F6C">
        <w:t>)</w:t>
      </w:r>
      <w:r w:rsidRPr="00117F6C">
        <w:tab/>
        <w:t>sampling and testing;</w:t>
      </w:r>
    </w:p>
    <w:p w:rsidR="00742CD1" w:rsidRPr="00117F6C" w:rsidRDefault="00742CD1" w:rsidP="00117F6C">
      <w:pPr>
        <w:pStyle w:val="paragraph"/>
      </w:pPr>
      <w:r w:rsidRPr="00117F6C">
        <w:tab/>
        <w:t>(j)</w:t>
      </w:r>
      <w:r w:rsidRPr="00117F6C">
        <w:tab/>
        <w:t>producing an article;</w:t>
      </w:r>
    </w:p>
    <w:p w:rsidR="00742CD1" w:rsidRPr="00117F6C" w:rsidRDefault="00742CD1" w:rsidP="00117F6C">
      <w:pPr>
        <w:pStyle w:val="paragraph"/>
      </w:pPr>
      <w:r w:rsidRPr="00117F6C">
        <w:lastRenderedPageBreak/>
        <w:tab/>
        <w:t>(k)</w:t>
      </w:r>
      <w:r w:rsidRPr="00117F6C">
        <w:tab/>
        <w:t>releasing into the environment (w</w:t>
      </w:r>
      <w:r w:rsidR="00D360A5" w:rsidRPr="00117F6C">
        <w:t>ith or without prior treatment</w:t>
      </w:r>
      <w:r w:rsidRPr="00117F6C">
        <w:t>);</w:t>
      </w:r>
    </w:p>
    <w:p w:rsidR="00742CD1" w:rsidRPr="00117F6C" w:rsidRDefault="00742CD1" w:rsidP="00117F6C">
      <w:pPr>
        <w:pStyle w:val="paragraph"/>
      </w:pPr>
      <w:r w:rsidRPr="00117F6C">
        <w:tab/>
        <w:t>(l)</w:t>
      </w:r>
      <w:r w:rsidRPr="00117F6C">
        <w:tab/>
        <w:t>activities relating to an end use for the industrial chemical;</w:t>
      </w:r>
    </w:p>
    <w:p w:rsidR="00742CD1" w:rsidRPr="00117F6C" w:rsidRDefault="00742CD1" w:rsidP="00117F6C">
      <w:pPr>
        <w:pStyle w:val="paragraph"/>
      </w:pPr>
      <w:r w:rsidRPr="00117F6C">
        <w:tab/>
        <w:t>(m)</w:t>
      </w:r>
      <w:r w:rsidRPr="00117F6C">
        <w:tab/>
        <w:t>any other activity prescribed by the rules for the purposes of this paragraph;</w:t>
      </w:r>
    </w:p>
    <w:p w:rsidR="00742CD1" w:rsidRPr="00117F6C" w:rsidRDefault="00742CD1" w:rsidP="00117F6C">
      <w:pPr>
        <w:pStyle w:val="subsection2"/>
      </w:pPr>
      <w:r w:rsidRPr="00117F6C">
        <w:t>but does not include an activity prescribed by the rules for the purposes of this definition.</w:t>
      </w:r>
    </w:p>
    <w:p w:rsidR="00D560DD" w:rsidRPr="00117F6C" w:rsidRDefault="005A3097" w:rsidP="00117F6C">
      <w:pPr>
        <w:pStyle w:val="Definition"/>
      </w:pPr>
      <w:proofErr w:type="spellStart"/>
      <w:r w:rsidRPr="00117F6C">
        <w:rPr>
          <w:b/>
          <w:i/>
        </w:rPr>
        <w:t>UVCB</w:t>
      </w:r>
      <w:proofErr w:type="spellEnd"/>
      <w:r w:rsidRPr="00117F6C">
        <w:rPr>
          <w:b/>
          <w:i/>
        </w:rPr>
        <w:t xml:space="preserve"> substance</w:t>
      </w:r>
      <w:r w:rsidR="00D560DD" w:rsidRPr="00117F6C">
        <w:t xml:space="preserve"> </w:t>
      </w:r>
      <w:r w:rsidR="00C6586F" w:rsidRPr="00117F6C">
        <w:t xml:space="preserve">(short for unknown variable composition or biological substance) </w:t>
      </w:r>
      <w:r w:rsidR="00D560DD" w:rsidRPr="00117F6C">
        <w:t>means any of the following</w:t>
      </w:r>
      <w:r w:rsidR="0095749D" w:rsidRPr="00117F6C">
        <w:t>:</w:t>
      </w:r>
    </w:p>
    <w:p w:rsidR="00D560DD" w:rsidRPr="00117F6C" w:rsidRDefault="00D560DD" w:rsidP="00117F6C">
      <w:pPr>
        <w:pStyle w:val="paragraph"/>
      </w:pPr>
      <w:r w:rsidRPr="00117F6C">
        <w:tab/>
        <w:t>(a)</w:t>
      </w:r>
      <w:r w:rsidRPr="00117F6C">
        <w:tab/>
        <w:t>a chemical of unknown or variable composition;</w:t>
      </w:r>
    </w:p>
    <w:p w:rsidR="00D560DD" w:rsidRPr="00117F6C" w:rsidRDefault="00D560DD" w:rsidP="00117F6C">
      <w:pPr>
        <w:pStyle w:val="paragraph"/>
      </w:pPr>
      <w:r w:rsidRPr="00117F6C">
        <w:tab/>
        <w:t>(b)</w:t>
      </w:r>
      <w:r w:rsidRPr="00117F6C">
        <w:tab/>
        <w:t>a complex product of a chemical reaction;</w:t>
      </w:r>
    </w:p>
    <w:p w:rsidR="005A3097" w:rsidRPr="00117F6C" w:rsidRDefault="00D560DD" w:rsidP="00117F6C">
      <w:pPr>
        <w:pStyle w:val="paragraph"/>
      </w:pPr>
      <w:r w:rsidRPr="00117F6C">
        <w:tab/>
        <w:t>(c)</w:t>
      </w:r>
      <w:r w:rsidRPr="00117F6C">
        <w:tab/>
        <w:t>biological material, other than a whole animal or a whole plant.</w:t>
      </w:r>
    </w:p>
    <w:p w:rsidR="00ED0FBF" w:rsidRPr="00117F6C" w:rsidRDefault="00ED0FBF" w:rsidP="00117F6C">
      <w:pPr>
        <w:pStyle w:val="Definition"/>
      </w:pPr>
      <w:r w:rsidRPr="00117F6C">
        <w:rPr>
          <w:b/>
          <w:i/>
        </w:rPr>
        <w:t>working day</w:t>
      </w:r>
      <w:r w:rsidR="000304A4" w:rsidRPr="00117F6C">
        <w:t xml:space="preserve"> means a business day other than a day prescribed by the rules</w:t>
      </w:r>
      <w:r w:rsidR="00822D45" w:rsidRPr="00117F6C">
        <w:t xml:space="preserve"> for the purposes of this definition</w:t>
      </w:r>
      <w:r w:rsidRPr="00117F6C">
        <w:t>.</w:t>
      </w:r>
    </w:p>
    <w:p w:rsidR="005A3097" w:rsidRPr="00117F6C" w:rsidRDefault="00CD3D1D" w:rsidP="00117F6C">
      <w:pPr>
        <w:pStyle w:val="ActHead5"/>
        <w:rPr>
          <w:b w:val="0"/>
        </w:rPr>
      </w:pPr>
      <w:bookmarkStart w:id="11" w:name="_Toc3382039"/>
      <w:r w:rsidRPr="00117F6C">
        <w:rPr>
          <w:rStyle w:val="CharSectno"/>
        </w:rPr>
        <w:t>10</w:t>
      </w:r>
      <w:r w:rsidR="005A3097" w:rsidRPr="00117F6C">
        <w:t xml:space="preserve">  Definition of </w:t>
      </w:r>
      <w:r w:rsidR="005A3097" w:rsidRPr="00117F6C">
        <w:rPr>
          <w:i/>
        </w:rPr>
        <w:t>industrial chemical</w:t>
      </w:r>
      <w:bookmarkEnd w:id="11"/>
    </w:p>
    <w:p w:rsidR="005A3097" w:rsidRPr="00117F6C" w:rsidRDefault="005A3097" w:rsidP="00117F6C">
      <w:pPr>
        <w:pStyle w:val="subsection"/>
      </w:pPr>
      <w:r w:rsidRPr="00117F6C">
        <w:tab/>
        <w:t>(1)</w:t>
      </w:r>
      <w:r w:rsidRPr="00117F6C">
        <w:tab/>
      </w:r>
      <w:r w:rsidR="00E65474" w:rsidRPr="00117F6C">
        <w:t xml:space="preserve">For the purposes of this Act, </w:t>
      </w:r>
      <w:r w:rsidRPr="00117F6C">
        <w:rPr>
          <w:b/>
          <w:i/>
        </w:rPr>
        <w:t>industrial chemical</w:t>
      </w:r>
      <w:r w:rsidR="00E65474" w:rsidRPr="00117F6C">
        <w:t xml:space="preserve"> means any of the following:</w:t>
      </w:r>
    </w:p>
    <w:p w:rsidR="005A3097" w:rsidRPr="00117F6C" w:rsidRDefault="005A3097" w:rsidP="00117F6C">
      <w:pPr>
        <w:pStyle w:val="paragraph"/>
      </w:pPr>
      <w:r w:rsidRPr="00117F6C">
        <w:tab/>
        <w:t>(a)</w:t>
      </w:r>
      <w:r w:rsidRPr="00117F6C">
        <w:tab/>
        <w:t>a chemical element</w:t>
      </w:r>
      <w:r w:rsidR="00D560DD" w:rsidRPr="00117F6C">
        <w:t xml:space="preserve"> </w:t>
      </w:r>
      <w:r w:rsidR="00BD2C55" w:rsidRPr="00117F6C">
        <w:t>that</w:t>
      </w:r>
      <w:r w:rsidR="00775013" w:rsidRPr="00117F6C">
        <w:t xml:space="preserve"> </w:t>
      </w:r>
      <w:r w:rsidR="00D560DD" w:rsidRPr="00117F6C">
        <w:t>has an industrial use</w:t>
      </w:r>
      <w:r w:rsidRPr="00117F6C">
        <w:t>;</w:t>
      </w:r>
    </w:p>
    <w:p w:rsidR="005A3097" w:rsidRPr="00117F6C" w:rsidRDefault="005A3097" w:rsidP="00117F6C">
      <w:pPr>
        <w:pStyle w:val="paragraph"/>
      </w:pPr>
      <w:r w:rsidRPr="00117F6C">
        <w:tab/>
        <w:t>(b)</w:t>
      </w:r>
      <w:r w:rsidRPr="00117F6C">
        <w:tab/>
        <w:t>a compound or complex of a chemical element</w:t>
      </w:r>
      <w:r w:rsidR="00D560DD" w:rsidRPr="00117F6C">
        <w:t xml:space="preserve"> </w:t>
      </w:r>
      <w:r w:rsidR="00BD2C55" w:rsidRPr="00117F6C">
        <w:t>that</w:t>
      </w:r>
      <w:r w:rsidR="00D560DD" w:rsidRPr="00117F6C">
        <w:t xml:space="preserve"> has an industrial use</w:t>
      </w:r>
      <w:r w:rsidRPr="00117F6C">
        <w:t>;</w:t>
      </w:r>
    </w:p>
    <w:p w:rsidR="005A3097" w:rsidRPr="00117F6C" w:rsidRDefault="005A3097" w:rsidP="00117F6C">
      <w:pPr>
        <w:pStyle w:val="paragraph"/>
      </w:pPr>
      <w:r w:rsidRPr="00117F6C">
        <w:tab/>
        <w:t>(c)</w:t>
      </w:r>
      <w:r w:rsidRPr="00117F6C">
        <w:tab/>
      </w:r>
      <w:r w:rsidR="00D560DD" w:rsidRPr="00117F6C">
        <w:t xml:space="preserve">a </w:t>
      </w:r>
      <w:proofErr w:type="spellStart"/>
      <w:r w:rsidR="00D560DD" w:rsidRPr="00117F6C">
        <w:t>UVCB</w:t>
      </w:r>
      <w:proofErr w:type="spellEnd"/>
      <w:r w:rsidR="00D560DD" w:rsidRPr="00117F6C">
        <w:t xml:space="preserve"> substance</w:t>
      </w:r>
      <w:r w:rsidR="00775013" w:rsidRPr="00117F6C">
        <w:t xml:space="preserve"> </w:t>
      </w:r>
      <w:r w:rsidR="00BD2C55" w:rsidRPr="00117F6C">
        <w:t>that</w:t>
      </w:r>
      <w:r w:rsidR="00775013" w:rsidRPr="00117F6C">
        <w:t xml:space="preserve"> </w:t>
      </w:r>
      <w:r w:rsidR="00D560DD" w:rsidRPr="00117F6C">
        <w:t>has an industrial use;</w:t>
      </w:r>
    </w:p>
    <w:p w:rsidR="00E65474" w:rsidRPr="00117F6C" w:rsidRDefault="00E65474" w:rsidP="00117F6C">
      <w:pPr>
        <w:pStyle w:val="paragraph"/>
      </w:pPr>
      <w:r w:rsidRPr="00117F6C">
        <w:tab/>
        <w:t>(d)</w:t>
      </w:r>
      <w:r w:rsidRPr="00117F6C">
        <w:tab/>
        <w:t>a chemical released from an article</w:t>
      </w:r>
      <w:r w:rsidR="00BD2C55" w:rsidRPr="00117F6C">
        <w:t xml:space="preserve"> where the article</w:t>
      </w:r>
      <w:r w:rsidR="00775013" w:rsidRPr="00117F6C">
        <w:t xml:space="preserve"> </w:t>
      </w:r>
      <w:r w:rsidRPr="00117F6C">
        <w:t>has an industrial use</w:t>
      </w:r>
      <w:r w:rsidR="00C13EEA" w:rsidRPr="00117F6C">
        <w:t>;</w:t>
      </w:r>
    </w:p>
    <w:p w:rsidR="005A3097" w:rsidRPr="00117F6C" w:rsidRDefault="00E65474" w:rsidP="00117F6C">
      <w:pPr>
        <w:pStyle w:val="paragraph"/>
        <w:keepNext/>
      </w:pPr>
      <w:r w:rsidRPr="00117F6C">
        <w:tab/>
        <w:t>(e</w:t>
      </w:r>
      <w:r w:rsidR="005A3097" w:rsidRPr="00117F6C">
        <w:t>)</w:t>
      </w:r>
      <w:r w:rsidR="005A3097" w:rsidRPr="00117F6C">
        <w:tab/>
        <w:t>a naturally</w:t>
      </w:r>
      <w:r w:rsidR="002B3825">
        <w:noBreakHyphen/>
      </w:r>
      <w:r w:rsidR="005A3097" w:rsidRPr="00117F6C">
        <w:t>occurring chemical</w:t>
      </w:r>
      <w:r w:rsidR="00D560DD" w:rsidRPr="00117F6C">
        <w:t xml:space="preserve"> </w:t>
      </w:r>
      <w:r w:rsidR="00BD2C55" w:rsidRPr="00117F6C">
        <w:t>that</w:t>
      </w:r>
      <w:r w:rsidR="00775013" w:rsidRPr="00117F6C">
        <w:t xml:space="preserve"> </w:t>
      </w:r>
      <w:r w:rsidR="00D560DD" w:rsidRPr="00117F6C">
        <w:t>has an industrial use</w:t>
      </w:r>
      <w:r w:rsidR="005A3097" w:rsidRPr="00117F6C">
        <w:t>;</w:t>
      </w:r>
    </w:p>
    <w:p w:rsidR="005A3097" w:rsidRPr="00117F6C" w:rsidRDefault="00E65474" w:rsidP="00117F6C">
      <w:pPr>
        <w:pStyle w:val="paragraph"/>
        <w:keepNext/>
      </w:pPr>
      <w:r w:rsidRPr="00117F6C">
        <w:tab/>
        <w:t>(f</w:t>
      </w:r>
      <w:r w:rsidR="005A3097" w:rsidRPr="00117F6C">
        <w:t>)</w:t>
      </w:r>
      <w:r w:rsidR="005A3097" w:rsidRPr="00117F6C">
        <w:tab/>
        <w:t xml:space="preserve">any other </w:t>
      </w:r>
      <w:r w:rsidR="007D381F" w:rsidRPr="00117F6C">
        <w:t>chemical or substance</w:t>
      </w:r>
      <w:r w:rsidR="005A3097" w:rsidRPr="00117F6C">
        <w:t xml:space="preserve"> prescribed by the rules</w:t>
      </w:r>
      <w:r w:rsidR="00822D45" w:rsidRPr="00117F6C">
        <w:t xml:space="preserve"> for the purposes of this paragraph</w:t>
      </w:r>
      <w:r w:rsidR="006B7751" w:rsidRPr="00117F6C">
        <w:t xml:space="preserve"> that has an industrial use</w:t>
      </w:r>
      <w:r w:rsidR="005A3097" w:rsidRPr="00117F6C">
        <w:t>.</w:t>
      </w:r>
    </w:p>
    <w:p w:rsidR="005A3097" w:rsidRPr="00117F6C" w:rsidRDefault="005A3097" w:rsidP="00117F6C">
      <w:pPr>
        <w:pStyle w:val="subsection"/>
      </w:pPr>
      <w:r w:rsidRPr="00117F6C">
        <w:tab/>
        <w:t>(2)</w:t>
      </w:r>
      <w:r w:rsidRPr="00117F6C">
        <w:tab/>
        <w:t xml:space="preserve">Despite </w:t>
      </w:r>
      <w:r w:rsidR="00117F6C" w:rsidRPr="00117F6C">
        <w:t>subsection (</w:t>
      </w:r>
      <w:r w:rsidR="002379E9" w:rsidRPr="00117F6C">
        <w:t>1),</w:t>
      </w:r>
      <w:r w:rsidRPr="00117F6C">
        <w:t xml:space="preserve"> </w:t>
      </w:r>
      <w:r w:rsidRPr="00117F6C">
        <w:rPr>
          <w:b/>
          <w:i/>
        </w:rPr>
        <w:t>industrial chemical</w:t>
      </w:r>
      <w:r w:rsidRPr="00117F6C">
        <w:t xml:space="preserve"> does not include</w:t>
      </w:r>
      <w:r w:rsidR="00EB2792" w:rsidRPr="00117F6C">
        <w:t xml:space="preserve"> </w:t>
      </w:r>
      <w:r w:rsidRPr="00117F6C">
        <w:t xml:space="preserve">a </w:t>
      </w:r>
      <w:r w:rsidR="007D381F" w:rsidRPr="00117F6C">
        <w:t>chemical or substance</w:t>
      </w:r>
      <w:r w:rsidRPr="00117F6C">
        <w:t xml:space="preserve"> prescribed by the rules</w:t>
      </w:r>
      <w:r w:rsidR="00822D45" w:rsidRPr="00117F6C">
        <w:t xml:space="preserve"> for the purposes of this subsection</w:t>
      </w:r>
      <w:r w:rsidRPr="00117F6C">
        <w:t>.</w:t>
      </w:r>
    </w:p>
    <w:p w:rsidR="00312B84" w:rsidRPr="00117F6C" w:rsidRDefault="00312B84" w:rsidP="00117F6C">
      <w:pPr>
        <w:pStyle w:val="subsection"/>
      </w:pPr>
      <w:r w:rsidRPr="00117F6C">
        <w:tab/>
        <w:t>(3)</w:t>
      </w:r>
      <w:r w:rsidRPr="00117F6C">
        <w:tab/>
        <w:t xml:space="preserve">To avoid doubt, this Act only applies in relation to </w:t>
      </w:r>
      <w:r w:rsidR="006B7751" w:rsidRPr="00117F6C">
        <w:t>an</w:t>
      </w:r>
      <w:r w:rsidR="00BD2C55" w:rsidRPr="00117F6C">
        <w:t xml:space="preserve"> industrial chemical</w:t>
      </w:r>
      <w:r w:rsidRPr="00117F6C">
        <w:t xml:space="preserve"> to the extent that</w:t>
      </w:r>
      <w:r w:rsidR="00BD2C55" w:rsidRPr="00117F6C">
        <w:t xml:space="preserve"> the industrial chemical is </w:t>
      </w:r>
      <w:r w:rsidRPr="00117F6C">
        <w:t>used, or proposed to b</w:t>
      </w:r>
      <w:r w:rsidR="00BD2C55" w:rsidRPr="00117F6C">
        <w:t xml:space="preserve">e used, for </w:t>
      </w:r>
      <w:r w:rsidR="006B7751" w:rsidRPr="00117F6C">
        <w:t>an</w:t>
      </w:r>
      <w:r w:rsidR="00BD2C55" w:rsidRPr="00117F6C">
        <w:t xml:space="preserve"> industrial use.</w:t>
      </w:r>
    </w:p>
    <w:p w:rsidR="005A3097" w:rsidRPr="00117F6C" w:rsidRDefault="00CD3D1D" w:rsidP="00117F6C">
      <w:pPr>
        <w:pStyle w:val="ActHead5"/>
      </w:pPr>
      <w:bookmarkStart w:id="12" w:name="_Toc3382040"/>
      <w:r w:rsidRPr="00117F6C">
        <w:rPr>
          <w:rStyle w:val="CharSectno"/>
        </w:rPr>
        <w:lastRenderedPageBreak/>
        <w:t>11</w:t>
      </w:r>
      <w:r w:rsidR="005A3097" w:rsidRPr="00117F6C">
        <w:t xml:space="preserve">  Application of this Act to excluded introductions</w:t>
      </w:r>
      <w:bookmarkEnd w:id="12"/>
    </w:p>
    <w:p w:rsidR="005A3097" w:rsidRPr="00117F6C" w:rsidRDefault="005A3097" w:rsidP="00117F6C">
      <w:pPr>
        <w:pStyle w:val="subsection"/>
      </w:pPr>
      <w:r w:rsidRPr="00117F6C">
        <w:tab/>
        <w:t>(1)</w:t>
      </w:r>
      <w:r w:rsidRPr="00117F6C">
        <w:tab/>
        <w:t>This Act (</w:t>
      </w:r>
      <w:r w:rsidR="00EB2792" w:rsidRPr="00117F6C">
        <w:t>other than Part</w:t>
      </w:r>
      <w:r w:rsidR="002379E9" w:rsidRPr="00117F6C">
        <w:t>s</w:t>
      </w:r>
      <w:r w:rsidR="00117F6C" w:rsidRPr="00117F6C">
        <w:t> </w:t>
      </w:r>
      <w:r w:rsidR="00EB2792" w:rsidRPr="00117F6C">
        <w:t>1</w:t>
      </w:r>
      <w:r w:rsidR="002379E9" w:rsidRPr="00117F6C">
        <w:t xml:space="preserve">, </w:t>
      </w:r>
      <w:r w:rsidR="00EA75E0" w:rsidRPr="00117F6C">
        <w:t>4</w:t>
      </w:r>
      <w:r w:rsidR="00EB2792" w:rsidRPr="00117F6C">
        <w:t xml:space="preserve">, </w:t>
      </w:r>
      <w:r w:rsidR="00EA75E0" w:rsidRPr="00117F6C">
        <w:t>7</w:t>
      </w:r>
      <w:r w:rsidR="00CB4D64" w:rsidRPr="00117F6C">
        <w:t xml:space="preserve">, 9 and </w:t>
      </w:r>
      <w:r w:rsidR="00EA75E0" w:rsidRPr="00117F6C">
        <w:t>10</w:t>
      </w:r>
      <w:r w:rsidR="007B6DC3">
        <w:t xml:space="preserve"> </w:t>
      </w:r>
      <w:r w:rsidR="007B6DC3" w:rsidRPr="00EB1D37">
        <w:t>and Division 4 of Part 6</w:t>
      </w:r>
      <w:r w:rsidRPr="00117F6C">
        <w:t>) does not apply in relation to an excluded introduction.</w:t>
      </w:r>
    </w:p>
    <w:p w:rsidR="005A3097" w:rsidRPr="00117F6C" w:rsidRDefault="005A3097" w:rsidP="00117F6C">
      <w:pPr>
        <w:pStyle w:val="subsection"/>
      </w:pPr>
      <w:r w:rsidRPr="00117F6C">
        <w:tab/>
        <w:t>(2)</w:t>
      </w:r>
      <w:r w:rsidRPr="00117F6C">
        <w:tab/>
        <w:t xml:space="preserve">An introduction of an industrial chemical is an </w:t>
      </w:r>
      <w:r w:rsidRPr="00117F6C">
        <w:rPr>
          <w:b/>
          <w:i/>
        </w:rPr>
        <w:t>excluded introduction</w:t>
      </w:r>
      <w:r w:rsidRPr="00117F6C">
        <w:t xml:space="preserve"> if the </w:t>
      </w:r>
      <w:r w:rsidR="005466CB" w:rsidRPr="00117F6C">
        <w:t xml:space="preserve">introduction </w:t>
      </w:r>
      <w:r w:rsidRPr="00117F6C">
        <w:t xml:space="preserve">is </w:t>
      </w:r>
      <w:r w:rsidR="005466CB" w:rsidRPr="00117F6C">
        <w:t xml:space="preserve">of </w:t>
      </w:r>
      <w:r w:rsidRPr="00117F6C">
        <w:t>any of the following:</w:t>
      </w:r>
    </w:p>
    <w:p w:rsidR="005A3097" w:rsidRPr="00117F6C" w:rsidRDefault="005A3097" w:rsidP="00117F6C">
      <w:pPr>
        <w:pStyle w:val="paragraph"/>
      </w:pPr>
      <w:r w:rsidRPr="00117F6C">
        <w:tab/>
        <w:t>(a)</w:t>
      </w:r>
      <w:r w:rsidRPr="00117F6C">
        <w:tab/>
        <w:t>a naturally</w:t>
      </w:r>
      <w:r w:rsidR="002B3825">
        <w:noBreakHyphen/>
      </w:r>
      <w:r w:rsidRPr="00117F6C">
        <w:t>occurring chemical;</w:t>
      </w:r>
    </w:p>
    <w:p w:rsidR="005A3097" w:rsidRPr="00117F6C" w:rsidRDefault="005A3097" w:rsidP="00117F6C">
      <w:pPr>
        <w:pStyle w:val="paragraph"/>
      </w:pPr>
      <w:r w:rsidRPr="00117F6C">
        <w:tab/>
        <w:t>(b)</w:t>
      </w:r>
      <w:r w:rsidRPr="00117F6C">
        <w:tab/>
        <w:t>a</w:t>
      </w:r>
      <w:r w:rsidR="00220B34" w:rsidRPr="00117F6C">
        <w:t xml:space="preserve"> non</w:t>
      </w:r>
      <w:r w:rsidR="002B3825">
        <w:noBreakHyphen/>
      </w:r>
      <w:r w:rsidR="00220B34" w:rsidRPr="00117F6C">
        <w:t>isolated intermediate;</w:t>
      </w:r>
    </w:p>
    <w:p w:rsidR="005A3097" w:rsidRPr="00117F6C" w:rsidRDefault="005A3097" w:rsidP="00117F6C">
      <w:pPr>
        <w:pStyle w:val="paragraph"/>
      </w:pPr>
      <w:r w:rsidRPr="00117F6C">
        <w:tab/>
        <w:t>(c)</w:t>
      </w:r>
      <w:r w:rsidRPr="00117F6C">
        <w:tab/>
        <w:t>an incidentally</w:t>
      </w:r>
      <w:r w:rsidR="002B3825">
        <w:noBreakHyphen/>
      </w:r>
      <w:r w:rsidR="000D67E4" w:rsidRPr="00117F6C">
        <w:t>introduced chemical;</w:t>
      </w:r>
    </w:p>
    <w:p w:rsidR="00C13EEA" w:rsidRPr="00117F6C" w:rsidRDefault="00C13EEA" w:rsidP="00117F6C">
      <w:pPr>
        <w:pStyle w:val="paragraph"/>
      </w:pPr>
      <w:r w:rsidRPr="00117F6C">
        <w:tab/>
        <w:t>(</w:t>
      </w:r>
      <w:r w:rsidR="00130610" w:rsidRPr="00117F6C">
        <w:t>d</w:t>
      </w:r>
      <w:r w:rsidRPr="00117F6C">
        <w:t>)</w:t>
      </w:r>
      <w:r w:rsidRPr="00117F6C">
        <w:tab/>
        <w:t>an industrial chemical that was released from an article that was not designed to release it;</w:t>
      </w:r>
    </w:p>
    <w:p w:rsidR="005A3097" w:rsidRPr="00117F6C" w:rsidRDefault="00130610" w:rsidP="00117F6C">
      <w:pPr>
        <w:pStyle w:val="paragraph"/>
      </w:pPr>
      <w:r w:rsidRPr="00117F6C">
        <w:tab/>
        <w:t>(e</w:t>
      </w:r>
      <w:r w:rsidR="005A3097" w:rsidRPr="00117F6C">
        <w:t>)</w:t>
      </w:r>
      <w:r w:rsidR="005A3097" w:rsidRPr="00117F6C">
        <w:tab/>
        <w:t>an industrial chemical of a kind prescribed by the rules</w:t>
      </w:r>
      <w:r w:rsidR="006B7751" w:rsidRPr="00117F6C">
        <w:t xml:space="preserve"> for the purposes of this paragraph</w:t>
      </w:r>
      <w:r w:rsidR="005A3097" w:rsidRPr="00117F6C">
        <w:t>.</w:t>
      </w:r>
    </w:p>
    <w:p w:rsidR="005A3097" w:rsidRPr="00117F6C" w:rsidRDefault="00D13A15" w:rsidP="00117F6C">
      <w:pPr>
        <w:pStyle w:val="subsection"/>
      </w:pPr>
      <w:r w:rsidRPr="00117F6C">
        <w:tab/>
        <w:t>(3</w:t>
      </w:r>
      <w:r w:rsidR="005A3097" w:rsidRPr="00117F6C">
        <w:t>)</w:t>
      </w:r>
      <w:r w:rsidR="005A3097" w:rsidRPr="00117F6C">
        <w:tab/>
        <w:t xml:space="preserve">An introduction of an industrial chemical is an </w:t>
      </w:r>
      <w:r w:rsidR="005A3097" w:rsidRPr="00117F6C">
        <w:rPr>
          <w:b/>
          <w:i/>
        </w:rPr>
        <w:t>excluded introduction</w:t>
      </w:r>
      <w:r w:rsidR="005A3097" w:rsidRPr="00117F6C">
        <w:t xml:space="preserve"> if:</w:t>
      </w:r>
    </w:p>
    <w:p w:rsidR="005A3097" w:rsidRPr="00117F6C" w:rsidRDefault="005A3097" w:rsidP="00117F6C">
      <w:pPr>
        <w:pStyle w:val="paragraph"/>
      </w:pPr>
      <w:r w:rsidRPr="00117F6C">
        <w:tab/>
        <w:t>(a)</w:t>
      </w:r>
      <w:r w:rsidRPr="00117F6C">
        <w:tab/>
        <w:t xml:space="preserve">the </w:t>
      </w:r>
      <w:r w:rsidR="005466CB" w:rsidRPr="00117F6C">
        <w:t xml:space="preserve">industrial </w:t>
      </w:r>
      <w:r w:rsidRPr="00117F6C">
        <w:t>chemical is introduced at a port or airport in Australia; and</w:t>
      </w:r>
    </w:p>
    <w:p w:rsidR="005A3097" w:rsidRPr="00117F6C" w:rsidRDefault="005A3097" w:rsidP="00117F6C">
      <w:pPr>
        <w:pStyle w:val="paragraph"/>
      </w:pPr>
      <w:r w:rsidRPr="00117F6C">
        <w:tab/>
        <w:t>(b)</w:t>
      </w:r>
      <w:r w:rsidRPr="00117F6C">
        <w:tab/>
        <w:t xml:space="preserve">the </w:t>
      </w:r>
      <w:r w:rsidR="005466CB" w:rsidRPr="00117F6C">
        <w:t xml:space="preserve">industrial </w:t>
      </w:r>
      <w:r w:rsidRPr="00117F6C">
        <w:t xml:space="preserve">chemical remains subject to customs control under the </w:t>
      </w:r>
      <w:r w:rsidRPr="00117F6C">
        <w:rPr>
          <w:i/>
        </w:rPr>
        <w:t>Customs Act 1901</w:t>
      </w:r>
      <w:r w:rsidRPr="00117F6C">
        <w:t xml:space="preserve"> at all times before leaving Australia; and</w:t>
      </w:r>
    </w:p>
    <w:p w:rsidR="005A3097" w:rsidRPr="00117F6C" w:rsidRDefault="005A3097" w:rsidP="00117F6C">
      <w:pPr>
        <w:pStyle w:val="paragraph"/>
      </w:pPr>
      <w:r w:rsidRPr="00117F6C">
        <w:tab/>
        <w:t>(c)</w:t>
      </w:r>
      <w:r w:rsidRPr="00117F6C">
        <w:tab/>
        <w:t xml:space="preserve">the </w:t>
      </w:r>
      <w:r w:rsidR="005466CB" w:rsidRPr="00117F6C">
        <w:t xml:space="preserve">industrial </w:t>
      </w:r>
      <w:r w:rsidRPr="00117F6C">
        <w:t>chemical leaves Australia with</w:t>
      </w:r>
      <w:r w:rsidR="000D67E4" w:rsidRPr="00117F6C">
        <w:t>in</w:t>
      </w:r>
      <w:r w:rsidR="00130610" w:rsidRPr="00117F6C">
        <w:t xml:space="preserve"> 25</w:t>
      </w:r>
      <w:r w:rsidRPr="00117F6C">
        <w:t xml:space="preserve"> </w:t>
      </w:r>
      <w:r w:rsidR="00ED0FBF" w:rsidRPr="00117F6C">
        <w:t>working</w:t>
      </w:r>
      <w:r w:rsidRPr="00117F6C">
        <w:t xml:space="preserve"> days beginning the day the </w:t>
      </w:r>
      <w:r w:rsidR="005466CB" w:rsidRPr="00117F6C">
        <w:t xml:space="preserve">industrial </w:t>
      </w:r>
      <w:r w:rsidRPr="00117F6C">
        <w:t>chemical is introduced.</w:t>
      </w:r>
    </w:p>
    <w:p w:rsidR="00FC3ACC" w:rsidRPr="00117F6C" w:rsidRDefault="00273D30" w:rsidP="00117F6C">
      <w:pPr>
        <w:pStyle w:val="subsection"/>
      </w:pPr>
      <w:r w:rsidRPr="00117F6C">
        <w:tab/>
        <w:t>(4)</w:t>
      </w:r>
      <w:r w:rsidRPr="00117F6C">
        <w:tab/>
      </w:r>
      <w:r w:rsidR="00FC3ACC" w:rsidRPr="00117F6C">
        <w:t xml:space="preserve">An introduction of an industrial chemical is an </w:t>
      </w:r>
      <w:r w:rsidR="00FC3ACC" w:rsidRPr="00117F6C">
        <w:rPr>
          <w:b/>
          <w:i/>
        </w:rPr>
        <w:t>excluded introduction</w:t>
      </w:r>
      <w:r w:rsidR="00FC3ACC" w:rsidRPr="00117F6C">
        <w:t xml:space="preserve"> i</w:t>
      </w:r>
      <w:r w:rsidRPr="00117F6C">
        <w:t>f</w:t>
      </w:r>
      <w:r w:rsidR="00FC3ACC" w:rsidRPr="00117F6C">
        <w:t xml:space="preserve"> circumstances prescribed by the rules for the purposes of this subsection</w:t>
      </w:r>
      <w:r w:rsidRPr="00117F6C">
        <w:t xml:space="preserve"> apply in relation to the introduction</w:t>
      </w:r>
      <w:r w:rsidR="00FC3ACC" w:rsidRPr="00117F6C">
        <w:t>.</w:t>
      </w:r>
    </w:p>
    <w:p w:rsidR="005A3097" w:rsidRPr="00117F6C" w:rsidRDefault="00273D30" w:rsidP="00117F6C">
      <w:pPr>
        <w:pStyle w:val="subsection"/>
      </w:pPr>
      <w:r w:rsidRPr="00117F6C">
        <w:tab/>
        <w:t>(5</w:t>
      </w:r>
      <w:r w:rsidR="005A3097" w:rsidRPr="00117F6C">
        <w:t>)</w:t>
      </w:r>
      <w:r w:rsidR="005A3097" w:rsidRPr="00117F6C">
        <w:tab/>
        <w:t xml:space="preserve">An introduction of an industrial chemical by </w:t>
      </w:r>
      <w:r w:rsidR="00822D45" w:rsidRPr="00117F6C">
        <w:t>an individual</w:t>
      </w:r>
      <w:r w:rsidR="005A3097" w:rsidRPr="00117F6C">
        <w:t xml:space="preserve"> is an </w:t>
      </w:r>
      <w:r w:rsidR="005A3097" w:rsidRPr="00117F6C">
        <w:rPr>
          <w:b/>
          <w:i/>
        </w:rPr>
        <w:t>excluded introduction</w:t>
      </w:r>
      <w:r w:rsidR="005A3097" w:rsidRPr="00117F6C">
        <w:t xml:space="preserve"> if the industrial chemical is introduced </w:t>
      </w:r>
      <w:r w:rsidR="00253450" w:rsidRPr="00117F6C">
        <w:t xml:space="preserve">solely </w:t>
      </w:r>
      <w:r w:rsidR="005A3097" w:rsidRPr="00117F6C">
        <w:t xml:space="preserve">for the </w:t>
      </w:r>
      <w:r w:rsidR="00822D45" w:rsidRPr="00117F6C">
        <w:t>individual</w:t>
      </w:r>
      <w:r w:rsidR="005A3097" w:rsidRPr="00117F6C">
        <w:t xml:space="preserve">’s </w:t>
      </w:r>
      <w:r w:rsidR="007D3D64" w:rsidRPr="00117F6C">
        <w:t>personal use</w:t>
      </w:r>
      <w:r w:rsidR="005A3097" w:rsidRPr="00117F6C">
        <w:t>.</w:t>
      </w:r>
    </w:p>
    <w:p w:rsidR="00FC3ACC" w:rsidRPr="00117F6C" w:rsidRDefault="00273D30" w:rsidP="00117F6C">
      <w:pPr>
        <w:pStyle w:val="subsection"/>
      </w:pPr>
      <w:r w:rsidRPr="00117F6C">
        <w:tab/>
        <w:t>(6</w:t>
      </w:r>
      <w:r w:rsidR="007D3D64" w:rsidRPr="00117F6C">
        <w:t>)</w:t>
      </w:r>
      <w:r w:rsidR="007D3D64" w:rsidRPr="00117F6C">
        <w:tab/>
        <w:t xml:space="preserve">The rules may prescribe circumstances in which the introduction of an industrial chemical by </w:t>
      </w:r>
      <w:r w:rsidR="00822D45" w:rsidRPr="00117F6C">
        <w:t>an individual</w:t>
      </w:r>
      <w:r w:rsidR="007D3D64" w:rsidRPr="00117F6C">
        <w:t xml:space="preserve"> is</w:t>
      </w:r>
      <w:r w:rsidR="006B7751" w:rsidRPr="00117F6C">
        <w:t xml:space="preserve"> taken</w:t>
      </w:r>
      <w:r w:rsidR="007D3D64" w:rsidRPr="00117F6C">
        <w:t xml:space="preserve"> not </w:t>
      </w:r>
      <w:r w:rsidR="006B7751" w:rsidRPr="00117F6C">
        <w:t xml:space="preserve">to be </w:t>
      </w:r>
      <w:r w:rsidR="007D3D64" w:rsidRPr="00117F6C">
        <w:t xml:space="preserve">for the </w:t>
      </w:r>
      <w:r w:rsidR="00822D45" w:rsidRPr="00117F6C">
        <w:t>individual</w:t>
      </w:r>
      <w:r w:rsidR="007D3D64" w:rsidRPr="00117F6C">
        <w:t>’s personal use f</w:t>
      </w:r>
      <w:r w:rsidR="00253450" w:rsidRPr="00117F6C">
        <w:t xml:space="preserve">or the purposes of </w:t>
      </w:r>
      <w:r w:rsidR="00117F6C" w:rsidRPr="00117F6C">
        <w:t>subsection (</w:t>
      </w:r>
      <w:r w:rsidRPr="00117F6C">
        <w:t>5</w:t>
      </w:r>
      <w:r w:rsidR="007D3D64" w:rsidRPr="00117F6C">
        <w:t>).</w:t>
      </w:r>
    </w:p>
    <w:p w:rsidR="001F26AE" w:rsidRPr="00117F6C" w:rsidRDefault="001F26AE" w:rsidP="00117F6C">
      <w:pPr>
        <w:pStyle w:val="ActHead2"/>
        <w:pageBreakBefore/>
      </w:pPr>
      <w:bookmarkStart w:id="13" w:name="_Toc3382041"/>
      <w:r w:rsidRPr="00117F6C">
        <w:rPr>
          <w:rStyle w:val="CharPartNo"/>
        </w:rPr>
        <w:lastRenderedPageBreak/>
        <w:t>Part</w:t>
      </w:r>
      <w:r w:rsidR="00117F6C" w:rsidRPr="00117F6C">
        <w:rPr>
          <w:rStyle w:val="CharPartNo"/>
        </w:rPr>
        <w:t> </w:t>
      </w:r>
      <w:r w:rsidRPr="00117F6C">
        <w:rPr>
          <w:rStyle w:val="CharPartNo"/>
        </w:rPr>
        <w:t>2</w:t>
      </w:r>
      <w:r w:rsidRPr="00117F6C">
        <w:t>—</w:t>
      </w:r>
      <w:r w:rsidRPr="00117F6C">
        <w:rPr>
          <w:rStyle w:val="CharPartText"/>
        </w:rPr>
        <w:t>Registration of industrial chemical introducers</w:t>
      </w:r>
      <w:bookmarkEnd w:id="13"/>
    </w:p>
    <w:p w:rsidR="001F26AE" w:rsidRPr="00117F6C" w:rsidRDefault="001F26AE" w:rsidP="00117F6C">
      <w:pPr>
        <w:pStyle w:val="ActHead3"/>
      </w:pPr>
      <w:bookmarkStart w:id="14" w:name="_Toc3382042"/>
      <w:r w:rsidRPr="00117F6C">
        <w:rPr>
          <w:rStyle w:val="CharDivNo"/>
        </w:rPr>
        <w:t>Division</w:t>
      </w:r>
      <w:r w:rsidR="00117F6C" w:rsidRPr="00117F6C">
        <w:rPr>
          <w:rStyle w:val="CharDivNo"/>
        </w:rPr>
        <w:t> </w:t>
      </w:r>
      <w:r w:rsidRPr="00117F6C">
        <w:rPr>
          <w:rStyle w:val="CharDivNo"/>
        </w:rPr>
        <w:t>1</w:t>
      </w:r>
      <w:r w:rsidRPr="00117F6C">
        <w:t>—</w:t>
      </w:r>
      <w:r w:rsidRPr="00117F6C">
        <w:rPr>
          <w:rStyle w:val="CharDivText"/>
        </w:rPr>
        <w:t>Simplified outline of this Part</w:t>
      </w:r>
      <w:bookmarkEnd w:id="14"/>
    </w:p>
    <w:p w:rsidR="001F26AE" w:rsidRPr="00117F6C" w:rsidRDefault="00CD3D1D" w:rsidP="00117F6C">
      <w:pPr>
        <w:pStyle w:val="ActHead5"/>
      </w:pPr>
      <w:bookmarkStart w:id="15" w:name="_Toc3382043"/>
      <w:r w:rsidRPr="00117F6C">
        <w:rPr>
          <w:rStyle w:val="CharSectno"/>
        </w:rPr>
        <w:t>12</w:t>
      </w:r>
      <w:r w:rsidR="001F26AE" w:rsidRPr="00117F6C">
        <w:t xml:space="preserve">  Simplified outline of this Part</w:t>
      </w:r>
      <w:bookmarkEnd w:id="15"/>
    </w:p>
    <w:p w:rsidR="003B0CAF" w:rsidRPr="00117F6C" w:rsidRDefault="003B0CAF" w:rsidP="00117F6C">
      <w:pPr>
        <w:pStyle w:val="SOText"/>
      </w:pPr>
      <w:r w:rsidRPr="00117F6C">
        <w:t>An introducer must be registered on the Register of Industrial Chemical Introducers for a registration year before introducing an industrial chemical during that year. Penalties apply if a person introduces an industrial chemical without being registered.</w:t>
      </w:r>
    </w:p>
    <w:p w:rsidR="003B0CAF" w:rsidRPr="00117F6C" w:rsidRDefault="003B0CAF" w:rsidP="00117F6C">
      <w:pPr>
        <w:pStyle w:val="SOText"/>
      </w:pPr>
      <w:r w:rsidRPr="00117F6C">
        <w:t>A registration charge is payable for each registration year</w:t>
      </w:r>
      <w:r w:rsidR="000932B4" w:rsidRPr="00117F6C">
        <w:t xml:space="preserve"> when the person applies</w:t>
      </w:r>
      <w:r w:rsidRPr="00117F6C">
        <w:t xml:space="preserve"> for registration</w:t>
      </w:r>
      <w:r w:rsidR="00063964" w:rsidRPr="00117F6C">
        <w:t xml:space="preserve"> for that year</w:t>
      </w:r>
      <w:r w:rsidRPr="00117F6C">
        <w:t>.</w:t>
      </w:r>
    </w:p>
    <w:p w:rsidR="001F26AE" w:rsidRPr="00117F6C" w:rsidRDefault="001F26AE" w:rsidP="00117F6C">
      <w:pPr>
        <w:pStyle w:val="ActHead3"/>
        <w:pageBreakBefore/>
      </w:pPr>
      <w:bookmarkStart w:id="16" w:name="_Toc3382044"/>
      <w:r w:rsidRPr="00117F6C">
        <w:rPr>
          <w:rStyle w:val="CharDivNo"/>
        </w:rPr>
        <w:lastRenderedPageBreak/>
        <w:t>Division</w:t>
      </w:r>
      <w:r w:rsidR="00117F6C" w:rsidRPr="00117F6C">
        <w:rPr>
          <w:rStyle w:val="CharDivNo"/>
        </w:rPr>
        <w:t> </w:t>
      </w:r>
      <w:r w:rsidRPr="00117F6C">
        <w:rPr>
          <w:rStyle w:val="CharDivNo"/>
        </w:rPr>
        <w:t>2</w:t>
      </w:r>
      <w:r w:rsidRPr="00117F6C">
        <w:t>—</w:t>
      </w:r>
      <w:r w:rsidRPr="00117F6C">
        <w:rPr>
          <w:rStyle w:val="CharDivText"/>
        </w:rPr>
        <w:t>Registration</w:t>
      </w:r>
      <w:bookmarkEnd w:id="16"/>
    </w:p>
    <w:p w:rsidR="001F26AE" w:rsidRPr="00117F6C" w:rsidRDefault="00CD3D1D" w:rsidP="00117F6C">
      <w:pPr>
        <w:pStyle w:val="ActHead5"/>
      </w:pPr>
      <w:bookmarkStart w:id="17" w:name="_Toc3382045"/>
      <w:r w:rsidRPr="00117F6C">
        <w:rPr>
          <w:rStyle w:val="CharSectno"/>
        </w:rPr>
        <w:t>13</w:t>
      </w:r>
      <w:r w:rsidR="001F26AE" w:rsidRPr="00117F6C">
        <w:t xml:space="preserve">  Introducers must be registered</w:t>
      </w:r>
      <w:bookmarkEnd w:id="17"/>
    </w:p>
    <w:p w:rsidR="001F26AE" w:rsidRPr="00117F6C" w:rsidRDefault="001F26AE" w:rsidP="00117F6C">
      <w:pPr>
        <w:pStyle w:val="subsection"/>
      </w:pPr>
      <w:r w:rsidRPr="00117F6C">
        <w:tab/>
        <w:t>(1)</w:t>
      </w:r>
      <w:r w:rsidRPr="00117F6C">
        <w:tab/>
        <w:t>A person contravenes this subsection if:</w:t>
      </w:r>
    </w:p>
    <w:p w:rsidR="001F26AE" w:rsidRPr="00117F6C" w:rsidRDefault="001F26AE" w:rsidP="00117F6C">
      <w:pPr>
        <w:pStyle w:val="paragraph"/>
      </w:pPr>
      <w:r w:rsidRPr="00117F6C">
        <w:tab/>
        <w:t>(a)</w:t>
      </w:r>
      <w:r w:rsidRPr="00117F6C">
        <w:tab/>
        <w:t>the person introduces an industrial chemical in a registration year; and</w:t>
      </w:r>
    </w:p>
    <w:p w:rsidR="001F26AE" w:rsidRPr="00117F6C" w:rsidRDefault="001F26AE" w:rsidP="00117F6C">
      <w:pPr>
        <w:pStyle w:val="paragraph"/>
      </w:pPr>
      <w:r w:rsidRPr="00117F6C">
        <w:tab/>
        <w:t>(b)</w:t>
      </w:r>
      <w:r w:rsidRPr="00117F6C">
        <w:tab/>
        <w:t>at the time the industrial chemical was introduced the person was not registered for the registration year.</w:t>
      </w:r>
    </w:p>
    <w:p w:rsidR="001F26AE" w:rsidRPr="00117F6C" w:rsidRDefault="001F26AE" w:rsidP="00117F6C">
      <w:pPr>
        <w:pStyle w:val="SubsectionHead"/>
      </w:pPr>
      <w:r w:rsidRPr="00117F6C">
        <w:t>Fault</w:t>
      </w:r>
      <w:r w:rsidR="002B3825">
        <w:noBreakHyphen/>
      </w:r>
      <w:r w:rsidRPr="00117F6C">
        <w:t>based offence</w:t>
      </w:r>
    </w:p>
    <w:p w:rsidR="001F26AE" w:rsidRPr="00117F6C" w:rsidRDefault="001F26AE" w:rsidP="00117F6C">
      <w:pPr>
        <w:pStyle w:val="subsection"/>
      </w:pPr>
      <w:r w:rsidRPr="00117F6C">
        <w:tab/>
        <w:t>(2)</w:t>
      </w:r>
      <w:r w:rsidRPr="00117F6C">
        <w:tab/>
        <w:t xml:space="preserve">A person commits an offence if the person contravenes </w:t>
      </w:r>
      <w:r w:rsidR="00117F6C" w:rsidRPr="00117F6C">
        <w:t>subsection (</w:t>
      </w:r>
      <w:r w:rsidRPr="00117F6C">
        <w:t>1).</w:t>
      </w:r>
    </w:p>
    <w:p w:rsidR="001F26AE" w:rsidRPr="00117F6C" w:rsidRDefault="001F26AE" w:rsidP="00117F6C">
      <w:pPr>
        <w:pStyle w:val="Penalty"/>
      </w:pPr>
      <w:r w:rsidRPr="00117F6C">
        <w:t>Penalty:</w:t>
      </w:r>
      <w:r w:rsidRPr="00117F6C">
        <w:tab/>
        <w:t>500 penalty units.</w:t>
      </w:r>
    </w:p>
    <w:p w:rsidR="001F26AE" w:rsidRPr="00117F6C" w:rsidRDefault="001F26AE" w:rsidP="00117F6C">
      <w:pPr>
        <w:pStyle w:val="SubsectionHead"/>
      </w:pPr>
      <w:r w:rsidRPr="00117F6C">
        <w:t>Strict liability offence</w:t>
      </w:r>
    </w:p>
    <w:p w:rsidR="001F26AE" w:rsidRPr="00117F6C" w:rsidRDefault="001F26AE" w:rsidP="00117F6C">
      <w:pPr>
        <w:pStyle w:val="subsection"/>
      </w:pPr>
      <w:r w:rsidRPr="00117F6C">
        <w:tab/>
        <w:t>(3)</w:t>
      </w:r>
      <w:r w:rsidRPr="00117F6C">
        <w:tab/>
        <w:t xml:space="preserve">A person commits an offence of strict liability if the person contravenes </w:t>
      </w:r>
      <w:r w:rsidR="00117F6C" w:rsidRPr="00117F6C">
        <w:t>subsection (</w:t>
      </w:r>
      <w:r w:rsidRPr="00117F6C">
        <w:t>1).</w:t>
      </w:r>
    </w:p>
    <w:p w:rsidR="001F26AE" w:rsidRPr="00117F6C" w:rsidRDefault="001F26AE" w:rsidP="00117F6C">
      <w:pPr>
        <w:pStyle w:val="Penalty"/>
      </w:pPr>
      <w:r w:rsidRPr="00117F6C">
        <w:t>Penalty:</w:t>
      </w:r>
      <w:r w:rsidRPr="00117F6C">
        <w:tab/>
        <w:t>60 penalty units.</w:t>
      </w:r>
    </w:p>
    <w:p w:rsidR="001F26AE" w:rsidRPr="00117F6C" w:rsidRDefault="001F26AE" w:rsidP="00117F6C">
      <w:pPr>
        <w:pStyle w:val="SubsectionHead"/>
      </w:pPr>
      <w:r w:rsidRPr="00117F6C">
        <w:t>Civil penalty provision</w:t>
      </w:r>
    </w:p>
    <w:p w:rsidR="001F26AE" w:rsidRPr="00117F6C" w:rsidRDefault="001F26AE" w:rsidP="00117F6C">
      <w:pPr>
        <w:pStyle w:val="subsection"/>
      </w:pPr>
      <w:r w:rsidRPr="00117F6C">
        <w:tab/>
        <w:t>(4)</w:t>
      </w:r>
      <w:r w:rsidRPr="00117F6C">
        <w:tab/>
        <w:t xml:space="preserve">A person is liable to a civil penalty if the person contravenes </w:t>
      </w:r>
      <w:r w:rsidR="00117F6C" w:rsidRPr="00117F6C">
        <w:t>subsection (</w:t>
      </w:r>
      <w:r w:rsidRPr="00117F6C">
        <w:t>1).</w:t>
      </w:r>
    </w:p>
    <w:p w:rsidR="001F26AE" w:rsidRPr="00117F6C" w:rsidRDefault="001F26AE" w:rsidP="00117F6C">
      <w:pPr>
        <w:pStyle w:val="Penalty"/>
      </w:pPr>
      <w:r w:rsidRPr="00117F6C">
        <w:t>Civil penalty:</w:t>
      </w:r>
      <w:r w:rsidRPr="00117F6C">
        <w:tab/>
        <w:t>500 penalty units.</w:t>
      </w:r>
    </w:p>
    <w:p w:rsidR="001F26AE" w:rsidRPr="00117F6C" w:rsidRDefault="00CD3D1D" w:rsidP="00117F6C">
      <w:pPr>
        <w:pStyle w:val="ActHead5"/>
      </w:pPr>
      <w:bookmarkStart w:id="18" w:name="_Toc3382046"/>
      <w:r w:rsidRPr="00117F6C">
        <w:rPr>
          <w:rStyle w:val="CharSectno"/>
        </w:rPr>
        <w:t>14</w:t>
      </w:r>
      <w:r w:rsidR="001F26AE" w:rsidRPr="00117F6C">
        <w:t xml:space="preserve">  Establishment of Register</w:t>
      </w:r>
      <w:bookmarkEnd w:id="18"/>
    </w:p>
    <w:p w:rsidR="001F26AE" w:rsidRPr="00117F6C" w:rsidRDefault="001F26AE" w:rsidP="00117F6C">
      <w:pPr>
        <w:pStyle w:val="subsection"/>
      </w:pPr>
      <w:r w:rsidRPr="00117F6C">
        <w:tab/>
        <w:t>(1)</w:t>
      </w:r>
      <w:r w:rsidRPr="00117F6C">
        <w:tab/>
        <w:t>The Executive Director must establish and keep a register to be called the Register of I</w:t>
      </w:r>
      <w:r w:rsidR="00853054" w:rsidRPr="00117F6C">
        <w:t>ndustrial Chemical Introducers.</w:t>
      </w:r>
    </w:p>
    <w:p w:rsidR="001F26AE" w:rsidRPr="00117F6C" w:rsidRDefault="00853054" w:rsidP="00117F6C">
      <w:pPr>
        <w:pStyle w:val="subsection"/>
      </w:pPr>
      <w:r w:rsidRPr="00117F6C">
        <w:tab/>
        <w:t>(2</w:t>
      </w:r>
      <w:r w:rsidR="001F26AE" w:rsidRPr="00117F6C">
        <w:t>)</w:t>
      </w:r>
      <w:r w:rsidR="001F26AE" w:rsidRPr="00117F6C">
        <w:tab/>
      </w:r>
      <w:r w:rsidR="00524F5B" w:rsidRPr="00117F6C">
        <w:t>Subject to subsection</w:t>
      </w:r>
      <w:r w:rsidR="00117F6C" w:rsidRPr="00117F6C">
        <w:t> </w:t>
      </w:r>
      <w:r w:rsidR="00524F5B" w:rsidRPr="00117F6C">
        <w:t>15(2), t</w:t>
      </w:r>
      <w:r w:rsidRPr="00117F6C">
        <w:t>he Register must be made publicly available on</w:t>
      </w:r>
      <w:r w:rsidR="001F26AE" w:rsidRPr="00117F6C">
        <w:t xml:space="preserve"> the </w:t>
      </w:r>
      <w:proofErr w:type="spellStart"/>
      <w:r w:rsidR="001F26AE" w:rsidRPr="00117F6C">
        <w:t>AICIS</w:t>
      </w:r>
      <w:proofErr w:type="spellEnd"/>
      <w:r w:rsidR="001F26AE" w:rsidRPr="00117F6C">
        <w:t xml:space="preserve"> website.</w:t>
      </w:r>
    </w:p>
    <w:p w:rsidR="00853054" w:rsidRPr="00117F6C" w:rsidRDefault="00853054" w:rsidP="00117F6C">
      <w:pPr>
        <w:pStyle w:val="subsection"/>
      </w:pPr>
      <w:r w:rsidRPr="00117F6C">
        <w:tab/>
        <w:t>(3)</w:t>
      </w:r>
      <w:r w:rsidRPr="00117F6C">
        <w:tab/>
        <w:t>The Register is not a legislative instrument.</w:t>
      </w:r>
    </w:p>
    <w:p w:rsidR="001F26AE" w:rsidRPr="00117F6C" w:rsidRDefault="00CD3D1D" w:rsidP="00117F6C">
      <w:pPr>
        <w:pStyle w:val="ActHead5"/>
      </w:pPr>
      <w:bookmarkStart w:id="19" w:name="_Toc3382047"/>
      <w:r w:rsidRPr="00117F6C">
        <w:rPr>
          <w:rStyle w:val="CharSectno"/>
        </w:rPr>
        <w:lastRenderedPageBreak/>
        <w:t>15</w:t>
      </w:r>
      <w:r w:rsidR="001F26AE" w:rsidRPr="00117F6C">
        <w:t xml:space="preserve">  Content of Register</w:t>
      </w:r>
      <w:bookmarkEnd w:id="19"/>
    </w:p>
    <w:p w:rsidR="001F26AE" w:rsidRPr="00117F6C" w:rsidRDefault="001F26AE" w:rsidP="00117F6C">
      <w:pPr>
        <w:pStyle w:val="subsection"/>
      </w:pPr>
      <w:r w:rsidRPr="00117F6C">
        <w:tab/>
      </w:r>
      <w:r w:rsidR="00524F5B" w:rsidRPr="00117F6C">
        <w:t>(1)</w:t>
      </w:r>
      <w:r w:rsidRPr="00117F6C">
        <w:tab/>
        <w:t>The Register must contain the following for each registered person:</w:t>
      </w:r>
    </w:p>
    <w:p w:rsidR="001F26AE" w:rsidRPr="00117F6C" w:rsidRDefault="001F26AE" w:rsidP="00117F6C">
      <w:pPr>
        <w:pStyle w:val="paragraph"/>
      </w:pPr>
      <w:r w:rsidRPr="00117F6C">
        <w:tab/>
        <w:t>(a)</w:t>
      </w:r>
      <w:r w:rsidRPr="00117F6C">
        <w:tab/>
        <w:t>the person’s name and address;</w:t>
      </w:r>
    </w:p>
    <w:p w:rsidR="001F26AE" w:rsidRPr="00117F6C" w:rsidRDefault="001F26AE" w:rsidP="00117F6C">
      <w:pPr>
        <w:pStyle w:val="paragraph"/>
      </w:pPr>
      <w:r w:rsidRPr="00117F6C">
        <w:tab/>
        <w:t>(b)</w:t>
      </w:r>
      <w:r w:rsidRPr="00117F6C">
        <w:tab/>
        <w:t>th</w:t>
      </w:r>
      <w:r w:rsidR="00524F5B" w:rsidRPr="00117F6C">
        <w:t>e person’s registration number</w:t>
      </w:r>
      <w:r w:rsidRPr="00117F6C">
        <w:t>.</w:t>
      </w:r>
    </w:p>
    <w:p w:rsidR="00524F5B" w:rsidRPr="00117F6C" w:rsidRDefault="00524F5B" w:rsidP="00117F6C">
      <w:pPr>
        <w:pStyle w:val="subsection"/>
      </w:pPr>
      <w:r w:rsidRPr="00117F6C">
        <w:tab/>
        <w:t>(2)</w:t>
      </w:r>
      <w:r w:rsidRPr="00117F6C">
        <w:tab/>
        <w:t>However, a person’s address must not be made publicly available.</w:t>
      </w:r>
    </w:p>
    <w:p w:rsidR="001F26AE" w:rsidRPr="00117F6C" w:rsidRDefault="00CD3D1D" w:rsidP="00117F6C">
      <w:pPr>
        <w:pStyle w:val="ActHead5"/>
      </w:pPr>
      <w:bookmarkStart w:id="20" w:name="_Toc3382048"/>
      <w:r w:rsidRPr="00117F6C">
        <w:rPr>
          <w:rStyle w:val="CharSectno"/>
        </w:rPr>
        <w:t>16</w:t>
      </w:r>
      <w:r w:rsidR="001F26AE" w:rsidRPr="00117F6C">
        <w:t xml:space="preserve">  Applying for registration</w:t>
      </w:r>
      <w:bookmarkEnd w:id="20"/>
    </w:p>
    <w:p w:rsidR="001F26AE" w:rsidRPr="00117F6C" w:rsidRDefault="001F26AE" w:rsidP="00117F6C">
      <w:pPr>
        <w:pStyle w:val="subsection"/>
      </w:pPr>
      <w:r w:rsidRPr="00117F6C">
        <w:tab/>
        <w:t>(1)</w:t>
      </w:r>
      <w:r w:rsidRPr="00117F6C">
        <w:tab/>
        <w:t xml:space="preserve">Subject to </w:t>
      </w:r>
      <w:r w:rsidR="00117F6C" w:rsidRPr="00117F6C">
        <w:t>subsection (</w:t>
      </w:r>
      <w:r w:rsidRPr="00117F6C">
        <w:t>3), a person may apply to the Executive Director to be registered for a registration year.</w:t>
      </w:r>
    </w:p>
    <w:p w:rsidR="001F26AE" w:rsidRPr="00117F6C" w:rsidRDefault="001F26AE" w:rsidP="00117F6C">
      <w:pPr>
        <w:pStyle w:val="notetext"/>
      </w:pPr>
      <w:r w:rsidRPr="00117F6C">
        <w:t>Note:</w:t>
      </w:r>
      <w:r w:rsidRPr="00117F6C">
        <w:tab/>
        <w:t>For general requirements relating to applications: see section</w:t>
      </w:r>
      <w:r w:rsidR="00117F6C" w:rsidRPr="00117F6C">
        <w:t> </w:t>
      </w:r>
      <w:r w:rsidR="00CD3D1D" w:rsidRPr="00117F6C">
        <w:t>167</w:t>
      </w:r>
      <w:r w:rsidRPr="00117F6C">
        <w:t>.</w:t>
      </w:r>
    </w:p>
    <w:p w:rsidR="001F26AE" w:rsidRPr="00117F6C" w:rsidRDefault="001F26AE" w:rsidP="00117F6C">
      <w:pPr>
        <w:pStyle w:val="subsection"/>
      </w:pPr>
      <w:r w:rsidRPr="00117F6C">
        <w:tab/>
        <w:t>(2)</w:t>
      </w:r>
      <w:r w:rsidRPr="00117F6C">
        <w:tab/>
        <w:t xml:space="preserve">An application for registration for a registration year must be accompanied by the amount </w:t>
      </w:r>
      <w:r w:rsidR="00C37DB1" w:rsidRPr="00117F6C">
        <w:t xml:space="preserve">of </w:t>
      </w:r>
      <w:r w:rsidR="00A31029" w:rsidRPr="00117F6C">
        <w:t xml:space="preserve">registration </w:t>
      </w:r>
      <w:r w:rsidR="00C37DB1" w:rsidRPr="00117F6C">
        <w:t>charge payable by the person for the registration year</w:t>
      </w:r>
      <w:r w:rsidR="00A41F5B" w:rsidRPr="00117F6C">
        <w:t xml:space="preserve"> under section</w:t>
      </w:r>
      <w:r w:rsidR="00117F6C" w:rsidRPr="00117F6C">
        <w:t> </w:t>
      </w:r>
      <w:r w:rsidR="00CD3D1D" w:rsidRPr="00117F6C">
        <w:t>21</w:t>
      </w:r>
      <w:r w:rsidR="00C37DB1" w:rsidRPr="00117F6C">
        <w:t>.</w:t>
      </w:r>
    </w:p>
    <w:p w:rsidR="001F26AE" w:rsidRPr="00117F6C" w:rsidRDefault="001F26AE" w:rsidP="00117F6C">
      <w:pPr>
        <w:pStyle w:val="subsection"/>
      </w:pPr>
      <w:r w:rsidRPr="00117F6C">
        <w:tab/>
        <w:t>(3)</w:t>
      </w:r>
      <w:r w:rsidRPr="00117F6C">
        <w:tab/>
        <w:t xml:space="preserve">An application under </w:t>
      </w:r>
      <w:r w:rsidR="00117F6C" w:rsidRPr="00117F6C">
        <w:t>subsection (</w:t>
      </w:r>
      <w:r w:rsidRPr="00117F6C">
        <w:t xml:space="preserve">1) cannot be made by a person </w:t>
      </w:r>
      <w:r w:rsidR="00AC69F3" w:rsidRPr="00117F6C">
        <w:t>if the person’s registration has been</w:t>
      </w:r>
      <w:r w:rsidRPr="00117F6C">
        <w:t xml:space="preserve"> cancelled </w:t>
      </w:r>
      <w:r w:rsidR="006B7751" w:rsidRPr="00117F6C">
        <w:t xml:space="preserve">on the grounds mentioned in </w:t>
      </w:r>
      <w:r w:rsidR="00273D30" w:rsidRPr="00117F6C">
        <w:t>paragraph</w:t>
      </w:r>
      <w:r w:rsidR="00117F6C" w:rsidRPr="00117F6C">
        <w:t> </w:t>
      </w:r>
      <w:r w:rsidR="00CD3D1D" w:rsidRPr="00117F6C">
        <w:t>19</w:t>
      </w:r>
      <w:r w:rsidRPr="00117F6C">
        <w:t>(2)</w:t>
      </w:r>
      <w:r w:rsidR="00273D30" w:rsidRPr="00117F6C">
        <w:t>(b) or (c)</w:t>
      </w:r>
      <w:r w:rsidRPr="00117F6C">
        <w:t xml:space="preserve"> in that registration year or any of the </w:t>
      </w:r>
      <w:r w:rsidR="00F039B7" w:rsidRPr="00117F6C">
        <w:t>3</w:t>
      </w:r>
      <w:r w:rsidRPr="00117F6C">
        <w:t xml:space="preserve"> previous registration years.</w:t>
      </w:r>
    </w:p>
    <w:p w:rsidR="001F26AE" w:rsidRPr="00117F6C" w:rsidRDefault="00CD3D1D" w:rsidP="00117F6C">
      <w:pPr>
        <w:pStyle w:val="ActHead5"/>
      </w:pPr>
      <w:bookmarkStart w:id="21" w:name="_Toc3382049"/>
      <w:r w:rsidRPr="00117F6C">
        <w:rPr>
          <w:rStyle w:val="CharSectno"/>
        </w:rPr>
        <w:t>17</w:t>
      </w:r>
      <w:r w:rsidR="001F26AE" w:rsidRPr="00117F6C">
        <w:t xml:space="preserve">  Grant of registration</w:t>
      </w:r>
      <w:bookmarkEnd w:id="21"/>
    </w:p>
    <w:p w:rsidR="001F26AE" w:rsidRPr="00117F6C" w:rsidRDefault="001F26AE" w:rsidP="00117F6C">
      <w:pPr>
        <w:pStyle w:val="subsection"/>
      </w:pPr>
      <w:r w:rsidRPr="00117F6C">
        <w:tab/>
        <w:t>(1)</w:t>
      </w:r>
      <w:r w:rsidRPr="00117F6C">
        <w:tab/>
        <w:t xml:space="preserve">The Executive Director must grant an application for </w:t>
      </w:r>
      <w:r w:rsidR="006B7751" w:rsidRPr="00117F6C">
        <w:t xml:space="preserve">registration for </w:t>
      </w:r>
      <w:r w:rsidRPr="00117F6C">
        <w:t xml:space="preserve">a registration year if </w:t>
      </w:r>
      <w:r w:rsidR="005C5694" w:rsidRPr="00117F6C">
        <w:t>the Executive Director</w:t>
      </w:r>
      <w:r w:rsidRPr="00117F6C">
        <w:t xml:space="preserve"> is satisfied that the application is in accordance with section</w:t>
      </w:r>
      <w:r w:rsidR="005C5694" w:rsidRPr="00117F6C">
        <w:t>s</w:t>
      </w:r>
      <w:r w:rsidR="00117F6C" w:rsidRPr="00117F6C">
        <w:t> </w:t>
      </w:r>
      <w:r w:rsidR="00CD3D1D" w:rsidRPr="00117F6C">
        <w:t>16</w:t>
      </w:r>
      <w:r w:rsidRPr="00117F6C">
        <w:t xml:space="preserve"> and </w:t>
      </w:r>
      <w:r w:rsidR="00CD3D1D" w:rsidRPr="00117F6C">
        <w:t>167</w:t>
      </w:r>
      <w:r w:rsidRPr="00117F6C">
        <w:t>.</w:t>
      </w:r>
    </w:p>
    <w:p w:rsidR="001F26AE" w:rsidRPr="00117F6C" w:rsidRDefault="001F26AE" w:rsidP="00117F6C">
      <w:pPr>
        <w:pStyle w:val="subsection"/>
      </w:pPr>
      <w:r w:rsidRPr="00117F6C">
        <w:tab/>
        <w:t>(2)</w:t>
      </w:r>
      <w:r w:rsidRPr="00117F6C">
        <w:tab/>
        <w:t>If the Executive Director grants an application, the Executive Director must:</w:t>
      </w:r>
    </w:p>
    <w:p w:rsidR="001F26AE" w:rsidRPr="00117F6C" w:rsidRDefault="001F26AE" w:rsidP="00117F6C">
      <w:pPr>
        <w:pStyle w:val="paragraph"/>
      </w:pPr>
      <w:r w:rsidRPr="00117F6C">
        <w:t xml:space="preserve"> </w:t>
      </w:r>
      <w:r w:rsidRPr="00117F6C">
        <w:tab/>
        <w:t>(a)</w:t>
      </w:r>
      <w:r w:rsidRPr="00117F6C">
        <w:tab/>
      </w:r>
      <w:r w:rsidR="00936DD4" w:rsidRPr="00117F6C">
        <w:t>give written notice to the person of the decision to grant the registration</w:t>
      </w:r>
      <w:r w:rsidRPr="00117F6C">
        <w:t>; and</w:t>
      </w:r>
    </w:p>
    <w:p w:rsidR="001F26AE" w:rsidRPr="00117F6C" w:rsidRDefault="001F26AE" w:rsidP="00117F6C">
      <w:pPr>
        <w:pStyle w:val="paragraph"/>
      </w:pPr>
      <w:r w:rsidRPr="00117F6C">
        <w:tab/>
        <w:t>(b)</w:t>
      </w:r>
      <w:r w:rsidRPr="00117F6C">
        <w:tab/>
        <w:t>allocate a registration number to the person; and</w:t>
      </w:r>
    </w:p>
    <w:p w:rsidR="001F26AE" w:rsidRPr="00117F6C" w:rsidRDefault="001F26AE" w:rsidP="00117F6C">
      <w:pPr>
        <w:pStyle w:val="paragraph"/>
      </w:pPr>
      <w:r w:rsidRPr="00117F6C">
        <w:tab/>
        <w:t>(c)</w:t>
      </w:r>
      <w:r w:rsidRPr="00117F6C">
        <w:tab/>
        <w:t>enter</w:t>
      </w:r>
      <w:r w:rsidR="00B2190C" w:rsidRPr="00117F6C">
        <w:t xml:space="preserve"> on the Register </w:t>
      </w:r>
      <w:r w:rsidRPr="00117F6C">
        <w:t>the information mentioned in section</w:t>
      </w:r>
      <w:r w:rsidR="00117F6C" w:rsidRPr="00117F6C">
        <w:t> </w:t>
      </w:r>
      <w:r w:rsidR="00CD3D1D" w:rsidRPr="00117F6C">
        <w:t>15</w:t>
      </w:r>
      <w:r w:rsidR="00B2190C" w:rsidRPr="00117F6C">
        <w:t xml:space="preserve"> for the person</w:t>
      </w:r>
      <w:r w:rsidRPr="00117F6C">
        <w:t>.</w:t>
      </w:r>
    </w:p>
    <w:p w:rsidR="001F26AE" w:rsidRPr="00117F6C" w:rsidRDefault="001F26AE" w:rsidP="00117F6C">
      <w:pPr>
        <w:pStyle w:val="subsection"/>
      </w:pPr>
      <w:r w:rsidRPr="00117F6C">
        <w:tab/>
        <w:t>(3)</w:t>
      </w:r>
      <w:r w:rsidRPr="00117F6C">
        <w:tab/>
        <w:t xml:space="preserve">Subject to </w:t>
      </w:r>
      <w:r w:rsidR="00117F6C" w:rsidRPr="00117F6C">
        <w:t>subsection (</w:t>
      </w:r>
      <w:r w:rsidRPr="00117F6C">
        <w:t>4), a person’s registration takes effect at the start of the registration year to which it relates.</w:t>
      </w:r>
    </w:p>
    <w:p w:rsidR="001F26AE" w:rsidRPr="00117F6C" w:rsidRDefault="001F26AE" w:rsidP="00117F6C">
      <w:pPr>
        <w:pStyle w:val="subsection"/>
      </w:pPr>
      <w:r w:rsidRPr="00117F6C">
        <w:lastRenderedPageBreak/>
        <w:tab/>
        <w:t>(4)</w:t>
      </w:r>
      <w:r w:rsidRPr="00117F6C">
        <w:tab/>
        <w:t>If a person makes an application for registration after the start of the registration year to which the registration relates, the person’s registration takes effect from the day</w:t>
      </w:r>
      <w:r w:rsidR="00B0774B" w:rsidRPr="00117F6C">
        <w:t xml:space="preserve"> </w:t>
      </w:r>
      <w:r w:rsidRPr="00117F6C">
        <w:t>the registration is granted.</w:t>
      </w:r>
    </w:p>
    <w:p w:rsidR="001F26AE" w:rsidRPr="00117F6C" w:rsidRDefault="00CD3D1D" w:rsidP="00117F6C">
      <w:pPr>
        <w:pStyle w:val="ActHead5"/>
      </w:pPr>
      <w:bookmarkStart w:id="22" w:name="_Toc3382050"/>
      <w:r w:rsidRPr="00117F6C">
        <w:rPr>
          <w:rStyle w:val="CharSectno"/>
        </w:rPr>
        <w:t>18</w:t>
      </w:r>
      <w:r w:rsidR="001F26AE" w:rsidRPr="00117F6C">
        <w:t xml:space="preserve">  Correction of register</w:t>
      </w:r>
      <w:bookmarkEnd w:id="22"/>
    </w:p>
    <w:p w:rsidR="002037F9" w:rsidRPr="00117F6C" w:rsidRDefault="001F26AE" w:rsidP="00117F6C">
      <w:pPr>
        <w:pStyle w:val="subsection"/>
      </w:pPr>
      <w:r w:rsidRPr="00117F6C">
        <w:tab/>
      </w:r>
      <w:r w:rsidR="002037F9" w:rsidRPr="00117F6C">
        <w:t>(1)</w:t>
      </w:r>
      <w:r w:rsidR="002037F9" w:rsidRPr="00117F6C">
        <w:tab/>
        <w:t>A person may notify the Executive Director in wri</w:t>
      </w:r>
      <w:r w:rsidR="0082406B" w:rsidRPr="00117F6C">
        <w:t>ting of any corrections required to information included in the Register for that person.</w:t>
      </w:r>
    </w:p>
    <w:p w:rsidR="001F26AE" w:rsidRPr="00117F6C" w:rsidRDefault="0082406B" w:rsidP="00117F6C">
      <w:pPr>
        <w:pStyle w:val="subsection"/>
      </w:pPr>
      <w:r w:rsidRPr="00117F6C">
        <w:tab/>
        <w:t>(2)</w:t>
      </w:r>
      <w:r w:rsidRPr="00117F6C">
        <w:tab/>
      </w:r>
      <w:r w:rsidR="001F26AE" w:rsidRPr="00117F6C">
        <w:t>The Executive Director m</w:t>
      </w:r>
      <w:r w:rsidR="00B2190C" w:rsidRPr="00117F6C">
        <w:t xml:space="preserve">ust </w:t>
      </w:r>
      <w:r w:rsidR="001F26AE" w:rsidRPr="00117F6C">
        <w:t>correct the Register if the Executive Director is satisfied that any in</w:t>
      </w:r>
      <w:r w:rsidRPr="00117F6C">
        <w:t>formation recorded for a person</w:t>
      </w:r>
      <w:r w:rsidR="001F26AE" w:rsidRPr="00117F6C">
        <w:t xml:space="preserve"> </w:t>
      </w:r>
      <w:r w:rsidRPr="00117F6C">
        <w:t>is incorrect</w:t>
      </w:r>
      <w:r w:rsidR="001F26AE" w:rsidRPr="00117F6C">
        <w:t>.</w:t>
      </w:r>
    </w:p>
    <w:p w:rsidR="001F26AE" w:rsidRPr="00117F6C" w:rsidRDefault="00CD3D1D" w:rsidP="00117F6C">
      <w:pPr>
        <w:pStyle w:val="ActHead5"/>
      </w:pPr>
      <w:bookmarkStart w:id="23" w:name="_Toc3382051"/>
      <w:r w:rsidRPr="00117F6C">
        <w:rPr>
          <w:rStyle w:val="CharSectno"/>
        </w:rPr>
        <w:t>19</w:t>
      </w:r>
      <w:r w:rsidR="001F26AE" w:rsidRPr="00117F6C">
        <w:t xml:space="preserve">  Cancellation of registration</w:t>
      </w:r>
      <w:bookmarkEnd w:id="23"/>
    </w:p>
    <w:p w:rsidR="00905B3F" w:rsidRPr="00117F6C" w:rsidRDefault="00905B3F" w:rsidP="00117F6C">
      <w:pPr>
        <w:pStyle w:val="SubsectionHead"/>
      </w:pPr>
      <w:r w:rsidRPr="00117F6C">
        <w:t>Cancellation on registered person’s initiative</w:t>
      </w:r>
    </w:p>
    <w:p w:rsidR="001F26AE" w:rsidRPr="00117F6C" w:rsidRDefault="00905B3F" w:rsidP="00117F6C">
      <w:pPr>
        <w:pStyle w:val="subsection"/>
      </w:pPr>
      <w:r w:rsidRPr="00117F6C">
        <w:tab/>
      </w:r>
      <w:r w:rsidR="001F26AE" w:rsidRPr="00117F6C">
        <w:t>(1)</w:t>
      </w:r>
      <w:r w:rsidR="001F26AE" w:rsidRPr="00117F6C">
        <w:tab/>
        <w:t>The Executive Director must cancel a person’s registration for a registration year if the person requests, by written notice, the Executive Director to do so.</w:t>
      </w:r>
    </w:p>
    <w:p w:rsidR="00905B3F" w:rsidRPr="00117F6C" w:rsidRDefault="00905B3F" w:rsidP="00117F6C">
      <w:pPr>
        <w:pStyle w:val="SubsectionHead"/>
      </w:pPr>
      <w:r w:rsidRPr="00117F6C">
        <w:t>Cancellation on Executive Director’s initiative</w:t>
      </w:r>
    </w:p>
    <w:p w:rsidR="001F26AE" w:rsidRPr="00117F6C" w:rsidRDefault="001F26AE" w:rsidP="00117F6C">
      <w:pPr>
        <w:pStyle w:val="subsection"/>
      </w:pPr>
      <w:r w:rsidRPr="00117F6C">
        <w:tab/>
        <w:t>(2)</w:t>
      </w:r>
      <w:r w:rsidRPr="00117F6C">
        <w:tab/>
        <w:t>The Executive Director may cancel a person’s registration for a registration year if the Executive Director is satisfied that:</w:t>
      </w:r>
    </w:p>
    <w:p w:rsidR="001F26AE" w:rsidRPr="00117F6C" w:rsidRDefault="001F26AE" w:rsidP="00117F6C">
      <w:pPr>
        <w:pStyle w:val="paragraph"/>
      </w:pPr>
      <w:r w:rsidRPr="00117F6C">
        <w:tab/>
        <w:t>(a)</w:t>
      </w:r>
      <w:r w:rsidRPr="00117F6C">
        <w:tab/>
        <w:t>the person’s name was entered on the Register by mistake; or</w:t>
      </w:r>
    </w:p>
    <w:p w:rsidR="001F26AE" w:rsidRPr="00117F6C" w:rsidRDefault="00273D30" w:rsidP="00117F6C">
      <w:pPr>
        <w:pStyle w:val="paragraph"/>
      </w:pPr>
      <w:r w:rsidRPr="00117F6C">
        <w:tab/>
        <w:t>(b)</w:t>
      </w:r>
      <w:r w:rsidRPr="00117F6C">
        <w:tab/>
        <w:t>the person has, in that registration year or in any of the</w:t>
      </w:r>
      <w:r w:rsidR="001F26AE" w:rsidRPr="00117F6C">
        <w:t xml:space="preserve"> 3 </w:t>
      </w:r>
      <w:r w:rsidRPr="00117F6C">
        <w:t>previous registration years</w:t>
      </w:r>
      <w:r w:rsidR="001F26AE" w:rsidRPr="00117F6C">
        <w:t>, been convicted of an offence, or subject to a civil penalty, under this Act; or</w:t>
      </w:r>
    </w:p>
    <w:p w:rsidR="001F26AE" w:rsidRPr="00117F6C" w:rsidRDefault="001F26AE" w:rsidP="00117F6C">
      <w:pPr>
        <w:pStyle w:val="paragraph"/>
      </w:pPr>
      <w:r w:rsidRPr="00117F6C">
        <w:tab/>
        <w:t>(c)</w:t>
      </w:r>
      <w:r w:rsidRPr="00117F6C">
        <w:tab/>
        <w:t>the person has made a statement, or given a document or information, to the Executive Director in connection with the person’s registration that was false or misleading in a material particular.</w:t>
      </w:r>
    </w:p>
    <w:p w:rsidR="003549BE" w:rsidRPr="00117F6C" w:rsidRDefault="001F26AE" w:rsidP="00117F6C">
      <w:pPr>
        <w:pStyle w:val="subsection"/>
      </w:pPr>
      <w:r w:rsidRPr="00117F6C">
        <w:tab/>
        <w:t>(3)</w:t>
      </w:r>
      <w:r w:rsidRPr="00117F6C">
        <w:tab/>
      </w:r>
      <w:r w:rsidR="003549BE" w:rsidRPr="00117F6C">
        <w:t>The Executive Director must give written notice of the proposed cancellation, and the reasons for the cancellation, to the person.</w:t>
      </w:r>
    </w:p>
    <w:p w:rsidR="003549BE" w:rsidRPr="00117F6C" w:rsidRDefault="003549BE" w:rsidP="00117F6C">
      <w:pPr>
        <w:pStyle w:val="subsection"/>
      </w:pPr>
      <w:r w:rsidRPr="00117F6C">
        <w:tab/>
        <w:t>(4)</w:t>
      </w:r>
      <w:r w:rsidRPr="00117F6C">
        <w:tab/>
        <w:t>The person may make a written submission to the Executive Director about the proposed cancellation.</w:t>
      </w:r>
    </w:p>
    <w:p w:rsidR="003549BE" w:rsidRPr="00117F6C" w:rsidRDefault="003549BE" w:rsidP="00117F6C">
      <w:pPr>
        <w:pStyle w:val="subsection"/>
      </w:pPr>
      <w:r w:rsidRPr="00117F6C">
        <w:lastRenderedPageBreak/>
        <w:tab/>
        <w:t>(5)</w:t>
      </w:r>
      <w:r w:rsidRPr="00117F6C">
        <w:tab/>
        <w:t xml:space="preserve">A submission must be given within the period specified in the notice, which must not be less than 20 </w:t>
      </w:r>
      <w:r w:rsidR="00ED0FBF" w:rsidRPr="00117F6C">
        <w:t>working</w:t>
      </w:r>
      <w:r w:rsidRPr="00117F6C">
        <w:t xml:space="preserve"> days after the day the notice is given.</w:t>
      </w:r>
    </w:p>
    <w:p w:rsidR="003549BE" w:rsidRPr="00117F6C" w:rsidRDefault="003549BE" w:rsidP="00117F6C">
      <w:pPr>
        <w:pStyle w:val="subsection"/>
      </w:pPr>
      <w:r w:rsidRPr="00117F6C">
        <w:tab/>
        <w:t>(6)</w:t>
      </w:r>
      <w:r w:rsidRPr="00117F6C">
        <w:tab/>
        <w:t>After considering any submissions made during that period the Executive Director must decide to:</w:t>
      </w:r>
    </w:p>
    <w:p w:rsidR="003549BE" w:rsidRPr="00117F6C" w:rsidRDefault="003549BE" w:rsidP="00117F6C">
      <w:pPr>
        <w:pStyle w:val="paragraph"/>
      </w:pPr>
      <w:r w:rsidRPr="00117F6C">
        <w:tab/>
        <w:t>(a)</w:t>
      </w:r>
      <w:r w:rsidRPr="00117F6C">
        <w:tab/>
        <w:t>cancel the person’s registration; or</w:t>
      </w:r>
    </w:p>
    <w:p w:rsidR="003549BE" w:rsidRPr="00117F6C" w:rsidRDefault="003549BE" w:rsidP="00117F6C">
      <w:pPr>
        <w:pStyle w:val="paragraph"/>
      </w:pPr>
      <w:r w:rsidRPr="00117F6C">
        <w:tab/>
        <w:t>(b)</w:t>
      </w:r>
      <w:r w:rsidRPr="00117F6C">
        <w:tab/>
        <w:t>not cancel the person’s registration.</w:t>
      </w:r>
    </w:p>
    <w:p w:rsidR="003549BE" w:rsidRPr="00117F6C" w:rsidRDefault="003549BE" w:rsidP="00117F6C">
      <w:pPr>
        <w:pStyle w:val="subsection"/>
      </w:pPr>
      <w:r w:rsidRPr="00117F6C">
        <w:tab/>
        <w:t>(7)</w:t>
      </w:r>
      <w:r w:rsidRPr="00117F6C">
        <w:tab/>
        <w:t xml:space="preserve">The Executive Director </w:t>
      </w:r>
      <w:r w:rsidR="008A2DEC" w:rsidRPr="00117F6C">
        <w:t>must give written notice of the</w:t>
      </w:r>
      <w:r w:rsidRPr="00117F6C">
        <w:t xml:space="preserve"> decision to the person.</w:t>
      </w:r>
    </w:p>
    <w:p w:rsidR="001F26AE" w:rsidRPr="00117F6C" w:rsidRDefault="001F26AE" w:rsidP="00117F6C">
      <w:pPr>
        <w:pStyle w:val="ActHead3"/>
        <w:pageBreakBefore/>
      </w:pPr>
      <w:bookmarkStart w:id="24" w:name="_Toc3382052"/>
      <w:r w:rsidRPr="00117F6C">
        <w:rPr>
          <w:rStyle w:val="CharDivNo"/>
        </w:rPr>
        <w:lastRenderedPageBreak/>
        <w:t>Division</w:t>
      </w:r>
      <w:r w:rsidR="00117F6C" w:rsidRPr="00117F6C">
        <w:rPr>
          <w:rStyle w:val="CharDivNo"/>
        </w:rPr>
        <w:t> </w:t>
      </w:r>
      <w:r w:rsidRPr="00117F6C">
        <w:rPr>
          <w:rStyle w:val="CharDivNo"/>
        </w:rPr>
        <w:t>3</w:t>
      </w:r>
      <w:r w:rsidRPr="00117F6C">
        <w:t>—</w:t>
      </w:r>
      <w:r w:rsidRPr="00117F6C">
        <w:rPr>
          <w:rStyle w:val="CharDivText"/>
        </w:rPr>
        <w:t>Registration charge</w:t>
      </w:r>
      <w:bookmarkEnd w:id="24"/>
    </w:p>
    <w:p w:rsidR="001F26AE" w:rsidRPr="00117F6C" w:rsidRDefault="00CD3D1D" w:rsidP="00117F6C">
      <w:pPr>
        <w:pStyle w:val="ActHead5"/>
      </w:pPr>
      <w:bookmarkStart w:id="25" w:name="_Toc3382053"/>
      <w:r w:rsidRPr="00117F6C">
        <w:rPr>
          <w:rStyle w:val="CharSectno"/>
        </w:rPr>
        <w:t>20</w:t>
      </w:r>
      <w:r w:rsidR="001F26AE" w:rsidRPr="00117F6C">
        <w:t xml:space="preserve">  Registration charge</w:t>
      </w:r>
      <w:bookmarkEnd w:id="25"/>
    </w:p>
    <w:p w:rsidR="001F26AE" w:rsidRPr="00117F6C" w:rsidRDefault="001F26AE" w:rsidP="00117F6C">
      <w:pPr>
        <w:pStyle w:val="subsection"/>
      </w:pPr>
      <w:r w:rsidRPr="00117F6C">
        <w:tab/>
        <w:t>(1)</w:t>
      </w:r>
      <w:r w:rsidRPr="00117F6C">
        <w:tab/>
        <w:t xml:space="preserve">A person who is registered for a registration year is liable to pay </w:t>
      </w:r>
      <w:r w:rsidR="00A31029" w:rsidRPr="00117F6C">
        <w:t>registration charge.</w:t>
      </w:r>
    </w:p>
    <w:p w:rsidR="001F26AE" w:rsidRPr="00117F6C" w:rsidRDefault="001F26AE" w:rsidP="00117F6C">
      <w:pPr>
        <w:pStyle w:val="subsection"/>
      </w:pPr>
      <w:r w:rsidRPr="00117F6C">
        <w:tab/>
        <w:t>(2)</w:t>
      </w:r>
      <w:r w:rsidRPr="00117F6C">
        <w:tab/>
        <w:t>Registration charge payable by a person is a debt due and payable by the person to the Commonwealth and may be recovered by the Commonwealth in a court of competent jurisdiction.</w:t>
      </w:r>
    </w:p>
    <w:p w:rsidR="001F26AE" w:rsidRPr="00117F6C" w:rsidRDefault="00CD3D1D" w:rsidP="00117F6C">
      <w:pPr>
        <w:pStyle w:val="ActHead5"/>
      </w:pPr>
      <w:bookmarkStart w:id="26" w:name="_Toc3382054"/>
      <w:r w:rsidRPr="00117F6C">
        <w:rPr>
          <w:rStyle w:val="CharSectno"/>
        </w:rPr>
        <w:t>21</w:t>
      </w:r>
      <w:r w:rsidR="001F26AE" w:rsidRPr="00117F6C">
        <w:t xml:space="preserve">  Amount of </w:t>
      </w:r>
      <w:r w:rsidR="00A31029" w:rsidRPr="00117F6C">
        <w:t xml:space="preserve">registration </w:t>
      </w:r>
      <w:r w:rsidR="001F26AE" w:rsidRPr="00117F6C">
        <w:t>charge</w:t>
      </w:r>
      <w:bookmarkEnd w:id="26"/>
    </w:p>
    <w:p w:rsidR="001F26AE" w:rsidRPr="00117F6C" w:rsidRDefault="001F26AE" w:rsidP="00117F6C">
      <w:pPr>
        <w:pStyle w:val="subsection"/>
      </w:pPr>
      <w:r w:rsidRPr="00117F6C">
        <w:tab/>
      </w:r>
      <w:r w:rsidRPr="00117F6C">
        <w:tab/>
        <w:t>The amount</w:t>
      </w:r>
      <w:r w:rsidRPr="00117F6C">
        <w:rPr>
          <w:i/>
        </w:rPr>
        <w:t xml:space="preserve"> </w:t>
      </w:r>
      <w:r w:rsidRPr="00117F6C">
        <w:t>of registration charge payable by a person in relation to a registration year is the amount prescribed:</w:t>
      </w:r>
    </w:p>
    <w:p w:rsidR="001F26AE" w:rsidRPr="00117F6C" w:rsidRDefault="001F26AE" w:rsidP="00117F6C">
      <w:pPr>
        <w:pStyle w:val="paragraph"/>
      </w:pPr>
      <w:r w:rsidRPr="00117F6C">
        <w:tab/>
        <w:t>(a)</w:t>
      </w:r>
      <w:r w:rsidRPr="00117F6C">
        <w:tab/>
        <w:t>so far as the charge is a duty of customs within the meaning of section</w:t>
      </w:r>
      <w:r w:rsidR="00117F6C" w:rsidRPr="00117F6C">
        <w:t> </w:t>
      </w:r>
      <w:r w:rsidRPr="00117F6C">
        <w:t>55 of the Constitution—by regulations made for the purposes of section</w:t>
      </w:r>
      <w:r w:rsidR="00117F6C" w:rsidRPr="00117F6C">
        <w:t> </w:t>
      </w:r>
      <w:r w:rsidRPr="00117F6C">
        <w:t xml:space="preserve">7 of the </w:t>
      </w:r>
      <w:r w:rsidRPr="00117F6C">
        <w:rPr>
          <w:i/>
        </w:rPr>
        <w:t>Industrial Chemicals Charges (Customs) Act 201</w:t>
      </w:r>
      <w:r w:rsidR="000C6FC7">
        <w:rPr>
          <w:i/>
        </w:rPr>
        <w:t>9</w:t>
      </w:r>
      <w:r w:rsidRPr="00117F6C">
        <w:t>; and</w:t>
      </w:r>
    </w:p>
    <w:p w:rsidR="001F26AE" w:rsidRPr="00117F6C" w:rsidRDefault="001F26AE" w:rsidP="00117F6C">
      <w:pPr>
        <w:pStyle w:val="paragraph"/>
      </w:pPr>
      <w:r w:rsidRPr="00117F6C">
        <w:tab/>
        <w:t>(b)</w:t>
      </w:r>
      <w:r w:rsidRPr="00117F6C">
        <w:tab/>
        <w:t>so far as the charge is a duty of excise within the meaning of section</w:t>
      </w:r>
      <w:r w:rsidR="00117F6C" w:rsidRPr="00117F6C">
        <w:t> </w:t>
      </w:r>
      <w:r w:rsidRPr="00117F6C">
        <w:t>55 of the Constitution—by regulations made for the purposes of section</w:t>
      </w:r>
      <w:r w:rsidR="00117F6C" w:rsidRPr="00117F6C">
        <w:t> </w:t>
      </w:r>
      <w:r w:rsidRPr="00117F6C">
        <w:t xml:space="preserve">7 of the </w:t>
      </w:r>
      <w:r w:rsidRPr="00117F6C">
        <w:rPr>
          <w:i/>
        </w:rPr>
        <w:t>Industrial Chemicals Charges (Excise) Act 201</w:t>
      </w:r>
      <w:r w:rsidR="000C6FC7">
        <w:rPr>
          <w:i/>
        </w:rPr>
        <w:t>9</w:t>
      </w:r>
      <w:r w:rsidRPr="00117F6C">
        <w:t>; and</w:t>
      </w:r>
    </w:p>
    <w:p w:rsidR="00CE44EF" w:rsidRPr="00117F6C" w:rsidRDefault="001F26AE" w:rsidP="00117F6C">
      <w:pPr>
        <w:pStyle w:val="paragraph"/>
      </w:pPr>
      <w:r w:rsidRPr="00117F6C">
        <w:tab/>
        <w:t>(c)</w:t>
      </w:r>
      <w:r w:rsidRPr="00117F6C">
        <w:tab/>
        <w:t>so far as the charge is neither a duty of customs nor a duty of excise within the meaning of section</w:t>
      </w:r>
      <w:r w:rsidR="00117F6C" w:rsidRPr="00117F6C">
        <w:t> </w:t>
      </w:r>
      <w:r w:rsidRPr="00117F6C">
        <w:t>55 of the Constitution—by regulations made for the purposes of section</w:t>
      </w:r>
      <w:r w:rsidR="00117F6C" w:rsidRPr="00117F6C">
        <w:t> </w:t>
      </w:r>
      <w:r w:rsidRPr="00117F6C">
        <w:t xml:space="preserve">7 of the </w:t>
      </w:r>
      <w:r w:rsidRPr="00117F6C">
        <w:rPr>
          <w:i/>
        </w:rPr>
        <w:t xml:space="preserve">Industrial Chemicals Charges (General) Act </w:t>
      </w:r>
      <w:r w:rsidR="00FF4FD3" w:rsidRPr="00117F6C">
        <w:rPr>
          <w:i/>
        </w:rPr>
        <w:t>201</w:t>
      </w:r>
      <w:r w:rsidR="000C6FC7">
        <w:rPr>
          <w:i/>
        </w:rPr>
        <w:t>9</w:t>
      </w:r>
      <w:r w:rsidRPr="00117F6C">
        <w:t>.</w:t>
      </w:r>
    </w:p>
    <w:p w:rsidR="000C5B3B" w:rsidRPr="00117F6C" w:rsidRDefault="00CD3D1D" w:rsidP="00117F6C">
      <w:pPr>
        <w:pStyle w:val="ActHead5"/>
      </w:pPr>
      <w:bookmarkStart w:id="27" w:name="_Toc3382055"/>
      <w:r w:rsidRPr="00117F6C">
        <w:rPr>
          <w:rStyle w:val="CharSectno"/>
        </w:rPr>
        <w:t>22</w:t>
      </w:r>
      <w:r w:rsidR="000C5B3B" w:rsidRPr="00117F6C">
        <w:t xml:space="preserve">  </w:t>
      </w:r>
      <w:r w:rsidR="00F204BB" w:rsidRPr="00117F6C">
        <w:t xml:space="preserve">Other matters relating to </w:t>
      </w:r>
      <w:r w:rsidR="00A31029" w:rsidRPr="00117F6C">
        <w:t xml:space="preserve">registration </w:t>
      </w:r>
      <w:r w:rsidR="00F204BB" w:rsidRPr="00117F6C">
        <w:t>charge</w:t>
      </w:r>
      <w:bookmarkEnd w:id="27"/>
    </w:p>
    <w:p w:rsidR="00F204BB" w:rsidRPr="00117F6C" w:rsidRDefault="000C5B3B" w:rsidP="00117F6C">
      <w:pPr>
        <w:pStyle w:val="subsection"/>
      </w:pPr>
      <w:r w:rsidRPr="00117F6C">
        <w:tab/>
      </w:r>
      <w:r w:rsidR="00F204BB" w:rsidRPr="00117F6C">
        <w:tab/>
      </w:r>
      <w:r w:rsidRPr="00117F6C">
        <w:t xml:space="preserve">The rules may </w:t>
      </w:r>
      <w:r w:rsidR="003A50EC" w:rsidRPr="00117F6C">
        <w:t>provide for</w:t>
      </w:r>
      <w:r w:rsidR="00F204BB" w:rsidRPr="00117F6C">
        <w:t xml:space="preserve"> </w:t>
      </w:r>
      <w:r w:rsidR="00185FAF" w:rsidRPr="00117F6C">
        <w:t xml:space="preserve">other matters relating to the collection and recovery of </w:t>
      </w:r>
      <w:r w:rsidR="00A31029" w:rsidRPr="00117F6C">
        <w:t xml:space="preserve">registration </w:t>
      </w:r>
      <w:r w:rsidR="00185FAF" w:rsidRPr="00117F6C">
        <w:t xml:space="preserve">charge, including (but not limited to) </w:t>
      </w:r>
      <w:r w:rsidR="00F204BB" w:rsidRPr="00117F6C">
        <w:t>the following:</w:t>
      </w:r>
    </w:p>
    <w:p w:rsidR="00A41F5B" w:rsidRPr="00117F6C" w:rsidRDefault="00F204BB" w:rsidP="00117F6C">
      <w:pPr>
        <w:pStyle w:val="paragraph"/>
      </w:pPr>
      <w:r w:rsidRPr="00117F6C">
        <w:tab/>
        <w:t>(a)</w:t>
      </w:r>
      <w:r w:rsidRPr="00117F6C">
        <w:tab/>
      </w:r>
      <w:r w:rsidR="003A50EC" w:rsidRPr="00117F6C">
        <w:t xml:space="preserve">the recovery of underpayments of </w:t>
      </w:r>
      <w:r w:rsidR="00A31029" w:rsidRPr="00117F6C">
        <w:t xml:space="preserve">registration </w:t>
      </w:r>
      <w:r w:rsidR="003A50EC" w:rsidRPr="00117F6C">
        <w:t>charge</w:t>
      </w:r>
      <w:r w:rsidRPr="00117F6C">
        <w:t>;</w:t>
      </w:r>
    </w:p>
    <w:p w:rsidR="003A50EC" w:rsidRPr="00117F6C" w:rsidRDefault="00F204BB" w:rsidP="00117F6C">
      <w:pPr>
        <w:pStyle w:val="paragraph"/>
      </w:pPr>
      <w:r w:rsidRPr="00117F6C">
        <w:tab/>
        <w:t>(b)</w:t>
      </w:r>
      <w:r w:rsidRPr="00117F6C">
        <w:tab/>
      </w:r>
      <w:r w:rsidR="003A50EC" w:rsidRPr="00117F6C">
        <w:t xml:space="preserve">the refund of overpayments of </w:t>
      </w:r>
      <w:r w:rsidR="00A31029" w:rsidRPr="00117F6C">
        <w:t xml:space="preserve">registration </w:t>
      </w:r>
      <w:r w:rsidR="00507254" w:rsidRPr="00117F6C">
        <w:t>charge</w:t>
      </w:r>
      <w:r w:rsidR="003A50EC" w:rsidRPr="00117F6C">
        <w:t>.</w:t>
      </w:r>
    </w:p>
    <w:p w:rsidR="00C6567B" w:rsidRPr="00117F6C" w:rsidRDefault="00C6567B" w:rsidP="00117F6C">
      <w:pPr>
        <w:pStyle w:val="ActHead2"/>
        <w:pageBreakBefore/>
      </w:pPr>
      <w:bookmarkStart w:id="28" w:name="_Toc3382056"/>
      <w:r w:rsidRPr="00117F6C">
        <w:rPr>
          <w:rStyle w:val="CharPartNo"/>
        </w:rPr>
        <w:lastRenderedPageBreak/>
        <w:t>Part</w:t>
      </w:r>
      <w:r w:rsidR="00117F6C" w:rsidRPr="00117F6C">
        <w:rPr>
          <w:rStyle w:val="CharPartNo"/>
        </w:rPr>
        <w:t> </w:t>
      </w:r>
      <w:r w:rsidRPr="00117F6C">
        <w:rPr>
          <w:rStyle w:val="CharPartNo"/>
        </w:rPr>
        <w:t>3</w:t>
      </w:r>
      <w:r w:rsidRPr="00117F6C">
        <w:t>—</w:t>
      </w:r>
      <w:r w:rsidR="007B17E8" w:rsidRPr="00117F6C">
        <w:rPr>
          <w:rStyle w:val="CharPartText"/>
        </w:rPr>
        <w:t xml:space="preserve">Categorisation </w:t>
      </w:r>
      <w:r w:rsidR="00A146BC" w:rsidRPr="00117F6C">
        <w:rPr>
          <w:rStyle w:val="CharPartText"/>
        </w:rPr>
        <w:t xml:space="preserve">and assessment </w:t>
      </w:r>
      <w:r w:rsidR="007B17E8" w:rsidRPr="00117F6C">
        <w:rPr>
          <w:rStyle w:val="CharPartText"/>
        </w:rPr>
        <w:t>of industrial chemicals</w:t>
      </w:r>
      <w:bookmarkEnd w:id="28"/>
    </w:p>
    <w:p w:rsidR="001F26AE" w:rsidRPr="00117F6C" w:rsidRDefault="001F26AE" w:rsidP="00117F6C">
      <w:pPr>
        <w:pStyle w:val="ActHead3"/>
      </w:pPr>
      <w:bookmarkStart w:id="29" w:name="_Toc3382057"/>
      <w:r w:rsidRPr="00117F6C">
        <w:rPr>
          <w:rStyle w:val="CharDivNo"/>
        </w:rPr>
        <w:t>Division</w:t>
      </w:r>
      <w:r w:rsidR="00117F6C" w:rsidRPr="00117F6C">
        <w:rPr>
          <w:rStyle w:val="CharDivNo"/>
        </w:rPr>
        <w:t> </w:t>
      </w:r>
      <w:r w:rsidRPr="00117F6C">
        <w:rPr>
          <w:rStyle w:val="CharDivNo"/>
        </w:rPr>
        <w:t>1</w:t>
      </w:r>
      <w:r w:rsidRPr="00117F6C">
        <w:t>—</w:t>
      </w:r>
      <w:r w:rsidRPr="00117F6C">
        <w:rPr>
          <w:rStyle w:val="CharDivText"/>
        </w:rPr>
        <w:t>Simplified outline of this Part</w:t>
      </w:r>
      <w:bookmarkEnd w:id="29"/>
    </w:p>
    <w:p w:rsidR="001F26AE" w:rsidRPr="00117F6C" w:rsidRDefault="00CD3D1D" w:rsidP="00117F6C">
      <w:pPr>
        <w:pStyle w:val="ActHead5"/>
      </w:pPr>
      <w:bookmarkStart w:id="30" w:name="_Toc3382058"/>
      <w:r w:rsidRPr="00117F6C">
        <w:rPr>
          <w:rStyle w:val="CharSectno"/>
        </w:rPr>
        <w:t>23</w:t>
      </w:r>
      <w:r w:rsidR="001F26AE" w:rsidRPr="00117F6C">
        <w:t xml:space="preserve">  Simplified outline of this Part</w:t>
      </w:r>
      <w:bookmarkEnd w:id="30"/>
    </w:p>
    <w:p w:rsidR="001F26AE" w:rsidRPr="00117F6C" w:rsidRDefault="001F26AE" w:rsidP="00117F6C">
      <w:pPr>
        <w:pStyle w:val="SOText"/>
      </w:pPr>
      <w:r w:rsidRPr="00117F6C">
        <w:t>This Part sets out the categories of introduction and the requirements that must be met for each category.</w:t>
      </w:r>
    </w:p>
    <w:p w:rsidR="001F26AE" w:rsidRPr="00117F6C" w:rsidRDefault="001F26AE" w:rsidP="00117F6C">
      <w:pPr>
        <w:pStyle w:val="SOText"/>
      </w:pPr>
      <w:r w:rsidRPr="00117F6C">
        <w:t>Penalties apply if a person introduces an industrial chemical without meeting the requirements of one of these categories.</w:t>
      </w:r>
    </w:p>
    <w:p w:rsidR="001F26AE" w:rsidRPr="00117F6C" w:rsidRDefault="001F26AE" w:rsidP="00117F6C">
      <w:pPr>
        <w:pStyle w:val="SOText"/>
      </w:pPr>
      <w:r w:rsidRPr="00117F6C">
        <w:t>There are 6 categories</w:t>
      </w:r>
      <w:r w:rsidR="00F66B02" w:rsidRPr="00117F6C">
        <w:t xml:space="preserve">: </w:t>
      </w:r>
      <w:r w:rsidRPr="00117F6C">
        <w:t>listed</w:t>
      </w:r>
      <w:r w:rsidR="00F66B02" w:rsidRPr="00117F6C">
        <w:t xml:space="preserve"> introductions, </w:t>
      </w:r>
      <w:r w:rsidRPr="00117F6C">
        <w:t>exempted</w:t>
      </w:r>
      <w:r w:rsidR="00F66B02" w:rsidRPr="00117F6C">
        <w:t xml:space="preserve"> introductions</w:t>
      </w:r>
      <w:r w:rsidRPr="00117F6C">
        <w:t>, reported</w:t>
      </w:r>
      <w:r w:rsidR="00F66B02" w:rsidRPr="00117F6C">
        <w:t xml:space="preserve"> introductions</w:t>
      </w:r>
      <w:r w:rsidRPr="00117F6C">
        <w:t>, assessed</w:t>
      </w:r>
      <w:r w:rsidR="00F66B02" w:rsidRPr="00117F6C">
        <w:t xml:space="preserve"> introductions</w:t>
      </w:r>
      <w:r w:rsidRPr="00117F6C">
        <w:t xml:space="preserve">, commercial evaluation </w:t>
      </w:r>
      <w:r w:rsidR="00F66B02" w:rsidRPr="00117F6C">
        <w:t xml:space="preserve">introductions </w:t>
      </w:r>
      <w:r w:rsidRPr="00117F6C">
        <w:t>and exceptional circumstances introductions.</w:t>
      </w:r>
    </w:p>
    <w:p w:rsidR="00752CA2" w:rsidRPr="00117F6C" w:rsidRDefault="001F26AE" w:rsidP="00117F6C">
      <w:pPr>
        <w:pStyle w:val="SOText"/>
      </w:pPr>
      <w:r w:rsidRPr="00117F6C">
        <w:t>This Part sets out how to apply to the Executive Director for an assessment certificate or commercial evaluation authorisation and how exceptional circumstances authorisation</w:t>
      </w:r>
      <w:r w:rsidR="00752CA2" w:rsidRPr="00117F6C">
        <w:t>s are issued</w:t>
      </w:r>
      <w:r w:rsidRPr="00117F6C">
        <w:t>.</w:t>
      </w:r>
    </w:p>
    <w:p w:rsidR="001F26AE" w:rsidRPr="00117F6C" w:rsidRDefault="00752CA2" w:rsidP="00117F6C">
      <w:pPr>
        <w:pStyle w:val="SOText"/>
      </w:pPr>
      <w:r w:rsidRPr="00117F6C">
        <w:t xml:space="preserve">It also sets out how </w:t>
      </w:r>
      <w:r w:rsidR="00446FA5" w:rsidRPr="00117F6C">
        <w:t>changes may be made to certificates an</w:t>
      </w:r>
      <w:r w:rsidR="003C3722" w:rsidRPr="00117F6C">
        <w:t>d</w:t>
      </w:r>
      <w:r w:rsidR="00446FA5" w:rsidRPr="00117F6C">
        <w:t xml:space="preserve"> authorisations</w:t>
      </w:r>
      <w:r w:rsidRPr="00117F6C">
        <w:t>.</w:t>
      </w:r>
    </w:p>
    <w:p w:rsidR="001F26AE" w:rsidRPr="00117F6C" w:rsidRDefault="001F26AE" w:rsidP="00117F6C">
      <w:pPr>
        <w:pStyle w:val="ActHead3"/>
        <w:pageBreakBefore/>
      </w:pPr>
      <w:bookmarkStart w:id="31" w:name="_Toc3382059"/>
      <w:r w:rsidRPr="00117F6C">
        <w:rPr>
          <w:rStyle w:val="CharDivNo"/>
        </w:rPr>
        <w:lastRenderedPageBreak/>
        <w:t>Division</w:t>
      </w:r>
      <w:r w:rsidR="00117F6C" w:rsidRPr="00117F6C">
        <w:rPr>
          <w:rStyle w:val="CharDivNo"/>
        </w:rPr>
        <w:t> </w:t>
      </w:r>
      <w:r w:rsidRPr="00117F6C">
        <w:rPr>
          <w:rStyle w:val="CharDivNo"/>
        </w:rPr>
        <w:t>2</w:t>
      </w:r>
      <w:r w:rsidRPr="00117F6C">
        <w:t>—</w:t>
      </w:r>
      <w:r w:rsidRPr="00117F6C">
        <w:rPr>
          <w:rStyle w:val="CharDivText"/>
        </w:rPr>
        <w:t>Introduction categories</w:t>
      </w:r>
      <w:bookmarkEnd w:id="31"/>
    </w:p>
    <w:p w:rsidR="001F26AE" w:rsidRPr="00117F6C" w:rsidRDefault="00CD3D1D" w:rsidP="00117F6C">
      <w:pPr>
        <w:pStyle w:val="ActHead5"/>
      </w:pPr>
      <w:bookmarkStart w:id="32" w:name="_Toc3382060"/>
      <w:r w:rsidRPr="00117F6C">
        <w:rPr>
          <w:rStyle w:val="CharSectno"/>
        </w:rPr>
        <w:t>24</w:t>
      </w:r>
      <w:r w:rsidR="001F26AE" w:rsidRPr="00117F6C">
        <w:t xml:space="preserve">  Introductions must be authorised</w:t>
      </w:r>
      <w:bookmarkEnd w:id="32"/>
    </w:p>
    <w:p w:rsidR="001F26AE" w:rsidRPr="00117F6C" w:rsidRDefault="001F26AE" w:rsidP="00117F6C">
      <w:pPr>
        <w:pStyle w:val="subsection"/>
      </w:pPr>
      <w:r w:rsidRPr="00117F6C">
        <w:tab/>
        <w:t>(1)</w:t>
      </w:r>
      <w:r w:rsidRPr="00117F6C">
        <w:tab/>
        <w:t>A person contravenes this subsection if:</w:t>
      </w:r>
    </w:p>
    <w:p w:rsidR="001F26AE" w:rsidRPr="00117F6C" w:rsidRDefault="001F26AE" w:rsidP="00117F6C">
      <w:pPr>
        <w:pStyle w:val="paragraph"/>
      </w:pPr>
      <w:r w:rsidRPr="00117F6C">
        <w:tab/>
        <w:t>(a)</w:t>
      </w:r>
      <w:r w:rsidRPr="00117F6C">
        <w:tab/>
        <w:t>the person introduces an industrial chemical; and</w:t>
      </w:r>
    </w:p>
    <w:p w:rsidR="001F26AE" w:rsidRPr="00117F6C" w:rsidRDefault="001F26AE" w:rsidP="00117F6C">
      <w:pPr>
        <w:pStyle w:val="paragraph"/>
      </w:pPr>
      <w:r w:rsidRPr="00117F6C">
        <w:tab/>
        <w:t>(b)</w:t>
      </w:r>
      <w:r w:rsidRPr="00117F6C">
        <w:tab/>
        <w:t>the introduction is not authorised by any of the following:</w:t>
      </w:r>
    </w:p>
    <w:p w:rsidR="001F26AE" w:rsidRPr="00117F6C" w:rsidRDefault="001F26AE" w:rsidP="00117F6C">
      <w:pPr>
        <w:pStyle w:val="paragraphsub"/>
      </w:pPr>
      <w:r w:rsidRPr="00117F6C">
        <w:tab/>
        <w:t>(</w:t>
      </w:r>
      <w:proofErr w:type="spellStart"/>
      <w:r w:rsidRPr="00117F6C">
        <w:t>i</w:t>
      </w:r>
      <w:proofErr w:type="spellEnd"/>
      <w:r w:rsidRPr="00117F6C">
        <w:t>)</w:t>
      </w:r>
      <w:r w:rsidRPr="00117F6C">
        <w:tab/>
        <w:t>section</w:t>
      </w:r>
      <w:r w:rsidR="00117F6C" w:rsidRPr="00117F6C">
        <w:t> </w:t>
      </w:r>
      <w:r w:rsidR="00CD3D1D" w:rsidRPr="00117F6C">
        <w:t>25</w:t>
      </w:r>
      <w:r w:rsidRPr="00117F6C">
        <w:t xml:space="preserve"> (which deals with listed introductions);</w:t>
      </w:r>
    </w:p>
    <w:p w:rsidR="001F26AE" w:rsidRPr="00117F6C" w:rsidRDefault="001F26AE" w:rsidP="00117F6C">
      <w:pPr>
        <w:pStyle w:val="paragraphsub"/>
      </w:pPr>
      <w:r w:rsidRPr="00117F6C">
        <w:tab/>
        <w:t>(ii)</w:t>
      </w:r>
      <w:r w:rsidRPr="00117F6C">
        <w:tab/>
        <w:t>section</w:t>
      </w:r>
      <w:r w:rsidR="00117F6C" w:rsidRPr="00117F6C">
        <w:t> </w:t>
      </w:r>
      <w:r w:rsidR="00CD3D1D" w:rsidRPr="00117F6C">
        <w:t>26</w:t>
      </w:r>
      <w:r w:rsidRPr="00117F6C">
        <w:t xml:space="preserve"> (which deals with exempted introductions);</w:t>
      </w:r>
    </w:p>
    <w:p w:rsidR="001F26AE" w:rsidRPr="00117F6C" w:rsidRDefault="001F26AE" w:rsidP="00117F6C">
      <w:pPr>
        <w:pStyle w:val="paragraphsub"/>
      </w:pPr>
      <w:r w:rsidRPr="00117F6C">
        <w:tab/>
        <w:t>(iii)</w:t>
      </w:r>
      <w:r w:rsidRPr="00117F6C">
        <w:tab/>
        <w:t>section</w:t>
      </w:r>
      <w:r w:rsidR="00117F6C" w:rsidRPr="00117F6C">
        <w:t> </w:t>
      </w:r>
      <w:r w:rsidR="00CD3D1D" w:rsidRPr="00117F6C">
        <w:t>27</w:t>
      </w:r>
      <w:r w:rsidRPr="00117F6C">
        <w:t xml:space="preserve"> (which deals with reported introductions);</w:t>
      </w:r>
    </w:p>
    <w:p w:rsidR="001F26AE" w:rsidRPr="00117F6C" w:rsidRDefault="001F26AE" w:rsidP="00117F6C">
      <w:pPr>
        <w:pStyle w:val="paragraphsub"/>
      </w:pPr>
      <w:r w:rsidRPr="00117F6C">
        <w:tab/>
        <w:t>(iv)</w:t>
      </w:r>
      <w:r w:rsidRPr="00117F6C">
        <w:tab/>
        <w:t>section</w:t>
      </w:r>
      <w:r w:rsidR="00117F6C" w:rsidRPr="00117F6C">
        <w:t> </w:t>
      </w:r>
      <w:r w:rsidR="00CD3D1D" w:rsidRPr="00117F6C">
        <w:t>28</w:t>
      </w:r>
      <w:r w:rsidRPr="00117F6C">
        <w:t xml:space="preserve"> (which deals with assessed introductions);</w:t>
      </w:r>
    </w:p>
    <w:p w:rsidR="001F26AE" w:rsidRPr="00117F6C" w:rsidRDefault="001F26AE" w:rsidP="00117F6C">
      <w:pPr>
        <w:pStyle w:val="paragraphsub"/>
      </w:pPr>
      <w:r w:rsidRPr="00117F6C">
        <w:tab/>
        <w:t>(v)</w:t>
      </w:r>
      <w:r w:rsidRPr="00117F6C">
        <w:tab/>
        <w:t>section</w:t>
      </w:r>
      <w:r w:rsidR="00117F6C" w:rsidRPr="00117F6C">
        <w:t> </w:t>
      </w:r>
      <w:r w:rsidR="00CD3D1D" w:rsidRPr="00117F6C">
        <w:t>29</w:t>
      </w:r>
      <w:r w:rsidRPr="00117F6C">
        <w:t xml:space="preserve"> (which deals with commercial evaluation introductions);</w:t>
      </w:r>
    </w:p>
    <w:p w:rsidR="001F26AE" w:rsidRPr="00117F6C" w:rsidRDefault="001F26AE" w:rsidP="00117F6C">
      <w:pPr>
        <w:pStyle w:val="paragraphsub"/>
      </w:pPr>
      <w:r w:rsidRPr="00117F6C">
        <w:tab/>
        <w:t>(vi)</w:t>
      </w:r>
      <w:r w:rsidRPr="00117F6C">
        <w:tab/>
        <w:t>section</w:t>
      </w:r>
      <w:r w:rsidR="00117F6C" w:rsidRPr="00117F6C">
        <w:t> </w:t>
      </w:r>
      <w:r w:rsidR="00CD3D1D" w:rsidRPr="00117F6C">
        <w:t>30</w:t>
      </w:r>
      <w:r w:rsidRPr="00117F6C">
        <w:t xml:space="preserve"> (which deals with exceptional circumstances introductions).</w:t>
      </w:r>
    </w:p>
    <w:p w:rsidR="00CB4D64" w:rsidRPr="00117F6C" w:rsidRDefault="00CB4D64" w:rsidP="00117F6C">
      <w:pPr>
        <w:pStyle w:val="notetext"/>
      </w:pPr>
      <w:r w:rsidRPr="00117F6C">
        <w:t>Note:</w:t>
      </w:r>
      <w:r w:rsidRPr="00117F6C">
        <w:tab/>
      </w:r>
      <w:r w:rsidR="007538D5" w:rsidRPr="00117F6C">
        <w:t>The introduction</w:t>
      </w:r>
      <w:r w:rsidR="004441EB" w:rsidRPr="00117F6C">
        <w:t xml:space="preserve"> of an industrial chemical may also be subject to prohibitions or conditions based on Australia’s obligations under international agreements </w:t>
      </w:r>
      <w:r w:rsidR="00522197" w:rsidRPr="00117F6C">
        <w:t>or</w:t>
      </w:r>
      <w:r w:rsidR="004441EB" w:rsidRPr="00117F6C">
        <w:t xml:space="preserve"> arrangements: see Division</w:t>
      </w:r>
      <w:r w:rsidR="00117F6C" w:rsidRPr="00117F6C">
        <w:t> </w:t>
      </w:r>
      <w:r w:rsidR="004441EB" w:rsidRPr="00117F6C">
        <w:t>3 of Part</w:t>
      </w:r>
      <w:r w:rsidR="00117F6C" w:rsidRPr="00117F6C">
        <w:t> </w:t>
      </w:r>
      <w:r w:rsidR="004441EB" w:rsidRPr="00117F6C">
        <w:t>9.</w:t>
      </w:r>
    </w:p>
    <w:p w:rsidR="001F26AE" w:rsidRPr="00117F6C" w:rsidRDefault="001F26AE" w:rsidP="00117F6C">
      <w:pPr>
        <w:pStyle w:val="SubsectionHead"/>
      </w:pPr>
      <w:r w:rsidRPr="00117F6C">
        <w:t>Fault</w:t>
      </w:r>
      <w:r w:rsidR="002B3825">
        <w:noBreakHyphen/>
      </w:r>
      <w:r w:rsidRPr="00117F6C">
        <w:t>based offence</w:t>
      </w:r>
    </w:p>
    <w:p w:rsidR="001F26AE" w:rsidRPr="00117F6C" w:rsidRDefault="001F26AE" w:rsidP="00117F6C">
      <w:pPr>
        <w:pStyle w:val="subsection"/>
      </w:pPr>
      <w:r w:rsidRPr="00117F6C">
        <w:tab/>
        <w:t>(2)</w:t>
      </w:r>
      <w:r w:rsidRPr="00117F6C">
        <w:tab/>
        <w:t xml:space="preserve">A person commits an offence if the person contravenes </w:t>
      </w:r>
      <w:r w:rsidR="00117F6C" w:rsidRPr="00117F6C">
        <w:t>subsection (</w:t>
      </w:r>
      <w:r w:rsidRPr="00117F6C">
        <w:t>1).</w:t>
      </w:r>
    </w:p>
    <w:p w:rsidR="001F26AE" w:rsidRPr="00117F6C" w:rsidRDefault="001F26AE" w:rsidP="00117F6C">
      <w:pPr>
        <w:pStyle w:val="Penalty"/>
      </w:pPr>
      <w:r w:rsidRPr="00117F6C">
        <w:t>Penalty:</w:t>
      </w:r>
      <w:r w:rsidRPr="00117F6C">
        <w:tab/>
        <w:t>500 penalty units.</w:t>
      </w:r>
    </w:p>
    <w:p w:rsidR="001F26AE" w:rsidRPr="00117F6C" w:rsidRDefault="001F26AE" w:rsidP="00117F6C">
      <w:pPr>
        <w:pStyle w:val="SubsectionHead"/>
      </w:pPr>
      <w:r w:rsidRPr="00117F6C">
        <w:t>Strict liability offence</w:t>
      </w:r>
    </w:p>
    <w:p w:rsidR="001F26AE" w:rsidRPr="00117F6C" w:rsidRDefault="001F26AE" w:rsidP="00117F6C">
      <w:pPr>
        <w:pStyle w:val="subsection"/>
      </w:pPr>
      <w:r w:rsidRPr="00117F6C">
        <w:tab/>
        <w:t>(3)</w:t>
      </w:r>
      <w:r w:rsidRPr="00117F6C">
        <w:tab/>
        <w:t xml:space="preserve">A person commits an offence of strict liability if the person contravenes </w:t>
      </w:r>
      <w:r w:rsidR="00117F6C" w:rsidRPr="00117F6C">
        <w:t>subsection (</w:t>
      </w:r>
      <w:r w:rsidRPr="00117F6C">
        <w:t>1).</w:t>
      </w:r>
    </w:p>
    <w:p w:rsidR="001F26AE" w:rsidRPr="00117F6C" w:rsidRDefault="001F26AE" w:rsidP="00117F6C">
      <w:pPr>
        <w:pStyle w:val="Penalty"/>
      </w:pPr>
      <w:r w:rsidRPr="00117F6C">
        <w:t>Penalty:</w:t>
      </w:r>
      <w:r w:rsidRPr="00117F6C">
        <w:tab/>
        <w:t>60 penalty units.</w:t>
      </w:r>
    </w:p>
    <w:p w:rsidR="001F26AE" w:rsidRPr="00117F6C" w:rsidRDefault="001F26AE" w:rsidP="00117F6C">
      <w:pPr>
        <w:pStyle w:val="SubsectionHead"/>
      </w:pPr>
      <w:r w:rsidRPr="00117F6C">
        <w:t>Civil penalty provision</w:t>
      </w:r>
    </w:p>
    <w:p w:rsidR="001F26AE" w:rsidRPr="00117F6C" w:rsidRDefault="001F26AE" w:rsidP="00117F6C">
      <w:pPr>
        <w:pStyle w:val="subsection"/>
      </w:pPr>
      <w:r w:rsidRPr="00117F6C">
        <w:tab/>
        <w:t>(4)</w:t>
      </w:r>
      <w:r w:rsidRPr="00117F6C">
        <w:tab/>
        <w:t xml:space="preserve">A person is liable to a civil penalty if the person contravenes </w:t>
      </w:r>
      <w:r w:rsidR="00117F6C" w:rsidRPr="00117F6C">
        <w:t>subsection (</w:t>
      </w:r>
      <w:r w:rsidRPr="00117F6C">
        <w:t>1).</w:t>
      </w:r>
    </w:p>
    <w:p w:rsidR="001F26AE" w:rsidRPr="00117F6C" w:rsidRDefault="001F26AE" w:rsidP="00117F6C">
      <w:pPr>
        <w:pStyle w:val="Penalty"/>
      </w:pPr>
      <w:r w:rsidRPr="00117F6C">
        <w:t>Civil penalty:</w:t>
      </w:r>
      <w:r w:rsidRPr="00117F6C">
        <w:tab/>
        <w:t>500 penalty units.</w:t>
      </w:r>
    </w:p>
    <w:p w:rsidR="001F26AE" w:rsidRPr="00117F6C" w:rsidRDefault="00CD3D1D" w:rsidP="00117F6C">
      <w:pPr>
        <w:pStyle w:val="ActHead5"/>
      </w:pPr>
      <w:bookmarkStart w:id="33" w:name="_Toc3382061"/>
      <w:r w:rsidRPr="00117F6C">
        <w:rPr>
          <w:rStyle w:val="CharSectno"/>
        </w:rPr>
        <w:lastRenderedPageBreak/>
        <w:t>25</w:t>
      </w:r>
      <w:r w:rsidR="001F26AE" w:rsidRPr="00117F6C">
        <w:t xml:space="preserve">  Listed introductions</w:t>
      </w:r>
      <w:bookmarkEnd w:id="33"/>
    </w:p>
    <w:p w:rsidR="001F26AE" w:rsidRPr="00117F6C" w:rsidRDefault="001F26AE" w:rsidP="00117F6C">
      <w:pPr>
        <w:pStyle w:val="subsection"/>
      </w:pPr>
      <w:r w:rsidRPr="00117F6C">
        <w:tab/>
      </w:r>
      <w:r w:rsidRPr="00117F6C">
        <w:tab/>
        <w:t>An introduction of an industrial chemical by a person is authorised by this section if:</w:t>
      </w:r>
    </w:p>
    <w:p w:rsidR="001F26AE" w:rsidRPr="00117F6C" w:rsidRDefault="001F26AE" w:rsidP="00117F6C">
      <w:pPr>
        <w:pStyle w:val="paragraph"/>
      </w:pPr>
      <w:r w:rsidRPr="00117F6C">
        <w:tab/>
        <w:t>(a)</w:t>
      </w:r>
      <w:r w:rsidRPr="00117F6C">
        <w:tab/>
        <w:t>the industrial chemical is listed on the Inventory; and</w:t>
      </w:r>
    </w:p>
    <w:p w:rsidR="001F26AE" w:rsidRPr="00117F6C" w:rsidRDefault="001F26AE" w:rsidP="00117F6C">
      <w:pPr>
        <w:pStyle w:val="paragraph"/>
      </w:pPr>
      <w:r w:rsidRPr="00117F6C">
        <w:tab/>
        <w:t>(b)</w:t>
      </w:r>
      <w:r w:rsidRPr="00117F6C">
        <w:tab/>
        <w:t xml:space="preserve">the introduction is in accordance with the terms of the </w:t>
      </w:r>
      <w:r w:rsidR="002720A4" w:rsidRPr="00117F6C">
        <w:t xml:space="preserve">Inventory </w:t>
      </w:r>
      <w:r w:rsidRPr="00117F6C">
        <w:t>listing.</w:t>
      </w:r>
    </w:p>
    <w:p w:rsidR="001F26AE" w:rsidRPr="00117F6C" w:rsidRDefault="00EA75E0" w:rsidP="00117F6C">
      <w:pPr>
        <w:pStyle w:val="notetext"/>
      </w:pPr>
      <w:r w:rsidRPr="00117F6C">
        <w:t>Note</w:t>
      </w:r>
      <w:r w:rsidR="001F26AE" w:rsidRPr="00117F6C">
        <w:t>:</w:t>
      </w:r>
      <w:r w:rsidR="001F26AE" w:rsidRPr="00117F6C">
        <w:tab/>
        <w:t>Part</w:t>
      </w:r>
      <w:r w:rsidR="00117F6C" w:rsidRPr="00117F6C">
        <w:t> </w:t>
      </w:r>
      <w:r w:rsidRPr="00117F6C">
        <w:t>5</w:t>
      </w:r>
      <w:r w:rsidR="001F26AE" w:rsidRPr="00117F6C">
        <w:t xml:space="preserve"> deals with the Inventory and the process for getting an industrial chemical listed on the Inventory.</w:t>
      </w:r>
    </w:p>
    <w:p w:rsidR="001F26AE" w:rsidRPr="00117F6C" w:rsidRDefault="00CD3D1D" w:rsidP="00117F6C">
      <w:pPr>
        <w:pStyle w:val="ActHead5"/>
      </w:pPr>
      <w:bookmarkStart w:id="34" w:name="_Toc3382062"/>
      <w:r w:rsidRPr="00117F6C">
        <w:rPr>
          <w:rStyle w:val="CharSectno"/>
        </w:rPr>
        <w:t>26</w:t>
      </w:r>
      <w:r w:rsidR="001F26AE" w:rsidRPr="00117F6C">
        <w:t xml:space="preserve">  Exempted introductions</w:t>
      </w:r>
      <w:bookmarkEnd w:id="34"/>
    </w:p>
    <w:p w:rsidR="001F26AE" w:rsidRPr="00117F6C" w:rsidRDefault="001F26AE" w:rsidP="00117F6C">
      <w:pPr>
        <w:pStyle w:val="subsection"/>
      </w:pPr>
      <w:r w:rsidRPr="00117F6C">
        <w:tab/>
        <w:t>(1)</w:t>
      </w:r>
      <w:r w:rsidRPr="00117F6C">
        <w:tab/>
        <w:t xml:space="preserve">An introduction of an industrial chemical by a person is authorised by this section if the introduction is an exempted introduction in accordance with rules made for the purposes of </w:t>
      </w:r>
      <w:r w:rsidR="00117F6C" w:rsidRPr="00117F6C">
        <w:t>subsection (</w:t>
      </w:r>
      <w:r w:rsidRPr="00117F6C">
        <w:t>2).</w:t>
      </w:r>
    </w:p>
    <w:p w:rsidR="001F26AE" w:rsidRPr="00117F6C" w:rsidRDefault="001F26AE" w:rsidP="00117F6C">
      <w:pPr>
        <w:pStyle w:val="subsection"/>
      </w:pPr>
      <w:r w:rsidRPr="00117F6C">
        <w:tab/>
        <w:t>(2)</w:t>
      </w:r>
      <w:r w:rsidRPr="00117F6C">
        <w:tab/>
        <w:t>The rules may prescribe the following:</w:t>
      </w:r>
    </w:p>
    <w:p w:rsidR="001F26AE" w:rsidRPr="00117F6C" w:rsidRDefault="001F26AE" w:rsidP="00117F6C">
      <w:pPr>
        <w:pStyle w:val="paragraph"/>
      </w:pPr>
      <w:r w:rsidRPr="00117F6C">
        <w:tab/>
        <w:t>(a)</w:t>
      </w:r>
      <w:r w:rsidRPr="00117F6C">
        <w:tab/>
        <w:t xml:space="preserve">circumstances in which an introduction of an industrial chemical is an </w:t>
      </w:r>
      <w:r w:rsidRPr="00117F6C">
        <w:rPr>
          <w:b/>
          <w:i/>
        </w:rPr>
        <w:t>exempted introduction</w:t>
      </w:r>
      <w:r w:rsidRPr="00117F6C">
        <w:t>;</w:t>
      </w:r>
    </w:p>
    <w:p w:rsidR="001F26AE" w:rsidRPr="00117F6C" w:rsidRDefault="001F26AE" w:rsidP="00117F6C">
      <w:pPr>
        <w:pStyle w:val="paragraph"/>
      </w:pPr>
      <w:r w:rsidRPr="00117F6C">
        <w:tab/>
        <w:t>(b)</w:t>
      </w:r>
      <w:r w:rsidRPr="00117F6C">
        <w:tab/>
        <w:t xml:space="preserve">circumstances in which an introduction of an industrial chemical is not an </w:t>
      </w:r>
      <w:r w:rsidRPr="00117F6C">
        <w:rPr>
          <w:b/>
          <w:i/>
        </w:rPr>
        <w:t>exempted introduction</w:t>
      </w:r>
      <w:r w:rsidRPr="00117F6C">
        <w:t>.</w:t>
      </w:r>
    </w:p>
    <w:p w:rsidR="001F26AE" w:rsidRPr="00117F6C" w:rsidRDefault="001F26AE" w:rsidP="00117F6C">
      <w:pPr>
        <w:pStyle w:val="notetext"/>
      </w:pPr>
      <w:r w:rsidRPr="00117F6C">
        <w:t>Note:</w:t>
      </w:r>
      <w:r w:rsidRPr="00117F6C">
        <w:tab/>
        <w:t xml:space="preserve">An exempted introduction is an industrial chemical introduction that poses a very low risk to human health </w:t>
      </w:r>
      <w:r w:rsidR="005A3EC9" w:rsidRPr="00117F6C">
        <w:t>and</w:t>
      </w:r>
      <w:r w:rsidRPr="00117F6C">
        <w:t xml:space="preserve"> the environment.</w:t>
      </w:r>
    </w:p>
    <w:p w:rsidR="001F26AE" w:rsidRPr="00117F6C" w:rsidRDefault="001F26AE" w:rsidP="00117F6C">
      <w:pPr>
        <w:pStyle w:val="subsection"/>
      </w:pPr>
      <w:r w:rsidRPr="00117F6C">
        <w:tab/>
        <w:t>(3)</w:t>
      </w:r>
      <w:r w:rsidRPr="00117F6C">
        <w:tab/>
        <w:t xml:space="preserve">Without limiting </w:t>
      </w:r>
      <w:r w:rsidR="00117F6C" w:rsidRPr="00117F6C">
        <w:t>subsection (</w:t>
      </w:r>
      <w:r w:rsidRPr="00117F6C">
        <w:t>2), the rules may prescribe different circumstances for different industrial chemicals, or classes of industrial chemicals, and may prescribe circumstances relating to any of the following:</w:t>
      </w:r>
    </w:p>
    <w:p w:rsidR="001F26AE" w:rsidRPr="00117F6C" w:rsidRDefault="001F26AE" w:rsidP="00117F6C">
      <w:pPr>
        <w:pStyle w:val="paragraph"/>
      </w:pPr>
      <w:r w:rsidRPr="00117F6C">
        <w:tab/>
        <w:t>(a)</w:t>
      </w:r>
      <w:r w:rsidRPr="00117F6C">
        <w:tab/>
        <w:t>the hazards of the</w:t>
      </w:r>
      <w:r w:rsidR="00614488" w:rsidRPr="00117F6C">
        <w:t xml:space="preserve"> industrial</w:t>
      </w:r>
      <w:r w:rsidRPr="00117F6C">
        <w:t xml:space="preserve"> chemical to human health;</w:t>
      </w:r>
    </w:p>
    <w:p w:rsidR="001F26AE" w:rsidRPr="00117F6C" w:rsidRDefault="001F26AE" w:rsidP="00117F6C">
      <w:pPr>
        <w:pStyle w:val="paragraph"/>
      </w:pPr>
      <w:r w:rsidRPr="00117F6C">
        <w:tab/>
        <w:t>(b)</w:t>
      </w:r>
      <w:r w:rsidRPr="00117F6C">
        <w:tab/>
        <w:t xml:space="preserve">the hazards of the </w:t>
      </w:r>
      <w:r w:rsidR="00614488" w:rsidRPr="00117F6C">
        <w:t xml:space="preserve">industrial </w:t>
      </w:r>
      <w:r w:rsidRPr="00117F6C">
        <w:t>chemical to the environment;</w:t>
      </w:r>
    </w:p>
    <w:p w:rsidR="001F26AE" w:rsidRPr="00117F6C" w:rsidRDefault="001F26AE" w:rsidP="00117F6C">
      <w:pPr>
        <w:pStyle w:val="paragraph"/>
      </w:pPr>
      <w:r w:rsidRPr="00117F6C">
        <w:tab/>
        <w:t>(c)</w:t>
      </w:r>
      <w:r w:rsidRPr="00117F6C">
        <w:tab/>
        <w:t xml:space="preserve">the exposure of humans to the </w:t>
      </w:r>
      <w:r w:rsidR="00614488" w:rsidRPr="00117F6C">
        <w:t xml:space="preserve">industrial </w:t>
      </w:r>
      <w:r w:rsidRPr="00117F6C">
        <w:t xml:space="preserve">chemical from the introduction and use of the </w:t>
      </w:r>
      <w:r w:rsidR="00614488" w:rsidRPr="00117F6C">
        <w:t xml:space="preserve">industrial </w:t>
      </w:r>
      <w:r w:rsidRPr="00117F6C">
        <w:t>chemical;</w:t>
      </w:r>
    </w:p>
    <w:p w:rsidR="001F26AE" w:rsidRPr="00117F6C" w:rsidRDefault="001F26AE" w:rsidP="00117F6C">
      <w:pPr>
        <w:pStyle w:val="paragraph"/>
      </w:pPr>
      <w:r w:rsidRPr="00117F6C">
        <w:tab/>
        <w:t>(d)</w:t>
      </w:r>
      <w:r w:rsidRPr="00117F6C">
        <w:tab/>
        <w:t xml:space="preserve">the exposure of the environment to the </w:t>
      </w:r>
      <w:r w:rsidR="00614488" w:rsidRPr="00117F6C">
        <w:t xml:space="preserve">industrial </w:t>
      </w:r>
      <w:r w:rsidRPr="00117F6C">
        <w:t>chemical from the introduction and use of the</w:t>
      </w:r>
      <w:r w:rsidR="00614488" w:rsidRPr="00117F6C">
        <w:t xml:space="preserve"> industrial</w:t>
      </w:r>
      <w:r w:rsidRPr="00117F6C">
        <w:t xml:space="preserve"> chemic</w:t>
      </w:r>
      <w:r w:rsidR="005A3EC9" w:rsidRPr="00117F6C">
        <w:t>al</w:t>
      </w:r>
      <w:r w:rsidR="00712A93">
        <w:t>;</w:t>
      </w:r>
    </w:p>
    <w:p w:rsidR="00712A93" w:rsidRPr="00EB1D37" w:rsidRDefault="00712A93" w:rsidP="00712A93">
      <w:pPr>
        <w:pStyle w:val="paragraph"/>
      </w:pPr>
      <w:r w:rsidRPr="00EB1D37">
        <w:tab/>
        <w:t>(e)</w:t>
      </w:r>
      <w:r w:rsidRPr="00EB1D37">
        <w:tab/>
        <w:t>the volume of the industrial chemical that is introduced in a period.</w:t>
      </w:r>
    </w:p>
    <w:p w:rsidR="001F26AE" w:rsidRPr="00117F6C" w:rsidRDefault="00CD3D1D" w:rsidP="00117F6C">
      <w:pPr>
        <w:pStyle w:val="ActHead5"/>
      </w:pPr>
      <w:bookmarkStart w:id="35" w:name="_Toc3382063"/>
      <w:r w:rsidRPr="00117F6C">
        <w:rPr>
          <w:rStyle w:val="CharSectno"/>
        </w:rPr>
        <w:lastRenderedPageBreak/>
        <w:t>27</w:t>
      </w:r>
      <w:r w:rsidR="001F26AE" w:rsidRPr="00117F6C">
        <w:t xml:space="preserve">  Reported introductions</w:t>
      </w:r>
      <w:bookmarkEnd w:id="35"/>
    </w:p>
    <w:p w:rsidR="001F26AE" w:rsidRPr="00117F6C" w:rsidRDefault="001F26AE" w:rsidP="00117F6C">
      <w:pPr>
        <w:pStyle w:val="subsection"/>
      </w:pPr>
      <w:r w:rsidRPr="00117F6C">
        <w:tab/>
        <w:t>(1)</w:t>
      </w:r>
      <w:r w:rsidRPr="00117F6C">
        <w:tab/>
        <w:t>An introduction of an industrial chemical by a person is authorised by this section if:</w:t>
      </w:r>
    </w:p>
    <w:p w:rsidR="001F26AE" w:rsidRPr="00117F6C" w:rsidRDefault="001F26AE" w:rsidP="00117F6C">
      <w:pPr>
        <w:pStyle w:val="paragraph"/>
      </w:pPr>
      <w:r w:rsidRPr="00117F6C">
        <w:tab/>
        <w:t>(a)</w:t>
      </w:r>
      <w:r w:rsidRPr="00117F6C">
        <w:tab/>
        <w:t xml:space="preserve">the introduction is a reported introduction in accordance with rules made for the purposes of </w:t>
      </w:r>
      <w:r w:rsidR="00117F6C" w:rsidRPr="00117F6C">
        <w:t>subsection (</w:t>
      </w:r>
      <w:r w:rsidRPr="00117F6C">
        <w:t>2); and</w:t>
      </w:r>
    </w:p>
    <w:p w:rsidR="001F26AE" w:rsidRPr="00117F6C" w:rsidRDefault="001F26AE" w:rsidP="00117F6C">
      <w:pPr>
        <w:pStyle w:val="paragraph"/>
      </w:pPr>
      <w:r w:rsidRPr="00117F6C">
        <w:tab/>
        <w:t>(b)</w:t>
      </w:r>
      <w:r w:rsidRPr="00117F6C">
        <w:tab/>
        <w:t>a pre</w:t>
      </w:r>
      <w:r w:rsidR="002B3825">
        <w:noBreakHyphen/>
      </w:r>
      <w:r w:rsidR="009D7AB6" w:rsidRPr="00117F6C">
        <w:t>introduction</w:t>
      </w:r>
      <w:r w:rsidRPr="00117F6C">
        <w:t xml:space="preserve"> report for </w:t>
      </w:r>
      <w:r w:rsidR="00CC7BD9" w:rsidRPr="00117F6C">
        <w:t>the industrial chemical</w:t>
      </w:r>
      <w:r w:rsidR="00127BE0" w:rsidRPr="00117F6C">
        <w:t xml:space="preserve"> has been</w:t>
      </w:r>
      <w:r w:rsidRPr="00117F6C">
        <w:t xml:space="preserve"> given to the </w:t>
      </w:r>
      <w:r w:rsidR="005A3EC9" w:rsidRPr="00117F6C">
        <w:t>Executive Director</w:t>
      </w:r>
      <w:r w:rsidR="00127BE0" w:rsidRPr="00117F6C">
        <w:t xml:space="preserve"> in accordance with section</w:t>
      </w:r>
      <w:r w:rsidR="00117F6C" w:rsidRPr="00117F6C">
        <w:t> </w:t>
      </w:r>
      <w:r w:rsidR="00CD3D1D" w:rsidRPr="00117F6C">
        <w:t>97</w:t>
      </w:r>
      <w:r w:rsidRPr="00117F6C">
        <w:t>;</w:t>
      </w:r>
      <w:r w:rsidR="00273D30" w:rsidRPr="00117F6C">
        <w:t xml:space="preserve"> and</w:t>
      </w:r>
    </w:p>
    <w:p w:rsidR="001F26AE" w:rsidRPr="00117F6C" w:rsidRDefault="001F26AE" w:rsidP="00117F6C">
      <w:pPr>
        <w:pStyle w:val="paragraph"/>
      </w:pPr>
      <w:r w:rsidRPr="00117F6C">
        <w:tab/>
        <w:t>(c)</w:t>
      </w:r>
      <w:r w:rsidRPr="00117F6C">
        <w:tab/>
        <w:t>the introduction is in accordance with the terms of the pre</w:t>
      </w:r>
      <w:r w:rsidR="002B3825">
        <w:noBreakHyphen/>
      </w:r>
      <w:r w:rsidR="009D7AB6" w:rsidRPr="00117F6C">
        <w:t>introduction</w:t>
      </w:r>
      <w:r w:rsidRPr="00117F6C">
        <w:t xml:space="preserve"> report.</w:t>
      </w:r>
    </w:p>
    <w:p w:rsidR="001F26AE" w:rsidRPr="00117F6C" w:rsidRDefault="001F26AE" w:rsidP="00117F6C">
      <w:pPr>
        <w:pStyle w:val="notetext"/>
      </w:pPr>
      <w:r w:rsidRPr="00117F6C">
        <w:t>Note:</w:t>
      </w:r>
      <w:r w:rsidRPr="00117F6C">
        <w:tab/>
        <w:t>For information and reporting obligations, including pre</w:t>
      </w:r>
      <w:r w:rsidR="002B3825">
        <w:noBreakHyphen/>
      </w:r>
      <w:r w:rsidR="009D7AB6" w:rsidRPr="00117F6C">
        <w:t xml:space="preserve">introduction </w:t>
      </w:r>
      <w:r w:rsidRPr="00117F6C">
        <w:t>reports: see Part</w:t>
      </w:r>
      <w:r w:rsidR="00117F6C" w:rsidRPr="00117F6C">
        <w:t> </w:t>
      </w:r>
      <w:r w:rsidR="00EA75E0" w:rsidRPr="00117F6C">
        <w:t>6</w:t>
      </w:r>
      <w:r w:rsidRPr="00117F6C">
        <w:t>.</w:t>
      </w:r>
    </w:p>
    <w:p w:rsidR="001F26AE" w:rsidRPr="00117F6C" w:rsidRDefault="001F26AE" w:rsidP="00117F6C">
      <w:pPr>
        <w:pStyle w:val="subsection"/>
      </w:pPr>
      <w:r w:rsidRPr="00117F6C">
        <w:tab/>
        <w:t>(2)</w:t>
      </w:r>
      <w:r w:rsidRPr="00117F6C">
        <w:tab/>
        <w:t>The rules may prescribe the following:</w:t>
      </w:r>
    </w:p>
    <w:p w:rsidR="001F26AE" w:rsidRPr="00117F6C" w:rsidRDefault="001F26AE" w:rsidP="00117F6C">
      <w:pPr>
        <w:pStyle w:val="paragraph"/>
      </w:pPr>
      <w:r w:rsidRPr="00117F6C">
        <w:tab/>
        <w:t>(a)</w:t>
      </w:r>
      <w:r w:rsidRPr="00117F6C">
        <w:tab/>
        <w:t xml:space="preserve">circumstances in which an introduction of an industrial chemical is a </w:t>
      </w:r>
      <w:r w:rsidRPr="00117F6C">
        <w:rPr>
          <w:b/>
          <w:i/>
        </w:rPr>
        <w:t>reported introduction</w:t>
      </w:r>
      <w:r w:rsidRPr="00117F6C">
        <w:t>;</w:t>
      </w:r>
    </w:p>
    <w:p w:rsidR="001F26AE" w:rsidRPr="00117F6C" w:rsidRDefault="001F26AE" w:rsidP="00117F6C">
      <w:pPr>
        <w:pStyle w:val="paragraph"/>
      </w:pPr>
      <w:r w:rsidRPr="00117F6C">
        <w:tab/>
        <w:t>(b)</w:t>
      </w:r>
      <w:r w:rsidRPr="00117F6C">
        <w:tab/>
        <w:t xml:space="preserve">circumstances in which an introduction of an industrial chemical is not a </w:t>
      </w:r>
      <w:r w:rsidRPr="00117F6C">
        <w:rPr>
          <w:b/>
          <w:i/>
        </w:rPr>
        <w:t>reported introduction</w:t>
      </w:r>
      <w:r w:rsidRPr="00117F6C">
        <w:t>.</w:t>
      </w:r>
    </w:p>
    <w:p w:rsidR="001F26AE" w:rsidRPr="00117F6C" w:rsidRDefault="001F26AE" w:rsidP="00117F6C">
      <w:pPr>
        <w:pStyle w:val="notetext"/>
      </w:pPr>
      <w:r w:rsidRPr="00117F6C">
        <w:t>Note:</w:t>
      </w:r>
      <w:r w:rsidRPr="00117F6C">
        <w:tab/>
        <w:t xml:space="preserve">A reported introduction is an industrial chemical introduction that poses a low risk to human health </w:t>
      </w:r>
      <w:r w:rsidR="00831061" w:rsidRPr="00117F6C">
        <w:t>or</w:t>
      </w:r>
      <w:r w:rsidRPr="00117F6C">
        <w:t xml:space="preserve"> the environment.</w:t>
      </w:r>
    </w:p>
    <w:p w:rsidR="001F26AE" w:rsidRPr="00117F6C" w:rsidRDefault="001F26AE" w:rsidP="00117F6C">
      <w:pPr>
        <w:pStyle w:val="subsection"/>
      </w:pPr>
      <w:r w:rsidRPr="00117F6C">
        <w:tab/>
        <w:t>(3)</w:t>
      </w:r>
      <w:r w:rsidRPr="00117F6C">
        <w:tab/>
        <w:t xml:space="preserve">Without limiting </w:t>
      </w:r>
      <w:r w:rsidR="00117F6C" w:rsidRPr="00117F6C">
        <w:t>subsection (</w:t>
      </w:r>
      <w:r w:rsidRPr="00117F6C">
        <w:t>2), the rules may prescribe different circumstances for different industrial chemicals, or classes of industrial chemicals, and may prescribe circumstances relating to any of the following:</w:t>
      </w:r>
    </w:p>
    <w:p w:rsidR="001F26AE" w:rsidRPr="00117F6C" w:rsidRDefault="001F26AE" w:rsidP="00117F6C">
      <w:pPr>
        <w:pStyle w:val="paragraph"/>
      </w:pPr>
      <w:r w:rsidRPr="00117F6C">
        <w:tab/>
        <w:t>(a)</w:t>
      </w:r>
      <w:r w:rsidRPr="00117F6C">
        <w:tab/>
        <w:t xml:space="preserve">the hazards of the </w:t>
      </w:r>
      <w:r w:rsidR="00614488" w:rsidRPr="00117F6C">
        <w:t xml:space="preserve">industrial </w:t>
      </w:r>
      <w:r w:rsidRPr="00117F6C">
        <w:t>chemical to human health;</w:t>
      </w:r>
    </w:p>
    <w:p w:rsidR="001F26AE" w:rsidRPr="00117F6C" w:rsidRDefault="001F26AE" w:rsidP="00117F6C">
      <w:pPr>
        <w:pStyle w:val="paragraph"/>
      </w:pPr>
      <w:r w:rsidRPr="00117F6C">
        <w:tab/>
        <w:t>(b)</w:t>
      </w:r>
      <w:r w:rsidRPr="00117F6C">
        <w:tab/>
        <w:t>the hazards of the</w:t>
      </w:r>
      <w:r w:rsidR="00614488" w:rsidRPr="00117F6C">
        <w:t xml:space="preserve"> industrial</w:t>
      </w:r>
      <w:r w:rsidRPr="00117F6C">
        <w:t xml:space="preserve"> chemical to the environment;</w:t>
      </w:r>
    </w:p>
    <w:p w:rsidR="001F26AE" w:rsidRPr="00117F6C" w:rsidRDefault="001F26AE" w:rsidP="00117F6C">
      <w:pPr>
        <w:pStyle w:val="paragraph"/>
      </w:pPr>
      <w:r w:rsidRPr="00117F6C">
        <w:tab/>
        <w:t>(c)</w:t>
      </w:r>
      <w:r w:rsidRPr="00117F6C">
        <w:tab/>
        <w:t xml:space="preserve">the exposure of humans to the </w:t>
      </w:r>
      <w:r w:rsidR="00614488" w:rsidRPr="00117F6C">
        <w:t xml:space="preserve">industrial </w:t>
      </w:r>
      <w:r w:rsidRPr="00117F6C">
        <w:t xml:space="preserve">chemical from the introduction and use of the </w:t>
      </w:r>
      <w:r w:rsidR="00614488" w:rsidRPr="00117F6C">
        <w:t xml:space="preserve">industrial </w:t>
      </w:r>
      <w:r w:rsidRPr="00117F6C">
        <w:t>chemical;</w:t>
      </w:r>
    </w:p>
    <w:p w:rsidR="001F26AE" w:rsidRPr="00117F6C" w:rsidRDefault="001F26AE" w:rsidP="00117F6C">
      <w:pPr>
        <w:pStyle w:val="paragraph"/>
      </w:pPr>
      <w:r w:rsidRPr="00117F6C">
        <w:tab/>
        <w:t>(d)</w:t>
      </w:r>
      <w:r w:rsidRPr="00117F6C">
        <w:tab/>
        <w:t xml:space="preserve">the exposure of the environment to the </w:t>
      </w:r>
      <w:r w:rsidR="00614488" w:rsidRPr="00117F6C">
        <w:t xml:space="preserve">industrial </w:t>
      </w:r>
      <w:r w:rsidRPr="00117F6C">
        <w:t xml:space="preserve">chemical from the introduction and use of the </w:t>
      </w:r>
      <w:r w:rsidR="00614488" w:rsidRPr="00117F6C">
        <w:t xml:space="preserve">industrial </w:t>
      </w:r>
      <w:r w:rsidRPr="00117F6C">
        <w:t>chemical;</w:t>
      </w:r>
    </w:p>
    <w:p w:rsidR="001F26AE" w:rsidRPr="00117F6C" w:rsidRDefault="001F26AE" w:rsidP="00117F6C">
      <w:pPr>
        <w:pStyle w:val="paragraph"/>
      </w:pPr>
      <w:r w:rsidRPr="00117F6C">
        <w:tab/>
        <w:t>(e)</w:t>
      </w:r>
      <w:r w:rsidRPr="00117F6C">
        <w:tab/>
      </w:r>
      <w:r w:rsidR="00DE65A4" w:rsidRPr="00117F6C">
        <w:t xml:space="preserve">whether the introduction of the industrial chemical has been the subject of an assessment (however described) </w:t>
      </w:r>
      <w:r w:rsidR="00CE2D7B" w:rsidRPr="00117F6C">
        <w:t>by an</w:t>
      </w:r>
      <w:r w:rsidR="00590814" w:rsidRPr="00117F6C">
        <w:t xml:space="preserve"> international body</w:t>
      </w:r>
      <w:r w:rsidR="00834AD8">
        <w:t>;</w:t>
      </w:r>
    </w:p>
    <w:p w:rsidR="00834AD8" w:rsidRPr="00EB1D37" w:rsidRDefault="00834AD8" w:rsidP="00834AD8">
      <w:pPr>
        <w:pStyle w:val="paragraph"/>
      </w:pPr>
      <w:r w:rsidRPr="00EB1D37">
        <w:tab/>
        <w:t>(f)</w:t>
      </w:r>
      <w:r w:rsidRPr="00EB1D37">
        <w:tab/>
        <w:t>the volume of the industrial chemical that is introduced in a period.</w:t>
      </w:r>
    </w:p>
    <w:p w:rsidR="001F26AE" w:rsidRPr="00117F6C" w:rsidRDefault="00CD3D1D" w:rsidP="00117F6C">
      <w:pPr>
        <w:pStyle w:val="ActHead5"/>
      </w:pPr>
      <w:bookmarkStart w:id="36" w:name="_Toc3382064"/>
      <w:r w:rsidRPr="00117F6C">
        <w:rPr>
          <w:rStyle w:val="CharSectno"/>
        </w:rPr>
        <w:lastRenderedPageBreak/>
        <w:t>28</w:t>
      </w:r>
      <w:r w:rsidR="001F26AE" w:rsidRPr="00117F6C">
        <w:t xml:space="preserve">  Assessed introductions</w:t>
      </w:r>
      <w:bookmarkEnd w:id="36"/>
    </w:p>
    <w:p w:rsidR="001F26AE" w:rsidRPr="00117F6C" w:rsidRDefault="00980261" w:rsidP="00117F6C">
      <w:pPr>
        <w:pStyle w:val="subsection"/>
      </w:pPr>
      <w:r w:rsidRPr="00117F6C">
        <w:tab/>
      </w:r>
      <w:r w:rsidRPr="00117F6C">
        <w:tab/>
      </w:r>
      <w:r w:rsidR="001F26AE" w:rsidRPr="00117F6C">
        <w:t>An introduction of an industrial chemical by a person is authorised by this section if:</w:t>
      </w:r>
    </w:p>
    <w:p w:rsidR="001F26AE" w:rsidRPr="00117F6C" w:rsidRDefault="001F26AE" w:rsidP="00117F6C">
      <w:pPr>
        <w:pStyle w:val="paragraph"/>
      </w:pPr>
      <w:r w:rsidRPr="00117F6C">
        <w:tab/>
        <w:t>(a)</w:t>
      </w:r>
      <w:r w:rsidRPr="00117F6C">
        <w:tab/>
        <w:t>the person is the holder of an assessment certificate, or is covered by an assessment certificate, for the industrial chemical; and</w:t>
      </w:r>
    </w:p>
    <w:p w:rsidR="001F26AE" w:rsidRPr="00117F6C" w:rsidRDefault="001F26AE" w:rsidP="00117F6C">
      <w:pPr>
        <w:pStyle w:val="paragraph"/>
      </w:pPr>
      <w:r w:rsidRPr="00117F6C">
        <w:tab/>
        <w:t>(b)</w:t>
      </w:r>
      <w:r w:rsidRPr="00117F6C">
        <w:tab/>
        <w:t>the introduction is in accordance with the terms of the assessment certificate.</w:t>
      </w:r>
    </w:p>
    <w:p w:rsidR="001F26AE" w:rsidRPr="00117F6C" w:rsidRDefault="001F26AE" w:rsidP="00117F6C">
      <w:pPr>
        <w:pStyle w:val="notetext"/>
      </w:pPr>
      <w:r w:rsidRPr="00117F6C">
        <w:t>Note 1:</w:t>
      </w:r>
      <w:r w:rsidRPr="00117F6C">
        <w:tab/>
        <w:t>An assessed introduction is generally an industrial chemical introduction that poses a medium to high risk to human health or the environment.</w:t>
      </w:r>
      <w:r w:rsidR="00980261" w:rsidRPr="00117F6C">
        <w:t xml:space="preserve"> If an introduction </w:t>
      </w:r>
      <w:r w:rsidR="005C3D56" w:rsidRPr="00117F6C">
        <w:t xml:space="preserve">of an industrial chemical </w:t>
      </w:r>
      <w:r w:rsidR="00980261" w:rsidRPr="00117F6C">
        <w:t>does</w:t>
      </w:r>
      <w:r w:rsidR="009D7AB6" w:rsidRPr="00117F6C">
        <w:t xml:space="preserve"> not</w:t>
      </w:r>
      <w:r w:rsidR="00980261" w:rsidRPr="00117F6C">
        <w:t xml:space="preserve"> fall within</w:t>
      </w:r>
      <w:r w:rsidR="00FF0C8C" w:rsidRPr="00117F6C">
        <w:t xml:space="preserve"> the definition of an </w:t>
      </w:r>
      <w:r w:rsidR="00980261" w:rsidRPr="00117F6C">
        <w:t xml:space="preserve">exempted or reported </w:t>
      </w:r>
      <w:r w:rsidR="00FF0C8C" w:rsidRPr="00117F6C">
        <w:t>introduction and is</w:t>
      </w:r>
      <w:r w:rsidR="009D7AB6" w:rsidRPr="00117F6C">
        <w:t xml:space="preserve"> not</w:t>
      </w:r>
      <w:r w:rsidR="00FF0C8C" w:rsidRPr="00117F6C">
        <w:t xml:space="preserve"> </w:t>
      </w:r>
      <w:r w:rsidR="005C3D56" w:rsidRPr="00117F6C">
        <w:t xml:space="preserve">listed </w:t>
      </w:r>
      <w:r w:rsidR="00FE270E" w:rsidRPr="00117F6C">
        <w:t>on the Inventory</w:t>
      </w:r>
      <w:r w:rsidR="00980261" w:rsidRPr="00117F6C">
        <w:t>, it is generally an assessed introduction.</w:t>
      </w:r>
    </w:p>
    <w:p w:rsidR="001F26AE" w:rsidRPr="00117F6C" w:rsidRDefault="00980261" w:rsidP="00117F6C">
      <w:pPr>
        <w:pStyle w:val="notetext"/>
      </w:pPr>
      <w:r w:rsidRPr="00117F6C">
        <w:t>Note 2</w:t>
      </w:r>
      <w:r w:rsidR="001F26AE" w:rsidRPr="00117F6C">
        <w:t>:</w:t>
      </w:r>
      <w:r w:rsidR="001F26AE" w:rsidRPr="00117F6C">
        <w:tab/>
        <w:t xml:space="preserve">A person can </w:t>
      </w:r>
      <w:r w:rsidR="00FF0C8C" w:rsidRPr="00117F6C">
        <w:t xml:space="preserve">choose to </w:t>
      </w:r>
      <w:r w:rsidR="001F26AE" w:rsidRPr="00117F6C">
        <w:t xml:space="preserve">apply for an assessment certificate for an introduction that would otherwise </w:t>
      </w:r>
      <w:r w:rsidR="00FF0C8C" w:rsidRPr="00117F6C">
        <w:t>be authorised</w:t>
      </w:r>
      <w:r w:rsidR="001F26AE" w:rsidRPr="00117F6C">
        <w:t xml:space="preserve"> </w:t>
      </w:r>
      <w:r w:rsidRPr="00117F6C">
        <w:t>under another section in this Division</w:t>
      </w:r>
      <w:r w:rsidR="001F26AE" w:rsidRPr="00117F6C">
        <w:t>: see Division</w:t>
      </w:r>
      <w:r w:rsidR="00117F6C" w:rsidRPr="00117F6C">
        <w:t> </w:t>
      </w:r>
      <w:r w:rsidR="001F26AE" w:rsidRPr="00117F6C">
        <w:t>3.</w:t>
      </w:r>
    </w:p>
    <w:p w:rsidR="001F26AE" w:rsidRPr="00117F6C" w:rsidRDefault="00CD3D1D" w:rsidP="00117F6C">
      <w:pPr>
        <w:pStyle w:val="ActHead5"/>
      </w:pPr>
      <w:bookmarkStart w:id="37" w:name="_Toc3382065"/>
      <w:r w:rsidRPr="00117F6C">
        <w:rPr>
          <w:rStyle w:val="CharSectno"/>
        </w:rPr>
        <w:t>29</w:t>
      </w:r>
      <w:r w:rsidR="001F26AE" w:rsidRPr="00117F6C">
        <w:t xml:space="preserve">  Commercial evaluation introductions</w:t>
      </w:r>
      <w:bookmarkEnd w:id="37"/>
    </w:p>
    <w:p w:rsidR="001F26AE" w:rsidRPr="00117F6C" w:rsidRDefault="001F26AE" w:rsidP="00117F6C">
      <w:pPr>
        <w:pStyle w:val="subsection"/>
      </w:pPr>
      <w:r w:rsidRPr="00117F6C">
        <w:tab/>
      </w:r>
      <w:r w:rsidRPr="00117F6C">
        <w:tab/>
        <w:t>An introduction of an industrial chemical by a person is authorised by this section if:</w:t>
      </w:r>
    </w:p>
    <w:p w:rsidR="001F26AE" w:rsidRPr="00117F6C" w:rsidRDefault="001F26AE" w:rsidP="00117F6C">
      <w:pPr>
        <w:pStyle w:val="paragraph"/>
      </w:pPr>
      <w:r w:rsidRPr="00117F6C">
        <w:tab/>
        <w:t>(a)</w:t>
      </w:r>
      <w:r w:rsidRPr="00117F6C">
        <w:tab/>
        <w:t>the person is the holder of a commercial evaluation authorisation for the industrial chemical; and</w:t>
      </w:r>
    </w:p>
    <w:p w:rsidR="001F26AE" w:rsidRPr="00117F6C" w:rsidRDefault="001F26AE" w:rsidP="00117F6C">
      <w:pPr>
        <w:pStyle w:val="paragraph"/>
      </w:pPr>
      <w:r w:rsidRPr="00117F6C">
        <w:tab/>
        <w:t>(b)</w:t>
      </w:r>
      <w:r w:rsidRPr="00117F6C">
        <w:tab/>
        <w:t>the introduction is in accordance with the terms of the commercial evaluation authorisation.</w:t>
      </w:r>
    </w:p>
    <w:p w:rsidR="001F26AE" w:rsidRPr="00117F6C" w:rsidRDefault="00CD3D1D" w:rsidP="00117F6C">
      <w:pPr>
        <w:pStyle w:val="ActHead5"/>
      </w:pPr>
      <w:bookmarkStart w:id="38" w:name="_Toc3382066"/>
      <w:r w:rsidRPr="00117F6C">
        <w:rPr>
          <w:rStyle w:val="CharSectno"/>
        </w:rPr>
        <w:t>30</w:t>
      </w:r>
      <w:r w:rsidR="001F26AE" w:rsidRPr="00117F6C">
        <w:t xml:space="preserve">  Exceptional circumstances introductions</w:t>
      </w:r>
      <w:bookmarkEnd w:id="38"/>
    </w:p>
    <w:p w:rsidR="001F26AE" w:rsidRPr="00117F6C" w:rsidRDefault="001F26AE" w:rsidP="00117F6C">
      <w:pPr>
        <w:pStyle w:val="subsection"/>
      </w:pPr>
      <w:r w:rsidRPr="00117F6C">
        <w:tab/>
      </w:r>
      <w:r w:rsidRPr="00117F6C">
        <w:tab/>
        <w:t>An introduction of an industrial chemical by a person is authorised by this section if:</w:t>
      </w:r>
    </w:p>
    <w:p w:rsidR="001F26AE" w:rsidRPr="00117F6C" w:rsidRDefault="001F26AE" w:rsidP="00117F6C">
      <w:pPr>
        <w:pStyle w:val="paragraph"/>
      </w:pPr>
      <w:r w:rsidRPr="00117F6C">
        <w:tab/>
        <w:t>(a)</w:t>
      </w:r>
      <w:r w:rsidRPr="00117F6C">
        <w:tab/>
        <w:t>the person is the holder of an exceptional circumstances authorisation for the industrial chemical; and</w:t>
      </w:r>
    </w:p>
    <w:p w:rsidR="001F26AE" w:rsidRPr="00117F6C" w:rsidRDefault="001F26AE" w:rsidP="00117F6C">
      <w:pPr>
        <w:pStyle w:val="paragraph"/>
      </w:pPr>
      <w:r w:rsidRPr="00117F6C">
        <w:tab/>
        <w:t>(b)</w:t>
      </w:r>
      <w:r w:rsidRPr="00117F6C">
        <w:tab/>
        <w:t>the introduction is in accordance with the terms of the exceptional circumstances authorisation.</w:t>
      </w:r>
    </w:p>
    <w:p w:rsidR="001F26AE" w:rsidRPr="00117F6C" w:rsidRDefault="001F26AE" w:rsidP="00117F6C">
      <w:pPr>
        <w:pStyle w:val="ActHead3"/>
        <w:pageBreakBefore/>
      </w:pPr>
      <w:bookmarkStart w:id="39" w:name="_Toc3382067"/>
      <w:r w:rsidRPr="00117F6C">
        <w:rPr>
          <w:rStyle w:val="CharDivNo"/>
        </w:rPr>
        <w:lastRenderedPageBreak/>
        <w:t>Division</w:t>
      </w:r>
      <w:r w:rsidR="00117F6C" w:rsidRPr="00117F6C">
        <w:rPr>
          <w:rStyle w:val="CharDivNo"/>
        </w:rPr>
        <w:t> </w:t>
      </w:r>
      <w:r w:rsidRPr="00117F6C">
        <w:rPr>
          <w:rStyle w:val="CharDivNo"/>
        </w:rPr>
        <w:t>3</w:t>
      </w:r>
      <w:r w:rsidRPr="00117F6C">
        <w:t>—</w:t>
      </w:r>
      <w:r w:rsidRPr="00117F6C">
        <w:rPr>
          <w:rStyle w:val="CharDivText"/>
        </w:rPr>
        <w:t>Assessment certificates</w:t>
      </w:r>
      <w:bookmarkEnd w:id="39"/>
    </w:p>
    <w:p w:rsidR="001F26AE" w:rsidRPr="00117F6C" w:rsidRDefault="001F26AE" w:rsidP="00117F6C">
      <w:pPr>
        <w:pStyle w:val="ActHead4"/>
      </w:pPr>
      <w:bookmarkStart w:id="40" w:name="_Toc3382068"/>
      <w:r w:rsidRPr="00117F6C">
        <w:rPr>
          <w:rStyle w:val="CharSubdNo"/>
        </w:rPr>
        <w:t>Subdivision A</w:t>
      </w:r>
      <w:r w:rsidRPr="00117F6C">
        <w:t>—</w:t>
      </w:r>
      <w:r w:rsidRPr="00117F6C">
        <w:rPr>
          <w:rStyle w:val="CharSubdText"/>
        </w:rPr>
        <w:t>Obtaining a</w:t>
      </w:r>
      <w:r w:rsidR="00A52A4F" w:rsidRPr="00117F6C">
        <w:rPr>
          <w:rStyle w:val="CharSubdText"/>
        </w:rPr>
        <w:t xml:space="preserve"> </w:t>
      </w:r>
      <w:r w:rsidRPr="00117F6C">
        <w:rPr>
          <w:rStyle w:val="CharSubdText"/>
        </w:rPr>
        <w:t>certificate</w:t>
      </w:r>
      <w:bookmarkEnd w:id="40"/>
    </w:p>
    <w:p w:rsidR="001F26AE" w:rsidRPr="00117F6C" w:rsidRDefault="00CD3D1D" w:rsidP="00117F6C">
      <w:pPr>
        <w:pStyle w:val="ActHead5"/>
      </w:pPr>
      <w:bookmarkStart w:id="41" w:name="_Toc3382069"/>
      <w:r w:rsidRPr="00117F6C">
        <w:rPr>
          <w:rStyle w:val="CharSectno"/>
        </w:rPr>
        <w:t>31</w:t>
      </w:r>
      <w:r w:rsidR="001F26AE" w:rsidRPr="00117F6C">
        <w:t xml:space="preserve">  Applying for a certificate</w:t>
      </w:r>
      <w:bookmarkEnd w:id="41"/>
    </w:p>
    <w:p w:rsidR="001F26AE" w:rsidRPr="00117F6C" w:rsidRDefault="001F26AE" w:rsidP="00117F6C">
      <w:pPr>
        <w:pStyle w:val="subsection"/>
      </w:pPr>
      <w:r w:rsidRPr="00117F6C">
        <w:tab/>
        <w:t>(1)</w:t>
      </w:r>
      <w:r w:rsidRPr="00117F6C">
        <w:tab/>
        <w:t>A person may apply to the Executive Director for an assessment certificate for the introduction of an industrial chemical.</w:t>
      </w:r>
    </w:p>
    <w:p w:rsidR="001F26AE" w:rsidRPr="00117F6C" w:rsidRDefault="001F26AE" w:rsidP="00117F6C">
      <w:pPr>
        <w:pStyle w:val="notetext"/>
      </w:pPr>
      <w:r w:rsidRPr="00117F6C">
        <w:t>Note</w:t>
      </w:r>
      <w:r w:rsidR="000047F9" w:rsidRPr="00117F6C">
        <w:t xml:space="preserve"> 1</w:t>
      </w:r>
      <w:r w:rsidRPr="00117F6C">
        <w:t>:</w:t>
      </w:r>
      <w:r w:rsidRPr="00117F6C">
        <w:tab/>
        <w:t>For general requirements relating to applications: see section</w:t>
      </w:r>
      <w:r w:rsidR="00117F6C" w:rsidRPr="00117F6C">
        <w:t> </w:t>
      </w:r>
      <w:r w:rsidR="00CD3D1D" w:rsidRPr="00117F6C">
        <w:t>167</w:t>
      </w:r>
      <w:r w:rsidRPr="00117F6C">
        <w:t>.</w:t>
      </w:r>
    </w:p>
    <w:p w:rsidR="000047F9" w:rsidRPr="00117F6C" w:rsidRDefault="000047F9" w:rsidP="00117F6C">
      <w:pPr>
        <w:pStyle w:val="notetext"/>
      </w:pPr>
      <w:r w:rsidRPr="00117F6C">
        <w:t>Note 2:</w:t>
      </w:r>
      <w:r w:rsidRPr="00117F6C">
        <w:tab/>
        <w:t xml:space="preserve">An application for the proper name or end use for </w:t>
      </w:r>
      <w:r w:rsidR="00522197" w:rsidRPr="00117F6C">
        <w:t>an</w:t>
      </w:r>
      <w:r w:rsidRPr="00117F6C">
        <w:t xml:space="preserve"> industrial chemical to be treated as confidential business information may be made at the time of applying for an assessment certificate: see section</w:t>
      </w:r>
      <w:r w:rsidR="00117F6C" w:rsidRPr="00117F6C">
        <w:t> </w:t>
      </w:r>
      <w:r w:rsidR="00CD3D1D" w:rsidRPr="00117F6C">
        <w:t>105</w:t>
      </w:r>
      <w:r w:rsidRPr="00117F6C">
        <w:t>.</w:t>
      </w:r>
    </w:p>
    <w:p w:rsidR="001F26AE" w:rsidRPr="00117F6C" w:rsidRDefault="00AC50F7" w:rsidP="00117F6C">
      <w:pPr>
        <w:pStyle w:val="subsection"/>
      </w:pPr>
      <w:r w:rsidRPr="00117F6C">
        <w:tab/>
        <w:t>(2</w:t>
      </w:r>
      <w:r w:rsidR="001F26AE" w:rsidRPr="00117F6C">
        <w:t>)</w:t>
      </w:r>
      <w:r w:rsidR="001F26AE" w:rsidRPr="00117F6C">
        <w:tab/>
        <w:t xml:space="preserve">A joint application under </w:t>
      </w:r>
      <w:r w:rsidR="00117F6C" w:rsidRPr="00117F6C">
        <w:t>subsection (</w:t>
      </w:r>
      <w:r w:rsidR="001F26AE" w:rsidRPr="00117F6C">
        <w:t>1) may be made by 2 or more persons.</w:t>
      </w:r>
    </w:p>
    <w:p w:rsidR="00697F8C" w:rsidRPr="00117F6C" w:rsidRDefault="00697F8C" w:rsidP="00117F6C">
      <w:pPr>
        <w:pStyle w:val="subsection"/>
      </w:pPr>
      <w:r w:rsidRPr="00117F6C">
        <w:tab/>
        <w:t>(3)</w:t>
      </w:r>
      <w:r w:rsidRPr="00117F6C">
        <w:tab/>
        <w:t xml:space="preserve">An application under </w:t>
      </w:r>
      <w:r w:rsidR="00117F6C" w:rsidRPr="00117F6C">
        <w:t>subsection (</w:t>
      </w:r>
      <w:r w:rsidRPr="00117F6C">
        <w:t xml:space="preserve">1) cannot be made for </w:t>
      </w:r>
      <w:r w:rsidR="00FE270E" w:rsidRPr="00117F6C">
        <w:t>an industrial chemical that is listed on the Inventory</w:t>
      </w:r>
      <w:r w:rsidRPr="00117F6C">
        <w:t>.</w:t>
      </w:r>
    </w:p>
    <w:p w:rsidR="000753BF" w:rsidRPr="00117F6C" w:rsidRDefault="000753BF" w:rsidP="00117F6C">
      <w:pPr>
        <w:pStyle w:val="notetext"/>
      </w:pPr>
      <w:r w:rsidRPr="00117F6C">
        <w:t>Note:</w:t>
      </w:r>
      <w:r w:rsidRPr="00117F6C">
        <w:tab/>
        <w:t>If an introduction</w:t>
      </w:r>
      <w:r w:rsidR="007C4BD2" w:rsidRPr="00117F6C">
        <w:t xml:space="preserve"> of an industrial chemical</w:t>
      </w:r>
      <w:r w:rsidRPr="00117F6C">
        <w:t xml:space="preserve"> is not within the terms of the </w:t>
      </w:r>
      <w:r w:rsidR="0078706C" w:rsidRPr="00117F6C">
        <w:t xml:space="preserve">Inventory listing for </w:t>
      </w:r>
      <w:r w:rsidR="007C4BD2" w:rsidRPr="00117F6C">
        <w:t>the</w:t>
      </w:r>
      <w:r w:rsidRPr="00117F6C">
        <w:t xml:space="preserve"> industrial chemical, the introduction may otherwise be authorised as an exempted or reported introduction, or an application may be made to vary the terms of the Inventory listing: see sections</w:t>
      </w:r>
      <w:r w:rsidR="00117F6C" w:rsidRPr="00117F6C">
        <w:t> </w:t>
      </w:r>
      <w:r w:rsidR="00CD3D1D" w:rsidRPr="00117F6C">
        <w:t>26</w:t>
      </w:r>
      <w:r w:rsidRPr="00117F6C">
        <w:t xml:space="preserve">, </w:t>
      </w:r>
      <w:r w:rsidR="00CD3D1D" w:rsidRPr="00117F6C">
        <w:t>27</w:t>
      </w:r>
      <w:r w:rsidRPr="00117F6C">
        <w:t xml:space="preserve"> and </w:t>
      </w:r>
      <w:r w:rsidR="00B3489D" w:rsidRPr="00117F6C">
        <w:t>88</w:t>
      </w:r>
      <w:r w:rsidRPr="00117F6C">
        <w:t>.</w:t>
      </w:r>
    </w:p>
    <w:p w:rsidR="001F26AE" w:rsidRPr="00117F6C" w:rsidRDefault="00CD3D1D" w:rsidP="00117F6C">
      <w:pPr>
        <w:pStyle w:val="ActHead5"/>
      </w:pPr>
      <w:bookmarkStart w:id="42" w:name="_Toc3382070"/>
      <w:r w:rsidRPr="00117F6C">
        <w:rPr>
          <w:rStyle w:val="CharSectno"/>
        </w:rPr>
        <w:t>32</w:t>
      </w:r>
      <w:r w:rsidR="001F26AE" w:rsidRPr="00117F6C">
        <w:t xml:space="preserve">  Executive Director must consider application</w:t>
      </w:r>
      <w:bookmarkEnd w:id="42"/>
    </w:p>
    <w:p w:rsidR="001F26AE" w:rsidRPr="00117F6C" w:rsidRDefault="001F26AE" w:rsidP="00117F6C">
      <w:pPr>
        <w:pStyle w:val="subsection"/>
      </w:pPr>
      <w:r w:rsidRPr="00117F6C">
        <w:tab/>
        <w:t>(1)</w:t>
      </w:r>
      <w:r w:rsidRPr="00117F6C">
        <w:tab/>
        <w:t>The Executive Director must consider the application in accordance with this Subdivision.</w:t>
      </w:r>
    </w:p>
    <w:p w:rsidR="001F26AE" w:rsidRPr="00117F6C" w:rsidRDefault="001F26AE" w:rsidP="00117F6C">
      <w:pPr>
        <w:pStyle w:val="subsection"/>
      </w:pPr>
      <w:r w:rsidRPr="00117F6C">
        <w:tab/>
        <w:t>(2)</w:t>
      </w:r>
      <w:r w:rsidRPr="00117F6C">
        <w:tab/>
        <w:t>A decision on the application must be made under subsection</w:t>
      </w:r>
      <w:r w:rsidR="00117F6C" w:rsidRPr="00117F6C">
        <w:t> </w:t>
      </w:r>
      <w:r w:rsidR="00CD3D1D" w:rsidRPr="00117F6C">
        <w:t>37</w:t>
      </w:r>
      <w:r w:rsidRPr="00117F6C">
        <w:t xml:space="preserve">(1) within the following period (the </w:t>
      </w:r>
      <w:r w:rsidRPr="00117F6C">
        <w:rPr>
          <w:b/>
          <w:i/>
        </w:rPr>
        <w:t>consideration period</w:t>
      </w:r>
      <w:r w:rsidRPr="00117F6C">
        <w:t>) after the day the application is made:</w:t>
      </w:r>
    </w:p>
    <w:p w:rsidR="001F26AE" w:rsidRPr="00117F6C" w:rsidRDefault="001F26AE" w:rsidP="00117F6C">
      <w:pPr>
        <w:pStyle w:val="paragraph"/>
      </w:pPr>
      <w:r w:rsidRPr="00117F6C">
        <w:tab/>
        <w:t>(a)</w:t>
      </w:r>
      <w:r w:rsidRPr="00117F6C">
        <w:tab/>
        <w:t xml:space="preserve">unless </w:t>
      </w:r>
      <w:r w:rsidR="00117F6C" w:rsidRPr="00117F6C">
        <w:t>paragraph (</w:t>
      </w:r>
      <w:r w:rsidRPr="00117F6C">
        <w:t xml:space="preserve">b) or </w:t>
      </w:r>
      <w:r w:rsidR="00CE2D7B" w:rsidRPr="00117F6C">
        <w:t>(c) applies—</w:t>
      </w:r>
      <w:r w:rsidR="009D7AB6" w:rsidRPr="00117F6C">
        <w:t>70</w:t>
      </w:r>
      <w:r w:rsidR="00CE2D7B" w:rsidRPr="00117F6C">
        <w:t xml:space="preserve"> </w:t>
      </w:r>
      <w:r w:rsidR="00ED0FBF" w:rsidRPr="00117F6C">
        <w:t>working</w:t>
      </w:r>
      <w:r w:rsidR="00CE2D7B" w:rsidRPr="00117F6C">
        <w:t xml:space="preserve"> days;</w:t>
      </w:r>
    </w:p>
    <w:p w:rsidR="001F26AE" w:rsidRPr="00117F6C" w:rsidRDefault="001F26AE" w:rsidP="00117F6C">
      <w:pPr>
        <w:pStyle w:val="paragraph"/>
      </w:pPr>
      <w:r w:rsidRPr="00117F6C">
        <w:tab/>
        <w:t>(b)</w:t>
      </w:r>
      <w:r w:rsidRPr="00117F6C">
        <w:tab/>
      </w:r>
      <w:r w:rsidR="00B3489D" w:rsidRPr="00117F6C">
        <w:t xml:space="preserve">unless </w:t>
      </w:r>
      <w:r w:rsidR="00117F6C" w:rsidRPr="00117F6C">
        <w:t>paragraph (</w:t>
      </w:r>
      <w:r w:rsidR="00AE18A5" w:rsidRPr="00117F6C">
        <w:t>c) applies—</w:t>
      </w:r>
      <w:r w:rsidRPr="00117F6C">
        <w:t xml:space="preserve">if the rules prescribe a number of </w:t>
      </w:r>
      <w:r w:rsidR="00ED0FBF" w:rsidRPr="00117F6C">
        <w:t>working</w:t>
      </w:r>
      <w:r w:rsidRPr="00117F6C">
        <w:t xml:space="preserve"> days for that type of </w:t>
      </w:r>
      <w:r w:rsidR="005C3D56" w:rsidRPr="00117F6C">
        <w:t>application</w:t>
      </w:r>
      <w:r w:rsidR="00AE18A5" w:rsidRPr="00117F6C">
        <w:t xml:space="preserve">, </w:t>
      </w:r>
      <w:r w:rsidR="00CE2D7B" w:rsidRPr="00117F6C">
        <w:t xml:space="preserve">that number of </w:t>
      </w:r>
      <w:r w:rsidR="00ED0FBF" w:rsidRPr="00117F6C">
        <w:t>working</w:t>
      </w:r>
      <w:r w:rsidR="00CE2D7B" w:rsidRPr="00117F6C">
        <w:t xml:space="preserve"> days;</w:t>
      </w:r>
    </w:p>
    <w:p w:rsidR="001F26AE" w:rsidRPr="00117F6C" w:rsidRDefault="001F26AE" w:rsidP="00117F6C">
      <w:pPr>
        <w:pStyle w:val="paragraph"/>
      </w:pPr>
      <w:r w:rsidRPr="00117F6C">
        <w:tab/>
        <w:t>(c)</w:t>
      </w:r>
      <w:r w:rsidRPr="00117F6C">
        <w:tab/>
        <w:t xml:space="preserve">if the Executive Director and each applicant agree to a number of </w:t>
      </w:r>
      <w:r w:rsidR="00ED0FBF" w:rsidRPr="00117F6C">
        <w:t>working</w:t>
      </w:r>
      <w:r w:rsidRPr="00117F6C">
        <w:t xml:space="preserve"> days—that number of </w:t>
      </w:r>
      <w:r w:rsidR="00ED0FBF" w:rsidRPr="00117F6C">
        <w:t>working</w:t>
      </w:r>
      <w:r w:rsidRPr="00117F6C">
        <w:t xml:space="preserve"> days.</w:t>
      </w:r>
    </w:p>
    <w:p w:rsidR="001F26AE" w:rsidRPr="00117F6C" w:rsidRDefault="001F26AE" w:rsidP="00117F6C">
      <w:pPr>
        <w:pStyle w:val="notetext"/>
      </w:pPr>
      <w:r w:rsidRPr="00117F6C">
        <w:lastRenderedPageBreak/>
        <w:t>Note:</w:t>
      </w:r>
      <w:r w:rsidRPr="00117F6C">
        <w:tab/>
        <w:t>For circumstances affecting the calculation of the consideration period: see section</w:t>
      </w:r>
      <w:r w:rsidR="00117F6C" w:rsidRPr="00117F6C">
        <w:t> </w:t>
      </w:r>
      <w:r w:rsidR="00CD3D1D" w:rsidRPr="00117F6C">
        <w:t>169</w:t>
      </w:r>
      <w:r w:rsidRPr="00117F6C">
        <w:t>.</w:t>
      </w:r>
    </w:p>
    <w:p w:rsidR="001F26AE" w:rsidRPr="00117F6C" w:rsidRDefault="001F26AE" w:rsidP="00117F6C">
      <w:pPr>
        <w:pStyle w:val="subsection"/>
      </w:pPr>
      <w:r w:rsidRPr="00117F6C">
        <w:tab/>
        <w:t>(3)</w:t>
      </w:r>
      <w:r w:rsidRPr="00117F6C">
        <w:tab/>
        <w:t>In considering the application, the Executive Director must have regard to the following:</w:t>
      </w:r>
    </w:p>
    <w:p w:rsidR="001F26AE" w:rsidRPr="00117F6C" w:rsidRDefault="001F26AE" w:rsidP="00117F6C">
      <w:pPr>
        <w:pStyle w:val="paragraph"/>
      </w:pPr>
      <w:r w:rsidRPr="00117F6C">
        <w:tab/>
        <w:t>(a)</w:t>
      </w:r>
      <w:r w:rsidRPr="00117F6C">
        <w:tab/>
        <w:t>any risks to human health or the environment associated wi</w:t>
      </w:r>
      <w:r w:rsidR="008617BA" w:rsidRPr="00117F6C">
        <w:t>th the proposed introduction or</w:t>
      </w:r>
      <w:r w:rsidRPr="00117F6C">
        <w:t xml:space="preserve"> use of the industrial chemical;</w:t>
      </w:r>
    </w:p>
    <w:p w:rsidR="001F26AE" w:rsidRPr="00117F6C" w:rsidRDefault="001F26AE" w:rsidP="00117F6C">
      <w:pPr>
        <w:pStyle w:val="paragraph"/>
      </w:pPr>
      <w:r w:rsidRPr="00117F6C">
        <w:tab/>
        <w:t>(b)</w:t>
      </w:r>
      <w:r w:rsidRPr="00117F6C">
        <w:tab/>
        <w:t xml:space="preserve">whether </w:t>
      </w:r>
      <w:r w:rsidR="00AC50F7" w:rsidRPr="00117F6C">
        <w:t xml:space="preserve">any </w:t>
      </w:r>
      <w:r w:rsidRPr="00117F6C">
        <w:t>conditions of a kind mentioned in subsection</w:t>
      </w:r>
      <w:r w:rsidR="00117F6C" w:rsidRPr="00117F6C">
        <w:t> </w:t>
      </w:r>
      <w:r w:rsidR="00CD3D1D" w:rsidRPr="00117F6C">
        <w:t>38</w:t>
      </w:r>
      <w:r w:rsidRPr="00117F6C">
        <w:t>(2) are necessary to manage any such risks;</w:t>
      </w:r>
    </w:p>
    <w:p w:rsidR="001F26AE" w:rsidRPr="00117F6C" w:rsidRDefault="001F26AE" w:rsidP="00117F6C">
      <w:pPr>
        <w:pStyle w:val="paragraph"/>
      </w:pPr>
      <w:r w:rsidRPr="00117F6C">
        <w:tab/>
        <w:t>(c)</w:t>
      </w:r>
      <w:r w:rsidRPr="00117F6C">
        <w:tab/>
        <w:t>any further information provided in accordance with section</w:t>
      </w:r>
      <w:r w:rsidR="00117F6C" w:rsidRPr="00117F6C">
        <w:t> </w:t>
      </w:r>
      <w:r w:rsidR="00CD3D1D" w:rsidRPr="00117F6C">
        <w:t>33</w:t>
      </w:r>
      <w:r w:rsidRPr="00117F6C">
        <w:t xml:space="preserve"> or subsection</w:t>
      </w:r>
      <w:r w:rsidR="00117F6C" w:rsidRPr="00117F6C">
        <w:t> </w:t>
      </w:r>
      <w:r w:rsidR="00CD3D1D" w:rsidRPr="00117F6C">
        <w:t>167</w:t>
      </w:r>
      <w:r w:rsidR="00D43DC9" w:rsidRPr="00117F6C">
        <w:t>(4</w:t>
      </w:r>
      <w:r w:rsidRPr="00117F6C">
        <w:t>);</w:t>
      </w:r>
    </w:p>
    <w:p w:rsidR="001F26AE" w:rsidRPr="00117F6C" w:rsidRDefault="00A52A4F" w:rsidP="00117F6C">
      <w:pPr>
        <w:pStyle w:val="paragraph"/>
      </w:pPr>
      <w:r w:rsidRPr="00117F6C">
        <w:tab/>
        <w:t>(d</w:t>
      </w:r>
      <w:r w:rsidR="001F26AE" w:rsidRPr="00117F6C">
        <w:t>)</w:t>
      </w:r>
      <w:r w:rsidR="001F26AE" w:rsidRPr="00117F6C">
        <w:tab/>
        <w:t xml:space="preserve">any </w:t>
      </w:r>
      <w:r w:rsidR="00AC50F7" w:rsidRPr="00117F6C">
        <w:t>advice</w:t>
      </w:r>
      <w:r w:rsidR="001F26AE" w:rsidRPr="00117F6C">
        <w:t xml:space="preserve"> given by a prescribed body in accordance with section</w:t>
      </w:r>
      <w:r w:rsidR="00117F6C" w:rsidRPr="00117F6C">
        <w:t> </w:t>
      </w:r>
      <w:r w:rsidR="00CD3D1D" w:rsidRPr="00117F6C">
        <w:t>34</w:t>
      </w:r>
      <w:r w:rsidR="001F26AE" w:rsidRPr="00117F6C">
        <w:t>;</w:t>
      </w:r>
    </w:p>
    <w:p w:rsidR="001F26AE" w:rsidRPr="00117F6C" w:rsidRDefault="00A52A4F" w:rsidP="00117F6C">
      <w:pPr>
        <w:pStyle w:val="paragraph"/>
      </w:pPr>
      <w:r w:rsidRPr="00117F6C">
        <w:tab/>
        <w:t>(e</w:t>
      </w:r>
      <w:r w:rsidR="001F26AE" w:rsidRPr="00117F6C">
        <w:t>)</w:t>
      </w:r>
      <w:r w:rsidR="001F26AE" w:rsidRPr="00117F6C">
        <w:tab/>
        <w:t>any advice given by the Gene Technology Regulator in accordance with section</w:t>
      </w:r>
      <w:r w:rsidR="00117F6C" w:rsidRPr="00117F6C">
        <w:t> </w:t>
      </w:r>
      <w:r w:rsidR="00CD3D1D" w:rsidRPr="00117F6C">
        <w:t>35</w:t>
      </w:r>
      <w:r w:rsidR="001F26AE" w:rsidRPr="00117F6C">
        <w:t>;</w:t>
      </w:r>
    </w:p>
    <w:p w:rsidR="001F26AE" w:rsidRPr="00117F6C" w:rsidRDefault="004F7721" w:rsidP="00117F6C">
      <w:pPr>
        <w:pStyle w:val="paragraph"/>
      </w:pPr>
      <w:r w:rsidRPr="00117F6C">
        <w:tab/>
        <w:t>(f</w:t>
      </w:r>
      <w:r w:rsidR="001F26AE" w:rsidRPr="00117F6C">
        <w:t>)</w:t>
      </w:r>
      <w:r w:rsidR="001F26AE" w:rsidRPr="00117F6C">
        <w:tab/>
        <w:t>any submission</w:t>
      </w:r>
      <w:r w:rsidR="00AC50F7" w:rsidRPr="00117F6C">
        <w:t>s</w:t>
      </w:r>
      <w:r w:rsidR="001F26AE" w:rsidRPr="00117F6C">
        <w:t xml:space="preserve"> made by an applicant in accordance with section</w:t>
      </w:r>
      <w:r w:rsidR="00117F6C" w:rsidRPr="00117F6C">
        <w:t> </w:t>
      </w:r>
      <w:r w:rsidR="00CD3D1D" w:rsidRPr="00117F6C">
        <w:t>36</w:t>
      </w:r>
      <w:r w:rsidR="001F26AE" w:rsidRPr="00117F6C">
        <w:t>.</w:t>
      </w:r>
    </w:p>
    <w:p w:rsidR="001F26AE" w:rsidRPr="00117F6C" w:rsidRDefault="00CD3D1D" w:rsidP="00117F6C">
      <w:pPr>
        <w:pStyle w:val="ActHead5"/>
      </w:pPr>
      <w:bookmarkStart w:id="43" w:name="_Toc3382071"/>
      <w:r w:rsidRPr="00117F6C">
        <w:rPr>
          <w:rStyle w:val="CharSectno"/>
        </w:rPr>
        <w:t>33</w:t>
      </w:r>
      <w:r w:rsidR="001F26AE" w:rsidRPr="00117F6C">
        <w:t xml:space="preserve">  Executive Director may request further information</w:t>
      </w:r>
      <w:bookmarkEnd w:id="43"/>
    </w:p>
    <w:p w:rsidR="001F26AE" w:rsidRPr="00117F6C" w:rsidRDefault="001F26AE" w:rsidP="00117F6C">
      <w:pPr>
        <w:pStyle w:val="subsection"/>
      </w:pPr>
      <w:r w:rsidRPr="00117F6C">
        <w:tab/>
        <w:t>(1)</w:t>
      </w:r>
      <w:r w:rsidRPr="00117F6C">
        <w:tab/>
        <w:t>The Executive Director may, by written notice given to an applicant, request further information to be provided for the purposes of considering the application.</w:t>
      </w:r>
    </w:p>
    <w:p w:rsidR="001F26AE" w:rsidRPr="00117F6C" w:rsidRDefault="001F26AE" w:rsidP="00117F6C">
      <w:pPr>
        <w:pStyle w:val="subsection"/>
      </w:pPr>
      <w:r w:rsidRPr="00117F6C">
        <w:tab/>
        <w:t>(2)</w:t>
      </w:r>
      <w:r w:rsidRPr="00117F6C">
        <w:tab/>
        <w:t xml:space="preserve">The information must be given within the period specified in the notice, which must not be less than 20 </w:t>
      </w:r>
      <w:r w:rsidR="00ED0FBF" w:rsidRPr="00117F6C">
        <w:t>working</w:t>
      </w:r>
      <w:r w:rsidRPr="00117F6C">
        <w:t xml:space="preserve"> days after the day the notice is given.</w:t>
      </w:r>
    </w:p>
    <w:p w:rsidR="001F26AE" w:rsidRPr="00117F6C" w:rsidRDefault="001F26AE" w:rsidP="00117F6C">
      <w:pPr>
        <w:pStyle w:val="subsection"/>
      </w:pPr>
      <w:r w:rsidRPr="00117F6C">
        <w:tab/>
        <w:t>(3)</w:t>
      </w:r>
      <w:r w:rsidRPr="00117F6C">
        <w:tab/>
        <w:t xml:space="preserve">If the requested information is not provided within the period mentioned in </w:t>
      </w:r>
      <w:r w:rsidR="00117F6C" w:rsidRPr="00117F6C">
        <w:t>subsection (</w:t>
      </w:r>
      <w:r w:rsidRPr="00117F6C">
        <w:t>2), the Executive Director may take the application to be withdrawn.</w:t>
      </w:r>
    </w:p>
    <w:p w:rsidR="001F26AE" w:rsidRPr="00117F6C" w:rsidRDefault="00CD3D1D" w:rsidP="00117F6C">
      <w:pPr>
        <w:pStyle w:val="ActHead5"/>
      </w:pPr>
      <w:bookmarkStart w:id="44" w:name="_Toc3382072"/>
      <w:r w:rsidRPr="00117F6C">
        <w:rPr>
          <w:rStyle w:val="CharSectno"/>
        </w:rPr>
        <w:t>34</w:t>
      </w:r>
      <w:r w:rsidR="001F26AE" w:rsidRPr="00117F6C">
        <w:t xml:space="preserve">  Consultation with prescribed bodies</w:t>
      </w:r>
      <w:bookmarkEnd w:id="44"/>
    </w:p>
    <w:p w:rsidR="001F26AE" w:rsidRPr="00117F6C" w:rsidRDefault="001F26AE" w:rsidP="00117F6C">
      <w:pPr>
        <w:pStyle w:val="subsection"/>
      </w:pPr>
      <w:r w:rsidRPr="00117F6C">
        <w:tab/>
        <w:t>(1)</w:t>
      </w:r>
      <w:r w:rsidRPr="00117F6C">
        <w:tab/>
        <w:t>The Executive Director must, by written notice, seek the advice of a body prescribed by the rules for the purposes of this subsection if the Executive Director is considering doing either of the following:</w:t>
      </w:r>
    </w:p>
    <w:p w:rsidR="001F26AE" w:rsidRPr="00117F6C" w:rsidRDefault="001F26AE" w:rsidP="00117F6C">
      <w:pPr>
        <w:pStyle w:val="paragraph"/>
      </w:pPr>
      <w:r w:rsidRPr="00117F6C">
        <w:tab/>
        <w:t>(a)</w:t>
      </w:r>
      <w:r w:rsidRPr="00117F6C">
        <w:tab/>
      </w:r>
      <w:r w:rsidR="00A82A0E" w:rsidRPr="00117F6C">
        <w:t>not issuing</w:t>
      </w:r>
      <w:r w:rsidRPr="00117F6C">
        <w:t xml:space="preserve"> an assessment certificate under paragraph</w:t>
      </w:r>
      <w:r w:rsidR="00117F6C" w:rsidRPr="00117F6C">
        <w:t> </w:t>
      </w:r>
      <w:r w:rsidR="00CD3D1D" w:rsidRPr="00117F6C">
        <w:t>37</w:t>
      </w:r>
      <w:r w:rsidRPr="00117F6C">
        <w:t>(1)(b) on the basis that</w:t>
      </w:r>
      <w:r w:rsidR="00A82A0E" w:rsidRPr="00117F6C">
        <w:t xml:space="preserve"> the Executive Director is </w:t>
      </w:r>
      <w:r w:rsidR="00A82A0E" w:rsidRPr="00117F6C">
        <w:lastRenderedPageBreak/>
        <w:t>not satisfied that the</w:t>
      </w:r>
      <w:r w:rsidRPr="00117F6C">
        <w:t xml:space="preserve"> risks to human health or the environment can be managed;</w:t>
      </w:r>
    </w:p>
    <w:p w:rsidR="001F26AE" w:rsidRPr="00117F6C" w:rsidRDefault="001F26AE" w:rsidP="00117F6C">
      <w:pPr>
        <w:pStyle w:val="paragraph"/>
      </w:pPr>
      <w:r w:rsidRPr="00117F6C">
        <w:tab/>
        <w:t>(b)</w:t>
      </w:r>
      <w:r w:rsidRPr="00117F6C">
        <w:tab/>
        <w:t xml:space="preserve">including conditions </w:t>
      </w:r>
      <w:r w:rsidR="009427E6" w:rsidRPr="00117F6C">
        <w:t xml:space="preserve">of a kind </w:t>
      </w:r>
      <w:r w:rsidR="009D1203" w:rsidRPr="00117F6C">
        <w:t xml:space="preserve">mentioned in </w:t>
      </w:r>
      <w:r w:rsidR="00817377" w:rsidRPr="00117F6C">
        <w:t>subsection</w:t>
      </w:r>
      <w:r w:rsidR="00117F6C" w:rsidRPr="00117F6C">
        <w:t> </w:t>
      </w:r>
      <w:r w:rsidR="00CD3D1D" w:rsidRPr="00117F6C">
        <w:t>38</w:t>
      </w:r>
      <w:r w:rsidR="009D1203" w:rsidRPr="00117F6C">
        <w:t>(</w:t>
      </w:r>
      <w:r w:rsidR="00817377" w:rsidRPr="00117F6C">
        <w:t>2</w:t>
      </w:r>
      <w:r w:rsidRPr="00117F6C">
        <w:t xml:space="preserve">) on the </w:t>
      </w:r>
      <w:r w:rsidR="004212EE" w:rsidRPr="00117F6C">
        <w:t xml:space="preserve">assessment certificate on the </w:t>
      </w:r>
      <w:r w:rsidRPr="00117F6C">
        <w:t>basis that the conditions are necessary to manage risks to human health or the environment.</w:t>
      </w:r>
    </w:p>
    <w:p w:rsidR="001F26AE" w:rsidRPr="00117F6C" w:rsidRDefault="001F26AE" w:rsidP="00117F6C">
      <w:pPr>
        <w:pStyle w:val="subsection"/>
      </w:pPr>
      <w:r w:rsidRPr="00117F6C">
        <w:tab/>
        <w:t>(2)</w:t>
      </w:r>
      <w:r w:rsidRPr="00117F6C">
        <w:tab/>
        <w:t>In considering an application, the Executive Director may, by written notice, seek the advice of a body prescribed by the rules for the purposes of this subsection.</w:t>
      </w:r>
    </w:p>
    <w:p w:rsidR="00DD73B8" w:rsidRPr="00117F6C" w:rsidRDefault="00DD73B8" w:rsidP="00117F6C">
      <w:pPr>
        <w:pStyle w:val="subsection"/>
      </w:pPr>
      <w:r w:rsidRPr="00117F6C">
        <w:tab/>
        <w:t>(3)</w:t>
      </w:r>
      <w:r w:rsidRPr="00117F6C">
        <w:tab/>
        <w:t>The body may provide a response to the Executive Director.</w:t>
      </w:r>
    </w:p>
    <w:p w:rsidR="001F26AE" w:rsidRPr="00117F6C" w:rsidRDefault="00045A05" w:rsidP="00117F6C">
      <w:pPr>
        <w:pStyle w:val="subsection"/>
      </w:pPr>
      <w:r w:rsidRPr="00117F6C">
        <w:tab/>
        <w:t>(4</w:t>
      </w:r>
      <w:r w:rsidR="001F26AE" w:rsidRPr="00117F6C">
        <w:t>)</w:t>
      </w:r>
      <w:r w:rsidR="001F26AE" w:rsidRPr="00117F6C">
        <w:tab/>
      </w:r>
      <w:r w:rsidR="00DD73B8" w:rsidRPr="00117F6C">
        <w:t>The response</w:t>
      </w:r>
      <w:r w:rsidR="001F26AE" w:rsidRPr="00117F6C">
        <w:t xml:space="preserve"> must be given within the period specified in the notice, which must not be less than 20 </w:t>
      </w:r>
      <w:r w:rsidR="00ED0FBF" w:rsidRPr="00117F6C">
        <w:t>working</w:t>
      </w:r>
      <w:r w:rsidR="001F26AE" w:rsidRPr="00117F6C">
        <w:t xml:space="preserve"> days after the day the notice is given.</w:t>
      </w:r>
    </w:p>
    <w:p w:rsidR="001F26AE" w:rsidRPr="00117F6C" w:rsidRDefault="00CD3D1D" w:rsidP="00117F6C">
      <w:pPr>
        <w:pStyle w:val="ActHead5"/>
      </w:pPr>
      <w:bookmarkStart w:id="45" w:name="_Toc3382073"/>
      <w:r w:rsidRPr="00117F6C">
        <w:rPr>
          <w:rStyle w:val="CharSectno"/>
        </w:rPr>
        <w:t>35</w:t>
      </w:r>
      <w:r w:rsidR="001F26AE" w:rsidRPr="00117F6C">
        <w:t xml:space="preserve">  Consultation with Gene Technology Regulator</w:t>
      </w:r>
      <w:bookmarkEnd w:id="45"/>
    </w:p>
    <w:p w:rsidR="001F26AE" w:rsidRPr="00117F6C" w:rsidRDefault="001F26AE" w:rsidP="00117F6C">
      <w:pPr>
        <w:pStyle w:val="subsection"/>
      </w:pPr>
      <w:r w:rsidRPr="00117F6C">
        <w:tab/>
        <w:t>(1)</w:t>
      </w:r>
      <w:r w:rsidRPr="00117F6C">
        <w:tab/>
        <w:t xml:space="preserve">The Executive Director must, by written notice, seek the advice of the Gene Technology Regulator if the application </w:t>
      </w:r>
      <w:r w:rsidR="00915F57" w:rsidRPr="00117F6C">
        <w:t xml:space="preserve">relates to </w:t>
      </w:r>
      <w:r w:rsidRPr="00117F6C">
        <w:t>an industrial chemical that is a GM product or contains a GM product.</w:t>
      </w:r>
    </w:p>
    <w:p w:rsidR="00DD73B8" w:rsidRPr="00117F6C" w:rsidRDefault="00045A05" w:rsidP="00117F6C">
      <w:pPr>
        <w:pStyle w:val="subsection"/>
      </w:pPr>
      <w:r w:rsidRPr="00117F6C">
        <w:tab/>
        <w:t>(2</w:t>
      </w:r>
      <w:r w:rsidR="00DD73B8" w:rsidRPr="00117F6C">
        <w:t>)</w:t>
      </w:r>
      <w:r w:rsidR="00DD73B8" w:rsidRPr="00117F6C">
        <w:tab/>
        <w:t>The Gene Technology Regulator may provide a response to the Executive Director.</w:t>
      </w:r>
    </w:p>
    <w:p w:rsidR="001F26AE" w:rsidRPr="00117F6C" w:rsidRDefault="00045A05" w:rsidP="00117F6C">
      <w:pPr>
        <w:pStyle w:val="subsection"/>
      </w:pPr>
      <w:r w:rsidRPr="00117F6C">
        <w:tab/>
        <w:t>(3</w:t>
      </w:r>
      <w:r w:rsidR="001F26AE" w:rsidRPr="00117F6C">
        <w:t>)</w:t>
      </w:r>
      <w:r w:rsidR="001F26AE" w:rsidRPr="00117F6C">
        <w:tab/>
      </w:r>
      <w:r w:rsidR="00DD73B8" w:rsidRPr="00117F6C">
        <w:t>The respons</w:t>
      </w:r>
      <w:r w:rsidR="001F26AE" w:rsidRPr="00117F6C">
        <w:t xml:space="preserve">e </w:t>
      </w:r>
      <w:r w:rsidR="00DD73B8" w:rsidRPr="00117F6C">
        <w:t xml:space="preserve">must </w:t>
      </w:r>
      <w:r w:rsidR="00312198" w:rsidRPr="00117F6C">
        <w:t xml:space="preserve">be </w:t>
      </w:r>
      <w:r w:rsidR="001F26AE" w:rsidRPr="00117F6C">
        <w:t xml:space="preserve">given within the period specified in the notice, which must not be less than 20 </w:t>
      </w:r>
      <w:r w:rsidR="00ED0FBF" w:rsidRPr="00117F6C">
        <w:t>working</w:t>
      </w:r>
      <w:r w:rsidR="001F26AE" w:rsidRPr="00117F6C">
        <w:t xml:space="preserve"> days after the day the notice is given.</w:t>
      </w:r>
    </w:p>
    <w:p w:rsidR="001F26AE" w:rsidRPr="00117F6C" w:rsidRDefault="00CD3D1D" w:rsidP="00117F6C">
      <w:pPr>
        <w:pStyle w:val="ActHead5"/>
      </w:pPr>
      <w:bookmarkStart w:id="46" w:name="_Toc3382074"/>
      <w:r w:rsidRPr="00117F6C">
        <w:rPr>
          <w:rStyle w:val="CharSectno"/>
        </w:rPr>
        <w:t>36</w:t>
      </w:r>
      <w:r w:rsidR="001F26AE" w:rsidRPr="00117F6C">
        <w:t xml:space="preserve">  Submissions on draft assessment statement</w:t>
      </w:r>
      <w:bookmarkEnd w:id="46"/>
    </w:p>
    <w:p w:rsidR="001F26AE" w:rsidRPr="00117F6C" w:rsidRDefault="001F26AE" w:rsidP="00117F6C">
      <w:pPr>
        <w:pStyle w:val="subsection"/>
      </w:pPr>
      <w:r w:rsidRPr="00117F6C">
        <w:tab/>
        <w:t>(1)</w:t>
      </w:r>
      <w:r w:rsidRPr="00117F6C">
        <w:tab/>
        <w:t>The Executive Director must</w:t>
      </w:r>
      <w:r w:rsidR="009F4ACB" w:rsidRPr="00117F6C">
        <w:t>, by written notice,</w:t>
      </w:r>
      <w:r w:rsidRPr="00117F6C">
        <w:t xml:space="preserve"> provide each applicant with a draft assessment statement.</w:t>
      </w:r>
    </w:p>
    <w:p w:rsidR="001F26AE" w:rsidRPr="00117F6C" w:rsidRDefault="001F26AE" w:rsidP="00117F6C">
      <w:pPr>
        <w:pStyle w:val="subsection"/>
      </w:pPr>
      <w:r w:rsidRPr="00117F6C">
        <w:tab/>
        <w:t>(2)</w:t>
      </w:r>
      <w:r w:rsidRPr="00117F6C">
        <w:tab/>
      </w:r>
      <w:r w:rsidR="004F7721" w:rsidRPr="00117F6C">
        <w:t>An</w:t>
      </w:r>
      <w:r w:rsidRPr="00117F6C">
        <w:t xml:space="preserve"> applicant may make a written submission to the Executive Director about the </w:t>
      </w:r>
      <w:r w:rsidR="00D420C2" w:rsidRPr="00117F6C">
        <w:t xml:space="preserve">draft </w:t>
      </w:r>
      <w:r w:rsidRPr="00117F6C">
        <w:t>statement.</w:t>
      </w:r>
    </w:p>
    <w:p w:rsidR="001F26AE" w:rsidRPr="00117F6C" w:rsidRDefault="001F26AE" w:rsidP="00117F6C">
      <w:pPr>
        <w:pStyle w:val="subsection"/>
      </w:pPr>
      <w:r w:rsidRPr="00117F6C">
        <w:tab/>
        <w:t>(3)</w:t>
      </w:r>
      <w:r w:rsidRPr="00117F6C">
        <w:tab/>
        <w:t xml:space="preserve">A submission must be given within the period specified in the </w:t>
      </w:r>
      <w:r w:rsidR="009F4ACB" w:rsidRPr="00117F6C">
        <w:t>notice</w:t>
      </w:r>
      <w:r w:rsidRPr="00117F6C">
        <w:t xml:space="preserve">, which must not be less than 20 </w:t>
      </w:r>
      <w:r w:rsidR="00ED0FBF" w:rsidRPr="00117F6C">
        <w:t>working</w:t>
      </w:r>
      <w:r w:rsidRPr="00117F6C">
        <w:t xml:space="preserve"> days after the day the </w:t>
      </w:r>
      <w:r w:rsidR="009427E6" w:rsidRPr="00117F6C">
        <w:t>notice</w:t>
      </w:r>
      <w:r w:rsidRPr="00117F6C">
        <w:t xml:space="preserve"> is given.</w:t>
      </w:r>
    </w:p>
    <w:p w:rsidR="001F26AE" w:rsidRPr="00117F6C" w:rsidRDefault="00CD3D1D" w:rsidP="00117F6C">
      <w:pPr>
        <w:pStyle w:val="ActHead5"/>
      </w:pPr>
      <w:bookmarkStart w:id="47" w:name="_Toc3382075"/>
      <w:r w:rsidRPr="00117F6C">
        <w:rPr>
          <w:rStyle w:val="CharSectno"/>
        </w:rPr>
        <w:lastRenderedPageBreak/>
        <w:t>37</w:t>
      </w:r>
      <w:r w:rsidR="001F26AE" w:rsidRPr="00117F6C">
        <w:t xml:space="preserve">  Issue of certificate and assessment statement</w:t>
      </w:r>
      <w:bookmarkEnd w:id="47"/>
    </w:p>
    <w:p w:rsidR="001F26AE" w:rsidRPr="00117F6C" w:rsidRDefault="001F26AE" w:rsidP="00117F6C">
      <w:pPr>
        <w:pStyle w:val="subsection"/>
      </w:pPr>
      <w:r w:rsidRPr="00117F6C">
        <w:tab/>
        <w:t>(1)</w:t>
      </w:r>
      <w:r w:rsidRPr="00117F6C">
        <w:tab/>
        <w:t xml:space="preserve">After considering the application, the Executive Director must </w:t>
      </w:r>
      <w:r w:rsidR="00E61D6E" w:rsidRPr="00117F6C">
        <w:t>decide to</w:t>
      </w:r>
      <w:r w:rsidRPr="00117F6C">
        <w:t>:</w:t>
      </w:r>
    </w:p>
    <w:p w:rsidR="001F26AE" w:rsidRPr="00117F6C" w:rsidRDefault="001F26AE" w:rsidP="00117F6C">
      <w:pPr>
        <w:pStyle w:val="paragraph"/>
      </w:pPr>
      <w:r w:rsidRPr="00117F6C">
        <w:tab/>
        <w:t>(a)</w:t>
      </w:r>
      <w:r w:rsidRPr="00117F6C">
        <w:tab/>
        <w:t>issue an assessment certificate; or</w:t>
      </w:r>
    </w:p>
    <w:p w:rsidR="001F26AE" w:rsidRPr="00117F6C" w:rsidRDefault="001F26AE" w:rsidP="00117F6C">
      <w:pPr>
        <w:pStyle w:val="paragraph"/>
      </w:pPr>
      <w:r w:rsidRPr="00117F6C">
        <w:tab/>
        <w:t>(b)</w:t>
      </w:r>
      <w:r w:rsidRPr="00117F6C">
        <w:tab/>
      </w:r>
      <w:r w:rsidR="00E61D6E" w:rsidRPr="00117F6C">
        <w:t>not</w:t>
      </w:r>
      <w:r w:rsidRPr="00117F6C">
        <w:t xml:space="preserve"> issue an assessment certificate.</w:t>
      </w:r>
    </w:p>
    <w:p w:rsidR="001F26AE" w:rsidRPr="00117F6C" w:rsidRDefault="001F26AE" w:rsidP="00117F6C">
      <w:pPr>
        <w:pStyle w:val="subsection"/>
      </w:pPr>
      <w:r w:rsidRPr="00117F6C">
        <w:tab/>
        <w:t>(2)</w:t>
      </w:r>
      <w:r w:rsidRPr="00117F6C">
        <w:tab/>
        <w:t>The Executive Director must be satisfied that any risks to human h</w:t>
      </w:r>
      <w:r w:rsidR="00C31D3A" w:rsidRPr="00117F6C">
        <w:t>ealth or the environment can be</w:t>
      </w:r>
      <w:r w:rsidRPr="00117F6C">
        <w:t xml:space="preserve"> managed before deciding to issue an assessment certificate.</w:t>
      </w:r>
    </w:p>
    <w:p w:rsidR="001F26AE" w:rsidRPr="00117F6C" w:rsidRDefault="001F26AE" w:rsidP="00117F6C">
      <w:pPr>
        <w:pStyle w:val="subsection"/>
      </w:pPr>
      <w:r w:rsidRPr="00117F6C">
        <w:tab/>
        <w:t>(3)</w:t>
      </w:r>
      <w:r w:rsidRPr="00117F6C">
        <w:tab/>
        <w:t xml:space="preserve">The Executive Director must </w:t>
      </w:r>
      <w:r w:rsidR="005F48AE" w:rsidRPr="00117F6C">
        <w:t>not</w:t>
      </w:r>
      <w:r w:rsidRPr="00117F6C">
        <w:t xml:space="preserve"> issue the assessment certificate if</w:t>
      </w:r>
      <w:r w:rsidR="000047F9" w:rsidRPr="00117F6C">
        <w:t xml:space="preserve"> </w:t>
      </w:r>
      <w:r w:rsidRPr="00117F6C">
        <w:t>the Executive Director is</w:t>
      </w:r>
      <w:r w:rsidR="005F48AE" w:rsidRPr="00117F6C">
        <w:t xml:space="preserve"> not</w:t>
      </w:r>
      <w:r w:rsidRPr="00117F6C">
        <w:t xml:space="preserve"> satisfied that any risks to human health or the environment can be managed.</w:t>
      </w:r>
    </w:p>
    <w:p w:rsidR="000047F9" w:rsidRPr="00117F6C" w:rsidRDefault="009D1203" w:rsidP="00117F6C">
      <w:pPr>
        <w:pStyle w:val="subsection"/>
      </w:pPr>
      <w:r w:rsidRPr="00117F6C">
        <w:tab/>
        <w:t>(4</w:t>
      </w:r>
      <w:r w:rsidR="000047F9" w:rsidRPr="00117F6C">
        <w:t>)</w:t>
      </w:r>
      <w:r w:rsidR="000047F9" w:rsidRPr="00117F6C">
        <w:tab/>
        <w:t xml:space="preserve">To avoid doubt, the Executive Director must </w:t>
      </w:r>
      <w:r w:rsidR="00FC223F" w:rsidRPr="00117F6C">
        <w:t>not</w:t>
      </w:r>
      <w:r w:rsidR="000047F9" w:rsidRPr="00117F6C">
        <w:t xml:space="preserve"> issue the assessment certificate if the Executive Director is satisfied that the chemical is not an industrial chemical.</w:t>
      </w:r>
    </w:p>
    <w:p w:rsidR="001F26AE" w:rsidRPr="00117F6C" w:rsidRDefault="009D1203" w:rsidP="00117F6C">
      <w:pPr>
        <w:pStyle w:val="subsection"/>
      </w:pPr>
      <w:r w:rsidRPr="00117F6C">
        <w:tab/>
        <w:t>(5</w:t>
      </w:r>
      <w:r w:rsidR="001F26AE" w:rsidRPr="00117F6C">
        <w:t>)</w:t>
      </w:r>
      <w:r w:rsidR="001F26AE" w:rsidRPr="00117F6C">
        <w:tab/>
        <w:t xml:space="preserve">The Executive Director must </w:t>
      </w:r>
      <w:r w:rsidR="00D153DD" w:rsidRPr="00117F6C">
        <w:t>give written notice</w:t>
      </w:r>
      <w:r w:rsidR="001F26AE" w:rsidRPr="00117F6C">
        <w:t xml:space="preserve"> of the decision</w:t>
      </w:r>
      <w:r w:rsidR="00D153DD" w:rsidRPr="00117F6C">
        <w:t xml:space="preserve"> </w:t>
      </w:r>
      <w:r w:rsidR="00D35B6D" w:rsidRPr="00117F6C">
        <w:t xml:space="preserve">and the assessment statement </w:t>
      </w:r>
      <w:r w:rsidR="00D153DD" w:rsidRPr="00117F6C">
        <w:t>to each applicant</w:t>
      </w:r>
      <w:r w:rsidR="00317B00" w:rsidRPr="00117F6C">
        <w:t>.</w:t>
      </w:r>
    </w:p>
    <w:p w:rsidR="00317B00" w:rsidRPr="00117F6C" w:rsidRDefault="00D35B6D" w:rsidP="00117F6C">
      <w:pPr>
        <w:pStyle w:val="subsection"/>
      </w:pPr>
      <w:r w:rsidRPr="00117F6C">
        <w:tab/>
        <w:t>(6)</w:t>
      </w:r>
      <w:r w:rsidRPr="00117F6C">
        <w:tab/>
        <w:t>If the decision is to issue an assessment certificate, the Executive Director must also give the assessment certificate to each applicant.</w:t>
      </w:r>
    </w:p>
    <w:p w:rsidR="00FF68FC" w:rsidRPr="00117F6C" w:rsidRDefault="00D35B6D" w:rsidP="00117F6C">
      <w:pPr>
        <w:pStyle w:val="subsection"/>
      </w:pPr>
      <w:r w:rsidRPr="00117F6C">
        <w:tab/>
        <w:t>(7</w:t>
      </w:r>
      <w:r w:rsidR="00954153" w:rsidRPr="00117F6C">
        <w:t>)</w:t>
      </w:r>
      <w:r w:rsidR="00954153" w:rsidRPr="00117F6C">
        <w:tab/>
        <w:t xml:space="preserve">The Executive Director must publish the assessment statement on the </w:t>
      </w:r>
      <w:proofErr w:type="spellStart"/>
      <w:r w:rsidR="00954153" w:rsidRPr="00117F6C">
        <w:t>AICIS</w:t>
      </w:r>
      <w:proofErr w:type="spellEnd"/>
      <w:r w:rsidR="00954153" w:rsidRPr="00117F6C">
        <w:t xml:space="preserve"> website.</w:t>
      </w:r>
    </w:p>
    <w:p w:rsidR="001F26AE" w:rsidRPr="00117F6C" w:rsidRDefault="00CD3D1D" w:rsidP="00117F6C">
      <w:pPr>
        <w:pStyle w:val="ActHead5"/>
      </w:pPr>
      <w:bookmarkStart w:id="48" w:name="_Toc3382076"/>
      <w:r w:rsidRPr="00117F6C">
        <w:rPr>
          <w:rStyle w:val="CharSectno"/>
        </w:rPr>
        <w:t>38</w:t>
      </w:r>
      <w:r w:rsidR="001F26AE" w:rsidRPr="00117F6C">
        <w:t xml:space="preserve">  Content of certificate</w:t>
      </w:r>
      <w:bookmarkEnd w:id="48"/>
    </w:p>
    <w:p w:rsidR="001F26AE" w:rsidRPr="00117F6C" w:rsidRDefault="001F26AE" w:rsidP="00117F6C">
      <w:pPr>
        <w:pStyle w:val="subsection"/>
      </w:pPr>
      <w:r w:rsidRPr="00117F6C">
        <w:tab/>
        <w:t>(1)</w:t>
      </w:r>
      <w:r w:rsidRPr="00117F6C">
        <w:tab/>
        <w:t>An assessment certificate must be in writing and include the following</w:t>
      </w:r>
      <w:r w:rsidR="00B238D5" w:rsidRPr="00117F6C">
        <w:t xml:space="preserve"> (the </w:t>
      </w:r>
      <w:r w:rsidR="00B238D5" w:rsidRPr="00117F6C">
        <w:rPr>
          <w:b/>
          <w:i/>
        </w:rPr>
        <w:t>terms</w:t>
      </w:r>
      <w:r w:rsidR="00B238D5" w:rsidRPr="00117F6C">
        <w:t xml:space="preserve"> of the assessment certificate)</w:t>
      </w:r>
      <w:r w:rsidRPr="00117F6C">
        <w:t>:</w:t>
      </w:r>
    </w:p>
    <w:p w:rsidR="001F26AE" w:rsidRPr="00117F6C" w:rsidRDefault="009D1203" w:rsidP="00117F6C">
      <w:pPr>
        <w:pStyle w:val="paragraph"/>
      </w:pPr>
      <w:r w:rsidRPr="00117F6C">
        <w:tab/>
        <w:t>(a</w:t>
      </w:r>
      <w:r w:rsidR="001F26AE" w:rsidRPr="00117F6C">
        <w:t>)</w:t>
      </w:r>
      <w:r w:rsidR="001F26AE" w:rsidRPr="00117F6C">
        <w:tab/>
        <w:t>the proper na</w:t>
      </w:r>
      <w:r w:rsidR="0035380F" w:rsidRPr="00117F6C">
        <w:t xml:space="preserve">me </w:t>
      </w:r>
      <w:r w:rsidR="00DD05C4" w:rsidRPr="00117F6C">
        <w:t>for</w:t>
      </w:r>
      <w:r w:rsidR="0035380F" w:rsidRPr="00117F6C">
        <w:t xml:space="preserve"> the industrial chemical;</w:t>
      </w:r>
    </w:p>
    <w:p w:rsidR="001F26AE" w:rsidRPr="00117F6C" w:rsidRDefault="009D1203" w:rsidP="00117F6C">
      <w:pPr>
        <w:pStyle w:val="paragraph"/>
      </w:pPr>
      <w:r w:rsidRPr="00117F6C">
        <w:tab/>
        <w:t>(b</w:t>
      </w:r>
      <w:r w:rsidR="001F26AE" w:rsidRPr="00117F6C">
        <w:t>)</w:t>
      </w:r>
      <w:r w:rsidR="001F26AE" w:rsidRPr="00117F6C">
        <w:tab/>
        <w:t>the defined scope of assessment;</w:t>
      </w:r>
    </w:p>
    <w:p w:rsidR="001F26AE" w:rsidRPr="00117F6C" w:rsidRDefault="009D1203" w:rsidP="00117F6C">
      <w:pPr>
        <w:pStyle w:val="paragraph"/>
      </w:pPr>
      <w:r w:rsidRPr="00117F6C">
        <w:tab/>
        <w:t>(c</w:t>
      </w:r>
      <w:r w:rsidR="001F26AE" w:rsidRPr="00117F6C">
        <w:t>)</w:t>
      </w:r>
      <w:r w:rsidR="001F26AE" w:rsidRPr="00117F6C">
        <w:tab/>
        <w:t>any conditions</w:t>
      </w:r>
      <w:r w:rsidR="00844D6A" w:rsidRPr="00117F6C">
        <w:t xml:space="preserve"> relating to the introduction or use of the industrial chemical</w:t>
      </w:r>
      <w:r w:rsidR="001F26AE" w:rsidRPr="00117F6C">
        <w:t>;</w:t>
      </w:r>
    </w:p>
    <w:p w:rsidR="001F26AE" w:rsidRPr="00117F6C" w:rsidRDefault="009D1203" w:rsidP="00117F6C">
      <w:pPr>
        <w:pStyle w:val="paragraph"/>
      </w:pPr>
      <w:r w:rsidRPr="00117F6C">
        <w:tab/>
        <w:t>(d</w:t>
      </w:r>
      <w:r w:rsidR="001F26AE" w:rsidRPr="00117F6C">
        <w:t>)</w:t>
      </w:r>
      <w:r w:rsidR="001F26AE" w:rsidRPr="00117F6C">
        <w:tab/>
        <w:t>any specific requirements to provide information to the Executive Director in relation to the introduction;</w:t>
      </w:r>
    </w:p>
    <w:p w:rsidR="001F26AE" w:rsidRPr="00117F6C" w:rsidRDefault="009D1203" w:rsidP="00117F6C">
      <w:pPr>
        <w:pStyle w:val="paragraph"/>
      </w:pPr>
      <w:r w:rsidRPr="00117F6C">
        <w:tab/>
        <w:t>(e</w:t>
      </w:r>
      <w:r w:rsidR="001F26AE" w:rsidRPr="00117F6C">
        <w:t>)</w:t>
      </w:r>
      <w:r w:rsidR="001F26AE" w:rsidRPr="00117F6C">
        <w:tab/>
        <w:t>any other information prescribed by the rules for the purposes of this paragraph.</w:t>
      </w:r>
    </w:p>
    <w:p w:rsidR="001F26AE" w:rsidRPr="00117F6C" w:rsidRDefault="001F26AE" w:rsidP="00117F6C">
      <w:pPr>
        <w:pStyle w:val="subsection"/>
      </w:pPr>
      <w:r w:rsidRPr="00117F6C">
        <w:lastRenderedPageBreak/>
        <w:tab/>
        <w:t>(2)</w:t>
      </w:r>
      <w:r w:rsidRPr="00117F6C">
        <w:tab/>
        <w:t xml:space="preserve">For the purposes of </w:t>
      </w:r>
      <w:r w:rsidR="00117F6C" w:rsidRPr="00117F6C">
        <w:t>paragraph (</w:t>
      </w:r>
      <w:r w:rsidR="009D1203" w:rsidRPr="00117F6C">
        <w:t>1)(c</w:t>
      </w:r>
      <w:r w:rsidRPr="00117F6C">
        <w:t xml:space="preserve">) the conditions must be </w:t>
      </w:r>
      <w:r w:rsidR="00284E81" w:rsidRPr="00117F6C">
        <w:t>any of the f</w:t>
      </w:r>
      <w:r w:rsidRPr="00117F6C">
        <w:t>ollowing kinds:</w:t>
      </w:r>
    </w:p>
    <w:p w:rsidR="001F26AE" w:rsidRPr="00117F6C" w:rsidRDefault="001F26AE" w:rsidP="00117F6C">
      <w:pPr>
        <w:pStyle w:val="paragraph"/>
      </w:pPr>
      <w:r w:rsidRPr="00117F6C">
        <w:tab/>
        <w:t>(a)</w:t>
      </w:r>
      <w:r w:rsidRPr="00117F6C">
        <w:tab/>
        <w:t>a condition on the volume of industrial chemical permitted to be introduced;</w:t>
      </w:r>
    </w:p>
    <w:p w:rsidR="001F26AE" w:rsidRPr="00117F6C" w:rsidRDefault="001F26AE" w:rsidP="00117F6C">
      <w:pPr>
        <w:pStyle w:val="paragraph"/>
      </w:pPr>
      <w:r w:rsidRPr="00117F6C">
        <w:tab/>
        <w:t>(b)</w:t>
      </w:r>
      <w:r w:rsidRPr="00117F6C">
        <w:tab/>
        <w:t>a condition on where the industrial chemical is permitted to be introduced or used;</w:t>
      </w:r>
    </w:p>
    <w:p w:rsidR="001F26AE" w:rsidRPr="00117F6C" w:rsidRDefault="001F26AE" w:rsidP="00117F6C">
      <w:pPr>
        <w:pStyle w:val="paragraph"/>
      </w:pPr>
      <w:r w:rsidRPr="00117F6C">
        <w:tab/>
        <w:t>(c)</w:t>
      </w:r>
      <w:r w:rsidRPr="00117F6C">
        <w:tab/>
        <w:t xml:space="preserve">a condition on </w:t>
      </w:r>
      <w:r w:rsidR="00147B1A" w:rsidRPr="00117F6C">
        <w:t>the period for which</w:t>
      </w:r>
      <w:r w:rsidRPr="00117F6C">
        <w:t xml:space="preserve"> the industrial chemical is permitted to be introduced.</w:t>
      </w:r>
    </w:p>
    <w:p w:rsidR="00175300" w:rsidRPr="00117F6C" w:rsidRDefault="00CD3D1D" w:rsidP="00117F6C">
      <w:pPr>
        <w:pStyle w:val="ActHead5"/>
      </w:pPr>
      <w:bookmarkStart w:id="49" w:name="_Toc3382077"/>
      <w:r w:rsidRPr="00117F6C">
        <w:rPr>
          <w:rStyle w:val="CharSectno"/>
        </w:rPr>
        <w:t>39</w:t>
      </w:r>
      <w:r w:rsidR="00175300" w:rsidRPr="00117F6C">
        <w:t xml:space="preserve">  When certificate is in force</w:t>
      </w:r>
      <w:bookmarkEnd w:id="49"/>
    </w:p>
    <w:p w:rsidR="00175300" w:rsidRPr="00117F6C" w:rsidRDefault="00175300" w:rsidP="00117F6C">
      <w:pPr>
        <w:pStyle w:val="subsection"/>
      </w:pPr>
      <w:r w:rsidRPr="00117F6C">
        <w:tab/>
      </w:r>
      <w:r w:rsidRPr="00117F6C">
        <w:tab/>
        <w:t>An assessment certificate</w:t>
      </w:r>
      <w:r w:rsidR="00D2135E" w:rsidRPr="00117F6C">
        <w:t xml:space="preserve"> for an industrial chemical</w:t>
      </w:r>
      <w:r w:rsidRPr="00117F6C">
        <w:t xml:space="preserve"> is in force for the period </w:t>
      </w:r>
      <w:r w:rsidR="00D2135E" w:rsidRPr="00117F6C">
        <w:t>beginning the day notice</w:t>
      </w:r>
      <w:r w:rsidR="00130610" w:rsidRPr="00117F6C">
        <w:t xml:space="preserve"> </w:t>
      </w:r>
      <w:r w:rsidR="00DC57D7" w:rsidRPr="00117F6C">
        <w:t xml:space="preserve">of the issue of the certificate </w:t>
      </w:r>
      <w:r w:rsidR="00130610" w:rsidRPr="00117F6C">
        <w:t xml:space="preserve">is </w:t>
      </w:r>
      <w:r w:rsidR="009D1203" w:rsidRPr="00117F6C">
        <w:t>given under subsection</w:t>
      </w:r>
      <w:r w:rsidR="00117F6C" w:rsidRPr="00117F6C">
        <w:t> </w:t>
      </w:r>
      <w:r w:rsidR="00CD3D1D" w:rsidRPr="00117F6C">
        <w:t>37</w:t>
      </w:r>
      <w:r w:rsidR="009D1203" w:rsidRPr="00117F6C">
        <w:t>(5</w:t>
      </w:r>
      <w:r w:rsidR="00D2135E" w:rsidRPr="00117F6C">
        <w:t>) and ending o</w:t>
      </w:r>
      <w:r w:rsidR="000873D7" w:rsidRPr="00117F6C">
        <w:t>n the earliest of the following</w:t>
      </w:r>
      <w:r w:rsidR="00D2135E" w:rsidRPr="00117F6C">
        <w:t>:</w:t>
      </w:r>
    </w:p>
    <w:p w:rsidR="00696BFC" w:rsidRPr="00117F6C" w:rsidRDefault="00696BFC" w:rsidP="00117F6C">
      <w:pPr>
        <w:pStyle w:val="paragraph"/>
      </w:pPr>
      <w:r w:rsidRPr="00117F6C">
        <w:tab/>
        <w:t>(a)</w:t>
      </w:r>
      <w:r w:rsidRPr="00117F6C">
        <w:tab/>
        <w:t>the day the certificate is taken to be cancelled under subsection</w:t>
      </w:r>
      <w:r w:rsidR="00117F6C" w:rsidRPr="00117F6C">
        <w:t> </w:t>
      </w:r>
      <w:r w:rsidRPr="00117F6C">
        <w:t>42(7);</w:t>
      </w:r>
    </w:p>
    <w:p w:rsidR="00D2135E" w:rsidRPr="00117F6C" w:rsidRDefault="00696BFC" w:rsidP="00117F6C">
      <w:pPr>
        <w:pStyle w:val="paragraph"/>
      </w:pPr>
      <w:r w:rsidRPr="00117F6C">
        <w:tab/>
        <w:t>(b</w:t>
      </w:r>
      <w:r w:rsidR="00D2135E" w:rsidRPr="00117F6C">
        <w:t>)</w:t>
      </w:r>
      <w:r w:rsidR="00D2135E" w:rsidRPr="00117F6C">
        <w:tab/>
        <w:t>the day notice of the cancellation of the assessment certificate</w:t>
      </w:r>
      <w:r w:rsidR="003240F1" w:rsidRPr="00117F6C">
        <w:t xml:space="preserve"> is given under subsection</w:t>
      </w:r>
      <w:r w:rsidR="00117F6C" w:rsidRPr="00117F6C">
        <w:t> </w:t>
      </w:r>
      <w:r w:rsidR="00CD3D1D" w:rsidRPr="00117F6C">
        <w:t>51</w:t>
      </w:r>
      <w:r w:rsidR="003240F1" w:rsidRPr="00117F6C">
        <w:t>(3</w:t>
      </w:r>
      <w:r w:rsidR="00046E9E" w:rsidRPr="00117F6C">
        <w:t xml:space="preserve">) or </w:t>
      </w:r>
      <w:r w:rsidR="00CD3D1D" w:rsidRPr="00117F6C">
        <w:t>52</w:t>
      </w:r>
      <w:r w:rsidR="00046E9E" w:rsidRPr="00117F6C">
        <w:t>(6</w:t>
      </w:r>
      <w:r w:rsidR="00D2135E" w:rsidRPr="00117F6C">
        <w:t>);</w:t>
      </w:r>
    </w:p>
    <w:p w:rsidR="000873D7" w:rsidRPr="00117F6C" w:rsidRDefault="00696BFC" w:rsidP="00117F6C">
      <w:pPr>
        <w:pStyle w:val="paragraph"/>
      </w:pPr>
      <w:r w:rsidRPr="00117F6C">
        <w:tab/>
        <w:t>(c</w:t>
      </w:r>
      <w:r w:rsidR="000873D7" w:rsidRPr="00117F6C">
        <w:t>)</w:t>
      </w:r>
      <w:r w:rsidR="000873D7" w:rsidRPr="00117F6C">
        <w:tab/>
        <w:t xml:space="preserve">if a condition </w:t>
      </w:r>
      <w:r w:rsidR="008617BA" w:rsidRPr="00117F6C">
        <w:t>of a kind mentioned in paragraph</w:t>
      </w:r>
      <w:r w:rsidR="00117F6C" w:rsidRPr="00117F6C">
        <w:t> </w:t>
      </w:r>
      <w:r w:rsidR="008617BA" w:rsidRPr="00117F6C">
        <w:t>38(2)(c)</w:t>
      </w:r>
      <w:r w:rsidR="000873D7" w:rsidRPr="00117F6C">
        <w:t xml:space="preserve"> </w:t>
      </w:r>
      <w:r w:rsidR="008617BA" w:rsidRPr="00117F6C">
        <w:t xml:space="preserve">is </w:t>
      </w:r>
      <w:r w:rsidR="000873D7" w:rsidRPr="00117F6C">
        <w:t>included on the certificate—the day after the last day that the industrial chemical is permitted to be introduced in accordance with that condition;</w:t>
      </w:r>
    </w:p>
    <w:p w:rsidR="00D2135E" w:rsidRPr="00117F6C" w:rsidRDefault="00696BFC" w:rsidP="00117F6C">
      <w:pPr>
        <w:pStyle w:val="paragraph"/>
      </w:pPr>
      <w:r w:rsidRPr="00117F6C">
        <w:tab/>
        <w:t>(d</w:t>
      </w:r>
      <w:r w:rsidR="00D2135E" w:rsidRPr="00117F6C">
        <w:t>)</w:t>
      </w:r>
      <w:r w:rsidR="00D2135E" w:rsidRPr="00117F6C">
        <w:tab/>
        <w:t>the day the Executive Director lists the industrial chemical on the Inventory in relation to the certificate under subsection</w:t>
      </w:r>
      <w:r w:rsidR="00117F6C" w:rsidRPr="00117F6C">
        <w:t> </w:t>
      </w:r>
      <w:r w:rsidR="00CD3D1D" w:rsidRPr="00117F6C">
        <w:t>82</w:t>
      </w:r>
      <w:r w:rsidR="00D2135E" w:rsidRPr="00117F6C">
        <w:t xml:space="preserve">(1) or </w:t>
      </w:r>
      <w:r w:rsidR="00CD3D1D" w:rsidRPr="00117F6C">
        <w:t>83</w:t>
      </w:r>
      <w:r w:rsidR="007417FC" w:rsidRPr="00117F6C">
        <w:t>(2</w:t>
      </w:r>
      <w:r w:rsidR="00D2135E" w:rsidRPr="00117F6C">
        <w:t>);</w:t>
      </w:r>
    </w:p>
    <w:p w:rsidR="00D2135E" w:rsidRPr="00117F6C" w:rsidRDefault="00696BFC" w:rsidP="00117F6C">
      <w:pPr>
        <w:pStyle w:val="paragraph"/>
      </w:pPr>
      <w:r w:rsidRPr="00117F6C">
        <w:tab/>
        <w:t>(e</w:t>
      </w:r>
      <w:r w:rsidR="00D2135E" w:rsidRPr="00117F6C">
        <w:t>)</w:t>
      </w:r>
      <w:r w:rsidR="00D2135E" w:rsidRPr="00117F6C">
        <w:tab/>
        <w:t xml:space="preserve">the day the Executive Director varies the </w:t>
      </w:r>
      <w:r w:rsidR="00C25E71" w:rsidRPr="00117F6C">
        <w:t xml:space="preserve">listing for the industrial chemical in relation to the certificate under </w:t>
      </w:r>
      <w:r w:rsidR="006626D8" w:rsidRPr="00117F6C">
        <w:t>subsection</w:t>
      </w:r>
      <w:r w:rsidR="00117F6C" w:rsidRPr="00117F6C">
        <w:t> </w:t>
      </w:r>
      <w:r w:rsidR="00CD3D1D" w:rsidRPr="00117F6C">
        <w:t>87</w:t>
      </w:r>
      <w:r w:rsidR="006626D8" w:rsidRPr="00117F6C">
        <w:t>(2</w:t>
      </w:r>
      <w:r w:rsidR="00C25E71" w:rsidRPr="00117F6C">
        <w:t>).</w:t>
      </w:r>
    </w:p>
    <w:p w:rsidR="001F26AE" w:rsidRPr="00117F6C" w:rsidRDefault="001F26AE" w:rsidP="00117F6C">
      <w:pPr>
        <w:pStyle w:val="ActHead4"/>
      </w:pPr>
      <w:bookmarkStart w:id="50" w:name="_Toc3382078"/>
      <w:r w:rsidRPr="00117F6C">
        <w:rPr>
          <w:rStyle w:val="CharSubdNo"/>
        </w:rPr>
        <w:lastRenderedPageBreak/>
        <w:t>Subdivision B</w:t>
      </w:r>
      <w:r w:rsidRPr="00117F6C">
        <w:t>—</w:t>
      </w:r>
      <w:r w:rsidRPr="00117F6C">
        <w:rPr>
          <w:rStyle w:val="CharSubdText"/>
        </w:rPr>
        <w:t>Changes to certificate holders or persons covered by a certificate</w:t>
      </w:r>
      <w:bookmarkEnd w:id="50"/>
    </w:p>
    <w:p w:rsidR="001F26AE" w:rsidRPr="00117F6C" w:rsidRDefault="00CD3D1D" w:rsidP="00117F6C">
      <w:pPr>
        <w:pStyle w:val="ActHead5"/>
      </w:pPr>
      <w:bookmarkStart w:id="51" w:name="_Toc3382079"/>
      <w:r w:rsidRPr="00117F6C">
        <w:rPr>
          <w:rStyle w:val="CharSectno"/>
        </w:rPr>
        <w:t>40</w:t>
      </w:r>
      <w:r w:rsidR="001F26AE" w:rsidRPr="00117F6C">
        <w:t xml:space="preserve">  </w:t>
      </w:r>
      <w:r w:rsidR="00474756" w:rsidRPr="00117F6C">
        <w:t>Applying to change</w:t>
      </w:r>
      <w:r w:rsidR="001F26AE" w:rsidRPr="00117F6C">
        <w:t xml:space="preserve"> persons covered</w:t>
      </w:r>
      <w:bookmarkEnd w:id="51"/>
    </w:p>
    <w:p w:rsidR="001F26AE" w:rsidRPr="00117F6C" w:rsidRDefault="001F26AE" w:rsidP="00117F6C">
      <w:pPr>
        <w:pStyle w:val="SubsectionHead"/>
      </w:pPr>
      <w:r w:rsidRPr="00117F6C">
        <w:t>Adding persons</w:t>
      </w:r>
    </w:p>
    <w:p w:rsidR="001F26AE" w:rsidRPr="00117F6C" w:rsidRDefault="001F26AE" w:rsidP="00117F6C">
      <w:pPr>
        <w:pStyle w:val="subsection"/>
      </w:pPr>
      <w:r w:rsidRPr="00117F6C">
        <w:tab/>
        <w:t>(1)</w:t>
      </w:r>
      <w:r w:rsidRPr="00117F6C">
        <w:tab/>
        <w:t>A holder of an assessment certificate may apply to the Executive Director for a person to be covered by the certificate.</w:t>
      </w:r>
    </w:p>
    <w:p w:rsidR="001F26AE" w:rsidRPr="00117F6C" w:rsidRDefault="001F26AE" w:rsidP="00117F6C">
      <w:pPr>
        <w:pStyle w:val="notetext"/>
      </w:pPr>
      <w:r w:rsidRPr="00117F6C">
        <w:t>Note:</w:t>
      </w:r>
      <w:r w:rsidRPr="00117F6C">
        <w:tab/>
        <w:t>For general requirements relating to applications: see section</w:t>
      </w:r>
      <w:r w:rsidR="00117F6C" w:rsidRPr="00117F6C">
        <w:t> </w:t>
      </w:r>
      <w:r w:rsidR="00CD3D1D" w:rsidRPr="00117F6C">
        <w:t>167</w:t>
      </w:r>
      <w:r w:rsidRPr="00117F6C">
        <w:t>.</w:t>
      </w:r>
    </w:p>
    <w:p w:rsidR="001F26AE" w:rsidRPr="00117F6C" w:rsidRDefault="001F26AE" w:rsidP="00117F6C">
      <w:pPr>
        <w:pStyle w:val="subsection"/>
      </w:pPr>
      <w:r w:rsidRPr="00117F6C">
        <w:tab/>
        <w:t>(2)</w:t>
      </w:r>
      <w:r w:rsidRPr="00117F6C">
        <w:tab/>
        <w:t>The Executive Director must grant the application if satisfied that:</w:t>
      </w:r>
    </w:p>
    <w:p w:rsidR="001F26AE" w:rsidRPr="00117F6C" w:rsidRDefault="001F26AE" w:rsidP="00117F6C">
      <w:pPr>
        <w:pStyle w:val="paragraph"/>
      </w:pPr>
      <w:r w:rsidRPr="00117F6C">
        <w:tab/>
        <w:t>(a)</w:t>
      </w:r>
      <w:r w:rsidRPr="00117F6C">
        <w:tab/>
        <w:t>the application complies with section</w:t>
      </w:r>
      <w:r w:rsidR="00117F6C" w:rsidRPr="00117F6C">
        <w:t> </w:t>
      </w:r>
      <w:r w:rsidR="00CD3D1D" w:rsidRPr="00117F6C">
        <w:t>167</w:t>
      </w:r>
      <w:r w:rsidRPr="00117F6C">
        <w:t>; and</w:t>
      </w:r>
    </w:p>
    <w:p w:rsidR="001F26AE" w:rsidRPr="00117F6C" w:rsidRDefault="001F26AE" w:rsidP="00117F6C">
      <w:pPr>
        <w:pStyle w:val="paragraph"/>
      </w:pPr>
      <w:r w:rsidRPr="00117F6C">
        <w:tab/>
        <w:t>(b)</w:t>
      </w:r>
      <w:r w:rsidRPr="00117F6C">
        <w:tab/>
        <w:t>the following consent to the application:</w:t>
      </w:r>
    </w:p>
    <w:p w:rsidR="001F26AE" w:rsidRPr="00117F6C" w:rsidRDefault="001F26AE" w:rsidP="00117F6C">
      <w:pPr>
        <w:pStyle w:val="paragraphsub"/>
      </w:pPr>
      <w:r w:rsidRPr="00117F6C">
        <w:tab/>
        <w:t>(</w:t>
      </w:r>
      <w:proofErr w:type="spellStart"/>
      <w:r w:rsidRPr="00117F6C">
        <w:t>i</w:t>
      </w:r>
      <w:proofErr w:type="spellEnd"/>
      <w:r w:rsidRPr="00117F6C">
        <w:t>)</w:t>
      </w:r>
      <w:r w:rsidRPr="00117F6C">
        <w:tab/>
        <w:t>each holder of the certificate;</w:t>
      </w:r>
    </w:p>
    <w:p w:rsidR="001F26AE" w:rsidRPr="00117F6C" w:rsidRDefault="001F26AE" w:rsidP="00117F6C">
      <w:pPr>
        <w:pStyle w:val="paragraphsub"/>
      </w:pPr>
      <w:r w:rsidRPr="00117F6C">
        <w:tab/>
        <w:t>(ii)</w:t>
      </w:r>
      <w:r w:rsidRPr="00117F6C">
        <w:tab/>
        <w:t>the person to be covered by the certificate.</w:t>
      </w:r>
    </w:p>
    <w:p w:rsidR="001F26AE" w:rsidRPr="00117F6C" w:rsidRDefault="001F26AE" w:rsidP="00117F6C">
      <w:pPr>
        <w:pStyle w:val="subsection"/>
      </w:pPr>
      <w:r w:rsidRPr="00117F6C">
        <w:tab/>
        <w:t>(3)</w:t>
      </w:r>
      <w:r w:rsidRPr="00117F6C">
        <w:tab/>
        <w:t>The Executive Director must give written notice of the decision to the following:</w:t>
      </w:r>
    </w:p>
    <w:p w:rsidR="001F26AE" w:rsidRPr="00117F6C" w:rsidRDefault="001F26AE" w:rsidP="00117F6C">
      <w:pPr>
        <w:pStyle w:val="paragraph"/>
      </w:pPr>
      <w:r w:rsidRPr="00117F6C">
        <w:tab/>
        <w:t>(a)</w:t>
      </w:r>
      <w:r w:rsidRPr="00117F6C">
        <w:tab/>
        <w:t>each holder of the certificate;</w:t>
      </w:r>
    </w:p>
    <w:p w:rsidR="001F26AE" w:rsidRPr="00117F6C" w:rsidRDefault="001F26AE" w:rsidP="00117F6C">
      <w:pPr>
        <w:pStyle w:val="paragraph"/>
      </w:pPr>
      <w:r w:rsidRPr="00117F6C">
        <w:tab/>
        <w:t>(b)</w:t>
      </w:r>
      <w:r w:rsidRPr="00117F6C">
        <w:tab/>
        <w:t>the person to be covered by the certificate.</w:t>
      </w:r>
    </w:p>
    <w:p w:rsidR="001F26AE" w:rsidRPr="00117F6C" w:rsidRDefault="001F26AE" w:rsidP="00117F6C">
      <w:pPr>
        <w:pStyle w:val="SubsectionHead"/>
      </w:pPr>
      <w:r w:rsidRPr="00117F6C">
        <w:t>Removing persons</w:t>
      </w:r>
    </w:p>
    <w:p w:rsidR="001F26AE" w:rsidRPr="00117F6C" w:rsidRDefault="001F26AE" w:rsidP="00117F6C">
      <w:pPr>
        <w:pStyle w:val="subsection"/>
      </w:pPr>
      <w:r w:rsidRPr="00117F6C">
        <w:tab/>
        <w:t>(4)</w:t>
      </w:r>
      <w:r w:rsidRPr="00117F6C">
        <w:tab/>
        <w:t>A person covered by an assessment certificate may apply to the Executive Director to be removed as a person covered by the certificate.</w:t>
      </w:r>
    </w:p>
    <w:p w:rsidR="001F26AE" w:rsidRPr="00117F6C" w:rsidRDefault="001F26AE" w:rsidP="00117F6C">
      <w:pPr>
        <w:pStyle w:val="notetext"/>
      </w:pPr>
      <w:r w:rsidRPr="00117F6C">
        <w:t>Note:</w:t>
      </w:r>
      <w:r w:rsidRPr="00117F6C">
        <w:tab/>
        <w:t>For general requirements relating to applications: see section</w:t>
      </w:r>
      <w:r w:rsidR="00117F6C" w:rsidRPr="00117F6C">
        <w:t> </w:t>
      </w:r>
      <w:r w:rsidR="00CD3D1D" w:rsidRPr="00117F6C">
        <w:t>167</w:t>
      </w:r>
      <w:r w:rsidRPr="00117F6C">
        <w:t>.</w:t>
      </w:r>
    </w:p>
    <w:p w:rsidR="001F26AE" w:rsidRPr="00117F6C" w:rsidRDefault="001F26AE" w:rsidP="00117F6C">
      <w:pPr>
        <w:pStyle w:val="subsection"/>
      </w:pPr>
      <w:r w:rsidRPr="00117F6C">
        <w:tab/>
        <w:t>(5)</w:t>
      </w:r>
      <w:r w:rsidRPr="00117F6C">
        <w:tab/>
        <w:t>The Executive Director must grant the application if satisfied that the application complies with section</w:t>
      </w:r>
      <w:r w:rsidR="00117F6C" w:rsidRPr="00117F6C">
        <w:t> </w:t>
      </w:r>
      <w:r w:rsidR="00CD3D1D" w:rsidRPr="00117F6C">
        <w:t>167</w:t>
      </w:r>
      <w:r w:rsidRPr="00117F6C">
        <w:t>.</w:t>
      </w:r>
    </w:p>
    <w:p w:rsidR="001F26AE" w:rsidRPr="00117F6C" w:rsidRDefault="001F26AE" w:rsidP="00117F6C">
      <w:pPr>
        <w:pStyle w:val="subsection"/>
      </w:pPr>
      <w:r w:rsidRPr="00117F6C">
        <w:tab/>
        <w:t xml:space="preserve"> (6)</w:t>
      </w:r>
      <w:r w:rsidRPr="00117F6C">
        <w:tab/>
        <w:t>The Executive Director must give written notice of the decision to the following:</w:t>
      </w:r>
    </w:p>
    <w:p w:rsidR="001F26AE" w:rsidRPr="00117F6C" w:rsidRDefault="001F26AE" w:rsidP="00117F6C">
      <w:pPr>
        <w:pStyle w:val="paragraph"/>
      </w:pPr>
      <w:r w:rsidRPr="00117F6C">
        <w:tab/>
        <w:t>(a)</w:t>
      </w:r>
      <w:r w:rsidRPr="00117F6C">
        <w:tab/>
        <w:t>the applicant;</w:t>
      </w:r>
    </w:p>
    <w:p w:rsidR="001F26AE" w:rsidRPr="00117F6C" w:rsidRDefault="001F26AE" w:rsidP="00117F6C">
      <w:pPr>
        <w:pStyle w:val="paragraph"/>
      </w:pPr>
      <w:r w:rsidRPr="00117F6C">
        <w:tab/>
        <w:t>(b)</w:t>
      </w:r>
      <w:r w:rsidRPr="00117F6C">
        <w:tab/>
        <w:t>each holder of the certificate.</w:t>
      </w:r>
    </w:p>
    <w:p w:rsidR="001F26AE" w:rsidRPr="00117F6C" w:rsidRDefault="00CD3D1D" w:rsidP="00117F6C">
      <w:pPr>
        <w:pStyle w:val="ActHead5"/>
      </w:pPr>
      <w:bookmarkStart w:id="52" w:name="_Toc3382080"/>
      <w:r w:rsidRPr="00117F6C">
        <w:rPr>
          <w:rStyle w:val="CharSectno"/>
        </w:rPr>
        <w:lastRenderedPageBreak/>
        <w:t>41</w:t>
      </w:r>
      <w:r w:rsidR="001F26AE" w:rsidRPr="00117F6C">
        <w:t xml:space="preserve">  </w:t>
      </w:r>
      <w:r w:rsidR="00474756" w:rsidRPr="00117F6C">
        <w:t>Applying to change certificate</w:t>
      </w:r>
      <w:r w:rsidR="00B004E2" w:rsidRPr="00117F6C">
        <w:t xml:space="preserve"> holders</w:t>
      </w:r>
      <w:bookmarkEnd w:id="52"/>
    </w:p>
    <w:p w:rsidR="001F26AE" w:rsidRPr="00117F6C" w:rsidRDefault="0007023F" w:rsidP="00117F6C">
      <w:pPr>
        <w:pStyle w:val="SubsectionHead"/>
      </w:pPr>
      <w:r w:rsidRPr="00117F6C">
        <w:t>Adding persons</w:t>
      </w:r>
    </w:p>
    <w:p w:rsidR="0007023F" w:rsidRPr="00117F6C" w:rsidRDefault="001F26AE" w:rsidP="00117F6C">
      <w:pPr>
        <w:pStyle w:val="subsection"/>
      </w:pPr>
      <w:r w:rsidRPr="00117F6C">
        <w:tab/>
      </w:r>
      <w:r w:rsidR="00B54489" w:rsidRPr="00117F6C">
        <w:t>(1</w:t>
      </w:r>
      <w:r w:rsidR="0007023F" w:rsidRPr="00117F6C">
        <w:t>)</w:t>
      </w:r>
      <w:r w:rsidR="0007023F" w:rsidRPr="00117F6C">
        <w:tab/>
        <w:t xml:space="preserve">A </w:t>
      </w:r>
      <w:r w:rsidR="000E34F4" w:rsidRPr="00117F6C">
        <w:t xml:space="preserve">person </w:t>
      </w:r>
      <w:r w:rsidR="0007023F" w:rsidRPr="00117F6C">
        <w:t>may apply to the Executive Director to be added as a holder of the certificate.</w:t>
      </w:r>
    </w:p>
    <w:p w:rsidR="0007023F" w:rsidRPr="00117F6C" w:rsidRDefault="0007023F" w:rsidP="00117F6C">
      <w:pPr>
        <w:pStyle w:val="notetext"/>
      </w:pPr>
      <w:r w:rsidRPr="00117F6C">
        <w:t xml:space="preserve">Note: </w:t>
      </w:r>
      <w:r w:rsidRPr="00117F6C">
        <w:tab/>
        <w:t>For general requirements relating to applications: see section</w:t>
      </w:r>
      <w:r w:rsidR="00117F6C" w:rsidRPr="00117F6C">
        <w:t> </w:t>
      </w:r>
      <w:r w:rsidR="00CD3D1D" w:rsidRPr="00117F6C">
        <w:t>167</w:t>
      </w:r>
      <w:r w:rsidRPr="00117F6C">
        <w:t>.</w:t>
      </w:r>
    </w:p>
    <w:p w:rsidR="0007023F" w:rsidRPr="00117F6C" w:rsidRDefault="00B54489" w:rsidP="00117F6C">
      <w:pPr>
        <w:pStyle w:val="subsection"/>
      </w:pPr>
      <w:r w:rsidRPr="00117F6C">
        <w:tab/>
        <w:t>(2</w:t>
      </w:r>
      <w:r w:rsidR="0007023F" w:rsidRPr="00117F6C">
        <w:t>)</w:t>
      </w:r>
      <w:r w:rsidR="0007023F" w:rsidRPr="00117F6C">
        <w:tab/>
        <w:t>The Executive Director must grant the application if satisfied that:</w:t>
      </w:r>
    </w:p>
    <w:p w:rsidR="0007023F" w:rsidRPr="00117F6C" w:rsidRDefault="0007023F" w:rsidP="00117F6C">
      <w:pPr>
        <w:pStyle w:val="paragraph"/>
      </w:pPr>
      <w:r w:rsidRPr="00117F6C">
        <w:tab/>
        <w:t>(a)</w:t>
      </w:r>
      <w:r w:rsidRPr="00117F6C">
        <w:tab/>
        <w:t>the application complies with section</w:t>
      </w:r>
      <w:r w:rsidR="00117F6C" w:rsidRPr="00117F6C">
        <w:t> </w:t>
      </w:r>
      <w:r w:rsidR="00CD3D1D" w:rsidRPr="00117F6C">
        <w:t>167</w:t>
      </w:r>
      <w:r w:rsidRPr="00117F6C">
        <w:t>; and</w:t>
      </w:r>
    </w:p>
    <w:p w:rsidR="0007023F" w:rsidRPr="00117F6C" w:rsidRDefault="0007023F" w:rsidP="00117F6C">
      <w:pPr>
        <w:pStyle w:val="paragraph"/>
      </w:pPr>
      <w:r w:rsidRPr="00117F6C">
        <w:tab/>
        <w:t>(b)</w:t>
      </w:r>
      <w:r w:rsidRPr="00117F6C">
        <w:tab/>
        <w:t>the following consent to the application:</w:t>
      </w:r>
    </w:p>
    <w:p w:rsidR="0007023F" w:rsidRPr="00117F6C" w:rsidRDefault="0007023F" w:rsidP="00117F6C">
      <w:pPr>
        <w:pStyle w:val="paragraphsub"/>
      </w:pPr>
      <w:r w:rsidRPr="00117F6C">
        <w:tab/>
        <w:t>(</w:t>
      </w:r>
      <w:proofErr w:type="spellStart"/>
      <w:r w:rsidRPr="00117F6C">
        <w:t>i</w:t>
      </w:r>
      <w:proofErr w:type="spellEnd"/>
      <w:r w:rsidRPr="00117F6C">
        <w:t>)</w:t>
      </w:r>
      <w:r w:rsidRPr="00117F6C">
        <w:tab/>
      </w:r>
      <w:r w:rsidR="00A2143A" w:rsidRPr="00117F6C">
        <w:t xml:space="preserve">the </w:t>
      </w:r>
      <w:r w:rsidR="00783725" w:rsidRPr="00117F6C">
        <w:t>applicant</w:t>
      </w:r>
      <w:r w:rsidRPr="00117F6C">
        <w:t>;</w:t>
      </w:r>
    </w:p>
    <w:p w:rsidR="0007023F" w:rsidRPr="00117F6C" w:rsidRDefault="0007023F" w:rsidP="00117F6C">
      <w:pPr>
        <w:pStyle w:val="paragraphsub"/>
      </w:pPr>
      <w:r w:rsidRPr="00117F6C">
        <w:tab/>
        <w:t>(ii)</w:t>
      </w:r>
      <w:r w:rsidRPr="00117F6C">
        <w:tab/>
      </w:r>
      <w:r w:rsidR="00A2143A" w:rsidRPr="00117F6C">
        <w:t>each holder of the certificate</w:t>
      </w:r>
      <w:r w:rsidRPr="00117F6C">
        <w:t>.</w:t>
      </w:r>
    </w:p>
    <w:p w:rsidR="00DC57D7" w:rsidRPr="00117F6C" w:rsidRDefault="00B54489" w:rsidP="00117F6C">
      <w:pPr>
        <w:pStyle w:val="subsection"/>
      </w:pPr>
      <w:r w:rsidRPr="00117F6C">
        <w:tab/>
        <w:t>(3</w:t>
      </w:r>
      <w:r w:rsidR="0007023F" w:rsidRPr="00117F6C">
        <w:t>)</w:t>
      </w:r>
      <w:r w:rsidR="0007023F" w:rsidRPr="00117F6C">
        <w:tab/>
        <w:t xml:space="preserve">The Executive Director must give written notice of the decision to </w:t>
      </w:r>
      <w:r w:rsidR="00DC57D7" w:rsidRPr="00117F6C">
        <w:t>the following:</w:t>
      </w:r>
    </w:p>
    <w:p w:rsidR="00DC57D7" w:rsidRPr="00117F6C" w:rsidRDefault="00DC57D7" w:rsidP="00117F6C">
      <w:pPr>
        <w:pStyle w:val="paragraph"/>
      </w:pPr>
      <w:r w:rsidRPr="00117F6C">
        <w:tab/>
        <w:t>(a)</w:t>
      </w:r>
      <w:r w:rsidRPr="00117F6C">
        <w:tab/>
        <w:t>the applicant;</w:t>
      </w:r>
    </w:p>
    <w:p w:rsidR="0007023F" w:rsidRPr="00117F6C" w:rsidRDefault="00DC57D7" w:rsidP="00117F6C">
      <w:pPr>
        <w:pStyle w:val="paragraph"/>
      </w:pPr>
      <w:r w:rsidRPr="00117F6C">
        <w:tab/>
        <w:t>(b)</w:t>
      </w:r>
      <w:r w:rsidRPr="00117F6C">
        <w:tab/>
      </w:r>
      <w:r w:rsidR="000E34F4" w:rsidRPr="00117F6C">
        <w:t>each holder of the certificate.</w:t>
      </w:r>
    </w:p>
    <w:p w:rsidR="0007023F" w:rsidRPr="00117F6C" w:rsidRDefault="0007023F" w:rsidP="00117F6C">
      <w:pPr>
        <w:pStyle w:val="SubsectionHead"/>
      </w:pPr>
      <w:r w:rsidRPr="00117F6C">
        <w:t>Removing persons</w:t>
      </w:r>
    </w:p>
    <w:p w:rsidR="001F26AE" w:rsidRPr="00117F6C" w:rsidRDefault="0007023F" w:rsidP="00117F6C">
      <w:pPr>
        <w:pStyle w:val="subsection"/>
      </w:pPr>
      <w:r w:rsidRPr="00117F6C">
        <w:tab/>
      </w:r>
      <w:r w:rsidR="00B54489" w:rsidRPr="00117F6C">
        <w:t>(4</w:t>
      </w:r>
      <w:r w:rsidR="001F26AE" w:rsidRPr="00117F6C">
        <w:t>)</w:t>
      </w:r>
      <w:r w:rsidR="001F26AE" w:rsidRPr="00117F6C">
        <w:tab/>
        <w:t xml:space="preserve">A holder of an assessment certificate for which there are joint certificate holders may apply to the Executive Director </w:t>
      </w:r>
      <w:r w:rsidR="00A723E7" w:rsidRPr="00EB1D37">
        <w:t>to be removed as a holder of the certificate</w:t>
      </w:r>
      <w:r w:rsidR="001F26AE" w:rsidRPr="00117F6C">
        <w:t>.</w:t>
      </w:r>
    </w:p>
    <w:p w:rsidR="001F26AE" w:rsidRPr="00117F6C" w:rsidRDefault="00AC4718" w:rsidP="00117F6C">
      <w:pPr>
        <w:pStyle w:val="notetext"/>
      </w:pPr>
      <w:r w:rsidRPr="00117F6C">
        <w:t>Note</w:t>
      </w:r>
      <w:r w:rsidR="001F26AE" w:rsidRPr="00117F6C">
        <w:t xml:space="preserve">: </w:t>
      </w:r>
      <w:r w:rsidR="001F26AE" w:rsidRPr="00117F6C">
        <w:tab/>
        <w:t>For general requirements relating to applications: see section</w:t>
      </w:r>
      <w:r w:rsidR="00117F6C" w:rsidRPr="00117F6C">
        <w:t> </w:t>
      </w:r>
      <w:r w:rsidR="00CD3D1D" w:rsidRPr="00117F6C">
        <w:t>167</w:t>
      </w:r>
      <w:r w:rsidR="001F26AE" w:rsidRPr="00117F6C">
        <w:t>.</w:t>
      </w:r>
    </w:p>
    <w:p w:rsidR="001F26AE" w:rsidRPr="00117F6C" w:rsidRDefault="00B54489" w:rsidP="00117F6C">
      <w:pPr>
        <w:pStyle w:val="subsection"/>
      </w:pPr>
      <w:r w:rsidRPr="00117F6C">
        <w:tab/>
        <w:t>(5</w:t>
      </w:r>
      <w:r w:rsidR="001F26AE" w:rsidRPr="00117F6C">
        <w:t>)</w:t>
      </w:r>
      <w:r w:rsidR="001F26AE" w:rsidRPr="00117F6C">
        <w:tab/>
        <w:t>The Executive Director must grant the application if satisfied that the application complies with section</w:t>
      </w:r>
      <w:r w:rsidR="00117F6C" w:rsidRPr="00117F6C">
        <w:t> </w:t>
      </w:r>
      <w:r w:rsidR="00CD3D1D" w:rsidRPr="00117F6C">
        <w:t>167</w:t>
      </w:r>
      <w:r w:rsidR="001F26AE" w:rsidRPr="00117F6C">
        <w:t>.</w:t>
      </w:r>
    </w:p>
    <w:p w:rsidR="001F26AE" w:rsidRPr="00117F6C" w:rsidRDefault="00B54489" w:rsidP="00117F6C">
      <w:pPr>
        <w:pStyle w:val="subsection"/>
      </w:pPr>
      <w:r w:rsidRPr="00117F6C">
        <w:tab/>
        <w:t>(6</w:t>
      </w:r>
      <w:r w:rsidR="001F26AE" w:rsidRPr="00117F6C">
        <w:t>)</w:t>
      </w:r>
      <w:r w:rsidR="001F26AE" w:rsidRPr="00117F6C">
        <w:tab/>
        <w:t>The Executive Director must give written notice of the decision to the following:</w:t>
      </w:r>
    </w:p>
    <w:p w:rsidR="001F26AE" w:rsidRPr="00117F6C" w:rsidRDefault="001F26AE" w:rsidP="00117F6C">
      <w:pPr>
        <w:pStyle w:val="paragraph"/>
      </w:pPr>
      <w:r w:rsidRPr="00117F6C">
        <w:tab/>
        <w:t>(a)</w:t>
      </w:r>
      <w:r w:rsidRPr="00117F6C">
        <w:tab/>
        <w:t>the applicant;</w:t>
      </w:r>
    </w:p>
    <w:p w:rsidR="001F26AE" w:rsidRPr="00117F6C" w:rsidRDefault="001F26AE" w:rsidP="00117F6C">
      <w:pPr>
        <w:pStyle w:val="paragraph"/>
      </w:pPr>
      <w:r w:rsidRPr="00117F6C">
        <w:tab/>
        <w:t>(b)</w:t>
      </w:r>
      <w:r w:rsidRPr="00117F6C">
        <w:tab/>
        <w:t>each holder of the certificate.</w:t>
      </w:r>
    </w:p>
    <w:p w:rsidR="001F26AE" w:rsidRPr="00117F6C" w:rsidRDefault="00CD3D1D" w:rsidP="00117F6C">
      <w:pPr>
        <w:pStyle w:val="ActHead5"/>
      </w:pPr>
      <w:bookmarkStart w:id="53" w:name="_Toc3382081"/>
      <w:r w:rsidRPr="00117F6C">
        <w:rPr>
          <w:rStyle w:val="CharSectno"/>
        </w:rPr>
        <w:t>42</w:t>
      </w:r>
      <w:r w:rsidR="001F26AE" w:rsidRPr="00117F6C">
        <w:t xml:space="preserve">  Chang</w:t>
      </w:r>
      <w:r w:rsidR="00B004E2" w:rsidRPr="00117F6C">
        <w:t xml:space="preserve">ing certificate holders on </w:t>
      </w:r>
      <w:r w:rsidR="001F26AE" w:rsidRPr="00117F6C">
        <w:t>Executive Director’s initiative</w:t>
      </w:r>
      <w:bookmarkEnd w:id="53"/>
    </w:p>
    <w:p w:rsidR="001F26AE" w:rsidRPr="00117F6C" w:rsidRDefault="001F26AE" w:rsidP="00117F6C">
      <w:pPr>
        <w:pStyle w:val="subsection"/>
      </w:pPr>
      <w:r w:rsidRPr="00117F6C">
        <w:tab/>
        <w:t>(1)</w:t>
      </w:r>
      <w:r w:rsidRPr="00117F6C">
        <w:tab/>
        <w:t>The Executive Director may remove a person as a holder of an assessment certificate, or remove a person as a person covered by the certificate, if the Executive Director is satisfied that:</w:t>
      </w:r>
    </w:p>
    <w:p w:rsidR="001F26AE" w:rsidRPr="00117F6C" w:rsidRDefault="001F26AE" w:rsidP="00117F6C">
      <w:pPr>
        <w:pStyle w:val="paragraph"/>
      </w:pPr>
      <w:r w:rsidRPr="00117F6C">
        <w:lastRenderedPageBreak/>
        <w:tab/>
        <w:t>(a)</w:t>
      </w:r>
      <w:r w:rsidRPr="00117F6C">
        <w:tab/>
        <w:t>the person is not complying with the terms of the assessment certificate; or</w:t>
      </w:r>
    </w:p>
    <w:p w:rsidR="001F26AE" w:rsidRPr="00117F6C" w:rsidRDefault="001F26AE" w:rsidP="00117F6C">
      <w:pPr>
        <w:pStyle w:val="paragraph"/>
      </w:pPr>
      <w:r w:rsidRPr="00117F6C">
        <w:tab/>
        <w:t>(b)</w:t>
      </w:r>
      <w:r w:rsidRPr="00117F6C">
        <w:tab/>
        <w:t>the person has made a statement, or given a document or information, to the Executive Director in connection with the assessment certificate that was false or misleading in a material particular.</w:t>
      </w:r>
    </w:p>
    <w:p w:rsidR="001F26AE" w:rsidRPr="00117F6C" w:rsidRDefault="001F26AE" w:rsidP="00117F6C">
      <w:pPr>
        <w:pStyle w:val="subsection"/>
      </w:pPr>
      <w:r w:rsidRPr="00117F6C">
        <w:tab/>
        <w:t>(2)</w:t>
      </w:r>
      <w:r w:rsidRPr="00117F6C">
        <w:tab/>
        <w:t>Before removing the person, the Executive Director must give written notice of the proposed removal, and the reasons for the removal, to the person.</w:t>
      </w:r>
    </w:p>
    <w:p w:rsidR="001F26AE" w:rsidRPr="00117F6C" w:rsidRDefault="001F26AE" w:rsidP="00117F6C">
      <w:pPr>
        <w:pStyle w:val="subsection"/>
      </w:pPr>
      <w:r w:rsidRPr="00117F6C">
        <w:tab/>
        <w:t>(3)</w:t>
      </w:r>
      <w:r w:rsidRPr="00117F6C">
        <w:tab/>
        <w:t>The person may make a written submission to the Executive Director about the proposed removal.</w:t>
      </w:r>
    </w:p>
    <w:p w:rsidR="001F26AE" w:rsidRPr="00117F6C" w:rsidRDefault="001F26AE" w:rsidP="00117F6C">
      <w:pPr>
        <w:pStyle w:val="subsection"/>
      </w:pPr>
      <w:r w:rsidRPr="00117F6C">
        <w:tab/>
        <w:t>(4)</w:t>
      </w:r>
      <w:r w:rsidRPr="00117F6C">
        <w:tab/>
        <w:t xml:space="preserve">A submission must be made within the period specified in the notice, which must not be less than 20 </w:t>
      </w:r>
      <w:r w:rsidR="00ED0FBF" w:rsidRPr="00117F6C">
        <w:t>working</w:t>
      </w:r>
      <w:r w:rsidRPr="00117F6C">
        <w:t xml:space="preserve"> days after the day the notice is given.</w:t>
      </w:r>
    </w:p>
    <w:p w:rsidR="001F26AE" w:rsidRPr="00117F6C" w:rsidRDefault="001F26AE" w:rsidP="00117F6C">
      <w:pPr>
        <w:pStyle w:val="subsection"/>
      </w:pPr>
      <w:r w:rsidRPr="00117F6C">
        <w:tab/>
        <w:t>(5)</w:t>
      </w:r>
      <w:r w:rsidRPr="00117F6C">
        <w:tab/>
      </w:r>
      <w:r w:rsidR="000E34F4" w:rsidRPr="00117F6C">
        <w:t>After considering</w:t>
      </w:r>
      <w:r w:rsidRPr="00117F6C">
        <w:t xml:space="preserve"> any submission</w:t>
      </w:r>
      <w:r w:rsidR="000E34F4" w:rsidRPr="00117F6C">
        <w:t>s</w:t>
      </w:r>
      <w:r w:rsidRPr="00117F6C">
        <w:t xml:space="preserve"> made during that period </w:t>
      </w:r>
      <w:r w:rsidR="000E34F4" w:rsidRPr="00117F6C">
        <w:t>the Executive Director must decide to</w:t>
      </w:r>
      <w:r w:rsidRPr="00117F6C">
        <w:t>:</w:t>
      </w:r>
    </w:p>
    <w:p w:rsidR="001F26AE" w:rsidRPr="00117F6C" w:rsidRDefault="001F26AE" w:rsidP="00117F6C">
      <w:pPr>
        <w:pStyle w:val="paragraph"/>
      </w:pPr>
      <w:r w:rsidRPr="00117F6C">
        <w:tab/>
        <w:t>(a)</w:t>
      </w:r>
      <w:r w:rsidRPr="00117F6C">
        <w:tab/>
        <w:t>remove the person from the assessment certificate; or</w:t>
      </w:r>
    </w:p>
    <w:p w:rsidR="001F26AE" w:rsidRPr="00117F6C" w:rsidRDefault="001F26AE" w:rsidP="00117F6C">
      <w:pPr>
        <w:pStyle w:val="paragraph"/>
      </w:pPr>
      <w:r w:rsidRPr="00117F6C">
        <w:tab/>
        <w:t>(b)</w:t>
      </w:r>
      <w:r w:rsidRPr="00117F6C">
        <w:tab/>
      </w:r>
      <w:r w:rsidR="000E34F4" w:rsidRPr="00117F6C">
        <w:t xml:space="preserve">not </w:t>
      </w:r>
      <w:r w:rsidRPr="00117F6C">
        <w:t>remove the person from the assessment certificate.</w:t>
      </w:r>
    </w:p>
    <w:p w:rsidR="001F26AE" w:rsidRPr="00117F6C" w:rsidRDefault="001F26AE" w:rsidP="00117F6C">
      <w:pPr>
        <w:pStyle w:val="subsection"/>
      </w:pPr>
      <w:r w:rsidRPr="00117F6C">
        <w:tab/>
        <w:t>(6)</w:t>
      </w:r>
      <w:r w:rsidRPr="00117F6C">
        <w:tab/>
        <w:t>The Executive Director must give written notice of the decision to the following:</w:t>
      </w:r>
    </w:p>
    <w:p w:rsidR="001F26AE" w:rsidRPr="00117F6C" w:rsidRDefault="001F26AE" w:rsidP="00117F6C">
      <w:pPr>
        <w:pStyle w:val="paragraph"/>
      </w:pPr>
      <w:r w:rsidRPr="00117F6C">
        <w:tab/>
        <w:t>(a)</w:t>
      </w:r>
      <w:r w:rsidRPr="00117F6C">
        <w:tab/>
        <w:t>the person;</w:t>
      </w:r>
    </w:p>
    <w:p w:rsidR="001F26AE" w:rsidRPr="00117F6C" w:rsidRDefault="001F26AE" w:rsidP="00117F6C">
      <w:pPr>
        <w:pStyle w:val="paragraph"/>
      </w:pPr>
      <w:r w:rsidRPr="00117F6C">
        <w:tab/>
        <w:t>(b)</w:t>
      </w:r>
      <w:r w:rsidRPr="00117F6C">
        <w:tab/>
        <w:t>each holder of the certificate.</w:t>
      </w:r>
    </w:p>
    <w:p w:rsidR="001F26AE" w:rsidRPr="00117F6C" w:rsidRDefault="001F26AE" w:rsidP="00117F6C">
      <w:pPr>
        <w:pStyle w:val="subsection"/>
      </w:pPr>
      <w:r w:rsidRPr="00117F6C">
        <w:tab/>
        <w:t>(7)</w:t>
      </w:r>
      <w:r w:rsidRPr="00117F6C">
        <w:tab/>
        <w:t>If after removing the person there are no holders of the certificate, the certificate</w:t>
      </w:r>
      <w:r w:rsidR="007B7345" w:rsidRPr="00117F6C">
        <w:t xml:space="preserve"> is taken</w:t>
      </w:r>
      <w:r w:rsidRPr="00117F6C">
        <w:t xml:space="preserve"> to be cancelled</w:t>
      </w:r>
      <w:r w:rsidR="00900951" w:rsidRPr="00117F6C">
        <w:t xml:space="preserve"> on the day the notice is given under </w:t>
      </w:r>
      <w:r w:rsidR="00117F6C" w:rsidRPr="00117F6C">
        <w:t>subsection (</w:t>
      </w:r>
      <w:r w:rsidR="00900951" w:rsidRPr="00117F6C">
        <w:t>6)</w:t>
      </w:r>
      <w:r w:rsidRPr="00117F6C">
        <w:t>.</w:t>
      </w:r>
    </w:p>
    <w:p w:rsidR="001F26AE" w:rsidRPr="00117F6C" w:rsidRDefault="001F26AE" w:rsidP="00117F6C">
      <w:pPr>
        <w:pStyle w:val="ActHead4"/>
      </w:pPr>
      <w:bookmarkStart w:id="54" w:name="_Toc3382082"/>
      <w:r w:rsidRPr="00117F6C">
        <w:rPr>
          <w:rStyle w:val="CharSubdNo"/>
        </w:rPr>
        <w:t>Subdivision C</w:t>
      </w:r>
      <w:r w:rsidRPr="00117F6C">
        <w:t>—</w:t>
      </w:r>
      <w:r w:rsidRPr="00117F6C">
        <w:rPr>
          <w:rStyle w:val="CharSubdText"/>
        </w:rPr>
        <w:t>Varying the terms of an assessment certificate</w:t>
      </w:r>
      <w:bookmarkEnd w:id="54"/>
    </w:p>
    <w:p w:rsidR="001F26AE" w:rsidRPr="00117F6C" w:rsidRDefault="00CD3D1D" w:rsidP="00117F6C">
      <w:pPr>
        <w:pStyle w:val="ActHead5"/>
      </w:pPr>
      <w:bookmarkStart w:id="55" w:name="_Toc3382083"/>
      <w:r w:rsidRPr="00117F6C">
        <w:rPr>
          <w:rStyle w:val="CharSectno"/>
        </w:rPr>
        <w:t>43</w:t>
      </w:r>
      <w:r w:rsidR="001F26AE" w:rsidRPr="00117F6C">
        <w:t xml:space="preserve">  Applying for a variation of the terms of an assessment certificate</w:t>
      </w:r>
      <w:bookmarkEnd w:id="55"/>
    </w:p>
    <w:p w:rsidR="001F26AE" w:rsidRPr="00117F6C" w:rsidRDefault="001F26AE" w:rsidP="00117F6C">
      <w:pPr>
        <w:pStyle w:val="subsection"/>
      </w:pPr>
      <w:r w:rsidRPr="00117F6C">
        <w:tab/>
        <w:t>(1)</w:t>
      </w:r>
      <w:r w:rsidRPr="00117F6C">
        <w:tab/>
        <w:t xml:space="preserve">The holder of an assessment certificate may apply to the Executive Director to vary </w:t>
      </w:r>
      <w:r w:rsidR="001372C0" w:rsidRPr="00117F6C">
        <w:t>a term</w:t>
      </w:r>
      <w:r w:rsidRPr="00117F6C">
        <w:t xml:space="preserve"> </w:t>
      </w:r>
      <w:r w:rsidR="00B62C51" w:rsidRPr="00117F6C">
        <w:t>of</w:t>
      </w:r>
      <w:r w:rsidRPr="00117F6C">
        <w:t xml:space="preserve"> the assessment certificate.</w:t>
      </w:r>
    </w:p>
    <w:p w:rsidR="001F26AE" w:rsidRPr="00117F6C" w:rsidRDefault="001F26AE" w:rsidP="00117F6C">
      <w:pPr>
        <w:pStyle w:val="notetext"/>
      </w:pPr>
      <w:r w:rsidRPr="00117F6C">
        <w:t>Note</w:t>
      </w:r>
      <w:r w:rsidR="0065290E" w:rsidRPr="00117F6C">
        <w:t xml:space="preserve"> 1</w:t>
      </w:r>
      <w:r w:rsidRPr="00117F6C">
        <w:t>:</w:t>
      </w:r>
      <w:r w:rsidRPr="00117F6C">
        <w:tab/>
        <w:t>For general requirements relating to applications: see section</w:t>
      </w:r>
      <w:r w:rsidR="00117F6C" w:rsidRPr="00117F6C">
        <w:t> </w:t>
      </w:r>
      <w:r w:rsidR="00CD3D1D" w:rsidRPr="00117F6C">
        <w:t>167</w:t>
      </w:r>
      <w:r w:rsidRPr="00117F6C">
        <w:t>.</w:t>
      </w:r>
    </w:p>
    <w:p w:rsidR="0065290E" w:rsidRPr="00117F6C" w:rsidRDefault="0065290E" w:rsidP="00117F6C">
      <w:pPr>
        <w:pStyle w:val="notetext"/>
      </w:pPr>
      <w:r w:rsidRPr="00117F6C">
        <w:lastRenderedPageBreak/>
        <w:t>Note 2:</w:t>
      </w:r>
      <w:r w:rsidRPr="00117F6C">
        <w:tab/>
        <w:t xml:space="preserve">If the variation </w:t>
      </w:r>
      <w:r w:rsidR="00B62C51" w:rsidRPr="00117F6C">
        <w:t>relates to the end use for an</w:t>
      </w:r>
      <w:r w:rsidRPr="00117F6C">
        <w:t xml:space="preserve"> industrial chemical, </w:t>
      </w:r>
      <w:r w:rsidR="00AC69F3" w:rsidRPr="00117F6C">
        <w:t>a</w:t>
      </w:r>
      <w:r w:rsidRPr="00117F6C">
        <w:t xml:space="preserve">n application </w:t>
      </w:r>
      <w:r w:rsidR="00AC69F3" w:rsidRPr="00117F6C">
        <w:t>for this end use</w:t>
      </w:r>
      <w:r w:rsidRPr="00117F6C">
        <w:t xml:space="preserve"> to be treated as confidential business information may be made at the time of applying for </w:t>
      </w:r>
      <w:r w:rsidR="00AC69F3" w:rsidRPr="00117F6C">
        <w:t>the variation</w:t>
      </w:r>
      <w:r w:rsidRPr="00117F6C">
        <w:t>: see section</w:t>
      </w:r>
      <w:r w:rsidR="00117F6C" w:rsidRPr="00117F6C">
        <w:t> </w:t>
      </w:r>
      <w:r w:rsidR="00CD3D1D" w:rsidRPr="00117F6C">
        <w:t>105</w:t>
      </w:r>
      <w:r w:rsidRPr="00117F6C">
        <w:t>.</w:t>
      </w:r>
    </w:p>
    <w:p w:rsidR="001F26AE" w:rsidRPr="00117F6C" w:rsidRDefault="001F26AE" w:rsidP="00117F6C">
      <w:pPr>
        <w:pStyle w:val="subsection"/>
      </w:pPr>
      <w:r w:rsidRPr="00117F6C">
        <w:tab/>
        <w:t>(2)</w:t>
      </w:r>
      <w:r w:rsidRPr="00117F6C">
        <w:tab/>
        <w:t>If there is more than one holder of the assessment certificate, the holders of the certificate must make a joint application.</w:t>
      </w:r>
    </w:p>
    <w:p w:rsidR="001F26AE" w:rsidRPr="00117F6C" w:rsidRDefault="00CD3D1D" w:rsidP="00117F6C">
      <w:pPr>
        <w:pStyle w:val="ActHead5"/>
      </w:pPr>
      <w:bookmarkStart w:id="56" w:name="_Toc3382084"/>
      <w:r w:rsidRPr="00117F6C">
        <w:rPr>
          <w:rStyle w:val="CharSectno"/>
        </w:rPr>
        <w:t>44</w:t>
      </w:r>
      <w:r w:rsidR="001F26AE" w:rsidRPr="00117F6C">
        <w:t xml:space="preserve">  Executive Director must consider application</w:t>
      </w:r>
      <w:bookmarkEnd w:id="56"/>
    </w:p>
    <w:p w:rsidR="001F26AE" w:rsidRPr="00117F6C" w:rsidRDefault="001F26AE" w:rsidP="00117F6C">
      <w:pPr>
        <w:pStyle w:val="subsection"/>
      </w:pPr>
      <w:r w:rsidRPr="00117F6C">
        <w:tab/>
        <w:t>(1)</w:t>
      </w:r>
      <w:r w:rsidRPr="00117F6C">
        <w:tab/>
        <w:t>The Executive Director must consider the application in accordance with this Subdivision.</w:t>
      </w:r>
    </w:p>
    <w:p w:rsidR="001F26AE" w:rsidRPr="00117F6C" w:rsidRDefault="001F26AE" w:rsidP="00117F6C">
      <w:pPr>
        <w:pStyle w:val="subsection"/>
      </w:pPr>
      <w:r w:rsidRPr="00117F6C">
        <w:tab/>
        <w:t>(2)</w:t>
      </w:r>
      <w:r w:rsidRPr="00117F6C">
        <w:tab/>
        <w:t>A decision on the application must be made under subsection</w:t>
      </w:r>
      <w:r w:rsidR="00117F6C" w:rsidRPr="00117F6C">
        <w:t> </w:t>
      </w:r>
      <w:r w:rsidR="00CD3D1D" w:rsidRPr="00117F6C">
        <w:t>49</w:t>
      </w:r>
      <w:r w:rsidRPr="00117F6C">
        <w:t xml:space="preserve">(1) within the following period (the </w:t>
      </w:r>
      <w:r w:rsidRPr="00117F6C">
        <w:rPr>
          <w:b/>
          <w:i/>
        </w:rPr>
        <w:t>consideration period</w:t>
      </w:r>
      <w:r w:rsidRPr="00117F6C">
        <w:t>) after the day the application is made:</w:t>
      </w:r>
    </w:p>
    <w:p w:rsidR="001F26AE" w:rsidRPr="00117F6C" w:rsidRDefault="001F26AE" w:rsidP="00117F6C">
      <w:pPr>
        <w:pStyle w:val="paragraph"/>
      </w:pPr>
      <w:r w:rsidRPr="00117F6C">
        <w:tab/>
        <w:t>(a)</w:t>
      </w:r>
      <w:r w:rsidRPr="00117F6C">
        <w:tab/>
        <w:t xml:space="preserve">unless </w:t>
      </w:r>
      <w:r w:rsidR="00117F6C" w:rsidRPr="00117F6C">
        <w:t>paragraph (</w:t>
      </w:r>
      <w:r w:rsidRPr="00117F6C">
        <w:t>b) or (c) applies—</w:t>
      </w:r>
      <w:r w:rsidR="009D7AB6" w:rsidRPr="00117F6C">
        <w:t>70</w:t>
      </w:r>
      <w:r w:rsidRPr="00117F6C">
        <w:t xml:space="preserve"> </w:t>
      </w:r>
      <w:r w:rsidR="00ED0FBF" w:rsidRPr="00117F6C">
        <w:t>working</w:t>
      </w:r>
      <w:r w:rsidRPr="00117F6C">
        <w:t xml:space="preserve"> days;</w:t>
      </w:r>
    </w:p>
    <w:p w:rsidR="001F26AE" w:rsidRPr="00117F6C" w:rsidRDefault="001F26AE" w:rsidP="00117F6C">
      <w:pPr>
        <w:pStyle w:val="paragraph"/>
      </w:pPr>
      <w:r w:rsidRPr="00117F6C">
        <w:tab/>
        <w:t>(b)</w:t>
      </w:r>
      <w:r w:rsidRPr="00117F6C">
        <w:tab/>
      </w:r>
      <w:r w:rsidR="00B3489D" w:rsidRPr="00117F6C">
        <w:t xml:space="preserve">unless </w:t>
      </w:r>
      <w:r w:rsidR="00117F6C" w:rsidRPr="00117F6C">
        <w:t>paragraph (</w:t>
      </w:r>
      <w:r w:rsidR="00DC57D7" w:rsidRPr="00117F6C">
        <w:t>c) applies—</w:t>
      </w:r>
      <w:r w:rsidRPr="00117F6C">
        <w:t xml:space="preserve">if the rules prescribe a number of </w:t>
      </w:r>
      <w:r w:rsidR="00ED0FBF" w:rsidRPr="00117F6C">
        <w:t>working</w:t>
      </w:r>
      <w:r w:rsidRPr="00117F6C">
        <w:t xml:space="preserve"> days for that type of </w:t>
      </w:r>
      <w:r w:rsidR="00DC57D7" w:rsidRPr="00117F6C">
        <w:t xml:space="preserve">application, </w:t>
      </w:r>
      <w:r w:rsidRPr="00117F6C">
        <w:t xml:space="preserve">that number of </w:t>
      </w:r>
      <w:r w:rsidR="00ED0FBF" w:rsidRPr="00117F6C">
        <w:t>working</w:t>
      </w:r>
      <w:r w:rsidRPr="00117F6C">
        <w:t xml:space="preserve"> days;</w:t>
      </w:r>
    </w:p>
    <w:p w:rsidR="001F26AE" w:rsidRPr="00117F6C" w:rsidRDefault="001F26AE" w:rsidP="00117F6C">
      <w:pPr>
        <w:pStyle w:val="paragraph"/>
      </w:pPr>
      <w:r w:rsidRPr="00117F6C">
        <w:tab/>
        <w:t>(c)</w:t>
      </w:r>
      <w:r w:rsidRPr="00117F6C">
        <w:tab/>
        <w:t xml:space="preserve">if the Executive Director and each applicant agree to a number of </w:t>
      </w:r>
      <w:r w:rsidR="00ED0FBF" w:rsidRPr="00117F6C">
        <w:t>working</w:t>
      </w:r>
      <w:r w:rsidRPr="00117F6C">
        <w:t xml:space="preserve"> days—that number of </w:t>
      </w:r>
      <w:r w:rsidR="00ED0FBF" w:rsidRPr="00117F6C">
        <w:t>working</w:t>
      </w:r>
      <w:r w:rsidRPr="00117F6C">
        <w:t xml:space="preserve"> days.</w:t>
      </w:r>
    </w:p>
    <w:p w:rsidR="001F26AE" w:rsidRPr="00117F6C" w:rsidRDefault="001F26AE" w:rsidP="00117F6C">
      <w:pPr>
        <w:pStyle w:val="notetext"/>
      </w:pPr>
      <w:r w:rsidRPr="00117F6C">
        <w:t>Note:</w:t>
      </w:r>
      <w:r w:rsidRPr="00117F6C">
        <w:tab/>
        <w:t>For circumstances affecting the calculation of the consideration period: see section</w:t>
      </w:r>
      <w:r w:rsidR="00117F6C" w:rsidRPr="00117F6C">
        <w:t> </w:t>
      </w:r>
      <w:r w:rsidR="00CD3D1D" w:rsidRPr="00117F6C">
        <w:t>169</w:t>
      </w:r>
      <w:r w:rsidRPr="00117F6C">
        <w:t>.</w:t>
      </w:r>
    </w:p>
    <w:p w:rsidR="001F26AE" w:rsidRPr="00117F6C" w:rsidRDefault="001F26AE" w:rsidP="00117F6C">
      <w:pPr>
        <w:pStyle w:val="subsection"/>
      </w:pPr>
      <w:r w:rsidRPr="00117F6C">
        <w:tab/>
        <w:t>(3)</w:t>
      </w:r>
      <w:r w:rsidRPr="00117F6C">
        <w:tab/>
        <w:t>In considering the application, the Executive Director must have regard to the following:</w:t>
      </w:r>
    </w:p>
    <w:p w:rsidR="001F26AE" w:rsidRPr="00117F6C" w:rsidRDefault="001F26AE" w:rsidP="00117F6C">
      <w:pPr>
        <w:pStyle w:val="paragraph"/>
      </w:pPr>
      <w:r w:rsidRPr="00117F6C">
        <w:tab/>
        <w:t>(a)</w:t>
      </w:r>
      <w:r w:rsidRPr="00117F6C">
        <w:tab/>
        <w:t>any risks to human health or the environment associated with the proposed introduction and use of the industrial chemical;</w:t>
      </w:r>
    </w:p>
    <w:p w:rsidR="001F26AE" w:rsidRPr="00117F6C" w:rsidRDefault="001F26AE" w:rsidP="00117F6C">
      <w:pPr>
        <w:pStyle w:val="paragraph"/>
      </w:pPr>
      <w:r w:rsidRPr="00117F6C">
        <w:tab/>
        <w:t>(b)</w:t>
      </w:r>
      <w:r w:rsidRPr="00117F6C">
        <w:tab/>
        <w:t>any further information provided in accordance with section</w:t>
      </w:r>
      <w:r w:rsidR="00117F6C" w:rsidRPr="00117F6C">
        <w:t> </w:t>
      </w:r>
      <w:r w:rsidR="00CD3D1D" w:rsidRPr="00117F6C">
        <w:t>45</w:t>
      </w:r>
      <w:r w:rsidRPr="00117F6C">
        <w:t xml:space="preserve"> or subsection</w:t>
      </w:r>
      <w:r w:rsidR="00117F6C" w:rsidRPr="00117F6C">
        <w:t> </w:t>
      </w:r>
      <w:r w:rsidR="00CD3D1D" w:rsidRPr="00117F6C">
        <w:t>167</w:t>
      </w:r>
      <w:r w:rsidR="00D43DC9" w:rsidRPr="00117F6C">
        <w:t>(4</w:t>
      </w:r>
      <w:r w:rsidRPr="00117F6C">
        <w:t>);</w:t>
      </w:r>
    </w:p>
    <w:p w:rsidR="001F26AE" w:rsidRPr="00117F6C" w:rsidRDefault="001F26AE" w:rsidP="00117F6C">
      <w:pPr>
        <w:pStyle w:val="paragraph"/>
      </w:pPr>
      <w:r w:rsidRPr="00117F6C">
        <w:tab/>
        <w:t>(c)</w:t>
      </w:r>
      <w:r w:rsidRPr="00117F6C">
        <w:tab/>
        <w:t>any advice given by a prescribed body in accordance with section</w:t>
      </w:r>
      <w:r w:rsidR="00117F6C" w:rsidRPr="00117F6C">
        <w:t> </w:t>
      </w:r>
      <w:r w:rsidR="00CD3D1D" w:rsidRPr="00117F6C">
        <w:t>46</w:t>
      </w:r>
      <w:r w:rsidRPr="00117F6C">
        <w:t>;</w:t>
      </w:r>
    </w:p>
    <w:p w:rsidR="00B004E2" w:rsidRPr="00117F6C" w:rsidRDefault="00B004E2" w:rsidP="00117F6C">
      <w:pPr>
        <w:pStyle w:val="paragraph"/>
      </w:pPr>
      <w:r w:rsidRPr="00117F6C">
        <w:tab/>
        <w:t>(d)</w:t>
      </w:r>
      <w:r w:rsidRPr="00117F6C">
        <w:tab/>
        <w:t>any advice given by the Gene Technology Regulator in accordance with section</w:t>
      </w:r>
      <w:r w:rsidR="00117F6C" w:rsidRPr="00117F6C">
        <w:t> </w:t>
      </w:r>
      <w:r w:rsidR="00CD3D1D" w:rsidRPr="00117F6C">
        <w:t>47</w:t>
      </w:r>
      <w:r w:rsidRPr="00117F6C">
        <w:t>;</w:t>
      </w:r>
    </w:p>
    <w:p w:rsidR="001F26AE" w:rsidRPr="00117F6C" w:rsidRDefault="00B004E2" w:rsidP="00117F6C">
      <w:pPr>
        <w:pStyle w:val="paragraph"/>
      </w:pPr>
      <w:r w:rsidRPr="00117F6C">
        <w:tab/>
        <w:t>(e</w:t>
      </w:r>
      <w:r w:rsidR="001F26AE" w:rsidRPr="00117F6C">
        <w:t>)</w:t>
      </w:r>
      <w:r w:rsidR="001F26AE" w:rsidRPr="00117F6C">
        <w:tab/>
        <w:t>any submissions made by an applicant in accordance with section</w:t>
      </w:r>
      <w:r w:rsidR="00117F6C" w:rsidRPr="00117F6C">
        <w:t> </w:t>
      </w:r>
      <w:r w:rsidR="00CD3D1D" w:rsidRPr="00117F6C">
        <w:t>48</w:t>
      </w:r>
      <w:r w:rsidR="001F26AE" w:rsidRPr="00117F6C">
        <w:t>.</w:t>
      </w:r>
    </w:p>
    <w:p w:rsidR="001F26AE" w:rsidRPr="00117F6C" w:rsidRDefault="00CD3D1D" w:rsidP="00117F6C">
      <w:pPr>
        <w:pStyle w:val="ActHead5"/>
      </w:pPr>
      <w:bookmarkStart w:id="57" w:name="_Toc3382085"/>
      <w:r w:rsidRPr="00117F6C">
        <w:rPr>
          <w:rStyle w:val="CharSectno"/>
        </w:rPr>
        <w:lastRenderedPageBreak/>
        <w:t>45</w:t>
      </w:r>
      <w:r w:rsidR="001F26AE" w:rsidRPr="00117F6C">
        <w:t xml:space="preserve">  Executive Director may request further information</w:t>
      </w:r>
      <w:bookmarkEnd w:id="57"/>
    </w:p>
    <w:p w:rsidR="001F26AE" w:rsidRPr="00117F6C" w:rsidRDefault="001F26AE" w:rsidP="00117F6C">
      <w:pPr>
        <w:pStyle w:val="subsection"/>
      </w:pPr>
      <w:r w:rsidRPr="00117F6C">
        <w:tab/>
        <w:t>(1)</w:t>
      </w:r>
      <w:r w:rsidRPr="00117F6C">
        <w:tab/>
        <w:t>The Executive Director may, by written notice given to an applicant, request further information to be provided for the purposes of considering the application.</w:t>
      </w:r>
    </w:p>
    <w:p w:rsidR="001F26AE" w:rsidRPr="00117F6C" w:rsidRDefault="001F26AE" w:rsidP="00117F6C">
      <w:pPr>
        <w:pStyle w:val="subsection"/>
      </w:pPr>
      <w:r w:rsidRPr="00117F6C">
        <w:tab/>
        <w:t>(2)</w:t>
      </w:r>
      <w:r w:rsidRPr="00117F6C">
        <w:tab/>
        <w:t xml:space="preserve">The information must be given within the period specified in the notice, which must not be less than 20 </w:t>
      </w:r>
      <w:r w:rsidR="00ED0FBF" w:rsidRPr="00117F6C">
        <w:t>working</w:t>
      </w:r>
      <w:r w:rsidRPr="00117F6C">
        <w:t xml:space="preserve"> days after the day the notice is given.</w:t>
      </w:r>
    </w:p>
    <w:p w:rsidR="001F26AE" w:rsidRPr="00117F6C" w:rsidRDefault="001F26AE" w:rsidP="00117F6C">
      <w:pPr>
        <w:pStyle w:val="subsection"/>
      </w:pPr>
      <w:r w:rsidRPr="00117F6C">
        <w:tab/>
        <w:t>(3)</w:t>
      </w:r>
      <w:r w:rsidRPr="00117F6C">
        <w:tab/>
        <w:t xml:space="preserve">If the requested information is not provided within the period mentioned in </w:t>
      </w:r>
      <w:r w:rsidR="00117F6C" w:rsidRPr="00117F6C">
        <w:t>subsection (</w:t>
      </w:r>
      <w:r w:rsidRPr="00117F6C">
        <w:t>2), the Executive Director may take the application to be withdrawn.</w:t>
      </w:r>
    </w:p>
    <w:p w:rsidR="001F26AE" w:rsidRPr="00117F6C" w:rsidRDefault="00CD3D1D" w:rsidP="00117F6C">
      <w:pPr>
        <w:pStyle w:val="ActHead5"/>
      </w:pPr>
      <w:bookmarkStart w:id="58" w:name="_Toc3382086"/>
      <w:r w:rsidRPr="00117F6C">
        <w:rPr>
          <w:rStyle w:val="CharSectno"/>
        </w:rPr>
        <w:t>46</w:t>
      </w:r>
      <w:r w:rsidR="001F26AE" w:rsidRPr="00117F6C">
        <w:t xml:space="preserve">  Consultation with prescribed bodies</w:t>
      </w:r>
      <w:bookmarkEnd w:id="58"/>
    </w:p>
    <w:p w:rsidR="001F26AE" w:rsidRPr="00117F6C" w:rsidRDefault="001F26AE" w:rsidP="00117F6C">
      <w:pPr>
        <w:pStyle w:val="subsection"/>
      </w:pPr>
      <w:r w:rsidRPr="00117F6C">
        <w:tab/>
        <w:t>(1)</w:t>
      </w:r>
      <w:r w:rsidRPr="00117F6C">
        <w:tab/>
        <w:t>The Executive Director must, by written notice, seek the advice of a body prescribed by the rules for the purposes of this subsection if the Executive Director is considering doing any of the following:</w:t>
      </w:r>
    </w:p>
    <w:p w:rsidR="001F26AE" w:rsidRPr="00117F6C" w:rsidRDefault="001F26AE" w:rsidP="00117F6C">
      <w:pPr>
        <w:pStyle w:val="paragraph"/>
      </w:pPr>
      <w:r w:rsidRPr="00117F6C">
        <w:tab/>
        <w:t>(a)</w:t>
      </w:r>
      <w:r w:rsidRPr="00117F6C">
        <w:tab/>
      </w:r>
      <w:r w:rsidR="001372C0" w:rsidRPr="00117F6C">
        <w:t>including, removing or varying</w:t>
      </w:r>
      <w:r w:rsidRPr="00117F6C">
        <w:t xml:space="preserve"> a condition of a kind mentioned in subsection</w:t>
      </w:r>
      <w:r w:rsidR="00117F6C" w:rsidRPr="00117F6C">
        <w:t> </w:t>
      </w:r>
      <w:r w:rsidR="00CD3D1D" w:rsidRPr="00117F6C">
        <w:t>38</w:t>
      </w:r>
      <w:r w:rsidRPr="00117F6C">
        <w:t>(2) on the basis tha</w:t>
      </w:r>
      <w:r w:rsidR="009427E6" w:rsidRPr="00117F6C">
        <w:t xml:space="preserve">t the </w:t>
      </w:r>
      <w:r w:rsidR="009473FB" w:rsidRPr="00117F6C">
        <w:t xml:space="preserve">inclusion, removal or </w:t>
      </w:r>
      <w:r w:rsidR="009427E6" w:rsidRPr="00117F6C">
        <w:t>variation is necessary to</w:t>
      </w:r>
      <w:r w:rsidRPr="00117F6C">
        <w:t xml:space="preserve"> manage risks to human health or the environment;</w:t>
      </w:r>
    </w:p>
    <w:p w:rsidR="001F26AE" w:rsidRPr="00117F6C" w:rsidRDefault="001F26AE" w:rsidP="00117F6C">
      <w:pPr>
        <w:pStyle w:val="paragraph"/>
      </w:pPr>
      <w:r w:rsidRPr="00117F6C">
        <w:tab/>
        <w:t>(b)</w:t>
      </w:r>
      <w:r w:rsidRPr="00117F6C">
        <w:tab/>
      </w:r>
      <w:r w:rsidR="002718F5" w:rsidRPr="00117F6C">
        <w:t xml:space="preserve">not </w:t>
      </w:r>
      <w:r w:rsidRPr="00117F6C">
        <w:t>vary</w:t>
      </w:r>
      <w:r w:rsidR="004A0C6E" w:rsidRPr="00117F6C">
        <w:t>ing</w:t>
      </w:r>
      <w:r w:rsidRPr="00117F6C">
        <w:t xml:space="preserve"> </w:t>
      </w:r>
      <w:r w:rsidR="001372C0" w:rsidRPr="00117F6C">
        <w:t>a term of the</w:t>
      </w:r>
      <w:r w:rsidRPr="00117F6C">
        <w:t xml:space="preserve"> assessment certificate under </w:t>
      </w:r>
      <w:r w:rsidR="002718F5" w:rsidRPr="00117F6C">
        <w:t>paragraph</w:t>
      </w:r>
      <w:r w:rsidR="00117F6C" w:rsidRPr="00117F6C">
        <w:t> </w:t>
      </w:r>
      <w:r w:rsidR="00CD3D1D" w:rsidRPr="00117F6C">
        <w:t>49</w:t>
      </w:r>
      <w:r w:rsidRPr="00117F6C">
        <w:t>(1)</w:t>
      </w:r>
      <w:r w:rsidR="002718F5" w:rsidRPr="00117F6C">
        <w:t>(b)</w:t>
      </w:r>
      <w:r w:rsidRPr="00117F6C">
        <w:t xml:space="preserve"> on the basis that the </w:t>
      </w:r>
      <w:r w:rsidR="005F48AE" w:rsidRPr="00117F6C">
        <w:t xml:space="preserve">Executive Director is not satisfied that the </w:t>
      </w:r>
      <w:r w:rsidRPr="00117F6C">
        <w:t>risks to human health or the environment can be managed.</w:t>
      </w:r>
    </w:p>
    <w:p w:rsidR="001F26AE" w:rsidRPr="00117F6C" w:rsidRDefault="001F26AE" w:rsidP="00117F6C">
      <w:pPr>
        <w:pStyle w:val="subsection"/>
      </w:pPr>
      <w:r w:rsidRPr="00117F6C">
        <w:tab/>
        <w:t>(2)</w:t>
      </w:r>
      <w:r w:rsidRPr="00117F6C">
        <w:tab/>
        <w:t xml:space="preserve">In considering an application, the Executive Director may, by written notice, seek the advice </w:t>
      </w:r>
      <w:r w:rsidR="001372C0" w:rsidRPr="00117F6C">
        <w:t xml:space="preserve">of </w:t>
      </w:r>
      <w:r w:rsidRPr="00117F6C">
        <w:t>a body prescribed by the rules for the purposes of this subsection.</w:t>
      </w:r>
    </w:p>
    <w:p w:rsidR="00DD73B8" w:rsidRPr="00117F6C" w:rsidRDefault="00DD73B8" w:rsidP="00117F6C">
      <w:pPr>
        <w:pStyle w:val="subsection"/>
      </w:pPr>
      <w:r w:rsidRPr="00117F6C">
        <w:tab/>
        <w:t>(3)</w:t>
      </w:r>
      <w:r w:rsidRPr="00117F6C">
        <w:tab/>
        <w:t>The body may provide a response to the Executive Director.</w:t>
      </w:r>
    </w:p>
    <w:p w:rsidR="001F26AE" w:rsidRPr="00117F6C" w:rsidRDefault="00DD73B8" w:rsidP="00117F6C">
      <w:pPr>
        <w:pStyle w:val="subsection"/>
      </w:pPr>
      <w:r w:rsidRPr="00117F6C">
        <w:tab/>
        <w:t>(4</w:t>
      </w:r>
      <w:r w:rsidR="001F26AE" w:rsidRPr="00117F6C">
        <w:t>)</w:t>
      </w:r>
      <w:r w:rsidR="001F26AE" w:rsidRPr="00117F6C">
        <w:tab/>
      </w:r>
      <w:r w:rsidRPr="00117F6C">
        <w:t>The response</w:t>
      </w:r>
      <w:r w:rsidR="001F26AE" w:rsidRPr="00117F6C">
        <w:t xml:space="preserve"> must be given within the period specified in the notice, which must not be less than 20 </w:t>
      </w:r>
      <w:r w:rsidR="00ED0FBF" w:rsidRPr="00117F6C">
        <w:t>working</w:t>
      </w:r>
      <w:r w:rsidR="001F26AE" w:rsidRPr="00117F6C">
        <w:t xml:space="preserve"> days after the day the notice is given.</w:t>
      </w:r>
    </w:p>
    <w:p w:rsidR="003F4D2D" w:rsidRPr="00117F6C" w:rsidRDefault="00CD3D1D" w:rsidP="00117F6C">
      <w:pPr>
        <w:pStyle w:val="ActHead5"/>
      </w:pPr>
      <w:bookmarkStart w:id="59" w:name="_Toc3382087"/>
      <w:r w:rsidRPr="00117F6C">
        <w:rPr>
          <w:rStyle w:val="CharSectno"/>
        </w:rPr>
        <w:lastRenderedPageBreak/>
        <w:t>47</w:t>
      </w:r>
      <w:r w:rsidRPr="00117F6C">
        <w:t xml:space="preserve">  </w:t>
      </w:r>
      <w:r w:rsidR="003F4D2D" w:rsidRPr="00117F6C">
        <w:t>Consultation with Gene Technology Regulator</w:t>
      </w:r>
      <w:bookmarkEnd w:id="59"/>
    </w:p>
    <w:p w:rsidR="003F4D2D" w:rsidRPr="00117F6C" w:rsidRDefault="003F4D2D" w:rsidP="00117F6C">
      <w:pPr>
        <w:pStyle w:val="subsection"/>
      </w:pPr>
      <w:r w:rsidRPr="00117F6C">
        <w:tab/>
        <w:t>(1)</w:t>
      </w:r>
      <w:r w:rsidRPr="00117F6C">
        <w:tab/>
        <w:t xml:space="preserve">The Executive Director must, by written notice, seek the advice of the Gene Technology Regulator if the application </w:t>
      </w:r>
      <w:r w:rsidR="00915F57" w:rsidRPr="00117F6C">
        <w:t xml:space="preserve">relates to </w:t>
      </w:r>
      <w:r w:rsidRPr="00117F6C">
        <w:t>an industrial chemical that is a GM product or contains a GM product.</w:t>
      </w:r>
    </w:p>
    <w:p w:rsidR="00DD73B8" w:rsidRPr="00117F6C" w:rsidRDefault="00045A05" w:rsidP="00117F6C">
      <w:pPr>
        <w:pStyle w:val="subsection"/>
      </w:pPr>
      <w:r w:rsidRPr="00117F6C">
        <w:tab/>
        <w:t>(2</w:t>
      </w:r>
      <w:r w:rsidR="00DD73B8" w:rsidRPr="00117F6C">
        <w:t>)</w:t>
      </w:r>
      <w:r w:rsidR="00DD73B8" w:rsidRPr="00117F6C">
        <w:tab/>
        <w:t>The Gene Technology Regulator may provide a response to the Executive Director.</w:t>
      </w:r>
    </w:p>
    <w:p w:rsidR="003F4D2D" w:rsidRPr="00117F6C" w:rsidRDefault="00045A05" w:rsidP="00117F6C">
      <w:pPr>
        <w:pStyle w:val="subsection"/>
      </w:pPr>
      <w:r w:rsidRPr="00117F6C">
        <w:tab/>
        <w:t>(3</w:t>
      </w:r>
      <w:r w:rsidR="00DD73B8" w:rsidRPr="00117F6C">
        <w:t>)</w:t>
      </w:r>
      <w:r w:rsidR="00DD73B8" w:rsidRPr="00117F6C">
        <w:tab/>
        <w:t>The</w:t>
      </w:r>
      <w:r w:rsidR="003F4D2D" w:rsidRPr="00117F6C">
        <w:t xml:space="preserve"> response must be given within the period specified in the notice, which must not be less than 20 </w:t>
      </w:r>
      <w:r w:rsidR="00ED0FBF" w:rsidRPr="00117F6C">
        <w:t>working</w:t>
      </w:r>
      <w:r w:rsidR="003F4D2D" w:rsidRPr="00117F6C">
        <w:t xml:space="preserve"> days after the day the notice is given.</w:t>
      </w:r>
    </w:p>
    <w:p w:rsidR="001F26AE" w:rsidRPr="00117F6C" w:rsidRDefault="00CD3D1D" w:rsidP="00117F6C">
      <w:pPr>
        <w:pStyle w:val="ActHead5"/>
      </w:pPr>
      <w:bookmarkStart w:id="60" w:name="_Toc3382088"/>
      <w:r w:rsidRPr="00117F6C">
        <w:rPr>
          <w:rStyle w:val="CharSectno"/>
        </w:rPr>
        <w:t>48</w:t>
      </w:r>
      <w:r w:rsidR="001F26AE" w:rsidRPr="00117F6C">
        <w:t xml:space="preserve">  Submissions on draft assessment</w:t>
      </w:r>
      <w:r w:rsidR="004D420A" w:rsidRPr="00117F6C">
        <w:t xml:space="preserve"> </w:t>
      </w:r>
      <w:r w:rsidR="001F26AE" w:rsidRPr="00117F6C">
        <w:t>statement</w:t>
      </w:r>
      <w:bookmarkEnd w:id="60"/>
    </w:p>
    <w:p w:rsidR="001F26AE" w:rsidRPr="00117F6C" w:rsidRDefault="001F26AE" w:rsidP="00117F6C">
      <w:pPr>
        <w:pStyle w:val="subsection"/>
      </w:pPr>
      <w:r w:rsidRPr="00117F6C">
        <w:tab/>
        <w:t>(1)</w:t>
      </w:r>
      <w:r w:rsidRPr="00117F6C">
        <w:tab/>
        <w:t>If the Executive Director proposes to make a variation</w:t>
      </w:r>
      <w:r w:rsidR="001372C0" w:rsidRPr="00117F6C">
        <w:t xml:space="preserve"> to a term of the</w:t>
      </w:r>
      <w:r w:rsidRPr="00117F6C">
        <w:t xml:space="preserve"> assessment certificate, the Executive Director must</w:t>
      </w:r>
      <w:r w:rsidR="009F4ACB" w:rsidRPr="00117F6C">
        <w:t>, by written notice,</w:t>
      </w:r>
      <w:r w:rsidRPr="00117F6C">
        <w:t xml:space="preserve"> </w:t>
      </w:r>
      <w:r w:rsidR="00D153DD" w:rsidRPr="00117F6C">
        <w:t>give</w:t>
      </w:r>
      <w:r w:rsidRPr="00117F6C">
        <w:t xml:space="preserve"> the draft assessment statement to each applicant.</w:t>
      </w:r>
    </w:p>
    <w:p w:rsidR="001F26AE" w:rsidRPr="00117F6C" w:rsidRDefault="001F26AE" w:rsidP="00117F6C">
      <w:pPr>
        <w:pStyle w:val="subsection"/>
      </w:pPr>
      <w:r w:rsidRPr="00117F6C">
        <w:tab/>
        <w:t>(2)</w:t>
      </w:r>
      <w:r w:rsidRPr="00117F6C">
        <w:tab/>
      </w:r>
      <w:r w:rsidR="004F7721" w:rsidRPr="00117F6C">
        <w:t>An</w:t>
      </w:r>
      <w:r w:rsidRPr="00117F6C">
        <w:t xml:space="preserve"> applicant may make a written submission to the Executive Director about the draft statement.</w:t>
      </w:r>
    </w:p>
    <w:p w:rsidR="001F26AE" w:rsidRPr="00117F6C" w:rsidRDefault="001F26AE" w:rsidP="00117F6C">
      <w:pPr>
        <w:pStyle w:val="subsection"/>
      </w:pPr>
      <w:r w:rsidRPr="00117F6C">
        <w:tab/>
        <w:t>(3)</w:t>
      </w:r>
      <w:r w:rsidRPr="00117F6C">
        <w:tab/>
        <w:t xml:space="preserve">A submission must be given within the period specified in the </w:t>
      </w:r>
      <w:r w:rsidR="009F4ACB" w:rsidRPr="00117F6C">
        <w:t>notice</w:t>
      </w:r>
      <w:r w:rsidRPr="00117F6C">
        <w:t xml:space="preserve">, which must not be less than 20 </w:t>
      </w:r>
      <w:r w:rsidR="00ED0FBF" w:rsidRPr="00117F6C">
        <w:t>working</w:t>
      </w:r>
      <w:r w:rsidRPr="00117F6C">
        <w:t xml:space="preserve"> days after the day the </w:t>
      </w:r>
      <w:r w:rsidR="001372C0" w:rsidRPr="00117F6C">
        <w:t>notice</w:t>
      </w:r>
      <w:r w:rsidRPr="00117F6C">
        <w:t xml:space="preserve"> is given.</w:t>
      </w:r>
    </w:p>
    <w:p w:rsidR="001F26AE" w:rsidRPr="00117F6C" w:rsidRDefault="00CD3D1D" w:rsidP="00117F6C">
      <w:pPr>
        <w:pStyle w:val="ActHead5"/>
      </w:pPr>
      <w:bookmarkStart w:id="61" w:name="_Toc3382089"/>
      <w:r w:rsidRPr="00117F6C">
        <w:rPr>
          <w:rStyle w:val="CharSectno"/>
        </w:rPr>
        <w:t>49</w:t>
      </w:r>
      <w:r w:rsidR="001F26AE" w:rsidRPr="00117F6C">
        <w:t xml:space="preserve">  Issue of varied assessment certificate and assessment statement</w:t>
      </w:r>
      <w:bookmarkEnd w:id="61"/>
    </w:p>
    <w:p w:rsidR="001F26AE" w:rsidRPr="00117F6C" w:rsidRDefault="001F26AE" w:rsidP="00117F6C">
      <w:pPr>
        <w:pStyle w:val="subsection"/>
      </w:pPr>
      <w:r w:rsidRPr="00117F6C">
        <w:tab/>
        <w:t>(1)</w:t>
      </w:r>
      <w:r w:rsidRPr="00117F6C">
        <w:tab/>
        <w:t xml:space="preserve">After considering the application, the Executive Director must </w:t>
      </w:r>
      <w:r w:rsidR="001372C0" w:rsidRPr="00117F6C">
        <w:t>decide to</w:t>
      </w:r>
      <w:r w:rsidRPr="00117F6C">
        <w:t>:</w:t>
      </w:r>
    </w:p>
    <w:p w:rsidR="001F26AE" w:rsidRPr="00117F6C" w:rsidRDefault="001F26AE" w:rsidP="00117F6C">
      <w:pPr>
        <w:pStyle w:val="paragraph"/>
      </w:pPr>
      <w:r w:rsidRPr="00117F6C">
        <w:tab/>
        <w:t>(a)</w:t>
      </w:r>
      <w:r w:rsidRPr="00117F6C">
        <w:tab/>
      </w:r>
      <w:r w:rsidR="001372C0" w:rsidRPr="00117F6C">
        <w:t>vary the term of the</w:t>
      </w:r>
      <w:r w:rsidRPr="00117F6C">
        <w:t xml:space="preserve"> assessment certificate; or</w:t>
      </w:r>
    </w:p>
    <w:p w:rsidR="001F26AE" w:rsidRPr="00117F6C" w:rsidRDefault="001F26AE" w:rsidP="00117F6C">
      <w:pPr>
        <w:pStyle w:val="paragraph"/>
      </w:pPr>
      <w:r w:rsidRPr="00117F6C">
        <w:tab/>
        <w:t>(b)</w:t>
      </w:r>
      <w:r w:rsidRPr="00117F6C">
        <w:tab/>
      </w:r>
      <w:r w:rsidR="001372C0" w:rsidRPr="00117F6C">
        <w:t xml:space="preserve">not vary the term of the </w:t>
      </w:r>
      <w:r w:rsidRPr="00117F6C">
        <w:t>assessment certificate.</w:t>
      </w:r>
    </w:p>
    <w:p w:rsidR="001F26AE" w:rsidRPr="00117F6C" w:rsidRDefault="001F26AE" w:rsidP="00117F6C">
      <w:pPr>
        <w:pStyle w:val="subsection"/>
      </w:pPr>
      <w:r w:rsidRPr="00117F6C">
        <w:tab/>
        <w:t>(2)</w:t>
      </w:r>
      <w:r w:rsidRPr="00117F6C">
        <w:tab/>
        <w:t>The Executive Director must be satisfied that any risks to human h</w:t>
      </w:r>
      <w:r w:rsidR="009427E6" w:rsidRPr="00117F6C">
        <w:t>ealth or the environment can be</w:t>
      </w:r>
      <w:r w:rsidRPr="00117F6C">
        <w:t xml:space="preserve"> managed before deciding to</w:t>
      </w:r>
      <w:r w:rsidR="001372C0" w:rsidRPr="00117F6C">
        <w:t xml:space="preserve"> vary the term of the</w:t>
      </w:r>
      <w:r w:rsidRPr="00117F6C">
        <w:t xml:space="preserve"> assessment certificate.</w:t>
      </w:r>
    </w:p>
    <w:p w:rsidR="001F26AE" w:rsidRPr="00117F6C" w:rsidRDefault="001F26AE" w:rsidP="00117F6C">
      <w:pPr>
        <w:pStyle w:val="subsection"/>
      </w:pPr>
      <w:r w:rsidRPr="00117F6C">
        <w:tab/>
        <w:t>(3)</w:t>
      </w:r>
      <w:r w:rsidRPr="00117F6C">
        <w:tab/>
        <w:t xml:space="preserve">The Executive Director must </w:t>
      </w:r>
      <w:r w:rsidR="004E67CE" w:rsidRPr="00117F6C">
        <w:t>not</w:t>
      </w:r>
      <w:r w:rsidRPr="00117F6C">
        <w:t xml:space="preserve"> </w:t>
      </w:r>
      <w:r w:rsidR="001372C0" w:rsidRPr="00117F6C">
        <w:t xml:space="preserve">vary the term of the </w:t>
      </w:r>
      <w:r w:rsidRPr="00117F6C">
        <w:t xml:space="preserve">assessment certificate if the Executive Director is </w:t>
      </w:r>
      <w:r w:rsidR="005F48AE" w:rsidRPr="00117F6C">
        <w:t xml:space="preserve">not </w:t>
      </w:r>
      <w:r w:rsidRPr="00117F6C">
        <w:t>satisfied that any risks to human health or the environment associated with the variation can be managed.</w:t>
      </w:r>
    </w:p>
    <w:p w:rsidR="001F26AE" w:rsidRPr="00117F6C" w:rsidRDefault="001F26AE" w:rsidP="00117F6C">
      <w:pPr>
        <w:pStyle w:val="subsection"/>
      </w:pPr>
      <w:r w:rsidRPr="00117F6C">
        <w:lastRenderedPageBreak/>
        <w:tab/>
        <w:t>(4)</w:t>
      </w:r>
      <w:r w:rsidRPr="00117F6C">
        <w:tab/>
        <w:t xml:space="preserve">The Executive Director must </w:t>
      </w:r>
      <w:r w:rsidR="004C3BCB" w:rsidRPr="00117F6C">
        <w:t>give written notice</w:t>
      </w:r>
      <w:r w:rsidR="00783725" w:rsidRPr="00117F6C">
        <w:t xml:space="preserve"> of the decision</w:t>
      </w:r>
      <w:r w:rsidR="004C3BCB" w:rsidRPr="00117F6C">
        <w:t xml:space="preserve"> </w:t>
      </w:r>
      <w:r w:rsidR="00020965" w:rsidRPr="00117F6C">
        <w:t xml:space="preserve">and the assessment statement </w:t>
      </w:r>
      <w:r w:rsidR="004C3BCB" w:rsidRPr="00117F6C">
        <w:t>to each</w:t>
      </w:r>
      <w:r w:rsidR="00020965" w:rsidRPr="00117F6C">
        <w:t xml:space="preserve"> applicant.</w:t>
      </w:r>
    </w:p>
    <w:p w:rsidR="00020965" w:rsidRPr="00117F6C" w:rsidRDefault="00020965" w:rsidP="00117F6C">
      <w:pPr>
        <w:pStyle w:val="subsection"/>
      </w:pPr>
      <w:r w:rsidRPr="00117F6C">
        <w:tab/>
        <w:t>(5)</w:t>
      </w:r>
      <w:r w:rsidRPr="00117F6C">
        <w:tab/>
        <w:t>If the decision is to vary the assessment certificate, the Executive Director must also give the varied assessment certificate to each applicant.</w:t>
      </w:r>
    </w:p>
    <w:p w:rsidR="001F26AE" w:rsidRPr="00117F6C" w:rsidRDefault="00020965" w:rsidP="00117F6C">
      <w:pPr>
        <w:pStyle w:val="subsection"/>
      </w:pPr>
      <w:r w:rsidRPr="00117F6C">
        <w:tab/>
        <w:t>(6</w:t>
      </w:r>
      <w:r w:rsidR="001F26AE" w:rsidRPr="00117F6C">
        <w:t>)</w:t>
      </w:r>
      <w:r w:rsidR="001F26AE" w:rsidRPr="00117F6C">
        <w:tab/>
        <w:t xml:space="preserve">The Executive Director must publish the assessment statement on the </w:t>
      </w:r>
      <w:proofErr w:type="spellStart"/>
      <w:r w:rsidR="001F26AE" w:rsidRPr="00117F6C">
        <w:t>AICIS</w:t>
      </w:r>
      <w:proofErr w:type="spellEnd"/>
      <w:r w:rsidR="001F26AE" w:rsidRPr="00117F6C">
        <w:t xml:space="preserve"> website.</w:t>
      </w:r>
    </w:p>
    <w:p w:rsidR="004A39C6" w:rsidRPr="00117F6C" w:rsidRDefault="00020965" w:rsidP="00117F6C">
      <w:pPr>
        <w:pStyle w:val="subsection"/>
      </w:pPr>
      <w:r w:rsidRPr="00117F6C">
        <w:tab/>
        <w:t>(7</w:t>
      </w:r>
      <w:r w:rsidR="004A39C6" w:rsidRPr="00117F6C">
        <w:t>)</w:t>
      </w:r>
      <w:r w:rsidR="004A39C6" w:rsidRPr="00117F6C">
        <w:tab/>
        <w:t xml:space="preserve">To avoid doubt, a single notice or assessment statement given under this section may cover more than one term of </w:t>
      </w:r>
      <w:r w:rsidR="00432A17" w:rsidRPr="00117F6C">
        <w:t xml:space="preserve">an </w:t>
      </w:r>
      <w:r w:rsidR="004A39C6" w:rsidRPr="00117F6C">
        <w:t>assessment certificate.</w:t>
      </w:r>
    </w:p>
    <w:p w:rsidR="001F26AE" w:rsidRPr="00117F6C" w:rsidRDefault="00CD3D1D" w:rsidP="00117F6C">
      <w:pPr>
        <w:pStyle w:val="ActHead5"/>
      </w:pPr>
      <w:bookmarkStart w:id="62" w:name="_Toc3382090"/>
      <w:r w:rsidRPr="00117F6C">
        <w:rPr>
          <w:rStyle w:val="CharSectno"/>
        </w:rPr>
        <w:t>50</w:t>
      </w:r>
      <w:r w:rsidR="00823822" w:rsidRPr="00117F6C">
        <w:t xml:space="preserve">  Variations on Executive D</w:t>
      </w:r>
      <w:r w:rsidR="001F26AE" w:rsidRPr="00117F6C">
        <w:t>irector’s initiative</w:t>
      </w:r>
      <w:bookmarkEnd w:id="62"/>
    </w:p>
    <w:p w:rsidR="001F26AE" w:rsidRPr="00117F6C" w:rsidRDefault="001F26AE" w:rsidP="00117F6C">
      <w:pPr>
        <w:pStyle w:val="subsection"/>
      </w:pPr>
      <w:r w:rsidRPr="00117F6C">
        <w:tab/>
        <w:t>(1)</w:t>
      </w:r>
      <w:r w:rsidRPr="00117F6C">
        <w:tab/>
        <w:t xml:space="preserve">The Executive Director may vary </w:t>
      </w:r>
      <w:r w:rsidR="00FB0181" w:rsidRPr="00117F6C">
        <w:t>a term</w:t>
      </w:r>
      <w:r w:rsidRPr="00117F6C">
        <w:t xml:space="preserve"> </w:t>
      </w:r>
      <w:r w:rsidR="004C3BCB" w:rsidRPr="00117F6C">
        <w:t>of</w:t>
      </w:r>
      <w:r w:rsidRPr="00117F6C">
        <w:t xml:space="preserve"> an assessment certificate for the introduction of an industrial chemical if:</w:t>
      </w:r>
    </w:p>
    <w:p w:rsidR="001F26AE" w:rsidRPr="00117F6C" w:rsidRDefault="001F26AE" w:rsidP="00117F6C">
      <w:pPr>
        <w:pStyle w:val="paragraph"/>
      </w:pPr>
      <w:r w:rsidRPr="00117F6C">
        <w:tab/>
        <w:t>(a)</w:t>
      </w:r>
      <w:r w:rsidRPr="00117F6C">
        <w:tab/>
        <w:t xml:space="preserve">the Executive Director has completed an </w:t>
      </w:r>
      <w:r w:rsidR="00FB0181" w:rsidRPr="00117F6C">
        <w:t xml:space="preserve">evaluation </w:t>
      </w:r>
      <w:r w:rsidRPr="00117F6C">
        <w:t xml:space="preserve">under </w:t>
      </w:r>
      <w:r w:rsidR="00FB0181" w:rsidRPr="00117F6C">
        <w:t>Part</w:t>
      </w:r>
      <w:r w:rsidR="00117F6C" w:rsidRPr="00117F6C">
        <w:t> </w:t>
      </w:r>
      <w:r w:rsidR="00EA75E0" w:rsidRPr="00117F6C">
        <w:t>4</w:t>
      </w:r>
      <w:r w:rsidRPr="00117F6C">
        <w:t xml:space="preserve"> relating to the introduction of the industrial chemical; and</w:t>
      </w:r>
    </w:p>
    <w:p w:rsidR="001F26AE" w:rsidRPr="00117F6C" w:rsidRDefault="001F26AE" w:rsidP="00117F6C">
      <w:pPr>
        <w:pStyle w:val="paragraph"/>
      </w:pPr>
      <w:r w:rsidRPr="00117F6C">
        <w:tab/>
        <w:t>(b)</w:t>
      </w:r>
      <w:r w:rsidRPr="00117F6C">
        <w:tab/>
        <w:t xml:space="preserve">the Executive Director has concluded as part of that </w:t>
      </w:r>
      <w:r w:rsidR="00FB0181" w:rsidRPr="00117F6C">
        <w:t>evaluation</w:t>
      </w:r>
      <w:r w:rsidRPr="00117F6C">
        <w:t xml:space="preserve"> that </w:t>
      </w:r>
      <w:r w:rsidR="00FB0181" w:rsidRPr="00117F6C">
        <w:t xml:space="preserve">the terms of the assessment certificate may require variation to manage </w:t>
      </w:r>
      <w:r w:rsidRPr="00117F6C">
        <w:t xml:space="preserve">the risks to human health or the environment from the introduction and use of the </w:t>
      </w:r>
      <w:r w:rsidR="00CB42B1" w:rsidRPr="00117F6C">
        <w:t xml:space="preserve">industrial </w:t>
      </w:r>
      <w:r w:rsidRPr="00117F6C">
        <w:t>chemical; and</w:t>
      </w:r>
    </w:p>
    <w:p w:rsidR="001F26AE" w:rsidRPr="00117F6C" w:rsidRDefault="001F26AE" w:rsidP="00117F6C">
      <w:pPr>
        <w:pStyle w:val="paragraph"/>
      </w:pPr>
      <w:r w:rsidRPr="00117F6C">
        <w:tab/>
        <w:t>(c)</w:t>
      </w:r>
      <w:r w:rsidRPr="00117F6C">
        <w:tab/>
        <w:t xml:space="preserve">the Executive Director has published the </w:t>
      </w:r>
      <w:r w:rsidR="00FB0181" w:rsidRPr="00117F6C">
        <w:t xml:space="preserve">evaluation </w:t>
      </w:r>
      <w:r w:rsidRPr="00117F6C">
        <w:t xml:space="preserve">statement for the </w:t>
      </w:r>
      <w:r w:rsidR="00FB0181" w:rsidRPr="00117F6C">
        <w:t>evaluation</w:t>
      </w:r>
      <w:r w:rsidRPr="00117F6C">
        <w:t>.</w:t>
      </w:r>
    </w:p>
    <w:p w:rsidR="001F26AE" w:rsidRPr="00117F6C" w:rsidRDefault="001F26AE" w:rsidP="00117F6C">
      <w:pPr>
        <w:pStyle w:val="subsection"/>
      </w:pPr>
      <w:r w:rsidRPr="00117F6C">
        <w:tab/>
        <w:t>(2)</w:t>
      </w:r>
      <w:r w:rsidRPr="00117F6C">
        <w:tab/>
        <w:t>The Executive Director must give written notice of the proposed variation</w:t>
      </w:r>
      <w:r w:rsidR="00823822" w:rsidRPr="00117F6C">
        <w:t>,</w:t>
      </w:r>
      <w:r w:rsidRPr="00117F6C">
        <w:t xml:space="preserve"> and the reasons for the variation</w:t>
      </w:r>
      <w:r w:rsidR="00823822" w:rsidRPr="00117F6C">
        <w:t>,</w:t>
      </w:r>
      <w:r w:rsidRPr="00117F6C">
        <w:t xml:space="preserve"> to each holder of the assessment certificate.</w:t>
      </w:r>
    </w:p>
    <w:p w:rsidR="001F26AE" w:rsidRPr="00117F6C" w:rsidRDefault="001F26AE" w:rsidP="00117F6C">
      <w:pPr>
        <w:pStyle w:val="subsection"/>
      </w:pPr>
      <w:r w:rsidRPr="00117F6C">
        <w:tab/>
        <w:t>(3)</w:t>
      </w:r>
      <w:r w:rsidRPr="00117F6C">
        <w:tab/>
        <w:t>The holder of the assessment certificate may make a written submission to the Executive Director about the proposed variation.</w:t>
      </w:r>
    </w:p>
    <w:p w:rsidR="001F26AE" w:rsidRPr="00117F6C" w:rsidRDefault="001F26AE" w:rsidP="00117F6C">
      <w:pPr>
        <w:pStyle w:val="subsection"/>
      </w:pPr>
      <w:r w:rsidRPr="00117F6C">
        <w:tab/>
        <w:t>(4)</w:t>
      </w:r>
      <w:r w:rsidRPr="00117F6C">
        <w:tab/>
        <w:t xml:space="preserve">A submission must be given within the period specified in the notice, which must not be less than 20 </w:t>
      </w:r>
      <w:r w:rsidR="00ED0FBF" w:rsidRPr="00117F6C">
        <w:t>working</w:t>
      </w:r>
      <w:r w:rsidRPr="00117F6C">
        <w:t xml:space="preserve"> days after the day the notice is given.</w:t>
      </w:r>
    </w:p>
    <w:p w:rsidR="001F26AE" w:rsidRPr="00117F6C" w:rsidRDefault="001F26AE" w:rsidP="00117F6C">
      <w:pPr>
        <w:pStyle w:val="subsection"/>
      </w:pPr>
      <w:r w:rsidRPr="00117F6C">
        <w:lastRenderedPageBreak/>
        <w:tab/>
        <w:t>(5)</w:t>
      </w:r>
      <w:r w:rsidRPr="00117F6C">
        <w:tab/>
      </w:r>
      <w:r w:rsidR="00E07167" w:rsidRPr="00117F6C">
        <w:t>After considering any submissions made during that period the</w:t>
      </w:r>
      <w:r w:rsidRPr="00117F6C">
        <w:t xml:space="preserve"> Executive Director must </w:t>
      </w:r>
      <w:r w:rsidR="00FB0181" w:rsidRPr="00117F6C">
        <w:t>decide to</w:t>
      </w:r>
      <w:r w:rsidRPr="00117F6C">
        <w:t>:</w:t>
      </w:r>
    </w:p>
    <w:p w:rsidR="001F26AE" w:rsidRPr="00117F6C" w:rsidRDefault="001F26AE" w:rsidP="00117F6C">
      <w:pPr>
        <w:pStyle w:val="paragraph"/>
      </w:pPr>
      <w:r w:rsidRPr="00117F6C">
        <w:tab/>
        <w:t>(a)</w:t>
      </w:r>
      <w:r w:rsidRPr="00117F6C">
        <w:tab/>
      </w:r>
      <w:r w:rsidR="00FB0181" w:rsidRPr="00117F6C">
        <w:t>vary the term of the assessment certificate</w:t>
      </w:r>
      <w:r w:rsidRPr="00117F6C">
        <w:t>; or</w:t>
      </w:r>
    </w:p>
    <w:p w:rsidR="001F26AE" w:rsidRPr="00117F6C" w:rsidRDefault="001F26AE" w:rsidP="00117F6C">
      <w:pPr>
        <w:pStyle w:val="paragraph"/>
      </w:pPr>
      <w:r w:rsidRPr="00117F6C">
        <w:tab/>
        <w:t>(b)</w:t>
      </w:r>
      <w:r w:rsidRPr="00117F6C">
        <w:tab/>
      </w:r>
      <w:r w:rsidR="00FB0181" w:rsidRPr="00117F6C">
        <w:t>not vary the term of the assessment certificate</w:t>
      </w:r>
      <w:r w:rsidRPr="00117F6C">
        <w:t>.</w:t>
      </w:r>
    </w:p>
    <w:p w:rsidR="00385DD5" w:rsidRPr="00117F6C" w:rsidRDefault="00385DD5" w:rsidP="00117F6C">
      <w:pPr>
        <w:pStyle w:val="subsection"/>
      </w:pPr>
      <w:r w:rsidRPr="00117F6C">
        <w:tab/>
        <w:t>(6)</w:t>
      </w:r>
      <w:r w:rsidRPr="00117F6C">
        <w:tab/>
        <w:t xml:space="preserve">The Executive Director </w:t>
      </w:r>
      <w:r w:rsidR="00FB500B" w:rsidRPr="00117F6C">
        <w:t>must give written notice of the</w:t>
      </w:r>
      <w:r w:rsidRPr="00117F6C">
        <w:t xml:space="preserve"> decision</w:t>
      </w:r>
      <w:r w:rsidR="003F133D" w:rsidRPr="00117F6C">
        <w:t xml:space="preserve"> </w:t>
      </w:r>
      <w:r w:rsidR="00020965" w:rsidRPr="00117F6C">
        <w:t xml:space="preserve">and the assessment statement </w:t>
      </w:r>
      <w:r w:rsidR="003F133D" w:rsidRPr="00117F6C">
        <w:t>to each holder of the certificate</w:t>
      </w:r>
      <w:r w:rsidR="00020965" w:rsidRPr="00117F6C">
        <w:t>.</w:t>
      </w:r>
    </w:p>
    <w:p w:rsidR="00020965" w:rsidRPr="00117F6C" w:rsidRDefault="00020965" w:rsidP="00117F6C">
      <w:pPr>
        <w:pStyle w:val="subsection"/>
      </w:pPr>
      <w:r w:rsidRPr="00117F6C">
        <w:tab/>
        <w:t>(7)</w:t>
      </w:r>
      <w:r w:rsidRPr="00117F6C">
        <w:tab/>
        <w:t>If the decision is to vary the assessment certificate, the Executive Director must also give the varied assessment certificate to each applicant.</w:t>
      </w:r>
    </w:p>
    <w:p w:rsidR="004C3BCB" w:rsidRPr="00117F6C" w:rsidRDefault="00020965" w:rsidP="00117F6C">
      <w:pPr>
        <w:pStyle w:val="subsection"/>
      </w:pPr>
      <w:r w:rsidRPr="00117F6C">
        <w:tab/>
        <w:t>(8</w:t>
      </w:r>
      <w:r w:rsidR="00385DD5" w:rsidRPr="00117F6C">
        <w:t>)</w:t>
      </w:r>
      <w:r w:rsidR="00385DD5" w:rsidRPr="00117F6C">
        <w:tab/>
      </w:r>
      <w:r w:rsidR="004C3BCB" w:rsidRPr="00117F6C">
        <w:t xml:space="preserve">The </w:t>
      </w:r>
      <w:r w:rsidR="00385DD5" w:rsidRPr="00117F6C">
        <w:t xml:space="preserve">Executive Director must publish the assessment statement </w:t>
      </w:r>
      <w:r w:rsidR="004C3BCB" w:rsidRPr="00117F6C">
        <w:t xml:space="preserve">on the </w:t>
      </w:r>
      <w:proofErr w:type="spellStart"/>
      <w:r w:rsidR="004C3BCB" w:rsidRPr="00117F6C">
        <w:t>AICIS</w:t>
      </w:r>
      <w:proofErr w:type="spellEnd"/>
      <w:r w:rsidR="004C3BCB" w:rsidRPr="00117F6C">
        <w:t xml:space="preserve"> website.</w:t>
      </w:r>
    </w:p>
    <w:p w:rsidR="00432A17" w:rsidRPr="00117F6C" w:rsidRDefault="00432A17" w:rsidP="00117F6C">
      <w:pPr>
        <w:pStyle w:val="subsection"/>
      </w:pPr>
      <w:r w:rsidRPr="00117F6C">
        <w:tab/>
      </w:r>
      <w:r w:rsidR="00020965" w:rsidRPr="00117F6C">
        <w:t>(9</w:t>
      </w:r>
      <w:r w:rsidRPr="00117F6C">
        <w:t>)</w:t>
      </w:r>
      <w:r w:rsidRPr="00117F6C">
        <w:tab/>
        <w:t>To avoid doubt, a single notice or assessment statement given under this section may cover more than one term of an assessment certificate.</w:t>
      </w:r>
    </w:p>
    <w:p w:rsidR="001F26AE" w:rsidRPr="00117F6C" w:rsidRDefault="001F26AE" w:rsidP="00117F6C">
      <w:pPr>
        <w:pStyle w:val="ActHead4"/>
      </w:pPr>
      <w:bookmarkStart w:id="63" w:name="_Toc3382091"/>
      <w:r w:rsidRPr="00117F6C">
        <w:rPr>
          <w:rStyle w:val="CharSubdNo"/>
        </w:rPr>
        <w:t>Subdivision D</w:t>
      </w:r>
      <w:r w:rsidRPr="00117F6C">
        <w:t>—</w:t>
      </w:r>
      <w:r w:rsidRPr="00117F6C">
        <w:rPr>
          <w:rStyle w:val="CharSubdText"/>
        </w:rPr>
        <w:t>Cancelling an assessment certificate</w:t>
      </w:r>
      <w:bookmarkEnd w:id="63"/>
    </w:p>
    <w:p w:rsidR="001F26AE" w:rsidRPr="00117F6C" w:rsidRDefault="00CD3D1D" w:rsidP="00117F6C">
      <w:pPr>
        <w:pStyle w:val="ActHead5"/>
      </w:pPr>
      <w:bookmarkStart w:id="64" w:name="_Toc3382092"/>
      <w:r w:rsidRPr="00117F6C">
        <w:rPr>
          <w:rStyle w:val="CharSectno"/>
        </w:rPr>
        <w:t>51</w:t>
      </w:r>
      <w:r w:rsidR="001F26AE" w:rsidRPr="00117F6C">
        <w:t xml:space="preserve">  </w:t>
      </w:r>
      <w:r w:rsidR="00474756" w:rsidRPr="00117F6C">
        <w:t>Applying to cancel a certificate</w:t>
      </w:r>
      <w:bookmarkEnd w:id="64"/>
    </w:p>
    <w:p w:rsidR="001F26AE" w:rsidRPr="00117F6C" w:rsidRDefault="001F26AE" w:rsidP="00117F6C">
      <w:pPr>
        <w:pStyle w:val="subsection"/>
      </w:pPr>
      <w:r w:rsidRPr="00117F6C">
        <w:tab/>
        <w:t>(1)</w:t>
      </w:r>
      <w:r w:rsidRPr="00117F6C">
        <w:tab/>
        <w:t>The holder of an assessment certificate may apply to the Executive Director to cancel the certificate.</w:t>
      </w:r>
    </w:p>
    <w:p w:rsidR="001F26AE" w:rsidRPr="00117F6C" w:rsidRDefault="001F26AE" w:rsidP="00117F6C">
      <w:pPr>
        <w:pStyle w:val="notetext"/>
      </w:pPr>
      <w:r w:rsidRPr="00117F6C">
        <w:t>Note:</w:t>
      </w:r>
      <w:r w:rsidRPr="00117F6C">
        <w:tab/>
        <w:t>For general requirements relating to applications: see section</w:t>
      </w:r>
      <w:r w:rsidR="00117F6C" w:rsidRPr="00117F6C">
        <w:t> </w:t>
      </w:r>
      <w:r w:rsidR="00CD3D1D" w:rsidRPr="00117F6C">
        <w:t>167</w:t>
      </w:r>
      <w:r w:rsidRPr="00117F6C">
        <w:t>.</w:t>
      </w:r>
    </w:p>
    <w:p w:rsidR="001F26AE" w:rsidRPr="00117F6C" w:rsidRDefault="001F26AE" w:rsidP="00117F6C">
      <w:pPr>
        <w:pStyle w:val="subsection"/>
      </w:pPr>
      <w:r w:rsidRPr="00117F6C">
        <w:tab/>
        <w:t>(2)</w:t>
      </w:r>
      <w:r w:rsidRPr="00117F6C">
        <w:tab/>
        <w:t>The Executive Director must grant the application if the Executive Director is satisfied that:</w:t>
      </w:r>
    </w:p>
    <w:p w:rsidR="001F26AE" w:rsidRPr="00117F6C" w:rsidRDefault="001F26AE" w:rsidP="00117F6C">
      <w:pPr>
        <w:pStyle w:val="paragraph"/>
      </w:pPr>
      <w:r w:rsidRPr="00117F6C">
        <w:tab/>
        <w:t>(a)</w:t>
      </w:r>
      <w:r w:rsidRPr="00117F6C">
        <w:tab/>
        <w:t>the application complies with section</w:t>
      </w:r>
      <w:r w:rsidR="00117F6C" w:rsidRPr="00117F6C">
        <w:t> </w:t>
      </w:r>
      <w:r w:rsidR="00CD3D1D" w:rsidRPr="00117F6C">
        <w:t>167</w:t>
      </w:r>
      <w:r w:rsidRPr="00117F6C">
        <w:t>; and</w:t>
      </w:r>
    </w:p>
    <w:p w:rsidR="001F26AE" w:rsidRPr="00117F6C" w:rsidRDefault="001F26AE" w:rsidP="00117F6C">
      <w:pPr>
        <w:pStyle w:val="paragraph"/>
      </w:pPr>
      <w:r w:rsidRPr="00117F6C">
        <w:tab/>
        <w:t>(b)</w:t>
      </w:r>
      <w:r w:rsidRPr="00117F6C">
        <w:tab/>
        <w:t>each holder of the certificate consents to the application.</w:t>
      </w:r>
    </w:p>
    <w:p w:rsidR="001F26AE" w:rsidRPr="00117F6C" w:rsidRDefault="003240F1" w:rsidP="00117F6C">
      <w:pPr>
        <w:pStyle w:val="subsection"/>
      </w:pPr>
      <w:r w:rsidRPr="00117F6C">
        <w:tab/>
        <w:t>(3</w:t>
      </w:r>
      <w:r w:rsidR="001F26AE" w:rsidRPr="00117F6C">
        <w:t>)</w:t>
      </w:r>
      <w:r w:rsidR="001F26AE" w:rsidRPr="00117F6C">
        <w:tab/>
        <w:t>The Executive Director must give written notice of the decision to the following:</w:t>
      </w:r>
    </w:p>
    <w:p w:rsidR="001F26AE" w:rsidRPr="00117F6C" w:rsidRDefault="001F26AE" w:rsidP="00117F6C">
      <w:pPr>
        <w:pStyle w:val="paragraph"/>
      </w:pPr>
      <w:r w:rsidRPr="00117F6C">
        <w:tab/>
        <w:t>(a)</w:t>
      </w:r>
      <w:r w:rsidRPr="00117F6C">
        <w:tab/>
        <w:t>the applicant;</w:t>
      </w:r>
    </w:p>
    <w:p w:rsidR="001F26AE" w:rsidRPr="00117F6C" w:rsidRDefault="001F26AE" w:rsidP="00117F6C">
      <w:pPr>
        <w:pStyle w:val="paragraph"/>
      </w:pPr>
      <w:r w:rsidRPr="00117F6C">
        <w:tab/>
        <w:t>(b)</w:t>
      </w:r>
      <w:r w:rsidRPr="00117F6C">
        <w:tab/>
        <w:t>each holder of the certificate.</w:t>
      </w:r>
    </w:p>
    <w:p w:rsidR="001F26AE" w:rsidRPr="00117F6C" w:rsidRDefault="00CD3D1D" w:rsidP="00117F6C">
      <w:pPr>
        <w:pStyle w:val="ActHead5"/>
      </w:pPr>
      <w:bookmarkStart w:id="65" w:name="_Toc3382093"/>
      <w:r w:rsidRPr="00117F6C">
        <w:rPr>
          <w:rStyle w:val="CharSectno"/>
        </w:rPr>
        <w:lastRenderedPageBreak/>
        <w:t>52</w:t>
      </w:r>
      <w:r w:rsidR="00474756" w:rsidRPr="00117F6C">
        <w:t xml:space="preserve">  Cancelling o</w:t>
      </w:r>
      <w:r w:rsidR="001F26AE" w:rsidRPr="00117F6C">
        <w:t>n Executive Director’s initiative</w:t>
      </w:r>
      <w:bookmarkEnd w:id="65"/>
    </w:p>
    <w:p w:rsidR="001F26AE" w:rsidRPr="00117F6C" w:rsidRDefault="001F26AE" w:rsidP="00117F6C">
      <w:pPr>
        <w:pStyle w:val="subsection"/>
      </w:pPr>
      <w:r w:rsidRPr="00117F6C">
        <w:tab/>
        <w:t>(1)</w:t>
      </w:r>
      <w:r w:rsidRPr="00117F6C">
        <w:tab/>
        <w:t>The Executive Director may cance</w:t>
      </w:r>
      <w:r w:rsidR="0032593E" w:rsidRPr="00117F6C">
        <w:t>l an assessment certificate for</w:t>
      </w:r>
      <w:r w:rsidRPr="00117F6C">
        <w:t xml:space="preserve"> an industrial chemical if:</w:t>
      </w:r>
    </w:p>
    <w:p w:rsidR="001F26AE" w:rsidRPr="00117F6C" w:rsidRDefault="001F26AE" w:rsidP="00117F6C">
      <w:pPr>
        <w:pStyle w:val="paragraph"/>
      </w:pPr>
      <w:r w:rsidRPr="00117F6C">
        <w:tab/>
        <w:t>(a)</w:t>
      </w:r>
      <w:r w:rsidRPr="00117F6C">
        <w:tab/>
        <w:t xml:space="preserve">the Executive Director has completed an </w:t>
      </w:r>
      <w:r w:rsidR="00E47785" w:rsidRPr="00117F6C">
        <w:t xml:space="preserve">evaluation </w:t>
      </w:r>
      <w:r w:rsidRPr="00117F6C">
        <w:t xml:space="preserve">under </w:t>
      </w:r>
      <w:r w:rsidR="00E47785" w:rsidRPr="00117F6C">
        <w:t>Part</w:t>
      </w:r>
      <w:r w:rsidR="00117F6C" w:rsidRPr="00117F6C">
        <w:t> </w:t>
      </w:r>
      <w:r w:rsidR="00EA75E0" w:rsidRPr="00117F6C">
        <w:t>4</w:t>
      </w:r>
      <w:r w:rsidRPr="00117F6C">
        <w:t xml:space="preserve"> relating to the introduction of the industrial chemical; and</w:t>
      </w:r>
    </w:p>
    <w:p w:rsidR="001F26AE" w:rsidRPr="00117F6C" w:rsidRDefault="001F26AE" w:rsidP="00117F6C">
      <w:pPr>
        <w:pStyle w:val="paragraph"/>
      </w:pPr>
      <w:r w:rsidRPr="00117F6C">
        <w:tab/>
        <w:t>(b)</w:t>
      </w:r>
      <w:r w:rsidRPr="00117F6C">
        <w:tab/>
        <w:t xml:space="preserve">the Executive Director has concluded as part of that </w:t>
      </w:r>
      <w:r w:rsidR="00E47785" w:rsidRPr="00117F6C">
        <w:t>evaluation</w:t>
      </w:r>
      <w:r w:rsidRPr="00117F6C">
        <w:t xml:space="preserve"> that the </w:t>
      </w:r>
      <w:r w:rsidR="005F48AE" w:rsidRPr="00117F6C">
        <w:t xml:space="preserve">Executive Director is not satisfied that the </w:t>
      </w:r>
      <w:r w:rsidRPr="00117F6C">
        <w:t xml:space="preserve">risks to human health or the environment from the introduction and use of the </w:t>
      </w:r>
      <w:r w:rsidR="00E47785" w:rsidRPr="00117F6C">
        <w:t xml:space="preserve">industrial </w:t>
      </w:r>
      <w:r w:rsidRPr="00117F6C">
        <w:t>chemical can be managed; and</w:t>
      </w:r>
    </w:p>
    <w:p w:rsidR="001F26AE" w:rsidRPr="00117F6C" w:rsidRDefault="001F26AE" w:rsidP="00117F6C">
      <w:pPr>
        <w:pStyle w:val="paragraph"/>
      </w:pPr>
      <w:r w:rsidRPr="00117F6C">
        <w:tab/>
        <w:t>(c)</w:t>
      </w:r>
      <w:r w:rsidRPr="00117F6C">
        <w:tab/>
        <w:t xml:space="preserve">the Executive Director has published the </w:t>
      </w:r>
      <w:r w:rsidR="00E47785" w:rsidRPr="00117F6C">
        <w:t>evaluation</w:t>
      </w:r>
      <w:r w:rsidRPr="00117F6C">
        <w:t xml:space="preserve"> statement for the </w:t>
      </w:r>
      <w:r w:rsidR="005B0729" w:rsidRPr="00117F6C">
        <w:t>evaluation</w:t>
      </w:r>
      <w:r w:rsidRPr="00117F6C">
        <w:t>.</w:t>
      </w:r>
    </w:p>
    <w:p w:rsidR="001F26AE" w:rsidRPr="00117F6C" w:rsidRDefault="001F26AE" w:rsidP="00117F6C">
      <w:pPr>
        <w:pStyle w:val="subsection"/>
      </w:pPr>
      <w:r w:rsidRPr="00117F6C">
        <w:tab/>
        <w:t>(2)</w:t>
      </w:r>
      <w:r w:rsidRPr="00117F6C">
        <w:tab/>
        <w:t>The Executive Director must give written notice of the proposed cancellation, and the reasons for the cancellation, to each holder of the certificate.</w:t>
      </w:r>
    </w:p>
    <w:p w:rsidR="001F26AE" w:rsidRPr="00117F6C" w:rsidRDefault="001F26AE" w:rsidP="00117F6C">
      <w:pPr>
        <w:pStyle w:val="subsection"/>
      </w:pPr>
      <w:r w:rsidRPr="00117F6C">
        <w:tab/>
        <w:t>(3)</w:t>
      </w:r>
      <w:r w:rsidRPr="00117F6C">
        <w:tab/>
        <w:t>The holder of the assessment certificate may make a written submission to the Executive Director about the proposed cancellation.</w:t>
      </w:r>
    </w:p>
    <w:p w:rsidR="001F26AE" w:rsidRPr="00117F6C" w:rsidRDefault="003240F1" w:rsidP="00117F6C">
      <w:pPr>
        <w:pStyle w:val="subsection"/>
      </w:pPr>
      <w:r w:rsidRPr="00117F6C">
        <w:tab/>
        <w:t>(4</w:t>
      </w:r>
      <w:r w:rsidR="001F26AE" w:rsidRPr="00117F6C">
        <w:t>)</w:t>
      </w:r>
      <w:r w:rsidR="001F26AE" w:rsidRPr="00117F6C">
        <w:tab/>
        <w:t xml:space="preserve">A submission must be given within the period specified in the notice, which must not be less than 20 </w:t>
      </w:r>
      <w:r w:rsidR="00ED0FBF" w:rsidRPr="00117F6C">
        <w:t>working</w:t>
      </w:r>
      <w:r w:rsidR="001F26AE" w:rsidRPr="00117F6C">
        <w:t xml:space="preserve"> days after the day the notice is given.</w:t>
      </w:r>
    </w:p>
    <w:p w:rsidR="001F26AE" w:rsidRPr="00117F6C" w:rsidRDefault="003240F1" w:rsidP="00117F6C">
      <w:pPr>
        <w:pStyle w:val="subsection"/>
      </w:pPr>
      <w:r w:rsidRPr="00117F6C">
        <w:tab/>
        <w:t>(5</w:t>
      </w:r>
      <w:r w:rsidR="001F26AE" w:rsidRPr="00117F6C">
        <w:t>)</w:t>
      </w:r>
      <w:r w:rsidR="001F26AE" w:rsidRPr="00117F6C">
        <w:tab/>
      </w:r>
      <w:r w:rsidR="005B0729" w:rsidRPr="00117F6C">
        <w:t>After considering any submissions made during that period the Executive Director must decide to</w:t>
      </w:r>
      <w:r w:rsidR="001F26AE" w:rsidRPr="00117F6C">
        <w:t>:</w:t>
      </w:r>
    </w:p>
    <w:p w:rsidR="001F26AE" w:rsidRPr="00117F6C" w:rsidRDefault="001F26AE" w:rsidP="00117F6C">
      <w:pPr>
        <w:pStyle w:val="paragraph"/>
      </w:pPr>
      <w:r w:rsidRPr="00117F6C">
        <w:tab/>
        <w:t>(a)</w:t>
      </w:r>
      <w:r w:rsidRPr="00117F6C">
        <w:tab/>
        <w:t>cancel the assessment certificate; or</w:t>
      </w:r>
    </w:p>
    <w:p w:rsidR="001F26AE" w:rsidRPr="00117F6C" w:rsidRDefault="001F26AE" w:rsidP="00117F6C">
      <w:pPr>
        <w:pStyle w:val="paragraph"/>
      </w:pPr>
      <w:r w:rsidRPr="00117F6C">
        <w:tab/>
        <w:t>(b)</w:t>
      </w:r>
      <w:r w:rsidRPr="00117F6C">
        <w:tab/>
      </w:r>
      <w:r w:rsidR="005B0729" w:rsidRPr="00117F6C">
        <w:t>not cancel the assessment certificate</w:t>
      </w:r>
      <w:r w:rsidRPr="00117F6C">
        <w:t>.</w:t>
      </w:r>
    </w:p>
    <w:p w:rsidR="005B0729" w:rsidRPr="00117F6C" w:rsidRDefault="003240F1" w:rsidP="00117F6C">
      <w:pPr>
        <w:pStyle w:val="subsection"/>
      </w:pPr>
      <w:r w:rsidRPr="00117F6C">
        <w:tab/>
        <w:t>(6</w:t>
      </w:r>
      <w:r w:rsidR="001F26AE" w:rsidRPr="00117F6C">
        <w:t>)</w:t>
      </w:r>
      <w:r w:rsidR="001F26AE" w:rsidRPr="00117F6C">
        <w:tab/>
        <w:t>The Executive Director must give written notice of the decision</w:t>
      </w:r>
      <w:r w:rsidR="005B0729" w:rsidRPr="00117F6C">
        <w:t xml:space="preserve"> </w:t>
      </w:r>
      <w:r w:rsidR="008A2DEC" w:rsidRPr="00117F6C">
        <w:t xml:space="preserve">and the assessment statement </w:t>
      </w:r>
      <w:r w:rsidR="005B0729" w:rsidRPr="00117F6C">
        <w:t>to each holder of the assessment certificate.</w:t>
      </w:r>
    </w:p>
    <w:p w:rsidR="001F26AE" w:rsidRPr="00117F6C" w:rsidRDefault="005B0729" w:rsidP="00117F6C">
      <w:pPr>
        <w:pStyle w:val="subsection"/>
      </w:pPr>
      <w:r w:rsidRPr="00117F6C">
        <w:tab/>
      </w:r>
      <w:r w:rsidR="003240F1" w:rsidRPr="00117F6C">
        <w:t>(7</w:t>
      </w:r>
      <w:r w:rsidR="003C367D" w:rsidRPr="00117F6C">
        <w:t>)</w:t>
      </w:r>
      <w:r w:rsidR="001F26AE" w:rsidRPr="00117F6C">
        <w:tab/>
        <w:t xml:space="preserve">The Executive Director must publish </w:t>
      </w:r>
      <w:r w:rsidR="006558C9" w:rsidRPr="00117F6C">
        <w:t xml:space="preserve">the assessment statement on the </w:t>
      </w:r>
      <w:proofErr w:type="spellStart"/>
      <w:r w:rsidR="006558C9" w:rsidRPr="00117F6C">
        <w:t>AICIS</w:t>
      </w:r>
      <w:proofErr w:type="spellEnd"/>
      <w:r w:rsidR="006558C9" w:rsidRPr="00117F6C">
        <w:t xml:space="preserve"> website</w:t>
      </w:r>
      <w:r w:rsidRPr="00117F6C">
        <w:t>.</w:t>
      </w:r>
    </w:p>
    <w:p w:rsidR="001F26AE" w:rsidRPr="00117F6C" w:rsidRDefault="001F26AE" w:rsidP="00117F6C">
      <w:pPr>
        <w:pStyle w:val="ActHead3"/>
        <w:pageBreakBefore/>
      </w:pPr>
      <w:bookmarkStart w:id="66" w:name="_Toc3382094"/>
      <w:r w:rsidRPr="00117F6C">
        <w:rPr>
          <w:rStyle w:val="CharDivNo"/>
        </w:rPr>
        <w:lastRenderedPageBreak/>
        <w:t>Division</w:t>
      </w:r>
      <w:r w:rsidR="00117F6C" w:rsidRPr="00117F6C">
        <w:rPr>
          <w:rStyle w:val="CharDivNo"/>
        </w:rPr>
        <w:t> </w:t>
      </w:r>
      <w:r w:rsidRPr="00117F6C">
        <w:rPr>
          <w:rStyle w:val="CharDivNo"/>
        </w:rPr>
        <w:t>4</w:t>
      </w:r>
      <w:r w:rsidRPr="00117F6C">
        <w:t>—</w:t>
      </w:r>
      <w:r w:rsidRPr="00117F6C">
        <w:rPr>
          <w:rStyle w:val="CharDivText"/>
        </w:rPr>
        <w:t>Commercial evaluation authorisations</w:t>
      </w:r>
      <w:bookmarkEnd w:id="66"/>
    </w:p>
    <w:p w:rsidR="001F26AE" w:rsidRPr="00117F6C" w:rsidRDefault="001F26AE" w:rsidP="00117F6C">
      <w:pPr>
        <w:pStyle w:val="ActHead4"/>
      </w:pPr>
      <w:bookmarkStart w:id="67" w:name="_Toc3382095"/>
      <w:r w:rsidRPr="00117F6C">
        <w:rPr>
          <w:rStyle w:val="CharSubdNo"/>
        </w:rPr>
        <w:t>Subdivision A</w:t>
      </w:r>
      <w:r w:rsidRPr="00117F6C">
        <w:t>—</w:t>
      </w:r>
      <w:r w:rsidR="007D5E06" w:rsidRPr="00117F6C">
        <w:rPr>
          <w:rStyle w:val="CharSubdText"/>
        </w:rPr>
        <w:t xml:space="preserve">Obtaining an </w:t>
      </w:r>
      <w:r w:rsidRPr="00117F6C">
        <w:rPr>
          <w:rStyle w:val="CharSubdText"/>
        </w:rPr>
        <w:t>authorisation</w:t>
      </w:r>
      <w:bookmarkEnd w:id="67"/>
    </w:p>
    <w:p w:rsidR="001F26AE" w:rsidRPr="00117F6C" w:rsidRDefault="00CD3D1D" w:rsidP="00117F6C">
      <w:pPr>
        <w:pStyle w:val="ActHead5"/>
      </w:pPr>
      <w:bookmarkStart w:id="68" w:name="_Toc3382096"/>
      <w:r w:rsidRPr="00117F6C">
        <w:rPr>
          <w:rStyle w:val="CharSectno"/>
        </w:rPr>
        <w:t>53</w:t>
      </w:r>
      <w:r w:rsidR="001F26AE" w:rsidRPr="00117F6C">
        <w:t xml:space="preserve">  Applying for an authorisation</w:t>
      </w:r>
      <w:bookmarkEnd w:id="68"/>
    </w:p>
    <w:p w:rsidR="001F26AE" w:rsidRPr="00117F6C" w:rsidRDefault="001F26AE" w:rsidP="00117F6C">
      <w:pPr>
        <w:pStyle w:val="subsection"/>
      </w:pPr>
      <w:r w:rsidRPr="00117F6C">
        <w:tab/>
        <w:t>(1)</w:t>
      </w:r>
      <w:r w:rsidRPr="00117F6C">
        <w:tab/>
        <w:t>A person may apply to the Executive Director for a commercial evaluation authorisation for the introduction of an industrial chemical if:</w:t>
      </w:r>
    </w:p>
    <w:p w:rsidR="001F26AE" w:rsidRPr="00117F6C" w:rsidRDefault="001F26AE" w:rsidP="00117F6C">
      <w:pPr>
        <w:pStyle w:val="paragraph"/>
      </w:pPr>
      <w:r w:rsidRPr="00117F6C">
        <w:tab/>
        <w:t>(a)</w:t>
      </w:r>
      <w:r w:rsidRPr="00117F6C">
        <w:tab/>
        <w:t>the introduction is for the purpose of ascertaining the industrial chemical’s potential for commercial application; and</w:t>
      </w:r>
    </w:p>
    <w:p w:rsidR="001F26AE" w:rsidRPr="00117F6C" w:rsidRDefault="001F26AE" w:rsidP="00117F6C">
      <w:pPr>
        <w:pStyle w:val="paragraph"/>
      </w:pPr>
      <w:r w:rsidRPr="00117F6C">
        <w:tab/>
        <w:t>(b)</w:t>
      </w:r>
      <w:r w:rsidRPr="00117F6C">
        <w:tab/>
        <w:t xml:space="preserve">the introduction </w:t>
      </w:r>
      <w:r w:rsidR="00537689" w:rsidRPr="00117F6C">
        <w:t xml:space="preserve">or use of the industrial chemical </w:t>
      </w:r>
      <w:r w:rsidRPr="00117F6C">
        <w:t>will not involve any of the following:</w:t>
      </w:r>
    </w:p>
    <w:p w:rsidR="001F26AE" w:rsidRPr="00117F6C" w:rsidRDefault="001F26AE" w:rsidP="00117F6C">
      <w:pPr>
        <w:pStyle w:val="paragraphsub"/>
      </w:pPr>
      <w:r w:rsidRPr="00117F6C">
        <w:tab/>
        <w:t>(</w:t>
      </w:r>
      <w:proofErr w:type="spellStart"/>
      <w:r w:rsidRPr="00117F6C">
        <w:t>i</w:t>
      </w:r>
      <w:proofErr w:type="spellEnd"/>
      <w:r w:rsidRPr="00117F6C">
        <w:t>)</w:t>
      </w:r>
      <w:r w:rsidRPr="00117F6C">
        <w:tab/>
        <w:t>making the industrial chemical available to the general public</w:t>
      </w:r>
      <w:r w:rsidR="005A480C" w:rsidRPr="00117F6C">
        <w:t xml:space="preserve"> in circumstances prescribed by the rules for the purposes of this subparagraph</w:t>
      </w:r>
      <w:r w:rsidRPr="00117F6C">
        <w:t>;</w:t>
      </w:r>
    </w:p>
    <w:p w:rsidR="001F26AE" w:rsidRPr="00117F6C" w:rsidRDefault="001F26AE" w:rsidP="00117F6C">
      <w:pPr>
        <w:pStyle w:val="paragraphsub"/>
      </w:pPr>
      <w:r w:rsidRPr="00117F6C">
        <w:tab/>
        <w:t>(ii)</w:t>
      </w:r>
      <w:r w:rsidRPr="00117F6C">
        <w:tab/>
        <w:t xml:space="preserve">release of the </w:t>
      </w:r>
      <w:r w:rsidR="00CB42B1" w:rsidRPr="00117F6C">
        <w:t xml:space="preserve">industrial </w:t>
      </w:r>
      <w:r w:rsidRPr="00117F6C">
        <w:t>chemical into the environment</w:t>
      </w:r>
      <w:r w:rsidR="00537689" w:rsidRPr="00117F6C">
        <w:t xml:space="preserve"> without prior treatment</w:t>
      </w:r>
      <w:r w:rsidRPr="00117F6C">
        <w:t>;</w:t>
      </w:r>
    </w:p>
    <w:p w:rsidR="001F26AE" w:rsidRPr="00117F6C" w:rsidRDefault="001F26AE" w:rsidP="00117F6C">
      <w:pPr>
        <w:pStyle w:val="paragraphsub"/>
      </w:pPr>
      <w:r w:rsidRPr="00117F6C">
        <w:tab/>
        <w:t>(iii)</w:t>
      </w:r>
      <w:r w:rsidRPr="00117F6C">
        <w:tab/>
        <w:t>uncontrolled use in any workplace;</w:t>
      </w:r>
    </w:p>
    <w:p w:rsidR="001F26AE" w:rsidRPr="00117F6C" w:rsidRDefault="001F26AE" w:rsidP="00117F6C">
      <w:pPr>
        <w:pStyle w:val="paragraphsub"/>
      </w:pPr>
      <w:r w:rsidRPr="00117F6C">
        <w:tab/>
        <w:t>(iv)</w:t>
      </w:r>
      <w:r w:rsidRPr="00117F6C">
        <w:tab/>
        <w:t xml:space="preserve">introduction of a volume of the </w:t>
      </w:r>
      <w:r w:rsidR="00CB42B1" w:rsidRPr="00117F6C">
        <w:t xml:space="preserve">industrial </w:t>
      </w:r>
      <w:r w:rsidRPr="00117F6C">
        <w:t>chemical that exceeds the volume prescribed by the rules for the purposes of this subparagraph; and</w:t>
      </w:r>
    </w:p>
    <w:p w:rsidR="001F26AE" w:rsidRPr="00117F6C" w:rsidRDefault="001F26AE" w:rsidP="00117F6C">
      <w:pPr>
        <w:pStyle w:val="paragraph"/>
      </w:pPr>
      <w:r w:rsidRPr="00117F6C">
        <w:tab/>
        <w:t>(c)</w:t>
      </w:r>
      <w:r w:rsidRPr="00117F6C">
        <w:tab/>
        <w:t xml:space="preserve">the person does not hold, or has not previously held, an authorisation under this section for the industrial chemical and the end use for the </w:t>
      </w:r>
      <w:r w:rsidR="008469F0" w:rsidRPr="00117F6C">
        <w:t>industrial</w:t>
      </w:r>
      <w:r w:rsidRPr="00117F6C">
        <w:t xml:space="preserve"> chemical; and</w:t>
      </w:r>
    </w:p>
    <w:p w:rsidR="001F26AE" w:rsidRPr="00117F6C" w:rsidRDefault="001F26AE" w:rsidP="00117F6C">
      <w:pPr>
        <w:pStyle w:val="paragraph"/>
      </w:pPr>
      <w:r w:rsidRPr="00117F6C">
        <w:tab/>
        <w:t>(d)</w:t>
      </w:r>
      <w:r w:rsidRPr="00117F6C">
        <w:tab/>
        <w:t>the person has not made another application under this section for the industrial chemical and end use that is yet to be decided or withdrawn.</w:t>
      </w:r>
    </w:p>
    <w:p w:rsidR="001F26AE" w:rsidRPr="00117F6C" w:rsidRDefault="001F26AE" w:rsidP="00117F6C">
      <w:pPr>
        <w:pStyle w:val="notetext"/>
      </w:pPr>
      <w:r w:rsidRPr="00117F6C">
        <w:t>Note</w:t>
      </w:r>
      <w:r w:rsidR="008774BB" w:rsidRPr="00117F6C">
        <w:t xml:space="preserve"> 1</w:t>
      </w:r>
      <w:r w:rsidRPr="00117F6C">
        <w:t>:</w:t>
      </w:r>
      <w:r w:rsidRPr="00117F6C">
        <w:tab/>
        <w:t>For general requirements relating to applications: see section</w:t>
      </w:r>
      <w:r w:rsidR="00117F6C" w:rsidRPr="00117F6C">
        <w:t> </w:t>
      </w:r>
      <w:r w:rsidR="00CD3D1D" w:rsidRPr="00117F6C">
        <w:t>167</w:t>
      </w:r>
      <w:r w:rsidRPr="00117F6C">
        <w:t>.</w:t>
      </w:r>
    </w:p>
    <w:p w:rsidR="008774BB" w:rsidRPr="00117F6C" w:rsidRDefault="008774BB" w:rsidP="00117F6C">
      <w:pPr>
        <w:pStyle w:val="notetext"/>
      </w:pPr>
      <w:r w:rsidRPr="00117F6C">
        <w:t>Note 2:</w:t>
      </w:r>
      <w:r w:rsidRPr="00117F6C">
        <w:tab/>
        <w:t>An application for the proper name or end use for the industrial chemical to be treated as confidential business information may be made at the time of applying for an authorisation: see section</w:t>
      </w:r>
      <w:r w:rsidR="00117F6C" w:rsidRPr="00117F6C">
        <w:t> </w:t>
      </w:r>
      <w:r w:rsidR="00CD3D1D" w:rsidRPr="00117F6C">
        <w:t>105</w:t>
      </w:r>
      <w:r w:rsidRPr="00117F6C">
        <w:t>.</w:t>
      </w:r>
    </w:p>
    <w:p w:rsidR="001F26AE" w:rsidRPr="00117F6C" w:rsidRDefault="007D395E" w:rsidP="00117F6C">
      <w:pPr>
        <w:pStyle w:val="subsection"/>
      </w:pPr>
      <w:r w:rsidRPr="00117F6C">
        <w:tab/>
        <w:t>(2</w:t>
      </w:r>
      <w:r w:rsidR="001F26AE" w:rsidRPr="00117F6C">
        <w:t>)</w:t>
      </w:r>
      <w:r w:rsidR="001F26AE" w:rsidRPr="00117F6C">
        <w:tab/>
        <w:t xml:space="preserve">A joint application under </w:t>
      </w:r>
      <w:r w:rsidR="00117F6C" w:rsidRPr="00117F6C">
        <w:t>subsection (</w:t>
      </w:r>
      <w:r w:rsidR="001F26AE" w:rsidRPr="00117F6C">
        <w:t>1) may be made by 2 or more persons.</w:t>
      </w:r>
    </w:p>
    <w:p w:rsidR="001F26AE" w:rsidRPr="00117F6C" w:rsidRDefault="00CD3D1D" w:rsidP="00117F6C">
      <w:pPr>
        <w:pStyle w:val="ActHead5"/>
      </w:pPr>
      <w:bookmarkStart w:id="69" w:name="_Toc3382097"/>
      <w:r w:rsidRPr="00117F6C">
        <w:rPr>
          <w:rStyle w:val="CharSectno"/>
        </w:rPr>
        <w:lastRenderedPageBreak/>
        <w:t>54</w:t>
      </w:r>
      <w:r w:rsidR="001F26AE" w:rsidRPr="00117F6C">
        <w:t xml:space="preserve">  Executive Director must consider application</w:t>
      </w:r>
      <w:bookmarkEnd w:id="69"/>
    </w:p>
    <w:p w:rsidR="001F26AE" w:rsidRPr="00117F6C" w:rsidRDefault="001F26AE" w:rsidP="00117F6C">
      <w:pPr>
        <w:pStyle w:val="subsection"/>
      </w:pPr>
      <w:r w:rsidRPr="00117F6C">
        <w:tab/>
        <w:t>(1)</w:t>
      </w:r>
      <w:r w:rsidRPr="00117F6C">
        <w:tab/>
        <w:t>The Executive Director must consider the application in accordance with this Subdivision.</w:t>
      </w:r>
    </w:p>
    <w:p w:rsidR="001F26AE" w:rsidRPr="00117F6C" w:rsidRDefault="001F26AE" w:rsidP="00117F6C">
      <w:pPr>
        <w:pStyle w:val="subsection"/>
      </w:pPr>
      <w:r w:rsidRPr="00117F6C">
        <w:tab/>
        <w:t>(2)</w:t>
      </w:r>
      <w:r w:rsidRPr="00117F6C">
        <w:tab/>
        <w:t>A decision on the application must be made under subsection</w:t>
      </w:r>
      <w:r w:rsidR="00117F6C" w:rsidRPr="00117F6C">
        <w:t> </w:t>
      </w:r>
      <w:r w:rsidR="00CD3D1D" w:rsidRPr="00117F6C">
        <w:t>58</w:t>
      </w:r>
      <w:r w:rsidRPr="00117F6C">
        <w:t xml:space="preserve">(1) within the following period (the </w:t>
      </w:r>
      <w:r w:rsidRPr="00117F6C">
        <w:rPr>
          <w:b/>
          <w:i/>
        </w:rPr>
        <w:t>consideration period</w:t>
      </w:r>
      <w:r w:rsidRPr="00117F6C">
        <w:t>) after the day the application is made:</w:t>
      </w:r>
    </w:p>
    <w:p w:rsidR="001F26AE" w:rsidRPr="00117F6C" w:rsidRDefault="001F26AE" w:rsidP="00117F6C">
      <w:pPr>
        <w:pStyle w:val="paragraph"/>
      </w:pPr>
      <w:r w:rsidRPr="00117F6C">
        <w:tab/>
        <w:t>(a)</w:t>
      </w:r>
      <w:r w:rsidRPr="00117F6C">
        <w:tab/>
        <w:t xml:space="preserve">unless </w:t>
      </w:r>
      <w:r w:rsidR="00117F6C" w:rsidRPr="00117F6C">
        <w:t>paragraph (</w:t>
      </w:r>
      <w:r w:rsidRPr="00117F6C">
        <w:t xml:space="preserve">b) or </w:t>
      </w:r>
      <w:r w:rsidR="00046E9E" w:rsidRPr="00117F6C">
        <w:t xml:space="preserve">(c) applies—20 </w:t>
      </w:r>
      <w:r w:rsidR="0031702D" w:rsidRPr="00117F6C">
        <w:t>working</w:t>
      </w:r>
      <w:r w:rsidR="00046E9E" w:rsidRPr="00117F6C">
        <w:t xml:space="preserve"> days;</w:t>
      </w:r>
    </w:p>
    <w:p w:rsidR="001F26AE" w:rsidRPr="00117F6C" w:rsidRDefault="001F26AE" w:rsidP="00117F6C">
      <w:pPr>
        <w:pStyle w:val="paragraph"/>
      </w:pPr>
      <w:r w:rsidRPr="00117F6C">
        <w:tab/>
        <w:t>(b)</w:t>
      </w:r>
      <w:r w:rsidRPr="00117F6C">
        <w:tab/>
      </w:r>
      <w:r w:rsidR="00B3489D" w:rsidRPr="00117F6C">
        <w:t xml:space="preserve">unless </w:t>
      </w:r>
      <w:r w:rsidR="00117F6C" w:rsidRPr="00117F6C">
        <w:t>paragraph (</w:t>
      </w:r>
      <w:r w:rsidR="00DC57D7" w:rsidRPr="00117F6C">
        <w:t>c) applies—</w:t>
      </w:r>
      <w:r w:rsidRPr="00117F6C">
        <w:t xml:space="preserve">if the rules prescribe a number of </w:t>
      </w:r>
      <w:r w:rsidR="0031702D" w:rsidRPr="00117F6C">
        <w:t>working</w:t>
      </w:r>
      <w:r w:rsidRPr="00117F6C">
        <w:t xml:space="preserve"> day</w:t>
      </w:r>
      <w:r w:rsidR="00DC57D7" w:rsidRPr="00117F6C">
        <w:t xml:space="preserve">s for that type of application, </w:t>
      </w:r>
      <w:r w:rsidR="00046E9E" w:rsidRPr="00117F6C">
        <w:t xml:space="preserve">that number of </w:t>
      </w:r>
      <w:r w:rsidR="0031702D" w:rsidRPr="00117F6C">
        <w:t>working</w:t>
      </w:r>
      <w:r w:rsidR="00046E9E" w:rsidRPr="00117F6C">
        <w:t xml:space="preserve"> days;</w:t>
      </w:r>
    </w:p>
    <w:p w:rsidR="001F26AE" w:rsidRPr="00117F6C" w:rsidRDefault="001F26AE" w:rsidP="00117F6C">
      <w:pPr>
        <w:pStyle w:val="paragraph"/>
      </w:pPr>
      <w:r w:rsidRPr="00117F6C">
        <w:tab/>
        <w:t>(c)</w:t>
      </w:r>
      <w:r w:rsidRPr="00117F6C">
        <w:tab/>
        <w:t xml:space="preserve">if the Executive Director and each applicant agree to a number of </w:t>
      </w:r>
      <w:r w:rsidR="0031702D" w:rsidRPr="00117F6C">
        <w:t>working</w:t>
      </w:r>
      <w:r w:rsidRPr="00117F6C">
        <w:t xml:space="preserve"> days—that number of </w:t>
      </w:r>
      <w:r w:rsidR="0031702D" w:rsidRPr="00117F6C">
        <w:t>working</w:t>
      </w:r>
      <w:r w:rsidRPr="00117F6C">
        <w:t xml:space="preserve"> days.</w:t>
      </w:r>
    </w:p>
    <w:p w:rsidR="001F26AE" w:rsidRPr="00117F6C" w:rsidRDefault="001F26AE" w:rsidP="00117F6C">
      <w:pPr>
        <w:pStyle w:val="notetext"/>
      </w:pPr>
      <w:r w:rsidRPr="00117F6C">
        <w:t>Note:</w:t>
      </w:r>
      <w:r w:rsidRPr="00117F6C">
        <w:tab/>
        <w:t>For circumstances affecting the calculation of the consideration period: see section</w:t>
      </w:r>
      <w:r w:rsidR="00117F6C" w:rsidRPr="00117F6C">
        <w:t> </w:t>
      </w:r>
      <w:r w:rsidR="00CD3D1D" w:rsidRPr="00117F6C">
        <w:t>169</w:t>
      </w:r>
      <w:r w:rsidRPr="00117F6C">
        <w:t>.</w:t>
      </w:r>
    </w:p>
    <w:p w:rsidR="001F26AE" w:rsidRPr="00117F6C" w:rsidRDefault="00046E9E" w:rsidP="00117F6C">
      <w:pPr>
        <w:pStyle w:val="subsection"/>
      </w:pPr>
      <w:r w:rsidRPr="00117F6C">
        <w:tab/>
        <w:t>(3</w:t>
      </w:r>
      <w:r w:rsidR="001F26AE" w:rsidRPr="00117F6C">
        <w:t>)</w:t>
      </w:r>
      <w:r w:rsidR="001F26AE" w:rsidRPr="00117F6C">
        <w:tab/>
        <w:t>In considering the application, the Executive Director must have regard to the following:</w:t>
      </w:r>
    </w:p>
    <w:p w:rsidR="001F26AE" w:rsidRPr="00117F6C" w:rsidRDefault="001F26AE" w:rsidP="00117F6C">
      <w:pPr>
        <w:pStyle w:val="paragraph"/>
      </w:pPr>
      <w:r w:rsidRPr="00117F6C">
        <w:tab/>
        <w:t>(a)</w:t>
      </w:r>
      <w:r w:rsidRPr="00117F6C">
        <w:tab/>
        <w:t xml:space="preserve">whether the volume of the </w:t>
      </w:r>
      <w:r w:rsidR="00CB42B1" w:rsidRPr="00117F6C">
        <w:t xml:space="preserve">industrial </w:t>
      </w:r>
      <w:r w:rsidRPr="00117F6C">
        <w:t xml:space="preserve">chemical proposed to be introduced </w:t>
      </w:r>
      <w:r w:rsidR="00143A4E" w:rsidRPr="00117F6C">
        <w:t xml:space="preserve">has been justified by the applicant </w:t>
      </w:r>
      <w:r w:rsidRPr="00117F6C">
        <w:t xml:space="preserve">for effective commercial evaluation of the </w:t>
      </w:r>
      <w:r w:rsidR="00CB42B1" w:rsidRPr="00117F6C">
        <w:t xml:space="preserve">industrial </w:t>
      </w:r>
      <w:r w:rsidRPr="00117F6C">
        <w:t>chemical;</w:t>
      </w:r>
    </w:p>
    <w:p w:rsidR="001F26AE" w:rsidRPr="00117F6C" w:rsidRDefault="001F26AE" w:rsidP="00117F6C">
      <w:pPr>
        <w:pStyle w:val="paragraph"/>
      </w:pPr>
      <w:r w:rsidRPr="00117F6C">
        <w:tab/>
        <w:t>(b)</w:t>
      </w:r>
      <w:r w:rsidRPr="00117F6C">
        <w:tab/>
        <w:t xml:space="preserve">whether the time period to be covered by the authorisation </w:t>
      </w:r>
      <w:r w:rsidR="00143A4E" w:rsidRPr="00117F6C">
        <w:t>has been justified by the applicant</w:t>
      </w:r>
      <w:r w:rsidRPr="00117F6C">
        <w:t xml:space="preserve"> for effective commercial evaluation of the </w:t>
      </w:r>
      <w:r w:rsidR="00CB42B1" w:rsidRPr="00117F6C">
        <w:t xml:space="preserve">industrial </w:t>
      </w:r>
      <w:r w:rsidRPr="00117F6C">
        <w:t>chemical;</w:t>
      </w:r>
    </w:p>
    <w:p w:rsidR="001F26AE" w:rsidRPr="00117F6C" w:rsidRDefault="001F26AE" w:rsidP="00117F6C">
      <w:pPr>
        <w:pStyle w:val="paragraph"/>
      </w:pPr>
      <w:r w:rsidRPr="00117F6C">
        <w:tab/>
        <w:t>(c)</w:t>
      </w:r>
      <w:r w:rsidRPr="00117F6C">
        <w:tab/>
        <w:t xml:space="preserve">whether any conditions </w:t>
      </w:r>
      <w:r w:rsidR="009473FB" w:rsidRPr="00117F6C">
        <w:t xml:space="preserve">relating to the introduction or use of the industrial chemical </w:t>
      </w:r>
      <w:r w:rsidRPr="00117F6C">
        <w:t xml:space="preserve">are </w:t>
      </w:r>
      <w:r w:rsidR="00143A4E" w:rsidRPr="00117F6C">
        <w:t>necessary</w:t>
      </w:r>
      <w:r w:rsidRPr="00117F6C">
        <w:t xml:space="preserve"> to manage any risks</w:t>
      </w:r>
      <w:r w:rsidR="00A94CBF" w:rsidRPr="00117F6C">
        <w:t>, or potential risks,</w:t>
      </w:r>
      <w:r w:rsidRPr="00117F6C">
        <w:t xml:space="preserve"> to human health or the environment associated with the proposed introduction and use of the industrial chemical;</w:t>
      </w:r>
    </w:p>
    <w:p w:rsidR="001F26AE" w:rsidRPr="00117F6C" w:rsidRDefault="001F26AE" w:rsidP="00117F6C">
      <w:pPr>
        <w:pStyle w:val="paragraph"/>
      </w:pPr>
      <w:r w:rsidRPr="00117F6C">
        <w:tab/>
        <w:t>(d)</w:t>
      </w:r>
      <w:r w:rsidRPr="00117F6C">
        <w:tab/>
        <w:t xml:space="preserve">whether the requirements mentioned in paragraphs </w:t>
      </w:r>
      <w:r w:rsidR="00CD3D1D" w:rsidRPr="00117F6C">
        <w:t>53</w:t>
      </w:r>
      <w:r w:rsidRPr="00117F6C">
        <w:t>(1)(a) and (b) will be met;</w:t>
      </w:r>
    </w:p>
    <w:p w:rsidR="001F26AE" w:rsidRPr="00117F6C" w:rsidRDefault="001F26AE" w:rsidP="00117F6C">
      <w:pPr>
        <w:pStyle w:val="paragraph"/>
      </w:pPr>
      <w:r w:rsidRPr="00117F6C">
        <w:tab/>
        <w:t>(e)</w:t>
      </w:r>
      <w:r w:rsidRPr="00117F6C">
        <w:tab/>
        <w:t xml:space="preserve">any further information provided </w:t>
      </w:r>
      <w:r w:rsidR="00AE39D9" w:rsidRPr="00117F6C">
        <w:t xml:space="preserve">in accordance with </w:t>
      </w:r>
      <w:r w:rsidRPr="00117F6C">
        <w:t>section</w:t>
      </w:r>
      <w:r w:rsidR="00117F6C" w:rsidRPr="00117F6C">
        <w:t> </w:t>
      </w:r>
      <w:r w:rsidR="00CD3D1D" w:rsidRPr="00117F6C">
        <w:t>55</w:t>
      </w:r>
      <w:r w:rsidRPr="00117F6C">
        <w:t xml:space="preserve"> or subsection</w:t>
      </w:r>
      <w:r w:rsidR="00117F6C" w:rsidRPr="00117F6C">
        <w:t> </w:t>
      </w:r>
      <w:r w:rsidR="00CD3D1D" w:rsidRPr="00117F6C">
        <w:t>167</w:t>
      </w:r>
      <w:r w:rsidR="00D43DC9" w:rsidRPr="00117F6C">
        <w:t>(4</w:t>
      </w:r>
      <w:r w:rsidRPr="00117F6C">
        <w:t>);</w:t>
      </w:r>
    </w:p>
    <w:p w:rsidR="001F26AE" w:rsidRPr="00117F6C" w:rsidRDefault="001F26AE" w:rsidP="00117F6C">
      <w:pPr>
        <w:pStyle w:val="paragraph"/>
      </w:pPr>
      <w:r w:rsidRPr="00117F6C">
        <w:tab/>
        <w:t>(f)</w:t>
      </w:r>
      <w:r w:rsidRPr="00117F6C">
        <w:tab/>
        <w:t xml:space="preserve">any </w:t>
      </w:r>
      <w:r w:rsidR="00143A4E" w:rsidRPr="00117F6C">
        <w:t>advice given</w:t>
      </w:r>
      <w:r w:rsidRPr="00117F6C">
        <w:t xml:space="preserve"> by a prescribed body in accordance with section</w:t>
      </w:r>
      <w:r w:rsidR="00117F6C" w:rsidRPr="00117F6C">
        <w:t> </w:t>
      </w:r>
      <w:r w:rsidR="00CD3D1D" w:rsidRPr="00117F6C">
        <w:t>56</w:t>
      </w:r>
      <w:r w:rsidRPr="00117F6C">
        <w:t>;</w:t>
      </w:r>
    </w:p>
    <w:p w:rsidR="001F26AE" w:rsidRPr="00117F6C" w:rsidRDefault="001F26AE" w:rsidP="00117F6C">
      <w:pPr>
        <w:pStyle w:val="paragraph"/>
      </w:pPr>
      <w:r w:rsidRPr="00117F6C">
        <w:tab/>
        <w:t>(g)</w:t>
      </w:r>
      <w:r w:rsidRPr="00117F6C">
        <w:tab/>
        <w:t xml:space="preserve">any </w:t>
      </w:r>
      <w:r w:rsidR="00143A4E" w:rsidRPr="00117F6C">
        <w:t>advice given</w:t>
      </w:r>
      <w:r w:rsidRPr="00117F6C">
        <w:t xml:space="preserve"> by the Gene Technology Regulator in accordance with section</w:t>
      </w:r>
      <w:r w:rsidR="00117F6C" w:rsidRPr="00117F6C">
        <w:t> </w:t>
      </w:r>
      <w:r w:rsidR="00CD3D1D" w:rsidRPr="00117F6C">
        <w:t>57</w:t>
      </w:r>
      <w:r w:rsidRPr="00117F6C">
        <w:t>.</w:t>
      </w:r>
    </w:p>
    <w:p w:rsidR="001F26AE" w:rsidRPr="00117F6C" w:rsidRDefault="00CD3D1D" w:rsidP="00117F6C">
      <w:pPr>
        <w:pStyle w:val="ActHead5"/>
      </w:pPr>
      <w:bookmarkStart w:id="70" w:name="_Toc3382098"/>
      <w:r w:rsidRPr="00117F6C">
        <w:rPr>
          <w:rStyle w:val="CharSectno"/>
        </w:rPr>
        <w:lastRenderedPageBreak/>
        <w:t>55</w:t>
      </w:r>
      <w:r w:rsidR="001F26AE" w:rsidRPr="00117F6C">
        <w:t xml:space="preserve">  Executive Director may request further information</w:t>
      </w:r>
      <w:bookmarkEnd w:id="70"/>
    </w:p>
    <w:p w:rsidR="001F26AE" w:rsidRPr="00117F6C" w:rsidRDefault="001F26AE" w:rsidP="00117F6C">
      <w:pPr>
        <w:pStyle w:val="subsection"/>
      </w:pPr>
      <w:r w:rsidRPr="00117F6C">
        <w:tab/>
        <w:t>(1)</w:t>
      </w:r>
      <w:r w:rsidRPr="00117F6C">
        <w:tab/>
        <w:t>The Executive Director may, by written notice given to an applicant, request further information to be provided for the purposes of considering the application.</w:t>
      </w:r>
    </w:p>
    <w:p w:rsidR="001F26AE" w:rsidRPr="00117F6C" w:rsidRDefault="001F26AE" w:rsidP="00117F6C">
      <w:pPr>
        <w:pStyle w:val="subsection"/>
      </w:pPr>
      <w:r w:rsidRPr="00117F6C">
        <w:tab/>
        <w:t>(2)</w:t>
      </w:r>
      <w:r w:rsidRPr="00117F6C">
        <w:tab/>
        <w:t xml:space="preserve">The information must be given within the period specified in the notice, which must not be less than 10 </w:t>
      </w:r>
      <w:r w:rsidR="0031702D" w:rsidRPr="00117F6C">
        <w:t>working</w:t>
      </w:r>
      <w:r w:rsidRPr="00117F6C">
        <w:t xml:space="preserve"> days after the day the notice is given.</w:t>
      </w:r>
    </w:p>
    <w:p w:rsidR="001F26AE" w:rsidRPr="00117F6C" w:rsidRDefault="001F26AE" w:rsidP="00117F6C">
      <w:pPr>
        <w:pStyle w:val="subsection"/>
      </w:pPr>
      <w:r w:rsidRPr="00117F6C">
        <w:tab/>
        <w:t>(3)</w:t>
      </w:r>
      <w:r w:rsidRPr="00117F6C">
        <w:tab/>
        <w:t xml:space="preserve">If the requested information is not provided within the period mentioned in </w:t>
      </w:r>
      <w:r w:rsidR="00117F6C" w:rsidRPr="00117F6C">
        <w:t>subsection (</w:t>
      </w:r>
      <w:r w:rsidRPr="00117F6C">
        <w:t>2), the Executive Director may take the application to be withdrawn.</w:t>
      </w:r>
    </w:p>
    <w:p w:rsidR="001F26AE" w:rsidRPr="00117F6C" w:rsidRDefault="00CD3D1D" w:rsidP="00117F6C">
      <w:pPr>
        <w:pStyle w:val="ActHead5"/>
      </w:pPr>
      <w:bookmarkStart w:id="71" w:name="_Toc3382099"/>
      <w:r w:rsidRPr="00117F6C">
        <w:rPr>
          <w:rStyle w:val="CharSectno"/>
        </w:rPr>
        <w:t>56</w:t>
      </w:r>
      <w:r w:rsidR="001F26AE" w:rsidRPr="00117F6C">
        <w:t xml:space="preserve">  Consultation with prescribed bodies</w:t>
      </w:r>
      <w:bookmarkEnd w:id="71"/>
    </w:p>
    <w:p w:rsidR="001F26AE" w:rsidRPr="00117F6C" w:rsidRDefault="001F26AE" w:rsidP="00117F6C">
      <w:pPr>
        <w:pStyle w:val="subsection"/>
      </w:pPr>
      <w:r w:rsidRPr="00117F6C">
        <w:tab/>
        <w:t>(1)</w:t>
      </w:r>
      <w:r w:rsidRPr="00117F6C">
        <w:tab/>
        <w:t>In considering an application, the Executive Director may, by written notice, seek the advice of a body prescribed by the rules for the purposes of this subsection.</w:t>
      </w:r>
    </w:p>
    <w:p w:rsidR="00DD73B8" w:rsidRPr="00117F6C" w:rsidRDefault="00045A05" w:rsidP="00117F6C">
      <w:pPr>
        <w:pStyle w:val="subsection"/>
      </w:pPr>
      <w:r w:rsidRPr="00117F6C">
        <w:tab/>
        <w:t>(2</w:t>
      </w:r>
      <w:r w:rsidR="00DD73B8" w:rsidRPr="00117F6C">
        <w:t>)</w:t>
      </w:r>
      <w:r w:rsidR="00DD73B8" w:rsidRPr="00117F6C">
        <w:tab/>
        <w:t>The body may provide a response to the Executive Director.</w:t>
      </w:r>
    </w:p>
    <w:p w:rsidR="001F26AE" w:rsidRPr="00117F6C" w:rsidRDefault="00045A05" w:rsidP="00117F6C">
      <w:pPr>
        <w:pStyle w:val="subsection"/>
      </w:pPr>
      <w:r w:rsidRPr="00117F6C">
        <w:tab/>
        <w:t>(3</w:t>
      </w:r>
      <w:r w:rsidR="001F26AE" w:rsidRPr="00117F6C">
        <w:t>)</w:t>
      </w:r>
      <w:r w:rsidR="001F26AE" w:rsidRPr="00117F6C">
        <w:tab/>
      </w:r>
      <w:r w:rsidR="00DD73B8" w:rsidRPr="00117F6C">
        <w:t>The response</w:t>
      </w:r>
      <w:r w:rsidR="001F26AE" w:rsidRPr="00117F6C">
        <w:t xml:space="preserve"> must be given within the period specified in the notice, which must not be less than 10 </w:t>
      </w:r>
      <w:r w:rsidR="0031702D" w:rsidRPr="00117F6C">
        <w:t xml:space="preserve">working </w:t>
      </w:r>
      <w:r w:rsidR="001F26AE" w:rsidRPr="00117F6C">
        <w:t>days after the day the notice is given.</w:t>
      </w:r>
    </w:p>
    <w:p w:rsidR="001F26AE" w:rsidRPr="00117F6C" w:rsidRDefault="00CD3D1D" w:rsidP="00117F6C">
      <w:pPr>
        <w:pStyle w:val="ActHead5"/>
      </w:pPr>
      <w:bookmarkStart w:id="72" w:name="_Toc3382100"/>
      <w:r w:rsidRPr="00117F6C">
        <w:rPr>
          <w:rStyle w:val="CharSectno"/>
        </w:rPr>
        <w:t>57</w:t>
      </w:r>
      <w:r w:rsidR="001F26AE" w:rsidRPr="00117F6C">
        <w:t xml:space="preserve">  Consultation with Gene Technology Regulator</w:t>
      </w:r>
      <w:bookmarkEnd w:id="72"/>
    </w:p>
    <w:p w:rsidR="001F26AE" w:rsidRPr="00117F6C" w:rsidRDefault="001F26AE" w:rsidP="00117F6C">
      <w:pPr>
        <w:pStyle w:val="subsection"/>
      </w:pPr>
      <w:r w:rsidRPr="00117F6C">
        <w:tab/>
        <w:t>(1)</w:t>
      </w:r>
      <w:r w:rsidRPr="00117F6C">
        <w:tab/>
        <w:t>The Executive Director must, by written notice, seek the advice of the Gene Technology Regulator if the application</w:t>
      </w:r>
      <w:r w:rsidR="00915F57" w:rsidRPr="00117F6C">
        <w:t xml:space="preserve"> relates to</w:t>
      </w:r>
      <w:r w:rsidRPr="00117F6C">
        <w:t xml:space="preserve"> an industrial chemical that is a GM product or contains a GM product.</w:t>
      </w:r>
    </w:p>
    <w:p w:rsidR="00045A05" w:rsidRPr="00117F6C" w:rsidRDefault="00045A05" w:rsidP="00117F6C">
      <w:pPr>
        <w:pStyle w:val="subsection"/>
      </w:pPr>
      <w:r w:rsidRPr="00117F6C">
        <w:tab/>
        <w:t>(2)</w:t>
      </w:r>
      <w:r w:rsidRPr="00117F6C">
        <w:tab/>
        <w:t>The Gene Technology Regulator may provide a response to the Executive Director.</w:t>
      </w:r>
    </w:p>
    <w:p w:rsidR="001F26AE" w:rsidRPr="00117F6C" w:rsidRDefault="00045A05" w:rsidP="00117F6C">
      <w:pPr>
        <w:pStyle w:val="subsection"/>
      </w:pPr>
      <w:r w:rsidRPr="00117F6C">
        <w:tab/>
        <w:t>(3</w:t>
      </w:r>
      <w:r w:rsidR="001F26AE" w:rsidRPr="00117F6C">
        <w:t>)</w:t>
      </w:r>
      <w:r w:rsidR="001F26AE" w:rsidRPr="00117F6C">
        <w:tab/>
      </w:r>
      <w:r w:rsidRPr="00117F6C">
        <w:t>The response</w:t>
      </w:r>
      <w:r w:rsidR="001F26AE" w:rsidRPr="00117F6C">
        <w:t xml:space="preserve"> must be given within the period specified in the notice, which must not be less than 10 </w:t>
      </w:r>
      <w:r w:rsidR="0031702D" w:rsidRPr="00117F6C">
        <w:t xml:space="preserve">working </w:t>
      </w:r>
      <w:r w:rsidR="001F26AE" w:rsidRPr="00117F6C">
        <w:t>days after the day the notice is given.</w:t>
      </w:r>
    </w:p>
    <w:p w:rsidR="001F26AE" w:rsidRPr="00117F6C" w:rsidRDefault="00CD3D1D" w:rsidP="00117F6C">
      <w:pPr>
        <w:pStyle w:val="ActHead5"/>
      </w:pPr>
      <w:bookmarkStart w:id="73" w:name="_Toc3382101"/>
      <w:r w:rsidRPr="00117F6C">
        <w:rPr>
          <w:rStyle w:val="CharSectno"/>
        </w:rPr>
        <w:lastRenderedPageBreak/>
        <w:t>58</w:t>
      </w:r>
      <w:r w:rsidR="001F26AE" w:rsidRPr="00117F6C">
        <w:t xml:space="preserve">  Issue of authorisation</w:t>
      </w:r>
      <w:bookmarkEnd w:id="73"/>
    </w:p>
    <w:p w:rsidR="001F26AE" w:rsidRPr="00117F6C" w:rsidRDefault="001F26AE" w:rsidP="00117F6C">
      <w:pPr>
        <w:pStyle w:val="subsection"/>
      </w:pPr>
      <w:r w:rsidRPr="00117F6C">
        <w:tab/>
        <w:t>(1)</w:t>
      </w:r>
      <w:r w:rsidRPr="00117F6C">
        <w:tab/>
        <w:t xml:space="preserve">After considering the application, the Executive Director must </w:t>
      </w:r>
      <w:r w:rsidR="00D400B4" w:rsidRPr="00117F6C">
        <w:t>decide to</w:t>
      </w:r>
      <w:r w:rsidRPr="00117F6C">
        <w:t>:</w:t>
      </w:r>
    </w:p>
    <w:p w:rsidR="001F26AE" w:rsidRPr="00117F6C" w:rsidRDefault="001F26AE" w:rsidP="00117F6C">
      <w:pPr>
        <w:pStyle w:val="paragraph"/>
      </w:pPr>
      <w:r w:rsidRPr="00117F6C">
        <w:tab/>
        <w:t>(a)</w:t>
      </w:r>
      <w:r w:rsidRPr="00117F6C">
        <w:tab/>
        <w:t>issue a commercial evaluation authorisation; or</w:t>
      </w:r>
    </w:p>
    <w:p w:rsidR="001F26AE" w:rsidRPr="00117F6C" w:rsidRDefault="001F26AE" w:rsidP="00117F6C">
      <w:pPr>
        <w:pStyle w:val="paragraph"/>
      </w:pPr>
      <w:r w:rsidRPr="00117F6C">
        <w:tab/>
        <w:t>(b)</w:t>
      </w:r>
      <w:r w:rsidRPr="00117F6C">
        <w:tab/>
      </w:r>
      <w:r w:rsidR="00D400B4" w:rsidRPr="00117F6C">
        <w:t>not</w:t>
      </w:r>
      <w:r w:rsidRPr="00117F6C">
        <w:t xml:space="preserve"> issue a commercial evaluation authorisation.</w:t>
      </w:r>
    </w:p>
    <w:p w:rsidR="001F26AE" w:rsidRPr="00117F6C" w:rsidRDefault="001F26AE" w:rsidP="00117F6C">
      <w:pPr>
        <w:pStyle w:val="subsection"/>
      </w:pPr>
      <w:r w:rsidRPr="00117F6C">
        <w:tab/>
        <w:t>(2)</w:t>
      </w:r>
      <w:r w:rsidRPr="00117F6C">
        <w:tab/>
        <w:t xml:space="preserve">The Executive Director must </w:t>
      </w:r>
      <w:r w:rsidR="005F48AE" w:rsidRPr="00117F6C">
        <w:t>not</w:t>
      </w:r>
      <w:r w:rsidRPr="00117F6C">
        <w:t xml:space="preserve"> issue the authorisation if the Executive Director is </w:t>
      </w:r>
      <w:r w:rsidR="005F48AE" w:rsidRPr="00117F6C">
        <w:t xml:space="preserve">not </w:t>
      </w:r>
      <w:r w:rsidRPr="00117F6C">
        <w:t xml:space="preserve">satisfied that any risks to human </w:t>
      </w:r>
      <w:r w:rsidR="005F48AE" w:rsidRPr="00117F6C">
        <w:t>health or the environment can</w:t>
      </w:r>
      <w:r w:rsidRPr="00117F6C">
        <w:t xml:space="preserve"> be managed.</w:t>
      </w:r>
    </w:p>
    <w:p w:rsidR="00D400B4" w:rsidRPr="00117F6C" w:rsidRDefault="00046E9E" w:rsidP="00117F6C">
      <w:pPr>
        <w:pStyle w:val="subsection"/>
      </w:pPr>
      <w:r w:rsidRPr="00117F6C">
        <w:tab/>
        <w:t>(3</w:t>
      </w:r>
      <w:r w:rsidR="00D400B4" w:rsidRPr="00117F6C">
        <w:t>)</w:t>
      </w:r>
      <w:r w:rsidR="00D400B4" w:rsidRPr="00117F6C">
        <w:tab/>
        <w:t xml:space="preserve">To avoid doubt, the Executive Director must </w:t>
      </w:r>
      <w:r w:rsidR="00BC4B53" w:rsidRPr="00117F6C">
        <w:t>not</w:t>
      </w:r>
      <w:r w:rsidR="00D400B4" w:rsidRPr="00117F6C">
        <w:t xml:space="preserve"> issue the commercial evaluation authorisation if the Executive Director is satisfied that the chemical is not an industrial chemical.</w:t>
      </w:r>
    </w:p>
    <w:p w:rsidR="001F26AE" w:rsidRPr="00117F6C" w:rsidRDefault="00046E9E" w:rsidP="00117F6C">
      <w:pPr>
        <w:pStyle w:val="subsection"/>
      </w:pPr>
      <w:r w:rsidRPr="00117F6C">
        <w:tab/>
        <w:t>(4</w:t>
      </w:r>
      <w:r w:rsidR="001F26AE" w:rsidRPr="00117F6C">
        <w:t>)</w:t>
      </w:r>
      <w:r w:rsidR="001F26AE" w:rsidRPr="00117F6C">
        <w:tab/>
        <w:t xml:space="preserve">The Executive Director must </w:t>
      </w:r>
      <w:r w:rsidR="003F133D" w:rsidRPr="00117F6C">
        <w:t>give written notice of the decision to each</w:t>
      </w:r>
      <w:r w:rsidR="001F26AE" w:rsidRPr="00117F6C">
        <w:t xml:space="preserve"> applicant</w:t>
      </w:r>
      <w:r w:rsidR="00844D6A" w:rsidRPr="00117F6C">
        <w:t>.</w:t>
      </w:r>
    </w:p>
    <w:p w:rsidR="00844D6A" w:rsidRPr="00117F6C" w:rsidRDefault="00844D6A" w:rsidP="00117F6C">
      <w:pPr>
        <w:pStyle w:val="subsection"/>
      </w:pPr>
      <w:r w:rsidRPr="00117F6C">
        <w:tab/>
        <w:t>(5)</w:t>
      </w:r>
      <w:r w:rsidRPr="00117F6C">
        <w:tab/>
        <w:t>If the decision is to issue a commercial evaluation authorisation the Executive Director must also give the authorisation to each applicant.</w:t>
      </w:r>
    </w:p>
    <w:p w:rsidR="001F26AE" w:rsidRPr="00117F6C" w:rsidRDefault="00CD3D1D" w:rsidP="00117F6C">
      <w:pPr>
        <w:pStyle w:val="ActHead5"/>
      </w:pPr>
      <w:bookmarkStart w:id="74" w:name="_Toc3382102"/>
      <w:r w:rsidRPr="00117F6C">
        <w:rPr>
          <w:rStyle w:val="CharSectno"/>
        </w:rPr>
        <w:t>59</w:t>
      </w:r>
      <w:r w:rsidR="001F26AE" w:rsidRPr="00117F6C">
        <w:t xml:space="preserve">  Content of authorisation</w:t>
      </w:r>
      <w:bookmarkEnd w:id="74"/>
    </w:p>
    <w:p w:rsidR="001F26AE" w:rsidRPr="00117F6C" w:rsidRDefault="001F26AE" w:rsidP="00117F6C">
      <w:pPr>
        <w:pStyle w:val="subsection"/>
      </w:pPr>
      <w:r w:rsidRPr="00117F6C">
        <w:tab/>
        <w:t>(1)</w:t>
      </w:r>
      <w:r w:rsidRPr="00117F6C">
        <w:tab/>
        <w:t>A commercial evaluation authorisation must be in writing and include the following</w:t>
      </w:r>
      <w:r w:rsidR="00E33A08" w:rsidRPr="00117F6C">
        <w:t xml:space="preserve"> (the </w:t>
      </w:r>
      <w:r w:rsidR="00E33A08" w:rsidRPr="00117F6C">
        <w:rPr>
          <w:b/>
          <w:i/>
        </w:rPr>
        <w:t>terms</w:t>
      </w:r>
      <w:r w:rsidR="00E33A08" w:rsidRPr="00117F6C">
        <w:t xml:space="preserve"> of the authorisation)</w:t>
      </w:r>
      <w:r w:rsidRPr="00117F6C">
        <w:t>:</w:t>
      </w:r>
    </w:p>
    <w:p w:rsidR="001F26AE" w:rsidRPr="00117F6C" w:rsidRDefault="001F26AE" w:rsidP="00117F6C">
      <w:pPr>
        <w:pStyle w:val="paragraph"/>
      </w:pPr>
      <w:r w:rsidRPr="00117F6C">
        <w:tab/>
        <w:t>(a)</w:t>
      </w:r>
      <w:r w:rsidRPr="00117F6C">
        <w:tab/>
        <w:t xml:space="preserve">the proper name </w:t>
      </w:r>
      <w:r w:rsidR="00DD05C4" w:rsidRPr="00117F6C">
        <w:t>for</w:t>
      </w:r>
      <w:r w:rsidRPr="00117F6C">
        <w:t xml:space="preserve"> the </w:t>
      </w:r>
      <w:r w:rsidR="00143A4E" w:rsidRPr="00117F6C">
        <w:t xml:space="preserve">industrial </w:t>
      </w:r>
      <w:r w:rsidRPr="00117F6C">
        <w:t>chemical;</w:t>
      </w:r>
    </w:p>
    <w:p w:rsidR="001F26AE" w:rsidRPr="00117F6C" w:rsidRDefault="001F26AE" w:rsidP="00117F6C">
      <w:pPr>
        <w:pStyle w:val="paragraph"/>
      </w:pPr>
      <w:r w:rsidRPr="00117F6C">
        <w:tab/>
        <w:t>(b)</w:t>
      </w:r>
      <w:r w:rsidRPr="00117F6C">
        <w:tab/>
        <w:t>the period for which the authorisation is in force</w:t>
      </w:r>
      <w:r w:rsidR="00D400B4" w:rsidRPr="00117F6C">
        <w:t xml:space="preserve"> (which must not be more than 4 years)</w:t>
      </w:r>
      <w:r w:rsidRPr="00117F6C">
        <w:t>;</w:t>
      </w:r>
    </w:p>
    <w:p w:rsidR="001F26AE" w:rsidRPr="00117F6C" w:rsidRDefault="001F26AE" w:rsidP="00117F6C">
      <w:pPr>
        <w:pStyle w:val="paragraph"/>
      </w:pPr>
      <w:r w:rsidRPr="00117F6C">
        <w:tab/>
        <w:t>(c)</w:t>
      </w:r>
      <w:r w:rsidRPr="00117F6C">
        <w:tab/>
        <w:t>the end use for the</w:t>
      </w:r>
      <w:r w:rsidR="00143A4E" w:rsidRPr="00117F6C">
        <w:t xml:space="preserve"> </w:t>
      </w:r>
      <w:r w:rsidRPr="00117F6C">
        <w:t>industrial chemical;</w:t>
      </w:r>
    </w:p>
    <w:p w:rsidR="001F26AE" w:rsidRPr="00117F6C" w:rsidRDefault="001F26AE" w:rsidP="00117F6C">
      <w:pPr>
        <w:pStyle w:val="paragraph"/>
      </w:pPr>
      <w:r w:rsidRPr="00117F6C">
        <w:tab/>
        <w:t>(d)</w:t>
      </w:r>
      <w:r w:rsidRPr="00117F6C">
        <w:tab/>
        <w:t>that any introduction of an industrial chemical under the authorisation must be for the purposes of commercial evaluation;</w:t>
      </w:r>
    </w:p>
    <w:p w:rsidR="001F26AE" w:rsidRPr="00117F6C" w:rsidRDefault="001F26AE" w:rsidP="00117F6C">
      <w:pPr>
        <w:pStyle w:val="paragraph"/>
      </w:pPr>
      <w:r w:rsidRPr="00117F6C">
        <w:tab/>
        <w:t>(e)</w:t>
      </w:r>
      <w:r w:rsidRPr="00117F6C">
        <w:tab/>
        <w:t>any conditions</w:t>
      </w:r>
      <w:r w:rsidR="00D400B4" w:rsidRPr="00117F6C">
        <w:t xml:space="preserve"> </w:t>
      </w:r>
      <w:r w:rsidR="00333077" w:rsidRPr="00117F6C">
        <w:t xml:space="preserve">relating to the introduction or use of the industrial chemical </w:t>
      </w:r>
      <w:r w:rsidR="00D400B4" w:rsidRPr="00117F6C">
        <w:t>that are necessary to manage risks to human health or the environment from the introduction or use of the industrial chemical</w:t>
      </w:r>
      <w:r w:rsidRPr="00117F6C">
        <w:t>;</w:t>
      </w:r>
    </w:p>
    <w:p w:rsidR="001F26AE" w:rsidRPr="00117F6C" w:rsidRDefault="001F26AE" w:rsidP="00117F6C">
      <w:pPr>
        <w:pStyle w:val="paragraph"/>
      </w:pPr>
      <w:r w:rsidRPr="00117F6C">
        <w:tab/>
        <w:t>(f)</w:t>
      </w:r>
      <w:r w:rsidRPr="00117F6C">
        <w:tab/>
        <w:t xml:space="preserve">any specific requirements to provide information to the Executive Director </w:t>
      </w:r>
      <w:r w:rsidR="00143A4E" w:rsidRPr="00117F6C">
        <w:t>in r</w:t>
      </w:r>
      <w:r w:rsidR="003C3722" w:rsidRPr="00117F6C">
        <w:t>elation to the introduction;</w:t>
      </w:r>
    </w:p>
    <w:p w:rsidR="00143A4E" w:rsidRPr="00117F6C" w:rsidRDefault="00143A4E" w:rsidP="00117F6C">
      <w:pPr>
        <w:pStyle w:val="paragraph"/>
      </w:pPr>
      <w:r w:rsidRPr="00117F6C">
        <w:lastRenderedPageBreak/>
        <w:tab/>
        <w:t>(g)</w:t>
      </w:r>
      <w:r w:rsidRPr="00117F6C">
        <w:tab/>
        <w:t>any other information prescribed by the rules for the purposes of this paragraph.</w:t>
      </w:r>
    </w:p>
    <w:p w:rsidR="001F26AE" w:rsidRPr="00117F6C" w:rsidRDefault="00D400B4" w:rsidP="00117F6C">
      <w:pPr>
        <w:pStyle w:val="subsection"/>
      </w:pPr>
      <w:r w:rsidRPr="00117F6C">
        <w:tab/>
        <w:t>(2</w:t>
      </w:r>
      <w:r w:rsidR="001F26AE" w:rsidRPr="00117F6C">
        <w:t>)</w:t>
      </w:r>
      <w:r w:rsidR="001F26AE" w:rsidRPr="00117F6C">
        <w:tab/>
      </w:r>
      <w:r w:rsidR="00D967D1" w:rsidRPr="00117F6C">
        <w:t>The</w:t>
      </w:r>
      <w:r w:rsidR="001F26AE" w:rsidRPr="00117F6C">
        <w:t xml:space="preserve"> Executive Director must publish the following on the </w:t>
      </w:r>
      <w:proofErr w:type="spellStart"/>
      <w:r w:rsidR="001F26AE" w:rsidRPr="00117F6C">
        <w:t>AICIS</w:t>
      </w:r>
      <w:proofErr w:type="spellEnd"/>
      <w:r w:rsidR="001F26AE" w:rsidRPr="00117F6C">
        <w:t xml:space="preserve"> website</w:t>
      </w:r>
      <w:r w:rsidR="00D967D1" w:rsidRPr="00117F6C">
        <w:t xml:space="preserve"> in relation to a commercial evaluation authorisation</w:t>
      </w:r>
      <w:r w:rsidR="00736A03" w:rsidRPr="00117F6C">
        <w:t xml:space="preserve"> for an industrial chemical</w:t>
      </w:r>
      <w:r w:rsidR="001F26AE" w:rsidRPr="00117F6C">
        <w:t>:</w:t>
      </w:r>
    </w:p>
    <w:p w:rsidR="001F26AE" w:rsidRPr="00117F6C" w:rsidRDefault="001F26AE" w:rsidP="00117F6C">
      <w:pPr>
        <w:pStyle w:val="paragraph"/>
      </w:pPr>
      <w:r w:rsidRPr="00117F6C">
        <w:tab/>
        <w:t>(a)</w:t>
      </w:r>
      <w:r w:rsidRPr="00117F6C">
        <w:tab/>
        <w:t xml:space="preserve">the proper name </w:t>
      </w:r>
      <w:r w:rsidR="00DD05C4" w:rsidRPr="00117F6C">
        <w:t>for</w:t>
      </w:r>
      <w:r w:rsidRPr="00117F6C">
        <w:t xml:space="preserve"> the industrial chemical;</w:t>
      </w:r>
    </w:p>
    <w:p w:rsidR="001F26AE" w:rsidRPr="00117F6C" w:rsidRDefault="001F26AE" w:rsidP="00117F6C">
      <w:pPr>
        <w:pStyle w:val="paragraph"/>
      </w:pPr>
      <w:r w:rsidRPr="00117F6C">
        <w:tab/>
        <w:t>(b)</w:t>
      </w:r>
      <w:r w:rsidRPr="00117F6C">
        <w:tab/>
        <w:t xml:space="preserve">that a commercial evaluation authorisation </w:t>
      </w:r>
      <w:r w:rsidR="00D967D1" w:rsidRPr="00117F6C">
        <w:t xml:space="preserve">is in force </w:t>
      </w:r>
      <w:r w:rsidRPr="00117F6C">
        <w:t>for the industrial chemical;</w:t>
      </w:r>
    </w:p>
    <w:p w:rsidR="001F26AE" w:rsidRPr="00117F6C" w:rsidRDefault="001F26AE" w:rsidP="00117F6C">
      <w:pPr>
        <w:pStyle w:val="paragraph"/>
      </w:pPr>
      <w:r w:rsidRPr="00117F6C">
        <w:tab/>
        <w:t>(c)</w:t>
      </w:r>
      <w:r w:rsidRPr="00117F6C">
        <w:tab/>
        <w:t>the end use for the industr</w:t>
      </w:r>
      <w:r w:rsidR="00163593" w:rsidRPr="00117F6C">
        <w:t>ial chemical</w:t>
      </w:r>
      <w:r w:rsidR="00AA6C2F" w:rsidRPr="00117F6C">
        <w:t>;</w:t>
      </w:r>
    </w:p>
    <w:p w:rsidR="00163593" w:rsidRPr="00117F6C" w:rsidRDefault="00163593" w:rsidP="00117F6C">
      <w:pPr>
        <w:pStyle w:val="paragraph"/>
      </w:pPr>
      <w:r w:rsidRPr="00117F6C">
        <w:tab/>
        <w:t>(d)</w:t>
      </w:r>
      <w:r w:rsidRPr="00117F6C">
        <w:tab/>
        <w:t>the period for which the authorisation is in force</w:t>
      </w:r>
      <w:r w:rsidR="00AA6C2F" w:rsidRPr="00117F6C">
        <w:t>.</w:t>
      </w:r>
    </w:p>
    <w:p w:rsidR="00D400B4" w:rsidRPr="00117F6C" w:rsidRDefault="008774BB" w:rsidP="00117F6C">
      <w:pPr>
        <w:pStyle w:val="notetext"/>
      </w:pPr>
      <w:r w:rsidRPr="00117F6C">
        <w:t>Note:</w:t>
      </w:r>
      <w:r w:rsidRPr="00117F6C">
        <w:tab/>
        <w:t xml:space="preserve">If an application to treat the proper name or end use for </w:t>
      </w:r>
      <w:r w:rsidR="00736A03" w:rsidRPr="00117F6C">
        <w:t xml:space="preserve">the </w:t>
      </w:r>
      <w:r w:rsidRPr="00117F6C">
        <w:t xml:space="preserve">industrial chemical as confidential business information has been approved, the Executive Director </w:t>
      </w:r>
      <w:r w:rsidR="008A33AB" w:rsidRPr="00117F6C">
        <w:t>must publish</w:t>
      </w:r>
      <w:r w:rsidRPr="00117F6C">
        <w:t xml:space="preserve"> an </w:t>
      </w:r>
      <w:proofErr w:type="spellStart"/>
      <w:r w:rsidRPr="00117F6C">
        <w:t>AACN</w:t>
      </w:r>
      <w:proofErr w:type="spellEnd"/>
      <w:r w:rsidRPr="00117F6C">
        <w:t xml:space="preserve"> or generalised end use instead</w:t>
      </w:r>
      <w:r w:rsidR="008A33AB" w:rsidRPr="00117F6C">
        <w:t xml:space="preserve"> of the proper name or end use if prescribed circumstances apply</w:t>
      </w:r>
      <w:r w:rsidRPr="00117F6C">
        <w:t>: see section</w:t>
      </w:r>
      <w:r w:rsidR="00117F6C" w:rsidRPr="00117F6C">
        <w:t> </w:t>
      </w:r>
      <w:r w:rsidR="00CD3D1D" w:rsidRPr="00117F6C">
        <w:t>109</w:t>
      </w:r>
      <w:r w:rsidRPr="00117F6C">
        <w:t>.</w:t>
      </w:r>
    </w:p>
    <w:p w:rsidR="001F26AE" w:rsidRPr="00117F6C" w:rsidRDefault="001F26AE" w:rsidP="00117F6C">
      <w:pPr>
        <w:pStyle w:val="ActHead4"/>
      </w:pPr>
      <w:bookmarkStart w:id="75" w:name="_Toc3382103"/>
      <w:r w:rsidRPr="00117F6C">
        <w:rPr>
          <w:rStyle w:val="CharSubdNo"/>
        </w:rPr>
        <w:t>Subdivision B</w:t>
      </w:r>
      <w:r w:rsidRPr="00117F6C">
        <w:t>—</w:t>
      </w:r>
      <w:r w:rsidRPr="00117F6C">
        <w:rPr>
          <w:rStyle w:val="CharSubdText"/>
        </w:rPr>
        <w:t>Changing authorisation holders</w:t>
      </w:r>
      <w:bookmarkEnd w:id="75"/>
    </w:p>
    <w:p w:rsidR="001F26AE" w:rsidRPr="00117F6C" w:rsidRDefault="00CD3D1D" w:rsidP="00117F6C">
      <w:pPr>
        <w:pStyle w:val="ActHead5"/>
      </w:pPr>
      <w:bookmarkStart w:id="76" w:name="_Toc3382104"/>
      <w:r w:rsidRPr="00117F6C">
        <w:rPr>
          <w:rStyle w:val="CharSectno"/>
        </w:rPr>
        <w:t>60</w:t>
      </w:r>
      <w:r w:rsidR="001F26AE" w:rsidRPr="00117F6C">
        <w:t xml:space="preserve">  </w:t>
      </w:r>
      <w:r w:rsidR="00474756" w:rsidRPr="00117F6C">
        <w:t>Applying to change</w:t>
      </w:r>
      <w:r w:rsidR="001F26AE" w:rsidRPr="00117F6C">
        <w:t xml:space="preserve"> authorisation holders</w:t>
      </w:r>
      <w:bookmarkEnd w:id="76"/>
    </w:p>
    <w:p w:rsidR="001F26AE" w:rsidRPr="00117F6C" w:rsidRDefault="008774BB" w:rsidP="00117F6C">
      <w:pPr>
        <w:pStyle w:val="SubsectionHead"/>
      </w:pPr>
      <w:r w:rsidRPr="00117F6C">
        <w:t>Adding persons</w:t>
      </w:r>
    </w:p>
    <w:p w:rsidR="008774BB" w:rsidRPr="00117F6C" w:rsidRDefault="00A2143A" w:rsidP="00117F6C">
      <w:pPr>
        <w:pStyle w:val="subsection"/>
      </w:pPr>
      <w:r w:rsidRPr="00117F6C">
        <w:tab/>
        <w:t>(1</w:t>
      </w:r>
      <w:r w:rsidR="008774BB" w:rsidRPr="00117F6C">
        <w:t>)</w:t>
      </w:r>
      <w:r w:rsidR="008774BB" w:rsidRPr="00117F6C">
        <w:tab/>
        <w:t xml:space="preserve">A </w:t>
      </w:r>
      <w:r w:rsidRPr="00117F6C">
        <w:t xml:space="preserve">person may apply </w:t>
      </w:r>
      <w:r w:rsidR="008774BB" w:rsidRPr="00117F6C">
        <w:t xml:space="preserve">to the Executive Director to </w:t>
      </w:r>
      <w:r w:rsidRPr="00117F6C">
        <w:t>be added as a holder of a commercial evaluation authorisation</w:t>
      </w:r>
      <w:r w:rsidR="008774BB" w:rsidRPr="00117F6C">
        <w:t>.</w:t>
      </w:r>
    </w:p>
    <w:p w:rsidR="008774BB" w:rsidRPr="00117F6C" w:rsidRDefault="008774BB" w:rsidP="00117F6C">
      <w:pPr>
        <w:pStyle w:val="notetext"/>
      </w:pPr>
      <w:r w:rsidRPr="00117F6C">
        <w:t xml:space="preserve">Note: </w:t>
      </w:r>
      <w:r w:rsidRPr="00117F6C">
        <w:tab/>
        <w:t>For general requirements relating to applications: see section</w:t>
      </w:r>
      <w:r w:rsidR="00117F6C" w:rsidRPr="00117F6C">
        <w:t> </w:t>
      </w:r>
      <w:r w:rsidR="00CD3D1D" w:rsidRPr="00117F6C">
        <w:t>167</w:t>
      </w:r>
      <w:r w:rsidRPr="00117F6C">
        <w:t>.</w:t>
      </w:r>
    </w:p>
    <w:p w:rsidR="008774BB" w:rsidRPr="00117F6C" w:rsidRDefault="00A2143A" w:rsidP="00117F6C">
      <w:pPr>
        <w:pStyle w:val="subsection"/>
      </w:pPr>
      <w:r w:rsidRPr="00117F6C">
        <w:tab/>
        <w:t>(2</w:t>
      </w:r>
      <w:r w:rsidR="008774BB" w:rsidRPr="00117F6C">
        <w:t>)</w:t>
      </w:r>
      <w:r w:rsidR="008774BB" w:rsidRPr="00117F6C">
        <w:tab/>
        <w:t>The Executive Director must grant the application if satisfied that:</w:t>
      </w:r>
    </w:p>
    <w:p w:rsidR="008774BB" w:rsidRPr="00117F6C" w:rsidRDefault="008774BB" w:rsidP="00117F6C">
      <w:pPr>
        <w:pStyle w:val="paragraph"/>
      </w:pPr>
      <w:r w:rsidRPr="00117F6C">
        <w:tab/>
        <w:t>(a)</w:t>
      </w:r>
      <w:r w:rsidRPr="00117F6C">
        <w:tab/>
        <w:t>the application complies with section</w:t>
      </w:r>
      <w:r w:rsidR="00117F6C" w:rsidRPr="00117F6C">
        <w:t> </w:t>
      </w:r>
      <w:r w:rsidR="00CD3D1D" w:rsidRPr="00117F6C">
        <w:t>167</w:t>
      </w:r>
      <w:r w:rsidRPr="00117F6C">
        <w:t>; and</w:t>
      </w:r>
    </w:p>
    <w:p w:rsidR="008774BB" w:rsidRPr="00117F6C" w:rsidRDefault="008774BB" w:rsidP="00117F6C">
      <w:pPr>
        <w:pStyle w:val="paragraph"/>
      </w:pPr>
      <w:r w:rsidRPr="00117F6C">
        <w:tab/>
        <w:t>(b)</w:t>
      </w:r>
      <w:r w:rsidRPr="00117F6C">
        <w:tab/>
        <w:t>the following consent to the application:</w:t>
      </w:r>
    </w:p>
    <w:p w:rsidR="008774BB" w:rsidRPr="00117F6C" w:rsidRDefault="008774BB" w:rsidP="00117F6C">
      <w:pPr>
        <w:pStyle w:val="paragraphsub"/>
      </w:pPr>
      <w:r w:rsidRPr="00117F6C">
        <w:tab/>
        <w:t>(</w:t>
      </w:r>
      <w:proofErr w:type="spellStart"/>
      <w:r w:rsidRPr="00117F6C">
        <w:t>i</w:t>
      </w:r>
      <w:proofErr w:type="spellEnd"/>
      <w:r w:rsidRPr="00117F6C">
        <w:t>)</w:t>
      </w:r>
      <w:r w:rsidRPr="00117F6C">
        <w:tab/>
        <w:t xml:space="preserve">the </w:t>
      </w:r>
      <w:r w:rsidR="00783725" w:rsidRPr="00117F6C">
        <w:t>applicant</w:t>
      </w:r>
      <w:r w:rsidRPr="00117F6C">
        <w:t>;</w:t>
      </w:r>
    </w:p>
    <w:p w:rsidR="008774BB" w:rsidRPr="00117F6C" w:rsidRDefault="008774BB" w:rsidP="00117F6C">
      <w:pPr>
        <w:pStyle w:val="paragraphsub"/>
      </w:pPr>
      <w:r w:rsidRPr="00117F6C">
        <w:tab/>
        <w:t>(ii)</w:t>
      </w:r>
      <w:r w:rsidRPr="00117F6C">
        <w:tab/>
      </w:r>
      <w:r w:rsidR="00A2143A" w:rsidRPr="00117F6C">
        <w:t>each</w:t>
      </w:r>
      <w:r w:rsidRPr="00117F6C">
        <w:t xml:space="preserve"> holder of the authorisation.</w:t>
      </w:r>
    </w:p>
    <w:p w:rsidR="007901D4" w:rsidRPr="00117F6C" w:rsidRDefault="00A2143A" w:rsidP="00117F6C">
      <w:pPr>
        <w:pStyle w:val="subsection"/>
      </w:pPr>
      <w:r w:rsidRPr="00117F6C">
        <w:tab/>
        <w:t>(3</w:t>
      </w:r>
      <w:r w:rsidR="008774BB" w:rsidRPr="00117F6C">
        <w:t>)</w:t>
      </w:r>
      <w:r w:rsidR="008774BB" w:rsidRPr="00117F6C">
        <w:tab/>
        <w:t xml:space="preserve">The Executive Director </w:t>
      </w:r>
      <w:r w:rsidR="008A2DEC" w:rsidRPr="00117F6C">
        <w:t>must give written notice of the</w:t>
      </w:r>
      <w:r w:rsidRPr="00117F6C">
        <w:t xml:space="preserve"> decision to </w:t>
      </w:r>
      <w:r w:rsidR="007901D4" w:rsidRPr="00117F6C">
        <w:t>the following:</w:t>
      </w:r>
    </w:p>
    <w:p w:rsidR="007901D4" w:rsidRPr="00117F6C" w:rsidRDefault="007901D4" w:rsidP="00117F6C">
      <w:pPr>
        <w:pStyle w:val="paragraph"/>
      </w:pPr>
      <w:r w:rsidRPr="00117F6C">
        <w:tab/>
        <w:t>(a)</w:t>
      </w:r>
      <w:r w:rsidRPr="00117F6C">
        <w:tab/>
        <w:t>the applicant;</w:t>
      </w:r>
    </w:p>
    <w:p w:rsidR="007901D4" w:rsidRPr="00117F6C" w:rsidRDefault="007901D4" w:rsidP="00117F6C">
      <w:pPr>
        <w:pStyle w:val="paragraph"/>
      </w:pPr>
      <w:r w:rsidRPr="00117F6C">
        <w:tab/>
        <w:t>(b)</w:t>
      </w:r>
      <w:r w:rsidRPr="00117F6C">
        <w:tab/>
        <w:t>each holder of the authorisation.</w:t>
      </w:r>
    </w:p>
    <w:p w:rsidR="001F26AE" w:rsidRPr="00117F6C" w:rsidRDefault="008774BB" w:rsidP="00117F6C">
      <w:pPr>
        <w:pStyle w:val="SubsectionHead"/>
      </w:pPr>
      <w:r w:rsidRPr="00117F6C">
        <w:lastRenderedPageBreak/>
        <w:t>R</w:t>
      </w:r>
      <w:r w:rsidR="00A2143A" w:rsidRPr="00117F6C">
        <w:t>e</w:t>
      </w:r>
      <w:r w:rsidRPr="00117F6C">
        <w:t>moving persons</w:t>
      </w:r>
    </w:p>
    <w:p w:rsidR="008774BB" w:rsidRPr="00117F6C" w:rsidRDefault="00A2143A" w:rsidP="00117F6C">
      <w:pPr>
        <w:pStyle w:val="subsection"/>
      </w:pPr>
      <w:r w:rsidRPr="00117F6C">
        <w:tab/>
        <w:t>(4</w:t>
      </w:r>
      <w:r w:rsidR="008774BB" w:rsidRPr="00117F6C">
        <w:t>)</w:t>
      </w:r>
      <w:r w:rsidR="008774BB" w:rsidRPr="00117F6C">
        <w:tab/>
        <w:t xml:space="preserve">A holder of a commercial evaluation authorisation for which there are joint authorisation holders may apply to the Executive Director to remove the person as a holder of the </w:t>
      </w:r>
      <w:r w:rsidR="001549BC" w:rsidRPr="00117F6C">
        <w:t>authorisation</w:t>
      </w:r>
      <w:r w:rsidR="008774BB" w:rsidRPr="00117F6C">
        <w:t>.</w:t>
      </w:r>
    </w:p>
    <w:p w:rsidR="008774BB" w:rsidRPr="00117F6C" w:rsidRDefault="008774BB" w:rsidP="00117F6C">
      <w:pPr>
        <w:pStyle w:val="notetext"/>
      </w:pPr>
      <w:r w:rsidRPr="00117F6C">
        <w:t>Note 1:</w:t>
      </w:r>
      <w:r w:rsidRPr="00117F6C">
        <w:tab/>
        <w:t xml:space="preserve">If the person is the only holder of the authorisation, the person may </w:t>
      </w:r>
      <w:r w:rsidR="001549BC" w:rsidRPr="00117F6C">
        <w:t xml:space="preserve">apply to </w:t>
      </w:r>
      <w:r w:rsidRPr="00117F6C">
        <w:t>cancel the authorisation: see section</w:t>
      </w:r>
      <w:r w:rsidR="00117F6C" w:rsidRPr="00117F6C">
        <w:t> </w:t>
      </w:r>
      <w:r w:rsidR="00CD3D1D" w:rsidRPr="00117F6C">
        <w:t>65</w:t>
      </w:r>
      <w:r w:rsidRPr="00117F6C">
        <w:t>.</w:t>
      </w:r>
    </w:p>
    <w:p w:rsidR="008774BB" w:rsidRPr="00117F6C" w:rsidRDefault="008774BB" w:rsidP="00117F6C">
      <w:pPr>
        <w:pStyle w:val="notetext"/>
      </w:pPr>
      <w:r w:rsidRPr="00117F6C">
        <w:t xml:space="preserve">Note 2: </w:t>
      </w:r>
      <w:r w:rsidRPr="00117F6C">
        <w:tab/>
        <w:t>For general requirements relating to applications: see section</w:t>
      </w:r>
      <w:r w:rsidR="00117F6C" w:rsidRPr="00117F6C">
        <w:t> </w:t>
      </w:r>
      <w:r w:rsidR="00CD3D1D" w:rsidRPr="00117F6C">
        <w:t>167</w:t>
      </w:r>
      <w:r w:rsidRPr="00117F6C">
        <w:t>.</w:t>
      </w:r>
    </w:p>
    <w:p w:rsidR="008774BB" w:rsidRPr="00117F6C" w:rsidRDefault="00A2143A" w:rsidP="00117F6C">
      <w:pPr>
        <w:pStyle w:val="subsection"/>
      </w:pPr>
      <w:r w:rsidRPr="00117F6C">
        <w:tab/>
        <w:t>(5</w:t>
      </w:r>
      <w:r w:rsidR="008774BB" w:rsidRPr="00117F6C">
        <w:t>)</w:t>
      </w:r>
      <w:r w:rsidR="008774BB" w:rsidRPr="00117F6C">
        <w:tab/>
        <w:t>The Executive Director must grant the application if satisfied the application complies with section</w:t>
      </w:r>
      <w:r w:rsidR="00117F6C" w:rsidRPr="00117F6C">
        <w:t> </w:t>
      </w:r>
      <w:r w:rsidR="00CD3D1D" w:rsidRPr="00117F6C">
        <w:t>167</w:t>
      </w:r>
      <w:r w:rsidR="008774BB" w:rsidRPr="00117F6C">
        <w:t>.</w:t>
      </w:r>
    </w:p>
    <w:p w:rsidR="008774BB" w:rsidRPr="00117F6C" w:rsidRDefault="00A2143A" w:rsidP="00117F6C">
      <w:pPr>
        <w:pStyle w:val="subsection"/>
      </w:pPr>
      <w:r w:rsidRPr="00117F6C">
        <w:tab/>
        <w:t>(6</w:t>
      </w:r>
      <w:r w:rsidR="008774BB" w:rsidRPr="00117F6C">
        <w:t>)</w:t>
      </w:r>
      <w:r w:rsidR="008774BB" w:rsidRPr="00117F6C">
        <w:tab/>
        <w:t xml:space="preserve">The Executive Director </w:t>
      </w:r>
      <w:r w:rsidR="008A2DEC" w:rsidRPr="00117F6C">
        <w:t>must give written notice of the</w:t>
      </w:r>
      <w:r w:rsidR="008774BB" w:rsidRPr="00117F6C">
        <w:t xml:space="preserve"> decision to the following:</w:t>
      </w:r>
    </w:p>
    <w:p w:rsidR="008774BB" w:rsidRPr="00117F6C" w:rsidRDefault="008774BB" w:rsidP="00117F6C">
      <w:pPr>
        <w:pStyle w:val="paragraph"/>
      </w:pPr>
      <w:r w:rsidRPr="00117F6C">
        <w:tab/>
        <w:t>(a)</w:t>
      </w:r>
      <w:r w:rsidRPr="00117F6C">
        <w:tab/>
        <w:t>the applicant;</w:t>
      </w:r>
    </w:p>
    <w:p w:rsidR="008774BB" w:rsidRPr="00117F6C" w:rsidRDefault="008774BB" w:rsidP="00117F6C">
      <w:pPr>
        <w:pStyle w:val="paragraph"/>
      </w:pPr>
      <w:r w:rsidRPr="00117F6C">
        <w:tab/>
        <w:t>(b)</w:t>
      </w:r>
      <w:r w:rsidRPr="00117F6C">
        <w:tab/>
        <w:t>ea</w:t>
      </w:r>
      <w:r w:rsidR="00A2143A" w:rsidRPr="00117F6C">
        <w:t>ch holder of the authorisation.</w:t>
      </w:r>
    </w:p>
    <w:p w:rsidR="001F26AE" w:rsidRPr="00117F6C" w:rsidRDefault="00CD3D1D" w:rsidP="00117F6C">
      <w:pPr>
        <w:pStyle w:val="ActHead5"/>
      </w:pPr>
      <w:bookmarkStart w:id="77" w:name="_Toc3382105"/>
      <w:r w:rsidRPr="00117F6C">
        <w:rPr>
          <w:rStyle w:val="CharSectno"/>
        </w:rPr>
        <w:t>61</w:t>
      </w:r>
      <w:r w:rsidR="001F26AE" w:rsidRPr="00117F6C">
        <w:t xml:space="preserve">  Chang</w:t>
      </w:r>
      <w:r w:rsidR="00B004E2" w:rsidRPr="00117F6C">
        <w:t>ing authorisation holders on</w:t>
      </w:r>
      <w:r w:rsidR="001F26AE" w:rsidRPr="00117F6C">
        <w:t xml:space="preserve"> Executive Director’s initiative</w:t>
      </w:r>
      <w:bookmarkEnd w:id="77"/>
    </w:p>
    <w:p w:rsidR="001F26AE" w:rsidRPr="00117F6C" w:rsidRDefault="001F26AE" w:rsidP="00117F6C">
      <w:pPr>
        <w:pStyle w:val="subsection"/>
      </w:pPr>
      <w:r w:rsidRPr="00117F6C">
        <w:tab/>
        <w:t>(1)</w:t>
      </w:r>
      <w:r w:rsidRPr="00117F6C">
        <w:tab/>
        <w:t>The Executive Director may remove a person as a holder of a commercial evaluation authorisation if the Executive Director is satisfied that:</w:t>
      </w:r>
    </w:p>
    <w:p w:rsidR="001F26AE" w:rsidRPr="00117F6C" w:rsidRDefault="001F26AE" w:rsidP="00117F6C">
      <w:pPr>
        <w:pStyle w:val="paragraph"/>
      </w:pPr>
      <w:r w:rsidRPr="00117F6C">
        <w:tab/>
        <w:t>(a)</w:t>
      </w:r>
      <w:r w:rsidRPr="00117F6C">
        <w:tab/>
        <w:t>the person is not complying with the terms of the authorisation; or</w:t>
      </w:r>
    </w:p>
    <w:p w:rsidR="001F26AE" w:rsidRPr="00117F6C" w:rsidRDefault="001F26AE" w:rsidP="00117F6C">
      <w:pPr>
        <w:pStyle w:val="paragraph"/>
      </w:pPr>
      <w:r w:rsidRPr="00117F6C">
        <w:tab/>
        <w:t>(b)</w:t>
      </w:r>
      <w:r w:rsidRPr="00117F6C">
        <w:tab/>
        <w:t>the person has made a statement, or given a document or information, to the Executive Director in connection with the authorisation that was false or misleading in a material particular.</w:t>
      </w:r>
    </w:p>
    <w:p w:rsidR="001F26AE" w:rsidRPr="00117F6C" w:rsidRDefault="001F26AE" w:rsidP="00117F6C">
      <w:pPr>
        <w:pStyle w:val="subsection"/>
      </w:pPr>
      <w:r w:rsidRPr="00117F6C">
        <w:tab/>
        <w:t>(2)</w:t>
      </w:r>
      <w:r w:rsidRPr="00117F6C">
        <w:tab/>
        <w:t>Before removing the person, the Executive Director must give written notice of the proposed removal, and the reasons for the removal, to the person.</w:t>
      </w:r>
    </w:p>
    <w:p w:rsidR="001F26AE" w:rsidRPr="00117F6C" w:rsidRDefault="001F26AE" w:rsidP="00117F6C">
      <w:pPr>
        <w:pStyle w:val="subsection"/>
      </w:pPr>
      <w:r w:rsidRPr="00117F6C">
        <w:tab/>
        <w:t>(3)</w:t>
      </w:r>
      <w:r w:rsidRPr="00117F6C">
        <w:tab/>
        <w:t>The person may make a written submission to the Executive Director about the proposed removal.</w:t>
      </w:r>
    </w:p>
    <w:p w:rsidR="001F26AE" w:rsidRPr="00117F6C" w:rsidRDefault="001F26AE" w:rsidP="00117F6C">
      <w:pPr>
        <w:pStyle w:val="subsection"/>
      </w:pPr>
      <w:r w:rsidRPr="00117F6C">
        <w:tab/>
        <w:t>(4)</w:t>
      </w:r>
      <w:r w:rsidRPr="00117F6C">
        <w:tab/>
        <w:t xml:space="preserve">A submission must be made within the period specified in the notice, which must not be less than 20 </w:t>
      </w:r>
      <w:r w:rsidR="0031702D" w:rsidRPr="00117F6C">
        <w:t xml:space="preserve">working </w:t>
      </w:r>
      <w:r w:rsidRPr="00117F6C">
        <w:t>days after the day the notice is given.</w:t>
      </w:r>
    </w:p>
    <w:p w:rsidR="001F26AE" w:rsidRPr="00117F6C" w:rsidRDefault="001F26AE" w:rsidP="00117F6C">
      <w:pPr>
        <w:pStyle w:val="subsection"/>
      </w:pPr>
      <w:r w:rsidRPr="00117F6C">
        <w:lastRenderedPageBreak/>
        <w:tab/>
        <w:t>(5)</w:t>
      </w:r>
      <w:r w:rsidRPr="00117F6C">
        <w:tab/>
      </w:r>
      <w:r w:rsidR="00A2143A" w:rsidRPr="00117F6C">
        <w:t>After considering any submission</w:t>
      </w:r>
      <w:r w:rsidR="008415F9" w:rsidRPr="00117F6C">
        <w:t>s</w:t>
      </w:r>
      <w:r w:rsidRPr="00117F6C">
        <w:t xml:space="preserve"> made during that period</w:t>
      </w:r>
      <w:r w:rsidR="00A2143A" w:rsidRPr="00117F6C">
        <w:t>, the Executive Director must decide to</w:t>
      </w:r>
      <w:r w:rsidRPr="00117F6C">
        <w:t>:</w:t>
      </w:r>
    </w:p>
    <w:p w:rsidR="001F26AE" w:rsidRPr="00117F6C" w:rsidRDefault="001F26AE" w:rsidP="00117F6C">
      <w:pPr>
        <w:pStyle w:val="paragraph"/>
      </w:pPr>
      <w:r w:rsidRPr="00117F6C">
        <w:tab/>
        <w:t>(a)</w:t>
      </w:r>
      <w:r w:rsidRPr="00117F6C">
        <w:tab/>
        <w:t xml:space="preserve">remove the person </w:t>
      </w:r>
      <w:r w:rsidR="00685AEC" w:rsidRPr="00117F6C">
        <w:t>as a holder of the</w:t>
      </w:r>
      <w:r w:rsidRPr="00117F6C">
        <w:t xml:space="preserve"> authorisation; or</w:t>
      </w:r>
    </w:p>
    <w:p w:rsidR="001F26AE" w:rsidRPr="00117F6C" w:rsidRDefault="001F26AE" w:rsidP="00117F6C">
      <w:pPr>
        <w:pStyle w:val="paragraph"/>
      </w:pPr>
      <w:r w:rsidRPr="00117F6C">
        <w:tab/>
        <w:t>(b)</w:t>
      </w:r>
      <w:r w:rsidRPr="00117F6C">
        <w:tab/>
      </w:r>
      <w:r w:rsidR="00A2143A" w:rsidRPr="00117F6C">
        <w:t>not remove the person as a holder of the authorisation</w:t>
      </w:r>
      <w:r w:rsidRPr="00117F6C">
        <w:t>.</w:t>
      </w:r>
    </w:p>
    <w:p w:rsidR="001F26AE" w:rsidRPr="00117F6C" w:rsidRDefault="001F26AE" w:rsidP="00117F6C">
      <w:pPr>
        <w:pStyle w:val="subsection"/>
      </w:pPr>
      <w:r w:rsidRPr="00117F6C">
        <w:tab/>
        <w:t>(6)</w:t>
      </w:r>
      <w:r w:rsidRPr="00117F6C">
        <w:tab/>
        <w:t xml:space="preserve">The Executive Director </w:t>
      </w:r>
      <w:r w:rsidR="008A2DEC" w:rsidRPr="00117F6C">
        <w:t>must give written notice of the</w:t>
      </w:r>
      <w:r w:rsidRPr="00117F6C">
        <w:t xml:space="preserve"> decision to the following:</w:t>
      </w:r>
    </w:p>
    <w:p w:rsidR="001F26AE" w:rsidRPr="00117F6C" w:rsidRDefault="001F26AE" w:rsidP="00117F6C">
      <w:pPr>
        <w:pStyle w:val="paragraph"/>
      </w:pPr>
      <w:r w:rsidRPr="00117F6C">
        <w:tab/>
        <w:t>(a)</w:t>
      </w:r>
      <w:r w:rsidRPr="00117F6C">
        <w:tab/>
        <w:t>the person;</w:t>
      </w:r>
    </w:p>
    <w:p w:rsidR="001F26AE" w:rsidRPr="00117F6C" w:rsidRDefault="001F26AE" w:rsidP="00117F6C">
      <w:pPr>
        <w:pStyle w:val="paragraph"/>
      </w:pPr>
      <w:r w:rsidRPr="00117F6C">
        <w:tab/>
        <w:t>(b)</w:t>
      </w:r>
      <w:r w:rsidRPr="00117F6C">
        <w:tab/>
        <w:t>each holder of the authorisation.</w:t>
      </w:r>
    </w:p>
    <w:p w:rsidR="001F26AE" w:rsidRPr="00117F6C" w:rsidRDefault="001F26AE" w:rsidP="00117F6C">
      <w:pPr>
        <w:pStyle w:val="subsection"/>
      </w:pPr>
      <w:r w:rsidRPr="00117F6C">
        <w:tab/>
        <w:t>(7)</w:t>
      </w:r>
      <w:r w:rsidRPr="00117F6C">
        <w:tab/>
        <w:t>If</w:t>
      </w:r>
      <w:r w:rsidR="00046E9E" w:rsidRPr="00117F6C">
        <w:t>,</w:t>
      </w:r>
      <w:r w:rsidRPr="00117F6C">
        <w:t xml:space="preserve"> after removing the person</w:t>
      </w:r>
      <w:r w:rsidR="00046E9E" w:rsidRPr="00117F6C">
        <w:t>,</w:t>
      </w:r>
      <w:r w:rsidRPr="00117F6C">
        <w:t xml:space="preserve"> there are no holders of the authorisation, the Executive Director may take the </w:t>
      </w:r>
      <w:r w:rsidR="001549BC" w:rsidRPr="00117F6C">
        <w:t>authorisation</w:t>
      </w:r>
      <w:r w:rsidRPr="00117F6C">
        <w:t xml:space="preserve"> to be cancelled.</w:t>
      </w:r>
    </w:p>
    <w:p w:rsidR="001F26AE" w:rsidRPr="00117F6C" w:rsidRDefault="001F26AE" w:rsidP="00117F6C">
      <w:pPr>
        <w:pStyle w:val="ActHead4"/>
      </w:pPr>
      <w:bookmarkStart w:id="78" w:name="_Toc3382106"/>
      <w:r w:rsidRPr="00117F6C">
        <w:rPr>
          <w:rStyle w:val="CharSubdNo"/>
        </w:rPr>
        <w:t>Subdivision C</w:t>
      </w:r>
      <w:r w:rsidRPr="00117F6C">
        <w:t>—</w:t>
      </w:r>
      <w:r w:rsidRPr="00117F6C">
        <w:rPr>
          <w:rStyle w:val="CharSubdText"/>
        </w:rPr>
        <w:t>Varying the terms of an authorisation</w:t>
      </w:r>
      <w:bookmarkEnd w:id="78"/>
    </w:p>
    <w:p w:rsidR="001F26AE" w:rsidRPr="00117F6C" w:rsidRDefault="00CD3D1D" w:rsidP="00117F6C">
      <w:pPr>
        <w:pStyle w:val="ActHead5"/>
      </w:pPr>
      <w:bookmarkStart w:id="79" w:name="_Toc3382107"/>
      <w:r w:rsidRPr="00117F6C">
        <w:rPr>
          <w:rStyle w:val="CharSectno"/>
        </w:rPr>
        <w:t>62</w:t>
      </w:r>
      <w:r w:rsidR="001F26AE" w:rsidRPr="00117F6C">
        <w:t xml:space="preserve">  Applying for a variation of the terms of an authorisation</w:t>
      </w:r>
      <w:bookmarkEnd w:id="79"/>
    </w:p>
    <w:p w:rsidR="001F26AE" w:rsidRPr="00117F6C" w:rsidRDefault="001F26AE" w:rsidP="00117F6C">
      <w:pPr>
        <w:pStyle w:val="subsection"/>
      </w:pPr>
      <w:r w:rsidRPr="00117F6C">
        <w:tab/>
        <w:t>(1)</w:t>
      </w:r>
      <w:r w:rsidRPr="00117F6C">
        <w:tab/>
        <w:t xml:space="preserve">The holder of a commercial evaluation authorisation may apply to the Executive Director to vary </w:t>
      </w:r>
      <w:r w:rsidR="009C7729" w:rsidRPr="00117F6C">
        <w:t>a term</w:t>
      </w:r>
      <w:r w:rsidRPr="00117F6C">
        <w:t xml:space="preserve"> </w:t>
      </w:r>
      <w:r w:rsidR="001549BC" w:rsidRPr="00117F6C">
        <w:t>of</w:t>
      </w:r>
      <w:r w:rsidRPr="00117F6C">
        <w:t xml:space="preserve"> the authorisation.</w:t>
      </w:r>
    </w:p>
    <w:p w:rsidR="001F26AE" w:rsidRPr="00117F6C" w:rsidRDefault="001F26AE" w:rsidP="00117F6C">
      <w:pPr>
        <w:pStyle w:val="notetext"/>
      </w:pPr>
      <w:r w:rsidRPr="00117F6C">
        <w:t>Note:</w:t>
      </w:r>
      <w:r w:rsidRPr="00117F6C">
        <w:tab/>
        <w:t>For general requirements relating to applications: see section</w:t>
      </w:r>
      <w:r w:rsidR="00117F6C" w:rsidRPr="00117F6C">
        <w:t> </w:t>
      </w:r>
      <w:r w:rsidR="00CD3D1D" w:rsidRPr="00117F6C">
        <w:t>167</w:t>
      </w:r>
      <w:r w:rsidRPr="00117F6C">
        <w:t>.</w:t>
      </w:r>
    </w:p>
    <w:p w:rsidR="001F26AE" w:rsidRPr="00117F6C" w:rsidRDefault="001F26AE" w:rsidP="00117F6C">
      <w:pPr>
        <w:pStyle w:val="subsection"/>
      </w:pPr>
      <w:r w:rsidRPr="00117F6C">
        <w:tab/>
        <w:t>(2)</w:t>
      </w:r>
      <w:r w:rsidRPr="00117F6C">
        <w:tab/>
        <w:t>If there is more than one holder of the authorisation, the holders of the authorisation must make a joint application.</w:t>
      </w:r>
    </w:p>
    <w:p w:rsidR="001F26AE" w:rsidRPr="00117F6C" w:rsidRDefault="00CD3D1D" w:rsidP="00117F6C">
      <w:pPr>
        <w:pStyle w:val="ActHead5"/>
      </w:pPr>
      <w:bookmarkStart w:id="80" w:name="_Toc3382108"/>
      <w:r w:rsidRPr="00117F6C">
        <w:rPr>
          <w:rStyle w:val="CharSectno"/>
        </w:rPr>
        <w:t>63</w:t>
      </w:r>
      <w:r w:rsidR="001F26AE" w:rsidRPr="00117F6C">
        <w:t xml:space="preserve">  Issue of varied authorisation</w:t>
      </w:r>
      <w:bookmarkEnd w:id="80"/>
    </w:p>
    <w:p w:rsidR="001F26AE" w:rsidRPr="00117F6C" w:rsidRDefault="001F26AE" w:rsidP="00117F6C">
      <w:pPr>
        <w:pStyle w:val="subsection"/>
      </w:pPr>
      <w:r w:rsidRPr="00117F6C">
        <w:tab/>
        <w:t>(1)</w:t>
      </w:r>
      <w:r w:rsidRPr="00117F6C">
        <w:tab/>
        <w:t>The Executive Director must consider the application in accordance with this Subdivision.</w:t>
      </w:r>
    </w:p>
    <w:p w:rsidR="001549BC" w:rsidRPr="00117F6C" w:rsidRDefault="001549BC" w:rsidP="00117F6C">
      <w:pPr>
        <w:pStyle w:val="subsection"/>
      </w:pPr>
      <w:r w:rsidRPr="00117F6C">
        <w:tab/>
        <w:t>(2)</w:t>
      </w:r>
      <w:r w:rsidRPr="00117F6C">
        <w:tab/>
        <w:t xml:space="preserve">A decision on the application must be made under </w:t>
      </w:r>
      <w:r w:rsidR="00117F6C" w:rsidRPr="00117F6C">
        <w:t>subsection (</w:t>
      </w:r>
      <w:r w:rsidRPr="00117F6C">
        <w:t xml:space="preserve">4) within the following period (the </w:t>
      </w:r>
      <w:r w:rsidRPr="00117F6C">
        <w:rPr>
          <w:b/>
          <w:i/>
        </w:rPr>
        <w:t>consideration period</w:t>
      </w:r>
      <w:r w:rsidRPr="00117F6C">
        <w:t>) after the day the application is made:</w:t>
      </w:r>
    </w:p>
    <w:p w:rsidR="001549BC" w:rsidRPr="00117F6C" w:rsidRDefault="001549BC" w:rsidP="00117F6C">
      <w:pPr>
        <w:pStyle w:val="paragraph"/>
      </w:pPr>
      <w:r w:rsidRPr="00117F6C">
        <w:tab/>
        <w:t>(a)</w:t>
      </w:r>
      <w:r w:rsidRPr="00117F6C">
        <w:tab/>
        <w:t xml:space="preserve">unless </w:t>
      </w:r>
      <w:r w:rsidR="00117F6C" w:rsidRPr="00117F6C">
        <w:t>paragraph (</w:t>
      </w:r>
      <w:r w:rsidRPr="00117F6C">
        <w:t xml:space="preserve">b) or (c) applies—20 </w:t>
      </w:r>
      <w:r w:rsidR="0031702D" w:rsidRPr="00117F6C">
        <w:t>working</w:t>
      </w:r>
      <w:r w:rsidR="0095749D" w:rsidRPr="00117F6C">
        <w:t xml:space="preserve"> days;</w:t>
      </w:r>
    </w:p>
    <w:p w:rsidR="001549BC" w:rsidRPr="00117F6C" w:rsidRDefault="001549BC" w:rsidP="00117F6C">
      <w:pPr>
        <w:pStyle w:val="paragraph"/>
      </w:pPr>
      <w:r w:rsidRPr="00117F6C">
        <w:tab/>
        <w:t>(b)</w:t>
      </w:r>
      <w:r w:rsidRPr="00117F6C">
        <w:tab/>
      </w:r>
      <w:r w:rsidR="00B3489D" w:rsidRPr="00117F6C">
        <w:t xml:space="preserve">unless </w:t>
      </w:r>
      <w:r w:rsidR="00117F6C" w:rsidRPr="00117F6C">
        <w:t>paragraph (</w:t>
      </w:r>
      <w:r w:rsidR="00DC57D7" w:rsidRPr="00117F6C">
        <w:t>c) applies—</w:t>
      </w:r>
      <w:r w:rsidRPr="00117F6C">
        <w:t xml:space="preserve">if the rules prescribe a number of </w:t>
      </w:r>
      <w:r w:rsidR="0031702D" w:rsidRPr="00117F6C">
        <w:t>working</w:t>
      </w:r>
      <w:r w:rsidRPr="00117F6C">
        <w:t xml:space="preserve"> days</w:t>
      </w:r>
      <w:r w:rsidR="00DC57D7" w:rsidRPr="00117F6C">
        <w:t xml:space="preserve"> for that type of application, </w:t>
      </w:r>
      <w:r w:rsidRPr="00117F6C">
        <w:t xml:space="preserve">that number of </w:t>
      </w:r>
      <w:r w:rsidR="0031702D" w:rsidRPr="00117F6C">
        <w:t>working</w:t>
      </w:r>
      <w:r w:rsidR="0095749D" w:rsidRPr="00117F6C">
        <w:t xml:space="preserve"> days;</w:t>
      </w:r>
    </w:p>
    <w:p w:rsidR="001549BC" w:rsidRPr="00117F6C" w:rsidRDefault="001549BC" w:rsidP="00117F6C">
      <w:pPr>
        <w:pStyle w:val="paragraph"/>
      </w:pPr>
      <w:r w:rsidRPr="00117F6C">
        <w:tab/>
        <w:t>(c)</w:t>
      </w:r>
      <w:r w:rsidRPr="00117F6C">
        <w:tab/>
        <w:t xml:space="preserve">if the Executive Director and each applicant agree to a number of </w:t>
      </w:r>
      <w:r w:rsidR="0031702D" w:rsidRPr="00117F6C">
        <w:t>working</w:t>
      </w:r>
      <w:r w:rsidRPr="00117F6C">
        <w:t xml:space="preserve"> days—that number of </w:t>
      </w:r>
      <w:r w:rsidR="0031702D" w:rsidRPr="00117F6C">
        <w:t>working</w:t>
      </w:r>
      <w:r w:rsidRPr="00117F6C">
        <w:t xml:space="preserve"> days.</w:t>
      </w:r>
    </w:p>
    <w:p w:rsidR="001549BC" w:rsidRPr="00117F6C" w:rsidRDefault="001549BC" w:rsidP="00117F6C">
      <w:pPr>
        <w:pStyle w:val="notetext"/>
      </w:pPr>
      <w:r w:rsidRPr="00117F6C">
        <w:lastRenderedPageBreak/>
        <w:t>Note:</w:t>
      </w:r>
      <w:r w:rsidRPr="00117F6C">
        <w:tab/>
        <w:t>For circumstances affecting the calculation of the consideration period: see section</w:t>
      </w:r>
      <w:r w:rsidR="00117F6C" w:rsidRPr="00117F6C">
        <w:t> </w:t>
      </w:r>
      <w:r w:rsidR="00CD3D1D" w:rsidRPr="00117F6C">
        <w:t>169</w:t>
      </w:r>
      <w:r w:rsidRPr="00117F6C">
        <w:t>.</w:t>
      </w:r>
    </w:p>
    <w:p w:rsidR="004A08F8" w:rsidRPr="00117F6C" w:rsidRDefault="001F26AE" w:rsidP="00117F6C">
      <w:pPr>
        <w:pStyle w:val="subsection"/>
      </w:pPr>
      <w:r w:rsidRPr="00117F6C">
        <w:tab/>
        <w:t>(3)</w:t>
      </w:r>
      <w:r w:rsidRPr="00117F6C">
        <w:tab/>
        <w:t>In considering the application, the Executive Direct</w:t>
      </w:r>
      <w:r w:rsidR="00FB0B58" w:rsidRPr="00117F6C">
        <w:t xml:space="preserve">or must have regard to </w:t>
      </w:r>
      <w:r w:rsidR="004A08F8" w:rsidRPr="00117F6C">
        <w:t>the following:</w:t>
      </w:r>
    </w:p>
    <w:p w:rsidR="001F26AE" w:rsidRPr="00117F6C" w:rsidRDefault="004A08F8" w:rsidP="00117F6C">
      <w:pPr>
        <w:pStyle w:val="paragraph"/>
      </w:pPr>
      <w:r w:rsidRPr="00117F6C">
        <w:tab/>
        <w:t>(a)</w:t>
      </w:r>
      <w:r w:rsidRPr="00117F6C">
        <w:tab/>
      </w:r>
      <w:r w:rsidR="00FB0B58" w:rsidRPr="00117F6C">
        <w:t>any risks</w:t>
      </w:r>
      <w:r w:rsidR="00A94CBF" w:rsidRPr="00117F6C">
        <w:t>, or potential risks,</w:t>
      </w:r>
      <w:r w:rsidR="00FB0B58" w:rsidRPr="00117F6C">
        <w:t xml:space="preserve"> to human health or the environment associated with the proposed </w:t>
      </w:r>
      <w:r w:rsidR="001549BC" w:rsidRPr="00117F6C">
        <w:t>variation</w:t>
      </w:r>
      <w:r w:rsidRPr="00117F6C">
        <w:t>;</w:t>
      </w:r>
    </w:p>
    <w:p w:rsidR="004A08F8" w:rsidRPr="00117F6C" w:rsidRDefault="004A08F8" w:rsidP="00117F6C">
      <w:pPr>
        <w:pStyle w:val="paragraph"/>
      </w:pPr>
      <w:r w:rsidRPr="00117F6C">
        <w:tab/>
        <w:t>(b)</w:t>
      </w:r>
      <w:r w:rsidRPr="00117F6C">
        <w:tab/>
        <w:t>any further information provided in accordance with subsection</w:t>
      </w:r>
      <w:r w:rsidR="00117F6C" w:rsidRPr="00117F6C">
        <w:t> </w:t>
      </w:r>
      <w:r w:rsidR="00CD3D1D" w:rsidRPr="00117F6C">
        <w:t>167</w:t>
      </w:r>
      <w:r w:rsidR="00D43DC9" w:rsidRPr="00117F6C">
        <w:t>(4</w:t>
      </w:r>
      <w:r w:rsidRPr="00117F6C">
        <w:t>).</w:t>
      </w:r>
    </w:p>
    <w:p w:rsidR="001F26AE" w:rsidRPr="00117F6C" w:rsidRDefault="001F26AE" w:rsidP="00117F6C">
      <w:pPr>
        <w:pStyle w:val="subsection"/>
      </w:pPr>
      <w:r w:rsidRPr="00117F6C">
        <w:tab/>
        <w:t>(4</w:t>
      </w:r>
      <w:r w:rsidR="00385DD5" w:rsidRPr="00117F6C">
        <w:t>)</w:t>
      </w:r>
      <w:r w:rsidR="00385DD5" w:rsidRPr="00117F6C">
        <w:tab/>
        <w:t>After considering the applicat</w:t>
      </w:r>
      <w:r w:rsidRPr="00117F6C">
        <w:t xml:space="preserve">ion, the Executive Director must </w:t>
      </w:r>
      <w:r w:rsidR="009C7729" w:rsidRPr="00117F6C">
        <w:t>decide to</w:t>
      </w:r>
      <w:r w:rsidRPr="00117F6C">
        <w:t>:</w:t>
      </w:r>
    </w:p>
    <w:p w:rsidR="001F26AE" w:rsidRPr="00117F6C" w:rsidRDefault="001F26AE" w:rsidP="00117F6C">
      <w:pPr>
        <w:pStyle w:val="paragraph"/>
      </w:pPr>
      <w:r w:rsidRPr="00117F6C">
        <w:tab/>
        <w:t>(a)</w:t>
      </w:r>
      <w:r w:rsidRPr="00117F6C">
        <w:tab/>
      </w:r>
      <w:r w:rsidR="009C7729" w:rsidRPr="00117F6C">
        <w:t>vary the term of the</w:t>
      </w:r>
      <w:r w:rsidRPr="00117F6C">
        <w:t xml:space="preserve"> authorisation; or</w:t>
      </w:r>
    </w:p>
    <w:p w:rsidR="001F26AE" w:rsidRPr="00117F6C" w:rsidRDefault="001F26AE" w:rsidP="00117F6C">
      <w:pPr>
        <w:pStyle w:val="paragraph"/>
      </w:pPr>
      <w:r w:rsidRPr="00117F6C">
        <w:tab/>
        <w:t>(b)</w:t>
      </w:r>
      <w:r w:rsidRPr="00117F6C">
        <w:tab/>
      </w:r>
      <w:r w:rsidR="008415F9" w:rsidRPr="00117F6C">
        <w:t xml:space="preserve">not vary the term of the </w:t>
      </w:r>
      <w:r w:rsidRPr="00117F6C">
        <w:t>authorisation.</w:t>
      </w:r>
    </w:p>
    <w:p w:rsidR="000932B4" w:rsidRPr="00117F6C" w:rsidRDefault="007B699F" w:rsidP="00117F6C">
      <w:pPr>
        <w:pStyle w:val="subsection"/>
      </w:pPr>
      <w:r w:rsidRPr="00117F6C">
        <w:tab/>
        <w:t>(5</w:t>
      </w:r>
      <w:r w:rsidR="000932B4" w:rsidRPr="00117F6C">
        <w:t>)</w:t>
      </w:r>
      <w:r w:rsidR="000932B4" w:rsidRPr="00117F6C">
        <w:tab/>
        <w:t xml:space="preserve">The Executive Director must </w:t>
      </w:r>
      <w:r w:rsidR="00950AD0" w:rsidRPr="00117F6C">
        <w:t>not</w:t>
      </w:r>
      <w:r w:rsidR="000932B4" w:rsidRPr="00117F6C">
        <w:t xml:space="preserve"> issue the authorisation if the Executive Director is</w:t>
      </w:r>
      <w:r w:rsidR="00950AD0" w:rsidRPr="00117F6C">
        <w:t xml:space="preserve"> not</w:t>
      </w:r>
      <w:r w:rsidR="000932B4" w:rsidRPr="00117F6C">
        <w:t xml:space="preserve"> satisfied that any risks to human health or the environment can be managed.</w:t>
      </w:r>
    </w:p>
    <w:p w:rsidR="001549BC" w:rsidRPr="00117F6C" w:rsidRDefault="007B699F" w:rsidP="00117F6C">
      <w:pPr>
        <w:pStyle w:val="subsection"/>
      </w:pPr>
      <w:r w:rsidRPr="00117F6C">
        <w:tab/>
        <w:t>(6</w:t>
      </w:r>
      <w:r w:rsidR="001549BC" w:rsidRPr="00117F6C">
        <w:t>)</w:t>
      </w:r>
      <w:r w:rsidR="001549BC" w:rsidRPr="00117F6C">
        <w:tab/>
      </w:r>
      <w:r w:rsidR="001549BC" w:rsidRPr="00117F6C">
        <w:rPr>
          <w:lang w:eastAsia="en-US"/>
        </w:rPr>
        <w:t>T</w:t>
      </w:r>
      <w:r w:rsidR="001549BC" w:rsidRPr="00117F6C">
        <w:t>he Executive Director must give written notice of the decision to each holder of the authorisation.</w:t>
      </w:r>
    </w:p>
    <w:p w:rsidR="00432A17" w:rsidRPr="00117F6C" w:rsidRDefault="007B699F" w:rsidP="00117F6C">
      <w:pPr>
        <w:pStyle w:val="subsection"/>
      </w:pPr>
      <w:r w:rsidRPr="00117F6C">
        <w:tab/>
        <w:t>(7</w:t>
      </w:r>
      <w:r w:rsidR="00432A17" w:rsidRPr="00117F6C">
        <w:t>)</w:t>
      </w:r>
      <w:r w:rsidR="00432A17" w:rsidRPr="00117F6C">
        <w:tab/>
        <w:t>To avoid doubt, a s</w:t>
      </w:r>
      <w:r w:rsidRPr="00117F6C">
        <w:t xml:space="preserve">ingle notice under </w:t>
      </w:r>
      <w:r w:rsidR="00117F6C" w:rsidRPr="00117F6C">
        <w:t>subsection (</w:t>
      </w:r>
      <w:r w:rsidRPr="00117F6C">
        <w:t>6</w:t>
      </w:r>
      <w:r w:rsidR="00432A17" w:rsidRPr="00117F6C">
        <w:t>) may cover more than one term of the authorisation.</w:t>
      </w:r>
    </w:p>
    <w:p w:rsidR="001F26AE" w:rsidRPr="00117F6C" w:rsidRDefault="00CD3D1D" w:rsidP="00117F6C">
      <w:pPr>
        <w:pStyle w:val="ActHead5"/>
      </w:pPr>
      <w:bookmarkStart w:id="81" w:name="_Toc3382109"/>
      <w:r w:rsidRPr="00117F6C">
        <w:rPr>
          <w:rStyle w:val="CharSectno"/>
        </w:rPr>
        <w:t>64</w:t>
      </w:r>
      <w:r w:rsidR="00163593" w:rsidRPr="00117F6C">
        <w:t xml:space="preserve">  Variations o</w:t>
      </w:r>
      <w:r w:rsidR="001F26AE" w:rsidRPr="00117F6C">
        <w:t>n Executive Director’s initiative</w:t>
      </w:r>
      <w:bookmarkEnd w:id="81"/>
    </w:p>
    <w:p w:rsidR="001F26AE" w:rsidRPr="00117F6C" w:rsidRDefault="00FB0B58" w:rsidP="00117F6C">
      <w:pPr>
        <w:pStyle w:val="subsection"/>
      </w:pPr>
      <w:r w:rsidRPr="00117F6C">
        <w:tab/>
        <w:t>(1)</w:t>
      </w:r>
      <w:r w:rsidRPr="00117F6C">
        <w:tab/>
        <w:t>The Executive D</w:t>
      </w:r>
      <w:r w:rsidR="001F26AE" w:rsidRPr="00117F6C">
        <w:t xml:space="preserve">irector may vary </w:t>
      </w:r>
      <w:r w:rsidR="009C7729" w:rsidRPr="00117F6C">
        <w:t>a term</w:t>
      </w:r>
      <w:r w:rsidR="001F26AE" w:rsidRPr="00117F6C">
        <w:t xml:space="preserve"> of a commercial evaluation authorisation.</w:t>
      </w:r>
    </w:p>
    <w:p w:rsidR="001F26AE" w:rsidRPr="00117F6C" w:rsidRDefault="001F26AE" w:rsidP="00117F6C">
      <w:pPr>
        <w:pStyle w:val="subsection"/>
      </w:pPr>
      <w:r w:rsidRPr="00117F6C">
        <w:tab/>
        <w:t>(2)</w:t>
      </w:r>
      <w:r w:rsidRPr="00117F6C">
        <w:tab/>
        <w:t xml:space="preserve">Before </w:t>
      </w:r>
      <w:r w:rsidR="00074E21" w:rsidRPr="00117F6C">
        <w:t>making the variation</w:t>
      </w:r>
      <w:r w:rsidRPr="00117F6C">
        <w:t>, the Executive Director must give written notice of the proposed variation, and the reasons for the variation, to each holder of the authorisation.</w:t>
      </w:r>
    </w:p>
    <w:p w:rsidR="001F26AE" w:rsidRPr="00117F6C" w:rsidRDefault="001F26AE" w:rsidP="00117F6C">
      <w:pPr>
        <w:pStyle w:val="subsection"/>
      </w:pPr>
      <w:r w:rsidRPr="00117F6C">
        <w:tab/>
        <w:t>(3)</w:t>
      </w:r>
      <w:r w:rsidRPr="00117F6C">
        <w:tab/>
        <w:t>The holder of the authorisation may make a written submission to the Executive Director about the proposed variation.</w:t>
      </w:r>
    </w:p>
    <w:p w:rsidR="001F26AE" w:rsidRPr="00117F6C" w:rsidRDefault="001F26AE" w:rsidP="00117F6C">
      <w:pPr>
        <w:pStyle w:val="subsection"/>
      </w:pPr>
      <w:r w:rsidRPr="00117F6C">
        <w:tab/>
        <w:t>(4)</w:t>
      </w:r>
      <w:r w:rsidRPr="00117F6C">
        <w:tab/>
        <w:t xml:space="preserve">A submission must be given within the period specified in the notice, which must not be less than 20 </w:t>
      </w:r>
      <w:r w:rsidR="0031702D" w:rsidRPr="00117F6C">
        <w:t>working</w:t>
      </w:r>
      <w:r w:rsidRPr="00117F6C">
        <w:t xml:space="preserve"> days after the day the notice is given.</w:t>
      </w:r>
    </w:p>
    <w:p w:rsidR="001F26AE" w:rsidRPr="00117F6C" w:rsidRDefault="001F26AE" w:rsidP="00117F6C">
      <w:pPr>
        <w:pStyle w:val="subsection"/>
      </w:pPr>
      <w:r w:rsidRPr="00117F6C">
        <w:lastRenderedPageBreak/>
        <w:tab/>
        <w:t>(5)</w:t>
      </w:r>
      <w:r w:rsidRPr="00117F6C">
        <w:tab/>
      </w:r>
      <w:r w:rsidR="009C7729" w:rsidRPr="00117F6C">
        <w:t>After considering any submission</w:t>
      </w:r>
      <w:r w:rsidR="008415F9" w:rsidRPr="00117F6C">
        <w:t>s</w:t>
      </w:r>
      <w:r w:rsidR="009C7729" w:rsidRPr="00117F6C">
        <w:t xml:space="preserve"> made </w:t>
      </w:r>
      <w:r w:rsidRPr="00117F6C">
        <w:t>during that period</w:t>
      </w:r>
      <w:r w:rsidR="009C7729" w:rsidRPr="00117F6C">
        <w:t>, the Executive Director must decide to</w:t>
      </w:r>
      <w:r w:rsidRPr="00117F6C">
        <w:t>:</w:t>
      </w:r>
    </w:p>
    <w:p w:rsidR="001F26AE" w:rsidRPr="00117F6C" w:rsidRDefault="001F26AE" w:rsidP="00117F6C">
      <w:pPr>
        <w:pStyle w:val="paragraph"/>
      </w:pPr>
      <w:r w:rsidRPr="00117F6C">
        <w:tab/>
        <w:t>(a)</w:t>
      </w:r>
      <w:r w:rsidRPr="00117F6C">
        <w:tab/>
      </w:r>
      <w:r w:rsidR="009C7729" w:rsidRPr="00117F6C">
        <w:t>vary the term of the</w:t>
      </w:r>
      <w:r w:rsidRPr="00117F6C">
        <w:t xml:space="preserve"> authorisation; or</w:t>
      </w:r>
    </w:p>
    <w:p w:rsidR="001F26AE" w:rsidRPr="00117F6C" w:rsidRDefault="001F26AE" w:rsidP="00117F6C">
      <w:pPr>
        <w:pStyle w:val="paragraph"/>
      </w:pPr>
      <w:r w:rsidRPr="00117F6C">
        <w:tab/>
        <w:t>(b)</w:t>
      </w:r>
      <w:r w:rsidRPr="00117F6C">
        <w:tab/>
      </w:r>
      <w:r w:rsidR="009C7729" w:rsidRPr="00117F6C">
        <w:t>not vary the term of the authorisation</w:t>
      </w:r>
      <w:r w:rsidRPr="00117F6C">
        <w:t>.</w:t>
      </w:r>
    </w:p>
    <w:p w:rsidR="00FB500B" w:rsidRPr="00117F6C" w:rsidRDefault="00FB500B" w:rsidP="00117F6C">
      <w:pPr>
        <w:pStyle w:val="subsection"/>
      </w:pPr>
      <w:r w:rsidRPr="00117F6C">
        <w:tab/>
        <w:t>(6)</w:t>
      </w:r>
      <w:r w:rsidRPr="00117F6C">
        <w:tab/>
        <w:t>The Executive Director must give written notice of the decision to</w:t>
      </w:r>
      <w:r w:rsidR="00844D6A" w:rsidRPr="00117F6C">
        <w:t xml:space="preserve"> each holder of the authorisation.</w:t>
      </w:r>
    </w:p>
    <w:p w:rsidR="00844D6A" w:rsidRPr="00117F6C" w:rsidRDefault="00844D6A" w:rsidP="00117F6C">
      <w:pPr>
        <w:pStyle w:val="subsection"/>
      </w:pPr>
      <w:r w:rsidRPr="00117F6C">
        <w:tab/>
        <w:t>(7)</w:t>
      </w:r>
      <w:r w:rsidRPr="00117F6C">
        <w:tab/>
        <w:t xml:space="preserve">If the decision is to vary the term of the </w:t>
      </w:r>
      <w:r w:rsidR="00DF436D" w:rsidRPr="00117F6C">
        <w:t>authorisation</w:t>
      </w:r>
      <w:r w:rsidR="00096282" w:rsidRPr="00117F6C">
        <w:t>,</w:t>
      </w:r>
      <w:r w:rsidRPr="00117F6C">
        <w:t xml:space="preserve"> the Executive Director must also give the varied authorisation to each holder of the authorisation.</w:t>
      </w:r>
    </w:p>
    <w:p w:rsidR="00432A17" w:rsidRPr="00117F6C" w:rsidRDefault="00844D6A" w:rsidP="00117F6C">
      <w:pPr>
        <w:pStyle w:val="subsection"/>
      </w:pPr>
      <w:r w:rsidRPr="00117F6C">
        <w:tab/>
        <w:t>(8</w:t>
      </w:r>
      <w:r w:rsidR="00432A17" w:rsidRPr="00117F6C">
        <w:t>)</w:t>
      </w:r>
      <w:r w:rsidR="00432A17" w:rsidRPr="00117F6C">
        <w:tab/>
        <w:t xml:space="preserve">To avoid doubt, a single notice under </w:t>
      </w:r>
      <w:r w:rsidR="00117F6C" w:rsidRPr="00117F6C">
        <w:t>subsection (</w:t>
      </w:r>
      <w:r w:rsidR="00432A17" w:rsidRPr="00117F6C">
        <w:t>6) may cover more than one term of the authorisation.</w:t>
      </w:r>
    </w:p>
    <w:p w:rsidR="001F26AE" w:rsidRPr="00117F6C" w:rsidRDefault="001F26AE" w:rsidP="00117F6C">
      <w:pPr>
        <w:pStyle w:val="ActHead4"/>
      </w:pPr>
      <w:bookmarkStart w:id="82" w:name="_Toc3382110"/>
      <w:r w:rsidRPr="00117F6C">
        <w:rPr>
          <w:rStyle w:val="CharSubdNo"/>
        </w:rPr>
        <w:t>Subdivision D</w:t>
      </w:r>
      <w:r w:rsidRPr="00117F6C">
        <w:t>—</w:t>
      </w:r>
      <w:r w:rsidRPr="00117F6C">
        <w:rPr>
          <w:rStyle w:val="CharSubdText"/>
        </w:rPr>
        <w:t>Cancelling an authorisation</w:t>
      </w:r>
      <w:bookmarkEnd w:id="82"/>
    </w:p>
    <w:p w:rsidR="001F26AE" w:rsidRPr="00117F6C" w:rsidRDefault="00CD3D1D" w:rsidP="00117F6C">
      <w:pPr>
        <w:pStyle w:val="ActHead5"/>
      </w:pPr>
      <w:bookmarkStart w:id="83" w:name="_Toc3382111"/>
      <w:r w:rsidRPr="00117F6C">
        <w:rPr>
          <w:rStyle w:val="CharSectno"/>
        </w:rPr>
        <w:t>65</w:t>
      </w:r>
      <w:r w:rsidR="001F26AE" w:rsidRPr="00117F6C">
        <w:t xml:space="preserve">  </w:t>
      </w:r>
      <w:r w:rsidR="00474756" w:rsidRPr="00117F6C">
        <w:t>Applying to cancel an authorisation</w:t>
      </w:r>
      <w:bookmarkEnd w:id="83"/>
    </w:p>
    <w:p w:rsidR="001F26AE" w:rsidRPr="00117F6C" w:rsidRDefault="001F26AE" w:rsidP="00117F6C">
      <w:pPr>
        <w:pStyle w:val="subsection"/>
      </w:pPr>
      <w:r w:rsidRPr="00117F6C">
        <w:tab/>
        <w:t>(1)</w:t>
      </w:r>
      <w:r w:rsidRPr="00117F6C">
        <w:tab/>
        <w:t>The holder of a commercial evaluation authorisation</w:t>
      </w:r>
      <w:r w:rsidR="0065290E" w:rsidRPr="00117F6C">
        <w:t xml:space="preserve"> </w:t>
      </w:r>
      <w:r w:rsidRPr="00117F6C">
        <w:t>may apply to the Executive Director to cancel the authorisation.</w:t>
      </w:r>
    </w:p>
    <w:p w:rsidR="001F26AE" w:rsidRPr="00117F6C" w:rsidRDefault="001F26AE" w:rsidP="00117F6C">
      <w:pPr>
        <w:pStyle w:val="notetext"/>
      </w:pPr>
      <w:r w:rsidRPr="00117F6C">
        <w:t>Note:</w:t>
      </w:r>
      <w:r w:rsidRPr="00117F6C">
        <w:tab/>
        <w:t>For general requirements relating to applications: see section</w:t>
      </w:r>
      <w:r w:rsidR="00117F6C" w:rsidRPr="00117F6C">
        <w:t> </w:t>
      </w:r>
      <w:r w:rsidR="00CD3D1D" w:rsidRPr="00117F6C">
        <w:t>167</w:t>
      </w:r>
      <w:r w:rsidRPr="00117F6C">
        <w:t>.</w:t>
      </w:r>
    </w:p>
    <w:p w:rsidR="001F26AE" w:rsidRPr="00117F6C" w:rsidRDefault="001F26AE" w:rsidP="00117F6C">
      <w:pPr>
        <w:pStyle w:val="subsection"/>
      </w:pPr>
      <w:r w:rsidRPr="00117F6C">
        <w:tab/>
        <w:t>(2)</w:t>
      </w:r>
      <w:r w:rsidRPr="00117F6C">
        <w:tab/>
        <w:t>The Executive Director must grant the application if the Executive Director is satisfied that:</w:t>
      </w:r>
    </w:p>
    <w:p w:rsidR="001F26AE" w:rsidRPr="00117F6C" w:rsidRDefault="001F26AE" w:rsidP="00117F6C">
      <w:pPr>
        <w:pStyle w:val="paragraph"/>
      </w:pPr>
      <w:r w:rsidRPr="00117F6C">
        <w:tab/>
        <w:t>(a)</w:t>
      </w:r>
      <w:r w:rsidRPr="00117F6C">
        <w:tab/>
        <w:t>the application complies with section</w:t>
      </w:r>
      <w:r w:rsidR="00117F6C" w:rsidRPr="00117F6C">
        <w:t> </w:t>
      </w:r>
      <w:r w:rsidR="00CD3D1D" w:rsidRPr="00117F6C">
        <w:t>167</w:t>
      </w:r>
      <w:r w:rsidRPr="00117F6C">
        <w:t>; and</w:t>
      </w:r>
    </w:p>
    <w:p w:rsidR="001F26AE" w:rsidRPr="00117F6C" w:rsidRDefault="001F26AE" w:rsidP="00117F6C">
      <w:pPr>
        <w:pStyle w:val="paragraph"/>
      </w:pPr>
      <w:r w:rsidRPr="00117F6C">
        <w:tab/>
        <w:t>(b)</w:t>
      </w:r>
      <w:r w:rsidRPr="00117F6C">
        <w:tab/>
        <w:t>each holder of the authorisation consents to the application.</w:t>
      </w:r>
    </w:p>
    <w:p w:rsidR="001F26AE" w:rsidRPr="00117F6C" w:rsidRDefault="0065290E" w:rsidP="00117F6C">
      <w:pPr>
        <w:pStyle w:val="subsection"/>
      </w:pPr>
      <w:r w:rsidRPr="00117F6C">
        <w:tab/>
        <w:t>(3</w:t>
      </w:r>
      <w:r w:rsidR="001F26AE" w:rsidRPr="00117F6C">
        <w:t>)</w:t>
      </w:r>
      <w:r w:rsidR="001F26AE" w:rsidRPr="00117F6C">
        <w:tab/>
        <w:t>The Executive Director must give writte</w:t>
      </w:r>
      <w:r w:rsidR="008A2DEC" w:rsidRPr="00117F6C">
        <w:t>n notice of the</w:t>
      </w:r>
      <w:r w:rsidR="001F26AE" w:rsidRPr="00117F6C">
        <w:t xml:space="preserve"> decision to each authorisation holder.</w:t>
      </w:r>
    </w:p>
    <w:p w:rsidR="001F26AE" w:rsidRPr="00117F6C" w:rsidRDefault="00CD3D1D" w:rsidP="00117F6C">
      <w:pPr>
        <w:pStyle w:val="ActHead5"/>
      </w:pPr>
      <w:bookmarkStart w:id="84" w:name="_Toc3382112"/>
      <w:r w:rsidRPr="00117F6C">
        <w:rPr>
          <w:rStyle w:val="CharSectno"/>
        </w:rPr>
        <w:t>66</w:t>
      </w:r>
      <w:r w:rsidR="00474756" w:rsidRPr="00117F6C">
        <w:t xml:space="preserve">  Cancelling o</w:t>
      </w:r>
      <w:r w:rsidR="001F26AE" w:rsidRPr="00117F6C">
        <w:t>n Executive Director’s initiative</w:t>
      </w:r>
      <w:bookmarkEnd w:id="84"/>
    </w:p>
    <w:p w:rsidR="001F26AE" w:rsidRPr="00117F6C" w:rsidRDefault="001F26AE" w:rsidP="00117F6C">
      <w:pPr>
        <w:pStyle w:val="subsection"/>
      </w:pPr>
      <w:r w:rsidRPr="00117F6C">
        <w:tab/>
        <w:t>(1)</w:t>
      </w:r>
      <w:r w:rsidRPr="00117F6C">
        <w:tab/>
        <w:t>The Executive Director may cancel a comm</w:t>
      </w:r>
      <w:r w:rsidR="0065290E" w:rsidRPr="00117F6C">
        <w:t>ercial evaluation authorisation</w:t>
      </w:r>
      <w:r w:rsidR="00EE2684" w:rsidRPr="00117F6C">
        <w:t xml:space="preserve"> for </w:t>
      </w:r>
      <w:r w:rsidR="009E2D2A" w:rsidRPr="00117F6C">
        <w:t>the introduction of an</w:t>
      </w:r>
      <w:r w:rsidR="00EE2684" w:rsidRPr="00117F6C">
        <w:t xml:space="preserve"> industrial chemical</w:t>
      </w:r>
      <w:r w:rsidRPr="00117F6C">
        <w:t xml:space="preserve"> if the Executive Director is </w:t>
      </w:r>
      <w:r w:rsidR="00950AD0" w:rsidRPr="00117F6C">
        <w:t xml:space="preserve">not </w:t>
      </w:r>
      <w:r w:rsidRPr="00117F6C">
        <w:t>satisfied that the risks to human health or the environment from the introduction an</w:t>
      </w:r>
      <w:r w:rsidR="009427E6" w:rsidRPr="00117F6C">
        <w:t xml:space="preserve">d use of </w:t>
      </w:r>
      <w:r w:rsidR="00EE2684" w:rsidRPr="00117F6C">
        <w:t>the</w:t>
      </w:r>
      <w:r w:rsidR="009427E6" w:rsidRPr="00117F6C">
        <w:t xml:space="preserve"> </w:t>
      </w:r>
      <w:r w:rsidR="0065290E" w:rsidRPr="00117F6C">
        <w:t xml:space="preserve">industrial </w:t>
      </w:r>
      <w:r w:rsidR="009427E6" w:rsidRPr="00117F6C">
        <w:t>chemical can be</w:t>
      </w:r>
      <w:r w:rsidRPr="00117F6C">
        <w:t xml:space="preserve"> managed.</w:t>
      </w:r>
    </w:p>
    <w:p w:rsidR="001F26AE" w:rsidRPr="00117F6C" w:rsidRDefault="001F26AE" w:rsidP="00117F6C">
      <w:pPr>
        <w:pStyle w:val="subsection"/>
      </w:pPr>
      <w:r w:rsidRPr="00117F6C">
        <w:lastRenderedPageBreak/>
        <w:tab/>
        <w:t>(2)</w:t>
      </w:r>
      <w:r w:rsidRPr="00117F6C">
        <w:tab/>
        <w:t>The Executive Director must give written notice of the proposed cancellation, and the reasons for the cancellation, to each holder of the authorisation.</w:t>
      </w:r>
    </w:p>
    <w:p w:rsidR="001F26AE" w:rsidRPr="00117F6C" w:rsidRDefault="001F26AE" w:rsidP="00117F6C">
      <w:pPr>
        <w:pStyle w:val="subsection"/>
      </w:pPr>
      <w:r w:rsidRPr="00117F6C">
        <w:tab/>
        <w:t>(3)</w:t>
      </w:r>
      <w:r w:rsidRPr="00117F6C">
        <w:tab/>
        <w:t>The holder of the authorisation may make a written submission to the Executive Director about the proposed cancellation.</w:t>
      </w:r>
    </w:p>
    <w:p w:rsidR="001F26AE" w:rsidRPr="00117F6C" w:rsidRDefault="001F26AE" w:rsidP="00117F6C">
      <w:pPr>
        <w:pStyle w:val="subsection"/>
      </w:pPr>
      <w:r w:rsidRPr="00117F6C">
        <w:tab/>
        <w:t>(4)</w:t>
      </w:r>
      <w:r w:rsidRPr="00117F6C">
        <w:tab/>
        <w:t xml:space="preserve">A submission must be given within the period specified in the notice, which must not be less than 20 </w:t>
      </w:r>
      <w:r w:rsidR="0031702D" w:rsidRPr="00117F6C">
        <w:t>working</w:t>
      </w:r>
      <w:r w:rsidRPr="00117F6C">
        <w:t xml:space="preserve"> days after the day the notice is given.</w:t>
      </w:r>
    </w:p>
    <w:p w:rsidR="001F26AE" w:rsidRPr="00117F6C" w:rsidRDefault="0065290E" w:rsidP="00117F6C">
      <w:pPr>
        <w:pStyle w:val="subsection"/>
      </w:pPr>
      <w:r w:rsidRPr="00117F6C">
        <w:tab/>
        <w:t>(5)</w:t>
      </w:r>
      <w:r w:rsidRPr="00117F6C">
        <w:tab/>
        <w:t>After considering any submissions made during that period, t</w:t>
      </w:r>
      <w:r w:rsidR="001F26AE" w:rsidRPr="00117F6C">
        <w:t xml:space="preserve">he Executive Director must </w:t>
      </w:r>
      <w:r w:rsidRPr="00117F6C">
        <w:t>decide to</w:t>
      </w:r>
      <w:r w:rsidR="001F26AE" w:rsidRPr="00117F6C">
        <w:t>:</w:t>
      </w:r>
    </w:p>
    <w:p w:rsidR="001F26AE" w:rsidRPr="00117F6C" w:rsidRDefault="001F26AE" w:rsidP="00117F6C">
      <w:pPr>
        <w:pStyle w:val="paragraph"/>
      </w:pPr>
      <w:r w:rsidRPr="00117F6C">
        <w:tab/>
        <w:t>(a)</w:t>
      </w:r>
      <w:r w:rsidRPr="00117F6C">
        <w:tab/>
        <w:t>cancel the commercial evaluation authorisation; or</w:t>
      </w:r>
    </w:p>
    <w:p w:rsidR="001F26AE" w:rsidRPr="00117F6C" w:rsidRDefault="001F26AE" w:rsidP="00117F6C">
      <w:pPr>
        <w:pStyle w:val="paragraph"/>
      </w:pPr>
      <w:r w:rsidRPr="00117F6C">
        <w:tab/>
        <w:t>(b)</w:t>
      </w:r>
      <w:r w:rsidRPr="00117F6C">
        <w:tab/>
      </w:r>
      <w:r w:rsidR="0065290E" w:rsidRPr="00117F6C">
        <w:t>not cancel the commercial evaluation authorisation</w:t>
      </w:r>
      <w:r w:rsidRPr="00117F6C">
        <w:t>.</w:t>
      </w:r>
    </w:p>
    <w:p w:rsidR="00FB0B58" w:rsidRPr="00117F6C" w:rsidRDefault="001F26AE" w:rsidP="00117F6C">
      <w:pPr>
        <w:pStyle w:val="subsection"/>
      </w:pPr>
      <w:r w:rsidRPr="00117F6C">
        <w:tab/>
        <w:t>(6)</w:t>
      </w:r>
      <w:r w:rsidRPr="00117F6C">
        <w:tab/>
        <w:t xml:space="preserve">The Executive Director </w:t>
      </w:r>
      <w:r w:rsidR="008A2DEC" w:rsidRPr="00117F6C">
        <w:t>must give written notice of the</w:t>
      </w:r>
      <w:r w:rsidRPr="00117F6C">
        <w:t xml:space="preserve"> decision</w:t>
      </w:r>
      <w:r w:rsidR="00FB0B58" w:rsidRPr="00117F6C">
        <w:t xml:space="preserve"> to each holder of the authorisation.</w:t>
      </w:r>
    </w:p>
    <w:p w:rsidR="001F26AE" w:rsidRPr="00117F6C" w:rsidRDefault="001F26AE" w:rsidP="00117F6C">
      <w:pPr>
        <w:pStyle w:val="ActHead3"/>
        <w:pageBreakBefore/>
      </w:pPr>
      <w:bookmarkStart w:id="85" w:name="_Toc3382113"/>
      <w:r w:rsidRPr="00117F6C">
        <w:rPr>
          <w:rStyle w:val="CharDivNo"/>
        </w:rPr>
        <w:lastRenderedPageBreak/>
        <w:t>Division</w:t>
      </w:r>
      <w:r w:rsidR="00117F6C" w:rsidRPr="00117F6C">
        <w:rPr>
          <w:rStyle w:val="CharDivNo"/>
        </w:rPr>
        <w:t> </w:t>
      </w:r>
      <w:r w:rsidRPr="00117F6C">
        <w:rPr>
          <w:rStyle w:val="CharDivNo"/>
        </w:rPr>
        <w:t>5</w:t>
      </w:r>
      <w:r w:rsidRPr="00117F6C">
        <w:t>—</w:t>
      </w:r>
      <w:r w:rsidRPr="00117F6C">
        <w:rPr>
          <w:rStyle w:val="CharDivText"/>
        </w:rPr>
        <w:t>Exceptional circumstances authorisations</w:t>
      </w:r>
      <w:bookmarkEnd w:id="85"/>
    </w:p>
    <w:p w:rsidR="001F26AE" w:rsidRPr="00117F6C" w:rsidRDefault="00CD3D1D" w:rsidP="00117F6C">
      <w:pPr>
        <w:pStyle w:val="ActHead5"/>
      </w:pPr>
      <w:bookmarkStart w:id="86" w:name="_Toc3382114"/>
      <w:r w:rsidRPr="00117F6C">
        <w:rPr>
          <w:rStyle w:val="CharSectno"/>
        </w:rPr>
        <w:t>67</w:t>
      </w:r>
      <w:r w:rsidR="001F26AE" w:rsidRPr="00117F6C">
        <w:t xml:space="preserve">  Exceptional circumstances authorisations</w:t>
      </w:r>
      <w:bookmarkEnd w:id="86"/>
    </w:p>
    <w:p w:rsidR="001F26AE" w:rsidRPr="00117F6C" w:rsidRDefault="001F26AE" w:rsidP="00117F6C">
      <w:pPr>
        <w:pStyle w:val="subsection"/>
      </w:pPr>
      <w:r w:rsidRPr="00117F6C">
        <w:tab/>
        <w:t>(1)</w:t>
      </w:r>
      <w:r w:rsidRPr="00117F6C">
        <w:tab/>
        <w:t>The Minister may issue an exceptional circumstances authorisation for the introduction of an industrial chemical.</w:t>
      </w:r>
    </w:p>
    <w:p w:rsidR="004C0EEA" w:rsidRPr="00117F6C" w:rsidRDefault="001F26AE" w:rsidP="00117F6C">
      <w:pPr>
        <w:pStyle w:val="subsection"/>
      </w:pPr>
      <w:r w:rsidRPr="00117F6C">
        <w:tab/>
        <w:t>(2)</w:t>
      </w:r>
      <w:r w:rsidRPr="00117F6C">
        <w:tab/>
      </w:r>
      <w:r w:rsidR="004C0EEA" w:rsidRPr="00117F6C">
        <w:t>Before deciding to issue the authorisation, t</w:t>
      </w:r>
      <w:r w:rsidRPr="00117F6C">
        <w:t>he Minister must</w:t>
      </w:r>
      <w:r w:rsidR="004C0EEA" w:rsidRPr="00117F6C">
        <w:t>:</w:t>
      </w:r>
    </w:p>
    <w:p w:rsidR="004C0EEA" w:rsidRPr="00117F6C" w:rsidRDefault="004C0EEA" w:rsidP="00117F6C">
      <w:pPr>
        <w:pStyle w:val="paragraph"/>
      </w:pPr>
      <w:r w:rsidRPr="00117F6C">
        <w:tab/>
        <w:t>(a)</w:t>
      </w:r>
      <w:r w:rsidRPr="00117F6C">
        <w:tab/>
        <w:t>consult with the Executive Director; and</w:t>
      </w:r>
    </w:p>
    <w:p w:rsidR="001F26AE" w:rsidRPr="00117F6C" w:rsidRDefault="004C0EEA" w:rsidP="00117F6C">
      <w:pPr>
        <w:pStyle w:val="paragraph"/>
      </w:pPr>
      <w:r w:rsidRPr="00117F6C">
        <w:tab/>
        <w:t>(b)</w:t>
      </w:r>
      <w:r w:rsidRPr="00117F6C">
        <w:tab/>
      </w:r>
      <w:r w:rsidR="001F26AE" w:rsidRPr="00117F6C">
        <w:t xml:space="preserve">be satisfied that the introduction of the industrial chemical is in the public interest to address significant risks to </w:t>
      </w:r>
      <w:r w:rsidRPr="00117F6C">
        <w:t>human health or the environment</w:t>
      </w:r>
      <w:r w:rsidR="001F26AE" w:rsidRPr="00117F6C">
        <w:t>.</w:t>
      </w:r>
    </w:p>
    <w:p w:rsidR="001F26AE" w:rsidRPr="00117F6C" w:rsidRDefault="001F26AE" w:rsidP="00117F6C">
      <w:pPr>
        <w:pStyle w:val="subsection"/>
      </w:pPr>
      <w:r w:rsidRPr="00117F6C">
        <w:tab/>
        <w:t>(3)</w:t>
      </w:r>
      <w:r w:rsidRPr="00117F6C">
        <w:tab/>
        <w:t>The authorisation must be in writing and include the following</w:t>
      </w:r>
      <w:r w:rsidR="00E33A08" w:rsidRPr="00117F6C">
        <w:t xml:space="preserve"> (the </w:t>
      </w:r>
      <w:r w:rsidR="00E33A08" w:rsidRPr="00117F6C">
        <w:rPr>
          <w:b/>
          <w:i/>
        </w:rPr>
        <w:t>terms</w:t>
      </w:r>
      <w:r w:rsidR="00E33A08" w:rsidRPr="00117F6C">
        <w:t xml:space="preserve"> of the authorisation)</w:t>
      </w:r>
      <w:r w:rsidRPr="00117F6C">
        <w:t>:</w:t>
      </w:r>
    </w:p>
    <w:p w:rsidR="001F26AE" w:rsidRPr="00117F6C" w:rsidRDefault="001F26AE" w:rsidP="00117F6C">
      <w:pPr>
        <w:pStyle w:val="paragraph"/>
      </w:pPr>
      <w:r w:rsidRPr="00117F6C">
        <w:tab/>
        <w:t>(a)</w:t>
      </w:r>
      <w:r w:rsidRPr="00117F6C">
        <w:tab/>
        <w:t xml:space="preserve">the proper name </w:t>
      </w:r>
      <w:r w:rsidR="00DD05C4" w:rsidRPr="00117F6C">
        <w:t>for</w:t>
      </w:r>
      <w:r w:rsidRPr="00117F6C">
        <w:t xml:space="preserve"> the industrial chemical;</w:t>
      </w:r>
    </w:p>
    <w:p w:rsidR="001F26AE" w:rsidRPr="00117F6C" w:rsidRDefault="001F26AE" w:rsidP="00117F6C">
      <w:pPr>
        <w:pStyle w:val="paragraph"/>
      </w:pPr>
      <w:r w:rsidRPr="00117F6C">
        <w:tab/>
        <w:t>(b)</w:t>
      </w:r>
      <w:r w:rsidRPr="00117F6C">
        <w:tab/>
        <w:t>the period for which the authorisation is in force;</w:t>
      </w:r>
    </w:p>
    <w:p w:rsidR="001F26AE" w:rsidRPr="00117F6C" w:rsidRDefault="001F26AE" w:rsidP="00117F6C">
      <w:pPr>
        <w:pStyle w:val="paragraph"/>
      </w:pPr>
      <w:r w:rsidRPr="00117F6C">
        <w:tab/>
        <w:t>(c)</w:t>
      </w:r>
      <w:r w:rsidRPr="00117F6C">
        <w:tab/>
        <w:t>the scope of the authorisation;</w:t>
      </w:r>
    </w:p>
    <w:p w:rsidR="001F26AE" w:rsidRPr="00117F6C" w:rsidRDefault="001F26AE" w:rsidP="00117F6C">
      <w:pPr>
        <w:pStyle w:val="paragraph"/>
      </w:pPr>
      <w:r w:rsidRPr="00117F6C">
        <w:tab/>
        <w:t>(d)</w:t>
      </w:r>
      <w:r w:rsidRPr="00117F6C">
        <w:tab/>
        <w:t xml:space="preserve">any condition </w:t>
      </w:r>
      <w:r w:rsidR="00333077" w:rsidRPr="00117F6C">
        <w:t xml:space="preserve">relating to the introduction or use of the industrial chemical that </w:t>
      </w:r>
      <w:r w:rsidRPr="00117F6C">
        <w:t>the Minister is satisfied is necessary to manage any risks to human health or the environment from the introduction or use of the industrial chemical;</w:t>
      </w:r>
    </w:p>
    <w:p w:rsidR="001F26AE" w:rsidRPr="00117F6C" w:rsidRDefault="001F26AE" w:rsidP="00117F6C">
      <w:pPr>
        <w:pStyle w:val="paragraph"/>
      </w:pPr>
      <w:r w:rsidRPr="00117F6C">
        <w:tab/>
        <w:t>(e)</w:t>
      </w:r>
      <w:r w:rsidRPr="00117F6C">
        <w:tab/>
        <w:t>any specific requirements to provide information to the Executive Director i</w:t>
      </w:r>
      <w:r w:rsidR="001549BC" w:rsidRPr="00117F6C">
        <w:t>n relation to the authorisation;</w:t>
      </w:r>
    </w:p>
    <w:p w:rsidR="001549BC" w:rsidRPr="00117F6C" w:rsidRDefault="001549BC" w:rsidP="00117F6C">
      <w:pPr>
        <w:pStyle w:val="paragraph"/>
      </w:pPr>
      <w:r w:rsidRPr="00117F6C">
        <w:tab/>
        <w:t>(f)</w:t>
      </w:r>
      <w:r w:rsidRPr="00117F6C">
        <w:tab/>
        <w:t>any other information prescribed by the rules for the purposes of this paragraph.</w:t>
      </w:r>
    </w:p>
    <w:p w:rsidR="001F26AE" w:rsidRPr="00117F6C" w:rsidRDefault="001F26AE" w:rsidP="00117F6C">
      <w:pPr>
        <w:pStyle w:val="subsection"/>
      </w:pPr>
      <w:r w:rsidRPr="00117F6C">
        <w:tab/>
        <w:t>(4)</w:t>
      </w:r>
      <w:r w:rsidRPr="00117F6C">
        <w:tab/>
        <w:t>The Minister must determine each holder of the authorisation and give each such person written notice of the authorisation and the authorisation.</w:t>
      </w:r>
    </w:p>
    <w:p w:rsidR="001F26AE" w:rsidRPr="00117F6C" w:rsidRDefault="001F26AE" w:rsidP="00117F6C">
      <w:pPr>
        <w:pStyle w:val="subsection"/>
      </w:pPr>
      <w:r w:rsidRPr="00117F6C">
        <w:tab/>
        <w:t>(5)</w:t>
      </w:r>
      <w:r w:rsidRPr="00117F6C">
        <w:tab/>
      </w:r>
      <w:r w:rsidR="00C272CB" w:rsidRPr="00117F6C">
        <w:t xml:space="preserve">The Executive Director must publish the following on the </w:t>
      </w:r>
      <w:proofErr w:type="spellStart"/>
      <w:r w:rsidR="00C272CB" w:rsidRPr="00117F6C">
        <w:t>AICIS</w:t>
      </w:r>
      <w:proofErr w:type="spellEnd"/>
      <w:r w:rsidR="00C272CB" w:rsidRPr="00117F6C">
        <w:t xml:space="preserve"> website in relation to an exceptional circumstances authorisation for an industrial chemical</w:t>
      </w:r>
      <w:r w:rsidRPr="00117F6C">
        <w:t>:</w:t>
      </w:r>
    </w:p>
    <w:p w:rsidR="001F26AE" w:rsidRPr="00117F6C" w:rsidRDefault="001F26AE" w:rsidP="00117F6C">
      <w:pPr>
        <w:pStyle w:val="paragraph"/>
      </w:pPr>
      <w:r w:rsidRPr="00117F6C">
        <w:tab/>
        <w:t>(a)</w:t>
      </w:r>
      <w:r w:rsidRPr="00117F6C">
        <w:tab/>
        <w:t xml:space="preserve">the commonly known name </w:t>
      </w:r>
      <w:r w:rsidR="00DD05C4" w:rsidRPr="00117F6C">
        <w:t>for</w:t>
      </w:r>
      <w:r w:rsidRPr="00117F6C">
        <w:t xml:space="preserve"> the industrial chemical;</w:t>
      </w:r>
    </w:p>
    <w:p w:rsidR="001F26AE" w:rsidRPr="00117F6C" w:rsidRDefault="001F26AE" w:rsidP="00117F6C">
      <w:pPr>
        <w:pStyle w:val="paragraph"/>
      </w:pPr>
      <w:r w:rsidRPr="00117F6C">
        <w:tab/>
        <w:t>(b)</w:t>
      </w:r>
      <w:r w:rsidRPr="00117F6C">
        <w:tab/>
        <w:t xml:space="preserve">that an exceptional circumstances authorisation </w:t>
      </w:r>
      <w:r w:rsidR="00C272CB" w:rsidRPr="00117F6C">
        <w:t>is in force for</w:t>
      </w:r>
      <w:r w:rsidRPr="00117F6C">
        <w:t xml:space="preserve"> the </w:t>
      </w:r>
      <w:r w:rsidR="00C272CB" w:rsidRPr="00117F6C">
        <w:t xml:space="preserve">industrial </w:t>
      </w:r>
      <w:r w:rsidRPr="00117F6C">
        <w:t>chemical;</w:t>
      </w:r>
    </w:p>
    <w:p w:rsidR="001F26AE" w:rsidRPr="00117F6C" w:rsidRDefault="001F26AE" w:rsidP="00117F6C">
      <w:pPr>
        <w:pStyle w:val="paragraph"/>
      </w:pPr>
      <w:r w:rsidRPr="00117F6C">
        <w:lastRenderedPageBreak/>
        <w:tab/>
        <w:t>(c)</w:t>
      </w:r>
      <w:r w:rsidRPr="00117F6C">
        <w:tab/>
        <w:t>the reasons why an exceptional circumstances authorisation is necessary;</w:t>
      </w:r>
    </w:p>
    <w:p w:rsidR="001F26AE" w:rsidRPr="00117F6C" w:rsidRDefault="001F26AE" w:rsidP="00117F6C">
      <w:pPr>
        <w:pStyle w:val="paragraph"/>
      </w:pPr>
      <w:r w:rsidRPr="00117F6C">
        <w:tab/>
        <w:t>(d)</w:t>
      </w:r>
      <w:r w:rsidRPr="00117F6C">
        <w:tab/>
        <w:t>the period for which the authorisation is in force.</w:t>
      </w:r>
    </w:p>
    <w:p w:rsidR="001F26AE" w:rsidRPr="00117F6C" w:rsidRDefault="00752CA2" w:rsidP="00117F6C">
      <w:pPr>
        <w:pStyle w:val="ActHead2"/>
        <w:pageBreakBefore/>
      </w:pPr>
      <w:bookmarkStart w:id="87" w:name="_Toc3382115"/>
      <w:r w:rsidRPr="00117F6C">
        <w:rPr>
          <w:rStyle w:val="CharPartNo"/>
        </w:rPr>
        <w:lastRenderedPageBreak/>
        <w:t>Part</w:t>
      </w:r>
      <w:r w:rsidR="00117F6C" w:rsidRPr="00117F6C">
        <w:rPr>
          <w:rStyle w:val="CharPartNo"/>
        </w:rPr>
        <w:t> </w:t>
      </w:r>
      <w:r w:rsidR="00EA75E0" w:rsidRPr="00117F6C">
        <w:rPr>
          <w:rStyle w:val="CharPartNo"/>
        </w:rPr>
        <w:t>4</w:t>
      </w:r>
      <w:r w:rsidRPr="00117F6C">
        <w:t>—</w:t>
      </w:r>
      <w:r w:rsidR="002E5D63" w:rsidRPr="00117F6C">
        <w:rPr>
          <w:rStyle w:val="CharPartText"/>
        </w:rPr>
        <w:t>Evaluations</w:t>
      </w:r>
      <w:r w:rsidR="001F26AE" w:rsidRPr="00117F6C">
        <w:rPr>
          <w:rStyle w:val="CharPartText"/>
        </w:rPr>
        <w:t xml:space="preserve"> initiated by Executive Director</w:t>
      </w:r>
      <w:bookmarkEnd w:id="87"/>
    </w:p>
    <w:p w:rsidR="00752CA2" w:rsidRPr="00117F6C" w:rsidRDefault="00752CA2" w:rsidP="00117F6C">
      <w:pPr>
        <w:pStyle w:val="ActHead3"/>
      </w:pPr>
      <w:bookmarkStart w:id="88" w:name="_Toc3382116"/>
      <w:r w:rsidRPr="00117F6C">
        <w:rPr>
          <w:rStyle w:val="CharDivNo"/>
        </w:rPr>
        <w:t>Division</w:t>
      </w:r>
      <w:r w:rsidR="00117F6C" w:rsidRPr="00117F6C">
        <w:rPr>
          <w:rStyle w:val="CharDivNo"/>
        </w:rPr>
        <w:t> </w:t>
      </w:r>
      <w:r w:rsidRPr="00117F6C">
        <w:rPr>
          <w:rStyle w:val="CharDivNo"/>
        </w:rPr>
        <w:t>1</w:t>
      </w:r>
      <w:r w:rsidRPr="00117F6C">
        <w:rPr>
          <w:lang w:eastAsia="en-US"/>
        </w:rPr>
        <w:t>—</w:t>
      </w:r>
      <w:r w:rsidRPr="00117F6C">
        <w:rPr>
          <w:rStyle w:val="CharDivText"/>
        </w:rPr>
        <w:t>Simplified outline of this Part</w:t>
      </w:r>
      <w:bookmarkEnd w:id="88"/>
    </w:p>
    <w:p w:rsidR="00A214AB" w:rsidRPr="00117F6C" w:rsidRDefault="00CD3D1D" w:rsidP="00117F6C">
      <w:pPr>
        <w:pStyle w:val="ActHead5"/>
      </w:pPr>
      <w:bookmarkStart w:id="89" w:name="_Toc3382117"/>
      <w:r w:rsidRPr="00117F6C">
        <w:rPr>
          <w:rStyle w:val="CharSectno"/>
        </w:rPr>
        <w:t>68</w:t>
      </w:r>
      <w:r w:rsidR="00A214AB" w:rsidRPr="00117F6C">
        <w:t xml:space="preserve">  Simplified outline of this Part</w:t>
      </w:r>
      <w:bookmarkEnd w:id="89"/>
    </w:p>
    <w:p w:rsidR="000A1067" w:rsidRPr="00117F6C" w:rsidRDefault="00752CA2" w:rsidP="00117F6C">
      <w:pPr>
        <w:pStyle w:val="SOText"/>
      </w:pPr>
      <w:r w:rsidRPr="00117F6C">
        <w:t>This Part sets out the Executive Director’s powers to initiate</w:t>
      </w:r>
      <w:r w:rsidR="008B7ACB" w:rsidRPr="00117F6C">
        <w:t>,</w:t>
      </w:r>
      <w:r w:rsidRPr="00117F6C">
        <w:t xml:space="preserve"> </w:t>
      </w:r>
      <w:r w:rsidR="008B7ACB" w:rsidRPr="00117F6C">
        <w:t xml:space="preserve">at any time, </w:t>
      </w:r>
      <w:r w:rsidR="002E5D63" w:rsidRPr="00117F6C">
        <w:t>evaluations</w:t>
      </w:r>
      <w:r w:rsidRPr="00117F6C">
        <w:t xml:space="preserve"> of industrial chemicals</w:t>
      </w:r>
      <w:r w:rsidR="0065449F" w:rsidRPr="00117F6C">
        <w:t xml:space="preserve"> and matters relating to industrial chemicals</w:t>
      </w:r>
      <w:r w:rsidR="000A1067" w:rsidRPr="00117F6C">
        <w:t>.</w:t>
      </w:r>
    </w:p>
    <w:p w:rsidR="000A1067" w:rsidRPr="00117F6C" w:rsidRDefault="000A1067" w:rsidP="00117F6C">
      <w:pPr>
        <w:pStyle w:val="SOText"/>
      </w:pPr>
      <w:r w:rsidRPr="00117F6C">
        <w:t xml:space="preserve">There are </w:t>
      </w:r>
      <w:r w:rsidR="00181F02" w:rsidRPr="00117F6C">
        <w:t>2</w:t>
      </w:r>
      <w:r w:rsidRPr="00117F6C">
        <w:t xml:space="preserve"> separate processes for conducting evaluations. The first is for industrial chemicals that are subject to an assessment certificate. The Executive Director is required to consult with the assessment certificate holders as part of this process.</w:t>
      </w:r>
    </w:p>
    <w:p w:rsidR="000A1067" w:rsidRPr="00117F6C" w:rsidRDefault="000A1067" w:rsidP="00117F6C">
      <w:pPr>
        <w:pStyle w:val="SOText"/>
      </w:pPr>
      <w:r w:rsidRPr="00117F6C">
        <w:t>The second is for any other industrial chemical</w:t>
      </w:r>
      <w:r w:rsidR="008B7ACB" w:rsidRPr="00117F6C">
        <w:t>s</w:t>
      </w:r>
      <w:r w:rsidRPr="00117F6C">
        <w:t xml:space="preserve"> or matters relating to industrial chemicals. </w:t>
      </w:r>
      <w:r w:rsidR="00341543" w:rsidRPr="00117F6C">
        <w:t xml:space="preserve">The Executive Director </w:t>
      </w:r>
      <w:r w:rsidR="00CB42C0" w:rsidRPr="00117F6C">
        <w:t xml:space="preserve">must </w:t>
      </w:r>
      <w:r w:rsidR="0065449F" w:rsidRPr="00117F6C">
        <w:t>publish certain information on the</w:t>
      </w:r>
      <w:r w:rsidR="00CB42C0" w:rsidRPr="00117F6C">
        <w:t xml:space="preserve"> </w:t>
      </w:r>
      <w:proofErr w:type="spellStart"/>
      <w:r w:rsidR="00CB42C0" w:rsidRPr="00117F6C">
        <w:t>AICIS</w:t>
      </w:r>
      <w:proofErr w:type="spellEnd"/>
      <w:r w:rsidR="00CB42C0" w:rsidRPr="00117F6C">
        <w:t xml:space="preserve"> website</w:t>
      </w:r>
      <w:r w:rsidR="0065449F" w:rsidRPr="00117F6C">
        <w:t xml:space="preserve"> about a proposed evaluation</w:t>
      </w:r>
      <w:r w:rsidR="00CB42C0" w:rsidRPr="00117F6C">
        <w:t>.</w:t>
      </w:r>
    </w:p>
    <w:p w:rsidR="00752CA2" w:rsidRPr="00117F6C" w:rsidRDefault="00752CA2" w:rsidP="00117F6C">
      <w:pPr>
        <w:pStyle w:val="SOText"/>
      </w:pPr>
      <w:r w:rsidRPr="00117F6C">
        <w:t xml:space="preserve">The Executive Director must publish the outcomes of </w:t>
      </w:r>
      <w:r w:rsidR="002E5D63" w:rsidRPr="00117F6C">
        <w:t>an evaluation</w:t>
      </w:r>
      <w:r w:rsidRPr="00117F6C">
        <w:t xml:space="preserve"> in </w:t>
      </w:r>
      <w:r w:rsidR="002E5D63" w:rsidRPr="00117F6C">
        <w:t>an evaluation</w:t>
      </w:r>
      <w:r w:rsidRPr="00117F6C">
        <w:t xml:space="preserve"> statement.</w:t>
      </w:r>
    </w:p>
    <w:p w:rsidR="00752CA2" w:rsidRPr="00117F6C" w:rsidRDefault="002E5D63" w:rsidP="00117F6C">
      <w:pPr>
        <w:pStyle w:val="SOText"/>
      </w:pPr>
      <w:r w:rsidRPr="00117F6C">
        <w:t>An evaluation</w:t>
      </w:r>
      <w:r w:rsidR="00752CA2" w:rsidRPr="00117F6C">
        <w:t xml:space="preserve"> under this Part is necessary for </w:t>
      </w:r>
      <w:r w:rsidR="00351ADB" w:rsidRPr="00117F6C">
        <w:t>the</w:t>
      </w:r>
      <w:r w:rsidR="00752CA2" w:rsidRPr="00117F6C">
        <w:t xml:space="preserve"> Executive Director to </w:t>
      </w:r>
      <w:r w:rsidR="00351ADB" w:rsidRPr="00117F6C">
        <w:t xml:space="preserve">initiate variations to the terms of </w:t>
      </w:r>
      <w:r w:rsidR="00752CA2" w:rsidRPr="00117F6C">
        <w:t>assessment certificates or Inventory listings.</w:t>
      </w:r>
    </w:p>
    <w:p w:rsidR="00752CA2" w:rsidRPr="00117F6C" w:rsidRDefault="002E5D63" w:rsidP="00117F6C">
      <w:pPr>
        <w:pStyle w:val="SOText"/>
      </w:pPr>
      <w:r w:rsidRPr="00117F6C">
        <w:t>An evaluation</w:t>
      </w:r>
      <w:r w:rsidR="00752CA2" w:rsidRPr="00117F6C">
        <w:t xml:space="preserve"> under this Part </w:t>
      </w:r>
      <w:r w:rsidR="003A6423" w:rsidRPr="00117F6C">
        <w:t>is also necessary</w:t>
      </w:r>
      <w:r w:rsidR="00351ADB" w:rsidRPr="00117F6C">
        <w:t xml:space="preserve"> for the </w:t>
      </w:r>
      <w:r w:rsidR="0065449F" w:rsidRPr="00117F6C">
        <w:t xml:space="preserve">cancellation of an </w:t>
      </w:r>
      <w:r w:rsidR="003A6423" w:rsidRPr="00117F6C">
        <w:t>asses</w:t>
      </w:r>
      <w:r w:rsidR="0065449F" w:rsidRPr="00117F6C">
        <w:t>sment certificate, or removal of</w:t>
      </w:r>
      <w:r w:rsidR="00351ADB" w:rsidRPr="00117F6C">
        <w:t xml:space="preserve"> an I</w:t>
      </w:r>
      <w:r w:rsidR="003A6423" w:rsidRPr="00117F6C">
        <w:t>nventory listing</w:t>
      </w:r>
      <w:r w:rsidR="0065449F" w:rsidRPr="00117F6C">
        <w:t>, on the Executive Director’s initiative</w:t>
      </w:r>
      <w:r w:rsidR="000A1AC2" w:rsidRPr="00117F6C">
        <w:t>.</w:t>
      </w:r>
    </w:p>
    <w:p w:rsidR="001F26AE" w:rsidRPr="00117F6C" w:rsidRDefault="00752CA2" w:rsidP="00117F6C">
      <w:pPr>
        <w:pStyle w:val="ActHead3"/>
        <w:pageBreakBefore/>
      </w:pPr>
      <w:bookmarkStart w:id="90" w:name="_Toc3382118"/>
      <w:r w:rsidRPr="00117F6C">
        <w:rPr>
          <w:rStyle w:val="CharDivNo"/>
        </w:rPr>
        <w:lastRenderedPageBreak/>
        <w:t>Division</w:t>
      </w:r>
      <w:r w:rsidR="00117F6C" w:rsidRPr="00117F6C">
        <w:rPr>
          <w:rStyle w:val="CharDivNo"/>
        </w:rPr>
        <w:t> </w:t>
      </w:r>
      <w:r w:rsidRPr="00117F6C">
        <w:rPr>
          <w:rStyle w:val="CharDivNo"/>
        </w:rPr>
        <w:t>2</w:t>
      </w:r>
      <w:r w:rsidR="001F26AE" w:rsidRPr="00117F6C">
        <w:t>—</w:t>
      </w:r>
      <w:r w:rsidR="002E5D63" w:rsidRPr="00117F6C">
        <w:rPr>
          <w:rStyle w:val="CharDivText"/>
        </w:rPr>
        <w:t>Evaluations</w:t>
      </w:r>
      <w:r w:rsidR="001F26AE" w:rsidRPr="00117F6C">
        <w:rPr>
          <w:rStyle w:val="CharDivText"/>
        </w:rPr>
        <w:t xml:space="preserve"> of introductions authorised by an assessment certificate</w:t>
      </w:r>
      <w:bookmarkEnd w:id="90"/>
    </w:p>
    <w:p w:rsidR="001F26AE" w:rsidRPr="00117F6C" w:rsidRDefault="00CD3D1D" w:rsidP="00117F6C">
      <w:pPr>
        <w:pStyle w:val="ActHead5"/>
      </w:pPr>
      <w:bookmarkStart w:id="91" w:name="_Toc3382119"/>
      <w:r w:rsidRPr="00117F6C">
        <w:rPr>
          <w:rStyle w:val="CharSectno"/>
        </w:rPr>
        <w:t>69</w:t>
      </w:r>
      <w:r w:rsidR="001F26AE" w:rsidRPr="00117F6C">
        <w:t xml:space="preserve">  Executive Director may initiate </w:t>
      </w:r>
      <w:r w:rsidR="002E5D63" w:rsidRPr="00117F6C">
        <w:t>evaluation</w:t>
      </w:r>
      <w:bookmarkEnd w:id="91"/>
    </w:p>
    <w:p w:rsidR="001F26AE" w:rsidRPr="00117F6C" w:rsidRDefault="001F26AE" w:rsidP="00117F6C">
      <w:pPr>
        <w:pStyle w:val="subsection"/>
      </w:pPr>
      <w:r w:rsidRPr="00117F6C">
        <w:tab/>
        <w:t>(1)</w:t>
      </w:r>
      <w:r w:rsidRPr="00117F6C">
        <w:tab/>
        <w:t>The Exe</w:t>
      </w:r>
      <w:r w:rsidR="00FB0B58" w:rsidRPr="00117F6C">
        <w:t xml:space="preserve">cutive Director may </w:t>
      </w:r>
      <w:r w:rsidRPr="00117F6C">
        <w:t xml:space="preserve">initiate </w:t>
      </w:r>
      <w:r w:rsidR="002E5D63" w:rsidRPr="00117F6C">
        <w:t xml:space="preserve">an evaluation </w:t>
      </w:r>
      <w:r w:rsidRPr="00117F6C">
        <w:t>of the introduction of an industrial chemical that is authorised by an assessment certificate.</w:t>
      </w:r>
    </w:p>
    <w:p w:rsidR="001F26AE" w:rsidRPr="00117F6C" w:rsidRDefault="001F26AE" w:rsidP="00117F6C">
      <w:pPr>
        <w:pStyle w:val="subsection"/>
      </w:pPr>
      <w:r w:rsidRPr="00117F6C">
        <w:tab/>
        <w:t>(2)</w:t>
      </w:r>
      <w:r w:rsidRPr="00117F6C">
        <w:tab/>
        <w:t xml:space="preserve">The Executive Director must give written notice of the </w:t>
      </w:r>
      <w:r w:rsidR="00DC5DF4" w:rsidRPr="00117F6C">
        <w:t xml:space="preserve">proposed </w:t>
      </w:r>
      <w:r w:rsidR="002E5D63" w:rsidRPr="00117F6C">
        <w:t>evaluation</w:t>
      </w:r>
      <w:r w:rsidRPr="00117F6C">
        <w:t xml:space="preserve">, and the reasons for the </w:t>
      </w:r>
      <w:r w:rsidR="002E5D63" w:rsidRPr="00117F6C">
        <w:t>evaluation</w:t>
      </w:r>
      <w:r w:rsidRPr="00117F6C">
        <w:t>, to each holder of the assessment certificate.</w:t>
      </w:r>
    </w:p>
    <w:p w:rsidR="001F26AE" w:rsidRPr="00117F6C" w:rsidRDefault="001F26AE" w:rsidP="00117F6C">
      <w:pPr>
        <w:pStyle w:val="subsection"/>
      </w:pPr>
      <w:r w:rsidRPr="00117F6C">
        <w:tab/>
        <w:t>(3)</w:t>
      </w:r>
      <w:r w:rsidRPr="00117F6C">
        <w:tab/>
        <w:t xml:space="preserve">The notice must specify the time period within which the </w:t>
      </w:r>
      <w:r w:rsidR="002E5D63" w:rsidRPr="00117F6C">
        <w:t>evaluation</w:t>
      </w:r>
      <w:r w:rsidRPr="00117F6C">
        <w:t xml:space="preserve"> will be conducted.</w:t>
      </w:r>
    </w:p>
    <w:p w:rsidR="001F26AE" w:rsidRPr="00117F6C" w:rsidRDefault="001F26AE" w:rsidP="00117F6C">
      <w:pPr>
        <w:pStyle w:val="subsection"/>
      </w:pPr>
      <w:r w:rsidRPr="00117F6C">
        <w:tab/>
        <w:t>(4)</w:t>
      </w:r>
      <w:r w:rsidRPr="00117F6C">
        <w:tab/>
        <w:t xml:space="preserve">In conducting the </w:t>
      </w:r>
      <w:r w:rsidR="002E5D63" w:rsidRPr="00117F6C">
        <w:t>evaluation</w:t>
      </w:r>
      <w:r w:rsidRPr="00117F6C">
        <w:t>, the Executive Director must have regard to</w:t>
      </w:r>
      <w:r w:rsidR="00181F02" w:rsidRPr="00117F6C">
        <w:t xml:space="preserve"> the following</w:t>
      </w:r>
      <w:r w:rsidRPr="00117F6C">
        <w:t>:</w:t>
      </w:r>
    </w:p>
    <w:p w:rsidR="001F26AE" w:rsidRPr="00117F6C" w:rsidRDefault="001F26AE" w:rsidP="00117F6C">
      <w:pPr>
        <w:pStyle w:val="paragraph"/>
      </w:pPr>
      <w:r w:rsidRPr="00117F6C">
        <w:tab/>
        <w:t>(a)</w:t>
      </w:r>
      <w:r w:rsidRPr="00117F6C">
        <w:tab/>
        <w:t>any risks to human health or the environment associated with the introduction and use of the industrial chemical;</w:t>
      </w:r>
    </w:p>
    <w:p w:rsidR="001F26AE" w:rsidRPr="00117F6C" w:rsidRDefault="001F26AE" w:rsidP="00117F6C">
      <w:pPr>
        <w:pStyle w:val="paragraph"/>
      </w:pPr>
      <w:r w:rsidRPr="00117F6C">
        <w:tab/>
        <w:t>(b)</w:t>
      </w:r>
      <w:r w:rsidRPr="00117F6C">
        <w:tab/>
        <w:t>any further information provided in accordance with section</w:t>
      </w:r>
      <w:r w:rsidR="00117F6C" w:rsidRPr="00117F6C">
        <w:t> </w:t>
      </w:r>
      <w:r w:rsidR="00CD3D1D" w:rsidRPr="00117F6C">
        <w:t>70</w:t>
      </w:r>
      <w:r w:rsidRPr="00117F6C">
        <w:t>;</w:t>
      </w:r>
    </w:p>
    <w:p w:rsidR="001F26AE" w:rsidRPr="00117F6C" w:rsidRDefault="001F26AE" w:rsidP="00117F6C">
      <w:pPr>
        <w:pStyle w:val="paragraph"/>
      </w:pPr>
      <w:r w:rsidRPr="00117F6C">
        <w:tab/>
        <w:t>(c)</w:t>
      </w:r>
      <w:r w:rsidRPr="00117F6C">
        <w:tab/>
        <w:t>any advice given by a prescribed body in accordance with section</w:t>
      </w:r>
      <w:r w:rsidR="00117F6C" w:rsidRPr="00117F6C">
        <w:t> </w:t>
      </w:r>
      <w:r w:rsidR="00CD3D1D" w:rsidRPr="00117F6C">
        <w:t>71</w:t>
      </w:r>
      <w:r w:rsidRPr="00117F6C">
        <w:t>;</w:t>
      </w:r>
    </w:p>
    <w:p w:rsidR="001F26AE" w:rsidRPr="00117F6C" w:rsidRDefault="001F26AE" w:rsidP="00117F6C">
      <w:pPr>
        <w:pStyle w:val="paragraph"/>
      </w:pPr>
      <w:r w:rsidRPr="00117F6C">
        <w:tab/>
        <w:t>(d)</w:t>
      </w:r>
      <w:r w:rsidRPr="00117F6C">
        <w:tab/>
        <w:t>any submissions made by a certificate holder in accordance with section</w:t>
      </w:r>
      <w:r w:rsidR="00117F6C" w:rsidRPr="00117F6C">
        <w:t> </w:t>
      </w:r>
      <w:r w:rsidR="00CD3D1D" w:rsidRPr="00117F6C">
        <w:t>72</w:t>
      </w:r>
      <w:r w:rsidRPr="00117F6C">
        <w:t>.</w:t>
      </w:r>
    </w:p>
    <w:p w:rsidR="001F26AE" w:rsidRPr="00117F6C" w:rsidRDefault="00CD3D1D" w:rsidP="00117F6C">
      <w:pPr>
        <w:pStyle w:val="ActHead5"/>
      </w:pPr>
      <w:bookmarkStart w:id="92" w:name="_Toc3382120"/>
      <w:r w:rsidRPr="00117F6C">
        <w:rPr>
          <w:rStyle w:val="CharSectno"/>
        </w:rPr>
        <w:t>70</w:t>
      </w:r>
      <w:r w:rsidR="001F26AE" w:rsidRPr="00117F6C">
        <w:t xml:space="preserve">  Executive Director may </w:t>
      </w:r>
      <w:r w:rsidR="009E2D2A" w:rsidRPr="00117F6C">
        <w:t>require</w:t>
      </w:r>
      <w:r w:rsidR="001F26AE" w:rsidRPr="00117F6C">
        <w:t xml:space="preserve"> information</w:t>
      </w:r>
      <w:bookmarkEnd w:id="92"/>
    </w:p>
    <w:p w:rsidR="001F26AE" w:rsidRPr="00117F6C" w:rsidRDefault="001F26AE" w:rsidP="00117F6C">
      <w:pPr>
        <w:pStyle w:val="subsection"/>
      </w:pPr>
      <w:r w:rsidRPr="00117F6C">
        <w:tab/>
        <w:t>(1)</w:t>
      </w:r>
      <w:r w:rsidRPr="00117F6C">
        <w:tab/>
        <w:t>The Executive Director may, by written notice given to a holder of</w:t>
      </w:r>
      <w:r w:rsidR="00C272CB" w:rsidRPr="00117F6C">
        <w:t>, or a person covered by,</w:t>
      </w:r>
      <w:r w:rsidRPr="00117F6C">
        <w:t xml:space="preserve"> the a</w:t>
      </w:r>
      <w:r w:rsidR="006D1D7F" w:rsidRPr="00117F6C">
        <w:t>ssessment certificate, requ</w:t>
      </w:r>
      <w:r w:rsidR="003F068B" w:rsidRPr="00117F6C">
        <w:t>ire</w:t>
      </w:r>
      <w:r w:rsidRPr="00117F6C">
        <w:t xml:space="preserve"> information to be provided for the purposes of the </w:t>
      </w:r>
      <w:r w:rsidR="002E5D63" w:rsidRPr="00117F6C">
        <w:t>evaluation</w:t>
      </w:r>
      <w:r w:rsidRPr="00117F6C">
        <w:t>.</w:t>
      </w:r>
    </w:p>
    <w:p w:rsidR="001F26AE" w:rsidRPr="00117F6C" w:rsidRDefault="001F26AE" w:rsidP="00117F6C">
      <w:pPr>
        <w:pStyle w:val="subsection"/>
      </w:pPr>
      <w:r w:rsidRPr="00117F6C">
        <w:tab/>
        <w:t>(2)</w:t>
      </w:r>
      <w:r w:rsidRPr="00117F6C">
        <w:tab/>
        <w:t xml:space="preserve">The information must be given within the period specified in the notice, which must not be less than 20 </w:t>
      </w:r>
      <w:r w:rsidR="0031702D" w:rsidRPr="00117F6C">
        <w:t>working</w:t>
      </w:r>
      <w:r w:rsidRPr="00117F6C">
        <w:t xml:space="preserve"> days after the day the notice is given.</w:t>
      </w:r>
    </w:p>
    <w:p w:rsidR="00351ADB" w:rsidRPr="00117F6C" w:rsidRDefault="00351ADB" w:rsidP="00117F6C">
      <w:pPr>
        <w:pStyle w:val="subsection"/>
      </w:pPr>
      <w:r w:rsidRPr="00117F6C">
        <w:tab/>
        <w:t>(3)</w:t>
      </w:r>
      <w:r w:rsidRPr="00117F6C">
        <w:tab/>
        <w:t>A person contravenes this subsection if:</w:t>
      </w:r>
    </w:p>
    <w:p w:rsidR="00351ADB" w:rsidRPr="00117F6C" w:rsidRDefault="00351ADB" w:rsidP="00117F6C">
      <w:pPr>
        <w:pStyle w:val="paragraph"/>
      </w:pPr>
      <w:r w:rsidRPr="00117F6C">
        <w:tab/>
        <w:t>(a)</w:t>
      </w:r>
      <w:r w:rsidRPr="00117F6C">
        <w:tab/>
        <w:t xml:space="preserve">a notice is given to the person under </w:t>
      </w:r>
      <w:r w:rsidR="00117F6C" w:rsidRPr="00117F6C">
        <w:t>subsection (</w:t>
      </w:r>
      <w:r w:rsidRPr="00117F6C">
        <w:t>1); and</w:t>
      </w:r>
    </w:p>
    <w:p w:rsidR="00351ADB" w:rsidRPr="00117F6C" w:rsidRDefault="00351ADB" w:rsidP="00117F6C">
      <w:pPr>
        <w:pStyle w:val="paragraph"/>
      </w:pPr>
      <w:r w:rsidRPr="00117F6C">
        <w:lastRenderedPageBreak/>
        <w:tab/>
        <w:t>(b)</w:t>
      </w:r>
      <w:r w:rsidRPr="00117F6C">
        <w:tab/>
        <w:t xml:space="preserve">the person does not provide the information specified in the notice to the Executive Director within the period specified in the notice in accordance with </w:t>
      </w:r>
      <w:r w:rsidR="00117F6C" w:rsidRPr="00117F6C">
        <w:t>subsection (</w:t>
      </w:r>
      <w:r w:rsidRPr="00117F6C">
        <w:t>2).</w:t>
      </w:r>
    </w:p>
    <w:p w:rsidR="00351ADB" w:rsidRPr="00117F6C" w:rsidRDefault="00351ADB" w:rsidP="00117F6C">
      <w:pPr>
        <w:pStyle w:val="SubsectionHead"/>
      </w:pPr>
      <w:r w:rsidRPr="00117F6C">
        <w:t>Fault</w:t>
      </w:r>
      <w:r w:rsidR="002B3825">
        <w:noBreakHyphen/>
      </w:r>
      <w:r w:rsidRPr="00117F6C">
        <w:t>based offence</w:t>
      </w:r>
    </w:p>
    <w:p w:rsidR="00351ADB" w:rsidRPr="00117F6C" w:rsidRDefault="00351ADB" w:rsidP="00117F6C">
      <w:pPr>
        <w:pStyle w:val="subsection"/>
      </w:pPr>
      <w:r w:rsidRPr="00117F6C">
        <w:tab/>
        <w:t>(4)</w:t>
      </w:r>
      <w:r w:rsidRPr="00117F6C">
        <w:tab/>
        <w:t xml:space="preserve">A person commits an offence if the person contravenes </w:t>
      </w:r>
      <w:r w:rsidR="00117F6C" w:rsidRPr="00117F6C">
        <w:t>subsection (</w:t>
      </w:r>
      <w:r w:rsidRPr="00117F6C">
        <w:t>3).</w:t>
      </w:r>
    </w:p>
    <w:p w:rsidR="00351ADB" w:rsidRPr="00117F6C" w:rsidRDefault="00351ADB" w:rsidP="00117F6C">
      <w:pPr>
        <w:pStyle w:val="Penalty"/>
      </w:pPr>
      <w:r w:rsidRPr="00117F6C">
        <w:t>Penalty:</w:t>
      </w:r>
      <w:r w:rsidRPr="00117F6C">
        <w:tab/>
        <w:t>300 penalty units.</w:t>
      </w:r>
    </w:p>
    <w:p w:rsidR="00351ADB" w:rsidRPr="00117F6C" w:rsidRDefault="00351ADB" w:rsidP="00117F6C">
      <w:pPr>
        <w:pStyle w:val="SubsectionHead"/>
      </w:pPr>
      <w:r w:rsidRPr="00117F6C">
        <w:t>Strict liability offence</w:t>
      </w:r>
    </w:p>
    <w:p w:rsidR="00351ADB" w:rsidRPr="00117F6C" w:rsidRDefault="00351ADB" w:rsidP="00117F6C">
      <w:pPr>
        <w:pStyle w:val="subsection"/>
      </w:pPr>
      <w:r w:rsidRPr="00117F6C">
        <w:tab/>
        <w:t>(5)</w:t>
      </w:r>
      <w:r w:rsidRPr="00117F6C">
        <w:tab/>
        <w:t xml:space="preserve">A person commits an offence of strict liability if the person contravenes </w:t>
      </w:r>
      <w:r w:rsidR="00117F6C" w:rsidRPr="00117F6C">
        <w:t>subsection (</w:t>
      </w:r>
      <w:r w:rsidRPr="00117F6C">
        <w:t>3).</w:t>
      </w:r>
    </w:p>
    <w:p w:rsidR="00351ADB" w:rsidRPr="00117F6C" w:rsidRDefault="00351ADB" w:rsidP="00117F6C">
      <w:pPr>
        <w:pStyle w:val="Penalty"/>
      </w:pPr>
      <w:r w:rsidRPr="00117F6C">
        <w:t>Penalty:</w:t>
      </w:r>
      <w:r w:rsidRPr="00117F6C">
        <w:tab/>
        <w:t>60 penalty units.</w:t>
      </w:r>
    </w:p>
    <w:p w:rsidR="00351ADB" w:rsidRPr="00117F6C" w:rsidRDefault="00351ADB" w:rsidP="00117F6C">
      <w:pPr>
        <w:pStyle w:val="SubsectionHead"/>
      </w:pPr>
      <w:r w:rsidRPr="00117F6C">
        <w:t>Civil penalty provision</w:t>
      </w:r>
    </w:p>
    <w:p w:rsidR="00351ADB" w:rsidRPr="00117F6C" w:rsidRDefault="00351ADB" w:rsidP="00117F6C">
      <w:pPr>
        <w:pStyle w:val="subsection"/>
      </w:pPr>
      <w:r w:rsidRPr="00117F6C">
        <w:tab/>
        <w:t>(6)</w:t>
      </w:r>
      <w:r w:rsidRPr="00117F6C">
        <w:tab/>
        <w:t xml:space="preserve">A person is liable to a civil penalty if the person contravenes </w:t>
      </w:r>
      <w:r w:rsidR="00117F6C" w:rsidRPr="00117F6C">
        <w:t>subsection (</w:t>
      </w:r>
      <w:r w:rsidRPr="00117F6C">
        <w:t>3).</w:t>
      </w:r>
    </w:p>
    <w:p w:rsidR="00351ADB" w:rsidRPr="00117F6C" w:rsidRDefault="00351ADB" w:rsidP="00117F6C">
      <w:pPr>
        <w:pStyle w:val="Penalty"/>
      </w:pPr>
      <w:r w:rsidRPr="00117F6C">
        <w:t>Civil penalty:</w:t>
      </w:r>
      <w:r w:rsidRPr="00117F6C">
        <w:tab/>
        <w:t>300 penalty units.</w:t>
      </w:r>
    </w:p>
    <w:p w:rsidR="001F26AE" w:rsidRPr="00117F6C" w:rsidRDefault="00CD3D1D" w:rsidP="00117F6C">
      <w:pPr>
        <w:pStyle w:val="ActHead5"/>
      </w:pPr>
      <w:bookmarkStart w:id="93" w:name="_Toc3382121"/>
      <w:r w:rsidRPr="00117F6C">
        <w:rPr>
          <w:rStyle w:val="CharSectno"/>
        </w:rPr>
        <w:t>71</w:t>
      </w:r>
      <w:r w:rsidR="001F26AE" w:rsidRPr="00117F6C">
        <w:t xml:space="preserve">  Consultation with prescribed bodies</w:t>
      </w:r>
      <w:bookmarkEnd w:id="93"/>
    </w:p>
    <w:p w:rsidR="001F26AE" w:rsidRPr="00117F6C" w:rsidRDefault="001F26AE" w:rsidP="00117F6C">
      <w:pPr>
        <w:pStyle w:val="subsection"/>
      </w:pPr>
      <w:r w:rsidRPr="00117F6C">
        <w:tab/>
        <w:t>(1)</w:t>
      </w:r>
      <w:r w:rsidRPr="00117F6C">
        <w:tab/>
        <w:t>The Executive Director must, by written notice, seek the advice of a body prescribed by the rules for the purposes of this subsection if the Executive Director is considering doing any of the following:</w:t>
      </w:r>
    </w:p>
    <w:p w:rsidR="001F26AE" w:rsidRPr="00117F6C" w:rsidRDefault="001F26AE" w:rsidP="00117F6C">
      <w:pPr>
        <w:pStyle w:val="paragraph"/>
      </w:pPr>
      <w:r w:rsidRPr="00117F6C">
        <w:tab/>
        <w:t>(a)</w:t>
      </w:r>
      <w:r w:rsidRPr="00117F6C">
        <w:tab/>
      </w:r>
      <w:r w:rsidR="006D1D7F" w:rsidRPr="00117F6C">
        <w:t xml:space="preserve">including, removing or varying </w:t>
      </w:r>
      <w:r w:rsidRPr="00117F6C">
        <w:t xml:space="preserve">a condition </w:t>
      </w:r>
      <w:r w:rsidR="00333077" w:rsidRPr="00117F6C">
        <w:t xml:space="preserve">relating to the introduction or use of the industrial chemical </w:t>
      </w:r>
      <w:r w:rsidRPr="00117F6C">
        <w:t>on</w:t>
      </w:r>
      <w:r w:rsidR="004212EE" w:rsidRPr="00117F6C">
        <w:t xml:space="preserve"> the assessment certificate</w:t>
      </w:r>
      <w:r w:rsidRPr="00117F6C">
        <w:t xml:space="preserve"> </w:t>
      </w:r>
      <w:r w:rsidR="004212EE" w:rsidRPr="00117F6C">
        <w:t xml:space="preserve">on </w:t>
      </w:r>
      <w:r w:rsidRPr="00117F6C">
        <w:t xml:space="preserve">the basis that the </w:t>
      </w:r>
      <w:r w:rsidR="00333077" w:rsidRPr="00117F6C">
        <w:t xml:space="preserve">inclusion, removal or </w:t>
      </w:r>
      <w:r w:rsidRPr="00117F6C">
        <w:t>variation is necessary to manage risks to human health or the environment;</w:t>
      </w:r>
    </w:p>
    <w:p w:rsidR="001F26AE" w:rsidRPr="00117F6C" w:rsidRDefault="001F26AE" w:rsidP="00117F6C">
      <w:pPr>
        <w:pStyle w:val="paragraph"/>
      </w:pPr>
      <w:r w:rsidRPr="00117F6C">
        <w:tab/>
        <w:t>(b)</w:t>
      </w:r>
      <w:r w:rsidRPr="00117F6C">
        <w:tab/>
        <w:t>cancelling the certificate on the basis that the</w:t>
      </w:r>
      <w:r w:rsidR="00950AD0" w:rsidRPr="00117F6C">
        <w:t xml:space="preserve"> Executive Director is not satisfied that the</w:t>
      </w:r>
      <w:r w:rsidRPr="00117F6C">
        <w:t xml:space="preserve"> risks to human health or the environment can be</w:t>
      </w:r>
      <w:r w:rsidR="009427E6" w:rsidRPr="00117F6C">
        <w:t xml:space="preserve"> </w:t>
      </w:r>
      <w:r w:rsidRPr="00117F6C">
        <w:t>managed.</w:t>
      </w:r>
    </w:p>
    <w:p w:rsidR="001F26AE" w:rsidRPr="00117F6C" w:rsidRDefault="001F26AE" w:rsidP="00117F6C">
      <w:pPr>
        <w:pStyle w:val="subsection"/>
      </w:pPr>
      <w:r w:rsidRPr="00117F6C">
        <w:lastRenderedPageBreak/>
        <w:tab/>
        <w:t>(2)</w:t>
      </w:r>
      <w:r w:rsidRPr="00117F6C">
        <w:tab/>
        <w:t xml:space="preserve">As part of the </w:t>
      </w:r>
      <w:r w:rsidR="002E5D63" w:rsidRPr="00117F6C">
        <w:t>evaluation</w:t>
      </w:r>
      <w:r w:rsidRPr="00117F6C">
        <w:t xml:space="preserve">, the Executive Director may, by written notice, seek the advice </w:t>
      </w:r>
      <w:r w:rsidR="00181F02" w:rsidRPr="00117F6C">
        <w:t xml:space="preserve">of </w:t>
      </w:r>
      <w:r w:rsidRPr="00117F6C">
        <w:t>a body prescribed by the rules for the purposes of this subsection.</w:t>
      </w:r>
    </w:p>
    <w:p w:rsidR="00045A05" w:rsidRPr="00117F6C" w:rsidRDefault="00045A05" w:rsidP="00117F6C">
      <w:pPr>
        <w:pStyle w:val="subsection"/>
      </w:pPr>
      <w:r w:rsidRPr="00117F6C">
        <w:tab/>
        <w:t>(3)</w:t>
      </w:r>
      <w:r w:rsidRPr="00117F6C">
        <w:tab/>
        <w:t>The body may provide a response to the Executive Director.</w:t>
      </w:r>
    </w:p>
    <w:p w:rsidR="002E5D63" w:rsidRPr="00117F6C" w:rsidRDefault="00045A05" w:rsidP="00117F6C">
      <w:pPr>
        <w:pStyle w:val="subsection"/>
      </w:pPr>
      <w:r w:rsidRPr="00117F6C">
        <w:tab/>
        <w:t>(4</w:t>
      </w:r>
      <w:r w:rsidR="001F26AE" w:rsidRPr="00117F6C">
        <w:t>)</w:t>
      </w:r>
      <w:r w:rsidR="001F26AE" w:rsidRPr="00117F6C">
        <w:tab/>
      </w:r>
      <w:r w:rsidRPr="00117F6C">
        <w:t>The response</w:t>
      </w:r>
      <w:r w:rsidR="001F26AE" w:rsidRPr="00117F6C">
        <w:t xml:space="preserve"> must be given within the period specified in the notice, which must not be less than 20 </w:t>
      </w:r>
      <w:r w:rsidR="0031702D" w:rsidRPr="00117F6C">
        <w:t>working</w:t>
      </w:r>
      <w:r w:rsidR="001F26AE" w:rsidRPr="00117F6C">
        <w:t xml:space="preserve"> days after the day the notice is given.</w:t>
      </w:r>
    </w:p>
    <w:p w:rsidR="001F26AE" w:rsidRPr="00117F6C" w:rsidRDefault="00CD3D1D" w:rsidP="00117F6C">
      <w:pPr>
        <w:pStyle w:val="ActHead5"/>
      </w:pPr>
      <w:bookmarkStart w:id="94" w:name="_Toc3382122"/>
      <w:r w:rsidRPr="00117F6C">
        <w:rPr>
          <w:rStyle w:val="CharSectno"/>
        </w:rPr>
        <w:t>72</w:t>
      </w:r>
      <w:r w:rsidR="001F26AE" w:rsidRPr="00117F6C">
        <w:t xml:space="preserve">  Submissions on draft </w:t>
      </w:r>
      <w:r w:rsidR="002E5D63" w:rsidRPr="00117F6C">
        <w:t>evaluation</w:t>
      </w:r>
      <w:r w:rsidR="001F26AE" w:rsidRPr="00117F6C">
        <w:t xml:space="preserve"> statement</w:t>
      </w:r>
      <w:bookmarkEnd w:id="94"/>
    </w:p>
    <w:p w:rsidR="001F26AE" w:rsidRPr="00117F6C" w:rsidRDefault="001F26AE" w:rsidP="00117F6C">
      <w:pPr>
        <w:pStyle w:val="subsection"/>
      </w:pPr>
      <w:r w:rsidRPr="00117F6C">
        <w:tab/>
      </w:r>
      <w:r w:rsidR="009F4ACB" w:rsidRPr="00117F6C">
        <w:t>(1)</w:t>
      </w:r>
      <w:r w:rsidR="009F4ACB" w:rsidRPr="00117F6C">
        <w:tab/>
        <w:t xml:space="preserve">The Executive Director must, by written notice, </w:t>
      </w:r>
      <w:r w:rsidRPr="00117F6C">
        <w:t>provide</w:t>
      </w:r>
      <w:r w:rsidR="00D153DD" w:rsidRPr="00117F6C">
        <w:t xml:space="preserve"> </w:t>
      </w:r>
      <w:r w:rsidRPr="00117F6C">
        <w:t xml:space="preserve">the draft </w:t>
      </w:r>
      <w:r w:rsidR="002E5D63" w:rsidRPr="00117F6C">
        <w:t>evaluation</w:t>
      </w:r>
      <w:r w:rsidRPr="00117F6C">
        <w:t xml:space="preserve"> statement to each holder of the certificate.</w:t>
      </w:r>
    </w:p>
    <w:p w:rsidR="001F26AE" w:rsidRPr="00117F6C" w:rsidRDefault="001F26AE" w:rsidP="00117F6C">
      <w:pPr>
        <w:pStyle w:val="subsection"/>
      </w:pPr>
      <w:r w:rsidRPr="00117F6C">
        <w:tab/>
        <w:t>(2)</w:t>
      </w:r>
      <w:r w:rsidRPr="00117F6C">
        <w:tab/>
      </w:r>
      <w:r w:rsidR="004F7721" w:rsidRPr="00117F6C">
        <w:t>A</w:t>
      </w:r>
      <w:r w:rsidRPr="00117F6C">
        <w:t xml:space="preserve"> </w:t>
      </w:r>
      <w:r w:rsidR="006D1D7F" w:rsidRPr="00117F6C">
        <w:t xml:space="preserve">holder </w:t>
      </w:r>
      <w:r w:rsidR="004F7721" w:rsidRPr="00117F6C">
        <w:t xml:space="preserve">of the certificate </w:t>
      </w:r>
      <w:r w:rsidRPr="00117F6C">
        <w:t>may make a written submission to the Executive Director about the draft statement.</w:t>
      </w:r>
    </w:p>
    <w:p w:rsidR="001F26AE" w:rsidRPr="00117F6C" w:rsidRDefault="001F26AE" w:rsidP="00117F6C">
      <w:pPr>
        <w:pStyle w:val="subsection"/>
      </w:pPr>
      <w:r w:rsidRPr="00117F6C">
        <w:tab/>
        <w:t>(3)</w:t>
      </w:r>
      <w:r w:rsidRPr="00117F6C">
        <w:tab/>
        <w:t xml:space="preserve">A submission must be given within the period specified in the </w:t>
      </w:r>
      <w:r w:rsidR="009F4ACB" w:rsidRPr="00117F6C">
        <w:t>notice</w:t>
      </w:r>
      <w:r w:rsidRPr="00117F6C">
        <w:t xml:space="preserve">, which must not be less than 20 </w:t>
      </w:r>
      <w:r w:rsidR="0031702D" w:rsidRPr="00117F6C">
        <w:t>working</w:t>
      </w:r>
      <w:r w:rsidRPr="00117F6C">
        <w:t xml:space="preserve"> days after the day the statement is given.</w:t>
      </w:r>
    </w:p>
    <w:p w:rsidR="001F26AE" w:rsidRPr="00117F6C" w:rsidRDefault="00CD3D1D" w:rsidP="00117F6C">
      <w:pPr>
        <w:pStyle w:val="ActHead5"/>
      </w:pPr>
      <w:bookmarkStart w:id="95" w:name="_Toc3382123"/>
      <w:r w:rsidRPr="00117F6C">
        <w:rPr>
          <w:rStyle w:val="CharSectno"/>
        </w:rPr>
        <w:t>73</w:t>
      </w:r>
      <w:r w:rsidR="001F26AE" w:rsidRPr="00117F6C">
        <w:t xml:space="preserve">  Issue of </w:t>
      </w:r>
      <w:r w:rsidR="002E5D63" w:rsidRPr="00117F6C">
        <w:t>evaluation</w:t>
      </w:r>
      <w:r w:rsidR="001F26AE" w:rsidRPr="00117F6C">
        <w:t xml:space="preserve"> statement</w:t>
      </w:r>
      <w:bookmarkEnd w:id="95"/>
    </w:p>
    <w:p w:rsidR="001F26AE" w:rsidRPr="00117F6C" w:rsidRDefault="001F26AE" w:rsidP="00117F6C">
      <w:pPr>
        <w:pStyle w:val="subsection"/>
      </w:pPr>
      <w:r w:rsidRPr="00117F6C">
        <w:tab/>
        <w:t>(1)</w:t>
      </w:r>
      <w:r w:rsidRPr="00117F6C">
        <w:tab/>
        <w:t xml:space="preserve">The Executive Director must issue </w:t>
      </w:r>
      <w:r w:rsidR="002E5D63" w:rsidRPr="00117F6C">
        <w:t>an evaluation</w:t>
      </w:r>
      <w:r w:rsidRPr="00117F6C">
        <w:t xml:space="preserve"> statement within the period mentioned in subsection</w:t>
      </w:r>
      <w:r w:rsidR="00117F6C" w:rsidRPr="00117F6C">
        <w:t> </w:t>
      </w:r>
      <w:r w:rsidR="00CD3D1D" w:rsidRPr="00117F6C">
        <w:t>69</w:t>
      </w:r>
      <w:r w:rsidRPr="00117F6C">
        <w:t>(3).</w:t>
      </w:r>
    </w:p>
    <w:p w:rsidR="001F26AE" w:rsidRPr="00117F6C" w:rsidRDefault="001F26AE" w:rsidP="00117F6C">
      <w:pPr>
        <w:pStyle w:val="subsection"/>
      </w:pPr>
      <w:r w:rsidRPr="00117F6C">
        <w:tab/>
        <w:t>(2)</w:t>
      </w:r>
      <w:r w:rsidRPr="00117F6C">
        <w:tab/>
      </w:r>
      <w:r w:rsidR="00775DE3" w:rsidRPr="00117F6C">
        <w:t>An evaluation statement must be in writing and contain the following:</w:t>
      </w:r>
    </w:p>
    <w:p w:rsidR="00813ED4" w:rsidRPr="00117F6C" w:rsidRDefault="00813ED4" w:rsidP="00117F6C">
      <w:pPr>
        <w:pStyle w:val="paragraph"/>
      </w:pPr>
      <w:r w:rsidRPr="00117F6C">
        <w:tab/>
        <w:t>(a)</w:t>
      </w:r>
      <w:r w:rsidRPr="00117F6C">
        <w:tab/>
        <w:t>the subject of the evaluation;</w:t>
      </w:r>
    </w:p>
    <w:p w:rsidR="00813ED4" w:rsidRPr="00117F6C" w:rsidRDefault="00813ED4" w:rsidP="00117F6C">
      <w:pPr>
        <w:pStyle w:val="paragraph"/>
      </w:pPr>
      <w:r w:rsidRPr="00117F6C">
        <w:tab/>
        <w:t>(b)</w:t>
      </w:r>
      <w:r w:rsidRPr="00117F6C">
        <w:tab/>
        <w:t xml:space="preserve">the </w:t>
      </w:r>
      <w:r w:rsidR="00BF3147" w:rsidRPr="00117F6C">
        <w:t xml:space="preserve">defined </w:t>
      </w:r>
      <w:r w:rsidRPr="00117F6C">
        <w:t>scope of the evaluation;</w:t>
      </w:r>
    </w:p>
    <w:p w:rsidR="00813ED4" w:rsidRPr="00117F6C" w:rsidRDefault="00813ED4" w:rsidP="00117F6C">
      <w:pPr>
        <w:pStyle w:val="paragraph"/>
      </w:pPr>
      <w:r w:rsidRPr="00117F6C">
        <w:tab/>
        <w:t>(c)</w:t>
      </w:r>
      <w:r w:rsidRPr="00117F6C">
        <w:tab/>
        <w:t>a summary of the evaluation and any risks to human health or the environment</w:t>
      </w:r>
      <w:r w:rsidR="004212EE" w:rsidRPr="00117F6C">
        <w:t xml:space="preserve"> </w:t>
      </w:r>
      <w:r w:rsidR="001239CE" w:rsidRPr="00117F6C">
        <w:t>identified during the evaluation</w:t>
      </w:r>
      <w:r w:rsidRPr="00117F6C">
        <w:t>;</w:t>
      </w:r>
    </w:p>
    <w:p w:rsidR="00813ED4" w:rsidRPr="00117F6C" w:rsidRDefault="00813ED4" w:rsidP="00117F6C">
      <w:pPr>
        <w:pStyle w:val="paragraph"/>
      </w:pPr>
      <w:r w:rsidRPr="00117F6C">
        <w:tab/>
        <w:t>(d)</w:t>
      </w:r>
      <w:r w:rsidRPr="00117F6C">
        <w:tab/>
        <w:t>if risk</w:t>
      </w:r>
      <w:r w:rsidR="00976CD0" w:rsidRPr="00117F6C">
        <w:t>s</w:t>
      </w:r>
      <w:r w:rsidRPr="00117F6C">
        <w:t xml:space="preserve"> have been identified</w:t>
      </w:r>
      <w:r w:rsidR="00976CD0" w:rsidRPr="00117F6C">
        <w:t xml:space="preserve">—the </w:t>
      </w:r>
      <w:r w:rsidR="00BF3147" w:rsidRPr="00117F6C">
        <w:t xml:space="preserve">proposed </w:t>
      </w:r>
      <w:r w:rsidRPr="00117F6C">
        <w:t>means for managing th</w:t>
      </w:r>
      <w:r w:rsidR="00976CD0" w:rsidRPr="00117F6C">
        <w:t xml:space="preserve">ese risks </w:t>
      </w:r>
      <w:r w:rsidRPr="00117F6C">
        <w:t>including</w:t>
      </w:r>
      <w:r w:rsidR="00976CD0" w:rsidRPr="00117F6C">
        <w:t xml:space="preserve"> the following</w:t>
      </w:r>
      <w:r w:rsidRPr="00117F6C">
        <w:t>:</w:t>
      </w:r>
    </w:p>
    <w:p w:rsidR="00813ED4" w:rsidRPr="00117F6C" w:rsidRDefault="00976CD0" w:rsidP="00117F6C">
      <w:pPr>
        <w:pStyle w:val="paragraphsub"/>
      </w:pPr>
      <w:r w:rsidRPr="00117F6C">
        <w:tab/>
        <w:t>(</w:t>
      </w:r>
      <w:proofErr w:type="spellStart"/>
      <w:r w:rsidRPr="00117F6C">
        <w:t>i</w:t>
      </w:r>
      <w:proofErr w:type="spellEnd"/>
      <w:r w:rsidRPr="00117F6C">
        <w:t>)</w:t>
      </w:r>
      <w:r w:rsidRPr="00117F6C">
        <w:tab/>
        <w:t>any recommendations relating to the introduction</w:t>
      </w:r>
      <w:r w:rsidR="004C37E8" w:rsidRPr="00117F6C">
        <w:t xml:space="preserve"> or use of the industrial chemical</w:t>
      </w:r>
      <w:r w:rsidRPr="00117F6C">
        <w:t>;</w:t>
      </w:r>
    </w:p>
    <w:p w:rsidR="00976CD0" w:rsidRPr="00117F6C" w:rsidRDefault="00976CD0" w:rsidP="00117F6C">
      <w:pPr>
        <w:pStyle w:val="paragraphsub"/>
      </w:pPr>
      <w:r w:rsidRPr="00117F6C">
        <w:tab/>
        <w:t>(ii)</w:t>
      </w:r>
      <w:r w:rsidRPr="00117F6C">
        <w:tab/>
        <w:t>any conditions of a kind mentioned in subsection</w:t>
      </w:r>
      <w:r w:rsidR="00117F6C" w:rsidRPr="00117F6C">
        <w:t> </w:t>
      </w:r>
      <w:r w:rsidR="00CD3D1D" w:rsidRPr="00117F6C">
        <w:t>38</w:t>
      </w:r>
      <w:r w:rsidRPr="00117F6C">
        <w:t>(2);</w:t>
      </w:r>
    </w:p>
    <w:p w:rsidR="00976CD0" w:rsidRPr="00117F6C" w:rsidRDefault="00976CD0" w:rsidP="00117F6C">
      <w:pPr>
        <w:pStyle w:val="paragraphsub"/>
      </w:pPr>
      <w:r w:rsidRPr="00117F6C">
        <w:tab/>
        <w:t>(iii)</w:t>
      </w:r>
      <w:r w:rsidRPr="00117F6C">
        <w:tab/>
        <w:t>any specific requirements to provide information to the Executive Director as</w:t>
      </w:r>
      <w:r w:rsidR="009D1203" w:rsidRPr="00117F6C">
        <w:t xml:space="preserve"> mentioned in paragraph</w:t>
      </w:r>
      <w:r w:rsidR="00117F6C" w:rsidRPr="00117F6C">
        <w:t> </w:t>
      </w:r>
      <w:r w:rsidR="00CD3D1D" w:rsidRPr="00117F6C">
        <w:t>38</w:t>
      </w:r>
      <w:r w:rsidR="009D1203" w:rsidRPr="00117F6C">
        <w:t>(1)(d</w:t>
      </w:r>
      <w:r w:rsidRPr="00117F6C">
        <w:t>);</w:t>
      </w:r>
    </w:p>
    <w:p w:rsidR="00976CD0" w:rsidRPr="00117F6C" w:rsidRDefault="0020103D" w:rsidP="00117F6C">
      <w:pPr>
        <w:pStyle w:val="paragraph"/>
      </w:pPr>
      <w:r w:rsidRPr="00117F6C">
        <w:lastRenderedPageBreak/>
        <w:tab/>
        <w:t>(e)</w:t>
      </w:r>
      <w:r w:rsidRPr="00117F6C">
        <w:tab/>
      </w:r>
      <w:r w:rsidR="00D011C8" w:rsidRPr="00117F6C">
        <w:t>any other information relating to the safe introduction and use of the industrial chemical that the Executive Director considers relevant.</w:t>
      </w:r>
    </w:p>
    <w:p w:rsidR="001F26AE" w:rsidRPr="00117F6C" w:rsidRDefault="001F26AE" w:rsidP="00117F6C">
      <w:pPr>
        <w:pStyle w:val="subsection"/>
      </w:pPr>
      <w:r w:rsidRPr="00117F6C">
        <w:tab/>
        <w:t>(3)</w:t>
      </w:r>
      <w:r w:rsidRPr="00117F6C">
        <w:tab/>
        <w:t>The Executive Director must:</w:t>
      </w:r>
    </w:p>
    <w:p w:rsidR="001F26AE" w:rsidRPr="00117F6C" w:rsidRDefault="001F26AE" w:rsidP="00117F6C">
      <w:pPr>
        <w:pStyle w:val="paragraph"/>
      </w:pPr>
      <w:r w:rsidRPr="00117F6C">
        <w:tab/>
        <w:t>(a)</w:t>
      </w:r>
      <w:r w:rsidRPr="00117F6C">
        <w:tab/>
        <w:t>give</w:t>
      </w:r>
      <w:r w:rsidR="00D153DD" w:rsidRPr="00117F6C">
        <w:t xml:space="preserve"> each holder of the certificate</w:t>
      </w:r>
      <w:r w:rsidRPr="00117F6C">
        <w:t xml:space="preserve"> the </w:t>
      </w:r>
      <w:r w:rsidR="002E5D63" w:rsidRPr="00117F6C">
        <w:t>evaluation</w:t>
      </w:r>
      <w:r w:rsidRPr="00117F6C">
        <w:t xml:space="preserve"> statement; and</w:t>
      </w:r>
    </w:p>
    <w:p w:rsidR="001F26AE" w:rsidRPr="00117F6C" w:rsidRDefault="001F26AE" w:rsidP="00117F6C">
      <w:pPr>
        <w:pStyle w:val="paragraph"/>
      </w:pPr>
      <w:r w:rsidRPr="00117F6C">
        <w:tab/>
        <w:t>(b)</w:t>
      </w:r>
      <w:r w:rsidRPr="00117F6C">
        <w:tab/>
        <w:t xml:space="preserve">publish the </w:t>
      </w:r>
      <w:r w:rsidR="002E5D63" w:rsidRPr="00117F6C">
        <w:t xml:space="preserve">evaluation </w:t>
      </w:r>
      <w:r w:rsidRPr="00117F6C">
        <w:t xml:space="preserve">statement on the </w:t>
      </w:r>
      <w:proofErr w:type="spellStart"/>
      <w:r w:rsidRPr="00117F6C">
        <w:t>AICIS</w:t>
      </w:r>
      <w:proofErr w:type="spellEnd"/>
      <w:r w:rsidRPr="00117F6C">
        <w:t xml:space="preserve"> website.</w:t>
      </w:r>
    </w:p>
    <w:p w:rsidR="001F26AE" w:rsidRPr="00117F6C" w:rsidRDefault="001F26AE" w:rsidP="00117F6C">
      <w:pPr>
        <w:pStyle w:val="notetext"/>
      </w:pPr>
      <w:r w:rsidRPr="00117F6C">
        <w:t>Note:</w:t>
      </w:r>
      <w:r w:rsidRPr="00117F6C">
        <w:tab/>
        <w:t xml:space="preserve">The Executive Director may vary </w:t>
      </w:r>
      <w:r w:rsidR="004C37E8" w:rsidRPr="00117F6C">
        <w:t xml:space="preserve">the terms of an assessment certificate </w:t>
      </w:r>
      <w:r w:rsidRPr="00117F6C">
        <w:t>or cancel an assessment certificate following a</w:t>
      </w:r>
      <w:r w:rsidR="002E5D63" w:rsidRPr="00117F6C">
        <w:t>n</w:t>
      </w:r>
      <w:r w:rsidR="003A6423" w:rsidRPr="00117F6C">
        <w:t xml:space="preserve"> </w:t>
      </w:r>
      <w:r w:rsidR="002E5D63" w:rsidRPr="00117F6C">
        <w:t>evaluation</w:t>
      </w:r>
      <w:r w:rsidRPr="00117F6C">
        <w:t>: see sections</w:t>
      </w:r>
      <w:r w:rsidR="00117F6C" w:rsidRPr="00117F6C">
        <w:t> </w:t>
      </w:r>
      <w:r w:rsidR="00CD3D1D" w:rsidRPr="00117F6C">
        <w:t>50</w:t>
      </w:r>
      <w:r w:rsidRPr="00117F6C">
        <w:t xml:space="preserve"> and </w:t>
      </w:r>
      <w:r w:rsidR="00CD3D1D" w:rsidRPr="00117F6C">
        <w:t>52</w:t>
      </w:r>
      <w:r w:rsidRPr="00117F6C">
        <w:t>.</w:t>
      </w:r>
    </w:p>
    <w:p w:rsidR="001F26AE" w:rsidRPr="00117F6C" w:rsidRDefault="00A618F3" w:rsidP="00117F6C">
      <w:pPr>
        <w:pStyle w:val="ActHead3"/>
        <w:pageBreakBefore/>
      </w:pPr>
      <w:bookmarkStart w:id="96" w:name="_Toc3382124"/>
      <w:r w:rsidRPr="00117F6C">
        <w:rPr>
          <w:rStyle w:val="CharDivNo"/>
        </w:rPr>
        <w:lastRenderedPageBreak/>
        <w:t>Division</w:t>
      </w:r>
      <w:r w:rsidR="00117F6C" w:rsidRPr="00117F6C">
        <w:rPr>
          <w:rStyle w:val="CharDivNo"/>
        </w:rPr>
        <w:t> </w:t>
      </w:r>
      <w:r w:rsidRPr="00117F6C">
        <w:rPr>
          <w:rStyle w:val="CharDivNo"/>
        </w:rPr>
        <w:t>3</w:t>
      </w:r>
      <w:r w:rsidR="001F26AE" w:rsidRPr="00117F6C">
        <w:t>—</w:t>
      </w:r>
      <w:r w:rsidR="002E5D63" w:rsidRPr="00117F6C">
        <w:rPr>
          <w:rStyle w:val="CharDivText"/>
        </w:rPr>
        <w:t>Evaluation</w:t>
      </w:r>
      <w:r w:rsidRPr="00117F6C">
        <w:rPr>
          <w:rStyle w:val="CharDivText"/>
        </w:rPr>
        <w:t>s</w:t>
      </w:r>
      <w:r w:rsidR="001F26AE" w:rsidRPr="00117F6C">
        <w:rPr>
          <w:rStyle w:val="CharDivText"/>
        </w:rPr>
        <w:t xml:space="preserve"> of other introductions or matters</w:t>
      </w:r>
      <w:bookmarkEnd w:id="96"/>
    </w:p>
    <w:p w:rsidR="001F26AE" w:rsidRPr="00117F6C" w:rsidRDefault="00CD3D1D" w:rsidP="00117F6C">
      <w:pPr>
        <w:pStyle w:val="ActHead5"/>
      </w:pPr>
      <w:bookmarkStart w:id="97" w:name="_Toc3382125"/>
      <w:r w:rsidRPr="00117F6C">
        <w:rPr>
          <w:rStyle w:val="CharSectno"/>
        </w:rPr>
        <w:t>74</w:t>
      </w:r>
      <w:r w:rsidR="001F26AE" w:rsidRPr="00117F6C">
        <w:t xml:space="preserve">  Executive Director may initiate </w:t>
      </w:r>
      <w:r w:rsidR="002E5D63" w:rsidRPr="00117F6C">
        <w:t>evaluation</w:t>
      </w:r>
      <w:bookmarkEnd w:id="97"/>
    </w:p>
    <w:p w:rsidR="001F26AE" w:rsidRPr="00117F6C" w:rsidRDefault="001F26AE" w:rsidP="00117F6C">
      <w:pPr>
        <w:pStyle w:val="subsection"/>
      </w:pPr>
      <w:r w:rsidRPr="00117F6C">
        <w:tab/>
        <w:t>(1)</w:t>
      </w:r>
      <w:r w:rsidRPr="00117F6C">
        <w:tab/>
        <w:t xml:space="preserve">The Executive Director may initiate </w:t>
      </w:r>
      <w:r w:rsidR="002E5D63" w:rsidRPr="00117F6C">
        <w:t>an evaluation</w:t>
      </w:r>
      <w:r w:rsidR="00A618F3" w:rsidRPr="00117F6C">
        <w:t xml:space="preserve"> </w:t>
      </w:r>
      <w:r w:rsidRPr="00117F6C">
        <w:t>of matters relating to industrial chemicals (other than the introduction of an industrial chemical that is authorised by an assessment certificate).</w:t>
      </w:r>
    </w:p>
    <w:p w:rsidR="0020103D" w:rsidRPr="00117F6C" w:rsidRDefault="0020103D" w:rsidP="00117F6C">
      <w:pPr>
        <w:pStyle w:val="notetext"/>
      </w:pPr>
      <w:r w:rsidRPr="00117F6C">
        <w:t>Note:</w:t>
      </w:r>
      <w:r w:rsidRPr="00117F6C">
        <w:tab/>
        <w:t>An evaluation of the introduction of an industrial chemical authorised by an assessment certificate must be conducted under Division</w:t>
      </w:r>
      <w:r w:rsidR="00117F6C" w:rsidRPr="00117F6C">
        <w:t> </w:t>
      </w:r>
      <w:r w:rsidRPr="00117F6C">
        <w:t>2.</w:t>
      </w:r>
    </w:p>
    <w:p w:rsidR="001F26AE" w:rsidRPr="00117F6C" w:rsidRDefault="001F26AE" w:rsidP="00117F6C">
      <w:pPr>
        <w:pStyle w:val="subsection"/>
      </w:pPr>
      <w:r w:rsidRPr="00117F6C">
        <w:tab/>
        <w:t>(2)</w:t>
      </w:r>
      <w:r w:rsidRPr="00117F6C">
        <w:tab/>
        <w:t xml:space="preserve">Without limiting </w:t>
      </w:r>
      <w:r w:rsidR="00117F6C" w:rsidRPr="00117F6C">
        <w:t>subsection (</w:t>
      </w:r>
      <w:r w:rsidRPr="00117F6C">
        <w:t xml:space="preserve">1), </w:t>
      </w:r>
      <w:r w:rsidR="002E5D63" w:rsidRPr="00117F6C">
        <w:t>an evaluation</w:t>
      </w:r>
      <w:r w:rsidRPr="00117F6C">
        <w:t xml:space="preserve"> may relate to any of the following:</w:t>
      </w:r>
    </w:p>
    <w:p w:rsidR="001F26AE" w:rsidRPr="00117F6C" w:rsidRDefault="001F26AE" w:rsidP="00117F6C">
      <w:pPr>
        <w:pStyle w:val="paragraph"/>
      </w:pPr>
      <w:r w:rsidRPr="00117F6C">
        <w:tab/>
        <w:t>(a)</w:t>
      </w:r>
      <w:r w:rsidRPr="00117F6C">
        <w:tab/>
        <w:t>an industrial chemical;</w:t>
      </w:r>
    </w:p>
    <w:p w:rsidR="001F26AE" w:rsidRPr="00117F6C" w:rsidRDefault="001F26AE" w:rsidP="00117F6C">
      <w:pPr>
        <w:pStyle w:val="paragraph"/>
      </w:pPr>
      <w:r w:rsidRPr="00117F6C">
        <w:tab/>
        <w:t>(b)</w:t>
      </w:r>
      <w:r w:rsidRPr="00117F6C">
        <w:tab/>
        <w:t>a class of industrial chemicals;</w:t>
      </w:r>
    </w:p>
    <w:p w:rsidR="001F26AE" w:rsidRPr="00117F6C" w:rsidRDefault="001F26AE" w:rsidP="00117F6C">
      <w:pPr>
        <w:pStyle w:val="paragraph"/>
      </w:pPr>
      <w:r w:rsidRPr="00117F6C">
        <w:tab/>
        <w:t>(c)</w:t>
      </w:r>
      <w:r w:rsidRPr="00117F6C">
        <w:tab/>
      </w:r>
      <w:r w:rsidR="004212EE" w:rsidRPr="00117F6C">
        <w:t>hazards</w:t>
      </w:r>
      <w:r w:rsidRPr="00117F6C">
        <w:t xml:space="preserve"> to human health or the environment associated with an industrial chemical or class of industrial chemicals;</w:t>
      </w:r>
    </w:p>
    <w:p w:rsidR="001F26AE" w:rsidRPr="00117F6C" w:rsidRDefault="001F26AE" w:rsidP="00117F6C">
      <w:pPr>
        <w:pStyle w:val="paragraph"/>
      </w:pPr>
      <w:r w:rsidRPr="00117F6C">
        <w:tab/>
        <w:t>(d)</w:t>
      </w:r>
      <w:r w:rsidRPr="00117F6C">
        <w:tab/>
      </w:r>
      <w:r w:rsidR="004212EE" w:rsidRPr="00117F6C">
        <w:t>exposure</w:t>
      </w:r>
      <w:r w:rsidRPr="00117F6C">
        <w:t xml:space="preserve"> of humans or the environment to an industrial chemical or class of industrial chemicals;</w:t>
      </w:r>
    </w:p>
    <w:p w:rsidR="001F26AE" w:rsidRPr="00117F6C" w:rsidRDefault="001F26AE" w:rsidP="00117F6C">
      <w:pPr>
        <w:pStyle w:val="paragraph"/>
      </w:pPr>
      <w:r w:rsidRPr="00117F6C">
        <w:tab/>
        <w:t>(e)</w:t>
      </w:r>
      <w:r w:rsidRPr="00117F6C">
        <w:tab/>
        <w:t>a use for an industrial chemical or class of industrial chemicals;</w:t>
      </w:r>
    </w:p>
    <w:p w:rsidR="001F26AE" w:rsidRPr="00117F6C" w:rsidRDefault="004212EE" w:rsidP="00117F6C">
      <w:pPr>
        <w:pStyle w:val="paragraph"/>
      </w:pPr>
      <w:r w:rsidRPr="00117F6C">
        <w:tab/>
        <w:t>(f</w:t>
      </w:r>
      <w:r w:rsidR="001F26AE" w:rsidRPr="00117F6C">
        <w:t>)</w:t>
      </w:r>
      <w:r w:rsidR="001F26AE" w:rsidRPr="00117F6C">
        <w:tab/>
        <w:t>the circumstances in which an industrial chemical</w:t>
      </w:r>
      <w:r w:rsidR="004C4CDC" w:rsidRPr="00117F6C">
        <w:t xml:space="preserve"> or class of industrial</w:t>
      </w:r>
      <w:r w:rsidR="00A6737D" w:rsidRPr="00117F6C">
        <w:t xml:space="preserve"> </w:t>
      </w:r>
      <w:r w:rsidR="004C4CDC" w:rsidRPr="00117F6C">
        <w:t>chemicals</w:t>
      </w:r>
      <w:r w:rsidR="001F26AE" w:rsidRPr="00117F6C">
        <w:t xml:space="preserve"> is introduced.</w:t>
      </w:r>
    </w:p>
    <w:p w:rsidR="001F26AE" w:rsidRPr="00117F6C" w:rsidRDefault="001F26AE" w:rsidP="00117F6C">
      <w:pPr>
        <w:pStyle w:val="subsection"/>
      </w:pPr>
      <w:r w:rsidRPr="00117F6C">
        <w:tab/>
        <w:t>(3)</w:t>
      </w:r>
      <w:r w:rsidRPr="00117F6C">
        <w:tab/>
        <w:t xml:space="preserve">If the Executive Director initiates </w:t>
      </w:r>
      <w:r w:rsidR="002E5D63" w:rsidRPr="00117F6C">
        <w:t>an evaluation</w:t>
      </w:r>
      <w:r w:rsidRPr="00117F6C">
        <w:t xml:space="preserve">, the Executive Director must publish the following on the </w:t>
      </w:r>
      <w:proofErr w:type="spellStart"/>
      <w:r w:rsidRPr="00117F6C">
        <w:t>AICIS</w:t>
      </w:r>
      <w:proofErr w:type="spellEnd"/>
      <w:r w:rsidRPr="00117F6C">
        <w:t xml:space="preserve"> website:</w:t>
      </w:r>
    </w:p>
    <w:p w:rsidR="001F26AE" w:rsidRPr="00117F6C" w:rsidRDefault="001F26AE" w:rsidP="00117F6C">
      <w:pPr>
        <w:pStyle w:val="paragraph"/>
      </w:pPr>
      <w:r w:rsidRPr="00117F6C">
        <w:tab/>
        <w:t>(a)</w:t>
      </w:r>
      <w:r w:rsidRPr="00117F6C">
        <w:tab/>
        <w:t xml:space="preserve">the subject of the </w:t>
      </w:r>
      <w:r w:rsidR="002E5D63" w:rsidRPr="00117F6C">
        <w:t>evaluation</w:t>
      </w:r>
      <w:r w:rsidRPr="00117F6C">
        <w:t>;</w:t>
      </w:r>
    </w:p>
    <w:p w:rsidR="001F26AE" w:rsidRPr="00117F6C" w:rsidRDefault="001F26AE" w:rsidP="00117F6C">
      <w:pPr>
        <w:pStyle w:val="paragraph"/>
      </w:pPr>
      <w:r w:rsidRPr="00117F6C">
        <w:tab/>
        <w:t>(b)</w:t>
      </w:r>
      <w:r w:rsidRPr="00117F6C">
        <w:tab/>
        <w:t xml:space="preserve">the reason for the </w:t>
      </w:r>
      <w:r w:rsidR="002E5D63" w:rsidRPr="00117F6C">
        <w:t>evaluation</w:t>
      </w:r>
      <w:r w:rsidRPr="00117F6C">
        <w:t>;</w:t>
      </w:r>
    </w:p>
    <w:p w:rsidR="001F26AE" w:rsidRPr="00117F6C" w:rsidRDefault="001F26AE" w:rsidP="00117F6C">
      <w:pPr>
        <w:pStyle w:val="paragraph"/>
      </w:pPr>
      <w:r w:rsidRPr="00117F6C">
        <w:tab/>
        <w:t>(c)</w:t>
      </w:r>
      <w:r w:rsidRPr="00117F6C">
        <w:tab/>
        <w:t xml:space="preserve">the period within which the </w:t>
      </w:r>
      <w:r w:rsidR="002E5D63" w:rsidRPr="00117F6C">
        <w:t>evaluation</w:t>
      </w:r>
      <w:r w:rsidR="006D1D7F" w:rsidRPr="00117F6C">
        <w:t xml:space="preserve"> will be conducted</w:t>
      </w:r>
      <w:r w:rsidRPr="00117F6C">
        <w:t>.</w:t>
      </w:r>
    </w:p>
    <w:p w:rsidR="003542EE" w:rsidRPr="00117F6C" w:rsidRDefault="00CD3D1D" w:rsidP="00117F6C">
      <w:pPr>
        <w:pStyle w:val="ActHead5"/>
      </w:pPr>
      <w:bookmarkStart w:id="98" w:name="_Toc3382126"/>
      <w:r w:rsidRPr="00117F6C">
        <w:rPr>
          <w:rStyle w:val="CharSectno"/>
        </w:rPr>
        <w:t>75</w:t>
      </w:r>
      <w:r w:rsidR="003542EE" w:rsidRPr="00117F6C">
        <w:t xml:space="preserve">  </w:t>
      </w:r>
      <w:r w:rsidR="005571C0" w:rsidRPr="00117F6C">
        <w:t>Consultation to inform evaluation</w:t>
      </w:r>
      <w:bookmarkEnd w:id="98"/>
    </w:p>
    <w:p w:rsidR="005571C0" w:rsidRPr="00117F6C" w:rsidRDefault="00EC1DB2" w:rsidP="00117F6C">
      <w:pPr>
        <w:pStyle w:val="subsection"/>
      </w:pPr>
      <w:r w:rsidRPr="00117F6C">
        <w:tab/>
      </w:r>
      <w:r w:rsidRPr="00117F6C">
        <w:tab/>
      </w:r>
      <w:r w:rsidR="005571C0" w:rsidRPr="00117F6C">
        <w:t xml:space="preserve">The Executive Director, when </w:t>
      </w:r>
      <w:r w:rsidRPr="00117F6C">
        <w:t>conducting</w:t>
      </w:r>
      <w:r w:rsidR="005571C0" w:rsidRPr="00117F6C">
        <w:t xml:space="preserve"> an evaluation, may do any of the following:</w:t>
      </w:r>
    </w:p>
    <w:p w:rsidR="005571C0" w:rsidRPr="00117F6C" w:rsidRDefault="00EC1DB2" w:rsidP="00117F6C">
      <w:pPr>
        <w:pStyle w:val="paragraph"/>
      </w:pPr>
      <w:r w:rsidRPr="00117F6C">
        <w:tab/>
        <w:t>(a)</w:t>
      </w:r>
      <w:r w:rsidRPr="00117F6C">
        <w:tab/>
        <w:t>consult with a body prescribed by the rules for the purposes of this paragraph;</w:t>
      </w:r>
    </w:p>
    <w:p w:rsidR="00EC1DB2" w:rsidRPr="00117F6C" w:rsidRDefault="00EC1DB2" w:rsidP="00117F6C">
      <w:pPr>
        <w:pStyle w:val="paragraph"/>
      </w:pPr>
      <w:r w:rsidRPr="00117F6C">
        <w:tab/>
        <w:t>(b)</w:t>
      </w:r>
      <w:r w:rsidRPr="00117F6C">
        <w:tab/>
        <w:t>conduct a public consultation process;</w:t>
      </w:r>
    </w:p>
    <w:p w:rsidR="00EC1DB2" w:rsidRPr="00117F6C" w:rsidRDefault="00EC1DB2" w:rsidP="00117F6C">
      <w:pPr>
        <w:pStyle w:val="paragraph"/>
      </w:pPr>
      <w:r w:rsidRPr="00117F6C">
        <w:lastRenderedPageBreak/>
        <w:tab/>
        <w:t>(c)</w:t>
      </w:r>
      <w:r w:rsidRPr="00117F6C">
        <w:tab/>
        <w:t>request a person to provide information relevant to the evaluation.</w:t>
      </w:r>
    </w:p>
    <w:p w:rsidR="001F26AE" w:rsidRPr="00117F6C" w:rsidRDefault="00CD3D1D" w:rsidP="00117F6C">
      <w:pPr>
        <w:pStyle w:val="ActHead5"/>
      </w:pPr>
      <w:bookmarkStart w:id="99" w:name="_Toc3382127"/>
      <w:r w:rsidRPr="00117F6C">
        <w:rPr>
          <w:rStyle w:val="CharSectno"/>
        </w:rPr>
        <w:t>76</w:t>
      </w:r>
      <w:r w:rsidR="001F26AE" w:rsidRPr="00117F6C">
        <w:t xml:space="preserve">  </w:t>
      </w:r>
      <w:r w:rsidR="009E2D2A" w:rsidRPr="00117F6C">
        <w:t>Executive Director may require</w:t>
      </w:r>
      <w:r w:rsidR="001F26AE" w:rsidRPr="00117F6C">
        <w:t xml:space="preserve"> information</w:t>
      </w:r>
      <w:bookmarkEnd w:id="99"/>
    </w:p>
    <w:p w:rsidR="001F26AE" w:rsidRPr="00117F6C" w:rsidRDefault="001F26AE" w:rsidP="00117F6C">
      <w:pPr>
        <w:pStyle w:val="subsection"/>
      </w:pPr>
      <w:r w:rsidRPr="00117F6C">
        <w:tab/>
        <w:t>(1)</w:t>
      </w:r>
      <w:r w:rsidRPr="00117F6C">
        <w:tab/>
        <w:t xml:space="preserve">The Executive Director may, by written notice, require a person </w:t>
      </w:r>
      <w:r w:rsidR="004212EE" w:rsidRPr="00117F6C">
        <w:t>mentioned in</w:t>
      </w:r>
      <w:r w:rsidRPr="00117F6C">
        <w:t xml:space="preserve"> </w:t>
      </w:r>
      <w:r w:rsidR="00117F6C" w:rsidRPr="00117F6C">
        <w:t>subsection (</w:t>
      </w:r>
      <w:r w:rsidR="00E10EFB" w:rsidRPr="00117F6C">
        <w:t>2</w:t>
      </w:r>
      <w:r w:rsidRPr="00117F6C">
        <w:t>) to provide information specified in the notice if any of the following circumstances apply:</w:t>
      </w:r>
    </w:p>
    <w:p w:rsidR="001F26AE" w:rsidRPr="00117F6C" w:rsidRDefault="001F26AE" w:rsidP="00117F6C">
      <w:pPr>
        <w:pStyle w:val="paragraph"/>
      </w:pPr>
      <w:r w:rsidRPr="00117F6C">
        <w:tab/>
        <w:t>(a)</w:t>
      </w:r>
      <w:r w:rsidRPr="00117F6C">
        <w:tab/>
        <w:t xml:space="preserve">the Executive Director has been unable to obtain the information </w:t>
      </w:r>
      <w:r w:rsidR="00512785" w:rsidRPr="00117F6C">
        <w:t>by other means</w:t>
      </w:r>
      <w:r w:rsidRPr="00117F6C">
        <w:t>;</w:t>
      </w:r>
    </w:p>
    <w:p w:rsidR="001F26AE" w:rsidRPr="00117F6C" w:rsidRDefault="001F26AE" w:rsidP="00117F6C">
      <w:pPr>
        <w:pStyle w:val="paragraph"/>
      </w:pPr>
      <w:r w:rsidRPr="00117F6C">
        <w:tab/>
        <w:t>(b)</w:t>
      </w:r>
      <w:r w:rsidRPr="00117F6C">
        <w:tab/>
        <w:t xml:space="preserve">the information is necessary to confirm whether or not a particular industrial chemical </w:t>
      </w:r>
      <w:r w:rsidR="004C4CDC" w:rsidRPr="00117F6C">
        <w:t xml:space="preserve">or class of industrial chemicals </w:t>
      </w:r>
      <w:r w:rsidRPr="00117F6C">
        <w:t>is being introduced, or is in use, in Australia;</w:t>
      </w:r>
    </w:p>
    <w:p w:rsidR="00512785" w:rsidRPr="00117F6C" w:rsidRDefault="00512785" w:rsidP="00117F6C">
      <w:pPr>
        <w:pStyle w:val="paragraph"/>
      </w:pPr>
      <w:r w:rsidRPr="00117F6C">
        <w:tab/>
        <w:t>(c)</w:t>
      </w:r>
      <w:r w:rsidRPr="00117F6C">
        <w:tab/>
        <w:t>the information is necessary in order to establish whether there are any risks to human health or the environment associated with an industrial chemical;</w:t>
      </w:r>
    </w:p>
    <w:p w:rsidR="001F26AE" w:rsidRPr="00117F6C" w:rsidRDefault="00512785" w:rsidP="00117F6C">
      <w:pPr>
        <w:pStyle w:val="paragraph"/>
      </w:pPr>
      <w:r w:rsidRPr="00117F6C">
        <w:tab/>
        <w:t>(d</w:t>
      </w:r>
      <w:r w:rsidR="001F26AE" w:rsidRPr="00117F6C">
        <w:t>)</w:t>
      </w:r>
      <w:r w:rsidR="001F26AE" w:rsidRPr="00117F6C">
        <w:tab/>
        <w:t>the information is necessary in order for Australia to meet its obligations under international agreements or arrangements;</w:t>
      </w:r>
    </w:p>
    <w:p w:rsidR="001F26AE" w:rsidRPr="00117F6C" w:rsidRDefault="00512785" w:rsidP="00117F6C">
      <w:pPr>
        <w:pStyle w:val="paragraph"/>
      </w:pPr>
      <w:r w:rsidRPr="00117F6C">
        <w:tab/>
        <w:t>(e</w:t>
      </w:r>
      <w:r w:rsidR="001F26AE" w:rsidRPr="00117F6C">
        <w:t>)</w:t>
      </w:r>
      <w:r w:rsidR="001F26AE" w:rsidRPr="00117F6C">
        <w:tab/>
        <w:t>any other circumstances prescribed by the rules for the purposes of this paragraph.</w:t>
      </w:r>
    </w:p>
    <w:p w:rsidR="001F26AE" w:rsidRPr="00117F6C" w:rsidRDefault="00E10EFB" w:rsidP="00117F6C">
      <w:pPr>
        <w:pStyle w:val="subsection"/>
      </w:pPr>
      <w:r w:rsidRPr="00117F6C">
        <w:tab/>
        <w:t>(2</w:t>
      </w:r>
      <w:r w:rsidR="004212EE" w:rsidRPr="00117F6C">
        <w:t>)</w:t>
      </w:r>
      <w:r w:rsidR="004212EE" w:rsidRPr="00117F6C">
        <w:tab/>
        <w:t xml:space="preserve">For the purposes of </w:t>
      </w:r>
      <w:r w:rsidR="00117F6C" w:rsidRPr="00117F6C">
        <w:t>subsection (</w:t>
      </w:r>
      <w:r w:rsidR="004212EE" w:rsidRPr="00117F6C">
        <w:t>1), t</w:t>
      </w:r>
      <w:r w:rsidR="001F26AE" w:rsidRPr="00117F6C">
        <w:t xml:space="preserve">he </w:t>
      </w:r>
      <w:r w:rsidR="004212EE" w:rsidRPr="00117F6C">
        <w:t>persons are</w:t>
      </w:r>
      <w:r w:rsidR="001F26AE" w:rsidRPr="00117F6C">
        <w:t>:</w:t>
      </w:r>
    </w:p>
    <w:p w:rsidR="001F26AE" w:rsidRPr="00117F6C" w:rsidRDefault="001F26AE" w:rsidP="00117F6C">
      <w:pPr>
        <w:pStyle w:val="paragraph"/>
      </w:pPr>
      <w:r w:rsidRPr="00117F6C">
        <w:tab/>
        <w:t>(a)</w:t>
      </w:r>
      <w:r w:rsidRPr="00117F6C">
        <w:tab/>
        <w:t xml:space="preserve">if the </w:t>
      </w:r>
      <w:r w:rsidR="002E5D63" w:rsidRPr="00117F6C">
        <w:t>evaluation</w:t>
      </w:r>
      <w:r w:rsidR="00A618F3" w:rsidRPr="00117F6C">
        <w:t xml:space="preserve"> </w:t>
      </w:r>
      <w:r w:rsidRPr="00117F6C">
        <w:t>relates to a particular industrial chemical:</w:t>
      </w:r>
    </w:p>
    <w:p w:rsidR="001F26AE" w:rsidRPr="00117F6C" w:rsidRDefault="001F26AE" w:rsidP="00117F6C">
      <w:pPr>
        <w:pStyle w:val="paragraphsub"/>
      </w:pPr>
      <w:r w:rsidRPr="00117F6C">
        <w:tab/>
        <w:t>(</w:t>
      </w:r>
      <w:proofErr w:type="spellStart"/>
      <w:r w:rsidRPr="00117F6C">
        <w:t>i</w:t>
      </w:r>
      <w:proofErr w:type="spellEnd"/>
      <w:r w:rsidRPr="00117F6C">
        <w:t>)</w:t>
      </w:r>
      <w:r w:rsidRPr="00117F6C">
        <w:tab/>
        <w:t>all persons who introduce the industrial chemical during the period beginning 12 months before the day the notice is given and ending 12 months after that day; or</w:t>
      </w:r>
    </w:p>
    <w:p w:rsidR="001F26AE" w:rsidRPr="00117F6C" w:rsidRDefault="001F26AE" w:rsidP="00117F6C">
      <w:pPr>
        <w:pStyle w:val="paragraphsub"/>
      </w:pPr>
      <w:r w:rsidRPr="00117F6C">
        <w:tab/>
        <w:t>(ii)</w:t>
      </w:r>
      <w:r w:rsidRPr="00117F6C">
        <w:tab/>
        <w:t xml:space="preserve">all persons who introduce the industrial chemical during the period mentioned in </w:t>
      </w:r>
      <w:r w:rsidR="00117F6C" w:rsidRPr="00117F6C">
        <w:t>subparagraph (</w:t>
      </w:r>
      <w:proofErr w:type="spellStart"/>
      <w:r w:rsidRPr="00117F6C">
        <w:t>i</w:t>
      </w:r>
      <w:proofErr w:type="spellEnd"/>
      <w:r w:rsidRPr="00117F6C">
        <w:t>) in circumstances specified in the notice; or</w:t>
      </w:r>
    </w:p>
    <w:p w:rsidR="001F26AE" w:rsidRPr="00117F6C" w:rsidRDefault="001F26AE" w:rsidP="00117F6C">
      <w:pPr>
        <w:pStyle w:val="paragraphsub"/>
      </w:pPr>
      <w:r w:rsidRPr="00117F6C">
        <w:tab/>
        <w:t>(iii)</w:t>
      </w:r>
      <w:r w:rsidRPr="00117F6C">
        <w:tab/>
        <w:t xml:space="preserve">specified persons who introduce the industrial chemical during the period mentioned in </w:t>
      </w:r>
      <w:r w:rsidR="00117F6C" w:rsidRPr="00117F6C">
        <w:t>subparagraph (</w:t>
      </w:r>
      <w:proofErr w:type="spellStart"/>
      <w:r w:rsidRPr="00117F6C">
        <w:t>i</w:t>
      </w:r>
      <w:proofErr w:type="spellEnd"/>
      <w:r w:rsidRPr="00117F6C">
        <w:t>); or</w:t>
      </w:r>
    </w:p>
    <w:p w:rsidR="001F26AE" w:rsidRPr="00117F6C" w:rsidRDefault="004212EE" w:rsidP="00117F6C">
      <w:pPr>
        <w:pStyle w:val="paragraph"/>
      </w:pPr>
      <w:r w:rsidRPr="00117F6C">
        <w:tab/>
        <w:t>(b)</w:t>
      </w:r>
      <w:r w:rsidRPr="00117F6C">
        <w:tab/>
        <w:t>in any case—a</w:t>
      </w:r>
      <w:r w:rsidR="001F26AE" w:rsidRPr="00117F6C">
        <w:t xml:space="preserve"> person whom the Executive Director is satisfied has information relevant to the </w:t>
      </w:r>
      <w:r w:rsidR="002E5D63" w:rsidRPr="00117F6C">
        <w:t>evaluation</w:t>
      </w:r>
      <w:r w:rsidR="001F26AE" w:rsidRPr="00117F6C">
        <w:t>.</w:t>
      </w:r>
    </w:p>
    <w:p w:rsidR="00637CE4" w:rsidRPr="00117F6C" w:rsidRDefault="00637CE4" w:rsidP="00117F6C">
      <w:pPr>
        <w:pStyle w:val="subsection"/>
      </w:pPr>
      <w:r w:rsidRPr="00117F6C">
        <w:tab/>
        <w:t>(3)</w:t>
      </w:r>
      <w:r w:rsidRPr="00117F6C">
        <w:tab/>
        <w:t xml:space="preserve">The Executive Director must give the notice to each person </w:t>
      </w:r>
      <w:r w:rsidR="001239CE" w:rsidRPr="00117F6C">
        <w:t>who</w:t>
      </w:r>
      <w:r w:rsidRPr="00117F6C">
        <w:t xml:space="preserve"> the Executive Director is satisfied is a person mentioned in </w:t>
      </w:r>
      <w:r w:rsidR="00117F6C" w:rsidRPr="00117F6C">
        <w:t>subsection (</w:t>
      </w:r>
      <w:r w:rsidRPr="00117F6C">
        <w:t>2).</w:t>
      </w:r>
    </w:p>
    <w:p w:rsidR="00637CE4" w:rsidRPr="00117F6C" w:rsidRDefault="00E10EFB" w:rsidP="00117F6C">
      <w:pPr>
        <w:pStyle w:val="subsection"/>
      </w:pPr>
      <w:r w:rsidRPr="00117F6C">
        <w:lastRenderedPageBreak/>
        <w:tab/>
      </w:r>
      <w:r w:rsidR="00637CE4" w:rsidRPr="00117F6C">
        <w:t>(4)</w:t>
      </w:r>
      <w:r w:rsidR="00637CE4" w:rsidRPr="00117F6C">
        <w:tab/>
        <w:t>The notice must specify the period within which the information must be provided, which must not be less than 20 working days after the day the notice is given.</w:t>
      </w:r>
    </w:p>
    <w:p w:rsidR="001F26AE" w:rsidRPr="00117F6C" w:rsidRDefault="00637CE4" w:rsidP="00117F6C">
      <w:pPr>
        <w:pStyle w:val="subsection"/>
      </w:pPr>
      <w:r w:rsidRPr="00117F6C">
        <w:tab/>
        <w:t>(5</w:t>
      </w:r>
      <w:r w:rsidR="001F26AE" w:rsidRPr="00117F6C">
        <w:t>)</w:t>
      </w:r>
      <w:r w:rsidR="001F26AE" w:rsidRPr="00117F6C">
        <w:tab/>
      </w:r>
      <w:r w:rsidRPr="00117F6C">
        <w:t xml:space="preserve">Before giving </w:t>
      </w:r>
      <w:r w:rsidR="0037272D" w:rsidRPr="00117F6C">
        <w:t>a</w:t>
      </w:r>
      <w:r w:rsidRPr="00117F6C">
        <w:t xml:space="preserve"> notice, the Executive Director must </w:t>
      </w:r>
      <w:r w:rsidR="001F26AE" w:rsidRPr="00117F6C">
        <w:t xml:space="preserve">publish on the </w:t>
      </w:r>
      <w:proofErr w:type="spellStart"/>
      <w:r w:rsidR="001F26AE" w:rsidRPr="00117F6C">
        <w:t>AICIS</w:t>
      </w:r>
      <w:proofErr w:type="spellEnd"/>
      <w:r w:rsidR="001F26AE" w:rsidRPr="00117F6C">
        <w:t xml:space="preserve"> website</w:t>
      </w:r>
      <w:r w:rsidR="00AD3983" w:rsidRPr="00117F6C">
        <w:t xml:space="preserve"> </w:t>
      </w:r>
      <w:r w:rsidR="0037272D" w:rsidRPr="00117F6C">
        <w:t>a statement describing the information that the Executive Director proposes to require under this section</w:t>
      </w:r>
      <w:r w:rsidRPr="00117F6C">
        <w:t>.</w:t>
      </w:r>
    </w:p>
    <w:p w:rsidR="001F26AE" w:rsidRPr="00117F6C" w:rsidRDefault="00CD3D1D" w:rsidP="00117F6C">
      <w:pPr>
        <w:pStyle w:val="ActHead5"/>
      </w:pPr>
      <w:bookmarkStart w:id="100" w:name="_Toc3382128"/>
      <w:r w:rsidRPr="00117F6C">
        <w:rPr>
          <w:rStyle w:val="CharSectno"/>
        </w:rPr>
        <w:t>77</w:t>
      </w:r>
      <w:r w:rsidR="001F26AE" w:rsidRPr="00117F6C">
        <w:t xml:space="preserve">  Person must comply with </w:t>
      </w:r>
      <w:r w:rsidR="001239CE" w:rsidRPr="00117F6C">
        <w:t>requirement to provide information</w:t>
      </w:r>
      <w:bookmarkEnd w:id="100"/>
    </w:p>
    <w:p w:rsidR="001F26AE" w:rsidRPr="00117F6C" w:rsidRDefault="001F26AE" w:rsidP="00117F6C">
      <w:pPr>
        <w:pStyle w:val="subsection"/>
      </w:pPr>
      <w:r w:rsidRPr="00117F6C">
        <w:tab/>
        <w:t>(1)</w:t>
      </w:r>
      <w:r w:rsidRPr="00117F6C">
        <w:tab/>
        <w:t xml:space="preserve">A person </w:t>
      </w:r>
      <w:r w:rsidR="005E0B8B" w:rsidRPr="00117F6C">
        <w:t>contravenes this subsection if:</w:t>
      </w:r>
    </w:p>
    <w:p w:rsidR="001F26AE" w:rsidRPr="00117F6C" w:rsidRDefault="005E0B8B" w:rsidP="00117F6C">
      <w:pPr>
        <w:pStyle w:val="paragraph"/>
      </w:pPr>
      <w:r w:rsidRPr="00117F6C">
        <w:tab/>
        <w:t>(a</w:t>
      </w:r>
      <w:r w:rsidR="001F26AE" w:rsidRPr="00117F6C">
        <w:t>)</w:t>
      </w:r>
      <w:r w:rsidR="001F26AE" w:rsidRPr="00117F6C">
        <w:tab/>
      </w:r>
      <w:r w:rsidRPr="00117F6C">
        <w:t>a</w:t>
      </w:r>
      <w:r w:rsidR="001F26AE" w:rsidRPr="00117F6C">
        <w:t xml:space="preserve"> notice is given to the person</w:t>
      </w:r>
      <w:r w:rsidRPr="00117F6C">
        <w:t xml:space="preserve"> under section</w:t>
      </w:r>
      <w:r w:rsidR="00117F6C" w:rsidRPr="00117F6C">
        <w:t> </w:t>
      </w:r>
      <w:r w:rsidRPr="00117F6C">
        <w:t>76</w:t>
      </w:r>
      <w:r w:rsidR="001F26AE" w:rsidRPr="00117F6C">
        <w:t>; and</w:t>
      </w:r>
    </w:p>
    <w:p w:rsidR="001F26AE" w:rsidRPr="00117F6C" w:rsidRDefault="005E0B8B" w:rsidP="00117F6C">
      <w:pPr>
        <w:pStyle w:val="paragraph"/>
      </w:pPr>
      <w:r w:rsidRPr="00117F6C">
        <w:tab/>
        <w:t>(b</w:t>
      </w:r>
      <w:r w:rsidR="001F26AE" w:rsidRPr="00117F6C">
        <w:t>)</w:t>
      </w:r>
      <w:r w:rsidR="001F26AE" w:rsidRPr="00117F6C">
        <w:tab/>
        <w:t>the person does not provide the information specified in the notice to the Executive Director within the period specified in the notice.</w:t>
      </w:r>
    </w:p>
    <w:p w:rsidR="001F26AE" w:rsidRPr="00117F6C" w:rsidRDefault="001F26AE" w:rsidP="00117F6C">
      <w:pPr>
        <w:pStyle w:val="SubsectionHead"/>
      </w:pPr>
      <w:r w:rsidRPr="00117F6C">
        <w:t>Fault</w:t>
      </w:r>
      <w:r w:rsidR="002B3825">
        <w:noBreakHyphen/>
      </w:r>
      <w:r w:rsidRPr="00117F6C">
        <w:t>based offence</w:t>
      </w:r>
    </w:p>
    <w:p w:rsidR="001F26AE" w:rsidRPr="00117F6C" w:rsidRDefault="001F26AE" w:rsidP="00117F6C">
      <w:pPr>
        <w:pStyle w:val="subsection"/>
      </w:pPr>
      <w:r w:rsidRPr="00117F6C">
        <w:tab/>
        <w:t>(2)</w:t>
      </w:r>
      <w:r w:rsidRPr="00117F6C">
        <w:tab/>
        <w:t xml:space="preserve">A person commits an offence if the person contravenes </w:t>
      </w:r>
      <w:r w:rsidR="00117F6C" w:rsidRPr="00117F6C">
        <w:t>subsection (</w:t>
      </w:r>
      <w:r w:rsidRPr="00117F6C">
        <w:t>1).</w:t>
      </w:r>
    </w:p>
    <w:p w:rsidR="001F26AE" w:rsidRPr="00117F6C" w:rsidRDefault="001F26AE" w:rsidP="00117F6C">
      <w:pPr>
        <w:pStyle w:val="Penalty"/>
      </w:pPr>
      <w:r w:rsidRPr="00117F6C">
        <w:t>Penalty:</w:t>
      </w:r>
      <w:r w:rsidRPr="00117F6C">
        <w:tab/>
        <w:t>300 penalty units.</w:t>
      </w:r>
    </w:p>
    <w:p w:rsidR="001F26AE" w:rsidRPr="00117F6C" w:rsidRDefault="001F26AE" w:rsidP="00117F6C">
      <w:pPr>
        <w:pStyle w:val="SubsectionHead"/>
      </w:pPr>
      <w:r w:rsidRPr="00117F6C">
        <w:t>Strict liability offence</w:t>
      </w:r>
    </w:p>
    <w:p w:rsidR="001F26AE" w:rsidRPr="00117F6C" w:rsidRDefault="001F26AE" w:rsidP="00117F6C">
      <w:pPr>
        <w:pStyle w:val="subsection"/>
      </w:pPr>
      <w:r w:rsidRPr="00117F6C">
        <w:tab/>
        <w:t>(3)</w:t>
      </w:r>
      <w:r w:rsidRPr="00117F6C">
        <w:tab/>
        <w:t xml:space="preserve">A person commits an offence of strict liability if the person contravenes </w:t>
      </w:r>
      <w:r w:rsidR="00117F6C" w:rsidRPr="00117F6C">
        <w:t>subsection (</w:t>
      </w:r>
      <w:r w:rsidRPr="00117F6C">
        <w:t>1).</w:t>
      </w:r>
    </w:p>
    <w:p w:rsidR="001F26AE" w:rsidRPr="00117F6C" w:rsidRDefault="001F26AE" w:rsidP="00117F6C">
      <w:pPr>
        <w:pStyle w:val="Penalty"/>
      </w:pPr>
      <w:r w:rsidRPr="00117F6C">
        <w:t>Penalty:</w:t>
      </w:r>
      <w:r w:rsidRPr="00117F6C">
        <w:tab/>
        <w:t>60 penalty units.</w:t>
      </w:r>
    </w:p>
    <w:p w:rsidR="001F26AE" w:rsidRPr="00117F6C" w:rsidRDefault="001F26AE" w:rsidP="00117F6C">
      <w:pPr>
        <w:pStyle w:val="SubsectionHead"/>
      </w:pPr>
      <w:r w:rsidRPr="00117F6C">
        <w:t>Civil penalty provision</w:t>
      </w:r>
    </w:p>
    <w:p w:rsidR="001F26AE" w:rsidRPr="00117F6C" w:rsidRDefault="001F26AE" w:rsidP="00117F6C">
      <w:pPr>
        <w:pStyle w:val="subsection"/>
      </w:pPr>
      <w:r w:rsidRPr="00117F6C">
        <w:tab/>
        <w:t>(4)</w:t>
      </w:r>
      <w:r w:rsidRPr="00117F6C">
        <w:tab/>
        <w:t xml:space="preserve">A person is liable to a civil penalty if the person contravenes </w:t>
      </w:r>
      <w:r w:rsidR="00117F6C" w:rsidRPr="00117F6C">
        <w:t>subsection (</w:t>
      </w:r>
      <w:r w:rsidRPr="00117F6C">
        <w:t>1).</w:t>
      </w:r>
    </w:p>
    <w:p w:rsidR="001F26AE" w:rsidRPr="00117F6C" w:rsidRDefault="001F26AE" w:rsidP="00117F6C">
      <w:pPr>
        <w:pStyle w:val="Penalty"/>
      </w:pPr>
      <w:r w:rsidRPr="00117F6C">
        <w:t>Civil penalty:</w:t>
      </w:r>
      <w:r w:rsidRPr="00117F6C">
        <w:tab/>
        <w:t>300 penalty units.</w:t>
      </w:r>
    </w:p>
    <w:p w:rsidR="001F26AE" w:rsidRPr="00117F6C" w:rsidRDefault="00CD3D1D" w:rsidP="00117F6C">
      <w:pPr>
        <w:pStyle w:val="ActHead5"/>
      </w:pPr>
      <w:bookmarkStart w:id="101" w:name="_Toc3382129"/>
      <w:r w:rsidRPr="00117F6C">
        <w:rPr>
          <w:rStyle w:val="CharSectno"/>
        </w:rPr>
        <w:t>78</w:t>
      </w:r>
      <w:r w:rsidR="001F26AE" w:rsidRPr="00117F6C">
        <w:t xml:space="preserve">  Issue of </w:t>
      </w:r>
      <w:r w:rsidR="002E5D63" w:rsidRPr="00117F6C">
        <w:t>evaluation</w:t>
      </w:r>
      <w:r w:rsidR="00A618F3" w:rsidRPr="00117F6C">
        <w:t xml:space="preserve"> statement</w:t>
      </w:r>
      <w:bookmarkEnd w:id="101"/>
    </w:p>
    <w:p w:rsidR="001F26AE" w:rsidRPr="00117F6C" w:rsidRDefault="001F26AE" w:rsidP="00117F6C">
      <w:pPr>
        <w:pStyle w:val="subsection"/>
      </w:pPr>
      <w:r w:rsidRPr="00117F6C">
        <w:tab/>
        <w:t>(1)</w:t>
      </w:r>
      <w:r w:rsidRPr="00117F6C">
        <w:tab/>
        <w:t xml:space="preserve">The Executive Director must issue </w:t>
      </w:r>
      <w:r w:rsidR="002E5D63" w:rsidRPr="00117F6C">
        <w:t>an evaluation</w:t>
      </w:r>
      <w:r w:rsidRPr="00117F6C">
        <w:t xml:space="preserve"> statement within the period mentioned in paragraph</w:t>
      </w:r>
      <w:r w:rsidR="00117F6C" w:rsidRPr="00117F6C">
        <w:t> </w:t>
      </w:r>
      <w:r w:rsidR="00CD3D1D" w:rsidRPr="00117F6C">
        <w:t>74</w:t>
      </w:r>
      <w:r w:rsidRPr="00117F6C">
        <w:t>(3)(c).</w:t>
      </w:r>
    </w:p>
    <w:p w:rsidR="001F26AE" w:rsidRPr="00117F6C" w:rsidRDefault="001F26AE" w:rsidP="00117F6C">
      <w:pPr>
        <w:pStyle w:val="subsection"/>
      </w:pPr>
      <w:r w:rsidRPr="00117F6C">
        <w:lastRenderedPageBreak/>
        <w:tab/>
        <w:t>(2)</w:t>
      </w:r>
      <w:r w:rsidRPr="00117F6C">
        <w:tab/>
      </w:r>
      <w:r w:rsidR="00775DE3" w:rsidRPr="00117F6C">
        <w:t>An evaluation statement must be in writing and contain the following:</w:t>
      </w:r>
    </w:p>
    <w:p w:rsidR="00775DE3" w:rsidRPr="00117F6C" w:rsidRDefault="00775DE3" w:rsidP="00117F6C">
      <w:pPr>
        <w:pStyle w:val="paragraph"/>
      </w:pPr>
      <w:r w:rsidRPr="00117F6C">
        <w:tab/>
        <w:t>(a)</w:t>
      </w:r>
      <w:r w:rsidRPr="00117F6C">
        <w:tab/>
        <w:t>the subject of the evaluation;</w:t>
      </w:r>
    </w:p>
    <w:p w:rsidR="00775DE3" w:rsidRPr="00117F6C" w:rsidRDefault="00775DE3" w:rsidP="00117F6C">
      <w:pPr>
        <w:pStyle w:val="paragraph"/>
      </w:pPr>
      <w:r w:rsidRPr="00117F6C">
        <w:tab/>
        <w:t>(b)</w:t>
      </w:r>
      <w:r w:rsidRPr="00117F6C">
        <w:tab/>
        <w:t xml:space="preserve">the </w:t>
      </w:r>
      <w:r w:rsidR="00512785" w:rsidRPr="00117F6C">
        <w:t>parameters</w:t>
      </w:r>
      <w:r w:rsidRPr="00117F6C">
        <w:t xml:space="preserve"> of the evaluation;</w:t>
      </w:r>
    </w:p>
    <w:p w:rsidR="00775DE3" w:rsidRPr="00117F6C" w:rsidRDefault="00775DE3" w:rsidP="00117F6C">
      <w:pPr>
        <w:pStyle w:val="paragraph"/>
      </w:pPr>
      <w:r w:rsidRPr="00117F6C">
        <w:tab/>
        <w:t>(c)</w:t>
      </w:r>
      <w:r w:rsidRPr="00117F6C">
        <w:tab/>
        <w:t>a summary of the evaluation and any risks to human health or the environment</w:t>
      </w:r>
      <w:r w:rsidR="004301D9" w:rsidRPr="00117F6C">
        <w:t xml:space="preserve"> </w:t>
      </w:r>
      <w:r w:rsidR="001239CE" w:rsidRPr="00117F6C">
        <w:t>identified during the evaluation</w:t>
      </w:r>
      <w:r w:rsidRPr="00117F6C">
        <w:t>;</w:t>
      </w:r>
    </w:p>
    <w:p w:rsidR="00775DE3" w:rsidRPr="00117F6C" w:rsidRDefault="00775DE3" w:rsidP="00117F6C">
      <w:pPr>
        <w:pStyle w:val="paragraph"/>
      </w:pPr>
      <w:r w:rsidRPr="00117F6C">
        <w:tab/>
        <w:t>(d)</w:t>
      </w:r>
      <w:r w:rsidRPr="00117F6C">
        <w:tab/>
        <w:t>the</w:t>
      </w:r>
      <w:r w:rsidR="00512785" w:rsidRPr="00117F6C">
        <w:t xml:space="preserve"> proposed</w:t>
      </w:r>
      <w:r w:rsidR="006D1D7F" w:rsidRPr="00117F6C">
        <w:t xml:space="preserve"> means for managing any</w:t>
      </w:r>
      <w:r w:rsidRPr="00117F6C">
        <w:t xml:space="preserve"> risks;</w:t>
      </w:r>
    </w:p>
    <w:p w:rsidR="00775DE3" w:rsidRPr="00117F6C" w:rsidRDefault="00775DE3" w:rsidP="00117F6C">
      <w:pPr>
        <w:pStyle w:val="paragraph"/>
      </w:pPr>
      <w:r w:rsidRPr="00117F6C">
        <w:tab/>
        <w:t>(e)</w:t>
      </w:r>
      <w:r w:rsidRPr="00117F6C">
        <w:tab/>
      </w:r>
      <w:r w:rsidR="00E329D0" w:rsidRPr="00117F6C">
        <w:t>any other information</w:t>
      </w:r>
      <w:r w:rsidR="00017780" w:rsidRPr="00117F6C">
        <w:t xml:space="preserve"> that the Executive Director considers relevant</w:t>
      </w:r>
      <w:r w:rsidR="00E329D0" w:rsidRPr="00117F6C">
        <w:t xml:space="preserve"> relating to the safe introduction and use of </w:t>
      </w:r>
      <w:r w:rsidR="00017780" w:rsidRPr="00117F6C">
        <w:t>an</w:t>
      </w:r>
      <w:r w:rsidR="00E329D0" w:rsidRPr="00117F6C">
        <w:t xml:space="preserve"> industrial chemical that</w:t>
      </w:r>
      <w:r w:rsidR="00017780" w:rsidRPr="00117F6C">
        <w:t xml:space="preserve"> was considered as par</w:t>
      </w:r>
      <w:r w:rsidR="00096282" w:rsidRPr="00117F6C">
        <w:t>t of the evaluation</w:t>
      </w:r>
      <w:r w:rsidR="00D1294B" w:rsidRPr="00117F6C">
        <w:t>;</w:t>
      </w:r>
    </w:p>
    <w:p w:rsidR="00017780" w:rsidRPr="00117F6C" w:rsidRDefault="00D1294B" w:rsidP="00117F6C">
      <w:pPr>
        <w:pStyle w:val="paragraph"/>
      </w:pPr>
      <w:r w:rsidRPr="00117F6C">
        <w:tab/>
        <w:t>(f)</w:t>
      </w:r>
      <w:r w:rsidRPr="00117F6C">
        <w:tab/>
        <w:t>the conclusions of the evaluation.</w:t>
      </w:r>
    </w:p>
    <w:p w:rsidR="001F26AE" w:rsidRPr="00117F6C" w:rsidRDefault="001F26AE" w:rsidP="00117F6C">
      <w:pPr>
        <w:pStyle w:val="subsection"/>
      </w:pPr>
      <w:r w:rsidRPr="00117F6C">
        <w:tab/>
        <w:t>(3)</w:t>
      </w:r>
      <w:r w:rsidRPr="00117F6C">
        <w:tab/>
        <w:t xml:space="preserve">The Executive Director must publish the </w:t>
      </w:r>
      <w:r w:rsidR="002E5D63" w:rsidRPr="00117F6C">
        <w:t>evaluation</w:t>
      </w:r>
      <w:r w:rsidRPr="00117F6C">
        <w:t xml:space="preserve"> statement on the </w:t>
      </w:r>
      <w:proofErr w:type="spellStart"/>
      <w:r w:rsidRPr="00117F6C">
        <w:t>AICIS</w:t>
      </w:r>
      <w:proofErr w:type="spellEnd"/>
      <w:r w:rsidRPr="00117F6C">
        <w:t xml:space="preserve"> website.</w:t>
      </w:r>
    </w:p>
    <w:p w:rsidR="00435B32" w:rsidRPr="00117F6C" w:rsidRDefault="000D7C39" w:rsidP="00117F6C">
      <w:pPr>
        <w:pStyle w:val="notetext"/>
      </w:pPr>
      <w:r w:rsidRPr="00117F6C">
        <w:t>Note</w:t>
      </w:r>
      <w:r w:rsidR="00A800E3" w:rsidRPr="00117F6C">
        <w:t xml:space="preserve"> 1</w:t>
      </w:r>
      <w:r w:rsidR="001F26AE" w:rsidRPr="00117F6C">
        <w:t>:</w:t>
      </w:r>
      <w:r w:rsidR="001F26AE" w:rsidRPr="00117F6C">
        <w:tab/>
      </w:r>
      <w:r w:rsidR="00435B32" w:rsidRPr="00117F6C">
        <w:t>The Executive Director may vary the terms of an Inventory listing or add a listing or remove a listing following an evaluation: see Part</w:t>
      </w:r>
      <w:r w:rsidR="00117F6C" w:rsidRPr="00117F6C">
        <w:t> </w:t>
      </w:r>
      <w:r w:rsidR="00435B32" w:rsidRPr="00117F6C">
        <w:t>5.</w:t>
      </w:r>
    </w:p>
    <w:p w:rsidR="00A800E3" w:rsidRPr="00117F6C" w:rsidRDefault="00A800E3" w:rsidP="00117F6C">
      <w:pPr>
        <w:pStyle w:val="notetext"/>
      </w:pPr>
      <w:r w:rsidRPr="00117F6C">
        <w:t>Note 2:</w:t>
      </w:r>
      <w:r w:rsidRPr="00117F6C">
        <w:tab/>
        <w:t>If the Executive Director is proposing to include information in the evaluation statement for which notice has been given under section</w:t>
      </w:r>
      <w:r w:rsidR="00117F6C" w:rsidRPr="00117F6C">
        <w:t> </w:t>
      </w:r>
      <w:r w:rsidR="00CD3D1D" w:rsidRPr="00117F6C">
        <w:t>112</w:t>
      </w:r>
      <w:r w:rsidRPr="00117F6C">
        <w:t>, an application may be made for the information to be treated as confidential business information and not published: see sections</w:t>
      </w:r>
      <w:r w:rsidR="00117F6C" w:rsidRPr="00117F6C">
        <w:t> </w:t>
      </w:r>
      <w:r w:rsidR="00CD3D1D" w:rsidRPr="00117F6C">
        <w:t>113</w:t>
      </w:r>
      <w:r w:rsidRPr="00117F6C">
        <w:t xml:space="preserve"> and </w:t>
      </w:r>
      <w:r w:rsidR="00CD3D1D" w:rsidRPr="00117F6C">
        <w:t>114</w:t>
      </w:r>
      <w:r w:rsidRPr="00117F6C">
        <w:t>.</w:t>
      </w:r>
    </w:p>
    <w:p w:rsidR="00510A4B" w:rsidRPr="00117F6C" w:rsidRDefault="00510A4B" w:rsidP="00117F6C">
      <w:pPr>
        <w:pStyle w:val="ActHead2"/>
        <w:pageBreakBefore/>
      </w:pPr>
      <w:bookmarkStart w:id="102" w:name="_Toc3382130"/>
      <w:r w:rsidRPr="00117F6C">
        <w:rPr>
          <w:rStyle w:val="CharPartNo"/>
        </w:rPr>
        <w:lastRenderedPageBreak/>
        <w:t>Part</w:t>
      </w:r>
      <w:r w:rsidR="00117F6C" w:rsidRPr="00117F6C">
        <w:rPr>
          <w:rStyle w:val="CharPartNo"/>
        </w:rPr>
        <w:t> </w:t>
      </w:r>
      <w:r w:rsidR="00EA75E0" w:rsidRPr="00117F6C">
        <w:rPr>
          <w:rStyle w:val="CharPartNo"/>
        </w:rPr>
        <w:t>5</w:t>
      </w:r>
      <w:r w:rsidRPr="00117F6C">
        <w:t>—</w:t>
      </w:r>
      <w:r w:rsidRPr="00117F6C">
        <w:rPr>
          <w:rStyle w:val="CharPartText"/>
        </w:rPr>
        <w:t>Australian Inventory of Industrial Chemicals</w:t>
      </w:r>
      <w:bookmarkEnd w:id="102"/>
    </w:p>
    <w:p w:rsidR="00863CE7" w:rsidRPr="00117F6C" w:rsidRDefault="00863CE7" w:rsidP="00117F6C">
      <w:pPr>
        <w:pStyle w:val="ActHead3"/>
      </w:pPr>
      <w:bookmarkStart w:id="103" w:name="_Toc3382131"/>
      <w:r w:rsidRPr="00117F6C">
        <w:rPr>
          <w:rStyle w:val="CharDivNo"/>
        </w:rPr>
        <w:t>Division</w:t>
      </w:r>
      <w:r w:rsidR="00117F6C" w:rsidRPr="00117F6C">
        <w:rPr>
          <w:rStyle w:val="CharDivNo"/>
        </w:rPr>
        <w:t> </w:t>
      </w:r>
      <w:r w:rsidRPr="00117F6C">
        <w:rPr>
          <w:rStyle w:val="CharDivNo"/>
        </w:rPr>
        <w:t>1</w:t>
      </w:r>
      <w:r w:rsidRPr="00117F6C">
        <w:t>—</w:t>
      </w:r>
      <w:r w:rsidRPr="00117F6C">
        <w:rPr>
          <w:rStyle w:val="CharDivText"/>
        </w:rPr>
        <w:t>Simplified outline of this Part</w:t>
      </w:r>
      <w:bookmarkEnd w:id="103"/>
    </w:p>
    <w:p w:rsidR="00863CE7" w:rsidRPr="00117F6C" w:rsidRDefault="00CD3D1D" w:rsidP="00117F6C">
      <w:pPr>
        <w:pStyle w:val="ActHead5"/>
      </w:pPr>
      <w:bookmarkStart w:id="104" w:name="_Toc3382132"/>
      <w:r w:rsidRPr="00117F6C">
        <w:rPr>
          <w:rStyle w:val="CharSectno"/>
        </w:rPr>
        <w:t>79</w:t>
      </w:r>
      <w:r w:rsidR="00863CE7" w:rsidRPr="00117F6C">
        <w:t xml:space="preserve">  Simplified outline of this Part</w:t>
      </w:r>
      <w:bookmarkEnd w:id="104"/>
    </w:p>
    <w:p w:rsidR="00863CE7" w:rsidRPr="00117F6C" w:rsidRDefault="005A02A9" w:rsidP="00117F6C">
      <w:pPr>
        <w:pStyle w:val="SOText"/>
      </w:pPr>
      <w:r w:rsidRPr="00117F6C">
        <w:t>Industrial chemicals that are listed on the Australian Inventory of Industrial Chemicals can be introduced by any registered introducer.</w:t>
      </w:r>
      <w:r w:rsidR="00862395" w:rsidRPr="00117F6C">
        <w:t xml:space="preserve"> The introducer must comply with the terms of the listing.</w:t>
      </w:r>
    </w:p>
    <w:p w:rsidR="005A02A9" w:rsidRPr="00117F6C" w:rsidRDefault="00220B34" w:rsidP="00117F6C">
      <w:pPr>
        <w:pStyle w:val="SOText"/>
      </w:pPr>
      <w:r w:rsidRPr="00117F6C">
        <w:t>Industrial c</w:t>
      </w:r>
      <w:r w:rsidR="005A02A9" w:rsidRPr="00117F6C">
        <w:t>hemicals for which an assessment ce</w:t>
      </w:r>
      <w:r w:rsidR="0065449F" w:rsidRPr="00117F6C">
        <w:t>rtificate has been in force for</w:t>
      </w:r>
      <w:r w:rsidR="005A02A9" w:rsidRPr="00117F6C">
        <w:t xml:space="preserve"> 5 years are generally listed on the Inventory.</w:t>
      </w:r>
    </w:p>
    <w:p w:rsidR="005A02A9" w:rsidRPr="00117F6C" w:rsidRDefault="0065449F" w:rsidP="00117F6C">
      <w:pPr>
        <w:pStyle w:val="SOText"/>
      </w:pPr>
      <w:r w:rsidRPr="00117F6C">
        <w:t xml:space="preserve">A holder of an assessment certificate </w:t>
      </w:r>
      <w:r w:rsidR="005A02A9" w:rsidRPr="00117F6C">
        <w:t xml:space="preserve">can apply for early listing and </w:t>
      </w:r>
      <w:r w:rsidR="00862395" w:rsidRPr="00117F6C">
        <w:t>industrial chemicals can be listed in limited other circumstances.</w:t>
      </w:r>
    </w:p>
    <w:p w:rsidR="00862395" w:rsidRPr="00117F6C" w:rsidRDefault="00862395" w:rsidP="00117F6C">
      <w:pPr>
        <w:pStyle w:val="SOText"/>
      </w:pPr>
      <w:r w:rsidRPr="00117F6C">
        <w:t xml:space="preserve">The terms of an Inventory listing can be varied or a listing </w:t>
      </w:r>
      <w:r w:rsidR="008B7ACB" w:rsidRPr="00117F6C">
        <w:t xml:space="preserve">can be </w:t>
      </w:r>
      <w:r w:rsidRPr="00117F6C">
        <w:t>removed following an evaluation by the Executive Director.</w:t>
      </w:r>
    </w:p>
    <w:p w:rsidR="00862395" w:rsidRPr="00117F6C" w:rsidRDefault="00862395" w:rsidP="00117F6C">
      <w:pPr>
        <w:pStyle w:val="SOText"/>
      </w:pPr>
      <w:r w:rsidRPr="00117F6C">
        <w:t>A</w:t>
      </w:r>
      <w:r w:rsidR="0065449F" w:rsidRPr="00117F6C">
        <w:t xml:space="preserve"> person</w:t>
      </w:r>
      <w:r w:rsidRPr="00117F6C">
        <w:t xml:space="preserve"> can also apply for variations to the terms of Inventory listings.</w:t>
      </w:r>
    </w:p>
    <w:p w:rsidR="00863CE7" w:rsidRPr="00117F6C" w:rsidRDefault="00863CE7" w:rsidP="00117F6C">
      <w:pPr>
        <w:pStyle w:val="ActHead3"/>
        <w:pageBreakBefore/>
      </w:pPr>
      <w:bookmarkStart w:id="105" w:name="_Toc3382133"/>
      <w:r w:rsidRPr="00117F6C">
        <w:rPr>
          <w:rStyle w:val="CharDivNo"/>
        </w:rPr>
        <w:lastRenderedPageBreak/>
        <w:t>Division</w:t>
      </w:r>
      <w:r w:rsidR="00117F6C" w:rsidRPr="00117F6C">
        <w:rPr>
          <w:rStyle w:val="CharDivNo"/>
        </w:rPr>
        <w:t> </w:t>
      </w:r>
      <w:r w:rsidRPr="00117F6C">
        <w:rPr>
          <w:rStyle w:val="CharDivNo"/>
        </w:rPr>
        <w:t>2</w:t>
      </w:r>
      <w:r w:rsidRPr="00117F6C">
        <w:t>—</w:t>
      </w:r>
      <w:r w:rsidRPr="00117F6C">
        <w:rPr>
          <w:rStyle w:val="CharDivText"/>
        </w:rPr>
        <w:t>Establishment and contents of Inventory</w:t>
      </w:r>
      <w:bookmarkEnd w:id="105"/>
    </w:p>
    <w:p w:rsidR="00863CE7" w:rsidRPr="00117F6C" w:rsidRDefault="00CD3D1D" w:rsidP="00117F6C">
      <w:pPr>
        <w:pStyle w:val="ActHead5"/>
      </w:pPr>
      <w:bookmarkStart w:id="106" w:name="_Toc3382134"/>
      <w:r w:rsidRPr="00117F6C">
        <w:rPr>
          <w:rStyle w:val="CharSectno"/>
        </w:rPr>
        <w:t>80</w:t>
      </w:r>
      <w:r w:rsidR="00863CE7" w:rsidRPr="00117F6C">
        <w:t xml:space="preserve">  Establishment of the Inventory</w:t>
      </w:r>
      <w:bookmarkEnd w:id="106"/>
    </w:p>
    <w:p w:rsidR="00863CE7" w:rsidRPr="00117F6C" w:rsidRDefault="00863CE7" w:rsidP="00117F6C">
      <w:pPr>
        <w:pStyle w:val="subsection"/>
      </w:pPr>
      <w:r w:rsidRPr="00117F6C">
        <w:tab/>
        <w:t>(1)</w:t>
      </w:r>
      <w:r w:rsidRPr="00117F6C">
        <w:tab/>
        <w:t>The Executive Director must establish and keep an inventory</w:t>
      </w:r>
      <w:r w:rsidR="00BA3E58" w:rsidRPr="00117F6C">
        <w:t xml:space="preserve"> of industrial chemicals</w:t>
      </w:r>
      <w:r w:rsidRPr="00117F6C">
        <w:t xml:space="preserve"> to be called the Australian Inventory of Industrial Chemicals.</w:t>
      </w:r>
    </w:p>
    <w:p w:rsidR="009F42E6" w:rsidRPr="00117F6C" w:rsidRDefault="00863CE7" w:rsidP="00117F6C">
      <w:pPr>
        <w:pStyle w:val="subsection"/>
      </w:pPr>
      <w:r w:rsidRPr="00117F6C">
        <w:tab/>
        <w:t>(2)</w:t>
      </w:r>
      <w:r w:rsidRPr="00117F6C">
        <w:tab/>
      </w:r>
      <w:r w:rsidR="009F42E6" w:rsidRPr="00117F6C">
        <w:t>Subject to Subdivisions A and B of Division</w:t>
      </w:r>
      <w:r w:rsidR="00117F6C" w:rsidRPr="00117F6C">
        <w:t> </w:t>
      </w:r>
      <w:r w:rsidR="009F42E6" w:rsidRPr="00117F6C">
        <w:t>4 of Part</w:t>
      </w:r>
      <w:r w:rsidR="00117F6C" w:rsidRPr="00117F6C">
        <w:t> </w:t>
      </w:r>
      <w:r w:rsidR="009F42E6" w:rsidRPr="00117F6C">
        <w:t>6, t</w:t>
      </w:r>
      <w:r w:rsidRPr="00117F6C">
        <w:t xml:space="preserve">he </w:t>
      </w:r>
      <w:r w:rsidR="00560464" w:rsidRPr="00117F6C">
        <w:t xml:space="preserve">terms of </w:t>
      </w:r>
      <w:r w:rsidR="00035ACD" w:rsidRPr="00117F6C">
        <w:t>the</w:t>
      </w:r>
      <w:r w:rsidR="00560464" w:rsidRPr="00117F6C">
        <w:t xml:space="preserve"> Inventory listing </w:t>
      </w:r>
      <w:r w:rsidR="00035ACD" w:rsidRPr="00117F6C">
        <w:t xml:space="preserve">for each industrial chemical that is listed on the Inventory </w:t>
      </w:r>
      <w:r w:rsidR="00560464" w:rsidRPr="00117F6C">
        <w:t>must</w:t>
      </w:r>
      <w:r w:rsidRPr="00117F6C">
        <w:t xml:space="preserve"> be made publicly available on the </w:t>
      </w:r>
      <w:proofErr w:type="spellStart"/>
      <w:r w:rsidRPr="00117F6C">
        <w:t>AICIS</w:t>
      </w:r>
      <w:proofErr w:type="spellEnd"/>
      <w:r w:rsidRPr="00117F6C">
        <w:t xml:space="preserve"> website.</w:t>
      </w:r>
    </w:p>
    <w:p w:rsidR="009F42E6" w:rsidRPr="00117F6C" w:rsidRDefault="009F42E6" w:rsidP="00117F6C">
      <w:pPr>
        <w:pStyle w:val="notetext"/>
      </w:pPr>
      <w:r w:rsidRPr="00117F6C">
        <w:t>Note:</w:t>
      </w:r>
      <w:r w:rsidRPr="00117F6C">
        <w:tab/>
        <w:t>Subdivisions A and B of Division</w:t>
      </w:r>
      <w:r w:rsidR="00117F6C" w:rsidRPr="00117F6C">
        <w:t> </w:t>
      </w:r>
      <w:r w:rsidRPr="00117F6C">
        <w:t>4 of Part</w:t>
      </w:r>
      <w:r w:rsidR="00117F6C" w:rsidRPr="00117F6C">
        <w:t> </w:t>
      </w:r>
      <w:r w:rsidRPr="00117F6C">
        <w:t>6 deal with approvals for information to be treated as confidential bus</w:t>
      </w:r>
      <w:r w:rsidR="00053727" w:rsidRPr="00117F6C">
        <w:t>iness information and not published.</w:t>
      </w:r>
    </w:p>
    <w:p w:rsidR="00863CE7" w:rsidRPr="00117F6C" w:rsidRDefault="00863CE7" w:rsidP="00117F6C">
      <w:pPr>
        <w:pStyle w:val="subsection"/>
      </w:pPr>
      <w:r w:rsidRPr="00117F6C">
        <w:tab/>
        <w:t>(3)</w:t>
      </w:r>
      <w:r w:rsidRPr="00117F6C">
        <w:tab/>
        <w:t>The Inventory is not a legislative instrument.</w:t>
      </w:r>
    </w:p>
    <w:p w:rsidR="00863CE7" w:rsidRPr="00117F6C" w:rsidRDefault="00CD3D1D" w:rsidP="00117F6C">
      <w:pPr>
        <w:pStyle w:val="ActHead5"/>
      </w:pPr>
      <w:bookmarkStart w:id="107" w:name="_Toc3382135"/>
      <w:r w:rsidRPr="00117F6C">
        <w:rPr>
          <w:rStyle w:val="CharSectno"/>
        </w:rPr>
        <w:t>81</w:t>
      </w:r>
      <w:r w:rsidR="00863CE7" w:rsidRPr="00117F6C">
        <w:t xml:space="preserve">  Contents of the Inventory</w:t>
      </w:r>
      <w:bookmarkEnd w:id="107"/>
    </w:p>
    <w:p w:rsidR="00863CE7" w:rsidRPr="00117F6C" w:rsidRDefault="00863CE7" w:rsidP="00117F6C">
      <w:pPr>
        <w:pStyle w:val="subsection"/>
      </w:pPr>
      <w:r w:rsidRPr="00117F6C">
        <w:tab/>
        <w:t>(1)</w:t>
      </w:r>
      <w:r w:rsidRPr="00117F6C">
        <w:tab/>
        <w:t xml:space="preserve">The </w:t>
      </w:r>
      <w:r w:rsidR="00E33A08" w:rsidRPr="00117F6C">
        <w:t xml:space="preserve">Inventory must include the following (the </w:t>
      </w:r>
      <w:r w:rsidR="00E33A08" w:rsidRPr="00117F6C">
        <w:rPr>
          <w:b/>
          <w:i/>
        </w:rPr>
        <w:t>terms</w:t>
      </w:r>
      <w:r w:rsidR="00E33A08" w:rsidRPr="00117F6C">
        <w:t xml:space="preserve"> of the </w:t>
      </w:r>
      <w:r w:rsidR="003E594E" w:rsidRPr="00117F6C">
        <w:t>Inventory listing) for each</w:t>
      </w:r>
      <w:r w:rsidR="00E33A08" w:rsidRPr="00117F6C">
        <w:t xml:space="preserve"> industrial chemical</w:t>
      </w:r>
      <w:r w:rsidR="003E594E" w:rsidRPr="00117F6C">
        <w:t xml:space="preserve"> that is included on the Inventory</w:t>
      </w:r>
      <w:r w:rsidRPr="00117F6C">
        <w:t>:</w:t>
      </w:r>
    </w:p>
    <w:p w:rsidR="00863CE7" w:rsidRPr="00117F6C" w:rsidRDefault="00863CE7" w:rsidP="00117F6C">
      <w:pPr>
        <w:pStyle w:val="paragraph"/>
      </w:pPr>
      <w:r w:rsidRPr="00117F6C">
        <w:tab/>
      </w:r>
      <w:r w:rsidR="007B17F1" w:rsidRPr="00117F6C">
        <w:t>(a)</w:t>
      </w:r>
      <w:r w:rsidR="007B17F1" w:rsidRPr="00117F6C">
        <w:tab/>
        <w:t>the CAS name and CAS number</w:t>
      </w:r>
      <w:r w:rsidRPr="00117F6C">
        <w:t xml:space="preserve"> for the </w:t>
      </w:r>
      <w:r w:rsidR="002A64CD" w:rsidRPr="00117F6C">
        <w:t xml:space="preserve">industrial </w:t>
      </w:r>
      <w:r w:rsidRPr="00117F6C">
        <w:t>chemical;</w:t>
      </w:r>
    </w:p>
    <w:p w:rsidR="00863CE7" w:rsidRPr="00117F6C" w:rsidRDefault="00863CE7" w:rsidP="00117F6C">
      <w:pPr>
        <w:pStyle w:val="paragraph"/>
      </w:pPr>
      <w:r w:rsidRPr="00117F6C">
        <w:tab/>
        <w:t>(b)</w:t>
      </w:r>
      <w:r w:rsidRPr="00117F6C">
        <w:tab/>
        <w:t xml:space="preserve">the molecular formula for the </w:t>
      </w:r>
      <w:r w:rsidR="002A64CD" w:rsidRPr="00117F6C">
        <w:t xml:space="preserve">industrial </w:t>
      </w:r>
      <w:r w:rsidRPr="00117F6C">
        <w:t>chemical</w:t>
      </w:r>
      <w:r w:rsidR="00D1294B" w:rsidRPr="00117F6C">
        <w:t xml:space="preserve"> (if </w:t>
      </w:r>
      <w:r w:rsidR="00A800E3" w:rsidRPr="00117F6C">
        <w:t>defined</w:t>
      </w:r>
      <w:r w:rsidR="00D1294B" w:rsidRPr="00117F6C">
        <w:t>)</w:t>
      </w:r>
      <w:r w:rsidRPr="00117F6C">
        <w:t>;</w:t>
      </w:r>
    </w:p>
    <w:p w:rsidR="00863CE7" w:rsidRPr="00117F6C" w:rsidRDefault="00863CE7" w:rsidP="00117F6C">
      <w:pPr>
        <w:pStyle w:val="paragraph"/>
      </w:pPr>
      <w:r w:rsidRPr="00117F6C">
        <w:tab/>
        <w:t>(c)</w:t>
      </w:r>
      <w:r w:rsidRPr="00117F6C">
        <w:tab/>
      </w:r>
      <w:r w:rsidR="005179F2" w:rsidRPr="00117F6C">
        <w:t>any defined scope of assessment</w:t>
      </w:r>
      <w:r w:rsidRPr="00117F6C">
        <w:t xml:space="preserve"> for the </w:t>
      </w:r>
      <w:r w:rsidR="002A64CD" w:rsidRPr="00117F6C">
        <w:t xml:space="preserve">industrial </w:t>
      </w:r>
      <w:r w:rsidRPr="00117F6C">
        <w:t>chemical;</w:t>
      </w:r>
    </w:p>
    <w:p w:rsidR="00863CE7" w:rsidRPr="00117F6C" w:rsidRDefault="008F2965" w:rsidP="00117F6C">
      <w:pPr>
        <w:pStyle w:val="paragraph"/>
      </w:pPr>
      <w:r w:rsidRPr="00117F6C">
        <w:tab/>
        <w:t>(d)</w:t>
      </w:r>
      <w:r w:rsidRPr="00117F6C">
        <w:tab/>
      </w:r>
      <w:r w:rsidR="005179F2" w:rsidRPr="00117F6C">
        <w:t>any</w:t>
      </w:r>
      <w:r w:rsidRPr="00117F6C">
        <w:t xml:space="preserve"> conditions</w:t>
      </w:r>
      <w:r w:rsidR="00863CE7" w:rsidRPr="00117F6C">
        <w:t xml:space="preserve"> </w:t>
      </w:r>
      <w:r w:rsidR="00333077" w:rsidRPr="00117F6C">
        <w:t>relating to the introduction or</w:t>
      </w:r>
      <w:r w:rsidR="005179F2" w:rsidRPr="00117F6C">
        <w:t xml:space="preserve"> use of the industrial chemical</w:t>
      </w:r>
      <w:r w:rsidR="00863CE7" w:rsidRPr="00117F6C">
        <w:t>;</w:t>
      </w:r>
    </w:p>
    <w:p w:rsidR="007B17F1" w:rsidRPr="00117F6C" w:rsidRDefault="00365ABD" w:rsidP="00117F6C">
      <w:pPr>
        <w:pStyle w:val="paragraph"/>
      </w:pPr>
      <w:r w:rsidRPr="00117F6C">
        <w:tab/>
        <w:t>(e</w:t>
      </w:r>
      <w:r w:rsidR="007B17F1" w:rsidRPr="00117F6C">
        <w:t>)</w:t>
      </w:r>
      <w:r w:rsidR="007B17F1" w:rsidRPr="00117F6C">
        <w:tab/>
        <w:t>any specific requirements to provide information to the Executive Director in relation to the introduction of the industrial chemical;</w:t>
      </w:r>
    </w:p>
    <w:p w:rsidR="00863CE7" w:rsidRPr="00117F6C" w:rsidRDefault="00365ABD" w:rsidP="00117F6C">
      <w:pPr>
        <w:pStyle w:val="paragraph"/>
      </w:pPr>
      <w:r w:rsidRPr="00117F6C">
        <w:tab/>
        <w:t>(f</w:t>
      </w:r>
      <w:r w:rsidR="008F2965" w:rsidRPr="00117F6C">
        <w:t>)</w:t>
      </w:r>
      <w:r w:rsidR="008F2965" w:rsidRPr="00117F6C">
        <w:tab/>
        <w:t xml:space="preserve">any other information </w:t>
      </w:r>
      <w:r w:rsidR="00863CE7" w:rsidRPr="00117F6C">
        <w:t xml:space="preserve">relating to the </w:t>
      </w:r>
      <w:r w:rsidR="007B17F1" w:rsidRPr="00117F6C">
        <w:t xml:space="preserve">industrial </w:t>
      </w:r>
      <w:r w:rsidR="00863CE7" w:rsidRPr="00117F6C">
        <w:t>chemical that is prescribed by the rules for</w:t>
      </w:r>
      <w:r w:rsidR="008F2965" w:rsidRPr="00117F6C">
        <w:t xml:space="preserve"> the purposes of this paragraph.</w:t>
      </w:r>
    </w:p>
    <w:p w:rsidR="007E207F" w:rsidRPr="00117F6C" w:rsidRDefault="007E207F" w:rsidP="00117F6C">
      <w:pPr>
        <w:pStyle w:val="notetext"/>
      </w:pPr>
      <w:r w:rsidRPr="00117F6C">
        <w:t>Note:</w:t>
      </w:r>
      <w:r w:rsidRPr="00117F6C">
        <w:tab/>
        <w:t xml:space="preserve">If an application to treat the proper name </w:t>
      </w:r>
      <w:r w:rsidR="00DD05C4" w:rsidRPr="00117F6C">
        <w:t>for</w:t>
      </w:r>
      <w:r w:rsidRPr="00117F6C">
        <w:t xml:space="preserve"> the industrial chemical as confidential business information has been approved, the Executive Director </w:t>
      </w:r>
      <w:r w:rsidR="008A33AB" w:rsidRPr="00117F6C">
        <w:t>must</w:t>
      </w:r>
      <w:r w:rsidR="009F42E6" w:rsidRPr="00117F6C">
        <w:t xml:space="preserve"> publish</w:t>
      </w:r>
      <w:r w:rsidR="0007277C" w:rsidRPr="00117F6C">
        <w:t xml:space="preserve"> an</w:t>
      </w:r>
      <w:r w:rsidRPr="00117F6C">
        <w:t xml:space="preserve"> </w:t>
      </w:r>
      <w:proofErr w:type="spellStart"/>
      <w:r w:rsidRPr="00117F6C">
        <w:t>AACN</w:t>
      </w:r>
      <w:proofErr w:type="spellEnd"/>
      <w:r w:rsidRPr="00117F6C">
        <w:t xml:space="preserve"> instead of the CAS name, CAS number and molecular formula</w:t>
      </w:r>
      <w:r w:rsidR="008A33AB" w:rsidRPr="00117F6C">
        <w:t xml:space="preserve"> if prescribed circumstances apply</w:t>
      </w:r>
      <w:r w:rsidRPr="00117F6C">
        <w:t>: see section</w:t>
      </w:r>
      <w:r w:rsidR="00117F6C" w:rsidRPr="00117F6C">
        <w:t> </w:t>
      </w:r>
      <w:r w:rsidR="00CD3D1D" w:rsidRPr="00117F6C">
        <w:t>109</w:t>
      </w:r>
      <w:r w:rsidRPr="00117F6C">
        <w:t>.</w:t>
      </w:r>
    </w:p>
    <w:p w:rsidR="00863CE7" w:rsidRPr="00117F6C" w:rsidRDefault="00863CE7" w:rsidP="00117F6C">
      <w:pPr>
        <w:pStyle w:val="subsection"/>
      </w:pPr>
      <w:r w:rsidRPr="00117F6C">
        <w:lastRenderedPageBreak/>
        <w:tab/>
        <w:t>(2)</w:t>
      </w:r>
      <w:r w:rsidRPr="00117F6C">
        <w:tab/>
        <w:t xml:space="preserve">For the purposes of </w:t>
      </w:r>
      <w:r w:rsidR="00117F6C" w:rsidRPr="00117F6C">
        <w:t>paragraph (</w:t>
      </w:r>
      <w:r w:rsidR="007B17F1" w:rsidRPr="00117F6C">
        <w:t xml:space="preserve">1)(d), the conditions must be </w:t>
      </w:r>
      <w:r w:rsidR="00284E81" w:rsidRPr="00117F6C">
        <w:t>any of</w:t>
      </w:r>
      <w:r w:rsidRPr="00117F6C">
        <w:t xml:space="preserve"> the following kinds:</w:t>
      </w:r>
    </w:p>
    <w:p w:rsidR="00863CE7" w:rsidRPr="00117F6C" w:rsidRDefault="007B17F1" w:rsidP="00117F6C">
      <w:pPr>
        <w:pStyle w:val="paragraph"/>
      </w:pPr>
      <w:r w:rsidRPr="00117F6C">
        <w:tab/>
        <w:t>(</w:t>
      </w:r>
      <w:r w:rsidR="003579A0" w:rsidRPr="00117F6C">
        <w:t>a</w:t>
      </w:r>
      <w:r w:rsidR="00863CE7" w:rsidRPr="00117F6C">
        <w:t>)</w:t>
      </w:r>
      <w:r w:rsidR="00863CE7" w:rsidRPr="00117F6C">
        <w:tab/>
        <w:t xml:space="preserve">a condition on the volume of </w:t>
      </w:r>
      <w:r w:rsidR="000D34D1" w:rsidRPr="00117F6C">
        <w:t xml:space="preserve">industrial </w:t>
      </w:r>
      <w:r w:rsidR="00863CE7" w:rsidRPr="00117F6C">
        <w:t>chemical permitted to be introduced;</w:t>
      </w:r>
    </w:p>
    <w:p w:rsidR="00863CE7" w:rsidRPr="00117F6C" w:rsidRDefault="007B17F1" w:rsidP="00117F6C">
      <w:pPr>
        <w:pStyle w:val="paragraph"/>
      </w:pPr>
      <w:r w:rsidRPr="00117F6C">
        <w:tab/>
        <w:t>(</w:t>
      </w:r>
      <w:r w:rsidR="003579A0" w:rsidRPr="00117F6C">
        <w:t>b</w:t>
      </w:r>
      <w:r w:rsidR="00863CE7" w:rsidRPr="00117F6C">
        <w:t>)</w:t>
      </w:r>
      <w:r w:rsidR="00863CE7" w:rsidRPr="00117F6C">
        <w:tab/>
        <w:t xml:space="preserve">a condition on where the </w:t>
      </w:r>
      <w:r w:rsidR="000D34D1" w:rsidRPr="00117F6C">
        <w:t xml:space="preserve">industrial </w:t>
      </w:r>
      <w:r w:rsidR="00863CE7" w:rsidRPr="00117F6C">
        <w:t>chemical is perm</w:t>
      </w:r>
      <w:r w:rsidR="004119C2" w:rsidRPr="00117F6C">
        <w:t>itted to be introduced or used;</w:t>
      </w:r>
    </w:p>
    <w:p w:rsidR="007E207F" w:rsidRPr="00117F6C" w:rsidRDefault="004119C2" w:rsidP="00117F6C">
      <w:pPr>
        <w:pStyle w:val="paragraph"/>
      </w:pPr>
      <w:r w:rsidRPr="00117F6C">
        <w:tab/>
        <w:t>(c</w:t>
      </w:r>
      <w:r w:rsidR="007E207F" w:rsidRPr="00117F6C">
        <w:t>)</w:t>
      </w:r>
      <w:r w:rsidR="007E207F" w:rsidRPr="00117F6C">
        <w:tab/>
        <w:t>a condition of a kind prescribed by the rules for the purposes of this paragraph.</w:t>
      </w:r>
    </w:p>
    <w:p w:rsidR="00863CE7" w:rsidRPr="00117F6C" w:rsidRDefault="00863CE7" w:rsidP="00117F6C">
      <w:pPr>
        <w:pStyle w:val="notetext"/>
      </w:pPr>
      <w:r w:rsidRPr="00117F6C">
        <w:t>Not</w:t>
      </w:r>
      <w:r w:rsidR="00414106" w:rsidRPr="00117F6C">
        <w:t>e</w:t>
      </w:r>
      <w:r w:rsidRPr="00117F6C">
        <w:t>:</w:t>
      </w:r>
      <w:r w:rsidRPr="00117F6C">
        <w:tab/>
      </w:r>
      <w:r w:rsidR="00414106" w:rsidRPr="00117F6C">
        <w:t>Penalties may apply if a</w:t>
      </w:r>
      <w:r w:rsidRPr="00117F6C">
        <w:t xml:space="preserve"> person </w:t>
      </w:r>
      <w:r w:rsidR="00414106" w:rsidRPr="00117F6C">
        <w:t>fails to comply with the terms of an Inventory listing when introducing an industrial chemical</w:t>
      </w:r>
      <w:r w:rsidRPr="00117F6C">
        <w:t>: see section</w:t>
      </w:r>
      <w:r w:rsidR="00414106" w:rsidRPr="00117F6C">
        <w:t>s</w:t>
      </w:r>
      <w:r w:rsidR="00117F6C" w:rsidRPr="00117F6C">
        <w:t> </w:t>
      </w:r>
      <w:r w:rsidR="00CD3D1D" w:rsidRPr="00117F6C">
        <w:t>24</w:t>
      </w:r>
      <w:r w:rsidR="00414106" w:rsidRPr="00117F6C">
        <w:t xml:space="preserve"> and </w:t>
      </w:r>
      <w:r w:rsidR="00CD3D1D" w:rsidRPr="00117F6C">
        <w:t>25</w:t>
      </w:r>
      <w:r w:rsidRPr="00117F6C">
        <w:t>.</w:t>
      </w:r>
    </w:p>
    <w:p w:rsidR="009F42E6" w:rsidRPr="00117F6C" w:rsidRDefault="00365ABD" w:rsidP="00117F6C">
      <w:pPr>
        <w:pStyle w:val="subsection"/>
      </w:pPr>
      <w:r w:rsidRPr="00117F6C">
        <w:tab/>
        <w:t>(3)</w:t>
      </w:r>
      <w:r w:rsidRPr="00117F6C">
        <w:tab/>
        <w:t>The Inventory listing for an industrial chemical must also include the website address where each assessment statement (if any) or evaluation statement (if any) that has been published for the industrial chemical can be accessed.</w:t>
      </w:r>
    </w:p>
    <w:p w:rsidR="00863CE7" w:rsidRPr="00117F6C" w:rsidRDefault="00863CE7" w:rsidP="00117F6C">
      <w:pPr>
        <w:pStyle w:val="ActHead3"/>
        <w:pageBreakBefore/>
      </w:pPr>
      <w:bookmarkStart w:id="108" w:name="_Toc3382136"/>
      <w:r w:rsidRPr="00117F6C">
        <w:rPr>
          <w:rStyle w:val="CharDivNo"/>
        </w:rPr>
        <w:lastRenderedPageBreak/>
        <w:t>Division</w:t>
      </w:r>
      <w:r w:rsidR="00117F6C" w:rsidRPr="00117F6C">
        <w:rPr>
          <w:rStyle w:val="CharDivNo"/>
        </w:rPr>
        <w:t> </w:t>
      </w:r>
      <w:r w:rsidRPr="00117F6C">
        <w:rPr>
          <w:rStyle w:val="CharDivNo"/>
        </w:rPr>
        <w:t>3</w:t>
      </w:r>
      <w:r w:rsidRPr="00117F6C">
        <w:t>—</w:t>
      </w:r>
      <w:r w:rsidRPr="00117F6C">
        <w:rPr>
          <w:rStyle w:val="CharDivText"/>
        </w:rPr>
        <w:t xml:space="preserve">Inclusion of industrial chemicals </w:t>
      </w:r>
      <w:r w:rsidR="00220B34" w:rsidRPr="00117F6C">
        <w:rPr>
          <w:rStyle w:val="CharDivText"/>
        </w:rPr>
        <w:t>on</w:t>
      </w:r>
      <w:r w:rsidRPr="00117F6C">
        <w:rPr>
          <w:rStyle w:val="CharDivText"/>
        </w:rPr>
        <w:t xml:space="preserve"> Inventory</w:t>
      </w:r>
      <w:bookmarkEnd w:id="108"/>
    </w:p>
    <w:p w:rsidR="00863CE7" w:rsidRPr="00117F6C" w:rsidRDefault="00CD3D1D" w:rsidP="00117F6C">
      <w:pPr>
        <w:pStyle w:val="ActHead5"/>
      </w:pPr>
      <w:bookmarkStart w:id="109" w:name="_Toc3382137"/>
      <w:r w:rsidRPr="00117F6C">
        <w:rPr>
          <w:rStyle w:val="CharSectno"/>
        </w:rPr>
        <w:t>82</w:t>
      </w:r>
      <w:r w:rsidR="00863CE7" w:rsidRPr="00117F6C">
        <w:t xml:space="preserve">  Listing on Inventory after 5 years</w:t>
      </w:r>
      <w:bookmarkEnd w:id="109"/>
    </w:p>
    <w:p w:rsidR="00863CE7" w:rsidRPr="00117F6C" w:rsidRDefault="00535056" w:rsidP="00117F6C">
      <w:pPr>
        <w:pStyle w:val="subsection"/>
      </w:pPr>
      <w:r w:rsidRPr="00117F6C">
        <w:tab/>
        <w:t>(1)</w:t>
      </w:r>
      <w:r w:rsidRPr="00117F6C">
        <w:tab/>
        <w:t xml:space="preserve">Subject to </w:t>
      </w:r>
      <w:r w:rsidR="00117F6C" w:rsidRPr="00117F6C">
        <w:t>subsection (</w:t>
      </w:r>
      <w:r w:rsidRPr="00117F6C">
        <w:t>4), t</w:t>
      </w:r>
      <w:r w:rsidR="00863CE7" w:rsidRPr="00117F6C">
        <w:t>he Executive Director must list an indus</w:t>
      </w:r>
      <w:r w:rsidR="00E77D2F" w:rsidRPr="00117F6C">
        <w:t>trial chemical on the Inventory</w:t>
      </w:r>
      <w:r w:rsidR="00863CE7" w:rsidRPr="00117F6C">
        <w:t xml:space="preserve"> if:</w:t>
      </w:r>
    </w:p>
    <w:p w:rsidR="001F32D3" w:rsidRPr="00117F6C" w:rsidRDefault="001F32D3" w:rsidP="00117F6C">
      <w:pPr>
        <w:pStyle w:val="paragraph"/>
      </w:pPr>
      <w:r w:rsidRPr="00117F6C">
        <w:tab/>
        <w:t>(a)</w:t>
      </w:r>
      <w:r w:rsidRPr="00117F6C">
        <w:tab/>
        <w:t xml:space="preserve">the </w:t>
      </w:r>
      <w:r w:rsidR="00CB42B1" w:rsidRPr="00117F6C">
        <w:t xml:space="preserve">industrial </w:t>
      </w:r>
      <w:r w:rsidRPr="00117F6C">
        <w:t xml:space="preserve">chemical </w:t>
      </w:r>
      <w:r w:rsidR="00C86A54" w:rsidRPr="00117F6C">
        <w:t xml:space="preserve">is not </w:t>
      </w:r>
      <w:r w:rsidR="003E594E" w:rsidRPr="00117F6C">
        <w:t>listed on the Inventory</w:t>
      </w:r>
      <w:r w:rsidRPr="00117F6C">
        <w:t>; and</w:t>
      </w:r>
    </w:p>
    <w:p w:rsidR="00863CE7" w:rsidRPr="00117F6C" w:rsidRDefault="001F32D3" w:rsidP="00117F6C">
      <w:pPr>
        <w:pStyle w:val="paragraph"/>
      </w:pPr>
      <w:r w:rsidRPr="00117F6C">
        <w:tab/>
        <w:t>(b</w:t>
      </w:r>
      <w:r w:rsidR="00863CE7" w:rsidRPr="00117F6C">
        <w:t>)</w:t>
      </w:r>
      <w:r w:rsidR="00863CE7" w:rsidRPr="00117F6C">
        <w:tab/>
        <w:t xml:space="preserve">an assessment certificate has been issued for the </w:t>
      </w:r>
      <w:r w:rsidR="00CB42B1" w:rsidRPr="00117F6C">
        <w:t xml:space="preserve">industrial </w:t>
      </w:r>
      <w:r w:rsidR="00863CE7" w:rsidRPr="00117F6C">
        <w:t>chemical; and</w:t>
      </w:r>
    </w:p>
    <w:p w:rsidR="00863CE7" w:rsidRPr="00117F6C" w:rsidRDefault="001F32D3" w:rsidP="00117F6C">
      <w:pPr>
        <w:pStyle w:val="paragraph"/>
      </w:pPr>
      <w:r w:rsidRPr="00117F6C">
        <w:tab/>
        <w:t>(c</w:t>
      </w:r>
      <w:r w:rsidR="00863CE7" w:rsidRPr="00117F6C">
        <w:t>)</w:t>
      </w:r>
      <w:r w:rsidR="00863CE7" w:rsidRPr="00117F6C">
        <w:tab/>
        <w:t>the assessment certificate remains in force; and</w:t>
      </w:r>
    </w:p>
    <w:p w:rsidR="00863CE7" w:rsidRPr="00117F6C" w:rsidRDefault="001F32D3" w:rsidP="00117F6C">
      <w:pPr>
        <w:pStyle w:val="paragraph"/>
      </w:pPr>
      <w:r w:rsidRPr="00117F6C">
        <w:tab/>
        <w:t>(d</w:t>
      </w:r>
      <w:r w:rsidR="00863CE7" w:rsidRPr="00117F6C">
        <w:t>)</w:t>
      </w:r>
      <w:r w:rsidR="00863CE7" w:rsidRPr="00117F6C">
        <w:tab/>
        <w:t>5 years have passed since the assessment certificate was issued.</w:t>
      </w:r>
    </w:p>
    <w:p w:rsidR="001F32D3" w:rsidRPr="00117F6C" w:rsidRDefault="001F32D3" w:rsidP="00117F6C">
      <w:pPr>
        <w:pStyle w:val="notetext"/>
      </w:pPr>
      <w:r w:rsidRPr="00117F6C">
        <w:t>Note:</w:t>
      </w:r>
      <w:r w:rsidRPr="00117F6C">
        <w:tab/>
        <w:t xml:space="preserve">If the industrial chemical has previously been listed on the Inventory, the Inventory listing must be varied in relation to any other assessment certificate for the industrial chemical that meets the requirements in </w:t>
      </w:r>
      <w:r w:rsidR="00117F6C" w:rsidRPr="00117F6C">
        <w:t>paragraphs (</w:t>
      </w:r>
      <w:r w:rsidRPr="00117F6C">
        <w:t>b), (c) and (d): see section</w:t>
      </w:r>
      <w:r w:rsidR="00117F6C" w:rsidRPr="00117F6C">
        <w:t> </w:t>
      </w:r>
      <w:r w:rsidR="00CD3D1D" w:rsidRPr="00117F6C">
        <w:t>87</w:t>
      </w:r>
      <w:r w:rsidR="00E036C2" w:rsidRPr="00117F6C">
        <w:t>.</w:t>
      </w:r>
    </w:p>
    <w:p w:rsidR="00863CE7" w:rsidRPr="00117F6C" w:rsidRDefault="00863CE7" w:rsidP="00117F6C">
      <w:pPr>
        <w:pStyle w:val="subsection"/>
      </w:pPr>
      <w:r w:rsidRPr="00117F6C">
        <w:tab/>
        <w:t>(2)</w:t>
      </w:r>
      <w:r w:rsidRPr="00117F6C">
        <w:tab/>
        <w:t xml:space="preserve">Before listing the </w:t>
      </w:r>
      <w:r w:rsidR="00CB42B1" w:rsidRPr="00117F6C">
        <w:t xml:space="preserve">industrial </w:t>
      </w:r>
      <w:r w:rsidRPr="00117F6C">
        <w:t>chemical on the Inventory, the Executive Director must:</w:t>
      </w:r>
    </w:p>
    <w:p w:rsidR="00863CE7" w:rsidRPr="00117F6C" w:rsidRDefault="00863CE7" w:rsidP="00117F6C">
      <w:pPr>
        <w:pStyle w:val="paragraph"/>
      </w:pPr>
      <w:r w:rsidRPr="00117F6C">
        <w:tab/>
        <w:t>(a)</w:t>
      </w:r>
      <w:r w:rsidRPr="00117F6C">
        <w:tab/>
        <w:t xml:space="preserve">give each holder of the assessment certificate written notice of the proposed </w:t>
      </w:r>
      <w:r w:rsidR="00E77D2F" w:rsidRPr="00117F6C">
        <w:t>listing</w:t>
      </w:r>
      <w:r w:rsidRPr="00117F6C">
        <w:t>; and</w:t>
      </w:r>
    </w:p>
    <w:p w:rsidR="00BD142A" w:rsidRPr="00117F6C" w:rsidRDefault="00BD142A" w:rsidP="00117F6C">
      <w:pPr>
        <w:pStyle w:val="paragraph"/>
      </w:pPr>
      <w:r w:rsidRPr="00117F6C">
        <w:tab/>
        <w:t>(b)</w:t>
      </w:r>
      <w:r w:rsidRPr="00117F6C">
        <w:tab/>
        <w:t xml:space="preserve">give notice as mentioned in </w:t>
      </w:r>
      <w:r w:rsidR="008F07F3" w:rsidRPr="00117F6C">
        <w:t>sub</w:t>
      </w:r>
      <w:r w:rsidRPr="00117F6C">
        <w:t>section</w:t>
      </w:r>
      <w:r w:rsidR="00117F6C" w:rsidRPr="00117F6C">
        <w:t> </w:t>
      </w:r>
      <w:r w:rsidR="00CD3D1D" w:rsidRPr="00117F6C">
        <w:t>110</w:t>
      </w:r>
      <w:r w:rsidR="008F07F3" w:rsidRPr="00117F6C">
        <w:t>(2)</w:t>
      </w:r>
      <w:r w:rsidRPr="00117F6C">
        <w:t xml:space="preserve"> to any confidence holders for an approval for the proper name or end use for the industrial chemical to be treated as co</w:t>
      </w:r>
      <w:r w:rsidR="00535056" w:rsidRPr="00117F6C">
        <w:t>nfidential business information; and</w:t>
      </w:r>
    </w:p>
    <w:p w:rsidR="00535056" w:rsidRPr="00117F6C" w:rsidRDefault="00535056" w:rsidP="00117F6C">
      <w:pPr>
        <w:pStyle w:val="paragraph"/>
      </w:pPr>
      <w:r w:rsidRPr="00117F6C">
        <w:tab/>
        <w:t>(c)</w:t>
      </w:r>
      <w:r w:rsidRPr="00117F6C">
        <w:tab/>
        <w:t xml:space="preserve">if an application is made under </w:t>
      </w:r>
      <w:r w:rsidR="001332B0" w:rsidRPr="00117F6C">
        <w:t>sub</w:t>
      </w:r>
      <w:r w:rsidRPr="00117F6C">
        <w:t>section</w:t>
      </w:r>
      <w:r w:rsidR="00117F6C" w:rsidRPr="00117F6C">
        <w:t> </w:t>
      </w:r>
      <w:r w:rsidRPr="00117F6C">
        <w:t>111(1) by any of those confidence holders—ensure that either:</w:t>
      </w:r>
    </w:p>
    <w:p w:rsidR="0018209C" w:rsidRPr="00117F6C" w:rsidRDefault="00535056" w:rsidP="00117F6C">
      <w:pPr>
        <w:pStyle w:val="paragraphsub"/>
      </w:pPr>
      <w:r w:rsidRPr="00117F6C">
        <w:tab/>
        <w:t>(</w:t>
      </w:r>
      <w:proofErr w:type="spellStart"/>
      <w:r w:rsidRPr="00117F6C">
        <w:t>i</w:t>
      </w:r>
      <w:proofErr w:type="spellEnd"/>
      <w:r w:rsidRPr="00117F6C">
        <w:t>)</w:t>
      </w:r>
      <w:r w:rsidRPr="00117F6C">
        <w:tab/>
      </w:r>
      <w:r w:rsidR="005C2CEB" w:rsidRPr="00117F6C">
        <w:t xml:space="preserve">a </w:t>
      </w:r>
      <w:r w:rsidRPr="00117F6C">
        <w:t>decision has been made on that application and, if the decision is to revoke the approval, that t</w:t>
      </w:r>
      <w:r w:rsidR="0018209C" w:rsidRPr="00117F6C">
        <w:t>he requirements of subsection</w:t>
      </w:r>
      <w:r w:rsidR="00117F6C" w:rsidRPr="00117F6C">
        <w:t> </w:t>
      </w:r>
      <w:r w:rsidR="0018209C" w:rsidRPr="00117F6C">
        <w:t>111(10</w:t>
      </w:r>
      <w:r w:rsidRPr="00117F6C">
        <w:t>) have been met</w:t>
      </w:r>
      <w:r w:rsidR="0018209C" w:rsidRPr="00117F6C">
        <w:t>; or</w:t>
      </w:r>
    </w:p>
    <w:p w:rsidR="00535056" w:rsidRPr="00117F6C" w:rsidRDefault="004B2203" w:rsidP="00117F6C">
      <w:pPr>
        <w:pStyle w:val="paragraphsub"/>
      </w:pPr>
      <w:r w:rsidRPr="00117F6C">
        <w:tab/>
        <w:t>(ii)</w:t>
      </w:r>
      <w:r w:rsidRPr="00117F6C">
        <w:tab/>
      </w:r>
      <w:r w:rsidR="0018209C" w:rsidRPr="00117F6C">
        <w:t>the approval has been taken to be revoked under subsection</w:t>
      </w:r>
      <w:r w:rsidR="00117F6C" w:rsidRPr="00117F6C">
        <w:t> </w:t>
      </w:r>
      <w:r w:rsidR="0018209C" w:rsidRPr="00117F6C">
        <w:t>111(11)</w:t>
      </w:r>
      <w:r w:rsidR="00535056" w:rsidRPr="00117F6C">
        <w:t>; and</w:t>
      </w:r>
    </w:p>
    <w:p w:rsidR="00535056" w:rsidRPr="00117F6C" w:rsidRDefault="00535056" w:rsidP="00117F6C">
      <w:pPr>
        <w:pStyle w:val="paragraph"/>
      </w:pPr>
      <w:r w:rsidRPr="00117F6C">
        <w:tab/>
        <w:t>(d)</w:t>
      </w:r>
      <w:r w:rsidRPr="00117F6C">
        <w:tab/>
        <w:t xml:space="preserve">if no application is made under </w:t>
      </w:r>
      <w:r w:rsidR="00096282" w:rsidRPr="00117F6C">
        <w:t>sub</w:t>
      </w:r>
      <w:r w:rsidRPr="00117F6C">
        <w:t>section</w:t>
      </w:r>
      <w:r w:rsidR="00117F6C" w:rsidRPr="00117F6C">
        <w:t> </w:t>
      </w:r>
      <w:r w:rsidRPr="00117F6C">
        <w:t>111(1) by any of those confidence holder</w:t>
      </w:r>
      <w:r w:rsidR="00E77D2F" w:rsidRPr="00117F6C">
        <w:t>s</w:t>
      </w:r>
      <w:r w:rsidRPr="00117F6C">
        <w:t xml:space="preserve">—ensure that the approval has been taken </w:t>
      </w:r>
      <w:r w:rsidR="005C2CEB" w:rsidRPr="00117F6C">
        <w:t>to be revoked under subsection</w:t>
      </w:r>
      <w:r w:rsidR="00117F6C" w:rsidRPr="00117F6C">
        <w:t> </w:t>
      </w:r>
      <w:r w:rsidR="0018209C" w:rsidRPr="00117F6C">
        <w:t>111(11).</w:t>
      </w:r>
    </w:p>
    <w:p w:rsidR="00863CE7" w:rsidRPr="00117F6C" w:rsidRDefault="005A2F11" w:rsidP="00117F6C">
      <w:pPr>
        <w:pStyle w:val="subsection"/>
      </w:pPr>
      <w:r w:rsidRPr="00117F6C">
        <w:tab/>
        <w:t>(3</w:t>
      </w:r>
      <w:r w:rsidR="00863CE7" w:rsidRPr="00117F6C">
        <w:t>)</w:t>
      </w:r>
      <w:r w:rsidR="00863CE7" w:rsidRPr="00117F6C">
        <w:tab/>
        <w:t xml:space="preserve">If the Executive Director lists an industrial chemical on the Inventory under </w:t>
      </w:r>
      <w:r w:rsidR="00117F6C" w:rsidRPr="00117F6C">
        <w:t>subsection (</w:t>
      </w:r>
      <w:r w:rsidR="00863CE7" w:rsidRPr="00117F6C">
        <w:t>1), the Executive Director must:</w:t>
      </w:r>
    </w:p>
    <w:p w:rsidR="00863CE7" w:rsidRPr="00117F6C" w:rsidRDefault="00863CE7" w:rsidP="00117F6C">
      <w:pPr>
        <w:pStyle w:val="paragraph"/>
      </w:pPr>
      <w:r w:rsidRPr="00117F6C">
        <w:lastRenderedPageBreak/>
        <w:tab/>
        <w:t>(a)</w:t>
      </w:r>
      <w:r w:rsidRPr="00117F6C">
        <w:tab/>
        <w:t xml:space="preserve">publish on the </w:t>
      </w:r>
      <w:proofErr w:type="spellStart"/>
      <w:r w:rsidRPr="00117F6C">
        <w:t>AICIS</w:t>
      </w:r>
      <w:proofErr w:type="spellEnd"/>
      <w:r w:rsidRPr="00117F6C">
        <w:t xml:space="preserve"> website a notice containing the following:</w:t>
      </w:r>
    </w:p>
    <w:p w:rsidR="00863CE7" w:rsidRPr="00117F6C" w:rsidRDefault="00863CE7" w:rsidP="00117F6C">
      <w:pPr>
        <w:pStyle w:val="paragraphsub"/>
      </w:pPr>
      <w:r w:rsidRPr="00117F6C">
        <w:tab/>
        <w:t>(</w:t>
      </w:r>
      <w:proofErr w:type="spellStart"/>
      <w:r w:rsidRPr="00117F6C">
        <w:t>i</w:t>
      </w:r>
      <w:proofErr w:type="spellEnd"/>
      <w:r w:rsidRPr="00117F6C">
        <w:t>)</w:t>
      </w:r>
      <w:r w:rsidRPr="00117F6C">
        <w:tab/>
      </w:r>
      <w:r w:rsidR="009221FA" w:rsidRPr="00117F6C">
        <w:t>the terms of the listing</w:t>
      </w:r>
      <w:r w:rsidRPr="00117F6C">
        <w:t>;</w:t>
      </w:r>
    </w:p>
    <w:p w:rsidR="00863CE7" w:rsidRPr="00117F6C" w:rsidRDefault="00863CE7" w:rsidP="00117F6C">
      <w:pPr>
        <w:pStyle w:val="paragraphsub"/>
      </w:pPr>
      <w:r w:rsidRPr="00117F6C">
        <w:tab/>
        <w:t>(ii)</w:t>
      </w:r>
      <w:r w:rsidRPr="00117F6C">
        <w:tab/>
        <w:t xml:space="preserve">the reason why the </w:t>
      </w:r>
      <w:r w:rsidR="00181F02" w:rsidRPr="00117F6C">
        <w:t xml:space="preserve">industrial </w:t>
      </w:r>
      <w:r w:rsidRPr="00117F6C">
        <w:t>chemical was listed;</w:t>
      </w:r>
    </w:p>
    <w:p w:rsidR="00863CE7" w:rsidRPr="00117F6C" w:rsidRDefault="00863CE7" w:rsidP="00117F6C">
      <w:pPr>
        <w:pStyle w:val="paragraphsub"/>
      </w:pPr>
      <w:r w:rsidRPr="00117F6C">
        <w:tab/>
        <w:t>(iii)</w:t>
      </w:r>
      <w:r w:rsidRPr="00117F6C">
        <w:tab/>
        <w:t xml:space="preserve">the day the </w:t>
      </w:r>
      <w:r w:rsidR="00181F02" w:rsidRPr="00117F6C">
        <w:t xml:space="preserve">industrial </w:t>
      </w:r>
      <w:r w:rsidRPr="00117F6C">
        <w:t>chemical was listed; and</w:t>
      </w:r>
    </w:p>
    <w:p w:rsidR="00863CE7" w:rsidRPr="00117F6C" w:rsidRDefault="00863CE7" w:rsidP="00117F6C">
      <w:pPr>
        <w:pStyle w:val="paragraph"/>
      </w:pPr>
      <w:r w:rsidRPr="00117F6C">
        <w:tab/>
        <w:t>(b)</w:t>
      </w:r>
      <w:r w:rsidRPr="00117F6C">
        <w:tab/>
        <w:t xml:space="preserve">do so within </w:t>
      </w:r>
      <w:r w:rsidR="009221FA" w:rsidRPr="00117F6C">
        <w:t xml:space="preserve">20 </w:t>
      </w:r>
      <w:r w:rsidR="0031702D" w:rsidRPr="00117F6C">
        <w:t>working</w:t>
      </w:r>
      <w:r w:rsidR="00694E6A" w:rsidRPr="00117F6C">
        <w:t xml:space="preserve"> </w:t>
      </w:r>
      <w:r w:rsidR="009221FA" w:rsidRPr="00117F6C">
        <w:t xml:space="preserve">days after the day the </w:t>
      </w:r>
      <w:r w:rsidR="00181F02" w:rsidRPr="00117F6C">
        <w:t xml:space="preserve">industrial </w:t>
      </w:r>
      <w:r w:rsidR="009221FA" w:rsidRPr="00117F6C">
        <w:t>chemical is listed</w:t>
      </w:r>
      <w:r w:rsidRPr="00117F6C">
        <w:t>.</w:t>
      </w:r>
    </w:p>
    <w:p w:rsidR="00535056" w:rsidRPr="00117F6C" w:rsidRDefault="00535056" w:rsidP="00117F6C">
      <w:pPr>
        <w:pStyle w:val="subsection"/>
      </w:pPr>
      <w:r w:rsidRPr="00117F6C">
        <w:tab/>
        <w:t>(4)</w:t>
      </w:r>
      <w:r w:rsidRPr="00117F6C">
        <w:tab/>
        <w:t xml:space="preserve">If, after the Executive Director does the things mentioned in </w:t>
      </w:r>
      <w:r w:rsidR="00117F6C" w:rsidRPr="00117F6C">
        <w:t>subsection (</w:t>
      </w:r>
      <w:r w:rsidRPr="00117F6C">
        <w:t>2), the assessment certificate is no longer in force, the Executive Director must not list the industrial chemical on the Inventory.</w:t>
      </w:r>
    </w:p>
    <w:p w:rsidR="00863CE7" w:rsidRPr="00117F6C" w:rsidRDefault="00CD3D1D" w:rsidP="00117F6C">
      <w:pPr>
        <w:pStyle w:val="ActHead5"/>
      </w:pPr>
      <w:bookmarkStart w:id="110" w:name="_Toc3382138"/>
      <w:r w:rsidRPr="00117F6C">
        <w:rPr>
          <w:rStyle w:val="CharSectno"/>
        </w:rPr>
        <w:t>83</w:t>
      </w:r>
      <w:r w:rsidR="00863CE7" w:rsidRPr="00117F6C">
        <w:t xml:space="preserve">  Listing on Inventory before 5 years</w:t>
      </w:r>
      <w:bookmarkEnd w:id="110"/>
    </w:p>
    <w:p w:rsidR="00863CE7" w:rsidRPr="00117F6C" w:rsidRDefault="00863CE7" w:rsidP="00117F6C">
      <w:pPr>
        <w:pStyle w:val="subsection"/>
      </w:pPr>
      <w:r w:rsidRPr="00117F6C">
        <w:tab/>
        <w:t>(1)</w:t>
      </w:r>
      <w:r w:rsidRPr="00117F6C">
        <w:tab/>
        <w:t>The holder of an assessment certificate for an industrial chemical may apply to the Executive Director for the industrial chemical to be listed on the Inventory, if:</w:t>
      </w:r>
    </w:p>
    <w:p w:rsidR="00863CE7" w:rsidRPr="00117F6C" w:rsidRDefault="00863CE7" w:rsidP="00117F6C">
      <w:pPr>
        <w:pStyle w:val="paragraph"/>
      </w:pPr>
      <w:r w:rsidRPr="00117F6C">
        <w:tab/>
        <w:t>(a)</w:t>
      </w:r>
      <w:r w:rsidRPr="00117F6C">
        <w:tab/>
        <w:t xml:space="preserve">the </w:t>
      </w:r>
      <w:r w:rsidR="00CB42B1" w:rsidRPr="00117F6C">
        <w:t xml:space="preserve">industrial </w:t>
      </w:r>
      <w:r w:rsidRPr="00117F6C">
        <w:t xml:space="preserve">chemical is not </w:t>
      </w:r>
      <w:r w:rsidR="003E594E" w:rsidRPr="00117F6C">
        <w:t>listed on the Inventory</w:t>
      </w:r>
      <w:r w:rsidRPr="00117F6C">
        <w:t>; and</w:t>
      </w:r>
    </w:p>
    <w:p w:rsidR="00863CE7" w:rsidRPr="00117F6C" w:rsidRDefault="00863CE7" w:rsidP="00117F6C">
      <w:pPr>
        <w:pStyle w:val="paragraph"/>
      </w:pPr>
      <w:r w:rsidRPr="00117F6C">
        <w:tab/>
        <w:t>(b)</w:t>
      </w:r>
      <w:r w:rsidRPr="00117F6C">
        <w:tab/>
        <w:t>the assessment certificate remains in force; and</w:t>
      </w:r>
    </w:p>
    <w:p w:rsidR="0071758D" w:rsidRPr="00117F6C" w:rsidRDefault="0071758D" w:rsidP="00117F6C">
      <w:pPr>
        <w:pStyle w:val="paragraph"/>
      </w:pPr>
      <w:r w:rsidRPr="00117F6C">
        <w:tab/>
        <w:t>(c)</w:t>
      </w:r>
      <w:r w:rsidRPr="00117F6C">
        <w:tab/>
        <w:t>the assessment certificate does not include a condition of a k</w:t>
      </w:r>
      <w:r w:rsidR="00AC4EE3" w:rsidRPr="00117F6C">
        <w:t>ind mentioned in paragraph</w:t>
      </w:r>
      <w:r w:rsidR="00117F6C" w:rsidRPr="00117F6C">
        <w:t> </w:t>
      </w:r>
      <w:r w:rsidR="00AC4EE3" w:rsidRPr="00117F6C">
        <w:t>38(2</w:t>
      </w:r>
      <w:r w:rsidRPr="00117F6C">
        <w:t>)(c)</w:t>
      </w:r>
      <w:r w:rsidR="00147B1A" w:rsidRPr="00117F6C">
        <w:t xml:space="preserve"> (which deals with the period for which an industrial chemical is permitted to be introduced)</w:t>
      </w:r>
      <w:r w:rsidRPr="00117F6C">
        <w:t>; and</w:t>
      </w:r>
    </w:p>
    <w:p w:rsidR="0071758D" w:rsidRPr="00117F6C" w:rsidRDefault="0071758D" w:rsidP="00117F6C">
      <w:pPr>
        <w:pStyle w:val="paragraph"/>
      </w:pPr>
      <w:r w:rsidRPr="00117F6C">
        <w:tab/>
        <w:t>(d</w:t>
      </w:r>
      <w:r w:rsidR="00863CE7" w:rsidRPr="00117F6C">
        <w:t>)</w:t>
      </w:r>
      <w:r w:rsidR="00863CE7" w:rsidRPr="00117F6C">
        <w:tab/>
        <w:t>5 years have not yet passed since the assessment certificate was issued.</w:t>
      </w:r>
    </w:p>
    <w:p w:rsidR="00863CE7" w:rsidRPr="00117F6C" w:rsidRDefault="00863CE7" w:rsidP="00117F6C">
      <w:pPr>
        <w:pStyle w:val="notetext"/>
      </w:pPr>
      <w:r w:rsidRPr="00117F6C">
        <w:t>Note:</w:t>
      </w:r>
      <w:r w:rsidRPr="00117F6C">
        <w:tab/>
        <w:t>For general requirements relating to applications: see section</w:t>
      </w:r>
      <w:r w:rsidR="00117F6C" w:rsidRPr="00117F6C">
        <w:t> </w:t>
      </w:r>
      <w:r w:rsidR="00CD3D1D" w:rsidRPr="00117F6C">
        <w:t>167</w:t>
      </w:r>
      <w:r w:rsidRPr="00117F6C">
        <w:t>.</w:t>
      </w:r>
    </w:p>
    <w:p w:rsidR="007417FC" w:rsidRPr="00117F6C" w:rsidRDefault="007417FC" w:rsidP="00117F6C">
      <w:pPr>
        <w:pStyle w:val="subsection"/>
      </w:pPr>
      <w:r w:rsidRPr="00117F6C">
        <w:tab/>
      </w:r>
      <w:r w:rsidR="00CE7796" w:rsidRPr="00117F6C">
        <w:t>(</w:t>
      </w:r>
      <w:r w:rsidRPr="00117F6C">
        <w:t>2)</w:t>
      </w:r>
      <w:r w:rsidRPr="00117F6C">
        <w:tab/>
      </w:r>
      <w:r w:rsidR="00CE7796" w:rsidRPr="00117F6C">
        <w:t xml:space="preserve">Subject to </w:t>
      </w:r>
      <w:r w:rsidR="00117F6C" w:rsidRPr="00117F6C">
        <w:t>subsection (</w:t>
      </w:r>
      <w:r w:rsidR="00CE7796" w:rsidRPr="00117F6C">
        <w:t>5</w:t>
      </w:r>
      <w:r w:rsidRPr="00117F6C">
        <w:t>), the Executive Director must list the industrial chemical on the Inventory if the Executive Director is satisfied that the application complies with section</w:t>
      </w:r>
      <w:r w:rsidR="00117F6C" w:rsidRPr="00117F6C">
        <w:t> </w:t>
      </w:r>
      <w:r w:rsidRPr="00117F6C">
        <w:t>167.</w:t>
      </w:r>
    </w:p>
    <w:p w:rsidR="00AF3C2D" w:rsidRPr="00117F6C" w:rsidRDefault="007417FC" w:rsidP="00117F6C">
      <w:pPr>
        <w:pStyle w:val="subsection"/>
      </w:pPr>
      <w:r w:rsidRPr="00117F6C">
        <w:tab/>
        <w:t>(3</w:t>
      </w:r>
      <w:r w:rsidR="00863CE7" w:rsidRPr="00117F6C">
        <w:t>)</w:t>
      </w:r>
      <w:r w:rsidR="00863CE7" w:rsidRPr="00117F6C">
        <w:tab/>
      </w:r>
      <w:r w:rsidR="00C14C24" w:rsidRPr="00117F6C">
        <w:t>Before listing the industrial chemical on the Inventory, the Executive Director must</w:t>
      </w:r>
      <w:r w:rsidR="00AF3C2D" w:rsidRPr="00117F6C">
        <w:t xml:space="preserve"> give a written notice in accordance with </w:t>
      </w:r>
      <w:r w:rsidR="00117F6C" w:rsidRPr="00117F6C">
        <w:t>subsection (</w:t>
      </w:r>
      <w:r w:rsidR="00A715E9" w:rsidRPr="00117F6C">
        <w:t>4</w:t>
      </w:r>
      <w:r w:rsidR="00AF3C2D" w:rsidRPr="00117F6C">
        <w:t>)</w:t>
      </w:r>
      <w:r w:rsidR="00C953CB" w:rsidRPr="00117F6C">
        <w:t xml:space="preserve"> to</w:t>
      </w:r>
      <w:r w:rsidR="00AF3C2D" w:rsidRPr="00117F6C">
        <w:t>:</w:t>
      </w:r>
    </w:p>
    <w:p w:rsidR="00166453" w:rsidRPr="00117F6C" w:rsidRDefault="00AF3C2D" w:rsidP="00117F6C">
      <w:pPr>
        <w:pStyle w:val="paragraph"/>
      </w:pPr>
      <w:r w:rsidRPr="00117F6C">
        <w:tab/>
        <w:t>(a)</w:t>
      </w:r>
      <w:r w:rsidRPr="00117F6C">
        <w:tab/>
        <w:t>if there are any other assessment certificates in force for the industrial chemical</w:t>
      </w:r>
      <w:r w:rsidR="00C953CB" w:rsidRPr="00117F6C">
        <w:t>—</w:t>
      </w:r>
      <w:r w:rsidRPr="00117F6C">
        <w:t>e</w:t>
      </w:r>
      <w:r w:rsidR="00166453" w:rsidRPr="00117F6C">
        <w:t xml:space="preserve">ach holder of </w:t>
      </w:r>
      <w:r w:rsidR="00CB42B1" w:rsidRPr="00117F6C">
        <w:t>the</w:t>
      </w:r>
      <w:r w:rsidR="00166453" w:rsidRPr="00117F6C">
        <w:t xml:space="preserve"> other certificate;</w:t>
      </w:r>
      <w:r w:rsidRPr="00117F6C">
        <w:t xml:space="preserve"> and</w:t>
      </w:r>
    </w:p>
    <w:p w:rsidR="00863CE7" w:rsidRPr="00117F6C" w:rsidRDefault="00166453" w:rsidP="00117F6C">
      <w:pPr>
        <w:pStyle w:val="paragraph"/>
      </w:pPr>
      <w:r w:rsidRPr="00117F6C">
        <w:tab/>
        <w:t>(b)</w:t>
      </w:r>
      <w:r w:rsidRPr="00117F6C">
        <w:tab/>
      </w:r>
      <w:r w:rsidR="00AF3C2D" w:rsidRPr="00117F6C">
        <w:t xml:space="preserve">if there are any confidence holders for an approval for the proper name or end use for the industrial chemical to be </w:t>
      </w:r>
      <w:r w:rsidR="00AF3C2D" w:rsidRPr="00117F6C">
        <w:lastRenderedPageBreak/>
        <w:t>treated as confi</w:t>
      </w:r>
      <w:r w:rsidR="00C953CB" w:rsidRPr="00117F6C">
        <w:t>dential business information—</w:t>
      </w:r>
      <w:r w:rsidR="00AF3C2D" w:rsidRPr="00117F6C">
        <w:t>each such confidence holder.</w:t>
      </w:r>
    </w:p>
    <w:p w:rsidR="00166453" w:rsidRPr="00117F6C" w:rsidRDefault="007417FC" w:rsidP="00117F6C">
      <w:pPr>
        <w:pStyle w:val="subsection"/>
      </w:pPr>
      <w:r w:rsidRPr="00117F6C">
        <w:tab/>
        <w:t>(4</w:t>
      </w:r>
      <w:r w:rsidR="00166453" w:rsidRPr="00117F6C">
        <w:t>)</w:t>
      </w:r>
      <w:r w:rsidR="00166453" w:rsidRPr="00117F6C">
        <w:tab/>
        <w:t>The written notice must contain the following information:</w:t>
      </w:r>
    </w:p>
    <w:p w:rsidR="00863CE7" w:rsidRPr="00117F6C" w:rsidRDefault="00C14C24" w:rsidP="00117F6C">
      <w:pPr>
        <w:pStyle w:val="paragraph"/>
      </w:pPr>
      <w:r w:rsidRPr="00117F6C">
        <w:tab/>
        <w:t>(a</w:t>
      </w:r>
      <w:r w:rsidR="00863CE7" w:rsidRPr="00117F6C">
        <w:t>)</w:t>
      </w:r>
      <w:r w:rsidR="00863CE7" w:rsidRPr="00117F6C">
        <w:tab/>
        <w:t xml:space="preserve">that an application has been made to list the </w:t>
      </w:r>
      <w:r w:rsidR="00CB42B1" w:rsidRPr="00117F6C">
        <w:t xml:space="preserve">industrial </w:t>
      </w:r>
      <w:r w:rsidR="00863CE7" w:rsidRPr="00117F6C">
        <w:t>chemical on the Inventory;</w:t>
      </w:r>
    </w:p>
    <w:p w:rsidR="00863CE7" w:rsidRPr="00117F6C" w:rsidRDefault="00C14C24" w:rsidP="00117F6C">
      <w:pPr>
        <w:pStyle w:val="paragraph"/>
      </w:pPr>
      <w:r w:rsidRPr="00117F6C">
        <w:tab/>
        <w:t>(b</w:t>
      </w:r>
      <w:r w:rsidR="00863CE7" w:rsidRPr="00117F6C">
        <w:t>)</w:t>
      </w:r>
      <w:r w:rsidR="00863CE7" w:rsidRPr="00117F6C">
        <w:tab/>
        <w:t xml:space="preserve">that </w:t>
      </w:r>
      <w:r w:rsidR="00AF3C2D" w:rsidRPr="00117F6C">
        <w:t xml:space="preserve">the person may </w:t>
      </w:r>
      <w:r w:rsidR="00863CE7" w:rsidRPr="00117F6C">
        <w:t>object, in wri</w:t>
      </w:r>
      <w:r w:rsidR="00E77D2F" w:rsidRPr="00117F6C">
        <w:t>ting, to the Executive Director listing</w:t>
      </w:r>
      <w:r w:rsidR="00863CE7" w:rsidRPr="00117F6C">
        <w:t xml:space="preserve"> the </w:t>
      </w:r>
      <w:r w:rsidR="00CB42B1" w:rsidRPr="00117F6C">
        <w:t xml:space="preserve">industrial </w:t>
      </w:r>
      <w:r w:rsidR="00863CE7" w:rsidRPr="00117F6C">
        <w:t>chemical;</w:t>
      </w:r>
    </w:p>
    <w:p w:rsidR="00863CE7" w:rsidRPr="00117F6C" w:rsidRDefault="00C14C24" w:rsidP="00117F6C">
      <w:pPr>
        <w:pStyle w:val="paragraph"/>
      </w:pPr>
      <w:r w:rsidRPr="00117F6C">
        <w:tab/>
        <w:t>(c</w:t>
      </w:r>
      <w:r w:rsidR="00863CE7" w:rsidRPr="00117F6C">
        <w:t>)</w:t>
      </w:r>
      <w:r w:rsidR="00863CE7" w:rsidRPr="00117F6C">
        <w:tab/>
        <w:t xml:space="preserve">that any objection must be given to the Executive Director within the </w:t>
      </w:r>
      <w:r w:rsidR="00A800E3" w:rsidRPr="00117F6C">
        <w:t xml:space="preserve">period specified in the notice, </w:t>
      </w:r>
      <w:r w:rsidR="00863CE7" w:rsidRPr="00117F6C">
        <w:t xml:space="preserve">which must not be less than 20 </w:t>
      </w:r>
      <w:r w:rsidR="0031702D" w:rsidRPr="00117F6C">
        <w:t>working</w:t>
      </w:r>
      <w:r w:rsidR="00863CE7" w:rsidRPr="00117F6C">
        <w:t xml:space="preserve"> days aft</w:t>
      </w:r>
      <w:r w:rsidR="00694E6A" w:rsidRPr="00117F6C">
        <w:t>er t</w:t>
      </w:r>
      <w:r w:rsidR="00A800E3" w:rsidRPr="00117F6C">
        <w:t>he day the notice is given</w:t>
      </w:r>
      <w:r w:rsidR="00E036C2" w:rsidRPr="00117F6C">
        <w:t>.</w:t>
      </w:r>
    </w:p>
    <w:p w:rsidR="00863CE7" w:rsidRPr="00117F6C" w:rsidRDefault="007417FC" w:rsidP="00117F6C">
      <w:pPr>
        <w:pStyle w:val="subsection"/>
      </w:pPr>
      <w:r w:rsidRPr="00117F6C">
        <w:tab/>
        <w:t>(5</w:t>
      </w:r>
      <w:r w:rsidR="00694E6A" w:rsidRPr="00117F6C">
        <w:t>)</w:t>
      </w:r>
      <w:r w:rsidR="00694E6A" w:rsidRPr="00117F6C">
        <w:tab/>
        <w:t>However, i</w:t>
      </w:r>
      <w:r w:rsidR="00863CE7" w:rsidRPr="00117F6C">
        <w:t>f an objection is made within the period specified in the notice</w:t>
      </w:r>
      <w:r w:rsidR="00694E6A" w:rsidRPr="00117F6C">
        <w:t xml:space="preserve"> mentioned in </w:t>
      </w:r>
      <w:r w:rsidR="00117F6C" w:rsidRPr="00117F6C">
        <w:t>subsection (</w:t>
      </w:r>
      <w:r w:rsidR="00A715E9" w:rsidRPr="00117F6C">
        <w:t>3</w:t>
      </w:r>
      <w:r w:rsidR="00C14C24" w:rsidRPr="00117F6C">
        <w:t>)</w:t>
      </w:r>
      <w:r w:rsidR="00863CE7" w:rsidRPr="00117F6C">
        <w:t>, the Executive Director:</w:t>
      </w:r>
    </w:p>
    <w:p w:rsidR="00863CE7" w:rsidRPr="00117F6C" w:rsidRDefault="00863CE7" w:rsidP="00117F6C">
      <w:pPr>
        <w:pStyle w:val="paragraph"/>
      </w:pPr>
      <w:r w:rsidRPr="00117F6C">
        <w:tab/>
        <w:t>(a)</w:t>
      </w:r>
      <w:r w:rsidRPr="00117F6C">
        <w:tab/>
        <w:t xml:space="preserve">must not list the </w:t>
      </w:r>
      <w:r w:rsidR="00CB42B1" w:rsidRPr="00117F6C">
        <w:t xml:space="preserve">industrial </w:t>
      </w:r>
      <w:r w:rsidRPr="00117F6C">
        <w:t>chemical on the Inventory</w:t>
      </w:r>
      <w:r w:rsidR="00CE7796" w:rsidRPr="00117F6C">
        <w:t xml:space="preserve"> under </w:t>
      </w:r>
      <w:r w:rsidR="00117F6C" w:rsidRPr="00117F6C">
        <w:t>subsection (</w:t>
      </w:r>
      <w:r w:rsidR="00CE7796" w:rsidRPr="00117F6C">
        <w:t>2)</w:t>
      </w:r>
      <w:r w:rsidRPr="00117F6C">
        <w:t>; and</w:t>
      </w:r>
    </w:p>
    <w:p w:rsidR="00863CE7" w:rsidRPr="00117F6C" w:rsidRDefault="00863CE7" w:rsidP="00117F6C">
      <w:pPr>
        <w:pStyle w:val="paragraph"/>
      </w:pPr>
      <w:r w:rsidRPr="00117F6C">
        <w:tab/>
        <w:t>(b)</w:t>
      </w:r>
      <w:r w:rsidRPr="00117F6C">
        <w:tab/>
        <w:t xml:space="preserve">must notify the applicant that an objection has been made and the </w:t>
      </w:r>
      <w:r w:rsidR="00CB42B1" w:rsidRPr="00117F6C">
        <w:t xml:space="preserve">industrial </w:t>
      </w:r>
      <w:r w:rsidRPr="00117F6C">
        <w:t>chemical will not be listed on the Inventory.</w:t>
      </w:r>
    </w:p>
    <w:p w:rsidR="00863CE7" w:rsidRPr="00117F6C" w:rsidRDefault="007417FC" w:rsidP="00117F6C">
      <w:pPr>
        <w:pStyle w:val="subsection"/>
      </w:pPr>
      <w:r w:rsidRPr="00117F6C">
        <w:tab/>
        <w:t>(6</w:t>
      </w:r>
      <w:r w:rsidR="00863CE7" w:rsidRPr="00117F6C">
        <w:t>)</w:t>
      </w:r>
      <w:r w:rsidR="00863CE7" w:rsidRPr="00117F6C">
        <w:tab/>
        <w:t>If the Executive Director lists an industrial chemical on the Inventory, the Executive Director must:</w:t>
      </w:r>
    </w:p>
    <w:p w:rsidR="00863CE7" w:rsidRPr="00117F6C" w:rsidRDefault="00863CE7" w:rsidP="00117F6C">
      <w:pPr>
        <w:pStyle w:val="paragraph"/>
      </w:pPr>
      <w:r w:rsidRPr="00117F6C">
        <w:tab/>
        <w:t>(a)</w:t>
      </w:r>
      <w:r w:rsidRPr="00117F6C">
        <w:tab/>
        <w:t xml:space="preserve">publish on the </w:t>
      </w:r>
      <w:proofErr w:type="spellStart"/>
      <w:r w:rsidRPr="00117F6C">
        <w:t>AICIS</w:t>
      </w:r>
      <w:proofErr w:type="spellEnd"/>
      <w:r w:rsidRPr="00117F6C">
        <w:t xml:space="preserve"> website a notice containing the following:</w:t>
      </w:r>
    </w:p>
    <w:p w:rsidR="00863CE7" w:rsidRPr="00117F6C" w:rsidRDefault="00863CE7" w:rsidP="00117F6C">
      <w:pPr>
        <w:pStyle w:val="paragraphsub"/>
      </w:pPr>
      <w:r w:rsidRPr="00117F6C">
        <w:tab/>
        <w:t>(</w:t>
      </w:r>
      <w:proofErr w:type="spellStart"/>
      <w:r w:rsidRPr="00117F6C">
        <w:t>i</w:t>
      </w:r>
      <w:proofErr w:type="spellEnd"/>
      <w:r w:rsidRPr="00117F6C">
        <w:t>)</w:t>
      </w:r>
      <w:r w:rsidRPr="00117F6C">
        <w:tab/>
      </w:r>
      <w:r w:rsidR="00694E6A" w:rsidRPr="00117F6C">
        <w:t>the terms of the listing</w:t>
      </w:r>
      <w:r w:rsidRPr="00117F6C">
        <w:t>;</w:t>
      </w:r>
    </w:p>
    <w:p w:rsidR="00863CE7" w:rsidRPr="00117F6C" w:rsidRDefault="00863CE7" w:rsidP="00117F6C">
      <w:pPr>
        <w:pStyle w:val="paragraphsub"/>
      </w:pPr>
      <w:r w:rsidRPr="00117F6C">
        <w:tab/>
        <w:t>(ii)</w:t>
      </w:r>
      <w:r w:rsidRPr="00117F6C">
        <w:tab/>
        <w:t xml:space="preserve">the reason why the </w:t>
      </w:r>
      <w:r w:rsidR="00181F02" w:rsidRPr="00117F6C">
        <w:t xml:space="preserve">industrial </w:t>
      </w:r>
      <w:r w:rsidRPr="00117F6C">
        <w:t>chemical was listed;</w:t>
      </w:r>
    </w:p>
    <w:p w:rsidR="00863CE7" w:rsidRPr="00117F6C" w:rsidRDefault="00863CE7" w:rsidP="00117F6C">
      <w:pPr>
        <w:pStyle w:val="paragraphsub"/>
      </w:pPr>
      <w:r w:rsidRPr="00117F6C">
        <w:tab/>
        <w:t>(iii)</w:t>
      </w:r>
      <w:r w:rsidRPr="00117F6C">
        <w:tab/>
        <w:t xml:space="preserve">the day the </w:t>
      </w:r>
      <w:r w:rsidR="00181F02" w:rsidRPr="00117F6C">
        <w:t xml:space="preserve">industrial </w:t>
      </w:r>
      <w:r w:rsidRPr="00117F6C">
        <w:t>chemical was listed; and</w:t>
      </w:r>
    </w:p>
    <w:p w:rsidR="000873D7" w:rsidRPr="00117F6C" w:rsidRDefault="00694E6A" w:rsidP="00117F6C">
      <w:pPr>
        <w:pStyle w:val="paragraph"/>
      </w:pPr>
      <w:r w:rsidRPr="00117F6C">
        <w:tab/>
        <w:t>(b)</w:t>
      </w:r>
      <w:r w:rsidRPr="00117F6C">
        <w:tab/>
        <w:t xml:space="preserve">do so </w:t>
      </w:r>
      <w:r w:rsidR="00A715E9" w:rsidRPr="00117F6C">
        <w:t>within</w:t>
      </w:r>
      <w:r w:rsidRPr="00117F6C">
        <w:t xml:space="preserve"> </w:t>
      </w:r>
      <w:r w:rsidR="00863CE7" w:rsidRPr="00117F6C">
        <w:t xml:space="preserve">20 </w:t>
      </w:r>
      <w:r w:rsidR="0031702D" w:rsidRPr="00117F6C">
        <w:t>working</w:t>
      </w:r>
      <w:r w:rsidR="00863CE7" w:rsidRPr="00117F6C">
        <w:t xml:space="preserve"> days </w:t>
      </w:r>
      <w:r w:rsidRPr="00117F6C">
        <w:t xml:space="preserve">after the day the </w:t>
      </w:r>
      <w:r w:rsidR="00181F02" w:rsidRPr="00117F6C">
        <w:t xml:space="preserve">industrial </w:t>
      </w:r>
      <w:r w:rsidRPr="00117F6C">
        <w:t>chemical is listed</w:t>
      </w:r>
      <w:r w:rsidR="00863CE7" w:rsidRPr="00117F6C">
        <w:t>.</w:t>
      </w:r>
    </w:p>
    <w:p w:rsidR="007F244F" w:rsidRPr="00117F6C" w:rsidRDefault="00CD3D1D" w:rsidP="00117F6C">
      <w:pPr>
        <w:pStyle w:val="ActHead5"/>
      </w:pPr>
      <w:bookmarkStart w:id="111" w:name="_Toc3382139"/>
      <w:r w:rsidRPr="00117F6C">
        <w:rPr>
          <w:rStyle w:val="CharSectno"/>
        </w:rPr>
        <w:t>84</w:t>
      </w:r>
      <w:r w:rsidR="00863CE7" w:rsidRPr="00117F6C">
        <w:t xml:space="preserve">  Listing </w:t>
      </w:r>
      <w:r w:rsidR="007F244F" w:rsidRPr="00117F6C">
        <w:t>on Inventory in other circumstances</w:t>
      </w:r>
      <w:bookmarkEnd w:id="111"/>
    </w:p>
    <w:p w:rsidR="00863CE7" w:rsidRPr="00117F6C" w:rsidRDefault="007F244F" w:rsidP="00117F6C">
      <w:pPr>
        <w:pStyle w:val="SubsectionHead"/>
      </w:pPr>
      <w:r w:rsidRPr="00117F6C">
        <w:t>P</w:t>
      </w:r>
      <w:r w:rsidR="00863CE7" w:rsidRPr="00117F6C">
        <w:t>reviously regulated chemical</w:t>
      </w:r>
    </w:p>
    <w:p w:rsidR="00863CE7" w:rsidRPr="00117F6C" w:rsidRDefault="00863CE7" w:rsidP="00117F6C">
      <w:pPr>
        <w:pStyle w:val="subsection"/>
      </w:pPr>
      <w:r w:rsidRPr="00117F6C">
        <w:tab/>
        <w:t>(1)</w:t>
      </w:r>
      <w:r w:rsidRPr="00117F6C">
        <w:tab/>
        <w:t>The Executive Director may list an industrial chemical on the Inventory if:</w:t>
      </w:r>
    </w:p>
    <w:p w:rsidR="00863CE7" w:rsidRPr="00117F6C" w:rsidRDefault="00863CE7" w:rsidP="00117F6C">
      <w:pPr>
        <w:pStyle w:val="paragraph"/>
      </w:pPr>
      <w:r w:rsidRPr="00117F6C">
        <w:tab/>
        <w:t>(a)</w:t>
      </w:r>
      <w:r w:rsidRPr="00117F6C">
        <w:tab/>
        <w:t xml:space="preserve">the </w:t>
      </w:r>
      <w:r w:rsidR="00CB42B1" w:rsidRPr="00117F6C">
        <w:t xml:space="preserve">industrial </w:t>
      </w:r>
      <w:r w:rsidRPr="00117F6C">
        <w:t>chemical was previously regulated under another law of the Commonwealth; and</w:t>
      </w:r>
    </w:p>
    <w:p w:rsidR="00863CE7" w:rsidRPr="00117F6C" w:rsidRDefault="00863CE7" w:rsidP="00117F6C">
      <w:pPr>
        <w:pStyle w:val="paragraph"/>
      </w:pPr>
      <w:r w:rsidRPr="00117F6C">
        <w:tab/>
        <w:t>(b)</w:t>
      </w:r>
      <w:r w:rsidRPr="00117F6C">
        <w:tab/>
        <w:t>the Executive Director has:</w:t>
      </w:r>
    </w:p>
    <w:p w:rsidR="00863CE7" w:rsidRPr="00117F6C" w:rsidRDefault="00863CE7" w:rsidP="00117F6C">
      <w:pPr>
        <w:pStyle w:val="paragraphsub"/>
      </w:pPr>
      <w:r w:rsidRPr="00117F6C">
        <w:lastRenderedPageBreak/>
        <w:tab/>
        <w:t>(</w:t>
      </w:r>
      <w:proofErr w:type="spellStart"/>
      <w:r w:rsidRPr="00117F6C">
        <w:t>i</w:t>
      </w:r>
      <w:proofErr w:type="spellEnd"/>
      <w:r w:rsidRPr="00117F6C">
        <w:t>)</w:t>
      </w:r>
      <w:r w:rsidRPr="00117F6C">
        <w:tab/>
        <w:t xml:space="preserve">completed an </w:t>
      </w:r>
      <w:r w:rsidR="00C31D3A" w:rsidRPr="00117F6C">
        <w:t>evaluation</w:t>
      </w:r>
      <w:r w:rsidRPr="00117F6C">
        <w:t xml:space="preserve"> under </w:t>
      </w:r>
      <w:r w:rsidR="00C31D3A" w:rsidRPr="00117F6C">
        <w:t>Part</w:t>
      </w:r>
      <w:r w:rsidR="00117F6C" w:rsidRPr="00117F6C">
        <w:t> </w:t>
      </w:r>
      <w:r w:rsidR="00EA75E0" w:rsidRPr="00117F6C">
        <w:t>4</w:t>
      </w:r>
      <w:r w:rsidR="00C31D3A" w:rsidRPr="00117F6C">
        <w:t xml:space="preserve"> </w:t>
      </w:r>
      <w:r w:rsidRPr="00117F6C">
        <w:t xml:space="preserve">relating to the introduction of the </w:t>
      </w:r>
      <w:r w:rsidR="00CB42B1" w:rsidRPr="00117F6C">
        <w:t xml:space="preserve">industrial </w:t>
      </w:r>
      <w:r w:rsidRPr="00117F6C">
        <w:t>chemical; and</w:t>
      </w:r>
    </w:p>
    <w:p w:rsidR="00863CE7" w:rsidRPr="00117F6C" w:rsidRDefault="00863CE7" w:rsidP="00117F6C">
      <w:pPr>
        <w:pStyle w:val="paragraphsub"/>
      </w:pPr>
      <w:r w:rsidRPr="00117F6C">
        <w:tab/>
        <w:t>(ii)</w:t>
      </w:r>
      <w:r w:rsidRPr="00117F6C">
        <w:tab/>
      </w:r>
      <w:r w:rsidR="0068390E" w:rsidRPr="00117F6C">
        <w:t>c</w:t>
      </w:r>
      <w:r w:rsidRPr="00117F6C">
        <w:t xml:space="preserve">oncluded, as part of that </w:t>
      </w:r>
      <w:r w:rsidR="00C31D3A" w:rsidRPr="00117F6C">
        <w:t>evaluation</w:t>
      </w:r>
      <w:r w:rsidRPr="00117F6C">
        <w:t>, that the risks to human health and the environment from the introduction</w:t>
      </w:r>
      <w:r w:rsidR="00C31D3A" w:rsidRPr="00117F6C">
        <w:t xml:space="preserve"> and use of the </w:t>
      </w:r>
      <w:r w:rsidR="00CB42B1" w:rsidRPr="00117F6C">
        <w:t xml:space="preserve">industrial </w:t>
      </w:r>
      <w:r w:rsidR="00C31D3A" w:rsidRPr="00117F6C">
        <w:t>chemical can be</w:t>
      </w:r>
      <w:r w:rsidRPr="00117F6C">
        <w:t xml:space="preserve"> managed; and</w:t>
      </w:r>
    </w:p>
    <w:p w:rsidR="00863CE7" w:rsidRPr="00117F6C" w:rsidRDefault="00863CE7" w:rsidP="00117F6C">
      <w:pPr>
        <w:pStyle w:val="paragraph"/>
      </w:pPr>
      <w:r w:rsidRPr="00117F6C">
        <w:tab/>
        <w:t>(c)</w:t>
      </w:r>
      <w:r w:rsidRPr="00117F6C">
        <w:tab/>
        <w:t xml:space="preserve">there is no assessment certificate in force for the </w:t>
      </w:r>
      <w:r w:rsidR="00CB42B1" w:rsidRPr="00117F6C">
        <w:t xml:space="preserve">industrial </w:t>
      </w:r>
      <w:r w:rsidRPr="00117F6C">
        <w:t>chemical; and</w:t>
      </w:r>
    </w:p>
    <w:p w:rsidR="00863CE7" w:rsidRPr="00117F6C" w:rsidRDefault="00863CE7" w:rsidP="00117F6C">
      <w:pPr>
        <w:pStyle w:val="paragraph"/>
      </w:pPr>
      <w:r w:rsidRPr="00117F6C">
        <w:tab/>
        <w:t>(d)</w:t>
      </w:r>
      <w:r w:rsidRPr="00117F6C">
        <w:tab/>
        <w:t xml:space="preserve">the </w:t>
      </w:r>
      <w:r w:rsidR="00CB42B1" w:rsidRPr="00117F6C">
        <w:t xml:space="preserve">industrial </w:t>
      </w:r>
      <w:r w:rsidRPr="00117F6C">
        <w:t>chemical is currently in use in Australia.</w:t>
      </w:r>
    </w:p>
    <w:p w:rsidR="007F244F" w:rsidRPr="00117F6C" w:rsidRDefault="00C14956" w:rsidP="00117F6C">
      <w:pPr>
        <w:pStyle w:val="SubsectionHead"/>
      </w:pPr>
      <w:r w:rsidRPr="00117F6C">
        <w:t xml:space="preserve">Misidentified </w:t>
      </w:r>
      <w:r w:rsidR="007F244F" w:rsidRPr="00117F6C">
        <w:t>chemical</w:t>
      </w:r>
      <w:r w:rsidRPr="00117F6C">
        <w:t>s</w:t>
      </w:r>
    </w:p>
    <w:p w:rsidR="007F244F" w:rsidRPr="00117F6C" w:rsidRDefault="007F244F" w:rsidP="00117F6C">
      <w:pPr>
        <w:pStyle w:val="subsection"/>
      </w:pPr>
      <w:r w:rsidRPr="00117F6C">
        <w:tab/>
        <w:t>(2)</w:t>
      </w:r>
      <w:r w:rsidRPr="00117F6C">
        <w:tab/>
        <w:t>The Executive Director may list an industrial chemical on the Inventory if:</w:t>
      </w:r>
    </w:p>
    <w:p w:rsidR="007F244F" w:rsidRPr="00117F6C" w:rsidRDefault="007F244F" w:rsidP="00117F6C">
      <w:pPr>
        <w:pStyle w:val="paragraph"/>
      </w:pPr>
      <w:r w:rsidRPr="00117F6C">
        <w:tab/>
        <w:t>(a)</w:t>
      </w:r>
      <w:r w:rsidRPr="00117F6C">
        <w:tab/>
      </w:r>
      <w:r w:rsidR="00C14956" w:rsidRPr="00117F6C">
        <w:t>all of the following apply</w:t>
      </w:r>
      <w:r w:rsidRPr="00117F6C">
        <w:t>:</w:t>
      </w:r>
    </w:p>
    <w:p w:rsidR="007F244F" w:rsidRPr="00117F6C" w:rsidRDefault="007F244F" w:rsidP="00117F6C">
      <w:pPr>
        <w:pStyle w:val="paragraphsub"/>
      </w:pPr>
      <w:r w:rsidRPr="00117F6C">
        <w:tab/>
        <w:t>(</w:t>
      </w:r>
      <w:proofErr w:type="spellStart"/>
      <w:r w:rsidRPr="00117F6C">
        <w:t>i</w:t>
      </w:r>
      <w:proofErr w:type="spellEnd"/>
      <w:r w:rsidRPr="00117F6C">
        <w:t>)</w:t>
      </w:r>
      <w:r w:rsidRPr="00117F6C">
        <w:tab/>
      </w:r>
      <w:r w:rsidR="00C14956" w:rsidRPr="00117F6C">
        <w:t xml:space="preserve">the Executive Director has </w:t>
      </w:r>
      <w:r w:rsidRPr="00117F6C">
        <w:t xml:space="preserve">completed an </w:t>
      </w:r>
      <w:r w:rsidR="00C31D3A" w:rsidRPr="00117F6C">
        <w:t>evaluation under Part</w:t>
      </w:r>
      <w:r w:rsidR="00117F6C" w:rsidRPr="00117F6C">
        <w:t> </w:t>
      </w:r>
      <w:r w:rsidR="00EA75E0" w:rsidRPr="00117F6C">
        <w:t>4</w:t>
      </w:r>
      <w:r w:rsidRPr="00117F6C">
        <w:t xml:space="preserve"> relating to the introduction of the </w:t>
      </w:r>
      <w:r w:rsidR="00CB42B1" w:rsidRPr="00117F6C">
        <w:t xml:space="preserve">industrial </w:t>
      </w:r>
      <w:r w:rsidRPr="00117F6C">
        <w:t>chemical;</w:t>
      </w:r>
    </w:p>
    <w:p w:rsidR="00C14956" w:rsidRPr="00117F6C" w:rsidRDefault="00C14956" w:rsidP="00117F6C">
      <w:pPr>
        <w:pStyle w:val="paragraphsub"/>
      </w:pPr>
      <w:r w:rsidRPr="00117F6C">
        <w:tab/>
        <w:t>(ii)</w:t>
      </w:r>
      <w:r w:rsidRPr="00117F6C">
        <w:tab/>
        <w:t>public consultation was conducted as part of that evaluation;</w:t>
      </w:r>
    </w:p>
    <w:p w:rsidR="007F244F" w:rsidRPr="00117F6C" w:rsidRDefault="007F244F" w:rsidP="00117F6C">
      <w:pPr>
        <w:pStyle w:val="paragraphsub"/>
      </w:pPr>
      <w:r w:rsidRPr="00117F6C">
        <w:tab/>
        <w:t>(i</w:t>
      </w:r>
      <w:r w:rsidR="00C14956" w:rsidRPr="00117F6C">
        <w:t>i</w:t>
      </w:r>
      <w:r w:rsidRPr="00117F6C">
        <w:t>i)</w:t>
      </w:r>
      <w:r w:rsidRPr="00117F6C">
        <w:tab/>
      </w:r>
      <w:r w:rsidR="00C14956" w:rsidRPr="00117F6C">
        <w:t xml:space="preserve">the Executive Director </w:t>
      </w:r>
      <w:r w:rsidRPr="00117F6C">
        <w:t xml:space="preserve">concluded, as part of that </w:t>
      </w:r>
      <w:r w:rsidR="00C31D3A" w:rsidRPr="00117F6C">
        <w:t>evaluation</w:t>
      </w:r>
      <w:r w:rsidRPr="00117F6C">
        <w:t xml:space="preserve">, that </w:t>
      </w:r>
      <w:r w:rsidR="00EA1159" w:rsidRPr="00117F6C">
        <w:t>the industrial chemical should have been listed on the Inventory instead of a listed industrial chemical that was misidentified</w:t>
      </w:r>
      <w:r w:rsidRPr="00117F6C">
        <w:t>; and</w:t>
      </w:r>
    </w:p>
    <w:p w:rsidR="007F244F" w:rsidRPr="00117F6C" w:rsidRDefault="007F244F" w:rsidP="00117F6C">
      <w:pPr>
        <w:pStyle w:val="paragraph"/>
      </w:pPr>
      <w:r w:rsidRPr="00117F6C">
        <w:tab/>
        <w:t>(b)</w:t>
      </w:r>
      <w:r w:rsidRPr="00117F6C">
        <w:tab/>
        <w:t xml:space="preserve">there is no assessment certificate in force for the </w:t>
      </w:r>
      <w:r w:rsidR="00CB42B1" w:rsidRPr="00117F6C">
        <w:t xml:space="preserve">industrial </w:t>
      </w:r>
      <w:r w:rsidRPr="00117F6C">
        <w:t>chemical.</w:t>
      </w:r>
    </w:p>
    <w:p w:rsidR="00EA1159" w:rsidRPr="00117F6C" w:rsidRDefault="00EA1159" w:rsidP="00117F6C">
      <w:pPr>
        <w:pStyle w:val="notetext"/>
      </w:pPr>
      <w:r w:rsidRPr="00117F6C">
        <w:t>Note:</w:t>
      </w:r>
      <w:r w:rsidRPr="00117F6C">
        <w:tab/>
        <w:t>The Executive Director may also remove the misidentified industrial chemical: see section</w:t>
      </w:r>
      <w:r w:rsidR="00117F6C" w:rsidRPr="00117F6C">
        <w:t> </w:t>
      </w:r>
      <w:r w:rsidR="00CD3D1D" w:rsidRPr="00117F6C">
        <w:t>95</w:t>
      </w:r>
      <w:r w:rsidRPr="00117F6C">
        <w:t>.</w:t>
      </w:r>
    </w:p>
    <w:p w:rsidR="007F244F" w:rsidRPr="00117F6C" w:rsidRDefault="007F244F" w:rsidP="00117F6C">
      <w:pPr>
        <w:pStyle w:val="SubsectionHead"/>
      </w:pPr>
      <w:r w:rsidRPr="00117F6C">
        <w:t>Notice of listing</w:t>
      </w:r>
    </w:p>
    <w:p w:rsidR="00863CE7" w:rsidRPr="00117F6C" w:rsidRDefault="007F244F" w:rsidP="00117F6C">
      <w:pPr>
        <w:pStyle w:val="subsection"/>
      </w:pPr>
      <w:r w:rsidRPr="00117F6C">
        <w:tab/>
        <w:t>(3</w:t>
      </w:r>
      <w:r w:rsidR="00863CE7" w:rsidRPr="00117F6C">
        <w:t>)</w:t>
      </w:r>
      <w:r w:rsidR="00863CE7" w:rsidRPr="00117F6C">
        <w:tab/>
      </w:r>
      <w:r w:rsidR="00C14956" w:rsidRPr="00117F6C">
        <w:t>Before listing an industrial chemical</w:t>
      </w:r>
      <w:r w:rsidR="00863CE7" w:rsidRPr="00117F6C">
        <w:t xml:space="preserve"> under </w:t>
      </w:r>
      <w:r w:rsidR="00117F6C" w:rsidRPr="00117F6C">
        <w:t>subsection (</w:t>
      </w:r>
      <w:r w:rsidR="00863CE7" w:rsidRPr="00117F6C">
        <w:t>1)</w:t>
      </w:r>
      <w:r w:rsidR="000C3D87" w:rsidRPr="00117F6C">
        <w:t xml:space="preserve"> or (2)</w:t>
      </w:r>
      <w:r w:rsidR="00863CE7" w:rsidRPr="00117F6C">
        <w:t>, the Executive Director must:</w:t>
      </w:r>
    </w:p>
    <w:p w:rsidR="00863CE7" w:rsidRPr="00117F6C" w:rsidRDefault="00863CE7" w:rsidP="00117F6C">
      <w:pPr>
        <w:pStyle w:val="paragraph"/>
      </w:pPr>
      <w:r w:rsidRPr="00117F6C">
        <w:tab/>
        <w:t>(a)</w:t>
      </w:r>
      <w:r w:rsidRPr="00117F6C">
        <w:tab/>
        <w:t xml:space="preserve">publish on the </w:t>
      </w:r>
      <w:proofErr w:type="spellStart"/>
      <w:r w:rsidRPr="00117F6C">
        <w:t>AICIS</w:t>
      </w:r>
      <w:proofErr w:type="spellEnd"/>
      <w:r w:rsidRPr="00117F6C">
        <w:t xml:space="preserve"> website a notice containing the following:</w:t>
      </w:r>
    </w:p>
    <w:p w:rsidR="00863CE7" w:rsidRPr="00117F6C" w:rsidRDefault="00863CE7" w:rsidP="00117F6C">
      <w:pPr>
        <w:pStyle w:val="paragraphsub"/>
      </w:pPr>
      <w:r w:rsidRPr="00117F6C">
        <w:tab/>
        <w:t>(</w:t>
      </w:r>
      <w:proofErr w:type="spellStart"/>
      <w:r w:rsidRPr="00117F6C">
        <w:t>i</w:t>
      </w:r>
      <w:proofErr w:type="spellEnd"/>
      <w:r w:rsidRPr="00117F6C">
        <w:t>)</w:t>
      </w:r>
      <w:r w:rsidRPr="00117F6C">
        <w:tab/>
      </w:r>
      <w:r w:rsidR="000C3D87" w:rsidRPr="00117F6C">
        <w:t xml:space="preserve">the </w:t>
      </w:r>
      <w:r w:rsidR="00C14956" w:rsidRPr="00117F6C">
        <w:t xml:space="preserve">proposed </w:t>
      </w:r>
      <w:r w:rsidR="000C3D87" w:rsidRPr="00117F6C">
        <w:t>terms of the listing</w:t>
      </w:r>
      <w:r w:rsidRPr="00117F6C">
        <w:t>;</w:t>
      </w:r>
    </w:p>
    <w:p w:rsidR="00863CE7" w:rsidRPr="00117F6C" w:rsidRDefault="00863CE7" w:rsidP="00117F6C">
      <w:pPr>
        <w:pStyle w:val="paragraphsub"/>
      </w:pPr>
      <w:r w:rsidRPr="00117F6C">
        <w:tab/>
        <w:t>(ii)</w:t>
      </w:r>
      <w:r w:rsidRPr="00117F6C">
        <w:tab/>
        <w:t xml:space="preserve">the reasons why the </w:t>
      </w:r>
      <w:r w:rsidR="00181F02" w:rsidRPr="00117F6C">
        <w:t xml:space="preserve">industrial </w:t>
      </w:r>
      <w:r w:rsidRPr="00117F6C">
        <w:t xml:space="preserve">chemical </w:t>
      </w:r>
      <w:r w:rsidR="00C14956" w:rsidRPr="00117F6C">
        <w:t xml:space="preserve">is proposed to be </w:t>
      </w:r>
      <w:r w:rsidRPr="00117F6C">
        <w:t>listed;</w:t>
      </w:r>
    </w:p>
    <w:p w:rsidR="00863CE7" w:rsidRPr="00117F6C" w:rsidRDefault="00863CE7" w:rsidP="00117F6C">
      <w:pPr>
        <w:pStyle w:val="paragraphsub"/>
      </w:pPr>
      <w:r w:rsidRPr="00117F6C">
        <w:lastRenderedPageBreak/>
        <w:tab/>
        <w:t>(iii)</w:t>
      </w:r>
      <w:r w:rsidRPr="00117F6C">
        <w:tab/>
        <w:t xml:space="preserve">the day the </w:t>
      </w:r>
      <w:r w:rsidR="00181F02" w:rsidRPr="00117F6C">
        <w:t xml:space="preserve">industrial </w:t>
      </w:r>
      <w:r w:rsidRPr="00117F6C">
        <w:t xml:space="preserve">chemical </w:t>
      </w:r>
      <w:r w:rsidR="00C14956" w:rsidRPr="00117F6C">
        <w:t>is proposed to be</w:t>
      </w:r>
      <w:r w:rsidRPr="00117F6C">
        <w:t xml:space="preserve"> listed; and</w:t>
      </w:r>
    </w:p>
    <w:p w:rsidR="00863CE7" w:rsidRPr="00117F6C" w:rsidRDefault="000C3D87" w:rsidP="00117F6C">
      <w:pPr>
        <w:pStyle w:val="paragraph"/>
      </w:pPr>
      <w:r w:rsidRPr="00117F6C">
        <w:tab/>
        <w:t>(b)</w:t>
      </w:r>
      <w:r w:rsidRPr="00117F6C">
        <w:tab/>
        <w:t xml:space="preserve">do so </w:t>
      </w:r>
      <w:r w:rsidR="00633850" w:rsidRPr="00117F6C">
        <w:t>at least</w:t>
      </w:r>
      <w:r w:rsidRPr="00117F6C">
        <w:t xml:space="preserve"> </w:t>
      </w:r>
      <w:r w:rsidR="00863CE7" w:rsidRPr="00117F6C">
        <w:t xml:space="preserve">20 </w:t>
      </w:r>
      <w:r w:rsidR="0031702D" w:rsidRPr="00117F6C">
        <w:t xml:space="preserve">working </w:t>
      </w:r>
      <w:r w:rsidR="00863CE7" w:rsidRPr="00117F6C">
        <w:t xml:space="preserve">days </w:t>
      </w:r>
      <w:r w:rsidR="00C14956" w:rsidRPr="00117F6C">
        <w:t xml:space="preserve">before the day mentioned in </w:t>
      </w:r>
      <w:r w:rsidR="00117F6C" w:rsidRPr="00117F6C">
        <w:t>subparagraph (</w:t>
      </w:r>
      <w:r w:rsidR="00C14956" w:rsidRPr="00117F6C">
        <w:t>a)(iii)</w:t>
      </w:r>
      <w:r w:rsidR="00863CE7" w:rsidRPr="00117F6C">
        <w:t>.</w:t>
      </w:r>
    </w:p>
    <w:p w:rsidR="00863CE7" w:rsidRPr="00117F6C" w:rsidRDefault="00863CE7" w:rsidP="00117F6C">
      <w:pPr>
        <w:pStyle w:val="ActHead3"/>
        <w:pageBreakBefore/>
      </w:pPr>
      <w:bookmarkStart w:id="112" w:name="_Toc3382140"/>
      <w:r w:rsidRPr="00117F6C">
        <w:rPr>
          <w:rStyle w:val="CharDivNo"/>
        </w:rPr>
        <w:lastRenderedPageBreak/>
        <w:t>Division</w:t>
      </w:r>
      <w:r w:rsidR="00117F6C" w:rsidRPr="00117F6C">
        <w:rPr>
          <w:rStyle w:val="CharDivNo"/>
        </w:rPr>
        <w:t> </w:t>
      </w:r>
      <w:r w:rsidRPr="00117F6C">
        <w:rPr>
          <w:rStyle w:val="CharDivNo"/>
        </w:rPr>
        <w:t>4</w:t>
      </w:r>
      <w:r w:rsidRPr="00117F6C">
        <w:t>—</w:t>
      </w:r>
      <w:r w:rsidRPr="00117F6C">
        <w:rPr>
          <w:rStyle w:val="CharDivText"/>
        </w:rPr>
        <w:t>Varying the Inventory</w:t>
      </w:r>
      <w:bookmarkEnd w:id="112"/>
    </w:p>
    <w:p w:rsidR="00863CE7" w:rsidRPr="00117F6C" w:rsidRDefault="00863CE7" w:rsidP="00117F6C">
      <w:pPr>
        <w:pStyle w:val="ActHead4"/>
      </w:pPr>
      <w:bookmarkStart w:id="113" w:name="_Toc3382141"/>
      <w:r w:rsidRPr="00117F6C">
        <w:rPr>
          <w:rStyle w:val="CharSubdNo"/>
        </w:rPr>
        <w:t>Subdivision A</w:t>
      </w:r>
      <w:r w:rsidRPr="00117F6C">
        <w:t>—</w:t>
      </w:r>
      <w:r w:rsidRPr="00117F6C">
        <w:rPr>
          <w:rStyle w:val="CharSubdText"/>
        </w:rPr>
        <w:t>Variation on Executive Director’s initiative</w:t>
      </w:r>
      <w:r w:rsidR="006317A7" w:rsidRPr="00117F6C">
        <w:rPr>
          <w:rStyle w:val="CharSubdText"/>
        </w:rPr>
        <w:t xml:space="preserve"> and variation relating to subsequent assessment certificates</w:t>
      </w:r>
      <w:bookmarkEnd w:id="113"/>
    </w:p>
    <w:p w:rsidR="00614488" w:rsidRPr="00117F6C" w:rsidRDefault="00CD3D1D" w:rsidP="00117F6C">
      <w:pPr>
        <w:pStyle w:val="ActHead5"/>
      </w:pPr>
      <w:bookmarkStart w:id="114" w:name="_Toc3382142"/>
      <w:r w:rsidRPr="00117F6C">
        <w:rPr>
          <w:rStyle w:val="CharSectno"/>
        </w:rPr>
        <w:t>85</w:t>
      </w:r>
      <w:r w:rsidR="00614488" w:rsidRPr="00117F6C">
        <w:t xml:space="preserve">  Minor variations</w:t>
      </w:r>
      <w:bookmarkEnd w:id="114"/>
    </w:p>
    <w:p w:rsidR="00614488" w:rsidRPr="00117F6C" w:rsidRDefault="00614488" w:rsidP="00117F6C">
      <w:pPr>
        <w:pStyle w:val="subsection"/>
      </w:pPr>
      <w:r w:rsidRPr="00117F6C">
        <w:tab/>
        <w:t>(1)</w:t>
      </w:r>
      <w:r w:rsidRPr="00117F6C">
        <w:tab/>
        <w:t xml:space="preserve">The Executive Director may vary a term of </w:t>
      </w:r>
      <w:r w:rsidR="00147B1A" w:rsidRPr="00117F6C">
        <w:t>the</w:t>
      </w:r>
      <w:r w:rsidR="003E594E" w:rsidRPr="00117F6C">
        <w:t xml:space="preserve"> Inventory</w:t>
      </w:r>
      <w:r w:rsidRPr="00117F6C">
        <w:t xml:space="preserve"> listing for </w:t>
      </w:r>
      <w:r w:rsidR="003E594E" w:rsidRPr="00117F6C">
        <w:t xml:space="preserve">an </w:t>
      </w:r>
      <w:r w:rsidRPr="00117F6C">
        <w:t xml:space="preserve">industrial chemical if the Executive Director is satisfied, whether on application </w:t>
      </w:r>
      <w:r w:rsidR="00456DF1" w:rsidRPr="00117F6C">
        <w:t xml:space="preserve">under this subsection </w:t>
      </w:r>
      <w:r w:rsidRPr="00117F6C">
        <w:t>or otherwise:</w:t>
      </w:r>
    </w:p>
    <w:p w:rsidR="00614488" w:rsidRPr="00117F6C" w:rsidRDefault="00614488" w:rsidP="00117F6C">
      <w:pPr>
        <w:pStyle w:val="paragraph"/>
      </w:pPr>
      <w:r w:rsidRPr="00117F6C">
        <w:tab/>
        <w:t>(a)</w:t>
      </w:r>
      <w:r w:rsidRPr="00117F6C">
        <w:tab/>
        <w:t>that:</w:t>
      </w:r>
    </w:p>
    <w:p w:rsidR="00614488" w:rsidRPr="00117F6C" w:rsidRDefault="00614488" w:rsidP="00117F6C">
      <w:pPr>
        <w:pStyle w:val="paragraphsub"/>
      </w:pPr>
      <w:r w:rsidRPr="00117F6C">
        <w:tab/>
        <w:t>(</w:t>
      </w:r>
      <w:proofErr w:type="spellStart"/>
      <w:r w:rsidRPr="00117F6C">
        <w:t>i</w:t>
      </w:r>
      <w:proofErr w:type="spellEnd"/>
      <w:r w:rsidRPr="00117F6C">
        <w:t>)</w:t>
      </w:r>
      <w:r w:rsidRPr="00117F6C">
        <w:tab/>
      </w:r>
      <w:r w:rsidR="008F07F3" w:rsidRPr="00117F6C">
        <w:t>there is an error or defect in the</w:t>
      </w:r>
      <w:r w:rsidRPr="00117F6C">
        <w:t xml:space="preserve"> listing; or</w:t>
      </w:r>
    </w:p>
    <w:p w:rsidR="00614488" w:rsidRPr="00117F6C" w:rsidRDefault="00614488" w:rsidP="00117F6C">
      <w:pPr>
        <w:pStyle w:val="paragraphsub"/>
      </w:pPr>
      <w:r w:rsidRPr="00117F6C">
        <w:tab/>
        <w:t>(ii)</w:t>
      </w:r>
      <w:r w:rsidR="008F07F3" w:rsidRPr="00117F6C">
        <w:tab/>
        <w:t>the</w:t>
      </w:r>
      <w:r w:rsidRPr="00117F6C">
        <w:t xml:space="preserve"> listing is incomplete, or additional information should be included in the listing; and</w:t>
      </w:r>
    </w:p>
    <w:p w:rsidR="00614488" w:rsidRPr="00117F6C" w:rsidRDefault="00614488" w:rsidP="00117F6C">
      <w:pPr>
        <w:pStyle w:val="paragraph"/>
      </w:pPr>
      <w:r w:rsidRPr="00117F6C">
        <w:tab/>
        <w:t>(b)</w:t>
      </w:r>
      <w:r w:rsidRPr="00117F6C">
        <w:tab/>
        <w:t>the variation has no regulatory impact.</w:t>
      </w:r>
    </w:p>
    <w:p w:rsidR="00456DF1" w:rsidRPr="00117F6C" w:rsidRDefault="00456DF1" w:rsidP="00117F6C">
      <w:pPr>
        <w:pStyle w:val="notetext"/>
      </w:pPr>
      <w:r w:rsidRPr="00117F6C">
        <w:t>Note:</w:t>
      </w:r>
      <w:r w:rsidRPr="00117F6C">
        <w:tab/>
        <w:t>For general requirements relating to applications: see section</w:t>
      </w:r>
      <w:r w:rsidR="00117F6C" w:rsidRPr="00117F6C">
        <w:t> </w:t>
      </w:r>
      <w:r w:rsidRPr="00117F6C">
        <w:t>167.</w:t>
      </w:r>
    </w:p>
    <w:p w:rsidR="00614488" w:rsidRPr="00117F6C" w:rsidRDefault="00614488" w:rsidP="00117F6C">
      <w:pPr>
        <w:pStyle w:val="subsection"/>
      </w:pPr>
      <w:r w:rsidRPr="00117F6C">
        <w:tab/>
        <w:t>(2)</w:t>
      </w:r>
      <w:r w:rsidRPr="00117F6C">
        <w:tab/>
        <w:t>If the Executive Director varies a term of the</w:t>
      </w:r>
      <w:r w:rsidR="003E594E" w:rsidRPr="00117F6C">
        <w:t xml:space="preserve"> Inventory</w:t>
      </w:r>
      <w:r w:rsidRPr="00117F6C">
        <w:t xml:space="preserve"> listing for a</w:t>
      </w:r>
      <w:r w:rsidR="00F73CC9" w:rsidRPr="00117F6C">
        <w:t>n industrial</w:t>
      </w:r>
      <w:r w:rsidRPr="00117F6C">
        <w:t xml:space="preserve"> chemical under </w:t>
      </w:r>
      <w:r w:rsidR="00117F6C" w:rsidRPr="00117F6C">
        <w:t>subsection (</w:t>
      </w:r>
      <w:r w:rsidRPr="00117F6C">
        <w:t>1), the Executive Director must:</w:t>
      </w:r>
    </w:p>
    <w:p w:rsidR="00614488" w:rsidRPr="00117F6C" w:rsidRDefault="00614488" w:rsidP="00117F6C">
      <w:pPr>
        <w:pStyle w:val="paragraph"/>
      </w:pPr>
      <w:r w:rsidRPr="00117F6C">
        <w:tab/>
        <w:t>(a)</w:t>
      </w:r>
      <w:r w:rsidRPr="00117F6C">
        <w:tab/>
        <w:t xml:space="preserve">publish on the </w:t>
      </w:r>
      <w:proofErr w:type="spellStart"/>
      <w:r w:rsidRPr="00117F6C">
        <w:t>AICIS</w:t>
      </w:r>
      <w:proofErr w:type="spellEnd"/>
      <w:r w:rsidRPr="00117F6C">
        <w:t xml:space="preserve"> website a notice containing the following:</w:t>
      </w:r>
    </w:p>
    <w:p w:rsidR="00614488" w:rsidRPr="00117F6C" w:rsidRDefault="00614488" w:rsidP="00117F6C">
      <w:pPr>
        <w:pStyle w:val="paragraphsub"/>
      </w:pPr>
      <w:r w:rsidRPr="00117F6C">
        <w:tab/>
        <w:t>(</w:t>
      </w:r>
      <w:proofErr w:type="spellStart"/>
      <w:r w:rsidRPr="00117F6C">
        <w:t>i</w:t>
      </w:r>
      <w:proofErr w:type="spellEnd"/>
      <w:r w:rsidRPr="00117F6C">
        <w:t>)</w:t>
      </w:r>
      <w:r w:rsidRPr="00117F6C">
        <w:tab/>
        <w:t>the terms of the listing as varied;</w:t>
      </w:r>
    </w:p>
    <w:p w:rsidR="00614488" w:rsidRPr="00117F6C" w:rsidRDefault="00614488" w:rsidP="00117F6C">
      <w:pPr>
        <w:pStyle w:val="paragraphsub"/>
      </w:pPr>
      <w:r w:rsidRPr="00117F6C">
        <w:tab/>
        <w:t>(ii)</w:t>
      </w:r>
      <w:r w:rsidRPr="00117F6C">
        <w:tab/>
        <w:t>the reason why the listing was varied;</w:t>
      </w:r>
    </w:p>
    <w:p w:rsidR="00614488" w:rsidRPr="00117F6C" w:rsidRDefault="00614488" w:rsidP="00117F6C">
      <w:pPr>
        <w:pStyle w:val="paragraphsub"/>
      </w:pPr>
      <w:r w:rsidRPr="00117F6C">
        <w:tab/>
        <w:t>(iii)</w:t>
      </w:r>
      <w:r w:rsidRPr="00117F6C">
        <w:tab/>
        <w:t>the day the listing was varied;</w:t>
      </w:r>
      <w:r w:rsidR="00147B1A" w:rsidRPr="00117F6C">
        <w:t xml:space="preserve"> and</w:t>
      </w:r>
    </w:p>
    <w:p w:rsidR="00614488" w:rsidRPr="00117F6C" w:rsidRDefault="00614488" w:rsidP="00117F6C">
      <w:pPr>
        <w:pStyle w:val="paragraph"/>
      </w:pPr>
      <w:r w:rsidRPr="00117F6C">
        <w:tab/>
        <w:t>(b)</w:t>
      </w:r>
      <w:r w:rsidRPr="00117F6C">
        <w:tab/>
        <w:t xml:space="preserve">do so within 20 </w:t>
      </w:r>
      <w:r w:rsidR="0031702D" w:rsidRPr="00117F6C">
        <w:t>working</w:t>
      </w:r>
      <w:r w:rsidRPr="00117F6C">
        <w:t xml:space="preserve"> days after the day the listing is varied.</w:t>
      </w:r>
    </w:p>
    <w:p w:rsidR="00863CE7" w:rsidRPr="00117F6C" w:rsidRDefault="00CD3D1D" w:rsidP="00117F6C">
      <w:pPr>
        <w:pStyle w:val="ActHead5"/>
      </w:pPr>
      <w:bookmarkStart w:id="115" w:name="_Toc3382143"/>
      <w:r w:rsidRPr="00117F6C">
        <w:rPr>
          <w:rStyle w:val="CharSectno"/>
        </w:rPr>
        <w:t>86</w:t>
      </w:r>
      <w:r w:rsidR="00863CE7" w:rsidRPr="00117F6C">
        <w:t xml:space="preserve">  Variation</w:t>
      </w:r>
      <w:r w:rsidR="00B7665A" w:rsidRPr="00117F6C">
        <w:t>s following an evaluation by the Executive Director</w:t>
      </w:r>
      <w:bookmarkEnd w:id="115"/>
    </w:p>
    <w:p w:rsidR="00863CE7" w:rsidRPr="00117F6C" w:rsidRDefault="00863CE7" w:rsidP="00117F6C">
      <w:pPr>
        <w:pStyle w:val="subsection"/>
      </w:pPr>
      <w:r w:rsidRPr="00117F6C">
        <w:tab/>
        <w:t>(1)</w:t>
      </w:r>
      <w:r w:rsidRPr="00117F6C">
        <w:tab/>
        <w:t xml:space="preserve">The Executive Director may vary </w:t>
      </w:r>
      <w:r w:rsidR="00E036C2" w:rsidRPr="00117F6C">
        <w:t>a term</w:t>
      </w:r>
      <w:r w:rsidR="003505B3" w:rsidRPr="00117F6C">
        <w:t xml:space="preserve"> of </w:t>
      </w:r>
      <w:r w:rsidR="00456DF1" w:rsidRPr="00117F6C">
        <w:t>the</w:t>
      </w:r>
      <w:r w:rsidR="003E594E" w:rsidRPr="00117F6C">
        <w:t xml:space="preserve"> Inventory</w:t>
      </w:r>
      <w:r w:rsidRPr="00117F6C">
        <w:t xml:space="preserve"> listing for </w:t>
      </w:r>
      <w:r w:rsidR="003E594E" w:rsidRPr="00117F6C">
        <w:t xml:space="preserve">an </w:t>
      </w:r>
      <w:r w:rsidR="00343DC6" w:rsidRPr="00117F6C">
        <w:t>industrial chemical if</w:t>
      </w:r>
      <w:r w:rsidRPr="00117F6C">
        <w:t>:</w:t>
      </w:r>
    </w:p>
    <w:p w:rsidR="00863CE7" w:rsidRPr="00117F6C" w:rsidRDefault="00343DC6" w:rsidP="00117F6C">
      <w:pPr>
        <w:pStyle w:val="paragraph"/>
      </w:pPr>
      <w:r w:rsidRPr="00117F6C">
        <w:tab/>
        <w:t>(a</w:t>
      </w:r>
      <w:r w:rsidR="00863CE7" w:rsidRPr="00117F6C">
        <w:t>)</w:t>
      </w:r>
      <w:r w:rsidR="00863CE7" w:rsidRPr="00117F6C">
        <w:tab/>
      </w:r>
      <w:r w:rsidR="006B0A7F" w:rsidRPr="00117F6C">
        <w:t xml:space="preserve">the Executive Director </w:t>
      </w:r>
      <w:r w:rsidR="00E135A6" w:rsidRPr="00EB1D37">
        <w:t>has completed an evaluation</w:t>
      </w:r>
      <w:r w:rsidR="00863CE7" w:rsidRPr="00117F6C">
        <w:t xml:space="preserve"> under </w:t>
      </w:r>
      <w:r w:rsidR="006A2E79" w:rsidRPr="00117F6C">
        <w:t>Part</w:t>
      </w:r>
      <w:r w:rsidR="00117F6C" w:rsidRPr="00117F6C">
        <w:t> </w:t>
      </w:r>
      <w:r w:rsidR="00EA75E0" w:rsidRPr="00117F6C">
        <w:t>4</w:t>
      </w:r>
      <w:r w:rsidR="00863CE7" w:rsidRPr="00117F6C">
        <w:t xml:space="preserve"> relating to the introduction of the</w:t>
      </w:r>
      <w:r w:rsidR="00614488" w:rsidRPr="00117F6C">
        <w:t xml:space="preserve"> industrial</w:t>
      </w:r>
      <w:r w:rsidR="00863CE7" w:rsidRPr="00117F6C">
        <w:t xml:space="preserve"> chemical; and</w:t>
      </w:r>
    </w:p>
    <w:p w:rsidR="006B0A7F" w:rsidRPr="00117F6C" w:rsidRDefault="006B0A7F" w:rsidP="00117F6C">
      <w:pPr>
        <w:pStyle w:val="paragraph"/>
      </w:pPr>
      <w:r w:rsidRPr="00117F6C">
        <w:lastRenderedPageBreak/>
        <w:tab/>
        <w:t>(b)</w:t>
      </w:r>
      <w:r w:rsidRPr="00117F6C">
        <w:tab/>
        <w:t>public consultation was conducted as part of that evaluation; and</w:t>
      </w:r>
    </w:p>
    <w:p w:rsidR="00863CE7" w:rsidRPr="00117F6C" w:rsidRDefault="006B0A7F" w:rsidP="00117F6C">
      <w:pPr>
        <w:pStyle w:val="paragraph"/>
      </w:pPr>
      <w:r w:rsidRPr="00117F6C">
        <w:tab/>
        <w:t>(c</w:t>
      </w:r>
      <w:r w:rsidR="00863CE7" w:rsidRPr="00117F6C">
        <w:t>)</w:t>
      </w:r>
      <w:r w:rsidR="00863CE7" w:rsidRPr="00117F6C">
        <w:tab/>
      </w:r>
      <w:r w:rsidRPr="00117F6C">
        <w:t xml:space="preserve">the Executive Director </w:t>
      </w:r>
      <w:r w:rsidR="00863CE7" w:rsidRPr="00117F6C">
        <w:t xml:space="preserve">concluded as part of that </w:t>
      </w:r>
      <w:r w:rsidR="006A2E79" w:rsidRPr="00117F6C">
        <w:t>evaluation</w:t>
      </w:r>
      <w:r w:rsidR="00220B34" w:rsidRPr="00117F6C">
        <w:t xml:space="preserve"> that a variation</w:t>
      </w:r>
      <w:r w:rsidR="00863CE7" w:rsidRPr="00117F6C">
        <w:t xml:space="preserve"> to the</w:t>
      </w:r>
      <w:r w:rsidR="003E594E" w:rsidRPr="00117F6C">
        <w:t xml:space="preserve"> </w:t>
      </w:r>
      <w:r w:rsidR="00863CE7" w:rsidRPr="00117F6C">
        <w:t xml:space="preserve">listing </w:t>
      </w:r>
      <w:r w:rsidR="00220B34" w:rsidRPr="00117F6C">
        <w:t>is</w:t>
      </w:r>
      <w:r w:rsidR="00863CE7" w:rsidRPr="00117F6C">
        <w:t xml:space="preserve"> necessary to manage the risks to human health or the environment from the introduction </w:t>
      </w:r>
      <w:r w:rsidR="005D09EF" w:rsidRPr="00117F6C">
        <w:t>or</w:t>
      </w:r>
      <w:r w:rsidR="00343DC6" w:rsidRPr="00117F6C">
        <w:t xml:space="preserve"> use of the </w:t>
      </w:r>
      <w:r w:rsidR="00614488" w:rsidRPr="00117F6C">
        <w:t xml:space="preserve">industrial </w:t>
      </w:r>
      <w:r w:rsidR="00343DC6" w:rsidRPr="00117F6C">
        <w:t>chemical.</w:t>
      </w:r>
    </w:p>
    <w:p w:rsidR="00863CE7" w:rsidRPr="00117F6C" w:rsidRDefault="0068390E" w:rsidP="00117F6C">
      <w:pPr>
        <w:pStyle w:val="subsection"/>
      </w:pPr>
      <w:r w:rsidRPr="00117F6C">
        <w:tab/>
        <w:t>(</w:t>
      </w:r>
      <w:r w:rsidR="003505B3" w:rsidRPr="00117F6C">
        <w:t>2</w:t>
      </w:r>
      <w:r w:rsidR="00863CE7" w:rsidRPr="00117F6C">
        <w:t>)</w:t>
      </w:r>
      <w:r w:rsidR="00863CE7" w:rsidRPr="00117F6C">
        <w:tab/>
        <w:t xml:space="preserve">Before varying </w:t>
      </w:r>
      <w:r w:rsidR="00E036C2" w:rsidRPr="00117F6C">
        <w:t>a term</w:t>
      </w:r>
      <w:r w:rsidR="003E594E" w:rsidRPr="00117F6C">
        <w:t xml:space="preserve"> of the Inventory</w:t>
      </w:r>
      <w:r w:rsidR="003505B3" w:rsidRPr="00117F6C">
        <w:t xml:space="preserve"> </w:t>
      </w:r>
      <w:r w:rsidR="00863CE7" w:rsidRPr="00117F6C">
        <w:t xml:space="preserve">listing for the </w:t>
      </w:r>
      <w:r w:rsidR="00614488" w:rsidRPr="00117F6C">
        <w:t xml:space="preserve">industrial </w:t>
      </w:r>
      <w:r w:rsidR="00863CE7" w:rsidRPr="00117F6C">
        <w:t>chemical</w:t>
      </w:r>
      <w:r w:rsidR="003505B3" w:rsidRPr="00117F6C">
        <w:t xml:space="preserve"> under </w:t>
      </w:r>
      <w:r w:rsidR="00117F6C" w:rsidRPr="00117F6C">
        <w:t>subsection (</w:t>
      </w:r>
      <w:r w:rsidR="003505B3" w:rsidRPr="00117F6C">
        <w:t>1)</w:t>
      </w:r>
      <w:r w:rsidR="00863CE7" w:rsidRPr="00117F6C">
        <w:t>, the Executive Director must:</w:t>
      </w:r>
    </w:p>
    <w:p w:rsidR="00863CE7" w:rsidRPr="00117F6C" w:rsidRDefault="00863CE7" w:rsidP="00117F6C">
      <w:pPr>
        <w:pStyle w:val="paragraph"/>
      </w:pPr>
      <w:r w:rsidRPr="00117F6C">
        <w:tab/>
        <w:t>(a)</w:t>
      </w:r>
      <w:r w:rsidRPr="00117F6C">
        <w:tab/>
        <w:t xml:space="preserve">publish on the </w:t>
      </w:r>
      <w:proofErr w:type="spellStart"/>
      <w:r w:rsidRPr="00117F6C">
        <w:t>AICIS</w:t>
      </w:r>
      <w:proofErr w:type="spellEnd"/>
      <w:r w:rsidRPr="00117F6C">
        <w:t xml:space="preserve"> website a notice containing the following:</w:t>
      </w:r>
    </w:p>
    <w:p w:rsidR="00863CE7" w:rsidRPr="00117F6C" w:rsidRDefault="00863CE7" w:rsidP="00117F6C">
      <w:pPr>
        <w:pStyle w:val="paragraphsub"/>
      </w:pPr>
      <w:r w:rsidRPr="00117F6C">
        <w:tab/>
        <w:t>(</w:t>
      </w:r>
      <w:proofErr w:type="spellStart"/>
      <w:r w:rsidRPr="00117F6C">
        <w:t>i</w:t>
      </w:r>
      <w:proofErr w:type="spellEnd"/>
      <w:r w:rsidRPr="00117F6C">
        <w:t>)</w:t>
      </w:r>
      <w:r w:rsidRPr="00117F6C">
        <w:tab/>
      </w:r>
      <w:r w:rsidR="005D09EF" w:rsidRPr="00117F6C">
        <w:t>the terms of the listing as varied</w:t>
      </w:r>
      <w:r w:rsidRPr="00117F6C">
        <w:t>;</w:t>
      </w:r>
    </w:p>
    <w:p w:rsidR="00863CE7" w:rsidRPr="00117F6C" w:rsidRDefault="00863CE7" w:rsidP="00117F6C">
      <w:pPr>
        <w:pStyle w:val="paragraphsub"/>
      </w:pPr>
      <w:r w:rsidRPr="00117F6C">
        <w:tab/>
        <w:t>(ii)</w:t>
      </w:r>
      <w:r w:rsidRPr="00117F6C">
        <w:tab/>
        <w:t>the reason why the listing is to be varied;</w:t>
      </w:r>
    </w:p>
    <w:p w:rsidR="00863CE7" w:rsidRPr="00117F6C" w:rsidRDefault="00863CE7" w:rsidP="00117F6C">
      <w:pPr>
        <w:pStyle w:val="paragraphsub"/>
      </w:pPr>
      <w:r w:rsidRPr="00117F6C">
        <w:tab/>
        <w:t>(iii)</w:t>
      </w:r>
      <w:r w:rsidRPr="00117F6C">
        <w:tab/>
        <w:t>the day</w:t>
      </w:r>
      <w:r w:rsidR="000102D5" w:rsidRPr="00117F6C">
        <w:t xml:space="preserve"> </w:t>
      </w:r>
      <w:r w:rsidRPr="00117F6C">
        <w:t xml:space="preserve">the listing </w:t>
      </w:r>
      <w:r w:rsidR="003505B3" w:rsidRPr="00117F6C">
        <w:t>is proposed to be</w:t>
      </w:r>
      <w:r w:rsidRPr="00117F6C">
        <w:t xml:space="preserve"> varied; and</w:t>
      </w:r>
    </w:p>
    <w:p w:rsidR="00863CE7" w:rsidRPr="00117F6C" w:rsidRDefault="00863CE7" w:rsidP="00117F6C">
      <w:pPr>
        <w:pStyle w:val="paragraph"/>
      </w:pPr>
      <w:r w:rsidRPr="00117F6C">
        <w:tab/>
        <w:t>(b)</w:t>
      </w:r>
      <w:r w:rsidRPr="00117F6C">
        <w:tab/>
        <w:t xml:space="preserve">do so at least </w:t>
      </w:r>
      <w:r w:rsidR="005D09EF" w:rsidRPr="00117F6C">
        <w:t xml:space="preserve">20 </w:t>
      </w:r>
      <w:r w:rsidR="0031702D" w:rsidRPr="00117F6C">
        <w:t>working</w:t>
      </w:r>
      <w:r w:rsidR="005D09EF" w:rsidRPr="00117F6C">
        <w:t xml:space="preserve"> days</w:t>
      </w:r>
      <w:r w:rsidRPr="00117F6C">
        <w:t xml:space="preserve"> before the </w:t>
      </w:r>
      <w:r w:rsidR="003505B3" w:rsidRPr="00117F6C">
        <w:t xml:space="preserve">day mentioned in </w:t>
      </w:r>
      <w:r w:rsidR="00117F6C" w:rsidRPr="00117F6C">
        <w:t>subparagraph (</w:t>
      </w:r>
      <w:r w:rsidR="003505B3" w:rsidRPr="00117F6C">
        <w:t>a)(iii)</w:t>
      </w:r>
      <w:r w:rsidRPr="00117F6C">
        <w:t>.</w:t>
      </w:r>
    </w:p>
    <w:p w:rsidR="0068390E" w:rsidRPr="00117F6C" w:rsidRDefault="00CD3D1D" w:rsidP="00117F6C">
      <w:pPr>
        <w:pStyle w:val="ActHead5"/>
      </w:pPr>
      <w:bookmarkStart w:id="116" w:name="_Toc3382144"/>
      <w:r w:rsidRPr="00117F6C">
        <w:rPr>
          <w:rStyle w:val="CharSectno"/>
        </w:rPr>
        <w:t>87</w:t>
      </w:r>
      <w:r w:rsidR="00622FBA" w:rsidRPr="00117F6C">
        <w:t xml:space="preserve">  Variation</w:t>
      </w:r>
      <w:r w:rsidR="003505B3" w:rsidRPr="00117F6C">
        <w:t xml:space="preserve">s relating to </w:t>
      </w:r>
      <w:r w:rsidR="00772051" w:rsidRPr="00117F6C">
        <w:t xml:space="preserve">subsequent </w:t>
      </w:r>
      <w:r w:rsidR="00622FBA" w:rsidRPr="00117F6C">
        <w:t>assessment certificate</w:t>
      </w:r>
      <w:r w:rsidR="003505B3" w:rsidRPr="00117F6C">
        <w:t>s</w:t>
      </w:r>
      <w:bookmarkEnd w:id="116"/>
    </w:p>
    <w:p w:rsidR="00622FBA" w:rsidRPr="00117F6C" w:rsidRDefault="00622FBA" w:rsidP="00117F6C">
      <w:pPr>
        <w:pStyle w:val="subsection"/>
      </w:pPr>
      <w:r w:rsidRPr="00117F6C">
        <w:tab/>
        <w:t>(1)</w:t>
      </w:r>
      <w:r w:rsidRPr="00117F6C">
        <w:tab/>
      </w:r>
      <w:r w:rsidR="00934EA5" w:rsidRPr="00117F6C">
        <w:t>This section applies if</w:t>
      </w:r>
      <w:r w:rsidRPr="00117F6C">
        <w:t>:</w:t>
      </w:r>
    </w:p>
    <w:p w:rsidR="00772051" w:rsidRPr="00117F6C" w:rsidRDefault="00772051" w:rsidP="00117F6C">
      <w:pPr>
        <w:pStyle w:val="paragraph"/>
      </w:pPr>
      <w:r w:rsidRPr="00117F6C">
        <w:tab/>
        <w:t>(a)</w:t>
      </w:r>
      <w:r w:rsidRPr="00117F6C">
        <w:tab/>
        <w:t xml:space="preserve">an industrial chemical </w:t>
      </w:r>
      <w:r w:rsidR="00456DF1" w:rsidRPr="00117F6C">
        <w:t>was</w:t>
      </w:r>
      <w:r w:rsidRPr="00117F6C">
        <w:t xml:space="preserve"> listed on the Inventory under section</w:t>
      </w:r>
      <w:r w:rsidR="00117F6C" w:rsidRPr="00117F6C">
        <w:t> </w:t>
      </w:r>
      <w:r w:rsidR="00CD3D1D" w:rsidRPr="00117F6C">
        <w:t>82</w:t>
      </w:r>
      <w:r w:rsidRPr="00117F6C">
        <w:t xml:space="preserve"> or </w:t>
      </w:r>
      <w:r w:rsidR="00CD3D1D" w:rsidRPr="00117F6C">
        <w:t>83</w:t>
      </w:r>
      <w:r w:rsidRPr="00117F6C">
        <w:t xml:space="preserve"> in relation to an assessment certificate; and</w:t>
      </w:r>
    </w:p>
    <w:p w:rsidR="00622FBA" w:rsidRPr="00117F6C" w:rsidRDefault="00772051" w:rsidP="00117F6C">
      <w:pPr>
        <w:pStyle w:val="paragraph"/>
      </w:pPr>
      <w:r w:rsidRPr="00117F6C">
        <w:tab/>
        <w:t>(b</w:t>
      </w:r>
      <w:r w:rsidR="00622FBA" w:rsidRPr="00117F6C">
        <w:t>)</w:t>
      </w:r>
      <w:r w:rsidR="00622FBA" w:rsidRPr="00117F6C">
        <w:tab/>
      </w:r>
      <w:r w:rsidRPr="00117F6C">
        <w:t>another</w:t>
      </w:r>
      <w:r w:rsidR="00622FBA" w:rsidRPr="00117F6C">
        <w:t xml:space="preserve"> assessment certificate is in force for the </w:t>
      </w:r>
      <w:r w:rsidR="00614488" w:rsidRPr="00117F6C">
        <w:t xml:space="preserve">industrial </w:t>
      </w:r>
      <w:r w:rsidR="00622FBA" w:rsidRPr="00117F6C">
        <w:t>chemical; and</w:t>
      </w:r>
    </w:p>
    <w:p w:rsidR="00CB5A81" w:rsidRPr="00117F6C" w:rsidRDefault="00772051" w:rsidP="00117F6C">
      <w:pPr>
        <w:pStyle w:val="paragraph"/>
      </w:pPr>
      <w:r w:rsidRPr="00117F6C">
        <w:tab/>
        <w:t>(c</w:t>
      </w:r>
      <w:r w:rsidR="00622FBA" w:rsidRPr="00117F6C">
        <w:t>)</w:t>
      </w:r>
      <w:r w:rsidR="00622FBA" w:rsidRPr="00117F6C">
        <w:tab/>
      </w:r>
      <w:r w:rsidR="00CB5A81" w:rsidRPr="00117F6C">
        <w:t>either:</w:t>
      </w:r>
    </w:p>
    <w:p w:rsidR="00CB5A81" w:rsidRPr="00117F6C" w:rsidRDefault="00CB5A81" w:rsidP="00117F6C">
      <w:pPr>
        <w:pStyle w:val="paragraphsub"/>
      </w:pPr>
      <w:r w:rsidRPr="00117F6C">
        <w:tab/>
        <w:t>(</w:t>
      </w:r>
      <w:proofErr w:type="spellStart"/>
      <w:r w:rsidRPr="00117F6C">
        <w:t>i</w:t>
      </w:r>
      <w:proofErr w:type="spellEnd"/>
      <w:r w:rsidRPr="00117F6C">
        <w:t>)</w:t>
      </w:r>
      <w:r w:rsidRPr="00117F6C">
        <w:tab/>
      </w:r>
      <w:r w:rsidR="00622FBA" w:rsidRPr="00117F6C">
        <w:t xml:space="preserve">5 years have passed since the </w:t>
      </w:r>
      <w:r w:rsidR="00772051" w:rsidRPr="00117F6C">
        <w:t xml:space="preserve">other </w:t>
      </w:r>
      <w:r w:rsidR="00622FBA" w:rsidRPr="00117F6C">
        <w:t>as</w:t>
      </w:r>
      <w:r w:rsidRPr="00117F6C">
        <w:t>sessment certificate was issued; or</w:t>
      </w:r>
    </w:p>
    <w:p w:rsidR="00CB5A81" w:rsidRPr="00117F6C" w:rsidRDefault="00CB5A81" w:rsidP="00117F6C">
      <w:pPr>
        <w:pStyle w:val="paragraphsub"/>
      </w:pPr>
      <w:r w:rsidRPr="00117F6C">
        <w:tab/>
        <w:t>(ii)</w:t>
      </w:r>
      <w:r w:rsidRPr="00117F6C">
        <w:tab/>
        <w:t xml:space="preserve">a holder of the other assessment certificate has applied </w:t>
      </w:r>
      <w:r w:rsidR="00456DF1" w:rsidRPr="00117F6C">
        <w:t xml:space="preserve">under this subparagraph </w:t>
      </w:r>
      <w:r w:rsidRPr="00117F6C">
        <w:t>to the Executive Director for a variation to the listing.</w:t>
      </w:r>
    </w:p>
    <w:p w:rsidR="00CB5A81" w:rsidRPr="00117F6C" w:rsidRDefault="00CB5A81" w:rsidP="00117F6C">
      <w:pPr>
        <w:pStyle w:val="notetext"/>
      </w:pPr>
      <w:r w:rsidRPr="00117F6C">
        <w:t>Note:</w:t>
      </w:r>
      <w:r w:rsidRPr="00117F6C">
        <w:tab/>
        <w:t>For general requirements relating to applications: see section</w:t>
      </w:r>
      <w:r w:rsidR="00117F6C" w:rsidRPr="00117F6C">
        <w:t> </w:t>
      </w:r>
      <w:r w:rsidR="00CD3D1D" w:rsidRPr="00117F6C">
        <w:t>167</w:t>
      </w:r>
      <w:r w:rsidRPr="00117F6C">
        <w:t>.</w:t>
      </w:r>
    </w:p>
    <w:p w:rsidR="00772051" w:rsidRPr="00117F6C" w:rsidRDefault="006626D8" w:rsidP="00117F6C">
      <w:pPr>
        <w:pStyle w:val="subsection"/>
      </w:pPr>
      <w:r w:rsidRPr="00117F6C">
        <w:tab/>
        <w:t>(2</w:t>
      </w:r>
      <w:r w:rsidR="00772051" w:rsidRPr="00117F6C">
        <w:t>)</w:t>
      </w:r>
      <w:r w:rsidR="00772051" w:rsidRPr="00117F6C">
        <w:tab/>
        <w:t>The Executi</w:t>
      </w:r>
      <w:r w:rsidR="003E594E" w:rsidRPr="00117F6C">
        <w:t>ve Director may vary a term of the Inventory</w:t>
      </w:r>
      <w:r w:rsidR="00772051" w:rsidRPr="00117F6C">
        <w:t xml:space="preserve"> listing for the industrial chemical to </w:t>
      </w:r>
      <w:r w:rsidR="00220B34" w:rsidRPr="00117F6C">
        <w:t>incorporate</w:t>
      </w:r>
      <w:r w:rsidR="00772051" w:rsidRPr="00117F6C">
        <w:t xml:space="preserve"> the terms of the other assessment certificate.</w:t>
      </w:r>
    </w:p>
    <w:p w:rsidR="003505B3" w:rsidRPr="00117F6C" w:rsidRDefault="006626D8" w:rsidP="00117F6C">
      <w:pPr>
        <w:pStyle w:val="subsection"/>
      </w:pPr>
      <w:r w:rsidRPr="00117F6C">
        <w:lastRenderedPageBreak/>
        <w:tab/>
        <w:t>(3</w:t>
      </w:r>
      <w:r w:rsidR="003505B3" w:rsidRPr="00117F6C">
        <w:t>)</w:t>
      </w:r>
      <w:r w:rsidR="003505B3" w:rsidRPr="00117F6C">
        <w:tab/>
        <w:t xml:space="preserve">Before </w:t>
      </w:r>
      <w:r w:rsidR="00E87579" w:rsidRPr="00117F6C">
        <w:t>varying a term of the Inventory listing for the industrial chemical</w:t>
      </w:r>
      <w:r w:rsidR="003505B3" w:rsidRPr="00117F6C">
        <w:t>, the Executive Director must</w:t>
      </w:r>
      <w:r w:rsidR="004C7278" w:rsidRPr="00117F6C">
        <w:t xml:space="preserve"> give written notice of the proposed variation to</w:t>
      </w:r>
      <w:r w:rsidR="003505B3" w:rsidRPr="00117F6C">
        <w:t>:</w:t>
      </w:r>
    </w:p>
    <w:p w:rsidR="003505B3" w:rsidRPr="00117F6C" w:rsidRDefault="003505B3" w:rsidP="00117F6C">
      <w:pPr>
        <w:pStyle w:val="paragraph"/>
      </w:pPr>
      <w:r w:rsidRPr="00117F6C">
        <w:tab/>
        <w:t>(a)</w:t>
      </w:r>
      <w:r w:rsidRPr="00117F6C">
        <w:tab/>
        <w:t xml:space="preserve">each holder of the </w:t>
      </w:r>
      <w:r w:rsidR="00772051" w:rsidRPr="00117F6C">
        <w:t xml:space="preserve">other </w:t>
      </w:r>
      <w:r w:rsidRPr="00117F6C">
        <w:t>assessment certificate; and</w:t>
      </w:r>
    </w:p>
    <w:p w:rsidR="00AF3C2D" w:rsidRPr="00117F6C" w:rsidRDefault="009748AA" w:rsidP="00117F6C">
      <w:pPr>
        <w:pStyle w:val="paragraph"/>
      </w:pPr>
      <w:r w:rsidRPr="00117F6C">
        <w:tab/>
        <w:t>(b</w:t>
      </w:r>
      <w:r w:rsidR="002A6588" w:rsidRPr="00117F6C">
        <w:t>)</w:t>
      </w:r>
      <w:r w:rsidR="002A6588" w:rsidRPr="00117F6C">
        <w:tab/>
      </w:r>
      <w:r w:rsidR="006317A7" w:rsidRPr="00117F6C">
        <w:t>any other person prescribed by the rules for the purposes of this paragraph</w:t>
      </w:r>
      <w:r w:rsidR="004C7278" w:rsidRPr="00117F6C">
        <w:t>.</w:t>
      </w:r>
    </w:p>
    <w:p w:rsidR="003505B3" w:rsidRPr="00117F6C" w:rsidRDefault="006626D8" w:rsidP="00117F6C">
      <w:pPr>
        <w:pStyle w:val="subsection"/>
      </w:pPr>
      <w:r w:rsidRPr="00117F6C">
        <w:tab/>
        <w:t>(4</w:t>
      </w:r>
      <w:r w:rsidR="003505B3" w:rsidRPr="00117F6C">
        <w:t>)</w:t>
      </w:r>
      <w:r w:rsidR="003505B3" w:rsidRPr="00117F6C">
        <w:tab/>
        <w:t xml:space="preserve">A notice under </w:t>
      </w:r>
      <w:r w:rsidR="00117F6C" w:rsidRPr="00117F6C">
        <w:t>subsection (</w:t>
      </w:r>
      <w:r w:rsidR="00AF3C2D" w:rsidRPr="00117F6C">
        <w:t>3)</w:t>
      </w:r>
      <w:r w:rsidRPr="00117F6C">
        <w:t xml:space="preserve"> </w:t>
      </w:r>
      <w:r w:rsidR="003505B3" w:rsidRPr="00117F6C">
        <w:t>must contain the following:</w:t>
      </w:r>
    </w:p>
    <w:p w:rsidR="003505B3" w:rsidRPr="00117F6C" w:rsidRDefault="003505B3" w:rsidP="00117F6C">
      <w:pPr>
        <w:pStyle w:val="paragraph"/>
      </w:pPr>
      <w:r w:rsidRPr="00117F6C">
        <w:tab/>
        <w:t>(a)</w:t>
      </w:r>
      <w:r w:rsidRPr="00117F6C">
        <w:tab/>
        <w:t>the terms of the listing as varied;</w:t>
      </w:r>
    </w:p>
    <w:p w:rsidR="003505B3" w:rsidRPr="00117F6C" w:rsidRDefault="003505B3" w:rsidP="00117F6C">
      <w:pPr>
        <w:pStyle w:val="paragraph"/>
      </w:pPr>
      <w:r w:rsidRPr="00117F6C">
        <w:tab/>
        <w:t>(b)</w:t>
      </w:r>
      <w:r w:rsidRPr="00117F6C">
        <w:tab/>
        <w:t xml:space="preserve">the reason why the </w:t>
      </w:r>
      <w:r w:rsidR="00E036C2" w:rsidRPr="00117F6C">
        <w:t>listing is to be varied</w:t>
      </w:r>
      <w:r w:rsidRPr="00117F6C">
        <w:t>;</w:t>
      </w:r>
    </w:p>
    <w:p w:rsidR="003505B3" w:rsidRPr="00117F6C" w:rsidRDefault="003505B3" w:rsidP="00117F6C">
      <w:pPr>
        <w:pStyle w:val="paragraph"/>
      </w:pPr>
      <w:r w:rsidRPr="00117F6C">
        <w:tab/>
        <w:t>(c)</w:t>
      </w:r>
      <w:r w:rsidRPr="00117F6C">
        <w:tab/>
        <w:t>the day the listing is proposed to be varied.</w:t>
      </w:r>
    </w:p>
    <w:p w:rsidR="003505B3" w:rsidRPr="00117F6C" w:rsidRDefault="006626D8" w:rsidP="00117F6C">
      <w:pPr>
        <w:pStyle w:val="subsection"/>
      </w:pPr>
      <w:r w:rsidRPr="00117F6C">
        <w:tab/>
        <w:t>(5</w:t>
      </w:r>
      <w:r w:rsidR="003505B3" w:rsidRPr="00117F6C">
        <w:t>)</w:t>
      </w:r>
      <w:r w:rsidR="003505B3" w:rsidRPr="00117F6C">
        <w:tab/>
        <w:t xml:space="preserve">If the Executive Director varies </w:t>
      </w:r>
      <w:r w:rsidR="00E036C2" w:rsidRPr="00117F6C">
        <w:t>a term</w:t>
      </w:r>
      <w:r w:rsidR="003505B3" w:rsidRPr="00117F6C">
        <w:t xml:space="preserve"> of </w:t>
      </w:r>
      <w:r w:rsidR="003E594E" w:rsidRPr="00117F6C">
        <w:t>the Inventory</w:t>
      </w:r>
      <w:r w:rsidR="003505B3" w:rsidRPr="00117F6C">
        <w:t xml:space="preserve"> listing for a</w:t>
      </w:r>
      <w:r w:rsidR="00F73CC9" w:rsidRPr="00117F6C">
        <w:t>n industrial</w:t>
      </w:r>
      <w:r w:rsidR="003505B3" w:rsidRPr="00117F6C">
        <w:t xml:space="preserve"> chemical under </w:t>
      </w:r>
      <w:r w:rsidR="00117F6C" w:rsidRPr="00117F6C">
        <w:t>subsection (</w:t>
      </w:r>
      <w:r w:rsidR="00C06674">
        <w:t>2</w:t>
      </w:r>
      <w:r w:rsidR="003505B3" w:rsidRPr="00117F6C">
        <w:t>), the Executive Director must:</w:t>
      </w:r>
    </w:p>
    <w:p w:rsidR="003505B3" w:rsidRPr="00117F6C" w:rsidRDefault="003505B3" w:rsidP="00117F6C">
      <w:pPr>
        <w:pStyle w:val="paragraph"/>
      </w:pPr>
      <w:r w:rsidRPr="00117F6C">
        <w:tab/>
        <w:t>(a)</w:t>
      </w:r>
      <w:r w:rsidRPr="00117F6C">
        <w:tab/>
        <w:t xml:space="preserve">publish on the </w:t>
      </w:r>
      <w:proofErr w:type="spellStart"/>
      <w:r w:rsidRPr="00117F6C">
        <w:t>AICIS</w:t>
      </w:r>
      <w:proofErr w:type="spellEnd"/>
      <w:r w:rsidRPr="00117F6C">
        <w:t xml:space="preserve"> website a notice containing the following:</w:t>
      </w:r>
    </w:p>
    <w:p w:rsidR="003505B3" w:rsidRPr="00117F6C" w:rsidRDefault="003505B3" w:rsidP="00117F6C">
      <w:pPr>
        <w:pStyle w:val="paragraphsub"/>
      </w:pPr>
      <w:r w:rsidRPr="00117F6C">
        <w:tab/>
        <w:t>(</w:t>
      </w:r>
      <w:proofErr w:type="spellStart"/>
      <w:r w:rsidRPr="00117F6C">
        <w:t>i</w:t>
      </w:r>
      <w:proofErr w:type="spellEnd"/>
      <w:r w:rsidRPr="00117F6C">
        <w:t>)</w:t>
      </w:r>
      <w:r w:rsidRPr="00117F6C">
        <w:tab/>
        <w:t>the terms of the listing as varied;</w:t>
      </w:r>
    </w:p>
    <w:p w:rsidR="003505B3" w:rsidRPr="00117F6C" w:rsidRDefault="003505B3" w:rsidP="00117F6C">
      <w:pPr>
        <w:pStyle w:val="paragraphsub"/>
      </w:pPr>
      <w:r w:rsidRPr="00117F6C">
        <w:tab/>
        <w:t>(ii)</w:t>
      </w:r>
      <w:r w:rsidRPr="00117F6C">
        <w:tab/>
        <w:t>the reason why the listing was varied; and</w:t>
      </w:r>
    </w:p>
    <w:p w:rsidR="003505B3" w:rsidRPr="00117F6C" w:rsidRDefault="003505B3" w:rsidP="00117F6C">
      <w:pPr>
        <w:pStyle w:val="paragraphsub"/>
      </w:pPr>
      <w:r w:rsidRPr="00117F6C">
        <w:tab/>
        <w:t>(iii)</w:t>
      </w:r>
      <w:r w:rsidRPr="00117F6C">
        <w:tab/>
        <w:t>the day</w:t>
      </w:r>
      <w:r w:rsidR="006626D8" w:rsidRPr="00117F6C">
        <w:t xml:space="preserve"> </w:t>
      </w:r>
      <w:r w:rsidRPr="00117F6C">
        <w:t>the listing was varied; and</w:t>
      </w:r>
    </w:p>
    <w:p w:rsidR="003505B3" w:rsidRPr="00117F6C" w:rsidRDefault="003505B3" w:rsidP="00117F6C">
      <w:pPr>
        <w:pStyle w:val="paragraph"/>
      </w:pPr>
      <w:r w:rsidRPr="00117F6C">
        <w:tab/>
        <w:t>(b)</w:t>
      </w:r>
      <w:r w:rsidRPr="00117F6C">
        <w:tab/>
        <w:t xml:space="preserve">do so within 20 </w:t>
      </w:r>
      <w:r w:rsidR="0031702D" w:rsidRPr="00117F6C">
        <w:t xml:space="preserve">working </w:t>
      </w:r>
      <w:r w:rsidRPr="00117F6C">
        <w:t>days after the day the listing is varied.</w:t>
      </w:r>
    </w:p>
    <w:p w:rsidR="00CF4856" w:rsidRPr="00117F6C" w:rsidRDefault="006626D8" w:rsidP="00117F6C">
      <w:pPr>
        <w:pStyle w:val="subsection"/>
      </w:pPr>
      <w:r w:rsidRPr="00117F6C">
        <w:tab/>
        <w:t>(6</w:t>
      </w:r>
      <w:r w:rsidR="00CF4856" w:rsidRPr="00117F6C">
        <w:t>)</w:t>
      </w:r>
      <w:r w:rsidR="00CF4856" w:rsidRPr="00117F6C">
        <w:tab/>
        <w:t>To avoid doubt, a single notice under this section may cover more than one term of an Inventory listing.</w:t>
      </w:r>
    </w:p>
    <w:p w:rsidR="00863CE7" w:rsidRPr="00117F6C" w:rsidRDefault="00863CE7" w:rsidP="00117F6C">
      <w:pPr>
        <w:pStyle w:val="ActHead4"/>
      </w:pPr>
      <w:bookmarkStart w:id="117" w:name="_Toc3382145"/>
      <w:r w:rsidRPr="00117F6C">
        <w:rPr>
          <w:rStyle w:val="CharSubdNo"/>
        </w:rPr>
        <w:t>Subdivision B</w:t>
      </w:r>
      <w:r w:rsidRPr="00117F6C">
        <w:t>—</w:t>
      </w:r>
      <w:r w:rsidRPr="00117F6C">
        <w:rPr>
          <w:rStyle w:val="CharSubdText"/>
        </w:rPr>
        <w:t xml:space="preserve">Variation on </w:t>
      </w:r>
      <w:r w:rsidR="006317A7" w:rsidRPr="00117F6C">
        <w:rPr>
          <w:rStyle w:val="CharSubdText"/>
        </w:rPr>
        <w:t>application</w:t>
      </w:r>
      <w:bookmarkEnd w:id="117"/>
    </w:p>
    <w:p w:rsidR="00863CE7" w:rsidRPr="00117F6C" w:rsidRDefault="00CD3D1D" w:rsidP="00117F6C">
      <w:pPr>
        <w:pStyle w:val="ActHead5"/>
      </w:pPr>
      <w:bookmarkStart w:id="118" w:name="_Toc3382146"/>
      <w:r w:rsidRPr="00117F6C">
        <w:rPr>
          <w:rStyle w:val="CharSectno"/>
        </w:rPr>
        <w:t>88</w:t>
      </w:r>
      <w:r w:rsidR="00863CE7" w:rsidRPr="00117F6C">
        <w:t xml:space="preserve">  Applying for variation of listing</w:t>
      </w:r>
      <w:bookmarkEnd w:id="118"/>
    </w:p>
    <w:p w:rsidR="00863CE7" w:rsidRPr="00117F6C" w:rsidRDefault="00863CE7" w:rsidP="00117F6C">
      <w:pPr>
        <w:pStyle w:val="subsection"/>
      </w:pPr>
      <w:r w:rsidRPr="00117F6C">
        <w:tab/>
      </w:r>
      <w:r w:rsidR="009100D4" w:rsidRPr="00117F6C">
        <w:tab/>
      </w:r>
      <w:r w:rsidRPr="00117F6C">
        <w:t xml:space="preserve">A person may apply to the Executive Director to vary </w:t>
      </w:r>
      <w:r w:rsidR="00F320A0" w:rsidRPr="00117F6C">
        <w:t>a term</w:t>
      </w:r>
      <w:r w:rsidR="00B7665A" w:rsidRPr="00117F6C">
        <w:t xml:space="preserve"> of </w:t>
      </w:r>
      <w:r w:rsidR="00D61863" w:rsidRPr="00117F6C">
        <w:t>the</w:t>
      </w:r>
      <w:r w:rsidR="003E594E" w:rsidRPr="00117F6C">
        <w:t xml:space="preserve"> Inventory</w:t>
      </w:r>
      <w:r w:rsidR="00B7665A" w:rsidRPr="00117F6C">
        <w:t xml:space="preserve"> listing</w:t>
      </w:r>
      <w:r w:rsidRPr="00117F6C">
        <w:t xml:space="preserve"> </w:t>
      </w:r>
      <w:r w:rsidR="00B7665A" w:rsidRPr="00117F6C">
        <w:t xml:space="preserve">for </w:t>
      </w:r>
      <w:r w:rsidR="003E594E" w:rsidRPr="00117F6C">
        <w:t>an</w:t>
      </w:r>
      <w:r w:rsidRPr="00117F6C">
        <w:t xml:space="preserve"> industrial chemical.</w:t>
      </w:r>
    </w:p>
    <w:p w:rsidR="00863CE7" w:rsidRPr="00117F6C" w:rsidRDefault="00863CE7" w:rsidP="00117F6C">
      <w:pPr>
        <w:pStyle w:val="notetext"/>
      </w:pPr>
      <w:r w:rsidRPr="00117F6C">
        <w:t>Note</w:t>
      </w:r>
      <w:r w:rsidR="006317A7" w:rsidRPr="00117F6C">
        <w:t xml:space="preserve"> 1</w:t>
      </w:r>
      <w:r w:rsidRPr="00117F6C">
        <w:t>:</w:t>
      </w:r>
      <w:r w:rsidRPr="00117F6C">
        <w:tab/>
        <w:t>For general requirements relating to applications: see section</w:t>
      </w:r>
      <w:r w:rsidR="00117F6C" w:rsidRPr="00117F6C">
        <w:t> </w:t>
      </w:r>
      <w:r w:rsidR="00CD3D1D" w:rsidRPr="00117F6C">
        <w:t>167</w:t>
      </w:r>
      <w:r w:rsidRPr="00117F6C">
        <w:t>.</w:t>
      </w:r>
    </w:p>
    <w:p w:rsidR="006317A7" w:rsidRPr="00117F6C" w:rsidRDefault="006317A7" w:rsidP="00117F6C">
      <w:pPr>
        <w:pStyle w:val="notetext"/>
      </w:pPr>
      <w:r w:rsidRPr="00117F6C">
        <w:t>Note 2:</w:t>
      </w:r>
      <w:r w:rsidRPr="00117F6C">
        <w:tab/>
        <w:t>If the variation relates to an assessment certificate that is in force for the industrial chemical</w:t>
      </w:r>
      <w:r w:rsidR="00504CC7" w:rsidRPr="00117F6C">
        <w:t>,</w:t>
      </w:r>
      <w:r w:rsidRPr="00117F6C">
        <w:t xml:space="preserve"> a person can apply under subparagraph</w:t>
      </w:r>
      <w:r w:rsidR="00117F6C" w:rsidRPr="00117F6C">
        <w:t> </w:t>
      </w:r>
      <w:r w:rsidRPr="00117F6C">
        <w:t>87(1)(c)(ii).</w:t>
      </w:r>
    </w:p>
    <w:p w:rsidR="00863CE7" w:rsidRPr="00117F6C" w:rsidRDefault="00CD3D1D" w:rsidP="00117F6C">
      <w:pPr>
        <w:pStyle w:val="ActHead5"/>
      </w:pPr>
      <w:bookmarkStart w:id="119" w:name="_Toc3382147"/>
      <w:r w:rsidRPr="00117F6C">
        <w:rPr>
          <w:rStyle w:val="CharSectno"/>
        </w:rPr>
        <w:lastRenderedPageBreak/>
        <w:t>89</w:t>
      </w:r>
      <w:r w:rsidR="00863CE7" w:rsidRPr="00117F6C">
        <w:t xml:space="preserve">  Executive Director must consider application</w:t>
      </w:r>
      <w:bookmarkEnd w:id="119"/>
    </w:p>
    <w:p w:rsidR="00863CE7" w:rsidRPr="00117F6C" w:rsidRDefault="00863CE7" w:rsidP="00117F6C">
      <w:pPr>
        <w:pStyle w:val="subsection"/>
      </w:pPr>
      <w:r w:rsidRPr="00117F6C">
        <w:tab/>
        <w:t>(1)</w:t>
      </w:r>
      <w:r w:rsidRPr="00117F6C">
        <w:tab/>
        <w:t>The Executive Director must consider the application in accordance with this Subdivision.</w:t>
      </w:r>
    </w:p>
    <w:p w:rsidR="00863CE7" w:rsidRPr="00117F6C" w:rsidRDefault="00863CE7" w:rsidP="00117F6C">
      <w:pPr>
        <w:pStyle w:val="subsection"/>
      </w:pPr>
      <w:r w:rsidRPr="00117F6C">
        <w:tab/>
        <w:t>(2)</w:t>
      </w:r>
      <w:r w:rsidRPr="00117F6C">
        <w:tab/>
        <w:t>A decision on the application must be made under subsection</w:t>
      </w:r>
      <w:r w:rsidR="00117F6C" w:rsidRPr="00117F6C">
        <w:t> </w:t>
      </w:r>
      <w:r w:rsidR="00CD3D1D" w:rsidRPr="00117F6C">
        <w:t>93</w:t>
      </w:r>
      <w:r w:rsidRPr="00117F6C">
        <w:t xml:space="preserve">(1) within </w:t>
      </w:r>
      <w:r w:rsidR="00A800E3" w:rsidRPr="00117F6C">
        <w:t>the following period</w:t>
      </w:r>
      <w:r w:rsidR="00697F8C" w:rsidRPr="00117F6C">
        <w:t xml:space="preserve"> (the </w:t>
      </w:r>
      <w:r w:rsidR="00697F8C" w:rsidRPr="00117F6C">
        <w:rPr>
          <w:b/>
          <w:i/>
        </w:rPr>
        <w:t>consideration period</w:t>
      </w:r>
      <w:r w:rsidR="00697F8C" w:rsidRPr="00117F6C">
        <w:t xml:space="preserve">) </w:t>
      </w:r>
      <w:r w:rsidRPr="00117F6C">
        <w:t>after the day th</w:t>
      </w:r>
      <w:r w:rsidR="00A800E3" w:rsidRPr="00117F6C">
        <w:t>e application is made:</w:t>
      </w:r>
    </w:p>
    <w:p w:rsidR="00A800E3" w:rsidRPr="00117F6C" w:rsidRDefault="00A800E3" w:rsidP="00117F6C">
      <w:pPr>
        <w:pStyle w:val="paragraph"/>
      </w:pPr>
      <w:r w:rsidRPr="00117F6C">
        <w:tab/>
        <w:t>(a)</w:t>
      </w:r>
      <w:r w:rsidRPr="00117F6C">
        <w:tab/>
        <w:t xml:space="preserve">unless </w:t>
      </w:r>
      <w:r w:rsidR="00117F6C" w:rsidRPr="00117F6C">
        <w:t>paragraph (</w:t>
      </w:r>
      <w:r w:rsidRPr="00117F6C">
        <w:t xml:space="preserve">b) or (c) applies—70 </w:t>
      </w:r>
      <w:r w:rsidR="0031702D" w:rsidRPr="00117F6C">
        <w:t>working</w:t>
      </w:r>
      <w:r w:rsidRPr="00117F6C">
        <w:t xml:space="preserve"> days;</w:t>
      </w:r>
    </w:p>
    <w:p w:rsidR="00A800E3" w:rsidRPr="00117F6C" w:rsidRDefault="00A800E3" w:rsidP="00117F6C">
      <w:pPr>
        <w:pStyle w:val="paragraph"/>
      </w:pPr>
      <w:r w:rsidRPr="00117F6C">
        <w:tab/>
        <w:t>(b)</w:t>
      </w:r>
      <w:r w:rsidRPr="00117F6C">
        <w:tab/>
      </w:r>
      <w:r w:rsidR="00B3489D" w:rsidRPr="00117F6C">
        <w:t xml:space="preserve">unless </w:t>
      </w:r>
      <w:r w:rsidR="00117F6C" w:rsidRPr="00117F6C">
        <w:t>paragraph (</w:t>
      </w:r>
      <w:r w:rsidR="00AE18A5" w:rsidRPr="00117F6C">
        <w:t>c) applies—</w:t>
      </w:r>
      <w:r w:rsidRPr="00117F6C">
        <w:t xml:space="preserve">if the rules prescribe a number of </w:t>
      </w:r>
      <w:r w:rsidR="0031702D" w:rsidRPr="00117F6C">
        <w:t>working</w:t>
      </w:r>
      <w:r w:rsidRPr="00117F6C">
        <w:t xml:space="preserve"> da</w:t>
      </w:r>
      <w:r w:rsidR="00AE18A5" w:rsidRPr="00117F6C">
        <w:t xml:space="preserve">ys for that type of application, </w:t>
      </w:r>
      <w:r w:rsidRPr="00117F6C">
        <w:t xml:space="preserve">that number of </w:t>
      </w:r>
      <w:r w:rsidR="0031702D" w:rsidRPr="00117F6C">
        <w:t>working</w:t>
      </w:r>
      <w:r w:rsidRPr="00117F6C">
        <w:t xml:space="preserve"> days;</w:t>
      </w:r>
    </w:p>
    <w:p w:rsidR="00A800E3" w:rsidRPr="00117F6C" w:rsidRDefault="00A800E3" w:rsidP="00117F6C">
      <w:pPr>
        <w:pStyle w:val="paragraph"/>
      </w:pPr>
      <w:r w:rsidRPr="00117F6C">
        <w:tab/>
        <w:t>(c)</w:t>
      </w:r>
      <w:r w:rsidRPr="00117F6C">
        <w:tab/>
        <w:t xml:space="preserve">if the Executive Director and each applicant agree to a number of </w:t>
      </w:r>
      <w:r w:rsidR="0031702D" w:rsidRPr="00117F6C">
        <w:t>working</w:t>
      </w:r>
      <w:r w:rsidRPr="00117F6C">
        <w:t xml:space="preserve"> days—that number of </w:t>
      </w:r>
      <w:r w:rsidR="0031702D" w:rsidRPr="00117F6C">
        <w:t>working</w:t>
      </w:r>
      <w:r w:rsidRPr="00117F6C">
        <w:t xml:space="preserve"> days.</w:t>
      </w:r>
    </w:p>
    <w:p w:rsidR="00863CE7" w:rsidRPr="00117F6C" w:rsidRDefault="00863CE7" w:rsidP="00117F6C">
      <w:pPr>
        <w:pStyle w:val="subsection"/>
      </w:pPr>
      <w:r w:rsidRPr="00117F6C">
        <w:tab/>
        <w:t>(3)</w:t>
      </w:r>
      <w:r w:rsidRPr="00117F6C">
        <w:tab/>
        <w:t>In considering the application, the Executive Director must have regard to the following:</w:t>
      </w:r>
    </w:p>
    <w:p w:rsidR="00863CE7" w:rsidRPr="00117F6C" w:rsidRDefault="00863CE7" w:rsidP="00117F6C">
      <w:pPr>
        <w:pStyle w:val="paragraph"/>
      </w:pPr>
      <w:r w:rsidRPr="00117F6C">
        <w:tab/>
        <w:t>(a)</w:t>
      </w:r>
      <w:r w:rsidRPr="00117F6C">
        <w:tab/>
        <w:t xml:space="preserve">any risks to human health or the environment associated with the proposed variation to the </w:t>
      </w:r>
      <w:r w:rsidR="009100D4" w:rsidRPr="00117F6C">
        <w:t>terms of the listing</w:t>
      </w:r>
      <w:r w:rsidRPr="00117F6C">
        <w:t>;</w:t>
      </w:r>
    </w:p>
    <w:p w:rsidR="00863CE7" w:rsidRPr="00117F6C" w:rsidRDefault="00863CE7" w:rsidP="00117F6C">
      <w:pPr>
        <w:pStyle w:val="paragraph"/>
      </w:pPr>
      <w:r w:rsidRPr="00117F6C">
        <w:tab/>
        <w:t>(b)</w:t>
      </w:r>
      <w:r w:rsidRPr="00117F6C">
        <w:tab/>
        <w:t>any further information provided in accordance with section</w:t>
      </w:r>
      <w:r w:rsidR="00117F6C" w:rsidRPr="00117F6C">
        <w:t> </w:t>
      </w:r>
      <w:r w:rsidR="00CD3D1D" w:rsidRPr="00117F6C">
        <w:t>90</w:t>
      </w:r>
      <w:r w:rsidRPr="00117F6C">
        <w:t xml:space="preserve"> or subsection</w:t>
      </w:r>
      <w:r w:rsidR="00117F6C" w:rsidRPr="00117F6C">
        <w:t> </w:t>
      </w:r>
      <w:r w:rsidR="00CD3D1D" w:rsidRPr="00117F6C">
        <w:t>167</w:t>
      </w:r>
      <w:r w:rsidR="00D43DC9" w:rsidRPr="00117F6C">
        <w:t>(4</w:t>
      </w:r>
      <w:r w:rsidRPr="00117F6C">
        <w:t>);</w:t>
      </w:r>
    </w:p>
    <w:p w:rsidR="00863CE7" w:rsidRPr="00117F6C" w:rsidRDefault="00863CE7" w:rsidP="00117F6C">
      <w:pPr>
        <w:pStyle w:val="paragraph"/>
      </w:pPr>
      <w:r w:rsidRPr="00117F6C">
        <w:tab/>
        <w:t>(c)</w:t>
      </w:r>
      <w:r w:rsidRPr="00117F6C">
        <w:tab/>
        <w:t xml:space="preserve">any </w:t>
      </w:r>
      <w:r w:rsidR="00C93D30" w:rsidRPr="00117F6C">
        <w:t>advice</w:t>
      </w:r>
      <w:r w:rsidRPr="00117F6C">
        <w:t xml:space="preserve"> given by a prescribed body in accordance with section</w:t>
      </w:r>
      <w:r w:rsidR="00117F6C" w:rsidRPr="00117F6C">
        <w:t> </w:t>
      </w:r>
      <w:r w:rsidR="00CD3D1D" w:rsidRPr="00117F6C">
        <w:t>91</w:t>
      </w:r>
      <w:r w:rsidRPr="00117F6C">
        <w:t>;</w:t>
      </w:r>
    </w:p>
    <w:p w:rsidR="00863CE7" w:rsidRPr="00117F6C" w:rsidRDefault="00863CE7" w:rsidP="00117F6C">
      <w:pPr>
        <w:pStyle w:val="paragraph"/>
      </w:pPr>
      <w:r w:rsidRPr="00117F6C">
        <w:tab/>
        <w:t>(d)</w:t>
      </w:r>
      <w:r w:rsidRPr="00117F6C">
        <w:tab/>
        <w:t>any advice given by the Gene Technology Regulator i</w:t>
      </w:r>
      <w:r w:rsidR="00C93D30" w:rsidRPr="00117F6C">
        <w:t>n accordance with section</w:t>
      </w:r>
      <w:r w:rsidR="00117F6C" w:rsidRPr="00117F6C">
        <w:t> </w:t>
      </w:r>
      <w:r w:rsidR="00CD3D1D" w:rsidRPr="00117F6C">
        <w:t>92</w:t>
      </w:r>
      <w:r w:rsidR="00C93D30" w:rsidRPr="00117F6C">
        <w:t>.</w:t>
      </w:r>
    </w:p>
    <w:p w:rsidR="00863CE7" w:rsidRPr="00117F6C" w:rsidRDefault="00CD3D1D" w:rsidP="00117F6C">
      <w:pPr>
        <w:pStyle w:val="ActHead5"/>
      </w:pPr>
      <w:bookmarkStart w:id="120" w:name="_Toc3382148"/>
      <w:r w:rsidRPr="00117F6C">
        <w:rPr>
          <w:rStyle w:val="CharSectno"/>
        </w:rPr>
        <w:t>90</w:t>
      </w:r>
      <w:r w:rsidR="00863CE7" w:rsidRPr="00117F6C">
        <w:t xml:space="preserve">  Executive Director may request further information</w:t>
      </w:r>
      <w:bookmarkEnd w:id="120"/>
    </w:p>
    <w:p w:rsidR="00863CE7" w:rsidRPr="00117F6C" w:rsidRDefault="00863CE7" w:rsidP="00117F6C">
      <w:pPr>
        <w:pStyle w:val="subsection"/>
      </w:pPr>
      <w:r w:rsidRPr="00117F6C">
        <w:tab/>
        <w:t>(1)</w:t>
      </w:r>
      <w:r w:rsidRPr="00117F6C">
        <w:tab/>
        <w:t>The Executive Director may, by written notice given to an applicant, request further information to be provided for the purposes of considering the application.</w:t>
      </w:r>
    </w:p>
    <w:p w:rsidR="00863CE7" w:rsidRPr="00117F6C" w:rsidRDefault="00863CE7" w:rsidP="00117F6C">
      <w:pPr>
        <w:pStyle w:val="subsection"/>
      </w:pPr>
      <w:r w:rsidRPr="00117F6C">
        <w:tab/>
        <w:t>(2)</w:t>
      </w:r>
      <w:r w:rsidRPr="00117F6C">
        <w:tab/>
        <w:t>The information must be given within the period specified in the notic</w:t>
      </w:r>
      <w:r w:rsidR="009100D4" w:rsidRPr="00117F6C">
        <w:t xml:space="preserve">e, which must not be less than </w:t>
      </w:r>
      <w:r w:rsidRPr="00117F6C">
        <w:t xml:space="preserve">20 </w:t>
      </w:r>
      <w:r w:rsidR="0031702D" w:rsidRPr="00117F6C">
        <w:t>working</w:t>
      </w:r>
      <w:r w:rsidRPr="00117F6C">
        <w:t xml:space="preserve"> days after the day the notice is given.</w:t>
      </w:r>
    </w:p>
    <w:p w:rsidR="00863CE7" w:rsidRPr="00117F6C" w:rsidRDefault="00863CE7" w:rsidP="00117F6C">
      <w:pPr>
        <w:pStyle w:val="subsection"/>
      </w:pPr>
      <w:r w:rsidRPr="00117F6C">
        <w:tab/>
        <w:t>(3)</w:t>
      </w:r>
      <w:r w:rsidRPr="00117F6C">
        <w:tab/>
        <w:t xml:space="preserve">If the requested information is not provided within the period mentioned in </w:t>
      </w:r>
      <w:r w:rsidR="00117F6C" w:rsidRPr="00117F6C">
        <w:t>subsection (</w:t>
      </w:r>
      <w:r w:rsidRPr="00117F6C">
        <w:t>2), the Executive Director may take the application to be withdrawn.</w:t>
      </w:r>
    </w:p>
    <w:p w:rsidR="00863CE7" w:rsidRPr="00117F6C" w:rsidRDefault="00CD3D1D" w:rsidP="00117F6C">
      <w:pPr>
        <w:pStyle w:val="ActHead5"/>
      </w:pPr>
      <w:bookmarkStart w:id="121" w:name="_Toc3382149"/>
      <w:r w:rsidRPr="00117F6C">
        <w:rPr>
          <w:rStyle w:val="CharSectno"/>
        </w:rPr>
        <w:lastRenderedPageBreak/>
        <w:t>91</w:t>
      </w:r>
      <w:r w:rsidR="00863CE7" w:rsidRPr="00117F6C">
        <w:t xml:space="preserve">  Consultation with prescribed bodies</w:t>
      </w:r>
      <w:bookmarkEnd w:id="121"/>
    </w:p>
    <w:p w:rsidR="002718F5" w:rsidRPr="00117F6C" w:rsidRDefault="00863CE7" w:rsidP="00117F6C">
      <w:pPr>
        <w:pStyle w:val="subsection"/>
      </w:pPr>
      <w:r w:rsidRPr="00117F6C">
        <w:tab/>
      </w:r>
      <w:r w:rsidR="002718F5" w:rsidRPr="00117F6C">
        <w:t>(1)</w:t>
      </w:r>
      <w:r w:rsidR="002718F5" w:rsidRPr="00117F6C">
        <w:tab/>
        <w:t>The Executive Director must, by written notice, seek the advice of a body prescribed by the rules for the purposes of this subsection if the Executive Director is considering doing any of the following:</w:t>
      </w:r>
    </w:p>
    <w:p w:rsidR="002718F5" w:rsidRPr="00117F6C" w:rsidRDefault="002718F5" w:rsidP="00117F6C">
      <w:pPr>
        <w:pStyle w:val="paragraph"/>
      </w:pPr>
      <w:r w:rsidRPr="00117F6C">
        <w:tab/>
        <w:t>(a)</w:t>
      </w:r>
      <w:r w:rsidRPr="00117F6C">
        <w:tab/>
        <w:t xml:space="preserve">including, removing or varying a condition of a kind mentioned in </w:t>
      </w:r>
      <w:r w:rsidR="0029356B" w:rsidRPr="00117F6C">
        <w:t>subsection</w:t>
      </w:r>
      <w:r w:rsidR="00117F6C" w:rsidRPr="00117F6C">
        <w:t> </w:t>
      </w:r>
      <w:r w:rsidR="00CD3D1D" w:rsidRPr="00117F6C">
        <w:t>81</w:t>
      </w:r>
      <w:r w:rsidRPr="00117F6C">
        <w:t>(</w:t>
      </w:r>
      <w:r w:rsidR="0029356B" w:rsidRPr="00117F6C">
        <w:t>2</w:t>
      </w:r>
      <w:r w:rsidRPr="00117F6C">
        <w:t xml:space="preserve">) on the basis that the </w:t>
      </w:r>
      <w:r w:rsidR="00333077" w:rsidRPr="00117F6C">
        <w:t xml:space="preserve">inclusion, removal or </w:t>
      </w:r>
      <w:r w:rsidRPr="00117F6C">
        <w:t>variation is necessary to manage risks to human health or the environment;</w:t>
      </w:r>
    </w:p>
    <w:p w:rsidR="002718F5" w:rsidRPr="00117F6C" w:rsidRDefault="002718F5" w:rsidP="00117F6C">
      <w:pPr>
        <w:pStyle w:val="paragraph"/>
      </w:pPr>
      <w:r w:rsidRPr="00117F6C">
        <w:tab/>
        <w:t>(b)</w:t>
      </w:r>
      <w:r w:rsidRPr="00117F6C">
        <w:tab/>
        <w:t>not varying a term of the</w:t>
      </w:r>
      <w:r w:rsidR="00CA573F" w:rsidRPr="00117F6C">
        <w:t xml:space="preserve"> Inventory</w:t>
      </w:r>
      <w:r w:rsidRPr="00117F6C">
        <w:t xml:space="preserve"> </w:t>
      </w:r>
      <w:r w:rsidR="000432F4" w:rsidRPr="00117F6C">
        <w:t>listing</w:t>
      </w:r>
      <w:r w:rsidRPr="00117F6C">
        <w:t xml:space="preserve"> under paragraph</w:t>
      </w:r>
      <w:r w:rsidR="00117F6C" w:rsidRPr="00117F6C">
        <w:t> </w:t>
      </w:r>
      <w:r w:rsidR="00CD3D1D" w:rsidRPr="00117F6C">
        <w:t>93</w:t>
      </w:r>
      <w:r w:rsidRPr="00117F6C">
        <w:t>(1)(b) on the basis that the</w:t>
      </w:r>
      <w:r w:rsidR="00950AD0" w:rsidRPr="00117F6C">
        <w:t xml:space="preserve"> Executive Director is not satisfied that the</w:t>
      </w:r>
      <w:r w:rsidRPr="00117F6C">
        <w:t xml:space="preserve"> risks to human health or the environment </w:t>
      </w:r>
      <w:r w:rsidR="00406011" w:rsidRPr="00117F6C">
        <w:t xml:space="preserve">associated with the variation </w:t>
      </w:r>
      <w:r w:rsidRPr="00117F6C">
        <w:t>can be managed.</w:t>
      </w:r>
    </w:p>
    <w:p w:rsidR="002718F5" w:rsidRPr="00117F6C" w:rsidRDefault="002718F5" w:rsidP="00117F6C">
      <w:pPr>
        <w:pStyle w:val="subsection"/>
      </w:pPr>
      <w:r w:rsidRPr="00117F6C">
        <w:tab/>
        <w:t>(2)</w:t>
      </w:r>
      <w:r w:rsidRPr="00117F6C">
        <w:tab/>
        <w:t>In considering an application, the Executive Director may, by written notice, seek the advice of a body prescribed by the rules for the purposes of this subsection.</w:t>
      </w:r>
    </w:p>
    <w:p w:rsidR="00045A05" w:rsidRPr="00117F6C" w:rsidRDefault="00045A05" w:rsidP="00117F6C">
      <w:pPr>
        <w:pStyle w:val="subsection"/>
      </w:pPr>
      <w:r w:rsidRPr="00117F6C">
        <w:tab/>
        <w:t>(3)</w:t>
      </w:r>
      <w:r w:rsidRPr="00117F6C">
        <w:tab/>
        <w:t>The body may provide a response to the Executive Director.</w:t>
      </w:r>
    </w:p>
    <w:p w:rsidR="00863CE7" w:rsidRPr="00117F6C" w:rsidRDefault="00045A05" w:rsidP="00117F6C">
      <w:pPr>
        <w:pStyle w:val="subsection"/>
      </w:pPr>
      <w:r w:rsidRPr="00117F6C">
        <w:tab/>
        <w:t>(4</w:t>
      </w:r>
      <w:r w:rsidR="002718F5" w:rsidRPr="00117F6C">
        <w:t>)</w:t>
      </w:r>
      <w:r w:rsidR="002718F5" w:rsidRPr="00117F6C">
        <w:tab/>
      </w:r>
      <w:r w:rsidRPr="00117F6C">
        <w:t>The response</w:t>
      </w:r>
      <w:r w:rsidR="002718F5" w:rsidRPr="00117F6C">
        <w:t xml:space="preserve"> must be given within the period specified in the notice, which must not be less than 20 </w:t>
      </w:r>
      <w:r w:rsidR="0031702D" w:rsidRPr="00117F6C">
        <w:t>working</w:t>
      </w:r>
      <w:r w:rsidR="002718F5" w:rsidRPr="00117F6C">
        <w:t xml:space="preserve"> days after the day the notice is given.</w:t>
      </w:r>
    </w:p>
    <w:p w:rsidR="00A61451" w:rsidRPr="00117F6C" w:rsidRDefault="00CD3D1D" w:rsidP="00117F6C">
      <w:pPr>
        <w:pStyle w:val="ActHead5"/>
      </w:pPr>
      <w:bookmarkStart w:id="122" w:name="_Toc3382150"/>
      <w:r w:rsidRPr="00117F6C">
        <w:rPr>
          <w:rStyle w:val="CharSectno"/>
        </w:rPr>
        <w:t>92</w:t>
      </w:r>
      <w:r w:rsidR="00A61451" w:rsidRPr="00117F6C">
        <w:t xml:space="preserve">  Consultation with Gene Technology Regulator</w:t>
      </w:r>
      <w:bookmarkEnd w:id="122"/>
    </w:p>
    <w:p w:rsidR="00863CE7" w:rsidRPr="00117F6C" w:rsidRDefault="00863CE7" w:rsidP="00117F6C">
      <w:pPr>
        <w:pStyle w:val="subsection"/>
      </w:pPr>
      <w:r w:rsidRPr="00117F6C">
        <w:tab/>
        <w:t>(1)</w:t>
      </w:r>
      <w:r w:rsidRPr="00117F6C">
        <w:tab/>
        <w:t xml:space="preserve">The Executive Director must, by written notice, seek the advice of the Gene Technology Regulator if the application </w:t>
      </w:r>
      <w:r w:rsidR="00915F57" w:rsidRPr="00117F6C">
        <w:t>relates to</w:t>
      </w:r>
      <w:r w:rsidRPr="00117F6C">
        <w:t xml:space="preserve"> an industrial chemical that is a GM product or contains a GM product.</w:t>
      </w:r>
    </w:p>
    <w:p w:rsidR="00045A05" w:rsidRPr="00117F6C" w:rsidRDefault="00045A05" w:rsidP="00117F6C">
      <w:pPr>
        <w:pStyle w:val="subsection"/>
      </w:pPr>
      <w:r w:rsidRPr="00117F6C">
        <w:tab/>
        <w:t>(2)</w:t>
      </w:r>
      <w:r w:rsidRPr="00117F6C">
        <w:tab/>
        <w:t xml:space="preserve">The </w:t>
      </w:r>
      <w:r w:rsidR="00142BEC" w:rsidRPr="00117F6C">
        <w:t>Gene Technology Regulator</w:t>
      </w:r>
      <w:r w:rsidRPr="00117F6C">
        <w:t xml:space="preserve"> may provide a response to the Executive Director.</w:t>
      </w:r>
    </w:p>
    <w:p w:rsidR="00863CE7" w:rsidRPr="00117F6C" w:rsidRDefault="00045A05" w:rsidP="00117F6C">
      <w:pPr>
        <w:pStyle w:val="subsection"/>
      </w:pPr>
      <w:r w:rsidRPr="00117F6C">
        <w:tab/>
        <w:t>(3</w:t>
      </w:r>
      <w:r w:rsidR="00863CE7" w:rsidRPr="00117F6C">
        <w:t>)</w:t>
      </w:r>
      <w:r w:rsidR="00863CE7" w:rsidRPr="00117F6C">
        <w:tab/>
      </w:r>
      <w:r w:rsidRPr="00117F6C">
        <w:t>The response</w:t>
      </w:r>
      <w:r w:rsidR="00863CE7" w:rsidRPr="00117F6C">
        <w:t xml:space="preserve"> must be given within the period specified in the notic</w:t>
      </w:r>
      <w:r w:rsidR="00A016C0" w:rsidRPr="00117F6C">
        <w:t xml:space="preserve">e, which must not be less than </w:t>
      </w:r>
      <w:r w:rsidR="00863CE7" w:rsidRPr="00117F6C">
        <w:t xml:space="preserve">20 </w:t>
      </w:r>
      <w:r w:rsidR="0031702D" w:rsidRPr="00117F6C">
        <w:t>working</w:t>
      </w:r>
      <w:r w:rsidR="00863CE7" w:rsidRPr="00117F6C">
        <w:t xml:space="preserve"> days after the day the notice is given.</w:t>
      </w:r>
    </w:p>
    <w:p w:rsidR="00863CE7" w:rsidRPr="00117F6C" w:rsidRDefault="00CD3D1D" w:rsidP="00117F6C">
      <w:pPr>
        <w:pStyle w:val="ActHead5"/>
      </w:pPr>
      <w:bookmarkStart w:id="123" w:name="_Toc3382151"/>
      <w:r w:rsidRPr="00117F6C">
        <w:rPr>
          <w:rStyle w:val="CharSectno"/>
        </w:rPr>
        <w:t>93</w:t>
      </w:r>
      <w:r w:rsidR="00863CE7" w:rsidRPr="00117F6C">
        <w:t xml:space="preserve">  Decision on application</w:t>
      </w:r>
      <w:bookmarkEnd w:id="123"/>
    </w:p>
    <w:p w:rsidR="00863CE7" w:rsidRPr="00117F6C" w:rsidRDefault="00863CE7" w:rsidP="00117F6C">
      <w:pPr>
        <w:pStyle w:val="subsection"/>
      </w:pPr>
      <w:r w:rsidRPr="00117F6C">
        <w:tab/>
        <w:t>(1)</w:t>
      </w:r>
      <w:r w:rsidRPr="00117F6C">
        <w:tab/>
        <w:t>After considering the application, the Executive Director must decide to:</w:t>
      </w:r>
    </w:p>
    <w:p w:rsidR="00863CE7" w:rsidRPr="00117F6C" w:rsidRDefault="00863CE7" w:rsidP="00117F6C">
      <w:pPr>
        <w:pStyle w:val="paragraph"/>
      </w:pPr>
      <w:r w:rsidRPr="00117F6C">
        <w:lastRenderedPageBreak/>
        <w:tab/>
        <w:t>(a)</w:t>
      </w:r>
      <w:r w:rsidRPr="00117F6C">
        <w:tab/>
        <w:t xml:space="preserve">vary the </w:t>
      </w:r>
      <w:r w:rsidR="00F320A0" w:rsidRPr="00117F6C">
        <w:t xml:space="preserve">term of the </w:t>
      </w:r>
      <w:r w:rsidR="00CA573F" w:rsidRPr="00117F6C">
        <w:t xml:space="preserve">Inventory </w:t>
      </w:r>
      <w:r w:rsidR="00F320A0" w:rsidRPr="00117F6C">
        <w:t>listing</w:t>
      </w:r>
      <w:r w:rsidRPr="00117F6C">
        <w:t>; or</w:t>
      </w:r>
    </w:p>
    <w:p w:rsidR="00863CE7" w:rsidRPr="00117F6C" w:rsidRDefault="00863CE7" w:rsidP="00117F6C">
      <w:pPr>
        <w:pStyle w:val="paragraph"/>
      </w:pPr>
      <w:r w:rsidRPr="00117F6C">
        <w:tab/>
        <w:t>(b)</w:t>
      </w:r>
      <w:r w:rsidRPr="00117F6C">
        <w:tab/>
      </w:r>
      <w:r w:rsidR="00F320A0" w:rsidRPr="00117F6C">
        <w:t xml:space="preserve">not </w:t>
      </w:r>
      <w:r w:rsidRPr="00117F6C">
        <w:t xml:space="preserve">vary the </w:t>
      </w:r>
      <w:r w:rsidR="00F320A0" w:rsidRPr="00117F6C">
        <w:t xml:space="preserve">term of the </w:t>
      </w:r>
      <w:r w:rsidR="00CA573F" w:rsidRPr="00117F6C">
        <w:t xml:space="preserve">Inventory </w:t>
      </w:r>
      <w:r w:rsidR="00F320A0" w:rsidRPr="00117F6C">
        <w:t>listing</w:t>
      </w:r>
      <w:r w:rsidRPr="00117F6C">
        <w:t>.</w:t>
      </w:r>
    </w:p>
    <w:p w:rsidR="004E67CE" w:rsidRPr="00117F6C" w:rsidRDefault="0095072C" w:rsidP="00117F6C">
      <w:pPr>
        <w:pStyle w:val="subsection"/>
      </w:pPr>
      <w:r w:rsidRPr="00117F6C">
        <w:tab/>
        <w:t>(2</w:t>
      </w:r>
      <w:r w:rsidR="004E67CE" w:rsidRPr="00117F6C">
        <w:t>)</w:t>
      </w:r>
      <w:r w:rsidR="004E67CE" w:rsidRPr="00117F6C">
        <w:tab/>
        <w:t xml:space="preserve">The Executive Director must be satisfied that any risks to human health or the environment can be managed before deciding to vary the term of </w:t>
      </w:r>
      <w:r w:rsidR="00A3097F" w:rsidRPr="00117F6C">
        <w:t xml:space="preserve">the </w:t>
      </w:r>
      <w:r w:rsidR="00CA573F" w:rsidRPr="00117F6C">
        <w:t xml:space="preserve">Inventory </w:t>
      </w:r>
      <w:r w:rsidR="00A3097F" w:rsidRPr="00117F6C">
        <w:t>listing</w:t>
      </w:r>
      <w:r w:rsidR="004E67CE" w:rsidRPr="00117F6C">
        <w:t>.</w:t>
      </w:r>
    </w:p>
    <w:p w:rsidR="004E67CE" w:rsidRPr="00117F6C" w:rsidRDefault="0095072C" w:rsidP="00117F6C">
      <w:pPr>
        <w:pStyle w:val="subsection"/>
      </w:pPr>
      <w:r w:rsidRPr="00117F6C">
        <w:tab/>
        <w:t>(3</w:t>
      </w:r>
      <w:r w:rsidR="004E67CE" w:rsidRPr="00117F6C">
        <w:t>)</w:t>
      </w:r>
      <w:r w:rsidR="004E67CE" w:rsidRPr="00117F6C">
        <w:tab/>
        <w:t xml:space="preserve">The Executive Director must not vary the term of the </w:t>
      </w:r>
      <w:r w:rsidR="00CA573F" w:rsidRPr="00117F6C">
        <w:t xml:space="preserve">Inventory </w:t>
      </w:r>
      <w:r w:rsidR="00A3097F" w:rsidRPr="00117F6C">
        <w:t>listing</w:t>
      </w:r>
      <w:r w:rsidR="004E67CE" w:rsidRPr="00117F6C">
        <w:t xml:space="preserve"> if the Executive Director:</w:t>
      </w:r>
    </w:p>
    <w:p w:rsidR="004E67CE" w:rsidRPr="00117F6C" w:rsidRDefault="004E67CE" w:rsidP="00117F6C">
      <w:pPr>
        <w:pStyle w:val="paragraph"/>
      </w:pPr>
      <w:r w:rsidRPr="00117F6C">
        <w:tab/>
        <w:t>(a)</w:t>
      </w:r>
      <w:r w:rsidRPr="00117F6C">
        <w:tab/>
      </w:r>
      <w:r w:rsidR="00950AD0" w:rsidRPr="00117F6C">
        <w:t xml:space="preserve">is not satisfied </w:t>
      </w:r>
      <w:r w:rsidRPr="00117F6C">
        <w:t>that any risks to human health or the environment associated with the variation can be managed; or</w:t>
      </w:r>
    </w:p>
    <w:p w:rsidR="00C13F6F" w:rsidRPr="00117F6C" w:rsidRDefault="004E67CE" w:rsidP="00117F6C">
      <w:pPr>
        <w:pStyle w:val="paragraph"/>
      </w:pPr>
      <w:r w:rsidRPr="00117F6C">
        <w:tab/>
        <w:t>(b)</w:t>
      </w:r>
      <w:r w:rsidRPr="00117F6C">
        <w:tab/>
      </w:r>
      <w:r w:rsidR="00950AD0" w:rsidRPr="00117F6C">
        <w:t xml:space="preserve">is satisfied </w:t>
      </w:r>
      <w:r w:rsidR="00C13F6F" w:rsidRPr="00117F6C">
        <w:t>that making the variation would result in a reduction in the scope of industrial chemical introductions authorised by the listing.</w:t>
      </w:r>
    </w:p>
    <w:p w:rsidR="00C061B9" w:rsidRPr="00117F6C" w:rsidRDefault="0095072C" w:rsidP="00117F6C">
      <w:pPr>
        <w:pStyle w:val="subsection"/>
      </w:pPr>
      <w:r w:rsidRPr="00117F6C">
        <w:tab/>
        <w:t>(4</w:t>
      </w:r>
      <w:r w:rsidR="00C061B9" w:rsidRPr="00117F6C">
        <w:t>)</w:t>
      </w:r>
      <w:r w:rsidR="00C061B9" w:rsidRPr="00117F6C">
        <w:tab/>
        <w:t xml:space="preserve">The Executive Director must give written notice </w:t>
      </w:r>
      <w:r w:rsidR="008A2DEC" w:rsidRPr="00117F6C">
        <w:t xml:space="preserve">of the decision and the assessment statement </w:t>
      </w:r>
      <w:r w:rsidR="00C061B9" w:rsidRPr="00117F6C">
        <w:t>to each applicant.</w:t>
      </w:r>
    </w:p>
    <w:p w:rsidR="00D340BE" w:rsidRPr="00117F6C" w:rsidRDefault="00D340BE" w:rsidP="00117F6C">
      <w:pPr>
        <w:pStyle w:val="subsection"/>
      </w:pPr>
      <w:r w:rsidRPr="00117F6C">
        <w:tab/>
        <w:t xml:space="preserve">(5) </w:t>
      </w:r>
      <w:r w:rsidRPr="00117F6C">
        <w:tab/>
        <w:t xml:space="preserve">The Executive Director must publish the assessment statement on the </w:t>
      </w:r>
      <w:proofErr w:type="spellStart"/>
      <w:r w:rsidRPr="00117F6C">
        <w:t>AICIS</w:t>
      </w:r>
      <w:proofErr w:type="spellEnd"/>
      <w:r w:rsidRPr="00117F6C">
        <w:t xml:space="preserve"> website.</w:t>
      </w:r>
    </w:p>
    <w:p w:rsidR="00863CE7" w:rsidRPr="00117F6C" w:rsidRDefault="00D340BE" w:rsidP="00117F6C">
      <w:pPr>
        <w:pStyle w:val="subsection"/>
      </w:pPr>
      <w:r w:rsidRPr="00117F6C">
        <w:tab/>
        <w:t>(6</w:t>
      </w:r>
      <w:r w:rsidR="00863CE7" w:rsidRPr="00117F6C">
        <w:t>)</w:t>
      </w:r>
      <w:r w:rsidR="00863CE7" w:rsidRPr="00117F6C">
        <w:tab/>
      </w:r>
      <w:r w:rsidR="00C13F6F" w:rsidRPr="00117F6C">
        <w:t>If</w:t>
      </w:r>
      <w:r w:rsidR="00863CE7" w:rsidRPr="00117F6C">
        <w:t xml:space="preserve"> the Executive Director </w:t>
      </w:r>
      <w:r w:rsidR="007B2371" w:rsidRPr="00117F6C">
        <w:t>varies the</w:t>
      </w:r>
      <w:r w:rsidR="00C13F6F" w:rsidRPr="00117F6C">
        <w:t xml:space="preserve"> term of the </w:t>
      </w:r>
      <w:r w:rsidR="00CA573F" w:rsidRPr="00117F6C">
        <w:t xml:space="preserve">Inventory </w:t>
      </w:r>
      <w:r w:rsidR="00C13F6F" w:rsidRPr="00117F6C">
        <w:t xml:space="preserve">listing for an industrial chemical, the Executive Director </w:t>
      </w:r>
      <w:r w:rsidR="00863CE7" w:rsidRPr="00117F6C">
        <w:t>must:</w:t>
      </w:r>
    </w:p>
    <w:p w:rsidR="00863CE7" w:rsidRPr="00117F6C" w:rsidRDefault="00863CE7" w:rsidP="00117F6C">
      <w:pPr>
        <w:pStyle w:val="paragraph"/>
      </w:pPr>
      <w:r w:rsidRPr="00117F6C">
        <w:tab/>
        <w:t>(a)</w:t>
      </w:r>
      <w:r w:rsidRPr="00117F6C">
        <w:tab/>
        <w:t xml:space="preserve">publish on the </w:t>
      </w:r>
      <w:proofErr w:type="spellStart"/>
      <w:r w:rsidRPr="00117F6C">
        <w:t>AICIS</w:t>
      </w:r>
      <w:proofErr w:type="spellEnd"/>
      <w:r w:rsidRPr="00117F6C">
        <w:t xml:space="preserve"> website a notice containing the following:</w:t>
      </w:r>
    </w:p>
    <w:p w:rsidR="00863CE7" w:rsidRPr="00117F6C" w:rsidRDefault="00863CE7" w:rsidP="00117F6C">
      <w:pPr>
        <w:pStyle w:val="paragraphsub"/>
      </w:pPr>
      <w:r w:rsidRPr="00117F6C">
        <w:tab/>
        <w:t>(</w:t>
      </w:r>
      <w:proofErr w:type="spellStart"/>
      <w:r w:rsidRPr="00117F6C">
        <w:t>i</w:t>
      </w:r>
      <w:proofErr w:type="spellEnd"/>
      <w:r w:rsidRPr="00117F6C">
        <w:t>)</w:t>
      </w:r>
      <w:r w:rsidRPr="00117F6C">
        <w:tab/>
      </w:r>
      <w:r w:rsidR="00F320A0" w:rsidRPr="00117F6C">
        <w:t>the terms of the listing as varied</w:t>
      </w:r>
      <w:r w:rsidRPr="00117F6C">
        <w:t>;</w:t>
      </w:r>
    </w:p>
    <w:p w:rsidR="00863CE7" w:rsidRPr="00117F6C" w:rsidRDefault="00863CE7" w:rsidP="00117F6C">
      <w:pPr>
        <w:pStyle w:val="paragraphsub"/>
      </w:pPr>
      <w:r w:rsidRPr="00117F6C">
        <w:tab/>
        <w:t>(ii)</w:t>
      </w:r>
      <w:r w:rsidRPr="00117F6C">
        <w:tab/>
        <w:t xml:space="preserve">the reason why the </w:t>
      </w:r>
      <w:r w:rsidR="00F320A0" w:rsidRPr="00117F6C">
        <w:t xml:space="preserve">listing </w:t>
      </w:r>
      <w:r w:rsidR="00C13F6F" w:rsidRPr="00117F6C">
        <w:t>was</w:t>
      </w:r>
      <w:r w:rsidRPr="00117F6C">
        <w:t xml:space="preserve"> varied;</w:t>
      </w:r>
    </w:p>
    <w:p w:rsidR="00863CE7" w:rsidRPr="00117F6C" w:rsidRDefault="00863CE7" w:rsidP="00117F6C">
      <w:pPr>
        <w:pStyle w:val="paragraphsub"/>
      </w:pPr>
      <w:r w:rsidRPr="00117F6C">
        <w:tab/>
        <w:t>(iii)</w:t>
      </w:r>
      <w:r w:rsidRPr="00117F6C">
        <w:tab/>
        <w:t xml:space="preserve">the day the </w:t>
      </w:r>
      <w:r w:rsidR="00F320A0" w:rsidRPr="00117F6C">
        <w:t xml:space="preserve">listing </w:t>
      </w:r>
      <w:r w:rsidR="00C13F6F" w:rsidRPr="00117F6C">
        <w:t xml:space="preserve">was </w:t>
      </w:r>
      <w:r w:rsidRPr="00117F6C">
        <w:t>varied; and</w:t>
      </w:r>
    </w:p>
    <w:p w:rsidR="00863CE7" w:rsidRPr="00117F6C" w:rsidRDefault="00F320A0" w:rsidP="00117F6C">
      <w:pPr>
        <w:pStyle w:val="paragraph"/>
      </w:pPr>
      <w:r w:rsidRPr="00117F6C">
        <w:tab/>
        <w:t>(b)</w:t>
      </w:r>
      <w:r w:rsidRPr="00117F6C">
        <w:tab/>
        <w:t xml:space="preserve">do so </w:t>
      </w:r>
      <w:r w:rsidR="00C13F6F" w:rsidRPr="00117F6C">
        <w:t xml:space="preserve">within </w:t>
      </w:r>
      <w:r w:rsidR="00863CE7" w:rsidRPr="00117F6C">
        <w:t xml:space="preserve">20 </w:t>
      </w:r>
      <w:r w:rsidR="0031702D" w:rsidRPr="00117F6C">
        <w:t>working</w:t>
      </w:r>
      <w:r w:rsidR="00863CE7" w:rsidRPr="00117F6C">
        <w:t xml:space="preserve"> days </w:t>
      </w:r>
      <w:r w:rsidR="00C13F6F" w:rsidRPr="00117F6C">
        <w:t>after the day the listing was varied</w:t>
      </w:r>
      <w:r w:rsidR="00863CE7" w:rsidRPr="00117F6C">
        <w:t>.</w:t>
      </w:r>
    </w:p>
    <w:p w:rsidR="0082603B" w:rsidRPr="00117F6C" w:rsidRDefault="00D340BE" w:rsidP="00117F6C">
      <w:pPr>
        <w:pStyle w:val="subsection"/>
      </w:pPr>
      <w:r w:rsidRPr="00117F6C">
        <w:tab/>
        <w:t>(7</w:t>
      </w:r>
      <w:r w:rsidR="0082603B" w:rsidRPr="00117F6C">
        <w:t>)</w:t>
      </w:r>
      <w:r w:rsidR="0082603B" w:rsidRPr="00117F6C">
        <w:tab/>
        <w:t>To avoid doubt, a single notice</w:t>
      </w:r>
      <w:r w:rsidR="008B190A" w:rsidRPr="00117F6C">
        <w:t xml:space="preserve"> </w:t>
      </w:r>
      <w:r w:rsidR="0082603B" w:rsidRPr="00117F6C">
        <w:t xml:space="preserve">under this section may cover more than one term of an </w:t>
      </w:r>
      <w:r w:rsidR="008B190A" w:rsidRPr="00117F6C">
        <w:t>Inventory listing</w:t>
      </w:r>
      <w:r w:rsidR="0082603B" w:rsidRPr="00117F6C">
        <w:t>.</w:t>
      </w:r>
    </w:p>
    <w:p w:rsidR="00863CE7" w:rsidRPr="00117F6C" w:rsidRDefault="00863CE7" w:rsidP="00117F6C">
      <w:pPr>
        <w:pStyle w:val="ActHead4"/>
      </w:pPr>
      <w:bookmarkStart w:id="124" w:name="_Toc3382152"/>
      <w:r w:rsidRPr="00117F6C">
        <w:rPr>
          <w:rStyle w:val="CharSubdNo"/>
        </w:rPr>
        <w:lastRenderedPageBreak/>
        <w:t>Subdivision C</w:t>
      </w:r>
      <w:r w:rsidRPr="00117F6C">
        <w:t>—</w:t>
      </w:r>
      <w:r w:rsidRPr="00117F6C">
        <w:rPr>
          <w:rStyle w:val="CharSubdText"/>
        </w:rPr>
        <w:t xml:space="preserve">Variation </w:t>
      </w:r>
      <w:r w:rsidR="00C13F6F" w:rsidRPr="00117F6C">
        <w:rPr>
          <w:rStyle w:val="CharSubdText"/>
        </w:rPr>
        <w:t xml:space="preserve">following revocation of </w:t>
      </w:r>
      <w:r w:rsidR="005156A7" w:rsidRPr="00117F6C">
        <w:rPr>
          <w:rStyle w:val="CharSubdText"/>
        </w:rPr>
        <w:t>confidential business information</w:t>
      </w:r>
      <w:r w:rsidR="00C13F6F" w:rsidRPr="00117F6C">
        <w:rPr>
          <w:rStyle w:val="CharSubdText"/>
        </w:rPr>
        <w:t xml:space="preserve"> approval</w:t>
      </w:r>
      <w:bookmarkEnd w:id="124"/>
    </w:p>
    <w:p w:rsidR="00863CE7" w:rsidRPr="00117F6C" w:rsidRDefault="00CD3D1D" w:rsidP="00117F6C">
      <w:pPr>
        <w:pStyle w:val="ActHead5"/>
      </w:pPr>
      <w:bookmarkStart w:id="125" w:name="_Toc3382153"/>
      <w:r w:rsidRPr="00117F6C">
        <w:rPr>
          <w:rStyle w:val="CharSectno"/>
        </w:rPr>
        <w:t>94</w:t>
      </w:r>
      <w:r w:rsidR="00863CE7" w:rsidRPr="00117F6C">
        <w:t xml:space="preserve">  </w:t>
      </w:r>
      <w:r w:rsidR="00504CC7" w:rsidRPr="00117F6C">
        <w:t>Variation</w:t>
      </w:r>
      <w:r w:rsidR="00863CE7" w:rsidRPr="00117F6C">
        <w:t xml:space="preserve"> </w:t>
      </w:r>
      <w:r w:rsidR="00C13F6F" w:rsidRPr="00117F6C">
        <w:t xml:space="preserve">following revocation of </w:t>
      </w:r>
      <w:r w:rsidR="005156A7" w:rsidRPr="00117F6C">
        <w:t xml:space="preserve">confidential business information </w:t>
      </w:r>
      <w:r w:rsidR="00C13F6F" w:rsidRPr="00117F6C">
        <w:t>approval</w:t>
      </w:r>
      <w:bookmarkEnd w:id="125"/>
    </w:p>
    <w:p w:rsidR="00863CE7" w:rsidRPr="00117F6C" w:rsidRDefault="00863CE7" w:rsidP="00117F6C">
      <w:pPr>
        <w:pStyle w:val="subsection"/>
      </w:pPr>
      <w:r w:rsidRPr="00117F6C">
        <w:tab/>
        <w:t>(1)</w:t>
      </w:r>
      <w:r w:rsidRPr="00117F6C">
        <w:tab/>
        <w:t xml:space="preserve">The Executive Director may vary </w:t>
      </w:r>
      <w:r w:rsidR="00C31D3A" w:rsidRPr="00117F6C">
        <w:t xml:space="preserve">a term of </w:t>
      </w:r>
      <w:r w:rsidR="007B2371" w:rsidRPr="00117F6C">
        <w:t>the</w:t>
      </w:r>
      <w:r w:rsidR="003E594E" w:rsidRPr="00117F6C">
        <w:t xml:space="preserve"> Inventory</w:t>
      </w:r>
      <w:r w:rsidRPr="00117F6C">
        <w:t xml:space="preserve"> listing for </w:t>
      </w:r>
      <w:r w:rsidR="003E594E" w:rsidRPr="00117F6C">
        <w:t>an</w:t>
      </w:r>
      <w:r w:rsidRPr="00117F6C">
        <w:t xml:space="preserve"> industrial chemical if:</w:t>
      </w:r>
    </w:p>
    <w:p w:rsidR="00863CE7" w:rsidRPr="00117F6C" w:rsidRDefault="00863CE7" w:rsidP="00117F6C">
      <w:pPr>
        <w:pStyle w:val="paragraph"/>
      </w:pPr>
      <w:r w:rsidRPr="00117F6C">
        <w:tab/>
        <w:t>(a)</w:t>
      </w:r>
      <w:r w:rsidRPr="00117F6C">
        <w:tab/>
      </w:r>
      <w:r w:rsidR="00E036C2" w:rsidRPr="00117F6C">
        <w:t xml:space="preserve">there is </w:t>
      </w:r>
      <w:r w:rsidR="009F0A46" w:rsidRPr="00117F6C">
        <w:t xml:space="preserve">an approval for </w:t>
      </w:r>
      <w:r w:rsidR="007B2371" w:rsidRPr="00117F6C">
        <w:t>the proper name or end use for an industrial chemical</w:t>
      </w:r>
      <w:r w:rsidR="009F0A46" w:rsidRPr="00117F6C">
        <w:t xml:space="preserve"> to be treated as confidential business information under section</w:t>
      </w:r>
      <w:r w:rsidR="00117F6C" w:rsidRPr="00117F6C">
        <w:t> </w:t>
      </w:r>
      <w:r w:rsidR="009E5756" w:rsidRPr="00117F6C">
        <w:t>108</w:t>
      </w:r>
      <w:r w:rsidR="009F0A46" w:rsidRPr="00117F6C">
        <w:t xml:space="preserve"> </w:t>
      </w:r>
      <w:r w:rsidR="00E036C2" w:rsidRPr="00117F6C">
        <w:t xml:space="preserve">that </w:t>
      </w:r>
      <w:r w:rsidR="009F0A46" w:rsidRPr="00117F6C">
        <w:t>relates to the listing</w:t>
      </w:r>
      <w:r w:rsidRPr="00117F6C">
        <w:t>; and</w:t>
      </w:r>
    </w:p>
    <w:p w:rsidR="00863CE7" w:rsidRPr="00117F6C" w:rsidRDefault="00631651" w:rsidP="00117F6C">
      <w:pPr>
        <w:pStyle w:val="paragraph"/>
      </w:pPr>
      <w:r w:rsidRPr="00117F6C">
        <w:tab/>
        <w:t>(b</w:t>
      </w:r>
      <w:r w:rsidR="00863CE7" w:rsidRPr="00117F6C">
        <w:t>)</w:t>
      </w:r>
      <w:r w:rsidR="00863CE7" w:rsidRPr="00117F6C">
        <w:tab/>
        <w:t xml:space="preserve">the Executive Director </w:t>
      </w:r>
      <w:r w:rsidR="009F0A46" w:rsidRPr="00117F6C">
        <w:t>decides to revoke the ap</w:t>
      </w:r>
      <w:r w:rsidR="00C864A0" w:rsidRPr="00117F6C">
        <w:t>proval under paragraph</w:t>
      </w:r>
      <w:r w:rsidR="00117F6C" w:rsidRPr="00117F6C">
        <w:t> </w:t>
      </w:r>
      <w:r w:rsidR="00CD3D1D" w:rsidRPr="00117F6C">
        <w:t>111</w:t>
      </w:r>
      <w:r w:rsidR="008A5942" w:rsidRPr="00117F6C">
        <w:t>(8</w:t>
      </w:r>
      <w:r w:rsidR="00C01463" w:rsidRPr="00117F6C">
        <w:t>)(a</w:t>
      </w:r>
      <w:r w:rsidR="009F0A46" w:rsidRPr="00117F6C">
        <w:t>)</w:t>
      </w:r>
      <w:r w:rsidR="00863CE7" w:rsidRPr="00117F6C">
        <w:t>.</w:t>
      </w:r>
    </w:p>
    <w:p w:rsidR="00EB203A" w:rsidRPr="00117F6C" w:rsidRDefault="00863CE7" w:rsidP="00117F6C">
      <w:pPr>
        <w:pStyle w:val="subsection"/>
      </w:pPr>
      <w:r w:rsidRPr="00117F6C">
        <w:tab/>
        <w:t>(2)</w:t>
      </w:r>
      <w:r w:rsidRPr="00117F6C">
        <w:tab/>
        <w:t xml:space="preserve">Before varying </w:t>
      </w:r>
      <w:r w:rsidR="00C31D3A" w:rsidRPr="00117F6C">
        <w:t>a term of the</w:t>
      </w:r>
      <w:r w:rsidRPr="00117F6C">
        <w:t xml:space="preserve"> </w:t>
      </w:r>
      <w:r w:rsidR="003E594E" w:rsidRPr="00117F6C">
        <w:t xml:space="preserve">Inventory </w:t>
      </w:r>
      <w:r w:rsidRPr="00117F6C">
        <w:t xml:space="preserve">listing for the </w:t>
      </w:r>
      <w:r w:rsidR="00C31D3A" w:rsidRPr="00117F6C">
        <w:t xml:space="preserve">industrial </w:t>
      </w:r>
      <w:r w:rsidRPr="00117F6C">
        <w:t>chemical, the Executive Director must</w:t>
      </w:r>
      <w:r w:rsidR="00EB203A" w:rsidRPr="00117F6C">
        <w:t xml:space="preserve"> ensure the requirement</w:t>
      </w:r>
      <w:r w:rsidR="009364FA" w:rsidRPr="00117F6C">
        <w:t xml:space="preserve">s mentioned in </w:t>
      </w:r>
      <w:r w:rsidR="00C864A0" w:rsidRPr="00117F6C">
        <w:t>subsection</w:t>
      </w:r>
      <w:r w:rsidR="00117F6C" w:rsidRPr="00117F6C">
        <w:t> </w:t>
      </w:r>
      <w:r w:rsidR="00CD3D1D" w:rsidRPr="00117F6C">
        <w:t>111</w:t>
      </w:r>
      <w:r w:rsidR="008A5942" w:rsidRPr="00117F6C">
        <w:t>(10</w:t>
      </w:r>
      <w:r w:rsidR="00EB203A" w:rsidRPr="00117F6C">
        <w:t>) have been satisfied.</w:t>
      </w:r>
    </w:p>
    <w:p w:rsidR="00C31D3A" w:rsidRPr="00117F6C" w:rsidRDefault="00570852" w:rsidP="00117F6C">
      <w:pPr>
        <w:pStyle w:val="subsection"/>
      </w:pPr>
      <w:r w:rsidRPr="00117F6C">
        <w:tab/>
        <w:t>(3</w:t>
      </w:r>
      <w:r w:rsidR="00C31D3A" w:rsidRPr="00117F6C">
        <w:t>)</w:t>
      </w:r>
      <w:r w:rsidR="00C31D3A" w:rsidRPr="00117F6C">
        <w:tab/>
        <w:t xml:space="preserve">If the Executive Director varies a term of the </w:t>
      </w:r>
      <w:r w:rsidR="003E594E" w:rsidRPr="00117F6C">
        <w:t xml:space="preserve">Inventory </w:t>
      </w:r>
      <w:r w:rsidR="00C31D3A" w:rsidRPr="00117F6C">
        <w:t xml:space="preserve">listing for an industrial chemical under </w:t>
      </w:r>
      <w:r w:rsidR="00117F6C" w:rsidRPr="00117F6C">
        <w:t>subsection (</w:t>
      </w:r>
      <w:r w:rsidR="00C31D3A" w:rsidRPr="00117F6C">
        <w:t>1), the Executive Director must:</w:t>
      </w:r>
    </w:p>
    <w:p w:rsidR="00C31D3A" w:rsidRPr="00117F6C" w:rsidRDefault="00C31D3A" w:rsidP="00117F6C">
      <w:pPr>
        <w:pStyle w:val="paragraph"/>
      </w:pPr>
      <w:r w:rsidRPr="00117F6C">
        <w:tab/>
        <w:t>(a)</w:t>
      </w:r>
      <w:r w:rsidRPr="00117F6C">
        <w:tab/>
        <w:t xml:space="preserve">publish on the </w:t>
      </w:r>
      <w:proofErr w:type="spellStart"/>
      <w:r w:rsidRPr="00117F6C">
        <w:t>AICIS</w:t>
      </w:r>
      <w:proofErr w:type="spellEnd"/>
      <w:r w:rsidRPr="00117F6C">
        <w:t xml:space="preserve"> website a notice containing the following:</w:t>
      </w:r>
    </w:p>
    <w:p w:rsidR="00C31D3A" w:rsidRPr="00117F6C" w:rsidRDefault="00C31D3A" w:rsidP="00117F6C">
      <w:pPr>
        <w:pStyle w:val="paragraphsub"/>
      </w:pPr>
      <w:r w:rsidRPr="00117F6C">
        <w:tab/>
        <w:t>(</w:t>
      </w:r>
      <w:proofErr w:type="spellStart"/>
      <w:r w:rsidRPr="00117F6C">
        <w:t>i</w:t>
      </w:r>
      <w:proofErr w:type="spellEnd"/>
      <w:r w:rsidRPr="00117F6C">
        <w:t>)</w:t>
      </w:r>
      <w:r w:rsidRPr="00117F6C">
        <w:tab/>
        <w:t>the terms of the listing as varied;</w:t>
      </w:r>
    </w:p>
    <w:p w:rsidR="00C31D3A" w:rsidRPr="00117F6C" w:rsidRDefault="00C31D3A" w:rsidP="00117F6C">
      <w:pPr>
        <w:pStyle w:val="paragraphsub"/>
      </w:pPr>
      <w:r w:rsidRPr="00117F6C">
        <w:tab/>
        <w:t>(ii)</w:t>
      </w:r>
      <w:r w:rsidRPr="00117F6C">
        <w:tab/>
        <w:t>the reason why the listing was varied;</w:t>
      </w:r>
    </w:p>
    <w:p w:rsidR="00C31D3A" w:rsidRPr="00117F6C" w:rsidRDefault="00C31D3A" w:rsidP="00117F6C">
      <w:pPr>
        <w:pStyle w:val="paragraphsub"/>
      </w:pPr>
      <w:r w:rsidRPr="00117F6C">
        <w:tab/>
        <w:t>(iii)</w:t>
      </w:r>
      <w:r w:rsidRPr="00117F6C">
        <w:tab/>
        <w:t>the day the listing was varied; and</w:t>
      </w:r>
    </w:p>
    <w:p w:rsidR="00C31D3A" w:rsidRPr="00117F6C" w:rsidRDefault="00C31D3A" w:rsidP="00117F6C">
      <w:pPr>
        <w:pStyle w:val="paragraph"/>
      </w:pPr>
      <w:r w:rsidRPr="00117F6C">
        <w:tab/>
        <w:t>(b)</w:t>
      </w:r>
      <w:r w:rsidRPr="00117F6C">
        <w:tab/>
        <w:t xml:space="preserve">do so within 20 </w:t>
      </w:r>
      <w:r w:rsidR="0031702D" w:rsidRPr="00117F6C">
        <w:t>working</w:t>
      </w:r>
      <w:r w:rsidRPr="00117F6C">
        <w:t xml:space="preserve"> days after the day the listing was varied.</w:t>
      </w:r>
    </w:p>
    <w:p w:rsidR="00863CE7" w:rsidRPr="00117F6C" w:rsidRDefault="00863CE7" w:rsidP="00117F6C">
      <w:pPr>
        <w:pStyle w:val="ActHead4"/>
      </w:pPr>
      <w:bookmarkStart w:id="126" w:name="_Toc3382154"/>
      <w:r w:rsidRPr="00117F6C">
        <w:rPr>
          <w:rStyle w:val="CharSubdNo"/>
        </w:rPr>
        <w:t>Subdivision D</w:t>
      </w:r>
      <w:r w:rsidRPr="00117F6C">
        <w:t>—</w:t>
      </w:r>
      <w:r w:rsidRPr="00117F6C">
        <w:rPr>
          <w:rStyle w:val="CharSubdText"/>
        </w:rPr>
        <w:t>Removing listed industrial chemicals</w:t>
      </w:r>
      <w:bookmarkEnd w:id="126"/>
    </w:p>
    <w:p w:rsidR="00863CE7" w:rsidRPr="00117F6C" w:rsidRDefault="00CD3D1D" w:rsidP="00117F6C">
      <w:pPr>
        <w:pStyle w:val="ActHead5"/>
      </w:pPr>
      <w:bookmarkStart w:id="127" w:name="_Toc3382155"/>
      <w:r w:rsidRPr="00117F6C">
        <w:rPr>
          <w:rStyle w:val="CharSectno"/>
        </w:rPr>
        <w:t>95</w:t>
      </w:r>
      <w:r w:rsidR="00863CE7" w:rsidRPr="00117F6C">
        <w:t xml:space="preserve">  Removing listed industrial chemicals</w:t>
      </w:r>
      <w:bookmarkEnd w:id="127"/>
    </w:p>
    <w:p w:rsidR="00863CE7" w:rsidRPr="00117F6C" w:rsidRDefault="00863CE7" w:rsidP="00117F6C">
      <w:pPr>
        <w:pStyle w:val="subsection"/>
      </w:pPr>
      <w:r w:rsidRPr="00117F6C">
        <w:tab/>
        <w:t>(1)</w:t>
      </w:r>
      <w:r w:rsidRPr="00117F6C">
        <w:tab/>
        <w:t>The</w:t>
      </w:r>
      <w:r w:rsidR="003E594E" w:rsidRPr="00117F6C">
        <w:t xml:space="preserve"> Executive Director may remove the Inventory listing for an industrial chemical</w:t>
      </w:r>
      <w:r w:rsidRPr="00117F6C">
        <w:t xml:space="preserve"> if:</w:t>
      </w:r>
    </w:p>
    <w:p w:rsidR="00863CE7" w:rsidRPr="00117F6C" w:rsidRDefault="00863CE7" w:rsidP="00117F6C">
      <w:pPr>
        <w:pStyle w:val="paragraph"/>
      </w:pPr>
      <w:r w:rsidRPr="00117F6C">
        <w:tab/>
        <w:t>(a)</w:t>
      </w:r>
      <w:r w:rsidRPr="00117F6C">
        <w:tab/>
        <w:t xml:space="preserve">the Executive Director </w:t>
      </w:r>
      <w:r w:rsidR="00E135A6" w:rsidRPr="00EB1D37">
        <w:t>has completed an evaluation</w:t>
      </w:r>
      <w:r w:rsidRPr="00117F6C">
        <w:t xml:space="preserve"> under </w:t>
      </w:r>
      <w:r w:rsidR="00C31D3A" w:rsidRPr="00117F6C">
        <w:t>Part</w:t>
      </w:r>
      <w:r w:rsidR="00117F6C" w:rsidRPr="00117F6C">
        <w:t> </w:t>
      </w:r>
      <w:r w:rsidR="00EA75E0" w:rsidRPr="00117F6C">
        <w:t>4</w:t>
      </w:r>
      <w:r w:rsidR="006A2E79" w:rsidRPr="00117F6C">
        <w:t xml:space="preserve"> </w:t>
      </w:r>
      <w:r w:rsidRPr="00117F6C">
        <w:t xml:space="preserve">in relation to the introduction of the </w:t>
      </w:r>
      <w:r w:rsidR="00614488" w:rsidRPr="00117F6C">
        <w:t xml:space="preserve">industrial </w:t>
      </w:r>
      <w:r w:rsidRPr="00117F6C">
        <w:t>chemical; and</w:t>
      </w:r>
    </w:p>
    <w:p w:rsidR="00C01463" w:rsidRPr="00117F6C" w:rsidRDefault="00C01463" w:rsidP="00117F6C">
      <w:pPr>
        <w:pStyle w:val="paragraph"/>
      </w:pPr>
      <w:r w:rsidRPr="00117F6C">
        <w:lastRenderedPageBreak/>
        <w:tab/>
        <w:t>(b)</w:t>
      </w:r>
      <w:r w:rsidRPr="00117F6C">
        <w:tab/>
        <w:t>public consultation was conducted as part of that evaluation; and</w:t>
      </w:r>
    </w:p>
    <w:p w:rsidR="00863CE7" w:rsidRPr="00117F6C" w:rsidRDefault="00C01463" w:rsidP="00117F6C">
      <w:pPr>
        <w:pStyle w:val="paragraph"/>
      </w:pPr>
      <w:r w:rsidRPr="00117F6C">
        <w:tab/>
        <w:t>(c</w:t>
      </w:r>
      <w:r w:rsidR="00863CE7" w:rsidRPr="00117F6C">
        <w:t>)</w:t>
      </w:r>
      <w:r w:rsidR="00863CE7" w:rsidRPr="00117F6C">
        <w:tab/>
        <w:t xml:space="preserve">the Executive Director has concluded, as part of that </w:t>
      </w:r>
      <w:r w:rsidR="006A2E79" w:rsidRPr="00117F6C">
        <w:t>evaluation</w:t>
      </w:r>
      <w:r w:rsidR="00863CE7" w:rsidRPr="00117F6C">
        <w:t>, that:</w:t>
      </w:r>
    </w:p>
    <w:p w:rsidR="00863CE7" w:rsidRPr="00117F6C" w:rsidRDefault="00863CE7" w:rsidP="00117F6C">
      <w:pPr>
        <w:pStyle w:val="paragraphsub"/>
      </w:pPr>
      <w:r w:rsidRPr="00117F6C">
        <w:tab/>
        <w:t>(</w:t>
      </w:r>
      <w:proofErr w:type="spellStart"/>
      <w:r w:rsidRPr="00117F6C">
        <w:t>i</w:t>
      </w:r>
      <w:proofErr w:type="spellEnd"/>
      <w:r w:rsidRPr="00117F6C">
        <w:t>)</w:t>
      </w:r>
      <w:r w:rsidRPr="00117F6C">
        <w:tab/>
        <w:t>the</w:t>
      </w:r>
      <w:r w:rsidR="00A82A0E" w:rsidRPr="00117F6C">
        <w:t xml:space="preserve"> Executive Director is not satisfied that the</w:t>
      </w:r>
      <w:r w:rsidRPr="00117F6C">
        <w:t xml:space="preserve"> risks to human health or the environment from the introduction </w:t>
      </w:r>
      <w:r w:rsidR="00C31D3A" w:rsidRPr="00117F6C">
        <w:t>or</w:t>
      </w:r>
      <w:r w:rsidRPr="00117F6C">
        <w:t xml:space="preserve"> use of the</w:t>
      </w:r>
      <w:r w:rsidR="00614488" w:rsidRPr="00117F6C">
        <w:t xml:space="preserve"> industrial</w:t>
      </w:r>
      <w:r w:rsidRPr="00117F6C">
        <w:t xml:space="preserve"> chemical can</w:t>
      </w:r>
      <w:r w:rsidR="00A82A0E" w:rsidRPr="00117F6C">
        <w:t xml:space="preserve"> </w:t>
      </w:r>
      <w:r w:rsidRPr="00117F6C">
        <w:t>be managed; or</w:t>
      </w:r>
    </w:p>
    <w:p w:rsidR="00863CE7" w:rsidRPr="00117F6C" w:rsidRDefault="00863CE7" w:rsidP="00117F6C">
      <w:pPr>
        <w:pStyle w:val="paragraphsub"/>
      </w:pPr>
      <w:r w:rsidRPr="00117F6C">
        <w:tab/>
        <w:t>(ii)</w:t>
      </w:r>
      <w:r w:rsidRPr="00117F6C">
        <w:tab/>
        <w:t xml:space="preserve">the </w:t>
      </w:r>
      <w:r w:rsidR="00614488" w:rsidRPr="00117F6C">
        <w:t xml:space="preserve">industrial </w:t>
      </w:r>
      <w:r w:rsidRPr="00117F6C">
        <w:t>chemical has been wrongly listed on the Inventory.</w:t>
      </w:r>
    </w:p>
    <w:p w:rsidR="00C31D3A" w:rsidRPr="00117F6C" w:rsidRDefault="00C31D3A" w:rsidP="00117F6C">
      <w:pPr>
        <w:pStyle w:val="notetext"/>
      </w:pPr>
      <w:r w:rsidRPr="00117F6C">
        <w:t>Note</w:t>
      </w:r>
      <w:r w:rsidR="00D340BE" w:rsidRPr="00117F6C">
        <w:t xml:space="preserve"> 1</w:t>
      </w:r>
      <w:r w:rsidRPr="00117F6C">
        <w:t>:</w:t>
      </w:r>
      <w:r w:rsidRPr="00117F6C">
        <w:tab/>
      </w:r>
      <w:r w:rsidR="006A2E79" w:rsidRPr="00117F6C">
        <w:t xml:space="preserve">The Executive Director </w:t>
      </w:r>
      <w:r w:rsidR="00D37854" w:rsidRPr="00117F6C">
        <w:t>may</w:t>
      </w:r>
      <w:r w:rsidR="006A2E79" w:rsidRPr="00117F6C">
        <w:t xml:space="preserve"> conduct public consultation as part of an evaluation under Part</w:t>
      </w:r>
      <w:r w:rsidR="00117F6C" w:rsidRPr="00117F6C">
        <w:t> </w:t>
      </w:r>
      <w:r w:rsidR="00EA75E0" w:rsidRPr="00117F6C">
        <w:t>4</w:t>
      </w:r>
      <w:r w:rsidR="006A2E79" w:rsidRPr="00117F6C">
        <w:t>: see section</w:t>
      </w:r>
      <w:r w:rsidR="00117F6C" w:rsidRPr="00117F6C">
        <w:t> </w:t>
      </w:r>
      <w:r w:rsidR="00CD3D1D" w:rsidRPr="00117F6C">
        <w:t>75</w:t>
      </w:r>
      <w:r w:rsidR="00D37854" w:rsidRPr="00117F6C">
        <w:t>.</w:t>
      </w:r>
    </w:p>
    <w:p w:rsidR="00D340BE" w:rsidRPr="00117F6C" w:rsidRDefault="00D340BE" w:rsidP="00117F6C">
      <w:pPr>
        <w:pStyle w:val="notetext"/>
      </w:pPr>
      <w:r w:rsidRPr="00117F6C">
        <w:t>Note 2:</w:t>
      </w:r>
      <w:r w:rsidRPr="00117F6C">
        <w:tab/>
        <w:t>The Executive Director may add another industrial chemical to the Inventory instead of an industrial chemical that has been wrongly listed: see subsection</w:t>
      </w:r>
      <w:r w:rsidR="00117F6C" w:rsidRPr="00117F6C">
        <w:t> </w:t>
      </w:r>
      <w:r w:rsidR="00CD3D1D" w:rsidRPr="00117F6C">
        <w:t>84</w:t>
      </w:r>
      <w:r w:rsidRPr="00117F6C">
        <w:t>(2).</w:t>
      </w:r>
    </w:p>
    <w:p w:rsidR="00863CE7" w:rsidRPr="00117F6C" w:rsidRDefault="00863CE7" w:rsidP="00117F6C">
      <w:pPr>
        <w:pStyle w:val="subsection"/>
      </w:pPr>
      <w:r w:rsidRPr="00117F6C">
        <w:tab/>
        <w:t>(2)</w:t>
      </w:r>
      <w:r w:rsidRPr="00117F6C">
        <w:tab/>
        <w:t xml:space="preserve">Before removing </w:t>
      </w:r>
      <w:r w:rsidR="003E594E" w:rsidRPr="00117F6C">
        <w:t>the Inventory listing</w:t>
      </w:r>
      <w:r w:rsidRPr="00117F6C">
        <w:t>, the Executive Director must:</w:t>
      </w:r>
    </w:p>
    <w:p w:rsidR="00863CE7" w:rsidRPr="00117F6C" w:rsidRDefault="00863CE7" w:rsidP="00117F6C">
      <w:pPr>
        <w:pStyle w:val="paragraph"/>
      </w:pPr>
      <w:r w:rsidRPr="00117F6C">
        <w:tab/>
        <w:t>(a)</w:t>
      </w:r>
      <w:r w:rsidRPr="00117F6C">
        <w:tab/>
        <w:t xml:space="preserve">publish on the </w:t>
      </w:r>
      <w:proofErr w:type="spellStart"/>
      <w:r w:rsidRPr="00117F6C">
        <w:t>AICIS</w:t>
      </w:r>
      <w:proofErr w:type="spellEnd"/>
      <w:r w:rsidRPr="00117F6C">
        <w:t xml:space="preserve"> website a notice containing the following:</w:t>
      </w:r>
    </w:p>
    <w:p w:rsidR="00863CE7" w:rsidRPr="00117F6C" w:rsidRDefault="003E594E" w:rsidP="00117F6C">
      <w:pPr>
        <w:pStyle w:val="paragraphsub"/>
      </w:pPr>
      <w:r w:rsidRPr="00117F6C">
        <w:tab/>
        <w:t>(</w:t>
      </w:r>
      <w:proofErr w:type="spellStart"/>
      <w:r w:rsidRPr="00117F6C">
        <w:t>i</w:t>
      </w:r>
      <w:proofErr w:type="spellEnd"/>
      <w:r w:rsidRPr="00117F6C">
        <w:t>)</w:t>
      </w:r>
      <w:r w:rsidRPr="00117F6C">
        <w:tab/>
        <w:t>the reason why the listing</w:t>
      </w:r>
      <w:r w:rsidR="00863CE7" w:rsidRPr="00117F6C">
        <w:t xml:space="preserve"> is to be removed;</w:t>
      </w:r>
    </w:p>
    <w:p w:rsidR="00863CE7" w:rsidRPr="00117F6C" w:rsidRDefault="001F6EA6" w:rsidP="00117F6C">
      <w:pPr>
        <w:pStyle w:val="paragraphsub"/>
      </w:pPr>
      <w:r w:rsidRPr="00117F6C">
        <w:tab/>
        <w:t>(ii)</w:t>
      </w:r>
      <w:r w:rsidRPr="00117F6C">
        <w:tab/>
        <w:t>the day</w:t>
      </w:r>
      <w:r w:rsidR="003E594E" w:rsidRPr="00117F6C">
        <w:t xml:space="preserve"> the listing</w:t>
      </w:r>
      <w:r w:rsidR="00863CE7" w:rsidRPr="00117F6C">
        <w:t xml:space="preserve"> </w:t>
      </w:r>
      <w:r w:rsidR="00C31D3A" w:rsidRPr="00117F6C">
        <w:t>is proposed to</w:t>
      </w:r>
      <w:r w:rsidR="00863CE7" w:rsidRPr="00117F6C">
        <w:t xml:space="preserve"> be removed; and</w:t>
      </w:r>
    </w:p>
    <w:p w:rsidR="00CF4856" w:rsidRPr="00117F6C" w:rsidRDefault="00863CE7" w:rsidP="00117F6C">
      <w:pPr>
        <w:pStyle w:val="paragraph"/>
      </w:pPr>
      <w:r w:rsidRPr="00117F6C">
        <w:tab/>
        <w:t>(b)</w:t>
      </w:r>
      <w:r w:rsidRPr="00117F6C">
        <w:tab/>
        <w:t xml:space="preserve">do so at least </w:t>
      </w:r>
      <w:r w:rsidR="00C31D3A" w:rsidRPr="00117F6C">
        <w:t xml:space="preserve">20 </w:t>
      </w:r>
      <w:r w:rsidR="0031702D" w:rsidRPr="00117F6C">
        <w:t>working</w:t>
      </w:r>
      <w:r w:rsidR="00C31D3A" w:rsidRPr="00117F6C">
        <w:t xml:space="preserve"> days</w:t>
      </w:r>
      <w:r w:rsidRPr="00117F6C">
        <w:t xml:space="preserve"> before the </w:t>
      </w:r>
      <w:r w:rsidR="00C31D3A" w:rsidRPr="00117F6C">
        <w:t xml:space="preserve">day mentioned in </w:t>
      </w:r>
      <w:r w:rsidR="00117F6C" w:rsidRPr="00117F6C">
        <w:t>subparagraph (</w:t>
      </w:r>
      <w:r w:rsidR="00C31D3A" w:rsidRPr="00117F6C">
        <w:t>a)(ii)</w:t>
      </w:r>
      <w:r w:rsidRPr="00117F6C">
        <w:t>.</w:t>
      </w:r>
    </w:p>
    <w:p w:rsidR="006B2E37" w:rsidRPr="00117F6C" w:rsidRDefault="006B2E37" w:rsidP="00117F6C">
      <w:pPr>
        <w:pStyle w:val="ActHead2"/>
        <w:pageBreakBefore/>
      </w:pPr>
      <w:bookmarkStart w:id="128" w:name="f_Check_Lines_above"/>
      <w:bookmarkStart w:id="129" w:name="_Toc3382156"/>
      <w:bookmarkEnd w:id="128"/>
      <w:r w:rsidRPr="00117F6C">
        <w:rPr>
          <w:rStyle w:val="CharPartNo"/>
        </w:rPr>
        <w:lastRenderedPageBreak/>
        <w:t>Part</w:t>
      </w:r>
      <w:r w:rsidR="00117F6C" w:rsidRPr="00117F6C">
        <w:rPr>
          <w:rStyle w:val="CharPartNo"/>
        </w:rPr>
        <w:t> </w:t>
      </w:r>
      <w:r w:rsidR="00EA75E0" w:rsidRPr="00117F6C">
        <w:rPr>
          <w:rStyle w:val="CharPartNo"/>
        </w:rPr>
        <w:t>6</w:t>
      </w:r>
      <w:r w:rsidRPr="00117F6C">
        <w:t>—</w:t>
      </w:r>
      <w:r w:rsidRPr="00117F6C">
        <w:rPr>
          <w:rStyle w:val="CharPartText"/>
        </w:rPr>
        <w:t>Information</w:t>
      </w:r>
      <w:r w:rsidR="003A13B4" w:rsidRPr="00117F6C">
        <w:rPr>
          <w:rStyle w:val="CharPartText"/>
        </w:rPr>
        <w:t xml:space="preserve">, </w:t>
      </w:r>
      <w:r w:rsidRPr="00117F6C">
        <w:rPr>
          <w:rStyle w:val="CharPartText"/>
        </w:rPr>
        <w:t xml:space="preserve">reporting </w:t>
      </w:r>
      <w:r w:rsidR="003A13B4" w:rsidRPr="00117F6C">
        <w:rPr>
          <w:rStyle w:val="CharPartText"/>
        </w:rPr>
        <w:t>and confidentiality</w:t>
      </w:r>
      <w:bookmarkEnd w:id="129"/>
    </w:p>
    <w:p w:rsidR="009843B8" w:rsidRPr="00117F6C" w:rsidRDefault="009843B8" w:rsidP="00117F6C">
      <w:pPr>
        <w:pStyle w:val="ActHead3"/>
      </w:pPr>
      <w:bookmarkStart w:id="130" w:name="_Toc3382157"/>
      <w:r w:rsidRPr="00117F6C">
        <w:rPr>
          <w:rStyle w:val="CharDivNo"/>
        </w:rPr>
        <w:t>Division</w:t>
      </w:r>
      <w:r w:rsidR="00117F6C" w:rsidRPr="00117F6C">
        <w:rPr>
          <w:rStyle w:val="CharDivNo"/>
        </w:rPr>
        <w:t> </w:t>
      </w:r>
      <w:r w:rsidRPr="00117F6C">
        <w:rPr>
          <w:rStyle w:val="CharDivNo"/>
        </w:rPr>
        <w:t>1</w:t>
      </w:r>
      <w:r w:rsidRPr="00117F6C">
        <w:t>—</w:t>
      </w:r>
      <w:r w:rsidRPr="00117F6C">
        <w:rPr>
          <w:rStyle w:val="CharDivText"/>
        </w:rPr>
        <w:t>Simplified outline of this Part</w:t>
      </w:r>
      <w:bookmarkEnd w:id="130"/>
    </w:p>
    <w:p w:rsidR="009843B8" w:rsidRPr="00117F6C" w:rsidRDefault="00CD3D1D" w:rsidP="00117F6C">
      <w:pPr>
        <w:pStyle w:val="ActHead5"/>
      </w:pPr>
      <w:bookmarkStart w:id="131" w:name="_Toc3382158"/>
      <w:r w:rsidRPr="00117F6C">
        <w:rPr>
          <w:rStyle w:val="CharSectno"/>
        </w:rPr>
        <w:t>96</w:t>
      </w:r>
      <w:r w:rsidR="009843B8" w:rsidRPr="00117F6C">
        <w:t xml:space="preserve">  Simplified outline of this Part</w:t>
      </w:r>
      <w:bookmarkEnd w:id="131"/>
    </w:p>
    <w:p w:rsidR="009843B8" w:rsidRPr="00117F6C" w:rsidRDefault="009843B8" w:rsidP="00117F6C">
      <w:pPr>
        <w:pStyle w:val="SOText"/>
      </w:pPr>
      <w:r w:rsidRPr="00117F6C">
        <w:t>There are reporting requirements for persons introducing industrial chemicals. A o</w:t>
      </w:r>
      <w:r w:rsidR="00FE61E3" w:rsidRPr="00117F6C">
        <w:t>n</w:t>
      </w:r>
      <w:r w:rsidRPr="00117F6C">
        <w:t>e</w:t>
      </w:r>
      <w:r w:rsidR="002B3825">
        <w:noBreakHyphen/>
      </w:r>
      <w:r w:rsidRPr="00117F6C">
        <w:t>off pre</w:t>
      </w:r>
      <w:r w:rsidR="002B3825">
        <w:noBreakHyphen/>
      </w:r>
      <w:r w:rsidR="009D7AB6" w:rsidRPr="00117F6C">
        <w:t>introduction</w:t>
      </w:r>
      <w:r w:rsidRPr="00117F6C">
        <w:t xml:space="preserve"> report must be given to the Executive Director before a person starts introducing an industrial chemical in the reported category.</w:t>
      </w:r>
    </w:p>
    <w:p w:rsidR="009843B8" w:rsidRPr="00117F6C" w:rsidRDefault="009843B8" w:rsidP="00117F6C">
      <w:pPr>
        <w:pStyle w:val="SOText"/>
      </w:pPr>
      <w:r w:rsidRPr="00117F6C">
        <w:t>Introducers must make an annual declaration to the Executive Director relating to the introductions made during a registration year and the category of those introductions.</w:t>
      </w:r>
    </w:p>
    <w:p w:rsidR="009843B8" w:rsidRPr="00117F6C" w:rsidRDefault="009843B8" w:rsidP="00117F6C">
      <w:pPr>
        <w:pStyle w:val="SOText"/>
      </w:pPr>
      <w:r w:rsidRPr="00117F6C">
        <w:t>There are reporting obligations on certain</w:t>
      </w:r>
      <w:r w:rsidR="009364FA" w:rsidRPr="00117F6C">
        <w:t xml:space="preserve"> introducers to report adverse e</w:t>
      </w:r>
      <w:r w:rsidRPr="00117F6C">
        <w:t>ffects</w:t>
      </w:r>
      <w:r w:rsidR="006B0E68" w:rsidRPr="00117F6C">
        <w:t>. S</w:t>
      </w:r>
      <w:r w:rsidRPr="00117F6C">
        <w:t>pecific information</w:t>
      </w:r>
      <w:r w:rsidR="006B0E68" w:rsidRPr="00117F6C">
        <w:t xml:space="preserve"> obligations can also be</w:t>
      </w:r>
      <w:r w:rsidRPr="00117F6C">
        <w:t xml:space="preserve"> re</w:t>
      </w:r>
      <w:r w:rsidR="006B0E68" w:rsidRPr="00117F6C">
        <w:t>quired</w:t>
      </w:r>
      <w:r w:rsidRPr="00117F6C">
        <w:t xml:space="preserve"> by an assessment certificate, commercial evaluation authorisation</w:t>
      </w:r>
      <w:r w:rsidR="00FE61E3" w:rsidRPr="00117F6C">
        <w:t>, exceptional circumstances authorisation</w:t>
      </w:r>
      <w:r w:rsidRPr="00117F6C">
        <w:t xml:space="preserve"> or Inventory listing.</w:t>
      </w:r>
    </w:p>
    <w:p w:rsidR="009843B8" w:rsidRPr="00117F6C" w:rsidRDefault="009843B8" w:rsidP="00117F6C">
      <w:pPr>
        <w:pStyle w:val="SOText"/>
      </w:pPr>
      <w:r w:rsidRPr="00117F6C">
        <w:t>Introducers are required to keep records to support the categorisation of industrial chemicals and the Executive Director has the power to request that such information be provided to the Executive Director.</w:t>
      </w:r>
    </w:p>
    <w:p w:rsidR="00D42924" w:rsidRPr="00117F6C" w:rsidRDefault="00FE61E3" w:rsidP="00117F6C">
      <w:pPr>
        <w:pStyle w:val="SOText"/>
      </w:pPr>
      <w:r w:rsidRPr="00117F6C">
        <w:t>This P</w:t>
      </w:r>
      <w:r w:rsidR="00D42924" w:rsidRPr="00117F6C">
        <w:t xml:space="preserve">art sets out the circumstances </w:t>
      </w:r>
      <w:r w:rsidR="00556245" w:rsidRPr="00117F6C">
        <w:t>in which</w:t>
      </w:r>
      <w:r w:rsidR="00D42924" w:rsidRPr="00117F6C">
        <w:t xml:space="preserve"> a person may apply to have information treated as confidential business information and protected from disclosure. It also sets out the public interest test the Executive Director applies in these circumstances.</w:t>
      </w:r>
    </w:p>
    <w:p w:rsidR="009843B8" w:rsidRPr="00117F6C" w:rsidRDefault="00D42924" w:rsidP="00117F6C">
      <w:pPr>
        <w:pStyle w:val="SOText"/>
      </w:pPr>
      <w:r w:rsidRPr="00117F6C">
        <w:t>A person can apply as part of these arrangements to have an</w:t>
      </w:r>
      <w:r w:rsidR="009843B8" w:rsidRPr="00117F6C">
        <w:t xml:space="preserve"> </w:t>
      </w:r>
      <w:proofErr w:type="spellStart"/>
      <w:r w:rsidR="009843B8" w:rsidRPr="00117F6C">
        <w:t>AACN</w:t>
      </w:r>
      <w:proofErr w:type="spellEnd"/>
      <w:r w:rsidR="009843B8" w:rsidRPr="00117F6C">
        <w:t xml:space="preserve"> or generalised end use for an industrial chemical published </w:t>
      </w:r>
      <w:r w:rsidRPr="00117F6C">
        <w:t>in lieu</w:t>
      </w:r>
      <w:r w:rsidR="009843B8" w:rsidRPr="00117F6C">
        <w:t xml:space="preserve"> of the proper name or an end use for the industrial chemical.</w:t>
      </w:r>
    </w:p>
    <w:p w:rsidR="00D42924" w:rsidRPr="00117F6C" w:rsidRDefault="00D42924" w:rsidP="00117F6C">
      <w:pPr>
        <w:pStyle w:val="SOText"/>
      </w:pPr>
      <w:r w:rsidRPr="00117F6C">
        <w:t>T</w:t>
      </w:r>
      <w:r w:rsidR="00FE61E3" w:rsidRPr="00117F6C">
        <w:t>his</w:t>
      </w:r>
      <w:r w:rsidRPr="00117F6C">
        <w:t xml:space="preserve"> Part also sets out the limited circumstances </w:t>
      </w:r>
      <w:r w:rsidR="00FE61E3" w:rsidRPr="00117F6C">
        <w:t>under which</w:t>
      </w:r>
      <w:r w:rsidRPr="00117F6C">
        <w:t xml:space="preserve"> c</w:t>
      </w:r>
      <w:r w:rsidR="009843B8" w:rsidRPr="00117F6C">
        <w:t xml:space="preserve">onfidential business information </w:t>
      </w:r>
      <w:r w:rsidRPr="00117F6C">
        <w:t>can be disclosed.</w:t>
      </w:r>
    </w:p>
    <w:p w:rsidR="009843B8" w:rsidRPr="00117F6C" w:rsidRDefault="009843B8" w:rsidP="00117F6C">
      <w:pPr>
        <w:pStyle w:val="ActHead3"/>
        <w:pageBreakBefore/>
      </w:pPr>
      <w:bookmarkStart w:id="132" w:name="_Toc3382159"/>
      <w:r w:rsidRPr="00117F6C">
        <w:rPr>
          <w:rStyle w:val="CharDivNo"/>
        </w:rPr>
        <w:lastRenderedPageBreak/>
        <w:t>Division</w:t>
      </w:r>
      <w:r w:rsidR="00117F6C" w:rsidRPr="00117F6C">
        <w:rPr>
          <w:rStyle w:val="CharDivNo"/>
        </w:rPr>
        <w:t> </w:t>
      </w:r>
      <w:r w:rsidRPr="00117F6C">
        <w:rPr>
          <w:rStyle w:val="CharDivNo"/>
        </w:rPr>
        <w:t>2</w:t>
      </w:r>
      <w:r w:rsidRPr="00117F6C">
        <w:t>—</w:t>
      </w:r>
      <w:r w:rsidRPr="00117F6C">
        <w:rPr>
          <w:rStyle w:val="CharDivText"/>
        </w:rPr>
        <w:t>Reporting</w:t>
      </w:r>
      <w:bookmarkEnd w:id="132"/>
    </w:p>
    <w:p w:rsidR="00BB4365" w:rsidRPr="008E6CBB" w:rsidRDefault="00BB4365" w:rsidP="00BB4365">
      <w:pPr>
        <w:pStyle w:val="ActHead5"/>
      </w:pPr>
      <w:bookmarkStart w:id="133" w:name="_Toc3382160"/>
      <w:r w:rsidRPr="008E6CBB">
        <w:rPr>
          <w:rStyle w:val="CharSectno"/>
        </w:rPr>
        <w:t>96A</w:t>
      </w:r>
      <w:r w:rsidRPr="008E6CBB">
        <w:t xml:space="preserve">  Post</w:t>
      </w:r>
      <w:r w:rsidR="002B3825">
        <w:noBreakHyphen/>
      </w:r>
      <w:r w:rsidRPr="008E6CBB">
        <w:t>introduction declarations for exempted introductions</w:t>
      </w:r>
      <w:bookmarkEnd w:id="133"/>
    </w:p>
    <w:p w:rsidR="00BB4365" w:rsidRPr="008E6CBB" w:rsidRDefault="00BB4365" w:rsidP="00BB4365">
      <w:pPr>
        <w:pStyle w:val="subsection"/>
      </w:pPr>
      <w:r w:rsidRPr="008E6CBB">
        <w:tab/>
        <w:t>(1)</w:t>
      </w:r>
      <w:r w:rsidRPr="008E6CBB">
        <w:tab/>
        <w:t>A person contravenes this subsection if:</w:t>
      </w:r>
    </w:p>
    <w:p w:rsidR="00BB4365" w:rsidRPr="008E6CBB" w:rsidRDefault="00BB4365" w:rsidP="00BB4365">
      <w:pPr>
        <w:pStyle w:val="paragraph"/>
      </w:pPr>
      <w:r w:rsidRPr="008E6CBB">
        <w:tab/>
        <w:t>(a)</w:t>
      </w:r>
      <w:r w:rsidRPr="008E6CBB">
        <w:tab/>
        <w:t>the person first introduces an industrial chemical during a registration year; and</w:t>
      </w:r>
    </w:p>
    <w:p w:rsidR="00BB4365" w:rsidRPr="008E6CBB" w:rsidRDefault="00BB4365" w:rsidP="00BB4365">
      <w:pPr>
        <w:pStyle w:val="paragraph"/>
      </w:pPr>
      <w:r w:rsidRPr="008E6CBB">
        <w:tab/>
        <w:t>(b)</w:t>
      </w:r>
      <w:r w:rsidRPr="008E6CBB">
        <w:tab/>
        <w:t>the introduction is an exempted introduction; and</w:t>
      </w:r>
    </w:p>
    <w:p w:rsidR="00BB4365" w:rsidRPr="008E6CBB" w:rsidRDefault="00BB4365" w:rsidP="00BB4365">
      <w:pPr>
        <w:pStyle w:val="paragraph"/>
      </w:pPr>
      <w:r w:rsidRPr="008E6CBB">
        <w:tab/>
        <w:t>(c)</w:t>
      </w:r>
      <w:r w:rsidRPr="008E6CBB">
        <w:tab/>
        <w:t>the person does not make the declaration mentioned in subsection (2) within 4 months after the start of the last month of that registration year.</w:t>
      </w:r>
    </w:p>
    <w:p w:rsidR="00BB4365" w:rsidRPr="008E6CBB" w:rsidRDefault="00BB4365" w:rsidP="00BB4365">
      <w:pPr>
        <w:pStyle w:val="subsection"/>
      </w:pPr>
      <w:r w:rsidRPr="008E6CBB">
        <w:tab/>
        <w:t>(2)</w:t>
      </w:r>
      <w:r w:rsidRPr="008E6CBB">
        <w:tab/>
        <w:t>The declaration must:</w:t>
      </w:r>
    </w:p>
    <w:p w:rsidR="00BB4365" w:rsidRPr="008E6CBB" w:rsidRDefault="00BB4365" w:rsidP="00BB4365">
      <w:pPr>
        <w:pStyle w:val="paragraph"/>
      </w:pPr>
      <w:r w:rsidRPr="008E6CBB">
        <w:tab/>
        <w:t>(a)</w:t>
      </w:r>
      <w:r w:rsidRPr="008E6CBB">
        <w:tab/>
        <w:t>be in the approved form; and</w:t>
      </w:r>
    </w:p>
    <w:p w:rsidR="00BB4365" w:rsidRPr="008E6CBB" w:rsidRDefault="00BB4365" w:rsidP="00BB4365">
      <w:pPr>
        <w:pStyle w:val="paragraph"/>
      </w:pPr>
      <w:r w:rsidRPr="008E6CBB">
        <w:tab/>
        <w:t>(b)</w:t>
      </w:r>
      <w:r w:rsidRPr="008E6CBB">
        <w:tab/>
        <w:t>contain the information prescribed by the rules for the purposes of this paragraph for the type of exempted introduction.</w:t>
      </w:r>
    </w:p>
    <w:p w:rsidR="00BB4365" w:rsidRPr="008E6CBB" w:rsidRDefault="00BB4365" w:rsidP="00BB4365">
      <w:pPr>
        <w:pStyle w:val="subsection"/>
      </w:pPr>
      <w:r w:rsidRPr="008E6CBB">
        <w:tab/>
        <w:t>(3)</w:t>
      </w:r>
      <w:r w:rsidRPr="008E6CBB">
        <w:tab/>
        <w:t>The rules may prescribe circumstances in which subsection (1) does not apply.</w:t>
      </w:r>
    </w:p>
    <w:p w:rsidR="00BB4365" w:rsidRPr="008E6CBB" w:rsidRDefault="00BB4365" w:rsidP="00BB4365">
      <w:pPr>
        <w:pStyle w:val="SubsectionHead"/>
      </w:pPr>
      <w:r w:rsidRPr="008E6CBB">
        <w:t>Fault</w:t>
      </w:r>
      <w:r w:rsidR="002B3825">
        <w:noBreakHyphen/>
      </w:r>
      <w:r w:rsidRPr="008E6CBB">
        <w:t>based offence</w:t>
      </w:r>
    </w:p>
    <w:p w:rsidR="00BB4365" w:rsidRPr="008E6CBB" w:rsidRDefault="00BB4365" w:rsidP="00BB4365">
      <w:pPr>
        <w:pStyle w:val="subsection"/>
      </w:pPr>
      <w:r w:rsidRPr="008E6CBB">
        <w:tab/>
        <w:t>(4)</w:t>
      </w:r>
      <w:r w:rsidRPr="008E6CBB">
        <w:tab/>
        <w:t>A person commits an offence if the person contravenes subsection (1).</w:t>
      </w:r>
    </w:p>
    <w:p w:rsidR="00BB4365" w:rsidRPr="008E6CBB" w:rsidRDefault="00BB4365" w:rsidP="00BB4365">
      <w:pPr>
        <w:pStyle w:val="Penalty"/>
      </w:pPr>
      <w:r w:rsidRPr="008E6CBB">
        <w:t>Penalty:</w:t>
      </w:r>
      <w:r w:rsidRPr="008E6CBB">
        <w:tab/>
        <w:t>300 penalty units.</w:t>
      </w:r>
    </w:p>
    <w:p w:rsidR="00BB4365" w:rsidRPr="008E6CBB" w:rsidRDefault="00BB4365" w:rsidP="00BB4365">
      <w:pPr>
        <w:pStyle w:val="SubsectionHead"/>
      </w:pPr>
      <w:r w:rsidRPr="008E6CBB">
        <w:t>Strict liability offence</w:t>
      </w:r>
    </w:p>
    <w:p w:rsidR="00BB4365" w:rsidRPr="008E6CBB" w:rsidRDefault="00BB4365" w:rsidP="00BB4365">
      <w:pPr>
        <w:pStyle w:val="subsection"/>
      </w:pPr>
      <w:r w:rsidRPr="008E6CBB">
        <w:tab/>
        <w:t>(5)</w:t>
      </w:r>
      <w:r w:rsidRPr="008E6CBB">
        <w:tab/>
        <w:t>A person commits an offence of strict liability if the person contravenes subsection (1).</w:t>
      </w:r>
    </w:p>
    <w:p w:rsidR="00BB4365" w:rsidRPr="008E6CBB" w:rsidRDefault="00BB4365" w:rsidP="00BB4365">
      <w:pPr>
        <w:pStyle w:val="Penalty"/>
      </w:pPr>
      <w:r w:rsidRPr="008E6CBB">
        <w:t>Penalty:</w:t>
      </w:r>
      <w:r w:rsidRPr="008E6CBB">
        <w:tab/>
        <w:t>60 penalty units.</w:t>
      </w:r>
    </w:p>
    <w:p w:rsidR="00BB4365" w:rsidRPr="008E6CBB" w:rsidRDefault="00BB4365" w:rsidP="00BB4365">
      <w:pPr>
        <w:pStyle w:val="SubsectionHead"/>
      </w:pPr>
      <w:r w:rsidRPr="008E6CBB">
        <w:t>Civil penalty provision</w:t>
      </w:r>
    </w:p>
    <w:p w:rsidR="00BB4365" w:rsidRPr="008E6CBB" w:rsidRDefault="00BB4365" w:rsidP="00BB4365">
      <w:pPr>
        <w:pStyle w:val="subsection"/>
      </w:pPr>
      <w:r w:rsidRPr="008E6CBB">
        <w:tab/>
        <w:t>(6)</w:t>
      </w:r>
      <w:r w:rsidRPr="008E6CBB">
        <w:tab/>
        <w:t>A person is liable to a civil penalty if the person contravenes subsection (1).</w:t>
      </w:r>
    </w:p>
    <w:p w:rsidR="00BB4365" w:rsidRPr="008E6CBB" w:rsidRDefault="00BB4365" w:rsidP="00BB4365">
      <w:pPr>
        <w:pStyle w:val="Penalty"/>
      </w:pPr>
      <w:r w:rsidRPr="008E6CBB">
        <w:lastRenderedPageBreak/>
        <w:t>Civil penalty:</w:t>
      </w:r>
      <w:r w:rsidRPr="008E6CBB">
        <w:tab/>
        <w:t>300 penalty units.</w:t>
      </w:r>
    </w:p>
    <w:p w:rsidR="009843B8" w:rsidRPr="00117F6C" w:rsidRDefault="00CD3D1D" w:rsidP="00117F6C">
      <w:pPr>
        <w:pStyle w:val="ActHead5"/>
      </w:pPr>
      <w:bookmarkStart w:id="134" w:name="_Toc3382161"/>
      <w:r w:rsidRPr="00117F6C">
        <w:rPr>
          <w:rStyle w:val="CharSectno"/>
        </w:rPr>
        <w:t>97</w:t>
      </w:r>
      <w:r w:rsidR="009843B8" w:rsidRPr="00117F6C">
        <w:t xml:space="preserve">  Pre</w:t>
      </w:r>
      <w:r w:rsidR="002B3825">
        <w:noBreakHyphen/>
      </w:r>
      <w:r w:rsidR="009D7AB6" w:rsidRPr="00117F6C">
        <w:t xml:space="preserve">introduction </w:t>
      </w:r>
      <w:r w:rsidR="009843B8" w:rsidRPr="00117F6C">
        <w:t>reports for reported introductions</w:t>
      </w:r>
      <w:bookmarkEnd w:id="134"/>
    </w:p>
    <w:p w:rsidR="009843B8" w:rsidRPr="00117F6C" w:rsidRDefault="009843B8" w:rsidP="00117F6C">
      <w:pPr>
        <w:pStyle w:val="subsection"/>
      </w:pPr>
      <w:r w:rsidRPr="00117F6C">
        <w:tab/>
        <w:t>(1)</w:t>
      </w:r>
      <w:r w:rsidRPr="00117F6C">
        <w:tab/>
        <w:t xml:space="preserve">A person must give the Executive Director a report in accordance with </w:t>
      </w:r>
      <w:r w:rsidR="00117F6C" w:rsidRPr="00117F6C">
        <w:t>subsection (</w:t>
      </w:r>
      <w:r w:rsidRPr="00117F6C">
        <w:t>2) if:</w:t>
      </w:r>
    </w:p>
    <w:p w:rsidR="009843B8" w:rsidRPr="00117F6C" w:rsidRDefault="009843B8" w:rsidP="00117F6C">
      <w:pPr>
        <w:pStyle w:val="paragraph"/>
      </w:pPr>
      <w:r w:rsidRPr="00117F6C">
        <w:tab/>
        <w:t>(a)</w:t>
      </w:r>
      <w:r w:rsidRPr="00117F6C">
        <w:tab/>
        <w:t>the person proposes to introduce an industrial chemical; and</w:t>
      </w:r>
    </w:p>
    <w:p w:rsidR="009843B8" w:rsidRPr="00117F6C" w:rsidRDefault="009843B8" w:rsidP="00117F6C">
      <w:pPr>
        <w:pStyle w:val="paragraph"/>
      </w:pPr>
      <w:r w:rsidRPr="00117F6C">
        <w:tab/>
        <w:t>(b)</w:t>
      </w:r>
      <w:r w:rsidRPr="00117F6C">
        <w:tab/>
        <w:t>the proposed introduction would be a reported introduction.</w:t>
      </w:r>
    </w:p>
    <w:p w:rsidR="009843B8" w:rsidRPr="00117F6C" w:rsidRDefault="009843B8" w:rsidP="00117F6C">
      <w:pPr>
        <w:pStyle w:val="notetext"/>
      </w:pPr>
      <w:r w:rsidRPr="00117F6C">
        <w:t>Note:</w:t>
      </w:r>
      <w:r w:rsidRPr="00117F6C">
        <w:tab/>
        <w:t>A reported introduction is only authorised under section</w:t>
      </w:r>
      <w:r w:rsidR="00117F6C" w:rsidRPr="00117F6C">
        <w:t> </w:t>
      </w:r>
      <w:r w:rsidR="00CD3D1D" w:rsidRPr="00117F6C">
        <w:t>27</w:t>
      </w:r>
      <w:r w:rsidRPr="00117F6C">
        <w:t xml:space="preserve"> if the introduction is in accordance with the terms of the report. The terms of a report can be amended if necessary: see section</w:t>
      </w:r>
      <w:r w:rsidR="00117F6C" w:rsidRPr="00117F6C">
        <w:t> </w:t>
      </w:r>
      <w:r w:rsidR="00CD3D1D" w:rsidRPr="00117F6C">
        <w:t>98</w:t>
      </w:r>
      <w:r w:rsidRPr="00117F6C">
        <w:t>.</w:t>
      </w:r>
    </w:p>
    <w:p w:rsidR="009843B8" w:rsidRPr="00117F6C" w:rsidRDefault="009843B8" w:rsidP="00117F6C">
      <w:pPr>
        <w:pStyle w:val="subsection"/>
      </w:pPr>
      <w:r w:rsidRPr="00117F6C">
        <w:tab/>
        <w:t>(2)</w:t>
      </w:r>
      <w:r w:rsidRPr="00117F6C">
        <w:tab/>
        <w:t>The report must:</w:t>
      </w:r>
    </w:p>
    <w:p w:rsidR="009843B8" w:rsidRPr="00117F6C" w:rsidRDefault="009843B8" w:rsidP="00117F6C">
      <w:pPr>
        <w:pStyle w:val="paragraph"/>
      </w:pPr>
      <w:r w:rsidRPr="00117F6C">
        <w:tab/>
        <w:t>(a)</w:t>
      </w:r>
      <w:r w:rsidRPr="00117F6C">
        <w:tab/>
        <w:t>be in the approved form; and</w:t>
      </w:r>
    </w:p>
    <w:p w:rsidR="009843B8" w:rsidRPr="00117F6C" w:rsidRDefault="009843B8" w:rsidP="00117F6C">
      <w:pPr>
        <w:pStyle w:val="paragraph"/>
      </w:pPr>
      <w:r w:rsidRPr="00117F6C">
        <w:tab/>
        <w:t>(b)</w:t>
      </w:r>
      <w:r w:rsidRPr="00117F6C">
        <w:tab/>
        <w:t xml:space="preserve">contain the information </w:t>
      </w:r>
      <w:r w:rsidR="0037360D" w:rsidRPr="00117F6C">
        <w:t xml:space="preserve">prescribed by the rules for the purposes of this paragraph for the </w:t>
      </w:r>
      <w:r w:rsidRPr="00117F6C">
        <w:t>type of reported introduction; and</w:t>
      </w:r>
    </w:p>
    <w:p w:rsidR="009843B8" w:rsidRPr="00117F6C" w:rsidRDefault="0037360D" w:rsidP="00117F6C">
      <w:pPr>
        <w:pStyle w:val="paragraph"/>
      </w:pPr>
      <w:r w:rsidRPr="00117F6C">
        <w:tab/>
        <w:t>(c)</w:t>
      </w:r>
      <w:r w:rsidRPr="00117F6C">
        <w:tab/>
        <w:t>be accompanied by any fee</w:t>
      </w:r>
      <w:r w:rsidR="009843B8" w:rsidRPr="00117F6C">
        <w:t xml:space="preserve"> prescribed by the rules for the purposes of this paragraph; and</w:t>
      </w:r>
    </w:p>
    <w:p w:rsidR="009843B8" w:rsidRPr="00117F6C" w:rsidRDefault="009843B8" w:rsidP="00117F6C">
      <w:pPr>
        <w:pStyle w:val="paragraph"/>
        <w:rPr>
          <w:i/>
        </w:rPr>
      </w:pPr>
      <w:r w:rsidRPr="00117F6C">
        <w:tab/>
        <w:t>(d)</w:t>
      </w:r>
      <w:r w:rsidRPr="00117F6C">
        <w:tab/>
        <w:t>be given to the Executive Director before the person first</w:t>
      </w:r>
      <w:r w:rsidRPr="00117F6C">
        <w:rPr>
          <w:i/>
        </w:rPr>
        <w:t xml:space="preserve"> </w:t>
      </w:r>
      <w:r w:rsidRPr="00117F6C">
        <w:t>introduces the industrial chemical.</w:t>
      </w:r>
    </w:p>
    <w:p w:rsidR="009843B8" w:rsidRPr="00117F6C" w:rsidRDefault="009843B8" w:rsidP="00117F6C">
      <w:pPr>
        <w:pStyle w:val="subsection"/>
      </w:pPr>
      <w:r w:rsidRPr="00117F6C">
        <w:tab/>
        <w:t>(3)</w:t>
      </w:r>
      <w:r w:rsidRPr="00117F6C">
        <w:tab/>
        <w:t xml:space="preserve">Without limiting </w:t>
      </w:r>
      <w:r w:rsidR="00117F6C" w:rsidRPr="00117F6C">
        <w:t>paragraph (</w:t>
      </w:r>
      <w:r w:rsidRPr="00117F6C">
        <w:t>2)(b), the information prescribed may include (but is not limited to) the following:</w:t>
      </w:r>
    </w:p>
    <w:p w:rsidR="009843B8" w:rsidRPr="00117F6C" w:rsidRDefault="009843B8" w:rsidP="00117F6C">
      <w:pPr>
        <w:pStyle w:val="paragraph"/>
      </w:pPr>
      <w:r w:rsidRPr="00117F6C">
        <w:tab/>
        <w:t>(a)</w:t>
      </w:r>
      <w:r w:rsidRPr="00117F6C">
        <w:tab/>
        <w:t xml:space="preserve">the proper name </w:t>
      </w:r>
      <w:r w:rsidR="00DD05C4" w:rsidRPr="00117F6C">
        <w:t>for</w:t>
      </w:r>
      <w:r w:rsidRPr="00117F6C">
        <w:t xml:space="preserve"> the</w:t>
      </w:r>
      <w:r w:rsidR="00614488" w:rsidRPr="00117F6C">
        <w:t xml:space="preserve"> industrial</w:t>
      </w:r>
      <w:r w:rsidRPr="00117F6C">
        <w:t xml:space="preserve"> chemical;</w:t>
      </w:r>
    </w:p>
    <w:p w:rsidR="009843B8" w:rsidRPr="00117F6C" w:rsidRDefault="009843B8" w:rsidP="00117F6C">
      <w:pPr>
        <w:pStyle w:val="paragraph"/>
      </w:pPr>
      <w:r w:rsidRPr="00117F6C">
        <w:tab/>
        <w:t>(b)</w:t>
      </w:r>
      <w:r w:rsidRPr="00117F6C">
        <w:tab/>
        <w:t>the proposed end use for the industrial chemical;</w:t>
      </w:r>
    </w:p>
    <w:p w:rsidR="009843B8" w:rsidRPr="00117F6C" w:rsidRDefault="009843B8" w:rsidP="00117F6C">
      <w:pPr>
        <w:pStyle w:val="paragraph"/>
      </w:pPr>
      <w:r w:rsidRPr="00117F6C">
        <w:tab/>
        <w:t>(c)</w:t>
      </w:r>
      <w:r w:rsidRPr="00117F6C">
        <w:tab/>
        <w:t>information the person had regard to in determining that the proposed introduction would be a reported introduction.</w:t>
      </w:r>
    </w:p>
    <w:p w:rsidR="009843B8" w:rsidRPr="00117F6C" w:rsidRDefault="009843B8" w:rsidP="00117F6C">
      <w:pPr>
        <w:pStyle w:val="subsection"/>
      </w:pPr>
      <w:r w:rsidRPr="00117F6C">
        <w:tab/>
        <w:t>(</w:t>
      </w:r>
      <w:r w:rsidR="009364FA" w:rsidRPr="00117F6C">
        <w:t>4</w:t>
      </w:r>
      <w:r w:rsidRPr="00117F6C">
        <w:t>)</w:t>
      </w:r>
      <w:r w:rsidRPr="00117F6C">
        <w:tab/>
        <w:t xml:space="preserve">Despite </w:t>
      </w:r>
      <w:r w:rsidR="00117F6C" w:rsidRPr="00117F6C">
        <w:t>paragraph (</w:t>
      </w:r>
      <w:r w:rsidRPr="00117F6C">
        <w:t>2)(d), if the report relates to a type of reported introduction prescribed by the rules for the purposes of this subsection, then:</w:t>
      </w:r>
    </w:p>
    <w:p w:rsidR="009843B8" w:rsidRPr="00117F6C" w:rsidRDefault="009843B8" w:rsidP="00117F6C">
      <w:pPr>
        <w:pStyle w:val="paragraph"/>
      </w:pPr>
      <w:r w:rsidRPr="00117F6C">
        <w:tab/>
        <w:t>(a)</w:t>
      </w:r>
      <w:r w:rsidRPr="00117F6C">
        <w:tab/>
        <w:t xml:space="preserve">the information required to be contained in the report in accordance with </w:t>
      </w:r>
      <w:r w:rsidR="00117F6C" w:rsidRPr="00117F6C">
        <w:t>subsection (</w:t>
      </w:r>
      <w:r w:rsidRPr="00117F6C">
        <w:t>2) that is prescribed by the rules for the purposes of this paragraph must be given to the Executive Director before the person first introduces the industrial chemical; and</w:t>
      </w:r>
    </w:p>
    <w:p w:rsidR="009843B8" w:rsidRPr="00117F6C" w:rsidRDefault="009843B8" w:rsidP="00117F6C">
      <w:pPr>
        <w:pStyle w:val="paragraph"/>
      </w:pPr>
      <w:r w:rsidRPr="00117F6C">
        <w:tab/>
        <w:t>(b)</w:t>
      </w:r>
      <w:r w:rsidRPr="00117F6C">
        <w:tab/>
        <w:t xml:space="preserve">all other information required to be contained in the report in accordance with </w:t>
      </w:r>
      <w:r w:rsidR="00117F6C" w:rsidRPr="00117F6C">
        <w:t>subsection (</w:t>
      </w:r>
      <w:r w:rsidRPr="00117F6C">
        <w:t xml:space="preserve">2) must be given to the </w:t>
      </w:r>
      <w:r w:rsidRPr="00117F6C">
        <w:lastRenderedPageBreak/>
        <w:t>Executive Director within 12 months after the day the person first introduces the industrial chemical.</w:t>
      </w:r>
    </w:p>
    <w:p w:rsidR="009843B8" w:rsidRPr="00117F6C" w:rsidRDefault="009364FA" w:rsidP="00117F6C">
      <w:pPr>
        <w:pStyle w:val="subsection"/>
      </w:pPr>
      <w:r w:rsidRPr="00117F6C">
        <w:tab/>
        <w:t>(5</w:t>
      </w:r>
      <w:r w:rsidR="009843B8" w:rsidRPr="00117F6C">
        <w:t>)</w:t>
      </w:r>
      <w:r w:rsidR="009843B8" w:rsidRPr="00117F6C">
        <w:tab/>
        <w:t xml:space="preserve">The Executive Director may publish information relating to reported introductions on the </w:t>
      </w:r>
      <w:proofErr w:type="spellStart"/>
      <w:r w:rsidR="009843B8" w:rsidRPr="00117F6C">
        <w:t>AICIS</w:t>
      </w:r>
      <w:proofErr w:type="spellEnd"/>
      <w:r w:rsidR="009843B8" w:rsidRPr="00117F6C">
        <w:t xml:space="preserve"> website if the information is of a kind prescribed by the rules for the purposes of this subsection.</w:t>
      </w:r>
    </w:p>
    <w:p w:rsidR="009843B8" w:rsidRPr="00117F6C" w:rsidRDefault="00CD3D1D" w:rsidP="00117F6C">
      <w:pPr>
        <w:pStyle w:val="ActHead5"/>
      </w:pPr>
      <w:bookmarkStart w:id="135" w:name="_Toc3382162"/>
      <w:r w:rsidRPr="00117F6C">
        <w:rPr>
          <w:rStyle w:val="CharSectno"/>
        </w:rPr>
        <w:t>98</w:t>
      </w:r>
      <w:r w:rsidR="009843B8" w:rsidRPr="00117F6C">
        <w:t xml:space="preserve">  Varying the terms of a pre</w:t>
      </w:r>
      <w:r w:rsidR="002B3825">
        <w:noBreakHyphen/>
      </w:r>
      <w:r w:rsidR="009D7AB6" w:rsidRPr="00117F6C">
        <w:t xml:space="preserve">introduction </w:t>
      </w:r>
      <w:r w:rsidR="009843B8" w:rsidRPr="00117F6C">
        <w:t>report</w:t>
      </w:r>
      <w:bookmarkEnd w:id="135"/>
    </w:p>
    <w:p w:rsidR="002037F9" w:rsidRPr="00117F6C" w:rsidRDefault="00556245" w:rsidP="00117F6C">
      <w:pPr>
        <w:pStyle w:val="subsection"/>
      </w:pPr>
      <w:r w:rsidRPr="00117F6C">
        <w:tab/>
        <w:t>(1)</w:t>
      </w:r>
      <w:r w:rsidRPr="00117F6C">
        <w:tab/>
      </w:r>
      <w:r w:rsidR="002037F9" w:rsidRPr="00117F6C">
        <w:t xml:space="preserve">A person </w:t>
      </w:r>
      <w:r w:rsidRPr="00117F6C">
        <w:t>who gives a pre</w:t>
      </w:r>
      <w:r w:rsidR="002B3825">
        <w:noBreakHyphen/>
      </w:r>
      <w:r w:rsidRPr="00117F6C">
        <w:t>introduction report to the Executive Director under section</w:t>
      </w:r>
      <w:r w:rsidR="00117F6C" w:rsidRPr="00117F6C">
        <w:t> </w:t>
      </w:r>
      <w:r w:rsidRPr="00117F6C">
        <w:t xml:space="preserve">97 </w:t>
      </w:r>
      <w:r w:rsidR="002037F9" w:rsidRPr="00117F6C">
        <w:t>may notify the Executive Director</w:t>
      </w:r>
      <w:r w:rsidRPr="00117F6C">
        <w:t>,</w:t>
      </w:r>
      <w:r w:rsidR="002037F9" w:rsidRPr="00117F6C">
        <w:t xml:space="preserve"> in writing</w:t>
      </w:r>
      <w:r w:rsidRPr="00117F6C">
        <w:t>,</w:t>
      </w:r>
      <w:r w:rsidR="002037F9" w:rsidRPr="00117F6C">
        <w:t xml:space="preserve"> of any variations to </w:t>
      </w:r>
      <w:r w:rsidRPr="00117F6C">
        <w:t>the</w:t>
      </w:r>
      <w:r w:rsidR="002037F9" w:rsidRPr="00117F6C">
        <w:t xml:space="preserve"> pre</w:t>
      </w:r>
      <w:r w:rsidR="002B3825">
        <w:noBreakHyphen/>
      </w:r>
      <w:r w:rsidR="002037F9" w:rsidRPr="00117F6C">
        <w:t>introduction report.</w:t>
      </w:r>
    </w:p>
    <w:p w:rsidR="002037F9" w:rsidRPr="00117F6C" w:rsidRDefault="002037F9" w:rsidP="00117F6C">
      <w:pPr>
        <w:pStyle w:val="subsection"/>
      </w:pPr>
      <w:r w:rsidRPr="00117F6C">
        <w:tab/>
        <w:t>(2)</w:t>
      </w:r>
      <w:r w:rsidRPr="00117F6C">
        <w:tab/>
        <w:t>The Executive Dir</w:t>
      </w:r>
      <w:r w:rsidR="007B2371" w:rsidRPr="00117F6C">
        <w:t>ector must make any changes to the</w:t>
      </w:r>
      <w:r w:rsidRPr="00117F6C">
        <w:t xml:space="preserve"> pre</w:t>
      </w:r>
      <w:r w:rsidR="002B3825">
        <w:noBreakHyphen/>
      </w:r>
      <w:r w:rsidRPr="00117F6C">
        <w:t xml:space="preserve">introduction report that are notified under </w:t>
      </w:r>
      <w:r w:rsidR="00117F6C" w:rsidRPr="00117F6C">
        <w:t>subsection (</w:t>
      </w:r>
      <w:r w:rsidRPr="00117F6C">
        <w:t>1).</w:t>
      </w:r>
    </w:p>
    <w:p w:rsidR="009843B8" w:rsidRPr="00117F6C" w:rsidRDefault="00CD3D1D" w:rsidP="00117F6C">
      <w:pPr>
        <w:pStyle w:val="ActHead5"/>
      </w:pPr>
      <w:bookmarkStart w:id="136" w:name="_Toc3382163"/>
      <w:r w:rsidRPr="00117F6C">
        <w:rPr>
          <w:rStyle w:val="CharSectno"/>
        </w:rPr>
        <w:t>99</w:t>
      </w:r>
      <w:r w:rsidR="009843B8" w:rsidRPr="00117F6C">
        <w:t xml:space="preserve">  Annual declaration for all introduction categories</w:t>
      </w:r>
      <w:bookmarkEnd w:id="136"/>
    </w:p>
    <w:p w:rsidR="009843B8" w:rsidRPr="00117F6C" w:rsidRDefault="009843B8" w:rsidP="00117F6C">
      <w:pPr>
        <w:pStyle w:val="subsection"/>
      </w:pPr>
      <w:r w:rsidRPr="00117F6C">
        <w:tab/>
        <w:t>(1)</w:t>
      </w:r>
      <w:r w:rsidRPr="00117F6C">
        <w:tab/>
        <w:t>A person contravenes this subsection if:</w:t>
      </w:r>
    </w:p>
    <w:p w:rsidR="009843B8" w:rsidRPr="00117F6C" w:rsidRDefault="009843B8" w:rsidP="00117F6C">
      <w:pPr>
        <w:pStyle w:val="paragraph"/>
      </w:pPr>
      <w:r w:rsidRPr="00117F6C">
        <w:tab/>
        <w:t>(a)</w:t>
      </w:r>
      <w:r w:rsidRPr="00117F6C">
        <w:tab/>
        <w:t>the person introduces an industrial chemical during a registration year; and</w:t>
      </w:r>
    </w:p>
    <w:p w:rsidR="009843B8" w:rsidRPr="00117F6C" w:rsidRDefault="009843B8" w:rsidP="00117F6C">
      <w:pPr>
        <w:pStyle w:val="paragraph"/>
      </w:pPr>
      <w:r w:rsidRPr="00117F6C">
        <w:tab/>
        <w:t>(b)</w:t>
      </w:r>
      <w:r w:rsidRPr="00117F6C">
        <w:tab/>
        <w:t xml:space="preserve">the person does not make the declaration mentioned in </w:t>
      </w:r>
      <w:r w:rsidR="00117F6C" w:rsidRPr="00117F6C">
        <w:t>subsection (</w:t>
      </w:r>
      <w:r w:rsidRPr="00117F6C">
        <w:t>2) within 4 months after the start of the last month of that registration year.</w:t>
      </w:r>
    </w:p>
    <w:p w:rsidR="009843B8" w:rsidRPr="00117F6C" w:rsidRDefault="009843B8" w:rsidP="00117F6C">
      <w:pPr>
        <w:pStyle w:val="subsection"/>
      </w:pPr>
      <w:r w:rsidRPr="00117F6C">
        <w:tab/>
        <w:t>(2)</w:t>
      </w:r>
      <w:r w:rsidRPr="00117F6C">
        <w:tab/>
        <w:t>The declaration must:</w:t>
      </w:r>
    </w:p>
    <w:p w:rsidR="009843B8" w:rsidRPr="00117F6C" w:rsidRDefault="009843B8" w:rsidP="00117F6C">
      <w:pPr>
        <w:pStyle w:val="paragraph"/>
      </w:pPr>
      <w:r w:rsidRPr="00117F6C">
        <w:tab/>
        <w:t>(a)</w:t>
      </w:r>
      <w:r w:rsidRPr="00117F6C">
        <w:tab/>
        <w:t>be in the approved form; and</w:t>
      </w:r>
    </w:p>
    <w:p w:rsidR="009843B8" w:rsidRPr="00117F6C" w:rsidRDefault="009843B8" w:rsidP="00117F6C">
      <w:pPr>
        <w:pStyle w:val="paragraph"/>
      </w:pPr>
      <w:r w:rsidRPr="00117F6C">
        <w:tab/>
        <w:t>(b)</w:t>
      </w:r>
      <w:r w:rsidRPr="00117F6C">
        <w:tab/>
        <w:t>contain the information prescribed by the rules</w:t>
      </w:r>
      <w:r w:rsidR="0079629B" w:rsidRPr="00117F6C">
        <w:t xml:space="preserve"> for the purposes of this</w:t>
      </w:r>
      <w:r w:rsidR="00A00B53" w:rsidRPr="00117F6C">
        <w:t xml:space="preserve"> paragraph</w:t>
      </w:r>
      <w:r w:rsidRPr="00117F6C">
        <w:t>.</w:t>
      </w:r>
    </w:p>
    <w:p w:rsidR="0082297F" w:rsidRPr="00117F6C" w:rsidRDefault="009843B8" w:rsidP="00117F6C">
      <w:pPr>
        <w:pStyle w:val="subsection"/>
      </w:pPr>
      <w:r w:rsidRPr="00117F6C">
        <w:tab/>
        <w:t>(3)</w:t>
      </w:r>
      <w:r w:rsidRPr="00117F6C">
        <w:tab/>
        <w:t xml:space="preserve">Without limiting </w:t>
      </w:r>
      <w:r w:rsidR="00117F6C" w:rsidRPr="00117F6C">
        <w:t>paragraph (</w:t>
      </w:r>
      <w:r w:rsidRPr="00117F6C">
        <w:t>2)(b), the inf</w:t>
      </w:r>
      <w:r w:rsidR="00A00B53" w:rsidRPr="00117F6C">
        <w:t>ormation prescribed may include</w:t>
      </w:r>
      <w:r w:rsidRPr="00117F6C">
        <w:t xml:space="preserve"> information about the categories of introductions of industrial chemicals made by the person during the year.</w:t>
      </w:r>
    </w:p>
    <w:p w:rsidR="009843B8" w:rsidRPr="00117F6C" w:rsidRDefault="009843B8" w:rsidP="00117F6C">
      <w:pPr>
        <w:pStyle w:val="SubsectionHead"/>
      </w:pPr>
      <w:r w:rsidRPr="00117F6C">
        <w:t>Fault</w:t>
      </w:r>
      <w:r w:rsidR="002B3825">
        <w:noBreakHyphen/>
      </w:r>
      <w:r w:rsidRPr="00117F6C">
        <w:t>based offence</w:t>
      </w:r>
    </w:p>
    <w:p w:rsidR="009843B8" w:rsidRPr="00117F6C" w:rsidRDefault="009843B8" w:rsidP="00117F6C">
      <w:pPr>
        <w:pStyle w:val="subsection"/>
      </w:pPr>
      <w:r w:rsidRPr="00117F6C">
        <w:tab/>
        <w:t>(4)</w:t>
      </w:r>
      <w:r w:rsidRPr="00117F6C">
        <w:tab/>
        <w:t xml:space="preserve">A person commits an offence if the person contravenes </w:t>
      </w:r>
      <w:r w:rsidR="00117F6C" w:rsidRPr="00117F6C">
        <w:t>subsection (</w:t>
      </w:r>
      <w:r w:rsidRPr="00117F6C">
        <w:t>1).</w:t>
      </w:r>
    </w:p>
    <w:p w:rsidR="009843B8" w:rsidRPr="00117F6C" w:rsidRDefault="009843B8" w:rsidP="00117F6C">
      <w:pPr>
        <w:pStyle w:val="Penalty"/>
      </w:pPr>
      <w:r w:rsidRPr="00117F6C">
        <w:t>Penalty:</w:t>
      </w:r>
      <w:r w:rsidRPr="00117F6C">
        <w:tab/>
        <w:t>300 penalty units.</w:t>
      </w:r>
    </w:p>
    <w:p w:rsidR="009843B8" w:rsidRPr="00117F6C" w:rsidRDefault="009843B8" w:rsidP="00117F6C">
      <w:pPr>
        <w:pStyle w:val="SubsectionHead"/>
      </w:pPr>
      <w:r w:rsidRPr="00117F6C">
        <w:lastRenderedPageBreak/>
        <w:t>Strict liability offence</w:t>
      </w:r>
    </w:p>
    <w:p w:rsidR="009843B8" w:rsidRPr="00117F6C" w:rsidRDefault="009843B8" w:rsidP="00117F6C">
      <w:pPr>
        <w:pStyle w:val="subsection"/>
      </w:pPr>
      <w:r w:rsidRPr="00117F6C">
        <w:tab/>
        <w:t>(5)</w:t>
      </w:r>
      <w:r w:rsidRPr="00117F6C">
        <w:tab/>
        <w:t xml:space="preserve">A person commits an offence of strict liability if the person contravenes </w:t>
      </w:r>
      <w:r w:rsidR="00117F6C" w:rsidRPr="00117F6C">
        <w:t>subsection (</w:t>
      </w:r>
      <w:r w:rsidRPr="00117F6C">
        <w:t>1).</w:t>
      </w:r>
    </w:p>
    <w:p w:rsidR="009843B8" w:rsidRPr="00117F6C" w:rsidRDefault="009843B8" w:rsidP="00117F6C">
      <w:pPr>
        <w:pStyle w:val="Penalty"/>
      </w:pPr>
      <w:r w:rsidRPr="00117F6C">
        <w:t>Penalty:</w:t>
      </w:r>
      <w:r w:rsidRPr="00117F6C">
        <w:tab/>
        <w:t>60 penalty units.</w:t>
      </w:r>
    </w:p>
    <w:p w:rsidR="009843B8" w:rsidRPr="00117F6C" w:rsidRDefault="009843B8" w:rsidP="00117F6C">
      <w:pPr>
        <w:pStyle w:val="SubsectionHead"/>
      </w:pPr>
      <w:r w:rsidRPr="00117F6C">
        <w:t>Civil penalty provision</w:t>
      </w:r>
    </w:p>
    <w:p w:rsidR="009843B8" w:rsidRPr="00117F6C" w:rsidRDefault="009843B8" w:rsidP="00117F6C">
      <w:pPr>
        <w:pStyle w:val="subsection"/>
      </w:pPr>
      <w:r w:rsidRPr="00117F6C">
        <w:tab/>
        <w:t>(6)</w:t>
      </w:r>
      <w:r w:rsidRPr="00117F6C">
        <w:tab/>
        <w:t xml:space="preserve">A person is liable to a civil penalty if the person contravenes </w:t>
      </w:r>
      <w:r w:rsidR="00117F6C" w:rsidRPr="00117F6C">
        <w:t>subsection (</w:t>
      </w:r>
      <w:r w:rsidRPr="00117F6C">
        <w:t>1).</w:t>
      </w:r>
    </w:p>
    <w:p w:rsidR="009843B8" w:rsidRPr="00117F6C" w:rsidRDefault="009843B8" w:rsidP="00117F6C">
      <w:pPr>
        <w:pStyle w:val="Penalty"/>
      </w:pPr>
      <w:r w:rsidRPr="00117F6C">
        <w:t>Civil penalty:</w:t>
      </w:r>
      <w:r w:rsidRPr="00117F6C">
        <w:tab/>
        <w:t>300 penalty units.</w:t>
      </w:r>
    </w:p>
    <w:p w:rsidR="009843B8" w:rsidRPr="00117F6C" w:rsidRDefault="00CD3D1D" w:rsidP="00117F6C">
      <w:pPr>
        <w:pStyle w:val="ActHead5"/>
      </w:pPr>
      <w:bookmarkStart w:id="137" w:name="_Toc3382164"/>
      <w:r w:rsidRPr="00117F6C">
        <w:rPr>
          <w:rStyle w:val="CharSectno"/>
        </w:rPr>
        <w:t>100</w:t>
      </w:r>
      <w:r w:rsidR="009843B8" w:rsidRPr="00117F6C">
        <w:t xml:space="preserve">  Obligation to report information about </w:t>
      </w:r>
      <w:r w:rsidR="0082297F" w:rsidRPr="00117F6C">
        <w:t>hazards</w:t>
      </w:r>
      <w:bookmarkEnd w:id="137"/>
    </w:p>
    <w:p w:rsidR="009843B8" w:rsidRPr="00117F6C" w:rsidRDefault="009B7DF2" w:rsidP="00117F6C">
      <w:pPr>
        <w:pStyle w:val="subsection"/>
      </w:pPr>
      <w:r w:rsidRPr="00117F6C">
        <w:tab/>
        <w:t>(1</w:t>
      </w:r>
      <w:r w:rsidR="009843B8" w:rsidRPr="00117F6C">
        <w:t>)</w:t>
      </w:r>
      <w:r w:rsidR="009843B8" w:rsidRPr="00117F6C">
        <w:tab/>
        <w:t>This section applies to:</w:t>
      </w:r>
    </w:p>
    <w:p w:rsidR="009843B8" w:rsidRPr="00117F6C" w:rsidRDefault="009843B8" w:rsidP="00117F6C">
      <w:pPr>
        <w:pStyle w:val="paragraph"/>
      </w:pPr>
      <w:r w:rsidRPr="00117F6C">
        <w:tab/>
        <w:t>(a)</w:t>
      </w:r>
      <w:r w:rsidRPr="00117F6C">
        <w:tab/>
        <w:t>a person who holds, or is covered by, an assessment certificate for the introduction of an industrial chemical; or</w:t>
      </w:r>
    </w:p>
    <w:p w:rsidR="009843B8" w:rsidRPr="00117F6C" w:rsidRDefault="009843B8" w:rsidP="00117F6C">
      <w:pPr>
        <w:pStyle w:val="paragraph"/>
      </w:pPr>
      <w:r w:rsidRPr="00117F6C">
        <w:tab/>
        <w:t>(b)</w:t>
      </w:r>
      <w:r w:rsidRPr="00117F6C">
        <w:tab/>
        <w:t xml:space="preserve">a person who has introduced an industrial chemical </w:t>
      </w:r>
      <w:r w:rsidR="00970643" w:rsidRPr="00117F6C">
        <w:t>within the previous 12 months</w:t>
      </w:r>
      <w:r w:rsidRPr="00117F6C">
        <w:t>:</w:t>
      </w:r>
    </w:p>
    <w:p w:rsidR="009843B8" w:rsidRPr="00117F6C" w:rsidRDefault="009843B8" w:rsidP="00117F6C">
      <w:pPr>
        <w:pStyle w:val="paragraphsub"/>
      </w:pPr>
      <w:r w:rsidRPr="00117F6C">
        <w:tab/>
        <w:t>(</w:t>
      </w:r>
      <w:proofErr w:type="spellStart"/>
      <w:r w:rsidRPr="00117F6C">
        <w:t>i</w:t>
      </w:r>
      <w:proofErr w:type="spellEnd"/>
      <w:r w:rsidRPr="00117F6C">
        <w:t>)</w:t>
      </w:r>
      <w:r w:rsidRPr="00117F6C">
        <w:tab/>
      </w:r>
      <w:r w:rsidR="0031171B" w:rsidRPr="00117F6C">
        <w:t xml:space="preserve">for which there is an </w:t>
      </w:r>
      <w:r w:rsidRPr="00117F6C">
        <w:t>Inventory</w:t>
      </w:r>
      <w:r w:rsidR="0031171B" w:rsidRPr="00117F6C">
        <w:t xml:space="preserve"> listing</w:t>
      </w:r>
      <w:r w:rsidRPr="00117F6C">
        <w:t>; and</w:t>
      </w:r>
    </w:p>
    <w:p w:rsidR="009843B8" w:rsidRPr="00117F6C" w:rsidRDefault="009843B8" w:rsidP="00117F6C">
      <w:pPr>
        <w:pStyle w:val="paragraphsub"/>
      </w:pPr>
      <w:r w:rsidRPr="00117F6C">
        <w:tab/>
        <w:t>(ii)</w:t>
      </w:r>
      <w:r w:rsidRPr="00117F6C">
        <w:tab/>
        <w:t>for which there is an assessment statement or evaluation statement.</w:t>
      </w:r>
    </w:p>
    <w:p w:rsidR="009843B8" w:rsidRPr="00117F6C" w:rsidRDefault="009B7DF2" w:rsidP="00117F6C">
      <w:pPr>
        <w:pStyle w:val="subsection"/>
      </w:pPr>
      <w:r w:rsidRPr="00117F6C">
        <w:tab/>
        <w:t>(2</w:t>
      </w:r>
      <w:r w:rsidR="009843B8" w:rsidRPr="00117F6C">
        <w:t>)</w:t>
      </w:r>
      <w:r w:rsidR="009843B8" w:rsidRPr="00117F6C">
        <w:tab/>
        <w:t>The person contravenes this subsection if:</w:t>
      </w:r>
    </w:p>
    <w:p w:rsidR="009843B8" w:rsidRPr="00117F6C" w:rsidRDefault="009843B8" w:rsidP="00117F6C">
      <w:pPr>
        <w:pStyle w:val="paragraph"/>
      </w:pPr>
      <w:r w:rsidRPr="00117F6C">
        <w:tab/>
        <w:t>(a)</w:t>
      </w:r>
      <w:r w:rsidRPr="00117F6C">
        <w:tab/>
        <w:t>information becomes available to the person after the most recent assessment statement or evaluation statement for the introduction of the industrial chemical has been published; and</w:t>
      </w:r>
    </w:p>
    <w:p w:rsidR="009843B8" w:rsidRPr="00117F6C" w:rsidRDefault="009843B8" w:rsidP="00117F6C">
      <w:pPr>
        <w:pStyle w:val="paragraph"/>
      </w:pPr>
      <w:r w:rsidRPr="00117F6C">
        <w:tab/>
        <w:t>(b)</w:t>
      </w:r>
      <w:r w:rsidRPr="00117F6C">
        <w:tab/>
        <w:t>the information</w:t>
      </w:r>
      <w:r w:rsidR="001775AD" w:rsidRPr="00117F6C">
        <w:t xml:space="preserve"> is about</w:t>
      </w:r>
      <w:r w:rsidRPr="00117F6C">
        <w:t>:</w:t>
      </w:r>
    </w:p>
    <w:p w:rsidR="009843B8" w:rsidRPr="00117F6C" w:rsidRDefault="009843B8" w:rsidP="00117F6C">
      <w:pPr>
        <w:pStyle w:val="paragraphsub"/>
      </w:pPr>
      <w:r w:rsidRPr="00117F6C">
        <w:tab/>
        <w:t>(</w:t>
      </w:r>
      <w:proofErr w:type="spellStart"/>
      <w:r w:rsidRPr="00117F6C">
        <w:t>i</w:t>
      </w:r>
      <w:proofErr w:type="spellEnd"/>
      <w:r w:rsidRPr="00117F6C">
        <w:t>)</w:t>
      </w:r>
      <w:r w:rsidRPr="00117F6C">
        <w:tab/>
        <w:t xml:space="preserve">a </w:t>
      </w:r>
      <w:r w:rsidR="0082297F" w:rsidRPr="00117F6C">
        <w:t>hazard</w:t>
      </w:r>
      <w:r w:rsidRPr="00117F6C">
        <w:t xml:space="preserve"> to human health or the environment from the introduction or use of the industrial chemical that is not identified in the most recent assessment statement or evaluation statement for the industrial chemical; or</w:t>
      </w:r>
    </w:p>
    <w:p w:rsidR="009843B8" w:rsidRPr="00117F6C" w:rsidRDefault="009560F1" w:rsidP="00117F6C">
      <w:pPr>
        <w:pStyle w:val="paragraphsub"/>
      </w:pPr>
      <w:r w:rsidRPr="00117F6C">
        <w:tab/>
        <w:t>(ii)</w:t>
      </w:r>
      <w:r w:rsidRPr="00117F6C">
        <w:tab/>
        <w:t>a</w:t>
      </w:r>
      <w:r w:rsidR="009843B8" w:rsidRPr="00117F6C">
        <w:t xml:space="preserve"> </w:t>
      </w:r>
      <w:r w:rsidR="0082297F" w:rsidRPr="00117F6C">
        <w:t>hazard</w:t>
      </w:r>
      <w:r w:rsidR="009843B8" w:rsidRPr="00117F6C">
        <w:t xml:space="preserve"> to human health or the environment that is identified in the most recent assessment statement or evaluation statement for the industrial chemical and indicates an increase in th</w:t>
      </w:r>
      <w:r w:rsidR="008617DC" w:rsidRPr="00117F6C">
        <w:t>e severity of the hazard</w:t>
      </w:r>
      <w:r w:rsidR="009843B8" w:rsidRPr="00117F6C">
        <w:t>; and</w:t>
      </w:r>
    </w:p>
    <w:p w:rsidR="009843B8" w:rsidRPr="00117F6C" w:rsidRDefault="009843B8" w:rsidP="00117F6C">
      <w:pPr>
        <w:pStyle w:val="paragraph"/>
      </w:pPr>
      <w:r w:rsidRPr="00117F6C">
        <w:lastRenderedPageBreak/>
        <w:tab/>
        <w:t>(c)</w:t>
      </w:r>
      <w:r w:rsidRPr="00117F6C">
        <w:tab/>
        <w:t xml:space="preserve">the person does not make the information available to the Executive Director within 20 </w:t>
      </w:r>
      <w:r w:rsidR="0031702D" w:rsidRPr="00117F6C">
        <w:t>working</w:t>
      </w:r>
      <w:r w:rsidRPr="00117F6C">
        <w:t xml:space="preserve"> days after the day the information becomes available to the person.</w:t>
      </w:r>
    </w:p>
    <w:p w:rsidR="009843B8" w:rsidRPr="00117F6C" w:rsidRDefault="009843B8" w:rsidP="00117F6C">
      <w:pPr>
        <w:pStyle w:val="SubsectionHead"/>
      </w:pPr>
      <w:r w:rsidRPr="00117F6C">
        <w:t>Fault</w:t>
      </w:r>
      <w:r w:rsidR="002B3825">
        <w:noBreakHyphen/>
      </w:r>
      <w:r w:rsidRPr="00117F6C">
        <w:t>based offence</w:t>
      </w:r>
    </w:p>
    <w:p w:rsidR="009843B8" w:rsidRPr="00117F6C" w:rsidRDefault="009B7DF2" w:rsidP="00117F6C">
      <w:pPr>
        <w:pStyle w:val="subsection"/>
      </w:pPr>
      <w:r w:rsidRPr="00117F6C">
        <w:tab/>
        <w:t>(3</w:t>
      </w:r>
      <w:r w:rsidR="009843B8" w:rsidRPr="00117F6C">
        <w:t>)</w:t>
      </w:r>
      <w:r w:rsidR="009843B8" w:rsidRPr="00117F6C">
        <w:tab/>
        <w:t xml:space="preserve">A person commits an offence if the person contravenes </w:t>
      </w:r>
      <w:r w:rsidR="00117F6C" w:rsidRPr="00117F6C">
        <w:t>subsection (</w:t>
      </w:r>
      <w:r w:rsidRPr="00117F6C">
        <w:t>2</w:t>
      </w:r>
      <w:r w:rsidR="009843B8" w:rsidRPr="00117F6C">
        <w:t>).</w:t>
      </w:r>
    </w:p>
    <w:p w:rsidR="009843B8" w:rsidRPr="00117F6C" w:rsidRDefault="009843B8" w:rsidP="00117F6C">
      <w:pPr>
        <w:pStyle w:val="Penalty"/>
      </w:pPr>
      <w:r w:rsidRPr="00117F6C">
        <w:t>Penalty:</w:t>
      </w:r>
      <w:r w:rsidRPr="00117F6C">
        <w:tab/>
        <w:t>300 penalty units.</w:t>
      </w:r>
    </w:p>
    <w:p w:rsidR="009843B8" w:rsidRPr="00117F6C" w:rsidRDefault="009843B8" w:rsidP="00117F6C">
      <w:pPr>
        <w:pStyle w:val="SubsectionHead"/>
      </w:pPr>
      <w:r w:rsidRPr="00117F6C">
        <w:t>Strict liability offence</w:t>
      </w:r>
    </w:p>
    <w:p w:rsidR="009843B8" w:rsidRPr="00117F6C" w:rsidRDefault="009843B8" w:rsidP="00117F6C">
      <w:pPr>
        <w:pStyle w:val="subsection"/>
      </w:pPr>
      <w:r w:rsidRPr="00117F6C">
        <w:tab/>
      </w:r>
      <w:r w:rsidR="009B7DF2" w:rsidRPr="00117F6C">
        <w:t>(4</w:t>
      </w:r>
      <w:r w:rsidRPr="00117F6C">
        <w:t>)</w:t>
      </w:r>
      <w:r w:rsidRPr="00117F6C">
        <w:tab/>
        <w:t xml:space="preserve">A person commits an offence of strict liability if the person contravenes </w:t>
      </w:r>
      <w:r w:rsidR="00117F6C" w:rsidRPr="00117F6C">
        <w:t>subsection (</w:t>
      </w:r>
      <w:r w:rsidR="009B7DF2" w:rsidRPr="00117F6C">
        <w:t>2</w:t>
      </w:r>
      <w:r w:rsidRPr="00117F6C">
        <w:t>).</w:t>
      </w:r>
    </w:p>
    <w:p w:rsidR="009843B8" w:rsidRPr="00117F6C" w:rsidRDefault="009843B8" w:rsidP="00117F6C">
      <w:pPr>
        <w:pStyle w:val="Penalty"/>
      </w:pPr>
      <w:r w:rsidRPr="00117F6C">
        <w:t>Penalty:</w:t>
      </w:r>
      <w:r w:rsidRPr="00117F6C">
        <w:tab/>
        <w:t>60 penalty units.</w:t>
      </w:r>
    </w:p>
    <w:p w:rsidR="009843B8" w:rsidRPr="00117F6C" w:rsidRDefault="009843B8" w:rsidP="00117F6C">
      <w:pPr>
        <w:pStyle w:val="SubsectionHead"/>
      </w:pPr>
      <w:r w:rsidRPr="00117F6C">
        <w:t>Civil penalty provision</w:t>
      </w:r>
    </w:p>
    <w:p w:rsidR="009843B8" w:rsidRPr="00117F6C" w:rsidRDefault="009B7DF2" w:rsidP="00117F6C">
      <w:pPr>
        <w:pStyle w:val="subsection"/>
      </w:pPr>
      <w:r w:rsidRPr="00117F6C">
        <w:tab/>
        <w:t>(5</w:t>
      </w:r>
      <w:r w:rsidR="009843B8" w:rsidRPr="00117F6C">
        <w:t>)</w:t>
      </w:r>
      <w:r w:rsidR="009843B8" w:rsidRPr="00117F6C">
        <w:tab/>
        <w:t xml:space="preserve">A person is liable to a civil penalty if the person contravenes </w:t>
      </w:r>
      <w:r w:rsidR="00117F6C" w:rsidRPr="00117F6C">
        <w:t>subsection (</w:t>
      </w:r>
      <w:r w:rsidRPr="00117F6C">
        <w:t>2</w:t>
      </w:r>
      <w:r w:rsidR="009843B8" w:rsidRPr="00117F6C">
        <w:t>).</w:t>
      </w:r>
    </w:p>
    <w:p w:rsidR="009843B8" w:rsidRPr="00117F6C" w:rsidRDefault="009843B8" w:rsidP="00117F6C">
      <w:pPr>
        <w:pStyle w:val="Penalty"/>
      </w:pPr>
      <w:r w:rsidRPr="00117F6C">
        <w:t>Civil penalty:</w:t>
      </w:r>
      <w:r w:rsidRPr="00117F6C">
        <w:tab/>
        <w:t>300 penalty units.</w:t>
      </w:r>
    </w:p>
    <w:p w:rsidR="009843B8" w:rsidRPr="00117F6C" w:rsidRDefault="00CD3D1D" w:rsidP="00117F6C">
      <w:pPr>
        <w:pStyle w:val="ActHead5"/>
      </w:pPr>
      <w:bookmarkStart w:id="138" w:name="_Toc3382165"/>
      <w:r w:rsidRPr="00117F6C">
        <w:rPr>
          <w:rStyle w:val="CharSectno"/>
        </w:rPr>
        <w:t>101</w:t>
      </w:r>
      <w:r w:rsidR="009843B8" w:rsidRPr="00117F6C">
        <w:t xml:space="preserve">  Specific obligations to provide information</w:t>
      </w:r>
      <w:bookmarkEnd w:id="138"/>
    </w:p>
    <w:p w:rsidR="009843B8" w:rsidRPr="00117F6C" w:rsidRDefault="009843B8" w:rsidP="00117F6C">
      <w:pPr>
        <w:pStyle w:val="SubsectionHead"/>
      </w:pPr>
      <w:r w:rsidRPr="00117F6C">
        <w:t>Assessment certificates</w:t>
      </w:r>
    </w:p>
    <w:p w:rsidR="009843B8" w:rsidRPr="00117F6C" w:rsidRDefault="009843B8" w:rsidP="00117F6C">
      <w:pPr>
        <w:pStyle w:val="subsection"/>
      </w:pPr>
      <w:r w:rsidRPr="00117F6C">
        <w:tab/>
        <w:t>(1)</w:t>
      </w:r>
      <w:r w:rsidRPr="00117F6C">
        <w:tab/>
        <w:t>A person contravenes this subsection if:</w:t>
      </w:r>
    </w:p>
    <w:p w:rsidR="009843B8" w:rsidRPr="00117F6C" w:rsidRDefault="009843B8" w:rsidP="00117F6C">
      <w:pPr>
        <w:pStyle w:val="paragraph"/>
      </w:pPr>
      <w:r w:rsidRPr="00117F6C">
        <w:tab/>
        <w:t>(a)</w:t>
      </w:r>
      <w:r w:rsidRPr="00117F6C">
        <w:tab/>
        <w:t xml:space="preserve">the person is the holder of, or </w:t>
      </w:r>
      <w:r w:rsidR="00DA55C6" w:rsidRPr="00117F6C">
        <w:t xml:space="preserve">is </w:t>
      </w:r>
      <w:r w:rsidRPr="00117F6C">
        <w:t>covered by, an assessment certificate for the introduction of an industrial chemical; and</w:t>
      </w:r>
    </w:p>
    <w:p w:rsidR="009843B8" w:rsidRPr="00117F6C" w:rsidRDefault="009843B8" w:rsidP="00117F6C">
      <w:pPr>
        <w:pStyle w:val="paragraph"/>
      </w:pPr>
      <w:r w:rsidRPr="00117F6C">
        <w:tab/>
        <w:t>(b)</w:t>
      </w:r>
      <w:r w:rsidRPr="00117F6C">
        <w:tab/>
        <w:t>the assessment certificate includes a specific requirement to provide information to the Executive Director as mentioned in paragraph</w:t>
      </w:r>
      <w:r w:rsidR="00117F6C" w:rsidRPr="00117F6C">
        <w:t> </w:t>
      </w:r>
      <w:r w:rsidR="00CD3D1D" w:rsidRPr="00117F6C">
        <w:t>38</w:t>
      </w:r>
      <w:r w:rsidR="00917B1D" w:rsidRPr="00117F6C">
        <w:t>(1)(d</w:t>
      </w:r>
      <w:r w:rsidRPr="00117F6C">
        <w:t>); and</w:t>
      </w:r>
    </w:p>
    <w:p w:rsidR="009843B8" w:rsidRPr="00117F6C" w:rsidRDefault="009843B8" w:rsidP="00117F6C">
      <w:pPr>
        <w:pStyle w:val="paragraph"/>
      </w:pPr>
      <w:r w:rsidRPr="00117F6C">
        <w:tab/>
        <w:t>(c)</w:t>
      </w:r>
      <w:r w:rsidRPr="00117F6C">
        <w:tab/>
        <w:t>the information is not given to the Executive Director in accordance with the terms of the assessment certificate.</w:t>
      </w:r>
    </w:p>
    <w:p w:rsidR="009843B8" w:rsidRPr="00117F6C" w:rsidRDefault="009843B8" w:rsidP="00117F6C">
      <w:pPr>
        <w:pStyle w:val="SubsectionHead"/>
      </w:pPr>
      <w:r w:rsidRPr="00117F6C">
        <w:lastRenderedPageBreak/>
        <w:t xml:space="preserve">Commercial evaluation </w:t>
      </w:r>
      <w:r w:rsidR="007F4989" w:rsidRPr="00117F6C">
        <w:t xml:space="preserve">or exceptional circumstances </w:t>
      </w:r>
      <w:r w:rsidRPr="00117F6C">
        <w:t>authorisations</w:t>
      </w:r>
    </w:p>
    <w:p w:rsidR="009843B8" w:rsidRPr="00117F6C" w:rsidRDefault="009843B8" w:rsidP="00117F6C">
      <w:pPr>
        <w:pStyle w:val="subsection"/>
      </w:pPr>
      <w:r w:rsidRPr="00117F6C">
        <w:tab/>
        <w:t>(2)</w:t>
      </w:r>
      <w:r w:rsidRPr="00117F6C">
        <w:tab/>
        <w:t>A person contravenes this subsection if:</w:t>
      </w:r>
    </w:p>
    <w:p w:rsidR="009843B8" w:rsidRPr="00117F6C" w:rsidRDefault="009843B8" w:rsidP="00117F6C">
      <w:pPr>
        <w:pStyle w:val="paragraph"/>
      </w:pPr>
      <w:r w:rsidRPr="00117F6C">
        <w:tab/>
        <w:t>(a)</w:t>
      </w:r>
      <w:r w:rsidRPr="00117F6C">
        <w:tab/>
        <w:t xml:space="preserve">the person is the holder of a commercial evaluation authorisation or </w:t>
      </w:r>
      <w:r w:rsidR="00DA55C6" w:rsidRPr="00117F6C">
        <w:t xml:space="preserve">an </w:t>
      </w:r>
      <w:r w:rsidRPr="00117F6C">
        <w:t>exceptional circumstances authorisation for the introduction of an industrial chemical; and</w:t>
      </w:r>
    </w:p>
    <w:p w:rsidR="009843B8" w:rsidRPr="00117F6C" w:rsidRDefault="009843B8" w:rsidP="00117F6C">
      <w:pPr>
        <w:pStyle w:val="paragraph"/>
      </w:pPr>
      <w:r w:rsidRPr="00117F6C">
        <w:tab/>
        <w:t>(b)</w:t>
      </w:r>
      <w:r w:rsidRPr="00117F6C">
        <w:tab/>
        <w:t>the authorisation includes a specific requirement to provide information to the Executive Director as mentioned in paragraph</w:t>
      </w:r>
      <w:r w:rsidR="00117F6C" w:rsidRPr="00117F6C">
        <w:t> </w:t>
      </w:r>
      <w:r w:rsidR="00CD3D1D" w:rsidRPr="00117F6C">
        <w:t>59</w:t>
      </w:r>
      <w:r w:rsidR="003A1A60" w:rsidRPr="00117F6C">
        <w:t xml:space="preserve">(1)(f) or </w:t>
      </w:r>
      <w:r w:rsidR="00CD3D1D" w:rsidRPr="00117F6C">
        <w:t>67</w:t>
      </w:r>
      <w:r w:rsidRPr="00117F6C">
        <w:t>(3)(e)</w:t>
      </w:r>
      <w:r w:rsidR="00DA55C6" w:rsidRPr="00117F6C">
        <w:t xml:space="preserve"> (as the case requires)</w:t>
      </w:r>
      <w:r w:rsidRPr="00117F6C">
        <w:t>; and</w:t>
      </w:r>
    </w:p>
    <w:p w:rsidR="009843B8" w:rsidRPr="00117F6C" w:rsidRDefault="009843B8" w:rsidP="00117F6C">
      <w:pPr>
        <w:pStyle w:val="paragraph"/>
      </w:pPr>
      <w:r w:rsidRPr="00117F6C">
        <w:tab/>
        <w:t>(c)</w:t>
      </w:r>
      <w:r w:rsidRPr="00117F6C">
        <w:tab/>
        <w:t>the information is not given to the Executive Director in accordance with the terms of the authorisation.</w:t>
      </w:r>
    </w:p>
    <w:p w:rsidR="009843B8" w:rsidRPr="00117F6C" w:rsidRDefault="009843B8" w:rsidP="00117F6C">
      <w:pPr>
        <w:pStyle w:val="SubsectionHead"/>
      </w:pPr>
      <w:r w:rsidRPr="00117F6C">
        <w:t>Inventory listings</w:t>
      </w:r>
    </w:p>
    <w:p w:rsidR="009843B8" w:rsidRPr="00117F6C" w:rsidRDefault="009843B8" w:rsidP="00117F6C">
      <w:pPr>
        <w:pStyle w:val="subsection"/>
      </w:pPr>
      <w:r w:rsidRPr="00117F6C">
        <w:tab/>
        <w:t>(3)</w:t>
      </w:r>
      <w:r w:rsidRPr="00117F6C">
        <w:tab/>
        <w:t>A person contravenes this subsection if:</w:t>
      </w:r>
    </w:p>
    <w:p w:rsidR="009843B8" w:rsidRPr="00117F6C" w:rsidRDefault="009843B8" w:rsidP="00117F6C">
      <w:pPr>
        <w:pStyle w:val="paragraph"/>
      </w:pPr>
      <w:r w:rsidRPr="00117F6C">
        <w:tab/>
        <w:t>(a)</w:t>
      </w:r>
      <w:r w:rsidRPr="00117F6C">
        <w:tab/>
        <w:t xml:space="preserve">the person introduces </w:t>
      </w:r>
      <w:r w:rsidR="0031171B" w:rsidRPr="00117F6C">
        <w:t xml:space="preserve">an </w:t>
      </w:r>
      <w:r w:rsidRPr="00117F6C">
        <w:t>industrial chemical</w:t>
      </w:r>
      <w:r w:rsidR="0031171B" w:rsidRPr="00117F6C">
        <w:t xml:space="preserve"> that is listed on the Inventory</w:t>
      </w:r>
      <w:r w:rsidRPr="00117F6C">
        <w:t>; and</w:t>
      </w:r>
    </w:p>
    <w:p w:rsidR="009843B8" w:rsidRPr="00117F6C" w:rsidRDefault="009843B8" w:rsidP="00117F6C">
      <w:pPr>
        <w:pStyle w:val="paragraph"/>
      </w:pPr>
      <w:r w:rsidRPr="00117F6C">
        <w:tab/>
        <w:t>(b)</w:t>
      </w:r>
      <w:r w:rsidRPr="00117F6C">
        <w:tab/>
        <w:t xml:space="preserve">the terms of the </w:t>
      </w:r>
      <w:r w:rsidR="0031171B" w:rsidRPr="00117F6C">
        <w:t xml:space="preserve">Inventory </w:t>
      </w:r>
      <w:r w:rsidRPr="00117F6C">
        <w:t xml:space="preserve">listing for that industrial chemical include a specific requirement to provide information to the Executive Director as </w:t>
      </w:r>
      <w:r w:rsidR="0082297F" w:rsidRPr="00117F6C">
        <w:t>mention</w:t>
      </w:r>
      <w:r w:rsidR="009D1203" w:rsidRPr="00117F6C">
        <w:t>ed in paragraph</w:t>
      </w:r>
      <w:r w:rsidR="00117F6C" w:rsidRPr="00117F6C">
        <w:t> </w:t>
      </w:r>
      <w:r w:rsidR="00CD3D1D" w:rsidRPr="00117F6C">
        <w:t>81</w:t>
      </w:r>
      <w:r w:rsidR="00917B1D" w:rsidRPr="00117F6C">
        <w:t>(1)(e</w:t>
      </w:r>
      <w:r w:rsidRPr="00117F6C">
        <w:t>); and</w:t>
      </w:r>
    </w:p>
    <w:p w:rsidR="009843B8" w:rsidRPr="00117F6C" w:rsidRDefault="009843B8" w:rsidP="00117F6C">
      <w:pPr>
        <w:pStyle w:val="paragraph"/>
      </w:pPr>
      <w:r w:rsidRPr="00117F6C">
        <w:tab/>
        <w:t>(c)</w:t>
      </w:r>
      <w:r w:rsidRPr="00117F6C">
        <w:tab/>
        <w:t xml:space="preserve">the information is not given to the Executive Director in accordance with the terms of the </w:t>
      </w:r>
      <w:r w:rsidR="0031171B" w:rsidRPr="00117F6C">
        <w:t xml:space="preserve">Inventory </w:t>
      </w:r>
      <w:r w:rsidRPr="00117F6C">
        <w:t>listing.</w:t>
      </w:r>
    </w:p>
    <w:p w:rsidR="009843B8" w:rsidRPr="00117F6C" w:rsidRDefault="009843B8" w:rsidP="00117F6C">
      <w:pPr>
        <w:pStyle w:val="SubsectionHead"/>
      </w:pPr>
      <w:r w:rsidRPr="00117F6C">
        <w:t>Fault</w:t>
      </w:r>
      <w:r w:rsidR="002B3825">
        <w:noBreakHyphen/>
      </w:r>
      <w:r w:rsidRPr="00117F6C">
        <w:t>based offence</w:t>
      </w:r>
    </w:p>
    <w:p w:rsidR="009843B8" w:rsidRPr="00117F6C" w:rsidRDefault="009843B8" w:rsidP="00117F6C">
      <w:pPr>
        <w:pStyle w:val="subsection"/>
      </w:pPr>
      <w:r w:rsidRPr="00117F6C">
        <w:tab/>
        <w:t>(4)</w:t>
      </w:r>
      <w:r w:rsidRPr="00117F6C">
        <w:tab/>
        <w:t xml:space="preserve">A person commits an offence if the person contravenes </w:t>
      </w:r>
      <w:r w:rsidR="00117F6C" w:rsidRPr="00117F6C">
        <w:t>subsection (</w:t>
      </w:r>
      <w:r w:rsidRPr="00117F6C">
        <w:t>1), (2) or (3).</w:t>
      </w:r>
    </w:p>
    <w:p w:rsidR="009843B8" w:rsidRPr="00117F6C" w:rsidRDefault="009843B8" w:rsidP="00117F6C">
      <w:pPr>
        <w:pStyle w:val="Penalty"/>
      </w:pPr>
      <w:r w:rsidRPr="00117F6C">
        <w:t>Penalty:</w:t>
      </w:r>
      <w:r w:rsidRPr="00117F6C">
        <w:tab/>
        <w:t>300 penalty units.</w:t>
      </w:r>
    </w:p>
    <w:p w:rsidR="009843B8" w:rsidRPr="00117F6C" w:rsidRDefault="009843B8" w:rsidP="00117F6C">
      <w:pPr>
        <w:pStyle w:val="SubsectionHead"/>
      </w:pPr>
      <w:r w:rsidRPr="00117F6C">
        <w:t>Strict liability offence</w:t>
      </w:r>
    </w:p>
    <w:p w:rsidR="009843B8" w:rsidRPr="00117F6C" w:rsidRDefault="009843B8" w:rsidP="00117F6C">
      <w:pPr>
        <w:pStyle w:val="subsection"/>
      </w:pPr>
      <w:r w:rsidRPr="00117F6C">
        <w:tab/>
        <w:t>(5)</w:t>
      </w:r>
      <w:r w:rsidRPr="00117F6C">
        <w:tab/>
        <w:t xml:space="preserve">A person commits an offence of strict liability if the person contravenes </w:t>
      </w:r>
      <w:r w:rsidR="00117F6C" w:rsidRPr="00117F6C">
        <w:t>subsection (</w:t>
      </w:r>
      <w:r w:rsidRPr="00117F6C">
        <w:t>1), (2) or (3).</w:t>
      </w:r>
    </w:p>
    <w:p w:rsidR="009843B8" w:rsidRPr="00117F6C" w:rsidRDefault="009843B8" w:rsidP="00117F6C">
      <w:pPr>
        <w:pStyle w:val="Penalty"/>
      </w:pPr>
      <w:r w:rsidRPr="00117F6C">
        <w:t>Penalty:</w:t>
      </w:r>
      <w:r w:rsidRPr="00117F6C">
        <w:tab/>
        <w:t>60 penalty units.</w:t>
      </w:r>
    </w:p>
    <w:p w:rsidR="009843B8" w:rsidRPr="00117F6C" w:rsidRDefault="009843B8" w:rsidP="00117F6C">
      <w:pPr>
        <w:pStyle w:val="SubsectionHead"/>
      </w:pPr>
      <w:r w:rsidRPr="00117F6C">
        <w:lastRenderedPageBreak/>
        <w:t>Civil penalty provision</w:t>
      </w:r>
    </w:p>
    <w:p w:rsidR="009843B8" w:rsidRPr="00117F6C" w:rsidRDefault="009843B8" w:rsidP="00117F6C">
      <w:pPr>
        <w:pStyle w:val="subsection"/>
      </w:pPr>
      <w:r w:rsidRPr="00117F6C">
        <w:tab/>
        <w:t>(6)</w:t>
      </w:r>
      <w:r w:rsidRPr="00117F6C">
        <w:tab/>
        <w:t xml:space="preserve">A person is liable to a civil penalty if the person contravenes </w:t>
      </w:r>
      <w:r w:rsidR="00117F6C" w:rsidRPr="00117F6C">
        <w:t>subsection (</w:t>
      </w:r>
      <w:r w:rsidRPr="00117F6C">
        <w:t>1), (2) or (3).</w:t>
      </w:r>
    </w:p>
    <w:p w:rsidR="009843B8" w:rsidRPr="00117F6C" w:rsidRDefault="009843B8" w:rsidP="00117F6C">
      <w:pPr>
        <w:pStyle w:val="Penalty"/>
      </w:pPr>
      <w:r w:rsidRPr="00117F6C">
        <w:t>Civil penalty:</w:t>
      </w:r>
      <w:r w:rsidRPr="00117F6C">
        <w:tab/>
        <w:t>300 penalty units.</w:t>
      </w:r>
    </w:p>
    <w:p w:rsidR="009843B8" w:rsidRPr="00117F6C" w:rsidRDefault="009843B8" w:rsidP="00117F6C">
      <w:pPr>
        <w:pStyle w:val="ActHead3"/>
        <w:pageBreakBefore/>
      </w:pPr>
      <w:bookmarkStart w:id="139" w:name="_Toc3382166"/>
      <w:r w:rsidRPr="00117F6C">
        <w:rPr>
          <w:rStyle w:val="CharDivNo"/>
        </w:rPr>
        <w:lastRenderedPageBreak/>
        <w:t>Division</w:t>
      </w:r>
      <w:r w:rsidR="00117F6C" w:rsidRPr="00117F6C">
        <w:rPr>
          <w:rStyle w:val="CharDivNo"/>
        </w:rPr>
        <w:t> </w:t>
      </w:r>
      <w:r w:rsidRPr="00117F6C">
        <w:rPr>
          <w:rStyle w:val="CharDivNo"/>
        </w:rPr>
        <w:t>3</w:t>
      </w:r>
      <w:r w:rsidRPr="00117F6C">
        <w:t>—</w:t>
      </w:r>
      <w:r w:rsidRPr="00117F6C">
        <w:rPr>
          <w:rStyle w:val="CharDivText"/>
        </w:rPr>
        <w:t>Record keeping and information gathering</w:t>
      </w:r>
      <w:bookmarkEnd w:id="139"/>
    </w:p>
    <w:p w:rsidR="009843B8" w:rsidRPr="00117F6C" w:rsidRDefault="00CD3D1D" w:rsidP="00117F6C">
      <w:pPr>
        <w:pStyle w:val="ActHead5"/>
      </w:pPr>
      <w:bookmarkStart w:id="140" w:name="_Toc3382167"/>
      <w:r w:rsidRPr="00117F6C">
        <w:rPr>
          <w:rStyle w:val="CharSectno"/>
        </w:rPr>
        <w:t>102</w:t>
      </w:r>
      <w:r w:rsidR="009843B8" w:rsidRPr="00117F6C">
        <w:t xml:space="preserve">  Information required to demonstrate categorisation</w:t>
      </w:r>
      <w:bookmarkEnd w:id="140"/>
    </w:p>
    <w:p w:rsidR="009843B8" w:rsidRPr="00117F6C" w:rsidRDefault="009843B8" w:rsidP="00117F6C">
      <w:pPr>
        <w:pStyle w:val="subsection"/>
      </w:pPr>
      <w:r w:rsidRPr="00117F6C">
        <w:tab/>
        <w:t>(1)</w:t>
      </w:r>
      <w:r w:rsidRPr="00117F6C">
        <w:tab/>
        <w:t>A person contravenes this subsection if:</w:t>
      </w:r>
    </w:p>
    <w:p w:rsidR="009843B8" w:rsidRPr="00117F6C" w:rsidRDefault="009843B8" w:rsidP="00117F6C">
      <w:pPr>
        <w:pStyle w:val="paragraph"/>
      </w:pPr>
      <w:r w:rsidRPr="00117F6C">
        <w:tab/>
        <w:t>(a)</w:t>
      </w:r>
      <w:r w:rsidRPr="00117F6C">
        <w:tab/>
        <w:t>the person introduces an industrial chemical during a registration year; and</w:t>
      </w:r>
    </w:p>
    <w:p w:rsidR="009843B8" w:rsidRPr="00117F6C" w:rsidRDefault="009843B8" w:rsidP="00117F6C">
      <w:pPr>
        <w:pStyle w:val="paragraph"/>
      </w:pPr>
      <w:r w:rsidRPr="00117F6C">
        <w:tab/>
        <w:t>(b)</w:t>
      </w:r>
      <w:r w:rsidRPr="00117F6C">
        <w:tab/>
        <w:t>the rules prescribe a requirement for the purposes of this paragraph relating to information that a person must</w:t>
      </w:r>
      <w:r w:rsidR="007A049D" w:rsidRPr="00EB1D37">
        <w:t>, or must not,</w:t>
      </w:r>
      <w:r w:rsidRPr="00117F6C">
        <w:t xml:space="preserve"> </w:t>
      </w:r>
      <w:r w:rsidR="00EE6376" w:rsidRPr="00117F6C">
        <w:t xml:space="preserve">have regard to </w:t>
      </w:r>
      <w:r w:rsidRPr="00117F6C">
        <w:t xml:space="preserve">in determining the category of </w:t>
      </w:r>
      <w:r w:rsidR="00335646" w:rsidRPr="00117F6C">
        <w:t>the</w:t>
      </w:r>
      <w:r w:rsidRPr="00117F6C">
        <w:t xml:space="preserve"> introduction; and</w:t>
      </w:r>
    </w:p>
    <w:p w:rsidR="009843B8" w:rsidRPr="00117F6C" w:rsidRDefault="009843B8" w:rsidP="00117F6C">
      <w:pPr>
        <w:pStyle w:val="paragraph"/>
      </w:pPr>
      <w:r w:rsidRPr="00117F6C">
        <w:tab/>
        <w:t>(c)</w:t>
      </w:r>
      <w:r w:rsidRPr="00117F6C">
        <w:tab/>
        <w:t>the requirement is not complied with.</w:t>
      </w:r>
    </w:p>
    <w:p w:rsidR="009843B8" w:rsidRPr="00117F6C" w:rsidRDefault="009843B8" w:rsidP="00117F6C">
      <w:pPr>
        <w:pStyle w:val="subsection"/>
      </w:pPr>
      <w:r w:rsidRPr="00117F6C">
        <w:tab/>
        <w:t>(2)</w:t>
      </w:r>
      <w:r w:rsidRPr="00117F6C">
        <w:tab/>
        <w:t>A person contravenes this subsection if:</w:t>
      </w:r>
    </w:p>
    <w:p w:rsidR="009843B8" w:rsidRPr="00117F6C" w:rsidRDefault="009843B8" w:rsidP="00117F6C">
      <w:pPr>
        <w:pStyle w:val="paragraph"/>
      </w:pPr>
      <w:r w:rsidRPr="00117F6C">
        <w:tab/>
        <w:t>(a)</w:t>
      </w:r>
      <w:r w:rsidRPr="00117F6C">
        <w:tab/>
        <w:t xml:space="preserve">the Executive Director requests, by written notice, the person to provide information mentioned in </w:t>
      </w:r>
      <w:r w:rsidR="00117F6C" w:rsidRPr="00117F6C">
        <w:t>paragraph (</w:t>
      </w:r>
      <w:r w:rsidRPr="00117F6C">
        <w:t>1)(b); and</w:t>
      </w:r>
    </w:p>
    <w:p w:rsidR="009843B8" w:rsidRPr="00117F6C" w:rsidRDefault="009843B8" w:rsidP="00117F6C">
      <w:pPr>
        <w:pStyle w:val="paragraph"/>
      </w:pPr>
      <w:r w:rsidRPr="00117F6C">
        <w:tab/>
        <w:t>(b)</w:t>
      </w:r>
      <w:r w:rsidRPr="00117F6C">
        <w:tab/>
        <w:t xml:space="preserve">the person does not provide the information to the Executive Director within 20 </w:t>
      </w:r>
      <w:r w:rsidR="0031702D" w:rsidRPr="00117F6C">
        <w:t>working</w:t>
      </w:r>
      <w:r w:rsidRPr="00117F6C">
        <w:t xml:space="preserve"> days after the day the request is given.</w:t>
      </w:r>
    </w:p>
    <w:p w:rsidR="00A84E50" w:rsidRPr="00EB1D37" w:rsidRDefault="00A84E50" w:rsidP="00A84E50">
      <w:pPr>
        <w:pStyle w:val="subsection"/>
      </w:pPr>
      <w:r w:rsidRPr="00EB1D37">
        <w:tab/>
        <w:t>(3)</w:t>
      </w:r>
      <w:r w:rsidRPr="00EB1D37">
        <w:tab/>
        <w:t>Without limiting paragraph (1)(b), the rules may:</w:t>
      </w:r>
    </w:p>
    <w:p w:rsidR="00A84E50" w:rsidRPr="00EB1D37" w:rsidRDefault="00A84E50" w:rsidP="00A84E50">
      <w:pPr>
        <w:pStyle w:val="paragraph"/>
      </w:pPr>
      <w:r w:rsidRPr="00EB1D37">
        <w:tab/>
        <w:t>(a)</w:t>
      </w:r>
      <w:r w:rsidRPr="00EB1D37">
        <w:tab/>
        <w:t>prescribe different requirements for different categories of introduction; and</w:t>
      </w:r>
    </w:p>
    <w:p w:rsidR="00A84E50" w:rsidRPr="00EB1D37" w:rsidRDefault="00A84E50" w:rsidP="00A84E50">
      <w:pPr>
        <w:pStyle w:val="paragraph"/>
      </w:pPr>
      <w:r w:rsidRPr="00EB1D37">
        <w:tab/>
        <w:t>(b)</w:t>
      </w:r>
      <w:r w:rsidRPr="00EB1D37">
        <w:tab/>
        <w:t>prescribe a requirement that a person must obtain the approval of the Executive Director before having regard to particular information in determining the category of introduction.</w:t>
      </w:r>
    </w:p>
    <w:p w:rsidR="009843B8" w:rsidRPr="00117F6C" w:rsidRDefault="009843B8" w:rsidP="00117F6C">
      <w:pPr>
        <w:pStyle w:val="SubsectionHead"/>
      </w:pPr>
      <w:r w:rsidRPr="00117F6C">
        <w:t>Fault</w:t>
      </w:r>
      <w:r w:rsidR="002B3825">
        <w:noBreakHyphen/>
      </w:r>
      <w:r w:rsidRPr="00117F6C">
        <w:t>based offence</w:t>
      </w:r>
    </w:p>
    <w:p w:rsidR="009843B8" w:rsidRPr="00117F6C" w:rsidRDefault="009843B8" w:rsidP="00117F6C">
      <w:pPr>
        <w:pStyle w:val="subsection"/>
      </w:pPr>
      <w:r w:rsidRPr="00117F6C">
        <w:tab/>
        <w:t>(4)</w:t>
      </w:r>
      <w:r w:rsidRPr="00117F6C">
        <w:tab/>
        <w:t xml:space="preserve">A person commits an offence if the person contravenes </w:t>
      </w:r>
      <w:r w:rsidR="00117F6C" w:rsidRPr="00117F6C">
        <w:t>subsection (</w:t>
      </w:r>
      <w:r w:rsidRPr="00117F6C">
        <w:t>1) or (2).</w:t>
      </w:r>
    </w:p>
    <w:p w:rsidR="009843B8" w:rsidRPr="00117F6C" w:rsidRDefault="009843B8" w:rsidP="00117F6C">
      <w:pPr>
        <w:pStyle w:val="Penalty"/>
      </w:pPr>
      <w:r w:rsidRPr="00117F6C">
        <w:t>Penalty:</w:t>
      </w:r>
      <w:r w:rsidRPr="00117F6C">
        <w:tab/>
        <w:t>300 penalty units.</w:t>
      </w:r>
    </w:p>
    <w:p w:rsidR="009843B8" w:rsidRPr="00117F6C" w:rsidRDefault="009843B8" w:rsidP="00117F6C">
      <w:pPr>
        <w:pStyle w:val="SubsectionHead"/>
      </w:pPr>
      <w:r w:rsidRPr="00117F6C">
        <w:t>Strict liability offence</w:t>
      </w:r>
    </w:p>
    <w:p w:rsidR="009843B8" w:rsidRPr="00117F6C" w:rsidRDefault="009843B8" w:rsidP="00117F6C">
      <w:pPr>
        <w:pStyle w:val="subsection"/>
      </w:pPr>
      <w:r w:rsidRPr="00117F6C">
        <w:tab/>
        <w:t>(5)</w:t>
      </w:r>
      <w:r w:rsidRPr="00117F6C">
        <w:tab/>
        <w:t xml:space="preserve">A person commits an offence of strict liability if the person contravenes </w:t>
      </w:r>
      <w:r w:rsidR="00117F6C" w:rsidRPr="00117F6C">
        <w:t>subsection (</w:t>
      </w:r>
      <w:r w:rsidRPr="00117F6C">
        <w:t>1) or (2).</w:t>
      </w:r>
    </w:p>
    <w:p w:rsidR="009843B8" w:rsidRPr="00117F6C" w:rsidRDefault="009843B8" w:rsidP="00117F6C">
      <w:pPr>
        <w:pStyle w:val="Penalty"/>
      </w:pPr>
      <w:r w:rsidRPr="00117F6C">
        <w:lastRenderedPageBreak/>
        <w:t>Penalty:</w:t>
      </w:r>
      <w:r w:rsidRPr="00117F6C">
        <w:tab/>
        <w:t>60 penalty units.</w:t>
      </w:r>
    </w:p>
    <w:p w:rsidR="009843B8" w:rsidRPr="00117F6C" w:rsidRDefault="009843B8" w:rsidP="00117F6C">
      <w:pPr>
        <w:pStyle w:val="SubsectionHead"/>
      </w:pPr>
      <w:r w:rsidRPr="00117F6C">
        <w:t>Civil penalty provision</w:t>
      </w:r>
    </w:p>
    <w:p w:rsidR="009843B8" w:rsidRPr="00117F6C" w:rsidRDefault="009843B8" w:rsidP="00117F6C">
      <w:pPr>
        <w:pStyle w:val="subsection"/>
      </w:pPr>
      <w:r w:rsidRPr="00117F6C">
        <w:tab/>
        <w:t>(6)</w:t>
      </w:r>
      <w:r w:rsidRPr="00117F6C">
        <w:tab/>
        <w:t xml:space="preserve">A person is liable to a civil penalty if the person contravenes </w:t>
      </w:r>
      <w:r w:rsidR="00117F6C" w:rsidRPr="00117F6C">
        <w:t>subsection (</w:t>
      </w:r>
      <w:r w:rsidRPr="00117F6C">
        <w:t>1) or (2).</w:t>
      </w:r>
    </w:p>
    <w:p w:rsidR="009843B8" w:rsidRPr="00117F6C" w:rsidRDefault="009843B8" w:rsidP="00117F6C">
      <w:pPr>
        <w:pStyle w:val="Penalty"/>
      </w:pPr>
      <w:r w:rsidRPr="00117F6C">
        <w:t>Civil penalty:</w:t>
      </w:r>
      <w:r w:rsidRPr="00117F6C">
        <w:tab/>
        <w:t>300 penalty units.</w:t>
      </w:r>
    </w:p>
    <w:p w:rsidR="009843B8" w:rsidRPr="00117F6C" w:rsidRDefault="00CD3D1D" w:rsidP="00117F6C">
      <w:pPr>
        <w:pStyle w:val="ActHead5"/>
      </w:pPr>
      <w:bookmarkStart w:id="141" w:name="_Toc3382168"/>
      <w:r w:rsidRPr="00117F6C">
        <w:rPr>
          <w:rStyle w:val="CharSectno"/>
        </w:rPr>
        <w:t>103</w:t>
      </w:r>
      <w:r w:rsidR="009843B8" w:rsidRPr="00117F6C">
        <w:t xml:space="preserve">  Ban on animal test data for determining category for cosmetics</w:t>
      </w:r>
      <w:bookmarkEnd w:id="141"/>
    </w:p>
    <w:p w:rsidR="009843B8" w:rsidRPr="00117F6C" w:rsidRDefault="009843B8" w:rsidP="00117F6C">
      <w:pPr>
        <w:pStyle w:val="subsection"/>
      </w:pPr>
      <w:r w:rsidRPr="00117F6C">
        <w:tab/>
        <w:t>(1)</w:t>
      </w:r>
      <w:r w:rsidRPr="00117F6C">
        <w:tab/>
        <w:t>Without limiting paragraph</w:t>
      </w:r>
      <w:r w:rsidR="00117F6C" w:rsidRPr="00117F6C">
        <w:t> </w:t>
      </w:r>
      <w:r w:rsidR="00CD3D1D" w:rsidRPr="00117F6C">
        <w:t>102</w:t>
      </w:r>
      <w:r w:rsidRPr="00117F6C">
        <w:t>(1)(b</w:t>
      </w:r>
      <w:r w:rsidR="00335646" w:rsidRPr="00117F6C">
        <w:t>), if an industrial chemical is</w:t>
      </w:r>
      <w:r w:rsidRPr="00117F6C">
        <w:t xml:space="preserve"> to be introduced for an end use solely in cosmetics, rules made for the purposes of that paragraph may include the requirement mentioned in </w:t>
      </w:r>
      <w:r w:rsidR="00117F6C" w:rsidRPr="00117F6C">
        <w:t>subsection (</w:t>
      </w:r>
      <w:r w:rsidRPr="00117F6C">
        <w:t>2).</w:t>
      </w:r>
    </w:p>
    <w:p w:rsidR="009843B8" w:rsidRPr="00117F6C" w:rsidRDefault="009843B8" w:rsidP="00117F6C">
      <w:pPr>
        <w:pStyle w:val="subsection"/>
      </w:pPr>
      <w:r w:rsidRPr="00117F6C">
        <w:tab/>
        <w:t>(2)</w:t>
      </w:r>
      <w:r w:rsidRPr="00117F6C">
        <w:tab/>
        <w:t xml:space="preserve">The requirement is that, when determining the category of introduction for such an industrial chemical, a person must not </w:t>
      </w:r>
      <w:r w:rsidR="008B4195" w:rsidRPr="00117F6C">
        <w:t>use</w:t>
      </w:r>
      <w:r w:rsidR="00AB6C73" w:rsidRPr="00117F6C">
        <w:t xml:space="preserve"> animal test data obtained from tests conducted on or </w:t>
      </w:r>
      <w:r w:rsidRPr="00117F6C">
        <w:t>after 1</w:t>
      </w:r>
      <w:r w:rsidR="00117F6C" w:rsidRPr="00117F6C">
        <w:t> </w:t>
      </w:r>
      <w:r w:rsidR="00264850" w:rsidRPr="00117F6C">
        <w:t>July 20</w:t>
      </w:r>
      <w:r w:rsidR="00074364">
        <w:t>20</w:t>
      </w:r>
      <w:r w:rsidR="00264850" w:rsidRPr="00117F6C">
        <w:t xml:space="preserve"> </w:t>
      </w:r>
      <w:r w:rsidRPr="00117F6C">
        <w:t>in circum</w:t>
      </w:r>
      <w:r w:rsidR="00264850" w:rsidRPr="00117F6C">
        <w:t>stances prescribed by the rules</w:t>
      </w:r>
      <w:r w:rsidRPr="00117F6C">
        <w:t>.</w:t>
      </w:r>
    </w:p>
    <w:p w:rsidR="009843B8" w:rsidRPr="00117F6C" w:rsidRDefault="00CD3D1D" w:rsidP="00117F6C">
      <w:pPr>
        <w:pStyle w:val="ActHead5"/>
      </w:pPr>
      <w:bookmarkStart w:id="142" w:name="_Toc3382169"/>
      <w:r w:rsidRPr="00117F6C">
        <w:rPr>
          <w:rStyle w:val="CharSectno"/>
        </w:rPr>
        <w:t>104</w:t>
      </w:r>
      <w:r w:rsidR="009843B8" w:rsidRPr="00117F6C">
        <w:t xml:space="preserve">  Record keeping for all categories</w:t>
      </w:r>
      <w:bookmarkEnd w:id="142"/>
    </w:p>
    <w:p w:rsidR="009843B8" w:rsidRPr="00117F6C" w:rsidRDefault="009843B8" w:rsidP="00117F6C">
      <w:pPr>
        <w:pStyle w:val="subsection"/>
      </w:pPr>
      <w:r w:rsidRPr="00117F6C">
        <w:tab/>
        <w:t>(1)</w:t>
      </w:r>
      <w:r w:rsidRPr="00117F6C">
        <w:tab/>
        <w:t>A person contravenes this subsection if:</w:t>
      </w:r>
    </w:p>
    <w:p w:rsidR="009843B8" w:rsidRPr="00117F6C" w:rsidRDefault="009843B8" w:rsidP="00117F6C">
      <w:pPr>
        <w:pStyle w:val="paragraph"/>
      </w:pPr>
      <w:r w:rsidRPr="00117F6C">
        <w:tab/>
        <w:t>(a)</w:t>
      </w:r>
      <w:r w:rsidRPr="00117F6C">
        <w:tab/>
        <w:t>the person introduces an industrial chemical during a registration year; and</w:t>
      </w:r>
    </w:p>
    <w:p w:rsidR="009843B8" w:rsidRPr="00117F6C" w:rsidRDefault="009843B8" w:rsidP="00117F6C">
      <w:pPr>
        <w:pStyle w:val="paragraph"/>
      </w:pPr>
      <w:r w:rsidRPr="00117F6C">
        <w:tab/>
        <w:t>(b)</w:t>
      </w:r>
      <w:r w:rsidRPr="00117F6C">
        <w:tab/>
        <w:t xml:space="preserve">the person does not comply with </w:t>
      </w:r>
      <w:r w:rsidR="00117F6C" w:rsidRPr="00117F6C">
        <w:t>subsection (</w:t>
      </w:r>
      <w:r w:rsidRPr="00117F6C">
        <w:t xml:space="preserve">2), (3) </w:t>
      </w:r>
      <w:r w:rsidR="005270F9" w:rsidRPr="00117F6C">
        <w:t>or</w:t>
      </w:r>
      <w:r w:rsidR="00D87A8C" w:rsidRPr="00117F6C">
        <w:t xml:space="preserve"> </w:t>
      </w:r>
      <w:r w:rsidRPr="00117F6C">
        <w:t>(4).</w:t>
      </w:r>
    </w:p>
    <w:p w:rsidR="009843B8" w:rsidRPr="00117F6C" w:rsidRDefault="009843B8" w:rsidP="00117F6C">
      <w:pPr>
        <w:pStyle w:val="subsection"/>
      </w:pPr>
      <w:r w:rsidRPr="00117F6C">
        <w:tab/>
        <w:t>(2)</w:t>
      </w:r>
      <w:r w:rsidRPr="00117F6C">
        <w:tab/>
        <w:t>The person must keep records relating to the introduction of industrial chemicals in that registration year by the person:</w:t>
      </w:r>
    </w:p>
    <w:p w:rsidR="009843B8" w:rsidRPr="00117F6C" w:rsidRDefault="009843B8" w:rsidP="00117F6C">
      <w:pPr>
        <w:pStyle w:val="paragraph"/>
      </w:pPr>
      <w:r w:rsidRPr="00117F6C">
        <w:tab/>
        <w:t>(a)</w:t>
      </w:r>
      <w:r w:rsidRPr="00117F6C">
        <w:tab/>
        <w:t>that are necessary to demonstrate the following:</w:t>
      </w:r>
    </w:p>
    <w:p w:rsidR="009843B8" w:rsidRPr="00117F6C" w:rsidRDefault="009843B8" w:rsidP="00117F6C">
      <w:pPr>
        <w:pStyle w:val="paragraphsub"/>
      </w:pPr>
      <w:r w:rsidRPr="00117F6C">
        <w:tab/>
        <w:t>(</w:t>
      </w:r>
      <w:proofErr w:type="spellStart"/>
      <w:r w:rsidRPr="00117F6C">
        <w:t>i</w:t>
      </w:r>
      <w:proofErr w:type="spellEnd"/>
      <w:r w:rsidRPr="00117F6C">
        <w:t>)</w:t>
      </w:r>
      <w:r w:rsidRPr="00117F6C">
        <w:tab/>
        <w:t>each industrial chemical that the person introduced during the year;</w:t>
      </w:r>
    </w:p>
    <w:p w:rsidR="009843B8" w:rsidRPr="00117F6C" w:rsidRDefault="009843B8" w:rsidP="00117F6C">
      <w:pPr>
        <w:pStyle w:val="paragraphsub"/>
      </w:pPr>
      <w:r w:rsidRPr="00117F6C">
        <w:tab/>
        <w:t>(ii)</w:t>
      </w:r>
      <w:r w:rsidRPr="00117F6C">
        <w:tab/>
        <w:t>the category of each of those introductions;</w:t>
      </w:r>
    </w:p>
    <w:p w:rsidR="009843B8" w:rsidRPr="00117F6C" w:rsidRDefault="009843B8" w:rsidP="00117F6C">
      <w:pPr>
        <w:pStyle w:val="paragraphsub"/>
      </w:pPr>
      <w:r w:rsidRPr="00117F6C">
        <w:tab/>
        <w:t>(iii)</w:t>
      </w:r>
      <w:r w:rsidRPr="00117F6C">
        <w:tab/>
        <w:t>the basis on which the person determined t</w:t>
      </w:r>
      <w:r w:rsidR="009364FA" w:rsidRPr="00117F6C">
        <w:t>he category of the introduction</w:t>
      </w:r>
      <w:r w:rsidRPr="00117F6C">
        <w:t>;</w:t>
      </w:r>
    </w:p>
    <w:p w:rsidR="009843B8" w:rsidRPr="00117F6C" w:rsidRDefault="009843B8" w:rsidP="00117F6C">
      <w:pPr>
        <w:pStyle w:val="paragraphsub"/>
      </w:pPr>
      <w:r w:rsidRPr="00117F6C">
        <w:tab/>
        <w:t>(</w:t>
      </w:r>
      <w:r w:rsidR="00D61863" w:rsidRPr="00117F6C">
        <w:t>i</w:t>
      </w:r>
      <w:r w:rsidRPr="00117F6C">
        <w:t>v)</w:t>
      </w:r>
      <w:r w:rsidRPr="00117F6C">
        <w:tab/>
        <w:t xml:space="preserve">the amount of </w:t>
      </w:r>
      <w:r w:rsidR="0066172B" w:rsidRPr="00117F6C">
        <w:t>r</w:t>
      </w:r>
      <w:r w:rsidR="00A31029" w:rsidRPr="00117F6C">
        <w:t xml:space="preserve">egistration </w:t>
      </w:r>
      <w:r w:rsidRPr="00117F6C">
        <w:t>charge</w:t>
      </w:r>
      <w:r w:rsidR="0066172B" w:rsidRPr="00117F6C">
        <w:t xml:space="preserve"> payable by the person</w:t>
      </w:r>
      <w:r w:rsidRPr="00117F6C">
        <w:t>; or</w:t>
      </w:r>
    </w:p>
    <w:p w:rsidR="009843B8" w:rsidRPr="00117F6C" w:rsidRDefault="009843B8" w:rsidP="00117F6C">
      <w:pPr>
        <w:pStyle w:val="paragraph"/>
      </w:pPr>
      <w:r w:rsidRPr="00117F6C">
        <w:tab/>
        <w:t>(b)</w:t>
      </w:r>
      <w:r w:rsidRPr="00117F6C">
        <w:tab/>
        <w:t>that are of a kind prescribed by the rules for the purposes of this paragraph.</w:t>
      </w:r>
    </w:p>
    <w:p w:rsidR="009843B8" w:rsidRPr="00117F6C" w:rsidRDefault="009843B8" w:rsidP="00117F6C">
      <w:pPr>
        <w:pStyle w:val="subsection"/>
      </w:pPr>
      <w:r w:rsidRPr="00117F6C">
        <w:lastRenderedPageBreak/>
        <w:tab/>
        <w:t>(3)</w:t>
      </w:r>
      <w:r w:rsidRPr="00117F6C">
        <w:tab/>
        <w:t>The person must retain the records for 5 years beginning immediately after the end of the registration year.</w:t>
      </w:r>
    </w:p>
    <w:p w:rsidR="009843B8" w:rsidRPr="00117F6C" w:rsidRDefault="009843B8" w:rsidP="00117F6C">
      <w:pPr>
        <w:pStyle w:val="subsection"/>
      </w:pPr>
      <w:r w:rsidRPr="00117F6C">
        <w:tab/>
        <w:t>(4)</w:t>
      </w:r>
      <w:r w:rsidRPr="00117F6C">
        <w:tab/>
        <w:t xml:space="preserve">If </w:t>
      </w:r>
      <w:r w:rsidR="003A1A60" w:rsidRPr="00117F6C">
        <w:t>the</w:t>
      </w:r>
      <w:r w:rsidR="008F0E41" w:rsidRPr="00117F6C">
        <w:t xml:space="preserve"> </w:t>
      </w:r>
      <w:r w:rsidRPr="00117F6C">
        <w:t>Executive Director requ</w:t>
      </w:r>
      <w:r w:rsidR="00CF4843" w:rsidRPr="00117F6C">
        <w:t>ires</w:t>
      </w:r>
      <w:r w:rsidRPr="00117F6C">
        <w:t xml:space="preserve">, by written notice, the person to provide information required to be kept for the purposes of </w:t>
      </w:r>
      <w:r w:rsidR="00117F6C" w:rsidRPr="00117F6C">
        <w:t>subsection (</w:t>
      </w:r>
      <w:r w:rsidRPr="00117F6C">
        <w:t xml:space="preserve">2), the person must provide the information to the Executive Director within 20 </w:t>
      </w:r>
      <w:r w:rsidR="0031702D" w:rsidRPr="00117F6C">
        <w:t>working</w:t>
      </w:r>
      <w:r w:rsidRPr="00117F6C">
        <w:t xml:space="preserve"> days after the day the </w:t>
      </w:r>
      <w:r w:rsidR="00A67FDA" w:rsidRPr="00117F6C">
        <w:t>notice</w:t>
      </w:r>
      <w:r w:rsidRPr="00117F6C">
        <w:t xml:space="preserve"> is given.</w:t>
      </w:r>
    </w:p>
    <w:p w:rsidR="009843B8" w:rsidRPr="00117F6C" w:rsidRDefault="009843B8" w:rsidP="00117F6C">
      <w:pPr>
        <w:pStyle w:val="SubsectionHead"/>
      </w:pPr>
      <w:r w:rsidRPr="00117F6C">
        <w:t>Fault</w:t>
      </w:r>
      <w:r w:rsidR="002B3825">
        <w:noBreakHyphen/>
      </w:r>
      <w:r w:rsidRPr="00117F6C">
        <w:t>based offence</w:t>
      </w:r>
    </w:p>
    <w:p w:rsidR="009843B8" w:rsidRPr="00117F6C" w:rsidRDefault="009843B8" w:rsidP="00117F6C">
      <w:pPr>
        <w:pStyle w:val="subsection"/>
      </w:pPr>
      <w:r w:rsidRPr="00117F6C">
        <w:tab/>
        <w:t>(5)</w:t>
      </w:r>
      <w:r w:rsidRPr="00117F6C">
        <w:tab/>
        <w:t xml:space="preserve">A person commits an offence if the person contravenes </w:t>
      </w:r>
      <w:r w:rsidR="00117F6C" w:rsidRPr="00117F6C">
        <w:t>subsection (</w:t>
      </w:r>
      <w:r w:rsidRPr="00117F6C">
        <w:t>1).</w:t>
      </w:r>
    </w:p>
    <w:p w:rsidR="009843B8" w:rsidRPr="00117F6C" w:rsidRDefault="009843B8" w:rsidP="00117F6C">
      <w:pPr>
        <w:pStyle w:val="Penalty"/>
      </w:pPr>
      <w:r w:rsidRPr="00117F6C">
        <w:t>Penalty:</w:t>
      </w:r>
      <w:r w:rsidRPr="00117F6C">
        <w:tab/>
        <w:t>300 penalty units.</w:t>
      </w:r>
    </w:p>
    <w:p w:rsidR="009843B8" w:rsidRPr="00117F6C" w:rsidRDefault="009843B8" w:rsidP="00117F6C">
      <w:pPr>
        <w:pStyle w:val="SubsectionHead"/>
      </w:pPr>
      <w:r w:rsidRPr="00117F6C">
        <w:t>Strict liability offence</w:t>
      </w:r>
    </w:p>
    <w:p w:rsidR="009843B8" w:rsidRPr="00117F6C" w:rsidRDefault="009843B8" w:rsidP="00117F6C">
      <w:pPr>
        <w:pStyle w:val="subsection"/>
      </w:pPr>
      <w:r w:rsidRPr="00117F6C">
        <w:tab/>
        <w:t>(6)</w:t>
      </w:r>
      <w:r w:rsidRPr="00117F6C">
        <w:tab/>
        <w:t xml:space="preserve">A person commits an offence of strict liability if the person contravenes </w:t>
      </w:r>
      <w:r w:rsidR="00117F6C" w:rsidRPr="00117F6C">
        <w:t>subsection (</w:t>
      </w:r>
      <w:r w:rsidRPr="00117F6C">
        <w:t>1).</w:t>
      </w:r>
    </w:p>
    <w:p w:rsidR="009843B8" w:rsidRPr="00117F6C" w:rsidRDefault="009843B8" w:rsidP="00117F6C">
      <w:pPr>
        <w:pStyle w:val="Penalty"/>
      </w:pPr>
      <w:r w:rsidRPr="00117F6C">
        <w:t>Penalty:</w:t>
      </w:r>
      <w:r w:rsidRPr="00117F6C">
        <w:tab/>
        <w:t>60 penalty units.</w:t>
      </w:r>
    </w:p>
    <w:p w:rsidR="009843B8" w:rsidRPr="00117F6C" w:rsidRDefault="009843B8" w:rsidP="00117F6C">
      <w:pPr>
        <w:pStyle w:val="SubsectionHead"/>
      </w:pPr>
      <w:r w:rsidRPr="00117F6C">
        <w:t>Civil penalty provision</w:t>
      </w:r>
    </w:p>
    <w:p w:rsidR="009843B8" w:rsidRPr="00117F6C" w:rsidRDefault="009843B8" w:rsidP="00117F6C">
      <w:pPr>
        <w:pStyle w:val="subsection"/>
      </w:pPr>
      <w:r w:rsidRPr="00117F6C">
        <w:tab/>
        <w:t>(7)</w:t>
      </w:r>
      <w:r w:rsidRPr="00117F6C">
        <w:tab/>
        <w:t xml:space="preserve">A person is liable to a civil penalty if the person contravenes </w:t>
      </w:r>
      <w:r w:rsidR="00117F6C" w:rsidRPr="00117F6C">
        <w:t>subsection (</w:t>
      </w:r>
      <w:r w:rsidRPr="00117F6C">
        <w:t>1).</w:t>
      </w:r>
    </w:p>
    <w:p w:rsidR="009843B8" w:rsidRPr="00117F6C" w:rsidRDefault="009843B8" w:rsidP="00117F6C">
      <w:pPr>
        <w:pStyle w:val="Penalty"/>
      </w:pPr>
      <w:r w:rsidRPr="00117F6C">
        <w:t>Civil penalty:</w:t>
      </w:r>
      <w:r w:rsidRPr="00117F6C">
        <w:tab/>
        <w:t>300 penalty units.</w:t>
      </w:r>
    </w:p>
    <w:p w:rsidR="009843B8" w:rsidRPr="00117F6C" w:rsidRDefault="009843B8" w:rsidP="00117F6C">
      <w:pPr>
        <w:pStyle w:val="ActHead3"/>
        <w:pageBreakBefore/>
      </w:pPr>
      <w:bookmarkStart w:id="143" w:name="_Toc3382170"/>
      <w:r w:rsidRPr="00117F6C">
        <w:rPr>
          <w:rStyle w:val="CharDivNo"/>
        </w:rPr>
        <w:lastRenderedPageBreak/>
        <w:t>Division</w:t>
      </w:r>
      <w:r w:rsidR="00117F6C" w:rsidRPr="00117F6C">
        <w:rPr>
          <w:rStyle w:val="CharDivNo"/>
        </w:rPr>
        <w:t> </w:t>
      </w:r>
      <w:r w:rsidRPr="00117F6C">
        <w:rPr>
          <w:rStyle w:val="CharDivNo"/>
        </w:rPr>
        <w:t>4</w:t>
      </w:r>
      <w:r w:rsidRPr="00117F6C">
        <w:t>—</w:t>
      </w:r>
      <w:r w:rsidRPr="00117F6C">
        <w:rPr>
          <w:rStyle w:val="CharDivText"/>
        </w:rPr>
        <w:t>Confidentiality and disclosure</w:t>
      </w:r>
      <w:bookmarkEnd w:id="143"/>
    </w:p>
    <w:p w:rsidR="009843B8" w:rsidRPr="00117F6C" w:rsidRDefault="009843B8" w:rsidP="00117F6C">
      <w:pPr>
        <w:pStyle w:val="ActHead4"/>
      </w:pPr>
      <w:bookmarkStart w:id="144" w:name="_Toc3382171"/>
      <w:r w:rsidRPr="00117F6C">
        <w:rPr>
          <w:rStyle w:val="CharSubdNo"/>
        </w:rPr>
        <w:t>Subdivision A</w:t>
      </w:r>
      <w:r w:rsidRPr="00117F6C">
        <w:t>—</w:t>
      </w:r>
      <w:r w:rsidRPr="00117F6C">
        <w:rPr>
          <w:rStyle w:val="CharSubdText"/>
        </w:rPr>
        <w:t>Confidentiality of proper name or end use in certain circumstances</w:t>
      </w:r>
      <w:bookmarkEnd w:id="144"/>
    </w:p>
    <w:p w:rsidR="009843B8" w:rsidRPr="00117F6C" w:rsidRDefault="00CD3D1D" w:rsidP="00117F6C">
      <w:pPr>
        <w:pStyle w:val="ActHead5"/>
      </w:pPr>
      <w:bookmarkStart w:id="145" w:name="_Toc3382172"/>
      <w:r w:rsidRPr="00117F6C">
        <w:rPr>
          <w:rStyle w:val="CharSectno"/>
        </w:rPr>
        <w:t>105</w:t>
      </w:r>
      <w:r w:rsidR="009843B8" w:rsidRPr="00117F6C">
        <w:t xml:space="preserve">  Applying for protection</w:t>
      </w:r>
      <w:bookmarkEnd w:id="145"/>
    </w:p>
    <w:p w:rsidR="009843B8" w:rsidRPr="00117F6C" w:rsidRDefault="009843B8" w:rsidP="00117F6C">
      <w:pPr>
        <w:pStyle w:val="subsection"/>
      </w:pPr>
      <w:r w:rsidRPr="00117F6C">
        <w:tab/>
        <w:t>(1)</w:t>
      </w:r>
      <w:r w:rsidRPr="00117F6C">
        <w:tab/>
        <w:t>A person may apply to the Executive Director</w:t>
      </w:r>
      <w:r w:rsidR="00A13DD4" w:rsidRPr="00117F6C">
        <w:t>, in the following circumstances,</w:t>
      </w:r>
      <w:r w:rsidRPr="00117F6C">
        <w:t xml:space="preserve"> for the proper name </w:t>
      </w:r>
      <w:r w:rsidR="00DD05C4" w:rsidRPr="00117F6C">
        <w:t>for</w:t>
      </w:r>
      <w:r w:rsidRPr="00117F6C">
        <w:t xml:space="preserve"> an industrial chemical to be treated as confidential business information:</w:t>
      </w:r>
    </w:p>
    <w:p w:rsidR="009843B8" w:rsidRPr="00117F6C" w:rsidRDefault="009843B8" w:rsidP="00117F6C">
      <w:pPr>
        <w:pStyle w:val="paragraph"/>
      </w:pPr>
      <w:r w:rsidRPr="00117F6C">
        <w:tab/>
        <w:t>(a)</w:t>
      </w:r>
      <w:r w:rsidRPr="00117F6C">
        <w:tab/>
      </w:r>
      <w:r w:rsidR="00F85D03" w:rsidRPr="00117F6C">
        <w:t xml:space="preserve">in relation to </w:t>
      </w:r>
      <w:r w:rsidRPr="00117F6C">
        <w:t xml:space="preserve">an application </w:t>
      </w:r>
      <w:r w:rsidR="00D61863" w:rsidRPr="00117F6C">
        <w:t>under section</w:t>
      </w:r>
      <w:r w:rsidR="00117F6C" w:rsidRPr="00117F6C">
        <w:t> </w:t>
      </w:r>
      <w:r w:rsidR="00D61863" w:rsidRPr="00117F6C">
        <w:t xml:space="preserve">31 </w:t>
      </w:r>
      <w:r w:rsidRPr="00117F6C">
        <w:t>for an assessment certificate for the industrial chemical;</w:t>
      </w:r>
    </w:p>
    <w:p w:rsidR="009843B8" w:rsidRPr="00117F6C" w:rsidRDefault="009843B8" w:rsidP="00117F6C">
      <w:pPr>
        <w:pStyle w:val="paragraph"/>
      </w:pPr>
      <w:r w:rsidRPr="00117F6C">
        <w:tab/>
        <w:t>(b)</w:t>
      </w:r>
      <w:r w:rsidRPr="00117F6C">
        <w:tab/>
      </w:r>
      <w:r w:rsidR="00F85D03" w:rsidRPr="00117F6C">
        <w:t xml:space="preserve">in relation to </w:t>
      </w:r>
      <w:r w:rsidRPr="00117F6C">
        <w:t>an application</w:t>
      </w:r>
      <w:r w:rsidR="00D61863" w:rsidRPr="00117F6C">
        <w:t xml:space="preserve"> under section</w:t>
      </w:r>
      <w:r w:rsidR="00117F6C" w:rsidRPr="00117F6C">
        <w:t> </w:t>
      </w:r>
      <w:r w:rsidR="00D61863" w:rsidRPr="00117F6C">
        <w:t>53</w:t>
      </w:r>
      <w:r w:rsidRPr="00117F6C">
        <w:t xml:space="preserve"> for a commercial evaluation authorisation for the industrial chemical;</w:t>
      </w:r>
    </w:p>
    <w:p w:rsidR="009843B8" w:rsidRPr="00117F6C" w:rsidRDefault="009843B8" w:rsidP="00117F6C">
      <w:pPr>
        <w:pStyle w:val="paragraph"/>
      </w:pPr>
      <w:r w:rsidRPr="00117F6C">
        <w:tab/>
        <w:t>(c)</w:t>
      </w:r>
      <w:r w:rsidRPr="00117F6C">
        <w:tab/>
      </w:r>
      <w:r w:rsidR="00F85D03" w:rsidRPr="00117F6C">
        <w:t xml:space="preserve">in relation to </w:t>
      </w:r>
      <w:r w:rsidRPr="00117F6C">
        <w:t>a pre</w:t>
      </w:r>
      <w:r w:rsidR="002B3825">
        <w:noBreakHyphen/>
      </w:r>
      <w:r w:rsidR="009D7AB6" w:rsidRPr="00117F6C">
        <w:t>introduction</w:t>
      </w:r>
      <w:r w:rsidRPr="00117F6C">
        <w:t xml:space="preserve"> report for the industrial chemical under section</w:t>
      </w:r>
      <w:r w:rsidR="00117F6C" w:rsidRPr="00117F6C">
        <w:t> </w:t>
      </w:r>
      <w:r w:rsidR="00CD3D1D" w:rsidRPr="00117F6C">
        <w:t>97</w:t>
      </w:r>
      <w:r w:rsidRPr="00117F6C">
        <w:t xml:space="preserve"> that contains information that may be published as mentioned in sub</w:t>
      </w:r>
      <w:r w:rsidR="009364FA" w:rsidRPr="00117F6C">
        <w:t>section</w:t>
      </w:r>
      <w:r w:rsidR="00117F6C" w:rsidRPr="00117F6C">
        <w:t> </w:t>
      </w:r>
      <w:r w:rsidR="00CD3D1D" w:rsidRPr="00117F6C">
        <w:t>97</w:t>
      </w:r>
      <w:r w:rsidR="009364FA" w:rsidRPr="00117F6C">
        <w:t>(5</w:t>
      </w:r>
      <w:r w:rsidR="00F85D03" w:rsidRPr="00117F6C">
        <w:t>);</w:t>
      </w:r>
    </w:p>
    <w:p w:rsidR="00F85D03" w:rsidRPr="00117F6C" w:rsidRDefault="00F85D03" w:rsidP="00117F6C">
      <w:pPr>
        <w:pStyle w:val="paragraph"/>
      </w:pPr>
      <w:r w:rsidRPr="00117F6C">
        <w:tab/>
        <w:t>(d)</w:t>
      </w:r>
      <w:r w:rsidRPr="00117F6C">
        <w:tab/>
        <w:t>any other circumstances prescribed by the rules for the purposes of this paragraph.</w:t>
      </w:r>
    </w:p>
    <w:p w:rsidR="009843B8" w:rsidRPr="00117F6C" w:rsidRDefault="00746C68" w:rsidP="00117F6C">
      <w:pPr>
        <w:pStyle w:val="notetext"/>
      </w:pPr>
      <w:r w:rsidRPr="00117F6C">
        <w:t>Note</w:t>
      </w:r>
      <w:r w:rsidR="009843B8" w:rsidRPr="00117F6C">
        <w:t>:</w:t>
      </w:r>
      <w:r w:rsidR="009843B8" w:rsidRPr="00117F6C">
        <w:tab/>
        <w:t>For general requirements relating to applications: see section</w:t>
      </w:r>
      <w:r w:rsidR="00117F6C" w:rsidRPr="00117F6C">
        <w:t> </w:t>
      </w:r>
      <w:r w:rsidR="00CD3D1D" w:rsidRPr="00117F6C">
        <w:t>167</w:t>
      </w:r>
      <w:r w:rsidR="009843B8" w:rsidRPr="00117F6C">
        <w:t>.</w:t>
      </w:r>
    </w:p>
    <w:p w:rsidR="009843B8" w:rsidRPr="00117F6C" w:rsidRDefault="009843B8" w:rsidP="00117F6C">
      <w:pPr>
        <w:pStyle w:val="subsection"/>
      </w:pPr>
      <w:r w:rsidRPr="00117F6C">
        <w:t>.</w:t>
      </w:r>
      <w:r w:rsidRPr="00117F6C">
        <w:tab/>
        <w:t>(2)</w:t>
      </w:r>
      <w:r w:rsidRPr="00117F6C">
        <w:tab/>
        <w:t>A person may apply to the Executive Director</w:t>
      </w:r>
      <w:r w:rsidR="00A13DD4" w:rsidRPr="00117F6C">
        <w:t>, in the following circumstances,</w:t>
      </w:r>
      <w:r w:rsidRPr="00117F6C">
        <w:t xml:space="preserve"> for an end use of an industrial chemical to be treated as confidential business information:</w:t>
      </w:r>
    </w:p>
    <w:p w:rsidR="009843B8" w:rsidRPr="00117F6C" w:rsidRDefault="009843B8" w:rsidP="00117F6C">
      <w:pPr>
        <w:pStyle w:val="paragraph"/>
      </w:pPr>
      <w:r w:rsidRPr="00117F6C">
        <w:tab/>
        <w:t>(a)</w:t>
      </w:r>
      <w:r w:rsidRPr="00117F6C">
        <w:tab/>
      </w:r>
      <w:r w:rsidR="00F85D03" w:rsidRPr="00117F6C">
        <w:t xml:space="preserve">in relation to </w:t>
      </w:r>
      <w:r w:rsidRPr="00117F6C">
        <w:t xml:space="preserve">an application </w:t>
      </w:r>
      <w:r w:rsidR="00B0657E" w:rsidRPr="00117F6C">
        <w:t>under section</w:t>
      </w:r>
      <w:r w:rsidR="00117F6C" w:rsidRPr="00117F6C">
        <w:t> </w:t>
      </w:r>
      <w:r w:rsidR="00B0657E" w:rsidRPr="00117F6C">
        <w:t xml:space="preserve">31 </w:t>
      </w:r>
      <w:r w:rsidRPr="00117F6C">
        <w:t>for an assessment certific</w:t>
      </w:r>
      <w:r w:rsidR="00B2440D" w:rsidRPr="00117F6C">
        <w:t>ate for the industrial chemical</w:t>
      </w:r>
      <w:r w:rsidRPr="00117F6C">
        <w:t>;</w:t>
      </w:r>
    </w:p>
    <w:p w:rsidR="00A13DD4" w:rsidRPr="00117F6C" w:rsidRDefault="00A13DD4" w:rsidP="00117F6C">
      <w:pPr>
        <w:pStyle w:val="paragraph"/>
      </w:pPr>
      <w:r w:rsidRPr="00117F6C">
        <w:tab/>
        <w:t>(b)</w:t>
      </w:r>
      <w:r w:rsidRPr="00117F6C">
        <w:tab/>
        <w:t>in relation to an application under section</w:t>
      </w:r>
      <w:r w:rsidR="00117F6C" w:rsidRPr="00117F6C">
        <w:t> </w:t>
      </w:r>
      <w:r w:rsidRPr="00117F6C">
        <w:t>43 to vary the end use specified in an assessment certificate for the industrial chemical;</w:t>
      </w:r>
    </w:p>
    <w:p w:rsidR="009843B8" w:rsidRPr="00117F6C" w:rsidRDefault="00A13DD4" w:rsidP="00117F6C">
      <w:pPr>
        <w:pStyle w:val="paragraph"/>
      </w:pPr>
      <w:r w:rsidRPr="00117F6C">
        <w:tab/>
        <w:t>(c</w:t>
      </w:r>
      <w:r w:rsidR="009843B8" w:rsidRPr="00117F6C">
        <w:t>)</w:t>
      </w:r>
      <w:r w:rsidR="009843B8" w:rsidRPr="00117F6C">
        <w:tab/>
      </w:r>
      <w:r w:rsidR="00F85D03" w:rsidRPr="00117F6C">
        <w:t xml:space="preserve">in relation to </w:t>
      </w:r>
      <w:r w:rsidR="009843B8" w:rsidRPr="00117F6C">
        <w:t xml:space="preserve">an application </w:t>
      </w:r>
      <w:r w:rsidR="00B0657E" w:rsidRPr="00117F6C">
        <w:t>under section</w:t>
      </w:r>
      <w:r w:rsidR="00117F6C" w:rsidRPr="00117F6C">
        <w:t> </w:t>
      </w:r>
      <w:r w:rsidR="00B0657E" w:rsidRPr="00117F6C">
        <w:t xml:space="preserve">53 </w:t>
      </w:r>
      <w:r w:rsidR="00D61863" w:rsidRPr="00117F6C">
        <w:t>f</w:t>
      </w:r>
      <w:r w:rsidR="009843B8" w:rsidRPr="00117F6C">
        <w:t>or a commercial evaluation authorisation for the industrial</w:t>
      </w:r>
      <w:r w:rsidR="00B0657E" w:rsidRPr="00117F6C">
        <w:t xml:space="preserve"> chemical</w:t>
      </w:r>
      <w:r w:rsidR="009843B8" w:rsidRPr="00117F6C">
        <w:t>;</w:t>
      </w:r>
    </w:p>
    <w:p w:rsidR="00A13DD4" w:rsidRPr="00117F6C" w:rsidRDefault="00A13DD4" w:rsidP="00117F6C">
      <w:pPr>
        <w:pStyle w:val="paragraph"/>
      </w:pPr>
      <w:r w:rsidRPr="00117F6C">
        <w:tab/>
        <w:t>(d)</w:t>
      </w:r>
      <w:r w:rsidRPr="00117F6C">
        <w:tab/>
        <w:t>in relation to an application under section</w:t>
      </w:r>
      <w:r w:rsidR="00117F6C" w:rsidRPr="00117F6C">
        <w:t> </w:t>
      </w:r>
      <w:r w:rsidRPr="00117F6C">
        <w:t>88 to vary the end use specified in the Inventory listing for the industrial chemical;</w:t>
      </w:r>
    </w:p>
    <w:p w:rsidR="009843B8" w:rsidRPr="00117F6C" w:rsidRDefault="00A13DD4" w:rsidP="00117F6C">
      <w:pPr>
        <w:pStyle w:val="paragraph"/>
      </w:pPr>
      <w:r w:rsidRPr="00117F6C">
        <w:lastRenderedPageBreak/>
        <w:tab/>
        <w:t>(e</w:t>
      </w:r>
      <w:r w:rsidR="009843B8" w:rsidRPr="00117F6C">
        <w:t>)</w:t>
      </w:r>
      <w:r w:rsidR="009843B8" w:rsidRPr="00117F6C">
        <w:tab/>
      </w:r>
      <w:r w:rsidR="00F85D03" w:rsidRPr="00117F6C">
        <w:t xml:space="preserve">in relation to </w:t>
      </w:r>
      <w:r w:rsidR="009843B8" w:rsidRPr="00117F6C">
        <w:t>a pre</w:t>
      </w:r>
      <w:r w:rsidR="002B3825">
        <w:noBreakHyphen/>
      </w:r>
      <w:r w:rsidR="009D7AB6" w:rsidRPr="00117F6C">
        <w:t xml:space="preserve">introduction </w:t>
      </w:r>
      <w:r w:rsidR="009843B8" w:rsidRPr="00117F6C">
        <w:t>report for the industrial chemical under section</w:t>
      </w:r>
      <w:r w:rsidR="00117F6C" w:rsidRPr="00117F6C">
        <w:t> </w:t>
      </w:r>
      <w:r w:rsidR="00CD3D1D" w:rsidRPr="00117F6C">
        <w:t>97</w:t>
      </w:r>
      <w:r w:rsidR="009843B8" w:rsidRPr="00117F6C">
        <w:t xml:space="preserve"> that contains information that may be published </w:t>
      </w:r>
      <w:r w:rsidR="009364FA" w:rsidRPr="00117F6C">
        <w:t>as mentioned in subsection</w:t>
      </w:r>
      <w:r w:rsidR="00117F6C" w:rsidRPr="00117F6C">
        <w:t> </w:t>
      </w:r>
      <w:r w:rsidR="00CD3D1D" w:rsidRPr="00117F6C">
        <w:t>97</w:t>
      </w:r>
      <w:r w:rsidR="009364FA" w:rsidRPr="00117F6C">
        <w:t>(5</w:t>
      </w:r>
      <w:r w:rsidR="009843B8" w:rsidRPr="00117F6C">
        <w:t>);</w:t>
      </w:r>
    </w:p>
    <w:p w:rsidR="00F85D03" w:rsidRPr="00117F6C" w:rsidRDefault="00F85D03" w:rsidP="00117F6C">
      <w:pPr>
        <w:pStyle w:val="paragraph"/>
      </w:pPr>
      <w:r w:rsidRPr="00117F6C">
        <w:tab/>
        <w:t>(f)</w:t>
      </w:r>
      <w:r w:rsidRPr="00117F6C">
        <w:tab/>
        <w:t>any other circumstances prescribed by the rules for the purposes of this paragraph.</w:t>
      </w:r>
    </w:p>
    <w:p w:rsidR="009843B8" w:rsidRPr="00117F6C" w:rsidRDefault="009843B8" w:rsidP="00117F6C">
      <w:pPr>
        <w:pStyle w:val="subsection"/>
      </w:pPr>
      <w:r w:rsidRPr="00117F6C">
        <w:tab/>
        <w:t>(3)</w:t>
      </w:r>
      <w:r w:rsidRPr="00117F6C">
        <w:tab/>
        <w:t xml:space="preserve">A joint application under </w:t>
      </w:r>
      <w:r w:rsidR="00117F6C" w:rsidRPr="00117F6C">
        <w:t>subsection (</w:t>
      </w:r>
      <w:r w:rsidRPr="00117F6C">
        <w:t>1) or (2) may be made by 2 or more persons.</w:t>
      </w:r>
    </w:p>
    <w:p w:rsidR="009843B8" w:rsidRPr="00117F6C" w:rsidRDefault="009843B8" w:rsidP="00117F6C">
      <w:pPr>
        <w:pStyle w:val="subsection"/>
      </w:pPr>
      <w:r w:rsidRPr="00117F6C">
        <w:tab/>
        <w:t>(4)</w:t>
      </w:r>
      <w:r w:rsidRPr="00117F6C">
        <w:tab/>
        <w:t xml:space="preserve">An application under </w:t>
      </w:r>
      <w:r w:rsidR="00117F6C" w:rsidRPr="00117F6C">
        <w:t>subsection (</w:t>
      </w:r>
      <w:r w:rsidRPr="00117F6C">
        <w:t>1) or (2) must be given to the Executive Director:</w:t>
      </w:r>
    </w:p>
    <w:p w:rsidR="009843B8" w:rsidRPr="00117F6C" w:rsidRDefault="009843B8" w:rsidP="00117F6C">
      <w:pPr>
        <w:pStyle w:val="paragraph"/>
      </w:pPr>
      <w:r w:rsidRPr="00117F6C">
        <w:tab/>
        <w:t>(a)</w:t>
      </w:r>
      <w:r w:rsidRPr="00117F6C">
        <w:tab/>
        <w:t xml:space="preserve">at the same time as the </w:t>
      </w:r>
      <w:r w:rsidR="00F85D03" w:rsidRPr="00117F6C">
        <w:t>related application or pre</w:t>
      </w:r>
      <w:r w:rsidR="002B3825">
        <w:noBreakHyphen/>
      </w:r>
      <w:r w:rsidR="00F85D03" w:rsidRPr="00117F6C">
        <w:t>introduction report</w:t>
      </w:r>
      <w:r w:rsidRPr="00117F6C">
        <w:t xml:space="preserve"> </w:t>
      </w:r>
      <w:r w:rsidR="00CC4E27" w:rsidRPr="00117F6C">
        <w:t xml:space="preserve">mentioned in </w:t>
      </w:r>
      <w:r w:rsidR="00117F6C" w:rsidRPr="00117F6C">
        <w:t>subsection (</w:t>
      </w:r>
      <w:r w:rsidR="001A7C38" w:rsidRPr="00117F6C">
        <w:t xml:space="preserve">1) or (2) </w:t>
      </w:r>
      <w:r w:rsidRPr="00117F6C">
        <w:t>is given; or</w:t>
      </w:r>
    </w:p>
    <w:p w:rsidR="009843B8" w:rsidRPr="00117F6C" w:rsidRDefault="009843B8" w:rsidP="00117F6C">
      <w:pPr>
        <w:pStyle w:val="paragraph"/>
      </w:pPr>
      <w:r w:rsidRPr="00117F6C">
        <w:tab/>
        <w:t>(b)</w:t>
      </w:r>
      <w:r w:rsidRPr="00117F6C">
        <w:tab/>
        <w:t xml:space="preserve">if </w:t>
      </w:r>
      <w:r w:rsidR="00F85D03" w:rsidRPr="00117F6C">
        <w:t>circumstances prescribed by the rules for the purposes of this paragraph apply—</w:t>
      </w:r>
      <w:r w:rsidR="001A7C38" w:rsidRPr="00117F6C">
        <w:t xml:space="preserve">at </w:t>
      </w:r>
      <w:r w:rsidR="00F85D03" w:rsidRPr="00117F6C">
        <w:t>such other time prescribed by the rules</w:t>
      </w:r>
      <w:r w:rsidR="00917A28" w:rsidRPr="00117F6C">
        <w:t xml:space="preserve"> for those circumstances</w:t>
      </w:r>
      <w:r w:rsidRPr="00117F6C">
        <w:t>.</w:t>
      </w:r>
    </w:p>
    <w:p w:rsidR="009843B8" w:rsidRPr="00117F6C" w:rsidRDefault="009843B8" w:rsidP="00117F6C">
      <w:pPr>
        <w:pStyle w:val="subsection"/>
      </w:pPr>
      <w:r w:rsidRPr="00117F6C">
        <w:tab/>
        <w:t>(5)</w:t>
      </w:r>
      <w:r w:rsidRPr="00117F6C">
        <w:tab/>
        <w:t xml:space="preserve">In considering an application under </w:t>
      </w:r>
      <w:r w:rsidR="00117F6C" w:rsidRPr="00117F6C">
        <w:t>subsection (</w:t>
      </w:r>
      <w:r w:rsidRPr="00117F6C">
        <w:t>1) or (2), the Executive Director must have regard to:</w:t>
      </w:r>
    </w:p>
    <w:p w:rsidR="009843B8" w:rsidRPr="00117F6C" w:rsidRDefault="009843B8" w:rsidP="00117F6C">
      <w:pPr>
        <w:pStyle w:val="paragraph"/>
      </w:pPr>
      <w:r w:rsidRPr="00117F6C">
        <w:tab/>
        <w:t>(a)</w:t>
      </w:r>
      <w:r w:rsidRPr="00117F6C">
        <w:tab/>
        <w:t xml:space="preserve">whether publication </w:t>
      </w:r>
      <w:r w:rsidR="00917B1D" w:rsidRPr="00117F6C">
        <w:t xml:space="preserve">or disclosure </w:t>
      </w:r>
      <w:r w:rsidRPr="00117F6C">
        <w:t>of the proper name or end use (as the case requires) for the industrial chemical could reasonably be expected to substantially prejudice</w:t>
      </w:r>
      <w:r w:rsidR="00335920" w:rsidRPr="00117F6C">
        <w:t xml:space="preserve"> the commercial interests of an</w:t>
      </w:r>
      <w:r w:rsidRPr="00117F6C">
        <w:t xml:space="preserve"> applicant; and</w:t>
      </w:r>
    </w:p>
    <w:p w:rsidR="009843B8" w:rsidRPr="00117F6C" w:rsidRDefault="009843B8" w:rsidP="00117F6C">
      <w:pPr>
        <w:pStyle w:val="paragraph"/>
      </w:pPr>
      <w:r w:rsidRPr="00117F6C">
        <w:tab/>
        <w:t>(b)</w:t>
      </w:r>
      <w:r w:rsidRPr="00117F6C">
        <w:tab/>
        <w:t>whether the prejudice outweighs the public interest in the publication of the proper name or end use (as the case requires) for the industrial chemical; and</w:t>
      </w:r>
    </w:p>
    <w:p w:rsidR="009843B8" w:rsidRPr="00117F6C" w:rsidRDefault="009843B8" w:rsidP="00117F6C">
      <w:pPr>
        <w:pStyle w:val="paragraph"/>
      </w:pPr>
      <w:r w:rsidRPr="00117F6C">
        <w:tab/>
        <w:t>(c)</w:t>
      </w:r>
      <w:r w:rsidRPr="00117F6C">
        <w:tab/>
        <w:t>any further information provided in accordance with section</w:t>
      </w:r>
      <w:r w:rsidR="00117F6C" w:rsidRPr="00117F6C">
        <w:t> </w:t>
      </w:r>
      <w:r w:rsidR="00CD3D1D" w:rsidRPr="00117F6C">
        <w:t>106</w:t>
      </w:r>
      <w:r w:rsidR="00917B1D" w:rsidRPr="00117F6C">
        <w:t xml:space="preserve"> or subsection</w:t>
      </w:r>
      <w:r w:rsidR="00117F6C" w:rsidRPr="00117F6C">
        <w:t> </w:t>
      </w:r>
      <w:r w:rsidR="00917B1D" w:rsidRPr="00117F6C">
        <w:t>167(4)</w:t>
      </w:r>
      <w:r w:rsidRPr="00117F6C">
        <w:t>; and</w:t>
      </w:r>
    </w:p>
    <w:p w:rsidR="009843B8" w:rsidRPr="00117F6C" w:rsidRDefault="009843B8" w:rsidP="00117F6C">
      <w:pPr>
        <w:pStyle w:val="paragraph"/>
      </w:pPr>
      <w:r w:rsidRPr="00117F6C">
        <w:tab/>
        <w:t>(d)</w:t>
      </w:r>
      <w:r w:rsidRPr="00117F6C">
        <w:tab/>
        <w:t>any advice given by a prescribed body in accordance with section</w:t>
      </w:r>
      <w:r w:rsidR="00117F6C" w:rsidRPr="00117F6C">
        <w:t> </w:t>
      </w:r>
      <w:r w:rsidR="00CD3D1D" w:rsidRPr="00117F6C">
        <w:t>107</w:t>
      </w:r>
      <w:r w:rsidRPr="00117F6C">
        <w:t>.</w:t>
      </w:r>
    </w:p>
    <w:p w:rsidR="009843B8" w:rsidRPr="00117F6C" w:rsidRDefault="00CD3D1D" w:rsidP="00117F6C">
      <w:pPr>
        <w:pStyle w:val="ActHead5"/>
      </w:pPr>
      <w:bookmarkStart w:id="146" w:name="_Toc3382173"/>
      <w:r w:rsidRPr="00117F6C">
        <w:rPr>
          <w:rStyle w:val="CharSectno"/>
        </w:rPr>
        <w:t>106</w:t>
      </w:r>
      <w:r w:rsidR="009843B8" w:rsidRPr="00117F6C">
        <w:t xml:space="preserve">  Executive Director may request further information</w:t>
      </w:r>
      <w:bookmarkEnd w:id="146"/>
    </w:p>
    <w:p w:rsidR="009843B8" w:rsidRPr="00117F6C" w:rsidRDefault="009843B8" w:rsidP="00117F6C">
      <w:pPr>
        <w:pStyle w:val="subsection"/>
      </w:pPr>
      <w:r w:rsidRPr="00117F6C">
        <w:tab/>
        <w:t>(1)</w:t>
      </w:r>
      <w:r w:rsidRPr="00117F6C">
        <w:tab/>
        <w:t>The Executive Director may, by written notice given to an applicant, request further information to be provided for the purposes of considering the application.</w:t>
      </w:r>
    </w:p>
    <w:p w:rsidR="009843B8" w:rsidRPr="00117F6C" w:rsidRDefault="009843B8" w:rsidP="00117F6C">
      <w:pPr>
        <w:pStyle w:val="subsection"/>
      </w:pPr>
      <w:r w:rsidRPr="00117F6C">
        <w:tab/>
        <w:t>(2)</w:t>
      </w:r>
      <w:r w:rsidRPr="00117F6C">
        <w:tab/>
        <w:t xml:space="preserve">The information must be given within the period specified in the notice, which must not be less than 20 </w:t>
      </w:r>
      <w:r w:rsidR="0031702D" w:rsidRPr="00117F6C">
        <w:t>working</w:t>
      </w:r>
      <w:r w:rsidRPr="00117F6C">
        <w:t xml:space="preserve"> days after the day the notice is given.</w:t>
      </w:r>
    </w:p>
    <w:p w:rsidR="009843B8" w:rsidRPr="00117F6C" w:rsidRDefault="009843B8" w:rsidP="00117F6C">
      <w:pPr>
        <w:pStyle w:val="subsection"/>
      </w:pPr>
      <w:r w:rsidRPr="00117F6C">
        <w:lastRenderedPageBreak/>
        <w:tab/>
        <w:t>(3)</w:t>
      </w:r>
      <w:r w:rsidRPr="00117F6C">
        <w:tab/>
        <w:t xml:space="preserve">If the requested information is not provided within the period mentioned in </w:t>
      </w:r>
      <w:r w:rsidR="00117F6C" w:rsidRPr="00117F6C">
        <w:t>subsection (</w:t>
      </w:r>
      <w:r w:rsidRPr="00117F6C">
        <w:t>2), the Executive Director may take the application to be withdrawn.</w:t>
      </w:r>
    </w:p>
    <w:p w:rsidR="009843B8" w:rsidRPr="00117F6C" w:rsidRDefault="00CD3D1D" w:rsidP="00117F6C">
      <w:pPr>
        <w:pStyle w:val="ActHead5"/>
      </w:pPr>
      <w:bookmarkStart w:id="147" w:name="_Toc3382174"/>
      <w:r w:rsidRPr="00117F6C">
        <w:rPr>
          <w:rStyle w:val="CharSectno"/>
        </w:rPr>
        <w:t>107</w:t>
      </w:r>
      <w:r w:rsidR="009843B8" w:rsidRPr="00117F6C">
        <w:t xml:space="preserve">  Consultation with prescribed bodies</w:t>
      </w:r>
      <w:bookmarkEnd w:id="147"/>
    </w:p>
    <w:p w:rsidR="009843B8" w:rsidRPr="00117F6C" w:rsidRDefault="009843B8" w:rsidP="00117F6C">
      <w:pPr>
        <w:pStyle w:val="subsection"/>
      </w:pPr>
      <w:r w:rsidRPr="00117F6C">
        <w:tab/>
        <w:t>(1)</w:t>
      </w:r>
      <w:r w:rsidRPr="00117F6C">
        <w:tab/>
        <w:t>In considering the application, the Executive Director may, by written notice, seek the advice of a body prescribed by the rules for the purposes of this subsection.</w:t>
      </w:r>
    </w:p>
    <w:p w:rsidR="00045A05" w:rsidRPr="00117F6C" w:rsidRDefault="00045A05" w:rsidP="00117F6C">
      <w:pPr>
        <w:pStyle w:val="subsection"/>
      </w:pPr>
      <w:r w:rsidRPr="00117F6C">
        <w:tab/>
        <w:t>(2)</w:t>
      </w:r>
      <w:r w:rsidRPr="00117F6C">
        <w:tab/>
        <w:t>The body may provide a response to the Executive Director.</w:t>
      </w:r>
    </w:p>
    <w:p w:rsidR="009843B8" w:rsidRPr="00117F6C" w:rsidRDefault="00045A05" w:rsidP="00117F6C">
      <w:pPr>
        <w:pStyle w:val="subsection"/>
      </w:pPr>
      <w:r w:rsidRPr="00117F6C">
        <w:tab/>
        <w:t>(3</w:t>
      </w:r>
      <w:r w:rsidR="009843B8" w:rsidRPr="00117F6C">
        <w:t>)</w:t>
      </w:r>
      <w:r w:rsidR="009843B8" w:rsidRPr="00117F6C">
        <w:tab/>
      </w:r>
      <w:r w:rsidRPr="00117F6C">
        <w:t xml:space="preserve">The response must be given </w:t>
      </w:r>
      <w:r w:rsidR="009843B8" w:rsidRPr="00117F6C">
        <w:t xml:space="preserve">within the period specified in the notice, which must not be less than 20 </w:t>
      </w:r>
      <w:r w:rsidR="0031702D" w:rsidRPr="00117F6C">
        <w:t xml:space="preserve">working </w:t>
      </w:r>
      <w:r w:rsidR="009843B8" w:rsidRPr="00117F6C">
        <w:t>days after the day the notice is given.</w:t>
      </w:r>
    </w:p>
    <w:p w:rsidR="009843B8" w:rsidRPr="00117F6C" w:rsidRDefault="00CD3D1D" w:rsidP="00117F6C">
      <w:pPr>
        <w:pStyle w:val="ActHead5"/>
      </w:pPr>
      <w:bookmarkStart w:id="148" w:name="_Toc3382175"/>
      <w:r w:rsidRPr="00117F6C">
        <w:rPr>
          <w:rStyle w:val="CharSectno"/>
        </w:rPr>
        <w:t>108</w:t>
      </w:r>
      <w:r w:rsidR="009843B8" w:rsidRPr="00117F6C">
        <w:t xml:space="preserve">  Decision on application</w:t>
      </w:r>
      <w:bookmarkEnd w:id="148"/>
    </w:p>
    <w:p w:rsidR="009843B8" w:rsidRPr="00117F6C" w:rsidRDefault="009843B8" w:rsidP="00117F6C">
      <w:pPr>
        <w:pStyle w:val="subsection"/>
      </w:pPr>
      <w:r w:rsidRPr="00117F6C">
        <w:tab/>
        <w:t>(1)</w:t>
      </w:r>
      <w:r w:rsidRPr="00117F6C">
        <w:tab/>
        <w:t>After considering the application, the Executive Director must decide to:</w:t>
      </w:r>
    </w:p>
    <w:p w:rsidR="009843B8" w:rsidRPr="00117F6C" w:rsidRDefault="009843B8" w:rsidP="00117F6C">
      <w:pPr>
        <w:pStyle w:val="paragraph"/>
      </w:pPr>
      <w:r w:rsidRPr="00117F6C">
        <w:tab/>
        <w:t>(a)</w:t>
      </w:r>
      <w:r w:rsidRPr="00117F6C">
        <w:tab/>
        <w:t>approve the application; or</w:t>
      </w:r>
    </w:p>
    <w:p w:rsidR="009843B8" w:rsidRPr="00117F6C" w:rsidRDefault="009843B8" w:rsidP="00117F6C">
      <w:pPr>
        <w:pStyle w:val="paragraph"/>
      </w:pPr>
      <w:r w:rsidRPr="00117F6C">
        <w:tab/>
        <w:t>(b)</w:t>
      </w:r>
      <w:r w:rsidRPr="00117F6C">
        <w:tab/>
        <w:t>not approve the application.</w:t>
      </w:r>
    </w:p>
    <w:p w:rsidR="009843B8" w:rsidRPr="00117F6C" w:rsidRDefault="009843B8" w:rsidP="00117F6C">
      <w:pPr>
        <w:pStyle w:val="subsection"/>
      </w:pPr>
      <w:r w:rsidRPr="00117F6C">
        <w:tab/>
        <w:t>(2)</w:t>
      </w:r>
      <w:r w:rsidRPr="00117F6C">
        <w:tab/>
        <w:t xml:space="preserve">The Executive Director must </w:t>
      </w:r>
      <w:r w:rsidR="00200532" w:rsidRPr="00117F6C">
        <w:t>give written notice of the decision to each applicant.</w:t>
      </w:r>
    </w:p>
    <w:p w:rsidR="00DF1BF4" w:rsidRPr="00117F6C" w:rsidRDefault="009843B8" w:rsidP="00117F6C">
      <w:pPr>
        <w:pStyle w:val="subsection"/>
      </w:pPr>
      <w:r w:rsidRPr="00117F6C">
        <w:tab/>
        <w:t>(3)</w:t>
      </w:r>
      <w:r w:rsidRPr="00117F6C">
        <w:tab/>
        <w:t xml:space="preserve">If the decision is to approve </w:t>
      </w:r>
      <w:r w:rsidR="00DF1BF4" w:rsidRPr="00117F6C">
        <w:t xml:space="preserve">an </w:t>
      </w:r>
      <w:r w:rsidRPr="00117F6C">
        <w:t>application</w:t>
      </w:r>
      <w:r w:rsidR="00DF1BF4" w:rsidRPr="00117F6C">
        <w:t xml:space="preserve"> to </w:t>
      </w:r>
      <w:r w:rsidR="004145E3" w:rsidRPr="00117F6C">
        <w:t>treat</w:t>
      </w:r>
      <w:r w:rsidR="00DF1BF4" w:rsidRPr="00117F6C">
        <w:t xml:space="preserve"> the proper name </w:t>
      </w:r>
      <w:r w:rsidR="00EB36B7" w:rsidRPr="00117F6C">
        <w:t>for</w:t>
      </w:r>
      <w:r w:rsidR="00DF1BF4" w:rsidRPr="00117F6C">
        <w:t xml:space="preserve"> an industrial chemical</w:t>
      </w:r>
      <w:r w:rsidR="004145E3" w:rsidRPr="00117F6C">
        <w:t xml:space="preserve"> as confidential business information</w:t>
      </w:r>
      <w:r w:rsidR="00DF1BF4" w:rsidRPr="00117F6C">
        <w:t>, the notice must include the following:</w:t>
      </w:r>
    </w:p>
    <w:p w:rsidR="00DF1BF4" w:rsidRPr="00117F6C" w:rsidRDefault="00DF1BF4" w:rsidP="00117F6C">
      <w:pPr>
        <w:pStyle w:val="paragraph"/>
      </w:pPr>
      <w:r w:rsidRPr="00117F6C">
        <w:tab/>
        <w:t>(a)</w:t>
      </w:r>
      <w:r w:rsidRPr="00117F6C">
        <w:tab/>
        <w:t xml:space="preserve">the </w:t>
      </w:r>
      <w:proofErr w:type="spellStart"/>
      <w:r w:rsidRPr="00117F6C">
        <w:t>AACN</w:t>
      </w:r>
      <w:proofErr w:type="spellEnd"/>
      <w:r w:rsidRPr="00117F6C">
        <w:t xml:space="preserve"> determined by the Executive Director for the industrial chemical;</w:t>
      </w:r>
    </w:p>
    <w:p w:rsidR="00DF1BF4" w:rsidRPr="00117F6C" w:rsidRDefault="00EB36B7" w:rsidP="00117F6C">
      <w:pPr>
        <w:pStyle w:val="paragraph"/>
      </w:pPr>
      <w:r w:rsidRPr="00117F6C">
        <w:tab/>
        <w:t>(b</w:t>
      </w:r>
      <w:r w:rsidR="00DF1BF4" w:rsidRPr="00117F6C">
        <w:t>)</w:t>
      </w:r>
      <w:r w:rsidR="00DF1BF4" w:rsidRPr="00117F6C">
        <w:tab/>
        <w:t xml:space="preserve">the circumstances in which </w:t>
      </w:r>
      <w:r w:rsidRPr="00117F6C">
        <w:t xml:space="preserve">the </w:t>
      </w:r>
      <w:proofErr w:type="spellStart"/>
      <w:r w:rsidRPr="00117F6C">
        <w:t>AACN</w:t>
      </w:r>
      <w:proofErr w:type="spellEnd"/>
      <w:r w:rsidRPr="00117F6C">
        <w:t xml:space="preserve"> will be publis</w:t>
      </w:r>
      <w:r w:rsidR="001A7C38" w:rsidRPr="00117F6C">
        <w:t xml:space="preserve">hed in lieu of the proper name (including the </w:t>
      </w:r>
      <w:r w:rsidRPr="00117F6C">
        <w:t>CAS name, CAS number or molecular formula for the industrial chemical</w:t>
      </w:r>
      <w:r w:rsidR="001A7C38" w:rsidRPr="00117F6C">
        <w:t>)</w:t>
      </w:r>
      <w:r w:rsidRPr="00117F6C">
        <w:t>.</w:t>
      </w:r>
    </w:p>
    <w:p w:rsidR="008E6289" w:rsidRPr="00117F6C" w:rsidRDefault="008E6289" w:rsidP="00117F6C">
      <w:pPr>
        <w:pStyle w:val="notetext"/>
      </w:pPr>
      <w:r w:rsidRPr="00117F6C">
        <w:t>Note:</w:t>
      </w:r>
      <w:r w:rsidRPr="00117F6C">
        <w:tab/>
      </w:r>
      <w:r w:rsidR="00FB6865" w:rsidRPr="00117F6C">
        <w:t xml:space="preserve">The rules may prescribe circumstances </w:t>
      </w:r>
      <w:r w:rsidR="00966E15" w:rsidRPr="00117F6C">
        <w:t>in which</w:t>
      </w:r>
      <w:r w:rsidR="00FB6865" w:rsidRPr="00117F6C">
        <w:t xml:space="preserve"> an </w:t>
      </w:r>
      <w:proofErr w:type="spellStart"/>
      <w:r w:rsidR="00FB6865" w:rsidRPr="00117F6C">
        <w:t>AACN</w:t>
      </w:r>
      <w:proofErr w:type="spellEnd"/>
      <w:r w:rsidR="00FB6865" w:rsidRPr="00117F6C">
        <w:t xml:space="preserve"> must be published instead of the proper name for an indu</w:t>
      </w:r>
      <w:r w:rsidR="005270F9" w:rsidRPr="00117F6C">
        <w:t>strial chemical: see subsection</w:t>
      </w:r>
      <w:r w:rsidR="00117F6C" w:rsidRPr="00117F6C">
        <w:t> </w:t>
      </w:r>
      <w:r w:rsidR="00CD3D1D" w:rsidRPr="00117F6C">
        <w:t>109</w:t>
      </w:r>
      <w:r w:rsidR="00FB6865" w:rsidRPr="00117F6C">
        <w:t>(1).</w:t>
      </w:r>
    </w:p>
    <w:p w:rsidR="00EB36B7" w:rsidRPr="00117F6C" w:rsidRDefault="00EB36B7" w:rsidP="00117F6C">
      <w:pPr>
        <w:pStyle w:val="subsection"/>
      </w:pPr>
      <w:r w:rsidRPr="00117F6C">
        <w:tab/>
        <w:t>(4)</w:t>
      </w:r>
      <w:r w:rsidRPr="00117F6C">
        <w:tab/>
        <w:t xml:space="preserve">If the decision is to approve an application to </w:t>
      </w:r>
      <w:r w:rsidR="004145E3" w:rsidRPr="00117F6C">
        <w:t>treat</w:t>
      </w:r>
      <w:r w:rsidRPr="00117F6C">
        <w:t xml:space="preserve"> the end use for an industrial chemical</w:t>
      </w:r>
      <w:r w:rsidR="004145E3" w:rsidRPr="00117F6C">
        <w:t xml:space="preserve"> as confidential business information</w:t>
      </w:r>
      <w:r w:rsidRPr="00117F6C">
        <w:t>, the notice must include the following:</w:t>
      </w:r>
    </w:p>
    <w:p w:rsidR="00EB36B7" w:rsidRPr="00117F6C" w:rsidRDefault="00EB36B7" w:rsidP="00117F6C">
      <w:pPr>
        <w:pStyle w:val="paragraph"/>
      </w:pPr>
      <w:r w:rsidRPr="00117F6C">
        <w:lastRenderedPageBreak/>
        <w:tab/>
        <w:t>(a)</w:t>
      </w:r>
      <w:r w:rsidRPr="00117F6C">
        <w:tab/>
        <w:t xml:space="preserve">the </w:t>
      </w:r>
      <w:r w:rsidR="00B33394" w:rsidRPr="00117F6C">
        <w:t>generalised end use determined by the Executive Director for the industrial chemical;</w:t>
      </w:r>
    </w:p>
    <w:p w:rsidR="00B33394" w:rsidRPr="00117F6C" w:rsidRDefault="00B33394" w:rsidP="00117F6C">
      <w:pPr>
        <w:pStyle w:val="paragraph"/>
      </w:pPr>
      <w:r w:rsidRPr="00117F6C">
        <w:tab/>
        <w:t>(b)</w:t>
      </w:r>
      <w:r w:rsidRPr="00117F6C">
        <w:tab/>
        <w:t>the circumstances in which the generalised end use will be published in lieu of the end use for the industrial chemical.</w:t>
      </w:r>
    </w:p>
    <w:p w:rsidR="00FB6865" w:rsidRPr="00117F6C" w:rsidRDefault="00FB6865" w:rsidP="00117F6C">
      <w:pPr>
        <w:pStyle w:val="notetext"/>
      </w:pPr>
      <w:r w:rsidRPr="00117F6C">
        <w:t>Note:</w:t>
      </w:r>
      <w:r w:rsidRPr="00117F6C">
        <w:tab/>
        <w:t xml:space="preserve">The rules may prescribe circumstances </w:t>
      </w:r>
      <w:r w:rsidR="00966E15" w:rsidRPr="00117F6C">
        <w:t>in which</w:t>
      </w:r>
      <w:r w:rsidRPr="00117F6C">
        <w:t xml:space="preserve"> a generalised end use must be published instead of the end use for an indu</w:t>
      </w:r>
      <w:r w:rsidR="005270F9" w:rsidRPr="00117F6C">
        <w:t>strial chemical: see subsection</w:t>
      </w:r>
      <w:r w:rsidR="00117F6C" w:rsidRPr="00117F6C">
        <w:t> </w:t>
      </w:r>
      <w:r w:rsidR="00CD3D1D" w:rsidRPr="00117F6C">
        <w:t>109</w:t>
      </w:r>
      <w:r w:rsidRPr="00117F6C">
        <w:t>(2).</w:t>
      </w:r>
    </w:p>
    <w:p w:rsidR="009E5756" w:rsidRPr="00117F6C" w:rsidRDefault="00B33394" w:rsidP="00117F6C">
      <w:pPr>
        <w:pStyle w:val="subsection"/>
      </w:pPr>
      <w:r w:rsidRPr="00117F6C">
        <w:tab/>
        <w:t>(5</w:t>
      </w:r>
      <w:r w:rsidR="009843B8" w:rsidRPr="00117F6C">
        <w:t>)</w:t>
      </w:r>
      <w:r w:rsidR="009843B8" w:rsidRPr="00117F6C">
        <w:tab/>
      </w:r>
      <w:r w:rsidRPr="00117F6C">
        <w:t>If the decision is to not approve the application, t</w:t>
      </w:r>
      <w:r w:rsidR="009843B8" w:rsidRPr="00117F6C">
        <w:t xml:space="preserve">he Executive Director </w:t>
      </w:r>
      <w:r w:rsidRPr="00117F6C">
        <w:t>must not</w:t>
      </w:r>
      <w:r w:rsidR="009843B8" w:rsidRPr="00117F6C">
        <w:t xml:space="preserve"> </w:t>
      </w:r>
      <w:r w:rsidRPr="00117F6C">
        <w:t>publish</w:t>
      </w:r>
      <w:r w:rsidR="009843B8" w:rsidRPr="00117F6C">
        <w:t xml:space="preserve"> the proper name or end use (as the case requires) for the industrial chemical </w:t>
      </w:r>
      <w:r w:rsidRPr="00117F6C">
        <w:t>unless</w:t>
      </w:r>
      <w:r w:rsidR="00CF6F1E" w:rsidRPr="00117F6C">
        <w:t xml:space="preserve"> </w:t>
      </w:r>
      <w:r w:rsidR="009843B8" w:rsidRPr="00117F6C">
        <w:t xml:space="preserve">the </w:t>
      </w:r>
      <w:r w:rsidR="00985CDB" w:rsidRPr="00117F6C">
        <w:t xml:space="preserve">reconsideration and </w:t>
      </w:r>
      <w:r w:rsidR="009843B8" w:rsidRPr="00117F6C">
        <w:t>review rights under section</w:t>
      </w:r>
      <w:r w:rsidR="00117F6C" w:rsidRPr="00117F6C">
        <w:t> </w:t>
      </w:r>
      <w:r w:rsidR="00CD3D1D" w:rsidRPr="00117F6C">
        <w:t>166</w:t>
      </w:r>
      <w:r w:rsidR="009843B8" w:rsidRPr="00117F6C">
        <w:t xml:space="preserve"> in relation to the decision have been exhausted or have expired.</w:t>
      </w:r>
    </w:p>
    <w:p w:rsidR="009E5756" w:rsidRPr="00117F6C" w:rsidRDefault="009E5756" w:rsidP="00117F6C">
      <w:pPr>
        <w:pStyle w:val="subsection"/>
      </w:pPr>
      <w:r w:rsidRPr="00117F6C">
        <w:tab/>
        <w:t>(6)</w:t>
      </w:r>
      <w:r w:rsidRPr="00117F6C">
        <w:tab/>
        <w:t xml:space="preserve">A notice including an </w:t>
      </w:r>
      <w:proofErr w:type="spellStart"/>
      <w:r w:rsidRPr="00117F6C">
        <w:t>AACN</w:t>
      </w:r>
      <w:proofErr w:type="spellEnd"/>
      <w:r w:rsidRPr="00117F6C">
        <w:t xml:space="preserve"> </w:t>
      </w:r>
      <w:r w:rsidR="00254101" w:rsidRPr="00117F6C">
        <w:t>determine</w:t>
      </w:r>
      <w:r w:rsidR="00096282" w:rsidRPr="00117F6C">
        <w:t>d</w:t>
      </w:r>
      <w:r w:rsidR="00254101" w:rsidRPr="00117F6C">
        <w:t xml:space="preserve"> under </w:t>
      </w:r>
      <w:r w:rsidR="00117F6C" w:rsidRPr="00117F6C">
        <w:t>paragraph (</w:t>
      </w:r>
      <w:r w:rsidR="00254101" w:rsidRPr="00117F6C">
        <w:t>3)(a), or a</w:t>
      </w:r>
      <w:r w:rsidRPr="00117F6C">
        <w:t xml:space="preserve"> generalised end use determined under </w:t>
      </w:r>
      <w:r w:rsidR="00117F6C" w:rsidRPr="00117F6C">
        <w:t>paragraph (</w:t>
      </w:r>
      <w:r w:rsidRPr="00117F6C">
        <w:t>4)(a)</w:t>
      </w:r>
      <w:r w:rsidR="00254101" w:rsidRPr="00117F6C">
        <w:t>,</w:t>
      </w:r>
      <w:r w:rsidRPr="00117F6C">
        <w:t xml:space="preserve"> is not a legislative instrument.</w:t>
      </w:r>
    </w:p>
    <w:p w:rsidR="009843B8" w:rsidRPr="00117F6C" w:rsidRDefault="00CD3D1D" w:rsidP="00117F6C">
      <w:pPr>
        <w:pStyle w:val="ActHead5"/>
      </w:pPr>
      <w:bookmarkStart w:id="149" w:name="_Toc3382176"/>
      <w:r w:rsidRPr="00117F6C">
        <w:rPr>
          <w:rStyle w:val="CharSectno"/>
        </w:rPr>
        <w:t>109</w:t>
      </w:r>
      <w:r w:rsidR="009843B8" w:rsidRPr="00117F6C">
        <w:t xml:space="preserve">  </w:t>
      </w:r>
      <w:r w:rsidR="00DD05C4" w:rsidRPr="00117F6C">
        <w:t xml:space="preserve">When an </w:t>
      </w:r>
      <w:proofErr w:type="spellStart"/>
      <w:r w:rsidR="00DD05C4" w:rsidRPr="00117F6C">
        <w:t>AACN</w:t>
      </w:r>
      <w:proofErr w:type="spellEnd"/>
      <w:r w:rsidR="00DD05C4" w:rsidRPr="00117F6C">
        <w:t xml:space="preserve"> or generalised end use must be used</w:t>
      </w:r>
      <w:bookmarkEnd w:id="149"/>
    </w:p>
    <w:p w:rsidR="0051399F" w:rsidRPr="00117F6C" w:rsidRDefault="009843B8" w:rsidP="00117F6C">
      <w:pPr>
        <w:pStyle w:val="subsection"/>
      </w:pPr>
      <w:r w:rsidRPr="00117F6C">
        <w:tab/>
        <w:t>(1)</w:t>
      </w:r>
      <w:r w:rsidRPr="00117F6C">
        <w:tab/>
      </w:r>
      <w:r w:rsidR="00FB6865" w:rsidRPr="00117F6C">
        <w:t>The Executive D</w:t>
      </w:r>
      <w:r w:rsidR="00402A53" w:rsidRPr="00117F6C">
        <w:t xml:space="preserve">irector must, during the period mentioned in </w:t>
      </w:r>
      <w:r w:rsidR="00117F6C" w:rsidRPr="00117F6C">
        <w:t>subsection (</w:t>
      </w:r>
      <w:r w:rsidR="00917B1D" w:rsidRPr="00117F6C">
        <w:t>3</w:t>
      </w:r>
      <w:r w:rsidR="00402A53" w:rsidRPr="00117F6C">
        <w:t xml:space="preserve">), </w:t>
      </w:r>
      <w:r w:rsidR="0051399F" w:rsidRPr="00117F6C">
        <w:t xml:space="preserve">publish an </w:t>
      </w:r>
      <w:proofErr w:type="spellStart"/>
      <w:r w:rsidR="0051399F" w:rsidRPr="00117F6C">
        <w:t>AACN</w:t>
      </w:r>
      <w:proofErr w:type="spellEnd"/>
      <w:r w:rsidR="0051399F" w:rsidRPr="00117F6C">
        <w:t xml:space="preserve"> for an industrial chemical in lieu of the proper name</w:t>
      </w:r>
      <w:r w:rsidR="00402A53" w:rsidRPr="00117F6C">
        <w:t xml:space="preserve"> (including </w:t>
      </w:r>
      <w:r w:rsidR="00656139" w:rsidRPr="00117F6C">
        <w:t xml:space="preserve">the </w:t>
      </w:r>
      <w:r w:rsidR="0051399F" w:rsidRPr="00117F6C">
        <w:t>CAS name, CAS number or molecular formula</w:t>
      </w:r>
      <w:r w:rsidR="00402A53" w:rsidRPr="00117F6C">
        <w:t>)</w:t>
      </w:r>
      <w:r w:rsidR="0051399F" w:rsidRPr="00117F6C">
        <w:t xml:space="preserve"> for the industrial chemical if:</w:t>
      </w:r>
    </w:p>
    <w:p w:rsidR="00402A53" w:rsidRPr="00117F6C" w:rsidRDefault="0051399F" w:rsidP="00117F6C">
      <w:pPr>
        <w:pStyle w:val="paragraph"/>
      </w:pPr>
      <w:r w:rsidRPr="00117F6C">
        <w:tab/>
        <w:t>(a)</w:t>
      </w:r>
      <w:r w:rsidRPr="00117F6C">
        <w:tab/>
        <w:t>the Executive Director approves an application</w:t>
      </w:r>
      <w:r w:rsidR="00FB6865" w:rsidRPr="00117F6C">
        <w:t xml:space="preserve"> made</w:t>
      </w:r>
      <w:r w:rsidRPr="00117F6C">
        <w:t xml:space="preserve"> under subsection</w:t>
      </w:r>
      <w:r w:rsidR="00117F6C" w:rsidRPr="00117F6C">
        <w:t> </w:t>
      </w:r>
      <w:r w:rsidR="00CD3D1D" w:rsidRPr="00117F6C">
        <w:t>105</w:t>
      </w:r>
      <w:r w:rsidRPr="00117F6C">
        <w:t xml:space="preserve">(1) for the proper name </w:t>
      </w:r>
      <w:r w:rsidR="00917B1D" w:rsidRPr="00117F6C">
        <w:t>for</w:t>
      </w:r>
      <w:r w:rsidRPr="00117F6C">
        <w:t xml:space="preserve"> the industrial </w:t>
      </w:r>
      <w:r w:rsidR="00402A53" w:rsidRPr="00117F6C">
        <w:t>chemical to be treated as confidential business information; and</w:t>
      </w:r>
    </w:p>
    <w:p w:rsidR="0051399F" w:rsidRPr="00117F6C" w:rsidRDefault="00402A53" w:rsidP="00117F6C">
      <w:pPr>
        <w:pStyle w:val="paragraph"/>
      </w:pPr>
      <w:r w:rsidRPr="00117F6C">
        <w:tab/>
        <w:t>(b)</w:t>
      </w:r>
      <w:r w:rsidRPr="00117F6C">
        <w:tab/>
        <w:t>circumstances prescribed by the rules for the purposes of this paragraph apply</w:t>
      </w:r>
      <w:r w:rsidR="0051399F" w:rsidRPr="00117F6C">
        <w:t>.</w:t>
      </w:r>
    </w:p>
    <w:p w:rsidR="00402A53" w:rsidRPr="00117F6C" w:rsidRDefault="00FB6865" w:rsidP="00117F6C">
      <w:pPr>
        <w:pStyle w:val="subsection"/>
      </w:pPr>
      <w:r w:rsidRPr="00117F6C">
        <w:tab/>
        <w:t>(2)</w:t>
      </w:r>
      <w:r w:rsidRPr="00117F6C">
        <w:tab/>
        <w:t>The Executive D</w:t>
      </w:r>
      <w:r w:rsidR="00402A53" w:rsidRPr="00117F6C">
        <w:t>irector must, during the p</w:t>
      </w:r>
      <w:r w:rsidRPr="00117F6C">
        <w:t xml:space="preserve">eriod mentioned in </w:t>
      </w:r>
      <w:r w:rsidR="00117F6C" w:rsidRPr="00117F6C">
        <w:t>subsection (</w:t>
      </w:r>
      <w:r w:rsidRPr="00117F6C">
        <w:t>3</w:t>
      </w:r>
      <w:r w:rsidR="00ED26B1" w:rsidRPr="00117F6C">
        <w:t>), publish</w:t>
      </w:r>
      <w:r w:rsidR="00402A53" w:rsidRPr="00117F6C">
        <w:t xml:space="preserve"> a generalised end use for an industrial chemical in lieu of the end use for an industrial chemical if:</w:t>
      </w:r>
    </w:p>
    <w:p w:rsidR="00402A53" w:rsidRPr="00117F6C" w:rsidRDefault="00402A53" w:rsidP="00117F6C">
      <w:pPr>
        <w:pStyle w:val="paragraph"/>
      </w:pPr>
      <w:r w:rsidRPr="00117F6C">
        <w:tab/>
        <w:t>(a)</w:t>
      </w:r>
      <w:r w:rsidRPr="00117F6C">
        <w:tab/>
        <w:t xml:space="preserve">the Executive Director approves an application </w:t>
      </w:r>
      <w:r w:rsidR="00FB6865" w:rsidRPr="00117F6C">
        <w:t xml:space="preserve">made </w:t>
      </w:r>
      <w:r w:rsidRPr="00117F6C">
        <w:t>under subsection</w:t>
      </w:r>
      <w:r w:rsidR="00117F6C" w:rsidRPr="00117F6C">
        <w:t> </w:t>
      </w:r>
      <w:r w:rsidR="00CD3D1D" w:rsidRPr="00117F6C">
        <w:t>105</w:t>
      </w:r>
      <w:r w:rsidRPr="00117F6C">
        <w:t>(2) for the end use for the industrial chemical to be treated as confidential business information; and</w:t>
      </w:r>
    </w:p>
    <w:p w:rsidR="00402A53" w:rsidRPr="00117F6C" w:rsidRDefault="00402A53" w:rsidP="00117F6C">
      <w:pPr>
        <w:pStyle w:val="paragraph"/>
      </w:pPr>
      <w:r w:rsidRPr="00117F6C">
        <w:tab/>
        <w:t>(b)</w:t>
      </w:r>
      <w:r w:rsidRPr="00117F6C">
        <w:tab/>
        <w:t>circumstances prescribed by the rules for the purposes of this paragraph apply.</w:t>
      </w:r>
    </w:p>
    <w:p w:rsidR="009843B8" w:rsidRPr="00117F6C" w:rsidRDefault="00746C68" w:rsidP="00117F6C">
      <w:pPr>
        <w:pStyle w:val="subsection"/>
      </w:pPr>
      <w:r w:rsidRPr="00117F6C">
        <w:lastRenderedPageBreak/>
        <w:tab/>
        <w:t>(3</w:t>
      </w:r>
      <w:r w:rsidR="009843B8" w:rsidRPr="00117F6C">
        <w:t>)</w:t>
      </w:r>
      <w:r w:rsidR="009843B8" w:rsidRPr="00117F6C">
        <w:tab/>
        <w:t>The period:</w:t>
      </w:r>
    </w:p>
    <w:p w:rsidR="009843B8" w:rsidRPr="00117F6C" w:rsidRDefault="009843B8" w:rsidP="00117F6C">
      <w:pPr>
        <w:pStyle w:val="paragraph"/>
      </w:pPr>
      <w:r w:rsidRPr="00117F6C">
        <w:tab/>
        <w:t>(a)</w:t>
      </w:r>
      <w:r w:rsidRPr="00117F6C">
        <w:tab/>
        <w:t xml:space="preserve">begins </w:t>
      </w:r>
      <w:r w:rsidR="009364FA" w:rsidRPr="00117F6C">
        <w:t xml:space="preserve">on </w:t>
      </w:r>
      <w:r w:rsidRPr="00117F6C">
        <w:t>the day notice of the approval is given under subsection</w:t>
      </w:r>
      <w:r w:rsidR="00117F6C" w:rsidRPr="00117F6C">
        <w:t> </w:t>
      </w:r>
      <w:r w:rsidR="00CD3D1D" w:rsidRPr="00117F6C">
        <w:t>108</w:t>
      </w:r>
      <w:r w:rsidRPr="00117F6C">
        <w:t>(2); and</w:t>
      </w:r>
    </w:p>
    <w:p w:rsidR="00FB6865" w:rsidRPr="00117F6C" w:rsidRDefault="009843B8" w:rsidP="00117F6C">
      <w:pPr>
        <w:pStyle w:val="paragraph"/>
      </w:pPr>
      <w:r w:rsidRPr="00117F6C">
        <w:tab/>
        <w:t>(b)</w:t>
      </w:r>
      <w:r w:rsidRPr="00117F6C">
        <w:tab/>
        <w:t>ends</w:t>
      </w:r>
      <w:r w:rsidR="00966E15" w:rsidRPr="00117F6C">
        <w:t xml:space="preserve"> on the day</w:t>
      </w:r>
      <w:r w:rsidR="00FB6865" w:rsidRPr="00117F6C">
        <w:t>:</w:t>
      </w:r>
    </w:p>
    <w:p w:rsidR="009843B8" w:rsidRPr="00117F6C" w:rsidRDefault="00FB6865" w:rsidP="00117F6C">
      <w:pPr>
        <w:pStyle w:val="paragraphsub"/>
      </w:pPr>
      <w:r w:rsidRPr="00117F6C">
        <w:tab/>
        <w:t>(</w:t>
      </w:r>
      <w:proofErr w:type="spellStart"/>
      <w:r w:rsidRPr="00117F6C">
        <w:t>i</w:t>
      </w:r>
      <w:proofErr w:type="spellEnd"/>
      <w:r w:rsidRPr="00117F6C">
        <w:t>)</w:t>
      </w:r>
      <w:r w:rsidRPr="00117F6C">
        <w:tab/>
      </w:r>
      <w:r w:rsidR="009843B8" w:rsidRPr="00117F6C">
        <w:t>notice of revocation of the approva</w:t>
      </w:r>
      <w:r w:rsidR="0007277C" w:rsidRPr="00117F6C">
        <w:t>l is given under subsection</w:t>
      </w:r>
      <w:r w:rsidR="00117F6C" w:rsidRPr="00117F6C">
        <w:t> </w:t>
      </w:r>
      <w:r w:rsidR="00CD3D1D" w:rsidRPr="00117F6C">
        <w:t>111</w:t>
      </w:r>
      <w:r w:rsidR="008A5942" w:rsidRPr="00117F6C">
        <w:t>(9</w:t>
      </w:r>
      <w:r w:rsidRPr="00117F6C">
        <w:t>);</w:t>
      </w:r>
      <w:r w:rsidR="00521CA3" w:rsidRPr="00117F6C">
        <w:t xml:space="preserve"> or</w:t>
      </w:r>
    </w:p>
    <w:p w:rsidR="00FB6865" w:rsidRPr="00117F6C" w:rsidRDefault="00FB6865" w:rsidP="00117F6C">
      <w:pPr>
        <w:pStyle w:val="paragraphsub"/>
      </w:pPr>
      <w:r w:rsidRPr="00117F6C">
        <w:tab/>
        <w:t>(ii)</w:t>
      </w:r>
      <w:r w:rsidRPr="00117F6C">
        <w:tab/>
      </w:r>
      <w:r w:rsidR="00521CA3" w:rsidRPr="00117F6C">
        <w:t>the approval is taken to be revoked under subsection</w:t>
      </w:r>
      <w:r w:rsidR="00117F6C" w:rsidRPr="00117F6C">
        <w:t> </w:t>
      </w:r>
      <w:r w:rsidR="00CD3D1D" w:rsidRPr="00117F6C">
        <w:t>111</w:t>
      </w:r>
      <w:r w:rsidR="008A5942" w:rsidRPr="00117F6C">
        <w:t>(11</w:t>
      </w:r>
      <w:r w:rsidR="00521CA3" w:rsidRPr="00117F6C">
        <w:t>).</w:t>
      </w:r>
    </w:p>
    <w:p w:rsidR="00746C68" w:rsidRPr="00117F6C" w:rsidRDefault="00746C68" w:rsidP="00117F6C">
      <w:pPr>
        <w:pStyle w:val="subsection"/>
      </w:pPr>
      <w:r w:rsidRPr="00117F6C">
        <w:tab/>
        <w:t>(4</w:t>
      </w:r>
      <w:r w:rsidR="00B33394" w:rsidRPr="00117F6C">
        <w:t>)</w:t>
      </w:r>
      <w:r w:rsidR="00B33394" w:rsidRPr="00117F6C">
        <w:tab/>
      </w:r>
      <w:r w:rsidR="00FB6865" w:rsidRPr="00117F6C">
        <w:t>This section applies</w:t>
      </w:r>
      <w:r w:rsidRPr="00117F6C">
        <w:t>:</w:t>
      </w:r>
    </w:p>
    <w:p w:rsidR="00746C68" w:rsidRPr="00117F6C" w:rsidRDefault="00746C68" w:rsidP="00117F6C">
      <w:pPr>
        <w:pStyle w:val="paragraph"/>
      </w:pPr>
      <w:r w:rsidRPr="00117F6C">
        <w:tab/>
        <w:t>(a)</w:t>
      </w:r>
      <w:r w:rsidRPr="00117F6C">
        <w:tab/>
        <w:t xml:space="preserve">subject to Subdivision C; </w:t>
      </w:r>
      <w:r w:rsidR="00D24F14" w:rsidRPr="00117F6C">
        <w:t>and</w:t>
      </w:r>
    </w:p>
    <w:p w:rsidR="00BD142A" w:rsidRPr="00117F6C" w:rsidRDefault="00746C68" w:rsidP="00117F6C">
      <w:pPr>
        <w:pStyle w:val="paragraph"/>
      </w:pPr>
      <w:r w:rsidRPr="00117F6C">
        <w:tab/>
        <w:t>(b)</w:t>
      </w:r>
      <w:r w:rsidRPr="00117F6C">
        <w:tab/>
        <w:t xml:space="preserve">despite any other provision of this Act which requires the proper name (including </w:t>
      </w:r>
      <w:r w:rsidR="00656139" w:rsidRPr="00117F6C">
        <w:t xml:space="preserve">the </w:t>
      </w:r>
      <w:r w:rsidRPr="00117F6C">
        <w:t>CAS name, CAS number or molecular formula) or end use (as the case requires) for the industrial chemical to be published</w:t>
      </w:r>
      <w:r w:rsidR="00BD142A" w:rsidRPr="00117F6C">
        <w:t>.</w:t>
      </w:r>
    </w:p>
    <w:p w:rsidR="00D03D75" w:rsidRPr="00117F6C" w:rsidRDefault="00116DE0" w:rsidP="00117F6C">
      <w:pPr>
        <w:pStyle w:val="subsection"/>
      </w:pPr>
      <w:r w:rsidRPr="00117F6C">
        <w:tab/>
        <w:t>(5)</w:t>
      </w:r>
      <w:r w:rsidRPr="00117F6C">
        <w:tab/>
        <w:t xml:space="preserve">To avoid doubt, nothing in this section is taken to change </w:t>
      </w:r>
      <w:r w:rsidR="00D03D75" w:rsidRPr="00117F6C">
        <w:t>the terms of a</w:t>
      </w:r>
      <w:r w:rsidR="009C5A8D" w:rsidRPr="00117F6C">
        <w:t>n assessment certificate, a</w:t>
      </w:r>
      <w:r w:rsidR="00D03D75" w:rsidRPr="00117F6C">
        <w:t xml:space="preserve"> commercial evaluation authorisation</w:t>
      </w:r>
      <w:r w:rsidR="009C5A8D" w:rsidRPr="00117F6C">
        <w:t>, an Inventory listing</w:t>
      </w:r>
      <w:r w:rsidR="00966E15" w:rsidRPr="00117F6C">
        <w:t xml:space="preserve"> or a pre</w:t>
      </w:r>
      <w:r w:rsidR="002B3825">
        <w:noBreakHyphen/>
      </w:r>
      <w:r w:rsidR="00966E15" w:rsidRPr="00117F6C">
        <w:t>introduction report</w:t>
      </w:r>
      <w:r w:rsidR="00D03D75" w:rsidRPr="00117F6C">
        <w:t>.</w:t>
      </w:r>
    </w:p>
    <w:p w:rsidR="009843B8" w:rsidRPr="00117F6C" w:rsidRDefault="00CD3D1D" w:rsidP="00117F6C">
      <w:pPr>
        <w:pStyle w:val="ActHead5"/>
      </w:pPr>
      <w:bookmarkStart w:id="150" w:name="_Toc3382177"/>
      <w:r w:rsidRPr="00117F6C">
        <w:rPr>
          <w:rStyle w:val="CharSectno"/>
        </w:rPr>
        <w:t>110</w:t>
      </w:r>
      <w:r w:rsidR="009843B8" w:rsidRPr="00117F6C">
        <w:t xml:space="preserve">  </w:t>
      </w:r>
      <w:r w:rsidR="00C864A0" w:rsidRPr="00117F6C">
        <w:t>Notice of review of</w:t>
      </w:r>
      <w:r w:rsidR="009843B8" w:rsidRPr="00117F6C">
        <w:t xml:space="preserve"> protection</w:t>
      </w:r>
      <w:bookmarkEnd w:id="150"/>
    </w:p>
    <w:p w:rsidR="00F50AF1" w:rsidRPr="00117F6C" w:rsidRDefault="009843B8" w:rsidP="00117F6C">
      <w:pPr>
        <w:pStyle w:val="subsection"/>
      </w:pPr>
      <w:r w:rsidRPr="00117F6C">
        <w:tab/>
        <w:t>(1)</w:t>
      </w:r>
      <w:r w:rsidRPr="00117F6C">
        <w:tab/>
      </w:r>
      <w:r w:rsidR="00F50AF1" w:rsidRPr="00117F6C">
        <w:t>This section applies if t</w:t>
      </w:r>
      <w:r w:rsidRPr="00117F6C">
        <w:t xml:space="preserve">he Executive Director </w:t>
      </w:r>
      <w:r w:rsidR="00F50AF1" w:rsidRPr="00117F6C">
        <w:t>has approved an application under subsection</w:t>
      </w:r>
      <w:r w:rsidR="00117F6C" w:rsidRPr="00117F6C">
        <w:t> </w:t>
      </w:r>
      <w:r w:rsidR="00CD3D1D" w:rsidRPr="00117F6C">
        <w:t>10</w:t>
      </w:r>
      <w:r w:rsidR="00917B1D" w:rsidRPr="00117F6C">
        <w:t>8(1)</w:t>
      </w:r>
      <w:r w:rsidRPr="00117F6C">
        <w:t xml:space="preserve"> </w:t>
      </w:r>
      <w:r w:rsidR="00687C5B" w:rsidRPr="00117F6C">
        <w:t xml:space="preserve">for </w:t>
      </w:r>
      <w:r w:rsidR="0040023F" w:rsidRPr="00117F6C">
        <w:t xml:space="preserve">the proper name </w:t>
      </w:r>
      <w:r w:rsidR="00DD05C4" w:rsidRPr="00117F6C">
        <w:t>or end use for</w:t>
      </w:r>
      <w:r w:rsidR="0040023F" w:rsidRPr="00117F6C">
        <w:t xml:space="preserve"> an industrial chemical to be treated as confidential business information</w:t>
      </w:r>
      <w:r w:rsidR="00F50AF1" w:rsidRPr="00117F6C">
        <w:t xml:space="preserve"> and any of the following circumstances apply:</w:t>
      </w:r>
    </w:p>
    <w:p w:rsidR="00F50AF1" w:rsidRPr="00117F6C" w:rsidRDefault="009843B8" w:rsidP="00117F6C">
      <w:pPr>
        <w:pStyle w:val="paragraph"/>
      </w:pPr>
      <w:r w:rsidRPr="00117F6C">
        <w:tab/>
      </w:r>
      <w:r w:rsidR="00F50AF1" w:rsidRPr="00117F6C">
        <w:t>(a</w:t>
      </w:r>
      <w:r w:rsidRPr="00117F6C">
        <w:t>)</w:t>
      </w:r>
      <w:r w:rsidRPr="00117F6C">
        <w:tab/>
      </w:r>
      <w:r w:rsidR="00F50AF1" w:rsidRPr="00117F6C">
        <w:t>5 years have passed since notice of the approval was given under subsection</w:t>
      </w:r>
      <w:r w:rsidR="00117F6C" w:rsidRPr="00117F6C">
        <w:t> </w:t>
      </w:r>
      <w:r w:rsidR="00CD3D1D" w:rsidRPr="00117F6C">
        <w:t>108</w:t>
      </w:r>
      <w:r w:rsidR="00F50AF1" w:rsidRPr="00117F6C">
        <w:t>(2) and either:</w:t>
      </w:r>
    </w:p>
    <w:p w:rsidR="00F50AF1" w:rsidRPr="00117F6C" w:rsidRDefault="00F50AF1" w:rsidP="00117F6C">
      <w:pPr>
        <w:pStyle w:val="paragraphsub"/>
      </w:pPr>
      <w:r w:rsidRPr="00117F6C">
        <w:tab/>
        <w:t>(</w:t>
      </w:r>
      <w:proofErr w:type="spellStart"/>
      <w:r w:rsidRPr="00117F6C">
        <w:t>i</w:t>
      </w:r>
      <w:proofErr w:type="spellEnd"/>
      <w:r w:rsidRPr="00117F6C">
        <w:t>)</w:t>
      </w:r>
      <w:r w:rsidRPr="00117F6C">
        <w:tab/>
      </w:r>
      <w:r w:rsidR="00687C5B" w:rsidRPr="00117F6C">
        <w:t>the Executive Director is proposing to list the industrial chemical on the Inventory under section</w:t>
      </w:r>
      <w:r w:rsidR="00117F6C" w:rsidRPr="00117F6C">
        <w:t> </w:t>
      </w:r>
      <w:r w:rsidR="00CD3D1D" w:rsidRPr="00117F6C">
        <w:t>82</w:t>
      </w:r>
      <w:r w:rsidRPr="00117F6C">
        <w:t>; or</w:t>
      </w:r>
    </w:p>
    <w:p w:rsidR="00F50AF1" w:rsidRPr="00117F6C" w:rsidRDefault="00F50AF1" w:rsidP="00117F6C">
      <w:pPr>
        <w:pStyle w:val="paragraphsub"/>
      </w:pPr>
      <w:r w:rsidRPr="00117F6C">
        <w:tab/>
        <w:t>(ii)</w:t>
      </w:r>
      <w:r w:rsidRPr="00117F6C">
        <w:tab/>
        <w:t>the industrial chemical has been listed on the Inventory under section</w:t>
      </w:r>
      <w:r w:rsidR="00117F6C" w:rsidRPr="00117F6C">
        <w:t> </w:t>
      </w:r>
      <w:r w:rsidR="00CD3D1D" w:rsidRPr="00117F6C">
        <w:t>83</w:t>
      </w:r>
      <w:r w:rsidRPr="00117F6C">
        <w:t>;</w:t>
      </w:r>
    </w:p>
    <w:p w:rsidR="009843B8" w:rsidRPr="00117F6C" w:rsidRDefault="009843B8" w:rsidP="00117F6C">
      <w:pPr>
        <w:pStyle w:val="paragraph"/>
      </w:pPr>
      <w:r w:rsidRPr="00117F6C">
        <w:tab/>
        <w:t>(b)</w:t>
      </w:r>
      <w:r w:rsidRPr="00117F6C">
        <w:tab/>
        <w:t xml:space="preserve">5 years have passed since the Executive Director has reviewed the approval under this section and given notice </w:t>
      </w:r>
      <w:r w:rsidR="003A1A60" w:rsidRPr="00117F6C">
        <w:t xml:space="preserve">not to revoke the approval </w:t>
      </w:r>
      <w:r w:rsidRPr="00117F6C">
        <w:t xml:space="preserve">under </w:t>
      </w:r>
      <w:r w:rsidR="008A5942" w:rsidRPr="00117F6C">
        <w:t>subsection</w:t>
      </w:r>
      <w:r w:rsidR="00117F6C" w:rsidRPr="00117F6C">
        <w:t> </w:t>
      </w:r>
      <w:r w:rsidR="008A5942" w:rsidRPr="00117F6C">
        <w:t>111(9</w:t>
      </w:r>
      <w:r w:rsidR="00325C35" w:rsidRPr="00117F6C">
        <w:t>)</w:t>
      </w:r>
      <w:r w:rsidRPr="00117F6C">
        <w:t>;</w:t>
      </w:r>
    </w:p>
    <w:p w:rsidR="003012D1" w:rsidRPr="00117F6C" w:rsidRDefault="003012D1" w:rsidP="00117F6C">
      <w:pPr>
        <w:pStyle w:val="paragraph"/>
      </w:pPr>
      <w:r w:rsidRPr="00117F6C">
        <w:tab/>
        <w:t>(c)</w:t>
      </w:r>
      <w:r w:rsidRPr="00117F6C">
        <w:tab/>
        <w:t>circumstances prescribed by the rules for the purposes of this paragraph.</w:t>
      </w:r>
    </w:p>
    <w:p w:rsidR="003012D1" w:rsidRPr="00117F6C" w:rsidRDefault="004C4F43" w:rsidP="00117F6C">
      <w:pPr>
        <w:pStyle w:val="subsection"/>
      </w:pPr>
      <w:r w:rsidRPr="00117F6C">
        <w:lastRenderedPageBreak/>
        <w:tab/>
        <w:t>(2</w:t>
      </w:r>
      <w:r w:rsidR="009843B8" w:rsidRPr="00117F6C">
        <w:t>)</w:t>
      </w:r>
      <w:r w:rsidR="009843B8" w:rsidRPr="00117F6C">
        <w:tab/>
        <w:t>The Executive Director must give written notice</w:t>
      </w:r>
      <w:r w:rsidR="0040023F" w:rsidRPr="00117F6C">
        <w:t xml:space="preserve"> </w:t>
      </w:r>
      <w:r w:rsidR="00587B65" w:rsidRPr="00117F6C">
        <w:t>to</w:t>
      </w:r>
      <w:r w:rsidR="003012D1" w:rsidRPr="00117F6C">
        <w:t xml:space="preserve"> the following (a </w:t>
      </w:r>
      <w:r w:rsidR="003012D1" w:rsidRPr="00117F6C">
        <w:rPr>
          <w:b/>
          <w:i/>
        </w:rPr>
        <w:t>confidence holder</w:t>
      </w:r>
      <w:r w:rsidR="003012D1" w:rsidRPr="00117F6C">
        <w:t>):</w:t>
      </w:r>
    </w:p>
    <w:p w:rsidR="003012D1" w:rsidRPr="00117F6C" w:rsidRDefault="003012D1" w:rsidP="00117F6C">
      <w:pPr>
        <w:pStyle w:val="paragraph"/>
      </w:pPr>
      <w:r w:rsidRPr="00117F6C">
        <w:tab/>
        <w:t>(a)</w:t>
      </w:r>
      <w:r w:rsidRPr="00117F6C">
        <w:tab/>
      </w:r>
      <w:r w:rsidR="00587B65" w:rsidRPr="00117F6C">
        <w:t>each holder of the approval</w:t>
      </w:r>
      <w:r w:rsidRPr="00117F6C">
        <w:t>;</w:t>
      </w:r>
    </w:p>
    <w:p w:rsidR="003012D1" w:rsidRPr="00117F6C" w:rsidRDefault="003012D1" w:rsidP="00117F6C">
      <w:pPr>
        <w:pStyle w:val="paragraph"/>
      </w:pPr>
      <w:r w:rsidRPr="00117F6C">
        <w:tab/>
        <w:t>(b)</w:t>
      </w:r>
      <w:r w:rsidRPr="00117F6C">
        <w:tab/>
        <w:t>if circumstances prescribed by the rules apply—each other person prescribed by the rules for those circumstances.</w:t>
      </w:r>
    </w:p>
    <w:p w:rsidR="009843B8" w:rsidRPr="00117F6C" w:rsidRDefault="004C4F43" w:rsidP="00117F6C">
      <w:pPr>
        <w:pStyle w:val="subsection"/>
      </w:pPr>
      <w:r w:rsidRPr="00117F6C">
        <w:tab/>
        <w:t>(3</w:t>
      </w:r>
      <w:r w:rsidR="003012D1" w:rsidRPr="00117F6C">
        <w:t>)</w:t>
      </w:r>
      <w:r w:rsidR="003012D1" w:rsidRPr="00117F6C">
        <w:tab/>
        <w:t xml:space="preserve">The notice must state </w:t>
      </w:r>
      <w:r w:rsidR="00587B65" w:rsidRPr="00117F6C">
        <w:t xml:space="preserve">that the approval will be revoked unless </w:t>
      </w:r>
      <w:r w:rsidR="003012D1" w:rsidRPr="00117F6C">
        <w:t>a confidence holder</w:t>
      </w:r>
      <w:r w:rsidR="00587B65" w:rsidRPr="00117F6C">
        <w:t xml:space="preserve"> makes an application under </w:t>
      </w:r>
      <w:r w:rsidR="00C864A0" w:rsidRPr="00117F6C">
        <w:t>section</w:t>
      </w:r>
      <w:r w:rsidR="00117F6C" w:rsidRPr="00117F6C">
        <w:t> </w:t>
      </w:r>
      <w:r w:rsidR="00CD3D1D" w:rsidRPr="00117F6C">
        <w:t>111</w:t>
      </w:r>
      <w:r w:rsidR="009843B8" w:rsidRPr="00117F6C">
        <w:t>.</w:t>
      </w:r>
    </w:p>
    <w:p w:rsidR="00C864A0" w:rsidRPr="00117F6C" w:rsidRDefault="00CD3D1D" w:rsidP="00117F6C">
      <w:pPr>
        <w:pStyle w:val="ActHead5"/>
      </w:pPr>
      <w:bookmarkStart w:id="151" w:name="_Toc3382178"/>
      <w:r w:rsidRPr="00117F6C">
        <w:rPr>
          <w:rStyle w:val="CharSectno"/>
        </w:rPr>
        <w:t>111</w:t>
      </w:r>
      <w:r w:rsidR="00C864A0" w:rsidRPr="00117F6C">
        <w:t xml:space="preserve">  Applying for continued protection</w:t>
      </w:r>
      <w:bookmarkEnd w:id="151"/>
    </w:p>
    <w:p w:rsidR="009843B8" w:rsidRPr="00117F6C" w:rsidRDefault="003012D1" w:rsidP="00117F6C">
      <w:pPr>
        <w:pStyle w:val="subsection"/>
      </w:pPr>
      <w:r w:rsidRPr="00117F6C">
        <w:tab/>
        <w:t>(</w:t>
      </w:r>
      <w:r w:rsidR="00C864A0" w:rsidRPr="00117F6C">
        <w:t>1</w:t>
      </w:r>
      <w:r w:rsidR="009843B8" w:rsidRPr="00117F6C">
        <w:t>)</w:t>
      </w:r>
      <w:r w:rsidR="009843B8" w:rsidRPr="00117F6C">
        <w:tab/>
      </w:r>
      <w:r w:rsidRPr="00117F6C">
        <w:t xml:space="preserve">A confidence holder </w:t>
      </w:r>
      <w:r w:rsidR="007C4B54" w:rsidRPr="00117F6C">
        <w:t>mentioned in subsection</w:t>
      </w:r>
      <w:r w:rsidR="00117F6C" w:rsidRPr="00117F6C">
        <w:t> </w:t>
      </w:r>
      <w:r w:rsidR="007C4B54" w:rsidRPr="00117F6C">
        <w:t xml:space="preserve">110(2) </w:t>
      </w:r>
      <w:r w:rsidR="009843B8" w:rsidRPr="00117F6C">
        <w:t xml:space="preserve">may </w:t>
      </w:r>
      <w:r w:rsidR="00587B65" w:rsidRPr="00117F6C">
        <w:t xml:space="preserve">make an application </w:t>
      </w:r>
      <w:r w:rsidR="009843B8" w:rsidRPr="00117F6C">
        <w:t xml:space="preserve">to the Executive Director </w:t>
      </w:r>
      <w:r w:rsidR="00587B65" w:rsidRPr="00117F6C">
        <w:t>to continue the approval</w:t>
      </w:r>
      <w:r w:rsidR="009843B8" w:rsidRPr="00117F6C">
        <w:t>.</w:t>
      </w:r>
    </w:p>
    <w:p w:rsidR="00325C35" w:rsidRPr="00117F6C" w:rsidRDefault="00325C35" w:rsidP="00117F6C">
      <w:pPr>
        <w:pStyle w:val="notetext"/>
      </w:pPr>
      <w:r w:rsidRPr="00117F6C">
        <w:t>Note:</w:t>
      </w:r>
      <w:r w:rsidRPr="00117F6C">
        <w:tab/>
        <w:t>For general requirements relating to applications: see section</w:t>
      </w:r>
      <w:r w:rsidR="00117F6C" w:rsidRPr="00117F6C">
        <w:t> </w:t>
      </w:r>
      <w:r w:rsidRPr="00117F6C">
        <w:t>167.</w:t>
      </w:r>
    </w:p>
    <w:p w:rsidR="00C175BC" w:rsidRPr="00117F6C" w:rsidRDefault="003012D1" w:rsidP="00117F6C">
      <w:pPr>
        <w:pStyle w:val="subsection"/>
      </w:pPr>
      <w:r w:rsidRPr="00117F6C">
        <w:tab/>
        <w:t>(</w:t>
      </w:r>
      <w:r w:rsidR="00C864A0" w:rsidRPr="00117F6C">
        <w:t>2</w:t>
      </w:r>
      <w:r w:rsidR="009843B8" w:rsidRPr="00117F6C">
        <w:t>)</w:t>
      </w:r>
      <w:r w:rsidR="009843B8" w:rsidRPr="00117F6C">
        <w:tab/>
      </w:r>
      <w:r w:rsidR="00587B65" w:rsidRPr="00117F6C">
        <w:t xml:space="preserve">An application must be made </w:t>
      </w:r>
      <w:r w:rsidR="009843B8" w:rsidRPr="00117F6C">
        <w:t>within the period specified in the notice</w:t>
      </w:r>
      <w:r w:rsidR="007C4B54" w:rsidRPr="00117F6C">
        <w:t xml:space="preserve"> under subsection</w:t>
      </w:r>
      <w:r w:rsidR="00117F6C" w:rsidRPr="00117F6C">
        <w:t> </w:t>
      </w:r>
      <w:r w:rsidR="007C4B54" w:rsidRPr="00117F6C">
        <w:t>110(2)</w:t>
      </w:r>
      <w:r w:rsidR="009843B8" w:rsidRPr="00117F6C">
        <w:t xml:space="preserve">, which must not be less than 20 </w:t>
      </w:r>
      <w:r w:rsidR="0031702D" w:rsidRPr="00117F6C">
        <w:t>working</w:t>
      </w:r>
      <w:r w:rsidR="009843B8" w:rsidRPr="00117F6C">
        <w:t xml:space="preserve"> days after the day the notice is given.</w:t>
      </w:r>
    </w:p>
    <w:p w:rsidR="0040023F" w:rsidRPr="00117F6C" w:rsidRDefault="00C864A0" w:rsidP="00117F6C">
      <w:pPr>
        <w:pStyle w:val="subsection"/>
      </w:pPr>
      <w:r w:rsidRPr="00117F6C">
        <w:tab/>
        <w:t>(3</w:t>
      </w:r>
      <w:r w:rsidR="0040023F" w:rsidRPr="00117F6C">
        <w:t>)</w:t>
      </w:r>
      <w:r w:rsidR="0040023F" w:rsidRPr="00117F6C">
        <w:tab/>
        <w:t>In considering the application, the Executive Director must have regard to the following:</w:t>
      </w:r>
    </w:p>
    <w:p w:rsidR="0040023F" w:rsidRPr="00117F6C" w:rsidRDefault="0040023F" w:rsidP="00117F6C">
      <w:pPr>
        <w:pStyle w:val="paragraph"/>
      </w:pPr>
      <w:r w:rsidRPr="00117F6C">
        <w:tab/>
        <w:t>(a)</w:t>
      </w:r>
      <w:r w:rsidRPr="00117F6C">
        <w:tab/>
        <w:t xml:space="preserve">whether publication of the proper name or end use (as the case requires) for the industrial chemical could reasonably be expected to substantially prejudice the commercial interests of </w:t>
      </w:r>
      <w:r w:rsidR="003012D1" w:rsidRPr="00117F6C">
        <w:t>the applicant</w:t>
      </w:r>
      <w:r w:rsidRPr="00117F6C">
        <w:t>;</w:t>
      </w:r>
    </w:p>
    <w:p w:rsidR="0040023F" w:rsidRPr="00117F6C" w:rsidRDefault="0040023F" w:rsidP="00117F6C">
      <w:pPr>
        <w:pStyle w:val="paragraph"/>
      </w:pPr>
      <w:r w:rsidRPr="00117F6C">
        <w:tab/>
        <w:t>(b)</w:t>
      </w:r>
      <w:r w:rsidRPr="00117F6C">
        <w:tab/>
        <w:t>whether the prejudice outweighs the public interest in the publication of the proper name or end use (as the case requir</w:t>
      </w:r>
      <w:r w:rsidR="007B7345" w:rsidRPr="00117F6C">
        <w:t>es) for the industrial chemical;</w:t>
      </w:r>
    </w:p>
    <w:p w:rsidR="007B7345" w:rsidRPr="00117F6C" w:rsidRDefault="007B7345" w:rsidP="00117F6C">
      <w:pPr>
        <w:pStyle w:val="paragraph"/>
      </w:pPr>
      <w:r w:rsidRPr="00117F6C">
        <w:tab/>
        <w:t>(c)</w:t>
      </w:r>
      <w:r w:rsidRPr="00117F6C">
        <w:tab/>
        <w:t xml:space="preserve">any further information provided in accordance with </w:t>
      </w:r>
      <w:r w:rsidR="00117F6C" w:rsidRPr="00117F6C">
        <w:t>subsection (</w:t>
      </w:r>
      <w:r w:rsidR="00C00E67" w:rsidRPr="00117F6C">
        <w:t>7)</w:t>
      </w:r>
      <w:r w:rsidR="009E5343" w:rsidRPr="00117F6C">
        <w:t xml:space="preserve"> of this section</w:t>
      </w:r>
      <w:r w:rsidR="00C00E67" w:rsidRPr="00117F6C">
        <w:t>,</w:t>
      </w:r>
      <w:r w:rsidRPr="00117F6C">
        <w:t xml:space="preserve"> or </w:t>
      </w:r>
      <w:r w:rsidR="00C00E67" w:rsidRPr="00117F6C">
        <w:t>subsection</w:t>
      </w:r>
      <w:r w:rsidR="00117F6C" w:rsidRPr="00117F6C">
        <w:t> </w:t>
      </w:r>
      <w:r w:rsidRPr="00117F6C">
        <w:t>167(4);</w:t>
      </w:r>
    </w:p>
    <w:p w:rsidR="007B7345" w:rsidRPr="00117F6C" w:rsidRDefault="007B7345" w:rsidP="00117F6C">
      <w:pPr>
        <w:pStyle w:val="paragraph"/>
      </w:pPr>
      <w:r w:rsidRPr="00117F6C">
        <w:tab/>
        <w:t>(d)</w:t>
      </w:r>
      <w:r w:rsidRPr="00117F6C">
        <w:tab/>
        <w:t xml:space="preserve">any advice given by a prescribed body </w:t>
      </w:r>
      <w:r w:rsidR="00C00E67" w:rsidRPr="00117F6C">
        <w:t xml:space="preserve">in accordance with </w:t>
      </w:r>
      <w:r w:rsidR="00117F6C" w:rsidRPr="00117F6C">
        <w:t>subsection (</w:t>
      </w:r>
      <w:r w:rsidR="00C00E67" w:rsidRPr="00117F6C">
        <w:t>7</w:t>
      </w:r>
      <w:r w:rsidRPr="00117F6C">
        <w:t>)</w:t>
      </w:r>
      <w:r w:rsidR="004419A9" w:rsidRPr="00117F6C">
        <w:t xml:space="preserve"> of this section</w:t>
      </w:r>
      <w:r w:rsidRPr="00117F6C">
        <w:t>.</w:t>
      </w:r>
    </w:p>
    <w:p w:rsidR="007B7345" w:rsidRPr="00117F6C" w:rsidRDefault="007B7345" w:rsidP="00117F6C">
      <w:pPr>
        <w:pStyle w:val="subsection"/>
      </w:pPr>
      <w:r w:rsidRPr="00117F6C">
        <w:tab/>
        <w:t>(4)</w:t>
      </w:r>
      <w:r w:rsidRPr="00117F6C">
        <w:tab/>
        <w:t>The Executive Director may, by written notice given to an applicant, request further information to be provided for the purposes of considering the application.</w:t>
      </w:r>
    </w:p>
    <w:p w:rsidR="007B7345" w:rsidRPr="00117F6C" w:rsidRDefault="00C00E67" w:rsidP="00117F6C">
      <w:pPr>
        <w:pStyle w:val="subsection"/>
      </w:pPr>
      <w:r w:rsidRPr="00117F6C">
        <w:tab/>
        <w:t>(5</w:t>
      </w:r>
      <w:r w:rsidR="007B7345" w:rsidRPr="00117F6C">
        <w:t>)</w:t>
      </w:r>
      <w:r w:rsidR="007B7345" w:rsidRPr="00117F6C">
        <w:tab/>
      </w:r>
      <w:r w:rsidRPr="00117F6C">
        <w:t>In considering the application, t</w:t>
      </w:r>
      <w:r w:rsidR="007B7345" w:rsidRPr="00117F6C">
        <w:t xml:space="preserve">he Executive </w:t>
      </w:r>
      <w:r w:rsidR="009E5343" w:rsidRPr="00117F6C">
        <w:t xml:space="preserve">Director </w:t>
      </w:r>
      <w:r w:rsidR="007B7345" w:rsidRPr="00117F6C">
        <w:t>may</w:t>
      </w:r>
      <w:r w:rsidR="009E5343" w:rsidRPr="00117F6C">
        <w:t>, by written notice,</w:t>
      </w:r>
      <w:r w:rsidR="007B7345" w:rsidRPr="00117F6C">
        <w:t xml:space="preserve"> seek the advice of a body prescribed by the rules for the purposes of this subsectio</w:t>
      </w:r>
      <w:r w:rsidRPr="00117F6C">
        <w:t>n.</w:t>
      </w:r>
    </w:p>
    <w:p w:rsidR="00C00E67" w:rsidRPr="00117F6C" w:rsidRDefault="00C00E67" w:rsidP="00117F6C">
      <w:pPr>
        <w:pStyle w:val="subsection"/>
      </w:pPr>
      <w:r w:rsidRPr="00117F6C">
        <w:lastRenderedPageBreak/>
        <w:tab/>
        <w:t>(6)</w:t>
      </w:r>
      <w:r w:rsidRPr="00117F6C">
        <w:tab/>
        <w:t>The body may provide a response to the request.</w:t>
      </w:r>
    </w:p>
    <w:p w:rsidR="00C00E67" w:rsidRPr="00117F6C" w:rsidRDefault="00C00E67" w:rsidP="00117F6C">
      <w:pPr>
        <w:pStyle w:val="subsection"/>
      </w:pPr>
      <w:r w:rsidRPr="00117F6C">
        <w:tab/>
        <w:t>(7)</w:t>
      </w:r>
      <w:r w:rsidR="009E5343" w:rsidRPr="00117F6C">
        <w:tab/>
        <w:t xml:space="preserve">Information under </w:t>
      </w:r>
      <w:r w:rsidR="00117F6C" w:rsidRPr="00117F6C">
        <w:t>subsection (</w:t>
      </w:r>
      <w:r w:rsidR="009E5343" w:rsidRPr="00117F6C">
        <w:t>4</w:t>
      </w:r>
      <w:r w:rsidRPr="00117F6C">
        <w:t>), o</w:t>
      </w:r>
      <w:r w:rsidR="009E5343" w:rsidRPr="00117F6C">
        <w:t xml:space="preserve">r a response under </w:t>
      </w:r>
      <w:r w:rsidR="00117F6C" w:rsidRPr="00117F6C">
        <w:t>subsection (</w:t>
      </w:r>
      <w:r w:rsidR="009E5343" w:rsidRPr="00117F6C">
        <w:t>6</w:t>
      </w:r>
      <w:r w:rsidRPr="00117F6C">
        <w:t>), must be given within the period specified in the notice, which must not be less than 20 working days after the day the notice is given.</w:t>
      </w:r>
    </w:p>
    <w:p w:rsidR="009843B8" w:rsidRPr="00117F6C" w:rsidRDefault="00C00E67" w:rsidP="00117F6C">
      <w:pPr>
        <w:pStyle w:val="subsection"/>
      </w:pPr>
      <w:r w:rsidRPr="00117F6C">
        <w:tab/>
        <w:t>(8</w:t>
      </w:r>
      <w:r w:rsidR="004419A9" w:rsidRPr="00117F6C">
        <w:t>)</w:t>
      </w:r>
      <w:r w:rsidR="004419A9" w:rsidRPr="00117F6C">
        <w:tab/>
        <w:t>After considering the</w:t>
      </w:r>
      <w:r w:rsidR="0040023F" w:rsidRPr="00117F6C">
        <w:t xml:space="preserve"> application, the Executive Director must </w:t>
      </w:r>
      <w:r w:rsidR="009843B8" w:rsidRPr="00117F6C">
        <w:t>decide to:</w:t>
      </w:r>
    </w:p>
    <w:p w:rsidR="009843B8" w:rsidRPr="00117F6C" w:rsidRDefault="009843B8" w:rsidP="00117F6C">
      <w:pPr>
        <w:pStyle w:val="paragraph"/>
      </w:pPr>
      <w:r w:rsidRPr="00117F6C">
        <w:tab/>
        <w:t>(a)</w:t>
      </w:r>
      <w:r w:rsidRPr="00117F6C">
        <w:tab/>
        <w:t>revoke the approval; or</w:t>
      </w:r>
    </w:p>
    <w:p w:rsidR="009843B8" w:rsidRPr="00117F6C" w:rsidRDefault="009843B8" w:rsidP="00117F6C">
      <w:pPr>
        <w:pStyle w:val="paragraph"/>
      </w:pPr>
      <w:r w:rsidRPr="00117F6C">
        <w:tab/>
        <w:t>(b)</w:t>
      </w:r>
      <w:r w:rsidRPr="00117F6C">
        <w:tab/>
        <w:t>not revoke the approval.</w:t>
      </w:r>
    </w:p>
    <w:p w:rsidR="0028104C" w:rsidRPr="00117F6C" w:rsidRDefault="00C00E67" w:rsidP="00117F6C">
      <w:pPr>
        <w:pStyle w:val="subsection"/>
      </w:pPr>
      <w:r w:rsidRPr="00117F6C">
        <w:tab/>
        <w:t>(9</w:t>
      </w:r>
      <w:r w:rsidR="009843B8" w:rsidRPr="00117F6C">
        <w:t>)</w:t>
      </w:r>
      <w:r w:rsidR="009843B8" w:rsidRPr="00117F6C">
        <w:tab/>
        <w:t xml:space="preserve">The Executive Director </w:t>
      </w:r>
      <w:r w:rsidR="008A2DEC" w:rsidRPr="00117F6C">
        <w:t>must give written notice of the</w:t>
      </w:r>
      <w:r w:rsidR="009843B8" w:rsidRPr="00117F6C">
        <w:t xml:space="preserve"> decision</w:t>
      </w:r>
      <w:r w:rsidR="00A145FF" w:rsidRPr="00117F6C">
        <w:t xml:space="preserve"> </w:t>
      </w:r>
      <w:r w:rsidR="009843B8" w:rsidRPr="00117F6C">
        <w:t>to</w:t>
      </w:r>
      <w:r w:rsidR="0028104C" w:rsidRPr="00117F6C">
        <w:t xml:space="preserve"> the following:</w:t>
      </w:r>
    </w:p>
    <w:p w:rsidR="0028104C" w:rsidRPr="00117F6C" w:rsidRDefault="0028104C" w:rsidP="00117F6C">
      <w:pPr>
        <w:pStyle w:val="paragraph"/>
      </w:pPr>
      <w:r w:rsidRPr="00117F6C">
        <w:tab/>
        <w:t>(a)</w:t>
      </w:r>
      <w:r w:rsidRPr="00117F6C">
        <w:tab/>
        <w:t>the applicant;</w:t>
      </w:r>
    </w:p>
    <w:p w:rsidR="00521CA3" w:rsidRPr="00117F6C" w:rsidRDefault="0028104C" w:rsidP="00117F6C">
      <w:pPr>
        <w:pStyle w:val="paragraph"/>
      </w:pPr>
      <w:r w:rsidRPr="00117F6C">
        <w:tab/>
        <w:t>(b)</w:t>
      </w:r>
      <w:r w:rsidRPr="00117F6C">
        <w:tab/>
      </w:r>
      <w:r w:rsidR="009843B8" w:rsidRPr="00117F6C">
        <w:t xml:space="preserve">each </w:t>
      </w:r>
      <w:r w:rsidR="003012D1" w:rsidRPr="00117F6C">
        <w:t>confidence holder</w:t>
      </w:r>
      <w:r w:rsidR="004419A9" w:rsidRPr="00117F6C">
        <w:t xml:space="preserve"> mentioned in subsection</w:t>
      </w:r>
      <w:r w:rsidR="00117F6C" w:rsidRPr="00117F6C">
        <w:t> </w:t>
      </w:r>
      <w:r w:rsidR="004419A9" w:rsidRPr="00117F6C">
        <w:t>110(2)</w:t>
      </w:r>
      <w:r w:rsidR="009843B8" w:rsidRPr="00117F6C">
        <w:t>.</w:t>
      </w:r>
    </w:p>
    <w:p w:rsidR="004C4F43" w:rsidRPr="00117F6C" w:rsidRDefault="00C00E67" w:rsidP="00117F6C">
      <w:pPr>
        <w:pStyle w:val="subsection"/>
      </w:pPr>
      <w:r w:rsidRPr="00117F6C">
        <w:tab/>
        <w:t>(10</w:t>
      </w:r>
      <w:r w:rsidR="004C4F43" w:rsidRPr="00117F6C">
        <w:t>)</w:t>
      </w:r>
      <w:r w:rsidR="004C4F43" w:rsidRPr="00117F6C">
        <w:tab/>
        <w:t>If the decision is to revoke the approval, the Executive Director must not publish the proper name (including the CAS name, CAS number or molecular formula) or end use (as the case requires) for the ind</w:t>
      </w:r>
      <w:r w:rsidR="00CF6F1E" w:rsidRPr="00117F6C">
        <w:t xml:space="preserve">ustrial chemical unless </w:t>
      </w:r>
      <w:r w:rsidR="004C4F43" w:rsidRPr="00117F6C">
        <w:t xml:space="preserve">the </w:t>
      </w:r>
      <w:r w:rsidR="00985CDB" w:rsidRPr="00117F6C">
        <w:t xml:space="preserve">reconsideration and </w:t>
      </w:r>
      <w:r w:rsidR="004C4F43" w:rsidRPr="00117F6C">
        <w:t>review rights under section</w:t>
      </w:r>
      <w:r w:rsidR="00117F6C" w:rsidRPr="00117F6C">
        <w:t> </w:t>
      </w:r>
      <w:r w:rsidR="00CD3D1D" w:rsidRPr="00117F6C">
        <w:t>166</w:t>
      </w:r>
      <w:r w:rsidR="004C4F43" w:rsidRPr="00117F6C">
        <w:t xml:space="preserve"> in relation to the decision have been exhausted or have expired.</w:t>
      </w:r>
    </w:p>
    <w:p w:rsidR="00521CA3" w:rsidRPr="00117F6C" w:rsidRDefault="005156A7" w:rsidP="00117F6C">
      <w:pPr>
        <w:pStyle w:val="subsection"/>
      </w:pPr>
      <w:r w:rsidRPr="00117F6C">
        <w:tab/>
        <w:t>(11)</w:t>
      </w:r>
      <w:r w:rsidRPr="00117F6C">
        <w:tab/>
        <w:t xml:space="preserve">If </w:t>
      </w:r>
      <w:r w:rsidR="00521CA3" w:rsidRPr="00117F6C">
        <w:t>no application is made within the</w:t>
      </w:r>
      <w:r w:rsidR="00C00E67" w:rsidRPr="00117F6C">
        <w:t xml:space="preserve"> period specified in the not</w:t>
      </w:r>
      <w:r w:rsidRPr="00117F6C">
        <w:t>ice under subsection</w:t>
      </w:r>
      <w:r w:rsidR="00117F6C" w:rsidRPr="00117F6C">
        <w:t> </w:t>
      </w:r>
      <w:r w:rsidRPr="00117F6C">
        <w:t xml:space="preserve">110(2) </w:t>
      </w:r>
      <w:r w:rsidR="00521CA3" w:rsidRPr="00117F6C">
        <w:t>the approval is taken to be revoked on the day after the end of that period.</w:t>
      </w:r>
    </w:p>
    <w:p w:rsidR="00325C35" w:rsidRPr="00117F6C" w:rsidRDefault="00325C35" w:rsidP="00117F6C">
      <w:pPr>
        <w:pStyle w:val="notetext"/>
      </w:pPr>
      <w:r w:rsidRPr="00117F6C">
        <w:t>Note</w:t>
      </w:r>
      <w:r w:rsidR="0031171B" w:rsidRPr="00117F6C">
        <w:t>:</w:t>
      </w:r>
      <w:r w:rsidR="0031171B" w:rsidRPr="00117F6C">
        <w:tab/>
        <w:t>If the approval related to an</w:t>
      </w:r>
      <w:r w:rsidRPr="00117F6C">
        <w:t xml:space="preserve"> industrial chemical</w:t>
      </w:r>
      <w:r w:rsidR="0031171B" w:rsidRPr="00117F6C">
        <w:t xml:space="preserve"> for which there is an Inventory listing</w:t>
      </w:r>
      <w:r w:rsidRPr="00117F6C">
        <w:t>, the Executive Director ma</w:t>
      </w:r>
      <w:r w:rsidR="0031171B" w:rsidRPr="00117F6C">
        <w:t>y vary the terms of the Inventory listing</w:t>
      </w:r>
      <w:r w:rsidRPr="00117F6C">
        <w:t xml:space="preserve"> to include the proper name or end use for the industrial chemical: see section</w:t>
      </w:r>
      <w:r w:rsidR="00117F6C" w:rsidRPr="00117F6C">
        <w:t> </w:t>
      </w:r>
      <w:r w:rsidRPr="00117F6C">
        <w:t>94.</w:t>
      </w:r>
    </w:p>
    <w:p w:rsidR="009843B8" w:rsidRPr="00117F6C" w:rsidRDefault="009843B8" w:rsidP="00117F6C">
      <w:pPr>
        <w:pStyle w:val="ActHead4"/>
      </w:pPr>
      <w:bookmarkStart w:id="152" w:name="_Toc3382179"/>
      <w:r w:rsidRPr="00117F6C">
        <w:rPr>
          <w:rStyle w:val="CharSubdNo"/>
        </w:rPr>
        <w:t>Subdivision B</w:t>
      </w:r>
      <w:r w:rsidRPr="00117F6C">
        <w:t>—</w:t>
      </w:r>
      <w:r w:rsidRPr="00117F6C">
        <w:rPr>
          <w:rStyle w:val="CharSubdText"/>
        </w:rPr>
        <w:t>Confidentiality of information in other circumstances</w:t>
      </w:r>
      <w:bookmarkEnd w:id="152"/>
    </w:p>
    <w:p w:rsidR="009843B8" w:rsidRPr="00117F6C" w:rsidRDefault="00CD3D1D" w:rsidP="00117F6C">
      <w:pPr>
        <w:pStyle w:val="ActHead5"/>
      </w:pPr>
      <w:bookmarkStart w:id="153" w:name="_Toc3382180"/>
      <w:r w:rsidRPr="00117F6C">
        <w:rPr>
          <w:rStyle w:val="CharSectno"/>
        </w:rPr>
        <w:t>112</w:t>
      </w:r>
      <w:r w:rsidR="009843B8" w:rsidRPr="00117F6C">
        <w:t xml:space="preserve">  Providing notice of intention to apply for protection</w:t>
      </w:r>
      <w:bookmarkEnd w:id="153"/>
    </w:p>
    <w:p w:rsidR="008F70CF" w:rsidRPr="00117F6C" w:rsidRDefault="009843B8" w:rsidP="00117F6C">
      <w:pPr>
        <w:pStyle w:val="subsection"/>
      </w:pPr>
      <w:r w:rsidRPr="00117F6C">
        <w:tab/>
        <w:t>(1)</w:t>
      </w:r>
      <w:r w:rsidRPr="00117F6C">
        <w:tab/>
        <w:t xml:space="preserve">A person who gives information to the Executive Director (whether under a requirement under this Act or otherwise) in </w:t>
      </w:r>
      <w:r w:rsidRPr="00117F6C">
        <w:lastRenderedPageBreak/>
        <w:t>relation to an indu</w:t>
      </w:r>
      <w:r w:rsidR="008F70CF" w:rsidRPr="00117F6C">
        <w:t>strial chemical may give notice, in the approved form, to the Executive Director:</w:t>
      </w:r>
    </w:p>
    <w:p w:rsidR="009843B8" w:rsidRPr="00117F6C" w:rsidRDefault="008F70CF" w:rsidP="00117F6C">
      <w:pPr>
        <w:pStyle w:val="paragraph"/>
      </w:pPr>
      <w:r w:rsidRPr="00117F6C">
        <w:tab/>
        <w:t>(a)</w:t>
      </w:r>
      <w:r w:rsidRPr="00117F6C">
        <w:tab/>
      </w:r>
      <w:r w:rsidR="009843B8" w:rsidRPr="00117F6C">
        <w:t xml:space="preserve">that the information </w:t>
      </w:r>
      <w:r w:rsidR="0052339C" w:rsidRPr="00117F6C">
        <w:t xml:space="preserve">is to </w:t>
      </w:r>
      <w:r w:rsidR="009843B8" w:rsidRPr="00117F6C">
        <w:t xml:space="preserve">be </w:t>
      </w:r>
      <w:r w:rsidRPr="00117F6C">
        <w:t>subject to this Subdivision; and</w:t>
      </w:r>
    </w:p>
    <w:p w:rsidR="008F70CF" w:rsidRPr="00117F6C" w:rsidRDefault="008F70CF" w:rsidP="00117F6C">
      <w:pPr>
        <w:pStyle w:val="paragraph"/>
      </w:pPr>
      <w:r w:rsidRPr="00117F6C">
        <w:tab/>
        <w:t>(b)</w:t>
      </w:r>
      <w:r w:rsidRPr="00117F6C">
        <w:tab/>
      </w:r>
      <w:r w:rsidR="0052339C" w:rsidRPr="00117F6C">
        <w:t>nominating the</w:t>
      </w:r>
      <w:r w:rsidRPr="00117F6C">
        <w:t xml:space="preserve"> person to whom the Executive Director must give any notice under section</w:t>
      </w:r>
      <w:r w:rsidR="00117F6C" w:rsidRPr="00117F6C">
        <w:t> </w:t>
      </w:r>
      <w:r w:rsidRPr="00117F6C">
        <w:t>113 in relation to the information.</w:t>
      </w:r>
    </w:p>
    <w:p w:rsidR="009843B8" w:rsidRPr="00117F6C" w:rsidRDefault="009843B8" w:rsidP="00117F6C">
      <w:pPr>
        <w:pStyle w:val="subsection"/>
      </w:pPr>
      <w:r w:rsidRPr="00117F6C">
        <w:tab/>
        <w:t>(2)</w:t>
      </w:r>
      <w:r w:rsidRPr="00117F6C">
        <w:tab/>
        <w:t>The notice must be given at the same time as the information is given to the Executive Director.</w:t>
      </w:r>
    </w:p>
    <w:p w:rsidR="009843B8" w:rsidRPr="00117F6C" w:rsidRDefault="009843B8" w:rsidP="00117F6C">
      <w:pPr>
        <w:pStyle w:val="subsection"/>
      </w:pPr>
      <w:r w:rsidRPr="00117F6C">
        <w:tab/>
        <w:t>(3)</w:t>
      </w:r>
      <w:r w:rsidRPr="00117F6C">
        <w:tab/>
        <w:t>The Executive Director must not publish information for which notice has been given under this section other than in accordance with section</w:t>
      </w:r>
      <w:r w:rsidR="00117F6C" w:rsidRPr="00117F6C">
        <w:t> </w:t>
      </w:r>
      <w:r w:rsidR="00CD3D1D" w:rsidRPr="00117F6C">
        <w:t>113</w:t>
      </w:r>
      <w:r w:rsidRPr="00117F6C">
        <w:t xml:space="preserve"> or </w:t>
      </w:r>
      <w:r w:rsidR="00CD3D1D" w:rsidRPr="00117F6C">
        <w:t>114</w:t>
      </w:r>
      <w:r w:rsidRPr="00117F6C">
        <w:t>.</w:t>
      </w:r>
    </w:p>
    <w:p w:rsidR="009843B8" w:rsidRPr="00117F6C" w:rsidRDefault="00CD3D1D" w:rsidP="00117F6C">
      <w:pPr>
        <w:pStyle w:val="ActHead5"/>
      </w:pPr>
      <w:bookmarkStart w:id="154" w:name="_Toc3382181"/>
      <w:r w:rsidRPr="00117F6C">
        <w:rPr>
          <w:rStyle w:val="CharSectno"/>
        </w:rPr>
        <w:t>113</w:t>
      </w:r>
      <w:r w:rsidR="009843B8" w:rsidRPr="00117F6C">
        <w:t xml:space="preserve">  Notice of intention to publish information</w:t>
      </w:r>
      <w:r w:rsidR="00BF4482" w:rsidRPr="00117F6C">
        <w:t xml:space="preserve"> must be given</w:t>
      </w:r>
      <w:bookmarkEnd w:id="154"/>
    </w:p>
    <w:p w:rsidR="009843B8" w:rsidRPr="00117F6C" w:rsidRDefault="009843B8" w:rsidP="00117F6C">
      <w:pPr>
        <w:pStyle w:val="subsection"/>
      </w:pPr>
      <w:r w:rsidRPr="00117F6C">
        <w:tab/>
        <w:t>(1)</w:t>
      </w:r>
      <w:r w:rsidRPr="00117F6C">
        <w:tab/>
        <w:t>If the Executive Director proposes to publish the information, the Executive Director must give written notice to the person nominated in the notice under subsection</w:t>
      </w:r>
      <w:r w:rsidR="00117F6C" w:rsidRPr="00117F6C">
        <w:t> </w:t>
      </w:r>
      <w:r w:rsidR="00CD3D1D" w:rsidRPr="00117F6C">
        <w:t>112</w:t>
      </w:r>
      <w:r w:rsidRPr="00117F6C">
        <w:t>(1).</w:t>
      </w:r>
    </w:p>
    <w:p w:rsidR="009843B8" w:rsidRPr="00117F6C" w:rsidRDefault="00C175BC" w:rsidP="00117F6C">
      <w:pPr>
        <w:pStyle w:val="subsection"/>
      </w:pPr>
      <w:r w:rsidRPr="00117F6C">
        <w:tab/>
        <w:t>(2)</w:t>
      </w:r>
      <w:r w:rsidRPr="00117F6C">
        <w:tab/>
        <w:t>The person may</w:t>
      </w:r>
      <w:r w:rsidR="009843B8" w:rsidRPr="00117F6C">
        <w:t xml:space="preserve"> apply to the Executive Director for the information to be treated as confidential business information.</w:t>
      </w:r>
    </w:p>
    <w:p w:rsidR="009843B8" w:rsidRPr="00117F6C" w:rsidRDefault="009843B8" w:rsidP="00117F6C">
      <w:pPr>
        <w:pStyle w:val="notetext"/>
      </w:pPr>
      <w:r w:rsidRPr="00117F6C">
        <w:t>Note:</w:t>
      </w:r>
      <w:r w:rsidRPr="00117F6C">
        <w:tab/>
        <w:t>For general requirements relating to applications: see section</w:t>
      </w:r>
      <w:r w:rsidR="00117F6C" w:rsidRPr="00117F6C">
        <w:t> </w:t>
      </w:r>
      <w:r w:rsidR="00CD3D1D" w:rsidRPr="00117F6C">
        <w:t>167</w:t>
      </w:r>
      <w:r w:rsidRPr="00117F6C">
        <w:t>.</w:t>
      </w:r>
    </w:p>
    <w:p w:rsidR="00C175BC" w:rsidRPr="00117F6C" w:rsidRDefault="00C175BC" w:rsidP="00117F6C">
      <w:pPr>
        <w:pStyle w:val="subsection"/>
      </w:pPr>
      <w:r w:rsidRPr="00117F6C">
        <w:tab/>
        <w:t>(3)</w:t>
      </w:r>
      <w:r w:rsidRPr="00117F6C">
        <w:tab/>
        <w:t>An application must be made within the period specified in the notice</w:t>
      </w:r>
      <w:r w:rsidR="008F70CF" w:rsidRPr="00117F6C">
        <w:t xml:space="preserve"> under </w:t>
      </w:r>
      <w:r w:rsidR="00117F6C" w:rsidRPr="00117F6C">
        <w:t>subsection (</w:t>
      </w:r>
      <w:r w:rsidR="008F70CF" w:rsidRPr="00117F6C">
        <w:t>1)</w:t>
      </w:r>
      <w:r w:rsidRPr="00117F6C">
        <w:t xml:space="preserve">, which must not be less than 20 </w:t>
      </w:r>
      <w:r w:rsidR="0031702D" w:rsidRPr="00117F6C">
        <w:t>working</w:t>
      </w:r>
      <w:r w:rsidRPr="00117F6C">
        <w:t xml:space="preserve"> days after the day the notice is given.</w:t>
      </w:r>
    </w:p>
    <w:p w:rsidR="009843B8" w:rsidRPr="00117F6C" w:rsidRDefault="009843B8" w:rsidP="00117F6C">
      <w:pPr>
        <w:pStyle w:val="subsection"/>
      </w:pPr>
      <w:r w:rsidRPr="00117F6C">
        <w:rPr>
          <w:i/>
        </w:rPr>
        <w:tab/>
      </w:r>
      <w:r w:rsidR="00C175BC" w:rsidRPr="00117F6C">
        <w:t>(4</w:t>
      </w:r>
      <w:r w:rsidRPr="00117F6C">
        <w:t>)</w:t>
      </w:r>
      <w:r w:rsidRPr="00117F6C">
        <w:tab/>
        <w:t xml:space="preserve">A joint application under </w:t>
      </w:r>
      <w:r w:rsidR="00117F6C" w:rsidRPr="00117F6C">
        <w:t>subsection (</w:t>
      </w:r>
      <w:r w:rsidRPr="00117F6C">
        <w:t>2) may be made by 2 or more persons.</w:t>
      </w:r>
    </w:p>
    <w:p w:rsidR="009843B8" w:rsidRPr="00117F6C" w:rsidRDefault="00C175BC" w:rsidP="00117F6C">
      <w:pPr>
        <w:pStyle w:val="subsection"/>
      </w:pPr>
      <w:r w:rsidRPr="00117F6C">
        <w:tab/>
        <w:t>(5</w:t>
      </w:r>
      <w:r w:rsidR="009843B8" w:rsidRPr="00117F6C">
        <w:t>)</w:t>
      </w:r>
      <w:r w:rsidR="009843B8" w:rsidRPr="00117F6C">
        <w:tab/>
        <w:t>If no application is made within th</w:t>
      </w:r>
      <w:r w:rsidRPr="00117F6C">
        <w:t>e period specified in the notice</w:t>
      </w:r>
      <w:r w:rsidR="008F70CF" w:rsidRPr="00117F6C">
        <w:t xml:space="preserve"> under </w:t>
      </w:r>
      <w:r w:rsidR="00117F6C" w:rsidRPr="00117F6C">
        <w:t>subsection (</w:t>
      </w:r>
      <w:r w:rsidR="008F70CF" w:rsidRPr="00117F6C">
        <w:t>1)</w:t>
      </w:r>
      <w:r w:rsidR="009843B8" w:rsidRPr="00117F6C">
        <w:t>, the Executive Director may publish the information.</w:t>
      </w:r>
    </w:p>
    <w:p w:rsidR="00AF6BB7" w:rsidRPr="00EB1D37" w:rsidRDefault="00AF6BB7" w:rsidP="00AF6BB7">
      <w:pPr>
        <w:pStyle w:val="ActHead5"/>
      </w:pPr>
      <w:bookmarkStart w:id="155" w:name="_Toc3382182"/>
      <w:r w:rsidRPr="00EB1D37">
        <w:rPr>
          <w:rStyle w:val="CharSectno"/>
        </w:rPr>
        <w:t>113A</w:t>
      </w:r>
      <w:r w:rsidRPr="00EB1D37">
        <w:t xml:space="preserve">  Executive Director may request further information</w:t>
      </w:r>
      <w:bookmarkEnd w:id="155"/>
    </w:p>
    <w:p w:rsidR="00AF6BB7" w:rsidRPr="00EB1D37" w:rsidRDefault="00AF6BB7" w:rsidP="00AF6BB7">
      <w:pPr>
        <w:pStyle w:val="subsection"/>
      </w:pPr>
      <w:r w:rsidRPr="00EB1D37">
        <w:tab/>
        <w:t>(1)</w:t>
      </w:r>
      <w:r w:rsidRPr="00EB1D37">
        <w:tab/>
        <w:t>The Executive Director may, by written notice given to an applicant, request further information to be provided for the purposes of considering the application.</w:t>
      </w:r>
    </w:p>
    <w:p w:rsidR="00AF6BB7" w:rsidRPr="00EB1D37" w:rsidRDefault="00AF6BB7" w:rsidP="00AF6BB7">
      <w:pPr>
        <w:pStyle w:val="subsection"/>
      </w:pPr>
      <w:r w:rsidRPr="00EB1D37">
        <w:lastRenderedPageBreak/>
        <w:tab/>
        <w:t>(2)</w:t>
      </w:r>
      <w:r w:rsidRPr="00EB1D37">
        <w:tab/>
        <w:t>The information must be given within the period specified in the notice, which must not be less than 20 working days after the day the notice is given.</w:t>
      </w:r>
    </w:p>
    <w:p w:rsidR="00AF6BB7" w:rsidRPr="00EB1D37" w:rsidRDefault="00AF6BB7" w:rsidP="00AF6BB7">
      <w:pPr>
        <w:pStyle w:val="subsection"/>
      </w:pPr>
      <w:r w:rsidRPr="00EB1D37">
        <w:tab/>
        <w:t>(3)</w:t>
      </w:r>
      <w:r w:rsidRPr="00EB1D37">
        <w:tab/>
        <w:t>If the requested information is not provided within the period mentioned in subsection (2), the Executive Director may take the application to be withdrawn.</w:t>
      </w:r>
    </w:p>
    <w:p w:rsidR="009843B8" w:rsidRPr="00117F6C" w:rsidRDefault="00CD3D1D" w:rsidP="00117F6C">
      <w:pPr>
        <w:pStyle w:val="ActHead5"/>
      </w:pPr>
      <w:bookmarkStart w:id="156" w:name="_Toc3382183"/>
      <w:r w:rsidRPr="00117F6C">
        <w:rPr>
          <w:rStyle w:val="CharSectno"/>
        </w:rPr>
        <w:t>114</w:t>
      </w:r>
      <w:r w:rsidR="009843B8" w:rsidRPr="00117F6C">
        <w:t xml:space="preserve">  Decision on application</w:t>
      </w:r>
      <w:bookmarkEnd w:id="156"/>
    </w:p>
    <w:p w:rsidR="009843B8" w:rsidRPr="00117F6C" w:rsidRDefault="009843B8" w:rsidP="00117F6C">
      <w:pPr>
        <w:pStyle w:val="subsection"/>
      </w:pPr>
      <w:r w:rsidRPr="00117F6C">
        <w:tab/>
        <w:t>(1)</w:t>
      </w:r>
      <w:r w:rsidRPr="00117F6C">
        <w:tab/>
        <w:t>In considering the application, the Executive Director must have regard to:</w:t>
      </w:r>
    </w:p>
    <w:p w:rsidR="009843B8" w:rsidRPr="00117F6C" w:rsidRDefault="009843B8" w:rsidP="00117F6C">
      <w:pPr>
        <w:pStyle w:val="paragraph"/>
      </w:pPr>
      <w:r w:rsidRPr="00117F6C">
        <w:tab/>
        <w:t>(a)</w:t>
      </w:r>
      <w:r w:rsidRPr="00117F6C">
        <w:tab/>
        <w:t>whether publication of the information could reasonably be expected to substantially prejudice</w:t>
      </w:r>
      <w:r w:rsidR="008F70CF" w:rsidRPr="00117F6C">
        <w:t xml:space="preserve"> the commercial interests of an</w:t>
      </w:r>
      <w:r w:rsidRPr="00117F6C">
        <w:t xml:space="preserve"> applicant; and</w:t>
      </w:r>
    </w:p>
    <w:p w:rsidR="009843B8" w:rsidRPr="00117F6C" w:rsidRDefault="009843B8" w:rsidP="00117F6C">
      <w:pPr>
        <w:pStyle w:val="paragraph"/>
      </w:pPr>
      <w:r w:rsidRPr="00117F6C">
        <w:tab/>
        <w:t>(b)</w:t>
      </w:r>
      <w:r w:rsidRPr="00117F6C">
        <w:tab/>
        <w:t>whether the prejudice outweighs the public interest in the publication of the information.</w:t>
      </w:r>
    </w:p>
    <w:p w:rsidR="009843B8" w:rsidRPr="00117F6C" w:rsidRDefault="009843B8" w:rsidP="00117F6C">
      <w:pPr>
        <w:pStyle w:val="subsection"/>
      </w:pPr>
      <w:r w:rsidRPr="00117F6C">
        <w:tab/>
        <w:t>(2)</w:t>
      </w:r>
      <w:r w:rsidRPr="00117F6C">
        <w:tab/>
        <w:t>After considering the application, the Executive Director must decide to:</w:t>
      </w:r>
    </w:p>
    <w:p w:rsidR="009843B8" w:rsidRPr="00117F6C" w:rsidRDefault="009843B8" w:rsidP="00117F6C">
      <w:pPr>
        <w:pStyle w:val="paragraph"/>
      </w:pPr>
      <w:r w:rsidRPr="00117F6C">
        <w:tab/>
        <w:t>(a)</w:t>
      </w:r>
      <w:r w:rsidRPr="00117F6C">
        <w:tab/>
        <w:t>approve the application; or</w:t>
      </w:r>
    </w:p>
    <w:p w:rsidR="009843B8" w:rsidRPr="00117F6C" w:rsidRDefault="009843B8" w:rsidP="00117F6C">
      <w:pPr>
        <w:pStyle w:val="paragraph"/>
      </w:pPr>
      <w:r w:rsidRPr="00117F6C">
        <w:tab/>
        <w:t>(b)</w:t>
      </w:r>
      <w:r w:rsidRPr="00117F6C">
        <w:tab/>
        <w:t>not approve the application.</w:t>
      </w:r>
    </w:p>
    <w:p w:rsidR="009843B8" w:rsidRPr="00117F6C" w:rsidRDefault="002C7900" w:rsidP="00117F6C">
      <w:pPr>
        <w:pStyle w:val="subsection"/>
      </w:pPr>
      <w:r w:rsidRPr="00117F6C">
        <w:tab/>
        <w:t>(3</w:t>
      </w:r>
      <w:r w:rsidR="009843B8" w:rsidRPr="00117F6C">
        <w:t>)</w:t>
      </w:r>
      <w:r w:rsidR="009843B8" w:rsidRPr="00117F6C">
        <w:tab/>
        <w:t>The Executive Director must not approve an application to protect any of the following information:</w:t>
      </w:r>
    </w:p>
    <w:p w:rsidR="009843B8" w:rsidRPr="00117F6C" w:rsidRDefault="009843B8" w:rsidP="00117F6C">
      <w:pPr>
        <w:pStyle w:val="paragraph"/>
      </w:pPr>
      <w:r w:rsidRPr="00117F6C">
        <w:tab/>
        <w:t>(a)</w:t>
      </w:r>
      <w:r w:rsidRPr="00117F6C">
        <w:tab/>
        <w:t>information for which a person could apply for protection under section</w:t>
      </w:r>
      <w:r w:rsidR="00117F6C" w:rsidRPr="00117F6C">
        <w:t> </w:t>
      </w:r>
      <w:r w:rsidR="00CD3D1D" w:rsidRPr="00117F6C">
        <w:t>105</w:t>
      </w:r>
      <w:r w:rsidRPr="00117F6C">
        <w:t>;</w:t>
      </w:r>
    </w:p>
    <w:p w:rsidR="009843B8" w:rsidRPr="00117F6C" w:rsidRDefault="009F1BCD" w:rsidP="00117F6C">
      <w:pPr>
        <w:pStyle w:val="paragraph"/>
      </w:pPr>
      <w:r w:rsidRPr="00117F6C">
        <w:tab/>
        <w:t>(b</w:t>
      </w:r>
      <w:r w:rsidR="009843B8" w:rsidRPr="00117F6C">
        <w:t>)</w:t>
      </w:r>
      <w:r w:rsidR="009843B8" w:rsidRPr="00117F6C">
        <w:tab/>
        <w:t>physical and chemical data about an industrial chemical that does not reveal the industrial chemical’s composition;</w:t>
      </w:r>
    </w:p>
    <w:p w:rsidR="009843B8" w:rsidRPr="00117F6C" w:rsidRDefault="009F1BCD" w:rsidP="00117F6C">
      <w:pPr>
        <w:pStyle w:val="paragraph"/>
      </w:pPr>
      <w:r w:rsidRPr="00117F6C">
        <w:tab/>
        <w:t>(c</w:t>
      </w:r>
      <w:r w:rsidR="009843B8" w:rsidRPr="00117F6C">
        <w:t>)</w:t>
      </w:r>
      <w:r w:rsidR="009843B8" w:rsidRPr="00117F6C">
        <w:tab/>
        <w:t xml:space="preserve">summaries of data relating to </w:t>
      </w:r>
      <w:r w:rsidR="00E14DED" w:rsidRPr="00117F6C">
        <w:t>risks</w:t>
      </w:r>
      <w:r w:rsidR="009843B8" w:rsidRPr="00117F6C">
        <w:t xml:space="preserve"> to human health or the environment from the introduction </w:t>
      </w:r>
      <w:r w:rsidR="008F70CF" w:rsidRPr="00117F6C">
        <w:t>or</w:t>
      </w:r>
      <w:r w:rsidR="009843B8" w:rsidRPr="00117F6C">
        <w:t xml:space="preserve"> use of the industrial chemical.</w:t>
      </w:r>
    </w:p>
    <w:p w:rsidR="009843B8" w:rsidRPr="00117F6C" w:rsidRDefault="002C7900" w:rsidP="00117F6C">
      <w:pPr>
        <w:pStyle w:val="subsection"/>
      </w:pPr>
      <w:r w:rsidRPr="00117F6C">
        <w:tab/>
        <w:t>(4</w:t>
      </w:r>
      <w:r w:rsidR="009843B8" w:rsidRPr="00117F6C">
        <w:t>)</w:t>
      </w:r>
      <w:r w:rsidR="009843B8" w:rsidRPr="00117F6C">
        <w:tab/>
      </w:r>
      <w:r w:rsidR="00200532" w:rsidRPr="00117F6C">
        <w:t xml:space="preserve">The Executive Director </w:t>
      </w:r>
      <w:r w:rsidR="008A2DEC" w:rsidRPr="00117F6C">
        <w:t>must give written notice of the</w:t>
      </w:r>
      <w:r w:rsidR="00200532" w:rsidRPr="00117F6C">
        <w:t xml:space="preserve"> decision to each applicant.</w:t>
      </w:r>
    </w:p>
    <w:p w:rsidR="009843B8" w:rsidRPr="00117F6C" w:rsidRDefault="002C7900" w:rsidP="00117F6C">
      <w:pPr>
        <w:pStyle w:val="subsection"/>
      </w:pPr>
      <w:r w:rsidRPr="00117F6C">
        <w:tab/>
        <w:t>(5</w:t>
      </w:r>
      <w:r w:rsidR="008F70CF" w:rsidRPr="00117F6C">
        <w:t>)</w:t>
      </w:r>
      <w:r w:rsidR="008F70CF" w:rsidRPr="00117F6C">
        <w:tab/>
        <w:t>If the decision is to not approve the application, t</w:t>
      </w:r>
      <w:r w:rsidR="009843B8" w:rsidRPr="00117F6C">
        <w:t xml:space="preserve">he Executive Director </w:t>
      </w:r>
      <w:r w:rsidR="008F70CF" w:rsidRPr="00117F6C">
        <w:t>must not</w:t>
      </w:r>
      <w:r w:rsidR="00CF6F1E" w:rsidRPr="00117F6C">
        <w:t xml:space="preserve"> publish the information </w:t>
      </w:r>
      <w:r w:rsidR="008F70CF" w:rsidRPr="00117F6C">
        <w:t>unless</w:t>
      </w:r>
      <w:r w:rsidR="00CF6F1E" w:rsidRPr="00117F6C">
        <w:t xml:space="preserve"> </w:t>
      </w:r>
      <w:r w:rsidR="009843B8" w:rsidRPr="00117F6C">
        <w:t xml:space="preserve">the </w:t>
      </w:r>
      <w:r w:rsidR="009F1BCD" w:rsidRPr="00117F6C">
        <w:t xml:space="preserve">reconsideration and </w:t>
      </w:r>
      <w:r w:rsidR="009843B8" w:rsidRPr="00117F6C">
        <w:t>review rights under section</w:t>
      </w:r>
      <w:r w:rsidR="00117F6C" w:rsidRPr="00117F6C">
        <w:t> </w:t>
      </w:r>
      <w:r w:rsidR="00CD3D1D" w:rsidRPr="00117F6C">
        <w:t>166</w:t>
      </w:r>
      <w:r w:rsidR="009843B8" w:rsidRPr="00117F6C">
        <w:t xml:space="preserve"> in relation to the decision have been exhausted or have expired.</w:t>
      </w:r>
    </w:p>
    <w:p w:rsidR="009843B8" w:rsidRPr="00117F6C" w:rsidRDefault="009843B8" w:rsidP="00117F6C">
      <w:pPr>
        <w:pStyle w:val="ActHead4"/>
      </w:pPr>
      <w:bookmarkStart w:id="157" w:name="_Toc3382184"/>
      <w:r w:rsidRPr="00117F6C">
        <w:rPr>
          <w:rStyle w:val="CharSubdNo"/>
        </w:rPr>
        <w:lastRenderedPageBreak/>
        <w:t>Subdivision C</w:t>
      </w:r>
      <w:r w:rsidRPr="00117F6C">
        <w:t>—</w:t>
      </w:r>
      <w:r w:rsidRPr="00117F6C">
        <w:rPr>
          <w:rStyle w:val="CharSubdText"/>
        </w:rPr>
        <w:t>Disclosure of information</w:t>
      </w:r>
      <w:bookmarkEnd w:id="157"/>
    </w:p>
    <w:p w:rsidR="009843B8" w:rsidRPr="00117F6C" w:rsidRDefault="00CD3D1D" w:rsidP="00117F6C">
      <w:pPr>
        <w:pStyle w:val="ActHead5"/>
      </w:pPr>
      <w:bookmarkStart w:id="158" w:name="_Toc3382185"/>
      <w:r w:rsidRPr="00117F6C">
        <w:rPr>
          <w:rStyle w:val="CharSectno"/>
        </w:rPr>
        <w:t>115</w:t>
      </w:r>
      <w:r w:rsidR="009843B8" w:rsidRPr="00117F6C">
        <w:t xml:space="preserve">  Disclosing information</w:t>
      </w:r>
      <w:bookmarkEnd w:id="158"/>
    </w:p>
    <w:p w:rsidR="009843B8" w:rsidRPr="00117F6C" w:rsidRDefault="009843B8" w:rsidP="00117F6C">
      <w:pPr>
        <w:pStyle w:val="subsection"/>
      </w:pPr>
      <w:r w:rsidRPr="00117F6C">
        <w:tab/>
        <w:t>(1)</w:t>
      </w:r>
      <w:r w:rsidRPr="00117F6C">
        <w:tab/>
        <w:t>A person contravenes this subsection if:</w:t>
      </w:r>
    </w:p>
    <w:p w:rsidR="009843B8" w:rsidRPr="00117F6C" w:rsidRDefault="009843B8" w:rsidP="00117F6C">
      <w:pPr>
        <w:pStyle w:val="paragraph"/>
      </w:pPr>
      <w:r w:rsidRPr="00117F6C">
        <w:tab/>
        <w:t>(a)</w:t>
      </w:r>
      <w:r w:rsidRPr="00117F6C">
        <w:tab/>
        <w:t>the person is, or has been, an entrusted person; and</w:t>
      </w:r>
    </w:p>
    <w:p w:rsidR="009843B8" w:rsidRPr="00117F6C" w:rsidRDefault="009843B8" w:rsidP="00117F6C">
      <w:pPr>
        <w:pStyle w:val="paragraph"/>
      </w:pPr>
      <w:r w:rsidRPr="00117F6C">
        <w:tab/>
        <w:t>(b)</w:t>
      </w:r>
      <w:r w:rsidRPr="00117F6C">
        <w:tab/>
        <w:t>the person has obtained information in his or her capacity as an entrusted person; and</w:t>
      </w:r>
    </w:p>
    <w:p w:rsidR="009843B8" w:rsidRPr="00117F6C" w:rsidRDefault="009843B8" w:rsidP="00117F6C">
      <w:pPr>
        <w:pStyle w:val="paragraph"/>
      </w:pPr>
      <w:r w:rsidRPr="00117F6C">
        <w:tab/>
        <w:t>(c)</w:t>
      </w:r>
      <w:r w:rsidRPr="00117F6C">
        <w:tab/>
        <w:t>the information is protected information; and</w:t>
      </w:r>
    </w:p>
    <w:p w:rsidR="009843B8" w:rsidRPr="00117F6C" w:rsidRDefault="009843B8" w:rsidP="00117F6C">
      <w:pPr>
        <w:pStyle w:val="paragraph"/>
      </w:pPr>
      <w:r w:rsidRPr="00117F6C">
        <w:tab/>
        <w:t>(d)</w:t>
      </w:r>
      <w:r w:rsidRPr="00117F6C">
        <w:tab/>
        <w:t>the person discloses the information to another person; and</w:t>
      </w:r>
    </w:p>
    <w:p w:rsidR="009843B8" w:rsidRPr="00117F6C" w:rsidRDefault="009843B8" w:rsidP="00117F6C">
      <w:pPr>
        <w:pStyle w:val="paragraph"/>
      </w:pPr>
      <w:r w:rsidRPr="00117F6C">
        <w:tab/>
        <w:t>(e)</w:t>
      </w:r>
      <w:r w:rsidRPr="00117F6C">
        <w:tab/>
        <w:t xml:space="preserve">the disclosure </w:t>
      </w:r>
      <w:r w:rsidR="0045037B" w:rsidRPr="00117F6C">
        <w:t>is</w:t>
      </w:r>
      <w:r w:rsidRPr="00117F6C">
        <w:t xml:space="preserve"> not authorised by, or in compliance with a requirement under:</w:t>
      </w:r>
    </w:p>
    <w:p w:rsidR="009843B8" w:rsidRPr="00117F6C" w:rsidRDefault="009843B8" w:rsidP="00117F6C">
      <w:pPr>
        <w:pStyle w:val="paragraphsub"/>
      </w:pPr>
      <w:r w:rsidRPr="00117F6C">
        <w:tab/>
        <w:t>(</w:t>
      </w:r>
      <w:proofErr w:type="spellStart"/>
      <w:r w:rsidRPr="00117F6C">
        <w:t>i</w:t>
      </w:r>
      <w:proofErr w:type="spellEnd"/>
      <w:r w:rsidRPr="00117F6C">
        <w:t>)</w:t>
      </w:r>
      <w:r w:rsidRPr="00117F6C">
        <w:tab/>
        <w:t>this Act or another law of the Commonwealth; or</w:t>
      </w:r>
    </w:p>
    <w:p w:rsidR="009843B8" w:rsidRPr="00117F6C" w:rsidRDefault="009843B8" w:rsidP="00117F6C">
      <w:pPr>
        <w:pStyle w:val="paragraphsub"/>
      </w:pPr>
      <w:r w:rsidRPr="00117F6C">
        <w:tab/>
        <w:t>(ii)</w:t>
      </w:r>
      <w:r w:rsidRPr="00117F6C">
        <w:tab/>
        <w:t>a law of a State or Territory pr</w:t>
      </w:r>
      <w:r w:rsidR="0045037B" w:rsidRPr="00117F6C">
        <w:t>escribed by the rules for the purposes of this paragraph.</w:t>
      </w:r>
    </w:p>
    <w:p w:rsidR="009843B8" w:rsidRPr="00117F6C" w:rsidRDefault="009843B8" w:rsidP="00117F6C">
      <w:pPr>
        <w:pStyle w:val="SubsectionHead"/>
      </w:pPr>
      <w:r w:rsidRPr="00117F6C">
        <w:t>Entrusted person</w:t>
      </w:r>
    </w:p>
    <w:p w:rsidR="009843B8" w:rsidRPr="00117F6C" w:rsidRDefault="009843B8" w:rsidP="00117F6C">
      <w:pPr>
        <w:pStyle w:val="subsection"/>
      </w:pPr>
      <w:r w:rsidRPr="00117F6C">
        <w:tab/>
        <w:t>(2)</w:t>
      </w:r>
      <w:r w:rsidRPr="00117F6C">
        <w:tab/>
        <w:t xml:space="preserve">Each of the following is an </w:t>
      </w:r>
      <w:r w:rsidRPr="00117F6C">
        <w:rPr>
          <w:b/>
          <w:i/>
        </w:rPr>
        <w:t>entrusted person</w:t>
      </w:r>
      <w:r w:rsidRPr="00117F6C">
        <w:t>:</w:t>
      </w:r>
    </w:p>
    <w:p w:rsidR="009843B8" w:rsidRPr="00117F6C" w:rsidRDefault="009843B8" w:rsidP="00117F6C">
      <w:pPr>
        <w:pStyle w:val="paragraph"/>
      </w:pPr>
      <w:r w:rsidRPr="00117F6C">
        <w:tab/>
        <w:t>(a)</w:t>
      </w:r>
      <w:r w:rsidRPr="00117F6C">
        <w:tab/>
        <w:t>the Executive Director;</w:t>
      </w:r>
    </w:p>
    <w:p w:rsidR="009843B8" w:rsidRPr="00117F6C" w:rsidRDefault="009843B8" w:rsidP="00117F6C">
      <w:pPr>
        <w:pStyle w:val="paragraph"/>
      </w:pPr>
      <w:r w:rsidRPr="00117F6C">
        <w:tab/>
        <w:t>(b)</w:t>
      </w:r>
      <w:r w:rsidRPr="00117F6C">
        <w:tab/>
        <w:t>a person made available to assist the Executive Director under section</w:t>
      </w:r>
      <w:r w:rsidR="00117F6C" w:rsidRPr="00117F6C">
        <w:t> </w:t>
      </w:r>
      <w:r w:rsidR="00CD3D1D" w:rsidRPr="00117F6C">
        <w:t>153</w:t>
      </w:r>
      <w:r w:rsidR="003A1A60" w:rsidRPr="00117F6C">
        <w:t xml:space="preserve"> or </w:t>
      </w:r>
      <w:r w:rsidR="00CD3D1D" w:rsidRPr="00117F6C">
        <w:t>154</w:t>
      </w:r>
      <w:r w:rsidRPr="00117F6C">
        <w:t>;</w:t>
      </w:r>
    </w:p>
    <w:p w:rsidR="009843B8" w:rsidRPr="00117F6C" w:rsidRDefault="009843B8" w:rsidP="00117F6C">
      <w:pPr>
        <w:pStyle w:val="paragraph"/>
      </w:pPr>
      <w:r w:rsidRPr="00117F6C">
        <w:tab/>
        <w:t>(c)</w:t>
      </w:r>
      <w:r w:rsidRPr="00117F6C">
        <w:tab/>
        <w:t>the Secretary of the Department;</w:t>
      </w:r>
    </w:p>
    <w:p w:rsidR="009843B8" w:rsidRPr="00117F6C" w:rsidRDefault="009843B8" w:rsidP="00117F6C">
      <w:pPr>
        <w:pStyle w:val="paragraph"/>
      </w:pPr>
      <w:r w:rsidRPr="00117F6C">
        <w:tab/>
        <w:t>(d)</w:t>
      </w:r>
      <w:r w:rsidRPr="00117F6C">
        <w:tab/>
        <w:t>an APS employee in the Department;</w:t>
      </w:r>
    </w:p>
    <w:p w:rsidR="009843B8" w:rsidRPr="00117F6C" w:rsidRDefault="009843B8" w:rsidP="00117F6C">
      <w:pPr>
        <w:pStyle w:val="paragraph"/>
      </w:pPr>
      <w:r w:rsidRPr="00117F6C">
        <w:tab/>
        <w:t>(e)</w:t>
      </w:r>
      <w:r w:rsidRPr="00117F6C">
        <w:tab/>
        <w:t>any other person employed or engaged by the Department;</w:t>
      </w:r>
    </w:p>
    <w:p w:rsidR="009843B8" w:rsidRPr="00117F6C" w:rsidRDefault="009843B8" w:rsidP="00117F6C">
      <w:pPr>
        <w:pStyle w:val="paragraph"/>
      </w:pPr>
      <w:r w:rsidRPr="00117F6C">
        <w:tab/>
        <w:t>(f)</w:t>
      </w:r>
      <w:r w:rsidRPr="00117F6C">
        <w:tab/>
        <w:t>a person employed, under section</w:t>
      </w:r>
      <w:r w:rsidR="00117F6C" w:rsidRPr="00117F6C">
        <w:t> </w:t>
      </w:r>
      <w:r w:rsidRPr="00117F6C">
        <w:t xml:space="preserve">13 or 20 of the </w:t>
      </w:r>
      <w:r w:rsidRPr="00117F6C">
        <w:rPr>
          <w:i/>
        </w:rPr>
        <w:t>Members of Parliament (Staff) Act 1984</w:t>
      </w:r>
      <w:r w:rsidRPr="00117F6C">
        <w:t>, as a member of staff of the Minister.</w:t>
      </w:r>
    </w:p>
    <w:p w:rsidR="009843B8" w:rsidRPr="00117F6C" w:rsidRDefault="009843B8" w:rsidP="00117F6C">
      <w:pPr>
        <w:pStyle w:val="SubsectionHead"/>
      </w:pPr>
      <w:r w:rsidRPr="00117F6C">
        <w:t>Protected information</w:t>
      </w:r>
    </w:p>
    <w:p w:rsidR="009843B8" w:rsidRPr="00117F6C" w:rsidRDefault="009843B8" w:rsidP="00117F6C">
      <w:pPr>
        <w:pStyle w:val="subsection"/>
      </w:pPr>
      <w:r w:rsidRPr="00117F6C">
        <w:tab/>
        <w:t>(3)</w:t>
      </w:r>
      <w:r w:rsidRPr="00117F6C">
        <w:tab/>
        <w:t xml:space="preserve">The following is </w:t>
      </w:r>
      <w:r w:rsidRPr="00117F6C">
        <w:rPr>
          <w:b/>
          <w:i/>
        </w:rPr>
        <w:t>protected information</w:t>
      </w:r>
      <w:r w:rsidRPr="00117F6C">
        <w:t>:</w:t>
      </w:r>
    </w:p>
    <w:p w:rsidR="009843B8" w:rsidRPr="00117F6C" w:rsidRDefault="008609E4" w:rsidP="00117F6C">
      <w:pPr>
        <w:pStyle w:val="paragraph"/>
      </w:pPr>
      <w:r w:rsidRPr="00117F6C">
        <w:tab/>
        <w:t>(a</w:t>
      </w:r>
      <w:r w:rsidR="009843B8" w:rsidRPr="00117F6C">
        <w:t>)</w:t>
      </w:r>
      <w:r w:rsidR="009843B8" w:rsidRPr="00117F6C">
        <w:tab/>
      </w:r>
      <w:r w:rsidR="007C12BC" w:rsidRPr="00117F6C">
        <w:t>the</w:t>
      </w:r>
      <w:r w:rsidR="009843B8" w:rsidRPr="00117F6C">
        <w:t xml:space="preserve"> </w:t>
      </w:r>
      <w:r w:rsidR="007C12BC" w:rsidRPr="00117F6C">
        <w:t xml:space="preserve">proper name or end use for an industrial chemical if an application to treat the proper name or end use as </w:t>
      </w:r>
      <w:r w:rsidR="009843B8" w:rsidRPr="00117F6C">
        <w:t xml:space="preserve">confidential business information </w:t>
      </w:r>
      <w:r w:rsidR="006846E9" w:rsidRPr="00117F6C">
        <w:t xml:space="preserve">is pending or </w:t>
      </w:r>
      <w:r w:rsidR="009843B8" w:rsidRPr="00117F6C">
        <w:t>has been approved under paragraph</w:t>
      </w:r>
      <w:r w:rsidR="00117F6C" w:rsidRPr="00117F6C">
        <w:t> </w:t>
      </w:r>
      <w:r w:rsidR="00CD3D1D" w:rsidRPr="00117F6C">
        <w:t>108</w:t>
      </w:r>
      <w:r w:rsidR="009843B8" w:rsidRPr="00117F6C">
        <w:t>(1)(a);</w:t>
      </w:r>
    </w:p>
    <w:p w:rsidR="007C12BC" w:rsidRPr="00117F6C" w:rsidRDefault="007C12BC" w:rsidP="00117F6C">
      <w:pPr>
        <w:pStyle w:val="paragraph"/>
      </w:pPr>
      <w:r w:rsidRPr="00117F6C">
        <w:lastRenderedPageBreak/>
        <w:tab/>
        <w:t>(b)</w:t>
      </w:r>
      <w:r w:rsidRPr="00117F6C">
        <w:tab/>
        <w:t>information for which an application to treat the information as confidential business information</w:t>
      </w:r>
      <w:r w:rsidR="006846E9" w:rsidRPr="00117F6C">
        <w:t xml:space="preserve"> is pending or</w:t>
      </w:r>
      <w:r w:rsidRPr="00117F6C">
        <w:t xml:space="preserve"> has been approved under paragraph</w:t>
      </w:r>
      <w:r w:rsidR="00117F6C" w:rsidRPr="00117F6C">
        <w:t> </w:t>
      </w:r>
      <w:r w:rsidRPr="00117F6C">
        <w:t>114(2)(a);</w:t>
      </w:r>
    </w:p>
    <w:p w:rsidR="009843B8" w:rsidRPr="00117F6C" w:rsidRDefault="007C12BC" w:rsidP="00117F6C">
      <w:pPr>
        <w:pStyle w:val="paragraph"/>
      </w:pPr>
      <w:r w:rsidRPr="00117F6C">
        <w:tab/>
        <w:t>(c)</w:t>
      </w:r>
      <w:r w:rsidRPr="00117F6C">
        <w:tab/>
        <w:t xml:space="preserve">information for which </w:t>
      </w:r>
      <w:r w:rsidR="009843B8" w:rsidRPr="00117F6C">
        <w:t xml:space="preserve">notice </w:t>
      </w:r>
      <w:r w:rsidRPr="00117F6C">
        <w:t xml:space="preserve">has been given </w:t>
      </w:r>
      <w:r w:rsidR="007303A7" w:rsidRPr="00117F6C">
        <w:t>under subsection</w:t>
      </w:r>
      <w:r w:rsidR="00117F6C" w:rsidRPr="00117F6C">
        <w:t> </w:t>
      </w:r>
      <w:r w:rsidR="00CD3D1D" w:rsidRPr="00117F6C">
        <w:t>112</w:t>
      </w:r>
      <w:r w:rsidRPr="00117F6C">
        <w:t>(1)</w:t>
      </w:r>
      <w:r w:rsidR="007303A7" w:rsidRPr="00117F6C">
        <w:t xml:space="preserve"> and</w:t>
      </w:r>
      <w:r w:rsidRPr="00117F6C">
        <w:t xml:space="preserve"> either of the following apply:</w:t>
      </w:r>
    </w:p>
    <w:p w:rsidR="007C12BC" w:rsidRPr="00117F6C" w:rsidRDefault="007C12BC" w:rsidP="00117F6C">
      <w:pPr>
        <w:pStyle w:val="paragraphsub"/>
      </w:pPr>
      <w:r w:rsidRPr="00117F6C">
        <w:tab/>
        <w:t>(</w:t>
      </w:r>
      <w:proofErr w:type="spellStart"/>
      <w:r w:rsidR="00141F3A" w:rsidRPr="00117F6C">
        <w:t>i</w:t>
      </w:r>
      <w:proofErr w:type="spellEnd"/>
      <w:r w:rsidR="00141F3A" w:rsidRPr="00117F6C">
        <w:t>)</w:t>
      </w:r>
      <w:r w:rsidR="00141F3A" w:rsidRPr="00117F6C">
        <w:tab/>
      </w:r>
      <w:r w:rsidRPr="00117F6C">
        <w:t>a notice is yet to be given under subsection</w:t>
      </w:r>
      <w:r w:rsidR="00117F6C" w:rsidRPr="00117F6C">
        <w:t> </w:t>
      </w:r>
      <w:r w:rsidRPr="00117F6C">
        <w:t xml:space="preserve">113(1) </w:t>
      </w:r>
      <w:r w:rsidR="0079629B" w:rsidRPr="00117F6C">
        <w:t>in relation to the information;</w:t>
      </w:r>
    </w:p>
    <w:p w:rsidR="0097141C" w:rsidRPr="00117F6C" w:rsidRDefault="007C12BC" w:rsidP="00117F6C">
      <w:pPr>
        <w:pStyle w:val="paragraphsub"/>
      </w:pPr>
      <w:r w:rsidRPr="00117F6C">
        <w:tab/>
        <w:t>(ii)</w:t>
      </w:r>
      <w:r w:rsidRPr="00117F6C">
        <w:tab/>
        <w:t>i</w:t>
      </w:r>
      <w:r w:rsidR="006846E9" w:rsidRPr="00117F6C">
        <w:t>f such a notice has been given,</w:t>
      </w:r>
      <w:r w:rsidRPr="00117F6C">
        <w:t xml:space="preserve"> the period </w:t>
      </w:r>
      <w:r w:rsidR="0079629B" w:rsidRPr="00117F6C">
        <w:t>specified in the notice for making an application under subsection</w:t>
      </w:r>
      <w:r w:rsidR="00117F6C" w:rsidRPr="00117F6C">
        <w:t> </w:t>
      </w:r>
      <w:r w:rsidR="0079629B" w:rsidRPr="00117F6C">
        <w:t xml:space="preserve">113(2) </w:t>
      </w:r>
      <w:r w:rsidRPr="00117F6C">
        <w:t>has not expired.</w:t>
      </w:r>
    </w:p>
    <w:p w:rsidR="009843B8" w:rsidRPr="00117F6C" w:rsidRDefault="009843B8" w:rsidP="00117F6C">
      <w:pPr>
        <w:pStyle w:val="SubsectionHead"/>
      </w:pPr>
      <w:r w:rsidRPr="00117F6C">
        <w:t>Fault</w:t>
      </w:r>
      <w:r w:rsidR="002B3825">
        <w:noBreakHyphen/>
      </w:r>
      <w:r w:rsidRPr="00117F6C">
        <w:t>based offence</w:t>
      </w:r>
    </w:p>
    <w:p w:rsidR="009843B8" w:rsidRPr="00117F6C" w:rsidRDefault="009843B8" w:rsidP="00117F6C">
      <w:pPr>
        <w:pStyle w:val="subsection"/>
      </w:pPr>
      <w:r w:rsidRPr="00117F6C">
        <w:tab/>
        <w:t>(4)</w:t>
      </w:r>
      <w:r w:rsidRPr="00117F6C">
        <w:tab/>
        <w:t xml:space="preserve">A person commits an offence if the person contravenes </w:t>
      </w:r>
      <w:r w:rsidR="00117F6C" w:rsidRPr="00117F6C">
        <w:t>subsection (</w:t>
      </w:r>
      <w:r w:rsidRPr="00117F6C">
        <w:t>1).</w:t>
      </w:r>
    </w:p>
    <w:p w:rsidR="009843B8" w:rsidRPr="00117F6C" w:rsidRDefault="009843B8" w:rsidP="00117F6C">
      <w:pPr>
        <w:pStyle w:val="Penalty"/>
      </w:pPr>
      <w:r w:rsidRPr="00117F6C">
        <w:t>Penalty:</w:t>
      </w:r>
      <w:r w:rsidRPr="00117F6C">
        <w:tab/>
        <w:t>300 penalty units.</w:t>
      </w:r>
    </w:p>
    <w:p w:rsidR="009843B8" w:rsidRPr="00117F6C" w:rsidRDefault="009843B8" w:rsidP="00117F6C">
      <w:pPr>
        <w:pStyle w:val="SubsectionHead"/>
      </w:pPr>
      <w:r w:rsidRPr="00117F6C">
        <w:t>Strict liability offence</w:t>
      </w:r>
    </w:p>
    <w:p w:rsidR="009843B8" w:rsidRPr="00117F6C" w:rsidRDefault="009843B8" w:rsidP="00117F6C">
      <w:pPr>
        <w:pStyle w:val="subsection"/>
      </w:pPr>
      <w:r w:rsidRPr="00117F6C">
        <w:tab/>
        <w:t>(5)</w:t>
      </w:r>
      <w:r w:rsidRPr="00117F6C">
        <w:tab/>
        <w:t xml:space="preserve">A person commits an offence of strict liability if the person contravenes </w:t>
      </w:r>
      <w:r w:rsidR="00117F6C" w:rsidRPr="00117F6C">
        <w:t>subsection (</w:t>
      </w:r>
      <w:r w:rsidRPr="00117F6C">
        <w:t>1).</w:t>
      </w:r>
    </w:p>
    <w:p w:rsidR="009843B8" w:rsidRPr="00117F6C" w:rsidRDefault="009843B8" w:rsidP="00117F6C">
      <w:pPr>
        <w:pStyle w:val="Penalty"/>
      </w:pPr>
      <w:r w:rsidRPr="00117F6C">
        <w:t>Penalty:</w:t>
      </w:r>
      <w:r w:rsidRPr="00117F6C">
        <w:tab/>
        <w:t>60 penalty units.</w:t>
      </w:r>
    </w:p>
    <w:p w:rsidR="009843B8" w:rsidRPr="00117F6C" w:rsidRDefault="009843B8" w:rsidP="00117F6C">
      <w:pPr>
        <w:pStyle w:val="SubsectionHead"/>
      </w:pPr>
      <w:r w:rsidRPr="00117F6C">
        <w:t>Civil penalty provision</w:t>
      </w:r>
    </w:p>
    <w:p w:rsidR="009843B8" w:rsidRPr="00117F6C" w:rsidRDefault="009843B8" w:rsidP="00117F6C">
      <w:pPr>
        <w:pStyle w:val="subsection"/>
      </w:pPr>
      <w:r w:rsidRPr="00117F6C">
        <w:tab/>
        <w:t>(6)</w:t>
      </w:r>
      <w:r w:rsidRPr="00117F6C">
        <w:tab/>
        <w:t xml:space="preserve">A person is liable to a civil penalty if the person contravenes </w:t>
      </w:r>
      <w:r w:rsidR="00117F6C" w:rsidRPr="00117F6C">
        <w:t>subsection (</w:t>
      </w:r>
      <w:r w:rsidRPr="00117F6C">
        <w:t>1).</w:t>
      </w:r>
    </w:p>
    <w:p w:rsidR="009843B8" w:rsidRPr="00117F6C" w:rsidRDefault="009843B8" w:rsidP="00117F6C">
      <w:pPr>
        <w:pStyle w:val="Penalty"/>
      </w:pPr>
      <w:r w:rsidRPr="00117F6C">
        <w:t>Civil penalty:</w:t>
      </w:r>
      <w:r w:rsidRPr="00117F6C">
        <w:tab/>
        <w:t>300 penalty units.</w:t>
      </w:r>
    </w:p>
    <w:p w:rsidR="009843B8" w:rsidRPr="00117F6C" w:rsidRDefault="009843B8" w:rsidP="00117F6C">
      <w:pPr>
        <w:pStyle w:val="SubsectionHead"/>
      </w:pPr>
      <w:r w:rsidRPr="00117F6C">
        <w:t>Implied freedom of political communication</w:t>
      </w:r>
    </w:p>
    <w:p w:rsidR="009843B8" w:rsidRPr="00117F6C" w:rsidRDefault="009843B8" w:rsidP="00117F6C">
      <w:pPr>
        <w:pStyle w:val="subsection"/>
      </w:pPr>
      <w:r w:rsidRPr="00117F6C">
        <w:tab/>
        <w:t>(7)</w:t>
      </w:r>
      <w:r w:rsidRPr="00117F6C">
        <w:tab/>
        <w:t>This section does not apply to the extent (if any) that it would infringe any constitutional doctrine of implied freedom of political communication.</w:t>
      </w:r>
    </w:p>
    <w:p w:rsidR="009843B8" w:rsidRPr="00117F6C" w:rsidRDefault="00CD3D1D" w:rsidP="00117F6C">
      <w:pPr>
        <w:pStyle w:val="ActHead5"/>
      </w:pPr>
      <w:bookmarkStart w:id="159" w:name="_Toc3382186"/>
      <w:r w:rsidRPr="00117F6C">
        <w:rPr>
          <w:rStyle w:val="CharSectno"/>
        </w:rPr>
        <w:lastRenderedPageBreak/>
        <w:t>116</w:t>
      </w:r>
      <w:r w:rsidR="00741286" w:rsidRPr="00117F6C">
        <w:t xml:space="preserve">  Disclosure in the course of e</w:t>
      </w:r>
      <w:r w:rsidR="009843B8" w:rsidRPr="00117F6C">
        <w:t>xercising powers, or performing functions or duties</w:t>
      </w:r>
      <w:bookmarkEnd w:id="159"/>
    </w:p>
    <w:p w:rsidR="009843B8" w:rsidRPr="00117F6C" w:rsidRDefault="009843B8" w:rsidP="00117F6C">
      <w:pPr>
        <w:pStyle w:val="subsection"/>
      </w:pPr>
      <w:r w:rsidRPr="00117F6C">
        <w:tab/>
      </w:r>
      <w:r w:rsidRPr="00117F6C">
        <w:tab/>
      </w:r>
      <w:r w:rsidR="00566ED4" w:rsidRPr="00117F6C">
        <w:t>A</w:t>
      </w:r>
      <w:r w:rsidRPr="00117F6C">
        <w:t xml:space="preserve">n entrusted person may disclose protected information </w:t>
      </w:r>
      <w:r w:rsidR="00741286" w:rsidRPr="00117F6C">
        <w:t>if the information is disclosed</w:t>
      </w:r>
      <w:r w:rsidRPr="00117F6C">
        <w:t xml:space="preserve"> in the course of exercising powers, or performing functions or duties, under this Act.</w:t>
      </w:r>
    </w:p>
    <w:p w:rsidR="009843B8" w:rsidRPr="00117F6C" w:rsidRDefault="00CD3D1D" w:rsidP="00117F6C">
      <w:pPr>
        <w:pStyle w:val="ActHead5"/>
      </w:pPr>
      <w:bookmarkStart w:id="160" w:name="_Toc3382187"/>
      <w:r w:rsidRPr="00117F6C">
        <w:rPr>
          <w:rStyle w:val="CharSectno"/>
        </w:rPr>
        <w:t>117</w:t>
      </w:r>
      <w:r w:rsidR="009843B8" w:rsidRPr="00117F6C">
        <w:t xml:space="preserve">  Disclosure to certain other entities</w:t>
      </w:r>
      <w:bookmarkEnd w:id="160"/>
    </w:p>
    <w:p w:rsidR="009843B8" w:rsidRPr="00117F6C" w:rsidRDefault="009843B8" w:rsidP="00117F6C">
      <w:pPr>
        <w:pStyle w:val="subsection"/>
      </w:pPr>
      <w:r w:rsidRPr="00117F6C">
        <w:tab/>
        <w:t>(1)</w:t>
      </w:r>
      <w:r w:rsidRPr="00117F6C">
        <w:tab/>
        <w:t xml:space="preserve">The Executive Director may disclose </w:t>
      </w:r>
      <w:r w:rsidR="00741286" w:rsidRPr="00117F6C">
        <w:t>protected</w:t>
      </w:r>
      <w:r w:rsidRPr="00117F6C">
        <w:t xml:space="preserve"> information to any of the entities mentioned in </w:t>
      </w:r>
      <w:r w:rsidR="00117F6C" w:rsidRPr="00117F6C">
        <w:t>subsection (</w:t>
      </w:r>
      <w:r w:rsidRPr="00117F6C">
        <w:t>2) if the Executive Director is satisfied that the protected information will assist the entity to exercise its powers, or perform its functions or duties.</w:t>
      </w:r>
    </w:p>
    <w:p w:rsidR="009843B8" w:rsidRPr="00117F6C" w:rsidRDefault="009843B8" w:rsidP="00117F6C">
      <w:pPr>
        <w:pStyle w:val="subsection"/>
      </w:pPr>
      <w:r w:rsidRPr="00117F6C">
        <w:tab/>
        <w:t>(2)</w:t>
      </w:r>
      <w:r w:rsidRPr="00117F6C">
        <w:tab/>
        <w:t>The entities are</w:t>
      </w:r>
      <w:r w:rsidR="002C7900" w:rsidRPr="00117F6C">
        <w:t xml:space="preserve"> the following</w:t>
      </w:r>
      <w:r w:rsidRPr="00117F6C">
        <w:t>:</w:t>
      </w:r>
    </w:p>
    <w:p w:rsidR="00553702" w:rsidRPr="00EB1D37" w:rsidRDefault="00553702" w:rsidP="00553702">
      <w:pPr>
        <w:pStyle w:val="paragraph"/>
      </w:pPr>
      <w:r w:rsidRPr="00EB1D37">
        <w:tab/>
        <w:t>(a)</w:t>
      </w:r>
      <w:r w:rsidRPr="00EB1D37">
        <w:tab/>
        <w:t xml:space="preserve">a Commonwealth entity (within the meaning of the </w:t>
      </w:r>
      <w:r w:rsidRPr="00EB1D37">
        <w:rPr>
          <w:i/>
        </w:rPr>
        <w:t>Public Governance, Performance and Accountability Act 2013</w:t>
      </w:r>
      <w:r w:rsidRPr="00EB1D37">
        <w:t>);</w:t>
      </w:r>
    </w:p>
    <w:p w:rsidR="009843B8" w:rsidRPr="00117F6C" w:rsidRDefault="009843B8" w:rsidP="00117F6C">
      <w:pPr>
        <w:pStyle w:val="paragraph"/>
      </w:pPr>
      <w:r w:rsidRPr="00117F6C">
        <w:tab/>
        <w:t>(b)</w:t>
      </w:r>
      <w:r w:rsidRPr="00117F6C">
        <w:tab/>
        <w:t>a State or Territory government, agency or authority prescribed by the rules for the purposes of this paragraph;</w:t>
      </w:r>
    </w:p>
    <w:p w:rsidR="008609E4" w:rsidRPr="00117F6C" w:rsidRDefault="009843B8" w:rsidP="00117F6C">
      <w:pPr>
        <w:pStyle w:val="paragraph"/>
      </w:pPr>
      <w:r w:rsidRPr="00117F6C">
        <w:tab/>
        <w:t>(c)</w:t>
      </w:r>
      <w:r w:rsidRPr="00117F6C">
        <w:tab/>
        <w:t>an international government, agency or authority prescribed by the rules for the purposes of this paragraph.</w:t>
      </w:r>
    </w:p>
    <w:p w:rsidR="008609E4" w:rsidRPr="00117F6C" w:rsidRDefault="00294839" w:rsidP="00117F6C">
      <w:pPr>
        <w:pStyle w:val="subsection"/>
      </w:pPr>
      <w:r w:rsidRPr="00117F6C">
        <w:tab/>
        <w:t>(3</w:t>
      </w:r>
      <w:r w:rsidR="008609E4" w:rsidRPr="00117F6C">
        <w:t>)</w:t>
      </w:r>
      <w:r w:rsidR="008609E4" w:rsidRPr="00117F6C">
        <w:tab/>
        <w:t>A person contravenes this su</w:t>
      </w:r>
      <w:r w:rsidR="00997A84" w:rsidRPr="00117F6C">
        <w:t>b</w:t>
      </w:r>
      <w:r w:rsidR="008609E4" w:rsidRPr="00117F6C">
        <w:t>section if:</w:t>
      </w:r>
    </w:p>
    <w:p w:rsidR="007E4F95" w:rsidRPr="00117F6C" w:rsidRDefault="008609E4" w:rsidP="00117F6C">
      <w:pPr>
        <w:pStyle w:val="paragraph"/>
      </w:pPr>
      <w:r w:rsidRPr="00117F6C">
        <w:tab/>
        <w:t>(a)</w:t>
      </w:r>
      <w:r w:rsidRPr="00117F6C">
        <w:tab/>
      </w:r>
      <w:r w:rsidR="00DF69E7" w:rsidRPr="00117F6C">
        <w:t>the person is, or has been, an official</w:t>
      </w:r>
      <w:r w:rsidR="007E4F95" w:rsidRPr="00117F6C">
        <w:t xml:space="preserve"> of an entity mentioned in </w:t>
      </w:r>
      <w:r w:rsidR="00117F6C" w:rsidRPr="00117F6C">
        <w:t>subsection (</w:t>
      </w:r>
      <w:r w:rsidR="007E4F95" w:rsidRPr="00117F6C">
        <w:t>2); and</w:t>
      </w:r>
    </w:p>
    <w:p w:rsidR="008609E4" w:rsidRPr="00117F6C" w:rsidRDefault="008609E4" w:rsidP="00117F6C">
      <w:pPr>
        <w:pStyle w:val="paragraph"/>
      </w:pPr>
      <w:r w:rsidRPr="00117F6C">
        <w:tab/>
        <w:t>(b)</w:t>
      </w:r>
      <w:r w:rsidRPr="00117F6C">
        <w:tab/>
      </w:r>
      <w:r w:rsidR="007E4F95" w:rsidRPr="00117F6C">
        <w:t xml:space="preserve">protected information has been disclosed to the entity under </w:t>
      </w:r>
      <w:r w:rsidR="00117F6C" w:rsidRPr="00117F6C">
        <w:t>subsection (</w:t>
      </w:r>
      <w:r w:rsidR="007E4F95" w:rsidRPr="00117F6C">
        <w:t>1)</w:t>
      </w:r>
      <w:r w:rsidRPr="00117F6C">
        <w:t>; and</w:t>
      </w:r>
    </w:p>
    <w:p w:rsidR="007E4F95" w:rsidRPr="00117F6C" w:rsidRDefault="007E4F95" w:rsidP="00117F6C">
      <w:pPr>
        <w:pStyle w:val="paragraph"/>
      </w:pPr>
      <w:r w:rsidRPr="00117F6C">
        <w:tab/>
        <w:t>(c)</w:t>
      </w:r>
      <w:r w:rsidRPr="00117F6C">
        <w:tab/>
        <w:t xml:space="preserve">the person has obtained the information </w:t>
      </w:r>
      <w:r w:rsidR="00DF69E7" w:rsidRPr="00117F6C">
        <w:t>in the person’s capacity as an official</w:t>
      </w:r>
      <w:r w:rsidR="00294839" w:rsidRPr="00117F6C">
        <w:t xml:space="preserve"> of that entity; and</w:t>
      </w:r>
    </w:p>
    <w:p w:rsidR="008609E4" w:rsidRPr="00117F6C" w:rsidRDefault="00294839" w:rsidP="00117F6C">
      <w:pPr>
        <w:pStyle w:val="paragraph"/>
      </w:pPr>
      <w:r w:rsidRPr="00117F6C">
        <w:tab/>
        <w:t>(d)</w:t>
      </w:r>
      <w:r w:rsidRPr="00117F6C">
        <w:tab/>
        <w:t xml:space="preserve">the person discloses the information other than for the purpose of the entity exercising the powers, or performing the functions or duties for which the information was disclosed to the entity under </w:t>
      </w:r>
      <w:r w:rsidR="00117F6C" w:rsidRPr="00117F6C">
        <w:t>subsection (</w:t>
      </w:r>
      <w:r w:rsidRPr="00117F6C">
        <w:t>1).</w:t>
      </w:r>
    </w:p>
    <w:p w:rsidR="00997A84" w:rsidRPr="00117F6C" w:rsidRDefault="00997A84" w:rsidP="00117F6C">
      <w:pPr>
        <w:pStyle w:val="SubsectionHead"/>
      </w:pPr>
      <w:r w:rsidRPr="00117F6C">
        <w:t>Fault</w:t>
      </w:r>
      <w:r w:rsidR="002B3825">
        <w:noBreakHyphen/>
      </w:r>
      <w:r w:rsidRPr="00117F6C">
        <w:t>based offence</w:t>
      </w:r>
    </w:p>
    <w:p w:rsidR="00997A84" w:rsidRPr="00117F6C" w:rsidRDefault="00294839" w:rsidP="00117F6C">
      <w:pPr>
        <w:pStyle w:val="subsection"/>
      </w:pPr>
      <w:r w:rsidRPr="00117F6C">
        <w:tab/>
        <w:t>(4</w:t>
      </w:r>
      <w:r w:rsidR="00997A84" w:rsidRPr="00117F6C">
        <w:t>)</w:t>
      </w:r>
      <w:r w:rsidR="00997A84" w:rsidRPr="00117F6C">
        <w:tab/>
        <w:t xml:space="preserve">A person commits an offence if the person contravenes </w:t>
      </w:r>
      <w:r w:rsidR="00117F6C" w:rsidRPr="00117F6C">
        <w:t>subsection (</w:t>
      </w:r>
      <w:r w:rsidRPr="00117F6C">
        <w:t>3</w:t>
      </w:r>
      <w:r w:rsidR="00997A84" w:rsidRPr="00117F6C">
        <w:t>).</w:t>
      </w:r>
    </w:p>
    <w:p w:rsidR="00997A84" w:rsidRPr="00117F6C" w:rsidRDefault="00997A84" w:rsidP="00117F6C">
      <w:pPr>
        <w:pStyle w:val="Penalty"/>
      </w:pPr>
      <w:r w:rsidRPr="00117F6C">
        <w:t>Penalty:</w:t>
      </w:r>
      <w:r w:rsidRPr="00117F6C">
        <w:tab/>
        <w:t>300 penalty units.</w:t>
      </w:r>
    </w:p>
    <w:p w:rsidR="00997A84" w:rsidRPr="00117F6C" w:rsidRDefault="00997A84" w:rsidP="00117F6C">
      <w:pPr>
        <w:pStyle w:val="SubsectionHead"/>
      </w:pPr>
      <w:r w:rsidRPr="00117F6C">
        <w:lastRenderedPageBreak/>
        <w:t>Strict liability offence</w:t>
      </w:r>
    </w:p>
    <w:p w:rsidR="00997A84" w:rsidRPr="00117F6C" w:rsidRDefault="00294839" w:rsidP="00117F6C">
      <w:pPr>
        <w:pStyle w:val="subsection"/>
      </w:pPr>
      <w:r w:rsidRPr="00117F6C">
        <w:tab/>
        <w:t>(5</w:t>
      </w:r>
      <w:r w:rsidR="00997A84" w:rsidRPr="00117F6C">
        <w:t>)</w:t>
      </w:r>
      <w:r w:rsidR="00997A84" w:rsidRPr="00117F6C">
        <w:tab/>
        <w:t xml:space="preserve">A person commits an offence of strict liability if the person contravenes </w:t>
      </w:r>
      <w:r w:rsidR="00117F6C" w:rsidRPr="00117F6C">
        <w:t>subsection (</w:t>
      </w:r>
      <w:r w:rsidRPr="00117F6C">
        <w:t>3</w:t>
      </w:r>
      <w:r w:rsidR="00997A84" w:rsidRPr="00117F6C">
        <w:t>).</w:t>
      </w:r>
    </w:p>
    <w:p w:rsidR="00997A84" w:rsidRPr="00117F6C" w:rsidRDefault="00997A84" w:rsidP="00117F6C">
      <w:pPr>
        <w:pStyle w:val="Penalty"/>
      </w:pPr>
      <w:r w:rsidRPr="00117F6C">
        <w:t>Penalty:</w:t>
      </w:r>
      <w:r w:rsidRPr="00117F6C">
        <w:tab/>
        <w:t>60 penalty units.</w:t>
      </w:r>
    </w:p>
    <w:p w:rsidR="00997A84" w:rsidRPr="00117F6C" w:rsidRDefault="00997A84" w:rsidP="00117F6C">
      <w:pPr>
        <w:pStyle w:val="SubsectionHead"/>
      </w:pPr>
      <w:r w:rsidRPr="00117F6C">
        <w:t>Civil penalty provision</w:t>
      </w:r>
    </w:p>
    <w:p w:rsidR="00997A84" w:rsidRPr="00117F6C" w:rsidRDefault="00294839" w:rsidP="00117F6C">
      <w:pPr>
        <w:pStyle w:val="subsection"/>
      </w:pPr>
      <w:r w:rsidRPr="00117F6C">
        <w:tab/>
        <w:t>(6</w:t>
      </w:r>
      <w:r w:rsidR="00997A84" w:rsidRPr="00117F6C">
        <w:t>)</w:t>
      </w:r>
      <w:r w:rsidR="00997A84" w:rsidRPr="00117F6C">
        <w:tab/>
        <w:t xml:space="preserve">A person is liable to a civil penalty if the person contravenes </w:t>
      </w:r>
      <w:r w:rsidR="00117F6C" w:rsidRPr="00117F6C">
        <w:t>subsection (</w:t>
      </w:r>
      <w:r w:rsidRPr="00117F6C">
        <w:t>3</w:t>
      </w:r>
      <w:r w:rsidR="00997A84" w:rsidRPr="00117F6C">
        <w:t>).</w:t>
      </w:r>
    </w:p>
    <w:p w:rsidR="008609E4" w:rsidRPr="00117F6C" w:rsidRDefault="00997A84" w:rsidP="00117F6C">
      <w:pPr>
        <w:pStyle w:val="Penalty"/>
      </w:pPr>
      <w:r w:rsidRPr="00117F6C">
        <w:t>Civil penalty:</w:t>
      </w:r>
      <w:r w:rsidRPr="00117F6C">
        <w:tab/>
        <w:t>300 penalty units.</w:t>
      </w:r>
    </w:p>
    <w:p w:rsidR="009843B8" w:rsidRPr="00117F6C" w:rsidRDefault="00CD3D1D" w:rsidP="00117F6C">
      <w:pPr>
        <w:pStyle w:val="ActHead5"/>
      </w:pPr>
      <w:bookmarkStart w:id="161" w:name="_Toc3382188"/>
      <w:r w:rsidRPr="00117F6C">
        <w:rPr>
          <w:rStyle w:val="CharSectno"/>
        </w:rPr>
        <w:t>118</w:t>
      </w:r>
      <w:r w:rsidR="009843B8" w:rsidRPr="00117F6C">
        <w:t xml:space="preserve">  Disclosure with consent</w:t>
      </w:r>
      <w:bookmarkEnd w:id="161"/>
    </w:p>
    <w:p w:rsidR="009843B8" w:rsidRPr="00117F6C" w:rsidRDefault="009843B8" w:rsidP="00117F6C">
      <w:pPr>
        <w:pStyle w:val="subsection"/>
      </w:pPr>
      <w:r w:rsidRPr="00117F6C">
        <w:tab/>
      </w:r>
      <w:r w:rsidRPr="00117F6C">
        <w:tab/>
        <w:t>An entrusted person may disclose protected information that relates to the affairs of a person if:</w:t>
      </w:r>
    </w:p>
    <w:p w:rsidR="009843B8" w:rsidRPr="00117F6C" w:rsidRDefault="009843B8" w:rsidP="00117F6C">
      <w:pPr>
        <w:pStyle w:val="paragraph"/>
      </w:pPr>
      <w:r w:rsidRPr="00117F6C">
        <w:tab/>
        <w:t>(a)</w:t>
      </w:r>
      <w:r w:rsidRPr="00117F6C">
        <w:tab/>
        <w:t>the person has consented to the disclosure; and</w:t>
      </w:r>
    </w:p>
    <w:p w:rsidR="009843B8" w:rsidRPr="00117F6C" w:rsidRDefault="009843B8" w:rsidP="00117F6C">
      <w:pPr>
        <w:pStyle w:val="paragraph"/>
      </w:pPr>
      <w:r w:rsidRPr="00117F6C">
        <w:tab/>
        <w:t>(b)</w:t>
      </w:r>
      <w:r w:rsidRPr="00117F6C">
        <w:tab/>
        <w:t>the disclosure is in accordance with that consent.</w:t>
      </w:r>
    </w:p>
    <w:p w:rsidR="009843B8" w:rsidRPr="00117F6C" w:rsidRDefault="00CD3D1D" w:rsidP="00117F6C">
      <w:pPr>
        <w:pStyle w:val="ActHead5"/>
      </w:pPr>
      <w:bookmarkStart w:id="162" w:name="_Toc3382189"/>
      <w:r w:rsidRPr="00117F6C">
        <w:rPr>
          <w:rStyle w:val="CharSectno"/>
        </w:rPr>
        <w:t>119</w:t>
      </w:r>
      <w:r w:rsidR="009843B8" w:rsidRPr="00117F6C">
        <w:t xml:space="preserve">  Disclosure of publicly available information</w:t>
      </w:r>
      <w:bookmarkEnd w:id="162"/>
    </w:p>
    <w:p w:rsidR="009843B8" w:rsidRPr="00117F6C" w:rsidRDefault="009843B8" w:rsidP="00117F6C">
      <w:pPr>
        <w:pStyle w:val="subsection"/>
      </w:pPr>
      <w:r w:rsidRPr="00117F6C">
        <w:tab/>
      </w:r>
      <w:r w:rsidRPr="00117F6C">
        <w:tab/>
        <w:t xml:space="preserve">An entrusted person may disclose protected information if </w:t>
      </w:r>
      <w:r w:rsidR="00741286" w:rsidRPr="00117F6C">
        <w:t>the information</w:t>
      </w:r>
      <w:r w:rsidRPr="00117F6C">
        <w:t xml:space="preserve"> has already been lawfully made available to the public.</w:t>
      </w:r>
    </w:p>
    <w:p w:rsidR="009843B8" w:rsidRPr="00117F6C" w:rsidRDefault="00CD3D1D" w:rsidP="00117F6C">
      <w:pPr>
        <w:pStyle w:val="ActHead5"/>
      </w:pPr>
      <w:bookmarkStart w:id="163" w:name="_Toc3382190"/>
      <w:r w:rsidRPr="00117F6C">
        <w:rPr>
          <w:rStyle w:val="CharSectno"/>
        </w:rPr>
        <w:t>120</w:t>
      </w:r>
      <w:r w:rsidR="009843B8" w:rsidRPr="00117F6C">
        <w:t xml:space="preserve">  Disclosure to a bona fide introducer</w:t>
      </w:r>
      <w:bookmarkEnd w:id="163"/>
    </w:p>
    <w:p w:rsidR="009843B8" w:rsidRPr="00117F6C" w:rsidRDefault="009843B8" w:rsidP="00117F6C">
      <w:pPr>
        <w:pStyle w:val="subsection"/>
      </w:pPr>
      <w:r w:rsidRPr="00117F6C">
        <w:tab/>
        <w:t>(1)</w:t>
      </w:r>
      <w:r w:rsidRPr="00117F6C">
        <w:tab/>
        <w:t xml:space="preserve">An entrusted person may disclose protected information to a person to whom </w:t>
      </w:r>
      <w:r w:rsidR="00117F6C" w:rsidRPr="00117F6C">
        <w:t>subsection (</w:t>
      </w:r>
      <w:r w:rsidR="00486C22" w:rsidRPr="00117F6C">
        <w:t>2) applies</w:t>
      </w:r>
      <w:r w:rsidRPr="00117F6C">
        <w:t>.</w:t>
      </w:r>
    </w:p>
    <w:p w:rsidR="00486C22" w:rsidRPr="00117F6C" w:rsidRDefault="00486C22" w:rsidP="00117F6C">
      <w:pPr>
        <w:pStyle w:val="subsection"/>
      </w:pPr>
      <w:r w:rsidRPr="00117F6C">
        <w:tab/>
        <w:t>(2)</w:t>
      </w:r>
      <w:r w:rsidRPr="00117F6C">
        <w:tab/>
        <w:t>This subsection applies to a</w:t>
      </w:r>
      <w:r w:rsidR="009843B8" w:rsidRPr="00117F6C">
        <w:t xml:space="preserve"> person </w:t>
      </w:r>
      <w:r w:rsidRPr="00117F6C">
        <w:t>if the person requests the Executive Director</w:t>
      </w:r>
      <w:r w:rsidR="009843B8" w:rsidRPr="00117F6C">
        <w:t xml:space="preserve">, in </w:t>
      </w:r>
      <w:r w:rsidRPr="00117F6C">
        <w:t>writing</w:t>
      </w:r>
      <w:r w:rsidR="009843B8" w:rsidRPr="00117F6C">
        <w:t>,</w:t>
      </w:r>
      <w:r w:rsidRPr="00117F6C">
        <w:t xml:space="preserve"> to disclose protected information relating to an industrial chemical to the person in circumstances where:</w:t>
      </w:r>
    </w:p>
    <w:p w:rsidR="00486C22" w:rsidRPr="00117F6C" w:rsidRDefault="00486C22" w:rsidP="00117F6C">
      <w:pPr>
        <w:pStyle w:val="paragraph"/>
      </w:pPr>
      <w:r w:rsidRPr="00117F6C">
        <w:tab/>
        <w:t>(a)</w:t>
      </w:r>
      <w:r w:rsidRPr="00117F6C">
        <w:tab/>
        <w:t>the industrial chemical is listed on the Inventory; and</w:t>
      </w:r>
    </w:p>
    <w:p w:rsidR="009F1BCD" w:rsidRPr="00117F6C" w:rsidRDefault="00486C22" w:rsidP="00117F6C">
      <w:pPr>
        <w:pStyle w:val="paragraph"/>
      </w:pPr>
      <w:r w:rsidRPr="00117F6C">
        <w:tab/>
        <w:t>(b)</w:t>
      </w:r>
      <w:r w:rsidRPr="00117F6C">
        <w:tab/>
        <w:t>the Executive Director is satisfied that</w:t>
      </w:r>
      <w:r w:rsidR="009F1BCD" w:rsidRPr="00117F6C">
        <w:t>:</w:t>
      </w:r>
    </w:p>
    <w:p w:rsidR="00486C22" w:rsidRPr="00117F6C" w:rsidRDefault="009F1BCD" w:rsidP="00117F6C">
      <w:pPr>
        <w:pStyle w:val="paragraphsub"/>
      </w:pPr>
      <w:r w:rsidRPr="00117F6C">
        <w:tab/>
        <w:t>(</w:t>
      </w:r>
      <w:proofErr w:type="spellStart"/>
      <w:r w:rsidRPr="00117F6C">
        <w:t>i</w:t>
      </w:r>
      <w:proofErr w:type="spellEnd"/>
      <w:r w:rsidRPr="00117F6C">
        <w:t>)</w:t>
      </w:r>
      <w:r w:rsidRPr="00117F6C">
        <w:tab/>
      </w:r>
      <w:r w:rsidR="00486C22" w:rsidRPr="00117F6C">
        <w:t>the person intends to in</w:t>
      </w:r>
      <w:r w:rsidRPr="00117F6C">
        <w:t>troduce the industrial chemical; and</w:t>
      </w:r>
    </w:p>
    <w:p w:rsidR="009F1BCD" w:rsidRPr="00117F6C" w:rsidRDefault="009F1BCD" w:rsidP="00117F6C">
      <w:pPr>
        <w:pStyle w:val="paragraphsub"/>
      </w:pPr>
      <w:r w:rsidRPr="00117F6C">
        <w:lastRenderedPageBreak/>
        <w:tab/>
        <w:t>(ii)</w:t>
      </w:r>
      <w:r w:rsidRPr="00117F6C">
        <w:tab/>
        <w:t>the disclosure is necessary for the safe introduction and use of the industrial chemical</w:t>
      </w:r>
      <w:r w:rsidR="00687D18" w:rsidRPr="00117F6C">
        <w:t>.</w:t>
      </w:r>
    </w:p>
    <w:p w:rsidR="009843B8" w:rsidRPr="00117F6C" w:rsidRDefault="00CD3D1D" w:rsidP="00117F6C">
      <w:pPr>
        <w:pStyle w:val="ActHead5"/>
      </w:pPr>
      <w:bookmarkStart w:id="164" w:name="_Toc3382191"/>
      <w:r w:rsidRPr="00117F6C">
        <w:rPr>
          <w:rStyle w:val="CharSectno"/>
        </w:rPr>
        <w:t>121</w:t>
      </w:r>
      <w:r w:rsidR="009843B8" w:rsidRPr="00117F6C">
        <w:t xml:space="preserve">  Disclosure to person to whom protected information relates</w:t>
      </w:r>
      <w:bookmarkEnd w:id="164"/>
    </w:p>
    <w:p w:rsidR="009843B8" w:rsidRPr="00117F6C" w:rsidRDefault="009843B8" w:rsidP="00117F6C">
      <w:pPr>
        <w:pStyle w:val="subsection"/>
      </w:pPr>
      <w:r w:rsidRPr="00117F6C">
        <w:tab/>
      </w:r>
      <w:r w:rsidRPr="00117F6C">
        <w:tab/>
        <w:t>An entrusted person may disclose protected information to the person to whom the protected information relates.</w:t>
      </w:r>
    </w:p>
    <w:p w:rsidR="009843B8" w:rsidRPr="00117F6C" w:rsidRDefault="00CD3D1D" w:rsidP="00117F6C">
      <w:pPr>
        <w:pStyle w:val="ActHead5"/>
      </w:pPr>
      <w:bookmarkStart w:id="165" w:name="_Toc3382192"/>
      <w:r w:rsidRPr="00117F6C">
        <w:rPr>
          <w:rStyle w:val="CharSectno"/>
        </w:rPr>
        <w:t>122</w:t>
      </w:r>
      <w:r w:rsidR="009843B8" w:rsidRPr="00117F6C">
        <w:t xml:space="preserve">  Disclosure to person </w:t>
      </w:r>
      <w:r w:rsidR="009F1BCD" w:rsidRPr="00117F6C">
        <w:t>from</w:t>
      </w:r>
      <w:r w:rsidR="009843B8" w:rsidRPr="00117F6C">
        <w:t xml:space="preserve"> whom protected information was obtained</w:t>
      </w:r>
      <w:bookmarkEnd w:id="165"/>
    </w:p>
    <w:p w:rsidR="009843B8" w:rsidRPr="00117F6C" w:rsidRDefault="009843B8" w:rsidP="00117F6C">
      <w:pPr>
        <w:pStyle w:val="subsection"/>
      </w:pPr>
      <w:r w:rsidRPr="00117F6C">
        <w:tab/>
      </w:r>
      <w:r w:rsidRPr="00117F6C">
        <w:tab/>
        <w:t>An entrusted person may disclose protected information to the person from whom the information was obtained.</w:t>
      </w:r>
    </w:p>
    <w:p w:rsidR="009843B8" w:rsidRPr="00117F6C" w:rsidRDefault="00CD3D1D" w:rsidP="00117F6C">
      <w:pPr>
        <w:pStyle w:val="ActHead5"/>
      </w:pPr>
      <w:bookmarkStart w:id="166" w:name="_Toc3382193"/>
      <w:r w:rsidRPr="00117F6C">
        <w:rPr>
          <w:rStyle w:val="CharSectno"/>
        </w:rPr>
        <w:t>123</w:t>
      </w:r>
      <w:r w:rsidR="009843B8" w:rsidRPr="00117F6C">
        <w:t xml:space="preserve">  Disclosure to a Court, tribunal etc.</w:t>
      </w:r>
      <w:bookmarkEnd w:id="166"/>
    </w:p>
    <w:p w:rsidR="009843B8" w:rsidRPr="00117F6C" w:rsidRDefault="009843B8" w:rsidP="00117F6C">
      <w:pPr>
        <w:pStyle w:val="subsection"/>
      </w:pPr>
      <w:r w:rsidRPr="00117F6C">
        <w:tab/>
      </w:r>
      <w:r w:rsidRPr="00117F6C">
        <w:tab/>
        <w:t>An entrusted person may disclose protected information, or a document containing protected information:</w:t>
      </w:r>
    </w:p>
    <w:p w:rsidR="009843B8" w:rsidRPr="00117F6C" w:rsidRDefault="009843B8" w:rsidP="00117F6C">
      <w:pPr>
        <w:pStyle w:val="paragraph"/>
      </w:pPr>
      <w:r w:rsidRPr="00117F6C">
        <w:tab/>
        <w:t>(a)</w:t>
      </w:r>
      <w:r w:rsidRPr="00117F6C">
        <w:tab/>
        <w:t>for the purposes of proceedings before:</w:t>
      </w:r>
    </w:p>
    <w:p w:rsidR="009843B8" w:rsidRPr="00117F6C" w:rsidRDefault="009843B8" w:rsidP="00117F6C">
      <w:pPr>
        <w:pStyle w:val="paragraphsub"/>
      </w:pPr>
      <w:r w:rsidRPr="00117F6C">
        <w:tab/>
        <w:t>(</w:t>
      </w:r>
      <w:proofErr w:type="spellStart"/>
      <w:r w:rsidRPr="00117F6C">
        <w:t>i</w:t>
      </w:r>
      <w:proofErr w:type="spellEnd"/>
      <w:r w:rsidRPr="00117F6C">
        <w:t>)</w:t>
      </w:r>
      <w:r w:rsidRPr="00117F6C">
        <w:tab/>
        <w:t>a court; or</w:t>
      </w:r>
    </w:p>
    <w:p w:rsidR="009843B8" w:rsidRPr="00117F6C" w:rsidRDefault="009843B8" w:rsidP="00117F6C">
      <w:pPr>
        <w:pStyle w:val="paragraphsub"/>
      </w:pPr>
      <w:r w:rsidRPr="00117F6C">
        <w:tab/>
        <w:t>(ii)</w:t>
      </w:r>
      <w:r w:rsidRPr="00117F6C">
        <w:tab/>
        <w:t>a tribunal, authority or person that has the power to require the answering of questions or the production of documents; or</w:t>
      </w:r>
    </w:p>
    <w:p w:rsidR="009843B8" w:rsidRPr="00117F6C" w:rsidRDefault="009843B8" w:rsidP="00117F6C">
      <w:pPr>
        <w:pStyle w:val="paragraph"/>
      </w:pPr>
      <w:r w:rsidRPr="00117F6C">
        <w:tab/>
        <w:t>(b)</w:t>
      </w:r>
      <w:r w:rsidRPr="00117F6C">
        <w:tab/>
        <w:t>in accordance with an order of:</w:t>
      </w:r>
    </w:p>
    <w:p w:rsidR="009843B8" w:rsidRPr="00117F6C" w:rsidRDefault="009843B8" w:rsidP="00117F6C">
      <w:pPr>
        <w:pStyle w:val="paragraphsub"/>
      </w:pPr>
      <w:r w:rsidRPr="00117F6C">
        <w:tab/>
        <w:t>(</w:t>
      </w:r>
      <w:proofErr w:type="spellStart"/>
      <w:r w:rsidRPr="00117F6C">
        <w:t>i</w:t>
      </w:r>
      <w:proofErr w:type="spellEnd"/>
      <w:r w:rsidRPr="00117F6C">
        <w:t>)</w:t>
      </w:r>
      <w:r w:rsidRPr="00117F6C">
        <w:tab/>
        <w:t>a court; or</w:t>
      </w:r>
    </w:p>
    <w:p w:rsidR="009843B8" w:rsidRPr="00117F6C" w:rsidRDefault="009843B8" w:rsidP="00117F6C">
      <w:pPr>
        <w:pStyle w:val="paragraphsub"/>
      </w:pPr>
      <w:r w:rsidRPr="00117F6C">
        <w:tab/>
        <w:t>(ii)</w:t>
      </w:r>
      <w:r w:rsidRPr="00117F6C">
        <w:tab/>
        <w:t>a tribunal, authority or person that has the power to require the answering of questions or the production of documents.</w:t>
      </w:r>
    </w:p>
    <w:p w:rsidR="009843B8" w:rsidRPr="00117F6C" w:rsidRDefault="00CD3D1D" w:rsidP="00117F6C">
      <w:pPr>
        <w:pStyle w:val="ActHead5"/>
      </w:pPr>
      <w:bookmarkStart w:id="167" w:name="_Toc3382194"/>
      <w:r w:rsidRPr="00117F6C">
        <w:rPr>
          <w:rStyle w:val="CharSectno"/>
        </w:rPr>
        <w:t>124</w:t>
      </w:r>
      <w:r w:rsidR="009843B8" w:rsidRPr="00117F6C">
        <w:t xml:space="preserve">  Disclosure for the purposes of law enforcement</w:t>
      </w:r>
      <w:bookmarkEnd w:id="167"/>
    </w:p>
    <w:p w:rsidR="009843B8" w:rsidRPr="00117F6C" w:rsidRDefault="009843B8" w:rsidP="00117F6C">
      <w:pPr>
        <w:pStyle w:val="subsection"/>
      </w:pPr>
      <w:r w:rsidRPr="00117F6C">
        <w:tab/>
        <w:t>(1)</w:t>
      </w:r>
      <w:r w:rsidRPr="00117F6C">
        <w:tab/>
        <w:t>The Executive Director</w:t>
      </w:r>
      <w:r w:rsidRPr="00117F6C">
        <w:rPr>
          <w:i/>
        </w:rPr>
        <w:t xml:space="preserve"> </w:t>
      </w:r>
      <w:r w:rsidRPr="00117F6C">
        <w:t xml:space="preserve">may disclose protected information to an agency referred to in </w:t>
      </w:r>
      <w:r w:rsidR="00117F6C" w:rsidRPr="00117F6C">
        <w:t>subsection (</w:t>
      </w:r>
      <w:r w:rsidR="006C5663" w:rsidRPr="00117F6C">
        <w:t>2)</w:t>
      </w:r>
      <w:r w:rsidRPr="00117F6C">
        <w:t xml:space="preserve"> if:</w:t>
      </w:r>
    </w:p>
    <w:p w:rsidR="009843B8" w:rsidRPr="00117F6C" w:rsidRDefault="009843B8" w:rsidP="00117F6C">
      <w:pPr>
        <w:pStyle w:val="paragraph"/>
      </w:pPr>
      <w:r w:rsidRPr="00117F6C">
        <w:tab/>
        <w:t>(a)</w:t>
      </w:r>
      <w:r w:rsidRPr="00117F6C">
        <w:tab/>
        <w:t>the Executive Director reasonably believes that the disclosure of the information is</w:t>
      </w:r>
      <w:r w:rsidRPr="00117F6C">
        <w:rPr>
          <w:i/>
        </w:rPr>
        <w:t xml:space="preserve"> </w:t>
      </w:r>
      <w:r w:rsidRPr="00117F6C">
        <w:t>necessary for:</w:t>
      </w:r>
    </w:p>
    <w:p w:rsidR="009843B8" w:rsidRPr="00117F6C" w:rsidRDefault="009843B8" w:rsidP="00117F6C">
      <w:pPr>
        <w:pStyle w:val="paragraphsub"/>
      </w:pPr>
      <w:r w:rsidRPr="00117F6C">
        <w:tab/>
        <w:t>(</w:t>
      </w:r>
      <w:proofErr w:type="spellStart"/>
      <w:r w:rsidRPr="00117F6C">
        <w:t>i</w:t>
      </w:r>
      <w:proofErr w:type="spellEnd"/>
      <w:r w:rsidRPr="00117F6C">
        <w:t>)</w:t>
      </w:r>
      <w:r w:rsidRPr="00117F6C">
        <w:tab/>
        <w:t>the enforcement of the criminal law; or</w:t>
      </w:r>
    </w:p>
    <w:p w:rsidR="009843B8" w:rsidRPr="00117F6C" w:rsidRDefault="009843B8" w:rsidP="00117F6C">
      <w:pPr>
        <w:pStyle w:val="paragraphsub"/>
      </w:pPr>
      <w:r w:rsidRPr="00117F6C">
        <w:tab/>
        <w:t>(ii)</w:t>
      </w:r>
      <w:r w:rsidRPr="00117F6C">
        <w:tab/>
        <w:t>the enforcement of a law imposing a pecuniary penalty; or</w:t>
      </w:r>
    </w:p>
    <w:p w:rsidR="009843B8" w:rsidRPr="00117F6C" w:rsidRDefault="009843B8" w:rsidP="00117F6C">
      <w:pPr>
        <w:pStyle w:val="paragraphsub"/>
      </w:pPr>
      <w:r w:rsidRPr="00117F6C">
        <w:lastRenderedPageBreak/>
        <w:tab/>
        <w:t>(iii)</w:t>
      </w:r>
      <w:r w:rsidRPr="00117F6C">
        <w:tab/>
        <w:t>the protection of the public revenue; and</w:t>
      </w:r>
    </w:p>
    <w:p w:rsidR="009843B8" w:rsidRPr="00117F6C" w:rsidRDefault="009843B8" w:rsidP="00117F6C">
      <w:pPr>
        <w:pStyle w:val="paragraph"/>
      </w:pPr>
      <w:r w:rsidRPr="00117F6C">
        <w:tab/>
        <w:t>(b)</w:t>
      </w:r>
      <w:r w:rsidRPr="00117F6C">
        <w:tab/>
        <w:t>the protected information is disclosed for the purposes of that enforcement or protection.</w:t>
      </w:r>
    </w:p>
    <w:p w:rsidR="009843B8" w:rsidRPr="00117F6C" w:rsidRDefault="009843B8" w:rsidP="00117F6C">
      <w:pPr>
        <w:pStyle w:val="subsection"/>
      </w:pPr>
      <w:r w:rsidRPr="00117F6C">
        <w:tab/>
        <w:t>(2)</w:t>
      </w:r>
      <w:r w:rsidRPr="00117F6C">
        <w:tab/>
        <w:t>The agencies to which the Executive Director may disclose protected information under this section are:</w:t>
      </w:r>
    </w:p>
    <w:p w:rsidR="009843B8" w:rsidRPr="00117F6C" w:rsidRDefault="009843B8" w:rsidP="00117F6C">
      <w:pPr>
        <w:pStyle w:val="paragraph"/>
      </w:pPr>
      <w:r w:rsidRPr="00117F6C">
        <w:tab/>
        <w:t>(a)</w:t>
      </w:r>
      <w:r w:rsidRPr="00117F6C">
        <w:tab/>
        <w:t>a Department, agency or authority of the Commonwealth, a State or a Territory; or</w:t>
      </w:r>
    </w:p>
    <w:p w:rsidR="009843B8" w:rsidRPr="00117F6C" w:rsidRDefault="009843B8" w:rsidP="00117F6C">
      <w:pPr>
        <w:pStyle w:val="paragraph"/>
      </w:pPr>
      <w:r w:rsidRPr="00117F6C">
        <w:tab/>
        <w:t>(b)</w:t>
      </w:r>
      <w:r w:rsidRPr="00117F6C">
        <w:tab/>
        <w:t>the Australian Federal Police; or</w:t>
      </w:r>
    </w:p>
    <w:p w:rsidR="009843B8" w:rsidRPr="00117F6C" w:rsidRDefault="009843B8" w:rsidP="00117F6C">
      <w:pPr>
        <w:pStyle w:val="paragraph"/>
      </w:pPr>
      <w:r w:rsidRPr="00117F6C">
        <w:tab/>
        <w:t>(c)</w:t>
      </w:r>
      <w:r w:rsidRPr="00117F6C">
        <w:tab/>
        <w:t>the police force or police service of a State or Territory;</w:t>
      </w:r>
    </w:p>
    <w:p w:rsidR="009843B8" w:rsidRPr="00117F6C" w:rsidRDefault="009843B8" w:rsidP="00117F6C">
      <w:pPr>
        <w:pStyle w:val="subsection2"/>
      </w:pPr>
      <w:r w:rsidRPr="00117F6C">
        <w:t>whose functions include that enforcement or protection.</w:t>
      </w:r>
    </w:p>
    <w:p w:rsidR="009843B8" w:rsidRPr="00117F6C" w:rsidRDefault="00CD3D1D" w:rsidP="00117F6C">
      <w:pPr>
        <w:pStyle w:val="ActHead5"/>
      </w:pPr>
      <w:bookmarkStart w:id="168" w:name="_Toc3382195"/>
      <w:r w:rsidRPr="00117F6C">
        <w:rPr>
          <w:rStyle w:val="CharSectno"/>
        </w:rPr>
        <w:t>125</w:t>
      </w:r>
      <w:r w:rsidR="009843B8" w:rsidRPr="00117F6C">
        <w:t xml:space="preserve">  Disclosure to reduce </w:t>
      </w:r>
      <w:r w:rsidR="009D0877" w:rsidRPr="00117F6C">
        <w:t xml:space="preserve">serious </w:t>
      </w:r>
      <w:r w:rsidR="009843B8" w:rsidRPr="00117F6C">
        <w:t>risk to public health</w:t>
      </w:r>
      <w:bookmarkEnd w:id="168"/>
    </w:p>
    <w:p w:rsidR="009843B8" w:rsidRPr="00117F6C" w:rsidRDefault="009843B8" w:rsidP="00117F6C">
      <w:pPr>
        <w:pStyle w:val="subsection"/>
      </w:pPr>
      <w:r w:rsidRPr="00117F6C">
        <w:tab/>
      </w:r>
      <w:r w:rsidRPr="00117F6C">
        <w:tab/>
      </w:r>
      <w:r w:rsidR="00294839" w:rsidRPr="00117F6C">
        <w:t>The Executive Director</w:t>
      </w:r>
      <w:r w:rsidRPr="00117F6C">
        <w:t xml:space="preserve"> may disclose protected information if:</w:t>
      </w:r>
    </w:p>
    <w:p w:rsidR="009843B8" w:rsidRPr="00117F6C" w:rsidRDefault="009843B8" w:rsidP="00117F6C">
      <w:pPr>
        <w:pStyle w:val="paragraph"/>
      </w:pPr>
      <w:r w:rsidRPr="00117F6C">
        <w:tab/>
        <w:t>(a)</w:t>
      </w:r>
      <w:r w:rsidRPr="00117F6C">
        <w:tab/>
        <w:t xml:space="preserve">the </w:t>
      </w:r>
      <w:r w:rsidR="00294839" w:rsidRPr="00117F6C">
        <w:t>Executive Director</w:t>
      </w:r>
      <w:r w:rsidRPr="00117F6C">
        <w:t xml:space="preserve"> reasonably believes that the disclosure is necessary to prevent or lessen a serious risk to public health; and</w:t>
      </w:r>
    </w:p>
    <w:p w:rsidR="009843B8" w:rsidRPr="00117F6C" w:rsidRDefault="009843B8" w:rsidP="00117F6C">
      <w:pPr>
        <w:pStyle w:val="paragraph"/>
      </w:pPr>
      <w:r w:rsidRPr="00117F6C">
        <w:tab/>
        <w:t>(b)</w:t>
      </w:r>
      <w:r w:rsidRPr="00117F6C">
        <w:tab/>
        <w:t>the disclosure is for the purposes of preventing or lessening that risk.</w:t>
      </w:r>
    </w:p>
    <w:p w:rsidR="009843B8" w:rsidRPr="00117F6C" w:rsidRDefault="00CD3D1D" w:rsidP="00117F6C">
      <w:pPr>
        <w:pStyle w:val="ActHead5"/>
      </w:pPr>
      <w:bookmarkStart w:id="169" w:name="_Toc3382196"/>
      <w:r w:rsidRPr="00117F6C">
        <w:rPr>
          <w:rStyle w:val="CharSectno"/>
        </w:rPr>
        <w:t>126</w:t>
      </w:r>
      <w:r w:rsidR="009843B8" w:rsidRPr="00117F6C">
        <w:t xml:space="preserve">  Disclosure to reduce </w:t>
      </w:r>
      <w:r w:rsidR="009D0877" w:rsidRPr="00117F6C">
        <w:t xml:space="preserve">serious </w:t>
      </w:r>
      <w:r w:rsidR="009843B8" w:rsidRPr="00117F6C">
        <w:t>risk to the environment</w:t>
      </w:r>
      <w:bookmarkEnd w:id="169"/>
    </w:p>
    <w:p w:rsidR="009843B8" w:rsidRPr="00117F6C" w:rsidRDefault="009843B8" w:rsidP="00117F6C">
      <w:pPr>
        <w:pStyle w:val="subsection"/>
      </w:pPr>
      <w:r w:rsidRPr="00117F6C">
        <w:tab/>
      </w:r>
      <w:r w:rsidRPr="00117F6C">
        <w:tab/>
      </w:r>
      <w:r w:rsidR="00294839" w:rsidRPr="00117F6C">
        <w:t xml:space="preserve">The Executive Director </w:t>
      </w:r>
      <w:r w:rsidRPr="00117F6C">
        <w:t>may disclose protected information if:</w:t>
      </w:r>
    </w:p>
    <w:p w:rsidR="009843B8" w:rsidRPr="00117F6C" w:rsidRDefault="009843B8" w:rsidP="00117F6C">
      <w:pPr>
        <w:pStyle w:val="paragraph"/>
      </w:pPr>
      <w:r w:rsidRPr="00117F6C">
        <w:tab/>
        <w:t>(a)</w:t>
      </w:r>
      <w:r w:rsidRPr="00117F6C">
        <w:tab/>
        <w:t xml:space="preserve">the </w:t>
      </w:r>
      <w:r w:rsidR="00294839" w:rsidRPr="00117F6C">
        <w:t>Executive Director</w:t>
      </w:r>
      <w:r w:rsidRPr="00117F6C">
        <w:t xml:space="preserve"> reasonably believes that the disclosure is necessary to prevent or lessen a serious risk to the environment; and</w:t>
      </w:r>
    </w:p>
    <w:p w:rsidR="009843B8" w:rsidRPr="00117F6C" w:rsidRDefault="009843B8" w:rsidP="00117F6C">
      <w:pPr>
        <w:pStyle w:val="paragraph"/>
      </w:pPr>
      <w:r w:rsidRPr="00117F6C">
        <w:tab/>
        <w:t>(b)</w:t>
      </w:r>
      <w:r w:rsidRPr="00117F6C">
        <w:tab/>
        <w:t>the disclosure is for the purposes of preventing or lessening that risk.</w:t>
      </w:r>
    </w:p>
    <w:p w:rsidR="004C0C93" w:rsidRPr="00117F6C" w:rsidRDefault="00A146BC" w:rsidP="00117F6C">
      <w:pPr>
        <w:pStyle w:val="ActHead2"/>
        <w:pageBreakBefore/>
      </w:pPr>
      <w:bookmarkStart w:id="170" w:name="_Toc3382197"/>
      <w:r w:rsidRPr="00117F6C">
        <w:rPr>
          <w:rStyle w:val="CharPartNo"/>
        </w:rPr>
        <w:lastRenderedPageBreak/>
        <w:t>Part</w:t>
      </w:r>
      <w:r w:rsidR="00117F6C" w:rsidRPr="00117F6C">
        <w:rPr>
          <w:rStyle w:val="CharPartNo"/>
        </w:rPr>
        <w:t> </w:t>
      </w:r>
      <w:r w:rsidR="00EA75E0" w:rsidRPr="00117F6C">
        <w:rPr>
          <w:rStyle w:val="CharPartNo"/>
        </w:rPr>
        <w:t>7</w:t>
      </w:r>
      <w:r w:rsidR="004C0C93" w:rsidRPr="00117F6C">
        <w:t>—</w:t>
      </w:r>
      <w:r w:rsidR="006578B9" w:rsidRPr="00117F6C">
        <w:rPr>
          <w:rStyle w:val="CharPartText"/>
        </w:rPr>
        <w:t>Enforcement</w:t>
      </w:r>
      <w:bookmarkEnd w:id="170"/>
    </w:p>
    <w:p w:rsidR="00A81678" w:rsidRPr="00117F6C" w:rsidRDefault="00A81678" w:rsidP="00117F6C">
      <w:pPr>
        <w:pStyle w:val="ActHead3"/>
      </w:pPr>
      <w:bookmarkStart w:id="171" w:name="_Toc3382198"/>
      <w:r w:rsidRPr="00117F6C">
        <w:rPr>
          <w:rStyle w:val="CharDivNo"/>
        </w:rPr>
        <w:t>Division</w:t>
      </w:r>
      <w:r w:rsidR="00117F6C" w:rsidRPr="00117F6C">
        <w:rPr>
          <w:rStyle w:val="CharDivNo"/>
        </w:rPr>
        <w:t> </w:t>
      </w:r>
      <w:r w:rsidRPr="00117F6C">
        <w:rPr>
          <w:rStyle w:val="CharDivNo"/>
        </w:rPr>
        <w:t>1</w:t>
      </w:r>
      <w:r w:rsidRPr="00117F6C">
        <w:t>—</w:t>
      </w:r>
      <w:r w:rsidRPr="00117F6C">
        <w:rPr>
          <w:rStyle w:val="CharDivText"/>
        </w:rPr>
        <w:t>Simplified outline of this Part</w:t>
      </w:r>
      <w:bookmarkEnd w:id="171"/>
    </w:p>
    <w:p w:rsidR="00A81678" w:rsidRPr="00117F6C" w:rsidRDefault="00CD3D1D" w:rsidP="00117F6C">
      <w:pPr>
        <w:pStyle w:val="ActHead5"/>
      </w:pPr>
      <w:bookmarkStart w:id="172" w:name="_Toc3382199"/>
      <w:r w:rsidRPr="00117F6C">
        <w:rPr>
          <w:rStyle w:val="CharSectno"/>
        </w:rPr>
        <w:t>127</w:t>
      </w:r>
      <w:r w:rsidR="00A81678" w:rsidRPr="00117F6C">
        <w:t xml:space="preserve">  Simplified outline of this Part</w:t>
      </w:r>
      <w:bookmarkEnd w:id="172"/>
    </w:p>
    <w:p w:rsidR="00AA0BE7" w:rsidRPr="00117F6C" w:rsidRDefault="00AA0BE7" w:rsidP="00117F6C">
      <w:pPr>
        <w:pStyle w:val="SOText"/>
      </w:pPr>
      <w:r w:rsidRPr="00117F6C">
        <w:t xml:space="preserve">The Executive Director and authorised inspectors have monitoring, inspection and enforcement powers under the Regulatory Powers </w:t>
      </w:r>
      <w:r w:rsidR="006002E7" w:rsidRPr="00117F6C">
        <w:t>Act to ensure this Act is being complied with.</w:t>
      </w:r>
    </w:p>
    <w:p w:rsidR="00AA0BE7" w:rsidRPr="00117F6C" w:rsidRDefault="00AA0BE7" w:rsidP="00117F6C">
      <w:pPr>
        <w:pStyle w:val="SOText"/>
      </w:pPr>
      <w:r w:rsidRPr="00117F6C">
        <w:t xml:space="preserve">The Regulatory Powers Act creates a framework for monitoring and investigating compliance with this Act, </w:t>
      </w:r>
      <w:r w:rsidR="006002E7" w:rsidRPr="00117F6C">
        <w:t>as well as providing for the enforcement of civil penalty provisions, and the use of infringement notices, enforceable undertakings and injunctions.</w:t>
      </w:r>
    </w:p>
    <w:p w:rsidR="006002E7" w:rsidRPr="00117F6C" w:rsidRDefault="006002E7" w:rsidP="00117F6C">
      <w:pPr>
        <w:pStyle w:val="SOText"/>
      </w:pPr>
      <w:r w:rsidRPr="00117F6C">
        <w:t>This Part provides for the application of the Regulatory Powers Act in relation to these matters.</w:t>
      </w:r>
    </w:p>
    <w:p w:rsidR="00A81678" w:rsidRPr="00117F6C" w:rsidRDefault="00A81678" w:rsidP="00117F6C">
      <w:pPr>
        <w:pStyle w:val="ActHead3"/>
        <w:pageBreakBefore/>
      </w:pPr>
      <w:bookmarkStart w:id="173" w:name="_Toc3382200"/>
      <w:r w:rsidRPr="00117F6C">
        <w:rPr>
          <w:rStyle w:val="CharDivNo"/>
        </w:rPr>
        <w:lastRenderedPageBreak/>
        <w:t>Division</w:t>
      </w:r>
      <w:r w:rsidR="00117F6C" w:rsidRPr="00117F6C">
        <w:rPr>
          <w:rStyle w:val="CharDivNo"/>
        </w:rPr>
        <w:t> </w:t>
      </w:r>
      <w:r w:rsidRPr="00117F6C">
        <w:rPr>
          <w:rStyle w:val="CharDivNo"/>
        </w:rPr>
        <w:t>2</w:t>
      </w:r>
      <w:r w:rsidRPr="00117F6C">
        <w:t>—</w:t>
      </w:r>
      <w:r w:rsidRPr="00117F6C">
        <w:rPr>
          <w:rStyle w:val="CharDivText"/>
        </w:rPr>
        <w:t>Monitoring and investigation powers</w:t>
      </w:r>
      <w:bookmarkEnd w:id="173"/>
    </w:p>
    <w:p w:rsidR="00A81678" w:rsidRPr="00117F6C" w:rsidRDefault="00CD3D1D" w:rsidP="00117F6C">
      <w:pPr>
        <w:pStyle w:val="ActHead5"/>
      </w:pPr>
      <w:bookmarkStart w:id="174" w:name="_Toc3382201"/>
      <w:r w:rsidRPr="00117F6C">
        <w:rPr>
          <w:rStyle w:val="CharSectno"/>
        </w:rPr>
        <w:t>128</w:t>
      </w:r>
      <w:r w:rsidR="00A81678" w:rsidRPr="00117F6C">
        <w:t xml:space="preserve">  Monitoring powers</w:t>
      </w:r>
      <w:bookmarkEnd w:id="174"/>
    </w:p>
    <w:p w:rsidR="00A81678" w:rsidRPr="00117F6C" w:rsidRDefault="00A81678" w:rsidP="00117F6C">
      <w:pPr>
        <w:pStyle w:val="SubsectionHead"/>
      </w:pPr>
      <w:r w:rsidRPr="00117F6C">
        <w:t>Provisions subject to monitoring</w:t>
      </w:r>
    </w:p>
    <w:p w:rsidR="00A81678" w:rsidRPr="00117F6C" w:rsidRDefault="00A81678" w:rsidP="00117F6C">
      <w:pPr>
        <w:pStyle w:val="subsection"/>
      </w:pPr>
      <w:r w:rsidRPr="00117F6C">
        <w:tab/>
        <w:t>(1)</w:t>
      </w:r>
      <w:r w:rsidRPr="00117F6C">
        <w:tab/>
        <w:t>The following provisions are subject to monitoring under Part</w:t>
      </w:r>
      <w:r w:rsidR="00117F6C" w:rsidRPr="00117F6C">
        <w:t> </w:t>
      </w:r>
      <w:r w:rsidRPr="00117F6C">
        <w:t>2 of the Regulatory Powers Act:</w:t>
      </w:r>
    </w:p>
    <w:p w:rsidR="00A81678" w:rsidRPr="00117F6C" w:rsidRDefault="00A81678" w:rsidP="00117F6C">
      <w:pPr>
        <w:pStyle w:val="paragraph"/>
      </w:pPr>
      <w:r w:rsidRPr="00117F6C">
        <w:tab/>
        <w:t>(a)</w:t>
      </w:r>
      <w:r w:rsidRPr="00117F6C">
        <w:tab/>
        <w:t>the provisions of this Act;</w:t>
      </w:r>
    </w:p>
    <w:p w:rsidR="00A81678" w:rsidRPr="00117F6C" w:rsidRDefault="00A81678" w:rsidP="00117F6C">
      <w:pPr>
        <w:pStyle w:val="paragraph"/>
      </w:pPr>
      <w:r w:rsidRPr="00117F6C">
        <w:tab/>
        <w:t>(b)</w:t>
      </w:r>
      <w:r w:rsidRPr="00117F6C">
        <w:tab/>
        <w:t xml:space="preserve">an offence against the </w:t>
      </w:r>
      <w:r w:rsidRPr="00117F6C">
        <w:rPr>
          <w:i/>
        </w:rPr>
        <w:t>Crimes Act 1914</w:t>
      </w:r>
      <w:r w:rsidRPr="00117F6C">
        <w:t xml:space="preserve"> or the </w:t>
      </w:r>
      <w:r w:rsidRPr="00117F6C">
        <w:rPr>
          <w:i/>
        </w:rPr>
        <w:t xml:space="preserve">Criminal Code </w:t>
      </w:r>
      <w:r w:rsidRPr="00117F6C">
        <w:t>that relates to this Act.</w:t>
      </w:r>
    </w:p>
    <w:p w:rsidR="00A81678" w:rsidRPr="00117F6C" w:rsidRDefault="00A81678" w:rsidP="00117F6C">
      <w:pPr>
        <w:pStyle w:val="notetext"/>
      </w:pPr>
      <w:r w:rsidRPr="00117F6C">
        <w:t>Note:</w:t>
      </w:r>
      <w:r w:rsidRPr="00117F6C">
        <w:tab/>
        <w:t>Part</w:t>
      </w:r>
      <w:r w:rsidR="00117F6C" w:rsidRPr="00117F6C">
        <w:t> </w:t>
      </w:r>
      <w:r w:rsidRPr="00117F6C">
        <w:t>2 of the Regulatory Powers Act creates a framework for monitoring whether this Act has been complied with. It includes powers of entry and inspection.</w:t>
      </w:r>
    </w:p>
    <w:p w:rsidR="00A81678" w:rsidRPr="00117F6C" w:rsidRDefault="00A81678" w:rsidP="00117F6C">
      <w:pPr>
        <w:pStyle w:val="SubsectionHead"/>
      </w:pPr>
      <w:r w:rsidRPr="00117F6C">
        <w:t>Information subject to monitoring</w:t>
      </w:r>
    </w:p>
    <w:p w:rsidR="00A81678" w:rsidRPr="00117F6C" w:rsidRDefault="00A81678" w:rsidP="00117F6C">
      <w:pPr>
        <w:pStyle w:val="subsection"/>
      </w:pPr>
      <w:r w:rsidRPr="00117F6C">
        <w:rPr>
          <w:i/>
        </w:rPr>
        <w:tab/>
      </w:r>
      <w:r w:rsidRPr="00117F6C">
        <w:t>(2)</w:t>
      </w:r>
      <w:r w:rsidRPr="00117F6C">
        <w:tab/>
        <w:t>Information given in compliance or purported compliance with a provision of this Act is subject to monitoring under Part</w:t>
      </w:r>
      <w:r w:rsidR="00117F6C" w:rsidRPr="00117F6C">
        <w:t> </w:t>
      </w:r>
      <w:r w:rsidRPr="00117F6C">
        <w:t>2 of the Regulatory Powers Act.</w:t>
      </w:r>
    </w:p>
    <w:p w:rsidR="00A81678" w:rsidRPr="00117F6C" w:rsidRDefault="00A81678" w:rsidP="00117F6C">
      <w:pPr>
        <w:pStyle w:val="notetext"/>
      </w:pPr>
      <w:r w:rsidRPr="00117F6C">
        <w:t>Note:</w:t>
      </w:r>
      <w:r w:rsidRPr="00117F6C">
        <w:tab/>
        <w:t>Part</w:t>
      </w:r>
      <w:r w:rsidR="00117F6C" w:rsidRPr="00117F6C">
        <w:t> </w:t>
      </w:r>
      <w:r w:rsidRPr="00117F6C">
        <w:t>2 of the Regulatory Powers Act creates a framework for monitoring whether the information is correct. It includes powers of entry and inspection.</w:t>
      </w:r>
    </w:p>
    <w:p w:rsidR="00A81678" w:rsidRPr="00117F6C" w:rsidRDefault="00A81678" w:rsidP="00117F6C">
      <w:pPr>
        <w:pStyle w:val="SubsectionHead"/>
      </w:pPr>
      <w:r w:rsidRPr="00117F6C">
        <w:t>Related provisions, authorised applicant, authorised person, issuing officer, relevant chief executive and relevant court</w:t>
      </w:r>
    </w:p>
    <w:p w:rsidR="00A81678" w:rsidRPr="00117F6C" w:rsidRDefault="00A81678" w:rsidP="00117F6C">
      <w:pPr>
        <w:pStyle w:val="subsection"/>
      </w:pPr>
      <w:r w:rsidRPr="00117F6C">
        <w:tab/>
        <w:t>(3)</w:t>
      </w:r>
      <w:r w:rsidRPr="00117F6C">
        <w:tab/>
        <w:t>For the purposes of Part</w:t>
      </w:r>
      <w:r w:rsidR="00117F6C" w:rsidRPr="00117F6C">
        <w:t> </w:t>
      </w:r>
      <w:r w:rsidRPr="00117F6C">
        <w:t xml:space="preserve">2 of the Regulatory Powers Act, as that Part applies in relation to the provisions mentioned in </w:t>
      </w:r>
      <w:r w:rsidR="00117F6C" w:rsidRPr="00117F6C">
        <w:t>subsection (</w:t>
      </w:r>
      <w:r w:rsidRPr="00117F6C">
        <w:t xml:space="preserve">1) and the information mentioned in </w:t>
      </w:r>
      <w:r w:rsidR="00117F6C" w:rsidRPr="00117F6C">
        <w:t>subsection (</w:t>
      </w:r>
      <w:r w:rsidRPr="00117F6C">
        <w:t>2):</w:t>
      </w:r>
    </w:p>
    <w:p w:rsidR="00A81678" w:rsidRPr="00117F6C" w:rsidRDefault="00A81678" w:rsidP="00117F6C">
      <w:pPr>
        <w:pStyle w:val="paragraph"/>
      </w:pPr>
      <w:r w:rsidRPr="00117F6C">
        <w:tab/>
        <w:t>(a)</w:t>
      </w:r>
      <w:r w:rsidRPr="00117F6C">
        <w:tab/>
        <w:t>there are no related provisions; and</w:t>
      </w:r>
    </w:p>
    <w:p w:rsidR="00A81678" w:rsidRPr="00117F6C" w:rsidRDefault="00A81678" w:rsidP="00117F6C">
      <w:pPr>
        <w:pStyle w:val="paragraph"/>
      </w:pPr>
      <w:r w:rsidRPr="00117F6C">
        <w:tab/>
        <w:t>(b)</w:t>
      </w:r>
      <w:r w:rsidRPr="00117F6C">
        <w:tab/>
        <w:t>the Executive Director and each authorised inspector is an authorised applicant; and</w:t>
      </w:r>
    </w:p>
    <w:p w:rsidR="00A81678" w:rsidRPr="00117F6C" w:rsidRDefault="00A81678" w:rsidP="00117F6C">
      <w:pPr>
        <w:pStyle w:val="paragraph"/>
      </w:pPr>
      <w:r w:rsidRPr="00117F6C">
        <w:tab/>
        <w:t>(c)</w:t>
      </w:r>
      <w:r w:rsidRPr="00117F6C">
        <w:tab/>
        <w:t>the Executive Director and each authorised inspector is an authorised person; and</w:t>
      </w:r>
    </w:p>
    <w:p w:rsidR="00A81678" w:rsidRPr="00117F6C" w:rsidRDefault="00A81678" w:rsidP="00117F6C">
      <w:pPr>
        <w:pStyle w:val="paragraph"/>
      </w:pPr>
      <w:r w:rsidRPr="00117F6C">
        <w:tab/>
        <w:t>(d)</w:t>
      </w:r>
      <w:r w:rsidRPr="00117F6C">
        <w:tab/>
        <w:t>an issuing officer (as defined in section</w:t>
      </w:r>
      <w:r w:rsidR="00117F6C" w:rsidRPr="00117F6C">
        <w:t> </w:t>
      </w:r>
      <w:r w:rsidR="00CD3D1D" w:rsidRPr="00117F6C">
        <w:t>9</w:t>
      </w:r>
      <w:r w:rsidRPr="00117F6C">
        <w:t xml:space="preserve"> of this Act) is an issuing officer; and</w:t>
      </w:r>
    </w:p>
    <w:p w:rsidR="00A81678" w:rsidRPr="00117F6C" w:rsidRDefault="00A81678" w:rsidP="00117F6C">
      <w:pPr>
        <w:pStyle w:val="paragraph"/>
      </w:pPr>
      <w:r w:rsidRPr="00117F6C">
        <w:tab/>
        <w:t>(e)</w:t>
      </w:r>
      <w:r w:rsidRPr="00117F6C">
        <w:tab/>
        <w:t>the Executive Director is the relevant chief executive; and</w:t>
      </w:r>
    </w:p>
    <w:p w:rsidR="00A81678" w:rsidRPr="00117F6C" w:rsidRDefault="00A81678" w:rsidP="00117F6C">
      <w:pPr>
        <w:pStyle w:val="paragraph"/>
      </w:pPr>
      <w:r w:rsidRPr="00117F6C">
        <w:lastRenderedPageBreak/>
        <w:tab/>
        <w:t>(f)</w:t>
      </w:r>
      <w:r w:rsidRPr="00117F6C">
        <w:tab/>
        <w:t>each relevant court (as defined in section</w:t>
      </w:r>
      <w:r w:rsidR="00117F6C" w:rsidRPr="00117F6C">
        <w:t> </w:t>
      </w:r>
      <w:r w:rsidR="00CD3D1D" w:rsidRPr="00117F6C">
        <w:t>9</w:t>
      </w:r>
      <w:r w:rsidRPr="00117F6C">
        <w:t xml:space="preserve"> of this Act) is a relevant court.</w:t>
      </w:r>
    </w:p>
    <w:p w:rsidR="00A81678" w:rsidRPr="00117F6C" w:rsidRDefault="00A81678" w:rsidP="00117F6C">
      <w:pPr>
        <w:pStyle w:val="SubsectionHead"/>
      </w:pPr>
      <w:r w:rsidRPr="00117F6C">
        <w:t>Additional monitoring powers</w:t>
      </w:r>
    </w:p>
    <w:p w:rsidR="00A81678" w:rsidRPr="00117F6C" w:rsidRDefault="00A81678" w:rsidP="00117F6C">
      <w:pPr>
        <w:pStyle w:val="subsection"/>
      </w:pPr>
      <w:r w:rsidRPr="00117F6C">
        <w:tab/>
        <w:t>(4)</w:t>
      </w:r>
      <w:r w:rsidRPr="00117F6C">
        <w:tab/>
        <w:t>For the purposes of Part</w:t>
      </w:r>
      <w:r w:rsidR="00117F6C" w:rsidRPr="00117F6C">
        <w:t> </w:t>
      </w:r>
      <w:r w:rsidRPr="00117F6C">
        <w:t xml:space="preserve">2 of the Regulatory Powers Act, the additional powers mentioned in </w:t>
      </w:r>
      <w:r w:rsidR="00117F6C" w:rsidRPr="00117F6C">
        <w:t>subsection (</w:t>
      </w:r>
      <w:r w:rsidRPr="00117F6C">
        <w:t>5) are also taken to be monitoring powers for the purposes of determining:</w:t>
      </w:r>
    </w:p>
    <w:p w:rsidR="00A81678" w:rsidRPr="00117F6C" w:rsidRDefault="00A81678" w:rsidP="00117F6C">
      <w:pPr>
        <w:pStyle w:val="paragraph"/>
      </w:pPr>
      <w:r w:rsidRPr="00117F6C">
        <w:tab/>
        <w:t>(a)</w:t>
      </w:r>
      <w:r w:rsidRPr="00117F6C">
        <w:tab/>
        <w:t xml:space="preserve">whether a provision mentioned in </w:t>
      </w:r>
      <w:r w:rsidR="00117F6C" w:rsidRPr="00117F6C">
        <w:t>subsection (</w:t>
      </w:r>
      <w:r w:rsidRPr="00117F6C">
        <w:t>1) has been, or is being, complied with; or</w:t>
      </w:r>
    </w:p>
    <w:p w:rsidR="00A81678" w:rsidRPr="00117F6C" w:rsidRDefault="00A81678" w:rsidP="00117F6C">
      <w:pPr>
        <w:pStyle w:val="paragraph"/>
      </w:pPr>
      <w:r w:rsidRPr="00117F6C">
        <w:tab/>
        <w:t>(b)</w:t>
      </w:r>
      <w:r w:rsidRPr="00117F6C">
        <w:tab/>
        <w:t xml:space="preserve">the correctness of information mentioned in </w:t>
      </w:r>
      <w:r w:rsidR="00117F6C" w:rsidRPr="00117F6C">
        <w:t>subsection (</w:t>
      </w:r>
      <w:r w:rsidRPr="00117F6C">
        <w:t>2).</w:t>
      </w:r>
    </w:p>
    <w:p w:rsidR="00A81678" w:rsidRPr="00117F6C" w:rsidRDefault="00A81678" w:rsidP="00117F6C">
      <w:pPr>
        <w:pStyle w:val="subsection"/>
      </w:pPr>
      <w:r w:rsidRPr="00117F6C">
        <w:tab/>
        <w:t>(5)</w:t>
      </w:r>
      <w:r w:rsidRPr="00117F6C">
        <w:tab/>
        <w:t>The additional monitoring powers are the powers to take and keep samples of any substance at any premises entered under section</w:t>
      </w:r>
      <w:r w:rsidR="00117F6C" w:rsidRPr="00117F6C">
        <w:t> </w:t>
      </w:r>
      <w:r w:rsidRPr="00117F6C">
        <w:t xml:space="preserve">18 of the Regulatory Powers Act, as that section applies in relation to the provisions mentioned in </w:t>
      </w:r>
      <w:r w:rsidR="00117F6C" w:rsidRPr="00117F6C">
        <w:t>subsection (</w:t>
      </w:r>
      <w:r w:rsidRPr="00117F6C">
        <w:t xml:space="preserve">1) or the information mentioned in </w:t>
      </w:r>
      <w:r w:rsidR="00117F6C" w:rsidRPr="00117F6C">
        <w:t>subsection (</w:t>
      </w:r>
      <w:r w:rsidRPr="00117F6C">
        <w:t>2).</w:t>
      </w:r>
    </w:p>
    <w:p w:rsidR="00A81678" w:rsidRPr="00117F6C" w:rsidRDefault="00A81678" w:rsidP="00117F6C">
      <w:pPr>
        <w:pStyle w:val="SubsectionHead"/>
      </w:pPr>
      <w:r w:rsidRPr="00117F6C">
        <w:t>Person</w:t>
      </w:r>
      <w:r w:rsidR="006C5663" w:rsidRPr="00117F6C">
        <w:t>s</w:t>
      </w:r>
      <w:r w:rsidRPr="00117F6C">
        <w:t xml:space="preserve"> assisting</w:t>
      </w:r>
    </w:p>
    <w:p w:rsidR="00A81678" w:rsidRPr="00117F6C" w:rsidRDefault="00A81678" w:rsidP="00117F6C">
      <w:pPr>
        <w:pStyle w:val="subsection"/>
      </w:pPr>
      <w:r w:rsidRPr="00117F6C">
        <w:tab/>
        <w:t>(6)</w:t>
      </w:r>
      <w:r w:rsidRPr="00117F6C">
        <w:tab/>
        <w:t>An authorised person may be assisted by other persons in exercising powers or performing functions or duties under Part</w:t>
      </w:r>
      <w:r w:rsidR="00117F6C" w:rsidRPr="00117F6C">
        <w:t> </w:t>
      </w:r>
      <w:r w:rsidRPr="00117F6C">
        <w:t xml:space="preserve">2 of the Regulatory Powers Act in relation to the provisions mentioned in </w:t>
      </w:r>
      <w:r w:rsidR="00117F6C" w:rsidRPr="00117F6C">
        <w:t>subsection (</w:t>
      </w:r>
      <w:r w:rsidRPr="00117F6C">
        <w:t xml:space="preserve">1) and the information mentioned in </w:t>
      </w:r>
      <w:r w:rsidR="00117F6C" w:rsidRPr="00117F6C">
        <w:t>subsection (</w:t>
      </w:r>
      <w:r w:rsidRPr="00117F6C">
        <w:t>2).</w:t>
      </w:r>
    </w:p>
    <w:p w:rsidR="00A81678" w:rsidRPr="00117F6C" w:rsidRDefault="00A81678" w:rsidP="00117F6C">
      <w:pPr>
        <w:pStyle w:val="SubsectionHead"/>
      </w:pPr>
      <w:r w:rsidRPr="00117F6C">
        <w:t>Use of force in executing a warrant</w:t>
      </w:r>
    </w:p>
    <w:p w:rsidR="00A81678" w:rsidRPr="00117F6C" w:rsidRDefault="00A81678" w:rsidP="00117F6C">
      <w:pPr>
        <w:pStyle w:val="subsection"/>
      </w:pPr>
      <w:r w:rsidRPr="00117F6C">
        <w:tab/>
        <w:t>(7)</w:t>
      </w:r>
      <w:r w:rsidRPr="00117F6C">
        <w:tab/>
        <w:t>In executing a monitoring warrant:</w:t>
      </w:r>
    </w:p>
    <w:p w:rsidR="00A81678" w:rsidRPr="00117F6C" w:rsidRDefault="00A81678" w:rsidP="00117F6C">
      <w:pPr>
        <w:pStyle w:val="paragraph"/>
      </w:pPr>
      <w:r w:rsidRPr="00117F6C">
        <w:tab/>
        <w:t>(a)</w:t>
      </w:r>
      <w:r w:rsidRPr="00117F6C">
        <w:tab/>
        <w:t>an authorised person may use such force against things as is necessary and reasonable in the circumstances; and</w:t>
      </w:r>
    </w:p>
    <w:p w:rsidR="00A81678" w:rsidRPr="00117F6C" w:rsidRDefault="00A81678" w:rsidP="00117F6C">
      <w:pPr>
        <w:pStyle w:val="paragraph"/>
      </w:pPr>
      <w:r w:rsidRPr="00117F6C">
        <w:tab/>
        <w:t>(b)</w:t>
      </w:r>
      <w:r w:rsidRPr="00117F6C">
        <w:tab/>
        <w:t>a person assisting the authorised person may use such force against things as is necessary and reasonable in the circumstances.</w:t>
      </w:r>
    </w:p>
    <w:p w:rsidR="00A81678" w:rsidRPr="00117F6C" w:rsidRDefault="00CD3D1D" w:rsidP="00117F6C">
      <w:pPr>
        <w:pStyle w:val="ActHead5"/>
      </w:pPr>
      <w:bookmarkStart w:id="175" w:name="_Toc3382202"/>
      <w:r w:rsidRPr="00117F6C">
        <w:rPr>
          <w:rStyle w:val="CharSectno"/>
        </w:rPr>
        <w:t>129</w:t>
      </w:r>
      <w:r w:rsidR="00A81678" w:rsidRPr="00117F6C">
        <w:t xml:space="preserve">  Investigation powers</w:t>
      </w:r>
      <w:bookmarkEnd w:id="175"/>
    </w:p>
    <w:p w:rsidR="00A81678" w:rsidRPr="00117F6C" w:rsidRDefault="00A81678" w:rsidP="00117F6C">
      <w:pPr>
        <w:pStyle w:val="SubsectionHead"/>
      </w:pPr>
      <w:r w:rsidRPr="00117F6C">
        <w:t>Provisions subject to investigation</w:t>
      </w:r>
    </w:p>
    <w:p w:rsidR="00A81678" w:rsidRPr="00117F6C" w:rsidRDefault="00A81678" w:rsidP="00117F6C">
      <w:pPr>
        <w:pStyle w:val="subsection"/>
      </w:pPr>
      <w:r w:rsidRPr="00117F6C">
        <w:tab/>
        <w:t>(1)</w:t>
      </w:r>
      <w:r w:rsidRPr="00117F6C">
        <w:tab/>
        <w:t>The following provisions are subject to investigation under Part</w:t>
      </w:r>
      <w:r w:rsidR="00117F6C" w:rsidRPr="00117F6C">
        <w:t> </w:t>
      </w:r>
      <w:r w:rsidRPr="00117F6C">
        <w:t>3 of the Regulatory Powers Act:</w:t>
      </w:r>
    </w:p>
    <w:p w:rsidR="00A81678" w:rsidRPr="00117F6C" w:rsidRDefault="00A81678" w:rsidP="00117F6C">
      <w:pPr>
        <w:pStyle w:val="paragraph"/>
        <w:rPr>
          <w:sz w:val="20"/>
        </w:rPr>
      </w:pPr>
      <w:r w:rsidRPr="00117F6C">
        <w:lastRenderedPageBreak/>
        <w:tab/>
        <w:t>(a)</w:t>
      </w:r>
      <w:r w:rsidRPr="00117F6C">
        <w:tab/>
        <w:t>an offence against this Act</w:t>
      </w:r>
      <w:r w:rsidRPr="00117F6C">
        <w:rPr>
          <w:sz w:val="20"/>
        </w:rPr>
        <w:t>;</w:t>
      </w:r>
    </w:p>
    <w:p w:rsidR="00A81678" w:rsidRPr="00117F6C" w:rsidRDefault="00A81678" w:rsidP="00117F6C">
      <w:pPr>
        <w:pStyle w:val="paragraph"/>
      </w:pPr>
      <w:r w:rsidRPr="00117F6C">
        <w:tab/>
        <w:t>(b)</w:t>
      </w:r>
      <w:r w:rsidRPr="00117F6C">
        <w:tab/>
        <w:t>a civil penalty provision of this Act;</w:t>
      </w:r>
    </w:p>
    <w:p w:rsidR="00A81678" w:rsidRPr="00117F6C" w:rsidRDefault="00A81678" w:rsidP="00117F6C">
      <w:pPr>
        <w:pStyle w:val="paragraph"/>
      </w:pPr>
      <w:r w:rsidRPr="00117F6C">
        <w:tab/>
        <w:t>(c)</w:t>
      </w:r>
      <w:r w:rsidRPr="00117F6C">
        <w:tab/>
        <w:t xml:space="preserve">an offence against the </w:t>
      </w:r>
      <w:r w:rsidRPr="00117F6C">
        <w:rPr>
          <w:i/>
        </w:rPr>
        <w:t xml:space="preserve">Crimes Act 1914 </w:t>
      </w:r>
      <w:r w:rsidRPr="00117F6C">
        <w:t xml:space="preserve">or the </w:t>
      </w:r>
      <w:r w:rsidRPr="00117F6C">
        <w:rPr>
          <w:i/>
        </w:rPr>
        <w:t xml:space="preserve">Criminal Code </w:t>
      </w:r>
      <w:r w:rsidRPr="00117F6C">
        <w:t>that relates to this Act.</w:t>
      </w:r>
    </w:p>
    <w:p w:rsidR="00A81678" w:rsidRPr="00117F6C" w:rsidRDefault="00A81678" w:rsidP="00117F6C">
      <w:pPr>
        <w:pStyle w:val="notetext"/>
      </w:pPr>
      <w:r w:rsidRPr="00117F6C">
        <w:t>Note:</w:t>
      </w:r>
      <w:r w:rsidRPr="00117F6C">
        <w:tab/>
        <w:t>Part</w:t>
      </w:r>
      <w:r w:rsidR="00117F6C" w:rsidRPr="00117F6C">
        <w:t> </w:t>
      </w:r>
      <w:r w:rsidRPr="00117F6C">
        <w:t>3 of the Regulatory Powers Act creates a framework for investigating whether a provision has been contravened. It includes powers of entry, search and seizure.</w:t>
      </w:r>
    </w:p>
    <w:p w:rsidR="00A81678" w:rsidRPr="00117F6C" w:rsidRDefault="00A81678" w:rsidP="00117F6C">
      <w:pPr>
        <w:pStyle w:val="SubsectionHead"/>
      </w:pPr>
      <w:r w:rsidRPr="00117F6C">
        <w:t>Related provisions, authorised applicant, authorised person, issuing officer, relevant chief executive and relevant court</w:t>
      </w:r>
    </w:p>
    <w:p w:rsidR="00A81678" w:rsidRPr="00117F6C" w:rsidRDefault="00A81678" w:rsidP="00117F6C">
      <w:pPr>
        <w:pStyle w:val="subsection"/>
      </w:pPr>
      <w:r w:rsidRPr="00117F6C">
        <w:tab/>
        <w:t>(2)</w:t>
      </w:r>
      <w:r w:rsidRPr="00117F6C">
        <w:tab/>
        <w:t>For the purposes of Part</w:t>
      </w:r>
      <w:r w:rsidR="00117F6C" w:rsidRPr="00117F6C">
        <w:t> </w:t>
      </w:r>
      <w:r w:rsidRPr="00117F6C">
        <w:t xml:space="preserve">3 of the Regulatory Powers Act, as that Part applies in relation to evidential material that relates to a provision mentioned in </w:t>
      </w:r>
      <w:r w:rsidR="00117F6C" w:rsidRPr="00117F6C">
        <w:t>subsection (</w:t>
      </w:r>
      <w:r w:rsidRPr="00117F6C">
        <w:t>1):</w:t>
      </w:r>
    </w:p>
    <w:p w:rsidR="00A81678" w:rsidRPr="00117F6C" w:rsidRDefault="00A81678" w:rsidP="00117F6C">
      <w:pPr>
        <w:pStyle w:val="paragraph"/>
      </w:pPr>
      <w:r w:rsidRPr="00117F6C">
        <w:tab/>
        <w:t>(a)</w:t>
      </w:r>
      <w:r w:rsidRPr="00117F6C">
        <w:tab/>
        <w:t>there are no related provisions; and</w:t>
      </w:r>
    </w:p>
    <w:p w:rsidR="00A81678" w:rsidRPr="00117F6C" w:rsidRDefault="00A81678" w:rsidP="00117F6C">
      <w:pPr>
        <w:pStyle w:val="paragraph"/>
      </w:pPr>
      <w:r w:rsidRPr="00117F6C">
        <w:tab/>
        <w:t>(b)</w:t>
      </w:r>
      <w:r w:rsidRPr="00117F6C">
        <w:tab/>
        <w:t>the Executive Director and each authorised inspector is an authorised applicant; and</w:t>
      </w:r>
    </w:p>
    <w:p w:rsidR="00A81678" w:rsidRPr="00117F6C" w:rsidRDefault="00A81678" w:rsidP="00117F6C">
      <w:pPr>
        <w:pStyle w:val="paragraph"/>
      </w:pPr>
      <w:r w:rsidRPr="00117F6C">
        <w:tab/>
        <w:t>(c)</w:t>
      </w:r>
      <w:r w:rsidRPr="00117F6C">
        <w:tab/>
        <w:t>the Executive Director and each authorised inspector is an authorised person; and</w:t>
      </w:r>
    </w:p>
    <w:p w:rsidR="00A81678" w:rsidRPr="00117F6C" w:rsidRDefault="00A81678" w:rsidP="00117F6C">
      <w:pPr>
        <w:pStyle w:val="paragraph"/>
      </w:pPr>
      <w:r w:rsidRPr="00117F6C">
        <w:tab/>
        <w:t>(d)</w:t>
      </w:r>
      <w:r w:rsidRPr="00117F6C">
        <w:tab/>
        <w:t>an issuing officer (as defined in section</w:t>
      </w:r>
      <w:r w:rsidR="00117F6C" w:rsidRPr="00117F6C">
        <w:t> </w:t>
      </w:r>
      <w:r w:rsidR="00CD3D1D" w:rsidRPr="00117F6C">
        <w:t>9</w:t>
      </w:r>
      <w:r w:rsidRPr="00117F6C">
        <w:t xml:space="preserve"> of this Act) is an issuing officer; and</w:t>
      </w:r>
    </w:p>
    <w:p w:rsidR="00A81678" w:rsidRPr="00117F6C" w:rsidRDefault="00A81678" w:rsidP="00117F6C">
      <w:pPr>
        <w:pStyle w:val="paragraph"/>
      </w:pPr>
      <w:r w:rsidRPr="00117F6C">
        <w:tab/>
        <w:t>(e)</w:t>
      </w:r>
      <w:r w:rsidRPr="00117F6C">
        <w:tab/>
        <w:t>the Executive Director is the relevant chief executive; and</w:t>
      </w:r>
    </w:p>
    <w:p w:rsidR="00A81678" w:rsidRPr="00117F6C" w:rsidRDefault="00A81678" w:rsidP="00117F6C">
      <w:pPr>
        <w:pStyle w:val="paragraph"/>
      </w:pPr>
      <w:r w:rsidRPr="00117F6C">
        <w:tab/>
        <w:t>(f)</w:t>
      </w:r>
      <w:r w:rsidRPr="00117F6C">
        <w:tab/>
        <w:t>each relevant court (as defined in section</w:t>
      </w:r>
      <w:r w:rsidR="00117F6C" w:rsidRPr="00117F6C">
        <w:t> </w:t>
      </w:r>
      <w:r w:rsidR="00CD3D1D" w:rsidRPr="00117F6C">
        <w:t>9</w:t>
      </w:r>
      <w:r w:rsidRPr="00117F6C">
        <w:t xml:space="preserve"> of this Act) is a relevant court.</w:t>
      </w:r>
    </w:p>
    <w:p w:rsidR="00A81678" w:rsidRPr="00117F6C" w:rsidRDefault="00A81678" w:rsidP="00117F6C">
      <w:pPr>
        <w:pStyle w:val="SubsectionHead"/>
      </w:pPr>
      <w:r w:rsidRPr="00117F6C">
        <w:t>Person</w:t>
      </w:r>
      <w:r w:rsidR="006C5663" w:rsidRPr="00117F6C">
        <w:t>s</w:t>
      </w:r>
      <w:r w:rsidRPr="00117F6C">
        <w:t xml:space="preserve"> assisting</w:t>
      </w:r>
    </w:p>
    <w:p w:rsidR="00A81678" w:rsidRPr="00117F6C" w:rsidRDefault="00A81678" w:rsidP="00117F6C">
      <w:pPr>
        <w:pStyle w:val="subsection"/>
      </w:pPr>
      <w:r w:rsidRPr="00117F6C">
        <w:tab/>
        <w:t>(3)</w:t>
      </w:r>
      <w:r w:rsidRPr="00117F6C">
        <w:tab/>
        <w:t>An authorised person may be assisted by other persons in exercising powers or performing functions or duties under Part</w:t>
      </w:r>
      <w:r w:rsidR="00117F6C" w:rsidRPr="00117F6C">
        <w:t> </w:t>
      </w:r>
      <w:r w:rsidRPr="00117F6C">
        <w:t xml:space="preserve">3 of the Regulatory Powers Act in relation to evidential material that relates to a provision mentioned in </w:t>
      </w:r>
      <w:r w:rsidR="00117F6C" w:rsidRPr="00117F6C">
        <w:t>subsection (</w:t>
      </w:r>
      <w:r w:rsidRPr="00117F6C">
        <w:t>1).</w:t>
      </w:r>
    </w:p>
    <w:p w:rsidR="00A81678" w:rsidRPr="00117F6C" w:rsidRDefault="00A81678" w:rsidP="00117F6C">
      <w:pPr>
        <w:pStyle w:val="SubsectionHead"/>
      </w:pPr>
      <w:r w:rsidRPr="00117F6C">
        <w:t>Use of force in executing a warrant</w:t>
      </w:r>
    </w:p>
    <w:p w:rsidR="00A81678" w:rsidRPr="00117F6C" w:rsidRDefault="00A81678" w:rsidP="00117F6C">
      <w:pPr>
        <w:pStyle w:val="subsection"/>
      </w:pPr>
      <w:r w:rsidRPr="00117F6C">
        <w:tab/>
        <w:t>(4)</w:t>
      </w:r>
      <w:r w:rsidRPr="00117F6C">
        <w:tab/>
        <w:t>In executing an investigation warrant under Part</w:t>
      </w:r>
      <w:r w:rsidR="00117F6C" w:rsidRPr="00117F6C">
        <w:t> </w:t>
      </w:r>
      <w:r w:rsidRPr="00117F6C">
        <w:t xml:space="preserve">3 of the Regulatory Powers Act, as that Part applies in relation to evidential material that relates to a provision mentioned in </w:t>
      </w:r>
      <w:r w:rsidR="00117F6C" w:rsidRPr="00117F6C">
        <w:t>subsection (</w:t>
      </w:r>
      <w:r w:rsidRPr="00117F6C">
        <w:t>1):</w:t>
      </w:r>
    </w:p>
    <w:p w:rsidR="00A81678" w:rsidRPr="00117F6C" w:rsidRDefault="00A81678" w:rsidP="00117F6C">
      <w:pPr>
        <w:pStyle w:val="paragraph"/>
      </w:pPr>
      <w:r w:rsidRPr="00117F6C">
        <w:tab/>
        <w:t>(a)</w:t>
      </w:r>
      <w:r w:rsidRPr="00117F6C">
        <w:tab/>
        <w:t>an authorised person may use such force against things as is necessary and reasonable in the circumstances; and</w:t>
      </w:r>
    </w:p>
    <w:p w:rsidR="00A81678" w:rsidRPr="00117F6C" w:rsidRDefault="00A81678" w:rsidP="00117F6C">
      <w:pPr>
        <w:pStyle w:val="paragraph"/>
      </w:pPr>
      <w:r w:rsidRPr="00117F6C">
        <w:lastRenderedPageBreak/>
        <w:tab/>
        <w:t>(b)</w:t>
      </w:r>
      <w:r w:rsidRPr="00117F6C">
        <w:tab/>
        <w:t>a person assisting the authorised person may use such force against things as is necessary and reasonable in the circumstances.</w:t>
      </w:r>
    </w:p>
    <w:p w:rsidR="00A81678" w:rsidRPr="00117F6C" w:rsidRDefault="00A81678" w:rsidP="00117F6C">
      <w:pPr>
        <w:pStyle w:val="ActHead3"/>
        <w:pageBreakBefore/>
      </w:pPr>
      <w:bookmarkStart w:id="176" w:name="_Toc3382203"/>
      <w:r w:rsidRPr="00117F6C">
        <w:rPr>
          <w:rStyle w:val="CharDivNo"/>
        </w:rPr>
        <w:lastRenderedPageBreak/>
        <w:t>Division</w:t>
      </w:r>
      <w:r w:rsidR="00117F6C" w:rsidRPr="00117F6C">
        <w:rPr>
          <w:rStyle w:val="CharDivNo"/>
        </w:rPr>
        <w:t> </w:t>
      </w:r>
      <w:r w:rsidRPr="00117F6C">
        <w:rPr>
          <w:rStyle w:val="CharDivNo"/>
        </w:rPr>
        <w:t>3</w:t>
      </w:r>
      <w:r w:rsidRPr="00117F6C">
        <w:t>—</w:t>
      </w:r>
      <w:r w:rsidRPr="00117F6C">
        <w:rPr>
          <w:rStyle w:val="CharDivText"/>
        </w:rPr>
        <w:t>Civil penalty provisions, infringement notices and injunctions</w:t>
      </w:r>
      <w:bookmarkEnd w:id="176"/>
    </w:p>
    <w:p w:rsidR="00A81678" w:rsidRPr="00117F6C" w:rsidRDefault="00CD3D1D" w:rsidP="00117F6C">
      <w:pPr>
        <w:pStyle w:val="ActHead5"/>
      </w:pPr>
      <w:bookmarkStart w:id="177" w:name="_Toc3382204"/>
      <w:r w:rsidRPr="00117F6C">
        <w:rPr>
          <w:rStyle w:val="CharSectno"/>
        </w:rPr>
        <w:t>130</w:t>
      </w:r>
      <w:r w:rsidR="00A81678" w:rsidRPr="00117F6C">
        <w:t xml:space="preserve">  Civil penalty provisions</w:t>
      </w:r>
      <w:bookmarkEnd w:id="177"/>
    </w:p>
    <w:p w:rsidR="00A81678" w:rsidRPr="00117F6C" w:rsidRDefault="00A81678" w:rsidP="00117F6C">
      <w:pPr>
        <w:pStyle w:val="subsection"/>
      </w:pPr>
      <w:r w:rsidRPr="00117F6C">
        <w:tab/>
      </w:r>
      <w:r w:rsidRPr="00117F6C">
        <w:tab/>
      </w:r>
      <w:r w:rsidRPr="00117F6C">
        <w:rPr>
          <w:i/>
        </w:rPr>
        <w:t>Enforceable</w:t>
      </w:r>
      <w:r w:rsidRPr="00117F6C">
        <w:t xml:space="preserve"> </w:t>
      </w:r>
      <w:r w:rsidRPr="00117F6C">
        <w:rPr>
          <w:i/>
        </w:rPr>
        <w:t>civil penalty provisions</w:t>
      </w:r>
    </w:p>
    <w:p w:rsidR="00A81678" w:rsidRPr="00117F6C" w:rsidRDefault="00A81678" w:rsidP="00117F6C">
      <w:pPr>
        <w:pStyle w:val="subsection"/>
      </w:pPr>
      <w:r w:rsidRPr="00117F6C">
        <w:tab/>
        <w:t>(1)</w:t>
      </w:r>
      <w:r w:rsidRPr="00117F6C">
        <w:tab/>
        <w:t>Each civil penalty provision of this Act is enforceable under Part</w:t>
      </w:r>
      <w:r w:rsidR="00117F6C" w:rsidRPr="00117F6C">
        <w:t> </w:t>
      </w:r>
      <w:r w:rsidRPr="00117F6C">
        <w:t>4 of the Regulatory Powers Act.</w:t>
      </w:r>
    </w:p>
    <w:p w:rsidR="00A81678" w:rsidRPr="00117F6C" w:rsidRDefault="00A81678" w:rsidP="00117F6C">
      <w:pPr>
        <w:pStyle w:val="notetext"/>
      </w:pPr>
      <w:r w:rsidRPr="00117F6C">
        <w:t>Note:</w:t>
      </w:r>
      <w:r w:rsidRPr="00117F6C">
        <w:tab/>
        <w:t>Part</w:t>
      </w:r>
      <w:r w:rsidR="00117F6C" w:rsidRPr="00117F6C">
        <w:t> </w:t>
      </w:r>
      <w:r w:rsidRPr="00117F6C">
        <w:t>4 of the Regulatory Powers Act allows a civil penalty provision to be enforced by obtaining an order for a person to pay a pecuniary penalty for the contravention of the provision.</w:t>
      </w:r>
    </w:p>
    <w:p w:rsidR="00A81678" w:rsidRPr="00117F6C" w:rsidRDefault="00A81678" w:rsidP="00117F6C">
      <w:pPr>
        <w:pStyle w:val="SubsectionHead"/>
      </w:pPr>
      <w:r w:rsidRPr="00117F6C">
        <w:t>Authorised applicant and relevant court</w:t>
      </w:r>
    </w:p>
    <w:p w:rsidR="00A81678" w:rsidRPr="00117F6C" w:rsidRDefault="00A81678" w:rsidP="00117F6C">
      <w:pPr>
        <w:pStyle w:val="subsection"/>
      </w:pPr>
      <w:r w:rsidRPr="00117F6C">
        <w:tab/>
        <w:t>(2)</w:t>
      </w:r>
      <w:r w:rsidRPr="00117F6C">
        <w:tab/>
        <w:t>For the purposes of Part</w:t>
      </w:r>
      <w:r w:rsidR="00117F6C" w:rsidRPr="00117F6C">
        <w:t> </w:t>
      </w:r>
      <w:r w:rsidRPr="00117F6C">
        <w:t>4 of the Regulatory Powers Act, as that Part applies in relation to the civil penalty provisions of this Act:</w:t>
      </w:r>
    </w:p>
    <w:p w:rsidR="00A81678" w:rsidRPr="00117F6C" w:rsidRDefault="00A81678" w:rsidP="00117F6C">
      <w:pPr>
        <w:pStyle w:val="paragraph"/>
      </w:pPr>
      <w:r w:rsidRPr="00117F6C">
        <w:tab/>
        <w:t>(a)</w:t>
      </w:r>
      <w:r w:rsidRPr="00117F6C">
        <w:tab/>
        <w:t>the Executive Director and each authorised inspector is an authorised applicant; and</w:t>
      </w:r>
    </w:p>
    <w:p w:rsidR="00A81678" w:rsidRPr="00117F6C" w:rsidRDefault="00A81678" w:rsidP="00117F6C">
      <w:pPr>
        <w:pStyle w:val="paragraph"/>
      </w:pPr>
      <w:r w:rsidRPr="00117F6C">
        <w:tab/>
        <w:t>(b)</w:t>
      </w:r>
      <w:r w:rsidRPr="00117F6C">
        <w:tab/>
        <w:t>each relevant court (as defined in section</w:t>
      </w:r>
      <w:r w:rsidR="00117F6C" w:rsidRPr="00117F6C">
        <w:t> </w:t>
      </w:r>
      <w:r w:rsidR="00CD3D1D" w:rsidRPr="00117F6C">
        <w:t>9</w:t>
      </w:r>
      <w:r w:rsidRPr="00117F6C">
        <w:t xml:space="preserve"> of this Act) is a relevant court.</w:t>
      </w:r>
    </w:p>
    <w:p w:rsidR="00A81678" w:rsidRPr="00117F6C" w:rsidRDefault="00CD3D1D" w:rsidP="00117F6C">
      <w:pPr>
        <w:pStyle w:val="ActHead5"/>
      </w:pPr>
      <w:bookmarkStart w:id="178" w:name="_Toc3382205"/>
      <w:r w:rsidRPr="00117F6C">
        <w:rPr>
          <w:rStyle w:val="CharSectno"/>
        </w:rPr>
        <w:t>131</w:t>
      </w:r>
      <w:r w:rsidR="00A81678" w:rsidRPr="00117F6C">
        <w:t xml:space="preserve">  Infringement notices</w:t>
      </w:r>
      <w:bookmarkEnd w:id="178"/>
    </w:p>
    <w:p w:rsidR="00A81678" w:rsidRPr="00117F6C" w:rsidRDefault="00A81678" w:rsidP="00117F6C">
      <w:pPr>
        <w:pStyle w:val="SubsectionHead"/>
      </w:pPr>
      <w:r w:rsidRPr="00117F6C">
        <w:t>Provisions subject to an infringement notice</w:t>
      </w:r>
    </w:p>
    <w:p w:rsidR="00A81678" w:rsidRPr="00117F6C" w:rsidRDefault="00A81678" w:rsidP="00117F6C">
      <w:pPr>
        <w:pStyle w:val="subsection"/>
      </w:pPr>
      <w:r w:rsidRPr="00117F6C">
        <w:tab/>
        <w:t>(1)</w:t>
      </w:r>
      <w:r w:rsidRPr="00117F6C">
        <w:tab/>
        <w:t>A strict liability offence against this Act is subject to an infringement notice under Part</w:t>
      </w:r>
      <w:r w:rsidR="00117F6C" w:rsidRPr="00117F6C">
        <w:t> </w:t>
      </w:r>
      <w:r w:rsidRPr="00117F6C">
        <w:t>5 of the Regulatory Powers Act.</w:t>
      </w:r>
    </w:p>
    <w:p w:rsidR="00A81678" w:rsidRPr="00117F6C" w:rsidRDefault="00A81678" w:rsidP="00117F6C">
      <w:pPr>
        <w:pStyle w:val="notetext"/>
      </w:pPr>
      <w:r w:rsidRPr="00117F6C">
        <w:t>Note:</w:t>
      </w:r>
      <w:r w:rsidRPr="00117F6C">
        <w:tab/>
        <w:t>Part</w:t>
      </w:r>
      <w:r w:rsidR="00117F6C" w:rsidRPr="00117F6C">
        <w:t> </w:t>
      </w:r>
      <w:r w:rsidRPr="00117F6C">
        <w:t>5 of the Regulatory Powers Act creates a framework for using infringement notices in relation to provisions.</w:t>
      </w:r>
    </w:p>
    <w:p w:rsidR="00A81678" w:rsidRPr="00117F6C" w:rsidRDefault="00A81678" w:rsidP="00117F6C">
      <w:pPr>
        <w:pStyle w:val="SubsectionHead"/>
      </w:pPr>
      <w:r w:rsidRPr="00117F6C">
        <w:t>Infringement officer and relevant chief executive</w:t>
      </w:r>
    </w:p>
    <w:p w:rsidR="00A81678" w:rsidRPr="00117F6C" w:rsidRDefault="00A81678" w:rsidP="00117F6C">
      <w:pPr>
        <w:pStyle w:val="subsection"/>
      </w:pPr>
      <w:r w:rsidRPr="00117F6C">
        <w:tab/>
        <w:t>(2)</w:t>
      </w:r>
      <w:r w:rsidRPr="00117F6C">
        <w:tab/>
        <w:t>For the purposes of Part</w:t>
      </w:r>
      <w:r w:rsidR="00117F6C" w:rsidRPr="00117F6C">
        <w:t> </w:t>
      </w:r>
      <w:r w:rsidRPr="00117F6C">
        <w:t xml:space="preserve">5 of the Regulatory Powers Act, as that Part applies in relation to the provisions mentioned in </w:t>
      </w:r>
      <w:r w:rsidR="00117F6C" w:rsidRPr="00117F6C">
        <w:t>subsection (</w:t>
      </w:r>
      <w:r w:rsidRPr="00117F6C">
        <w:t>1):</w:t>
      </w:r>
    </w:p>
    <w:p w:rsidR="00A81678" w:rsidRPr="00117F6C" w:rsidRDefault="00A81678" w:rsidP="00117F6C">
      <w:pPr>
        <w:pStyle w:val="paragraph"/>
      </w:pPr>
      <w:r w:rsidRPr="00117F6C">
        <w:tab/>
        <w:t>(a)</w:t>
      </w:r>
      <w:r w:rsidRPr="00117F6C">
        <w:tab/>
        <w:t>the Executive Director and each authorised inspector is an infringement officer; and</w:t>
      </w:r>
    </w:p>
    <w:p w:rsidR="00A81678" w:rsidRPr="00117F6C" w:rsidRDefault="00A81678" w:rsidP="00117F6C">
      <w:pPr>
        <w:pStyle w:val="paragraph"/>
      </w:pPr>
      <w:r w:rsidRPr="00117F6C">
        <w:tab/>
        <w:t>(b)</w:t>
      </w:r>
      <w:r w:rsidRPr="00117F6C">
        <w:tab/>
        <w:t>the Executive Director is the relevant chief executive.</w:t>
      </w:r>
    </w:p>
    <w:p w:rsidR="00A81678" w:rsidRPr="00117F6C" w:rsidRDefault="00CD3D1D" w:rsidP="00117F6C">
      <w:pPr>
        <w:pStyle w:val="ActHead5"/>
      </w:pPr>
      <w:bookmarkStart w:id="179" w:name="_Toc3382206"/>
      <w:r w:rsidRPr="00117F6C">
        <w:rPr>
          <w:rStyle w:val="CharSectno"/>
        </w:rPr>
        <w:lastRenderedPageBreak/>
        <w:t>132</w:t>
      </w:r>
      <w:r w:rsidR="00A81678" w:rsidRPr="00117F6C">
        <w:t xml:space="preserve">  Enforceable undertakings</w:t>
      </w:r>
      <w:bookmarkEnd w:id="179"/>
    </w:p>
    <w:p w:rsidR="00A81678" w:rsidRPr="00117F6C" w:rsidRDefault="00A81678" w:rsidP="00117F6C">
      <w:pPr>
        <w:pStyle w:val="SubsectionHead"/>
      </w:pPr>
      <w:r w:rsidRPr="00117F6C">
        <w:t>Enforceable provisions</w:t>
      </w:r>
    </w:p>
    <w:p w:rsidR="00A81678" w:rsidRPr="00117F6C" w:rsidRDefault="00A81678" w:rsidP="00117F6C">
      <w:pPr>
        <w:pStyle w:val="subsection"/>
      </w:pPr>
      <w:r w:rsidRPr="00117F6C">
        <w:tab/>
        <w:t>(1)</w:t>
      </w:r>
      <w:r w:rsidRPr="00117F6C">
        <w:tab/>
        <w:t xml:space="preserve">The provisions </w:t>
      </w:r>
      <w:r w:rsidR="000F5A53" w:rsidRPr="00117F6C">
        <w:t xml:space="preserve">of this Act </w:t>
      </w:r>
      <w:r w:rsidRPr="00117F6C">
        <w:t>are enforceable</w:t>
      </w:r>
      <w:r w:rsidRPr="00117F6C">
        <w:rPr>
          <w:b/>
          <w:i/>
        </w:rPr>
        <w:t xml:space="preserve"> </w:t>
      </w:r>
      <w:r w:rsidRPr="00117F6C">
        <w:t>under Part</w:t>
      </w:r>
      <w:r w:rsidR="00117F6C" w:rsidRPr="00117F6C">
        <w:t> </w:t>
      </w:r>
      <w:r w:rsidR="000F5A53" w:rsidRPr="00117F6C">
        <w:t>6 of the Regulatory Powers Act.</w:t>
      </w:r>
    </w:p>
    <w:p w:rsidR="00A81678" w:rsidRPr="00117F6C" w:rsidRDefault="00A81678" w:rsidP="00117F6C">
      <w:pPr>
        <w:pStyle w:val="notetext"/>
      </w:pPr>
      <w:r w:rsidRPr="00117F6C">
        <w:t>Note:</w:t>
      </w:r>
      <w:r w:rsidRPr="00117F6C">
        <w:tab/>
        <w:t>Part</w:t>
      </w:r>
      <w:r w:rsidR="00117F6C" w:rsidRPr="00117F6C">
        <w:t> </w:t>
      </w:r>
      <w:r w:rsidRPr="00117F6C">
        <w:t>6 of the Regulatory Powers Act creates a framework for accepting and enforcing undertakings relating to compliance with provisions.</w:t>
      </w:r>
    </w:p>
    <w:p w:rsidR="00A81678" w:rsidRPr="00117F6C" w:rsidRDefault="00A81678" w:rsidP="00117F6C">
      <w:pPr>
        <w:pStyle w:val="SubsectionHead"/>
      </w:pPr>
      <w:r w:rsidRPr="00117F6C">
        <w:t>Authorised person and relevant court</w:t>
      </w:r>
    </w:p>
    <w:p w:rsidR="00A81678" w:rsidRPr="00117F6C" w:rsidRDefault="00A81678" w:rsidP="00117F6C">
      <w:pPr>
        <w:pStyle w:val="subsection"/>
      </w:pPr>
      <w:r w:rsidRPr="00117F6C">
        <w:tab/>
        <w:t>(2)</w:t>
      </w:r>
      <w:r w:rsidRPr="00117F6C">
        <w:tab/>
        <w:t>For the purposes of Part</w:t>
      </w:r>
      <w:r w:rsidR="00117F6C" w:rsidRPr="00117F6C">
        <w:t> </w:t>
      </w:r>
      <w:r w:rsidRPr="00117F6C">
        <w:t xml:space="preserve">6 of the Regulatory Powers Act, as that Part applies in relation to the provisions mentioned in </w:t>
      </w:r>
      <w:r w:rsidR="00117F6C" w:rsidRPr="00117F6C">
        <w:t>subsection (</w:t>
      </w:r>
      <w:r w:rsidRPr="00117F6C">
        <w:t>1):</w:t>
      </w:r>
    </w:p>
    <w:p w:rsidR="00A81678" w:rsidRPr="00117F6C" w:rsidRDefault="00A81678" w:rsidP="00117F6C">
      <w:pPr>
        <w:pStyle w:val="paragraph"/>
      </w:pPr>
      <w:r w:rsidRPr="00117F6C">
        <w:tab/>
        <w:t>(a)</w:t>
      </w:r>
      <w:r w:rsidRPr="00117F6C">
        <w:tab/>
        <w:t>the Executive Director and each authorised inspector is an authorised person; and</w:t>
      </w:r>
    </w:p>
    <w:p w:rsidR="00A81678" w:rsidRPr="00117F6C" w:rsidRDefault="00A81678" w:rsidP="00117F6C">
      <w:pPr>
        <w:pStyle w:val="paragraph"/>
      </w:pPr>
      <w:r w:rsidRPr="00117F6C">
        <w:tab/>
        <w:t>(b)</w:t>
      </w:r>
      <w:r w:rsidRPr="00117F6C">
        <w:tab/>
        <w:t>each relevant court (as defined in section</w:t>
      </w:r>
      <w:r w:rsidR="00117F6C" w:rsidRPr="00117F6C">
        <w:t> </w:t>
      </w:r>
      <w:r w:rsidR="00CD3D1D" w:rsidRPr="00117F6C">
        <w:t>9</w:t>
      </w:r>
      <w:r w:rsidRPr="00117F6C">
        <w:t xml:space="preserve"> of this Act) is a relevant court.</w:t>
      </w:r>
    </w:p>
    <w:p w:rsidR="00A81678" w:rsidRPr="00117F6C" w:rsidRDefault="00A81678" w:rsidP="00117F6C">
      <w:pPr>
        <w:pStyle w:val="SubsectionHead"/>
      </w:pPr>
      <w:r w:rsidRPr="00117F6C">
        <w:t xml:space="preserve">Enforceable undertaking must be published on the </w:t>
      </w:r>
      <w:proofErr w:type="spellStart"/>
      <w:r w:rsidRPr="00117F6C">
        <w:t>AICIS</w:t>
      </w:r>
      <w:proofErr w:type="spellEnd"/>
      <w:r w:rsidRPr="00117F6C">
        <w:t xml:space="preserve"> website</w:t>
      </w:r>
    </w:p>
    <w:p w:rsidR="00A81678" w:rsidRPr="00117F6C" w:rsidRDefault="00A81678" w:rsidP="00117F6C">
      <w:pPr>
        <w:pStyle w:val="subsection"/>
      </w:pPr>
      <w:r w:rsidRPr="00117F6C">
        <w:tab/>
        <w:t>(3)</w:t>
      </w:r>
      <w:r w:rsidRPr="00117F6C">
        <w:tab/>
        <w:t xml:space="preserve">An authorised person in relation to a provision mentioned in </w:t>
      </w:r>
      <w:r w:rsidR="00117F6C" w:rsidRPr="00117F6C">
        <w:t>subsection (</w:t>
      </w:r>
      <w:r w:rsidRPr="00117F6C">
        <w:t>1) must publish an undertaking given in relation to the</w:t>
      </w:r>
      <w:r w:rsidR="00EE3267" w:rsidRPr="00117F6C">
        <w:t xml:space="preserve"> provision on the </w:t>
      </w:r>
      <w:proofErr w:type="spellStart"/>
      <w:r w:rsidR="00EE3267" w:rsidRPr="00117F6C">
        <w:t>AICIS</w:t>
      </w:r>
      <w:proofErr w:type="spellEnd"/>
      <w:r w:rsidR="00EE3267" w:rsidRPr="00117F6C">
        <w:t xml:space="preserve"> website.</w:t>
      </w:r>
    </w:p>
    <w:p w:rsidR="00A81678" w:rsidRPr="00117F6C" w:rsidRDefault="00CD3D1D" w:rsidP="00117F6C">
      <w:pPr>
        <w:pStyle w:val="ActHead5"/>
      </w:pPr>
      <w:bookmarkStart w:id="180" w:name="_Toc3382207"/>
      <w:r w:rsidRPr="00117F6C">
        <w:rPr>
          <w:rStyle w:val="CharSectno"/>
        </w:rPr>
        <w:t>133</w:t>
      </w:r>
      <w:r w:rsidR="00A81678" w:rsidRPr="00117F6C">
        <w:t xml:space="preserve">  Injunctions</w:t>
      </w:r>
      <w:bookmarkEnd w:id="180"/>
    </w:p>
    <w:p w:rsidR="00A81678" w:rsidRPr="00117F6C" w:rsidRDefault="00A81678" w:rsidP="00117F6C">
      <w:pPr>
        <w:pStyle w:val="SubsectionHead"/>
      </w:pPr>
      <w:r w:rsidRPr="00117F6C">
        <w:t>Enforceable provisions</w:t>
      </w:r>
    </w:p>
    <w:p w:rsidR="00FB3D05" w:rsidRPr="00117F6C" w:rsidRDefault="009D7048" w:rsidP="00117F6C">
      <w:pPr>
        <w:pStyle w:val="subsection"/>
      </w:pPr>
      <w:r w:rsidRPr="00117F6C">
        <w:tab/>
        <w:t>(1)</w:t>
      </w:r>
      <w:r w:rsidRPr="00117F6C">
        <w:tab/>
      </w:r>
      <w:r w:rsidR="00A44C2A" w:rsidRPr="00117F6C">
        <w:t>The following provisions are</w:t>
      </w:r>
      <w:r w:rsidR="00FB3D05" w:rsidRPr="00117F6C">
        <w:t xml:space="preserve"> enforceable under Part</w:t>
      </w:r>
      <w:r w:rsidR="00117F6C" w:rsidRPr="00117F6C">
        <w:t> </w:t>
      </w:r>
      <w:r w:rsidR="00FB3D05" w:rsidRPr="00117F6C">
        <w:t>7 of the Regulatory Powers Act:</w:t>
      </w:r>
    </w:p>
    <w:p w:rsidR="00FB3D05" w:rsidRPr="00117F6C" w:rsidRDefault="00FB3D05" w:rsidP="00117F6C">
      <w:pPr>
        <w:pStyle w:val="paragraph"/>
      </w:pPr>
      <w:r w:rsidRPr="00117F6C">
        <w:tab/>
        <w:t>(a)</w:t>
      </w:r>
      <w:r w:rsidRPr="00117F6C">
        <w:tab/>
      </w:r>
      <w:r w:rsidR="00A44C2A" w:rsidRPr="00117F6C">
        <w:t>the provisions of this Act;</w:t>
      </w:r>
    </w:p>
    <w:p w:rsidR="00FB3D05" w:rsidRPr="00117F6C" w:rsidRDefault="00FB3D05" w:rsidP="00117F6C">
      <w:pPr>
        <w:pStyle w:val="paragraph"/>
      </w:pPr>
      <w:r w:rsidRPr="00117F6C">
        <w:tab/>
        <w:t>(b)</w:t>
      </w:r>
      <w:r w:rsidRPr="00117F6C">
        <w:tab/>
        <w:t xml:space="preserve">an offence against the </w:t>
      </w:r>
      <w:r w:rsidRPr="00117F6C">
        <w:rPr>
          <w:i/>
        </w:rPr>
        <w:t>Crimes Act 1914</w:t>
      </w:r>
      <w:r w:rsidRPr="00117F6C">
        <w:t xml:space="preserve"> or the </w:t>
      </w:r>
      <w:r w:rsidRPr="00117F6C">
        <w:rPr>
          <w:i/>
        </w:rPr>
        <w:t>Criminal Code</w:t>
      </w:r>
      <w:r w:rsidRPr="00117F6C">
        <w:t xml:space="preserve"> that relates to this Act.</w:t>
      </w:r>
    </w:p>
    <w:p w:rsidR="00A81678" w:rsidRPr="00117F6C" w:rsidRDefault="00A81678" w:rsidP="00117F6C">
      <w:pPr>
        <w:pStyle w:val="notetext"/>
      </w:pPr>
      <w:r w:rsidRPr="00117F6C">
        <w:t>Note:</w:t>
      </w:r>
      <w:r w:rsidRPr="00117F6C">
        <w:tab/>
        <w:t>Part</w:t>
      </w:r>
      <w:r w:rsidR="00117F6C" w:rsidRPr="00117F6C">
        <w:t> </w:t>
      </w:r>
      <w:r w:rsidRPr="00117F6C">
        <w:t>7 of the Regulatory Powers Act creates a framework for using injunctions to enforce provisions.</w:t>
      </w:r>
    </w:p>
    <w:p w:rsidR="00A81678" w:rsidRPr="00117F6C" w:rsidRDefault="00A81678" w:rsidP="00117F6C">
      <w:pPr>
        <w:pStyle w:val="SubsectionHead"/>
      </w:pPr>
      <w:r w:rsidRPr="00117F6C">
        <w:lastRenderedPageBreak/>
        <w:t>Authorised person and relevant court</w:t>
      </w:r>
    </w:p>
    <w:p w:rsidR="00A81678" w:rsidRPr="00117F6C" w:rsidRDefault="00A81678" w:rsidP="00117F6C">
      <w:pPr>
        <w:pStyle w:val="subsection"/>
      </w:pPr>
      <w:r w:rsidRPr="00117F6C">
        <w:tab/>
        <w:t>(2)</w:t>
      </w:r>
      <w:r w:rsidRPr="00117F6C">
        <w:tab/>
        <w:t>For the purposes of Part</w:t>
      </w:r>
      <w:r w:rsidR="00117F6C" w:rsidRPr="00117F6C">
        <w:t> </w:t>
      </w:r>
      <w:r w:rsidRPr="00117F6C">
        <w:t xml:space="preserve">7 of the Regulatory Powers Act, as that Part applies in relation to the provisions mentioned in </w:t>
      </w:r>
      <w:r w:rsidR="00117F6C" w:rsidRPr="00117F6C">
        <w:t>subsection (</w:t>
      </w:r>
      <w:r w:rsidRPr="00117F6C">
        <w:t>1):</w:t>
      </w:r>
    </w:p>
    <w:p w:rsidR="00A81678" w:rsidRPr="00117F6C" w:rsidRDefault="00A81678" w:rsidP="00117F6C">
      <w:pPr>
        <w:pStyle w:val="paragraph"/>
      </w:pPr>
      <w:r w:rsidRPr="00117F6C">
        <w:tab/>
        <w:t>(a)</w:t>
      </w:r>
      <w:r w:rsidRPr="00117F6C">
        <w:tab/>
        <w:t>the Executive Director and each authorised inspector is an authorised person; and</w:t>
      </w:r>
    </w:p>
    <w:p w:rsidR="00A81678" w:rsidRPr="00117F6C" w:rsidRDefault="00A81678" w:rsidP="00117F6C">
      <w:pPr>
        <w:pStyle w:val="paragraph"/>
      </w:pPr>
      <w:r w:rsidRPr="00117F6C">
        <w:tab/>
        <w:t>(b)</w:t>
      </w:r>
      <w:r w:rsidRPr="00117F6C">
        <w:tab/>
        <w:t>each relevant court (as defined in section</w:t>
      </w:r>
      <w:r w:rsidR="00117F6C" w:rsidRPr="00117F6C">
        <w:t> </w:t>
      </w:r>
      <w:r w:rsidR="00CD3D1D" w:rsidRPr="00117F6C">
        <w:t>9</w:t>
      </w:r>
      <w:r w:rsidRPr="00117F6C">
        <w:t xml:space="preserve"> of this Act) is a relevant court.</w:t>
      </w:r>
    </w:p>
    <w:p w:rsidR="00A81678" w:rsidRPr="00117F6C" w:rsidRDefault="00A81678" w:rsidP="00117F6C">
      <w:pPr>
        <w:pStyle w:val="SubsectionHead"/>
      </w:pPr>
      <w:r w:rsidRPr="00117F6C">
        <w:t>Additional matters relevant to court’s power to grant injunctions</w:t>
      </w:r>
    </w:p>
    <w:p w:rsidR="00A81678" w:rsidRPr="00117F6C" w:rsidRDefault="00A81678" w:rsidP="00117F6C">
      <w:pPr>
        <w:pStyle w:val="subsection"/>
      </w:pPr>
      <w:r w:rsidRPr="00117F6C">
        <w:tab/>
        <w:t>(3)</w:t>
      </w:r>
      <w:r w:rsidRPr="00117F6C">
        <w:tab/>
        <w:t>The power of a relevant court under Part</w:t>
      </w:r>
      <w:r w:rsidR="00117F6C" w:rsidRPr="00117F6C">
        <w:t> </w:t>
      </w:r>
      <w:r w:rsidRPr="00117F6C">
        <w:t xml:space="preserve">7 of the Regulatory Powers Act, as that Part applies in relation to the provisions mentioned in </w:t>
      </w:r>
      <w:r w:rsidR="00117F6C" w:rsidRPr="00117F6C">
        <w:t>subsection (</w:t>
      </w:r>
      <w:r w:rsidRPr="00117F6C">
        <w:t>1), to grant an injunction restraining a person from engaging in conduct may be exercised whether or not conduct of that kind constitutes a serious and immediate risk to human health or the environment.</w:t>
      </w:r>
    </w:p>
    <w:p w:rsidR="00A81678" w:rsidRPr="00117F6C" w:rsidRDefault="00A81678" w:rsidP="00117F6C">
      <w:pPr>
        <w:pStyle w:val="subsection"/>
      </w:pPr>
      <w:r w:rsidRPr="00117F6C">
        <w:tab/>
        <w:t>(4)</w:t>
      </w:r>
      <w:r w:rsidRPr="00117F6C">
        <w:tab/>
        <w:t>The power of a relevant court under Part</w:t>
      </w:r>
      <w:r w:rsidR="00117F6C" w:rsidRPr="00117F6C">
        <w:t> </w:t>
      </w:r>
      <w:r w:rsidRPr="00117F6C">
        <w:t xml:space="preserve">7 of the Regulatory Powers Act, as that Part applies in relation to the provisions mentioned in </w:t>
      </w:r>
      <w:r w:rsidR="00117F6C" w:rsidRPr="00117F6C">
        <w:t>subsection (</w:t>
      </w:r>
      <w:r w:rsidRPr="00117F6C">
        <w:t>1), to grant an injunction requiring a person to do a thing may be exercised whether or not there is a serious and immediate risk to human health or the environment if the person refuses or fails to do that thing.</w:t>
      </w:r>
    </w:p>
    <w:p w:rsidR="00A81678" w:rsidRPr="00117F6C" w:rsidRDefault="00A81678" w:rsidP="00117F6C">
      <w:pPr>
        <w:pStyle w:val="subsection"/>
      </w:pPr>
      <w:r w:rsidRPr="00117F6C">
        <w:tab/>
        <w:t>(5)</w:t>
      </w:r>
      <w:r w:rsidRPr="00117F6C">
        <w:tab/>
      </w:r>
      <w:r w:rsidR="00117F6C" w:rsidRPr="00117F6C">
        <w:t>Subsections (</w:t>
      </w:r>
      <w:r w:rsidRPr="00117F6C">
        <w:t>3) and (4) are in addition to, and do not limit, subsections</w:t>
      </w:r>
      <w:r w:rsidR="00117F6C" w:rsidRPr="00117F6C">
        <w:t> </w:t>
      </w:r>
      <w:r w:rsidRPr="00117F6C">
        <w:t>124(1) and (2) of the Regulatory Powers Act.</w:t>
      </w:r>
    </w:p>
    <w:p w:rsidR="00A81678" w:rsidRPr="00117F6C" w:rsidRDefault="00CD3D1D" w:rsidP="00117F6C">
      <w:pPr>
        <w:pStyle w:val="ActHead5"/>
      </w:pPr>
      <w:bookmarkStart w:id="181" w:name="_Toc3382208"/>
      <w:r w:rsidRPr="00117F6C">
        <w:rPr>
          <w:rStyle w:val="CharSectno"/>
        </w:rPr>
        <w:t>134</w:t>
      </w:r>
      <w:r w:rsidR="00A81678" w:rsidRPr="00117F6C">
        <w:t xml:space="preserve">  Extension to external Territories</w:t>
      </w:r>
      <w:bookmarkEnd w:id="181"/>
    </w:p>
    <w:p w:rsidR="00A81678" w:rsidRPr="00117F6C" w:rsidRDefault="00A81678" w:rsidP="00117F6C">
      <w:pPr>
        <w:pStyle w:val="subsection"/>
      </w:pPr>
      <w:r w:rsidRPr="00117F6C">
        <w:tab/>
      </w:r>
      <w:r w:rsidRPr="00117F6C">
        <w:tab/>
        <w:t>A Part of the Regulatory Powers Act, as the Part applies in relation to a provision of this Act mentioned in this Part, extends to every external Territory to which the provision extends.</w:t>
      </w:r>
    </w:p>
    <w:p w:rsidR="00A81678" w:rsidRPr="00117F6C" w:rsidRDefault="00A81678" w:rsidP="00117F6C">
      <w:pPr>
        <w:pStyle w:val="ActHead3"/>
        <w:pageBreakBefore/>
      </w:pPr>
      <w:bookmarkStart w:id="182" w:name="_Toc3382209"/>
      <w:r w:rsidRPr="00117F6C">
        <w:rPr>
          <w:rStyle w:val="CharDivNo"/>
        </w:rPr>
        <w:lastRenderedPageBreak/>
        <w:t>Division</w:t>
      </w:r>
      <w:r w:rsidR="00117F6C" w:rsidRPr="00117F6C">
        <w:rPr>
          <w:rStyle w:val="CharDivNo"/>
        </w:rPr>
        <w:t> </w:t>
      </w:r>
      <w:r w:rsidRPr="00117F6C">
        <w:rPr>
          <w:rStyle w:val="CharDivNo"/>
        </w:rPr>
        <w:t>4</w:t>
      </w:r>
      <w:r w:rsidRPr="00117F6C">
        <w:t>—</w:t>
      </w:r>
      <w:r w:rsidRPr="00117F6C">
        <w:rPr>
          <w:rStyle w:val="CharDivText"/>
        </w:rPr>
        <w:t>Miscellaneous</w:t>
      </w:r>
      <w:bookmarkEnd w:id="182"/>
    </w:p>
    <w:p w:rsidR="00A81678" w:rsidRPr="00117F6C" w:rsidRDefault="00CD3D1D" w:rsidP="00117F6C">
      <w:pPr>
        <w:pStyle w:val="ActHead5"/>
      </w:pPr>
      <w:bookmarkStart w:id="183" w:name="_Toc3382210"/>
      <w:r w:rsidRPr="00117F6C">
        <w:rPr>
          <w:rStyle w:val="CharSectno"/>
        </w:rPr>
        <w:t>135</w:t>
      </w:r>
      <w:r w:rsidR="00A81678" w:rsidRPr="00117F6C">
        <w:t xml:space="preserve">  Physical elements of offences</w:t>
      </w:r>
      <w:bookmarkEnd w:id="183"/>
    </w:p>
    <w:p w:rsidR="00A81678" w:rsidRPr="00117F6C" w:rsidRDefault="00A81678" w:rsidP="00117F6C">
      <w:pPr>
        <w:pStyle w:val="subsection"/>
      </w:pPr>
      <w:r w:rsidRPr="00117F6C">
        <w:tab/>
        <w:t>(1)</w:t>
      </w:r>
      <w:r w:rsidRPr="00117F6C">
        <w:tab/>
        <w:t xml:space="preserve">This section applies if a provision of this Act provides that a person contravening another provision of this Act (the </w:t>
      </w:r>
      <w:r w:rsidRPr="00117F6C">
        <w:rPr>
          <w:b/>
          <w:i/>
        </w:rPr>
        <w:t>conduct</w:t>
      </w:r>
      <w:r w:rsidRPr="00117F6C">
        <w:t xml:space="preserve"> </w:t>
      </w:r>
      <w:r w:rsidRPr="00117F6C">
        <w:rPr>
          <w:b/>
          <w:i/>
        </w:rPr>
        <w:t>rule</w:t>
      </w:r>
      <w:r w:rsidRPr="00117F6C">
        <w:t xml:space="preserve"> </w:t>
      </w:r>
      <w:r w:rsidRPr="00117F6C">
        <w:rPr>
          <w:b/>
          <w:i/>
        </w:rPr>
        <w:t>provision</w:t>
      </w:r>
      <w:r w:rsidRPr="00117F6C">
        <w:t>) commits an offence.</w:t>
      </w:r>
    </w:p>
    <w:p w:rsidR="00A81678" w:rsidRPr="00117F6C" w:rsidRDefault="00A81678" w:rsidP="00117F6C">
      <w:pPr>
        <w:pStyle w:val="subsection"/>
      </w:pPr>
      <w:r w:rsidRPr="00117F6C">
        <w:tab/>
        <w:t>(2)</w:t>
      </w:r>
      <w:r w:rsidRPr="00117F6C">
        <w:tab/>
        <w:t>For the purposes of applying Chapter</w:t>
      </w:r>
      <w:r w:rsidR="00117F6C" w:rsidRPr="00117F6C">
        <w:t> </w:t>
      </w:r>
      <w:r w:rsidRPr="00117F6C">
        <w:t xml:space="preserve">2 of the </w:t>
      </w:r>
      <w:r w:rsidRPr="00117F6C">
        <w:rPr>
          <w:i/>
        </w:rPr>
        <w:t>Criminal Code</w:t>
      </w:r>
      <w:r w:rsidRPr="00117F6C">
        <w:t xml:space="preserve"> to the offence, the physical elements of the offence are set out in the conduct rule provision.</w:t>
      </w:r>
    </w:p>
    <w:p w:rsidR="00A81678" w:rsidRPr="00117F6C" w:rsidRDefault="00A81678" w:rsidP="00117F6C">
      <w:pPr>
        <w:pStyle w:val="notetext"/>
      </w:pPr>
      <w:r w:rsidRPr="00117F6C">
        <w:t>Note:</w:t>
      </w:r>
      <w:r w:rsidRPr="00117F6C">
        <w:tab/>
        <w:t>Chapter</w:t>
      </w:r>
      <w:r w:rsidR="00117F6C" w:rsidRPr="00117F6C">
        <w:t> </w:t>
      </w:r>
      <w:r w:rsidRPr="00117F6C">
        <w:t xml:space="preserve">2 of the </w:t>
      </w:r>
      <w:r w:rsidRPr="00117F6C">
        <w:rPr>
          <w:i/>
        </w:rPr>
        <w:t>Criminal Code</w:t>
      </w:r>
      <w:r w:rsidRPr="00117F6C">
        <w:t xml:space="preserve"> sets out general principles of criminal responsibility.</w:t>
      </w:r>
    </w:p>
    <w:p w:rsidR="00A81678" w:rsidRPr="00117F6C" w:rsidRDefault="00CD3D1D" w:rsidP="00117F6C">
      <w:pPr>
        <w:pStyle w:val="ActHead5"/>
      </w:pPr>
      <w:bookmarkStart w:id="184" w:name="_Toc3382211"/>
      <w:r w:rsidRPr="00117F6C">
        <w:rPr>
          <w:rStyle w:val="CharSectno"/>
        </w:rPr>
        <w:t>136</w:t>
      </w:r>
      <w:r w:rsidR="00A81678" w:rsidRPr="00117F6C">
        <w:t xml:space="preserve">  Contravening an offence provision or a civil penalty provision</w:t>
      </w:r>
      <w:bookmarkEnd w:id="184"/>
    </w:p>
    <w:p w:rsidR="00A81678" w:rsidRPr="00117F6C" w:rsidRDefault="00A81678" w:rsidP="00117F6C">
      <w:pPr>
        <w:pStyle w:val="subsection"/>
      </w:pPr>
      <w:r w:rsidRPr="00117F6C">
        <w:tab/>
        <w:t>(1)</w:t>
      </w:r>
      <w:r w:rsidRPr="00117F6C">
        <w:tab/>
        <w:t xml:space="preserve">This section applies if a provision of this Act provides that a person contravening another provision of this Act (the </w:t>
      </w:r>
      <w:r w:rsidRPr="00117F6C">
        <w:rPr>
          <w:b/>
          <w:i/>
        </w:rPr>
        <w:t>conduct</w:t>
      </w:r>
      <w:r w:rsidRPr="00117F6C">
        <w:t xml:space="preserve"> </w:t>
      </w:r>
      <w:r w:rsidRPr="00117F6C">
        <w:rPr>
          <w:b/>
          <w:i/>
        </w:rPr>
        <w:t>provision</w:t>
      </w:r>
      <w:r w:rsidRPr="00117F6C">
        <w:t>) commits an offence or is liable to a civil penalty.</w:t>
      </w:r>
    </w:p>
    <w:p w:rsidR="00A81678" w:rsidRPr="00117F6C" w:rsidRDefault="00A81678" w:rsidP="00117F6C">
      <w:pPr>
        <w:pStyle w:val="subsection"/>
      </w:pPr>
      <w:r w:rsidRPr="00117F6C">
        <w:tab/>
        <w:t>(2)</w:t>
      </w:r>
      <w:r w:rsidRPr="00117F6C">
        <w:tab/>
        <w:t xml:space="preserve">For the purposes of this Act, and the Regulatory Powers Act to the extent that it relates to this Act, a reference to a contravention of an offence provision or a civil penalty provision includes a reference </w:t>
      </w:r>
      <w:r w:rsidR="002C7900" w:rsidRPr="00117F6C">
        <w:t xml:space="preserve">to </w:t>
      </w:r>
      <w:r w:rsidRPr="00117F6C">
        <w:t>a contravention of the conduct provision.</w:t>
      </w:r>
    </w:p>
    <w:p w:rsidR="00A81678" w:rsidRPr="00117F6C" w:rsidRDefault="00CD3D1D" w:rsidP="00117F6C">
      <w:pPr>
        <w:pStyle w:val="ActHead5"/>
      </w:pPr>
      <w:bookmarkStart w:id="185" w:name="_Toc3382212"/>
      <w:r w:rsidRPr="00117F6C">
        <w:rPr>
          <w:rStyle w:val="CharSectno"/>
        </w:rPr>
        <w:t>137</w:t>
      </w:r>
      <w:r w:rsidR="00A81678" w:rsidRPr="00117F6C">
        <w:t xml:space="preserve">  Appointment of authorised inspectors</w:t>
      </w:r>
      <w:bookmarkEnd w:id="185"/>
    </w:p>
    <w:p w:rsidR="00A81678" w:rsidRPr="00117F6C" w:rsidRDefault="00A81678" w:rsidP="00117F6C">
      <w:pPr>
        <w:pStyle w:val="subsection"/>
      </w:pPr>
      <w:r w:rsidRPr="00117F6C">
        <w:tab/>
        <w:t>(1)</w:t>
      </w:r>
      <w:r w:rsidRPr="00117F6C">
        <w:tab/>
        <w:t>The Executive Director may, in writing, appoint an APS employee who holds or performs the duties of an Executive Level 1 position, or an equivalent or higher position, as an authorised inspector for the purposes of this Part.</w:t>
      </w:r>
    </w:p>
    <w:p w:rsidR="00A81678" w:rsidRPr="00117F6C" w:rsidRDefault="00A81678" w:rsidP="00117F6C">
      <w:pPr>
        <w:pStyle w:val="subsection"/>
      </w:pPr>
      <w:r w:rsidRPr="00117F6C">
        <w:tab/>
        <w:t>(2)</w:t>
      </w:r>
      <w:r w:rsidRPr="00117F6C">
        <w:tab/>
        <w:t>The Executive Director must not appoint a person as an authorised inspector unless the Executive Director is satisfied that the person has the knowledge or experience necessary to properly exercise the powers of an authorised inspector.</w:t>
      </w:r>
    </w:p>
    <w:p w:rsidR="00A81678" w:rsidRPr="00117F6C" w:rsidRDefault="00A81678" w:rsidP="00117F6C">
      <w:pPr>
        <w:pStyle w:val="subsection"/>
      </w:pPr>
      <w:r w:rsidRPr="00117F6C">
        <w:tab/>
        <w:t>(3)</w:t>
      </w:r>
      <w:r w:rsidRPr="00117F6C">
        <w:tab/>
        <w:t>An authorised inspector must, in exercising powers as such, comply with any directions of the Executive Director.</w:t>
      </w:r>
    </w:p>
    <w:p w:rsidR="00A81678" w:rsidRPr="00117F6C" w:rsidRDefault="00A81678" w:rsidP="00117F6C">
      <w:pPr>
        <w:pStyle w:val="subsection"/>
      </w:pPr>
      <w:r w:rsidRPr="00117F6C">
        <w:lastRenderedPageBreak/>
        <w:tab/>
        <w:t>(4)</w:t>
      </w:r>
      <w:r w:rsidRPr="00117F6C">
        <w:tab/>
        <w:t xml:space="preserve">If a direction is given under </w:t>
      </w:r>
      <w:r w:rsidR="00117F6C" w:rsidRPr="00117F6C">
        <w:t>subsection (</w:t>
      </w:r>
      <w:r w:rsidRPr="00117F6C">
        <w:t>3) in writing, the direction is not a legislative instrument.</w:t>
      </w:r>
    </w:p>
    <w:p w:rsidR="00A81678" w:rsidRPr="00117F6C" w:rsidRDefault="00CD3D1D" w:rsidP="00117F6C">
      <w:pPr>
        <w:pStyle w:val="ActHead5"/>
      </w:pPr>
      <w:bookmarkStart w:id="186" w:name="_Toc3382213"/>
      <w:r w:rsidRPr="00117F6C">
        <w:rPr>
          <w:rStyle w:val="CharSectno"/>
        </w:rPr>
        <w:t>138</w:t>
      </w:r>
      <w:r w:rsidR="00A81678" w:rsidRPr="00117F6C">
        <w:t xml:space="preserve">  Delegations by relevant chief executive</w:t>
      </w:r>
      <w:bookmarkEnd w:id="186"/>
    </w:p>
    <w:p w:rsidR="00A81678" w:rsidRPr="00117F6C" w:rsidRDefault="00A81678" w:rsidP="00117F6C">
      <w:pPr>
        <w:pStyle w:val="subsection"/>
      </w:pPr>
      <w:r w:rsidRPr="00117F6C">
        <w:tab/>
        <w:t>(1)</w:t>
      </w:r>
      <w:r w:rsidRPr="00117F6C">
        <w:tab/>
        <w:t xml:space="preserve">The </w:t>
      </w:r>
      <w:r w:rsidR="00771718" w:rsidRPr="00117F6C">
        <w:t>Executive Director</w:t>
      </w:r>
      <w:r w:rsidRPr="00117F6C">
        <w:t xml:space="preserve"> may, in writing, delegate all or any of the </w:t>
      </w:r>
      <w:r w:rsidR="00771718" w:rsidRPr="00117F6C">
        <w:t xml:space="preserve">relevant chief executive </w:t>
      </w:r>
      <w:r w:rsidRPr="00117F6C">
        <w:t xml:space="preserve">powers and functions mentioned in </w:t>
      </w:r>
      <w:r w:rsidR="00117F6C" w:rsidRPr="00117F6C">
        <w:t>subsection (</w:t>
      </w:r>
      <w:r w:rsidRPr="00117F6C">
        <w:t>2) to an authorised inspector.</w:t>
      </w:r>
    </w:p>
    <w:p w:rsidR="00A81678" w:rsidRPr="00117F6C" w:rsidRDefault="00A81678" w:rsidP="00117F6C">
      <w:pPr>
        <w:pStyle w:val="subsection"/>
      </w:pPr>
      <w:r w:rsidRPr="00117F6C">
        <w:tab/>
        <w:t>(2)</w:t>
      </w:r>
      <w:r w:rsidRPr="00117F6C">
        <w:tab/>
        <w:t>The powers and functions that may be delegated are:</w:t>
      </w:r>
    </w:p>
    <w:p w:rsidR="00A81678" w:rsidRPr="00117F6C" w:rsidRDefault="00A81678" w:rsidP="00117F6C">
      <w:pPr>
        <w:pStyle w:val="paragraph"/>
      </w:pPr>
      <w:r w:rsidRPr="00117F6C">
        <w:tab/>
        <w:t>(a)</w:t>
      </w:r>
      <w:r w:rsidRPr="00117F6C">
        <w:tab/>
        <w:t>powers under Part</w:t>
      </w:r>
      <w:r w:rsidR="00117F6C" w:rsidRPr="00117F6C">
        <w:t> </w:t>
      </w:r>
      <w:r w:rsidRPr="00117F6C">
        <w:t>2 of the Regulatory Powers Act in relation to the provisions mentioned in subsection</w:t>
      </w:r>
      <w:r w:rsidR="00117F6C" w:rsidRPr="00117F6C">
        <w:t> </w:t>
      </w:r>
      <w:r w:rsidR="00CD3D1D" w:rsidRPr="00117F6C">
        <w:t>128</w:t>
      </w:r>
      <w:r w:rsidRPr="00117F6C">
        <w:t>(1) and the information mentioned in subsection</w:t>
      </w:r>
      <w:r w:rsidR="00117F6C" w:rsidRPr="00117F6C">
        <w:t> </w:t>
      </w:r>
      <w:r w:rsidR="00CD3D1D" w:rsidRPr="00117F6C">
        <w:t>128</w:t>
      </w:r>
      <w:r w:rsidRPr="00117F6C">
        <w:t>(2); and</w:t>
      </w:r>
    </w:p>
    <w:p w:rsidR="00A81678" w:rsidRPr="00117F6C" w:rsidRDefault="00A81678" w:rsidP="00117F6C">
      <w:pPr>
        <w:pStyle w:val="paragraph"/>
      </w:pPr>
      <w:r w:rsidRPr="00117F6C">
        <w:tab/>
        <w:t>(b)</w:t>
      </w:r>
      <w:r w:rsidRPr="00117F6C">
        <w:tab/>
        <w:t>powers under Part</w:t>
      </w:r>
      <w:r w:rsidR="00117F6C" w:rsidRPr="00117F6C">
        <w:t> </w:t>
      </w:r>
      <w:r w:rsidRPr="00117F6C">
        <w:t>3 of the Regulatory Powers Act in relation to evidential material that relates to a provision mentioned in subsection</w:t>
      </w:r>
      <w:r w:rsidR="00117F6C" w:rsidRPr="00117F6C">
        <w:t> </w:t>
      </w:r>
      <w:r w:rsidR="00CD3D1D" w:rsidRPr="00117F6C">
        <w:t>129</w:t>
      </w:r>
      <w:r w:rsidRPr="00117F6C">
        <w:t>(1); and</w:t>
      </w:r>
    </w:p>
    <w:p w:rsidR="00A81678" w:rsidRPr="00117F6C" w:rsidRDefault="00A81678" w:rsidP="00117F6C">
      <w:pPr>
        <w:pStyle w:val="paragraph"/>
      </w:pPr>
      <w:r w:rsidRPr="00117F6C">
        <w:tab/>
        <w:t>(c)</w:t>
      </w:r>
      <w:r w:rsidRPr="00117F6C">
        <w:tab/>
        <w:t>powers under Part</w:t>
      </w:r>
      <w:r w:rsidR="00117F6C" w:rsidRPr="00117F6C">
        <w:t> </w:t>
      </w:r>
      <w:r w:rsidRPr="00117F6C">
        <w:t>5 of the Regulatory Powers Act in relation to the provisions mentioned in subsection</w:t>
      </w:r>
      <w:r w:rsidR="00117F6C" w:rsidRPr="00117F6C">
        <w:t> </w:t>
      </w:r>
      <w:r w:rsidR="00CD3D1D" w:rsidRPr="00117F6C">
        <w:t>131</w:t>
      </w:r>
      <w:r w:rsidRPr="00117F6C">
        <w:t>(1); and</w:t>
      </w:r>
    </w:p>
    <w:p w:rsidR="00A81678" w:rsidRPr="00117F6C" w:rsidRDefault="00A81678" w:rsidP="00117F6C">
      <w:pPr>
        <w:pStyle w:val="paragraph"/>
      </w:pPr>
      <w:r w:rsidRPr="00117F6C">
        <w:tab/>
        <w:t>(d)</w:t>
      </w:r>
      <w:r w:rsidRPr="00117F6C">
        <w:tab/>
        <w:t xml:space="preserve">powers and functions under the Regulatory Powers Act that are incidental to the powers mentioned in </w:t>
      </w:r>
      <w:r w:rsidR="00117F6C" w:rsidRPr="00117F6C">
        <w:t>paragraphs (</w:t>
      </w:r>
      <w:r w:rsidRPr="00117F6C">
        <w:t>a) to (c).</w:t>
      </w:r>
    </w:p>
    <w:p w:rsidR="00A81678" w:rsidRPr="00117F6C" w:rsidRDefault="00A81678" w:rsidP="00117F6C">
      <w:pPr>
        <w:pStyle w:val="subsection"/>
      </w:pPr>
      <w:r w:rsidRPr="00117F6C">
        <w:tab/>
        <w:t>(3)</w:t>
      </w:r>
      <w:r w:rsidRPr="00117F6C">
        <w:tab/>
        <w:t xml:space="preserve">A person exercising powers or performing functions under a delegation under </w:t>
      </w:r>
      <w:r w:rsidR="00117F6C" w:rsidRPr="00117F6C">
        <w:t>subsection (</w:t>
      </w:r>
      <w:r w:rsidRPr="00117F6C">
        <w:t>1) must comply with any directions of the relevant chief executive.</w:t>
      </w:r>
    </w:p>
    <w:p w:rsidR="00646897" w:rsidRPr="00117F6C" w:rsidRDefault="00646897" w:rsidP="00117F6C">
      <w:pPr>
        <w:pStyle w:val="ActHead2"/>
        <w:pageBreakBefore/>
      </w:pPr>
      <w:bookmarkStart w:id="187" w:name="_Toc3382214"/>
      <w:r w:rsidRPr="00117F6C">
        <w:rPr>
          <w:rStyle w:val="CharPartNo"/>
        </w:rPr>
        <w:lastRenderedPageBreak/>
        <w:t>Part</w:t>
      </w:r>
      <w:r w:rsidR="00117F6C" w:rsidRPr="00117F6C">
        <w:rPr>
          <w:rStyle w:val="CharPartNo"/>
        </w:rPr>
        <w:t> </w:t>
      </w:r>
      <w:r w:rsidR="00EA75E0" w:rsidRPr="00117F6C">
        <w:rPr>
          <w:rStyle w:val="CharPartNo"/>
        </w:rPr>
        <w:t>8</w:t>
      </w:r>
      <w:r w:rsidRPr="00117F6C">
        <w:t>—</w:t>
      </w:r>
      <w:r w:rsidRPr="00117F6C">
        <w:rPr>
          <w:rStyle w:val="CharPartText"/>
        </w:rPr>
        <w:t>Administration</w:t>
      </w:r>
      <w:bookmarkEnd w:id="187"/>
    </w:p>
    <w:p w:rsidR="00646897" w:rsidRPr="00117F6C" w:rsidRDefault="00646897" w:rsidP="00117F6C">
      <w:pPr>
        <w:pStyle w:val="ActHead3"/>
      </w:pPr>
      <w:bookmarkStart w:id="188" w:name="_Toc3382215"/>
      <w:r w:rsidRPr="00117F6C">
        <w:rPr>
          <w:rStyle w:val="CharDivNo"/>
        </w:rPr>
        <w:t>Division</w:t>
      </w:r>
      <w:r w:rsidR="00117F6C" w:rsidRPr="00117F6C">
        <w:rPr>
          <w:rStyle w:val="CharDivNo"/>
        </w:rPr>
        <w:t> </w:t>
      </w:r>
      <w:r w:rsidRPr="00117F6C">
        <w:rPr>
          <w:rStyle w:val="CharDivNo"/>
        </w:rPr>
        <w:t>1</w:t>
      </w:r>
      <w:r w:rsidRPr="00117F6C">
        <w:t>—</w:t>
      </w:r>
      <w:r w:rsidRPr="00117F6C">
        <w:rPr>
          <w:rStyle w:val="CharDivText"/>
        </w:rPr>
        <w:t>Simplified outline of this Part</w:t>
      </w:r>
      <w:bookmarkEnd w:id="188"/>
    </w:p>
    <w:p w:rsidR="00646897" w:rsidRPr="00117F6C" w:rsidRDefault="00CD3D1D" w:rsidP="00117F6C">
      <w:pPr>
        <w:pStyle w:val="ActHead5"/>
      </w:pPr>
      <w:bookmarkStart w:id="189" w:name="_Toc3382216"/>
      <w:r w:rsidRPr="00117F6C">
        <w:rPr>
          <w:rStyle w:val="CharSectno"/>
        </w:rPr>
        <w:t>139</w:t>
      </w:r>
      <w:r w:rsidR="00646897" w:rsidRPr="00117F6C">
        <w:t xml:space="preserve">  Simplified outline of this Part</w:t>
      </w:r>
      <w:bookmarkEnd w:id="189"/>
    </w:p>
    <w:p w:rsidR="00E30655" w:rsidRPr="00117F6C" w:rsidRDefault="0099087E" w:rsidP="00117F6C">
      <w:pPr>
        <w:pStyle w:val="SOText"/>
      </w:pPr>
      <w:r w:rsidRPr="00117F6C">
        <w:t>The Executive Director is appointed under, and the Australian Industrial Chemicals Introduction Scheme is established by, this Part.</w:t>
      </w:r>
    </w:p>
    <w:p w:rsidR="0099087E" w:rsidRPr="00117F6C" w:rsidRDefault="0099087E" w:rsidP="00117F6C">
      <w:pPr>
        <w:pStyle w:val="SOText"/>
      </w:pPr>
      <w:r w:rsidRPr="00117F6C">
        <w:t>This Part also contains the terms and conditions of the Executive Director and the staff assisting the Executive Director.</w:t>
      </w:r>
    </w:p>
    <w:p w:rsidR="0099087E" w:rsidRPr="00117F6C" w:rsidRDefault="0099087E" w:rsidP="00117F6C">
      <w:pPr>
        <w:pStyle w:val="SOText"/>
      </w:pPr>
      <w:r w:rsidRPr="00117F6C">
        <w:t>Provisions dealing with the Industrial Chemicals Special Account are also included in this Part.</w:t>
      </w:r>
    </w:p>
    <w:p w:rsidR="00646897" w:rsidRPr="00117F6C" w:rsidRDefault="00646897" w:rsidP="00117F6C">
      <w:pPr>
        <w:pStyle w:val="ActHead3"/>
        <w:pageBreakBefore/>
      </w:pPr>
      <w:bookmarkStart w:id="190" w:name="_Toc3382217"/>
      <w:r w:rsidRPr="00117F6C">
        <w:rPr>
          <w:rStyle w:val="CharDivNo"/>
        </w:rPr>
        <w:lastRenderedPageBreak/>
        <w:t>Division</w:t>
      </w:r>
      <w:r w:rsidR="00117F6C" w:rsidRPr="00117F6C">
        <w:rPr>
          <w:rStyle w:val="CharDivNo"/>
        </w:rPr>
        <w:t> </w:t>
      </w:r>
      <w:r w:rsidRPr="00117F6C">
        <w:rPr>
          <w:rStyle w:val="CharDivNo"/>
        </w:rPr>
        <w:t>2</w:t>
      </w:r>
      <w:r w:rsidRPr="00117F6C">
        <w:t>—</w:t>
      </w:r>
      <w:r w:rsidR="002C7900" w:rsidRPr="00117F6C">
        <w:rPr>
          <w:rStyle w:val="CharDivText"/>
        </w:rPr>
        <w:t>Australian Industrial Chemicals Introduction Scheme and</w:t>
      </w:r>
      <w:r w:rsidRPr="00117F6C">
        <w:rPr>
          <w:rStyle w:val="CharDivText"/>
        </w:rPr>
        <w:t xml:space="preserve"> the Executive Director</w:t>
      </w:r>
      <w:bookmarkEnd w:id="190"/>
    </w:p>
    <w:p w:rsidR="002C7900" w:rsidRPr="00117F6C" w:rsidRDefault="00CD3D1D" w:rsidP="00117F6C">
      <w:pPr>
        <w:pStyle w:val="ActHead5"/>
      </w:pPr>
      <w:bookmarkStart w:id="191" w:name="_Toc3382218"/>
      <w:r w:rsidRPr="00117F6C">
        <w:rPr>
          <w:rStyle w:val="CharSectno"/>
        </w:rPr>
        <w:t>140</w:t>
      </w:r>
      <w:r w:rsidR="002C7900" w:rsidRPr="00117F6C">
        <w:t xml:space="preserve">  Australian Industrial Chemicals Introduction Scheme</w:t>
      </w:r>
      <w:bookmarkEnd w:id="191"/>
    </w:p>
    <w:p w:rsidR="002C7900" w:rsidRPr="00117F6C" w:rsidRDefault="002C7900" w:rsidP="00117F6C">
      <w:pPr>
        <w:pStyle w:val="subsection"/>
      </w:pPr>
      <w:r w:rsidRPr="00117F6C">
        <w:tab/>
      </w:r>
      <w:r w:rsidRPr="00117F6C">
        <w:tab/>
        <w:t>The Australian Industrial Chemicals Introduction Scheme is established.</w:t>
      </w:r>
    </w:p>
    <w:p w:rsidR="00646897" w:rsidRPr="00117F6C" w:rsidRDefault="00CD3D1D" w:rsidP="00117F6C">
      <w:pPr>
        <w:pStyle w:val="ActHead5"/>
      </w:pPr>
      <w:bookmarkStart w:id="192" w:name="_Toc3382219"/>
      <w:r w:rsidRPr="00117F6C">
        <w:rPr>
          <w:rStyle w:val="CharSectno"/>
        </w:rPr>
        <w:t>141</w:t>
      </w:r>
      <w:r w:rsidR="00646897" w:rsidRPr="00117F6C">
        <w:t xml:space="preserve">  Executive Director</w:t>
      </w:r>
      <w:bookmarkEnd w:id="192"/>
    </w:p>
    <w:p w:rsidR="00646897" w:rsidRPr="00117F6C" w:rsidRDefault="00646897" w:rsidP="00117F6C">
      <w:pPr>
        <w:pStyle w:val="subsection"/>
      </w:pPr>
      <w:r w:rsidRPr="00117F6C">
        <w:tab/>
      </w:r>
      <w:r w:rsidRPr="00117F6C">
        <w:tab/>
        <w:t>There is to be an Executive Director of the Australian Industrial Chemicals Introduction Scheme.</w:t>
      </w:r>
    </w:p>
    <w:p w:rsidR="00646897" w:rsidRPr="00117F6C" w:rsidRDefault="00CD3D1D" w:rsidP="00117F6C">
      <w:pPr>
        <w:pStyle w:val="ActHead5"/>
      </w:pPr>
      <w:bookmarkStart w:id="193" w:name="_Toc3382220"/>
      <w:r w:rsidRPr="00117F6C">
        <w:rPr>
          <w:rStyle w:val="CharSectno"/>
        </w:rPr>
        <w:t>142</w:t>
      </w:r>
      <w:r w:rsidR="00646897" w:rsidRPr="00117F6C">
        <w:t xml:space="preserve">  Functions of Executive Director</w:t>
      </w:r>
      <w:bookmarkEnd w:id="193"/>
    </w:p>
    <w:p w:rsidR="001A2090" w:rsidRPr="00117F6C" w:rsidRDefault="00646897" w:rsidP="00117F6C">
      <w:pPr>
        <w:pStyle w:val="subsection"/>
      </w:pPr>
      <w:r w:rsidRPr="00117F6C">
        <w:tab/>
        <w:t>(1)</w:t>
      </w:r>
      <w:r w:rsidRPr="00117F6C">
        <w:tab/>
      </w:r>
      <w:r w:rsidR="001A2090" w:rsidRPr="00117F6C">
        <w:t>The Executive Director has the following functions:</w:t>
      </w:r>
    </w:p>
    <w:p w:rsidR="00646897" w:rsidRPr="00117F6C" w:rsidRDefault="001A2090" w:rsidP="00117F6C">
      <w:pPr>
        <w:pStyle w:val="paragraph"/>
      </w:pPr>
      <w:r w:rsidRPr="00117F6C">
        <w:tab/>
        <w:t>(a)</w:t>
      </w:r>
      <w:r w:rsidRPr="00117F6C">
        <w:tab/>
      </w:r>
      <w:r w:rsidR="00646897" w:rsidRPr="00117F6C">
        <w:t>the functions conferred on the Executive</w:t>
      </w:r>
      <w:r w:rsidRPr="00117F6C">
        <w:t xml:space="preserve"> Director by this Act;</w:t>
      </w:r>
    </w:p>
    <w:p w:rsidR="001B4962" w:rsidRPr="00117F6C" w:rsidRDefault="001B4962" w:rsidP="00117F6C">
      <w:pPr>
        <w:pStyle w:val="paragraph"/>
      </w:pPr>
      <w:r w:rsidRPr="00117F6C">
        <w:tab/>
        <w:t>(b)</w:t>
      </w:r>
      <w:r w:rsidRPr="00117F6C">
        <w:tab/>
        <w:t>to promote the international harmonisation of regulatory controls or standards for industrial chemicals;</w:t>
      </w:r>
    </w:p>
    <w:p w:rsidR="001B4962" w:rsidRPr="00117F6C" w:rsidRDefault="001B4962" w:rsidP="00117F6C">
      <w:pPr>
        <w:pStyle w:val="paragraph"/>
      </w:pPr>
      <w:r w:rsidRPr="00117F6C">
        <w:tab/>
        <w:t>(c)</w:t>
      </w:r>
      <w:r w:rsidRPr="00117F6C">
        <w:tab/>
        <w:t>any other function prescribed by the rules for the purposes of this paragraph;</w:t>
      </w:r>
    </w:p>
    <w:p w:rsidR="001A2090" w:rsidRPr="00117F6C" w:rsidRDefault="001B4962" w:rsidP="00117F6C">
      <w:pPr>
        <w:pStyle w:val="paragraph"/>
      </w:pPr>
      <w:r w:rsidRPr="00117F6C">
        <w:tab/>
        <w:t>(d</w:t>
      </w:r>
      <w:r w:rsidR="001A2090" w:rsidRPr="00117F6C">
        <w:t>)</w:t>
      </w:r>
      <w:r w:rsidR="001A2090" w:rsidRPr="00117F6C">
        <w:tab/>
        <w:t>any other functions conferred on the Executive Director by any other Act;</w:t>
      </w:r>
    </w:p>
    <w:p w:rsidR="001A2090" w:rsidRPr="00117F6C" w:rsidRDefault="009A3343" w:rsidP="00117F6C">
      <w:pPr>
        <w:pStyle w:val="paragraph"/>
      </w:pPr>
      <w:r w:rsidRPr="00117F6C">
        <w:tab/>
        <w:t>(</w:t>
      </w:r>
      <w:r w:rsidR="001B4962" w:rsidRPr="00117F6C">
        <w:t>e</w:t>
      </w:r>
      <w:r w:rsidR="001A2090" w:rsidRPr="00117F6C">
        <w:t>)</w:t>
      </w:r>
      <w:r w:rsidR="001A2090" w:rsidRPr="00117F6C">
        <w:tab/>
        <w:t xml:space="preserve">to advise the Minister about matters relating to any of the functions mentioned in </w:t>
      </w:r>
      <w:r w:rsidR="00117F6C" w:rsidRPr="00117F6C">
        <w:t>paragraph (</w:t>
      </w:r>
      <w:r w:rsidR="001B4962" w:rsidRPr="00117F6C">
        <w:t>a), (b), (c) or (d</w:t>
      </w:r>
      <w:r w:rsidR="001A2090" w:rsidRPr="00117F6C">
        <w:t>).</w:t>
      </w:r>
    </w:p>
    <w:p w:rsidR="00646897" w:rsidRPr="00117F6C" w:rsidRDefault="00C34449" w:rsidP="00117F6C">
      <w:pPr>
        <w:pStyle w:val="subsection"/>
      </w:pPr>
      <w:r w:rsidRPr="00117F6C">
        <w:tab/>
        <w:t>(2</w:t>
      </w:r>
      <w:r w:rsidR="00646897" w:rsidRPr="00117F6C">
        <w:t>)</w:t>
      </w:r>
      <w:r w:rsidR="00646897" w:rsidRPr="00117F6C">
        <w:tab/>
        <w:t xml:space="preserve">The Secretary of the Department may require the Executive Director to perform functions or carry out duties for the Department in relation to chemicals to the extent to which they do not interfere with the performance of functions referred to in </w:t>
      </w:r>
      <w:r w:rsidR="00117F6C" w:rsidRPr="00117F6C">
        <w:t>subsection (</w:t>
      </w:r>
      <w:r w:rsidR="00646897" w:rsidRPr="00117F6C">
        <w:t>1).</w:t>
      </w:r>
    </w:p>
    <w:p w:rsidR="00646897" w:rsidRPr="00117F6C" w:rsidRDefault="00646897" w:rsidP="00117F6C">
      <w:pPr>
        <w:pStyle w:val="ActHead3"/>
        <w:pageBreakBefore/>
      </w:pPr>
      <w:bookmarkStart w:id="194" w:name="_Toc3382221"/>
      <w:r w:rsidRPr="00117F6C">
        <w:rPr>
          <w:rStyle w:val="CharDivNo"/>
        </w:rPr>
        <w:lastRenderedPageBreak/>
        <w:t>Division</w:t>
      </w:r>
      <w:r w:rsidR="00117F6C" w:rsidRPr="00117F6C">
        <w:rPr>
          <w:rStyle w:val="CharDivNo"/>
        </w:rPr>
        <w:t> </w:t>
      </w:r>
      <w:r w:rsidRPr="00117F6C">
        <w:rPr>
          <w:rStyle w:val="CharDivNo"/>
        </w:rPr>
        <w:t>3</w:t>
      </w:r>
      <w:r w:rsidRPr="00117F6C">
        <w:t>—</w:t>
      </w:r>
      <w:r w:rsidRPr="00117F6C">
        <w:rPr>
          <w:rStyle w:val="CharDivText"/>
        </w:rPr>
        <w:t>Appointment of the Executive Director</w:t>
      </w:r>
      <w:bookmarkEnd w:id="194"/>
    </w:p>
    <w:p w:rsidR="00646897" w:rsidRPr="00117F6C" w:rsidRDefault="00CD3D1D" w:rsidP="00117F6C">
      <w:pPr>
        <w:pStyle w:val="ActHead5"/>
      </w:pPr>
      <w:bookmarkStart w:id="195" w:name="_Toc3382222"/>
      <w:r w:rsidRPr="00117F6C">
        <w:rPr>
          <w:rStyle w:val="CharSectno"/>
        </w:rPr>
        <w:t>143</w:t>
      </w:r>
      <w:r w:rsidR="00646897" w:rsidRPr="00117F6C">
        <w:t xml:space="preserve">  Appointment</w:t>
      </w:r>
      <w:bookmarkEnd w:id="195"/>
    </w:p>
    <w:p w:rsidR="00646897" w:rsidRPr="00117F6C" w:rsidRDefault="00646897" w:rsidP="00117F6C">
      <w:pPr>
        <w:pStyle w:val="subsection"/>
      </w:pPr>
      <w:r w:rsidRPr="00117F6C">
        <w:tab/>
        <w:t>(1)</w:t>
      </w:r>
      <w:r w:rsidRPr="00117F6C">
        <w:tab/>
        <w:t>The Executive Director is to be appointed by the Governor</w:t>
      </w:r>
      <w:r w:rsidR="002B3825">
        <w:noBreakHyphen/>
      </w:r>
      <w:r w:rsidRPr="00117F6C">
        <w:t>General by written instrument.</w:t>
      </w:r>
    </w:p>
    <w:p w:rsidR="00646897" w:rsidRPr="00117F6C" w:rsidRDefault="00646897" w:rsidP="00117F6C">
      <w:pPr>
        <w:pStyle w:val="subsection"/>
      </w:pPr>
      <w:r w:rsidRPr="00117F6C">
        <w:tab/>
        <w:t>(2)</w:t>
      </w:r>
      <w:r w:rsidRPr="00117F6C">
        <w:tab/>
        <w:t>The Executive Director is to be appointed on a full</w:t>
      </w:r>
      <w:r w:rsidR="002B3825">
        <w:noBreakHyphen/>
      </w:r>
      <w:r w:rsidRPr="00117F6C">
        <w:t>time basis.</w:t>
      </w:r>
    </w:p>
    <w:p w:rsidR="00646897" w:rsidRPr="00117F6C" w:rsidRDefault="00CD3D1D" w:rsidP="00117F6C">
      <w:pPr>
        <w:pStyle w:val="ActHead5"/>
      </w:pPr>
      <w:bookmarkStart w:id="196" w:name="_Toc3382223"/>
      <w:r w:rsidRPr="00117F6C">
        <w:rPr>
          <w:rStyle w:val="CharSectno"/>
        </w:rPr>
        <w:t>144</w:t>
      </w:r>
      <w:r w:rsidR="00646897" w:rsidRPr="00117F6C">
        <w:t xml:space="preserve">  Term of appointment</w:t>
      </w:r>
      <w:bookmarkEnd w:id="196"/>
    </w:p>
    <w:p w:rsidR="00646897" w:rsidRPr="00117F6C" w:rsidRDefault="00646897" w:rsidP="00117F6C">
      <w:pPr>
        <w:pStyle w:val="subsection"/>
      </w:pPr>
      <w:r w:rsidRPr="00117F6C">
        <w:tab/>
      </w:r>
      <w:r w:rsidRPr="00117F6C">
        <w:tab/>
        <w:t>The Executive Director holds office for the period specified in the instrument of appointment. The period must not exceed 5 years.</w:t>
      </w:r>
    </w:p>
    <w:p w:rsidR="00646897" w:rsidRPr="00117F6C" w:rsidRDefault="00646897" w:rsidP="00117F6C">
      <w:pPr>
        <w:pStyle w:val="notetext"/>
      </w:pPr>
      <w:r w:rsidRPr="00117F6C">
        <w:t>Note:</w:t>
      </w:r>
      <w:r w:rsidRPr="00117F6C">
        <w:tab/>
        <w:t>The Executive Director may be reappointed: see section</w:t>
      </w:r>
      <w:r w:rsidR="00117F6C" w:rsidRPr="00117F6C">
        <w:t> </w:t>
      </w:r>
      <w:r w:rsidRPr="00117F6C">
        <w:t xml:space="preserve">33AA of the </w:t>
      </w:r>
      <w:r w:rsidRPr="00117F6C">
        <w:rPr>
          <w:i/>
        </w:rPr>
        <w:t>Acts Interpretation Act 1901</w:t>
      </w:r>
      <w:r w:rsidRPr="00117F6C">
        <w:t>.</w:t>
      </w:r>
    </w:p>
    <w:p w:rsidR="00646897" w:rsidRPr="00117F6C" w:rsidRDefault="00CD3D1D" w:rsidP="00117F6C">
      <w:pPr>
        <w:pStyle w:val="ActHead5"/>
      </w:pPr>
      <w:bookmarkStart w:id="197" w:name="_Toc3382224"/>
      <w:r w:rsidRPr="00117F6C">
        <w:rPr>
          <w:rStyle w:val="CharSectno"/>
        </w:rPr>
        <w:t>145</w:t>
      </w:r>
      <w:r w:rsidR="00646897" w:rsidRPr="00117F6C">
        <w:t xml:space="preserve">  Acting Executive Director</w:t>
      </w:r>
      <w:bookmarkEnd w:id="197"/>
    </w:p>
    <w:p w:rsidR="00646897" w:rsidRPr="00117F6C" w:rsidRDefault="00646897" w:rsidP="00117F6C">
      <w:pPr>
        <w:pStyle w:val="subsection"/>
      </w:pPr>
      <w:r w:rsidRPr="00117F6C">
        <w:tab/>
      </w:r>
      <w:r w:rsidRPr="00117F6C">
        <w:tab/>
        <w:t>The Minister may, by written instrument, appoint a person to act as the Executive Director:</w:t>
      </w:r>
    </w:p>
    <w:p w:rsidR="00646897" w:rsidRPr="00117F6C" w:rsidRDefault="00646897" w:rsidP="00117F6C">
      <w:pPr>
        <w:pStyle w:val="paragraph"/>
      </w:pPr>
      <w:r w:rsidRPr="00117F6C">
        <w:tab/>
        <w:t>(a)</w:t>
      </w:r>
      <w:r w:rsidRPr="00117F6C">
        <w:tab/>
        <w:t>during a vacancy in the office of Executive Director, whether or not an appointment has previously been made to that office; or</w:t>
      </w:r>
    </w:p>
    <w:p w:rsidR="00646897" w:rsidRPr="00117F6C" w:rsidRDefault="00646897" w:rsidP="00117F6C">
      <w:pPr>
        <w:pStyle w:val="paragraph"/>
      </w:pPr>
      <w:r w:rsidRPr="00117F6C">
        <w:tab/>
        <w:t>(b)</w:t>
      </w:r>
      <w:r w:rsidRPr="00117F6C">
        <w:tab/>
        <w:t>during any period, or during all periods, when the Executive Director:</w:t>
      </w:r>
    </w:p>
    <w:p w:rsidR="00646897" w:rsidRPr="00117F6C" w:rsidRDefault="00646897" w:rsidP="00117F6C">
      <w:pPr>
        <w:pStyle w:val="paragraphsub"/>
      </w:pPr>
      <w:r w:rsidRPr="00117F6C">
        <w:tab/>
        <w:t>(</w:t>
      </w:r>
      <w:proofErr w:type="spellStart"/>
      <w:r w:rsidRPr="00117F6C">
        <w:t>i</w:t>
      </w:r>
      <w:proofErr w:type="spellEnd"/>
      <w:r w:rsidRPr="00117F6C">
        <w:t>)</w:t>
      </w:r>
      <w:r w:rsidRPr="00117F6C">
        <w:tab/>
        <w:t>is absent from duty or from Australia; or</w:t>
      </w:r>
    </w:p>
    <w:p w:rsidR="00646897" w:rsidRPr="00117F6C" w:rsidRDefault="00646897" w:rsidP="00117F6C">
      <w:pPr>
        <w:pStyle w:val="paragraphsub"/>
      </w:pPr>
      <w:r w:rsidRPr="00117F6C">
        <w:tab/>
        <w:t>(ii)</w:t>
      </w:r>
      <w:r w:rsidRPr="00117F6C">
        <w:tab/>
        <w:t>is, for any other reason, unable to perform the duties of the office.</w:t>
      </w:r>
    </w:p>
    <w:p w:rsidR="00646897" w:rsidRPr="00117F6C" w:rsidRDefault="00646897" w:rsidP="00117F6C">
      <w:pPr>
        <w:pStyle w:val="notetext"/>
      </w:pPr>
      <w:r w:rsidRPr="00117F6C">
        <w:t>Note:</w:t>
      </w:r>
      <w:r w:rsidRPr="00117F6C">
        <w:tab/>
        <w:t>Sections</w:t>
      </w:r>
      <w:r w:rsidR="00117F6C" w:rsidRPr="00117F6C">
        <w:t> </w:t>
      </w:r>
      <w:r w:rsidRPr="00117F6C">
        <w:t xml:space="preserve">33AB and 33A of the </w:t>
      </w:r>
      <w:r w:rsidRPr="00117F6C">
        <w:rPr>
          <w:i/>
        </w:rPr>
        <w:t>Acts Interpretation Act 1901</w:t>
      </w:r>
      <w:r w:rsidRPr="00117F6C">
        <w:t xml:space="preserve"> have rules that apply to acting appointments.</w:t>
      </w:r>
    </w:p>
    <w:p w:rsidR="00646897" w:rsidRPr="00117F6C" w:rsidRDefault="00646897" w:rsidP="00117F6C">
      <w:pPr>
        <w:pStyle w:val="ActHead3"/>
        <w:pageBreakBefore/>
      </w:pPr>
      <w:bookmarkStart w:id="198" w:name="_Toc3382225"/>
      <w:r w:rsidRPr="00117F6C">
        <w:rPr>
          <w:rStyle w:val="CharDivNo"/>
        </w:rPr>
        <w:lastRenderedPageBreak/>
        <w:t>Division</w:t>
      </w:r>
      <w:r w:rsidR="00117F6C" w:rsidRPr="00117F6C">
        <w:rPr>
          <w:rStyle w:val="CharDivNo"/>
        </w:rPr>
        <w:t> </w:t>
      </w:r>
      <w:r w:rsidRPr="00117F6C">
        <w:rPr>
          <w:rStyle w:val="CharDivNo"/>
        </w:rPr>
        <w:t>4</w:t>
      </w:r>
      <w:r w:rsidRPr="00117F6C">
        <w:t>—</w:t>
      </w:r>
      <w:r w:rsidRPr="00117F6C">
        <w:rPr>
          <w:rStyle w:val="CharDivText"/>
        </w:rPr>
        <w:t>Terms and conditions for the Executive Director</w:t>
      </w:r>
      <w:bookmarkEnd w:id="198"/>
    </w:p>
    <w:p w:rsidR="00646897" w:rsidRPr="00117F6C" w:rsidRDefault="00CD3D1D" w:rsidP="00117F6C">
      <w:pPr>
        <w:pStyle w:val="ActHead5"/>
      </w:pPr>
      <w:bookmarkStart w:id="199" w:name="_Toc3382226"/>
      <w:r w:rsidRPr="00117F6C">
        <w:rPr>
          <w:rStyle w:val="CharSectno"/>
        </w:rPr>
        <w:t>146</w:t>
      </w:r>
      <w:r w:rsidR="00646897" w:rsidRPr="00117F6C">
        <w:t xml:space="preserve">  Remuneration and allowances</w:t>
      </w:r>
      <w:bookmarkEnd w:id="199"/>
    </w:p>
    <w:p w:rsidR="00646897" w:rsidRPr="00117F6C" w:rsidRDefault="00646897" w:rsidP="00117F6C">
      <w:pPr>
        <w:pStyle w:val="subsection"/>
      </w:pPr>
      <w:r w:rsidRPr="00117F6C">
        <w:tab/>
        <w:t>(1)</w:t>
      </w:r>
      <w:r w:rsidRPr="00117F6C">
        <w:tab/>
        <w:t>The Executive Director is to be paid the remuneration that is determined by the Remuneration Tribunal. If no determination of that remuneration by the Tribunal is in operation, he or she is to be paid the remuneration that is prescribed by the rules.</w:t>
      </w:r>
    </w:p>
    <w:p w:rsidR="00646897" w:rsidRPr="00117F6C" w:rsidRDefault="00646897" w:rsidP="00117F6C">
      <w:pPr>
        <w:pStyle w:val="subsection"/>
      </w:pPr>
      <w:r w:rsidRPr="00117F6C">
        <w:tab/>
        <w:t>(2)</w:t>
      </w:r>
      <w:r w:rsidRPr="00117F6C">
        <w:tab/>
        <w:t>The Executive Director is to be paid the allowances that are prescribed by the rules</w:t>
      </w:r>
      <w:r w:rsidR="00AC4AA8" w:rsidRPr="00117F6C">
        <w:t xml:space="preserve"> for the purposes of this subsection</w:t>
      </w:r>
      <w:r w:rsidRPr="00117F6C">
        <w:t>.</w:t>
      </w:r>
    </w:p>
    <w:p w:rsidR="00646897" w:rsidRPr="00117F6C" w:rsidRDefault="00646897" w:rsidP="00117F6C">
      <w:pPr>
        <w:pStyle w:val="subsection"/>
      </w:pPr>
      <w:r w:rsidRPr="00117F6C">
        <w:tab/>
        <w:t>(3)</w:t>
      </w:r>
      <w:r w:rsidRPr="00117F6C">
        <w:tab/>
        <w:t>This section has effect subject to the</w:t>
      </w:r>
      <w:r w:rsidRPr="00117F6C">
        <w:rPr>
          <w:i/>
        </w:rPr>
        <w:t xml:space="preserve"> Remuneration Tribunal Act 1973</w:t>
      </w:r>
      <w:r w:rsidRPr="00117F6C">
        <w:t>.</w:t>
      </w:r>
    </w:p>
    <w:p w:rsidR="00646897" w:rsidRPr="00117F6C" w:rsidRDefault="00CD3D1D" w:rsidP="00117F6C">
      <w:pPr>
        <w:pStyle w:val="ActHead5"/>
      </w:pPr>
      <w:bookmarkStart w:id="200" w:name="_Toc3382227"/>
      <w:r w:rsidRPr="00117F6C">
        <w:rPr>
          <w:rStyle w:val="CharSectno"/>
        </w:rPr>
        <w:t>147</w:t>
      </w:r>
      <w:r w:rsidR="00646897" w:rsidRPr="00117F6C">
        <w:t xml:space="preserve">  Leave of absence</w:t>
      </w:r>
      <w:bookmarkEnd w:id="200"/>
    </w:p>
    <w:p w:rsidR="00646897" w:rsidRPr="00117F6C" w:rsidRDefault="00646897" w:rsidP="00117F6C">
      <w:pPr>
        <w:pStyle w:val="subsection"/>
      </w:pPr>
      <w:r w:rsidRPr="00117F6C">
        <w:tab/>
        <w:t>(1)</w:t>
      </w:r>
      <w:r w:rsidRPr="00117F6C">
        <w:tab/>
        <w:t>The Executive Director has the recreation leave entitlements that are determined by the Remuneration Tribunal.</w:t>
      </w:r>
    </w:p>
    <w:p w:rsidR="00646897" w:rsidRPr="00117F6C" w:rsidRDefault="00646897" w:rsidP="00117F6C">
      <w:pPr>
        <w:pStyle w:val="subsection"/>
      </w:pPr>
      <w:r w:rsidRPr="00117F6C">
        <w:tab/>
        <w:t>(2)</w:t>
      </w:r>
      <w:r w:rsidRPr="00117F6C">
        <w:tab/>
        <w:t>The Minister may grant the Executive Director leave of absence, other than recreation leave, on the terms and conditions as to remuneration or otherwise that the Minister determines.</w:t>
      </w:r>
    </w:p>
    <w:p w:rsidR="00646897" w:rsidRPr="00117F6C" w:rsidRDefault="00CD3D1D" w:rsidP="00117F6C">
      <w:pPr>
        <w:pStyle w:val="ActHead5"/>
      </w:pPr>
      <w:bookmarkStart w:id="201" w:name="_Toc3382228"/>
      <w:r w:rsidRPr="00117F6C">
        <w:rPr>
          <w:rStyle w:val="CharSectno"/>
        </w:rPr>
        <w:t>148</w:t>
      </w:r>
      <w:r w:rsidR="00646897" w:rsidRPr="00117F6C">
        <w:t xml:space="preserve">  Outside employment</w:t>
      </w:r>
      <w:bookmarkEnd w:id="201"/>
    </w:p>
    <w:p w:rsidR="00646897" w:rsidRPr="00117F6C" w:rsidRDefault="00646897" w:rsidP="00117F6C">
      <w:pPr>
        <w:pStyle w:val="subsection"/>
      </w:pPr>
      <w:r w:rsidRPr="00117F6C">
        <w:tab/>
      </w:r>
      <w:r w:rsidRPr="00117F6C">
        <w:tab/>
        <w:t>The Executive Director must not engage in paid work outside the duties of his or her office without the Minister’s approval.</w:t>
      </w:r>
    </w:p>
    <w:p w:rsidR="00646897" w:rsidRPr="00117F6C" w:rsidRDefault="00CD3D1D" w:rsidP="00117F6C">
      <w:pPr>
        <w:pStyle w:val="ActHead5"/>
      </w:pPr>
      <w:bookmarkStart w:id="202" w:name="_Toc3382229"/>
      <w:r w:rsidRPr="00117F6C">
        <w:rPr>
          <w:rStyle w:val="CharSectno"/>
        </w:rPr>
        <w:t>149</w:t>
      </w:r>
      <w:r w:rsidR="00646897" w:rsidRPr="00117F6C">
        <w:t xml:space="preserve">  Disclosure of interests</w:t>
      </w:r>
      <w:bookmarkEnd w:id="202"/>
    </w:p>
    <w:p w:rsidR="00213C95" w:rsidRPr="00117F6C" w:rsidRDefault="00646897" w:rsidP="00117F6C">
      <w:pPr>
        <w:pStyle w:val="subsection"/>
      </w:pPr>
      <w:r w:rsidRPr="00117F6C">
        <w:tab/>
        <w:t>(1)</w:t>
      </w:r>
      <w:r w:rsidRPr="00117F6C">
        <w:tab/>
        <w:t>The Executive Director must give written notice to the Minister</w:t>
      </w:r>
      <w:r w:rsidR="005D6A3C" w:rsidRPr="00117F6C">
        <w:t xml:space="preserve"> </w:t>
      </w:r>
      <w:r w:rsidR="00213C95" w:rsidRPr="00117F6C">
        <w:t xml:space="preserve">of </w:t>
      </w:r>
      <w:r w:rsidR="001D6FF8" w:rsidRPr="00117F6C">
        <w:t>any interest</w:t>
      </w:r>
      <w:r w:rsidR="00213C95" w:rsidRPr="00117F6C">
        <w:t>, pecuniary or otherwise, that the Executive Director has or acquires that could conflict with the proper performance of the Executive Director’s functions.</w:t>
      </w:r>
    </w:p>
    <w:p w:rsidR="00646897" w:rsidRPr="00117F6C" w:rsidRDefault="00646897" w:rsidP="00117F6C">
      <w:pPr>
        <w:pStyle w:val="subsection"/>
      </w:pPr>
      <w:r w:rsidRPr="00117F6C">
        <w:tab/>
        <w:t>(2)</w:t>
      </w:r>
      <w:r w:rsidRPr="00117F6C">
        <w:tab/>
      </w:r>
      <w:r w:rsidR="00117F6C" w:rsidRPr="00117F6C">
        <w:t>Subsection (</w:t>
      </w:r>
      <w:r w:rsidRPr="00117F6C">
        <w:t>1) applies in addition to any rules made for the purposes of section</w:t>
      </w:r>
      <w:r w:rsidR="00117F6C" w:rsidRPr="00117F6C">
        <w:t> </w:t>
      </w:r>
      <w:r w:rsidRPr="00117F6C">
        <w:t xml:space="preserve">29 of the </w:t>
      </w:r>
      <w:r w:rsidRPr="00117F6C">
        <w:rPr>
          <w:i/>
        </w:rPr>
        <w:t>Public Governance, Performance and Accountability Act 2013</w:t>
      </w:r>
      <w:r w:rsidRPr="00117F6C">
        <w:t>.</w:t>
      </w:r>
    </w:p>
    <w:p w:rsidR="00646897" w:rsidRPr="00117F6C" w:rsidRDefault="00CD3D1D" w:rsidP="00117F6C">
      <w:pPr>
        <w:pStyle w:val="ActHead5"/>
      </w:pPr>
      <w:bookmarkStart w:id="203" w:name="_Toc3382230"/>
      <w:r w:rsidRPr="00117F6C">
        <w:rPr>
          <w:rStyle w:val="CharSectno"/>
        </w:rPr>
        <w:lastRenderedPageBreak/>
        <w:t>150</w:t>
      </w:r>
      <w:r w:rsidR="00646897" w:rsidRPr="00117F6C">
        <w:t xml:space="preserve">  Resignation of Executive Director</w:t>
      </w:r>
      <w:bookmarkEnd w:id="203"/>
    </w:p>
    <w:p w:rsidR="00646897" w:rsidRPr="00117F6C" w:rsidRDefault="00646897" w:rsidP="00117F6C">
      <w:pPr>
        <w:pStyle w:val="subsection"/>
      </w:pPr>
      <w:r w:rsidRPr="00117F6C">
        <w:tab/>
        <w:t>(1)</w:t>
      </w:r>
      <w:r w:rsidRPr="00117F6C">
        <w:tab/>
        <w:t>The Executive Director may resign his or her appointment by giving the Governor</w:t>
      </w:r>
      <w:r w:rsidR="002B3825">
        <w:noBreakHyphen/>
      </w:r>
      <w:r w:rsidRPr="00117F6C">
        <w:t>General a written resignation.</w:t>
      </w:r>
    </w:p>
    <w:p w:rsidR="00646897" w:rsidRPr="00117F6C" w:rsidRDefault="00646897" w:rsidP="00117F6C">
      <w:pPr>
        <w:pStyle w:val="subsection"/>
      </w:pPr>
      <w:r w:rsidRPr="00117F6C">
        <w:tab/>
        <w:t>(2)</w:t>
      </w:r>
      <w:r w:rsidRPr="00117F6C">
        <w:tab/>
        <w:t>The resignation takes effect on the day it is received by the Governor</w:t>
      </w:r>
      <w:r w:rsidR="002B3825">
        <w:noBreakHyphen/>
      </w:r>
      <w:r w:rsidRPr="00117F6C">
        <w:t>General or, if a later day is specified in the resignation, on that later day.</w:t>
      </w:r>
    </w:p>
    <w:p w:rsidR="00646897" w:rsidRPr="00117F6C" w:rsidRDefault="00CD3D1D" w:rsidP="00117F6C">
      <w:pPr>
        <w:pStyle w:val="ActHead5"/>
      </w:pPr>
      <w:bookmarkStart w:id="204" w:name="_Toc3382231"/>
      <w:r w:rsidRPr="00117F6C">
        <w:rPr>
          <w:rStyle w:val="CharSectno"/>
        </w:rPr>
        <w:t>151</w:t>
      </w:r>
      <w:r w:rsidR="00646897" w:rsidRPr="00117F6C">
        <w:t xml:space="preserve">  Termination of appointment of Executive Director</w:t>
      </w:r>
      <w:bookmarkEnd w:id="204"/>
    </w:p>
    <w:p w:rsidR="00646897" w:rsidRPr="00117F6C" w:rsidRDefault="00646897" w:rsidP="00117F6C">
      <w:pPr>
        <w:pStyle w:val="subsection"/>
      </w:pPr>
      <w:r w:rsidRPr="00117F6C">
        <w:tab/>
        <w:t>(1)</w:t>
      </w:r>
      <w:r w:rsidRPr="00117F6C">
        <w:tab/>
        <w:t>The Governor</w:t>
      </w:r>
      <w:r w:rsidR="002B3825">
        <w:noBreakHyphen/>
      </w:r>
      <w:r w:rsidRPr="00117F6C">
        <w:t>General may terminate the appointment of the Executive Director:</w:t>
      </w:r>
    </w:p>
    <w:p w:rsidR="00646897" w:rsidRPr="00117F6C" w:rsidRDefault="00646897" w:rsidP="00117F6C">
      <w:pPr>
        <w:pStyle w:val="paragraph"/>
      </w:pPr>
      <w:r w:rsidRPr="00117F6C">
        <w:tab/>
        <w:t>(a)</w:t>
      </w:r>
      <w:r w:rsidRPr="00117F6C">
        <w:tab/>
        <w:t>for misbehaviour; or</w:t>
      </w:r>
    </w:p>
    <w:p w:rsidR="00646897" w:rsidRPr="00117F6C" w:rsidRDefault="00646897" w:rsidP="00117F6C">
      <w:pPr>
        <w:pStyle w:val="paragraph"/>
      </w:pPr>
      <w:r w:rsidRPr="00117F6C">
        <w:tab/>
        <w:t>(b)</w:t>
      </w:r>
      <w:r w:rsidRPr="00117F6C">
        <w:tab/>
        <w:t>if the Executive Director is unable to perform the duties of his or her office because of physical or mental incapacity.</w:t>
      </w:r>
    </w:p>
    <w:p w:rsidR="00646897" w:rsidRPr="00117F6C" w:rsidRDefault="00646897" w:rsidP="00117F6C">
      <w:pPr>
        <w:pStyle w:val="subsection"/>
      </w:pPr>
      <w:r w:rsidRPr="00117F6C">
        <w:tab/>
        <w:t>(2)</w:t>
      </w:r>
      <w:r w:rsidRPr="00117F6C">
        <w:tab/>
        <w:t>The Governor</w:t>
      </w:r>
      <w:r w:rsidR="002B3825">
        <w:noBreakHyphen/>
      </w:r>
      <w:r w:rsidRPr="00117F6C">
        <w:t>General may terminate the appointment of the Executive Director if:</w:t>
      </w:r>
    </w:p>
    <w:p w:rsidR="00646897" w:rsidRPr="00117F6C" w:rsidRDefault="00646897" w:rsidP="00117F6C">
      <w:pPr>
        <w:pStyle w:val="paragraph"/>
      </w:pPr>
      <w:r w:rsidRPr="00117F6C">
        <w:tab/>
        <w:t>(a)</w:t>
      </w:r>
      <w:r w:rsidRPr="00117F6C">
        <w:tab/>
        <w:t>the Executive Director:</w:t>
      </w:r>
    </w:p>
    <w:p w:rsidR="00646897" w:rsidRPr="00117F6C" w:rsidRDefault="00646897" w:rsidP="00117F6C">
      <w:pPr>
        <w:pStyle w:val="paragraphsub"/>
      </w:pPr>
      <w:r w:rsidRPr="00117F6C">
        <w:tab/>
        <w:t>(</w:t>
      </w:r>
      <w:proofErr w:type="spellStart"/>
      <w:r w:rsidRPr="00117F6C">
        <w:t>i</w:t>
      </w:r>
      <w:proofErr w:type="spellEnd"/>
      <w:r w:rsidRPr="00117F6C">
        <w:t>)</w:t>
      </w:r>
      <w:r w:rsidRPr="00117F6C">
        <w:tab/>
        <w:t>becomes bankrupt; or</w:t>
      </w:r>
    </w:p>
    <w:p w:rsidR="00646897" w:rsidRPr="00117F6C" w:rsidRDefault="00646897" w:rsidP="00117F6C">
      <w:pPr>
        <w:pStyle w:val="paragraphsub"/>
      </w:pPr>
      <w:r w:rsidRPr="00117F6C">
        <w:tab/>
        <w:t>(ii)</w:t>
      </w:r>
      <w:r w:rsidRPr="00117F6C">
        <w:tab/>
        <w:t>applies to take the benefit of any law for the relief of bankrupt or insolvent debtors; or</w:t>
      </w:r>
    </w:p>
    <w:p w:rsidR="00646897" w:rsidRPr="00117F6C" w:rsidRDefault="00646897" w:rsidP="00117F6C">
      <w:pPr>
        <w:pStyle w:val="paragraphsub"/>
      </w:pPr>
      <w:r w:rsidRPr="00117F6C">
        <w:tab/>
        <w:t>(iii)</w:t>
      </w:r>
      <w:r w:rsidRPr="00117F6C">
        <w:tab/>
        <w:t>compounds with his or her creditors; or</w:t>
      </w:r>
    </w:p>
    <w:p w:rsidR="00646897" w:rsidRPr="00117F6C" w:rsidRDefault="00646897" w:rsidP="00117F6C">
      <w:pPr>
        <w:pStyle w:val="paragraphsub"/>
      </w:pPr>
      <w:r w:rsidRPr="00117F6C">
        <w:tab/>
        <w:t>(iv)</w:t>
      </w:r>
      <w:r w:rsidRPr="00117F6C">
        <w:tab/>
        <w:t>makes an assignment of his or her remuneration for the benefit of his or her creditors; or</w:t>
      </w:r>
    </w:p>
    <w:p w:rsidR="00646897" w:rsidRPr="00117F6C" w:rsidRDefault="00646897" w:rsidP="00117F6C">
      <w:pPr>
        <w:pStyle w:val="paragraph"/>
      </w:pPr>
      <w:r w:rsidRPr="00117F6C">
        <w:tab/>
        <w:t>(b)</w:t>
      </w:r>
      <w:r w:rsidRPr="00117F6C">
        <w:tab/>
        <w:t>the Executive Director is absent, except on leave of absence, for 14 consecutive days or for 28 days in any 12 months; or</w:t>
      </w:r>
    </w:p>
    <w:p w:rsidR="00646897" w:rsidRPr="00117F6C" w:rsidRDefault="00646897" w:rsidP="00117F6C">
      <w:pPr>
        <w:pStyle w:val="paragraph"/>
      </w:pPr>
      <w:r w:rsidRPr="00117F6C">
        <w:tab/>
        <w:t>(c)</w:t>
      </w:r>
      <w:r w:rsidRPr="00117F6C">
        <w:tab/>
        <w:t>the Executive Director engages, except with the Minister’s approval, in paid work outside the duties of his or her office; or</w:t>
      </w:r>
    </w:p>
    <w:p w:rsidR="00646897" w:rsidRPr="00117F6C" w:rsidRDefault="00646897" w:rsidP="00117F6C">
      <w:pPr>
        <w:pStyle w:val="paragraph"/>
      </w:pPr>
      <w:r w:rsidRPr="00117F6C">
        <w:tab/>
        <w:t>(d)</w:t>
      </w:r>
      <w:r w:rsidRPr="00117F6C">
        <w:tab/>
        <w:t>the Executive Director fails, without reasonable excuse, to comply with section</w:t>
      </w:r>
      <w:r w:rsidR="00117F6C" w:rsidRPr="00117F6C">
        <w:t> </w:t>
      </w:r>
      <w:r w:rsidR="00CD3D1D" w:rsidRPr="00117F6C">
        <w:t>149</w:t>
      </w:r>
      <w:r w:rsidRPr="00117F6C">
        <w:t>.</w:t>
      </w:r>
    </w:p>
    <w:p w:rsidR="00646897" w:rsidRPr="00117F6C" w:rsidRDefault="00CD3D1D" w:rsidP="00117F6C">
      <w:pPr>
        <w:pStyle w:val="ActHead5"/>
      </w:pPr>
      <w:bookmarkStart w:id="205" w:name="_Toc3382232"/>
      <w:r w:rsidRPr="00117F6C">
        <w:rPr>
          <w:rStyle w:val="CharSectno"/>
        </w:rPr>
        <w:lastRenderedPageBreak/>
        <w:t>152</w:t>
      </w:r>
      <w:r w:rsidR="00646897" w:rsidRPr="00117F6C">
        <w:t xml:space="preserve">  Other terms and conditions of appointment of Executive Director</w:t>
      </w:r>
      <w:bookmarkEnd w:id="205"/>
    </w:p>
    <w:p w:rsidR="00646897" w:rsidRPr="00117F6C" w:rsidRDefault="00646897" w:rsidP="00117F6C">
      <w:pPr>
        <w:pStyle w:val="subsection"/>
      </w:pPr>
      <w:r w:rsidRPr="00117F6C">
        <w:tab/>
      </w:r>
      <w:r w:rsidRPr="00117F6C">
        <w:tab/>
        <w:t>The Executive Director holds office on the terms and conditions (if any) in relation to matters not covered by this Act that are determined by the Minister in writing.</w:t>
      </w:r>
    </w:p>
    <w:p w:rsidR="00646897" w:rsidRPr="00117F6C" w:rsidRDefault="00646897" w:rsidP="00117F6C">
      <w:pPr>
        <w:pStyle w:val="ActHead3"/>
        <w:pageBreakBefore/>
      </w:pPr>
      <w:bookmarkStart w:id="206" w:name="_Toc3382233"/>
      <w:r w:rsidRPr="00117F6C">
        <w:rPr>
          <w:rStyle w:val="CharDivNo"/>
        </w:rPr>
        <w:lastRenderedPageBreak/>
        <w:t>Division</w:t>
      </w:r>
      <w:r w:rsidR="00117F6C" w:rsidRPr="00117F6C">
        <w:rPr>
          <w:rStyle w:val="CharDivNo"/>
        </w:rPr>
        <w:t> </w:t>
      </w:r>
      <w:r w:rsidRPr="00117F6C">
        <w:rPr>
          <w:rStyle w:val="CharDivNo"/>
        </w:rPr>
        <w:t>5</w:t>
      </w:r>
      <w:r w:rsidRPr="00117F6C">
        <w:t>—</w:t>
      </w:r>
      <w:r w:rsidRPr="00117F6C">
        <w:rPr>
          <w:rStyle w:val="CharDivText"/>
        </w:rPr>
        <w:t>Persons assisting the Executive Director</w:t>
      </w:r>
      <w:bookmarkEnd w:id="206"/>
    </w:p>
    <w:p w:rsidR="00646897" w:rsidRPr="00117F6C" w:rsidRDefault="00CD3D1D" w:rsidP="00117F6C">
      <w:pPr>
        <w:pStyle w:val="ActHead5"/>
      </w:pPr>
      <w:bookmarkStart w:id="207" w:name="_Toc3382234"/>
      <w:r w:rsidRPr="00117F6C">
        <w:rPr>
          <w:rStyle w:val="CharSectno"/>
        </w:rPr>
        <w:t>153</w:t>
      </w:r>
      <w:r w:rsidR="00646897" w:rsidRPr="00117F6C">
        <w:t xml:space="preserve">  Arrangements relating to staff of the Department</w:t>
      </w:r>
      <w:bookmarkEnd w:id="207"/>
    </w:p>
    <w:p w:rsidR="00646897" w:rsidRPr="00117F6C" w:rsidRDefault="00646897" w:rsidP="00117F6C">
      <w:pPr>
        <w:pStyle w:val="subsection"/>
      </w:pPr>
      <w:r w:rsidRPr="00117F6C">
        <w:tab/>
        <w:t>(1)</w:t>
      </w:r>
      <w:r w:rsidRPr="00117F6C">
        <w:tab/>
        <w:t>The staff assisting the Executive Director are to be APS</w:t>
      </w:r>
      <w:r w:rsidR="004D2C80" w:rsidRPr="00117F6C">
        <w:t xml:space="preserve"> employees in the Department whose services are made available to the Executive Director, by the Secretary, in connection with the performance of any of the Executive Director’s functions.</w:t>
      </w:r>
    </w:p>
    <w:p w:rsidR="00646897" w:rsidRPr="00117F6C" w:rsidRDefault="00646897" w:rsidP="00117F6C">
      <w:pPr>
        <w:pStyle w:val="subsection"/>
      </w:pPr>
      <w:r w:rsidRPr="00117F6C">
        <w:tab/>
        <w:t>(2)</w:t>
      </w:r>
      <w:r w:rsidRPr="00117F6C">
        <w:tab/>
        <w:t>When performing services for the Executive Director, the persons are subject to the directions of the Executive Director.</w:t>
      </w:r>
    </w:p>
    <w:p w:rsidR="00646897" w:rsidRPr="00117F6C" w:rsidRDefault="00CD3D1D" w:rsidP="00117F6C">
      <w:pPr>
        <w:pStyle w:val="ActHead5"/>
      </w:pPr>
      <w:bookmarkStart w:id="208" w:name="_Toc3382235"/>
      <w:r w:rsidRPr="00117F6C">
        <w:rPr>
          <w:rStyle w:val="CharSectno"/>
        </w:rPr>
        <w:t>154</w:t>
      </w:r>
      <w:r w:rsidR="00646897" w:rsidRPr="00117F6C">
        <w:t xml:space="preserve">  Other persons assisting the Executive Director</w:t>
      </w:r>
      <w:bookmarkEnd w:id="208"/>
    </w:p>
    <w:p w:rsidR="00ED0304" w:rsidRPr="00117F6C" w:rsidRDefault="00ED0304" w:rsidP="00117F6C">
      <w:pPr>
        <w:pStyle w:val="subsection"/>
      </w:pPr>
      <w:r w:rsidRPr="00117F6C">
        <w:tab/>
        <w:t>(1)</w:t>
      </w:r>
      <w:r w:rsidRPr="00117F6C">
        <w:tab/>
        <w:t xml:space="preserve">The Executive Director may also be assisted by employees of Agencies (within the meaning of the </w:t>
      </w:r>
      <w:r w:rsidRPr="00117F6C">
        <w:rPr>
          <w:i/>
        </w:rPr>
        <w:t>Public Service Act 1999</w:t>
      </w:r>
      <w:r w:rsidRPr="00117F6C">
        <w:t>) whose services are made available to the Executive Director in connection with the performance of any of the Executive Director’s functions.</w:t>
      </w:r>
    </w:p>
    <w:p w:rsidR="00ED0304" w:rsidRPr="00117F6C" w:rsidRDefault="00ED0304" w:rsidP="00117F6C">
      <w:pPr>
        <w:pStyle w:val="subsection"/>
      </w:pPr>
      <w:r w:rsidRPr="00117F6C">
        <w:tab/>
        <w:t>(2)</w:t>
      </w:r>
      <w:r w:rsidRPr="00117F6C">
        <w:tab/>
        <w:t xml:space="preserve">When performing services for the Executive Director, the </w:t>
      </w:r>
      <w:r w:rsidR="005D6A3C" w:rsidRPr="00117F6C">
        <w:t>employees</w:t>
      </w:r>
      <w:r w:rsidRPr="00117F6C">
        <w:t xml:space="preserve"> are subject to the directions of the Executive Director.</w:t>
      </w:r>
    </w:p>
    <w:p w:rsidR="00646897" w:rsidRPr="00117F6C" w:rsidRDefault="00646897" w:rsidP="00117F6C">
      <w:pPr>
        <w:pStyle w:val="ActHead3"/>
        <w:pageBreakBefore/>
      </w:pPr>
      <w:bookmarkStart w:id="209" w:name="_Toc3382236"/>
      <w:r w:rsidRPr="00117F6C">
        <w:rPr>
          <w:rStyle w:val="CharDivNo"/>
        </w:rPr>
        <w:lastRenderedPageBreak/>
        <w:t>Division</w:t>
      </w:r>
      <w:r w:rsidR="00117F6C" w:rsidRPr="00117F6C">
        <w:rPr>
          <w:rStyle w:val="CharDivNo"/>
        </w:rPr>
        <w:t> </w:t>
      </w:r>
      <w:r w:rsidRPr="00117F6C">
        <w:rPr>
          <w:rStyle w:val="CharDivNo"/>
        </w:rPr>
        <w:t>6</w:t>
      </w:r>
      <w:r w:rsidRPr="00117F6C">
        <w:t>—</w:t>
      </w:r>
      <w:r w:rsidRPr="00117F6C">
        <w:rPr>
          <w:rStyle w:val="CharDivText"/>
        </w:rPr>
        <w:t>Industrial Chemicals Special Account</w:t>
      </w:r>
      <w:bookmarkEnd w:id="209"/>
    </w:p>
    <w:p w:rsidR="00646897" w:rsidRPr="00117F6C" w:rsidRDefault="00CD3D1D" w:rsidP="00117F6C">
      <w:pPr>
        <w:pStyle w:val="ActHead5"/>
      </w:pPr>
      <w:bookmarkStart w:id="210" w:name="_Toc3382237"/>
      <w:r w:rsidRPr="00117F6C">
        <w:rPr>
          <w:rStyle w:val="CharSectno"/>
        </w:rPr>
        <w:t>155</w:t>
      </w:r>
      <w:r w:rsidR="00646897" w:rsidRPr="00117F6C">
        <w:t xml:space="preserve">  Industrial Chemicals Special Account</w:t>
      </w:r>
      <w:bookmarkEnd w:id="210"/>
    </w:p>
    <w:p w:rsidR="00646897" w:rsidRPr="00117F6C" w:rsidRDefault="00646897" w:rsidP="00117F6C">
      <w:pPr>
        <w:pStyle w:val="subsection"/>
      </w:pPr>
      <w:r w:rsidRPr="00117F6C">
        <w:tab/>
        <w:t>(1)</w:t>
      </w:r>
      <w:r w:rsidRPr="00117F6C">
        <w:tab/>
        <w:t xml:space="preserve">The Industrial Chemicals Account </w:t>
      </w:r>
      <w:r w:rsidR="00486ADA" w:rsidRPr="00117F6C">
        <w:t>established by section</w:t>
      </w:r>
      <w:r w:rsidR="00117F6C" w:rsidRPr="00117F6C">
        <w:t> </w:t>
      </w:r>
      <w:r w:rsidR="00486ADA" w:rsidRPr="00117F6C">
        <w:t xml:space="preserve">100A of the </w:t>
      </w:r>
      <w:r w:rsidR="00486ADA" w:rsidRPr="00117F6C">
        <w:rPr>
          <w:i/>
        </w:rPr>
        <w:t>Industrial Chemicals (Notification and Assessment) Act 1989</w:t>
      </w:r>
      <w:r w:rsidR="00486ADA" w:rsidRPr="00117F6C">
        <w:t xml:space="preserve"> </w:t>
      </w:r>
      <w:r w:rsidRPr="00117F6C">
        <w:t>is continued in existence</w:t>
      </w:r>
      <w:r w:rsidR="00486ADA" w:rsidRPr="00117F6C">
        <w:t xml:space="preserve"> under this Act with the new name </w:t>
      </w:r>
      <w:r w:rsidRPr="00117F6C">
        <w:t>Industrial Chemicals Special Account.</w:t>
      </w:r>
    </w:p>
    <w:p w:rsidR="00646897" w:rsidRPr="00117F6C" w:rsidRDefault="00646897" w:rsidP="00117F6C">
      <w:pPr>
        <w:pStyle w:val="subsection"/>
      </w:pPr>
      <w:r w:rsidRPr="00117F6C">
        <w:tab/>
        <w:t>(2)</w:t>
      </w:r>
      <w:r w:rsidRPr="00117F6C">
        <w:tab/>
        <w:t>The</w:t>
      </w:r>
      <w:r w:rsidR="00486ADA" w:rsidRPr="00117F6C">
        <w:t xml:space="preserve"> Industrial Chemicals Special Account</w:t>
      </w:r>
      <w:r w:rsidRPr="00117F6C">
        <w:t xml:space="preserve"> is a special account for the purposes of the </w:t>
      </w:r>
      <w:r w:rsidRPr="00117F6C">
        <w:rPr>
          <w:i/>
        </w:rPr>
        <w:t>Public Governance, Performance and Accountability Act 2013</w:t>
      </w:r>
      <w:r w:rsidRPr="00117F6C">
        <w:t>.</w:t>
      </w:r>
    </w:p>
    <w:p w:rsidR="00646897" w:rsidRPr="00117F6C" w:rsidRDefault="00CD3D1D" w:rsidP="00117F6C">
      <w:pPr>
        <w:pStyle w:val="ActHead5"/>
      </w:pPr>
      <w:bookmarkStart w:id="211" w:name="_Toc3382238"/>
      <w:r w:rsidRPr="00117F6C">
        <w:rPr>
          <w:rStyle w:val="CharSectno"/>
        </w:rPr>
        <w:t>156</w:t>
      </w:r>
      <w:r w:rsidR="00646897" w:rsidRPr="00117F6C">
        <w:t xml:space="preserve">  Credits to Industrial Chemicals Special Account</w:t>
      </w:r>
      <w:bookmarkEnd w:id="211"/>
    </w:p>
    <w:p w:rsidR="00646897" w:rsidRPr="00117F6C" w:rsidRDefault="00646897" w:rsidP="00117F6C">
      <w:pPr>
        <w:pStyle w:val="subsection"/>
      </w:pPr>
      <w:r w:rsidRPr="00117F6C">
        <w:tab/>
      </w:r>
      <w:r w:rsidRPr="00117F6C">
        <w:tab/>
        <w:t>There must be credited to the Industrial Chemicals Special Account amounts equal to the following:</w:t>
      </w:r>
    </w:p>
    <w:p w:rsidR="00646897" w:rsidRPr="00117F6C" w:rsidRDefault="00357C22" w:rsidP="00117F6C">
      <w:pPr>
        <w:pStyle w:val="paragraph"/>
      </w:pPr>
      <w:r w:rsidRPr="00117F6C">
        <w:tab/>
        <w:t>(a</w:t>
      </w:r>
      <w:r w:rsidR="00646897" w:rsidRPr="00117F6C">
        <w:t>)</w:t>
      </w:r>
      <w:r w:rsidR="00646897" w:rsidRPr="00117F6C">
        <w:tab/>
        <w:t>amounts equal to amounts received by the Commonwealth in connection with the performance of the Executive Director’s functions under this Act;</w:t>
      </w:r>
    </w:p>
    <w:p w:rsidR="00646897" w:rsidRPr="00117F6C" w:rsidRDefault="00646897" w:rsidP="00117F6C">
      <w:pPr>
        <w:pStyle w:val="paragraph"/>
      </w:pPr>
      <w:r w:rsidRPr="00117F6C">
        <w:rPr>
          <w:i/>
        </w:rPr>
        <w:tab/>
      </w:r>
      <w:r w:rsidR="000E0A08" w:rsidRPr="00117F6C">
        <w:t>(b</w:t>
      </w:r>
      <w:r w:rsidRPr="00117F6C">
        <w:t>)</w:t>
      </w:r>
      <w:r w:rsidRPr="00117F6C">
        <w:tab/>
        <w:t>amounts equal to money received by the Commonwealth for services provided or to be provided, by or on behalf of the Commonwealth, using amounts</w:t>
      </w:r>
      <w:r w:rsidR="00D833C3" w:rsidRPr="00117F6C">
        <w:t xml:space="preserve"> standing to the credit of the a</w:t>
      </w:r>
      <w:r w:rsidRPr="00117F6C">
        <w:t>ccount;</w:t>
      </w:r>
    </w:p>
    <w:p w:rsidR="00646897" w:rsidRPr="00117F6C" w:rsidRDefault="000E0A08" w:rsidP="00117F6C">
      <w:pPr>
        <w:pStyle w:val="paragraph"/>
      </w:pPr>
      <w:r w:rsidRPr="00117F6C">
        <w:tab/>
        <w:t>(c</w:t>
      </w:r>
      <w:r w:rsidR="00646897" w:rsidRPr="00117F6C">
        <w:t>)</w:t>
      </w:r>
      <w:r w:rsidR="00646897" w:rsidRPr="00117F6C">
        <w:tab/>
        <w:t>amounts equal to interest received by the Commonwealth from the investment of amounts</w:t>
      </w:r>
      <w:r w:rsidR="00D833C3" w:rsidRPr="00117F6C">
        <w:t xml:space="preserve"> standing to the credit of the a</w:t>
      </w:r>
      <w:r w:rsidR="00646897" w:rsidRPr="00117F6C">
        <w:t>ccount;</w:t>
      </w:r>
    </w:p>
    <w:p w:rsidR="00646897" w:rsidRPr="00117F6C" w:rsidRDefault="000E0A08" w:rsidP="00117F6C">
      <w:pPr>
        <w:pStyle w:val="paragraph"/>
        <w:keepNext/>
        <w:keepLines/>
      </w:pPr>
      <w:r w:rsidRPr="00117F6C">
        <w:tab/>
        <w:t>(d</w:t>
      </w:r>
      <w:r w:rsidR="00646897" w:rsidRPr="00117F6C">
        <w:t>)</w:t>
      </w:r>
      <w:r w:rsidR="00646897" w:rsidRPr="00117F6C">
        <w:tab/>
        <w:t>amounts equal to money received by the Commonwealth in relation to property paid for with amounts</w:t>
      </w:r>
      <w:r w:rsidR="00D833C3" w:rsidRPr="00117F6C">
        <w:t xml:space="preserve"> standing to the credit of the a</w:t>
      </w:r>
      <w:r w:rsidR="00646897" w:rsidRPr="00117F6C">
        <w:t>ccount;</w:t>
      </w:r>
    </w:p>
    <w:p w:rsidR="00646897" w:rsidRPr="00117F6C" w:rsidRDefault="000E0A08" w:rsidP="00117F6C">
      <w:pPr>
        <w:pStyle w:val="paragraph"/>
      </w:pPr>
      <w:r w:rsidRPr="00117F6C">
        <w:tab/>
        <w:t>(e</w:t>
      </w:r>
      <w:r w:rsidR="00646897" w:rsidRPr="00117F6C">
        <w:t>)</w:t>
      </w:r>
      <w:r w:rsidR="00646897" w:rsidRPr="00117F6C">
        <w:tab/>
        <w:t>amounts equal to amounts of any gifts given or bequest</w:t>
      </w:r>
      <w:r w:rsidR="00D833C3" w:rsidRPr="00117F6C">
        <w:t>s made for the purposes of the a</w:t>
      </w:r>
      <w:r w:rsidR="00646897" w:rsidRPr="00117F6C">
        <w:t>ccount;</w:t>
      </w:r>
    </w:p>
    <w:p w:rsidR="00646897" w:rsidRPr="00117F6C" w:rsidRDefault="000E0A08" w:rsidP="00117F6C">
      <w:pPr>
        <w:pStyle w:val="paragraph"/>
      </w:pPr>
      <w:r w:rsidRPr="00117F6C">
        <w:tab/>
        <w:t>(f</w:t>
      </w:r>
      <w:r w:rsidR="00646897" w:rsidRPr="00117F6C">
        <w:t>)</w:t>
      </w:r>
      <w:r w:rsidR="00646897" w:rsidRPr="00117F6C">
        <w:tab/>
        <w:t>amounts equal to receipts relating to the recovery of debts (other than debts in respect of statutory fines and penalties) by the Commonwealth that are associated with expenditure of amounts</w:t>
      </w:r>
      <w:r w:rsidR="00D833C3" w:rsidRPr="00117F6C">
        <w:t xml:space="preserve"> standing to the credit of the a</w:t>
      </w:r>
      <w:r w:rsidR="00646897" w:rsidRPr="00117F6C">
        <w:t>ccount.</w:t>
      </w:r>
    </w:p>
    <w:p w:rsidR="00646897" w:rsidRPr="00117F6C" w:rsidRDefault="00646897" w:rsidP="00117F6C">
      <w:pPr>
        <w:pStyle w:val="notetext"/>
      </w:pPr>
      <w:r w:rsidRPr="00117F6C">
        <w:t>Note:</w:t>
      </w:r>
      <w:r w:rsidRPr="00117F6C">
        <w:tab/>
        <w:t xml:space="preserve">An Appropriation Act may contain a provision to the effect that, if any of the purposes of a special account is a purpose that is covered by an </w:t>
      </w:r>
      <w:r w:rsidRPr="00117F6C">
        <w:lastRenderedPageBreak/>
        <w:t>item in the Appropriation Act (whether or not the item expressly refers to the special account), then amounts may be debited against the appropriation for that item and credited to that special account.</w:t>
      </w:r>
    </w:p>
    <w:p w:rsidR="00646897" w:rsidRPr="00117F6C" w:rsidRDefault="00CD3D1D" w:rsidP="00117F6C">
      <w:pPr>
        <w:pStyle w:val="ActHead5"/>
      </w:pPr>
      <w:bookmarkStart w:id="212" w:name="_Toc3382239"/>
      <w:r w:rsidRPr="00117F6C">
        <w:rPr>
          <w:rStyle w:val="CharSectno"/>
        </w:rPr>
        <w:t>157</w:t>
      </w:r>
      <w:r w:rsidR="00646897" w:rsidRPr="00117F6C">
        <w:t xml:space="preserve">  Purposes of the Industrial Chemicals Special Account</w:t>
      </w:r>
      <w:bookmarkEnd w:id="212"/>
    </w:p>
    <w:p w:rsidR="00646897" w:rsidRPr="00117F6C" w:rsidRDefault="00486ADA" w:rsidP="00117F6C">
      <w:pPr>
        <w:pStyle w:val="subsection"/>
      </w:pPr>
      <w:r w:rsidRPr="00117F6C">
        <w:tab/>
      </w:r>
      <w:r w:rsidRPr="00117F6C">
        <w:tab/>
      </w:r>
      <w:r w:rsidR="00646897" w:rsidRPr="00117F6C">
        <w:t xml:space="preserve">The purposes of the Industrial Chemicals Special Account are </w:t>
      </w:r>
      <w:r w:rsidRPr="00117F6C">
        <w:t>as follows</w:t>
      </w:r>
      <w:r w:rsidR="00646897" w:rsidRPr="00117F6C">
        <w:t>:</w:t>
      </w:r>
    </w:p>
    <w:p w:rsidR="00486ADA" w:rsidRPr="00117F6C" w:rsidRDefault="00646897" w:rsidP="00117F6C">
      <w:pPr>
        <w:pStyle w:val="paragraph"/>
      </w:pPr>
      <w:r w:rsidRPr="00117F6C">
        <w:tab/>
        <w:t>(a)</w:t>
      </w:r>
      <w:r w:rsidRPr="00117F6C">
        <w:tab/>
        <w:t xml:space="preserve">to </w:t>
      </w:r>
      <w:r w:rsidR="00486ADA" w:rsidRPr="00117F6C">
        <w:t xml:space="preserve">make payments to </w:t>
      </w:r>
      <w:r w:rsidRPr="00117F6C">
        <w:t>further the objects of</w:t>
      </w:r>
      <w:r w:rsidR="00B95242" w:rsidRPr="00117F6C">
        <w:t xml:space="preserve"> this Act;</w:t>
      </w:r>
    </w:p>
    <w:p w:rsidR="00646897" w:rsidRPr="00117F6C" w:rsidRDefault="00B95242" w:rsidP="00117F6C">
      <w:pPr>
        <w:pStyle w:val="paragraph"/>
      </w:pPr>
      <w:r w:rsidRPr="00117F6C">
        <w:tab/>
        <w:t>(b</w:t>
      </w:r>
      <w:r w:rsidR="00646897" w:rsidRPr="00117F6C">
        <w:t>)</w:t>
      </w:r>
      <w:r w:rsidR="00646897" w:rsidRPr="00117F6C">
        <w:tab/>
      </w:r>
      <w:r w:rsidR="00486ADA" w:rsidRPr="00117F6C">
        <w:t>paying or discharging the costs, expenses and other obligations incurred by the Commonwealth in the performance of the Executive Director’s functions</w:t>
      </w:r>
      <w:r w:rsidR="00646897" w:rsidRPr="00117F6C">
        <w:t>;</w:t>
      </w:r>
    </w:p>
    <w:p w:rsidR="00646897" w:rsidRPr="00117F6C" w:rsidRDefault="00B95242" w:rsidP="00117F6C">
      <w:pPr>
        <w:pStyle w:val="paragraph"/>
      </w:pPr>
      <w:r w:rsidRPr="00117F6C">
        <w:tab/>
        <w:t>(c</w:t>
      </w:r>
      <w:r w:rsidR="00646897" w:rsidRPr="00117F6C">
        <w:t>)</w:t>
      </w:r>
      <w:r w:rsidR="00646897" w:rsidRPr="00117F6C">
        <w:tab/>
      </w:r>
      <w:r w:rsidR="00486ADA" w:rsidRPr="00117F6C">
        <w:t xml:space="preserve">to make payments </w:t>
      </w:r>
      <w:r w:rsidR="00646897" w:rsidRPr="00117F6C">
        <w:t>to enable the Commonwealth to participate</w:t>
      </w:r>
      <w:r w:rsidR="008B16D3" w:rsidRPr="00117F6C">
        <w:t xml:space="preserve"> in</w:t>
      </w:r>
      <w:r w:rsidR="00646897" w:rsidRPr="00117F6C">
        <w:t>:</w:t>
      </w:r>
    </w:p>
    <w:p w:rsidR="00646897" w:rsidRPr="00117F6C" w:rsidRDefault="008B16D3" w:rsidP="00117F6C">
      <w:pPr>
        <w:pStyle w:val="paragraphsub"/>
      </w:pPr>
      <w:r w:rsidRPr="00117F6C">
        <w:tab/>
        <w:t>(</w:t>
      </w:r>
      <w:proofErr w:type="spellStart"/>
      <w:r w:rsidRPr="00117F6C">
        <w:t>i</w:t>
      </w:r>
      <w:proofErr w:type="spellEnd"/>
      <w:r w:rsidRPr="00117F6C">
        <w:t>)</w:t>
      </w:r>
      <w:r w:rsidRPr="00117F6C">
        <w:tab/>
      </w:r>
      <w:r w:rsidR="00646897" w:rsidRPr="00117F6C">
        <w:t>the international harmonisation of regulatory controls or standards on industrial chemicals and other related activities; and</w:t>
      </w:r>
    </w:p>
    <w:p w:rsidR="00646897" w:rsidRPr="00117F6C" w:rsidRDefault="00646897" w:rsidP="00117F6C">
      <w:pPr>
        <w:pStyle w:val="paragraphsub"/>
      </w:pPr>
      <w:r w:rsidRPr="00117F6C">
        <w:tab/>
        <w:t>(ii)</w:t>
      </w:r>
      <w:r w:rsidRPr="00117F6C">
        <w:tab/>
        <w:t>the development of international agreements and arrangements in relation to industrial chemicals;</w:t>
      </w:r>
    </w:p>
    <w:p w:rsidR="00646897" w:rsidRPr="00117F6C" w:rsidRDefault="00B95242" w:rsidP="00117F6C">
      <w:pPr>
        <w:pStyle w:val="paragraph"/>
      </w:pPr>
      <w:r w:rsidRPr="00117F6C">
        <w:tab/>
        <w:t>(d</w:t>
      </w:r>
      <w:r w:rsidR="00646897" w:rsidRPr="00117F6C">
        <w:t>)</w:t>
      </w:r>
      <w:r w:rsidR="00646897" w:rsidRPr="00117F6C">
        <w:tab/>
      </w:r>
      <w:r w:rsidR="00486ADA" w:rsidRPr="00117F6C">
        <w:t>paying any remuneration and allowances payable to any person engaged under this Act</w:t>
      </w:r>
      <w:r w:rsidR="00646897" w:rsidRPr="00117F6C">
        <w:t>.</w:t>
      </w:r>
    </w:p>
    <w:p w:rsidR="00646897" w:rsidRPr="00117F6C" w:rsidRDefault="00646897" w:rsidP="00117F6C">
      <w:pPr>
        <w:pStyle w:val="notetext"/>
      </w:pPr>
      <w:r w:rsidRPr="00117F6C">
        <w:t>Note:</w:t>
      </w:r>
      <w:r w:rsidRPr="00117F6C">
        <w:tab/>
        <w:t>See section</w:t>
      </w:r>
      <w:r w:rsidR="00117F6C" w:rsidRPr="00117F6C">
        <w:t> </w:t>
      </w:r>
      <w:r w:rsidRPr="00117F6C">
        <w:t xml:space="preserve">80 of the </w:t>
      </w:r>
      <w:r w:rsidRPr="00117F6C">
        <w:rPr>
          <w:i/>
        </w:rPr>
        <w:t>Public Governance, Performance and Accountability Act 2013</w:t>
      </w:r>
      <w:r w:rsidRPr="00117F6C">
        <w:t xml:space="preserve"> (which deals with special accounts).</w:t>
      </w:r>
    </w:p>
    <w:p w:rsidR="00FF7398" w:rsidRPr="00117F6C" w:rsidRDefault="00FF7398" w:rsidP="00117F6C">
      <w:pPr>
        <w:pStyle w:val="ActHead2"/>
        <w:pageBreakBefore/>
      </w:pPr>
      <w:bookmarkStart w:id="213" w:name="_Toc3382240"/>
      <w:r w:rsidRPr="00117F6C">
        <w:rPr>
          <w:rStyle w:val="CharPartNo"/>
        </w:rPr>
        <w:lastRenderedPageBreak/>
        <w:t>Part</w:t>
      </w:r>
      <w:r w:rsidR="00117F6C" w:rsidRPr="00117F6C">
        <w:rPr>
          <w:rStyle w:val="CharPartNo"/>
        </w:rPr>
        <w:t> </w:t>
      </w:r>
      <w:r w:rsidR="00EA75E0" w:rsidRPr="00117F6C">
        <w:rPr>
          <w:rStyle w:val="CharPartNo"/>
        </w:rPr>
        <w:t>9</w:t>
      </w:r>
      <w:r w:rsidRPr="00117F6C">
        <w:t>—</w:t>
      </w:r>
      <w:r w:rsidRPr="00117F6C">
        <w:rPr>
          <w:rStyle w:val="CharPartText"/>
        </w:rPr>
        <w:t>International agreements and arrangements</w:t>
      </w:r>
      <w:bookmarkEnd w:id="213"/>
    </w:p>
    <w:p w:rsidR="003F5920" w:rsidRPr="00117F6C" w:rsidRDefault="003F5920" w:rsidP="00117F6C">
      <w:pPr>
        <w:pStyle w:val="ActHead3"/>
      </w:pPr>
      <w:bookmarkStart w:id="214" w:name="_Toc3382241"/>
      <w:r w:rsidRPr="00117F6C">
        <w:rPr>
          <w:rStyle w:val="CharDivNo"/>
        </w:rPr>
        <w:t>Division</w:t>
      </w:r>
      <w:r w:rsidR="00117F6C" w:rsidRPr="00117F6C">
        <w:rPr>
          <w:rStyle w:val="CharDivNo"/>
        </w:rPr>
        <w:t> </w:t>
      </w:r>
      <w:r w:rsidRPr="00117F6C">
        <w:rPr>
          <w:rStyle w:val="CharDivNo"/>
        </w:rPr>
        <w:t>1</w:t>
      </w:r>
      <w:r w:rsidRPr="00117F6C">
        <w:t>—</w:t>
      </w:r>
      <w:r w:rsidRPr="00117F6C">
        <w:rPr>
          <w:rStyle w:val="CharDivText"/>
        </w:rPr>
        <w:t>Simplified outline of this Part</w:t>
      </w:r>
      <w:bookmarkEnd w:id="214"/>
    </w:p>
    <w:p w:rsidR="003F5920" w:rsidRPr="00117F6C" w:rsidRDefault="00CD3D1D" w:rsidP="00117F6C">
      <w:pPr>
        <w:pStyle w:val="ActHead5"/>
      </w:pPr>
      <w:bookmarkStart w:id="215" w:name="_Toc3382242"/>
      <w:r w:rsidRPr="00117F6C">
        <w:rPr>
          <w:rStyle w:val="CharSectno"/>
        </w:rPr>
        <w:t>158</w:t>
      </w:r>
      <w:r w:rsidR="003F5920" w:rsidRPr="00117F6C">
        <w:t xml:space="preserve">  Simplified outline of this Part</w:t>
      </w:r>
      <w:bookmarkEnd w:id="215"/>
    </w:p>
    <w:p w:rsidR="003F5920" w:rsidRPr="00117F6C" w:rsidRDefault="003F5920" w:rsidP="00117F6C">
      <w:pPr>
        <w:pStyle w:val="SOText"/>
      </w:pPr>
      <w:r w:rsidRPr="00117F6C">
        <w:t>This Part deals with the obligations that Australia has under the</w:t>
      </w:r>
      <w:r w:rsidR="004A08F8" w:rsidRPr="00117F6C">
        <w:t xml:space="preserve"> Rotterdam</w:t>
      </w:r>
      <w:r w:rsidRPr="00117F6C">
        <w:t xml:space="preserve"> Convention, and other international agreements or arrangements regarding the move</w:t>
      </w:r>
      <w:r w:rsidR="009D2BD1" w:rsidRPr="00117F6C">
        <w:t>ment of industrial chemicals in</w:t>
      </w:r>
      <w:r w:rsidR="00135F59" w:rsidRPr="00117F6C">
        <w:t xml:space="preserve">to </w:t>
      </w:r>
      <w:r w:rsidRPr="00117F6C">
        <w:t>or out of Australia.</w:t>
      </w:r>
    </w:p>
    <w:p w:rsidR="00135F59" w:rsidRPr="00117F6C" w:rsidRDefault="003F5920" w:rsidP="00117F6C">
      <w:pPr>
        <w:pStyle w:val="SOText"/>
      </w:pPr>
      <w:r w:rsidRPr="00117F6C">
        <w:t>The Executive Director is responsible for notifying Australia’s designated national authority when there are laws made, or actions taken, that have the effect of banning or severely restricting the introduction or use of an industrial chemical.</w:t>
      </w:r>
    </w:p>
    <w:p w:rsidR="003F5920" w:rsidRPr="00117F6C" w:rsidRDefault="003F5920" w:rsidP="00117F6C">
      <w:pPr>
        <w:pStyle w:val="SOText"/>
      </w:pPr>
      <w:r w:rsidRPr="00117F6C">
        <w:t xml:space="preserve">Australia’s designated national authority is then responsible for providing this information to the Secretariat to comply with Australia’s obligations under the </w:t>
      </w:r>
      <w:r w:rsidR="00C64B14" w:rsidRPr="00117F6C">
        <w:t xml:space="preserve">Rotterdam </w:t>
      </w:r>
      <w:r w:rsidRPr="00117F6C">
        <w:t>Convention.</w:t>
      </w:r>
    </w:p>
    <w:p w:rsidR="003F5920" w:rsidRPr="00117F6C" w:rsidRDefault="003F5920" w:rsidP="00117F6C">
      <w:pPr>
        <w:pStyle w:val="SOText"/>
      </w:pPr>
      <w:r w:rsidRPr="00117F6C">
        <w:t xml:space="preserve">The Executive Director also has responsibility for gathering information in relation to other obligations Australia has under the </w:t>
      </w:r>
      <w:r w:rsidR="00C64B14" w:rsidRPr="00117F6C">
        <w:t xml:space="preserve">Rotterdam </w:t>
      </w:r>
      <w:r w:rsidRPr="00117F6C">
        <w:t xml:space="preserve">Convention for Australia’s designated national authority to provide to the Secretariat. Australia’s designated authority may share this information with other parties to the </w:t>
      </w:r>
      <w:r w:rsidR="00C64B14" w:rsidRPr="00117F6C">
        <w:t xml:space="preserve">Rotterdam </w:t>
      </w:r>
      <w:r w:rsidRPr="00117F6C">
        <w:t>Convention.</w:t>
      </w:r>
    </w:p>
    <w:p w:rsidR="003F5920" w:rsidRPr="00117F6C" w:rsidRDefault="003F5920" w:rsidP="00117F6C">
      <w:pPr>
        <w:pStyle w:val="SOText"/>
      </w:pPr>
      <w:r w:rsidRPr="00117F6C">
        <w:t xml:space="preserve">This Part also provides for the rules to prohibit the introduction or export of an industrial chemical, or impose conditions on </w:t>
      </w:r>
      <w:r w:rsidR="004A08F8" w:rsidRPr="00117F6C">
        <w:t>the introduction</w:t>
      </w:r>
      <w:r w:rsidRPr="00117F6C">
        <w:t xml:space="preserve"> </w:t>
      </w:r>
      <w:r w:rsidR="004A08F8" w:rsidRPr="00117F6C">
        <w:t xml:space="preserve">or </w:t>
      </w:r>
      <w:r w:rsidRPr="00117F6C">
        <w:t>export</w:t>
      </w:r>
      <w:r w:rsidR="004A08F8" w:rsidRPr="00117F6C">
        <w:t xml:space="preserve"> of an industrial chemical</w:t>
      </w:r>
      <w:r w:rsidRPr="00117F6C">
        <w:t>, where Australia is a party to an agreement or an arrangement that deals with such prohibitions or restrictions.</w:t>
      </w:r>
    </w:p>
    <w:p w:rsidR="00FF7398" w:rsidRPr="00117F6C" w:rsidRDefault="00FF7398" w:rsidP="00117F6C">
      <w:pPr>
        <w:pStyle w:val="ActHead3"/>
      </w:pPr>
      <w:bookmarkStart w:id="216" w:name="_Toc3382243"/>
      <w:r w:rsidRPr="00117F6C">
        <w:rPr>
          <w:rStyle w:val="CharDivNo"/>
        </w:rPr>
        <w:lastRenderedPageBreak/>
        <w:t>Division</w:t>
      </w:r>
      <w:r w:rsidR="00117F6C" w:rsidRPr="00117F6C">
        <w:rPr>
          <w:rStyle w:val="CharDivNo"/>
        </w:rPr>
        <w:t> </w:t>
      </w:r>
      <w:r w:rsidR="003F5920" w:rsidRPr="00117F6C">
        <w:rPr>
          <w:rStyle w:val="CharDivNo"/>
        </w:rPr>
        <w:t>2</w:t>
      </w:r>
      <w:r w:rsidRPr="00117F6C">
        <w:t>—</w:t>
      </w:r>
      <w:r w:rsidRPr="00117F6C">
        <w:rPr>
          <w:rStyle w:val="CharDivText"/>
        </w:rPr>
        <w:t>Information exchange under the Rotterdam Convention</w:t>
      </w:r>
      <w:bookmarkEnd w:id="216"/>
    </w:p>
    <w:p w:rsidR="00FF7398" w:rsidRPr="00117F6C" w:rsidRDefault="00FF7398" w:rsidP="00117F6C">
      <w:pPr>
        <w:pStyle w:val="ActHead4"/>
      </w:pPr>
      <w:bookmarkStart w:id="217" w:name="_Toc3382244"/>
      <w:r w:rsidRPr="00117F6C">
        <w:rPr>
          <w:rStyle w:val="CharSubdNo"/>
        </w:rPr>
        <w:t>Subdivision A</w:t>
      </w:r>
      <w:r w:rsidRPr="00117F6C">
        <w:t>—</w:t>
      </w:r>
      <w:r w:rsidRPr="00117F6C">
        <w:rPr>
          <w:rStyle w:val="CharSubdText"/>
        </w:rPr>
        <w:t>Notification of ban or restriction</w:t>
      </w:r>
      <w:bookmarkEnd w:id="217"/>
    </w:p>
    <w:p w:rsidR="00FF7398" w:rsidRPr="00117F6C" w:rsidRDefault="00CD3D1D" w:rsidP="00117F6C">
      <w:pPr>
        <w:pStyle w:val="ActHead5"/>
      </w:pPr>
      <w:bookmarkStart w:id="218" w:name="_Toc3382245"/>
      <w:r w:rsidRPr="00117F6C">
        <w:rPr>
          <w:rStyle w:val="CharSectno"/>
        </w:rPr>
        <w:t>159</w:t>
      </w:r>
      <w:r w:rsidR="00FF7398" w:rsidRPr="00117F6C">
        <w:t xml:space="preserve">  Notification of ban or restriction on introduction or use</w:t>
      </w:r>
      <w:bookmarkEnd w:id="218"/>
    </w:p>
    <w:p w:rsidR="00FF7398" w:rsidRPr="00117F6C" w:rsidRDefault="00FF7398" w:rsidP="00117F6C">
      <w:pPr>
        <w:pStyle w:val="SubsectionHead"/>
      </w:pPr>
      <w:r w:rsidRPr="00117F6C">
        <w:t>Scope</w:t>
      </w:r>
    </w:p>
    <w:p w:rsidR="00FF7398" w:rsidRPr="00117F6C" w:rsidRDefault="00FF7398" w:rsidP="00117F6C">
      <w:pPr>
        <w:pStyle w:val="subsection"/>
      </w:pPr>
      <w:r w:rsidRPr="00117F6C">
        <w:tab/>
        <w:t>(1)</w:t>
      </w:r>
      <w:r w:rsidRPr="00117F6C">
        <w:tab/>
        <w:t>This section relates to Australia’s obligations under paragraph</w:t>
      </w:r>
      <w:r w:rsidR="00117F6C" w:rsidRPr="00117F6C">
        <w:t> </w:t>
      </w:r>
      <w:r w:rsidRPr="00117F6C">
        <w:t xml:space="preserve">1 of Article 5 of the </w:t>
      </w:r>
      <w:r w:rsidR="00C64B14" w:rsidRPr="00117F6C">
        <w:t xml:space="preserve">Rotterdam </w:t>
      </w:r>
      <w:r w:rsidRPr="00117F6C">
        <w:t>Convention.</w:t>
      </w:r>
    </w:p>
    <w:p w:rsidR="00FF7398" w:rsidRPr="00117F6C" w:rsidRDefault="00FF7398" w:rsidP="00117F6C">
      <w:pPr>
        <w:pStyle w:val="SubsectionHead"/>
      </w:pPr>
      <w:r w:rsidRPr="00117F6C">
        <w:t>Executive Director must notify Australia’s designated national authority</w:t>
      </w:r>
    </w:p>
    <w:p w:rsidR="00FF7398" w:rsidRPr="00117F6C" w:rsidRDefault="00FF7398" w:rsidP="00117F6C">
      <w:pPr>
        <w:pStyle w:val="subsection"/>
      </w:pPr>
      <w:r w:rsidRPr="00117F6C">
        <w:tab/>
        <w:t>(2)</w:t>
      </w:r>
      <w:r w:rsidRPr="00117F6C">
        <w:tab/>
        <w:t>The Executive Director must notify Australia’s designated national authority in writing if the Executive Director is satisfied that:</w:t>
      </w:r>
    </w:p>
    <w:p w:rsidR="00FF7398" w:rsidRPr="00117F6C" w:rsidRDefault="00FF7398" w:rsidP="00117F6C">
      <w:pPr>
        <w:pStyle w:val="paragraph"/>
      </w:pPr>
      <w:r w:rsidRPr="00117F6C">
        <w:tab/>
        <w:t>(a)</w:t>
      </w:r>
      <w:r w:rsidRPr="00117F6C">
        <w:tab/>
      </w:r>
      <w:r w:rsidR="008D632A" w:rsidRPr="00117F6C">
        <w:t>both</w:t>
      </w:r>
      <w:r w:rsidRPr="00117F6C">
        <w:t xml:space="preserve"> of the following apply:</w:t>
      </w:r>
    </w:p>
    <w:p w:rsidR="00FF7398" w:rsidRPr="00117F6C" w:rsidRDefault="00FF7398" w:rsidP="00117F6C">
      <w:pPr>
        <w:pStyle w:val="paragraphsub"/>
      </w:pPr>
      <w:r w:rsidRPr="00117F6C">
        <w:tab/>
        <w:t>(</w:t>
      </w:r>
      <w:proofErr w:type="spellStart"/>
      <w:r w:rsidRPr="00117F6C">
        <w:t>i</w:t>
      </w:r>
      <w:proofErr w:type="spellEnd"/>
      <w:r w:rsidRPr="00117F6C">
        <w:t>)</w:t>
      </w:r>
      <w:r w:rsidRPr="00117F6C">
        <w:tab/>
        <w:t>the Executive Director has taken an action that has the effect of banning the introduction</w:t>
      </w:r>
      <w:r w:rsidR="008D632A" w:rsidRPr="00117F6C">
        <w:t xml:space="preserve"> </w:t>
      </w:r>
      <w:r w:rsidR="009B552D" w:rsidRPr="00117F6C">
        <w:t>or</w:t>
      </w:r>
      <w:r w:rsidR="008D632A" w:rsidRPr="00117F6C">
        <w:t xml:space="preserve"> use</w:t>
      </w:r>
      <w:r w:rsidRPr="00117F6C">
        <w:t>, or severely restricting the introduction or use, of an industrial chemical;</w:t>
      </w:r>
    </w:p>
    <w:p w:rsidR="00FF7398" w:rsidRPr="00117F6C" w:rsidRDefault="00FF7398" w:rsidP="00117F6C">
      <w:pPr>
        <w:pStyle w:val="paragraphsub"/>
      </w:pPr>
      <w:r w:rsidRPr="00117F6C">
        <w:tab/>
        <w:t>(ii)</w:t>
      </w:r>
      <w:r w:rsidRPr="00117F6C">
        <w:tab/>
        <w:t>the Executive Director has taken the action on the grounds that the</w:t>
      </w:r>
      <w:r w:rsidR="00A82A0E" w:rsidRPr="00117F6C">
        <w:t xml:space="preserve"> Executive Director is not satisfied that</w:t>
      </w:r>
      <w:r w:rsidRPr="00117F6C">
        <w:t xml:space="preserve"> risks to human health or the environment associated with the introduction or use of the </w:t>
      </w:r>
      <w:r w:rsidR="003E67B4" w:rsidRPr="00117F6C">
        <w:t xml:space="preserve">industrial </w:t>
      </w:r>
      <w:r w:rsidRPr="00117F6C">
        <w:t>chemical can be managed; or</w:t>
      </w:r>
    </w:p>
    <w:p w:rsidR="00FF7398" w:rsidRPr="00117F6C" w:rsidRDefault="00FF7398" w:rsidP="00117F6C">
      <w:pPr>
        <w:pStyle w:val="paragraph"/>
      </w:pPr>
      <w:r w:rsidRPr="00117F6C">
        <w:tab/>
        <w:t>(b)</w:t>
      </w:r>
      <w:r w:rsidRPr="00117F6C">
        <w:tab/>
        <w:t>a provision of this Act or the rules has the effect of banning the introduction</w:t>
      </w:r>
      <w:r w:rsidR="0092120B" w:rsidRPr="00117F6C">
        <w:t xml:space="preserve"> </w:t>
      </w:r>
      <w:r w:rsidR="009B552D" w:rsidRPr="00117F6C">
        <w:t>or</w:t>
      </w:r>
      <w:r w:rsidR="0092120B" w:rsidRPr="00117F6C">
        <w:t xml:space="preserve"> use</w:t>
      </w:r>
      <w:r w:rsidRPr="00117F6C">
        <w:t>, or severely restricting the introduction or use, of an industrial chemical</w:t>
      </w:r>
      <w:r w:rsidR="0092120B" w:rsidRPr="00117F6C">
        <w:t xml:space="preserve"> on the grounds</w:t>
      </w:r>
      <w:r w:rsidR="00022E79" w:rsidRPr="00117F6C">
        <w:t xml:space="preserve"> that the risks to human health or the environment associated with the introduction or use of the industrial chemical cannot be managed</w:t>
      </w:r>
      <w:r w:rsidR="009B552D" w:rsidRPr="00117F6C">
        <w:t>; or</w:t>
      </w:r>
    </w:p>
    <w:p w:rsidR="0008175A" w:rsidRPr="00117F6C" w:rsidRDefault="0008175A" w:rsidP="00117F6C">
      <w:pPr>
        <w:pStyle w:val="paragraph"/>
      </w:pPr>
      <w:r w:rsidRPr="00117F6C">
        <w:tab/>
        <w:t>(c)</w:t>
      </w:r>
      <w:r w:rsidRPr="00117F6C">
        <w:tab/>
        <w:t>both of the following apply:</w:t>
      </w:r>
    </w:p>
    <w:p w:rsidR="009B552D" w:rsidRPr="00117F6C" w:rsidRDefault="0008175A" w:rsidP="00117F6C">
      <w:pPr>
        <w:pStyle w:val="paragraphsub"/>
      </w:pPr>
      <w:r w:rsidRPr="00117F6C">
        <w:tab/>
        <w:t>(</w:t>
      </w:r>
      <w:proofErr w:type="spellStart"/>
      <w:r w:rsidRPr="00117F6C">
        <w:t>i</w:t>
      </w:r>
      <w:proofErr w:type="spellEnd"/>
      <w:r w:rsidRPr="00117F6C">
        <w:t>)</w:t>
      </w:r>
      <w:r w:rsidRPr="00117F6C">
        <w:tab/>
        <w:t>a State or a Territory has one or more laws that have the effect of banning the introduction or use, or severely restricting the introduction or use, of an industrial chemical in the State or Territory;</w:t>
      </w:r>
    </w:p>
    <w:p w:rsidR="0008175A" w:rsidRPr="00117F6C" w:rsidRDefault="0008175A" w:rsidP="00117F6C">
      <w:pPr>
        <w:pStyle w:val="paragraphsub"/>
      </w:pPr>
      <w:r w:rsidRPr="00117F6C">
        <w:lastRenderedPageBreak/>
        <w:tab/>
        <w:t>(ii)</w:t>
      </w:r>
      <w:r w:rsidRPr="00117F6C">
        <w:tab/>
        <w:t>the law or laws have the effect of banning the introduction or use, or severely restricting the introduction or use, of the industrial chemical in Australia</w:t>
      </w:r>
      <w:r w:rsidR="009808FE" w:rsidRPr="00117F6C">
        <w:t xml:space="preserve"> on the grounds that the risks to human health or the environment associated with the introduction or use of the industrial chemical cannot be managed</w:t>
      </w:r>
      <w:r w:rsidRPr="00117F6C">
        <w:t>.</w:t>
      </w:r>
    </w:p>
    <w:p w:rsidR="00FF7398" w:rsidRPr="00117F6C" w:rsidRDefault="009B552D" w:rsidP="00117F6C">
      <w:pPr>
        <w:pStyle w:val="subsection"/>
      </w:pPr>
      <w:r w:rsidRPr="00117F6C">
        <w:tab/>
        <w:t>(3</w:t>
      </w:r>
      <w:r w:rsidR="00FF7398" w:rsidRPr="00117F6C">
        <w:t>)</w:t>
      </w:r>
      <w:r w:rsidR="00FF7398" w:rsidRPr="00117F6C">
        <w:tab/>
        <w:t>The notice must:</w:t>
      </w:r>
    </w:p>
    <w:p w:rsidR="00FF7398" w:rsidRPr="00117F6C" w:rsidRDefault="00FF7398" w:rsidP="00117F6C">
      <w:pPr>
        <w:pStyle w:val="paragraph"/>
      </w:pPr>
      <w:r w:rsidRPr="00117F6C">
        <w:tab/>
        <w:t>(a)</w:t>
      </w:r>
      <w:r w:rsidRPr="00117F6C">
        <w:tab/>
        <w:t>specify the industrial chemical; and</w:t>
      </w:r>
    </w:p>
    <w:p w:rsidR="00FF7398" w:rsidRPr="00117F6C" w:rsidRDefault="00FF7398" w:rsidP="00117F6C">
      <w:pPr>
        <w:pStyle w:val="paragraph"/>
      </w:pPr>
      <w:r w:rsidRPr="00117F6C">
        <w:tab/>
        <w:t>(b)</w:t>
      </w:r>
      <w:r w:rsidRPr="00117F6C">
        <w:tab/>
        <w:t xml:space="preserve">contain the information set out in Annex I to the </w:t>
      </w:r>
      <w:r w:rsidR="00C64B14" w:rsidRPr="00117F6C">
        <w:t xml:space="preserve">Rotterdam </w:t>
      </w:r>
      <w:r w:rsidRPr="00117F6C">
        <w:t xml:space="preserve">Convention (to the extent that </w:t>
      </w:r>
      <w:r w:rsidR="00AC4AA8" w:rsidRPr="00117F6C">
        <w:t>the information</w:t>
      </w:r>
      <w:r w:rsidRPr="00117F6C">
        <w:t xml:space="preserve"> is available); and</w:t>
      </w:r>
    </w:p>
    <w:p w:rsidR="00FF7398" w:rsidRPr="00117F6C" w:rsidRDefault="00FF7398" w:rsidP="00117F6C">
      <w:pPr>
        <w:pStyle w:val="paragraph"/>
      </w:pPr>
      <w:r w:rsidRPr="00117F6C">
        <w:tab/>
        <w:t>(c)</w:t>
      </w:r>
      <w:r w:rsidRPr="00117F6C">
        <w:tab/>
        <w:t xml:space="preserve">be given as soon as practicable after the Executive Director is satisfied in accordance with </w:t>
      </w:r>
      <w:r w:rsidR="00117F6C" w:rsidRPr="00117F6C">
        <w:t>subsection (</w:t>
      </w:r>
      <w:r w:rsidRPr="00117F6C">
        <w:t>2).</w:t>
      </w:r>
    </w:p>
    <w:p w:rsidR="00FF7398" w:rsidRPr="00117F6C" w:rsidRDefault="00FF7398" w:rsidP="00117F6C">
      <w:pPr>
        <w:pStyle w:val="SubsectionHead"/>
      </w:pPr>
      <w:r w:rsidRPr="00117F6C">
        <w:t>Australia’s designated national authority must notify Secretariat</w:t>
      </w:r>
    </w:p>
    <w:p w:rsidR="00FF7398" w:rsidRPr="00117F6C" w:rsidRDefault="009B552D" w:rsidP="00117F6C">
      <w:pPr>
        <w:pStyle w:val="subsection"/>
      </w:pPr>
      <w:r w:rsidRPr="00117F6C">
        <w:tab/>
        <w:t>(4</w:t>
      </w:r>
      <w:r w:rsidR="00FF7398" w:rsidRPr="00117F6C">
        <w:t>)</w:t>
      </w:r>
      <w:r w:rsidR="00FF7398" w:rsidRPr="00117F6C">
        <w:tab/>
        <w:t xml:space="preserve">If a notice is given under </w:t>
      </w:r>
      <w:r w:rsidR="00117F6C" w:rsidRPr="00117F6C">
        <w:t>subsection (</w:t>
      </w:r>
      <w:r w:rsidR="00FF7398" w:rsidRPr="00117F6C">
        <w:t>2), Australia’s designated national authority must:</w:t>
      </w:r>
    </w:p>
    <w:p w:rsidR="00FF7398" w:rsidRPr="00117F6C" w:rsidRDefault="00FF7398" w:rsidP="00117F6C">
      <w:pPr>
        <w:pStyle w:val="paragraph"/>
      </w:pPr>
      <w:r w:rsidRPr="00117F6C">
        <w:tab/>
        <w:t>(a)</w:t>
      </w:r>
      <w:r w:rsidRPr="00117F6C">
        <w:tab/>
        <w:t>give the Secretariat written notice of the information set out in the Executive Director’s notification; and</w:t>
      </w:r>
    </w:p>
    <w:p w:rsidR="00FF7398" w:rsidRPr="00117F6C" w:rsidRDefault="00FF7398" w:rsidP="00117F6C">
      <w:pPr>
        <w:pStyle w:val="paragraph"/>
      </w:pPr>
      <w:r w:rsidRPr="00117F6C">
        <w:tab/>
        <w:t>(b)</w:t>
      </w:r>
      <w:r w:rsidRPr="00117F6C">
        <w:tab/>
        <w:t xml:space="preserve">do so as soon as practicable, but no later than </w:t>
      </w:r>
      <w:r w:rsidR="006B36B1" w:rsidRPr="00117F6C">
        <w:t xml:space="preserve">90 </w:t>
      </w:r>
      <w:r w:rsidR="002D3844" w:rsidRPr="00117F6C">
        <w:t xml:space="preserve">days </w:t>
      </w:r>
      <w:r w:rsidRPr="00117F6C">
        <w:t>after:</w:t>
      </w:r>
    </w:p>
    <w:p w:rsidR="00FF7398" w:rsidRPr="00117F6C" w:rsidRDefault="00FF7398" w:rsidP="00117F6C">
      <w:pPr>
        <w:pStyle w:val="paragraphsub"/>
      </w:pPr>
      <w:r w:rsidRPr="00117F6C">
        <w:tab/>
        <w:t>(</w:t>
      </w:r>
      <w:proofErr w:type="spellStart"/>
      <w:r w:rsidRPr="00117F6C">
        <w:t>i</w:t>
      </w:r>
      <w:proofErr w:type="spellEnd"/>
      <w:r w:rsidRPr="00117F6C">
        <w:t>)</w:t>
      </w:r>
      <w:r w:rsidRPr="00117F6C">
        <w:tab/>
        <w:t xml:space="preserve">if </w:t>
      </w:r>
      <w:r w:rsidR="00117F6C" w:rsidRPr="00117F6C">
        <w:t>paragraph (</w:t>
      </w:r>
      <w:r w:rsidRPr="00117F6C">
        <w:t>2)(a) applies—</w:t>
      </w:r>
      <w:r w:rsidR="001F6EA6" w:rsidRPr="00117F6C">
        <w:t>the day</w:t>
      </w:r>
      <w:r w:rsidR="008D632A" w:rsidRPr="00117F6C">
        <w:t xml:space="preserve"> the action taken by the Executive Director takes effect; or</w:t>
      </w:r>
    </w:p>
    <w:p w:rsidR="00FF7398" w:rsidRPr="00117F6C" w:rsidRDefault="00FF7398" w:rsidP="00117F6C">
      <w:pPr>
        <w:pStyle w:val="paragraphsub"/>
      </w:pPr>
      <w:r w:rsidRPr="00117F6C">
        <w:tab/>
        <w:t>(ii)</w:t>
      </w:r>
      <w:r w:rsidRPr="00117F6C">
        <w:tab/>
        <w:t xml:space="preserve">if </w:t>
      </w:r>
      <w:r w:rsidR="00117F6C" w:rsidRPr="00117F6C">
        <w:t>paragraph (</w:t>
      </w:r>
      <w:r w:rsidRPr="00117F6C">
        <w:t>2)(b) applies—the first day</w:t>
      </w:r>
      <w:r w:rsidR="001F6EA6" w:rsidRPr="00117F6C">
        <w:t xml:space="preserve"> </w:t>
      </w:r>
      <w:r w:rsidRPr="00117F6C">
        <w:t>the relevant</w:t>
      </w:r>
      <w:r w:rsidR="0033589C" w:rsidRPr="00117F6C">
        <w:t xml:space="preserve"> provision or rule takes effect; or</w:t>
      </w:r>
    </w:p>
    <w:p w:rsidR="0033589C" w:rsidRPr="00117F6C" w:rsidRDefault="0033589C" w:rsidP="00117F6C">
      <w:pPr>
        <w:pStyle w:val="paragraphsub"/>
      </w:pPr>
      <w:r w:rsidRPr="00117F6C">
        <w:tab/>
        <w:t>(iii)</w:t>
      </w:r>
      <w:r w:rsidRPr="00117F6C">
        <w:tab/>
        <w:t xml:space="preserve">if </w:t>
      </w:r>
      <w:r w:rsidR="00117F6C" w:rsidRPr="00117F6C">
        <w:t>paragraph (</w:t>
      </w:r>
      <w:r w:rsidRPr="00117F6C">
        <w:t>2)(c) applies—the first day</w:t>
      </w:r>
      <w:r w:rsidR="001F6EA6" w:rsidRPr="00117F6C">
        <w:t xml:space="preserve"> </w:t>
      </w:r>
      <w:r w:rsidRPr="00117F6C">
        <w:t>the law or laws take effect.</w:t>
      </w:r>
    </w:p>
    <w:p w:rsidR="00FF7398" w:rsidRPr="00117F6C" w:rsidRDefault="00FF7398" w:rsidP="00117F6C">
      <w:pPr>
        <w:pStyle w:val="SubsectionHead"/>
      </w:pPr>
      <w:r w:rsidRPr="00117F6C">
        <w:t>Executive Director to make information available on website</w:t>
      </w:r>
    </w:p>
    <w:p w:rsidR="00FF7398" w:rsidRPr="00117F6C" w:rsidRDefault="00FF7398" w:rsidP="00117F6C">
      <w:pPr>
        <w:pStyle w:val="subsection"/>
      </w:pPr>
      <w:r w:rsidRPr="00117F6C">
        <w:tab/>
        <w:t>(</w:t>
      </w:r>
      <w:r w:rsidR="009B552D" w:rsidRPr="00117F6C">
        <w:t>5</w:t>
      </w:r>
      <w:r w:rsidRPr="00117F6C">
        <w:t>)</w:t>
      </w:r>
      <w:r w:rsidRPr="00117F6C">
        <w:tab/>
        <w:t xml:space="preserve">The Executive Director must, as soon as practicable after giving the notice, publish on the </w:t>
      </w:r>
      <w:proofErr w:type="spellStart"/>
      <w:r w:rsidRPr="00117F6C">
        <w:t>AICIS</w:t>
      </w:r>
      <w:proofErr w:type="spellEnd"/>
      <w:r w:rsidRPr="00117F6C">
        <w:t xml:space="preserve"> website a notice specifying the industrial chemical.</w:t>
      </w:r>
    </w:p>
    <w:p w:rsidR="00FF7398" w:rsidRPr="00117F6C" w:rsidRDefault="009B552D" w:rsidP="00117F6C">
      <w:pPr>
        <w:pStyle w:val="subsection"/>
      </w:pPr>
      <w:r w:rsidRPr="00117F6C">
        <w:tab/>
        <w:t>(6</w:t>
      </w:r>
      <w:r w:rsidR="00FF7398" w:rsidRPr="00117F6C">
        <w:t>)</w:t>
      </w:r>
      <w:r w:rsidR="00FF7398" w:rsidRPr="00117F6C">
        <w:tab/>
        <w:t xml:space="preserve">The Executive Director may also publish on the </w:t>
      </w:r>
      <w:proofErr w:type="spellStart"/>
      <w:r w:rsidR="00FF7398" w:rsidRPr="00117F6C">
        <w:t>AICIS</w:t>
      </w:r>
      <w:proofErr w:type="spellEnd"/>
      <w:r w:rsidR="00FF7398" w:rsidRPr="00117F6C">
        <w:t xml:space="preserve"> website a notice setting out all or any of the informa</w:t>
      </w:r>
      <w:r w:rsidRPr="00117F6C">
        <w:t xml:space="preserve">tion referred to in </w:t>
      </w:r>
      <w:r w:rsidR="00117F6C" w:rsidRPr="00117F6C">
        <w:t>paragraph (</w:t>
      </w:r>
      <w:r w:rsidRPr="00117F6C">
        <w:t>3</w:t>
      </w:r>
      <w:r w:rsidR="00FF7398" w:rsidRPr="00117F6C">
        <w:t>)(b).</w:t>
      </w:r>
    </w:p>
    <w:p w:rsidR="00FF7398" w:rsidRPr="00117F6C" w:rsidRDefault="00FF7398" w:rsidP="00117F6C">
      <w:pPr>
        <w:pStyle w:val="ActHead4"/>
      </w:pPr>
      <w:bookmarkStart w:id="219" w:name="_Toc3382246"/>
      <w:r w:rsidRPr="00117F6C">
        <w:rPr>
          <w:rStyle w:val="CharSubdNo"/>
        </w:rPr>
        <w:lastRenderedPageBreak/>
        <w:t>Subdivision B</w:t>
      </w:r>
      <w:r w:rsidRPr="00117F6C">
        <w:t>—</w:t>
      </w:r>
      <w:r w:rsidRPr="00117F6C">
        <w:rPr>
          <w:rStyle w:val="CharSubdText"/>
        </w:rPr>
        <w:t>Exchange of certain information</w:t>
      </w:r>
      <w:bookmarkEnd w:id="219"/>
    </w:p>
    <w:p w:rsidR="00FF7398" w:rsidRPr="00117F6C" w:rsidRDefault="00CD3D1D" w:rsidP="00117F6C">
      <w:pPr>
        <w:pStyle w:val="ActHead5"/>
      </w:pPr>
      <w:bookmarkStart w:id="220" w:name="_Toc3382247"/>
      <w:r w:rsidRPr="00117F6C">
        <w:rPr>
          <w:rStyle w:val="CharSectno"/>
        </w:rPr>
        <w:t>160</w:t>
      </w:r>
      <w:r w:rsidR="00FF7398" w:rsidRPr="00117F6C">
        <w:t xml:space="preserve">  Exchange of certain information about industrial chemicals</w:t>
      </w:r>
      <w:bookmarkEnd w:id="220"/>
    </w:p>
    <w:p w:rsidR="00FF7398" w:rsidRPr="00117F6C" w:rsidRDefault="00FF7398" w:rsidP="00117F6C">
      <w:pPr>
        <w:pStyle w:val="SubsectionHead"/>
      </w:pPr>
      <w:r w:rsidRPr="00117F6C">
        <w:t>Scope</w:t>
      </w:r>
    </w:p>
    <w:p w:rsidR="00FF7398" w:rsidRPr="00117F6C" w:rsidRDefault="00FF7398" w:rsidP="00117F6C">
      <w:pPr>
        <w:pStyle w:val="subsection"/>
      </w:pPr>
      <w:r w:rsidRPr="00117F6C">
        <w:tab/>
        <w:t>(1)</w:t>
      </w:r>
      <w:r w:rsidRPr="00117F6C">
        <w:tab/>
        <w:t>This section relates to Australia’s obligations under subparagraphs</w:t>
      </w:r>
      <w:r w:rsidR="00117F6C" w:rsidRPr="00117F6C">
        <w:t> </w:t>
      </w:r>
      <w:r w:rsidRPr="00117F6C">
        <w:t xml:space="preserve">1(a) and (c) of Article 14 of the </w:t>
      </w:r>
      <w:r w:rsidR="00C64B14" w:rsidRPr="00117F6C">
        <w:t xml:space="preserve">Rotterdam </w:t>
      </w:r>
      <w:r w:rsidRPr="00117F6C">
        <w:t>Convention.</w:t>
      </w:r>
    </w:p>
    <w:p w:rsidR="00FF7398" w:rsidRPr="00117F6C" w:rsidRDefault="00FF7398" w:rsidP="00117F6C">
      <w:pPr>
        <w:pStyle w:val="SubsectionHead"/>
      </w:pPr>
      <w:r w:rsidRPr="00117F6C">
        <w:t>Executive Director to give information to Australia’s designated national authority</w:t>
      </w:r>
    </w:p>
    <w:p w:rsidR="00FF7398" w:rsidRPr="00117F6C" w:rsidRDefault="00FF7398" w:rsidP="00117F6C">
      <w:pPr>
        <w:pStyle w:val="subsection"/>
      </w:pPr>
      <w:r w:rsidRPr="00117F6C">
        <w:tab/>
        <w:t>(2)</w:t>
      </w:r>
      <w:r w:rsidRPr="00117F6C">
        <w:tab/>
        <w:t>The Executive Director must:</w:t>
      </w:r>
    </w:p>
    <w:p w:rsidR="00FF7398" w:rsidRPr="00117F6C" w:rsidRDefault="00FF7398" w:rsidP="00117F6C">
      <w:pPr>
        <w:pStyle w:val="paragraph"/>
      </w:pPr>
      <w:r w:rsidRPr="00117F6C">
        <w:tab/>
        <w:t>(a)</w:t>
      </w:r>
      <w:r w:rsidRPr="00117F6C">
        <w:tab/>
        <w:t>give Australia’s designated national authority such information of the kind mentioned in subparagraph</w:t>
      </w:r>
      <w:r w:rsidR="00117F6C" w:rsidRPr="00117F6C">
        <w:t> </w:t>
      </w:r>
      <w:r w:rsidRPr="00117F6C">
        <w:t xml:space="preserve">1(a) of Article 14 of the </w:t>
      </w:r>
      <w:r w:rsidR="00C64B14" w:rsidRPr="00117F6C">
        <w:t xml:space="preserve">Rotterdam </w:t>
      </w:r>
      <w:r w:rsidRPr="00117F6C">
        <w:t>Convention as the Executive Director considers appropriate about a notified industrial chemical that was obtained during the 12 months ending on 1</w:t>
      </w:r>
      <w:r w:rsidR="00117F6C" w:rsidRPr="00117F6C">
        <w:t> </w:t>
      </w:r>
      <w:r w:rsidRPr="00117F6C">
        <w:t>February each year; and</w:t>
      </w:r>
    </w:p>
    <w:p w:rsidR="00FF7398" w:rsidRPr="00117F6C" w:rsidRDefault="00FF7398" w:rsidP="00117F6C">
      <w:pPr>
        <w:pStyle w:val="paragraph"/>
      </w:pPr>
      <w:r w:rsidRPr="00117F6C">
        <w:tab/>
        <w:t>(b)</w:t>
      </w:r>
      <w:r w:rsidRPr="00117F6C">
        <w:tab/>
        <w:t>do so as soon as practicable after that day.</w:t>
      </w:r>
    </w:p>
    <w:p w:rsidR="00FF7398" w:rsidRPr="00117F6C" w:rsidRDefault="00FF7398" w:rsidP="00117F6C">
      <w:pPr>
        <w:pStyle w:val="SubsectionHead"/>
      </w:pPr>
      <w:r w:rsidRPr="00117F6C">
        <w:t>Australia’s designated national authority to give information to Secretariat etc.</w:t>
      </w:r>
    </w:p>
    <w:p w:rsidR="00FF7398" w:rsidRPr="00117F6C" w:rsidRDefault="00FF7398" w:rsidP="00117F6C">
      <w:pPr>
        <w:pStyle w:val="subsection"/>
      </w:pPr>
      <w:r w:rsidRPr="00117F6C">
        <w:tab/>
        <w:t>(3)</w:t>
      </w:r>
      <w:r w:rsidRPr="00117F6C">
        <w:tab/>
        <w:t xml:space="preserve">If information is given under </w:t>
      </w:r>
      <w:r w:rsidR="00117F6C" w:rsidRPr="00117F6C">
        <w:t>subsection (</w:t>
      </w:r>
      <w:r w:rsidRPr="00117F6C">
        <w:t>2), Australia’s designated national authority must:</w:t>
      </w:r>
    </w:p>
    <w:p w:rsidR="00FF7398" w:rsidRPr="00117F6C" w:rsidRDefault="00FF7398" w:rsidP="00117F6C">
      <w:pPr>
        <w:pStyle w:val="paragraph"/>
      </w:pPr>
      <w:r w:rsidRPr="00117F6C">
        <w:tab/>
        <w:t>(a)</w:t>
      </w:r>
      <w:r w:rsidRPr="00117F6C">
        <w:tab/>
        <w:t>give the Secretariat the information; and</w:t>
      </w:r>
    </w:p>
    <w:p w:rsidR="00FF7398" w:rsidRPr="00117F6C" w:rsidRDefault="00FF7398" w:rsidP="00117F6C">
      <w:pPr>
        <w:pStyle w:val="paragraph"/>
      </w:pPr>
      <w:r w:rsidRPr="00117F6C">
        <w:tab/>
        <w:t>(b)</w:t>
      </w:r>
      <w:r w:rsidRPr="00117F6C">
        <w:tab/>
        <w:t>do so as soon as practicable after receiving the information.</w:t>
      </w:r>
    </w:p>
    <w:p w:rsidR="00FF7398" w:rsidRPr="00117F6C" w:rsidRDefault="00FF7398" w:rsidP="00117F6C">
      <w:pPr>
        <w:pStyle w:val="subsection"/>
      </w:pPr>
      <w:r w:rsidRPr="00117F6C">
        <w:tab/>
        <w:t>(4)</w:t>
      </w:r>
      <w:r w:rsidRPr="00117F6C">
        <w:tab/>
        <w:t xml:space="preserve">Australia’s designated national authority may also give a country that is a Party to the </w:t>
      </w:r>
      <w:r w:rsidR="00C64B14" w:rsidRPr="00117F6C">
        <w:t xml:space="preserve">Rotterdam </w:t>
      </w:r>
      <w:r w:rsidRPr="00117F6C">
        <w:t>Convention, or the appropriate authority of such a country, all or any of that information.</w:t>
      </w:r>
    </w:p>
    <w:p w:rsidR="00FF7398" w:rsidRPr="00117F6C" w:rsidRDefault="00FF7398" w:rsidP="00117F6C">
      <w:pPr>
        <w:pStyle w:val="ActHead4"/>
      </w:pPr>
      <w:bookmarkStart w:id="221" w:name="_Toc3382248"/>
      <w:r w:rsidRPr="00117F6C">
        <w:rPr>
          <w:rStyle w:val="CharSubdNo"/>
        </w:rPr>
        <w:lastRenderedPageBreak/>
        <w:t>Subdivision C</w:t>
      </w:r>
      <w:r w:rsidRPr="00117F6C">
        <w:t>—</w:t>
      </w:r>
      <w:r w:rsidRPr="00117F6C">
        <w:rPr>
          <w:rStyle w:val="CharSubdText"/>
        </w:rPr>
        <w:t>Information gathering</w:t>
      </w:r>
      <w:bookmarkEnd w:id="221"/>
    </w:p>
    <w:p w:rsidR="00FF7398" w:rsidRPr="00117F6C" w:rsidRDefault="00CD3D1D" w:rsidP="00117F6C">
      <w:pPr>
        <w:pStyle w:val="ActHead5"/>
      </w:pPr>
      <w:bookmarkStart w:id="222" w:name="_Toc3382249"/>
      <w:r w:rsidRPr="00117F6C">
        <w:rPr>
          <w:rStyle w:val="CharSectno"/>
        </w:rPr>
        <w:t>161</w:t>
      </w:r>
      <w:r w:rsidR="00FF7398" w:rsidRPr="00117F6C">
        <w:t xml:space="preserve">  Executive Director may obtain information and documents</w:t>
      </w:r>
      <w:bookmarkEnd w:id="222"/>
    </w:p>
    <w:p w:rsidR="00FF7398" w:rsidRPr="00117F6C" w:rsidRDefault="00FF7398" w:rsidP="00117F6C">
      <w:pPr>
        <w:pStyle w:val="SubsectionHead"/>
      </w:pPr>
      <w:r w:rsidRPr="00117F6C">
        <w:t>Scope</w:t>
      </w:r>
    </w:p>
    <w:p w:rsidR="00FF7398" w:rsidRPr="00117F6C" w:rsidRDefault="00FF7398" w:rsidP="00117F6C">
      <w:pPr>
        <w:pStyle w:val="subsection"/>
      </w:pPr>
      <w:r w:rsidRPr="00117F6C">
        <w:tab/>
        <w:t>(1)</w:t>
      </w:r>
      <w:r w:rsidRPr="00117F6C">
        <w:tab/>
        <w:t xml:space="preserve">This section applies if the Executive Director reasonably believes that a person has information or a document that it is reasonably necessary to obtain for the purpose of Australia’s compliance with its obligations under the </w:t>
      </w:r>
      <w:r w:rsidR="00C64B14" w:rsidRPr="00117F6C">
        <w:t xml:space="preserve">Rotterdam </w:t>
      </w:r>
      <w:r w:rsidRPr="00117F6C">
        <w:t>Convention.</w:t>
      </w:r>
    </w:p>
    <w:p w:rsidR="00FF7398" w:rsidRPr="00117F6C" w:rsidRDefault="00FF7398" w:rsidP="00117F6C">
      <w:pPr>
        <w:pStyle w:val="SubsectionHead"/>
      </w:pPr>
      <w:r w:rsidRPr="00117F6C">
        <w:t>Requirement</w:t>
      </w:r>
    </w:p>
    <w:p w:rsidR="00FF7398" w:rsidRPr="00117F6C" w:rsidRDefault="00FF7398" w:rsidP="00117F6C">
      <w:pPr>
        <w:pStyle w:val="subsection"/>
      </w:pPr>
      <w:r w:rsidRPr="00117F6C">
        <w:tab/>
        <w:t>(2)</w:t>
      </w:r>
      <w:r w:rsidRPr="00117F6C">
        <w:tab/>
        <w:t>The Executive Director may, by written notice given to the person, require the person:</w:t>
      </w:r>
    </w:p>
    <w:p w:rsidR="00FF7398" w:rsidRPr="00117F6C" w:rsidRDefault="00FF7398" w:rsidP="00117F6C">
      <w:pPr>
        <w:pStyle w:val="paragraph"/>
      </w:pPr>
      <w:r w:rsidRPr="00117F6C">
        <w:tab/>
        <w:t>(a)</w:t>
      </w:r>
      <w:r w:rsidRPr="00117F6C">
        <w:tab/>
        <w:t>to give to the Executive Director, within the period and in the manner and form specified in the notice, any such information; or</w:t>
      </w:r>
    </w:p>
    <w:p w:rsidR="00FF7398" w:rsidRPr="00117F6C" w:rsidRDefault="00FF7398" w:rsidP="00117F6C">
      <w:pPr>
        <w:pStyle w:val="paragraph"/>
      </w:pPr>
      <w:r w:rsidRPr="00117F6C">
        <w:tab/>
        <w:t>(b)</w:t>
      </w:r>
      <w:r w:rsidRPr="00117F6C">
        <w:tab/>
        <w:t>to produce to the Executive Director, within the period and in the manner specified in the notice, any such documents.</w:t>
      </w:r>
    </w:p>
    <w:p w:rsidR="00FF7398" w:rsidRPr="00117F6C" w:rsidRDefault="00FF7398" w:rsidP="00117F6C">
      <w:pPr>
        <w:pStyle w:val="subsection"/>
      </w:pPr>
      <w:r w:rsidRPr="00117F6C">
        <w:tab/>
        <w:t>(3)</w:t>
      </w:r>
      <w:r w:rsidRPr="00117F6C">
        <w:tab/>
        <w:t xml:space="preserve">A period specified under </w:t>
      </w:r>
      <w:r w:rsidR="00117F6C" w:rsidRPr="00117F6C">
        <w:t>subsection (</w:t>
      </w:r>
      <w:r w:rsidR="002D3844" w:rsidRPr="00117F6C">
        <w:t xml:space="preserve">2) must not be less than 10 </w:t>
      </w:r>
      <w:r w:rsidR="0031702D" w:rsidRPr="00117F6C">
        <w:t>working</w:t>
      </w:r>
      <w:r w:rsidRPr="00117F6C">
        <w:t xml:space="preserve"> days after the day the notice is given.</w:t>
      </w:r>
    </w:p>
    <w:p w:rsidR="002D3844" w:rsidRPr="00117F6C" w:rsidRDefault="00FF7398" w:rsidP="00117F6C">
      <w:pPr>
        <w:pStyle w:val="subsection"/>
      </w:pPr>
      <w:r w:rsidRPr="00117F6C">
        <w:tab/>
        <w:t>(4)</w:t>
      </w:r>
      <w:r w:rsidRPr="00117F6C">
        <w:tab/>
        <w:t xml:space="preserve">A notice under </w:t>
      </w:r>
      <w:r w:rsidR="00117F6C" w:rsidRPr="00117F6C">
        <w:t>subsection (</w:t>
      </w:r>
      <w:r w:rsidRPr="00117F6C">
        <w:t>2) must contain a statement to the effect that a person may commit an offence or be liable to a civil penalty if the person fails to comply with the notice.</w:t>
      </w:r>
    </w:p>
    <w:p w:rsidR="00FF7398" w:rsidRPr="00117F6C" w:rsidRDefault="00CD3D1D" w:rsidP="00117F6C">
      <w:pPr>
        <w:pStyle w:val="ActHead5"/>
      </w:pPr>
      <w:bookmarkStart w:id="223" w:name="_Toc3382250"/>
      <w:r w:rsidRPr="00117F6C">
        <w:rPr>
          <w:rStyle w:val="CharSectno"/>
        </w:rPr>
        <w:t>162</w:t>
      </w:r>
      <w:r w:rsidR="00FF7398" w:rsidRPr="00117F6C">
        <w:t xml:space="preserve">  Person must comply with notice under section</w:t>
      </w:r>
      <w:r w:rsidR="00117F6C" w:rsidRPr="00117F6C">
        <w:t> </w:t>
      </w:r>
      <w:r w:rsidRPr="00117F6C">
        <w:t>161</w:t>
      </w:r>
      <w:bookmarkEnd w:id="223"/>
    </w:p>
    <w:p w:rsidR="00FF7398" w:rsidRPr="00117F6C" w:rsidRDefault="00FF7398" w:rsidP="00117F6C">
      <w:pPr>
        <w:pStyle w:val="subsection"/>
      </w:pPr>
      <w:r w:rsidRPr="00117F6C">
        <w:tab/>
        <w:t>(1)</w:t>
      </w:r>
      <w:r w:rsidRPr="00117F6C">
        <w:tab/>
        <w:t>A person contravenes this subsection if:</w:t>
      </w:r>
    </w:p>
    <w:p w:rsidR="00FF7398" w:rsidRPr="00117F6C" w:rsidRDefault="00FF7398" w:rsidP="00117F6C">
      <w:pPr>
        <w:pStyle w:val="paragraph"/>
      </w:pPr>
      <w:r w:rsidRPr="00117F6C">
        <w:tab/>
        <w:t>(a)</w:t>
      </w:r>
      <w:r w:rsidRPr="00117F6C">
        <w:tab/>
        <w:t>the person is given a notice under section</w:t>
      </w:r>
      <w:r w:rsidR="00117F6C" w:rsidRPr="00117F6C">
        <w:t> </w:t>
      </w:r>
      <w:r w:rsidR="00CD3D1D" w:rsidRPr="00117F6C">
        <w:t>161</w:t>
      </w:r>
      <w:r w:rsidRPr="00117F6C">
        <w:t xml:space="preserve"> requiring the person to give information or to produce a document; and</w:t>
      </w:r>
    </w:p>
    <w:p w:rsidR="00FF7398" w:rsidRPr="00117F6C" w:rsidRDefault="00FF7398" w:rsidP="00117F6C">
      <w:pPr>
        <w:pStyle w:val="paragraph"/>
      </w:pPr>
      <w:r w:rsidRPr="00117F6C">
        <w:tab/>
        <w:t>(b)</w:t>
      </w:r>
      <w:r w:rsidRPr="00117F6C">
        <w:tab/>
        <w:t>the person does not comply with the requirement.</w:t>
      </w:r>
    </w:p>
    <w:p w:rsidR="00FF7398" w:rsidRPr="00117F6C" w:rsidRDefault="00FF7398" w:rsidP="00117F6C">
      <w:pPr>
        <w:pStyle w:val="SubsectionHead"/>
      </w:pPr>
      <w:r w:rsidRPr="00117F6C">
        <w:t>Fault</w:t>
      </w:r>
      <w:r w:rsidR="002B3825">
        <w:noBreakHyphen/>
      </w:r>
      <w:r w:rsidRPr="00117F6C">
        <w:t>based offence</w:t>
      </w:r>
    </w:p>
    <w:p w:rsidR="00FF7398" w:rsidRPr="00117F6C" w:rsidRDefault="00FF7398" w:rsidP="00117F6C">
      <w:pPr>
        <w:pStyle w:val="subsection"/>
      </w:pPr>
      <w:r w:rsidRPr="00117F6C">
        <w:tab/>
        <w:t>(2)</w:t>
      </w:r>
      <w:r w:rsidRPr="00117F6C">
        <w:tab/>
        <w:t xml:space="preserve">A person commits an offence if the person contravenes </w:t>
      </w:r>
      <w:r w:rsidR="00117F6C" w:rsidRPr="00117F6C">
        <w:t>subsection (</w:t>
      </w:r>
      <w:r w:rsidRPr="00117F6C">
        <w:t>1).</w:t>
      </w:r>
    </w:p>
    <w:p w:rsidR="00FF7398" w:rsidRPr="00117F6C" w:rsidRDefault="006B36B1" w:rsidP="00117F6C">
      <w:pPr>
        <w:pStyle w:val="Penalty"/>
      </w:pPr>
      <w:r w:rsidRPr="00117F6C">
        <w:lastRenderedPageBreak/>
        <w:t>Penalty:</w:t>
      </w:r>
      <w:r w:rsidRPr="00117F6C">
        <w:tab/>
      </w:r>
      <w:r w:rsidR="00FF7398" w:rsidRPr="00117F6C">
        <w:t>300 penalty units.</w:t>
      </w:r>
    </w:p>
    <w:p w:rsidR="00FF7398" w:rsidRPr="00117F6C" w:rsidRDefault="00FF7398" w:rsidP="00117F6C">
      <w:pPr>
        <w:pStyle w:val="SubsectionHead"/>
      </w:pPr>
      <w:r w:rsidRPr="00117F6C">
        <w:t>Strict liability offence</w:t>
      </w:r>
    </w:p>
    <w:p w:rsidR="00FF7398" w:rsidRPr="00117F6C" w:rsidRDefault="00FF7398" w:rsidP="00117F6C">
      <w:pPr>
        <w:pStyle w:val="subsection"/>
      </w:pPr>
      <w:r w:rsidRPr="00117F6C">
        <w:tab/>
        <w:t>(3)</w:t>
      </w:r>
      <w:r w:rsidRPr="00117F6C">
        <w:tab/>
        <w:t xml:space="preserve">A person commits an offence of strict liability if the person contravenes </w:t>
      </w:r>
      <w:r w:rsidR="00117F6C" w:rsidRPr="00117F6C">
        <w:t>subsection (</w:t>
      </w:r>
      <w:r w:rsidRPr="00117F6C">
        <w:t>1).</w:t>
      </w:r>
    </w:p>
    <w:p w:rsidR="00FF7398" w:rsidRPr="00117F6C" w:rsidRDefault="006B36B1" w:rsidP="00117F6C">
      <w:pPr>
        <w:pStyle w:val="Penalty"/>
      </w:pPr>
      <w:r w:rsidRPr="00117F6C">
        <w:t>Penalty:</w:t>
      </w:r>
      <w:r w:rsidRPr="00117F6C">
        <w:tab/>
      </w:r>
      <w:r w:rsidR="00FF7398" w:rsidRPr="00117F6C">
        <w:t>60 penalty units.</w:t>
      </w:r>
    </w:p>
    <w:p w:rsidR="00FF7398" w:rsidRPr="00117F6C" w:rsidRDefault="00FF7398" w:rsidP="00117F6C">
      <w:pPr>
        <w:pStyle w:val="SubsectionHead"/>
      </w:pPr>
      <w:r w:rsidRPr="00117F6C">
        <w:t>Civil penalty provision</w:t>
      </w:r>
    </w:p>
    <w:p w:rsidR="00FF7398" w:rsidRPr="00117F6C" w:rsidRDefault="00FF7398" w:rsidP="00117F6C">
      <w:pPr>
        <w:pStyle w:val="subsection"/>
      </w:pPr>
      <w:r w:rsidRPr="00117F6C">
        <w:tab/>
        <w:t>(4)</w:t>
      </w:r>
      <w:r w:rsidRPr="00117F6C">
        <w:tab/>
        <w:t xml:space="preserve">A person is liable to a civil penalty if the person contravenes </w:t>
      </w:r>
      <w:r w:rsidR="00117F6C" w:rsidRPr="00117F6C">
        <w:t>subsection (</w:t>
      </w:r>
      <w:r w:rsidRPr="00117F6C">
        <w:t>1).</w:t>
      </w:r>
    </w:p>
    <w:p w:rsidR="00FF7398" w:rsidRPr="00117F6C" w:rsidRDefault="006B36B1" w:rsidP="00117F6C">
      <w:pPr>
        <w:pStyle w:val="Penalty"/>
      </w:pPr>
      <w:r w:rsidRPr="00117F6C">
        <w:t>Penalty:</w:t>
      </w:r>
      <w:r w:rsidRPr="00117F6C">
        <w:tab/>
      </w:r>
      <w:r w:rsidR="00FF7398" w:rsidRPr="00117F6C">
        <w:t>300 penalty units.</w:t>
      </w:r>
    </w:p>
    <w:p w:rsidR="00FF7398" w:rsidRPr="00117F6C" w:rsidRDefault="00FF7398" w:rsidP="00117F6C">
      <w:pPr>
        <w:pStyle w:val="ActHead3"/>
        <w:pageBreakBefore/>
      </w:pPr>
      <w:bookmarkStart w:id="224" w:name="_Toc3382251"/>
      <w:r w:rsidRPr="00117F6C">
        <w:rPr>
          <w:rStyle w:val="CharDivNo"/>
        </w:rPr>
        <w:lastRenderedPageBreak/>
        <w:t>Division</w:t>
      </w:r>
      <w:r w:rsidR="00117F6C" w:rsidRPr="00117F6C">
        <w:rPr>
          <w:rStyle w:val="CharDivNo"/>
        </w:rPr>
        <w:t> </w:t>
      </w:r>
      <w:r w:rsidR="003F5920" w:rsidRPr="00117F6C">
        <w:rPr>
          <w:rStyle w:val="CharDivNo"/>
        </w:rPr>
        <w:t>3</w:t>
      </w:r>
      <w:r w:rsidRPr="00117F6C">
        <w:t>—</w:t>
      </w:r>
      <w:r w:rsidR="00514654" w:rsidRPr="00117F6C">
        <w:rPr>
          <w:rStyle w:val="CharDivText"/>
        </w:rPr>
        <w:t>M</w:t>
      </w:r>
      <w:r w:rsidRPr="00117F6C">
        <w:rPr>
          <w:rStyle w:val="CharDivText"/>
        </w:rPr>
        <w:t>ovements of industrial chemicals into or out of Australia</w:t>
      </w:r>
      <w:bookmarkEnd w:id="224"/>
    </w:p>
    <w:p w:rsidR="00FF7398" w:rsidRPr="00117F6C" w:rsidRDefault="00CD3D1D" w:rsidP="00117F6C">
      <w:pPr>
        <w:pStyle w:val="ActHead5"/>
      </w:pPr>
      <w:bookmarkStart w:id="225" w:name="_Toc3382252"/>
      <w:r w:rsidRPr="00117F6C">
        <w:rPr>
          <w:rStyle w:val="CharSectno"/>
        </w:rPr>
        <w:t>163</w:t>
      </w:r>
      <w:r w:rsidR="00FF7398" w:rsidRPr="00117F6C">
        <w:t xml:space="preserve">  </w:t>
      </w:r>
      <w:r w:rsidR="00514654" w:rsidRPr="00117F6C">
        <w:t>M</w:t>
      </w:r>
      <w:r w:rsidR="00FF7398" w:rsidRPr="00117F6C">
        <w:t>ovements of industrial chemicals into or out of Australia</w:t>
      </w:r>
      <w:bookmarkEnd w:id="225"/>
    </w:p>
    <w:p w:rsidR="00FF7398" w:rsidRPr="00117F6C" w:rsidRDefault="00FF7398" w:rsidP="00117F6C">
      <w:pPr>
        <w:pStyle w:val="SubsectionHead"/>
      </w:pPr>
      <w:r w:rsidRPr="00117F6C">
        <w:t>Prohibited or restricted introductions or exports</w:t>
      </w:r>
    </w:p>
    <w:p w:rsidR="00FF7398" w:rsidRPr="00117F6C" w:rsidRDefault="00FF7398" w:rsidP="00117F6C">
      <w:pPr>
        <w:pStyle w:val="subsection"/>
      </w:pPr>
      <w:r w:rsidRPr="00117F6C">
        <w:tab/>
        <w:t>(1)</w:t>
      </w:r>
      <w:r w:rsidRPr="00117F6C">
        <w:tab/>
        <w:t>If an industrial chemical is the subject of a prescribed international agreement or a prescribed international arrangement, the rules may:</w:t>
      </w:r>
    </w:p>
    <w:p w:rsidR="00FF7398" w:rsidRPr="00117F6C" w:rsidRDefault="00FF7398" w:rsidP="00117F6C">
      <w:pPr>
        <w:pStyle w:val="paragraph"/>
      </w:pPr>
      <w:r w:rsidRPr="00117F6C">
        <w:tab/>
        <w:t>(a)</w:t>
      </w:r>
      <w:r w:rsidRPr="00117F6C">
        <w:tab/>
        <w:t>prohibit the introduction or export of the industrial chemical; or</w:t>
      </w:r>
    </w:p>
    <w:p w:rsidR="00FF7398" w:rsidRPr="00117F6C" w:rsidRDefault="00FF7398" w:rsidP="00117F6C">
      <w:pPr>
        <w:pStyle w:val="paragraph"/>
      </w:pPr>
      <w:r w:rsidRPr="00117F6C">
        <w:tab/>
        <w:t>(b)</w:t>
      </w:r>
      <w:r w:rsidRPr="00117F6C">
        <w:tab/>
        <w:t>impose conditions</w:t>
      </w:r>
      <w:r w:rsidR="00F35698">
        <w:t xml:space="preserve"> </w:t>
      </w:r>
      <w:r w:rsidR="00F35698" w:rsidRPr="00EB1D37">
        <w:t>or restrictions</w:t>
      </w:r>
      <w:r w:rsidRPr="00117F6C">
        <w:t xml:space="preserve"> to which the introduction or export of the industrial chemical are subject.</w:t>
      </w:r>
    </w:p>
    <w:p w:rsidR="00F35698" w:rsidRPr="00EB1D37" w:rsidRDefault="00F35698" w:rsidP="00F35698">
      <w:pPr>
        <w:pStyle w:val="subsection"/>
      </w:pPr>
      <w:r w:rsidRPr="00EB1D37">
        <w:tab/>
        <w:t>(1A)</w:t>
      </w:r>
      <w:r w:rsidRPr="00EB1D37">
        <w:tab/>
        <w:t>Without limiting paragraph (1)(b), the conditions or restrictions that may be imposed include that the introduction or export of the industrial chemical must be approved by the Executive Director.</w:t>
      </w:r>
    </w:p>
    <w:p w:rsidR="00F35698" w:rsidRPr="00EB1D37" w:rsidRDefault="00F35698" w:rsidP="00F35698">
      <w:pPr>
        <w:pStyle w:val="subsection"/>
      </w:pPr>
      <w:r w:rsidRPr="00EB1D37">
        <w:tab/>
        <w:t>(1B)</w:t>
      </w:r>
      <w:r w:rsidRPr="00EB1D37">
        <w:tab/>
        <w:t>A person may apply to the Executive Director for the approval.</w:t>
      </w:r>
    </w:p>
    <w:p w:rsidR="00FF7398" w:rsidRPr="00117F6C" w:rsidRDefault="00FF7398" w:rsidP="00117F6C">
      <w:pPr>
        <w:pStyle w:val="SubsectionHead"/>
      </w:pPr>
      <w:r w:rsidRPr="00117F6C">
        <w:t>Executive Director must give notice before making rules</w:t>
      </w:r>
    </w:p>
    <w:p w:rsidR="00FF7398" w:rsidRPr="00117F6C" w:rsidRDefault="00FF7398" w:rsidP="00117F6C">
      <w:pPr>
        <w:pStyle w:val="subsection"/>
      </w:pPr>
      <w:r w:rsidRPr="00117F6C">
        <w:tab/>
        <w:t>(2)</w:t>
      </w:r>
      <w:r w:rsidRPr="00117F6C">
        <w:tab/>
        <w:t xml:space="preserve">At least </w:t>
      </w:r>
      <w:r w:rsidR="002D3844" w:rsidRPr="00117F6C">
        <w:t xml:space="preserve">20 </w:t>
      </w:r>
      <w:r w:rsidR="0031702D" w:rsidRPr="00117F6C">
        <w:t>working</w:t>
      </w:r>
      <w:r w:rsidRPr="00117F6C">
        <w:t xml:space="preserve"> days before rules are made for the purposes of </w:t>
      </w:r>
      <w:r w:rsidR="00117F6C" w:rsidRPr="00117F6C">
        <w:t>subsection (</w:t>
      </w:r>
      <w:r w:rsidRPr="00117F6C">
        <w:t xml:space="preserve">1), the Executive Director </w:t>
      </w:r>
      <w:r w:rsidR="00A12F61" w:rsidRPr="00117F6C">
        <w:t xml:space="preserve">must </w:t>
      </w:r>
      <w:r w:rsidRPr="00117F6C">
        <w:t xml:space="preserve">publish on the </w:t>
      </w:r>
      <w:proofErr w:type="spellStart"/>
      <w:r w:rsidRPr="00117F6C">
        <w:t>AICIS</w:t>
      </w:r>
      <w:proofErr w:type="spellEnd"/>
      <w:r w:rsidRPr="00117F6C">
        <w:t xml:space="preserve"> website a notice:</w:t>
      </w:r>
    </w:p>
    <w:p w:rsidR="00FF7398" w:rsidRPr="00117F6C" w:rsidRDefault="00FF7398" w:rsidP="00117F6C">
      <w:pPr>
        <w:pStyle w:val="paragraph"/>
      </w:pPr>
      <w:r w:rsidRPr="00117F6C">
        <w:tab/>
        <w:t>(a)</w:t>
      </w:r>
      <w:r w:rsidRPr="00117F6C">
        <w:tab/>
        <w:t xml:space="preserve">identifying the </w:t>
      </w:r>
      <w:r w:rsidR="005D6A3C" w:rsidRPr="00117F6C">
        <w:t xml:space="preserve">prescribed international </w:t>
      </w:r>
      <w:r w:rsidRPr="00117F6C">
        <w:t xml:space="preserve">agreement or </w:t>
      </w:r>
      <w:r w:rsidR="005D6A3C" w:rsidRPr="00117F6C">
        <w:t xml:space="preserve">prescribed international </w:t>
      </w:r>
      <w:r w:rsidRPr="00117F6C">
        <w:t>arrangement; and</w:t>
      </w:r>
    </w:p>
    <w:p w:rsidR="00FF7398" w:rsidRPr="00117F6C" w:rsidRDefault="00FF7398" w:rsidP="00117F6C">
      <w:pPr>
        <w:pStyle w:val="paragraph"/>
      </w:pPr>
      <w:r w:rsidRPr="00117F6C">
        <w:tab/>
        <w:t>(b)</w:t>
      </w:r>
      <w:r w:rsidRPr="00117F6C">
        <w:tab/>
        <w:t>listing the name or names by which the industrial chemical is known to the public; and</w:t>
      </w:r>
    </w:p>
    <w:p w:rsidR="00FF7398" w:rsidRPr="00117F6C" w:rsidRDefault="00FF7398" w:rsidP="00117F6C">
      <w:pPr>
        <w:pStyle w:val="paragraph"/>
      </w:pPr>
      <w:r w:rsidRPr="00117F6C">
        <w:tab/>
        <w:t>(c)</w:t>
      </w:r>
      <w:r w:rsidRPr="00117F6C">
        <w:tab/>
        <w:t xml:space="preserve">requiring all persons who introduce the industrial chemical into, or export the industrial chemical from, Australia to give to the Executive Director information in the approved form about movements of the </w:t>
      </w:r>
      <w:r w:rsidR="00614488" w:rsidRPr="00117F6C">
        <w:t xml:space="preserve">industrial </w:t>
      </w:r>
      <w:r w:rsidRPr="00117F6C">
        <w:t>chemical into or out of Australia.</w:t>
      </w:r>
    </w:p>
    <w:p w:rsidR="00FF7398" w:rsidRPr="00117F6C" w:rsidRDefault="00FF7398" w:rsidP="00117F6C">
      <w:pPr>
        <w:pStyle w:val="SubsectionHead"/>
      </w:pPr>
      <w:r w:rsidRPr="00117F6C">
        <w:lastRenderedPageBreak/>
        <w:t>Informing other countries etc.</w:t>
      </w:r>
    </w:p>
    <w:p w:rsidR="00FF7398" w:rsidRPr="00117F6C" w:rsidRDefault="00FF7398" w:rsidP="00117F6C">
      <w:pPr>
        <w:pStyle w:val="subsection"/>
      </w:pPr>
      <w:r w:rsidRPr="00117F6C">
        <w:tab/>
        <w:t>(3)</w:t>
      </w:r>
      <w:r w:rsidRPr="00117F6C">
        <w:tab/>
        <w:t xml:space="preserve">The Executive Director may inform any of the following persons or bodies regarding movements into or out of Australia of an industrial chemical mentioned in </w:t>
      </w:r>
      <w:r w:rsidR="00117F6C" w:rsidRPr="00117F6C">
        <w:t>subsection (</w:t>
      </w:r>
      <w:r w:rsidRPr="00117F6C">
        <w:t>1):</w:t>
      </w:r>
    </w:p>
    <w:p w:rsidR="00FF7398" w:rsidRPr="00117F6C" w:rsidRDefault="00FF7398" w:rsidP="00117F6C">
      <w:pPr>
        <w:pStyle w:val="paragraph"/>
      </w:pPr>
      <w:r w:rsidRPr="00117F6C">
        <w:tab/>
        <w:t>(a)</w:t>
      </w:r>
      <w:r w:rsidRPr="00117F6C">
        <w:tab/>
        <w:t>a country;</w:t>
      </w:r>
    </w:p>
    <w:p w:rsidR="00FF7398" w:rsidRPr="00117F6C" w:rsidRDefault="00FF7398" w:rsidP="00117F6C">
      <w:pPr>
        <w:pStyle w:val="paragraph"/>
      </w:pPr>
      <w:r w:rsidRPr="00117F6C">
        <w:tab/>
        <w:t>(b)</w:t>
      </w:r>
      <w:r w:rsidRPr="00117F6C">
        <w:tab/>
        <w:t>the appropriate authority of a country;</w:t>
      </w:r>
    </w:p>
    <w:p w:rsidR="00FF7398" w:rsidRPr="00117F6C" w:rsidRDefault="00FF7398" w:rsidP="00117F6C">
      <w:pPr>
        <w:pStyle w:val="paragraph"/>
      </w:pPr>
      <w:r w:rsidRPr="00117F6C">
        <w:tab/>
        <w:t>(c)</w:t>
      </w:r>
      <w:r w:rsidRPr="00117F6C">
        <w:tab/>
        <w:t>a relevant international organisation.</w:t>
      </w:r>
    </w:p>
    <w:p w:rsidR="00FF7398" w:rsidRPr="00117F6C" w:rsidRDefault="00FF7398" w:rsidP="00117F6C">
      <w:pPr>
        <w:pStyle w:val="subsection"/>
      </w:pPr>
      <w:r w:rsidRPr="00117F6C">
        <w:tab/>
        <w:t>(4)</w:t>
      </w:r>
      <w:r w:rsidRPr="00117F6C">
        <w:tab/>
        <w:t xml:space="preserve">The Executive Director may give information under </w:t>
      </w:r>
      <w:r w:rsidR="00117F6C" w:rsidRPr="00117F6C">
        <w:t>subsection (</w:t>
      </w:r>
      <w:r w:rsidRPr="00117F6C">
        <w:t>3) in such terms and on such conditions as the Executive Director thinks fit, having regard to:</w:t>
      </w:r>
    </w:p>
    <w:p w:rsidR="00FF7398" w:rsidRPr="00117F6C" w:rsidRDefault="00FF7398" w:rsidP="00117F6C">
      <w:pPr>
        <w:pStyle w:val="paragraph"/>
      </w:pPr>
      <w:r w:rsidRPr="00117F6C">
        <w:tab/>
        <w:t>(a)</w:t>
      </w:r>
      <w:r w:rsidRPr="00117F6C">
        <w:tab/>
        <w:t>the requirements of the relevant international agreement or arrangement; and</w:t>
      </w:r>
    </w:p>
    <w:p w:rsidR="00FF7398" w:rsidRPr="00117F6C" w:rsidRDefault="00FF7398" w:rsidP="00117F6C">
      <w:pPr>
        <w:pStyle w:val="paragraph"/>
      </w:pPr>
      <w:r w:rsidRPr="00117F6C">
        <w:tab/>
        <w:t>(b)</w:t>
      </w:r>
      <w:r w:rsidRPr="00117F6C">
        <w:tab/>
        <w:t>the interest of any person in maintaining confidentiality in relation to movements of the industrial chemical.</w:t>
      </w:r>
    </w:p>
    <w:p w:rsidR="00FF7398" w:rsidRPr="00117F6C" w:rsidRDefault="00CD3D1D" w:rsidP="00117F6C">
      <w:pPr>
        <w:pStyle w:val="ActHead5"/>
      </w:pPr>
      <w:bookmarkStart w:id="226" w:name="_Toc3382253"/>
      <w:r w:rsidRPr="00117F6C">
        <w:rPr>
          <w:rStyle w:val="CharSectno"/>
        </w:rPr>
        <w:t>164</w:t>
      </w:r>
      <w:r w:rsidR="00514654" w:rsidRPr="00117F6C">
        <w:t xml:space="preserve">  Introducing or exporting if</w:t>
      </w:r>
      <w:r w:rsidR="00FF7398" w:rsidRPr="00117F6C">
        <w:t xml:space="preserve"> prohibited or restricted</w:t>
      </w:r>
      <w:bookmarkEnd w:id="226"/>
    </w:p>
    <w:p w:rsidR="00FF7398" w:rsidRPr="00117F6C" w:rsidRDefault="00FF7398" w:rsidP="00117F6C">
      <w:pPr>
        <w:pStyle w:val="subsection"/>
      </w:pPr>
      <w:r w:rsidRPr="00117F6C">
        <w:tab/>
        <w:t>(1)</w:t>
      </w:r>
      <w:r w:rsidRPr="00117F6C">
        <w:tab/>
        <w:t>A person contravenes this subsection if:</w:t>
      </w:r>
    </w:p>
    <w:p w:rsidR="00FF7398" w:rsidRPr="00117F6C" w:rsidRDefault="00FF7398" w:rsidP="00117F6C">
      <w:pPr>
        <w:pStyle w:val="paragraph"/>
      </w:pPr>
      <w:r w:rsidRPr="00117F6C">
        <w:tab/>
        <w:t>(a)</w:t>
      </w:r>
      <w:r w:rsidRPr="00117F6C">
        <w:tab/>
        <w:t>the person introduces or exports an industrial chemical; and</w:t>
      </w:r>
    </w:p>
    <w:p w:rsidR="00FF7398" w:rsidRPr="00117F6C" w:rsidRDefault="00FF7398" w:rsidP="00117F6C">
      <w:pPr>
        <w:pStyle w:val="paragraph"/>
      </w:pPr>
      <w:r w:rsidRPr="00117F6C">
        <w:tab/>
        <w:t>(b)</w:t>
      </w:r>
      <w:r w:rsidRPr="00117F6C">
        <w:tab/>
        <w:t xml:space="preserve">the introduction or export of the industrial chemical is prohibited by rules </w:t>
      </w:r>
      <w:r w:rsidR="00940DC3" w:rsidRPr="00117F6C">
        <w:t xml:space="preserve">made for the purposes of </w:t>
      </w:r>
      <w:r w:rsidRPr="00117F6C">
        <w:t>paragraph</w:t>
      </w:r>
      <w:r w:rsidR="00117F6C" w:rsidRPr="00117F6C">
        <w:t> </w:t>
      </w:r>
      <w:r w:rsidR="00CD3D1D" w:rsidRPr="00117F6C">
        <w:t>163</w:t>
      </w:r>
      <w:r w:rsidRPr="00117F6C">
        <w:t>(1)(a).</w:t>
      </w:r>
    </w:p>
    <w:p w:rsidR="00FF7398" w:rsidRPr="00117F6C" w:rsidRDefault="00FF7398" w:rsidP="00117F6C">
      <w:pPr>
        <w:pStyle w:val="subsection"/>
      </w:pPr>
      <w:r w:rsidRPr="00117F6C">
        <w:tab/>
        <w:t>(2)</w:t>
      </w:r>
      <w:r w:rsidRPr="00117F6C">
        <w:tab/>
        <w:t>A person contravenes this subsection if:</w:t>
      </w:r>
    </w:p>
    <w:p w:rsidR="00FF7398" w:rsidRPr="00117F6C" w:rsidRDefault="00FF7398" w:rsidP="00117F6C">
      <w:pPr>
        <w:pStyle w:val="paragraph"/>
      </w:pPr>
      <w:r w:rsidRPr="00117F6C">
        <w:tab/>
        <w:t>(a)</w:t>
      </w:r>
      <w:r w:rsidRPr="00117F6C">
        <w:tab/>
        <w:t>the person introduces or exports an industrial chemical; and</w:t>
      </w:r>
    </w:p>
    <w:p w:rsidR="00FF7398" w:rsidRPr="00117F6C" w:rsidRDefault="00FF7398" w:rsidP="00117F6C">
      <w:pPr>
        <w:pStyle w:val="paragraph"/>
      </w:pPr>
      <w:r w:rsidRPr="00117F6C">
        <w:tab/>
        <w:t>(b)</w:t>
      </w:r>
      <w:r w:rsidRPr="00117F6C">
        <w:tab/>
        <w:t xml:space="preserve">the introduction or export of the industrial chemical is subject to a condition prescribed by </w:t>
      </w:r>
      <w:r w:rsidR="00940DC3" w:rsidRPr="00117F6C">
        <w:t>rules made for the purposes of paragraph</w:t>
      </w:r>
      <w:r w:rsidR="00117F6C" w:rsidRPr="00117F6C">
        <w:t> </w:t>
      </w:r>
      <w:r w:rsidR="00CD3D1D" w:rsidRPr="00117F6C">
        <w:t>163</w:t>
      </w:r>
      <w:r w:rsidRPr="00117F6C">
        <w:t>(1)(b); and</w:t>
      </w:r>
    </w:p>
    <w:p w:rsidR="00FF7398" w:rsidRPr="00117F6C" w:rsidRDefault="00FF7398" w:rsidP="00117F6C">
      <w:pPr>
        <w:pStyle w:val="paragraph"/>
      </w:pPr>
      <w:r w:rsidRPr="00117F6C">
        <w:tab/>
        <w:t>(c)</w:t>
      </w:r>
      <w:r w:rsidRPr="00117F6C">
        <w:tab/>
        <w:t>the person does not comply with the condition.</w:t>
      </w:r>
    </w:p>
    <w:p w:rsidR="00FF7398" w:rsidRPr="00117F6C" w:rsidRDefault="00FF7398" w:rsidP="00117F6C">
      <w:pPr>
        <w:pStyle w:val="SubsectionHead"/>
      </w:pPr>
      <w:r w:rsidRPr="00117F6C">
        <w:t>Fault</w:t>
      </w:r>
      <w:r w:rsidR="002B3825">
        <w:noBreakHyphen/>
      </w:r>
      <w:r w:rsidRPr="00117F6C">
        <w:t>based offence</w:t>
      </w:r>
    </w:p>
    <w:p w:rsidR="00FF7398" w:rsidRPr="00117F6C" w:rsidRDefault="00FF7398" w:rsidP="00117F6C">
      <w:pPr>
        <w:pStyle w:val="subsection"/>
      </w:pPr>
      <w:r w:rsidRPr="00117F6C">
        <w:tab/>
        <w:t>(3)</w:t>
      </w:r>
      <w:r w:rsidRPr="00117F6C">
        <w:tab/>
        <w:t xml:space="preserve">A person commits an offence if the person contravenes </w:t>
      </w:r>
      <w:r w:rsidR="00117F6C" w:rsidRPr="00117F6C">
        <w:t>subsection (</w:t>
      </w:r>
      <w:r w:rsidRPr="00117F6C">
        <w:t>1) or (2).</w:t>
      </w:r>
    </w:p>
    <w:p w:rsidR="00FF7398" w:rsidRPr="00117F6C" w:rsidRDefault="00BA70F3" w:rsidP="00117F6C">
      <w:pPr>
        <w:pStyle w:val="Penalty"/>
      </w:pPr>
      <w:r w:rsidRPr="00117F6C">
        <w:t>Penalty:</w:t>
      </w:r>
      <w:r w:rsidRPr="00117F6C">
        <w:tab/>
      </w:r>
      <w:r w:rsidR="00FF7398" w:rsidRPr="00117F6C">
        <w:t>300 penalty units.</w:t>
      </w:r>
    </w:p>
    <w:p w:rsidR="00FF7398" w:rsidRPr="00117F6C" w:rsidRDefault="00FF7398" w:rsidP="00117F6C">
      <w:pPr>
        <w:pStyle w:val="SubsectionHead"/>
      </w:pPr>
      <w:r w:rsidRPr="00117F6C">
        <w:lastRenderedPageBreak/>
        <w:t>Strict liability offence</w:t>
      </w:r>
    </w:p>
    <w:p w:rsidR="00FF7398" w:rsidRPr="00117F6C" w:rsidRDefault="00FF7398" w:rsidP="00117F6C">
      <w:pPr>
        <w:pStyle w:val="subsection"/>
      </w:pPr>
      <w:r w:rsidRPr="00117F6C">
        <w:tab/>
        <w:t>(4)</w:t>
      </w:r>
      <w:r w:rsidRPr="00117F6C">
        <w:tab/>
        <w:t xml:space="preserve">A person commits an offence of strict liability if the person contravenes </w:t>
      </w:r>
      <w:r w:rsidR="00117F6C" w:rsidRPr="00117F6C">
        <w:t>subsection (</w:t>
      </w:r>
      <w:r w:rsidRPr="00117F6C">
        <w:t>1) or (2).</w:t>
      </w:r>
    </w:p>
    <w:p w:rsidR="00FF7398" w:rsidRPr="00117F6C" w:rsidRDefault="00BA70F3" w:rsidP="00117F6C">
      <w:pPr>
        <w:pStyle w:val="Penalty"/>
      </w:pPr>
      <w:r w:rsidRPr="00117F6C">
        <w:t>Penalty:</w:t>
      </w:r>
      <w:r w:rsidRPr="00117F6C">
        <w:tab/>
      </w:r>
      <w:r w:rsidR="00FF7398" w:rsidRPr="00117F6C">
        <w:t>60 penalty units.</w:t>
      </w:r>
    </w:p>
    <w:p w:rsidR="00FF7398" w:rsidRPr="00117F6C" w:rsidRDefault="00FF7398" w:rsidP="00117F6C">
      <w:pPr>
        <w:pStyle w:val="SubsectionHead"/>
      </w:pPr>
      <w:r w:rsidRPr="00117F6C">
        <w:t>Civil penalty provision</w:t>
      </w:r>
    </w:p>
    <w:p w:rsidR="00FF7398" w:rsidRPr="00117F6C" w:rsidRDefault="00FF7398" w:rsidP="00117F6C">
      <w:pPr>
        <w:pStyle w:val="subsection"/>
      </w:pPr>
      <w:r w:rsidRPr="00117F6C">
        <w:tab/>
        <w:t>(5)</w:t>
      </w:r>
      <w:r w:rsidRPr="00117F6C">
        <w:tab/>
        <w:t xml:space="preserve">A person is liable to a civil penalty if the person contravenes </w:t>
      </w:r>
      <w:r w:rsidR="00117F6C" w:rsidRPr="00117F6C">
        <w:t>subsection (</w:t>
      </w:r>
      <w:r w:rsidRPr="00117F6C">
        <w:t>1) or (2).</w:t>
      </w:r>
    </w:p>
    <w:p w:rsidR="00FF7398" w:rsidRPr="00117F6C" w:rsidRDefault="00BA70F3" w:rsidP="00117F6C">
      <w:pPr>
        <w:pStyle w:val="Penalty"/>
      </w:pPr>
      <w:r w:rsidRPr="00117F6C">
        <w:t>Civil penalty:</w:t>
      </w:r>
      <w:r w:rsidRPr="00117F6C">
        <w:tab/>
      </w:r>
      <w:r w:rsidR="00FF7398" w:rsidRPr="00117F6C">
        <w:t>300 penalty units.</w:t>
      </w:r>
    </w:p>
    <w:p w:rsidR="006578B9" w:rsidRPr="00117F6C" w:rsidRDefault="00A146BC" w:rsidP="00117F6C">
      <w:pPr>
        <w:pStyle w:val="ActHead2"/>
        <w:pageBreakBefore/>
      </w:pPr>
      <w:bookmarkStart w:id="227" w:name="_Toc3382254"/>
      <w:r w:rsidRPr="00117F6C">
        <w:rPr>
          <w:rStyle w:val="CharPartNo"/>
        </w:rPr>
        <w:lastRenderedPageBreak/>
        <w:t>Part</w:t>
      </w:r>
      <w:r w:rsidR="00117F6C" w:rsidRPr="00117F6C">
        <w:rPr>
          <w:rStyle w:val="CharPartNo"/>
        </w:rPr>
        <w:t> </w:t>
      </w:r>
      <w:r w:rsidR="00EA75E0" w:rsidRPr="00117F6C">
        <w:rPr>
          <w:rStyle w:val="CharPartNo"/>
        </w:rPr>
        <w:t>10</w:t>
      </w:r>
      <w:r w:rsidR="006578B9" w:rsidRPr="00117F6C">
        <w:t>—</w:t>
      </w:r>
      <w:r w:rsidR="006578B9" w:rsidRPr="00117F6C">
        <w:rPr>
          <w:rStyle w:val="CharPartText"/>
        </w:rPr>
        <w:t>Miscellaneous</w:t>
      </w:r>
      <w:bookmarkEnd w:id="227"/>
    </w:p>
    <w:p w:rsidR="009F12C9" w:rsidRPr="00117F6C" w:rsidRDefault="009F12C9" w:rsidP="00117F6C">
      <w:pPr>
        <w:pStyle w:val="Header"/>
      </w:pPr>
      <w:r w:rsidRPr="00117F6C">
        <w:rPr>
          <w:rStyle w:val="CharDivNo"/>
        </w:rPr>
        <w:t xml:space="preserve"> </w:t>
      </w:r>
      <w:r w:rsidRPr="00117F6C">
        <w:rPr>
          <w:rStyle w:val="CharDivText"/>
        </w:rPr>
        <w:t xml:space="preserve"> </w:t>
      </w:r>
    </w:p>
    <w:p w:rsidR="009F12C9" w:rsidRPr="00117F6C" w:rsidRDefault="00CD3D1D" w:rsidP="00117F6C">
      <w:pPr>
        <w:pStyle w:val="ActHead5"/>
      </w:pPr>
      <w:bookmarkStart w:id="228" w:name="_Toc3382255"/>
      <w:r w:rsidRPr="00117F6C">
        <w:rPr>
          <w:rStyle w:val="CharSectno"/>
        </w:rPr>
        <w:t>165</w:t>
      </w:r>
      <w:r w:rsidR="009F12C9" w:rsidRPr="00117F6C">
        <w:t xml:space="preserve">  Simplified outline of this Part</w:t>
      </w:r>
      <w:bookmarkEnd w:id="228"/>
    </w:p>
    <w:p w:rsidR="002650C6" w:rsidRPr="00117F6C" w:rsidRDefault="00BA70F3" w:rsidP="00117F6C">
      <w:pPr>
        <w:pStyle w:val="SOText"/>
      </w:pPr>
      <w:r w:rsidRPr="00117F6C">
        <w:t xml:space="preserve">This Part contains miscellaneous provisions including provisions about </w:t>
      </w:r>
      <w:r w:rsidR="006B36B1" w:rsidRPr="00117F6C">
        <w:t xml:space="preserve">reconsideration of decisions by the Executive Director, </w:t>
      </w:r>
      <w:r w:rsidRPr="00117F6C">
        <w:t xml:space="preserve">review by the AAT, general requirements for applications, calculating consideration periods for applications, additional provisions about fees, protection from civil actions, use of computer </w:t>
      </w:r>
      <w:r w:rsidR="002650C6" w:rsidRPr="00117F6C">
        <w:t>programs, delegation provisions and</w:t>
      </w:r>
      <w:r w:rsidR="00352779" w:rsidRPr="00117F6C">
        <w:t xml:space="preserve"> annual reports</w:t>
      </w:r>
      <w:r w:rsidR="002650C6" w:rsidRPr="00117F6C">
        <w:t>.</w:t>
      </w:r>
    </w:p>
    <w:p w:rsidR="009F12C9" w:rsidRPr="00117F6C" w:rsidRDefault="002650C6" w:rsidP="00117F6C">
      <w:pPr>
        <w:pStyle w:val="SOText"/>
      </w:pPr>
      <w:r w:rsidRPr="00117F6C">
        <w:t>This</w:t>
      </w:r>
      <w:r w:rsidR="00BA70F3" w:rsidRPr="00117F6C">
        <w:t xml:space="preserve"> Part also contains the general rule making power.</w:t>
      </w:r>
    </w:p>
    <w:p w:rsidR="009F12C9" w:rsidRPr="00117F6C" w:rsidRDefault="00CD3D1D" w:rsidP="00117F6C">
      <w:pPr>
        <w:pStyle w:val="ActHead5"/>
      </w:pPr>
      <w:bookmarkStart w:id="229" w:name="_Toc3382256"/>
      <w:r w:rsidRPr="00117F6C">
        <w:rPr>
          <w:rStyle w:val="CharSectno"/>
        </w:rPr>
        <w:t>166</w:t>
      </w:r>
      <w:r w:rsidR="009F12C9" w:rsidRPr="00117F6C">
        <w:t xml:space="preserve">  R</w:t>
      </w:r>
      <w:r w:rsidR="00F0255E" w:rsidRPr="00117F6C">
        <w:t>econsideration and review of decisions</w:t>
      </w:r>
      <w:bookmarkEnd w:id="229"/>
    </w:p>
    <w:p w:rsidR="005922ED" w:rsidRPr="00117F6C" w:rsidRDefault="009F12C9" w:rsidP="00117F6C">
      <w:pPr>
        <w:pStyle w:val="subsection"/>
      </w:pPr>
      <w:r w:rsidRPr="00117F6C">
        <w:tab/>
        <w:t>(1)</w:t>
      </w:r>
      <w:r w:rsidRPr="00117F6C">
        <w:tab/>
      </w:r>
      <w:r w:rsidR="005922ED" w:rsidRPr="00117F6C">
        <w:t xml:space="preserve">A decision mentioned in </w:t>
      </w:r>
      <w:r w:rsidR="0009287E" w:rsidRPr="00117F6C">
        <w:t xml:space="preserve">an item in column 1 of the </w:t>
      </w:r>
      <w:r w:rsidR="005922ED" w:rsidRPr="00117F6C">
        <w:t xml:space="preserve">following table that is made by the Executive Director under the provision mentioned in column 2 of that item is a </w:t>
      </w:r>
      <w:r w:rsidR="005922ED" w:rsidRPr="00117F6C">
        <w:rPr>
          <w:b/>
          <w:i/>
        </w:rPr>
        <w:t>reviewable decision</w:t>
      </w:r>
      <w:r w:rsidR="005922ED" w:rsidRPr="00117F6C">
        <w:t>.</w:t>
      </w:r>
    </w:p>
    <w:p w:rsidR="009F12C9" w:rsidRPr="00117F6C" w:rsidRDefault="009F12C9" w:rsidP="00117F6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243"/>
        <w:gridCol w:w="2129"/>
      </w:tblGrid>
      <w:tr w:rsidR="00E24E4F" w:rsidRPr="00117F6C" w:rsidTr="00E24E4F">
        <w:trPr>
          <w:tblHeader/>
        </w:trPr>
        <w:tc>
          <w:tcPr>
            <w:tcW w:w="7086" w:type="dxa"/>
            <w:gridSpan w:val="3"/>
            <w:tcBorders>
              <w:top w:val="single" w:sz="12" w:space="0" w:color="auto"/>
              <w:bottom w:val="single" w:sz="6" w:space="0" w:color="auto"/>
            </w:tcBorders>
            <w:shd w:val="clear" w:color="auto" w:fill="auto"/>
          </w:tcPr>
          <w:p w:rsidR="00E24E4F" w:rsidRPr="00117F6C" w:rsidRDefault="00E24E4F" w:rsidP="00117F6C">
            <w:pPr>
              <w:pStyle w:val="TableHeading"/>
            </w:pPr>
            <w:r w:rsidRPr="00117F6C">
              <w:t>Reviewable decisions</w:t>
            </w:r>
          </w:p>
        </w:tc>
      </w:tr>
      <w:tr w:rsidR="0027098E" w:rsidRPr="00117F6C" w:rsidTr="00E24E4F">
        <w:trPr>
          <w:tblHeader/>
        </w:trPr>
        <w:tc>
          <w:tcPr>
            <w:tcW w:w="714" w:type="dxa"/>
            <w:tcBorders>
              <w:top w:val="single" w:sz="6" w:space="0" w:color="auto"/>
              <w:bottom w:val="single" w:sz="6" w:space="0" w:color="auto"/>
            </w:tcBorders>
            <w:shd w:val="clear" w:color="auto" w:fill="auto"/>
          </w:tcPr>
          <w:p w:rsidR="0027098E" w:rsidRPr="00117F6C" w:rsidRDefault="00E24E4F" w:rsidP="00117F6C">
            <w:pPr>
              <w:pStyle w:val="TableHeading"/>
            </w:pPr>
            <w:r w:rsidRPr="00117F6C">
              <w:t>Item</w:t>
            </w:r>
          </w:p>
        </w:tc>
        <w:tc>
          <w:tcPr>
            <w:tcW w:w="4243" w:type="dxa"/>
            <w:tcBorders>
              <w:top w:val="single" w:sz="6" w:space="0" w:color="auto"/>
              <w:bottom w:val="single" w:sz="6" w:space="0" w:color="auto"/>
            </w:tcBorders>
            <w:shd w:val="clear" w:color="auto" w:fill="auto"/>
          </w:tcPr>
          <w:p w:rsidR="0027098E" w:rsidRPr="00117F6C" w:rsidRDefault="0027098E" w:rsidP="00117F6C">
            <w:pPr>
              <w:pStyle w:val="TableHeading"/>
            </w:pPr>
            <w:r w:rsidRPr="00117F6C">
              <w:t>Column 1</w:t>
            </w:r>
          </w:p>
        </w:tc>
        <w:tc>
          <w:tcPr>
            <w:tcW w:w="2129" w:type="dxa"/>
            <w:tcBorders>
              <w:top w:val="single" w:sz="6" w:space="0" w:color="auto"/>
              <w:bottom w:val="single" w:sz="6" w:space="0" w:color="auto"/>
            </w:tcBorders>
            <w:shd w:val="clear" w:color="auto" w:fill="auto"/>
          </w:tcPr>
          <w:p w:rsidR="0027098E" w:rsidRPr="00117F6C" w:rsidRDefault="0027098E" w:rsidP="00117F6C">
            <w:pPr>
              <w:pStyle w:val="TableHeading"/>
            </w:pPr>
            <w:r w:rsidRPr="00117F6C">
              <w:t>Column 2</w:t>
            </w:r>
          </w:p>
        </w:tc>
      </w:tr>
      <w:tr w:rsidR="0027098E" w:rsidRPr="00117F6C" w:rsidTr="00E24E4F">
        <w:trPr>
          <w:tblHeader/>
        </w:trPr>
        <w:tc>
          <w:tcPr>
            <w:tcW w:w="714" w:type="dxa"/>
            <w:tcBorders>
              <w:top w:val="single" w:sz="6" w:space="0" w:color="auto"/>
              <w:bottom w:val="single" w:sz="12" w:space="0" w:color="auto"/>
            </w:tcBorders>
            <w:shd w:val="clear" w:color="auto" w:fill="auto"/>
          </w:tcPr>
          <w:p w:rsidR="0027098E" w:rsidRPr="00117F6C" w:rsidRDefault="0027098E" w:rsidP="00117F6C">
            <w:pPr>
              <w:pStyle w:val="TableHeading"/>
            </w:pPr>
          </w:p>
        </w:tc>
        <w:tc>
          <w:tcPr>
            <w:tcW w:w="4243" w:type="dxa"/>
            <w:tcBorders>
              <w:top w:val="single" w:sz="6" w:space="0" w:color="auto"/>
              <w:bottom w:val="single" w:sz="12" w:space="0" w:color="auto"/>
            </w:tcBorders>
            <w:shd w:val="clear" w:color="auto" w:fill="auto"/>
          </w:tcPr>
          <w:p w:rsidR="0027098E" w:rsidRPr="00117F6C" w:rsidRDefault="0027098E" w:rsidP="00117F6C">
            <w:pPr>
              <w:pStyle w:val="TableHeading"/>
            </w:pPr>
            <w:r w:rsidRPr="00117F6C">
              <w:t>Decision</w:t>
            </w:r>
          </w:p>
        </w:tc>
        <w:tc>
          <w:tcPr>
            <w:tcW w:w="2129" w:type="dxa"/>
            <w:tcBorders>
              <w:top w:val="single" w:sz="6" w:space="0" w:color="auto"/>
              <w:bottom w:val="single" w:sz="12" w:space="0" w:color="auto"/>
            </w:tcBorders>
            <w:shd w:val="clear" w:color="auto" w:fill="auto"/>
          </w:tcPr>
          <w:p w:rsidR="0027098E" w:rsidRPr="00117F6C" w:rsidRDefault="0027098E" w:rsidP="00117F6C">
            <w:pPr>
              <w:pStyle w:val="TableHeading"/>
            </w:pPr>
            <w:r w:rsidRPr="00117F6C">
              <w:t>Provision</w:t>
            </w:r>
          </w:p>
        </w:tc>
      </w:tr>
      <w:tr w:rsidR="0027098E" w:rsidRPr="00117F6C" w:rsidTr="00E24E4F">
        <w:tc>
          <w:tcPr>
            <w:tcW w:w="714" w:type="dxa"/>
            <w:tcBorders>
              <w:top w:val="single" w:sz="12" w:space="0" w:color="auto"/>
            </w:tcBorders>
            <w:shd w:val="clear" w:color="auto" w:fill="auto"/>
          </w:tcPr>
          <w:p w:rsidR="0027098E" w:rsidRPr="00117F6C" w:rsidRDefault="0027098E" w:rsidP="00117F6C">
            <w:pPr>
              <w:pStyle w:val="Tabletext"/>
            </w:pPr>
            <w:r w:rsidRPr="00117F6C">
              <w:t>1</w:t>
            </w:r>
          </w:p>
        </w:tc>
        <w:tc>
          <w:tcPr>
            <w:tcW w:w="4243" w:type="dxa"/>
            <w:tcBorders>
              <w:top w:val="single" w:sz="12" w:space="0" w:color="auto"/>
            </w:tcBorders>
            <w:shd w:val="clear" w:color="auto" w:fill="auto"/>
          </w:tcPr>
          <w:p w:rsidR="0027098E" w:rsidRPr="00117F6C" w:rsidRDefault="0027098E" w:rsidP="00117F6C">
            <w:pPr>
              <w:pStyle w:val="Tabletext"/>
            </w:pPr>
            <w:r w:rsidRPr="00117F6C">
              <w:t>A decision to cancel a person’s registration</w:t>
            </w:r>
          </w:p>
        </w:tc>
        <w:tc>
          <w:tcPr>
            <w:tcW w:w="2129" w:type="dxa"/>
            <w:tcBorders>
              <w:top w:val="single" w:sz="12" w:space="0" w:color="auto"/>
            </w:tcBorders>
            <w:shd w:val="clear" w:color="auto" w:fill="auto"/>
          </w:tcPr>
          <w:p w:rsidR="0027098E" w:rsidRPr="00117F6C" w:rsidRDefault="0027098E" w:rsidP="00117F6C">
            <w:pPr>
              <w:pStyle w:val="Tabletext"/>
            </w:pPr>
            <w:r w:rsidRPr="00117F6C">
              <w:t xml:space="preserve">Paragraph </w:t>
            </w:r>
            <w:r w:rsidR="00CD3D1D" w:rsidRPr="00117F6C">
              <w:t>19</w:t>
            </w:r>
            <w:r w:rsidRPr="00117F6C">
              <w:t>(6)(a)</w:t>
            </w:r>
          </w:p>
        </w:tc>
      </w:tr>
      <w:tr w:rsidR="0027098E" w:rsidRPr="00117F6C" w:rsidTr="00E24E4F">
        <w:tc>
          <w:tcPr>
            <w:tcW w:w="714" w:type="dxa"/>
            <w:shd w:val="clear" w:color="auto" w:fill="auto"/>
          </w:tcPr>
          <w:p w:rsidR="0027098E" w:rsidRPr="00117F6C" w:rsidRDefault="00E24E4F" w:rsidP="00117F6C">
            <w:pPr>
              <w:pStyle w:val="Tabletext"/>
            </w:pPr>
            <w:r w:rsidRPr="00117F6C">
              <w:t>2</w:t>
            </w:r>
          </w:p>
        </w:tc>
        <w:tc>
          <w:tcPr>
            <w:tcW w:w="4243" w:type="dxa"/>
            <w:shd w:val="clear" w:color="auto" w:fill="auto"/>
          </w:tcPr>
          <w:p w:rsidR="0027098E" w:rsidRPr="00117F6C" w:rsidRDefault="0027098E" w:rsidP="00117F6C">
            <w:pPr>
              <w:pStyle w:val="Tabletext"/>
            </w:pPr>
            <w:r w:rsidRPr="00117F6C">
              <w:t>A decision to not issue an assessment certificate</w:t>
            </w:r>
          </w:p>
        </w:tc>
        <w:tc>
          <w:tcPr>
            <w:tcW w:w="2129" w:type="dxa"/>
            <w:shd w:val="clear" w:color="auto" w:fill="auto"/>
          </w:tcPr>
          <w:p w:rsidR="0027098E" w:rsidRPr="00117F6C" w:rsidRDefault="0027098E" w:rsidP="00117F6C">
            <w:pPr>
              <w:pStyle w:val="Tabletext"/>
            </w:pPr>
            <w:r w:rsidRPr="00117F6C">
              <w:t xml:space="preserve">Paragraph </w:t>
            </w:r>
            <w:r w:rsidR="00CD3D1D" w:rsidRPr="00117F6C">
              <w:t>37</w:t>
            </w:r>
            <w:r w:rsidRPr="00117F6C">
              <w:t>(1)(b)</w:t>
            </w:r>
          </w:p>
        </w:tc>
      </w:tr>
      <w:tr w:rsidR="0027098E" w:rsidRPr="00117F6C" w:rsidTr="00E24E4F">
        <w:tc>
          <w:tcPr>
            <w:tcW w:w="714" w:type="dxa"/>
            <w:shd w:val="clear" w:color="auto" w:fill="auto"/>
          </w:tcPr>
          <w:p w:rsidR="0027098E" w:rsidRPr="00117F6C" w:rsidRDefault="00E24E4F" w:rsidP="00117F6C">
            <w:pPr>
              <w:pStyle w:val="Tabletext"/>
            </w:pPr>
            <w:r w:rsidRPr="00117F6C">
              <w:t>3</w:t>
            </w:r>
          </w:p>
        </w:tc>
        <w:tc>
          <w:tcPr>
            <w:tcW w:w="4243" w:type="dxa"/>
            <w:shd w:val="clear" w:color="auto" w:fill="auto"/>
          </w:tcPr>
          <w:p w:rsidR="0027098E" w:rsidRPr="00117F6C" w:rsidRDefault="0027098E" w:rsidP="00117F6C">
            <w:pPr>
              <w:pStyle w:val="Tabletext"/>
            </w:pPr>
            <w:r w:rsidRPr="00117F6C">
              <w:t>A decision to include a condition on an assessment certificate</w:t>
            </w:r>
          </w:p>
        </w:tc>
        <w:tc>
          <w:tcPr>
            <w:tcW w:w="2129" w:type="dxa"/>
            <w:shd w:val="clear" w:color="auto" w:fill="auto"/>
          </w:tcPr>
          <w:p w:rsidR="0027098E" w:rsidRPr="00117F6C" w:rsidRDefault="0027098E" w:rsidP="00117F6C">
            <w:pPr>
              <w:pStyle w:val="Tabletext"/>
            </w:pPr>
            <w:r w:rsidRPr="00117F6C">
              <w:t xml:space="preserve">Paragraph </w:t>
            </w:r>
            <w:r w:rsidR="00CD3D1D" w:rsidRPr="00117F6C">
              <w:t>38</w:t>
            </w:r>
            <w:r w:rsidRPr="00117F6C">
              <w:t>(1)(c)</w:t>
            </w:r>
          </w:p>
        </w:tc>
      </w:tr>
      <w:tr w:rsidR="0027098E" w:rsidRPr="00117F6C" w:rsidTr="00E24E4F">
        <w:tc>
          <w:tcPr>
            <w:tcW w:w="714" w:type="dxa"/>
            <w:shd w:val="clear" w:color="auto" w:fill="auto"/>
          </w:tcPr>
          <w:p w:rsidR="0027098E" w:rsidRPr="00117F6C" w:rsidRDefault="00E24E4F" w:rsidP="00117F6C">
            <w:pPr>
              <w:pStyle w:val="Tabletext"/>
            </w:pPr>
            <w:r w:rsidRPr="00117F6C">
              <w:t>4</w:t>
            </w:r>
          </w:p>
        </w:tc>
        <w:tc>
          <w:tcPr>
            <w:tcW w:w="4243" w:type="dxa"/>
            <w:shd w:val="clear" w:color="auto" w:fill="auto"/>
          </w:tcPr>
          <w:p w:rsidR="0027098E" w:rsidRPr="00117F6C" w:rsidRDefault="0027098E" w:rsidP="00117F6C">
            <w:pPr>
              <w:pStyle w:val="Tabletext"/>
            </w:pPr>
            <w:r w:rsidRPr="00117F6C">
              <w:t xml:space="preserve">A decision to include </w:t>
            </w:r>
            <w:r w:rsidR="00052CF0" w:rsidRPr="00117F6C">
              <w:t xml:space="preserve">on an assessment certificate </w:t>
            </w:r>
            <w:r w:rsidRPr="00117F6C">
              <w:t>a specific req</w:t>
            </w:r>
            <w:r w:rsidR="00052CF0" w:rsidRPr="00117F6C">
              <w:t>uirement to provide information</w:t>
            </w:r>
          </w:p>
        </w:tc>
        <w:tc>
          <w:tcPr>
            <w:tcW w:w="2129" w:type="dxa"/>
            <w:shd w:val="clear" w:color="auto" w:fill="auto"/>
          </w:tcPr>
          <w:p w:rsidR="0027098E" w:rsidRPr="00117F6C" w:rsidRDefault="0027098E" w:rsidP="00117F6C">
            <w:pPr>
              <w:pStyle w:val="Tabletext"/>
            </w:pPr>
            <w:r w:rsidRPr="00117F6C">
              <w:t xml:space="preserve">Paragraph </w:t>
            </w:r>
            <w:r w:rsidR="00CD3D1D" w:rsidRPr="00117F6C">
              <w:t>38</w:t>
            </w:r>
            <w:r w:rsidRPr="00117F6C">
              <w:t>(1)(d)</w:t>
            </w:r>
          </w:p>
        </w:tc>
      </w:tr>
      <w:tr w:rsidR="0027098E" w:rsidRPr="00117F6C" w:rsidTr="00E24E4F">
        <w:tc>
          <w:tcPr>
            <w:tcW w:w="714" w:type="dxa"/>
            <w:shd w:val="clear" w:color="auto" w:fill="auto"/>
          </w:tcPr>
          <w:p w:rsidR="0027098E" w:rsidRPr="00117F6C" w:rsidRDefault="00E24E4F" w:rsidP="00117F6C">
            <w:pPr>
              <w:pStyle w:val="Tabletext"/>
            </w:pPr>
            <w:r w:rsidRPr="00117F6C">
              <w:t>5</w:t>
            </w:r>
          </w:p>
        </w:tc>
        <w:tc>
          <w:tcPr>
            <w:tcW w:w="4243" w:type="dxa"/>
            <w:shd w:val="clear" w:color="auto" w:fill="auto"/>
          </w:tcPr>
          <w:p w:rsidR="0027098E" w:rsidRPr="00117F6C" w:rsidRDefault="0027098E" w:rsidP="00117F6C">
            <w:pPr>
              <w:pStyle w:val="Tabletext"/>
            </w:pPr>
            <w:r w:rsidRPr="00117F6C">
              <w:t>A decision to remove a person as a holder of a certificate or as a person covered by a certificate</w:t>
            </w:r>
          </w:p>
        </w:tc>
        <w:tc>
          <w:tcPr>
            <w:tcW w:w="2129" w:type="dxa"/>
            <w:shd w:val="clear" w:color="auto" w:fill="auto"/>
          </w:tcPr>
          <w:p w:rsidR="0027098E" w:rsidRPr="00117F6C" w:rsidRDefault="0027098E" w:rsidP="00117F6C">
            <w:pPr>
              <w:pStyle w:val="Tabletext"/>
            </w:pPr>
            <w:r w:rsidRPr="00117F6C">
              <w:t xml:space="preserve">Paragraph </w:t>
            </w:r>
            <w:r w:rsidR="00CD3D1D" w:rsidRPr="00117F6C">
              <w:t>42</w:t>
            </w:r>
            <w:r w:rsidRPr="00117F6C">
              <w:t>(5)(a)</w:t>
            </w:r>
          </w:p>
        </w:tc>
      </w:tr>
      <w:tr w:rsidR="0027098E" w:rsidRPr="00117F6C" w:rsidTr="00E24E4F">
        <w:tc>
          <w:tcPr>
            <w:tcW w:w="714" w:type="dxa"/>
            <w:shd w:val="clear" w:color="auto" w:fill="auto"/>
          </w:tcPr>
          <w:p w:rsidR="0027098E" w:rsidRPr="00117F6C" w:rsidRDefault="00E24E4F" w:rsidP="00117F6C">
            <w:pPr>
              <w:pStyle w:val="Tabletext"/>
            </w:pPr>
            <w:r w:rsidRPr="00117F6C">
              <w:t>6</w:t>
            </w:r>
          </w:p>
        </w:tc>
        <w:tc>
          <w:tcPr>
            <w:tcW w:w="4243" w:type="dxa"/>
            <w:shd w:val="clear" w:color="auto" w:fill="auto"/>
          </w:tcPr>
          <w:p w:rsidR="0027098E" w:rsidRPr="00117F6C" w:rsidRDefault="0027098E" w:rsidP="00117F6C">
            <w:pPr>
              <w:pStyle w:val="Tabletext"/>
            </w:pPr>
            <w:r w:rsidRPr="00117F6C">
              <w:t>A decision to not vary a term of an assessment certificate</w:t>
            </w:r>
          </w:p>
        </w:tc>
        <w:tc>
          <w:tcPr>
            <w:tcW w:w="2129" w:type="dxa"/>
            <w:shd w:val="clear" w:color="auto" w:fill="auto"/>
          </w:tcPr>
          <w:p w:rsidR="0027098E" w:rsidRPr="00117F6C" w:rsidRDefault="0027098E" w:rsidP="00117F6C">
            <w:pPr>
              <w:pStyle w:val="Tabletext"/>
            </w:pPr>
            <w:r w:rsidRPr="00117F6C">
              <w:t xml:space="preserve">Paragraph </w:t>
            </w:r>
            <w:r w:rsidR="00CD3D1D" w:rsidRPr="00117F6C">
              <w:t>49</w:t>
            </w:r>
            <w:r w:rsidRPr="00117F6C">
              <w:t>(1)(b)</w:t>
            </w:r>
          </w:p>
        </w:tc>
      </w:tr>
      <w:tr w:rsidR="0027098E" w:rsidRPr="00117F6C" w:rsidTr="00E24E4F">
        <w:tc>
          <w:tcPr>
            <w:tcW w:w="714" w:type="dxa"/>
            <w:shd w:val="clear" w:color="auto" w:fill="auto"/>
          </w:tcPr>
          <w:p w:rsidR="0027098E" w:rsidRPr="00117F6C" w:rsidRDefault="00E24E4F" w:rsidP="00117F6C">
            <w:pPr>
              <w:pStyle w:val="Tabletext"/>
            </w:pPr>
            <w:r w:rsidRPr="00117F6C">
              <w:t>7</w:t>
            </w:r>
          </w:p>
        </w:tc>
        <w:tc>
          <w:tcPr>
            <w:tcW w:w="4243" w:type="dxa"/>
            <w:shd w:val="clear" w:color="auto" w:fill="auto"/>
          </w:tcPr>
          <w:p w:rsidR="0027098E" w:rsidRPr="00117F6C" w:rsidRDefault="0027098E" w:rsidP="00117F6C">
            <w:pPr>
              <w:pStyle w:val="Tabletext"/>
            </w:pPr>
            <w:r w:rsidRPr="00117F6C">
              <w:t>A decision to vary a term of an assessment certificate on the Executive Director’s initiative</w:t>
            </w:r>
          </w:p>
        </w:tc>
        <w:tc>
          <w:tcPr>
            <w:tcW w:w="2129" w:type="dxa"/>
            <w:shd w:val="clear" w:color="auto" w:fill="auto"/>
          </w:tcPr>
          <w:p w:rsidR="0027098E" w:rsidRPr="00117F6C" w:rsidRDefault="0027098E" w:rsidP="00117F6C">
            <w:pPr>
              <w:pStyle w:val="Tabletext"/>
            </w:pPr>
            <w:r w:rsidRPr="00117F6C">
              <w:t xml:space="preserve">Paragraph </w:t>
            </w:r>
            <w:r w:rsidR="00CD3D1D" w:rsidRPr="00117F6C">
              <w:t>50</w:t>
            </w:r>
            <w:r w:rsidRPr="00117F6C">
              <w:t>(5)(a)</w:t>
            </w:r>
          </w:p>
        </w:tc>
      </w:tr>
      <w:tr w:rsidR="0027098E" w:rsidRPr="00117F6C" w:rsidTr="00E24E4F">
        <w:tc>
          <w:tcPr>
            <w:tcW w:w="714" w:type="dxa"/>
            <w:shd w:val="clear" w:color="auto" w:fill="auto"/>
          </w:tcPr>
          <w:p w:rsidR="0027098E" w:rsidRPr="00117F6C" w:rsidRDefault="00E24E4F" w:rsidP="00117F6C">
            <w:pPr>
              <w:pStyle w:val="Tabletext"/>
            </w:pPr>
            <w:r w:rsidRPr="00117F6C">
              <w:lastRenderedPageBreak/>
              <w:t>8</w:t>
            </w:r>
          </w:p>
        </w:tc>
        <w:tc>
          <w:tcPr>
            <w:tcW w:w="4243" w:type="dxa"/>
            <w:shd w:val="clear" w:color="auto" w:fill="auto"/>
          </w:tcPr>
          <w:p w:rsidR="0027098E" w:rsidRPr="00117F6C" w:rsidRDefault="0027098E" w:rsidP="00117F6C">
            <w:pPr>
              <w:pStyle w:val="Tabletext"/>
            </w:pPr>
            <w:r w:rsidRPr="00117F6C">
              <w:t>A decision to cancel an assessment certificate on the Executive Director’s initiative</w:t>
            </w:r>
          </w:p>
        </w:tc>
        <w:tc>
          <w:tcPr>
            <w:tcW w:w="2129" w:type="dxa"/>
            <w:shd w:val="clear" w:color="auto" w:fill="auto"/>
          </w:tcPr>
          <w:p w:rsidR="0027098E" w:rsidRPr="00117F6C" w:rsidRDefault="0027098E" w:rsidP="00117F6C">
            <w:pPr>
              <w:pStyle w:val="Tabletext"/>
            </w:pPr>
            <w:r w:rsidRPr="00117F6C">
              <w:t xml:space="preserve">Paragraph </w:t>
            </w:r>
            <w:r w:rsidR="00CD3D1D" w:rsidRPr="00117F6C">
              <w:t>52</w:t>
            </w:r>
            <w:r w:rsidRPr="00117F6C">
              <w:t>(5)(a)</w:t>
            </w:r>
          </w:p>
        </w:tc>
      </w:tr>
      <w:tr w:rsidR="0027098E" w:rsidRPr="00117F6C" w:rsidTr="00E24E4F">
        <w:tc>
          <w:tcPr>
            <w:tcW w:w="714" w:type="dxa"/>
            <w:shd w:val="clear" w:color="auto" w:fill="auto"/>
          </w:tcPr>
          <w:p w:rsidR="0027098E" w:rsidRPr="00117F6C" w:rsidRDefault="00E24E4F" w:rsidP="00117F6C">
            <w:pPr>
              <w:pStyle w:val="Tabletext"/>
            </w:pPr>
            <w:r w:rsidRPr="00117F6C">
              <w:t>9</w:t>
            </w:r>
          </w:p>
        </w:tc>
        <w:tc>
          <w:tcPr>
            <w:tcW w:w="4243" w:type="dxa"/>
            <w:shd w:val="clear" w:color="auto" w:fill="auto"/>
          </w:tcPr>
          <w:p w:rsidR="0027098E" w:rsidRPr="00117F6C" w:rsidRDefault="0027098E" w:rsidP="00117F6C">
            <w:pPr>
              <w:pStyle w:val="Tabletext"/>
            </w:pPr>
            <w:r w:rsidRPr="00117F6C">
              <w:t>A decision to not issue a commercial evaluation authorisation</w:t>
            </w:r>
          </w:p>
        </w:tc>
        <w:tc>
          <w:tcPr>
            <w:tcW w:w="2129" w:type="dxa"/>
            <w:shd w:val="clear" w:color="auto" w:fill="auto"/>
          </w:tcPr>
          <w:p w:rsidR="0027098E" w:rsidRPr="00117F6C" w:rsidRDefault="0027098E" w:rsidP="00117F6C">
            <w:pPr>
              <w:pStyle w:val="Tabletext"/>
            </w:pPr>
            <w:r w:rsidRPr="00117F6C">
              <w:t xml:space="preserve">Paragraph </w:t>
            </w:r>
            <w:r w:rsidR="00CD3D1D" w:rsidRPr="00117F6C">
              <w:t>58</w:t>
            </w:r>
            <w:r w:rsidRPr="00117F6C">
              <w:t>(1)(b)</w:t>
            </w:r>
          </w:p>
        </w:tc>
      </w:tr>
      <w:tr w:rsidR="0027098E" w:rsidRPr="00117F6C" w:rsidTr="00E24E4F">
        <w:tc>
          <w:tcPr>
            <w:tcW w:w="714" w:type="dxa"/>
            <w:shd w:val="clear" w:color="auto" w:fill="auto"/>
          </w:tcPr>
          <w:p w:rsidR="0027098E" w:rsidRPr="00117F6C" w:rsidRDefault="00E24E4F" w:rsidP="00117F6C">
            <w:pPr>
              <w:pStyle w:val="Tabletext"/>
            </w:pPr>
            <w:r w:rsidRPr="00117F6C">
              <w:t>10</w:t>
            </w:r>
          </w:p>
        </w:tc>
        <w:tc>
          <w:tcPr>
            <w:tcW w:w="4243" w:type="dxa"/>
            <w:shd w:val="clear" w:color="auto" w:fill="auto"/>
          </w:tcPr>
          <w:p w:rsidR="0027098E" w:rsidRPr="00117F6C" w:rsidRDefault="0027098E" w:rsidP="00117F6C">
            <w:pPr>
              <w:pStyle w:val="Tabletext"/>
            </w:pPr>
            <w:r w:rsidRPr="00117F6C">
              <w:t>A decision to include a condition on a comm</w:t>
            </w:r>
            <w:r w:rsidR="00096282" w:rsidRPr="00117F6C">
              <w:t>ercial evaluation authorisation</w:t>
            </w:r>
          </w:p>
        </w:tc>
        <w:tc>
          <w:tcPr>
            <w:tcW w:w="2129" w:type="dxa"/>
            <w:shd w:val="clear" w:color="auto" w:fill="auto"/>
          </w:tcPr>
          <w:p w:rsidR="0027098E" w:rsidRPr="00117F6C" w:rsidRDefault="0027098E" w:rsidP="00117F6C">
            <w:pPr>
              <w:pStyle w:val="Tabletext"/>
            </w:pPr>
            <w:r w:rsidRPr="00117F6C">
              <w:t xml:space="preserve">Paragraph </w:t>
            </w:r>
            <w:r w:rsidR="00CD3D1D" w:rsidRPr="00117F6C">
              <w:t>59</w:t>
            </w:r>
            <w:r w:rsidRPr="00117F6C">
              <w:t>(1)(e)</w:t>
            </w:r>
          </w:p>
        </w:tc>
      </w:tr>
      <w:tr w:rsidR="0027098E" w:rsidRPr="00117F6C" w:rsidTr="00E24E4F">
        <w:tc>
          <w:tcPr>
            <w:tcW w:w="714" w:type="dxa"/>
            <w:shd w:val="clear" w:color="auto" w:fill="auto"/>
          </w:tcPr>
          <w:p w:rsidR="0027098E" w:rsidRPr="00117F6C" w:rsidRDefault="00E24E4F" w:rsidP="00117F6C">
            <w:pPr>
              <w:pStyle w:val="Tabletext"/>
            </w:pPr>
            <w:r w:rsidRPr="00117F6C">
              <w:t>11</w:t>
            </w:r>
          </w:p>
        </w:tc>
        <w:tc>
          <w:tcPr>
            <w:tcW w:w="4243" w:type="dxa"/>
            <w:shd w:val="clear" w:color="auto" w:fill="auto"/>
          </w:tcPr>
          <w:p w:rsidR="0027098E" w:rsidRPr="00117F6C" w:rsidRDefault="0027098E" w:rsidP="00117F6C">
            <w:pPr>
              <w:pStyle w:val="Tabletext"/>
            </w:pPr>
            <w:r w:rsidRPr="00117F6C">
              <w:t>A decision to include a specific requirement to provide information on a commercial evaluation authorisation</w:t>
            </w:r>
          </w:p>
        </w:tc>
        <w:tc>
          <w:tcPr>
            <w:tcW w:w="2129" w:type="dxa"/>
            <w:shd w:val="clear" w:color="auto" w:fill="auto"/>
          </w:tcPr>
          <w:p w:rsidR="0027098E" w:rsidRPr="00117F6C" w:rsidRDefault="0027098E" w:rsidP="00117F6C">
            <w:pPr>
              <w:pStyle w:val="Tabletext"/>
            </w:pPr>
            <w:r w:rsidRPr="00117F6C">
              <w:t xml:space="preserve">Paragraph </w:t>
            </w:r>
            <w:r w:rsidR="00CD3D1D" w:rsidRPr="00117F6C">
              <w:t>59</w:t>
            </w:r>
            <w:r w:rsidRPr="00117F6C">
              <w:t>(1)(f)</w:t>
            </w:r>
          </w:p>
        </w:tc>
      </w:tr>
      <w:tr w:rsidR="0027098E" w:rsidRPr="00117F6C" w:rsidTr="00E24E4F">
        <w:tc>
          <w:tcPr>
            <w:tcW w:w="714" w:type="dxa"/>
            <w:shd w:val="clear" w:color="auto" w:fill="auto"/>
          </w:tcPr>
          <w:p w:rsidR="0027098E" w:rsidRPr="00117F6C" w:rsidRDefault="00E24E4F" w:rsidP="00117F6C">
            <w:pPr>
              <w:pStyle w:val="Tabletext"/>
            </w:pPr>
            <w:r w:rsidRPr="00117F6C">
              <w:t>12</w:t>
            </w:r>
          </w:p>
        </w:tc>
        <w:tc>
          <w:tcPr>
            <w:tcW w:w="4243" w:type="dxa"/>
            <w:shd w:val="clear" w:color="auto" w:fill="auto"/>
          </w:tcPr>
          <w:p w:rsidR="0027098E" w:rsidRPr="00117F6C" w:rsidRDefault="0027098E" w:rsidP="00117F6C">
            <w:pPr>
              <w:pStyle w:val="Tabletext"/>
            </w:pPr>
            <w:r w:rsidRPr="00117F6C">
              <w:t>A decision to remove a person as a holder of a commercial evaluation authorisation</w:t>
            </w:r>
          </w:p>
        </w:tc>
        <w:tc>
          <w:tcPr>
            <w:tcW w:w="2129" w:type="dxa"/>
            <w:shd w:val="clear" w:color="auto" w:fill="auto"/>
          </w:tcPr>
          <w:p w:rsidR="0027098E" w:rsidRPr="00117F6C" w:rsidRDefault="0027098E" w:rsidP="00117F6C">
            <w:pPr>
              <w:pStyle w:val="Tabletext"/>
            </w:pPr>
            <w:r w:rsidRPr="00117F6C">
              <w:t xml:space="preserve">Paragraph </w:t>
            </w:r>
            <w:r w:rsidR="00CD3D1D" w:rsidRPr="00117F6C">
              <w:t>61</w:t>
            </w:r>
            <w:r w:rsidRPr="00117F6C">
              <w:t>(5)(a)</w:t>
            </w:r>
          </w:p>
        </w:tc>
      </w:tr>
      <w:tr w:rsidR="0027098E" w:rsidRPr="00117F6C" w:rsidTr="00E24E4F">
        <w:tc>
          <w:tcPr>
            <w:tcW w:w="714" w:type="dxa"/>
            <w:shd w:val="clear" w:color="auto" w:fill="auto"/>
          </w:tcPr>
          <w:p w:rsidR="0027098E" w:rsidRPr="00117F6C" w:rsidRDefault="00E24E4F" w:rsidP="00117F6C">
            <w:pPr>
              <w:pStyle w:val="Tabletext"/>
            </w:pPr>
            <w:r w:rsidRPr="00117F6C">
              <w:t>13</w:t>
            </w:r>
          </w:p>
        </w:tc>
        <w:tc>
          <w:tcPr>
            <w:tcW w:w="4243" w:type="dxa"/>
            <w:shd w:val="clear" w:color="auto" w:fill="auto"/>
          </w:tcPr>
          <w:p w:rsidR="0027098E" w:rsidRPr="00117F6C" w:rsidRDefault="0027098E" w:rsidP="00117F6C">
            <w:pPr>
              <w:pStyle w:val="Tabletext"/>
            </w:pPr>
            <w:r w:rsidRPr="00117F6C">
              <w:t>A decision to not vary a term of a commercial evaluation authorisation</w:t>
            </w:r>
          </w:p>
        </w:tc>
        <w:tc>
          <w:tcPr>
            <w:tcW w:w="2129" w:type="dxa"/>
            <w:shd w:val="clear" w:color="auto" w:fill="auto"/>
          </w:tcPr>
          <w:p w:rsidR="0027098E" w:rsidRPr="00117F6C" w:rsidRDefault="0027098E" w:rsidP="00117F6C">
            <w:pPr>
              <w:pStyle w:val="Tabletext"/>
            </w:pPr>
            <w:r w:rsidRPr="00117F6C">
              <w:t xml:space="preserve">Paragraph </w:t>
            </w:r>
            <w:r w:rsidR="00CD3D1D" w:rsidRPr="00117F6C">
              <w:t>63</w:t>
            </w:r>
            <w:r w:rsidRPr="00117F6C">
              <w:t>(4)(b)</w:t>
            </w:r>
          </w:p>
        </w:tc>
      </w:tr>
      <w:tr w:rsidR="0027098E" w:rsidRPr="00117F6C" w:rsidTr="00E24E4F">
        <w:tc>
          <w:tcPr>
            <w:tcW w:w="714" w:type="dxa"/>
            <w:shd w:val="clear" w:color="auto" w:fill="auto"/>
          </w:tcPr>
          <w:p w:rsidR="0027098E" w:rsidRPr="00117F6C" w:rsidRDefault="00E24E4F" w:rsidP="00117F6C">
            <w:pPr>
              <w:pStyle w:val="Tabletext"/>
            </w:pPr>
            <w:r w:rsidRPr="00117F6C">
              <w:t>14</w:t>
            </w:r>
          </w:p>
        </w:tc>
        <w:tc>
          <w:tcPr>
            <w:tcW w:w="4243" w:type="dxa"/>
            <w:shd w:val="clear" w:color="auto" w:fill="auto"/>
          </w:tcPr>
          <w:p w:rsidR="0027098E" w:rsidRPr="00117F6C" w:rsidRDefault="0027098E" w:rsidP="00117F6C">
            <w:pPr>
              <w:pStyle w:val="Tabletext"/>
            </w:pPr>
            <w:r w:rsidRPr="00117F6C">
              <w:t>A decision to vary a term of a commercial evaluation authorisation on the Executive Director’s initiative</w:t>
            </w:r>
          </w:p>
        </w:tc>
        <w:tc>
          <w:tcPr>
            <w:tcW w:w="2129" w:type="dxa"/>
            <w:shd w:val="clear" w:color="auto" w:fill="auto"/>
          </w:tcPr>
          <w:p w:rsidR="0027098E" w:rsidRPr="00117F6C" w:rsidRDefault="0027098E" w:rsidP="00117F6C">
            <w:pPr>
              <w:pStyle w:val="Tabletext"/>
            </w:pPr>
            <w:r w:rsidRPr="00117F6C">
              <w:t xml:space="preserve">Paragraph </w:t>
            </w:r>
            <w:r w:rsidR="00CD3D1D" w:rsidRPr="00117F6C">
              <w:t>64</w:t>
            </w:r>
            <w:r w:rsidRPr="00117F6C">
              <w:t>(5)(a)</w:t>
            </w:r>
          </w:p>
        </w:tc>
      </w:tr>
      <w:tr w:rsidR="0027098E" w:rsidRPr="00117F6C" w:rsidTr="00E24E4F">
        <w:tc>
          <w:tcPr>
            <w:tcW w:w="714" w:type="dxa"/>
            <w:shd w:val="clear" w:color="auto" w:fill="auto"/>
          </w:tcPr>
          <w:p w:rsidR="0027098E" w:rsidRPr="00117F6C" w:rsidRDefault="00E24E4F" w:rsidP="00117F6C">
            <w:pPr>
              <w:pStyle w:val="Tabletext"/>
            </w:pPr>
            <w:r w:rsidRPr="00117F6C">
              <w:t>15</w:t>
            </w:r>
          </w:p>
        </w:tc>
        <w:tc>
          <w:tcPr>
            <w:tcW w:w="4243" w:type="dxa"/>
            <w:shd w:val="clear" w:color="auto" w:fill="auto"/>
          </w:tcPr>
          <w:p w:rsidR="0027098E" w:rsidRPr="00117F6C" w:rsidRDefault="0027098E" w:rsidP="00117F6C">
            <w:pPr>
              <w:pStyle w:val="Tabletext"/>
            </w:pPr>
            <w:r w:rsidRPr="00117F6C">
              <w:t>A decision to cancel a commercial evaluation authorisation on the Executive Director’s initiative</w:t>
            </w:r>
          </w:p>
        </w:tc>
        <w:tc>
          <w:tcPr>
            <w:tcW w:w="2129" w:type="dxa"/>
            <w:shd w:val="clear" w:color="auto" w:fill="auto"/>
          </w:tcPr>
          <w:p w:rsidR="0027098E" w:rsidRPr="00117F6C" w:rsidRDefault="0027098E" w:rsidP="00117F6C">
            <w:pPr>
              <w:pStyle w:val="Tabletext"/>
            </w:pPr>
            <w:r w:rsidRPr="00117F6C">
              <w:t xml:space="preserve">Paragraph </w:t>
            </w:r>
            <w:r w:rsidR="00CD3D1D" w:rsidRPr="00117F6C">
              <w:t>66</w:t>
            </w:r>
            <w:r w:rsidRPr="00117F6C">
              <w:t>(5)(a)</w:t>
            </w:r>
          </w:p>
        </w:tc>
      </w:tr>
      <w:tr w:rsidR="0027098E" w:rsidRPr="00117F6C" w:rsidTr="00E24E4F">
        <w:tc>
          <w:tcPr>
            <w:tcW w:w="714" w:type="dxa"/>
            <w:shd w:val="clear" w:color="auto" w:fill="auto"/>
          </w:tcPr>
          <w:p w:rsidR="0027098E" w:rsidRPr="00117F6C" w:rsidRDefault="00E24E4F" w:rsidP="00117F6C">
            <w:pPr>
              <w:pStyle w:val="Tabletext"/>
            </w:pPr>
            <w:r w:rsidRPr="00117F6C">
              <w:t>16</w:t>
            </w:r>
          </w:p>
        </w:tc>
        <w:tc>
          <w:tcPr>
            <w:tcW w:w="4243" w:type="dxa"/>
            <w:shd w:val="clear" w:color="auto" w:fill="auto"/>
          </w:tcPr>
          <w:p w:rsidR="0027098E" w:rsidRPr="00117F6C" w:rsidRDefault="0027098E" w:rsidP="00117F6C">
            <w:pPr>
              <w:pStyle w:val="Tabletext"/>
            </w:pPr>
            <w:r w:rsidRPr="00117F6C">
              <w:t xml:space="preserve">A decision to not vary the terms of </w:t>
            </w:r>
            <w:r w:rsidR="005270F9" w:rsidRPr="00117F6C">
              <w:t>the</w:t>
            </w:r>
            <w:r w:rsidR="00F54441" w:rsidRPr="00117F6C">
              <w:t xml:space="preserve"> Inventory</w:t>
            </w:r>
            <w:r w:rsidRPr="00117F6C">
              <w:t xml:space="preserve"> listing for </w:t>
            </w:r>
            <w:r w:rsidR="00F54441" w:rsidRPr="00117F6C">
              <w:t>an</w:t>
            </w:r>
            <w:r w:rsidRPr="00117F6C">
              <w:t xml:space="preserve"> industrial chemical</w:t>
            </w:r>
          </w:p>
        </w:tc>
        <w:tc>
          <w:tcPr>
            <w:tcW w:w="2129" w:type="dxa"/>
            <w:shd w:val="clear" w:color="auto" w:fill="auto"/>
          </w:tcPr>
          <w:p w:rsidR="0027098E" w:rsidRPr="00117F6C" w:rsidRDefault="0027098E" w:rsidP="00117F6C">
            <w:pPr>
              <w:pStyle w:val="Tabletext"/>
            </w:pPr>
            <w:r w:rsidRPr="00117F6C">
              <w:t xml:space="preserve">Paragraph </w:t>
            </w:r>
            <w:r w:rsidR="00CD3D1D" w:rsidRPr="00117F6C">
              <w:t>93</w:t>
            </w:r>
            <w:r w:rsidRPr="00117F6C">
              <w:t>(1)(b)</w:t>
            </w:r>
          </w:p>
        </w:tc>
      </w:tr>
      <w:tr w:rsidR="0027098E" w:rsidRPr="00117F6C" w:rsidTr="00E24E4F">
        <w:tc>
          <w:tcPr>
            <w:tcW w:w="714" w:type="dxa"/>
            <w:shd w:val="clear" w:color="auto" w:fill="auto"/>
          </w:tcPr>
          <w:p w:rsidR="0027098E" w:rsidRPr="00117F6C" w:rsidRDefault="00E24E4F" w:rsidP="00117F6C">
            <w:pPr>
              <w:pStyle w:val="Tabletext"/>
            </w:pPr>
            <w:r w:rsidRPr="00117F6C">
              <w:t>17</w:t>
            </w:r>
          </w:p>
        </w:tc>
        <w:tc>
          <w:tcPr>
            <w:tcW w:w="4243" w:type="dxa"/>
            <w:shd w:val="clear" w:color="auto" w:fill="auto"/>
          </w:tcPr>
          <w:p w:rsidR="0027098E" w:rsidRPr="00117F6C" w:rsidRDefault="0027098E" w:rsidP="00117F6C">
            <w:pPr>
              <w:pStyle w:val="Tabletext"/>
            </w:pPr>
            <w:r w:rsidRPr="00117F6C">
              <w:t xml:space="preserve">A decision to not approve an application for </w:t>
            </w:r>
            <w:r w:rsidR="00FE3C9F" w:rsidRPr="00117F6C">
              <w:t>the proper name or end use for an industrial chemical</w:t>
            </w:r>
            <w:r w:rsidRPr="00117F6C">
              <w:t xml:space="preserve"> to be treated as confidential business information</w:t>
            </w:r>
          </w:p>
        </w:tc>
        <w:tc>
          <w:tcPr>
            <w:tcW w:w="2129" w:type="dxa"/>
            <w:shd w:val="clear" w:color="auto" w:fill="auto"/>
          </w:tcPr>
          <w:p w:rsidR="0027098E" w:rsidRPr="00117F6C" w:rsidRDefault="0027098E" w:rsidP="00117F6C">
            <w:pPr>
              <w:pStyle w:val="Tabletext"/>
            </w:pPr>
            <w:r w:rsidRPr="00117F6C">
              <w:t xml:space="preserve">Paragraph </w:t>
            </w:r>
            <w:r w:rsidR="00CD3D1D" w:rsidRPr="00117F6C">
              <w:t>108</w:t>
            </w:r>
            <w:r w:rsidR="00FE3C9F" w:rsidRPr="00117F6C">
              <w:t>(1)(b)</w:t>
            </w:r>
          </w:p>
        </w:tc>
      </w:tr>
      <w:tr w:rsidR="00FE3C9F" w:rsidRPr="00117F6C" w:rsidTr="00E24E4F">
        <w:tc>
          <w:tcPr>
            <w:tcW w:w="714" w:type="dxa"/>
            <w:tcBorders>
              <w:bottom w:val="single" w:sz="2" w:space="0" w:color="auto"/>
            </w:tcBorders>
            <w:shd w:val="clear" w:color="auto" w:fill="auto"/>
          </w:tcPr>
          <w:p w:rsidR="00FE3C9F" w:rsidRPr="00117F6C" w:rsidRDefault="00E24E4F" w:rsidP="00117F6C">
            <w:pPr>
              <w:pStyle w:val="Tabletext"/>
            </w:pPr>
            <w:r w:rsidRPr="00117F6C">
              <w:t>18</w:t>
            </w:r>
          </w:p>
        </w:tc>
        <w:tc>
          <w:tcPr>
            <w:tcW w:w="4243" w:type="dxa"/>
            <w:tcBorders>
              <w:bottom w:val="single" w:sz="2" w:space="0" w:color="auto"/>
            </w:tcBorders>
            <w:shd w:val="clear" w:color="auto" w:fill="auto"/>
          </w:tcPr>
          <w:p w:rsidR="00FE3C9F" w:rsidRPr="00117F6C" w:rsidRDefault="00FE3C9F" w:rsidP="00117F6C">
            <w:pPr>
              <w:pStyle w:val="Tabletext"/>
            </w:pPr>
            <w:r w:rsidRPr="00117F6C">
              <w:t xml:space="preserve">A decision to revoke an approval to treat </w:t>
            </w:r>
            <w:r w:rsidR="009B2381" w:rsidRPr="00117F6C">
              <w:t>the proper name or end use for an industrial chemical</w:t>
            </w:r>
            <w:r w:rsidRPr="00117F6C">
              <w:t xml:space="preserve"> as confidential business information</w:t>
            </w:r>
          </w:p>
        </w:tc>
        <w:tc>
          <w:tcPr>
            <w:tcW w:w="2129" w:type="dxa"/>
            <w:tcBorders>
              <w:bottom w:val="single" w:sz="2" w:space="0" w:color="auto"/>
            </w:tcBorders>
            <w:shd w:val="clear" w:color="auto" w:fill="auto"/>
          </w:tcPr>
          <w:p w:rsidR="00FE3C9F" w:rsidRPr="00117F6C" w:rsidRDefault="00FE3C9F" w:rsidP="00117F6C">
            <w:pPr>
              <w:pStyle w:val="Tabletext"/>
            </w:pPr>
            <w:r w:rsidRPr="00117F6C">
              <w:t>Paragraph 111(8)(a)</w:t>
            </w:r>
          </w:p>
        </w:tc>
      </w:tr>
      <w:tr w:rsidR="00FE3C9F" w:rsidRPr="00117F6C" w:rsidTr="000C2384">
        <w:tc>
          <w:tcPr>
            <w:tcW w:w="714" w:type="dxa"/>
            <w:tcBorders>
              <w:top w:val="single" w:sz="2" w:space="0" w:color="auto"/>
              <w:bottom w:val="single" w:sz="2" w:space="0" w:color="auto"/>
            </w:tcBorders>
            <w:shd w:val="clear" w:color="auto" w:fill="auto"/>
          </w:tcPr>
          <w:p w:rsidR="00FE3C9F" w:rsidRPr="00117F6C" w:rsidRDefault="00E24E4F" w:rsidP="00117F6C">
            <w:pPr>
              <w:pStyle w:val="Tabletext"/>
            </w:pPr>
            <w:r w:rsidRPr="00117F6C">
              <w:t>19</w:t>
            </w:r>
          </w:p>
        </w:tc>
        <w:tc>
          <w:tcPr>
            <w:tcW w:w="4243" w:type="dxa"/>
            <w:tcBorders>
              <w:top w:val="single" w:sz="2" w:space="0" w:color="auto"/>
              <w:bottom w:val="single" w:sz="2" w:space="0" w:color="auto"/>
            </w:tcBorders>
            <w:shd w:val="clear" w:color="auto" w:fill="auto"/>
          </w:tcPr>
          <w:p w:rsidR="00FE3C9F" w:rsidRPr="00117F6C" w:rsidRDefault="00FE3C9F" w:rsidP="00117F6C">
            <w:pPr>
              <w:pStyle w:val="Tabletext"/>
            </w:pPr>
            <w:r w:rsidRPr="00117F6C">
              <w:t>A decision to not approve an application for information to be treated as confidential business information</w:t>
            </w:r>
          </w:p>
        </w:tc>
        <w:tc>
          <w:tcPr>
            <w:tcW w:w="2129" w:type="dxa"/>
            <w:tcBorders>
              <w:top w:val="single" w:sz="2" w:space="0" w:color="auto"/>
              <w:bottom w:val="single" w:sz="2" w:space="0" w:color="auto"/>
            </w:tcBorders>
            <w:shd w:val="clear" w:color="auto" w:fill="auto"/>
          </w:tcPr>
          <w:p w:rsidR="00FE3C9F" w:rsidRPr="00117F6C" w:rsidRDefault="00FE3C9F" w:rsidP="00117F6C">
            <w:pPr>
              <w:pStyle w:val="Tabletext"/>
            </w:pPr>
            <w:r w:rsidRPr="00117F6C">
              <w:t>Paragraph 114(2)(b)</w:t>
            </w:r>
          </w:p>
        </w:tc>
      </w:tr>
      <w:tr w:rsidR="000C2384" w:rsidRPr="00117F6C" w:rsidTr="00E24E4F">
        <w:tc>
          <w:tcPr>
            <w:tcW w:w="714" w:type="dxa"/>
            <w:tcBorders>
              <w:top w:val="single" w:sz="2" w:space="0" w:color="auto"/>
              <w:bottom w:val="single" w:sz="12" w:space="0" w:color="auto"/>
            </w:tcBorders>
            <w:shd w:val="clear" w:color="auto" w:fill="auto"/>
          </w:tcPr>
          <w:p w:rsidR="000C2384" w:rsidRPr="00EB1D37" w:rsidRDefault="000C2384" w:rsidP="003F75B3">
            <w:pPr>
              <w:pStyle w:val="Tabletext"/>
            </w:pPr>
            <w:r w:rsidRPr="00EB1D37">
              <w:t>20</w:t>
            </w:r>
          </w:p>
        </w:tc>
        <w:tc>
          <w:tcPr>
            <w:tcW w:w="4243" w:type="dxa"/>
            <w:tcBorders>
              <w:top w:val="single" w:sz="2" w:space="0" w:color="auto"/>
              <w:bottom w:val="single" w:sz="12" w:space="0" w:color="auto"/>
            </w:tcBorders>
            <w:shd w:val="clear" w:color="auto" w:fill="auto"/>
          </w:tcPr>
          <w:p w:rsidR="000C2384" w:rsidRPr="00EB1D37" w:rsidRDefault="000C2384" w:rsidP="003F75B3">
            <w:pPr>
              <w:pStyle w:val="Tabletext"/>
            </w:pPr>
            <w:r w:rsidRPr="00EB1D37">
              <w:t>A decision under the rules that is specified in the rules to be a decision that is reviewable under this section</w:t>
            </w:r>
          </w:p>
        </w:tc>
        <w:tc>
          <w:tcPr>
            <w:tcW w:w="2129" w:type="dxa"/>
            <w:tcBorders>
              <w:top w:val="single" w:sz="2" w:space="0" w:color="auto"/>
              <w:bottom w:val="single" w:sz="12" w:space="0" w:color="auto"/>
            </w:tcBorders>
            <w:shd w:val="clear" w:color="auto" w:fill="auto"/>
          </w:tcPr>
          <w:p w:rsidR="000C2384" w:rsidRPr="00EB1D37" w:rsidRDefault="000C2384" w:rsidP="003F75B3">
            <w:pPr>
              <w:pStyle w:val="Tabletext"/>
            </w:pPr>
            <w:r w:rsidRPr="00EB1D37">
              <w:t>The provision specified in the rules as the provision under which the decision is made</w:t>
            </w:r>
          </w:p>
        </w:tc>
      </w:tr>
    </w:tbl>
    <w:p w:rsidR="009F12C9" w:rsidRPr="00117F6C" w:rsidRDefault="009F12C9" w:rsidP="00117F6C">
      <w:pPr>
        <w:pStyle w:val="Tabletext"/>
      </w:pPr>
    </w:p>
    <w:p w:rsidR="005922ED" w:rsidRPr="00117F6C" w:rsidRDefault="005922ED" w:rsidP="00117F6C">
      <w:pPr>
        <w:pStyle w:val="subsection"/>
      </w:pPr>
      <w:r w:rsidRPr="00117F6C">
        <w:tab/>
        <w:t>(2)</w:t>
      </w:r>
      <w:r w:rsidRPr="00117F6C">
        <w:tab/>
        <w:t>If another provision of this Act requires written notice to be given of a reviewable decision, the notice must include:</w:t>
      </w:r>
    </w:p>
    <w:p w:rsidR="005922ED" w:rsidRPr="00117F6C" w:rsidRDefault="005922ED" w:rsidP="00117F6C">
      <w:pPr>
        <w:pStyle w:val="paragraph"/>
      </w:pPr>
      <w:r w:rsidRPr="00117F6C">
        <w:tab/>
        <w:t>(a)</w:t>
      </w:r>
      <w:r w:rsidRPr="00117F6C">
        <w:tab/>
        <w:t>the reasons for the decision; and</w:t>
      </w:r>
    </w:p>
    <w:p w:rsidR="005922ED" w:rsidRPr="00117F6C" w:rsidRDefault="005922ED" w:rsidP="00117F6C">
      <w:pPr>
        <w:pStyle w:val="paragraph"/>
      </w:pPr>
      <w:r w:rsidRPr="00117F6C">
        <w:tab/>
        <w:t>(b)</w:t>
      </w:r>
      <w:r w:rsidRPr="00117F6C">
        <w:tab/>
        <w:t>information regarding a person’s rights to seek reconsideration or review of the decision under this section.</w:t>
      </w:r>
    </w:p>
    <w:p w:rsidR="005922ED" w:rsidRPr="00117F6C" w:rsidRDefault="005922ED" w:rsidP="00117F6C">
      <w:pPr>
        <w:pStyle w:val="subsection"/>
      </w:pPr>
      <w:r w:rsidRPr="00117F6C">
        <w:tab/>
        <w:t>(3)</w:t>
      </w:r>
      <w:r w:rsidRPr="00117F6C">
        <w:tab/>
        <w:t xml:space="preserve">A person </w:t>
      </w:r>
      <w:r w:rsidR="00BB7BFE" w:rsidRPr="00117F6C">
        <w:t>whose interests are affected by</w:t>
      </w:r>
      <w:r w:rsidRPr="00117F6C">
        <w:t xml:space="preserve"> a reviewable decision may request the Executive Director to reconsider the decision.</w:t>
      </w:r>
    </w:p>
    <w:p w:rsidR="002E36A0" w:rsidRPr="00117F6C" w:rsidRDefault="005922ED" w:rsidP="00117F6C">
      <w:pPr>
        <w:pStyle w:val="subsection"/>
      </w:pPr>
      <w:r w:rsidRPr="00117F6C">
        <w:tab/>
        <w:t>(4</w:t>
      </w:r>
      <w:r w:rsidR="002E36A0" w:rsidRPr="00117F6C">
        <w:t>)</w:t>
      </w:r>
      <w:r w:rsidR="002E36A0" w:rsidRPr="00117F6C">
        <w:tab/>
        <w:t xml:space="preserve">The request must be made in writing and given to the Executive Director within 20 </w:t>
      </w:r>
      <w:r w:rsidR="0031702D" w:rsidRPr="00117F6C">
        <w:t>working</w:t>
      </w:r>
      <w:r w:rsidR="002E36A0" w:rsidRPr="00117F6C">
        <w:t xml:space="preserve"> days after the day on which the person was </w:t>
      </w:r>
      <w:r w:rsidR="001A4E9A" w:rsidRPr="00117F6C">
        <w:t>given notice</w:t>
      </w:r>
      <w:r w:rsidR="002E36A0" w:rsidRPr="00117F6C">
        <w:t xml:space="preserve"> of the </w:t>
      </w:r>
      <w:r w:rsidRPr="00117F6C">
        <w:t xml:space="preserve">reviewable </w:t>
      </w:r>
      <w:r w:rsidR="002E36A0" w:rsidRPr="00117F6C">
        <w:t xml:space="preserve">decision, or within such longer period as the </w:t>
      </w:r>
      <w:r w:rsidR="001A4E9A" w:rsidRPr="00117F6C">
        <w:t>Executive Director</w:t>
      </w:r>
      <w:r w:rsidR="002E36A0" w:rsidRPr="00117F6C">
        <w:t xml:space="preserve"> allows.</w:t>
      </w:r>
    </w:p>
    <w:p w:rsidR="00407AD1" w:rsidRPr="00117F6C" w:rsidRDefault="00407AD1" w:rsidP="00117F6C">
      <w:pPr>
        <w:pStyle w:val="subsection"/>
      </w:pPr>
      <w:r w:rsidRPr="00117F6C">
        <w:tab/>
        <w:t>(5)</w:t>
      </w:r>
      <w:r w:rsidRPr="00117F6C">
        <w:tab/>
        <w:t xml:space="preserve">A decision on a request must be made under </w:t>
      </w:r>
      <w:r w:rsidR="00117F6C" w:rsidRPr="00117F6C">
        <w:t>subsection (</w:t>
      </w:r>
      <w:r w:rsidRPr="00117F6C">
        <w:t xml:space="preserve">6) within 70 </w:t>
      </w:r>
      <w:r w:rsidR="0031702D" w:rsidRPr="00117F6C">
        <w:t>working</w:t>
      </w:r>
      <w:r w:rsidRPr="00117F6C">
        <w:t xml:space="preserve"> days after the day the request is given.</w:t>
      </w:r>
    </w:p>
    <w:p w:rsidR="001A4E9A" w:rsidRPr="00117F6C" w:rsidRDefault="001A4E9A" w:rsidP="00117F6C">
      <w:pPr>
        <w:pStyle w:val="subsection"/>
      </w:pPr>
      <w:r w:rsidRPr="00117F6C">
        <w:tab/>
        <w:t>(</w:t>
      </w:r>
      <w:r w:rsidR="00407AD1" w:rsidRPr="00117F6C">
        <w:t>6</w:t>
      </w:r>
      <w:r w:rsidRPr="00117F6C">
        <w:t>)</w:t>
      </w:r>
      <w:r w:rsidRPr="00117F6C">
        <w:tab/>
        <w:t xml:space="preserve">After receiving the request, </w:t>
      </w:r>
      <w:r w:rsidR="00407AD1" w:rsidRPr="00117F6C">
        <w:t xml:space="preserve">the Executive Director </w:t>
      </w:r>
      <w:r w:rsidRPr="00117F6C">
        <w:t>must reconsider the decision and:</w:t>
      </w:r>
    </w:p>
    <w:p w:rsidR="001A4E9A" w:rsidRPr="00117F6C" w:rsidRDefault="001A4E9A" w:rsidP="00117F6C">
      <w:pPr>
        <w:pStyle w:val="paragraph"/>
      </w:pPr>
      <w:r w:rsidRPr="00117F6C">
        <w:tab/>
        <w:t>(a)</w:t>
      </w:r>
      <w:r w:rsidRPr="00117F6C">
        <w:tab/>
        <w:t>confirm the decision; or</w:t>
      </w:r>
    </w:p>
    <w:p w:rsidR="001A4E9A" w:rsidRPr="00117F6C" w:rsidRDefault="001A4E9A" w:rsidP="00117F6C">
      <w:pPr>
        <w:pStyle w:val="paragraph"/>
      </w:pPr>
      <w:r w:rsidRPr="00117F6C">
        <w:tab/>
        <w:t>(b)</w:t>
      </w:r>
      <w:r w:rsidRPr="00117F6C">
        <w:tab/>
        <w:t>vary the decision; or</w:t>
      </w:r>
    </w:p>
    <w:p w:rsidR="001A4E9A" w:rsidRPr="00117F6C" w:rsidRDefault="001A4E9A" w:rsidP="00117F6C">
      <w:pPr>
        <w:pStyle w:val="paragraph"/>
      </w:pPr>
      <w:r w:rsidRPr="00117F6C">
        <w:tab/>
        <w:t>(c)</w:t>
      </w:r>
      <w:r w:rsidRPr="00117F6C">
        <w:tab/>
        <w:t>set the decision aside and substitute a new decision.</w:t>
      </w:r>
    </w:p>
    <w:p w:rsidR="001A4E9A" w:rsidRPr="00117F6C" w:rsidRDefault="00407AD1" w:rsidP="00117F6C">
      <w:pPr>
        <w:pStyle w:val="subsection"/>
      </w:pPr>
      <w:r w:rsidRPr="00117F6C">
        <w:tab/>
        <w:t>(7</w:t>
      </w:r>
      <w:r w:rsidR="001A4E9A" w:rsidRPr="00117F6C">
        <w:t>)</w:t>
      </w:r>
      <w:r w:rsidR="001A4E9A" w:rsidRPr="00117F6C">
        <w:tab/>
        <w:t xml:space="preserve">The Executive Director’s decision (the </w:t>
      </w:r>
      <w:r w:rsidR="001A4E9A" w:rsidRPr="00117F6C">
        <w:rPr>
          <w:b/>
          <w:i/>
        </w:rPr>
        <w:t>reconsidered decision</w:t>
      </w:r>
      <w:r w:rsidR="001A4E9A" w:rsidRPr="00117F6C">
        <w:t>) to confirm, vary or set aside the reviewable decision takes effect:</w:t>
      </w:r>
    </w:p>
    <w:p w:rsidR="001A4E9A" w:rsidRPr="00117F6C" w:rsidRDefault="001A4E9A" w:rsidP="00117F6C">
      <w:pPr>
        <w:pStyle w:val="paragraph"/>
      </w:pPr>
      <w:r w:rsidRPr="00117F6C">
        <w:tab/>
        <w:t>(a)</w:t>
      </w:r>
      <w:r w:rsidRPr="00117F6C">
        <w:tab/>
        <w:t>on the day specified in the reconsidered decision; or</w:t>
      </w:r>
    </w:p>
    <w:p w:rsidR="001A4E9A" w:rsidRPr="00117F6C" w:rsidRDefault="001A4E9A" w:rsidP="00117F6C">
      <w:pPr>
        <w:pStyle w:val="paragraph"/>
      </w:pPr>
      <w:r w:rsidRPr="00117F6C">
        <w:tab/>
        <w:t>(b)</w:t>
      </w:r>
      <w:r w:rsidRPr="00117F6C">
        <w:tab/>
        <w:t>if a day is not specified—on the day on which the reconsidered decision is made.</w:t>
      </w:r>
    </w:p>
    <w:p w:rsidR="0094682C" w:rsidRPr="00117F6C" w:rsidRDefault="0094682C" w:rsidP="00117F6C">
      <w:pPr>
        <w:pStyle w:val="subsection"/>
      </w:pPr>
      <w:r w:rsidRPr="00117F6C">
        <w:tab/>
        <w:t>(8)</w:t>
      </w:r>
      <w:r w:rsidRPr="00117F6C">
        <w:tab/>
        <w:t>The Executive Director must give the person written notice of the reconsidered decision.</w:t>
      </w:r>
    </w:p>
    <w:p w:rsidR="0094682C" w:rsidRPr="00117F6C" w:rsidRDefault="0094682C" w:rsidP="00117F6C">
      <w:pPr>
        <w:pStyle w:val="notetext"/>
      </w:pPr>
      <w:r w:rsidRPr="00117F6C">
        <w:t>Note:</w:t>
      </w:r>
      <w:r w:rsidRPr="00117F6C">
        <w:tab/>
        <w:t>Section</w:t>
      </w:r>
      <w:r w:rsidR="00117F6C" w:rsidRPr="00117F6C">
        <w:t> </w:t>
      </w:r>
      <w:r w:rsidRPr="00117F6C">
        <w:t xml:space="preserve">27A of the </w:t>
      </w:r>
      <w:r w:rsidRPr="00117F6C">
        <w:rPr>
          <w:i/>
        </w:rPr>
        <w:t>Administrative Appeals Tribunal Act 1975</w:t>
      </w:r>
      <w:r w:rsidRPr="00117F6C">
        <w:t xml:space="preserve"> requires the person to be notified of the person’s review rights.</w:t>
      </w:r>
    </w:p>
    <w:p w:rsidR="00F0255E" w:rsidRPr="00117F6C" w:rsidRDefault="0094682C" w:rsidP="00117F6C">
      <w:pPr>
        <w:pStyle w:val="subsection"/>
      </w:pPr>
      <w:r w:rsidRPr="00117F6C">
        <w:tab/>
        <w:t>(9</w:t>
      </w:r>
      <w:r w:rsidR="001A4E9A" w:rsidRPr="00117F6C">
        <w:t>)</w:t>
      </w:r>
      <w:r w:rsidR="001A4E9A" w:rsidRPr="00117F6C">
        <w:tab/>
      </w:r>
      <w:r w:rsidR="00F0255E" w:rsidRPr="00117F6C">
        <w:t xml:space="preserve">An application may be made to the AAT for review of a </w:t>
      </w:r>
      <w:r w:rsidR="001A4E9A" w:rsidRPr="00117F6C">
        <w:t>reconsidered decision.</w:t>
      </w:r>
    </w:p>
    <w:p w:rsidR="009F12C9" w:rsidRPr="00117F6C" w:rsidRDefault="00CD3D1D" w:rsidP="00117F6C">
      <w:pPr>
        <w:pStyle w:val="ActHead5"/>
      </w:pPr>
      <w:bookmarkStart w:id="230" w:name="_Toc3382257"/>
      <w:r w:rsidRPr="00117F6C">
        <w:rPr>
          <w:rStyle w:val="CharSectno"/>
        </w:rPr>
        <w:lastRenderedPageBreak/>
        <w:t>167</w:t>
      </w:r>
      <w:r w:rsidR="009F12C9" w:rsidRPr="00117F6C">
        <w:t xml:space="preserve">  General requirements for applications</w:t>
      </w:r>
      <w:bookmarkEnd w:id="230"/>
    </w:p>
    <w:p w:rsidR="009F12C9" w:rsidRPr="00117F6C" w:rsidRDefault="009F12C9" w:rsidP="00117F6C">
      <w:pPr>
        <w:pStyle w:val="subsection"/>
      </w:pPr>
      <w:r w:rsidRPr="00117F6C">
        <w:tab/>
        <w:t>(1)</w:t>
      </w:r>
      <w:r w:rsidRPr="00117F6C">
        <w:tab/>
        <w:t>An application under this Act must:</w:t>
      </w:r>
    </w:p>
    <w:p w:rsidR="009F12C9" w:rsidRPr="00117F6C" w:rsidRDefault="009F12C9" w:rsidP="00117F6C">
      <w:pPr>
        <w:pStyle w:val="paragraph"/>
      </w:pPr>
      <w:r w:rsidRPr="00117F6C">
        <w:tab/>
        <w:t>(a)</w:t>
      </w:r>
      <w:r w:rsidRPr="00117F6C">
        <w:tab/>
        <w:t>be in the approved form; and</w:t>
      </w:r>
    </w:p>
    <w:p w:rsidR="009F12C9" w:rsidRPr="00117F6C" w:rsidRDefault="009F12C9" w:rsidP="00117F6C">
      <w:pPr>
        <w:pStyle w:val="paragraph"/>
      </w:pPr>
      <w:r w:rsidRPr="00117F6C">
        <w:tab/>
        <w:t>(b)</w:t>
      </w:r>
      <w:r w:rsidRPr="00117F6C">
        <w:tab/>
        <w:t>contain the information required by the approved form; and</w:t>
      </w:r>
    </w:p>
    <w:p w:rsidR="009F12C9" w:rsidRPr="00117F6C" w:rsidRDefault="009F12C9" w:rsidP="00117F6C">
      <w:pPr>
        <w:pStyle w:val="paragraph"/>
      </w:pPr>
      <w:r w:rsidRPr="00117F6C">
        <w:tab/>
        <w:t>(c)</w:t>
      </w:r>
      <w:r w:rsidRPr="00117F6C">
        <w:tab/>
        <w:t>be accompanied by any documents required by the approved form; and</w:t>
      </w:r>
    </w:p>
    <w:p w:rsidR="009F12C9" w:rsidRPr="00117F6C" w:rsidRDefault="009F12C9" w:rsidP="00117F6C">
      <w:pPr>
        <w:pStyle w:val="paragraph"/>
      </w:pPr>
      <w:r w:rsidRPr="00117F6C">
        <w:tab/>
        <w:t>(d)</w:t>
      </w:r>
      <w:r w:rsidRPr="00117F6C">
        <w:tab/>
        <w:t>contain any information prescribed by the rules</w:t>
      </w:r>
      <w:r w:rsidR="003F0F6B" w:rsidRPr="00117F6C">
        <w:t xml:space="preserve"> for the purposes of this paragraph</w:t>
      </w:r>
      <w:r w:rsidRPr="00117F6C">
        <w:t>; and</w:t>
      </w:r>
    </w:p>
    <w:p w:rsidR="00FF5379" w:rsidRPr="00EB1D37" w:rsidRDefault="00FF5379" w:rsidP="00FF5379">
      <w:pPr>
        <w:pStyle w:val="paragraph"/>
      </w:pPr>
      <w:r w:rsidRPr="00EB1D37">
        <w:tab/>
        <w:t>(da)</w:t>
      </w:r>
      <w:r w:rsidRPr="00EB1D37">
        <w:tab/>
        <w:t>subject to subsection (1B), not contain any information prescribed by the rules for the purposes of this paragraph; and</w:t>
      </w:r>
    </w:p>
    <w:p w:rsidR="009F12C9" w:rsidRPr="00117F6C" w:rsidRDefault="009F12C9" w:rsidP="00117F6C">
      <w:pPr>
        <w:pStyle w:val="paragraph"/>
      </w:pPr>
      <w:r w:rsidRPr="00117F6C">
        <w:tab/>
        <w:t>(e)</w:t>
      </w:r>
      <w:r w:rsidRPr="00117F6C">
        <w:tab/>
        <w:t>be accompanied by any documents prescribed by the rules</w:t>
      </w:r>
      <w:r w:rsidR="003F0F6B" w:rsidRPr="00117F6C">
        <w:t xml:space="preserve"> for the purposes of this paragraph</w:t>
      </w:r>
      <w:r w:rsidRPr="00117F6C">
        <w:t>; and</w:t>
      </w:r>
    </w:p>
    <w:p w:rsidR="009F12C9" w:rsidRPr="00117F6C" w:rsidRDefault="009F12C9" w:rsidP="00117F6C">
      <w:pPr>
        <w:pStyle w:val="paragraph"/>
      </w:pPr>
      <w:r w:rsidRPr="00117F6C">
        <w:tab/>
        <w:t>(f)</w:t>
      </w:r>
      <w:r w:rsidRPr="00117F6C">
        <w:tab/>
        <w:t>be accompanied by any fee for the application:</w:t>
      </w:r>
    </w:p>
    <w:p w:rsidR="009F12C9" w:rsidRPr="00117F6C" w:rsidRDefault="009F12C9" w:rsidP="00117F6C">
      <w:pPr>
        <w:pStyle w:val="paragraphsub"/>
      </w:pPr>
      <w:r w:rsidRPr="00117F6C">
        <w:tab/>
        <w:t>(</w:t>
      </w:r>
      <w:proofErr w:type="spellStart"/>
      <w:r w:rsidRPr="00117F6C">
        <w:t>i</w:t>
      </w:r>
      <w:proofErr w:type="spellEnd"/>
      <w:r w:rsidRPr="00117F6C">
        <w:t>)</w:t>
      </w:r>
      <w:r w:rsidRPr="00117F6C">
        <w:tab/>
        <w:t>prescribed by the rules</w:t>
      </w:r>
      <w:r w:rsidR="003F0F6B" w:rsidRPr="00117F6C">
        <w:t xml:space="preserve"> for the purposes of this paragraph</w:t>
      </w:r>
      <w:r w:rsidRPr="00117F6C">
        <w:t>; or</w:t>
      </w:r>
    </w:p>
    <w:p w:rsidR="009F12C9" w:rsidRPr="00117F6C" w:rsidRDefault="009F12C9" w:rsidP="00117F6C">
      <w:pPr>
        <w:pStyle w:val="paragraphsub"/>
      </w:pPr>
      <w:r w:rsidRPr="00117F6C">
        <w:tab/>
        <w:t>(ii)</w:t>
      </w:r>
      <w:r w:rsidRPr="00117F6C">
        <w:tab/>
        <w:t>worked out in accordance with a method prescribed by the rules</w:t>
      </w:r>
      <w:r w:rsidR="003F0F6B" w:rsidRPr="00117F6C">
        <w:t xml:space="preserve"> for the purposes of this paragraph</w:t>
      </w:r>
      <w:r w:rsidRPr="00117F6C">
        <w:t>.</w:t>
      </w:r>
    </w:p>
    <w:p w:rsidR="00FF5379" w:rsidRPr="00EB1D37" w:rsidRDefault="00FF5379" w:rsidP="00FF5379">
      <w:pPr>
        <w:pStyle w:val="subsection"/>
      </w:pPr>
      <w:r w:rsidRPr="00EB1D37">
        <w:tab/>
        <w:t>(1A)</w:t>
      </w:r>
      <w:r w:rsidRPr="00EB1D37">
        <w:tab/>
        <w:t>To avoid doubt:</w:t>
      </w:r>
    </w:p>
    <w:p w:rsidR="00FF5379" w:rsidRPr="00EB1D37" w:rsidRDefault="00FF5379" w:rsidP="00FF5379">
      <w:pPr>
        <w:pStyle w:val="paragraph"/>
      </w:pPr>
      <w:r w:rsidRPr="00EB1D37">
        <w:tab/>
        <w:t>(a)</w:t>
      </w:r>
      <w:r w:rsidRPr="00EB1D37">
        <w:tab/>
        <w:t>the rules may provide for applications to be made under the rules; and</w:t>
      </w:r>
    </w:p>
    <w:p w:rsidR="00FF5379" w:rsidRPr="00EB1D37" w:rsidRDefault="00FF5379" w:rsidP="00FF5379">
      <w:pPr>
        <w:pStyle w:val="paragraph"/>
      </w:pPr>
      <w:r w:rsidRPr="00EB1D37">
        <w:tab/>
        <w:t>(b)</w:t>
      </w:r>
      <w:r w:rsidRPr="00EB1D37">
        <w:tab/>
        <w:t>this section applies in relation to such applications.</w:t>
      </w:r>
    </w:p>
    <w:p w:rsidR="00FF5379" w:rsidRPr="00EB1D37" w:rsidRDefault="00FF5379" w:rsidP="00FF5379">
      <w:pPr>
        <w:pStyle w:val="subsection"/>
      </w:pPr>
      <w:r w:rsidRPr="00EB1D37">
        <w:tab/>
        <w:t>(1B)</w:t>
      </w:r>
      <w:r w:rsidRPr="00EB1D37">
        <w:tab/>
        <w:t>The rules may provide that the restriction in paragraph (1)(da) does not apply in relation to particular information, if the inclusion of the information in the application is approved by the Executive Director.</w:t>
      </w:r>
    </w:p>
    <w:p w:rsidR="009F12C9" w:rsidRPr="00117F6C" w:rsidRDefault="009F12C9" w:rsidP="00117F6C">
      <w:pPr>
        <w:pStyle w:val="subsection"/>
      </w:pPr>
      <w:r w:rsidRPr="00117F6C">
        <w:tab/>
        <w:t>(2)</w:t>
      </w:r>
      <w:r w:rsidRPr="00117F6C">
        <w:tab/>
        <w:t xml:space="preserve">To avoid doubt, information or documents required to be given as part of an application under this Act </w:t>
      </w:r>
      <w:r w:rsidR="008218A3" w:rsidRPr="00EB1D37">
        <w:t>or the rules</w:t>
      </w:r>
      <w:r w:rsidR="008218A3">
        <w:t xml:space="preserve"> </w:t>
      </w:r>
      <w:r w:rsidRPr="00117F6C">
        <w:t>may be provided to the Executive Director by a person other than the applicant.</w:t>
      </w:r>
    </w:p>
    <w:p w:rsidR="009F12C9" w:rsidRPr="00117F6C" w:rsidRDefault="009F12C9" w:rsidP="00117F6C">
      <w:pPr>
        <w:pStyle w:val="notetext"/>
      </w:pPr>
      <w:r w:rsidRPr="00117F6C">
        <w:t>Note:</w:t>
      </w:r>
      <w:r w:rsidRPr="00117F6C">
        <w:tab/>
        <w:t>A person other than the applicant who provides information or documents to the Executive Director in connection with an application may apply</w:t>
      </w:r>
      <w:r w:rsidR="004D420A" w:rsidRPr="00117F6C">
        <w:t xml:space="preserve"> or give notice</w:t>
      </w:r>
      <w:r w:rsidRPr="00117F6C">
        <w:t xml:space="preserve"> for that information to be considered </w:t>
      </w:r>
      <w:r w:rsidR="00973423" w:rsidRPr="00117F6C">
        <w:t>confidential</w:t>
      </w:r>
      <w:r w:rsidRPr="00117F6C">
        <w:t xml:space="preserve"> busine</w:t>
      </w:r>
      <w:r w:rsidR="004D420A" w:rsidRPr="00117F6C">
        <w:t>ss informat</w:t>
      </w:r>
      <w:r w:rsidR="003C67EF" w:rsidRPr="00117F6C">
        <w:t>ion: see sections</w:t>
      </w:r>
      <w:r w:rsidR="00117F6C" w:rsidRPr="00117F6C">
        <w:t> </w:t>
      </w:r>
      <w:r w:rsidR="00CD3D1D" w:rsidRPr="00117F6C">
        <w:t>105</w:t>
      </w:r>
      <w:r w:rsidR="003C67EF" w:rsidRPr="00117F6C">
        <w:t xml:space="preserve"> and </w:t>
      </w:r>
      <w:r w:rsidR="00CD3D1D" w:rsidRPr="00117F6C">
        <w:t>112</w:t>
      </w:r>
      <w:r w:rsidRPr="00117F6C">
        <w:t>.</w:t>
      </w:r>
    </w:p>
    <w:p w:rsidR="00B62C51" w:rsidRPr="00117F6C" w:rsidRDefault="00B66F30" w:rsidP="00117F6C">
      <w:pPr>
        <w:pStyle w:val="subsection"/>
      </w:pPr>
      <w:r w:rsidRPr="00117F6C">
        <w:lastRenderedPageBreak/>
        <w:tab/>
        <w:t>(3</w:t>
      </w:r>
      <w:r w:rsidR="00B62C51" w:rsidRPr="00117F6C">
        <w:t>)</w:t>
      </w:r>
      <w:r w:rsidR="00B62C51" w:rsidRPr="00117F6C">
        <w:tab/>
      </w:r>
      <w:r w:rsidR="00EF1FA2" w:rsidRPr="00117F6C">
        <w:t>To avoid doubt, the Executive Director, in considering an application, may have regard to any information the Executive Director is satisfied is relevant to the application.</w:t>
      </w:r>
    </w:p>
    <w:p w:rsidR="009F12C9" w:rsidRPr="00117F6C" w:rsidRDefault="00B66F30" w:rsidP="00117F6C">
      <w:pPr>
        <w:pStyle w:val="subsection"/>
      </w:pPr>
      <w:r w:rsidRPr="00117F6C">
        <w:tab/>
        <w:t>(4</w:t>
      </w:r>
      <w:r w:rsidR="009F12C9" w:rsidRPr="00117F6C">
        <w:t>)</w:t>
      </w:r>
      <w:r w:rsidR="009F12C9" w:rsidRPr="00117F6C">
        <w:tab/>
        <w:t>If information that is relevant to the application becomes available to an applicant before a decision on the application is made, the applicant must give the information to the Executive Director as soon as is practicable after the information becomes so available.</w:t>
      </w:r>
    </w:p>
    <w:p w:rsidR="009F12C9" w:rsidRPr="00117F6C" w:rsidRDefault="00B66F30" w:rsidP="00117F6C">
      <w:pPr>
        <w:pStyle w:val="subsection"/>
      </w:pPr>
      <w:r w:rsidRPr="00117F6C">
        <w:tab/>
        <w:t>(5</w:t>
      </w:r>
      <w:r w:rsidR="009F12C9" w:rsidRPr="00117F6C">
        <w:t>)</w:t>
      </w:r>
      <w:r w:rsidR="009F12C9" w:rsidRPr="00117F6C">
        <w:tab/>
        <w:t>An applicant may</w:t>
      </w:r>
      <w:r w:rsidR="0094764B" w:rsidRPr="00117F6C">
        <w:t>,</w:t>
      </w:r>
      <w:r w:rsidR="009F12C9" w:rsidRPr="00117F6C">
        <w:t xml:space="preserve"> at any time before a decision has been made on an application, in writing to the Executive Director, withdraw the application.</w:t>
      </w:r>
    </w:p>
    <w:p w:rsidR="009F12C9" w:rsidRPr="00117F6C" w:rsidRDefault="00B66F30" w:rsidP="00117F6C">
      <w:pPr>
        <w:pStyle w:val="subsection"/>
      </w:pPr>
      <w:r w:rsidRPr="00117F6C">
        <w:tab/>
        <w:t>(6</w:t>
      </w:r>
      <w:r w:rsidR="009F12C9" w:rsidRPr="00117F6C">
        <w:t>)</w:t>
      </w:r>
      <w:r w:rsidR="009F12C9" w:rsidRPr="00117F6C">
        <w:tab/>
      </w:r>
      <w:r w:rsidR="00352779" w:rsidRPr="00117F6C">
        <w:t xml:space="preserve">Without limiting </w:t>
      </w:r>
      <w:r w:rsidR="00117F6C" w:rsidRPr="00117F6C">
        <w:t>subsection (</w:t>
      </w:r>
      <w:r w:rsidR="00352779" w:rsidRPr="00117F6C">
        <w:t>1)</w:t>
      </w:r>
      <w:r w:rsidR="009F12C9" w:rsidRPr="00117F6C">
        <w:t>, the Executive Director may approve different forms and the rules may prescribe different information, documents or fees for different:</w:t>
      </w:r>
    </w:p>
    <w:p w:rsidR="009F12C9" w:rsidRPr="00117F6C" w:rsidRDefault="009F12C9" w:rsidP="00117F6C">
      <w:pPr>
        <w:pStyle w:val="paragraph"/>
      </w:pPr>
      <w:r w:rsidRPr="00117F6C">
        <w:tab/>
        <w:t>(a)</w:t>
      </w:r>
      <w:r w:rsidRPr="00117F6C">
        <w:tab/>
        <w:t>classes of industrial chemicals; or</w:t>
      </w:r>
    </w:p>
    <w:p w:rsidR="009F12C9" w:rsidRPr="00117F6C" w:rsidRDefault="009F12C9" w:rsidP="00117F6C">
      <w:pPr>
        <w:pStyle w:val="paragraph"/>
      </w:pPr>
      <w:r w:rsidRPr="00117F6C">
        <w:tab/>
        <w:t>(b)</w:t>
      </w:r>
      <w:r w:rsidRPr="00117F6C">
        <w:tab/>
        <w:t>categories of introduction; or</w:t>
      </w:r>
    </w:p>
    <w:p w:rsidR="00B66F30" w:rsidRPr="00117F6C" w:rsidRDefault="00B66F30" w:rsidP="00117F6C">
      <w:pPr>
        <w:pStyle w:val="paragraph"/>
      </w:pPr>
      <w:r w:rsidRPr="00117F6C">
        <w:tab/>
        <w:t>(c)</w:t>
      </w:r>
      <w:r w:rsidRPr="00117F6C">
        <w:tab/>
        <w:t>circumstances of introduction; or</w:t>
      </w:r>
    </w:p>
    <w:p w:rsidR="00772D53" w:rsidRPr="00117F6C" w:rsidRDefault="00B66F30" w:rsidP="00117F6C">
      <w:pPr>
        <w:pStyle w:val="paragraph"/>
      </w:pPr>
      <w:r w:rsidRPr="00117F6C">
        <w:tab/>
        <w:t>(d</w:t>
      </w:r>
      <w:r w:rsidR="009F12C9" w:rsidRPr="00117F6C">
        <w:t>)</w:t>
      </w:r>
      <w:r w:rsidR="009F12C9" w:rsidRPr="00117F6C">
        <w:tab/>
        <w:t>classes of applications or applicants.</w:t>
      </w:r>
    </w:p>
    <w:p w:rsidR="00772D53" w:rsidRPr="00117F6C" w:rsidRDefault="00CD3D1D" w:rsidP="00117F6C">
      <w:pPr>
        <w:pStyle w:val="ActHead5"/>
      </w:pPr>
      <w:bookmarkStart w:id="231" w:name="_Toc3382258"/>
      <w:r w:rsidRPr="00117F6C">
        <w:rPr>
          <w:rStyle w:val="CharSectno"/>
        </w:rPr>
        <w:t>168</w:t>
      </w:r>
      <w:r w:rsidR="00772D53" w:rsidRPr="00117F6C">
        <w:t xml:space="preserve">  Ban on animal test data for applications for cosmetics</w:t>
      </w:r>
      <w:bookmarkEnd w:id="231"/>
    </w:p>
    <w:p w:rsidR="00772D53" w:rsidRPr="00117F6C" w:rsidRDefault="00772D53" w:rsidP="00117F6C">
      <w:pPr>
        <w:pStyle w:val="subsection"/>
      </w:pPr>
      <w:r w:rsidRPr="00117F6C">
        <w:tab/>
        <w:t>(1)</w:t>
      </w:r>
      <w:r w:rsidRPr="00117F6C">
        <w:tab/>
        <w:t>Without limiting subsection</w:t>
      </w:r>
      <w:r w:rsidR="00117F6C" w:rsidRPr="00117F6C">
        <w:t> </w:t>
      </w:r>
      <w:r w:rsidR="00CD3D1D" w:rsidRPr="00117F6C">
        <w:t>167</w:t>
      </w:r>
      <w:r w:rsidRPr="00117F6C">
        <w:t>(1), if an industrial chemical is to be introduced for an end use solely in cosmetics</w:t>
      </w:r>
      <w:r w:rsidR="00A12F61" w:rsidRPr="00117F6C">
        <w:t>,</w:t>
      </w:r>
      <w:r w:rsidRPr="00117F6C">
        <w:t xml:space="preserve"> an application under this Act relating to the introduction must meet the requirement in </w:t>
      </w:r>
      <w:r w:rsidR="00117F6C" w:rsidRPr="00117F6C">
        <w:t>subsection (</w:t>
      </w:r>
      <w:r w:rsidRPr="00117F6C">
        <w:t>2).</w:t>
      </w:r>
    </w:p>
    <w:p w:rsidR="00772D53" w:rsidRPr="00117F6C" w:rsidRDefault="00772D53" w:rsidP="00117F6C">
      <w:pPr>
        <w:pStyle w:val="subsection"/>
      </w:pPr>
      <w:r w:rsidRPr="00117F6C">
        <w:tab/>
        <w:t>(2)</w:t>
      </w:r>
      <w:r w:rsidRPr="00117F6C">
        <w:tab/>
        <w:t xml:space="preserve">The requirement is that the application must not </w:t>
      </w:r>
      <w:r w:rsidR="00CB32CB" w:rsidRPr="00117F6C">
        <w:t xml:space="preserve">include </w:t>
      </w:r>
      <w:r w:rsidR="00B02D25" w:rsidRPr="00117F6C">
        <w:t>animal</w:t>
      </w:r>
      <w:r w:rsidRPr="00117F6C">
        <w:t xml:space="preserve"> test dat</w:t>
      </w:r>
      <w:r w:rsidR="00B02D25" w:rsidRPr="00117F6C">
        <w:t>a obtained from tests conducted</w:t>
      </w:r>
      <w:r w:rsidRPr="00117F6C">
        <w:t xml:space="preserve"> on or after 1</w:t>
      </w:r>
      <w:r w:rsidR="00117F6C" w:rsidRPr="00117F6C">
        <w:t> </w:t>
      </w:r>
      <w:r w:rsidR="00CB32CB" w:rsidRPr="00117F6C">
        <w:t>July 20</w:t>
      </w:r>
      <w:r w:rsidR="00563203">
        <w:t>20</w:t>
      </w:r>
      <w:r w:rsidR="00CB32CB" w:rsidRPr="00117F6C">
        <w:t xml:space="preserve"> i</w:t>
      </w:r>
      <w:r w:rsidRPr="00117F6C">
        <w:t>n circum</w:t>
      </w:r>
      <w:r w:rsidR="00CB32CB" w:rsidRPr="00117F6C">
        <w:t>stances prescribed by the rules</w:t>
      </w:r>
      <w:r w:rsidR="0094764B" w:rsidRPr="00117F6C">
        <w:t xml:space="preserve"> for the purposes of this subsection</w:t>
      </w:r>
      <w:r w:rsidRPr="00117F6C">
        <w:t>.</w:t>
      </w:r>
    </w:p>
    <w:p w:rsidR="009F12C9" w:rsidRPr="00117F6C" w:rsidRDefault="00CD3D1D" w:rsidP="00117F6C">
      <w:pPr>
        <w:pStyle w:val="ActHead5"/>
      </w:pPr>
      <w:bookmarkStart w:id="232" w:name="_Toc3382259"/>
      <w:r w:rsidRPr="00117F6C">
        <w:rPr>
          <w:rStyle w:val="CharSectno"/>
        </w:rPr>
        <w:t>169</w:t>
      </w:r>
      <w:r w:rsidR="009F12C9" w:rsidRPr="00117F6C">
        <w:t xml:space="preserve">  Calculating the consideration period for an application</w:t>
      </w:r>
      <w:bookmarkEnd w:id="232"/>
    </w:p>
    <w:p w:rsidR="009F12C9" w:rsidRPr="00117F6C" w:rsidRDefault="009F12C9" w:rsidP="00117F6C">
      <w:pPr>
        <w:pStyle w:val="subsection"/>
      </w:pPr>
      <w:r w:rsidRPr="00117F6C">
        <w:tab/>
        <w:t>(1)</w:t>
      </w:r>
      <w:r w:rsidRPr="00117F6C">
        <w:tab/>
        <w:t>If a circumstance mentioned in column 1 of an item in the following table applies in relation to an application, then for the purposes of calculating the consideration period for the application, exclude the period beginning on the day mentioned in column 2 of the item and ending on the day mentioned in column 3 of the item.</w:t>
      </w:r>
    </w:p>
    <w:p w:rsidR="009F12C9" w:rsidRPr="00117F6C" w:rsidRDefault="009F12C9" w:rsidP="00117F6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24"/>
        <w:gridCol w:w="2124"/>
        <w:gridCol w:w="2124"/>
      </w:tblGrid>
      <w:tr w:rsidR="009F12C9" w:rsidRPr="00117F6C" w:rsidTr="00A12F61">
        <w:trPr>
          <w:tblHeader/>
        </w:trPr>
        <w:tc>
          <w:tcPr>
            <w:tcW w:w="7086" w:type="dxa"/>
            <w:gridSpan w:val="4"/>
            <w:tcBorders>
              <w:top w:val="single" w:sz="12" w:space="0" w:color="auto"/>
              <w:bottom w:val="single" w:sz="6" w:space="0" w:color="auto"/>
            </w:tcBorders>
            <w:shd w:val="clear" w:color="auto" w:fill="auto"/>
          </w:tcPr>
          <w:p w:rsidR="009F12C9" w:rsidRPr="00117F6C" w:rsidRDefault="00A12F61" w:rsidP="00117F6C">
            <w:pPr>
              <w:pStyle w:val="TableHeading"/>
            </w:pPr>
            <w:r w:rsidRPr="00117F6C">
              <w:t>Calculating excluded periods</w:t>
            </w:r>
          </w:p>
        </w:tc>
      </w:tr>
      <w:tr w:rsidR="009F12C9" w:rsidRPr="00117F6C" w:rsidTr="00A12F61">
        <w:trPr>
          <w:tblHeader/>
        </w:trPr>
        <w:tc>
          <w:tcPr>
            <w:tcW w:w="714" w:type="dxa"/>
            <w:tcBorders>
              <w:top w:val="single" w:sz="6" w:space="0" w:color="auto"/>
              <w:bottom w:val="single" w:sz="6" w:space="0" w:color="auto"/>
            </w:tcBorders>
            <w:shd w:val="clear" w:color="auto" w:fill="auto"/>
          </w:tcPr>
          <w:p w:rsidR="009F12C9" w:rsidRPr="00117F6C" w:rsidRDefault="00E24E4F" w:rsidP="00117F6C">
            <w:pPr>
              <w:pStyle w:val="TableHeading"/>
            </w:pPr>
            <w:r w:rsidRPr="00117F6C">
              <w:t>Item</w:t>
            </w:r>
          </w:p>
        </w:tc>
        <w:tc>
          <w:tcPr>
            <w:tcW w:w="2124" w:type="dxa"/>
            <w:tcBorders>
              <w:top w:val="single" w:sz="6" w:space="0" w:color="auto"/>
              <w:bottom w:val="single" w:sz="6" w:space="0" w:color="auto"/>
            </w:tcBorders>
            <w:shd w:val="clear" w:color="auto" w:fill="auto"/>
          </w:tcPr>
          <w:p w:rsidR="009F12C9" w:rsidRPr="00117F6C" w:rsidRDefault="009F12C9" w:rsidP="00117F6C">
            <w:pPr>
              <w:pStyle w:val="TableHeading"/>
            </w:pPr>
            <w:r w:rsidRPr="00117F6C">
              <w:t>Column 1</w:t>
            </w:r>
          </w:p>
        </w:tc>
        <w:tc>
          <w:tcPr>
            <w:tcW w:w="2124" w:type="dxa"/>
            <w:tcBorders>
              <w:top w:val="single" w:sz="6" w:space="0" w:color="auto"/>
              <w:bottom w:val="single" w:sz="6" w:space="0" w:color="auto"/>
            </w:tcBorders>
            <w:shd w:val="clear" w:color="auto" w:fill="auto"/>
          </w:tcPr>
          <w:p w:rsidR="009F12C9" w:rsidRPr="00117F6C" w:rsidRDefault="009F12C9" w:rsidP="00117F6C">
            <w:pPr>
              <w:pStyle w:val="TableHeading"/>
            </w:pPr>
            <w:r w:rsidRPr="00117F6C">
              <w:t>Column 2</w:t>
            </w:r>
          </w:p>
        </w:tc>
        <w:tc>
          <w:tcPr>
            <w:tcW w:w="2124" w:type="dxa"/>
            <w:tcBorders>
              <w:top w:val="single" w:sz="6" w:space="0" w:color="auto"/>
              <w:bottom w:val="single" w:sz="6" w:space="0" w:color="auto"/>
            </w:tcBorders>
            <w:shd w:val="clear" w:color="auto" w:fill="auto"/>
          </w:tcPr>
          <w:p w:rsidR="009F12C9" w:rsidRPr="00117F6C" w:rsidRDefault="009F12C9" w:rsidP="00117F6C">
            <w:pPr>
              <w:pStyle w:val="TableHeading"/>
            </w:pPr>
            <w:r w:rsidRPr="00117F6C">
              <w:t>Column 3</w:t>
            </w:r>
          </w:p>
        </w:tc>
      </w:tr>
      <w:tr w:rsidR="009F12C9" w:rsidRPr="00117F6C" w:rsidTr="00A12F61">
        <w:trPr>
          <w:tblHeader/>
        </w:trPr>
        <w:tc>
          <w:tcPr>
            <w:tcW w:w="714" w:type="dxa"/>
            <w:tcBorders>
              <w:top w:val="single" w:sz="6" w:space="0" w:color="auto"/>
              <w:bottom w:val="single" w:sz="12" w:space="0" w:color="auto"/>
            </w:tcBorders>
            <w:shd w:val="clear" w:color="auto" w:fill="auto"/>
          </w:tcPr>
          <w:p w:rsidR="009F12C9" w:rsidRPr="00117F6C" w:rsidRDefault="009F12C9" w:rsidP="00117F6C">
            <w:pPr>
              <w:pStyle w:val="TableHeading"/>
            </w:pPr>
          </w:p>
        </w:tc>
        <w:tc>
          <w:tcPr>
            <w:tcW w:w="2124" w:type="dxa"/>
            <w:tcBorders>
              <w:top w:val="single" w:sz="6" w:space="0" w:color="auto"/>
              <w:bottom w:val="single" w:sz="12" w:space="0" w:color="auto"/>
            </w:tcBorders>
            <w:shd w:val="clear" w:color="auto" w:fill="auto"/>
          </w:tcPr>
          <w:p w:rsidR="009F12C9" w:rsidRPr="00117F6C" w:rsidRDefault="009F12C9" w:rsidP="00117F6C">
            <w:pPr>
              <w:pStyle w:val="TableHeading"/>
            </w:pPr>
            <w:r w:rsidRPr="00117F6C">
              <w:t>If this circumstance applies:</w:t>
            </w:r>
          </w:p>
        </w:tc>
        <w:tc>
          <w:tcPr>
            <w:tcW w:w="2124" w:type="dxa"/>
            <w:tcBorders>
              <w:top w:val="single" w:sz="6" w:space="0" w:color="auto"/>
              <w:bottom w:val="single" w:sz="12" w:space="0" w:color="auto"/>
            </w:tcBorders>
            <w:shd w:val="clear" w:color="auto" w:fill="auto"/>
          </w:tcPr>
          <w:p w:rsidR="009F12C9" w:rsidRPr="00117F6C" w:rsidRDefault="009F12C9" w:rsidP="00117F6C">
            <w:pPr>
              <w:pStyle w:val="TableHeading"/>
            </w:pPr>
            <w:r w:rsidRPr="00117F6C">
              <w:t>exclude the period beginning on this day:</w:t>
            </w:r>
          </w:p>
        </w:tc>
        <w:tc>
          <w:tcPr>
            <w:tcW w:w="2124" w:type="dxa"/>
            <w:tcBorders>
              <w:top w:val="single" w:sz="6" w:space="0" w:color="auto"/>
              <w:bottom w:val="single" w:sz="12" w:space="0" w:color="auto"/>
            </w:tcBorders>
            <w:shd w:val="clear" w:color="auto" w:fill="auto"/>
          </w:tcPr>
          <w:p w:rsidR="009F12C9" w:rsidRPr="00117F6C" w:rsidRDefault="009F12C9" w:rsidP="00117F6C">
            <w:pPr>
              <w:pStyle w:val="TableHeading"/>
            </w:pPr>
            <w:r w:rsidRPr="00117F6C">
              <w:t>and ending on this day:</w:t>
            </w:r>
          </w:p>
        </w:tc>
      </w:tr>
      <w:tr w:rsidR="009F12C9" w:rsidRPr="00117F6C" w:rsidTr="00A12F61">
        <w:tc>
          <w:tcPr>
            <w:tcW w:w="714" w:type="dxa"/>
            <w:tcBorders>
              <w:top w:val="single" w:sz="12" w:space="0" w:color="auto"/>
            </w:tcBorders>
            <w:shd w:val="clear" w:color="auto" w:fill="auto"/>
          </w:tcPr>
          <w:p w:rsidR="009F12C9" w:rsidRPr="00117F6C" w:rsidRDefault="009F12C9" w:rsidP="00117F6C">
            <w:pPr>
              <w:pStyle w:val="Tabletext"/>
            </w:pPr>
            <w:r w:rsidRPr="00117F6C">
              <w:t>1</w:t>
            </w:r>
          </w:p>
        </w:tc>
        <w:tc>
          <w:tcPr>
            <w:tcW w:w="2124" w:type="dxa"/>
            <w:tcBorders>
              <w:top w:val="single" w:sz="12" w:space="0" w:color="auto"/>
            </w:tcBorders>
            <w:shd w:val="clear" w:color="auto" w:fill="auto"/>
          </w:tcPr>
          <w:p w:rsidR="009F12C9" w:rsidRPr="00117F6C" w:rsidRDefault="009F12C9" w:rsidP="00117F6C">
            <w:pPr>
              <w:pStyle w:val="Tabletext"/>
            </w:pPr>
            <w:r w:rsidRPr="00117F6C">
              <w:t>Information is requested from an applicant under section</w:t>
            </w:r>
            <w:r w:rsidR="00117F6C" w:rsidRPr="00117F6C">
              <w:t> </w:t>
            </w:r>
            <w:r w:rsidR="00CD3D1D" w:rsidRPr="00117F6C">
              <w:t>33</w:t>
            </w:r>
            <w:r w:rsidRPr="00117F6C">
              <w:t xml:space="preserve"> or </w:t>
            </w:r>
            <w:r w:rsidR="00CD3D1D" w:rsidRPr="00117F6C">
              <w:t>45</w:t>
            </w:r>
          </w:p>
        </w:tc>
        <w:tc>
          <w:tcPr>
            <w:tcW w:w="2124" w:type="dxa"/>
            <w:tcBorders>
              <w:top w:val="single" w:sz="12" w:space="0" w:color="auto"/>
            </w:tcBorders>
            <w:shd w:val="clear" w:color="auto" w:fill="auto"/>
          </w:tcPr>
          <w:p w:rsidR="009F12C9" w:rsidRPr="00117F6C" w:rsidRDefault="009F12C9" w:rsidP="00117F6C">
            <w:pPr>
              <w:pStyle w:val="Tabletext"/>
            </w:pPr>
            <w:r w:rsidRPr="00117F6C">
              <w:t xml:space="preserve">The day </w:t>
            </w:r>
            <w:r w:rsidR="00E43FA0" w:rsidRPr="00117F6C">
              <w:t xml:space="preserve">notice of </w:t>
            </w:r>
            <w:r w:rsidRPr="00117F6C">
              <w:t>the request is given</w:t>
            </w:r>
          </w:p>
        </w:tc>
        <w:tc>
          <w:tcPr>
            <w:tcW w:w="2124" w:type="dxa"/>
            <w:tcBorders>
              <w:top w:val="single" w:sz="12" w:space="0" w:color="auto"/>
            </w:tcBorders>
            <w:shd w:val="clear" w:color="auto" w:fill="auto"/>
          </w:tcPr>
          <w:p w:rsidR="009F12C9" w:rsidRPr="00117F6C" w:rsidRDefault="009F12C9" w:rsidP="00117F6C">
            <w:pPr>
              <w:pStyle w:val="Tabletext"/>
            </w:pPr>
            <w:r w:rsidRPr="00117F6C">
              <w:t>The earlier of:</w:t>
            </w:r>
          </w:p>
          <w:p w:rsidR="009F12C9" w:rsidRPr="00117F6C" w:rsidRDefault="009F12C9" w:rsidP="00117F6C">
            <w:pPr>
              <w:pStyle w:val="Tablea"/>
            </w:pPr>
            <w:r w:rsidRPr="00117F6C">
              <w:t>(a) the day a complete response is given to the Executive Director; or</w:t>
            </w:r>
          </w:p>
          <w:p w:rsidR="009F12C9" w:rsidRPr="00117F6C" w:rsidRDefault="009F12C9" w:rsidP="00117F6C">
            <w:pPr>
              <w:pStyle w:val="Tablea"/>
            </w:pPr>
            <w:r w:rsidRPr="00117F6C">
              <w:t xml:space="preserve">(b) </w:t>
            </w:r>
            <w:r w:rsidR="00E43FA0" w:rsidRPr="00117F6C">
              <w:t>the last day of the period specified in the notice in accordance with subsection</w:t>
            </w:r>
            <w:r w:rsidR="00117F6C" w:rsidRPr="00117F6C">
              <w:t> </w:t>
            </w:r>
            <w:r w:rsidR="00CD3D1D" w:rsidRPr="00117F6C">
              <w:t>33</w:t>
            </w:r>
            <w:r w:rsidR="00E43FA0" w:rsidRPr="00117F6C">
              <w:t xml:space="preserve">(2) or </w:t>
            </w:r>
            <w:r w:rsidR="00CD3D1D" w:rsidRPr="00117F6C">
              <w:t>45</w:t>
            </w:r>
            <w:r w:rsidR="00E43FA0" w:rsidRPr="00117F6C">
              <w:t>(2)</w:t>
            </w:r>
          </w:p>
        </w:tc>
      </w:tr>
      <w:tr w:rsidR="009F12C9" w:rsidRPr="00117F6C" w:rsidTr="00A12F61">
        <w:tc>
          <w:tcPr>
            <w:tcW w:w="714" w:type="dxa"/>
            <w:shd w:val="clear" w:color="auto" w:fill="auto"/>
          </w:tcPr>
          <w:p w:rsidR="009F12C9" w:rsidRPr="00117F6C" w:rsidRDefault="009F12C9" w:rsidP="00117F6C">
            <w:pPr>
              <w:pStyle w:val="Tabletext"/>
            </w:pPr>
            <w:r w:rsidRPr="00117F6C">
              <w:t>2</w:t>
            </w:r>
          </w:p>
        </w:tc>
        <w:tc>
          <w:tcPr>
            <w:tcW w:w="2124" w:type="dxa"/>
            <w:shd w:val="clear" w:color="auto" w:fill="auto"/>
          </w:tcPr>
          <w:p w:rsidR="009F12C9" w:rsidRPr="00117F6C" w:rsidRDefault="000C6284" w:rsidP="00117F6C">
            <w:pPr>
              <w:pStyle w:val="Tabletext"/>
            </w:pPr>
            <w:r w:rsidRPr="00117F6C">
              <w:t>Advice is sought</w:t>
            </w:r>
            <w:r w:rsidR="009F12C9" w:rsidRPr="00117F6C">
              <w:t xml:space="preserve"> from a prescribed body under section</w:t>
            </w:r>
            <w:r w:rsidR="00117F6C" w:rsidRPr="00117F6C">
              <w:t> </w:t>
            </w:r>
            <w:r w:rsidR="00CD3D1D" w:rsidRPr="00117F6C">
              <w:t>34</w:t>
            </w:r>
            <w:r w:rsidR="009F12C9" w:rsidRPr="00117F6C">
              <w:t xml:space="preserve"> or </w:t>
            </w:r>
            <w:r w:rsidR="00CD3D1D" w:rsidRPr="00117F6C">
              <w:t>46</w:t>
            </w:r>
          </w:p>
        </w:tc>
        <w:tc>
          <w:tcPr>
            <w:tcW w:w="2124" w:type="dxa"/>
            <w:shd w:val="clear" w:color="auto" w:fill="auto"/>
          </w:tcPr>
          <w:p w:rsidR="009F12C9" w:rsidRPr="00117F6C" w:rsidRDefault="009F12C9" w:rsidP="00117F6C">
            <w:pPr>
              <w:pStyle w:val="Tabletext"/>
            </w:pPr>
            <w:r w:rsidRPr="00117F6C">
              <w:t xml:space="preserve">The day </w:t>
            </w:r>
            <w:r w:rsidR="00E43FA0" w:rsidRPr="00117F6C">
              <w:t xml:space="preserve">notice of </w:t>
            </w:r>
            <w:r w:rsidRPr="00117F6C">
              <w:t>the request is given</w:t>
            </w:r>
          </w:p>
        </w:tc>
        <w:tc>
          <w:tcPr>
            <w:tcW w:w="2124" w:type="dxa"/>
            <w:shd w:val="clear" w:color="auto" w:fill="auto"/>
          </w:tcPr>
          <w:p w:rsidR="009F12C9" w:rsidRPr="00117F6C" w:rsidRDefault="009F12C9" w:rsidP="00117F6C">
            <w:pPr>
              <w:pStyle w:val="Tabletext"/>
            </w:pPr>
            <w:r w:rsidRPr="00117F6C">
              <w:t>The earlier of:</w:t>
            </w:r>
          </w:p>
          <w:p w:rsidR="009F12C9" w:rsidRPr="00117F6C" w:rsidRDefault="009F12C9" w:rsidP="00117F6C">
            <w:pPr>
              <w:pStyle w:val="Tablea"/>
            </w:pPr>
            <w:r w:rsidRPr="00117F6C">
              <w:t>(a) the day a complete response is given to the Executive Director; or</w:t>
            </w:r>
          </w:p>
          <w:p w:rsidR="009F12C9" w:rsidRPr="00117F6C" w:rsidRDefault="009F12C9" w:rsidP="00117F6C">
            <w:pPr>
              <w:pStyle w:val="Tablea"/>
            </w:pPr>
            <w:r w:rsidRPr="00117F6C">
              <w:t xml:space="preserve">(b) </w:t>
            </w:r>
            <w:r w:rsidR="00E43FA0" w:rsidRPr="00117F6C">
              <w:t>the last day of the period specified in the notice i</w:t>
            </w:r>
            <w:r w:rsidR="00C11047" w:rsidRPr="00117F6C">
              <w:t>n accordance with subsection</w:t>
            </w:r>
            <w:r w:rsidR="00117F6C" w:rsidRPr="00117F6C">
              <w:t> </w:t>
            </w:r>
            <w:r w:rsidR="00CD3D1D" w:rsidRPr="00117F6C">
              <w:t>34</w:t>
            </w:r>
            <w:r w:rsidR="003E0874" w:rsidRPr="00117F6C">
              <w:t>(4</w:t>
            </w:r>
            <w:r w:rsidR="00E43FA0" w:rsidRPr="00117F6C">
              <w:t xml:space="preserve">) or </w:t>
            </w:r>
            <w:r w:rsidR="00CD3D1D" w:rsidRPr="00117F6C">
              <w:t>46</w:t>
            </w:r>
            <w:r w:rsidR="003E0874" w:rsidRPr="00117F6C">
              <w:t>(4</w:t>
            </w:r>
            <w:r w:rsidR="00E43FA0" w:rsidRPr="00117F6C">
              <w:t>)</w:t>
            </w:r>
          </w:p>
        </w:tc>
      </w:tr>
      <w:tr w:rsidR="009F12C9" w:rsidRPr="00117F6C" w:rsidTr="00A12F61">
        <w:tc>
          <w:tcPr>
            <w:tcW w:w="714" w:type="dxa"/>
            <w:shd w:val="clear" w:color="auto" w:fill="auto"/>
          </w:tcPr>
          <w:p w:rsidR="009F12C9" w:rsidRPr="00117F6C" w:rsidRDefault="009F12C9" w:rsidP="00117F6C">
            <w:pPr>
              <w:pStyle w:val="Tabletext"/>
            </w:pPr>
            <w:r w:rsidRPr="00117F6C">
              <w:t>3</w:t>
            </w:r>
          </w:p>
        </w:tc>
        <w:tc>
          <w:tcPr>
            <w:tcW w:w="2124" w:type="dxa"/>
            <w:shd w:val="clear" w:color="auto" w:fill="auto"/>
          </w:tcPr>
          <w:p w:rsidR="009F12C9" w:rsidRPr="00117F6C" w:rsidRDefault="000C6284" w:rsidP="00117F6C">
            <w:pPr>
              <w:pStyle w:val="Tabletext"/>
            </w:pPr>
            <w:r w:rsidRPr="00117F6C">
              <w:t>Advice is sought</w:t>
            </w:r>
            <w:r w:rsidR="009F12C9" w:rsidRPr="00117F6C">
              <w:t xml:space="preserve"> from the Gene Technology Regulator under section</w:t>
            </w:r>
            <w:r w:rsidR="00117F6C" w:rsidRPr="00117F6C">
              <w:t> </w:t>
            </w:r>
            <w:r w:rsidR="00CD3D1D" w:rsidRPr="00117F6C">
              <w:t>35</w:t>
            </w:r>
            <w:r w:rsidR="006B0A7F" w:rsidRPr="00117F6C">
              <w:t xml:space="preserve"> or </w:t>
            </w:r>
            <w:r w:rsidR="00CD3D1D" w:rsidRPr="00117F6C">
              <w:t>47</w:t>
            </w:r>
          </w:p>
        </w:tc>
        <w:tc>
          <w:tcPr>
            <w:tcW w:w="2124" w:type="dxa"/>
            <w:shd w:val="clear" w:color="auto" w:fill="auto"/>
          </w:tcPr>
          <w:p w:rsidR="009F12C9" w:rsidRPr="00117F6C" w:rsidRDefault="009F12C9" w:rsidP="00117F6C">
            <w:pPr>
              <w:pStyle w:val="Tabletext"/>
            </w:pPr>
            <w:r w:rsidRPr="00117F6C">
              <w:t>The day</w:t>
            </w:r>
            <w:r w:rsidR="00E43FA0" w:rsidRPr="00117F6C">
              <w:t xml:space="preserve"> notice of</w:t>
            </w:r>
            <w:r w:rsidRPr="00117F6C">
              <w:t xml:space="preserve"> the request is given</w:t>
            </w:r>
          </w:p>
        </w:tc>
        <w:tc>
          <w:tcPr>
            <w:tcW w:w="2124" w:type="dxa"/>
            <w:shd w:val="clear" w:color="auto" w:fill="auto"/>
          </w:tcPr>
          <w:p w:rsidR="009F12C9" w:rsidRPr="00117F6C" w:rsidRDefault="009F12C9" w:rsidP="00117F6C">
            <w:pPr>
              <w:pStyle w:val="Tabletext"/>
            </w:pPr>
            <w:r w:rsidRPr="00117F6C">
              <w:t>The earlier of:</w:t>
            </w:r>
          </w:p>
          <w:p w:rsidR="009F12C9" w:rsidRPr="00117F6C" w:rsidRDefault="009F12C9" w:rsidP="00117F6C">
            <w:pPr>
              <w:pStyle w:val="Tablea"/>
            </w:pPr>
            <w:r w:rsidRPr="00117F6C">
              <w:t>(a) the day a complete response is given to the request; or</w:t>
            </w:r>
          </w:p>
          <w:p w:rsidR="009F12C9" w:rsidRPr="00117F6C" w:rsidRDefault="009F12C9" w:rsidP="00117F6C">
            <w:pPr>
              <w:pStyle w:val="Tablea"/>
            </w:pPr>
            <w:r w:rsidRPr="00117F6C">
              <w:t xml:space="preserve">(b) </w:t>
            </w:r>
            <w:r w:rsidR="00E43FA0" w:rsidRPr="00117F6C">
              <w:t>the last day of the period specified in the notice i</w:t>
            </w:r>
            <w:r w:rsidR="00C11047" w:rsidRPr="00117F6C">
              <w:t>n accordance with subsection</w:t>
            </w:r>
            <w:r w:rsidR="00117F6C" w:rsidRPr="00117F6C">
              <w:t> </w:t>
            </w:r>
            <w:r w:rsidR="00CD3D1D" w:rsidRPr="00117F6C">
              <w:t>35</w:t>
            </w:r>
            <w:r w:rsidR="003E0874" w:rsidRPr="00117F6C">
              <w:t>(3</w:t>
            </w:r>
            <w:r w:rsidR="00E43FA0" w:rsidRPr="00117F6C">
              <w:t>)</w:t>
            </w:r>
            <w:r w:rsidR="006B0A7F" w:rsidRPr="00117F6C">
              <w:t xml:space="preserve"> or </w:t>
            </w:r>
            <w:r w:rsidR="00CD3D1D" w:rsidRPr="00117F6C">
              <w:t>47</w:t>
            </w:r>
            <w:r w:rsidR="003E0874" w:rsidRPr="00117F6C">
              <w:t>(3</w:t>
            </w:r>
            <w:r w:rsidR="006B0A7F" w:rsidRPr="00117F6C">
              <w:t>)</w:t>
            </w:r>
          </w:p>
        </w:tc>
      </w:tr>
      <w:tr w:rsidR="009F12C9" w:rsidRPr="00117F6C" w:rsidTr="00A12F61">
        <w:tc>
          <w:tcPr>
            <w:tcW w:w="714" w:type="dxa"/>
            <w:shd w:val="clear" w:color="auto" w:fill="auto"/>
          </w:tcPr>
          <w:p w:rsidR="009F12C9" w:rsidRPr="00117F6C" w:rsidRDefault="009F12C9" w:rsidP="00117F6C">
            <w:pPr>
              <w:pStyle w:val="Tabletext"/>
            </w:pPr>
            <w:r w:rsidRPr="00117F6C">
              <w:t>4</w:t>
            </w:r>
          </w:p>
        </w:tc>
        <w:tc>
          <w:tcPr>
            <w:tcW w:w="2124" w:type="dxa"/>
            <w:shd w:val="clear" w:color="auto" w:fill="auto"/>
          </w:tcPr>
          <w:p w:rsidR="009F12C9" w:rsidRPr="00117F6C" w:rsidRDefault="009F12C9" w:rsidP="00117F6C">
            <w:pPr>
              <w:pStyle w:val="Tabletext"/>
            </w:pPr>
            <w:r w:rsidRPr="00117F6C">
              <w:t xml:space="preserve">A draft assessment statement </w:t>
            </w:r>
            <w:r w:rsidR="00C11047" w:rsidRPr="00117F6C">
              <w:t>is</w:t>
            </w:r>
            <w:r w:rsidRPr="00117F6C">
              <w:t xml:space="preserve"> given to </w:t>
            </w:r>
            <w:r w:rsidR="000C6284" w:rsidRPr="00117F6C">
              <w:t>an</w:t>
            </w:r>
            <w:r w:rsidRPr="00117F6C">
              <w:t xml:space="preserve"> </w:t>
            </w:r>
            <w:r w:rsidRPr="00117F6C">
              <w:lastRenderedPageBreak/>
              <w:t>applicant under section</w:t>
            </w:r>
            <w:r w:rsidR="00117F6C" w:rsidRPr="00117F6C">
              <w:t> </w:t>
            </w:r>
            <w:r w:rsidR="00CD3D1D" w:rsidRPr="00117F6C">
              <w:t>36</w:t>
            </w:r>
            <w:r w:rsidRPr="00117F6C">
              <w:t xml:space="preserve"> or </w:t>
            </w:r>
            <w:r w:rsidR="00CD3D1D" w:rsidRPr="00117F6C">
              <w:t>48</w:t>
            </w:r>
          </w:p>
        </w:tc>
        <w:tc>
          <w:tcPr>
            <w:tcW w:w="2124" w:type="dxa"/>
            <w:shd w:val="clear" w:color="auto" w:fill="auto"/>
          </w:tcPr>
          <w:p w:rsidR="009F12C9" w:rsidRPr="00117F6C" w:rsidRDefault="009F12C9" w:rsidP="00117F6C">
            <w:pPr>
              <w:pStyle w:val="Tabletext"/>
            </w:pPr>
            <w:r w:rsidRPr="00117F6C">
              <w:lastRenderedPageBreak/>
              <w:t xml:space="preserve">The day the draft assessment statement is </w:t>
            </w:r>
            <w:r w:rsidRPr="00117F6C">
              <w:lastRenderedPageBreak/>
              <w:t>given</w:t>
            </w:r>
          </w:p>
        </w:tc>
        <w:tc>
          <w:tcPr>
            <w:tcW w:w="2124" w:type="dxa"/>
            <w:shd w:val="clear" w:color="auto" w:fill="auto"/>
          </w:tcPr>
          <w:p w:rsidR="009F12C9" w:rsidRPr="00117F6C" w:rsidRDefault="009F12C9" w:rsidP="00117F6C">
            <w:pPr>
              <w:pStyle w:val="Tabletext"/>
            </w:pPr>
            <w:r w:rsidRPr="00117F6C">
              <w:lastRenderedPageBreak/>
              <w:t>The earlier of:</w:t>
            </w:r>
          </w:p>
          <w:p w:rsidR="009F12C9" w:rsidRPr="00117F6C" w:rsidRDefault="009F12C9" w:rsidP="00117F6C">
            <w:pPr>
              <w:pStyle w:val="Tablea"/>
            </w:pPr>
            <w:r w:rsidRPr="00117F6C">
              <w:t xml:space="preserve">(a) the day a complete </w:t>
            </w:r>
            <w:r w:rsidRPr="00117F6C">
              <w:lastRenderedPageBreak/>
              <w:t>submission is given; or</w:t>
            </w:r>
          </w:p>
          <w:p w:rsidR="009F12C9" w:rsidRPr="00117F6C" w:rsidRDefault="009F12C9" w:rsidP="00117F6C">
            <w:pPr>
              <w:pStyle w:val="Tablea"/>
            </w:pPr>
            <w:r w:rsidRPr="00117F6C">
              <w:t xml:space="preserve">(b) </w:t>
            </w:r>
            <w:r w:rsidR="00E43FA0" w:rsidRPr="00117F6C">
              <w:t>the last day of the period specified in the notice in accordance with subsection</w:t>
            </w:r>
            <w:r w:rsidR="00117F6C" w:rsidRPr="00117F6C">
              <w:t> </w:t>
            </w:r>
            <w:r w:rsidR="00CD3D1D" w:rsidRPr="00117F6C">
              <w:t>36</w:t>
            </w:r>
            <w:r w:rsidR="00626901" w:rsidRPr="00117F6C">
              <w:t xml:space="preserve">(3) or </w:t>
            </w:r>
            <w:r w:rsidR="00CD3D1D" w:rsidRPr="00117F6C">
              <w:t>48</w:t>
            </w:r>
            <w:r w:rsidR="00626901" w:rsidRPr="00117F6C">
              <w:t>(3)</w:t>
            </w:r>
          </w:p>
        </w:tc>
      </w:tr>
      <w:tr w:rsidR="009F12C9" w:rsidRPr="00117F6C" w:rsidTr="00A12F61">
        <w:tc>
          <w:tcPr>
            <w:tcW w:w="714" w:type="dxa"/>
            <w:shd w:val="clear" w:color="auto" w:fill="auto"/>
          </w:tcPr>
          <w:p w:rsidR="009F12C9" w:rsidRPr="00117F6C" w:rsidRDefault="009F12C9" w:rsidP="00117F6C">
            <w:pPr>
              <w:pStyle w:val="Tabletext"/>
            </w:pPr>
            <w:r w:rsidRPr="00117F6C">
              <w:lastRenderedPageBreak/>
              <w:t>5</w:t>
            </w:r>
          </w:p>
        </w:tc>
        <w:tc>
          <w:tcPr>
            <w:tcW w:w="2124" w:type="dxa"/>
            <w:shd w:val="clear" w:color="auto" w:fill="auto"/>
          </w:tcPr>
          <w:p w:rsidR="009F12C9" w:rsidRPr="00117F6C" w:rsidRDefault="009F12C9" w:rsidP="00117F6C">
            <w:pPr>
              <w:pStyle w:val="Tabletext"/>
            </w:pPr>
            <w:r w:rsidRPr="00117F6C">
              <w:t>Information is requested from an applicant under section</w:t>
            </w:r>
            <w:r w:rsidR="00117F6C" w:rsidRPr="00117F6C">
              <w:t> </w:t>
            </w:r>
            <w:r w:rsidR="00CD3D1D" w:rsidRPr="00117F6C">
              <w:t>55</w:t>
            </w:r>
          </w:p>
        </w:tc>
        <w:tc>
          <w:tcPr>
            <w:tcW w:w="2124" w:type="dxa"/>
            <w:shd w:val="clear" w:color="auto" w:fill="auto"/>
          </w:tcPr>
          <w:p w:rsidR="009F12C9" w:rsidRPr="00117F6C" w:rsidRDefault="009F12C9" w:rsidP="00117F6C">
            <w:pPr>
              <w:pStyle w:val="Tabletext"/>
            </w:pPr>
            <w:r w:rsidRPr="00117F6C">
              <w:t>The day</w:t>
            </w:r>
            <w:r w:rsidR="00E43FA0" w:rsidRPr="00117F6C">
              <w:t xml:space="preserve"> notice of</w:t>
            </w:r>
            <w:r w:rsidRPr="00117F6C">
              <w:t xml:space="preserve"> the request is given</w:t>
            </w:r>
          </w:p>
        </w:tc>
        <w:tc>
          <w:tcPr>
            <w:tcW w:w="2124" w:type="dxa"/>
            <w:shd w:val="clear" w:color="auto" w:fill="auto"/>
          </w:tcPr>
          <w:p w:rsidR="009F12C9" w:rsidRPr="00117F6C" w:rsidRDefault="009F12C9" w:rsidP="00117F6C">
            <w:pPr>
              <w:pStyle w:val="Tabletext"/>
            </w:pPr>
            <w:r w:rsidRPr="00117F6C">
              <w:t>The earlier of:</w:t>
            </w:r>
          </w:p>
          <w:p w:rsidR="009F12C9" w:rsidRPr="00117F6C" w:rsidRDefault="009F12C9" w:rsidP="00117F6C">
            <w:pPr>
              <w:pStyle w:val="Tablea"/>
            </w:pPr>
            <w:r w:rsidRPr="00117F6C">
              <w:t>(a) the day a complete response is given to the Executive Director; or</w:t>
            </w:r>
          </w:p>
          <w:p w:rsidR="009F12C9" w:rsidRPr="00117F6C" w:rsidRDefault="009F12C9" w:rsidP="00117F6C">
            <w:pPr>
              <w:pStyle w:val="Tablea"/>
            </w:pPr>
            <w:r w:rsidRPr="00117F6C">
              <w:t xml:space="preserve">(b) </w:t>
            </w:r>
            <w:r w:rsidR="00E43FA0" w:rsidRPr="00117F6C">
              <w:t xml:space="preserve">the </w:t>
            </w:r>
            <w:r w:rsidR="00626901" w:rsidRPr="00117F6C">
              <w:t>last day of the period specified in the notice in accordance with subsection</w:t>
            </w:r>
            <w:r w:rsidR="00117F6C" w:rsidRPr="00117F6C">
              <w:t> </w:t>
            </w:r>
            <w:r w:rsidR="00CD3D1D" w:rsidRPr="00117F6C">
              <w:t>55</w:t>
            </w:r>
            <w:r w:rsidR="00626901" w:rsidRPr="00117F6C">
              <w:t>(2)</w:t>
            </w:r>
            <w:r w:rsidR="00E43FA0" w:rsidRPr="00117F6C">
              <w:t>.</w:t>
            </w:r>
          </w:p>
        </w:tc>
      </w:tr>
      <w:tr w:rsidR="009F12C9" w:rsidRPr="00117F6C" w:rsidTr="00A12F61">
        <w:tc>
          <w:tcPr>
            <w:tcW w:w="714" w:type="dxa"/>
            <w:shd w:val="clear" w:color="auto" w:fill="auto"/>
          </w:tcPr>
          <w:p w:rsidR="009F12C9" w:rsidRPr="00117F6C" w:rsidRDefault="009F12C9" w:rsidP="00117F6C">
            <w:pPr>
              <w:pStyle w:val="Tabletext"/>
            </w:pPr>
            <w:r w:rsidRPr="00117F6C">
              <w:t>6</w:t>
            </w:r>
          </w:p>
        </w:tc>
        <w:tc>
          <w:tcPr>
            <w:tcW w:w="2124" w:type="dxa"/>
            <w:shd w:val="clear" w:color="auto" w:fill="auto"/>
          </w:tcPr>
          <w:p w:rsidR="009F12C9" w:rsidRPr="00117F6C" w:rsidRDefault="000C6284" w:rsidP="00117F6C">
            <w:pPr>
              <w:pStyle w:val="Tabletext"/>
            </w:pPr>
            <w:r w:rsidRPr="00117F6C">
              <w:t>Advice is sought</w:t>
            </w:r>
            <w:r w:rsidR="009F12C9" w:rsidRPr="00117F6C">
              <w:t xml:space="preserve"> from a prescribed body under section</w:t>
            </w:r>
            <w:r w:rsidR="00117F6C" w:rsidRPr="00117F6C">
              <w:t> </w:t>
            </w:r>
            <w:r w:rsidR="00CD3D1D" w:rsidRPr="00117F6C">
              <w:t>56</w:t>
            </w:r>
          </w:p>
        </w:tc>
        <w:tc>
          <w:tcPr>
            <w:tcW w:w="2124" w:type="dxa"/>
            <w:shd w:val="clear" w:color="auto" w:fill="auto"/>
          </w:tcPr>
          <w:p w:rsidR="009F12C9" w:rsidRPr="00117F6C" w:rsidRDefault="009F12C9" w:rsidP="00117F6C">
            <w:pPr>
              <w:pStyle w:val="Tabletext"/>
            </w:pPr>
            <w:r w:rsidRPr="00117F6C">
              <w:t xml:space="preserve">The day </w:t>
            </w:r>
            <w:r w:rsidR="00E43FA0" w:rsidRPr="00117F6C">
              <w:t xml:space="preserve">notice of </w:t>
            </w:r>
            <w:r w:rsidRPr="00117F6C">
              <w:t>the request is given</w:t>
            </w:r>
          </w:p>
        </w:tc>
        <w:tc>
          <w:tcPr>
            <w:tcW w:w="2124" w:type="dxa"/>
            <w:shd w:val="clear" w:color="auto" w:fill="auto"/>
          </w:tcPr>
          <w:p w:rsidR="009F12C9" w:rsidRPr="00117F6C" w:rsidRDefault="009F12C9" w:rsidP="00117F6C">
            <w:pPr>
              <w:pStyle w:val="Tabletext"/>
            </w:pPr>
            <w:r w:rsidRPr="00117F6C">
              <w:t>The earlier of:</w:t>
            </w:r>
          </w:p>
          <w:p w:rsidR="009F12C9" w:rsidRPr="00117F6C" w:rsidRDefault="009F12C9" w:rsidP="00117F6C">
            <w:pPr>
              <w:pStyle w:val="Tablea"/>
            </w:pPr>
            <w:r w:rsidRPr="00117F6C">
              <w:t>(a) the day a complete response is given to the Executive Director; or</w:t>
            </w:r>
          </w:p>
          <w:p w:rsidR="009F12C9" w:rsidRPr="00117F6C" w:rsidRDefault="009F12C9" w:rsidP="00117F6C">
            <w:pPr>
              <w:pStyle w:val="Tablea"/>
            </w:pPr>
            <w:r w:rsidRPr="00117F6C">
              <w:t xml:space="preserve">(b) </w:t>
            </w:r>
            <w:r w:rsidR="00E43FA0" w:rsidRPr="00117F6C">
              <w:t xml:space="preserve">the </w:t>
            </w:r>
            <w:r w:rsidR="00C11047" w:rsidRPr="00117F6C">
              <w:t xml:space="preserve">last </w:t>
            </w:r>
            <w:r w:rsidR="00E43FA0" w:rsidRPr="00117F6C">
              <w:t xml:space="preserve">day </w:t>
            </w:r>
            <w:r w:rsidR="00C11047" w:rsidRPr="00117F6C">
              <w:t xml:space="preserve">of the period </w:t>
            </w:r>
            <w:r w:rsidR="00E43FA0" w:rsidRPr="00117F6C">
              <w:t>specified in the notice</w:t>
            </w:r>
            <w:r w:rsidR="00C11047" w:rsidRPr="00117F6C">
              <w:t xml:space="preserve"> in accordance with subsection</w:t>
            </w:r>
            <w:r w:rsidR="00117F6C" w:rsidRPr="00117F6C">
              <w:t> </w:t>
            </w:r>
            <w:r w:rsidR="0024097A" w:rsidRPr="00117F6C">
              <w:t>56</w:t>
            </w:r>
            <w:r w:rsidR="003E0874" w:rsidRPr="00117F6C">
              <w:t>(3</w:t>
            </w:r>
            <w:r w:rsidR="00A12F61" w:rsidRPr="00117F6C">
              <w:t>)</w:t>
            </w:r>
          </w:p>
        </w:tc>
      </w:tr>
      <w:tr w:rsidR="009F12C9" w:rsidRPr="00117F6C" w:rsidTr="00A12F61">
        <w:tc>
          <w:tcPr>
            <w:tcW w:w="714" w:type="dxa"/>
            <w:shd w:val="clear" w:color="auto" w:fill="auto"/>
          </w:tcPr>
          <w:p w:rsidR="009F12C9" w:rsidRPr="00117F6C" w:rsidRDefault="009F12C9" w:rsidP="00117F6C">
            <w:pPr>
              <w:pStyle w:val="Tabletext"/>
            </w:pPr>
            <w:r w:rsidRPr="00117F6C">
              <w:t>7</w:t>
            </w:r>
          </w:p>
        </w:tc>
        <w:tc>
          <w:tcPr>
            <w:tcW w:w="2124" w:type="dxa"/>
            <w:shd w:val="clear" w:color="auto" w:fill="auto"/>
          </w:tcPr>
          <w:p w:rsidR="009F12C9" w:rsidRPr="00117F6C" w:rsidRDefault="000C6284" w:rsidP="00117F6C">
            <w:pPr>
              <w:pStyle w:val="Tabletext"/>
            </w:pPr>
            <w:r w:rsidRPr="00117F6C">
              <w:t>Advice is sought</w:t>
            </w:r>
            <w:r w:rsidR="009F12C9" w:rsidRPr="00117F6C">
              <w:t xml:space="preserve"> from the Gene Technology Regulator under section</w:t>
            </w:r>
            <w:r w:rsidR="00117F6C" w:rsidRPr="00117F6C">
              <w:t> </w:t>
            </w:r>
            <w:r w:rsidR="00CD3D1D" w:rsidRPr="00117F6C">
              <w:t>57</w:t>
            </w:r>
          </w:p>
        </w:tc>
        <w:tc>
          <w:tcPr>
            <w:tcW w:w="2124" w:type="dxa"/>
            <w:shd w:val="clear" w:color="auto" w:fill="auto"/>
          </w:tcPr>
          <w:p w:rsidR="009F12C9" w:rsidRPr="00117F6C" w:rsidRDefault="009F12C9" w:rsidP="00117F6C">
            <w:pPr>
              <w:pStyle w:val="Tabletext"/>
            </w:pPr>
            <w:r w:rsidRPr="00117F6C">
              <w:t xml:space="preserve">The day </w:t>
            </w:r>
            <w:r w:rsidR="00E43FA0" w:rsidRPr="00117F6C">
              <w:t xml:space="preserve">notice of </w:t>
            </w:r>
            <w:r w:rsidRPr="00117F6C">
              <w:t>the request is given</w:t>
            </w:r>
          </w:p>
        </w:tc>
        <w:tc>
          <w:tcPr>
            <w:tcW w:w="2124" w:type="dxa"/>
            <w:shd w:val="clear" w:color="auto" w:fill="auto"/>
          </w:tcPr>
          <w:p w:rsidR="009F12C9" w:rsidRPr="00117F6C" w:rsidRDefault="009F12C9" w:rsidP="00117F6C">
            <w:pPr>
              <w:pStyle w:val="Tabletext"/>
            </w:pPr>
            <w:r w:rsidRPr="00117F6C">
              <w:t>The earlier of:</w:t>
            </w:r>
          </w:p>
          <w:p w:rsidR="009F12C9" w:rsidRPr="00117F6C" w:rsidRDefault="009F12C9" w:rsidP="00117F6C">
            <w:pPr>
              <w:pStyle w:val="Tablea"/>
            </w:pPr>
            <w:r w:rsidRPr="00117F6C">
              <w:t>(a) the day a complete response is given to the request; or</w:t>
            </w:r>
          </w:p>
          <w:p w:rsidR="009F12C9" w:rsidRPr="00117F6C" w:rsidRDefault="00E43FA0" w:rsidP="00117F6C">
            <w:pPr>
              <w:pStyle w:val="Tablea"/>
            </w:pPr>
            <w:r w:rsidRPr="00117F6C">
              <w:t xml:space="preserve">(b) the </w:t>
            </w:r>
            <w:r w:rsidR="00626901" w:rsidRPr="00117F6C">
              <w:t xml:space="preserve">last </w:t>
            </w:r>
            <w:r w:rsidRPr="00117F6C">
              <w:t xml:space="preserve">day </w:t>
            </w:r>
            <w:r w:rsidR="00626901" w:rsidRPr="00117F6C">
              <w:t xml:space="preserve">of the period </w:t>
            </w:r>
            <w:r w:rsidRPr="00117F6C">
              <w:t>specified in the notice</w:t>
            </w:r>
            <w:r w:rsidR="00626901" w:rsidRPr="00117F6C">
              <w:t xml:space="preserve"> in</w:t>
            </w:r>
            <w:r w:rsidR="00C11047" w:rsidRPr="00117F6C">
              <w:t xml:space="preserve"> </w:t>
            </w:r>
            <w:r w:rsidR="00C11047" w:rsidRPr="00117F6C">
              <w:lastRenderedPageBreak/>
              <w:t>accordance with subsection</w:t>
            </w:r>
            <w:r w:rsidR="00117F6C" w:rsidRPr="00117F6C">
              <w:t> </w:t>
            </w:r>
            <w:r w:rsidR="00CD3D1D" w:rsidRPr="00117F6C">
              <w:t>57</w:t>
            </w:r>
            <w:r w:rsidR="003E0874" w:rsidRPr="00117F6C">
              <w:t>(3</w:t>
            </w:r>
            <w:r w:rsidR="00626901" w:rsidRPr="00117F6C">
              <w:t>)</w:t>
            </w:r>
          </w:p>
        </w:tc>
      </w:tr>
      <w:tr w:rsidR="00657EA0" w:rsidRPr="00117F6C" w:rsidTr="00A12F61">
        <w:tc>
          <w:tcPr>
            <w:tcW w:w="714" w:type="dxa"/>
            <w:shd w:val="clear" w:color="auto" w:fill="auto"/>
          </w:tcPr>
          <w:p w:rsidR="00657EA0" w:rsidRPr="00117F6C" w:rsidRDefault="00342FB9" w:rsidP="00117F6C">
            <w:pPr>
              <w:pStyle w:val="Tabletext"/>
            </w:pPr>
            <w:r w:rsidRPr="00117F6C">
              <w:lastRenderedPageBreak/>
              <w:t>8</w:t>
            </w:r>
          </w:p>
        </w:tc>
        <w:tc>
          <w:tcPr>
            <w:tcW w:w="2124" w:type="dxa"/>
            <w:shd w:val="clear" w:color="auto" w:fill="auto"/>
          </w:tcPr>
          <w:p w:rsidR="00657EA0" w:rsidRPr="00117F6C" w:rsidRDefault="00657EA0" w:rsidP="00117F6C">
            <w:pPr>
              <w:pStyle w:val="Tabletext"/>
            </w:pPr>
            <w:r w:rsidRPr="00117F6C">
              <w:t>Information is requested from an applicant under section</w:t>
            </w:r>
            <w:r w:rsidR="00117F6C" w:rsidRPr="00117F6C">
              <w:t> </w:t>
            </w:r>
            <w:r w:rsidRPr="00117F6C">
              <w:t>90</w:t>
            </w:r>
          </w:p>
        </w:tc>
        <w:tc>
          <w:tcPr>
            <w:tcW w:w="2124" w:type="dxa"/>
            <w:shd w:val="clear" w:color="auto" w:fill="auto"/>
          </w:tcPr>
          <w:p w:rsidR="00657EA0" w:rsidRPr="00117F6C" w:rsidRDefault="00657EA0" w:rsidP="00117F6C">
            <w:pPr>
              <w:pStyle w:val="Tabletext"/>
            </w:pPr>
            <w:r w:rsidRPr="00117F6C">
              <w:t>The day notice of the request is given</w:t>
            </w:r>
          </w:p>
        </w:tc>
        <w:tc>
          <w:tcPr>
            <w:tcW w:w="2124" w:type="dxa"/>
            <w:shd w:val="clear" w:color="auto" w:fill="auto"/>
          </w:tcPr>
          <w:p w:rsidR="00657EA0" w:rsidRPr="00117F6C" w:rsidRDefault="00657EA0" w:rsidP="00117F6C">
            <w:pPr>
              <w:pStyle w:val="Tabletext"/>
            </w:pPr>
            <w:r w:rsidRPr="00117F6C">
              <w:t>The earlier of:</w:t>
            </w:r>
          </w:p>
          <w:p w:rsidR="00657EA0" w:rsidRPr="00117F6C" w:rsidRDefault="00657EA0" w:rsidP="00117F6C">
            <w:pPr>
              <w:pStyle w:val="Tablea"/>
            </w:pPr>
            <w:r w:rsidRPr="00117F6C">
              <w:t>(a) the day a complete response is given to the Executive Director; or</w:t>
            </w:r>
          </w:p>
          <w:p w:rsidR="00657EA0" w:rsidRPr="00117F6C" w:rsidRDefault="00657EA0" w:rsidP="00117F6C">
            <w:pPr>
              <w:pStyle w:val="Tablea"/>
            </w:pPr>
            <w:r w:rsidRPr="00117F6C">
              <w:t>(b) the last day of the period specified in the notice in ac</w:t>
            </w:r>
            <w:r w:rsidR="00096282" w:rsidRPr="00117F6C">
              <w:t>cordance with subsection</w:t>
            </w:r>
            <w:r w:rsidR="00117F6C" w:rsidRPr="00117F6C">
              <w:t> </w:t>
            </w:r>
            <w:r w:rsidR="00096282" w:rsidRPr="00117F6C">
              <w:t>90(2)</w:t>
            </w:r>
          </w:p>
        </w:tc>
      </w:tr>
      <w:tr w:rsidR="00657EA0" w:rsidRPr="00117F6C" w:rsidTr="00A12F61">
        <w:tc>
          <w:tcPr>
            <w:tcW w:w="714" w:type="dxa"/>
            <w:shd w:val="clear" w:color="auto" w:fill="auto"/>
          </w:tcPr>
          <w:p w:rsidR="00657EA0" w:rsidRPr="00117F6C" w:rsidRDefault="000C6284" w:rsidP="00117F6C">
            <w:pPr>
              <w:pStyle w:val="Tabletext"/>
            </w:pPr>
            <w:r w:rsidRPr="00117F6C">
              <w:t>9</w:t>
            </w:r>
          </w:p>
        </w:tc>
        <w:tc>
          <w:tcPr>
            <w:tcW w:w="2124" w:type="dxa"/>
            <w:shd w:val="clear" w:color="auto" w:fill="auto"/>
          </w:tcPr>
          <w:p w:rsidR="00657EA0" w:rsidRPr="00117F6C" w:rsidRDefault="00657EA0" w:rsidP="00117F6C">
            <w:pPr>
              <w:pStyle w:val="Tabletext"/>
            </w:pPr>
            <w:r w:rsidRPr="00117F6C">
              <w:t>Information is requested from an applicant under section</w:t>
            </w:r>
            <w:r w:rsidR="00117F6C" w:rsidRPr="00117F6C">
              <w:t> </w:t>
            </w:r>
            <w:r w:rsidRPr="00117F6C">
              <w:t>106</w:t>
            </w:r>
          </w:p>
        </w:tc>
        <w:tc>
          <w:tcPr>
            <w:tcW w:w="2124" w:type="dxa"/>
            <w:shd w:val="clear" w:color="auto" w:fill="auto"/>
          </w:tcPr>
          <w:p w:rsidR="00657EA0" w:rsidRPr="00117F6C" w:rsidRDefault="00657EA0" w:rsidP="00117F6C">
            <w:pPr>
              <w:pStyle w:val="Tabletext"/>
            </w:pPr>
            <w:r w:rsidRPr="00117F6C">
              <w:t>The day notice of the request is given</w:t>
            </w:r>
          </w:p>
        </w:tc>
        <w:tc>
          <w:tcPr>
            <w:tcW w:w="2124" w:type="dxa"/>
            <w:shd w:val="clear" w:color="auto" w:fill="auto"/>
          </w:tcPr>
          <w:p w:rsidR="00657EA0" w:rsidRPr="00117F6C" w:rsidRDefault="00657EA0" w:rsidP="00117F6C">
            <w:pPr>
              <w:pStyle w:val="Tabletext"/>
            </w:pPr>
            <w:r w:rsidRPr="00117F6C">
              <w:t>The earlier of:</w:t>
            </w:r>
          </w:p>
          <w:p w:rsidR="00657EA0" w:rsidRPr="00117F6C" w:rsidRDefault="00657EA0" w:rsidP="00117F6C">
            <w:pPr>
              <w:pStyle w:val="Tablea"/>
            </w:pPr>
            <w:r w:rsidRPr="00117F6C">
              <w:t>(a) the day a complete response is given to the request; or</w:t>
            </w:r>
          </w:p>
          <w:p w:rsidR="00657EA0" w:rsidRPr="00117F6C" w:rsidRDefault="00657EA0" w:rsidP="00117F6C">
            <w:pPr>
              <w:pStyle w:val="Tablea"/>
            </w:pPr>
            <w:r w:rsidRPr="00117F6C">
              <w:t>(b) the last day of the period specified in the notice in accordance with subsection</w:t>
            </w:r>
            <w:r w:rsidR="00117F6C" w:rsidRPr="00117F6C">
              <w:t> </w:t>
            </w:r>
            <w:r w:rsidRPr="00117F6C">
              <w:t>106(2)</w:t>
            </w:r>
          </w:p>
        </w:tc>
      </w:tr>
      <w:tr w:rsidR="00657EA0" w:rsidRPr="00117F6C" w:rsidTr="000C6284">
        <w:tc>
          <w:tcPr>
            <w:tcW w:w="714" w:type="dxa"/>
            <w:tcBorders>
              <w:top w:val="single" w:sz="2" w:space="0" w:color="auto"/>
              <w:bottom w:val="single" w:sz="2" w:space="0" w:color="auto"/>
            </w:tcBorders>
            <w:shd w:val="clear" w:color="auto" w:fill="auto"/>
          </w:tcPr>
          <w:p w:rsidR="00657EA0" w:rsidRPr="00117F6C" w:rsidRDefault="000C6284" w:rsidP="00117F6C">
            <w:pPr>
              <w:pStyle w:val="Tabletext"/>
            </w:pPr>
            <w:r w:rsidRPr="00117F6C">
              <w:t>10</w:t>
            </w:r>
          </w:p>
        </w:tc>
        <w:tc>
          <w:tcPr>
            <w:tcW w:w="2124" w:type="dxa"/>
            <w:tcBorders>
              <w:top w:val="single" w:sz="2" w:space="0" w:color="auto"/>
              <w:bottom w:val="single" w:sz="2" w:space="0" w:color="auto"/>
            </w:tcBorders>
            <w:shd w:val="clear" w:color="auto" w:fill="auto"/>
          </w:tcPr>
          <w:p w:rsidR="00657EA0" w:rsidRPr="00117F6C" w:rsidRDefault="00657EA0" w:rsidP="00117F6C">
            <w:pPr>
              <w:pStyle w:val="Tabletext"/>
            </w:pPr>
            <w:r w:rsidRPr="00117F6C">
              <w:t>A decision is made to not approve an application for information to be treated as confidential business information under paragraph</w:t>
            </w:r>
            <w:r w:rsidR="00117F6C" w:rsidRPr="00117F6C">
              <w:t> </w:t>
            </w:r>
            <w:r w:rsidRPr="00117F6C">
              <w:t>108(1)(b)</w:t>
            </w:r>
          </w:p>
        </w:tc>
        <w:tc>
          <w:tcPr>
            <w:tcW w:w="2124" w:type="dxa"/>
            <w:tcBorders>
              <w:top w:val="single" w:sz="2" w:space="0" w:color="auto"/>
              <w:bottom w:val="single" w:sz="2" w:space="0" w:color="auto"/>
            </w:tcBorders>
            <w:shd w:val="clear" w:color="auto" w:fill="auto"/>
          </w:tcPr>
          <w:p w:rsidR="00657EA0" w:rsidRPr="00117F6C" w:rsidRDefault="00657EA0" w:rsidP="00117F6C">
            <w:pPr>
              <w:pStyle w:val="Tabletext"/>
            </w:pPr>
            <w:r w:rsidRPr="00117F6C">
              <w:t>The day notice of the decision is given</w:t>
            </w:r>
          </w:p>
        </w:tc>
        <w:tc>
          <w:tcPr>
            <w:tcW w:w="2124" w:type="dxa"/>
            <w:tcBorders>
              <w:top w:val="single" w:sz="2" w:space="0" w:color="auto"/>
              <w:bottom w:val="single" w:sz="2" w:space="0" w:color="auto"/>
            </w:tcBorders>
            <w:shd w:val="clear" w:color="auto" w:fill="auto"/>
          </w:tcPr>
          <w:p w:rsidR="00657EA0" w:rsidRPr="00117F6C" w:rsidRDefault="00657EA0" w:rsidP="00117F6C">
            <w:pPr>
              <w:pStyle w:val="Tabletext"/>
            </w:pPr>
            <w:r w:rsidRPr="00117F6C">
              <w:t xml:space="preserve">The day the </w:t>
            </w:r>
            <w:r w:rsidR="008A5942" w:rsidRPr="00117F6C">
              <w:t xml:space="preserve">reconsideration and </w:t>
            </w:r>
            <w:r w:rsidRPr="00117F6C">
              <w:t>review rights under section</w:t>
            </w:r>
            <w:r w:rsidR="00117F6C" w:rsidRPr="00117F6C">
              <w:t> </w:t>
            </w:r>
            <w:r w:rsidRPr="00117F6C">
              <w:t>166 in relation to the decision have</w:t>
            </w:r>
            <w:r w:rsidR="00A040C0" w:rsidRPr="00117F6C">
              <w:t xml:space="preserve"> been exhausted or have expired</w:t>
            </w:r>
          </w:p>
        </w:tc>
      </w:tr>
      <w:tr w:rsidR="00754772" w:rsidRPr="00117F6C" w:rsidTr="000C6284">
        <w:tc>
          <w:tcPr>
            <w:tcW w:w="714" w:type="dxa"/>
            <w:tcBorders>
              <w:top w:val="single" w:sz="2" w:space="0" w:color="auto"/>
              <w:bottom w:val="single" w:sz="2" w:space="0" w:color="auto"/>
            </w:tcBorders>
            <w:shd w:val="clear" w:color="auto" w:fill="auto"/>
          </w:tcPr>
          <w:p w:rsidR="00754772" w:rsidRPr="00EB1D37" w:rsidRDefault="00754772" w:rsidP="003F75B3">
            <w:pPr>
              <w:pStyle w:val="Tabletext"/>
            </w:pPr>
            <w:r w:rsidRPr="00EB1D37">
              <w:t>10A</w:t>
            </w:r>
          </w:p>
        </w:tc>
        <w:tc>
          <w:tcPr>
            <w:tcW w:w="2124" w:type="dxa"/>
            <w:tcBorders>
              <w:top w:val="single" w:sz="2" w:space="0" w:color="auto"/>
              <w:bottom w:val="single" w:sz="2" w:space="0" w:color="auto"/>
            </w:tcBorders>
            <w:shd w:val="clear" w:color="auto" w:fill="auto"/>
          </w:tcPr>
          <w:p w:rsidR="00754772" w:rsidRPr="00EB1D37" w:rsidRDefault="00754772" w:rsidP="003F75B3">
            <w:pPr>
              <w:pStyle w:val="Tabletext"/>
            </w:pPr>
            <w:r w:rsidRPr="00EB1D37">
              <w:t>Information is requested from an applicant under section 113A</w:t>
            </w:r>
          </w:p>
        </w:tc>
        <w:tc>
          <w:tcPr>
            <w:tcW w:w="2124" w:type="dxa"/>
            <w:tcBorders>
              <w:top w:val="single" w:sz="2" w:space="0" w:color="auto"/>
              <w:bottom w:val="single" w:sz="2" w:space="0" w:color="auto"/>
            </w:tcBorders>
            <w:shd w:val="clear" w:color="auto" w:fill="auto"/>
          </w:tcPr>
          <w:p w:rsidR="00754772" w:rsidRPr="00EB1D37" w:rsidRDefault="00754772" w:rsidP="003F75B3">
            <w:pPr>
              <w:pStyle w:val="Tabletext"/>
            </w:pPr>
            <w:r w:rsidRPr="00EB1D37">
              <w:t>The day notice of the request is given</w:t>
            </w:r>
          </w:p>
        </w:tc>
        <w:tc>
          <w:tcPr>
            <w:tcW w:w="2124" w:type="dxa"/>
            <w:tcBorders>
              <w:top w:val="single" w:sz="2" w:space="0" w:color="auto"/>
              <w:bottom w:val="single" w:sz="2" w:space="0" w:color="auto"/>
            </w:tcBorders>
            <w:shd w:val="clear" w:color="auto" w:fill="auto"/>
          </w:tcPr>
          <w:p w:rsidR="00754772" w:rsidRPr="00EB1D37" w:rsidRDefault="00754772" w:rsidP="003F75B3">
            <w:pPr>
              <w:pStyle w:val="Tabletext"/>
            </w:pPr>
            <w:r w:rsidRPr="00EB1D37">
              <w:t>The earlier of:</w:t>
            </w:r>
          </w:p>
          <w:p w:rsidR="00754772" w:rsidRPr="00EB1D37" w:rsidRDefault="00754772" w:rsidP="003F75B3">
            <w:pPr>
              <w:pStyle w:val="Tablea"/>
            </w:pPr>
            <w:r w:rsidRPr="00EB1D37">
              <w:t>(a) the day a complete response is given to the request; or</w:t>
            </w:r>
          </w:p>
          <w:p w:rsidR="00754772" w:rsidRPr="00EB1D37" w:rsidRDefault="00754772" w:rsidP="003F75B3">
            <w:pPr>
              <w:pStyle w:val="Tablea"/>
            </w:pPr>
            <w:r w:rsidRPr="00EB1D37">
              <w:t xml:space="preserve">(b) the last day of the period specified in </w:t>
            </w:r>
            <w:r w:rsidRPr="00EB1D37">
              <w:lastRenderedPageBreak/>
              <w:t>the notice in accordance with subsection 113A(2)</w:t>
            </w:r>
          </w:p>
        </w:tc>
      </w:tr>
      <w:tr w:rsidR="000C6284" w:rsidRPr="00117F6C" w:rsidTr="00111D81">
        <w:tc>
          <w:tcPr>
            <w:tcW w:w="714" w:type="dxa"/>
            <w:tcBorders>
              <w:top w:val="single" w:sz="2" w:space="0" w:color="auto"/>
              <w:bottom w:val="single" w:sz="2" w:space="0" w:color="auto"/>
            </w:tcBorders>
            <w:shd w:val="clear" w:color="auto" w:fill="auto"/>
          </w:tcPr>
          <w:p w:rsidR="000C6284" w:rsidRPr="00117F6C" w:rsidRDefault="000C6284" w:rsidP="00117F6C">
            <w:pPr>
              <w:pStyle w:val="Tabletext"/>
            </w:pPr>
            <w:r w:rsidRPr="00117F6C">
              <w:lastRenderedPageBreak/>
              <w:t>11</w:t>
            </w:r>
          </w:p>
        </w:tc>
        <w:tc>
          <w:tcPr>
            <w:tcW w:w="2124" w:type="dxa"/>
            <w:tcBorders>
              <w:top w:val="single" w:sz="2" w:space="0" w:color="auto"/>
              <w:bottom w:val="single" w:sz="2" w:space="0" w:color="auto"/>
            </w:tcBorders>
            <w:shd w:val="clear" w:color="auto" w:fill="auto"/>
          </w:tcPr>
          <w:p w:rsidR="000C6284" w:rsidRPr="00117F6C" w:rsidRDefault="000C6284" w:rsidP="00117F6C">
            <w:pPr>
              <w:pStyle w:val="Tabletext"/>
            </w:pPr>
            <w:r w:rsidRPr="00117F6C">
              <w:t xml:space="preserve">A notice is given to an applicant under </w:t>
            </w:r>
            <w:r w:rsidR="00117F6C" w:rsidRPr="00117F6C">
              <w:t>subsection (</w:t>
            </w:r>
            <w:r w:rsidRPr="00117F6C">
              <w:t>3) of this section</w:t>
            </w:r>
          </w:p>
        </w:tc>
        <w:tc>
          <w:tcPr>
            <w:tcW w:w="2124" w:type="dxa"/>
            <w:tcBorders>
              <w:top w:val="single" w:sz="2" w:space="0" w:color="auto"/>
              <w:bottom w:val="single" w:sz="2" w:space="0" w:color="auto"/>
            </w:tcBorders>
            <w:shd w:val="clear" w:color="auto" w:fill="auto"/>
          </w:tcPr>
          <w:p w:rsidR="000C6284" w:rsidRPr="00117F6C" w:rsidRDefault="000C6284" w:rsidP="00117F6C">
            <w:pPr>
              <w:pStyle w:val="Tabletext"/>
            </w:pPr>
            <w:r w:rsidRPr="00117F6C">
              <w:t>The day the notice is given</w:t>
            </w:r>
          </w:p>
        </w:tc>
        <w:tc>
          <w:tcPr>
            <w:tcW w:w="2124" w:type="dxa"/>
            <w:tcBorders>
              <w:top w:val="single" w:sz="2" w:space="0" w:color="auto"/>
              <w:bottom w:val="single" w:sz="2" w:space="0" w:color="auto"/>
            </w:tcBorders>
            <w:shd w:val="clear" w:color="auto" w:fill="auto"/>
          </w:tcPr>
          <w:p w:rsidR="000C6284" w:rsidRPr="00117F6C" w:rsidRDefault="000C6284" w:rsidP="00117F6C">
            <w:pPr>
              <w:pStyle w:val="Tabletext"/>
            </w:pPr>
            <w:r w:rsidRPr="00117F6C">
              <w:t xml:space="preserve">The last day of the period specified in </w:t>
            </w:r>
            <w:r w:rsidR="00117F6C" w:rsidRPr="00117F6C">
              <w:t>paragraph (</w:t>
            </w:r>
            <w:r w:rsidRPr="00117F6C">
              <w:t>3)(a) or (b) of this section</w:t>
            </w:r>
          </w:p>
        </w:tc>
      </w:tr>
      <w:tr w:rsidR="00111D81" w:rsidRPr="00117F6C" w:rsidTr="00A12F61">
        <w:tc>
          <w:tcPr>
            <w:tcW w:w="714" w:type="dxa"/>
            <w:tcBorders>
              <w:top w:val="single" w:sz="2" w:space="0" w:color="auto"/>
              <w:bottom w:val="single" w:sz="12" w:space="0" w:color="auto"/>
            </w:tcBorders>
            <w:shd w:val="clear" w:color="auto" w:fill="auto"/>
          </w:tcPr>
          <w:p w:rsidR="00111D81" w:rsidRPr="00EB1D37" w:rsidRDefault="00111D81" w:rsidP="003F75B3">
            <w:pPr>
              <w:pStyle w:val="Tabletext"/>
            </w:pPr>
            <w:r w:rsidRPr="00EB1D37">
              <w:t>12</w:t>
            </w:r>
          </w:p>
        </w:tc>
        <w:tc>
          <w:tcPr>
            <w:tcW w:w="2124" w:type="dxa"/>
            <w:tcBorders>
              <w:top w:val="single" w:sz="2" w:space="0" w:color="auto"/>
              <w:bottom w:val="single" w:sz="12" w:space="0" w:color="auto"/>
            </w:tcBorders>
            <w:shd w:val="clear" w:color="auto" w:fill="auto"/>
          </w:tcPr>
          <w:p w:rsidR="00111D81" w:rsidRPr="00EB1D37" w:rsidRDefault="00111D81" w:rsidP="003F75B3">
            <w:pPr>
              <w:pStyle w:val="Tabletext"/>
            </w:pPr>
            <w:r w:rsidRPr="00EB1D37">
              <w:t>A circumstance prescribed by the rules for the purposes of this item</w:t>
            </w:r>
          </w:p>
        </w:tc>
        <w:tc>
          <w:tcPr>
            <w:tcW w:w="2124" w:type="dxa"/>
            <w:tcBorders>
              <w:top w:val="single" w:sz="2" w:space="0" w:color="auto"/>
              <w:bottom w:val="single" w:sz="12" w:space="0" w:color="auto"/>
            </w:tcBorders>
            <w:shd w:val="clear" w:color="auto" w:fill="auto"/>
          </w:tcPr>
          <w:p w:rsidR="00111D81" w:rsidRPr="00EB1D37" w:rsidRDefault="00111D81" w:rsidP="003F75B3">
            <w:pPr>
              <w:pStyle w:val="Tabletext"/>
            </w:pPr>
            <w:r w:rsidRPr="00EB1D37">
              <w:t>The day prescribed by the rules for the purposes of this item</w:t>
            </w:r>
          </w:p>
        </w:tc>
        <w:tc>
          <w:tcPr>
            <w:tcW w:w="2124" w:type="dxa"/>
            <w:tcBorders>
              <w:top w:val="single" w:sz="2" w:space="0" w:color="auto"/>
              <w:bottom w:val="single" w:sz="12" w:space="0" w:color="auto"/>
            </w:tcBorders>
            <w:shd w:val="clear" w:color="auto" w:fill="auto"/>
          </w:tcPr>
          <w:p w:rsidR="00111D81" w:rsidRPr="00EB1D37" w:rsidRDefault="00111D81" w:rsidP="003F75B3">
            <w:pPr>
              <w:pStyle w:val="Tabletext"/>
            </w:pPr>
            <w:r w:rsidRPr="00EB1D37">
              <w:t>The day prescribed by the rules for the purposes of this item</w:t>
            </w:r>
          </w:p>
        </w:tc>
      </w:tr>
    </w:tbl>
    <w:p w:rsidR="009F12C9" w:rsidRPr="00117F6C" w:rsidRDefault="009F12C9" w:rsidP="00117F6C">
      <w:pPr>
        <w:pStyle w:val="Tabletext"/>
      </w:pPr>
    </w:p>
    <w:p w:rsidR="009F12C9" w:rsidRPr="00117F6C" w:rsidRDefault="009F12C9" w:rsidP="00117F6C">
      <w:pPr>
        <w:pStyle w:val="subsection"/>
      </w:pPr>
      <w:r w:rsidRPr="00117F6C">
        <w:tab/>
        <w:t>(2)</w:t>
      </w:r>
      <w:r w:rsidRPr="00117F6C">
        <w:tab/>
      </w:r>
      <w:r w:rsidR="0079046E" w:rsidRPr="00117F6C">
        <w:t xml:space="preserve">For the purposes of calculating the </w:t>
      </w:r>
      <w:r w:rsidR="009E1FFC" w:rsidRPr="00117F6C">
        <w:t xml:space="preserve">total number of days to be excluded from a </w:t>
      </w:r>
      <w:r w:rsidR="0079046E" w:rsidRPr="00117F6C">
        <w:t xml:space="preserve">consideration period for an application under </w:t>
      </w:r>
      <w:r w:rsidR="00117F6C" w:rsidRPr="00117F6C">
        <w:t>subsection (</w:t>
      </w:r>
      <w:r w:rsidR="0079046E" w:rsidRPr="00117F6C">
        <w:t xml:space="preserve">1), </w:t>
      </w:r>
      <w:r w:rsidR="001E1425" w:rsidRPr="00117F6C">
        <w:t>if</w:t>
      </w:r>
      <w:r w:rsidR="0079046E" w:rsidRPr="00117F6C">
        <w:t xml:space="preserve"> a day in a period </w:t>
      </w:r>
      <w:r w:rsidR="001E1425" w:rsidRPr="00117F6C">
        <w:t xml:space="preserve">to be excluded under </w:t>
      </w:r>
      <w:r w:rsidR="0079046E" w:rsidRPr="00117F6C">
        <w:t xml:space="preserve">an item in the table in </w:t>
      </w:r>
      <w:r w:rsidR="001E1425" w:rsidRPr="00117F6C">
        <w:t>that subsection</w:t>
      </w:r>
      <w:r w:rsidR="0079046E" w:rsidRPr="00117F6C">
        <w:t xml:space="preserve"> overlaps with a day in another period calculated for the same or a different item,</w:t>
      </w:r>
      <w:r w:rsidR="00C64000" w:rsidRPr="00117F6C">
        <w:t xml:space="preserve"> tha</w:t>
      </w:r>
      <w:r w:rsidR="001E1425" w:rsidRPr="00117F6C">
        <w:t>t day must only be counted once</w:t>
      </w:r>
      <w:r w:rsidRPr="00117F6C">
        <w:t>.</w:t>
      </w:r>
    </w:p>
    <w:p w:rsidR="00BF6272" w:rsidRPr="00117F6C" w:rsidRDefault="009F12C9" w:rsidP="00117F6C">
      <w:pPr>
        <w:pStyle w:val="subsection"/>
      </w:pPr>
      <w:r w:rsidRPr="00117F6C">
        <w:tab/>
        <w:t>(3)</w:t>
      </w:r>
      <w:r w:rsidRPr="00117F6C">
        <w:tab/>
        <w:t xml:space="preserve">If the Executive Director receives information covered by </w:t>
      </w:r>
      <w:r w:rsidR="00117F6C" w:rsidRPr="00117F6C">
        <w:t>subsection (</w:t>
      </w:r>
      <w:r w:rsidRPr="00117F6C">
        <w:t>4), the Executive Director may, by written notice given to the applicant, exclude a period from the calculation of the consideration period equal to</w:t>
      </w:r>
      <w:r w:rsidR="00BF6272" w:rsidRPr="00117F6C">
        <w:t xml:space="preserve"> the following:</w:t>
      </w:r>
    </w:p>
    <w:p w:rsidR="00BF6272" w:rsidRPr="00117F6C" w:rsidRDefault="00BF6272" w:rsidP="00117F6C">
      <w:pPr>
        <w:pStyle w:val="paragraph"/>
      </w:pPr>
      <w:r w:rsidRPr="00117F6C">
        <w:tab/>
        <w:t>(a)</w:t>
      </w:r>
      <w:r w:rsidRPr="00117F6C">
        <w:tab/>
        <w:t>for information relating to an application for an assessment certificate, a variation of a term of an assessment certificate or a variation of a term of an Inventory listing</w:t>
      </w:r>
      <w:r w:rsidR="00986EF6" w:rsidRPr="00117F6C">
        <w:t>—</w:t>
      </w:r>
      <w:r w:rsidRPr="00117F6C">
        <w:t xml:space="preserve">20 </w:t>
      </w:r>
      <w:r w:rsidR="0031702D" w:rsidRPr="00117F6C">
        <w:t>working</w:t>
      </w:r>
      <w:r w:rsidRPr="00117F6C">
        <w:t xml:space="preserve"> days</w:t>
      </w:r>
      <w:r w:rsidR="00DC2D14" w:rsidRPr="00117F6C">
        <w:t xml:space="preserve"> after the day the notice is given</w:t>
      </w:r>
      <w:r w:rsidRPr="00117F6C">
        <w:t>;</w:t>
      </w:r>
    </w:p>
    <w:p w:rsidR="00BF6272" w:rsidRPr="00117F6C" w:rsidRDefault="00BF6272" w:rsidP="00117F6C">
      <w:pPr>
        <w:pStyle w:val="paragraph"/>
      </w:pPr>
      <w:r w:rsidRPr="00117F6C">
        <w:tab/>
        <w:t>(b)</w:t>
      </w:r>
      <w:r w:rsidRPr="00117F6C">
        <w:tab/>
        <w:t>for information relating to an application for a commercial evaluation authorisation or a variation to a term of a comm</w:t>
      </w:r>
      <w:r w:rsidR="00F039B7" w:rsidRPr="00117F6C">
        <w:t>ercial evaluation authorisation</w:t>
      </w:r>
      <w:r w:rsidR="00C11047" w:rsidRPr="00117F6C">
        <w:t xml:space="preserve">—10 </w:t>
      </w:r>
      <w:r w:rsidR="0031702D" w:rsidRPr="00117F6C">
        <w:t>working</w:t>
      </w:r>
      <w:r w:rsidR="00C11047" w:rsidRPr="00117F6C">
        <w:t xml:space="preserve"> days</w:t>
      </w:r>
      <w:r w:rsidR="00DC2D14" w:rsidRPr="00117F6C">
        <w:t xml:space="preserve"> after the day the notice is given</w:t>
      </w:r>
      <w:r w:rsidR="00C11047" w:rsidRPr="00117F6C">
        <w:t>.</w:t>
      </w:r>
    </w:p>
    <w:p w:rsidR="009F12C9" w:rsidRPr="00117F6C" w:rsidRDefault="009F12C9" w:rsidP="00117F6C">
      <w:pPr>
        <w:pStyle w:val="subsection"/>
      </w:pPr>
      <w:r w:rsidRPr="00117F6C">
        <w:tab/>
        <w:t>(4)</w:t>
      </w:r>
      <w:r w:rsidRPr="00117F6C">
        <w:tab/>
        <w:t>Information is covered by this subsection if:</w:t>
      </w:r>
    </w:p>
    <w:p w:rsidR="009F12C9" w:rsidRPr="00117F6C" w:rsidRDefault="00C11047" w:rsidP="00117F6C">
      <w:pPr>
        <w:pStyle w:val="paragraph"/>
      </w:pPr>
      <w:r w:rsidRPr="00117F6C">
        <w:lastRenderedPageBreak/>
        <w:tab/>
        <w:t>(a</w:t>
      </w:r>
      <w:r w:rsidR="009F12C9" w:rsidRPr="00117F6C">
        <w:t>)</w:t>
      </w:r>
      <w:r w:rsidR="009F12C9" w:rsidRPr="00117F6C">
        <w:tab/>
        <w:t xml:space="preserve">the information is given to the Executive Director </w:t>
      </w:r>
      <w:r w:rsidR="00C81972" w:rsidRPr="00117F6C">
        <w:t>in relation to an</w:t>
      </w:r>
      <w:r w:rsidR="009F12C9" w:rsidRPr="00117F6C">
        <w:t xml:space="preserve"> application</w:t>
      </w:r>
      <w:r w:rsidR="00C81972" w:rsidRPr="00117F6C">
        <w:t xml:space="preserve"> before a decision has been made on the application</w:t>
      </w:r>
      <w:r w:rsidR="009F12C9" w:rsidRPr="00117F6C">
        <w:t>; and</w:t>
      </w:r>
    </w:p>
    <w:p w:rsidR="009F12C9" w:rsidRPr="00117F6C" w:rsidRDefault="00C11047" w:rsidP="00117F6C">
      <w:pPr>
        <w:pStyle w:val="paragraph"/>
      </w:pPr>
      <w:r w:rsidRPr="00117F6C">
        <w:tab/>
        <w:t>(b</w:t>
      </w:r>
      <w:r w:rsidR="009F12C9" w:rsidRPr="00117F6C">
        <w:t>)</w:t>
      </w:r>
      <w:r w:rsidR="009F12C9" w:rsidRPr="00117F6C">
        <w:tab/>
        <w:t>the information is about hazards to human health or the environment relating to the application; and</w:t>
      </w:r>
    </w:p>
    <w:p w:rsidR="009F12C9" w:rsidRPr="00117F6C" w:rsidRDefault="00C11047" w:rsidP="00117F6C">
      <w:pPr>
        <w:pStyle w:val="paragraph"/>
      </w:pPr>
      <w:r w:rsidRPr="00117F6C">
        <w:tab/>
        <w:t>(c</w:t>
      </w:r>
      <w:r w:rsidR="009F12C9" w:rsidRPr="00117F6C">
        <w:t>)</w:t>
      </w:r>
      <w:r w:rsidR="009F12C9" w:rsidRPr="00117F6C">
        <w:tab/>
        <w:t>the Executive Director is satisfied that in considering the application, having regard to the information would involve significant additional time and effort.</w:t>
      </w:r>
    </w:p>
    <w:p w:rsidR="009F12C9" w:rsidRPr="00117F6C" w:rsidRDefault="00CD3D1D" w:rsidP="00117F6C">
      <w:pPr>
        <w:pStyle w:val="ActHead5"/>
      </w:pPr>
      <w:bookmarkStart w:id="233" w:name="_Toc3382260"/>
      <w:r w:rsidRPr="00117F6C">
        <w:rPr>
          <w:rStyle w:val="CharSectno"/>
        </w:rPr>
        <w:t>170</w:t>
      </w:r>
      <w:r w:rsidR="009F12C9" w:rsidRPr="00117F6C">
        <w:t xml:space="preserve">  Additional provisions about fee</w:t>
      </w:r>
      <w:r w:rsidR="0031702D" w:rsidRPr="00117F6C">
        <w:t>s</w:t>
      </w:r>
      <w:bookmarkEnd w:id="233"/>
    </w:p>
    <w:p w:rsidR="009F12C9" w:rsidRPr="00117F6C" w:rsidRDefault="009F12C9" w:rsidP="00117F6C">
      <w:pPr>
        <w:pStyle w:val="subsection"/>
      </w:pPr>
      <w:r w:rsidRPr="00117F6C">
        <w:tab/>
        <w:t>(1)</w:t>
      </w:r>
      <w:r w:rsidRPr="00117F6C">
        <w:tab/>
        <w:t>The rules may prescribe circumstances in which the Executive Director may, on behalf of the Commo</w:t>
      </w:r>
      <w:r w:rsidR="004840D2" w:rsidRPr="00117F6C">
        <w:t xml:space="preserve">nwealth, wholly or partly waive </w:t>
      </w:r>
      <w:r w:rsidRPr="00117F6C">
        <w:t>fees that would otherwise be payabl</w:t>
      </w:r>
      <w:r w:rsidR="004840D2" w:rsidRPr="00117F6C">
        <w:t>e under a provision of this Act.</w:t>
      </w:r>
    </w:p>
    <w:p w:rsidR="009F12C9" w:rsidRPr="00117F6C" w:rsidRDefault="009F12C9" w:rsidP="00117F6C">
      <w:pPr>
        <w:pStyle w:val="subsection"/>
      </w:pPr>
      <w:r w:rsidRPr="00117F6C">
        <w:tab/>
        <w:t>(2)</w:t>
      </w:r>
      <w:r w:rsidRPr="00117F6C">
        <w:tab/>
        <w:t xml:space="preserve">A fee that is payable under a provision of this Act </w:t>
      </w:r>
      <w:r w:rsidR="00E77569" w:rsidRPr="00117F6C">
        <w:t xml:space="preserve">must not </w:t>
      </w:r>
      <w:r w:rsidRPr="00117F6C">
        <w:t>be such as to amount to taxation.</w:t>
      </w:r>
    </w:p>
    <w:p w:rsidR="009F12C9" w:rsidRPr="00117F6C" w:rsidRDefault="00CD3D1D" w:rsidP="00117F6C">
      <w:pPr>
        <w:pStyle w:val="ActHead5"/>
      </w:pPr>
      <w:bookmarkStart w:id="234" w:name="_Toc3382261"/>
      <w:r w:rsidRPr="00117F6C">
        <w:rPr>
          <w:rStyle w:val="CharSectno"/>
        </w:rPr>
        <w:t>171</w:t>
      </w:r>
      <w:r w:rsidR="009F12C9" w:rsidRPr="00117F6C">
        <w:t xml:space="preserve">  Protection from civil actions</w:t>
      </w:r>
      <w:bookmarkEnd w:id="234"/>
    </w:p>
    <w:p w:rsidR="009F12C9" w:rsidRPr="00117F6C" w:rsidRDefault="009F12C9" w:rsidP="00117F6C">
      <w:pPr>
        <w:pStyle w:val="subsection"/>
      </w:pPr>
      <w:r w:rsidRPr="00117F6C">
        <w:tab/>
        <w:t>(1)</w:t>
      </w:r>
      <w:r w:rsidRPr="00117F6C">
        <w:tab/>
        <w:t>This section applies to:</w:t>
      </w:r>
    </w:p>
    <w:p w:rsidR="009F12C9" w:rsidRPr="00117F6C" w:rsidRDefault="009F12C9" w:rsidP="00117F6C">
      <w:pPr>
        <w:pStyle w:val="paragraph"/>
      </w:pPr>
      <w:r w:rsidRPr="00117F6C">
        <w:tab/>
        <w:t>(a)</w:t>
      </w:r>
      <w:r w:rsidRPr="00117F6C">
        <w:tab/>
        <w:t>the Secretary of the Department; and</w:t>
      </w:r>
    </w:p>
    <w:p w:rsidR="009F12C9" w:rsidRPr="00117F6C" w:rsidRDefault="009F12C9" w:rsidP="00117F6C">
      <w:pPr>
        <w:pStyle w:val="paragraph"/>
      </w:pPr>
      <w:r w:rsidRPr="00117F6C">
        <w:tab/>
        <w:t>(b)</w:t>
      </w:r>
      <w:r w:rsidRPr="00117F6C">
        <w:tab/>
        <w:t>the Executive Director; and</w:t>
      </w:r>
    </w:p>
    <w:p w:rsidR="009F12C9" w:rsidRPr="00117F6C" w:rsidRDefault="009F12C9" w:rsidP="00117F6C">
      <w:pPr>
        <w:pStyle w:val="paragraph"/>
      </w:pPr>
      <w:r w:rsidRPr="00117F6C">
        <w:tab/>
        <w:t>(c)</w:t>
      </w:r>
      <w:r w:rsidRPr="00117F6C">
        <w:tab/>
        <w:t>a person assisting the Executive Director i</w:t>
      </w:r>
      <w:r w:rsidR="004204B9" w:rsidRPr="00117F6C">
        <w:t>n accordance with section</w:t>
      </w:r>
      <w:r w:rsidR="00117F6C" w:rsidRPr="00117F6C">
        <w:t> </w:t>
      </w:r>
      <w:r w:rsidR="00CD3D1D" w:rsidRPr="00117F6C">
        <w:t>153</w:t>
      </w:r>
      <w:r w:rsidR="004204B9" w:rsidRPr="00117F6C">
        <w:t xml:space="preserve"> or </w:t>
      </w:r>
      <w:r w:rsidR="00CD3D1D" w:rsidRPr="00117F6C">
        <w:t>154</w:t>
      </w:r>
      <w:r w:rsidRPr="00117F6C">
        <w:t>.</w:t>
      </w:r>
    </w:p>
    <w:p w:rsidR="009F12C9" w:rsidRPr="00117F6C" w:rsidRDefault="009F12C9" w:rsidP="00117F6C">
      <w:pPr>
        <w:pStyle w:val="subsection"/>
      </w:pPr>
      <w:r w:rsidRPr="00117F6C">
        <w:tab/>
        <w:t>(2)</w:t>
      </w:r>
      <w:r w:rsidRPr="00117F6C">
        <w:tab/>
        <w:t xml:space="preserve">A person mentioned in </w:t>
      </w:r>
      <w:r w:rsidR="00117F6C" w:rsidRPr="00117F6C">
        <w:t>subsection (</w:t>
      </w:r>
      <w:r w:rsidRPr="00117F6C">
        <w:t>1) is not liable to an action or other proceeding for damages for</w:t>
      </w:r>
      <w:r w:rsidR="0012784B" w:rsidRPr="00117F6C">
        <w:t>,</w:t>
      </w:r>
      <w:r w:rsidRPr="00117F6C">
        <w:t xml:space="preserve"> or in relation to</w:t>
      </w:r>
      <w:r w:rsidR="0012784B" w:rsidRPr="00117F6C">
        <w:t>,</w:t>
      </w:r>
      <w:r w:rsidRPr="00117F6C">
        <w:t xml:space="preserve"> an act done or omitted to be done in good faith by the person:</w:t>
      </w:r>
    </w:p>
    <w:p w:rsidR="009F12C9" w:rsidRPr="00117F6C" w:rsidRDefault="009F12C9" w:rsidP="00117F6C">
      <w:pPr>
        <w:pStyle w:val="paragraph"/>
      </w:pPr>
      <w:r w:rsidRPr="00117F6C">
        <w:tab/>
        <w:t>(a)</w:t>
      </w:r>
      <w:r w:rsidRPr="00117F6C">
        <w:tab/>
        <w:t>in the performance, or purported performance, of any functions under this Act; or</w:t>
      </w:r>
    </w:p>
    <w:p w:rsidR="009F12C9" w:rsidRPr="00117F6C" w:rsidRDefault="009F12C9" w:rsidP="00117F6C">
      <w:pPr>
        <w:pStyle w:val="paragraph"/>
      </w:pPr>
      <w:r w:rsidRPr="00117F6C">
        <w:tab/>
        <w:t>(b)</w:t>
      </w:r>
      <w:r w:rsidRPr="00117F6C">
        <w:tab/>
        <w:t>in the exercise, or purported exercise, of any powers under this Act.</w:t>
      </w:r>
    </w:p>
    <w:p w:rsidR="009F12C9" w:rsidRPr="00117F6C" w:rsidRDefault="00CD3D1D" w:rsidP="00117F6C">
      <w:pPr>
        <w:pStyle w:val="ActHead5"/>
      </w:pPr>
      <w:bookmarkStart w:id="235" w:name="_Toc3382262"/>
      <w:r w:rsidRPr="00117F6C">
        <w:rPr>
          <w:rStyle w:val="CharSectno"/>
        </w:rPr>
        <w:lastRenderedPageBreak/>
        <w:t>172</w:t>
      </w:r>
      <w:r w:rsidR="009F12C9" w:rsidRPr="00117F6C">
        <w:t xml:space="preserve">  Executive Director may use computer programs to make decisions</w:t>
      </w:r>
      <w:bookmarkEnd w:id="235"/>
    </w:p>
    <w:p w:rsidR="009F12C9" w:rsidRPr="00117F6C" w:rsidRDefault="009F12C9" w:rsidP="00117F6C">
      <w:pPr>
        <w:pStyle w:val="subsection"/>
      </w:pPr>
      <w:r w:rsidRPr="00117F6C">
        <w:tab/>
        <w:t>(1)</w:t>
      </w:r>
      <w:r w:rsidRPr="00117F6C">
        <w:tab/>
        <w:t>The Executive Director may arrange for the use, under the Executive Director’s control, of computer programs for any purposes for which the Executive Director may or must take administrative action under this Act.</w:t>
      </w:r>
    </w:p>
    <w:p w:rsidR="009F12C9" w:rsidRPr="00117F6C" w:rsidRDefault="009F12C9" w:rsidP="00117F6C">
      <w:pPr>
        <w:pStyle w:val="subsection"/>
      </w:pPr>
      <w:r w:rsidRPr="00117F6C">
        <w:tab/>
        <w:t>(2)</w:t>
      </w:r>
      <w:r w:rsidRPr="00117F6C">
        <w:tab/>
        <w:t>Administrative action taken by the operation of a computer program under such an arrangement is, for the purposes of this Act, taken to be administrative action taken by the Executive Director.</w:t>
      </w:r>
    </w:p>
    <w:p w:rsidR="009F12C9" w:rsidRPr="00117F6C" w:rsidRDefault="009F12C9" w:rsidP="00117F6C">
      <w:pPr>
        <w:pStyle w:val="subsection"/>
      </w:pPr>
      <w:r w:rsidRPr="00117F6C">
        <w:tab/>
        <w:t>(3)</w:t>
      </w:r>
      <w:r w:rsidRPr="00117F6C">
        <w:tab/>
        <w:t xml:space="preserve">The Executive Director may substitute a decision for a decision the Executive Director is taken to have made under </w:t>
      </w:r>
      <w:r w:rsidR="00117F6C" w:rsidRPr="00117F6C">
        <w:t>subsection (</w:t>
      </w:r>
      <w:r w:rsidRPr="00117F6C">
        <w:t>2) if the Executive Director is satisfied that the decision made by the operation of the computer program is incorrect.</w:t>
      </w:r>
    </w:p>
    <w:p w:rsidR="00CE556C" w:rsidRPr="00117F6C" w:rsidRDefault="00CD3D1D" w:rsidP="00117F6C">
      <w:pPr>
        <w:pStyle w:val="ActHead5"/>
      </w:pPr>
      <w:bookmarkStart w:id="236" w:name="_Toc3382263"/>
      <w:r w:rsidRPr="00117F6C">
        <w:rPr>
          <w:rStyle w:val="CharSectno"/>
        </w:rPr>
        <w:t>173</w:t>
      </w:r>
      <w:r w:rsidR="00CE556C" w:rsidRPr="00117F6C">
        <w:t xml:space="preserve">  Copies of documents</w:t>
      </w:r>
      <w:bookmarkEnd w:id="236"/>
    </w:p>
    <w:p w:rsidR="00CE556C" w:rsidRPr="00117F6C" w:rsidRDefault="00CE556C" w:rsidP="00117F6C">
      <w:pPr>
        <w:pStyle w:val="subsection"/>
      </w:pPr>
      <w:r w:rsidRPr="00117F6C">
        <w:tab/>
      </w:r>
      <w:r w:rsidRPr="00117F6C">
        <w:tab/>
        <w:t>The Executive Director may inspect a document produced under a provision of this Act and may make and retain copies of, or take extracts from, such a document.</w:t>
      </w:r>
    </w:p>
    <w:p w:rsidR="00CE556C" w:rsidRPr="00117F6C" w:rsidRDefault="00CD3D1D" w:rsidP="00117F6C">
      <w:pPr>
        <w:pStyle w:val="ActHead5"/>
      </w:pPr>
      <w:bookmarkStart w:id="237" w:name="_Toc3382264"/>
      <w:r w:rsidRPr="00117F6C">
        <w:rPr>
          <w:rStyle w:val="CharSectno"/>
        </w:rPr>
        <w:t>174</w:t>
      </w:r>
      <w:r w:rsidR="00055C53" w:rsidRPr="00117F6C">
        <w:t xml:space="preserve">  </w:t>
      </w:r>
      <w:r w:rsidR="00CE556C" w:rsidRPr="00117F6C">
        <w:t>Executive Director may retain documents</w:t>
      </w:r>
      <w:bookmarkEnd w:id="237"/>
    </w:p>
    <w:p w:rsidR="00CE556C" w:rsidRPr="00117F6C" w:rsidRDefault="00CE556C" w:rsidP="00117F6C">
      <w:pPr>
        <w:pStyle w:val="subsection"/>
      </w:pPr>
      <w:r w:rsidRPr="00117F6C">
        <w:tab/>
        <w:t>(1)</w:t>
      </w:r>
      <w:r w:rsidRPr="00117F6C">
        <w:tab/>
        <w:t>The Executive Director may take, and retain for as long as is necessary, possession of a document produced under a provision of this Act.</w:t>
      </w:r>
    </w:p>
    <w:p w:rsidR="00CE556C" w:rsidRPr="00117F6C" w:rsidRDefault="00CE556C" w:rsidP="00117F6C">
      <w:pPr>
        <w:pStyle w:val="subsection"/>
      </w:pPr>
      <w:r w:rsidRPr="00117F6C">
        <w:tab/>
        <w:t>(2)</w:t>
      </w:r>
      <w:r w:rsidRPr="00117F6C">
        <w:tab/>
        <w:t>The person otherwise entitled to possession of the document is entitled to be supplied, as soon as practicable, with a copy certified by the Executive Director to be a true copy.</w:t>
      </w:r>
    </w:p>
    <w:p w:rsidR="00CE556C" w:rsidRPr="00117F6C" w:rsidRDefault="00CE556C" w:rsidP="00117F6C">
      <w:pPr>
        <w:pStyle w:val="subsection"/>
      </w:pPr>
      <w:r w:rsidRPr="00117F6C">
        <w:tab/>
        <w:t>(3)</w:t>
      </w:r>
      <w:r w:rsidRPr="00117F6C">
        <w:tab/>
        <w:t>The certified copy must be received in all courts and tribunals as evidence as if it were the original.</w:t>
      </w:r>
    </w:p>
    <w:p w:rsidR="00CE556C" w:rsidRPr="00117F6C" w:rsidRDefault="00CE556C" w:rsidP="00117F6C">
      <w:pPr>
        <w:pStyle w:val="subsection"/>
      </w:pPr>
      <w:r w:rsidRPr="00117F6C">
        <w:tab/>
        <w:t>(4)</w:t>
      </w:r>
      <w:r w:rsidRPr="00117F6C">
        <w:tab/>
        <w:t>Until a certified copy is supplied, the Executive Director must, at such times and places as the Executive Director thinks appropriate, permit the person otherwise entitled to possession of the document, or a person authorised by that person, to inspect and make copies of, or take extracts from, the document.</w:t>
      </w:r>
    </w:p>
    <w:p w:rsidR="00CE556C" w:rsidRPr="00117F6C" w:rsidRDefault="00CD3D1D" w:rsidP="00117F6C">
      <w:pPr>
        <w:pStyle w:val="ActHead5"/>
      </w:pPr>
      <w:bookmarkStart w:id="238" w:name="_Toc3382265"/>
      <w:r w:rsidRPr="00117F6C">
        <w:rPr>
          <w:rStyle w:val="CharSectno"/>
        </w:rPr>
        <w:lastRenderedPageBreak/>
        <w:t>175</w:t>
      </w:r>
      <w:r w:rsidR="00CE556C" w:rsidRPr="00117F6C">
        <w:t xml:space="preserve">  Self</w:t>
      </w:r>
      <w:r w:rsidR="002B3825">
        <w:noBreakHyphen/>
      </w:r>
      <w:r w:rsidR="00CE556C" w:rsidRPr="00117F6C">
        <w:t>incrimination</w:t>
      </w:r>
      <w:bookmarkEnd w:id="238"/>
    </w:p>
    <w:p w:rsidR="00CE556C" w:rsidRPr="00117F6C" w:rsidRDefault="00CE556C" w:rsidP="00117F6C">
      <w:pPr>
        <w:pStyle w:val="subsection"/>
      </w:pPr>
      <w:r w:rsidRPr="00117F6C">
        <w:tab/>
        <w:t>(1)</w:t>
      </w:r>
      <w:r w:rsidRPr="00117F6C">
        <w:tab/>
        <w:t>An individual is not excused from giving information or producing a document under section</w:t>
      </w:r>
      <w:r w:rsidR="00117F6C" w:rsidRPr="00117F6C">
        <w:t> </w:t>
      </w:r>
      <w:r w:rsidR="00CD3D1D" w:rsidRPr="00117F6C">
        <w:t>161</w:t>
      </w:r>
      <w:r w:rsidRPr="00117F6C">
        <w:t xml:space="preserve"> on the ground that the information or the production of the document might tend to incriminate the individual or expose the individual to a penalty.</w:t>
      </w:r>
    </w:p>
    <w:p w:rsidR="00CE556C" w:rsidRPr="00117F6C" w:rsidRDefault="00CE556C" w:rsidP="00117F6C">
      <w:pPr>
        <w:pStyle w:val="subsection"/>
      </w:pPr>
      <w:r w:rsidRPr="00117F6C">
        <w:tab/>
        <w:t>(2)</w:t>
      </w:r>
      <w:r w:rsidRPr="00117F6C">
        <w:tab/>
        <w:t>However:</w:t>
      </w:r>
    </w:p>
    <w:p w:rsidR="00CE556C" w:rsidRPr="00117F6C" w:rsidRDefault="00CE556C" w:rsidP="00117F6C">
      <w:pPr>
        <w:pStyle w:val="paragraph"/>
      </w:pPr>
      <w:r w:rsidRPr="00117F6C">
        <w:tab/>
        <w:t>(a)</w:t>
      </w:r>
      <w:r w:rsidRPr="00117F6C">
        <w:tab/>
        <w:t>the information given or the document produced; or</w:t>
      </w:r>
    </w:p>
    <w:p w:rsidR="00CE556C" w:rsidRPr="00117F6C" w:rsidRDefault="00CE556C" w:rsidP="00117F6C">
      <w:pPr>
        <w:pStyle w:val="paragraph"/>
      </w:pPr>
      <w:r w:rsidRPr="00117F6C">
        <w:tab/>
        <w:t>(b)</w:t>
      </w:r>
      <w:r w:rsidRPr="00117F6C">
        <w:tab/>
        <w:t>giving the information or producing the document; or</w:t>
      </w:r>
    </w:p>
    <w:p w:rsidR="00CE556C" w:rsidRPr="00117F6C" w:rsidRDefault="00CE556C" w:rsidP="00117F6C">
      <w:pPr>
        <w:pStyle w:val="paragraph"/>
      </w:pPr>
      <w:r w:rsidRPr="00117F6C">
        <w:tab/>
        <w:t>(c)</w:t>
      </w:r>
      <w:r w:rsidRPr="00117F6C">
        <w:tab/>
        <w:t>any information, document or thing obtained as a direct or indirect consequence of giving the information or producing the document;</w:t>
      </w:r>
    </w:p>
    <w:p w:rsidR="003A159B" w:rsidRPr="00117F6C" w:rsidRDefault="00CE556C" w:rsidP="00117F6C">
      <w:pPr>
        <w:pStyle w:val="subsection2"/>
      </w:pPr>
      <w:r w:rsidRPr="00117F6C">
        <w:t>is not admissible in evidence against the individual</w:t>
      </w:r>
      <w:r w:rsidR="003A159B" w:rsidRPr="00117F6C">
        <w:t>:</w:t>
      </w:r>
    </w:p>
    <w:p w:rsidR="003A159B" w:rsidRPr="00117F6C" w:rsidRDefault="003A159B" w:rsidP="00117F6C">
      <w:pPr>
        <w:pStyle w:val="paragraph"/>
      </w:pPr>
      <w:r w:rsidRPr="00117F6C">
        <w:tab/>
        <w:t>(d)</w:t>
      </w:r>
      <w:r w:rsidRPr="00117F6C">
        <w:tab/>
      </w:r>
      <w:r w:rsidR="00FA616F" w:rsidRPr="00117F6C">
        <w:t xml:space="preserve">in </w:t>
      </w:r>
      <w:r w:rsidR="00CE556C" w:rsidRPr="00117F6C">
        <w:t>criminal proceedings</w:t>
      </w:r>
      <w:r w:rsidRPr="00117F6C">
        <w:t xml:space="preserve"> other than proceedings for </w:t>
      </w:r>
      <w:r w:rsidR="00FA616F" w:rsidRPr="00117F6C">
        <w:t>a contravention of subsection</w:t>
      </w:r>
      <w:r w:rsidR="00117F6C" w:rsidRPr="00117F6C">
        <w:t> </w:t>
      </w:r>
      <w:r w:rsidR="00FA616F" w:rsidRPr="00117F6C">
        <w:t>162(1)</w:t>
      </w:r>
      <w:r w:rsidRPr="00117F6C">
        <w:t xml:space="preserve"> or proceedings for an offence against section</w:t>
      </w:r>
      <w:r w:rsidR="00117F6C" w:rsidRPr="00117F6C">
        <w:t> </w:t>
      </w:r>
      <w:r w:rsidRPr="00117F6C">
        <w:t xml:space="preserve">137.1 or 137.2 of the </w:t>
      </w:r>
      <w:r w:rsidRPr="00117F6C">
        <w:rPr>
          <w:i/>
        </w:rPr>
        <w:t>Criminal Code</w:t>
      </w:r>
      <w:r w:rsidRPr="00117F6C">
        <w:t xml:space="preserve"> that relates to </w:t>
      </w:r>
      <w:r w:rsidR="00FA616F" w:rsidRPr="00117F6C">
        <w:t>section</w:t>
      </w:r>
      <w:r w:rsidR="00117F6C" w:rsidRPr="00117F6C">
        <w:t> </w:t>
      </w:r>
      <w:r w:rsidR="00FA616F" w:rsidRPr="00117F6C">
        <w:t>161 or 162</w:t>
      </w:r>
      <w:r w:rsidRPr="00117F6C">
        <w:t>; or</w:t>
      </w:r>
    </w:p>
    <w:p w:rsidR="003A159B" w:rsidRPr="00117F6C" w:rsidRDefault="003A159B" w:rsidP="00117F6C">
      <w:pPr>
        <w:pStyle w:val="paragraph"/>
      </w:pPr>
      <w:r w:rsidRPr="00117F6C">
        <w:tab/>
        <w:t>(e)</w:t>
      </w:r>
      <w:r w:rsidRPr="00117F6C">
        <w:tab/>
      </w:r>
      <w:r w:rsidR="00FA616F" w:rsidRPr="00117F6C">
        <w:t xml:space="preserve">in </w:t>
      </w:r>
      <w:r w:rsidRPr="00117F6C">
        <w:t xml:space="preserve">civil proceedings </w:t>
      </w:r>
      <w:r w:rsidR="00FA616F" w:rsidRPr="00117F6C">
        <w:t>other than proceedings for the recovery of a penalty in relation to a contravention of subsection</w:t>
      </w:r>
      <w:r w:rsidR="00117F6C" w:rsidRPr="00117F6C">
        <w:t> </w:t>
      </w:r>
      <w:r w:rsidR="00FA616F" w:rsidRPr="00117F6C">
        <w:t>162(1).</w:t>
      </w:r>
    </w:p>
    <w:p w:rsidR="009F12C9" w:rsidRPr="00117F6C" w:rsidRDefault="00CD3D1D" w:rsidP="00117F6C">
      <w:pPr>
        <w:pStyle w:val="ActHead5"/>
      </w:pPr>
      <w:bookmarkStart w:id="239" w:name="_Toc3382266"/>
      <w:r w:rsidRPr="00117F6C">
        <w:rPr>
          <w:rStyle w:val="CharSectno"/>
        </w:rPr>
        <w:t>176</w:t>
      </w:r>
      <w:r w:rsidR="009F12C9" w:rsidRPr="00117F6C">
        <w:t xml:space="preserve">  Delegations by Minister</w:t>
      </w:r>
      <w:bookmarkEnd w:id="239"/>
    </w:p>
    <w:p w:rsidR="00986EF6" w:rsidRPr="00117F6C" w:rsidRDefault="009F12C9" w:rsidP="00117F6C">
      <w:pPr>
        <w:pStyle w:val="subsection"/>
      </w:pPr>
      <w:r w:rsidRPr="00117F6C">
        <w:tab/>
        <w:t>(1)</w:t>
      </w:r>
      <w:r w:rsidRPr="00117F6C">
        <w:tab/>
        <w:t>The Minister may, in writing, delegate his or her powers or functions under section</w:t>
      </w:r>
      <w:r w:rsidR="00117F6C" w:rsidRPr="00117F6C">
        <w:t> </w:t>
      </w:r>
      <w:r w:rsidR="00CD3D1D" w:rsidRPr="00117F6C">
        <w:t>145</w:t>
      </w:r>
      <w:r w:rsidRPr="00117F6C">
        <w:t xml:space="preserve">, </w:t>
      </w:r>
      <w:r w:rsidR="001725A3" w:rsidRPr="00117F6C">
        <w:t xml:space="preserve">147, </w:t>
      </w:r>
      <w:r w:rsidR="00CD3D1D" w:rsidRPr="00117F6C">
        <w:t>148</w:t>
      </w:r>
      <w:r w:rsidRPr="00117F6C">
        <w:t xml:space="preserve"> or </w:t>
      </w:r>
      <w:r w:rsidR="00CD3D1D" w:rsidRPr="00117F6C">
        <w:t>152</w:t>
      </w:r>
      <w:r w:rsidRPr="00117F6C">
        <w:t xml:space="preserve"> to</w:t>
      </w:r>
      <w:r w:rsidR="00986EF6" w:rsidRPr="00117F6C">
        <w:t>:</w:t>
      </w:r>
    </w:p>
    <w:p w:rsidR="009F12C9" w:rsidRPr="00117F6C" w:rsidRDefault="00986EF6" w:rsidP="00117F6C">
      <w:pPr>
        <w:pStyle w:val="paragraph"/>
      </w:pPr>
      <w:r w:rsidRPr="00117F6C">
        <w:tab/>
        <w:t>(a)</w:t>
      </w:r>
      <w:r w:rsidRPr="00117F6C">
        <w:tab/>
        <w:t>the Secretary of the Department; or</w:t>
      </w:r>
    </w:p>
    <w:p w:rsidR="00986EF6" w:rsidRPr="00117F6C" w:rsidRDefault="00986EF6" w:rsidP="00117F6C">
      <w:pPr>
        <w:pStyle w:val="paragraph"/>
      </w:pPr>
      <w:r w:rsidRPr="00117F6C">
        <w:tab/>
        <w:t>(b)</w:t>
      </w:r>
      <w:r w:rsidRPr="00117F6C">
        <w:tab/>
        <w:t>an SES employee</w:t>
      </w:r>
      <w:r w:rsidR="00617160" w:rsidRPr="00117F6C">
        <w:t>, or an acting SES employee,</w:t>
      </w:r>
      <w:r w:rsidRPr="00117F6C">
        <w:t xml:space="preserve"> in the Department.</w:t>
      </w:r>
    </w:p>
    <w:p w:rsidR="009F12C9" w:rsidRPr="00117F6C" w:rsidRDefault="009F12C9" w:rsidP="00117F6C">
      <w:pPr>
        <w:pStyle w:val="subsection"/>
      </w:pPr>
      <w:r w:rsidRPr="00117F6C">
        <w:tab/>
        <w:t>(2)</w:t>
      </w:r>
      <w:r w:rsidRPr="00117F6C">
        <w:tab/>
        <w:t>In exercising powers or functions under a delegation, the delegate must comply with any directions of the Minister.</w:t>
      </w:r>
    </w:p>
    <w:p w:rsidR="009F12C9" w:rsidRPr="00117F6C" w:rsidRDefault="00CD3D1D" w:rsidP="00117F6C">
      <w:pPr>
        <w:pStyle w:val="ActHead5"/>
      </w:pPr>
      <w:bookmarkStart w:id="240" w:name="_Toc3382267"/>
      <w:r w:rsidRPr="00117F6C">
        <w:rPr>
          <w:rStyle w:val="CharSectno"/>
        </w:rPr>
        <w:t>177</w:t>
      </w:r>
      <w:r w:rsidR="009F12C9" w:rsidRPr="00117F6C">
        <w:t xml:space="preserve">  Delegations by Executive Director</w:t>
      </w:r>
      <w:bookmarkEnd w:id="240"/>
    </w:p>
    <w:p w:rsidR="009F12C9" w:rsidRPr="00117F6C" w:rsidRDefault="009F12C9" w:rsidP="00117F6C">
      <w:pPr>
        <w:pStyle w:val="subsection"/>
      </w:pPr>
      <w:r w:rsidRPr="00117F6C">
        <w:tab/>
        <w:t>(1)</w:t>
      </w:r>
      <w:r w:rsidRPr="00117F6C">
        <w:tab/>
        <w:t>The Executive Dire</w:t>
      </w:r>
      <w:r w:rsidR="00DF69E7" w:rsidRPr="00117F6C">
        <w:t>ctor may, in writing, delegate any or all</w:t>
      </w:r>
      <w:r w:rsidRPr="00117F6C">
        <w:t xml:space="preserve"> of his or her powers or functions under this Act to:</w:t>
      </w:r>
    </w:p>
    <w:p w:rsidR="009F12C9" w:rsidRPr="00117F6C" w:rsidRDefault="009F12C9" w:rsidP="00117F6C">
      <w:pPr>
        <w:pStyle w:val="paragraph"/>
      </w:pPr>
      <w:r w:rsidRPr="00117F6C">
        <w:tab/>
        <w:t>(a)</w:t>
      </w:r>
      <w:r w:rsidRPr="00117F6C">
        <w:tab/>
      </w:r>
      <w:r w:rsidR="00E77569" w:rsidRPr="00117F6C">
        <w:t>an APS employee who holds, or is acting in, an Executive Level 1, or equivalent, position in the Department</w:t>
      </w:r>
      <w:r w:rsidRPr="00117F6C">
        <w:t>; or</w:t>
      </w:r>
    </w:p>
    <w:p w:rsidR="009F12C9" w:rsidRPr="00117F6C" w:rsidRDefault="009F12C9" w:rsidP="00117F6C">
      <w:pPr>
        <w:pStyle w:val="paragraph"/>
      </w:pPr>
      <w:r w:rsidRPr="00117F6C">
        <w:lastRenderedPageBreak/>
        <w:tab/>
        <w:t>(b)</w:t>
      </w:r>
      <w:r w:rsidRPr="00117F6C">
        <w:tab/>
      </w:r>
      <w:r w:rsidR="00E77569" w:rsidRPr="00117F6C">
        <w:t xml:space="preserve">an official </w:t>
      </w:r>
      <w:r w:rsidR="000A71E8" w:rsidRPr="00117F6C">
        <w:t>of another non</w:t>
      </w:r>
      <w:r w:rsidR="002B3825">
        <w:noBreakHyphen/>
      </w:r>
      <w:r w:rsidR="00126C8D" w:rsidRPr="00117F6C">
        <w:t>corporate Commonwealth e</w:t>
      </w:r>
      <w:r w:rsidR="000A71E8" w:rsidRPr="00117F6C">
        <w:t xml:space="preserve">ntity </w:t>
      </w:r>
      <w:r w:rsidR="00E77569" w:rsidRPr="00117F6C">
        <w:t>who holds, or is acting in, an Executive Level 1, or equivalent, position</w:t>
      </w:r>
      <w:r w:rsidR="000A71E8" w:rsidRPr="00117F6C">
        <w:t xml:space="preserve"> in the entity</w:t>
      </w:r>
      <w:r w:rsidRPr="00117F6C">
        <w:t>.</w:t>
      </w:r>
    </w:p>
    <w:p w:rsidR="009F12C9" w:rsidRPr="00117F6C" w:rsidRDefault="009F12C9" w:rsidP="00117F6C">
      <w:pPr>
        <w:pStyle w:val="subsection"/>
      </w:pPr>
      <w:r w:rsidRPr="00117F6C">
        <w:tab/>
        <w:t>(2)</w:t>
      </w:r>
      <w:r w:rsidRPr="00117F6C">
        <w:tab/>
        <w:t>In exercising powers or functions under a delegation, the delegate must comply with any directions of the Executive Director.</w:t>
      </w:r>
    </w:p>
    <w:p w:rsidR="00E86F70" w:rsidRPr="00117F6C" w:rsidRDefault="00E86F70" w:rsidP="00117F6C">
      <w:pPr>
        <w:pStyle w:val="ActHead5"/>
      </w:pPr>
      <w:bookmarkStart w:id="241" w:name="_Toc3382268"/>
      <w:r w:rsidRPr="00117F6C">
        <w:rPr>
          <w:rStyle w:val="CharSectno"/>
        </w:rPr>
        <w:t>178</w:t>
      </w:r>
      <w:r w:rsidRPr="00117F6C">
        <w:t xml:space="preserve">  Compensation for acquisition of property</w:t>
      </w:r>
      <w:bookmarkEnd w:id="241"/>
    </w:p>
    <w:p w:rsidR="00E86F70" w:rsidRPr="00117F6C" w:rsidRDefault="00E86F70" w:rsidP="00117F6C">
      <w:pPr>
        <w:pStyle w:val="subsection"/>
      </w:pPr>
      <w:r w:rsidRPr="00117F6C">
        <w:tab/>
        <w:t>(1)</w:t>
      </w:r>
      <w:r w:rsidRPr="00117F6C">
        <w:tab/>
        <w:t>If the operation of this Act</w:t>
      </w:r>
      <w:r w:rsidR="00C55D72" w:rsidRPr="00117F6C">
        <w:t xml:space="preserve"> </w:t>
      </w:r>
      <w:r w:rsidRPr="00117F6C">
        <w:t xml:space="preserve">would </w:t>
      </w:r>
      <w:r w:rsidR="00C55D72" w:rsidRPr="00117F6C">
        <w:t xml:space="preserve">result in an acquisition of property (within the meaning of </w:t>
      </w:r>
      <w:r w:rsidRPr="00117F6C">
        <w:t>paragraph</w:t>
      </w:r>
      <w:r w:rsidR="00117F6C" w:rsidRPr="00117F6C">
        <w:t> </w:t>
      </w:r>
      <w:r w:rsidRPr="00117F6C">
        <w:t>51(xxxi) of the Constitution) from a person otherwise than on just terms (within the meaning of that paragraph), the Commonwealth is liable to pay a reasonable amount of compensation to the person.</w:t>
      </w:r>
    </w:p>
    <w:p w:rsidR="00E86F70" w:rsidRPr="00117F6C" w:rsidRDefault="00E86F70" w:rsidP="00117F6C">
      <w:pPr>
        <w:pStyle w:val="subsection"/>
      </w:pPr>
      <w:r w:rsidRPr="00117F6C">
        <w:tab/>
        <w:t>(2)</w:t>
      </w:r>
      <w:r w:rsidRPr="00117F6C">
        <w:tab/>
        <w:t xml:space="preserve">If the Commonwealth and the person do not agree on the amount of the compensation, the person may institute proceedings in </w:t>
      </w:r>
      <w:r w:rsidR="00066717" w:rsidRPr="00117F6C">
        <w:t xml:space="preserve">the Federal Court of Australia or the Supreme Court of a State or Territory </w:t>
      </w:r>
      <w:r w:rsidRPr="00117F6C">
        <w:t>for the recovery from the Commonwealth of such reasonable amount of compensation as the court determines.</w:t>
      </w:r>
    </w:p>
    <w:p w:rsidR="009F12C9" w:rsidRPr="00117F6C" w:rsidRDefault="00E86F70" w:rsidP="00117F6C">
      <w:pPr>
        <w:pStyle w:val="ActHead5"/>
      </w:pPr>
      <w:bookmarkStart w:id="242" w:name="_Toc3382269"/>
      <w:r w:rsidRPr="00117F6C">
        <w:rPr>
          <w:rStyle w:val="CharSectno"/>
        </w:rPr>
        <w:t>179</w:t>
      </w:r>
      <w:r w:rsidR="009F12C9" w:rsidRPr="00117F6C">
        <w:t xml:space="preserve">  Annual report</w:t>
      </w:r>
      <w:bookmarkEnd w:id="242"/>
    </w:p>
    <w:p w:rsidR="009F12C9" w:rsidRPr="00117F6C" w:rsidRDefault="009F12C9" w:rsidP="00117F6C">
      <w:pPr>
        <w:pStyle w:val="subsection"/>
      </w:pPr>
      <w:r w:rsidRPr="00117F6C">
        <w:tab/>
      </w:r>
      <w:r w:rsidRPr="00117F6C">
        <w:tab/>
        <w:t>The annual report prepared by the Secretary of the Department and given to the Minister under section</w:t>
      </w:r>
      <w:r w:rsidR="00117F6C" w:rsidRPr="00117F6C">
        <w:t> </w:t>
      </w:r>
      <w:r w:rsidRPr="00117F6C">
        <w:t xml:space="preserve">46 of the </w:t>
      </w:r>
      <w:r w:rsidRPr="00117F6C">
        <w:rPr>
          <w:i/>
        </w:rPr>
        <w:t>Public Governance, Performance and Accountability Act 2013</w:t>
      </w:r>
      <w:r w:rsidRPr="00117F6C">
        <w:t xml:space="preserve"> for a period must include a report from the Executive Director on the operation of this Act during the period.</w:t>
      </w:r>
    </w:p>
    <w:p w:rsidR="009F12C9" w:rsidRPr="00117F6C" w:rsidRDefault="00CD3D1D" w:rsidP="00117F6C">
      <w:pPr>
        <w:pStyle w:val="ActHead5"/>
      </w:pPr>
      <w:bookmarkStart w:id="243" w:name="_Toc3382270"/>
      <w:r w:rsidRPr="00117F6C">
        <w:rPr>
          <w:rStyle w:val="CharSectno"/>
        </w:rPr>
        <w:t>1</w:t>
      </w:r>
      <w:r w:rsidR="00E86F70" w:rsidRPr="00117F6C">
        <w:rPr>
          <w:rStyle w:val="CharSectno"/>
        </w:rPr>
        <w:t>80</w:t>
      </w:r>
      <w:r w:rsidR="009F12C9" w:rsidRPr="00117F6C">
        <w:t xml:space="preserve">  Rules</w:t>
      </w:r>
      <w:bookmarkEnd w:id="243"/>
    </w:p>
    <w:p w:rsidR="009F12C9" w:rsidRPr="00117F6C" w:rsidRDefault="009F12C9" w:rsidP="00117F6C">
      <w:pPr>
        <w:pStyle w:val="subsection"/>
      </w:pPr>
      <w:r w:rsidRPr="00117F6C">
        <w:tab/>
        <w:t>(1)</w:t>
      </w:r>
      <w:r w:rsidRPr="00117F6C">
        <w:tab/>
        <w:t>The Minister may, by legislative instrument, make rules prescribing matters:</w:t>
      </w:r>
    </w:p>
    <w:p w:rsidR="009F12C9" w:rsidRPr="00117F6C" w:rsidRDefault="009F12C9" w:rsidP="00117F6C">
      <w:pPr>
        <w:pStyle w:val="paragraph"/>
      </w:pPr>
      <w:r w:rsidRPr="00117F6C">
        <w:tab/>
        <w:t>(a)</w:t>
      </w:r>
      <w:r w:rsidRPr="00117F6C">
        <w:tab/>
        <w:t>required or permitted by this Act to be prescribed by the rules; or</w:t>
      </w:r>
    </w:p>
    <w:p w:rsidR="009F12C9" w:rsidRPr="00117F6C" w:rsidRDefault="009F12C9" w:rsidP="00117F6C">
      <w:pPr>
        <w:pStyle w:val="paragraph"/>
      </w:pPr>
      <w:r w:rsidRPr="00117F6C">
        <w:tab/>
        <w:t>(b)</w:t>
      </w:r>
      <w:r w:rsidRPr="00117F6C">
        <w:tab/>
        <w:t>necessary or convenient to be prescribed for carrying out or giving effect to this Act.</w:t>
      </w:r>
    </w:p>
    <w:p w:rsidR="009F12C9" w:rsidRPr="00117F6C" w:rsidRDefault="009F12C9" w:rsidP="00117F6C">
      <w:pPr>
        <w:pStyle w:val="subsection"/>
      </w:pPr>
      <w:r w:rsidRPr="00117F6C">
        <w:tab/>
        <w:t>(2)</w:t>
      </w:r>
      <w:r w:rsidRPr="00117F6C">
        <w:tab/>
        <w:t>To avoid doubt, the rules may not do the following:</w:t>
      </w:r>
    </w:p>
    <w:p w:rsidR="009F12C9" w:rsidRPr="00117F6C" w:rsidRDefault="009F12C9" w:rsidP="00117F6C">
      <w:pPr>
        <w:pStyle w:val="paragraph"/>
      </w:pPr>
      <w:r w:rsidRPr="00117F6C">
        <w:tab/>
        <w:t>(a)</w:t>
      </w:r>
      <w:r w:rsidRPr="00117F6C">
        <w:tab/>
        <w:t>create an offence or civil penalty;</w:t>
      </w:r>
    </w:p>
    <w:p w:rsidR="009F12C9" w:rsidRPr="00117F6C" w:rsidRDefault="009F12C9" w:rsidP="00117F6C">
      <w:pPr>
        <w:pStyle w:val="paragraph"/>
      </w:pPr>
      <w:r w:rsidRPr="00117F6C">
        <w:lastRenderedPageBreak/>
        <w:tab/>
        <w:t>(b)</w:t>
      </w:r>
      <w:r w:rsidRPr="00117F6C">
        <w:tab/>
        <w:t>provide powers of:</w:t>
      </w:r>
    </w:p>
    <w:p w:rsidR="009F12C9" w:rsidRPr="00117F6C" w:rsidRDefault="009F12C9" w:rsidP="00117F6C">
      <w:pPr>
        <w:pStyle w:val="paragraphsub"/>
      </w:pPr>
      <w:r w:rsidRPr="00117F6C">
        <w:tab/>
        <w:t>(</w:t>
      </w:r>
      <w:proofErr w:type="spellStart"/>
      <w:r w:rsidRPr="00117F6C">
        <w:t>i</w:t>
      </w:r>
      <w:proofErr w:type="spellEnd"/>
      <w:r w:rsidRPr="00117F6C">
        <w:t>)</w:t>
      </w:r>
      <w:r w:rsidRPr="00117F6C">
        <w:tab/>
        <w:t>arrest or detention; or</w:t>
      </w:r>
    </w:p>
    <w:p w:rsidR="009F12C9" w:rsidRPr="00117F6C" w:rsidRDefault="009F12C9" w:rsidP="00117F6C">
      <w:pPr>
        <w:pStyle w:val="paragraphsub"/>
      </w:pPr>
      <w:r w:rsidRPr="00117F6C">
        <w:tab/>
        <w:t>(ii)</w:t>
      </w:r>
      <w:r w:rsidRPr="00117F6C">
        <w:tab/>
        <w:t>entry, search or seizure;</w:t>
      </w:r>
    </w:p>
    <w:p w:rsidR="009F12C9" w:rsidRPr="00117F6C" w:rsidRDefault="009F12C9" w:rsidP="00117F6C">
      <w:pPr>
        <w:pStyle w:val="paragraph"/>
      </w:pPr>
      <w:r w:rsidRPr="00117F6C">
        <w:tab/>
        <w:t>(c)</w:t>
      </w:r>
      <w:r w:rsidRPr="00117F6C">
        <w:tab/>
        <w:t>impose a tax;</w:t>
      </w:r>
    </w:p>
    <w:p w:rsidR="009F12C9" w:rsidRPr="00117F6C" w:rsidRDefault="009F12C9" w:rsidP="00117F6C">
      <w:pPr>
        <w:pStyle w:val="paragraph"/>
      </w:pPr>
      <w:r w:rsidRPr="00117F6C">
        <w:tab/>
        <w:t>(d)</w:t>
      </w:r>
      <w:r w:rsidRPr="00117F6C">
        <w:tab/>
        <w:t>set an amount to be appropriated from the Consolidated Revenue Fund under an appropriation in this Act;</w:t>
      </w:r>
    </w:p>
    <w:p w:rsidR="009F12C9" w:rsidRPr="00117F6C" w:rsidRDefault="009F12C9" w:rsidP="00117F6C">
      <w:pPr>
        <w:pStyle w:val="paragraph"/>
      </w:pPr>
      <w:r w:rsidRPr="00117F6C">
        <w:tab/>
        <w:t>(e)</w:t>
      </w:r>
      <w:r w:rsidRPr="00117F6C">
        <w:tab/>
        <w:t>directly amend the text of this Act.</w:t>
      </w:r>
    </w:p>
    <w:p w:rsidR="002B3825" w:rsidRDefault="009F12C9" w:rsidP="00117F6C">
      <w:pPr>
        <w:pStyle w:val="subsection"/>
      </w:pPr>
      <w:r w:rsidRPr="00117F6C">
        <w:tab/>
        <w:t>(3)</w:t>
      </w:r>
      <w:r w:rsidRPr="00117F6C">
        <w:tab/>
        <w:t>Despite subsection</w:t>
      </w:r>
      <w:r w:rsidR="00117F6C" w:rsidRPr="00117F6C">
        <w:t> </w:t>
      </w:r>
      <w:r w:rsidRPr="00117F6C">
        <w:t xml:space="preserve">14(2) of the </w:t>
      </w:r>
      <w:r w:rsidRPr="00117F6C">
        <w:rPr>
          <w:i/>
        </w:rPr>
        <w:t>Legislation Act 2003</w:t>
      </w:r>
      <w:r w:rsidRPr="00117F6C">
        <w:t>, the rules may make provision in relation to a matter by applying, adopting or incorporating, with or without modification, any matter contained in any other instrument or other writing as in force or existing from time to time.</w:t>
      </w:r>
    </w:p>
    <w:p w:rsidR="002664AF" w:rsidRDefault="002664AF" w:rsidP="00312658"/>
    <w:p w:rsidR="00312658" w:rsidRDefault="00312658" w:rsidP="000C5962"/>
    <w:p w:rsidR="00312658" w:rsidRDefault="00312658" w:rsidP="000C5962">
      <w:pPr>
        <w:pStyle w:val="2ndRd"/>
        <w:keepNext/>
        <w:pBdr>
          <w:top w:val="single" w:sz="2" w:space="1" w:color="auto"/>
        </w:pBdr>
      </w:pPr>
    </w:p>
    <w:p w:rsidR="00312658" w:rsidRDefault="00312658" w:rsidP="000C5962">
      <w:pPr>
        <w:pStyle w:val="2ndRd"/>
        <w:keepNext/>
        <w:spacing w:line="260" w:lineRule="atLeast"/>
        <w:rPr>
          <w:i/>
        </w:rPr>
      </w:pPr>
      <w:r>
        <w:t>[</w:t>
      </w:r>
      <w:r>
        <w:rPr>
          <w:i/>
        </w:rPr>
        <w:t>Minister’s second reading speech made in—</w:t>
      </w:r>
    </w:p>
    <w:p w:rsidR="00312658" w:rsidRDefault="00312658" w:rsidP="000C5962">
      <w:pPr>
        <w:pStyle w:val="2ndRd"/>
        <w:keepNext/>
        <w:spacing w:line="260" w:lineRule="atLeast"/>
        <w:rPr>
          <w:i/>
        </w:rPr>
      </w:pPr>
      <w:r>
        <w:rPr>
          <w:i/>
        </w:rPr>
        <w:t>House of Representatives on 1 June 2017</w:t>
      </w:r>
    </w:p>
    <w:p w:rsidR="00312658" w:rsidRDefault="00312658" w:rsidP="000C5962">
      <w:pPr>
        <w:pStyle w:val="2ndRd"/>
        <w:keepNext/>
        <w:spacing w:line="260" w:lineRule="atLeast"/>
        <w:rPr>
          <w:i/>
        </w:rPr>
      </w:pPr>
      <w:r>
        <w:rPr>
          <w:i/>
        </w:rPr>
        <w:t>Senate on 18 October 2017</w:t>
      </w:r>
      <w:r>
        <w:t>]</w:t>
      </w:r>
    </w:p>
    <w:p w:rsidR="00312658" w:rsidRDefault="00312658" w:rsidP="000C5962"/>
    <w:p w:rsidR="002664AF" w:rsidRPr="00312658" w:rsidRDefault="00312658" w:rsidP="000F377C">
      <w:pPr>
        <w:framePr w:hSpace="180" w:wrap="around" w:vAnchor="text" w:hAnchor="page" w:x="2421" w:y="4697"/>
      </w:pPr>
      <w:r>
        <w:t>(103/17)</w:t>
      </w:r>
    </w:p>
    <w:p w:rsidR="00312658" w:rsidRDefault="00312658">
      <w:bookmarkStart w:id="244" w:name="_GoBack"/>
      <w:bookmarkEnd w:id="244"/>
    </w:p>
    <w:sectPr w:rsidR="00312658" w:rsidSect="002664AF">
      <w:headerReference w:type="even" r:id="rId23"/>
      <w:headerReference w:type="default" r:id="rId24"/>
      <w:footerReference w:type="even" r:id="rId25"/>
      <w:footerReference w:type="default" r:id="rId26"/>
      <w:headerReference w:type="first" r:id="rId27"/>
      <w:footerReference w:type="first" r:id="rId28"/>
      <w:pgSz w:w="11907" w:h="16839"/>
      <w:pgMar w:top="238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82A" w:rsidRDefault="0037782A" w:rsidP="00715914">
      <w:pPr>
        <w:spacing w:line="240" w:lineRule="auto"/>
      </w:pPr>
      <w:r>
        <w:separator/>
      </w:r>
    </w:p>
  </w:endnote>
  <w:endnote w:type="continuationSeparator" w:id="0">
    <w:p w:rsidR="0037782A" w:rsidRDefault="0037782A"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82A" w:rsidRPr="005F1388" w:rsidRDefault="0037782A" w:rsidP="00117F6C">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658" w:rsidRDefault="00312658" w:rsidP="00CD12A5">
    <w:pPr>
      <w:pStyle w:val="ScalePlusRef"/>
    </w:pPr>
    <w:r>
      <w:t>Note: An electronic version of this Act is available on the Federal Register of Legislation (</w:t>
    </w:r>
    <w:hyperlink r:id="rId1" w:history="1">
      <w:r>
        <w:t>https://www.legislation.gov.au/</w:t>
      </w:r>
    </w:hyperlink>
    <w:r>
      <w:t>)</w:t>
    </w:r>
  </w:p>
  <w:p w:rsidR="00312658" w:rsidRDefault="00312658" w:rsidP="00CD12A5"/>
  <w:p w:rsidR="0037782A" w:rsidRDefault="0037782A" w:rsidP="00117F6C">
    <w:pPr>
      <w:pStyle w:val="Footer"/>
      <w:spacing w:before="120"/>
    </w:pPr>
  </w:p>
  <w:p w:rsidR="0037782A" w:rsidRPr="005F1388" w:rsidRDefault="0037782A"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82A" w:rsidRPr="00ED79B6" w:rsidRDefault="0037782A" w:rsidP="00117F6C">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82A" w:rsidRDefault="0037782A" w:rsidP="00117F6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7782A" w:rsidTr="00AC4BB2">
      <w:tc>
        <w:tcPr>
          <w:tcW w:w="646" w:type="dxa"/>
        </w:tcPr>
        <w:p w:rsidR="0037782A" w:rsidRDefault="0037782A"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E6009">
            <w:rPr>
              <w:i/>
              <w:noProof/>
              <w:sz w:val="18"/>
            </w:rPr>
            <w:t>iv</w:t>
          </w:r>
          <w:r w:rsidRPr="00ED79B6">
            <w:rPr>
              <w:i/>
              <w:sz w:val="18"/>
            </w:rPr>
            <w:fldChar w:fldCharType="end"/>
          </w:r>
        </w:p>
      </w:tc>
      <w:tc>
        <w:tcPr>
          <w:tcW w:w="5387" w:type="dxa"/>
        </w:tcPr>
        <w:p w:rsidR="0037782A" w:rsidRDefault="0037782A"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E6009">
            <w:rPr>
              <w:i/>
              <w:sz w:val="18"/>
            </w:rPr>
            <w:t>Industrial Chemicals Act 2019</w:t>
          </w:r>
          <w:r w:rsidRPr="00ED79B6">
            <w:rPr>
              <w:i/>
              <w:sz w:val="18"/>
            </w:rPr>
            <w:fldChar w:fldCharType="end"/>
          </w:r>
        </w:p>
      </w:tc>
      <w:tc>
        <w:tcPr>
          <w:tcW w:w="1270" w:type="dxa"/>
        </w:tcPr>
        <w:p w:rsidR="0037782A" w:rsidRDefault="0037782A"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E6009">
            <w:rPr>
              <w:i/>
              <w:sz w:val="18"/>
            </w:rPr>
            <w:t>No. 12, 2019</w:t>
          </w:r>
          <w:r w:rsidRPr="00ED79B6">
            <w:rPr>
              <w:i/>
              <w:sz w:val="18"/>
            </w:rPr>
            <w:fldChar w:fldCharType="end"/>
          </w:r>
        </w:p>
      </w:tc>
    </w:tr>
  </w:tbl>
  <w:p w:rsidR="0037782A" w:rsidRPr="00ED79B6" w:rsidRDefault="0037782A" w:rsidP="00715914">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82A" w:rsidRPr="00ED79B6" w:rsidRDefault="0037782A" w:rsidP="00117F6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7782A" w:rsidTr="00340F07">
      <w:tc>
        <w:tcPr>
          <w:tcW w:w="1247" w:type="dxa"/>
        </w:tcPr>
        <w:p w:rsidR="0037782A" w:rsidRDefault="0037782A"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E6009">
            <w:rPr>
              <w:i/>
              <w:sz w:val="18"/>
            </w:rPr>
            <w:t>No. 12, 2019</w:t>
          </w:r>
          <w:r w:rsidRPr="00ED79B6">
            <w:rPr>
              <w:i/>
              <w:sz w:val="18"/>
            </w:rPr>
            <w:fldChar w:fldCharType="end"/>
          </w:r>
        </w:p>
      </w:tc>
      <w:tc>
        <w:tcPr>
          <w:tcW w:w="5387" w:type="dxa"/>
        </w:tcPr>
        <w:p w:rsidR="0037782A" w:rsidRDefault="0037782A"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E6009">
            <w:rPr>
              <w:i/>
              <w:sz w:val="18"/>
            </w:rPr>
            <w:t>Industrial Chemicals Act 2019</w:t>
          </w:r>
          <w:r w:rsidRPr="00ED79B6">
            <w:rPr>
              <w:i/>
              <w:sz w:val="18"/>
            </w:rPr>
            <w:fldChar w:fldCharType="end"/>
          </w:r>
        </w:p>
      </w:tc>
      <w:tc>
        <w:tcPr>
          <w:tcW w:w="669" w:type="dxa"/>
        </w:tcPr>
        <w:p w:rsidR="0037782A" w:rsidRDefault="0037782A" w:rsidP="0051625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E6009">
            <w:rPr>
              <w:i/>
              <w:noProof/>
              <w:sz w:val="18"/>
            </w:rPr>
            <w:t>iii</w:t>
          </w:r>
          <w:r w:rsidRPr="00ED79B6">
            <w:rPr>
              <w:i/>
              <w:sz w:val="18"/>
            </w:rPr>
            <w:fldChar w:fldCharType="end"/>
          </w:r>
        </w:p>
      </w:tc>
    </w:tr>
  </w:tbl>
  <w:p w:rsidR="0037782A" w:rsidRPr="00ED79B6" w:rsidRDefault="0037782A" w:rsidP="00715914">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82A" w:rsidRDefault="0037782A" w:rsidP="00117F6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7782A" w:rsidTr="00707B22">
      <w:tc>
        <w:tcPr>
          <w:tcW w:w="646" w:type="dxa"/>
        </w:tcPr>
        <w:p w:rsidR="0037782A" w:rsidRDefault="0037782A"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E6009">
            <w:rPr>
              <w:i/>
              <w:noProof/>
              <w:sz w:val="18"/>
            </w:rPr>
            <w:t>24</w:t>
          </w:r>
          <w:r w:rsidRPr="007A1328">
            <w:rPr>
              <w:i/>
              <w:sz w:val="18"/>
            </w:rPr>
            <w:fldChar w:fldCharType="end"/>
          </w:r>
        </w:p>
      </w:tc>
      <w:tc>
        <w:tcPr>
          <w:tcW w:w="5387" w:type="dxa"/>
        </w:tcPr>
        <w:p w:rsidR="0037782A" w:rsidRDefault="0037782A"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E6009">
            <w:rPr>
              <w:i/>
              <w:sz w:val="18"/>
            </w:rPr>
            <w:t>Industrial Chemicals Act 2019</w:t>
          </w:r>
          <w:r w:rsidRPr="007A1328">
            <w:rPr>
              <w:i/>
              <w:sz w:val="18"/>
            </w:rPr>
            <w:fldChar w:fldCharType="end"/>
          </w:r>
        </w:p>
      </w:tc>
      <w:tc>
        <w:tcPr>
          <w:tcW w:w="1270" w:type="dxa"/>
        </w:tcPr>
        <w:p w:rsidR="0037782A" w:rsidRDefault="0037782A"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E6009">
            <w:rPr>
              <w:i/>
              <w:sz w:val="18"/>
            </w:rPr>
            <w:t>No. 12, 2019</w:t>
          </w:r>
          <w:r w:rsidRPr="007A1328">
            <w:rPr>
              <w:i/>
              <w:sz w:val="18"/>
            </w:rPr>
            <w:fldChar w:fldCharType="end"/>
          </w:r>
        </w:p>
      </w:tc>
    </w:tr>
  </w:tbl>
  <w:p w:rsidR="0037782A" w:rsidRPr="007A1328" w:rsidRDefault="0037782A" w:rsidP="00601309">
    <w:pPr>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82A" w:rsidRDefault="0037782A" w:rsidP="00117F6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7782A" w:rsidTr="00707B22">
      <w:tc>
        <w:tcPr>
          <w:tcW w:w="1247" w:type="dxa"/>
        </w:tcPr>
        <w:p w:rsidR="0037782A" w:rsidRDefault="0037782A"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E6009">
            <w:rPr>
              <w:i/>
              <w:sz w:val="18"/>
            </w:rPr>
            <w:t>No. 12, 2019</w:t>
          </w:r>
          <w:r w:rsidRPr="007A1328">
            <w:rPr>
              <w:i/>
              <w:sz w:val="18"/>
            </w:rPr>
            <w:fldChar w:fldCharType="end"/>
          </w:r>
        </w:p>
      </w:tc>
      <w:tc>
        <w:tcPr>
          <w:tcW w:w="5387" w:type="dxa"/>
        </w:tcPr>
        <w:p w:rsidR="0037782A" w:rsidRDefault="0037782A"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E6009">
            <w:rPr>
              <w:i/>
              <w:sz w:val="18"/>
            </w:rPr>
            <w:t>Industrial Chemicals Act 2019</w:t>
          </w:r>
          <w:r w:rsidRPr="007A1328">
            <w:rPr>
              <w:i/>
              <w:sz w:val="18"/>
            </w:rPr>
            <w:fldChar w:fldCharType="end"/>
          </w:r>
        </w:p>
      </w:tc>
      <w:tc>
        <w:tcPr>
          <w:tcW w:w="669" w:type="dxa"/>
        </w:tcPr>
        <w:p w:rsidR="0037782A" w:rsidRDefault="0037782A"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E6009">
            <w:rPr>
              <w:i/>
              <w:noProof/>
              <w:sz w:val="18"/>
            </w:rPr>
            <w:t>23</w:t>
          </w:r>
          <w:r w:rsidRPr="007A1328">
            <w:rPr>
              <w:i/>
              <w:sz w:val="18"/>
            </w:rPr>
            <w:fldChar w:fldCharType="end"/>
          </w:r>
        </w:p>
      </w:tc>
    </w:tr>
  </w:tbl>
  <w:p w:rsidR="0037782A" w:rsidRPr="007A1328" w:rsidRDefault="0037782A" w:rsidP="00715914">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82A" w:rsidRDefault="0037782A" w:rsidP="00117F6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37782A" w:rsidTr="00707B22">
      <w:tc>
        <w:tcPr>
          <w:tcW w:w="1247" w:type="dxa"/>
        </w:tcPr>
        <w:p w:rsidR="0037782A" w:rsidRDefault="0037782A"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E6009">
            <w:rPr>
              <w:i/>
              <w:sz w:val="18"/>
            </w:rPr>
            <w:t>No. 12, 2019</w:t>
          </w:r>
          <w:r w:rsidRPr="007A1328">
            <w:rPr>
              <w:i/>
              <w:sz w:val="18"/>
            </w:rPr>
            <w:fldChar w:fldCharType="end"/>
          </w:r>
        </w:p>
      </w:tc>
      <w:tc>
        <w:tcPr>
          <w:tcW w:w="5387" w:type="dxa"/>
        </w:tcPr>
        <w:p w:rsidR="0037782A" w:rsidRDefault="0037782A"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E6009">
            <w:rPr>
              <w:i/>
              <w:sz w:val="18"/>
            </w:rPr>
            <w:t>Industrial Chemicals Act 2019</w:t>
          </w:r>
          <w:r w:rsidRPr="007A1328">
            <w:rPr>
              <w:i/>
              <w:sz w:val="18"/>
            </w:rPr>
            <w:fldChar w:fldCharType="end"/>
          </w:r>
        </w:p>
      </w:tc>
      <w:tc>
        <w:tcPr>
          <w:tcW w:w="669" w:type="dxa"/>
        </w:tcPr>
        <w:p w:rsidR="0037782A" w:rsidRDefault="0037782A"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E6009">
            <w:rPr>
              <w:i/>
              <w:noProof/>
              <w:sz w:val="18"/>
            </w:rPr>
            <w:t>1</w:t>
          </w:r>
          <w:r w:rsidRPr="007A1328">
            <w:rPr>
              <w:i/>
              <w:sz w:val="18"/>
            </w:rPr>
            <w:fldChar w:fldCharType="end"/>
          </w:r>
        </w:p>
      </w:tc>
    </w:tr>
  </w:tbl>
  <w:p w:rsidR="0037782A" w:rsidRPr="007A1328" w:rsidRDefault="0037782A" w:rsidP="00212DDD">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82A" w:rsidRDefault="0037782A" w:rsidP="00715914">
      <w:pPr>
        <w:spacing w:line="240" w:lineRule="auto"/>
      </w:pPr>
      <w:r>
        <w:separator/>
      </w:r>
    </w:p>
  </w:footnote>
  <w:footnote w:type="continuationSeparator" w:id="0">
    <w:p w:rsidR="0037782A" w:rsidRDefault="0037782A"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82A" w:rsidRPr="005F1388" w:rsidRDefault="0037782A" w:rsidP="00EB1780">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82A" w:rsidRPr="005F1388" w:rsidRDefault="0037782A" w:rsidP="00EB1780">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82A" w:rsidRPr="005F1388" w:rsidRDefault="0037782A"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82A" w:rsidRPr="00ED79B6" w:rsidRDefault="0037782A" w:rsidP="00EB178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82A" w:rsidRPr="00ED79B6" w:rsidRDefault="0037782A" w:rsidP="00EB178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82A" w:rsidRPr="00ED79B6" w:rsidRDefault="0037782A"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82A" w:rsidRDefault="0037782A"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37782A" w:rsidRDefault="0037782A" w:rsidP="00715914">
    <w:pPr>
      <w:rPr>
        <w:sz w:val="20"/>
      </w:rPr>
    </w:pPr>
    <w:r w:rsidRPr="007A1328">
      <w:rPr>
        <w:b/>
        <w:sz w:val="20"/>
      </w:rPr>
      <w:fldChar w:fldCharType="begin"/>
    </w:r>
    <w:r w:rsidRPr="007A1328">
      <w:rPr>
        <w:b/>
        <w:sz w:val="20"/>
      </w:rPr>
      <w:instrText xml:space="preserve"> STYLEREF CharPartNo </w:instrText>
    </w:r>
    <w:r w:rsidR="002E6009">
      <w:rPr>
        <w:b/>
        <w:sz w:val="20"/>
      </w:rPr>
      <w:fldChar w:fldCharType="separate"/>
    </w:r>
    <w:r w:rsidR="002E6009">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2E6009">
      <w:rPr>
        <w:sz w:val="20"/>
      </w:rPr>
      <w:fldChar w:fldCharType="separate"/>
    </w:r>
    <w:r w:rsidR="002E6009">
      <w:rPr>
        <w:noProof/>
        <w:sz w:val="20"/>
      </w:rPr>
      <w:t>Categorisation and assessment of industrial chemicals</w:t>
    </w:r>
    <w:r>
      <w:rPr>
        <w:sz w:val="20"/>
      </w:rPr>
      <w:fldChar w:fldCharType="end"/>
    </w:r>
  </w:p>
  <w:p w:rsidR="0037782A" w:rsidRPr="007A1328" w:rsidRDefault="0037782A" w:rsidP="00715914">
    <w:pPr>
      <w:rPr>
        <w:sz w:val="20"/>
      </w:rPr>
    </w:pPr>
    <w:r>
      <w:rPr>
        <w:b/>
        <w:sz w:val="20"/>
      </w:rPr>
      <w:fldChar w:fldCharType="begin"/>
    </w:r>
    <w:r>
      <w:rPr>
        <w:b/>
        <w:sz w:val="20"/>
      </w:rPr>
      <w:instrText xml:space="preserve"> STYLEREF CharDivNo </w:instrText>
    </w:r>
    <w:r w:rsidR="002E6009">
      <w:rPr>
        <w:b/>
        <w:sz w:val="20"/>
      </w:rPr>
      <w:fldChar w:fldCharType="separate"/>
    </w:r>
    <w:r w:rsidR="002E6009">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2E6009">
      <w:rPr>
        <w:sz w:val="20"/>
      </w:rPr>
      <w:fldChar w:fldCharType="separate"/>
    </w:r>
    <w:r w:rsidR="002E6009">
      <w:rPr>
        <w:noProof/>
        <w:sz w:val="20"/>
      </w:rPr>
      <w:t>Simplified outline of this Part</w:t>
    </w:r>
    <w:r>
      <w:rPr>
        <w:sz w:val="20"/>
      </w:rPr>
      <w:fldChar w:fldCharType="end"/>
    </w:r>
  </w:p>
  <w:p w:rsidR="0037782A" w:rsidRPr="007A1328" w:rsidRDefault="0037782A" w:rsidP="00715914">
    <w:pPr>
      <w:rPr>
        <w:b/>
        <w:sz w:val="24"/>
      </w:rPr>
    </w:pPr>
  </w:p>
  <w:p w:rsidR="0037782A" w:rsidRPr="007A1328" w:rsidRDefault="0037782A"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E6009">
      <w:rPr>
        <w:noProof/>
        <w:sz w:val="24"/>
      </w:rPr>
      <w:t>23</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82A" w:rsidRPr="007A1328" w:rsidRDefault="0037782A"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37782A" w:rsidRPr="007A1328" w:rsidRDefault="0037782A" w:rsidP="00715914">
    <w:pPr>
      <w:jc w:val="right"/>
      <w:rPr>
        <w:sz w:val="20"/>
      </w:rPr>
    </w:pPr>
    <w:r w:rsidRPr="007A1328">
      <w:rPr>
        <w:sz w:val="20"/>
      </w:rPr>
      <w:fldChar w:fldCharType="begin"/>
    </w:r>
    <w:r w:rsidRPr="007A1328">
      <w:rPr>
        <w:sz w:val="20"/>
      </w:rPr>
      <w:instrText xml:space="preserve"> STYLEREF CharPartText </w:instrText>
    </w:r>
    <w:r w:rsidR="002E6009">
      <w:rPr>
        <w:sz w:val="20"/>
      </w:rPr>
      <w:fldChar w:fldCharType="separate"/>
    </w:r>
    <w:r w:rsidR="002E6009">
      <w:rPr>
        <w:noProof/>
        <w:sz w:val="20"/>
      </w:rPr>
      <w:t>Registration of industrial chemical introducers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2E6009">
      <w:rPr>
        <w:b/>
        <w:sz w:val="20"/>
      </w:rPr>
      <w:fldChar w:fldCharType="separate"/>
    </w:r>
    <w:r w:rsidR="002E6009">
      <w:rPr>
        <w:b/>
        <w:noProof/>
        <w:sz w:val="20"/>
      </w:rPr>
      <w:t>Part 2</w:t>
    </w:r>
    <w:r>
      <w:rPr>
        <w:b/>
        <w:sz w:val="20"/>
      </w:rPr>
      <w:fldChar w:fldCharType="end"/>
    </w:r>
  </w:p>
  <w:p w:rsidR="0037782A" w:rsidRPr="007A1328" w:rsidRDefault="0037782A" w:rsidP="00715914">
    <w:pPr>
      <w:jc w:val="right"/>
      <w:rPr>
        <w:sz w:val="20"/>
      </w:rPr>
    </w:pPr>
    <w:r w:rsidRPr="007A1328">
      <w:rPr>
        <w:sz w:val="20"/>
      </w:rPr>
      <w:fldChar w:fldCharType="begin"/>
    </w:r>
    <w:r w:rsidRPr="007A1328">
      <w:rPr>
        <w:sz w:val="20"/>
      </w:rPr>
      <w:instrText xml:space="preserve"> STYLEREF CharDivText </w:instrText>
    </w:r>
    <w:r w:rsidR="002E6009">
      <w:rPr>
        <w:sz w:val="20"/>
      </w:rPr>
      <w:fldChar w:fldCharType="separate"/>
    </w:r>
    <w:r w:rsidR="002E6009">
      <w:rPr>
        <w:noProof/>
        <w:sz w:val="20"/>
      </w:rPr>
      <w:t>Registration charge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2E6009">
      <w:rPr>
        <w:b/>
        <w:sz w:val="20"/>
      </w:rPr>
      <w:fldChar w:fldCharType="separate"/>
    </w:r>
    <w:r w:rsidR="002E6009">
      <w:rPr>
        <w:b/>
        <w:noProof/>
        <w:sz w:val="20"/>
      </w:rPr>
      <w:t>Division 3</w:t>
    </w:r>
    <w:r>
      <w:rPr>
        <w:b/>
        <w:sz w:val="20"/>
      </w:rPr>
      <w:fldChar w:fldCharType="end"/>
    </w:r>
  </w:p>
  <w:p w:rsidR="0037782A" w:rsidRPr="007A1328" w:rsidRDefault="0037782A" w:rsidP="00715914">
    <w:pPr>
      <w:jc w:val="right"/>
      <w:rPr>
        <w:b/>
        <w:sz w:val="24"/>
      </w:rPr>
    </w:pPr>
  </w:p>
  <w:p w:rsidR="0037782A" w:rsidRPr="007A1328" w:rsidRDefault="0037782A"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E6009">
      <w:rPr>
        <w:noProof/>
        <w:sz w:val="24"/>
      </w:rPr>
      <w:t>20</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82A" w:rsidRPr="007A1328" w:rsidRDefault="0037782A"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643CC6"/>
    <w:lvl w:ilvl="0">
      <w:start w:val="1"/>
      <w:numFmt w:val="decimal"/>
      <w:lvlText w:val="%1."/>
      <w:lvlJc w:val="left"/>
      <w:pPr>
        <w:tabs>
          <w:tab w:val="num" w:pos="1492"/>
        </w:tabs>
        <w:ind w:left="1492" w:hanging="360"/>
      </w:pPr>
    </w:lvl>
  </w:abstractNum>
  <w:abstractNum w:abstractNumId="1">
    <w:nsid w:val="FFFFFF7D"/>
    <w:multiLevelType w:val="singleLevel"/>
    <w:tmpl w:val="9DE83352"/>
    <w:lvl w:ilvl="0">
      <w:start w:val="1"/>
      <w:numFmt w:val="decimal"/>
      <w:lvlText w:val="%1."/>
      <w:lvlJc w:val="left"/>
      <w:pPr>
        <w:tabs>
          <w:tab w:val="num" w:pos="1209"/>
        </w:tabs>
        <w:ind w:left="1209" w:hanging="360"/>
      </w:pPr>
    </w:lvl>
  </w:abstractNum>
  <w:abstractNum w:abstractNumId="2">
    <w:nsid w:val="FFFFFF7E"/>
    <w:multiLevelType w:val="singleLevel"/>
    <w:tmpl w:val="AEDA8AAE"/>
    <w:lvl w:ilvl="0">
      <w:start w:val="1"/>
      <w:numFmt w:val="decimal"/>
      <w:lvlText w:val="%1."/>
      <w:lvlJc w:val="left"/>
      <w:pPr>
        <w:tabs>
          <w:tab w:val="num" w:pos="926"/>
        </w:tabs>
        <w:ind w:left="926" w:hanging="360"/>
      </w:pPr>
    </w:lvl>
  </w:abstractNum>
  <w:abstractNum w:abstractNumId="3">
    <w:nsid w:val="FFFFFF7F"/>
    <w:multiLevelType w:val="singleLevel"/>
    <w:tmpl w:val="9B3E2C08"/>
    <w:lvl w:ilvl="0">
      <w:start w:val="1"/>
      <w:numFmt w:val="decimal"/>
      <w:lvlText w:val="%1."/>
      <w:lvlJc w:val="left"/>
      <w:pPr>
        <w:tabs>
          <w:tab w:val="num" w:pos="643"/>
        </w:tabs>
        <w:ind w:left="643" w:hanging="360"/>
      </w:pPr>
    </w:lvl>
  </w:abstractNum>
  <w:abstractNum w:abstractNumId="4">
    <w:nsid w:val="FFFFFF80"/>
    <w:multiLevelType w:val="singleLevel"/>
    <w:tmpl w:val="576C55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DC888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DA8D0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F7452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A67E74"/>
    <w:lvl w:ilvl="0">
      <w:start w:val="1"/>
      <w:numFmt w:val="decimal"/>
      <w:lvlText w:val="%1."/>
      <w:lvlJc w:val="left"/>
      <w:pPr>
        <w:tabs>
          <w:tab w:val="num" w:pos="360"/>
        </w:tabs>
        <w:ind w:left="360" w:hanging="360"/>
      </w:pPr>
    </w:lvl>
  </w:abstractNum>
  <w:abstractNum w:abstractNumId="9">
    <w:nsid w:val="FFFFFF89"/>
    <w:multiLevelType w:val="singleLevel"/>
    <w:tmpl w:val="B4E2C04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334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96F"/>
    <w:rsid w:val="000047F9"/>
    <w:rsid w:val="000102D5"/>
    <w:rsid w:val="000136AF"/>
    <w:rsid w:val="00013BAC"/>
    <w:rsid w:val="00017780"/>
    <w:rsid w:val="00020965"/>
    <w:rsid w:val="0002157B"/>
    <w:rsid w:val="00021BB8"/>
    <w:rsid w:val="00022E79"/>
    <w:rsid w:val="000304A4"/>
    <w:rsid w:val="0003377B"/>
    <w:rsid w:val="00034933"/>
    <w:rsid w:val="00034C30"/>
    <w:rsid w:val="00035ACD"/>
    <w:rsid w:val="000432F4"/>
    <w:rsid w:val="0004556E"/>
    <w:rsid w:val="00045A05"/>
    <w:rsid w:val="00046E9E"/>
    <w:rsid w:val="00047147"/>
    <w:rsid w:val="00052671"/>
    <w:rsid w:val="00052CF0"/>
    <w:rsid w:val="00053727"/>
    <w:rsid w:val="00055C53"/>
    <w:rsid w:val="00056735"/>
    <w:rsid w:val="000614BF"/>
    <w:rsid w:val="00063964"/>
    <w:rsid w:val="00066717"/>
    <w:rsid w:val="0007023F"/>
    <w:rsid w:val="0007277C"/>
    <w:rsid w:val="00073FE8"/>
    <w:rsid w:val="00074364"/>
    <w:rsid w:val="00074E21"/>
    <w:rsid w:val="000753BF"/>
    <w:rsid w:val="0008175A"/>
    <w:rsid w:val="000873D7"/>
    <w:rsid w:val="00087D46"/>
    <w:rsid w:val="0009287E"/>
    <w:rsid w:val="000932B4"/>
    <w:rsid w:val="000955B2"/>
    <w:rsid w:val="00096282"/>
    <w:rsid w:val="00096B10"/>
    <w:rsid w:val="000A080A"/>
    <w:rsid w:val="000A1067"/>
    <w:rsid w:val="000A1AC2"/>
    <w:rsid w:val="000A556A"/>
    <w:rsid w:val="000A71E8"/>
    <w:rsid w:val="000B53FC"/>
    <w:rsid w:val="000C115C"/>
    <w:rsid w:val="000C2384"/>
    <w:rsid w:val="000C249E"/>
    <w:rsid w:val="000C3D87"/>
    <w:rsid w:val="000C5B3B"/>
    <w:rsid w:val="000C5D6A"/>
    <w:rsid w:val="000C6284"/>
    <w:rsid w:val="000C6FC7"/>
    <w:rsid w:val="000C7A7A"/>
    <w:rsid w:val="000D05EF"/>
    <w:rsid w:val="000D0EB7"/>
    <w:rsid w:val="000D2383"/>
    <w:rsid w:val="000D2C23"/>
    <w:rsid w:val="000D34D1"/>
    <w:rsid w:val="000D5A51"/>
    <w:rsid w:val="000D67E4"/>
    <w:rsid w:val="000D6FFA"/>
    <w:rsid w:val="000D7C39"/>
    <w:rsid w:val="000E0A08"/>
    <w:rsid w:val="000E0E61"/>
    <w:rsid w:val="000E2261"/>
    <w:rsid w:val="000E34F4"/>
    <w:rsid w:val="000E3F92"/>
    <w:rsid w:val="000E42DC"/>
    <w:rsid w:val="000F21C1"/>
    <w:rsid w:val="000F2F9F"/>
    <w:rsid w:val="000F377C"/>
    <w:rsid w:val="000F5A53"/>
    <w:rsid w:val="0010463A"/>
    <w:rsid w:val="00104882"/>
    <w:rsid w:val="0010745C"/>
    <w:rsid w:val="00111206"/>
    <w:rsid w:val="00111D81"/>
    <w:rsid w:val="0011440B"/>
    <w:rsid w:val="00116DE0"/>
    <w:rsid w:val="00117F6C"/>
    <w:rsid w:val="00122FE1"/>
    <w:rsid w:val="001239CE"/>
    <w:rsid w:val="001263D0"/>
    <w:rsid w:val="00126C8D"/>
    <w:rsid w:val="0012737E"/>
    <w:rsid w:val="00127713"/>
    <w:rsid w:val="0012784B"/>
    <w:rsid w:val="00127BE0"/>
    <w:rsid w:val="00130610"/>
    <w:rsid w:val="0013072E"/>
    <w:rsid w:val="001332B0"/>
    <w:rsid w:val="00135F59"/>
    <w:rsid w:val="00136E5F"/>
    <w:rsid w:val="001372C0"/>
    <w:rsid w:val="00141F3A"/>
    <w:rsid w:val="00142BEC"/>
    <w:rsid w:val="00143A4E"/>
    <w:rsid w:val="00146395"/>
    <w:rsid w:val="001464BD"/>
    <w:rsid w:val="00147B1A"/>
    <w:rsid w:val="00154698"/>
    <w:rsid w:val="001549BC"/>
    <w:rsid w:val="001628C5"/>
    <w:rsid w:val="0016333A"/>
    <w:rsid w:val="00163593"/>
    <w:rsid w:val="00166453"/>
    <w:rsid w:val="00166C2F"/>
    <w:rsid w:val="001671E9"/>
    <w:rsid w:val="00167743"/>
    <w:rsid w:val="001704B7"/>
    <w:rsid w:val="001723A6"/>
    <w:rsid w:val="001725A3"/>
    <w:rsid w:val="00175300"/>
    <w:rsid w:val="001775AD"/>
    <w:rsid w:val="00180E0A"/>
    <w:rsid w:val="00181F02"/>
    <w:rsid w:val="0018209C"/>
    <w:rsid w:val="00185FAF"/>
    <w:rsid w:val="00186C38"/>
    <w:rsid w:val="001939E1"/>
    <w:rsid w:val="0019519D"/>
    <w:rsid w:val="00195382"/>
    <w:rsid w:val="0019729D"/>
    <w:rsid w:val="00197E6F"/>
    <w:rsid w:val="001A0937"/>
    <w:rsid w:val="001A2090"/>
    <w:rsid w:val="001A42C6"/>
    <w:rsid w:val="001A45D5"/>
    <w:rsid w:val="001A4E9A"/>
    <w:rsid w:val="001A7C38"/>
    <w:rsid w:val="001B4962"/>
    <w:rsid w:val="001B689E"/>
    <w:rsid w:val="001B782B"/>
    <w:rsid w:val="001C41A7"/>
    <w:rsid w:val="001C55BB"/>
    <w:rsid w:val="001C69C4"/>
    <w:rsid w:val="001D10D4"/>
    <w:rsid w:val="001D11E9"/>
    <w:rsid w:val="001D37EF"/>
    <w:rsid w:val="001D524B"/>
    <w:rsid w:val="001D6FF8"/>
    <w:rsid w:val="001E1425"/>
    <w:rsid w:val="001E14D8"/>
    <w:rsid w:val="001E217F"/>
    <w:rsid w:val="001E3590"/>
    <w:rsid w:val="001E465B"/>
    <w:rsid w:val="001E5C77"/>
    <w:rsid w:val="001E7407"/>
    <w:rsid w:val="001E7F6E"/>
    <w:rsid w:val="001F1247"/>
    <w:rsid w:val="001F26AE"/>
    <w:rsid w:val="001F32D3"/>
    <w:rsid w:val="001F4047"/>
    <w:rsid w:val="001F4C14"/>
    <w:rsid w:val="001F5D5E"/>
    <w:rsid w:val="001F6219"/>
    <w:rsid w:val="001F6EA6"/>
    <w:rsid w:val="00200532"/>
    <w:rsid w:val="0020103D"/>
    <w:rsid w:val="00202259"/>
    <w:rsid w:val="002037F9"/>
    <w:rsid w:val="002065DA"/>
    <w:rsid w:val="00206B98"/>
    <w:rsid w:val="0021092E"/>
    <w:rsid w:val="00211F0A"/>
    <w:rsid w:val="00212DDD"/>
    <w:rsid w:val="00213C95"/>
    <w:rsid w:val="002154EF"/>
    <w:rsid w:val="00216C01"/>
    <w:rsid w:val="00220B34"/>
    <w:rsid w:val="00227120"/>
    <w:rsid w:val="00227742"/>
    <w:rsid w:val="002379E9"/>
    <w:rsid w:val="0024010F"/>
    <w:rsid w:val="00240749"/>
    <w:rsid w:val="0024097A"/>
    <w:rsid w:val="00242C3D"/>
    <w:rsid w:val="00243EFE"/>
    <w:rsid w:val="00253450"/>
    <w:rsid w:val="00254101"/>
    <w:rsid w:val="0025536E"/>
    <w:rsid w:val="002564A4"/>
    <w:rsid w:val="00264850"/>
    <w:rsid w:val="002650C6"/>
    <w:rsid w:val="002664AF"/>
    <w:rsid w:val="0027098E"/>
    <w:rsid w:val="002718F5"/>
    <w:rsid w:val="002720A4"/>
    <w:rsid w:val="00273D30"/>
    <w:rsid w:val="00277EAE"/>
    <w:rsid w:val="0028104C"/>
    <w:rsid w:val="0028228D"/>
    <w:rsid w:val="00283F6D"/>
    <w:rsid w:val="00284E81"/>
    <w:rsid w:val="002862AF"/>
    <w:rsid w:val="0029356B"/>
    <w:rsid w:val="00293FCD"/>
    <w:rsid w:val="00294839"/>
    <w:rsid w:val="002952F8"/>
    <w:rsid w:val="00297ECB"/>
    <w:rsid w:val="002A000D"/>
    <w:rsid w:val="002A1FF0"/>
    <w:rsid w:val="002A64CD"/>
    <w:rsid w:val="002A6588"/>
    <w:rsid w:val="002A77E4"/>
    <w:rsid w:val="002B14EE"/>
    <w:rsid w:val="002B3825"/>
    <w:rsid w:val="002C414A"/>
    <w:rsid w:val="002C7900"/>
    <w:rsid w:val="002D043A"/>
    <w:rsid w:val="002D0BC0"/>
    <w:rsid w:val="002D1446"/>
    <w:rsid w:val="002D1F4A"/>
    <w:rsid w:val="002D3844"/>
    <w:rsid w:val="002D621C"/>
    <w:rsid w:val="002D6224"/>
    <w:rsid w:val="002E1547"/>
    <w:rsid w:val="002E36A0"/>
    <w:rsid w:val="002E4AF4"/>
    <w:rsid w:val="002E5D63"/>
    <w:rsid w:val="002E6009"/>
    <w:rsid w:val="002F09B8"/>
    <w:rsid w:val="002F14D5"/>
    <w:rsid w:val="002F323F"/>
    <w:rsid w:val="003012D1"/>
    <w:rsid w:val="003051A9"/>
    <w:rsid w:val="003062FD"/>
    <w:rsid w:val="0031171B"/>
    <w:rsid w:val="00312198"/>
    <w:rsid w:val="00312658"/>
    <w:rsid w:val="00312B84"/>
    <w:rsid w:val="00313832"/>
    <w:rsid w:val="0031702D"/>
    <w:rsid w:val="00317B00"/>
    <w:rsid w:val="00320561"/>
    <w:rsid w:val="00320E3D"/>
    <w:rsid w:val="003213F0"/>
    <w:rsid w:val="00321A8B"/>
    <w:rsid w:val="00323F38"/>
    <w:rsid w:val="003240F1"/>
    <w:rsid w:val="00324BDF"/>
    <w:rsid w:val="0032591D"/>
    <w:rsid w:val="0032593E"/>
    <w:rsid w:val="00325C35"/>
    <w:rsid w:val="00326FA3"/>
    <w:rsid w:val="003276CE"/>
    <w:rsid w:val="003278DD"/>
    <w:rsid w:val="003304A9"/>
    <w:rsid w:val="00333077"/>
    <w:rsid w:val="003345DC"/>
    <w:rsid w:val="00335646"/>
    <w:rsid w:val="0033589C"/>
    <w:rsid w:val="00335920"/>
    <w:rsid w:val="00340F07"/>
    <w:rsid w:val="00341543"/>
    <w:rsid w:val="003415D3"/>
    <w:rsid w:val="00342FB9"/>
    <w:rsid w:val="0034382B"/>
    <w:rsid w:val="00343DC6"/>
    <w:rsid w:val="003505B3"/>
    <w:rsid w:val="00351ADB"/>
    <w:rsid w:val="00351C1B"/>
    <w:rsid w:val="00352779"/>
    <w:rsid w:val="00352B0F"/>
    <w:rsid w:val="0035380F"/>
    <w:rsid w:val="003542EE"/>
    <w:rsid w:val="003549BE"/>
    <w:rsid w:val="00355469"/>
    <w:rsid w:val="00355BE5"/>
    <w:rsid w:val="00356B3D"/>
    <w:rsid w:val="003579A0"/>
    <w:rsid w:val="00357C22"/>
    <w:rsid w:val="00360459"/>
    <w:rsid w:val="00360BEF"/>
    <w:rsid w:val="003631F5"/>
    <w:rsid w:val="00364EFF"/>
    <w:rsid w:val="00365ABD"/>
    <w:rsid w:val="00372069"/>
    <w:rsid w:val="0037272D"/>
    <w:rsid w:val="00373590"/>
    <w:rsid w:val="0037360D"/>
    <w:rsid w:val="00374B0A"/>
    <w:rsid w:val="00375A48"/>
    <w:rsid w:val="0037782A"/>
    <w:rsid w:val="00377BD4"/>
    <w:rsid w:val="00382828"/>
    <w:rsid w:val="003847B4"/>
    <w:rsid w:val="00384DC0"/>
    <w:rsid w:val="00385DD5"/>
    <w:rsid w:val="00386EA1"/>
    <w:rsid w:val="00390FEB"/>
    <w:rsid w:val="0039512D"/>
    <w:rsid w:val="003963F1"/>
    <w:rsid w:val="003A13B4"/>
    <w:rsid w:val="003A159B"/>
    <w:rsid w:val="003A1A60"/>
    <w:rsid w:val="003A3E5E"/>
    <w:rsid w:val="003A436A"/>
    <w:rsid w:val="003A50EC"/>
    <w:rsid w:val="003A5654"/>
    <w:rsid w:val="003A6423"/>
    <w:rsid w:val="003B0CAF"/>
    <w:rsid w:val="003B2864"/>
    <w:rsid w:val="003B634C"/>
    <w:rsid w:val="003B6462"/>
    <w:rsid w:val="003C051C"/>
    <w:rsid w:val="003C367D"/>
    <w:rsid w:val="003C3722"/>
    <w:rsid w:val="003C50B5"/>
    <w:rsid w:val="003C5DD8"/>
    <w:rsid w:val="003C67EF"/>
    <w:rsid w:val="003C769C"/>
    <w:rsid w:val="003C7E6B"/>
    <w:rsid w:val="003D0BFE"/>
    <w:rsid w:val="003D32A4"/>
    <w:rsid w:val="003D5700"/>
    <w:rsid w:val="003E0874"/>
    <w:rsid w:val="003E0BEA"/>
    <w:rsid w:val="003E4705"/>
    <w:rsid w:val="003E594E"/>
    <w:rsid w:val="003E67B4"/>
    <w:rsid w:val="003E761F"/>
    <w:rsid w:val="003F068B"/>
    <w:rsid w:val="003F0F6B"/>
    <w:rsid w:val="003F133D"/>
    <w:rsid w:val="003F4D2D"/>
    <w:rsid w:val="003F5920"/>
    <w:rsid w:val="0040023F"/>
    <w:rsid w:val="00402A53"/>
    <w:rsid w:val="00404BB4"/>
    <w:rsid w:val="00406011"/>
    <w:rsid w:val="00407AD1"/>
    <w:rsid w:val="00410238"/>
    <w:rsid w:val="00410A84"/>
    <w:rsid w:val="004116CD"/>
    <w:rsid w:val="004119C2"/>
    <w:rsid w:val="00414106"/>
    <w:rsid w:val="004145E3"/>
    <w:rsid w:val="00417EB9"/>
    <w:rsid w:val="004204B9"/>
    <w:rsid w:val="00420E6D"/>
    <w:rsid w:val="004212EE"/>
    <w:rsid w:val="00424CA9"/>
    <w:rsid w:val="004301D9"/>
    <w:rsid w:val="00430CB1"/>
    <w:rsid w:val="00431A1F"/>
    <w:rsid w:val="004326A0"/>
    <w:rsid w:val="00432A17"/>
    <w:rsid w:val="00433568"/>
    <w:rsid w:val="0043580C"/>
    <w:rsid w:val="00435B32"/>
    <w:rsid w:val="00436A5D"/>
    <w:rsid w:val="004419A9"/>
    <w:rsid w:val="0044291A"/>
    <w:rsid w:val="004441EB"/>
    <w:rsid w:val="00444A4A"/>
    <w:rsid w:val="00445B6A"/>
    <w:rsid w:val="00446069"/>
    <w:rsid w:val="00446FA5"/>
    <w:rsid w:val="0045037B"/>
    <w:rsid w:val="004511D0"/>
    <w:rsid w:val="00455CCE"/>
    <w:rsid w:val="00456DF1"/>
    <w:rsid w:val="00463489"/>
    <w:rsid w:val="00463EC0"/>
    <w:rsid w:val="00470C67"/>
    <w:rsid w:val="00472DD8"/>
    <w:rsid w:val="00474756"/>
    <w:rsid w:val="00477FB9"/>
    <w:rsid w:val="00480183"/>
    <w:rsid w:val="00481861"/>
    <w:rsid w:val="00481F1F"/>
    <w:rsid w:val="00483495"/>
    <w:rsid w:val="00483812"/>
    <w:rsid w:val="004840D2"/>
    <w:rsid w:val="0048585C"/>
    <w:rsid w:val="00486ADA"/>
    <w:rsid w:val="00486C22"/>
    <w:rsid w:val="00492554"/>
    <w:rsid w:val="00495A84"/>
    <w:rsid w:val="0049678A"/>
    <w:rsid w:val="00496F97"/>
    <w:rsid w:val="004970D7"/>
    <w:rsid w:val="004A0029"/>
    <w:rsid w:val="004A08F8"/>
    <w:rsid w:val="004A0C6E"/>
    <w:rsid w:val="004A39C6"/>
    <w:rsid w:val="004A54C8"/>
    <w:rsid w:val="004B2203"/>
    <w:rsid w:val="004B3299"/>
    <w:rsid w:val="004B38C1"/>
    <w:rsid w:val="004C0C93"/>
    <w:rsid w:val="004C0EEA"/>
    <w:rsid w:val="004C1F2D"/>
    <w:rsid w:val="004C37E8"/>
    <w:rsid w:val="004C3BCB"/>
    <w:rsid w:val="004C4CDC"/>
    <w:rsid w:val="004C4F43"/>
    <w:rsid w:val="004C7278"/>
    <w:rsid w:val="004D2C80"/>
    <w:rsid w:val="004D39F0"/>
    <w:rsid w:val="004D420A"/>
    <w:rsid w:val="004E19A4"/>
    <w:rsid w:val="004E27E5"/>
    <w:rsid w:val="004E46B9"/>
    <w:rsid w:val="004E67CE"/>
    <w:rsid w:val="004E7BEC"/>
    <w:rsid w:val="004F73B6"/>
    <w:rsid w:val="004F7721"/>
    <w:rsid w:val="00502192"/>
    <w:rsid w:val="00504CC7"/>
    <w:rsid w:val="00504FEB"/>
    <w:rsid w:val="00507254"/>
    <w:rsid w:val="00510A4B"/>
    <w:rsid w:val="00512785"/>
    <w:rsid w:val="0051399F"/>
    <w:rsid w:val="00514654"/>
    <w:rsid w:val="005156A7"/>
    <w:rsid w:val="0051625A"/>
    <w:rsid w:val="00516B8D"/>
    <w:rsid w:val="005179F2"/>
    <w:rsid w:val="00517C55"/>
    <w:rsid w:val="00520977"/>
    <w:rsid w:val="00520EEF"/>
    <w:rsid w:val="00521CA3"/>
    <w:rsid w:val="00522197"/>
    <w:rsid w:val="0052339C"/>
    <w:rsid w:val="00524F5B"/>
    <w:rsid w:val="005270F9"/>
    <w:rsid w:val="005330E2"/>
    <w:rsid w:val="00535056"/>
    <w:rsid w:val="00537689"/>
    <w:rsid w:val="00537FBC"/>
    <w:rsid w:val="00541799"/>
    <w:rsid w:val="00544776"/>
    <w:rsid w:val="0054538D"/>
    <w:rsid w:val="005466CB"/>
    <w:rsid w:val="00553702"/>
    <w:rsid w:val="00555E2B"/>
    <w:rsid w:val="00556245"/>
    <w:rsid w:val="005571C0"/>
    <w:rsid w:val="00557897"/>
    <w:rsid w:val="00557B80"/>
    <w:rsid w:val="00560464"/>
    <w:rsid w:val="00563203"/>
    <w:rsid w:val="00566ED4"/>
    <w:rsid w:val="00566EE8"/>
    <w:rsid w:val="00567CBF"/>
    <w:rsid w:val="00570852"/>
    <w:rsid w:val="005712C4"/>
    <w:rsid w:val="00571BE6"/>
    <w:rsid w:val="00577001"/>
    <w:rsid w:val="00580B11"/>
    <w:rsid w:val="00584811"/>
    <w:rsid w:val="00586B45"/>
    <w:rsid w:val="00587B65"/>
    <w:rsid w:val="00587C04"/>
    <w:rsid w:val="00590814"/>
    <w:rsid w:val="005910C5"/>
    <w:rsid w:val="00591650"/>
    <w:rsid w:val="005922ED"/>
    <w:rsid w:val="00593AA6"/>
    <w:rsid w:val="00594161"/>
    <w:rsid w:val="00594749"/>
    <w:rsid w:val="005952E6"/>
    <w:rsid w:val="00597A2D"/>
    <w:rsid w:val="005A02A9"/>
    <w:rsid w:val="005A0E72"/>
    <w:rsid w:val="005A2F11"/>
    <w:rsid w:val="005A3097"/>
    <w:rsid w:val="005A3EC9"/>
    <w:rsid w:val="005A480C"/>
    <w:rsid w:val="005A555C"/>
    <w:rsid w:val="005A6928"/>
    <w:rsid w:val="005B0729"/>
    <w:rsid w:val="005B19EB"/>
    <w:rsid w:val="005B4067"/>
    <w:rsid w:val="005B59BA"/>
    <w:rsid w:val="005C2CEB"/>
    <w:rsid w:val="005C3C6B"/>
    <w:rsid w:val="005C3D56"/>
    <w:rsid w:val="005C3F41"/>
    <w:rsid w:val="005C5694"/>
    <w:rsid w:val="005D09EF"/>
    <w:rsid w:val="005D1451"/>
    <w:rsid w:val="005D2177"/>
    <w:rsid w:val="005D4663"/>
    <w:rsid w:val="005D6A3C"/>
    <w:rsid w:val="005D7042"/>
    <w:rsid w:val="005D74DB"/>
    <w:rsid w:val="005E0B8B"/>
    <w:rsid w:val="005F0A35"/>
    <w:rsid w:val="005F48AE"/>
    <w:rsid w:val="005F4D99"/>
    <w:rsid w:val="005F79ED"/>
    <w:rsid w:val="00600219"/>
    <w:rsid w:val="006002E7"/>
    <w:rsid w:val="00601309"/>
    <w:rsid w:val="00602388"/>
    <w:rsid w:val="0060349F"/>
    <w:rsid w:val="006116BD"/>
    <w:rsid w:val="00614488"/>
    <w:rsid w:val="00617160"/>
    <w:rsid w:val="006179DA"/>
    <w:rsid w:val="00622FBA"/>
    <w:rsid w:val="00626901"/>
    <w:rsid w:val="00631651"/>
    <w:rsid w:val="006317A7"/>
    <w:rsid w:val="00633850"/>
    <w:rsid w:val="0063563B"/>
    <w:rsid w:val="00637CE4"/>
    <w:rsid w:val="00640D0D"/>
    <w:rsid w:val="00646897"/>
    <w:rsid w:val="006477BB"/>
    <w:rsid w:val="006508D9"/>
    <w:rsid w:val="006519F8"/>
    <w:rsid w:val="0065211F"/>
    <w:rsid w:val="0065290E"/>
    <w:rsid w:val="0065449F"/>
    <w:rsid w:val="006558C9"/>
    <w:rsid w:val="00656139"/>
    <w:rsid w:val="006578B9"/>
    <w:rsid w:val="00657EA0"/>
    <w:rsid w:val="006604E5"/>
    <w:rsid w:val="0066172B"/>
    <w:rsid w:val="006626BC"/>
    <w:rsid w:val="006626D8"/>
    <w:rsid w:val="00677CC2"/>
    <w:rsid w:val="0068390E"/>
    <w:rsid w:val="006846E9"/>
    <w:rsid w:val="00685AEC"/>
    <w:rsid w:val="0068760B"/>
    <w:rsid w:val="00687C5B"/>
    <w:rsid w:val="00687D18"/>
    <w:rsid w:val="006900D5"/>
    <w:rsid w:val="006905DE"/>
    <w:rsid w:val="0069207B"/>
    <w:rsid w:val="0069210F"/>
    <w:rsid w:val="00694694"/>
    <w:rsid w:val="00694E6A"/>
    <w:rsid w:val="00696BFC"/>
    <w:rsid w:val="00696CC0"/>
    <w:rsid w:val="00697967"/>
    <w:rsid w:val="00697F8C"/>
    <w:rsid w:val="006A2E79"/>
    <w:rsid w:val="006B0A7F"/>
    <w:rsid w:val="006B0D84"/>
    <w:rsid w:val="006B0E68"/>
    <w:rsid w:val="006B1701"/>
    <w:rsid w:val="006B2E37"/>
    <w:rsid w:val="006B36B1"/>
    <w:rsid w:val="006B4E4D"/>
    <w:rsid w:val="006B661D"/>
    <w:rsid w:val="006B6E88"/>
    <w:rsid w:val="006B7751"/>
    <w:rsid w:val="006C1010"/>
    <w:rsid w:val="006C2748"/>
    <w:rsid w:val="006C5663"/>
    <w:rsid w:val="006C7F8C"/>
    <w:rsid w:val="006D1D7F"/>
    <w:rsid w:val="006D5F71"/>
    <w:rsid w:val="006D6A79"/>
    <w:rsid w:val="006E0C89"/>
    <w:rsid w:val="006E5CC0"/>
    <w:rsid w:val="006F318F"/>
    <w:rsid w:val="006F49BF"/>
    <w:rsid w:val="006F6D10"/>
    <w:rsid w:val="00700B2C"/>
    <w:rsid w:val="00705D77"/>
    <w:rsid w:val="00707B22"/>
    <w:rsid w:val="007112FA"/>
    <w:rsid w:val="00712A93"/>
    <w:rsid w:val="00713084"/>
    <w:rsid w:val="00713A25"/>
    <w:rsid w:val="00715914"/>
    <w:rsid w:val="00716882"/>
    <w:rsid w:val="0071758D"/>
    <w:rsid w:val="00720B6D"/>
    <w:rsid w:val="007303A7"/>
    <w:rsid w:val="0073116C"/>
    <w:rsid w:val="00731E00"/>
    <w:rsid w:val="00734D8F"/>
    <w:rsid w:val="00736A03"/>
    <w:rsid w:val="00741286"/>
    <w:rsid w:val="007417FC"/>
    <w:rsid w:val="00741C5F"/>
    <w:rsid w:val="00742CD1"/>
    <w:rsid w:val="007440B7"/>
    <w:rsid w:val="00745943"/>
    <w:rsid w:val="00746C68"/>
    <w:rsid w:val="0074719F"/>
    <w:rsid w:val="0075206D"/>
    <w:rsid w:val="00752CA2"/>
    <w:rsid w:val="007538D5"/>
    <w:rsid w:val="00754772"/>
    <w:rsid w:val="0075511A"/>
    <w:rsid w:val="00761B70"/>
    <w:rsid w:val="007641B6"/>
    <w:rsid w:val="00766613"/>
    <w:rsid w:val="007715C9"/>
    <w:rsid w:val="00771718"/>
    <w:rsid w:val="00772051"/>
    <w:rsid w:val="00772D53"/>
    <w:rsid w:val="00774EDD"/>
    <w:rsid w:val="00775013"/>
    <w:rsid w:val="007757EC"/>
    <w:rsid w:val="00775DE3"/>
    <w:rsid w:val="007831A2"/>
    <w:rsid w:val="00783725"/>
    <w:rsid w:val="00784DE1"/>
    <w:rsid w:val="0078706C"/>
    <w:rsid w:val="007901D4"/>
    <w:rsid w:val="0079046E"/>
    <w:rsid w:val="00790688"/>
    <w:rsid w:val="007924FC"/>
    <w:rsid w:val="00796050"/>
    <w:rsid w:val="0079629B"/>
    <w:rsid w:val="007A049D"/>
    <w:rsid w:val="007A1EF8"/>
    <w:rsid w:val="007A3A44"/>
    <w:rsid w:val="007A7E93"/>
    <w:rsid w:val="007B0384"/>
    <w:rsid w:val="007B17E8"/>
    <w:rsid w:val="007B17F1"/>
    <w:rsid w:val="007B2371"/>
    <w:rsid w:val="007B699F"/>
    <w:rsid w:val="007B6A6D"/>
    <w:rsid w:val="007B6DC3"/>
    <w:rsid w:val="007B7345"/>
    <w:rsid w:val="007B75F4"/>
    <w:rsid w:val="007C06CD"/>
    <w:rsid w:val="007C12BC"/>
    <w:rsid w:val="007C4B54"/>
    <w:rsid w:val="007C4BD2"/>
    <w:rsid w:val="007C64DC"/>
    <w:rsid w:val="007D381F"/>
    <w:rsid w:val="007D395E"/>
    <w:rsid w:val="007D3D64"/>
    <w:rsid w:val="007D5E06"/>
    <w:rsid w:val="007D7AF7"/>
    <w:rsid w:val="007E207F"/>
    <w:rsid w:val="007E4F95"/>
    <w:rsid w:val="007E5E73"/>
    <w:rsid w:val="007F095D"/>
    <w:rsid w:val="007F151B"/>
    <w:rsid w:val="007F244F"/>
    <w:rsid w:val="007F4989"/>
    <w:rsid w:val="00802B5C"/>
    <w:rsid w:val="00813ED4"/>
    <w:rsid w:val="00817377"/>
    <w:rsid w:val="008218A3"/>
    <w:rsid w:val="0082297F"/>
    <w:rsid w:val="00822D45"/>
    <w:rsid w:val="00823822"/>
    <w:rsid w:val="0082406B"/>
    <w:rsid w:val="0082603B"/>
    <w:rsid w:val="00830A45"/>
    <w:rsid w:val="00831061"/>
    <w:rsid w:val="00831DA9"/>
    <w:rsid w:val="008323DA"/>
    <w:rsid w:val="008333E9"/>
    <w:rsid w:val="00834AD8"/>
    <w:rsid w:val="008415F9"/>
    <w:rsid w:val="008422C3"/>
    <w:rsid w:val="00842523"/>
    <w:rsid w:val="00842736"/>
    <w:rsid w:val="0084395C"/>
    <w:rsid w:val="00844548"/>
    <w:rsid w:val="00844D6A"/>
    <w:rsid w:val="008469F0"/>
    <w:rsid w:val="00853054"/>
    <w:rsid w:val="0085473A"/>
    <w:rsid w:val="008559D2"/>
    <w:rsid w:val="008566D9"/>
    <w:rsid w:val="00856A31"/>
    <w:rsid w:val="008609E4"/>
    <w:rsid w:val="008617BA"/>
    <w:rsid w:val="008617DC"/>
    <w:rsid w:val="00862395"/>
    <w:rsid w:val="00862AEA"/>
    <w:rsid w:val="00863A2B"/>
    <w:rsid w:val="00863CE7"/>
    <w:rsid w:val="008676F6"/>
    <w:rsid w:val="0087177C"/>
    <w:rsid w:val="008754D0"/>
    <w:rsid w:val="008774BB"/>
    <w:rsid w:val="00877830"/>
    <w:rsid w:val="00881B8F"/>
    <w:rsid w:val="0088570A"/>
    <w:rsid w:val="0089107B"/>
    <w:rsid w:val="00892DD3"/>
    <w:rsid w:val="0089700F"/>
    <w:rsid w:val="00897BB2"/>
    <w:rsid w:val="008A2DEC"/>
    <w:rsid w:val="008A31B3"/>
    <w:rsid w:val="008A336B"/>
    <w:rsid w:val="008A33AB"/>
    <w:rsid w:val="008A3B40"/>
    <w:rsid w:val="008A5942"/>
    <w:rsid w:val="008B16D3"/>
    <w:rsid w:val="008B190A"/>
    <w:rsid w:val="008B39AD"/>
    <w:rsid w:val="008B4195"/>
    <w:rsid w:val="008B7ACB"/>
    <w:rsid w:val="008C0C7E"/>
    <w:rsid w:val="008C1ED1"/>
    <w:rsid w:val="008C3395"/>
    <w:rsid w:val="008C6382"/>
    <w:rsid w:val="008D0EE0"/>
    <w:rsid w:val="008D165D"/>
    <w:rsid w:val="008D2B15"/>
    <w:rsid w:val="008D2DF7"/>
    <w:rsid w:val="008D632A"/>
    <w:rsid w:val="008E371F"/>
    <w:rsid w:val="008E4204"/>
    <w:rsid w:val="008E49AE"/>
    <w:rsid w:val="008E6289"/>
    <w:rsid w:val="008E7CCD"/>
    <w:rsid w:val="008F07F3"/>
    <w:rsid w:val="008F0E41"/>
    <w:rsid w:val="008F2965"/>
    <w:rsid w:val="008F2A5C"/>
    <w:rsid w:val="008F49D9"/>
    <w:rsid w:val="008F54E7"/>
    <w:rsid w:val="008F70CF"/>
    <w:rsid w:val="00900951"/>
    <w:rsid w:val="009026A0"/>
    <w:rsid w:val="00902CFB"/>
    <w:rsid w:val="00903422"/>
    <w:rsid w:val="009043E3"/>
    <w:rsid w:val="00904A28"/>
    <w:rsid w:val="00905B3F"/>
    <w:rsid w:val="00906299"/>
    <w:rsid w:val="00906C87"/>
    <w:rsid w:val="009100D4"/>
    <w:rsid w:val="00912B42"/>
    <w:rsid w:val="00913EEB"/>
    <w:rsid w:val="00915F57"/>
    <w:rsid w:val="0091630F"/>
    <w:rsid w:val="00917A28"/>
    <w:rsid w:val="00917B1D"/>
    <w:rsid w:val="0092120B"/>
    <w:rsid w:val="009213B7"/>
    <w:rsid w:val="00921D1A"/>
    <w:rsid w:val="00921F05"/>
    <w:rsid w:val="009221FA"/>
    <w:rsid w:val="00923DC1"/>
    <w:rsid w:val="009253B1"/>
    <w:rsid w:val="00925E48"/>
    <w:rsid w:val="009265BF"/>
    <w:rsid w:val="00930434"/>
    <w:rsid w:val="00932377"/>
    <w:rsid w:val="00934EA5"/>
    <w:rsid w:val="009351E1"/>
    <w:rsid w:val="00936021"/>
    <w:rsid w:val="009364FA"/>
    <w:rsid w:val="00936DD4"/>
    <w:rsid w:val="0094013F"/>
    <w:rsid w:val="00940318"/>
    <w:rsid w:val="00940885"/>
    <w:rsid w:val="00940C90"/>
    <w:rsid w:val="00940DC3"/>
    <w:rsid w:val="00941B9F"/>
    <w:rsid w:val="009427E6"/>
    <w:rsid w:val="00944F69"/>
    <w:rsid w:val="00946824"/>
    <w:rsid w:val="0094682C"/>
    <w:rsid w:val="009473FB"/>
    <w:rsid w:val="0094764B"/>
    <w:rsid w:val="00947D5A"/>
    <w:rsid w:val="0095072C"/>
    <w:rsid w:val="00950AD0"/>
    <w:rsid w:val="009532A5"/>
    <w:rsid w:val="00954153"/>
    <w:rsid w:val="009560F1"/>
    <w:rsid w:val="0095749D"/>
    <w:rsid w:val="00965A7D"/>
    <w:rsid w:val="00966BF4"/>
    <w:rsid w:val="00966E15"/>
    <w:rsid w:val="00970643"/>
    <w:rsid w:val="0097141C"/>
    <w:rsid w:val="009730FD"/>
    <w:rsid w:val="00973423"/>
    <w:rsid w:val="009748AA"/>
    <w:rsid w:val="00976A8C"/>
    <w:rsid w:val="00976CD0"/>
    <w:rsid w:val="00980261"/>
    <w:rsid w:val="009808FE"/>
    <w:rsid w:val="009843B8"/>
    <w:rsid w:val="009851AC"/>
    <w:rsid w:val="00985CDB"/>
    <w:rsid w:val="009868E9"/>
    <w:rsid w:val="00986EF6"/>
    <w:rsid w:val="00990083"/>
    <w:rsid w:val="0099087E"/>
    <w:rsid w:val="00990ED3"/>
    <w:rsid w:val="00992BD1"/>
    <w:rsid w:val="00993BD4"/>
    <w:rsid w:val="00997A84"/>
    <w:rsid w:val="009A3343"/>
    <w:rsid w:val="009A6E1C"/>
    <w:rsid w:val="009B08FD"/>
    <w:rsid w:val="009B2381"/>
    <w:rsid w:val="009B359B"/>
    <w:rsid w:val="009B552D"/>
    <w:rsid w:val="009B7135"/>
    <w:rsid w:val="009B7758"/>
    <w:rsid w:val="009B7DF2"/>
    <w:rsid w:val="009C4874"/>
    <w:rsid w:val="009C4C6B"/>
    <w:rsid w:val="009C5A8D"/>
    <w:rsid w:val="009C6470"/>
    <w:rsid w:val="009C7729"/>
    <w:rsid w:val="009D006B"/>
    <w:rsid w:val="009D0877"/>
    <w:rsid w:val="009D0CD5"/>
    <w:rsid w:val="009D0F67"/>
    <w:rsid w:val="009D1203"/>
    <w:rsid w:val="009D2BD1"/>
    <w:rsid w:val="009D34B5"/>
    <w:rsid w:val="009D5BE7"/>
    <w:rsid w:val="009D68BB"/>
    <w:rsid w:val="009D7048"/>
    <w:rsid w:val="009D7AB6"/>
    <w:rsid w:val="009E13A5"/>
    <w:rsid w:val="009E1FFC"/>
    <w:rsid w:val="009E2D2A"/>
    <w:rsid w:val="009E5343"/>
    <w:rsid w:val="009E5756"/>
    <w:rsid w:val="009F0A46"/>
    <w:rsid w:val="009F0C94"/>
    <w:rsid w:val="009F12C9"/>
    <w:rsid w:val="009F1BCD"/>
    <w:rsid w:val="009F374D"/>
    <w:rsid w:val="009F42E6"/>
    <w:rsid w:val="009F4ACB"/>
    <w:rsid w:val="009F4E11"/>
    <w:rsid w:val="009F79AF"/>
    <w:rsid w:val="00A00B53"/>
    <w:rsid w:val="00A016C0"/>
    <w:rsid w:val="00A0396F"/>
    <w:rsid w:val="00A03DF4"/>
    <w:rsid w:val="00A040C0"/>
    <w:rsid w:val="00A041E0"/>
    <w:rsid w:val="00A0657F"/>
    <w:rsid w:val="00A07A88"/>
    <w:rsid w:val="00A12F61"/>
    <w:rsid w:val="00A13DD4"/>
    <w:rsid w:val="00A145FF"/>
    <w:rsid w:val="00A146BC"/>
    <w:rsid w:val="00A14D2C"/>
    <w:rsid w:val="00A1509D"/>
    <w:rsid w:val="00A15C98"/>
    <w:rsid w:val="00A21236"/>
    <w:rsid w:val="00A2143A"/>
    <w:rsid w:val="00A214AB"/>
    <w:rsid w:val="00A22C98"/>
    <w:rsid w:val="00A231E2"/>
    <w:rsid w:val="00A25AC3"/>
    <w:rsid w:val="00A3097F"/>
    <w:rsid w:val="00A31029"/>
    <w:rsid w:val="00A319DF"/>
    <w:rsid w:val="00A31F70"/>
    <w:rsid w:val="00A339B0"/>
    <w:rsid w:val="00A41F5B"/>
    <w:rsid w:val="00A44C2A"/>
    <w:rsid w:val="00A478D4"/>
    <w:rsid w:val="00A47AB0"/>
    <w:rsid w:val="00A50338"/>
    <w:rsid w:val="00A52A4F"/>
    <w:rsid w:val="00A6101A"/>
    <w:rsid w:val="00A61451"/>
    <w:rsid w:val="00A618F3"/>
    <w:rsid w:val="00A64433"/>
    <w:rsid w:val="00A64912"/>
    <w:rsid w:val="00A6737D"/>
    <w:rsid w:val="00A67FDA"/>
    <w:rsid w:val="00A70A74"/>
    <w:rsid w:val="00A70B50"/>
    <w:rsid w:val="00A70CDE"/>
    <w:rsid w:val="00A715E9"/>
    <w:rsid w:val="00A723E7"/>
    <w:rsid w:val="00A800E3"/>
    <w:rsid w:val="00A81678"/>
    <w:rsid w:val="00A81C46"/>
    <w:rsid w:val="00A82A0E"/>
    <w:rsid w:val="00A83686"/>
    <w:rsid w:val="00A84E50"/>
    <w:rsid w:val="00A85F5F"/>
    <w:rsid w:val="00A920F9"/>
    <w:rsid w:val="00A930F1"/>
    <w:rsid w:val="00A94CBF"/>
    <w:rsid w:val="00A97235"/>
    <w:rsid w:val="00A97F2D"/>
    <w:rsid w:val="00AA0BE7"/>
    <w:rsid w:val="00AA6C2F"/>
    <w:rsid w:val="00AB0B17"/>
    <w:rsid w:val="00AB6C73"/>
    <w:rsid w:val="00AC2E83"/>
    <w:rsid w:val="00AC4718"/>
    <w:rsid w:val="00AC4AA8"/>
    <w:rsid w:val="00AC4BB2"/>
    <w:rsid w:val="00AC4EE3"/>
    <w:rsid w:val="00AC50F7"/>
    <w:rsid w:val="00AC69F3"/>
    <w:rsid w:val="00AC719E"/>
    <w:rsid w:val="00AD3983"/>
    <w:rsid w:val="00AD5641"/>
    <w:rsid w:val="00AE18A5"/>
    <w:rsid w:val="00AE39D9"/>
    <w:rsid w:val="00AE4966"/>
    <w:rsid w:val="00AE5CA2"/>
    <w:rsid w:val="00AF06CF"/>
    <w:rsid w:val="00AF3C2D"/>
    <w:rsid w:val="00AF5C74"/>
    <w:rsid w:val="00AF6BB7"/>
    <w:rsid w:val="00B004E2"/>
    <w:rsid w:val="00B0050E"/>
    <w:rsid w:val="00B024FA"/>
    <w:rsid w:val="00B02D25"/>
    <w:rsid w:val="00B03E3F"/>
    <w:rsid w:val="00B05229"/>
    <w:rsid w:val="00B0657E"/>
    <w:rsid w:val="00B075CC"/>
    <w:rsid w:val="00B0774B"/>
    <w:rsid w:val="00B13962"/>
    <w:rsid w:val="00B1415C"/>
    <w:rsid w:val="00B20224"/>
    <w:rsid w:val="00B2190C"/>
    <w:rsid w:val="00B238D5"/>
    <w:rsid w:val="00B2440D"/>
    <w:rsid w:val="00B332E5"/>
    <w:rsid w:val="00B33389"/>
    <w:rsid w:val="00B33394"/>
    <w:rsid w:val="00B33B3C"/>
    <w:rsid w:val="00B3489D"/>
    <w:rsid w:val="00B363E3"/>
    <w:rsid w:val="00B3646F"/>
    <w:rsid w:val="00B376AD"/>
    <w:rsid w:val="00B41A00"/>
    <w:rsid w:val="00B42F6A"/>
    <w:rsid w:val="00B46B38"/>
    <w:rsid w:val="00B50DEB"/>
    <w:rsid w:val="00B512C3"/>
    <w:rsid w:val="00B534AC"/>
    <w:rsid w:val="00B54489"/>
    <w:rsid w:val="00B5475B"/>
    <w:rsid w:val="00B62C51"/>
    <w:rsid w:val="00B63834"/>
    <w:rsid w:val="00B646E3"/>
    <w:rsid w:val="00B66F30"/>
    <w:rsid w:val="00B71277"/>
    <w:rsid w:val="00B7665A"/>
    <w:rsid w:val="00B76FB7"/>
    <w:rsid w:val="00B80199"/>
    <w:rsid w:val="00B86188"/>
    <w:rsid w:val="00B86730"/>
    <w:rsid w:val="00B90AD2"/>
    <w:rsid w:val="00B90D26"/>
    <w:rsid w:val="00B93F3D"/>
    <w:rsid w:val="00B9419E"/>
    <w:rsid w:val="00B95242"/>
    <w:rsid w:val="00B9706F"/>
    <w:rsid w:val="00BA220B"/>
    <w:rsid w:val="00BA3E58"/>
    <w:rsid w:val="00BA6978"/>
    <w:rsid w:val="00BA70F3"/>
    <w:rsid w:val="00BB0504"/>
    <w:rsid w:val="00BB4365"/>
    <w:rsid w:val="00BB5852"/>
    <w:rsid w:val="00BB7BFE"/>
    <w:rsid w:val="00BB7D8D"/>
    <w:rsid w:val="00BC328D"/>
    <w:rsid w:val="00BC4B53"/>
    <w:rsid w:val="00BC6ADA"/>
    <w:rsid w:val="00BD142A"/>
    <w:rsid w:val="00BD2C55"/>
    <w:rsid w:val="00BD6EF2"/>
    <w:rsid w:val="00BE710F"/>
    <w:rsid w:val="00BE719A"/>
    <w:rsid w:val="00BE720A"/>
    <w:rsid w:val="00BF3147"/>
    <w:rsid w:val="00BF3E94"/>
    <w:rsid w:val="00BF4482"/>
    <w:rsid w:val="00BF557F"/>
    <w:rsid w:val="00BF6272"/>
    <w:rsid w:val="00BF6BCB"/>
    <w:rsid w:val="00C00378"/>
    <w:rsid w:val="00C00E67"/>
    <w:rsid w:val="00C00FC7"/>
    <w:rsid w:val="00C01463"/>
    <w:rsid w:val="00C0231D"/>
    <w:rsid w:val="00C061B9"/>
    <w:rsid w:val="00C06674"/>
    <w:rsid w:val="00C10F82"/>
    <w:rsid w:val="00C11047"/>
    <w:rsid w:val="00C122FF"/>
    <w:rsid w:val="00C128BD"/>
    <w:rsid w:val="00C13EEA"/>
    <w:rsid w:val="00C13F6F"/>
    <w:rsid w:val="00C14858"/>
    <w:rsid w:val="00C14956"/>
    <w:rsid w:val="00C14C24"/>
    <w:rsid w:val="00C175BC"/>
    <w:rsid w:val="00C229EC"/>
    <w:rsid w:val="00C25299"/>
    <w:rsid w:val="00C25E71"/>
    <w:rsid w:val="00C272CB"/>
    <w:rsid w:val="00C3179B"/>
    <w:rsid w:val="00C31D3A"/>
    <w:rsid w:val="00C34449"/>
    <w:rsid w:val="00C3701F"/>
    <w:rsid w:val="00C37DB1"/>
    <w:rsid w:val="00C42062"/>
    <w:rsid w:val="00C4237D"/>
    <w:rsid w:val="00C42BF8"/>
    <w:rsid w:val="00C50043"/>
    <w:rsid w:val="00C51310"/>
    <w:rsid w:val="00C55D72"/>
    <w:rsid w:val="00C64000"/>
    <w:rsid w:val="00C6448A"/>
    <w:rsid w:val="00C64B14"/>
    <w:rsid w:val="00C6567B"/>
    <w:rsid w:val="00C6586F"/>
    <w:rsid w:val="00C7080D"/>
    <w:rsid w:val="00C7171E"/>
    <w:rsid w:val="00C74FD3"/>
    <w:rsid w:val="00C7573B"/>
    <w:rsid w:val="00C76B38"/>
    <w:rsid w:val="00C81972"/>
    <w:rsid w:val="00C864A0"/>
    <w:rsid w:val="00C86A54"/>
    <w:rsid w:val="00C91339"/>
    <w:rsid w:val="00C920F1"/>
    <w:rsid w:val="00C92E55"/>
    <w:rsid w:val="00C93B7A"/>
    <w:rsid w:val="00C93D30"/>
    <w:rsid w:val="00C953CB"/>
    <w:rsid w:val="00C971C2"/>
    <w:rsid w:val="00CA16AC"/>
    <w:rsid w:val="00CA573F"/>
    <w:rsid w:val="00CA6796"/>
    <w:rsid w:val="00CA6B2B"/>
    <w:rsid w:val="00CB32CB"/>
    <w:rsid w:val="00CB3A0F"/>
    <w:rsid w:val="00CB42B1"/>
    <w:rsid w:val="00CB42C0"/>
    <w:rsid w:val="00CB4D64"/>
    <w:rsid w:val="00CB5A81"/>
    <w:rsid w:val="00CC114C"/>
    <w:rsid w:val="00CC4E27"/>
    <w:rsid w:val="00CC7BD9"/>
    <w:rsid w:val="00CD3D1D"/>
    <w:rsid w:val="00CE2D7B"/>
    <w:rsid w:val="00CE44EF"/>
    <w:rsid w:val="00CE4E5D"/>
    <w:rsid w:val="00CE556C"/>
    <w:rsid w:val="00CE596A"/>
    <w:rsid w:val="00CE7796"/>
    <w:rsid w:val="00CE7E19"/>
    <w:rsid w:val="00CF0313"/>
    <w:rsid w:val="00CF0BB2"/>
    <w:rsid w:val="00CF2563"/>
    <w:rsid w:val="00CF3EE8"/>
    <w:rsid w:val="00CF4843"/>
    <w:rsid w:val="00CF4856"/>
    <w:rsid w:val="00CF6683"/>
    <w:rsid w:val="00CF6F1E"/>
    <w:rsid w:val="00CF7B91"/>
    <w:rsid w:val="00D011C8"/>
    <w:rsid w:val="00D03D75"/>
    <w:rsid w:val="00D049D9"/>
    <w:rsid w:val="00D05FD0"/>
    <w:rsid w:val="00D1294B"/>
    <w:rsid w:val="00D13141"/>
    <w:rsid w:val="00D13441"/>
    <w:rsid w:val="00D13A15"/>
    <w:rsid w:val="00D15181"/>
    <w:rsid w:val="00D153DD"/>
    <w:rsid w:val="00D157B4"/>
    <w:rsid w:val="00D2135E"/>
    <w:rsid w:val="00D23B36"/>
    <w:rsid w:val="00D24F14"/>
    <w:rsid w:val="00D256F3"/>
    <w:rsid w:val="00D270AA"/>
    <w:rsid w:val="00D30E5C"/>
    <w:rsid w:val="00D340BE"/>
    <w:rsid w:val="00D35B6D"/>
    <w:rsid w:val="00D360A5"/>
    <w:rsid w:val="00D37854"/>
    <w:rsid w:val="00D400B4"/>
    <w:rsid w:val="00D41305"/>
    <w:rsid w:val="00D420C2"/>
    <w:rsid w:val="00D42924"/>
    <w:rsid w:val="00D43577"/>
    <w:rsid w:val="00D43DC9"/>
    <w:rsid w:val="00D45DE7"/>
    <w:rsid w:val="00D473B5"/>
    <w:rsid w:val="00D50245"/>
    <w:rsid w:val="00D517BA"/>
    <w:rsid w:val="00D560DD"/>
    <w:rsid w:val="00D607E5"/>
    <w:rsid w:val="00D61863"/>
    <w:rsid w:val="00D630B2"/>
    <w:rsid w:val="00D635C4"/>
    <w:rsid w:val="00D63DD9"/>
    <w:rsid w:val="00D6769E"/>
    <w:rsid w:val="00D70DFB"/>
    <w:rsid w:val="00D74249"/>
    <w:rsid w:val="00D749FE"/>
    <w:rsid w:val="00D752CD"/>
    <w:rsid w:val="00D766DF"/>
    <w:rsid w:val="00D8225C"/>
    <w:rsid w:val="00D8280A"/>
    <w:rsid w:val="00D833C3"/>
    <w:rsid w:val="00D862CF"/>
    <w:rsid w:val="00D87799"/>
    <w:rsid w:val="00D87A8C"/>
    <w:rsid w:val="00D967D1"/>
    <w:rsid w:val="00DA1D42"/>
    <w:rsid w:val="00DA55C6"/>
    <w:rsid w:val="00DA600F"/>
    <w:rsid w:val="00DA6185"/>
    <w:rsid w:val="00DB5149"/>
    <w:rsid w:val="00DB6AB6"/>
    <w:rsid w:val="00DC1E13"/>
    <w:rsid w:val="00DC2C73"/>
    <w:rsid w:val="00DC2D14"/>
    <w:rsid w:val="00DC4F88"/>
    <w:rsid w:val="00DC57D7"/>
    <w:rsid w:val="00DC5DF4"/>
    <w:rsid w:val="00DD05C4"/>
    <w:rsid w:val="00DD0F20"/>
    <w:rsid w:val="00DD3A87"/>
    <w:rsid w:val="00DD51EA"/>
    <w:rsid w:val="00DD73B8"/>
    <w:rsid w:val="00DE317A"/>
    <w:rsid w:val="00DE65A4"/>
    <w:rsid w:val="00DE70E1"/>
    <w:rsid w:val="00DF1BF4"/>
    <w:rsid w:val="00DF2145"/>
    <w:rsid w:val="00DF436D"/>
    <w:rsid w:val="00DF4694"/>
    <w:rsid w:val="00DF69E7"/>
    <w:rsid w:val="00DF76A3"/>
    <w:rsid w:val="00E036C2"/>
    <w:rsid w:val="00E03C5E"/>
    <w:rsid w:val="00E05704"/>
    <w:rsid w:val="00E07167"/>
    <w:rsid w:val="00E10EFB"/>
    <w:rsid w:val="00E118B9"/>
    <w:rsid w:val="00E130D2"/>
    <w:rsid w:val="00E135A6"/>
    <w:rsid w:val="00E14DED"/>
    <w:rsid w:val="00E159D1"/>
    <w:rsid w:val="00E16EB0"/>
    <w:rsid w:val="00E17108"/>
    <w:rsid w:val="00E24E4F"/>
    <w:rsid w:val="00E25F25"/>
    <w:rsid w:val="00E30655"/>
    <w:rsid w:val="00E30FCA"/>
    <w:rsid w:val="00E31A5D"/>
    <w:rsid w:val="00E329D0"/>
    <w:rsid w:val="00E3358F"/>
    <w:rsid w:val="00E338EF"/>
    <w:rsid w:val="00E33A08"/>
    <w:rsid w:val="00E43FA0"/>
    <w:rsid w:val="00E47463"/>
    <w:rsid w:val="00E47785"/>
    <w:rsid w:val="00E56255"/>
    <w:rsid w:val="00E61D6E"/>
    <w:rsid w:val="00E6461B"/>
    <w:rsid w:val="00E65474"/>
    <w:rsid w:val="00E708A3"/>
    <w:rsid w:val="00E74DC7"/>
    <w:rsid w:val="00E75AEA"/>
    <w:rsid w:val="00E763F3"/>
    <w:rsid w:val="00E77569"/>
    <w:rsid w:val="00E77D2F"/>
    <w:rsid w:val="00E84A10"/>
    <w:rsid w:val="00E85B29"/>
    <w:rsid w:val="00E86072"/>
    <w:rsid w:val="00E86F70"/>
    <w:rsid w:val="00E873DF"/>
    <w:rsid w:val="00E87579"/>
    <w:rsid w:val="00E94D5E"/>
    <w:rsid w:val="00EA1159"/>
    <w:rsid w:val="00EA12F2"/>
    <w:rsid w:val="00EA6F28"/>
    <w:rsid w:val="00EA7100"/>
    <w:rsid w:val="00EA75E0"/>
    <w:rsid w:val="00EA7AE2"/>
    <w:rsid w:val="00EB0FDD"/>
    <w:rsid w:val="00EB1780"/>
    <w:rsid w:val="00EB203A"/>
    <w:rsid w:val="00EB2792"/>
    <w:rsid w:val="00EB36B7"/>
    <w:rsid w:val="00EB5DE8"/>
    <w:rsid w:val="00EB760A"/>
    <w:rsid w:val="00EB7AC1"/>
    <w:rsid w:val="00EC1DB2"/>
    <w:rsid w:val="00EC3721"/>
    <w:rsid w:val="00EC3A2C"/>
    <w:rsid w:val="00EC4ECE"/>
    <w:rsid w:val="00ED0304"/>
    <w:rsid w:val="00ED0FBF"/>
    <w:rsid w:val="00ED26B1"/>
    <w:rsid w:val="00ED6768"/>
    <w:rsid w:val="00EE2684"/>
    <w:rsid w:val="00EE3267"/>
    <w:rsid w:val="00EE6376"/>
    <w:rsid w:val="00EF1FA2"/>
    <w:rsid w:val="00EF2E3A"/>
    <w:rsid w:val="00EF3A8C"/>
    <w:rsid w:val="00EF6726"/>
    <w:rsid w:val="00F0255E"/>
    <w:rsid w:val="00F039B7"/>
    <w:rsid w:val="00F072A7"/>
    <w:rsid w:val="00F078DC"/>
    <w:rsid w:val="00F12083"/>
    <w:rsid w:val="00F1567C"/>
    <w:rsid w:val="00F1724D"/>
    <w:rsid w:val="00F204BB"/>
    <w:rsid w:val="00F218C0"/>
    <w:rsid w:val="00F22FA2"/>
    <w:rsid w:val="00F24BDB"/>
    <w:rsid w:val="00F30DF6"/>
    <w:rsid w:val="00F30F25"/>
    <w:rsid w:val="00F320A0"/>
    <w:rsid w:val="00F3299C"/>
    <w:rsid w:val="00F337CF"/>
    <w:rsid w:val="00F35698"/>
    <w:rsid w:val="00F50AF1"/>
    <w:rsid w:val="00F5109E"/>
    <w:rsid w:val="00F52330"/>
    <w:rsid w:val="00F542FF"/>
    <w:rsid w:val="00F54441"/>
    <w:rsid w:val="00F54B22"/>
    <w:rsid w:val="00F624D3"/>
    <w:rsid w:val="00F66535"/>
    <w:rsid w:val="00F66B02"/>
    <w:rsid w:val="00F67A6E"/>
    <w:rsid w:val="00F67C29"/>
    <w:rsid w:val="00F71650"/>
    <w:rsid w:val="00F71A5F"/>
    <w:rsid w:val="00F72182"/>
    <w:rsid w:val="00F73BD6"/>
    <w:rsid w:val="00F73CC9"/>
    <w:rsid w:val="00F8371F"/>
    <w:rsid w:val="00F83989"/>
    <w:rsid w:val="00F85D03"/>
    <w:rsid w:val="00F91403"/>
    <w:rsid w:val="00F91AD8"/>
    <w:rsid w:val="00F95A47"/>
    <w:rsid w:val="00FA616F"/>
    <w:rsid w:val="00FA70D3"/>
    <w:rsid w:val="00FB0181"/>
    <w:rsid w:val="00FB0B58"/>
    <w:rsid w:val="00FB3D05"/>
    <w:rsid w:val="00FB40BA"/>
    <w:rsid w:val="00FB4CFA"/>
    <w:rsid w:val="00FB500B"/>
    <w:rsid w:val="00FB580B"/>
    <w:rsid w:val="00FB6865"/>
    <w:rsid w:val="00FC223F"/>
    <w:rsid w:val="00FC3ACC"/>
    <w:rsid w:val="00FC6E0E"/>
    <w:rsid w:val="00FC75DE"/>
    <w:rsid w:val="00FD0B1F"/>
    <w:rsid w:val="00FD1272"/>
    <w:rsid w:val="00FD3B69"/>
    <w:rsid w:val="00FD567E"/>
    <w:rsid w:val="00FD69B6"/>
    <w:rsid w:val="00FE18C9"/>
    <w:rsid w:val="00FE1B04"/>
    <w:rsid w:val="00FE270E"/>
    <w:rsid w:val="00FE28DB"/>
    <w:rsid w:val="00FE2BB6"/>
    <w:rsid w:val="00FE3C9F"/>
    <w:rsid w:val="00FE4A71"/>
    <w:rsid w:val="00FE61E3"/>
    <w:rsid w:val="00FE6714"/>
    <w:rsid w:val="00FF0C8C"/>
    <w:rsid w:val="00FF46A5"/>
    <w:rsid w:val="00FF4FD3"/>
    <w:rsid w:val="00FF5379"/>
    <w:rsid w:val="00FF617A"/>
    <w:rsid w:val="00FF68FC"/>
    <w:rsid w:val="00FF7214"/>
    <w:rsid w:val="00FF73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334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17F6C"/>
    <w:pPr>
      <w:spacing w:line="260" w:lineRule="atLeast"/>
    </w:pPr>
    <w:rPr>
      <w:sz w:val="22"/>
    </w:rPr>
  </w:style>
  <w:style w:type="paragraph" w:styleId="Heading1">
    <w:name w:val="heading 1"/>
    <w:basedOn w:val="Normal"/>
    <w:next w:val="Normal"/>
    <w:link w:val="Heading1Char"/>
    <w:uiPriority w:val="9"/>
    <w:qFormat/>
    <w:rsid w:val="00034C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34C3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4C3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4C3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4C3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4C3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4C3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4C3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34C3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17F6C"/>
  </w:style>
  <w:style w:type="paragraph" w:customStyle="1" w:styleId="OPCParaBase">
    <w:name w:val="OPCParaBase"/>
    <w:link w:val="OPCParaBaseChar"/>
    <w:qFormat/>
    <w:rsid w:val="00117F6C"/>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117F6C"/>
    <w:pPr>
      <w:spacing w:line="240" w:lineRule="auto"/>
    </w:pPr>
    <w:rPr>
      <w:b/>
      <w:sz w:val="40"/>
    </w:rPr>
  </w:style>
  <w:style w:type="paragraph" w:customStyle="1" w:styleId="ActHead1">
    <w:name w:val="ActHead 1"/>
    <w:aliases w:val="c"/>
    <w:basedOn w:val="OPCParaBase"/>
    <w:next w:val="Normal"/>
    <w:qFormat/>
    <w:rsid w:val="00117F6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17F6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17F6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17F6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17F6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17F6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17F6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17F6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17F6C"/>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17F6C"/>
  </w:style>
  <w:style w:type="paragraph" w:customStyle="1" w:styleId="Blocks">
    <w:name w:val="Blocks"/>
    <w:aliases w:val="bb"/>
    <w:basedOn w:val="OPCParaBase"/>
    <w:qFormat/>
    <w:rsid w:val="00117F6C"/>
    <w:pPr>
      <w:spacing w:line="240" w:lineRule="auto"/>
    </w:pPr>
    <w:rPr>
      <w:sz w:val="24"/>
    </w:rPr>
  </w:style>
  <w:style w:type="paragraph" w:customStyle="1" w:styleId="BoxText">
    <w:name w:val="BoxText"/>
    <w:aliases w:val="bt"/>
    <w:basedOn w:val="OPCParaBase"/>
    <w:qFormat/>
    <w:rsid w:val="00117F6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17F6C"/>
    <w:rPr>
      <w:b/>
    </w:rPr>
  </w:style>
  <w:style w:type="paragraph" w:customStyle="1" w:styleId="BoxHeadItalic">
    <w:name w:val="BoxHeadItalic"/>
    <w:aliases w:val="bhi"/>
    <w:basedOn w:val="BoxText"/>
    <w:next w:val="BoxStep"/>
    <w:qFormat/>
    <w:rsid w:val="00117F6C"/>
    <w:rPr>
      <w:i/>
    </w:rPr>
  </w:style>
  <w:style w:type="paragraph" w:customStyle="1" w:styleId="BoxList">
    <w:name w:val="BoxList"/>
    <w:aliases w:val="bl"/>
    <w:basedOn w:val="BoxText"/>
    <w:qFormat/>
    <w:rsid w:val="00117F6C"/>
    <w:pPr>
      <w:ind w:left="1559" w:hanging="425"/>
    </w:pPr>
  </w:style>
  <w:style w:type="paragraph" w:customStyle="1" w:styleId="BoxNote">
    <w:name w:val="BoxNote"/>
    <w:aliases w:val="bn"/>
    <w:basedOn w:val="BoxText"/>
    <w:qFormat/>
    <w:rsid w:val="00117F6C"/>
    <w:pPr>
      <w:tabs>
        <w:tab w:val="left" w:pos="1985"/>
      </w:tabs>
      <w:spacing w:before="122" w:line="198" w:lineRule="exact"/>
      <w:ind w:left="2948" w:hanging="1814"/>
    </w:pPr>
    <w:rPr>
      <w:sz w:val="18"/>
    </w:rPr>
  </w:style>
  <w:style w:type="paragraph" w:customStyle="1" w:styleId="BoxPara">
    <w:name w:val="BoxPara"/>
    <w:aliases w:val="bp"/>
    <w:basedOn w:val="BoxText"/>
    <w:qFormat/>
    <w:rsid w:val="00117F6C"/>
    <w:pPr>
      <w:tabs>
        <w:tab w:val="right" w:pos="2268"/>
      </w:tabs>
      <w:ind w:left="2552" w:hanging="1418"/>
    </w:pPr>
  </w:style>
  <w:style w:type="paragraph" w:customStyle="1" w:styleId="BoxStep">
    <w:name w:val="BoxStep"/>
    <w:aliases w:val="bs"/>
    <w:basedOn w:val="BoxText"/>
    <w:qFormat/>
    <w:rsid w:val="00117F6C"/>
    <w:pPr>
      <w:ind w:left="1985" w:hanging="851"/>
    </w:pPr>
  </w:style>
  <w:style w:type="character" w:customStyle="1" w:styleId="CharAmPartNo">
    <w:name w:val="CharAmPartNo"/>
    <w:basedOn w:val="OPCCharBase"/>
    <w:uiPriority w:val="1"/>
    <w:qFormat/>
    <w:rsid w:val="00117F6C"/>
  </w:style>
  <w:style w:type="character" w:customStyle="1" w:styleId="CharAmPartText">
    <w:name w:val="CharAmPartText"/>
    <w:basedOn w:val="OPCCharBase"/>
    <w:uiPriority w:val="1"/>
    <w:qFormat/>
    <w:rsid w:val="00117F6C"/>
  </w:style>
  <w:style w:type="character" w:customStyle="1" w:styleId="CharAmSchNo">
    <w:name w:val="CharAmSchNo"/>
    <w:basedOn w:val="OPCCharBase"/>
    <w:uiPriority w:val="1"/>
    <w:qFormat/>
    <w:rsid w:val="00117F6C"/>
  </w:style>
  <w:style w:type="character" w:customStyle="1" w:styleId="CharAmSchText">
    <w:name w:val="CharAmSchText"/>
    <w:basedOn w:val="OPCCharBase"/>
    <w:uiPriority w:val="1"/>
    <w:qFormat/>
    <w:rsid w:val="00117F6C"/>
  </w:style>
  <w:style w:type="character" w:customStyle="1" w:styleId="CharBoldItalic">
    <w:name w:val="CharBoldItalic"/>
    <w:basedOn w:val="OPCCharBase"/>
    <w:uiPriority w:val="1"/>
    <w:qFormat/>
    <w:rsid w:val="00117F6C"/>
    <w:rPr>
      <w:b/>
      <w:i/>
    </w:rPr>
  </w:style>
  <w:style w:type="character" w:customStyle="1" w:styleId="CharChapNo">
    <w:name w:val="CharChapNo"/>
    <w:basedOn w:val="OPCCharBase"/>
    <w:qFormat/>
    <w:rsid w:val="00117F6C"/>
  </w:style>
  <w:style w:type="character" w:customStyle="1" w:styleId="CharChapText">
    <w:name w:val="CharChapText"/>
    <w:basedOn w:val="OPCCharBase"/>
    <w:qFormat/>
    <w:rsid w:val="00117F6C"/>
  </w:style>
  <w:style w:type="character" w:customStyle="1" w:styleId="CharDivNo">
    <w:name w:val="CharDivNo"/>
    <w:basedOn w:val="OPCCharBase"/>
    <w:qFormat/>
    <w:rsid w:val="00117F6C"/>
  </w:style>
  <w:style w:type="character" w:customStyle="1" w:styleId="CharDivText">
    <w:name w:val="CharDivText"/>
    <w:basedOn w:val="OPCCharBase"/>
    <w:qFormat/>
    <w:rsid w:val="00117F6C"/>
  </w:style>
  <w:style w:type="character" w:customStyle="1" w:styleId="CharItalic">
    <w:name w:val="CharItalic"/>
    <w:basedOn w:val="OPCCharBase"/>
    <w:uiPriority w:val="1"/>
    <w:qFormat/>
    <w:rsid w:val="00117F6C"/>
    <w:rPr>
      <w:i/>
    </w:rPr>
  </w:style>
  <w:style w:type="character" w:customStyle="1" w:styleId="CharPartNo">
    <w:name w:val="CharPartNo"/>
    <w:basedOn w:val="OPCCharBase"/>
    <w:qFormat/>
    <w:rsid w:val="00117F6C"/>
  </w:style>
  <w:style w:type="character" w:customStyle="1" w:styleId="CharPartText">
    <w:name w:val="CharPartText"/>
    <w:basedOn w:val="OPCCharBase"/>
    <w:qFormat/>
    <w:rsid w:val="00117F6C"/>
  </w:style>
  <w:style w:type="character" w:customStyle="1" w:styleId="CharSectno">
    <w:name w:val="CharSectno"/>
    <w:basedOn w:val="OPCCharBase"/>
    <w:qFormat/>
    <w:rsid w:val="00117F6C"/>
  </w:style>
  <w:style w:type="character" w:customStyle="1" w:styleId="CharSubdNo">
    <w:name w:val="CharSubdNo"/>
    <w:basedOn w:val="OPCCharBase"/>
    <w:uiPriority w:val="1"/>
    <w:qFormat/>
    <w:rsid w:val="00117F6C"/>
  </w:style>
  <w:style w:type="character" w:customStyle="1" w:styleId="CharSubdText">
    <w:name w:val="CharSubdText"/>
    <w:basedOn w:val="OPCCharBase"/>
    <w:uiPriority w:val="1"/>
    <w:qFormat/>
    <w:rsid w:val="00117F6C"/>
  </w:style>
  <w:style w:type="paragraph" w:customStyle="1" w:styleId="CTA--">
    <w:name w:val="CTA --"/>
    <w:basedOn w:val="OPCParaBase"/>
    <w:next w:val="Normal"/>
    <w:rsid w:val="00117F6C"/>
    <w:pPr>
      <w:spacing w:before="60" w:line="240" w:lineRule="atLeast"/>
      <w:ind w:left="142" w:hanging="142"/>
    </w:pPr>
    <w:rPr>
      <w:sz w:val="20"/>
    </w:rPr>
  </w:style>
  <w:style w:type="paragraph" w:customStyle="1" w:styleId="CTA-">
    <w:name w:val="CTA -"/>
    <w:basedOn w:val="OPCParaBase"/>
    <w:rsid w:val="00117F6C"/>
    <w:pPr>
      <w:spacing w:before="60" w:line="240" w:lineRule="atLeast"/>
      <w:ind w:left="85" w:hanging="85"/>
    </w:pPr>
    <w:rPr>
      <w:sz w:val="20"/>
    </w:rPr>
  </w:style>
  <w:style w:type="paragraph" w:customStyle="1" w:styleId="CTA---">
    <w:name w:val="CTA ---"/>
    <w:basedOn w:val="OPCParaBase"/>
    <w:next w:val="Normal"/>
    <w:rsid w:val="00117F6C"/>
    <w:pPr>
      <w:spacing w:before="60" w:line="240" w:lineRule="atLeast"/>
      <w:ind w:left="198" w:hanging="198"/>
    </w:pPr>
    <w:rPr>
      <w:sz w:val="20"/>
    </w:rPr>
  </w:style>
  <w:style w:type="paragraph" w:customStyle="1" w:styleId="CTA----">
    <w:name w:val="CTA ----"/>
    <w:basedOn w:val="OPCParaBase"/>
    <w:next w:val="Normal"/>
    <w:rsid w:val="00117F6C"/>
    <w:pPr>
      <w:spacing w:before="60" w:line="240" w:lineRule="atLeast"/>
      <w:ind w:left="255" w:hanging="255"/>
    </w:pPr>
    <w:rPr>
      <w:sz w:val="20"/>
    </w:rPr>
  </w:style>
  <w:style w:type="paragraph" w:customStyle="1" w:styleId="CTA1a">
    <w:name w:val="CTA 1(a)"/>
    <w:basedOn w:val="OPCParaBase"/>
    <w:rsid w:val="00117F6C"/>
    <w:pPr>
      <w:tabs>
        <w:tab w:val="right" w:pos="414"/>
      </w:tabs>
      <w:spacing w:before="40" w:line="240" w:lineRule="atLeast"/>
      <w:ind w:left="675" w:hanging="675"/>
    </w:pPr>
    <w:rPr>
      <w:sz w:val="20"/>
    </w:rPr>
  </w:style>
  <w:style w:type="paragraph" w:customStyle="1" w:styleId="CTA1ai">
    <w:name w:val="CTA 1(a)(i)"/>
    <w:basedOn w:val="OPCParaBase"/>
    <w:rsid w:val="00117F6C"/>
    <w:pPr>
      <w:tabs>
        <w:tab w:val="right" w:pos="1004"/>
      </w:tabs>
      <w:spacing w:before="40" w:line="240" w:lineRule="atLeast"/>
      <w:ind w:left="1253" w:hanging="1253"/>
    </w:pPr>
    <w:rPr>
      <w:sz w:val="20"/>
    </w:rPr>
  </w:style>
  <w:style w:type="paragraph" w:customStyle="1" w:styleId="CTA2a">
    <w:name w:val="CTA 2(a)"/>
    <w:basedOn w:val="OPCParaBase"/>
    <w:rsid w:val="00117F6C"/>
    <w:pPr>
      <w:tabs>
        <w:tab w:val="right" w:pos="482"/>
      </w:tabs>
      <w:spacing w:before="40" w:line="240" w:lineRule="atLeast"/>
      <w:ind w:left="748" w:hanging="748"/>
    </w:pPr>
    <w:rPr>
      <w:sz w:val="20"/>
    </w:rPr>
  </w:style>
  <w:style w:type="paragraph" w:customStyle="1" w:styleId="CTA2ai">
    <w:name w:val="CTA 2(a)(i)"/>
    <w:basedOn w:val="OPCParaBase"/>
    <w:rsid w:val="00117F6C"/>
    <w:pPr>
      <w:tabs>
        <w:tab w:val="right" w:pos="1089"/>
      </w:tabs>
      <w:spacing w:before="40" w:line="240" w:lineRule="atLeast"/>
      <w:ind w:left="1327" w:hanging="1327"/>
    </w:pPr>
    <w:rPr>
      <w:sz w:val="20"/>
    </w:rPr>
  </w:style>
  <w:style w:type="paragraph" w:customStyle="1" w:styleId="CTA3a">
    <w:name w:val="CTA 3(a)"/>
    <w:basedOn w:val="OPCParaBase"/>
    <w:rsid w:val="00117F6C"/>
    <w:pPr>
      <w:tabs>
        <w:tab w:val="right" w:pos="556"/>
      </w:tabs>
      <w:spacing w:before="40" w:line="240" w:lineRule="atLeast"/>
      <w:ind w:left="805" w:hanging="805"/>
    </w:pPr>
    <w:rPr>
      <w:sz w:val="20"/>
    </w:rPr>
  </w:style>
  <w:style w:type="paragraph" w:customStyle="1" w:styleId="CTA3ai">
    <w:name w:val="CTA 3(a)(i)"/>
    <w:basedOn w:val="OPCParaBase"/>
    <w:rsid w:val="00117F6C"/>
    <w:pPr>
      <w:tabs>
        <w:tab w:val="right" w:pos="1140"/>
      </w:tabs>
      <w:spacing w:before="40" w:line="240" w:lineRule="atLeast"/>
      <w:ind w:left="1361" w:hanging="1361"/>
    </w:pPr>
    <w:rPr>
      <w:sz w:val="20"/>
    </w:rPr>
  </w:style>
  <w:style w:type="paragraph" w:customStyle="1" w:styleId="CTA4a">
    <w:name w:val="CTA 4(a)"/>
    <w:basedOn w:val="OPCParaBase"/>
    <w:rsid w:val="00117F6C"/>
    <w:pPr>
      <w:tabs>
        <w:tab w:val="right" w:pos="624"/>
      </w:tabs>
      <w:spacing w:before="40" w:line="240" w:lineRule="atLeast"/>
      <w:ind w:left="873" w:hanging="873"/>
    </w:pPr>
    <w:rPr>
      <w:sz w:val="20"/>
    </w:rPr>
  </w:style>
  <w:style w:type="paragraph" w:customStyle="1" w:styleId="CTA4ai">
    <w:name w:val="CTA 4(a)(i)"/>
    <w:basedOn w:val="OPCParaBase"/>
    <w:rsid w:val="00117F6C"/>
    <w:pPr>
      <w:tabs>
        <w:tab w:val="right" w:pos="1213"/>
      </w:tabs>
      <w:spacing w:before="40" w:line="240" w:lineRule="atLeast"/>
      <w:ind w:left="1452" w:hanging="1452"/>
    </w:pPr>
    <w:rPr>
      <w:sz w:val="20"/>
    </w:rPr>
  </w:style>
  <w:style w:type="paragraph" w:customStyle="1" w:styleId="CTACAPS">
    <w:name w:val="CTA CAPS"/>
    <w:basedOn w:val="OPCParaBase"/>
    <w:rsid w:val="00117F6C"/>
    <w:pPr>
      <w:spacing w:before="60" w:line="240" w:lineRule="atLeast"/>
    </w:pPr>
    <w:rPr>
      <w:sz w:val="20"/>
    </w:rPr>
  </w:style>
  <w:style w:type="paragraph" w:customStyle="1" w:styleId="CTAright">
    <w:name w:val="CTA right"/>
    <w:basedOn w:val="OPCParaBase"/>
    <w:rsid w:val="00117F6C"/>
    <w:pPr>
      <w:spacing w:before="60" w:line="240" w:lineRule="auto"/>
      <w:jc w:val="right"/>
    </w:pPr>
    <w:rPr>
      <w:sz w:val="20"/>
    </w:rPr>
  </w:style>
  <w:style w:type="paragraph" w:customStyle="1" w:styleId="subsection">
    <w:name w:val="subsection"/>
    <w:aliases w:val="ss"/>
    <w:basedOn w:val="OPCParaBase"/>
    <w:link w:val="subsectionChar"/>
    <w:rsid w:val="00117F6C"/>
    <w:pPr>
      <w:tabs>
        <w:tab w:val="right" w:pos="1021"/>
      </w:tabs>
      <w:spacing w:before="180" w:line="240" w:lineRule="auto"/>
      <w:ind w:left="1134" w:hanging="1134"/>
    </w:pPr>
  </w:style>
  <w:style w:type="paragraph" w:customStyle="1" w:styleId="Definition">
    <w:name w:val="Definition"/>
    <w:aliases w:val="dd"/>
    <w:basedOn w:val="OPCParaBase"/>
    <w:rsid w:val="00117F6C"/>
    <w:pPr>
      <w:spacing w:before="180" w:line="240" w:lineRule="auto"/>
      <w:ind w:left="1134"/>
    </w:pPr>
  </w:style>
  <w:style w:type="paragraph" w:customStyle="1" w:styleId="Formula">
    <w:name w:val="Formula"/>
    <w:basedOn w:val="OPCParaBase"/>
    <w:rsid w:val="00117F6C"/>
    <w:pPr>
      <w:spacing w:line="240" w:lineRule="auto"/>
      <w:ind w:left="1134"/>
    </w:pPr>
    <w:rPr>
      <w:sz w:val="20"/>
    </w:rPr>
  </w:style>
  <w:style w:type="paragraph" w:styleId="Header">
    <w:name w:val="header"/>
    <w:basedOn w:val="OPCParaBase"/>
    <w:link w:val="HeaderChar"/>
    <w:unhideWhenUsed/>
    <w:rsid w:val="00117F6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17F6C"/>
    <w:rPr>
      <w:rFonts w:eastAsia="Times New Roman" w:cs="Times New Roman"/>
      <w:sz w:val="16"/>
      <w:lang w:eastAsia="en-AU"/>
    </w:rPr>
  </w:style>
  <w:style w:type="paragraph" w:customStyle="1" w:styleId="House">
    <w:name w:val="House"/>
    <w:basedOn w:val="OPCParaBase"/>
    <w:rsid w:val="00117F6C"/>
    <w:pPr>
      <w:spacing w:line="240" w:lineRule="auto"/>
    </w:pPr>
    <w:rPr>
      <w:sz w:val="28"/>
    </w:rPr>
  </w:style>
  <w:style w:type="paragraph" w:customStyle="1" w:styleId="Item">
    <w:name w:val="Item"/>
    <w:aliases w:val="i"/>
    <w:basedOn w:val="OPCParaBase"/>
    <w:next w:val="ItemHead"/>
    <w:rsid w:val="00117F6C"/>
    <w:pPr>
      <w:keepLines/>
      <w:spacing w:before="80" w:line="240" w:lineRule="auto"/>
      <w:ind w:left="709"/>
    </w:pPr>
  </w:style>
  <w:style w:type="paragraph" w:customStyle="1" w:styleId="ItemHead">
    <w:name w:val="ItemHead"/>
    <w:aliases w:val="ih"/>
    <w:basedOn w:val="OPCParaBase"/>
    <w:next w:val="Item"/>
    <w:rsid w:val="00117F6C"/>
    <w:pPr>
      <w:keepLines/>
      <w:spacing w:before="220" w:line="240" w:lineRule="auto"/>
      <w:ind w:left="709" w:hanging="709"/>
    </w:pPr>
    <w:rPr>
      <w:rFonts w:ascii="Arial" w:hAnsi="Arial"/>
      <w:b/>
      <w:kern w:val="28"/>
      <w:sz w:val="24"/>
    </w:rPr>
  </w:style>
  <w:style w:type="paragraph" w:customStyle="1" w:styleId="LongT">
    <w:name w:val="LongT"/>
    <w:basedOn w:val="OPCParaBase"/>
    <w:rsid w:val="00117F6C"/>
    <w:pPr>
      <w:spacing w:line="240" w:lineRule="auto"/>
    </w:pPr>
    <w:rPr>
      <w:b/>
      <w:sz w:val="32"/>
    </w:rPr>
  </w:style>
  <w:style w:type="paragraph" w:customStyle="1" w:styleId="notedraft">
    <w:name w:val="note(draft)"/>
    <w:aliases w:val="nd"/>
    <w:basedOn w:val="OPCParaBase"/>
    <w:rsid w:val="00117F6C"/>
    <w:pPr>
      <w:spacing w:before="240" w:line="240" w:lineRule="auto"/>
      <w:ind w:left="284" w:hanging="284"/>
    </w:pPr>
    <w:rPr>
      <w:i/>
      <w:sz w:val="24"/>
    </w:rPr>
  </w:style>
  <w:style w:type="paragraph" w:customStyle="1" w:styleId="notemargin">
    <w:name w:val="note(margin)"/>
    <w:aliases w:val="nm"/>
    <w:basedOn w:val="OPCParaBase"/>
    <w:rsid w:val="00117F6C"/>
    <w:pPr>
      <w:tabs>
        <w:tab w:val="left" w:pos="709"/>
      </w:tabs>
      <w:spacing w:before="122" w:line="198" w:lineRule="exact"/>
      <w:ind w:left="709" w:hanging="709"/>
    </w:pPr>
    <w:rPr>
      <w:sz w:val="18"/>
    </w:rPr>
  </w:style>
  <w:style w:type="paragraph" w:customStyle="1" w:styleId="noteToPara">
    <w:name w:val="noteToPara"/>
    <w:aliases w:val="ntp"/>
    <w:basedOn w:val="OPCParaBase"/>
    <w:rsid w:val="00117F6C"/>
    <w:pPr>
      <w:spacing w:before="122" w:line="198" w:lineRule="exact"/>
      <w:ind w:left="2353" w:hanging="709"/>
    </w:pPr>
    <w:rPr>
      <w:sz w:val="18"/>
    </w:rPr>
  </w:style>
  <w:style w:type="paragraph" w:customStyle="1" w:styleId="noteParlAmend">
    <w:name w:val="note(ParlAmend)"/>
    <w:aliases w:val="npp"/>
    <w:basedOn w:val="OPCParaBase"/>
    <w:next w:val="ParlAmend"/>
    <w:rsid w:val="00117F6C"/>
    <w:pPr>
      <w:spacing w:line="240" w:lineRule="auto"/>
      <w:jc w:val="right"/>
    </w:pPr>
    <w:rPr>
      <w:rFonts w:ascii="Arial" w:hAnsi="Arial"/>
      <w:b/>
      <w:i/>
    </w:rPr>
  </w:style>
  <w:style w:type="paragraph" w:customStyle="1" w:styleId="Page1">
    <w:name w:val="Page1"/>
    <w:basedOn w:val="OPCParaBase"/>
    <w:rsid w:val="00117F6C"/>
    <w:pPr>
      <w:spacing w:before="400" w:line="240" w:lineRule="auto"/>
    </w:pPr>
    <w:rPr>
      <w:b/>
      <w:sz w:val="32"/>
    </w:rPr>
  </w:style>
  <w:style w:type="paragraph" w:customStyle="1" w:styleId="PageBreak">
    <w:name w:val="PageBreak"/>
    <w:aliases w:val="pb"/>
    <w:basedOn w:val="OPCParaBase"/>
    <w:rsid w:val="00117F6C"/>
    <w:pPr>
      <w:spacing w:line="240" w:lineRule="auto"/>
    </w:pPr>
    <w:rPr>
      <w:sz w:val="20"/>
    </w:rPr>
  </w:style>
  <w:style w:type="paragraph" w:customStyle="1" w:styleId="paragraphsub">
    <w:name w:val="paragraph(sub)"/>
    <w:aliases w:val="aa"/>
    <w:basedOn w:val="OPCParaBase"/>
    <w:rsid w:val="00117F6C"/>
    <w:pPr>
      <w:tabs>
        <w:tab w:val="right" w:pos="1985"/>
      </w:tabs>
      <w:spacing w:before="40" w:line="240" w:lineRule="auto"/>
      <w:ind w:left="2098" w:hanging="2098"/>
    </w:pPr>
  </w:style>
  <w:style w:type="paragraph" w:customStyle="1" w:styleId="paragraphsub-sub">
    <w:name w:val="paragraph(sub-sub)"/>
    <w:aliases w:val="aaa"/>
    <w:basedOn w:val="OPCParaBase"/>
    <w:rsid w:val="00117F6C"/>
    <w:pPr>
      <w:tabs>
        <w:tab w:val="right" w:pos="2722"/>
      </w:tabs>
      <w:spacing w:before="40" w:line="240" w:lineRule="auto"/>
      <w:ind w:left="2835" w:hanging="2835"/>
    </w:pPr>
  </w:style>
  <w:style w:type="paragraph" w:customStyle="1" w:styleId="paragraph">
    <w:name w:val="paragraph"/>
    <w:aliases w:val="a"/>
    <w:basedOn w:val="OPCParaBase"/>
    <w:link w:val="paragraphChar"/>
    <w:rsid w:val="00117F6C"/>
    <w:pPr>
      <w:tabs>
        <w:tab w:val="right" w:pos="1531"/>
      </w:tabs>
      <w:spacing w:before="40" w:line="240" w:lineRule="auto"/>
      <w:ind w:left="1644" w:hanging="1644"/>
    </w:pPr>
  </w:style>
  <w:style w:type="paragraph" w:customStyle="1" w:styleId="ParlAmend">
    <w:name w:val="ParlAmend"/>
    <w:aliases w:val="pp"/>
    <w:basedOn w:val="OPCParaBase"/>
    <w:rsid w:val="00117F6C"/>
    <w:pPr>
      <w:spacing w:before="240" w:line="240" w:lineRule="atLeast"/>
      <w:ind w:hanging="567"/>
    </w:pPr>
    <w:rPr>
      <w:sz w:val="24"/>
    </w:rPr>
  </w:style>
  <w:style w:type="paragraph" w:customStyle="1" w:styleId="Penalty">
    <w:name w:val="Penalty"/>
    <w:basedOn w:val="OPCParaBase"/>
    <w:rsid w:val="00117F6C"/>
    <w:pPr>
      <w:tabs>
        <w:tab w:val="left" w:pos="2977"/>
      </w:tabs>
      <w:spacing w:before="180" w:line="240" w:lineRule="auto"/>
      <w:ind w:left="1985" w:hanging="851"/>
    </w:pPr>
  </w:style>
  <w:style w:type="paragraph" w:customStyle="1" w:styleId="Portfolio">
    <w:name w:val="Portfolio"/>
    <w:basedOn w:val="OPCParaBase"/>
    <w:rsid w:val="00117F6C"/>
    <w:pPr>
      <w:spacing w:line="240" w:lineRule="auto"/>
    </w:pPr>
    <w:rPr>
      <w:i/>
      <w:sz w:val="20"/>
    </w:rPr>
  </w:style>
  <w:style w:type="paragraph" w:customStyle="1" w:styleId="Preamble">
    <w:name w:val="Preamble"/>
    <w:basedOn w:val="OPCParaBase"/>
    <w:next w:val="Normal"/>
    <w:rsid w:val="00117F6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17F6C"/>
    <w:pPr>
      <w:spacing w:line="240" w:lineRule="auto"/>
    </w:pPr>
    <w:rPr>
      <w:i/>
      <w:sz w:val="20"/>
    </w:rPr>
  </w:style>
  <w:style w:type="paragraph" w:customStyle="1" w:styleId="Session">
    <w:name w:val="Session"/>
    <w:basedOn w:val="OPCParaBase"/>
    <w:rsid w:val="00117F6C"/>
    <w:pPr>
      <w:spacing w:line="240" w:lineRule="auto"/>
    </w:pPr>
    <w:rPr>
      <w:sz w:val="28"/>
    </w:rPr>
  </w:style>
  <w:style w:type="paragraph" w:customStyle="1" w:styleId="Sponsor">
    <w:name w:val="Sponsor"/>
    <w:basedOn w:val="OPCParaBase"/>
    <w:rsid w:val="00117F6C"/>
    <w:pPr>
      <w:spacing w:line="240" w:lineRule="auto"/>
    </w:pPr>
    <w:rPr>
      <w:i/>
    </w:rPr>
  </w:style>
  <w:style w:type="paragraph" w:customStyle="1" w:styleId="Subitem">
    <w:name w:val="Subitem"/>
    <w:aliases w:val="iss"/>
    <w:basedOn w:val="OPCParaBase"/>
    <w:rsid w:val="00117F6C"/>
    <w:pPr>
      <w:spacing w:before="180" w:line="240" w:lineRule="auto"/>
      <w:ind w:left="709" w:hanging="709"/>
    </w:pPr>
  </w:style>
  <w:style w:type="paragraph" w:customStyle="1" w:styleId="SubitemHead">
    <w:name w:val="SubitemHead"/>
    <w:aliases w:val="issh"/>
    <w:basedOn w:val="OPCParaBase"/>
    <w:rsid w:val="00117F6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17F6C"/>
    <w:pPr>
      <w:spacing w:before="40" w:line="240" w:lineRule="auto"/>
      <w:ind w:left="1134"/>
    </w:pPr>
  </w:style>
  <w:style w:type="paragraph" w:customStyle="1" w:styleId="SubsectionHead">
    <w:name w:val="SubsectionHead"/>
    <w:aliases w:val="ssh"/>
    <w:basedOn w:val="OPCParaBase"/>
    <w:next w:val="subsection"/>
    <w:rsid w:val="00117F6C"/>
    <w:pPr>
      <w:keepNext/>
      <w:keepLines/>
      <w:spacing w:before="240" w:line="240" w:lineRule="auto"/>
      <w:ind w:left="1134"/>
    </w:pPr>
    <w:rPr>
      <w:i/>
    </w:rPr>
  </w:style>
  <w:style w:type="paragraph" w:customStyle="1" w:styleId="Tablea">
    <w:name w:val="Table(a)"/>
    <w:aliases w:val="ta"/>
    <w:basedOn w:val="OPCParaBase"/>
    <w:rsid w:val="00117F6C"/>
    <w:pPr>
      <w:spacing w:before="60" w:line="240" w:lineRule="auto"/>
      <w:ind w:left="284" w:hanging="284"/>
    </w:pPr>
    <w:rPr>
      <w:sz w:val="20"/>
    </w:rPr>
  </w:style>
  <w:style w:type="paragraph" w:customStyle="1" w:styleId="TableAA">
    <w:name w:val="Table(AA)"/>
    <w:aliases w:val="taaa"/>
    <w:basedOn w:val="OPCParaBase"/>
    <w:rsid w:val="00117F6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17F6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17F6C"/>
    <w:pPr>
      <w:spacing w:before="60" w:line="240" w:lineRule="atLeast"/>
    </w:pPr>
    <w:rPr>
      <w:sz w:val="20"/>
    </w:rPr>
  </w:style>
  <w:style w:type="paragraph" w:customStyle="1" w:styleId="TLPBoxTextnote">
    <w:name w:val="TLPBoxText(note"/>
    <w:aliases w:val="right)"/>
    <w:basedOn w:val="OPCParaBase"/>
    <w:rsid w:val="00117F6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17F6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17F6C"/>
    <w:pPr>
      <w:spacing w:before="122" w:line="198" w:lineRule="exact"/>
      <w:ind w:left="1985" w:hanging="851"/>
      <w:jc w:val="right"/>
    </w:pPr>
    <w:rPr>
      <w:sz w:val="18"/>
    </w:rPr>
  </w:style>
  <w:style w:type="paragraph" w:customStyle="1" w:styleId="TLPTableBullet">
    <w:name w:val="TLPTableBullet"/>
    <w:aliases w:val="ttb"/>
    <w:basedOn w:val="OPCParaBase"/>
    <w:rsid w:val="00117F6C"/>
    <w:pPr>
      <w:spacing w:line="240" w:lineRule="exact"/>
      <w:ind w:left="284" w:hanging="284"/>
    </w:pPr>
    <w:rPr>
      <w:sz w:val="20"/>
    </w:rPr>
  </w:style>
  <w:style w:type="paragraph" w:styleId="TOC1">
    <w:name w:val="toc 1"/>
    <w:basedOn w:val="OPCParaBase"/>
    <w:next w:val="Normal"/>
    <w:uiPriority w:val="39"/>
    <w:unhideWhenUsed/>
    <w:rsid w:val="00117F6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17F6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17F6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17F6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17F6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17F6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17F6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17F6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17F6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17F6C"/>
    <w:pPr>
      <w:keepLines/>
      <w:spacing w:before="240" w:after="120" w:line="240" w:lineRule="auto"/>
      <w:ind w:left="794"/>
    </w:pPr>
    <w:rPr>
      <w:b/>
      <w:kern w:val="28"/>
      <w:sz w:val="20"/>
    </w:rPr>
  </w:style>
  <w:style w:type="paragraph" w:customStyle="1" w:styleId="TofSectsHeading">
    <w:name w:val="TofSects(Heading)"/>
    <w:basedOn w:val="OPCParaBase"/>
    <w:rsid w:val="00117F6C"/>
    <w:pPr>
      <w:spacing w:before="240" w:after="120" w:line="240" w:lineRule="auto"/>
    </w:pPr>
    <w:rPr>
      <w:b/>
      <w:sz w:val="24"/>
    </w:rPr>
  </w:style>
  <w:style w:type="paragraph" w:customStyle="1" w:styleId="TofSectsSection">
    <w:name w:val="TofSects(Section)"/>
    <w:basedOn w:val="OPCParaBase"/>
    <w:rsid w:val="00117F6C"/>
    <w:pPr>
      <w:keepLines/>
      <w:spacing w:before="40" w:line="240" w:lineRule="auto"/>
      <w:ind w:left="1588" w:hanging="794"/>
    </w:pPr>
    <w:rPr>
      <w:kern w:val="28"/>
      <w:sz w:val="18"/>
    </w:rPr>
  </w:style>
  <w:style w:type="paragraph" w:customStyle="1" w:styleId="TofSectsSubdiv">
    <w:name w:val="TofSects(Subdiv)"/>
    <w:basedOn w:val="OPCParaBase"/>
    <w:rsid w:val="00117F6C"/>
    <w:pPr>
      <w:keepLines/>
      <w:spacing w:before="80" w:line="240" w:lineRule="auto"/>
      <w:ind w:left="1588" w:hanging="794"/>
    </w:pPr>
    <w:rPr>
      <w:kern w:val="28"/>
    </w:rPr>
  </w:style>
  <w:style w:type="paragraph" w:customStyle="1" w:styleId="WRStyle">
    <w:name w:val="WR Style"/>
    <w:aliases w:val="WR"/>
    <w:basedOn w:val="OPCParaBase"/>
    <w:rsid w:val="00117F6C"/>
    <w:pPr>
      <w:spacing w:before="240" w:line="240" w:lineRule="auto"/>
      <w:ind w:left="284" w:hanging="284"/>
    </w:pPr>
    <w:rPr>
      <w:b/>
      <w:i/>
      <w:kern w:val="28"/>
      <w:sz w:val="24"/>
    </w:rPr>
  </w:style>
  <w:style w:type="paragraph" w:customStyle="1" w:styleId="notepara">
    <w:name w:val="note(para)"/>
    <w:aliases w:val="na"/>
    <w:basedOn w:val="OPCParaBase"/>
    <w:rsid w:val="00117F6C"/>
    <w:pPr>
      <w:spacing w:before="40" w:line="198" w:lineRule="exact"/>
      <w:ind w:left="2354" w:hanging="369"/>
    </w:pPr>
    <w:rPr>
      <w:sz w:val="18"/>
    </w:rPr>
  </w:style>
  <w:style w:type="paragraph" w:styleId="Footer">
    <w:name w:val="footer"/>
    <w:link w:val="FooterChar"/>
    <w:rsid w:val="00117F6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17F6C"/>
    <w:rPr>
      <w:rFonts w:eastAsia="Times New Roman" w:cs="Times New Roman"/>
      <w:sz w:val="22"/>
      <w:szCs w:val="24"/>
      <w:lang w:eastAsia="en-AU"/>
    </w:rPr>
  </w:style>
  <w:style w:type="character" w:styleId="LineNumber">
    <w:name w:val="line number"/>
    <w:basedOn w:val="OPCCharBase"/>
    <w:uiPriority w:val="99"/>
    <w:semiHidden/>
    <w:unhideWhenUsed/>
    <w:rsid w:val="00117F6C"/>
    <w:rPr>
      <w:sz w:val="16"/>
    </w:rPr>
  </w:style>
  <w:style w:type="table" w:customStyle="1" w:styleId="CFlag">
    <w:name w:val="CFlag"/>
    <w:basedOn w:val="TableNormal"/>
    <w:uiPriority w:val="99"/>
    <w:rsid w:val="00117F6C"/>
    <w:rPr>
      <w:rFonts w:eastAsia="Times New Roman" w:cs="Times New Roman"/>
      <w:lang w:eastAsia="en-AU"/>
    </w:rPr>
    <w:tblPr/>
  </w:style>
  <w:style w:type="paragraph" w:customStyle="1" w:styleId="SignCoverPageEnd">
    <w:name w:val="SignCoverPageEnd"/>
    <w:basedOn w:val="OPCParaBase"/>
    <w:next w:val="Normal"/>
    <w:rsid w:val="00117F6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17F6C"/>
    <w:pPr>
      <w:pBdr>
        <w:top w:val="single" w:sz="4" w:space="1" w:color="auto"/>
      </w:pBdr>
      <w:spacing w:before="360"/>
      <w:ind w:right="397"/>
      <w:jc w:val="both"/>
    </w:pPr>
  </w:style>
  <w:style w:type="paragraph" w:customStyle="1" w:styleId="CompiledActNo">
    <w:name w:val="CompiledActNo"/>
    <w:basedOn w:val="OPCParaBase"/>
    <w:next w:val="Normal"/>
    <w:rsid w:val="00117F6C"/>
    <w:rPr>
      <w:b/>
      <w:sz w:val="24"/>
      <w:szCs w:val="24"/>
    </w:rPr>
  </w:style>
  <w:style w:type="paragraph" w:customStyle="1" w:styleId="ENotesText">
    <w:name w:val="ENotesText"/>
    <w:aliases w:val="Ent"/>
    <w:basedOn w:val="OPCParaBase"/>
    <w:next w:val="Normal"/>
    <w:rsid w:val="00117F6C"/>
    <w:pPr>
      <w:spacing w:before="120"/>
    </w:pPr>
  </w:style>
  <w:style w:type="paragraph" w:customStyle="1" w:styleId="CompiledMadeUnder">
    <w:name w:val="CompiledMadeUnder"/>
    <w:basedOn w:val="OPCParaBase"/>
    <w:next w:val="Normal"/>
    <w:rsid w:val="00117F6C"/>
    <w:rPr>
      <w:i/>
      <w:sz w:val="24"/>
      <w:szCs w:val="24"/>
    </w:rPr>
  </w:style>
  <w:style w:type="paragraph" w:customStyle="1" w:styleId="Paragraphsub-sub-sub">
    <w:name w:val="Paragraph(sub-sub-sub)"/>
    <w:aliases w:val="aaaa"/>
    <w:basedOn w:val="OPCParaBase"/>
    <w:rsid w:val="00117F6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17F6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17F6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17F6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17F6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17F6C"/>
    <w:pPr>
      <w:spacing w:before="60" w:line="240" w:lineRule="auto"/>
    </w:pPr>
    <w:rPr>
      <w:rFonts w:cs="Arial"/>
      <w:sz w:val="20"/>
      <w:szCs w:val="22"/>
    </w:rPr>
  </w:style>
  <w:style w:type="paragraph" w:customStyle="1" w:styleId="TableHeading">
    <w:name w:val="TableHeading"/>
    <w:aliases w:val="th"/>
    <w:basedOn w:val="OPCParaBase"/>
    <w:next w:val="Tabletext"/>
    <w:rsid w:val="00117F6C"/>
    <w:pPr>
      <w:keepNext/>
      <w:spacing w:before="60" w:line="240" w:lineRule="atLeast"/>
    </w:pPr>
    <w:rPr>
      <w:b/>
      <w:sz w:val="20"/>
    </w:rPr>
  </w:style>
  <w:style w:type="paragraph" w:customStyle="1" w:styleId="NoteToSubpara">
    <w:name w:val="NoteToSubpara"/>
    <w:aliases w:val="nts"/>
    <w:basedOn w:val="OPCParaBase"/>
    <w:rsid w:val="00117F6C"/>
    <w:pPr>
      <w:spacing w:before="40" w:line="198" w:lineRule="exact"/>
      <w:ind w:left="2835" w:hanging="709"/>
    </w:pPr>
    <w:rPr>
      <w:sz w:val="18"/>
    </w:rPr>
  </w:style>
  <w:style w:type="paragraph" w:customStyle="1" w:styleId="ENoteTableHeading">
    <w:name w:val="ENoteTableHeading"/>
    <w:aliases w:val="enth"/>
    <w:basedOn w:val="OPCParaBase"/>
    <w:rsid w:val="00117F6C"/>
    <w:pPr>
      <w:keepNext/>
      <w:spacing w:before="60" w:line="240" w:lineRule="atLeast"/>
    </w:pPr>
    <w:rPr>
      <w:rFonts w:ascii="Arial" w:hAnsi="Arial"/>
      <w:b/>
      <w:sz w:val="16"/>
    </w:rPr>
  </w:style>
  <w:style w:type="paragraph" w:customStyle="1" w:styleId="ENoteTableText">
    <w:name w:val="ENoteTableText"/>
    <w:aliases w:val="entt"/>
    <w:basedOn w:val="OPCParaBase"/>
    <w:rsid w:val="00117F6C"/>
    <w:pPr>
      <w:spacing w:before="60" w:line="240" w:lineRule="atLeast"/>
    </w:pPr>
    <w:rPr>
      <w:sz w:val="16"/>
    </w:rPr>
  </w:style>
  <w:style w:type="paragraph" w:customStyle="1" w:styleId="ENoteTTi">
    <w:name w:val="ENoteTTi"/>
    <w:aliases w:val="entti"/>
    <w:basedOn w:val="OPCParaBase"/>
    <w:rsid w:val="00117F6C"/>
    <w:pPr>
      <w:keepNext/>
      <w:spacing w:before="60" w:line="240" w:lineRule="atLeast"/>
      <w:ind w:left="170"/>
    </w:pPr>
    <w:rPr>
      <w:sz w:val="16"/>
    </w:rPr>
  </w:style>
  <w:style w:type="paragraph" w:customStyle="1" w:styleId="ENoteTTIndentHeading">
    <w:name w:val="ENoteTTIndentHeading"/>
    <w:aliases w:val="enTTHi"/>
    <w:basedOn w:val="OPCParaBase"/>
    <w:rsid w:val="00117F6C"/>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117F6C"/>
    <w:pPr>
      <w:spacing w:before="120"/>
      <w:outlineLvl w:val="1"/>
    </w:pPr>
    <w:rPr>
      <w:b/>
      <w:sz w:val="28"/>
      <w:szCs w:val="28"/>
    </w:rPr>
  </w:style>
  <w:style w:type="paragraph" w:customStyle="1" w:styleId="ENotesHeading2">
    <w:name w:val="ENotesHeading 2"/>
    <w:aliases w:val="Enh2"/>
    <w:basedOn w:val="OPCParaBase"/>
    <w:next w:val="Normal"/>
    <w:rsid w:val="00117F6C"/>
    <w:pPr>
      <w:spacing w:before="120" w:after="120"/>
      <w:outlineLvl w:val="2"/>
    </w:pPr>
    <w:rPr>
      <w:b/>
      <w:sz w:val="24"/>
      <w:szCs w:val="28"/>
    </w:rPr>
  </w:style>
  <w:style w:type="paragraph" w:customStyle="1" w:styleId="MadeunderText">
    <w:name w:val="MadeunderText"/>
    <w:basedOn w:val="OPCParaBase"/>
    <w:next w:val="CompiledMadeUnder"/>
    <w:rsid w:val="00117F6C"/>
    <w:pPr>
      <w:spacing w:before="240"/>
    </w:pPr>
    <w:rPr>
      <w:sz w:val="24"/>
      <w:szCs w:val="24"/>
    </w:rPr>
  </w:style>
  <w:style w:type="paragraph" w:customStyle="1" w:styleId="ENotesHeading3">
    <w:name w:val="ENotesHeading 3"/>
    <w:aliases w:val="Enh3"/>
    <w:basedOn w:val="OPCParaBase"/>
    <w:next w:val="Normal"/>
    <w:rsid w:val="00117F6C"/>
    <w:pPr>
      <w:keepNext/>
      <w:spacing w:before="120" w:line="240" w:lineRule="auto"/>
      <w:outlineLvl w:val="4"/>
    </w:pPr>
    <w:rPr>
      <w:b/>
      <w:szCs w:val="24"/>
    </w:rPr>
  </w:style>
  <w:style w:type="character" w:customStyle="1" w:styleId="CharSubPartNoCASA">
    <w:name w:val="CharSubPartNo(CASA)"/>
    <w:basedOn w:val="OPCCharBase"/>
    <w:uiPriority w:val="1"/>
    <w:rsid w:val="00117F6C"/>
  </w:style>
  <w:style w:type="character" w:customStyle="1" w:styleId="CharSubPartTextCASA">
    <w:name w:val="CharSubPartText(CASA)"/>
    <w:basedOn w:val="OPCCharBase"/>
    <w:uiPriority w:val="1"/>
    <w:rsid w:val="00117F6C"/>
  </w:style>
  <w:style w:type="paragraph" w:customStyle="1" w:styleId="SubPartCASA">
    <w:name w:val="SubPart(CASA)"/>
    <w:aliases w:val="csp"/>
    <w:basedOn w:val="OPCParaBase"/>
    <w:next w:val="ActHead3"/>
    <w:rsid w:val="00117F6C"/>
    <w:pPr>
      <w:keepNext/>
      <w:keepLines/>
      <w:spacing w:before="280"/>
      <w:outlineLvl w:val="1"/>
    </w:pPr>
    <w:rPr>
      <w:b/>
      <w:kern w:val="28"/>
      <w:sz w:val="32"/>
    </w:rPr>
  </w:style>
  <w:style w:type="paragraph" w:customStyle="1" w:styleId="ENoteTTIndentHeadingSub">
    <w:name w:val="ENoteTTIndentHeadingSub"/>
    <w:aliases w:val="enTTHis"/>
    <w:basedOn w:val="OPCParaBase"/>
    <w:rsid w:val="00117F6C"/>
    <w:pPr>
      <w:keepNext/>
      <w:spacing w:before="60" w:line="240" w:lineRule="atLeast"/>
      <w:ind w:left="340"/>
    </w:pPr>
    <w:rPr>
      <w:b/>
      <w:sz w:val="16"/>
    </w:rPr>
  </w:style>
  <w:style w:type="paragraph" w:customStyle="1" w:styleId="ENoteTTiSub">
    <w:name w:val="ENoteTTiSub"/>
    <w:aliases w:val="enttis"/>
    <w:basedOn w:val="OPCParaBase"/>
    <w:rsid w:val="00117F6C"/>
    <w:pPr>
      <w:keepNext/>
      <w:spacing w:before="60" w:line="240" w:lineRule="atLeast"/>
      <w:ind w:left="340"/>
    </w:pPr>
    <w:rPr>
      <w:sz w:val="16"/>
    </w:rPr>
  </w:style>
  <w:style w:type="paragraph" w:customStyle="1" w:styleId="SubDivisionMigration">
    <w:name w:val="SubDivisionMigration"/>
    <w:aliases w:val="sdm"/>
    <w:basedOn w:val="OPCParaBase"/>
    <w:rsid w:val="00117F6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17F6C"/>
    <w:pPr>
      <w:keepNext/>
      <w:keepLines/>
      <w:spacing w:before="240" w:line="240" w:lineRule="auto"/>
      <w:ind w:left="1134" w:hanging="1134"/>
    </w:pPr>
    <w:rPr>
      <w:b/>
      <w:sz w:val="28"/>
    </w:rPr>
  </w:style>
  <w:style w:type="table" w:styleId="TableGrid">
    <w:name w:val="Table Grid"/>
    <w:basedOn w:val="TableNormal"/>
    <w:uiPriority w:val="59"/>
    <w:rsid w:val="00117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117F6C"/>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117F6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17F6C"/>
    <w:rPr>
      <w:sz w:val="22"/>
    </w:rPr>
  </w:style>
  <w:style w:type="paragraph" w:customStyle="1" w:styleId="SOTextNote">
    <w:name w:val="SO TextNote"/>
    <w:aliases w:val="sont"/>
    <w:basedOn w:val="SOText"/>
    <w:qFormat/>
    <w:rsid w:val="00117F6C"/>
    <w:pPr>
      <w:spacing w:before="122" w:line="198" w:lineRule="exact"/>
      <w:ind w:left="1843" w:hanging="709"/>
    </w:pPr>
    <w:rPr>
      <w:sz w:val="18"/>
    </w:rPr>
  </w:style>
  <w:style w:type="paragraph" w:customStyle="1" w:styleId="SOPara">
    <w:name w:val="SO Para"/>
    <w:aliases w:val="soa"/>
    <w:basedOn w:val="SOText"/>
    <w:link w:val="SOParaChar"/>
    <w:qFormat/>
    <w:rsid w:val="00117F6C"/>
    <w:pPr>
      <w:tabs>
        <w:tab w:val="right" w:pos="1786"/>
      </w:tabs>
      <w:spacing w:before="40"/>
      <w:ind w:left="2070" w:hanging="936"/>
    </w:pPr>
  </w:style>
  <w:style w:type="character" w:customStyle="1" w:styleId="SOParaChar">
    <w:name w:val="SO Para Char"/>
    <w:aliases w:val="soa Char"/>
    <w:basedOn w:val="DefaultParagraphFont"/>
    <w:link w:val="SOPara"/>
    <w:rsid w:val="00117F6C"/>
    <w:rPr>
      <w:sz w:val="22"/>
    </w:rPr>
  </w:style>
  <w:style w:type="paragraph" w:customStyle="1" w:styleId="SOBullet">
    <w:name w:val="SO Bullet"/>
    <w:aliases w:val="sotb"/>
    <w:basedOn w:val="Normal"/>
    <w:link w:val="SOBulletChar"/>
    <w:qFormat/>
    <w:rsid w:val="00117F6C"/>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117F6C"/>
    <w:rPr>
      <w:sz w:val="22"/>
    </w:rPr>
  </w:style>
  <w:style w:type="paragraph" w:customStyle="1" w:styleId="SOBulletNote">
    <w:name w:val="SO BulletNote"/>
    <w:aliases w:val="sonb"/>
    <w:basedOn w:val="SOTextNote"/>
    <w:link w:val="SOBulletNoteChar"/>
    <w:qFormat/>
    <w:rsid w:val="00117F6C"/>
    <w:pPr>
      <w:tabs>
        <w:tab w:val="left" w:pos="1560"/>
      </w:tabs>
      <w:ind w:left="2268" w:hanging="1134"/>
    </w:pPr>
  </w:style>
  <w:style w:type="character" w:customStyle="1" w:styleId="SOBulletNoteChar">
    <w:name w:val="SO BulletNote Char"/>
    <w:aliases w:val="sonb Char"/>
    <w:basedOn w:val="DefaultParagraphFont"/>
    <w:link w:val="SOBulletNote"/>
    <w:rsid w:val="00117F6C"/>
    <w:rPr>
      <w:sz w:val="18"/>
    </w:rPr>
  </w:style>
  <w:style w:type="paragraph" w:customStyle="1" w:styleId="FileName">
    <w:name w:val="FileName"/>
    <w:basedOn w:val="Normal"/>
    <w:rsid w:val="00117F6C"/>
  </w:style>
  <w:style w:type="paragraph" w:customStyle="1" w:styleId="SOHeadBold">
    <w:name w:val="SO HeadBold"/>
    <w:aliases w:val="sohb"/>
    <w:basedOn w:val="SOText"/>
    <w:next w:val="SOText"/>
    <w:link w:val="SOHeadBoldChar"/>
    <w:qFormat/>
    <w:rsid w:val="00117F6C"/>
    <w:rPr>
      <w:b/>
    </w:rPr>
  </w:style>
  <w:style w:type="character" w:customStyle="1" w:styleId="SOHeadBoldChar">
    <w:name w:val="SO HeadBold Char"/>
    <w:aliases w:val="sohb Char"/>
    <w:basedOn w:val="DefaultParagraphFont"/>
    <w:link w:val="SOHeadBold"/>
    <w:rsid w:val="00117F6C"/>
    <w:rPr>
      <w:b/>
      <w:sz w:val="22"/>
    </w:rPr>
  </w:style>
  <w:style w:type="paragraph" w:customStyle="1" w:styleId="SOHeadItalic">
    <w:name w:val="SO HeadItalic"/>
    <w:aliases w:val="sohi"/>
    <w:basedOn w:val="SOText"/>
    <w:next w:val="SOText"/>
    <w:link w:val="SOHeadItalicChar"/>
    <w:qFormat/>
    <w:rsid w:val="00117F6C"/>
    <w:rPr>
      <w:i/>
    </w:rPr>
  </w:style>
  <w:style w:type="character" w:customStyle="1" w:styleId="SOHeadItalicChar">
    <w:name w:val="SO HeadItalic Char"/>
    <w:aliases w:val="sohi Char"/>
    <w:basedOn w:val="DefaultParagraphFont"/>
    <w:link w:val="SOHeadItalic"/>
    <w:rsid w:val="00117F6C"/>
    <w:rPr>
      <w:i/>
      <w:sz w:val="22"/>
    </w:rPr>
  </w:style>
  <w:style w:type="paragraph" w:customStyle="1" w:styleId="SOText2">
    <w:name w:val="SO Text2"/>
    <w:aliases w:val="sot2"/>
    <w:basedOn w:val="Normal"/>
    <w:next w:val="SOText"/>
    <w:link w:val="SOText2Char"/>
    <w:rsid w:val="00117F6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17F6C"/>
    <w:rPr>
      <w:sz w:val="22"/>
    </w:rPr>
  </w:style>
  <w:style w:type="character" w:customStyle="1" w:styleId="subsectionChar">
    <w:name w:val="subsection Char"/>
    <w:aliases w:val="ss Char"/>
    <w:link w:val="subsection"/>
    <w:locked/>
    <w:rsid w:val="005A3097"/>
    <w:rPr>
      <w:rFonts w:eastAsia="Times New Roman" w:cs="Times New Roman"/>
      <w:sz w:val="22"/>
      <w:lang w:eastAsia="en-AU"/>
    </w:rPr>
  </w:style>
  <w:style w:type="character" w:customStyle="1" w:styleId="ActHead5Char">
    <w:name w:val="ActHead 5 Char"/>
    <w:aliases w:val="s Char"/>
    <w:link w:val="ActHead5"/>
    <w:locked/>
    <w:rsid w:val="005A3097"/>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F54B2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B22"/>
    <w:rPr>
      <w:rFonts w:ascii="Tahoma" w:hAnsi="Tahoma" w:cs="Tahoma"/>
      <w:sz w:val="16"/>
      <w:szCs w:val="16"/>
    </w:rPr>
  </w:style>
  <w:style w:type="character" w:customStyle="1" w:styleId="notetextChar">
    <w:name w:val="note(text) Char"/>
    <w:aliases w:val="n Char"/>
    <w:basedOn w:val="DefaultParagraphFont"/>
    <w:link w:val="notetext"/>
    <w:rsid w:val="001F26AE"/>
    <w:rPr>
      <w:rFonts w:eastAsia="Times New Roman" w:cs="Times New Roman"/>
      <w:sz w:val="18"/>
      <w:lang w:eastAsia="en-AU"/>
    </w:rPr>
  </w:style>
  <w:style w:type="character" w:customStyle="1" w:styleId="paragraphChar">
    <w:name w:val="paragraph Char"/>
    <w:aliases w:val="a Char"/>
    <w:link w:val="paragraph"/>
    <w:rsid w:val="00492554"/>
    <w:rPr>
      <w:rFonts w:eastAsia="Times New Roman" w:cs="Times New Roman"/>
      <w:sz w:val="22"/>
      <w:lang w:eastAsia="en-AU"/>
    </w:rPr>
  </w:style>
  <w:style w:type="character" w:customStyle="1" w:styleId="Heading1Char">
    <w:name w:val="Heading 1 Char"/>
    <w:basedOn w:val="DefaultParagraphFont"/>
    <w:link w:val="Heading1"/>
    <w:uiPriority w:val="9"/>
    <w:rsid w:val="00034C3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34C3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4C3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34C3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34C3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34C3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34C3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34C3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34C30"/>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2664AF"/>
    <w:pPr>
      <w:spacing w:before="800"/>
    </w:pPr>
  </w:style>
  <w:style w:type="character" w:customStyle="1" w:styleId="OPCParaBaseChar">
    <w:name w:val="OPCParaBase Char"/>
    <w:basedOn w:val="DefaultParagraphFont"/>
    <w:link w:val="OPCParaBase"/>
    <w:rsid w:val="002664AF"/>
    <w:rPr>
      <w:rFonts w:eastAsia="Times New Roman" w:cs="Times New Roman"/>
      <w:sz w:val="22"/>
      <w:lang w:eastAsia="en-AU"/>
    </w:rPr>
  </w:style>
  <w:style w:type="character" w:customStyle="1" w:styleId="ShortTChar">
    <w:name w:val="ShortT Char"/>
    <w:basedOn w:val="OPCParaBaseChar"/>
    <w:link w:val="ShortT"/>
    <w:rsid w:val="002664AF"/>
    <w:rPr>
      <w:rFonts w:eastAsia="Times New Roman" w:cs="Times New Roman"/>
      <w:b/>
      <w:sz w:val="40"/>
      <w:lang w:eastAsia="en-AU"/>
    </w:rPr>
  </w:style>
  <w:style w:type="character" w:customStyle="1" w:styleId="ShortTP1Char">
    <w:name w:val="ShortTP1 Char"/>
    <w:basedOn w:val="ShortTChar"/>
    <w:link w:val="ShortTP1"/>
    <w:rsid w:val="002664AF"/>
    <w:rPr>
      <w:rFonts w:eastAsia="Times New Roman" w:cs="Times New Roman"/>
      <w:b/>
      <w:sz w:val="40"/>
      <w:lang w:eastAsia="en-AU"/>
    </w:rPr>
  </w:style>
  <w:style w:type="paragraph" w:customStyle="1" w:styleId="ActNoP1">
    <w:name w:val="ActNoP1"/>
    <w:basedOn w:val="Actno"/>
    <w:link w:val="ActNoP1Char"/>
    <w:rsid w:val="002664AF"/>
    <w:pPr>
      <w:spacing w:before="800"/>
    </w:pPr>
    <w:rPr>
      <w:sz w:val="28"/>
    </w:rPr>
  </w:style>
  <w:style w:type="character" w:customStyle="1" w:styleId="ActnoChar">
    <w:name w:val="Actno Char"/>
    <w:basedOn w:val="ShortTChar"/>
    <w:link w:val="Actno"/>
    <w:rsid w:val="002664AF"/>
    <w:rPr>
      <w:rFonts w:eastAsia="Times New Roman" w:cs="Times New Roman"/>
      <w:b/>
      <w:sz w:val="40"/>
      <w:lang w:eastAsia="en-AU"/>
    </w:rPr>
  </w:style>
  <w:style w:type="character" w:customStyle="1" w:styleId="ActNoP1Char">
    <w:name w:val="ActNoP1 Char"/>
    <w:basedOn w:val="ActnoChar"/>
    <w:link w:val="ActNoP1"/>
    <w:rsid w:val="002664AF"/>
    <w:rPr>
      <w:rFonts w:eastAsia="Times New Roman" w:cs="Times New Roman"/>
      <w:b/>
      <w:sz w:val="28"/>
      <w:lang w:eastAsia="en-AU"/>
    </w:rPr>
  </w:style>
  <w:style w:type="paragraph" w:customStyle="1" w:styleId="ShortTCP">
    <w:name w:val="ShortTCP"/>
    <w:basedOn w:val="ShortT"/>
    <w:link w:val="ShortTCPChar"/>
    <w:rsid w:val="002664AF"/>
  </w:style>
  <w:style w:type="character" w:customStyle="1" w:styleId="ShortTCPChar">
    <w:name w:val="ShortTCP Char"/>
    <w:basedOn w:val="ShortTChar"/>
    <w:link w:val="ShortTCP"/>
    <w:rsid w:val="002664AF"/>
    <w:rPr>
      <w:rFonts w:eastAsia="Times New Roman" w:cs="Times New Roman"/>
      <w:b/>
      <w:sz w:val="40"/>
      <w:lang w:eastAsia="en-AU"/>
    </w:rPr>
  </w:style>
  <w:style w:type="paragraph" w:customStyle="1" w:styleId="ActNoCP">
    <w:name w:val="ActNoCP"/>
    <w:basedOn w:val="Actno"/>
    <w:link w:val="ActNoCPChar"/>
    <w:rsid w:val="002664AF"/>
    <w:pPr>
      <w:spacing w:before="400"/>
    </w:pPr>
  </w:style>
  <w:style w:type="character" w:customStyle="1" w:styleId="ActNoCPChar">
    <w:name w:val="ActNoCP Char"/>
    <w:basedOn w:val="ActnoChar"/>
    <w:link w:val="ActNoCP"/>
    <w:rsid w:val="002664AF"/>
    <w:rPr>
      <w:rFonts w:eastAsia="Times New Roman" w:cs="Times New Roman"/>
      <w:b/>
      <w:sz w:val="40"/>
      <w:lang w:eastAsia="en-AU"/>
    </w:rPr>
  </w:style>
  <w:style w:type="paragraph" w:customStyle="1" w:styleId="AssentBk">
    <w:name w:val="AssentBk"/>
    <w:basedOn w:val="Normal"/>
    <w:rsid w:val="002664AF"/>
    <w:pPr>
      <w:spacing w:line="240" w:lineRule="auto"/>
    </w:pPr>
    <w:rPr>
      <w:rFonts w:eastAsia="Times New Roman" w:cs="Times New Roman"/>
      <w:sz w:val="20"/>
      <w:lang w:eastAsia="en-AU"/>
    </w:rPr>
  </w:style>
  <w:style w:type="character" w:styleId="Hyperlink">
    <w:name w:val="Hyperlink"/>
    <w:basedOn w:val="DefaultParagraphFont"/>
    <w:uiPriority w:val="99"/>
    <w:semiHidden/>
    <w:unhideWhenUsed/>
    <w:rsid w:val="00351C1B"/>
    <w:rPr>
      <w:color w:val="0000FF" w:themeColor="hyperlink"/>
      <w:u w:val="single"/>
    </w:rPr>
  </w:style>
  <w:style w:type="character" w:styleId="FollowedHyperlink">
    <w:name w:val="FollowedHyperlink"/>
    <w:basedOn w:val="DefaultParagraphFont"/>
    <w:uiPriority w:val="99"/>
    <w:semiHidden/>
    <w:unhideWhenUsed/>
    <w:rsid w:val="00351C1B"/>
    <w:rPr>
      <w:color w:val="0000FF" w:themeColor="hyperlink"/>
      <w:u w:val="single"/>
    </w:rPr>
  </w:style>
  <w:style w:type="paragraph" w:customStyle="1" w:styleId="AssentDt">
    <w:name w:val="AssentDt"/>
    <w:basedOn w:val="Normal"/>
    <w:rsid w:val="00312658"/>
    <w:pPr>
      <w:spacing w:line="240" w:lineRule="auto"/>
    </w:pPr>
    <w:rPr>
      <w:rFonts w:eastAsia="Times New Roman" w:cs="Times New Roman"/>
      <w:sz w:val="20"/>
      <w:lang w:eastAsia="en-AU"/>
    </w:rPr>
  </w:style>
  <w:style w:type="paragraph" w:customStyle="1" w:styleId="2ndRd">
    <w:name w:val="2ndRd"/>
    <w:basedOn w:val="Normal"/>
    <w:rsid w:val="00312658"/>
    <w:pPr>
      <w:spacing w:line="240" w:lineRule="auto"/>
    </w:pPr>
    <w:rPr>
      <w:rFonts w:eastAsia="Times New Roman" w:cs="Times New Roman"/>
      <w:sz w:val="20"/>
      <w:lang w:eastAsia="en-AU"/>
    </w:rPr>
  </w:style>
  <w:style w:type="paragraph" w:customStyle="1" w:styleId="ScalePlusRef">
    <w:name w:val="ScalePlusRef"/>
    <w:basedOn w:val="Normal"/>
    <w:rsid w:val="00312658"/>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17F6C"/>
    <w:pPr>
      <w:spacing w:line="260" w:lineRule="atLeast"/>
    </w:pPr>
    <w:rPr>
      <w:sz w:val="22"/>
    </w:rPr>
  </w:style>
  <w:style w:type="paragraph" w:styleId="Heading1">
    <w:name w:val="heading 1"/>
    <w:basedOn w:val="Normal"/>
    <w:next w:val="Normal"/>
    <w:link w:val="Heading1Char"/>
    <w:uiPriority w:val="9"/>
    <w:qFormat/>
    <w:rsid w:val="00034C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34C3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4C3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4C3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4C3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4C3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4C3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4C3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34C3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17F6C"/>
  </w:style>
  <w:style w:type="paragraph" w:customStyle="1" w:styleId="OPCParaBase">
    <w:name w:val="OPCParaBase"/>
    <w:link w:val="OPCParaBaseChar"/>
    <w:qFormat/>
    <w:rsid w:val="00117F6C"/>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117F6C"/>
    <w:pPr>
      <w:spacing w:line="240" w:lineRule="auto"/>
    </w:pPr>
    <w:rPr>
      <w:b/>
      <w:sz w:val="40"/>
    </w:rPr>
  </w:style>
  <w:style w:type="paragraph" w:customStyle="1" w:styleId="ActHead1">
    <w:name w:val="ActHead 1"/>
    <w:aliases w:val="c"/>
    <w:basedOn w:val="OPCParaBase"/>
    <w:next w:val="Normal"/>
    <w:qFormat/>
    <w:rsid w:val="00117F6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17F6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17F6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17F6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17F6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17F6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17F6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17F6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17F6C"/>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17F6C"/>
  </w:style>
  <w:style w:type="paragraph" w:customStyle="1" w:styleId="Blocks">
    <w:name w:val="Blocks"/>
    <w:aliases w:val="bb"/>
    <w:basedOn w:val="OPCParaBase"/>
    <w:qFormat/>
    <w:rsid w:val="00117F6C"/>
    <w:pPr>
      <w:spacing w:line="240" w:lineRule="auto"/>
    </w:pPr>
    <w:rPr>
      <w:sz w:val="24"/>
    </w:rPr>
  </w:style>
  <w:style w:type="paragraph" w:customStyle="1" w:styleId="BoxText">
    <w:name w:val="BoxText"/>
    <w:aliases w:val="bt"/>
    <w:basedOn w:val="OPCParaBase"/>
    <w:qFormat/>
    <w:rsid w:val="00117F6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17F6C"/>
    <w:rPr>
      <w:b/>
    </w:rPr>
  </w:style>
  <w:style w:type="paragraph" w:customStyle="1" w:styleId="BoxHeadItalic">
    <w:name w:val="BoxHeadItalic"/>
    <w:aliases w:val="bhi"/>
    <w:basedOn w:val="BoxText"/>
    <w:next w:val="BoxStep"/>
    <w:qFormat/>
    <w:rsid w:val="00117F6C"/>
    <w:rPr>
      <w:i/>
    </w:rPr>
  </w:style>
  <w:style w:type="paragraph" w:customStyle="1" w:styleId="BoxList">
    <w:name w:val="BoxList"/>
    <w:aliases w:val="bl"/>
    <w:basedOn w:val="BoxText"/>
    <w:qFormat/>
    <w:rsid w:val="00117F6C"/>
    <w:pPr>
      <w:ind w:left="1559" w:hanging="425"/>
    </w:pPr>
  </w:style>
  <w:style w:type="paragraph" w:customStyle="1" w:styleId="BoxNote">
    <w:name w:val="BoxNote"/>
    <w:aliases w:val="bn"/>
    <w:basedOn w:val="BoxText"/>
    <w:qFormat/>
    <w:rsid w:val="00117F6C"/>
    <w:pPr>
      <w:tabs>
        <w:tab w:val="left" w:pos="1985"/>
      </w:tabs>
      <w:spacing w:before="122" w:line="198" w:lineRule="exact"/>
      <w:ind w:left="2948" w:hanging="1814"/>
    </w:pPr>
    <w:rPr>
      <w:sz w:val="18"/>
    </w:rPr>
  </w:style>
  <w:style w:type="paragraph" w:customStyle="1" w:styleId="BoxPara">
    <w:name w:val="BoxPara"/>
    <w:aliases w:val="bp"/>
    <w:basedOn w:val="BoxText"/>
    <w:qFormat/>
    <w:rsid w:val="00117F6C"/>
    <w:pPr>
      <w:tabs>
        <w:tab w:val="right" w:pos="2268"/>
      </w:tabs>
      <w:ind w:left="2552" w:hanging="1418"/>
    </w:pPr>
  </w:style>
  <w:style w:type="paragraph" w:customStyle="1" w:styleId="BoxStep">
    <w:name w:val="BoxStep"/>
    <w:aliases w:val="bs"/>
    <w:basedOn w:val="BoxText"/>
    <w:qFormat/>
    <w:rsid w:val="00117F6C"/>
    <w:pPr>
      <w:ind w:left="1985" w:hanging="851"/>
    </w:pPr>
  </w:style>
  <w:style w:type="character" w:customStyle="1" w:styleId="CharAmPartNo">
    <w:name w:val="CharAmPartNo"/>
    <w:basedOn w:val="OPCCharBase"/>
    <w:uiPriority w:val="1"/>
    <w:qFormat/>
    <w:rsid w:val="00117F6C"/>
  </w:style>
  <w:style w:type="character" w:customStyle="1" w:styleId="CharAmPartText">
    <w:name w:val="CharAmPartText"/>
    <w:basedOn w:val="OPCCharBase"/>
    <w:uiPriority w:val="1"/>
    <w:qFormat/>
    <w:rsid w:val="00117F6C"/>
  </w:style>
  <w:style w:type="character" w:customStyle="1" w:styleId="CharAmSchNo">
    <w:name w:val="CharAmSchNo"/>
    <w:basedOn w:val="OPCCharBase"/>
    <w:uiPriority w:val="1"/>
    <w:qFormat/>
    <w:rsid w:val="00117F6C"/>
  </w:style>
  <w:style w:type="character" w:customStyle="1" w:styleId="CharAmSchText">
    <w:name w:val="CharAmSchText"/>
    <w:basedOn w:val="OPCCharBase"/>
    <w:uiPriority w:val="1"/>
    <w:qFormat/>
    <w:rsid w:val="00117F6C"/>
  </w:style>
  <w:style w:type="character" w:customStyle="1" w:styleId="CharBoldItalic">
    <w:name w:val="CharBoldItalic"/>
    <w:basedOn w:val="OPCCharBase"/>
    <w:uiPriority w:val="1"/>
    <w:qFormat/>
    <w:rsid w:val="00117F6C"/>
    <w:rPr>
      <w:b/>
      <w:i/>
    </w:rPr>
  </w:style>
  <w:style w:type="character" w:customStyle="1" w:styleId="CharChapNo">
    <w:name w:val="CharChapNo"/>
    <w:basedOn w:val="OPCCharBase"/>
    <w:qFormat/>
    <w:rsid w:val="00117F6C"/>
  </w:style>
  <w:style w:type="character" w:customStyle="1" w:styleId="CharChapText">
    <w:name w:val="CharChapText"/>
    <w:basedOn w:val="OPCCharBase"/>
    <w:qFormat/>
    <w:rsid w:val="00117F6C"/>
  </w:style>
  <w:style w:type="character" w:customStyle="1" w:styleId="CharDivNo">
    <w:name w:val="CharDivNo"/>
    <w:basedOn w:val="OPCCharBase"/>
    <w:qFormat/>
    <w:rsid w:val="00117F6C"/>
  </w:style>
  <w:style w:type="character" w:customStyle="1" w:styleId="CharDivText">
    <w:name w:val="CharDivText"/>
    <w:basedOn w:val="OPCCharBase"/>
    <w:qFormat/>
    <w:rsid w:val="00117F6C"/>
  </w:style>
  <w:style w:type="character" w:customStyle="1" w:styleId="CharItalic">
    <w:name w:val="CharItalic"/>
    <w:basedOn w:val="OPCCharBase"/>
    <w:uiPriority w:val="1"/>
    <w:qFormat/>
    <w:rsid w:val="00117F6C"/>
    <w:rPr>
      <w:i/>
    </w:rPr>
  </w:style>
  <w:style w:type="character" w:customStyle="1" w:styleId="CharPartNo">
    <w:name w:val="CharPartNo"/>
    <w:basedOn w:val="OPCCharBase"/>
    <w:qFormat/>
    <w:rsid w:val="00117F6C"/>
  </w:style>
  <w:style w:type="character" w:customStyle="1" w:styleId="CharPartText">
    <w:name w:val="CharPartText"/>
    <w:basedOn w:val="OPCCharBase"/>
    <w:qFormat/>
    <w:rsid w:val="00117F6C"/>
  </w:style>
  <w:style w:type="character" w:customStyle="1" w:styleId="CharSectno">
    <w:name w:val="CharSectno"/>
    <w:basedOn w:val="OPCCharBase"/>
    <w:qFormat/>
    <w:rsid w:val="00117F6C"/>
  </w:style>
  <w:style w:type="character" w:customStyle="1" w:styleId="CharSubdNo">
    <w:name w:val="CharSubdNo"/>
    <w:basedOn w:val="OPCCharBase"/>
    <w:uiPriority w:val="1"/>
    <w:qFormat/>
    <w:rsid w:val="00117F6C"/>
  </w:style>
  <w:style w:type="character" w:customStyle="1" w:styleId="CharSubdText">
    <w:name w:val="CharSubdText"/>
    <w:basedOn w:val="OPCCharBase"/>
    <w:uiPriority w:val="1"/>
    <w:qFormat/>
    <w:rsid w:val="00117F6C"/>
  </w:style>
  <w:style w:type="paragraph" w:customStyle="1" w:styleId="CTA--">
    <w:name w:val="CTA --"/>
    <w:basedOn w:val="OPCParaBase"/>
    <w:next w:val="Normal"/>
    <w:rsid w:val="00117F6C"/>
    <w:pPr>
      <w:spacing w:before="60" w:line="240" w:lineRule="atLeast"/>
      <w:ind w:left="142" w:hanging="142"/>
    </w:pPr>
    <w:rPr>
      <w:sz w:val="20"/>
    </w:rPr>
  </w:style>
  <w:style w:type="paragraph" w:customStyle="1" w:styleId="CTA-">
    <w:name w:val="CTA -"/>
    <w:basedOn w:val="OPCParaBase"/>
    <w:rsid w:val="00117F6C"/>
    <w:pPr>
      <w:spacing w:before="60" w:line="240" w:lineRule="atLeast"/>
      <w:ind w:left="85" w:hanging="85"/>
    </w:pPr>
    <w:rPr>
      <w:sz w:val="20"/>
    </w:rPr>
  </w:style>
  <w:style w:type="paragraph" w:customStyle="1" w:styleId="CTA---">
    <w:name w:val="CTA ---"/>
    <w:basedOn w:val="OPCParaBase"/>
    <w:next w:val="Normal"/>
    <w:rsid w:val="00117F6C"/>
    <w:pPr>
      <w:spacing w:before="60" w:line="240" w:lineRule="atLeast"/>
      <w:ind w:left="198" w:hanging="198"/>
    </w:pPr>
    <w:rPr>
      <w:sz w:val="20"/>
    </w:rPr>
  </w:style>
  <w:style w:type="paragraph" w:customStyle="1" w:styleId="CTA----">
    <w:name w:val="CTA ----"/>
    <w:basedOn w:val="OPCParaBase"/>
    <w:next w:val="Normal"/>
    <w:rsid w:val="00117F6C"/>
    <w:pPr>
      <w:spacing w:before="60" w:line="240" w:lineRule="atLeast"/>
      <w:ind w:left="255" w:hanging="255"/>
    </w:pPr>
    <w:rPr>
      <w:sz w:val="20"/>
    </w:rPr>
  </w:style>
  <w:style w:type="paragraph" w:customStyle="1" w:styleId="CTA1a">
    <w:name w:val="CTA 1(a)"/>
    <w:basedOn w:val="OPCParaBase"/>
    <w:rsid w:val="00117F6C"/>
    <w:pPr>
      <w:tabs>
        <w:tab w:val="right" w:pos="414"/>
      </w:tabs>
      <w:spacing w:before="40" w:line="240" w:lineRule="atLeast"/>
      <w:ind w:left="675" w:hanging="675"/>
    </w:pPr>
    <w:rPr>
      <w:sz w:val="20"/>
    </w:rPr>
  </w:style>
  <w:style w:type="paragraph" w:customStyle="1" w:styleId="CTA1ai">
    <w:name w:val="CTA 1(a)(i)"/>
    <w:basedOn w:val="OPCParaBase"/>
    <w:rsid w:val="00117F6C"/>
    <w:pPr>
      <w:tabs>
        <w:tab w:val="right" w:pos="1004"/>
      </w:tabs>
      <w:spacing w:before="40" w:line="240" w:lineRule="atLeast"/>
      <w:ind w:left="1253" w:hanging="1253"/>
    </w:pPr>
    <w:rPr>
      <w:sz w:val="20"/>
    </w:rPr>
  </w:style>
  <w:style w:type="paragraph" w:customStyle="1" w:styleId="CTA2a">
    <w:name w:val="CTA 2(a)"/>
    <w:basedOn w:val="OPCParaBase"/>
    <w:rsid w:val="00117F6C"/>
    <w:pPr>
      <w:tabs>
        <w:tab w:val="right" w:pos="482"/>
      </w:tabs>
      <w:spacing w:before="40" w:line="240" w:lineRule="atLeast"/>
      <w:ind w:left="748" w:hanging="748"/>
    </w:pPr>
    <w:rPr>
      <w:sz w:val="20"/>
    </w:rPr>
  </w:style>
  <w:style w:type="paragraph" w:customStyle="1" w:styleId="CTA2ai">
    <w:name w:val="CTA 2(a)(i)"/>
    <w:basedOn w:val="OPCParaBase"/>
    <w:rsid w:val="00117F6C"/>
    <w:pPr>
      <w:tabs>
        <w:tab w:val="right" w:pos="1089"/>
      </w:tabs>
      <w:spacing w:before="40" w:line="240" w:lineRule="atLeast"/>
      <w:ind w:left="1327" w:hanging="1327"/>
    </w:pPr>
    <w:rPr>
      <w:sz w:val="20"/>
    </w:rPr>
  </w:style>
  <w:style w:type="paragraph" w:customStyle="1" w:styleId="CTA3a">
    <w:name w:val="CTA 3(a)"/>
    <w:basedOn w:val="OPCParaBase"/>
    <w:rsid w:val="00117F6C"/>
    <w:pPr>
      <w:tabs>
        <w:tab w:val="right" w:pos="556"/>
      </w:tabs>
      <w:spacing w:before="40" w:line="240" w:lineRule="atLeast"/>
      <w:ind w:left="805" w:hanging="805"/>
    </w:pPr>
    <w:rPr>
      <w:sz w:val="20"/>
    </w:rPr>
  </w:style>
  <w:style w:type="paragraph" w:customStyle="1" w:styleId="CTA3ai">
    <w:name w:val="CTA 3(a)(i)"/>
    <w:basedOn w:val="OPCParaBase"/>
    <w:rsid w:val="00117F6C"/>
    <w:pPr>
      <w:tabs>
        <w:tab w:val="right" w:pos="1140"/>
      </w:tabs>
      <w:spacing w:before="40" w:line="240" w:lineRule="atLeast"/>
      <w:ind w:left="1361" w:hanging="1361"/>
    </w:pPr>
    <w:rPr>
      <w:sz w:val="20"/>
    </w:rPr>
  </w:style>
  <w:style w:type="paragraph" w:customStyle="1" w:styleId="CTA4a">
    <w:name w:val="CTA 4(a)"/>
    <w:basedOn w:val="OPCParaBase"/>
    <w:rsid w:val="00117F6C"/>
    <w:pPr>
      <w:tabs>
        <w:tab w:val="right" w:pos="624"/>
      </w:tabs>
      <w:spacing w:before="40" w:line="240" w:lineRule="atLeast"/>
      <w:ind w:left="873" w:hanging="873"/>
    </w:pPr>
    <w:rPr>
      <w:sz w:val="20"/>
    </w:rPr>
  </w:style>
  <w:style w:type="paragraph" w:customStyle="1" w:styleId="CTA4ai">
    <w:name w:val="CTA 4(a)(i)"/>
    <w:basedOn w:val="OPCParaBase"/>
    <w:rsid w:val="00117F6C"/>
    <w:pPr>
      <w:tabs>
        <w:tab w:val="right" w:pos="1213"/>
      </w:tabs>
      <w:spacing w:before="40" w:line="240" w:lineRule="atLeast"/>
      <w:ind w:left="1452" w:hanging="1452"/>
    </w:pPr>
    <w:rPr>
      <w:sz w:val="20"/>
    </w:rPr>
  </w:style>
  <w:style w:type="paragraph" w:customStyle="1" w:styleId="CTACAPS">
    <w:name w:val="CTA CAPS"/>
    <w:basedOn w:val="OPCParaBase"/>
    <w:rsid w:val="00117F6C"/>
    <w:pPr>
      <w:spacing w:before="60" w:line="240" w:lineRule="atLeast"/>
    </w:pPr>
    <w:rPr>
      <w:sz w:val="20"/>
    </w:rPr>
  </w:style>
  <w:style w:type="paragraph" w:customStyle="1" w:styleId="CTAright">
    <w:name w:val="CTA right"/>
    <w:basedOn w:val="OPCParaBase"/>
    <w:rsid w:val="00117F6C"/>
    <w:pPr>
      <w:spacing w:before="60" w:line="240" w:lineRule="auto"/>
      <w:jc w:val="right"/>
    </w:pPr>
    <w:rPr>
      <w:sz w:val="20"/>
    </w:rPr>
  </w:style>
  <w:style w:type="paragraph" w:customStyle="1" w:styleId="subsection">
    <w:name w:val="subsection"/>
    <w:aliases w:val="ss"/>
    <w:basedOn w:val="OPCParaBase"/>
    <w:link w:val="subsectionChar"/>
    <w:rsid w:val="00117F6C"/>
    <w:pPr>
      <w:tabs>
        <w:tab w:val="right" w:pos="1021"/>
      </w:tabs>
      <w:spacing w:before="180" w:line="240" w:lineRule="auto"/>
      <w:ind w:left="1134" w:hanging="1134"/>
    </w:pPr>
  </w:style>
  <w:style w:type="paragraph" w:customStyle="1" w:styleId="Definition">
    <w:name w:val="Definition"/>
    <w:aliases w:val="dd"/>
    <w:basedOn w:val="OPCParaBase"/>
    <w:rsid w:val="00117F6C"/>
    <w:pPr>
      <w:spacing w:before="180" w:line="240" w:lineRule="auto"/>
      <w:ind w:left="1134"/>
    </w:pPr>
  </w:style>
  <w:style w:type="paragraph" w:customStyle="1" w:styleId="Formula">
    <w:name w:val="Formula"/>
    <w:basedOn w:val="OPCParaBase"/>
    <w:rsid w:val="00117F6C"/>
    <w:pPr>
      <w:spacing w:line="240" w:lineRule="auto"/>
      <w:ind w:left="1134"/>
    </w:pPr>
    <w:rPr>
      <w:sz w:val="20"/>
    </w:rPr>
  </w:style>
  <w:style w:type="paragraph" w:styleId="Header">
    <w:name w:val="header"/>
    <w:basedOn w:val="OPCParaBase"/>
    <w:link w:val="HeaderChar"/>
    <w:unhideWhenUsed/>
    <w:rsid w:val="00117F6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17F6C"/>
    <w:rPr>
      <w:rFonts w:eastAsia="Times New Roman" w:cs="Times New Roman"/>
      <w:sz w:val="16"/>
      <w:lang w:eastAsia="en-AU"/>
    </w:rPr>
  </w:style>
  <w:style w:type="paragraph" w:customStyle="1" w:styleId="House">
    <w:name w:val="House"/>
    <w:basedOn w:val="OPCParaBase"/>
    <w:rsid w:val="00117F6C"/>
    <w:pPr>
      <w:spacing w:line="240" w:lineRule="auto"/>
    </w:pPr>
    <w:rPr>
      <w:sz w:val="28"/>
    </w:rPr>
  </w:style>
  <w:style w:type="paragraph" w:customStyle="1" w:styleId="Item">
    <w:name w:val="Item"/>
    <w:aliases w:val="i"/>
    <w:basedOn w:val="OPCParaBase"/>
    <w:next w:val="ItemHead"/>
    <w:rsid w:val="00117F6C"/>
    <w:pPr>
      <w:keepLines/>
      <w:spacing w:before="80" w:line="240" w:lineRule="auto"/>
      <w:ind w:left="709"/>
    </w:pPr>
  </w:style>
  <w:style w:type="paragraph" w:customStyle="1" w:styleId="ItemHead">
    <w:name w:val="ItemHead"/>
    <w:aliases w:val="ih"/>
    <w:basedOn w:val="OPCParaBase"/>
    <w:next w:val="Item"/>
    <w:rsid w:val="00117F6C"/>
    <w:pPr>
      <w:keepLines/>
      <w:spacing w:before="220" w:line="240" w:lineRule="auto"/>
      <w:ind w:left="709" w:hanging="709"/>
    </w:pPr>
    <w:rPr>
      <w:rFonts w:ascii="Arial" w:hAnsi="Arial"/>
      <w:b/>
      <w:kern w:val="28"/>
      <w:sz w:val="24"/>
    </w:rPr>
  </w:style>
  <w:style w:type="paragraph" w:customStyle="1" w:styleId="LongT">
    <w:name w:val="LongT"/>
    <w:basedOn w:val="OPCParaBase"/>
    <w:rsid w:val="00117F6C"/>
    <w:pPr>
      <w:spacing w:line="240" w:lineRule="auto"/>
    </w:pPr>
    <w:rPr>
      <w:b/>
      <w:sz w:val="32"/>
    </w:rPr>
  </w:style>
  <w:style w:type="paragraph" w:customStyle="1" w:styleId="notedraft">
    <w:name w:val="note(draft)"/>
    <w:aliases w:val="nd"/>
    <w:basedOn w:val="OPCParaBase"/>
    <w:rsid w:val="00117F6C"/>
    <w:pPr>
      <w:spacing w:before="240" w:line="240" w:lineRule="auto"/>
      <w:ind w:left="284" w:hanging="284"/>
    </w:pPr>
    <w:rPr>
      <w:i/>
      <w:sz w:val="24"/>
    </w:rPr>
  </w:style>
  <w:style w:type="paragraph" w:customStyle="1" w:styleId="notemargin">
    <w:name w:val="note(margin)"/>
    <w:aliases w:val="nm"/>
    <w:basedOn w:val="OPCParaBase"/>
    <w:rsid w:val="00117F6C"/>
    <w:pPr>
      <w:tabs>
        <w:tab w:val="left" w:pos="709"/>
      </w:tabs>
      <w:spacing w:before="122" w:line="198" w:lineRule="exact"/>
      <w:ind w:left="709" w:hanging="709"/>
    </w:pPr>
    <w:rPr>
      <w:sz w:val="18"/>
    </w:rPr>
  </w:style>
  <w:style w:type="paragraph" w:customStyle="1" w:styleId="noteToPara">
    <w:name w:val="noteToPara"/>
    <w:aliases w:val="ntp"/>
    <w:basedOn w:val="OPCParaBase"/>
    <w:rsid w:val="00117F6C"/>
    <w:pPr>
      <w:spacing w:before="122" w:line="198" w:lineRule="exact"/>
      <w:ind w:left="2353" w:hanging="709"/>
    </w:pPr>
    <w:rPr>
      <w:sz w:val="18"/>
    </w:rPr>
  </w:style>
  <w:style w:type="paragraph" w:customStyle="1" w:styleId="noteParlAmend">
    <w:name w:val="note(ParlAmend)"/>
    <w:aliases w:val="npp"/>
    <w:basedOn w:val="OPCParaBase"/>
    <w:next w:val="ParlAmend"/>
    <w:rsid w:val="00117F6C"/>
    <w:pPr>
      <w:spacing w:line="240" w:lineRule="auto"/>
      <w:jc w:val="right"/>
    </w:pPr>
    <w:rPr>
      <w:rFonts w:ascii="Arial" w:hAnsi="Arial"/>
      <w:b/>
      <w:i/>
    </w:rPr>
  </w:style>
  <w:style w:type="paragraph" w:customStyle="1" w:styleId="Page1">
    <w:name w:val="Page1"/>
    <w:basedOn w:val="OPCParaBase"/>
    <w:rsid w:val="00117F6C"/>
    <w:pPr>
      <w:spacing w:before="400" w:line="240" w:lineRule="auto"/>
    </w:pPr>
    <w:rPr>
      <w:b/>
      <w:sz w:val="32"/>
    </w:rPr>
  </w:style>
  <w:style w:type="paragraph" w:customStyle="1" w:styleId="PageBreak">
    <w:name w:val="PageBreak"/>
    <w:aliases w:val="pb"/>
    <w:basedOn w:val="OPCParaBase"/>
    <w:rsid w:val="00117F6C"/>
    <w:pPr>
      <w:spacing w:line="240" w:lineRule="auto"/>
    </w:pPr>
    <w:rPr>
      <w:sz w:val="20"/>
    </w:rPr>
  </w:style>
  <w:style w:type="paragraph" w:customStyle="1" w:styleId="paragraphsub">
    <w:name w:val="paragraph(sub)"/>
    <w:aliases w:val="aa"/>
    <w:basedOn w:val="OPCParaBase"/>
    <w:rsid w:val="00117F6C"/>
    <w:pPr>
      <w:tabs>
        <w:tab w:val="right" w:pos="1985"/>
      </w:tabs>
      <w:spacing w:before="40" w:line="240" w:lineRule="auto"/>
      <w:ind w:left="2098" w:hanging="2098"/>
    </w:pPr>
  </w:style>
  <w:style w:type="paragraph" w:customStyle="1" w:styleId="paragraphsub-sub">
    <w:name w:val="paragraph(sub-sub)"/>
    <w:aliases w:val="aaa"/>
    <w:basedOn w:val="OPCParaBase"/>
    <w:rsid w:val="00117F6C"/>
    <w:pPr>
      <w:tabs>
        <w:tab w:val="right" w:pos="2722"/>
      </w:tabs>
      <w:spacing w:before="40" w:line="240" w:lineRule="auto"/>
      <w:ind w:left="2835" w:hanging="2835"/>
    </w:pPr>
  </w:style>
  <w:style w:type="paragraph" w:customStyle="1" w:styleId="paragraph">
    <w:name w:val="paragraph"/>
    <w:aliases w:val="a"/>
    <w:basedOn w:val="OPCParaBase"/>
    <w:link w:val="paragraphChar"/>
    <w:rsid w:val="00117F6C"/>
    <w:pPr>
      <w:tabs>
        <w:tab w:val="right" w:pos="1531"/>
      </w:tabs>
      <w:spacing w:before="40" w:line="240" w:lineRule="auto"/>
      <w:ind w:left="1644" w:hanging="1644"/>
    </w:pPr>
  </w:style>
  <w:style w:type="paragraph" w:customStyle="1" w:styleId="ParlAmend">
    <w:name w:val="ParlAmend"/>
    <w:aliases w:val="pp"/>
    <w:basedOn w:val="OPCParaBase"/>
    <w:rsid w:val="00117F6C"/>
    <w:pPr>
      <w:spacing w:before="240" w:line="240" w:lineRule="atLeast"/>
      <w:ind w:hanging="567"/>
    </w:pPr>
    <w:rPr>
      <w:sz w:val="24"/>
    </w:rPr>
  </w:style>
  <w:style w:type="paragraph" w:customStyle="1" w:styleId="Penalty">
    <w:name w:val="Penalty"/>
    <w:basedOn w:val="OPCParaBase"/>
    <w:rsid w:val="00117F6C"/>
    <w:pPr>
      <w:tabs>
        <w:tab w:val="left" w:pos="2977"/>
      </w:tabs>
      <w:spacing w:before="180" w:line="240" w:lineRule="auto"/>
      <w:ind w:left="1985" w:hanging="851"/>
    </w:pPr>
  </w:style>
  <w:style w:type="paragraph" w:customStyle="1" w:styleId="Portfolio">
    <w:name w:val="Portfolio"/>
    <w:basedOn w:val="OPCParaBase"/>
    <w:rsid w:val="00117F6C"/>
    <w:pPr>
      <w:spacing w:line="240" w:lineRule="auto"/>
    </w:pPr>
    <w:rPr>
      <w:i/>
      <w:sz w:val="20"/>
    </w:rPr>
  </w:style>
  <w:style w:type="paragraph" w:customStyle="1" w:styleId="Preamble">
    <w:name w:val="Preamble"/>
    <w:basedOn w:val="OPCParaBase"/>
    <w:next w:val="Normal"/>
    <w:rsid w:val="00117F6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17F6C"/>
    <w:pPr>
      <w:spacing w:line="240" w:lineRule="auto"/>
    </w:pPr>
    <w:rPr>
      <w:i/>
      <w:sz w:val="20"/>
    </w:rPr>
  </w:style>
  <w:style w:type="paragraph" w:customStyle="1" w:styleId="Session">
    <w:name w:val="Session"/>
    <w:basedOn w:val="OPCParaBase"/>
    <w:rsid w:val="00117F6C"/>
    <w:pPr>
      <w:spacing w:line="240" w:lineRule="auto"/>
    </w:pPr>
    <w:rPr>
      <w:sz w:val="28"/>
    </w:rPr>
  </w:style>
  <w:style w:type="paragraph" w:customStyle="1" w:styleId="Sponsor">
    <w:name w:val="Sponsor"/>
    <w:basedOn w:val="OPCParaBase"/>
    <w:rsid w:val="00117F6C"/>
    <w:pPr>
      <w:spacing w:line="240" w:lineRule="auto"/>
    </w:pPr>
    <w:rPr>
      <w:i/>
    </w:rPr>
  </w:style>
  <w:style w:type="paragraph" w:customStyle="1" w:styleId="Subitem">
    <w:name w:val="Subitem"/>
    <w:aliases w:val="iss"/>
    <w:basedOn w:val="OPCParaBase"/>
    <w:rsid w:val="00117F6C"/>
    <w:pPr>
      <w:spacing w:before="180" w:line="240" w:lineRule="auto"/>
      <w:ind w:left="709" w:hanging="709"/>
    </w:pPr>
  </w:style>
  <w:style w:type="paragraph" w:customStyle="1" w:styleId="SubitemHead">
    <w:name w:val="SubitemHead"/>
    <w:aliases w:val="issh"/>
    <w:basedOn w:val="OPCParaBase"/>
    <w:rsid w:val="00117F6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17F6C"/>
    <w:pPr>
      <w:spacing w:before="40" w:line="240" w:lineRule="auto"/>
      <w:ind w:left="1134"/>
    </w:pPr>
  </w:style>
  <w:style w:type="paragraph" w:customStyle="1" w:styleId="SubsectionHead">
    <w:name w:val="SubsectionHead"/>
    <w:aliases w:val="ssh"/>
    <w:basedOn w:val="OPCParaBase"/>
    <w:next w:val="subsection"/>
    <w:rsid w:val="00117F6C"/>
    <w:pPr>
      <w:keepNext/>
      <w:keepLines/>
      <w:spacing w:before="240" w:line="240" w:lineRule="auto"/>
      <w:ind w:left="1134"/>
    </w:pPr>
    <w:rPr>
      <w:i/>
    </w:rPr>
  </w:style>
  <w:style w:type="paragraph" w:customStyle="1" w:styleId="Tablea">
    <w:name w:val="Table(a)"/>
    <w:aliases w:val="ta"/>
    <w:basedOn w:val="OPCParaBase"/>
    <w:rsid w:val="00117F6C"/>
    <w:pPr>
      <w:spacing w:before="60" w:line="240" w:lineRule="auto"/>
      <w:ind w:left="284" w:hanging="284"/>
    </w:pPr>
    <w:rPr>
      <w:sz w:val="20"/>
    </w:rPr>
  </w:style>
  <w:style w:type="paragraph" w:customStyle="1" w:styleId="TableAA">
    <w:name w:val="Table(AA)"/>
    <w:aliases w:val="taaa"/>
    <w:basedOn w:val="OPCParaBase"/>
    <w:rsid w:val="00117F6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17F6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17F6C"/>
    <w:pPr>
      <w:spacing w:before="60" w:line="240" w:lineRule="atLeast"/>
    </w:pPr>
    <w:rPr>
      <w:sz w:val="20"/>
    </w:rPr>
  </w:style>
  <w:style w:type="paragraph" w:customStyle="1" w:styleId="TLPBoxTextnote">
    <w:name w:val="TLPBoxText(note"/>
    <w:aliases w:val="right)"/>
    <w:basedOn w:val="OPCParaBase"/>
    <w:rsid w:val="00117F6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17F6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17F6C"/>
    <w:pPr>
      <w:spacing w:before="122" w:line="198" w:lineRule="exact"/>
      <w:ind w:left="1985" w:hanging="851"/>
      <w:jc w:val="right"/>
    </w:pPr>
    <w:rPr>
      <w:sz w:val="18"/>
    </w:rPr>
  </w:style>
  <w:style w:type="paragraph" w:customStyle="1" w:styleId="TLPTableBullet">
    <w:name w:val="TLPTableBullet"/>
    <w:aliases w:val="ttb"/>
    <w:basedOn w:val="OPCParaBase"/>
    <w:rsid w:val="00117F6C"/>
    <w:pPr>
      <w:spacing w:line="240" w:lineRule="exact"/>
      <w:ind w:left="284" w:hanging="284"/>
    </w:pPr>
    <w:rPr>
      <w:sz w:val="20"/>
    </w:rPr>
  </w:style>
  <w:style w:type="paragraph" w:styleId="TOC1">
    <w:name w:val="toc 1"/>
    <w:basedOn w:val="OPCParaBase"/>
    <w:next w:val="Normal"/>
    <w:uiPriority w:val="39"/>
    <w:unhideWhenUsed/>
    <w:rsid w:val="00117F6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17F6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17F6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17F6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17F6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17F6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17F6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17F6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17F6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17F6C"/>
    <w:pPr>
      <w:keepLines/>
      <w:spacing w:before="240" w:after="120" w:line="240" w:lineRule="auto"/>
      <w:ind w:left="794"/>
    </w:pPr>
    <w:rPr>
      <w:b/>
      <w:kern w:val="28"/>
      <w:sz w:val="20"/>
    </w:rPr>
  </w:style>
  <w:style w:type="paragraph" w:customStyle="1" w:styleId="TofSectsHeading">
    <w:name w:val="TofSects(Heading)"/>
    <w:basedOn w:val="OPCParaBase"/>
    <w:rsid w:val="00117F6C"/>
    <w:pPr>
      <w:spacing w:before="240" w:after="120" w:line="240" w:lineRule="auto"/>
    </w:pPr>
    <w:rPr>
      <w:b/>
      <w:sz w:val="24"/>
    </w:rPr>
  </w:style>
  <w:style w:type="paragraph" w:customStyle="1" w:styleId="TofSectsSection">
    <w:name w:val="TofSects(Section)"/>
    <w:basedOn w:val="OPCParaBase"/>
    <w:rsid w:val="00117F6C"/>
    <w:pPr>
      <w:keepLines/>
      <w:spacing w:before="40" w:line="240" w:lineRule="auto"/>
      <w:ind w:left="1588" w:hanging="794"/>
    </w:pPr>
    <w:rPr>
      <w:kern w:val="28"/>
      <w:sz w:val="18"/>
    </w:rPr>
  </w:style>
  <w:style w:type="paragraph" w:customStyle="1" w:styleId="TofSectsSubdiv">
    <w:name w:val="TofSects(Subdiv)"/>
    <w:basedOn w:val="OPCParaBase"/>
    <w:rsid w:val="00117F6C"/>
    <w:pPr>
      <w:keepLines/>
      <w:spacing w:before="80" w:line="240" w:lineRule="auto"/>
      <w:ind w:left="1588" w:hanging="794"/>
    </w:pPr>
    <w:rPr>
      <w:kern w:val="28"/>
    </w:rPr>
  </w:style>
  <w:style w:type="paragraph" w:customStyle="1" w:styleId="WRStyle">
    <w:name w:val="WR Style"/>
    <w:aliases w:val="WR"/>
    <w:basedOn w:val="OPCParaBase"/>
    <w:rsid w:val="00117F6C"/>
    <w:pPr>
      <w:spacing w:before="240" w:line="240" w:lineRule="auto"/>
      <w:ind w:left="284" w:hanging="284"/>
    </w:pPr>
    <w:rPr>
      <w:b/>
      <w:i/>
      <w:kern w:val="28"/>
      <w:sz w:val="24"/>
    </w:rPr>
  </w:style>
  <w:style w:type="paragraph" w:customStyle="1" w:styleId="notepara">
    <w:name w:val="note(para)"/>
    <w:aliases w:val="na"/>
    <w:basedOn w:val="OPCParaBase"/>
    <w:rsid w:val="00117F6C"/>
    <w:pPr>
      <w:spacing w:before="40" w:line="198" w:lineRule="exact"/>
      <w:ind w:left="2354" w:hanging="369"/>
    </w:pPr>
    <w:rPr>
      <w:sz w:val="18"/>
    </w:rPr>
  </w:style>
  <w:style w:type="paragraph" w:styleId="Footer">
    <w:name w:val="footer"/>
    <w:link w:val="FooterChar"/>
    <w:rsid w:val="00117F6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17F6C"/>
    <w:rPr>
      <w:rFonts w:eastAsia="Times New Roman" w:cs="Times New Roman"/>
      <w:sz w:val="22"/>
      <w:szCs w:val="24"/>
      <w:lang w:eastAsia="en-AU"/>
    </w:rPr>
  </w:style>
  <w:style w:type="character" w:styleId="LineNumber">
    <w:name w:val="line number"/>
    <w:basedOn w:val="OPCCharBase"/>
    <w:uiPriority w:val="99"/>
    <w:semiHidden/>
    <w:unhideWhenUsed/>
    <w:rsid w:val="00117F6C"/>
    <w:rPr>
      <w:sz w:val="16"/>
    </w:rPr>
  </w:style>
  <w:style w:type="table" w:customStyle="1" w:styleId="CFlag">
    <w:name w:val="CFlag"/>
    <w:basedOn w:val="TableNormal"/>
    <w:uiPriority w:val="99"/>
    <w:rsid w:val="00117F6C"/>
    <w:rPr>
      <w:rFonts w:eastAsia="Times New Roman" w:cs="Times New Roman"/>
      <w:lang w:eastAsia="en-AU"/>
    </w:rPr>
    <w:tblPr/>
  </w:style>
  <w:style w:type="paragraph" w:customStyle="1" w:styleId="SignCoverPageEnd">
    <w:name w:val="SignCoverPageEnd"/>
    <w:basedOn w:val="OPCParaBase"/>
    <w:next w:val="Normal"/>
    <w:rsid w:val="00117F6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17F6C"/>
    <w:pPr>
      <w:pBdr>
        <w:top w:val="single" w:sz="4" w:space="1" w:color="auto"/>
      </w:pBdr>
      <w:spacing w:before="360"/>
      <w:ind w:right="397"/>
      <w:jc w:val="both"/>
    </w:pPr>
  </w:style>
  <w:style w:type="paragraph" w:customStyle="1" w:styleId="CompiledActNo">
    <w:name w:val="CompiledActNo"/>
    <w:basedOn w:val="OPCParaBase"/>
    <w:next w:val="Normal"/>
    <w:rsid w:val="00117F6C"/>
    <w:rPr>
      <w:b/>
      <w:sz w:val="24"/>
      <w:szCs w:val="24"/>
    </w:rPr>
  </w:style>
  <w:style w:type="paragraph" w:customStyle="1" w:styleId="ENotesText">
    <w:name w:val="ENotesText"/>
    <w:aliases w:val="Ent"/>
    <w:basedOn w:val="OPCParaBase"/>
    <w:next w:val="Normal"/>
    <w:rsid w:val="00117F6C"/>
    <w:pPr>
      <w:spacing w:before="120"/>
    </w:pPr>
  </w:style>
  <w:style w:type="paragraph" w:customStyle="1" w:styleId="CompiledMadeUnder">
    <w:name w:val="CompiledMadeUnder"/>
    <w:basedOn w:val="OPCParaBase"/>
    <w:next w:val="Normal"/>
    <w:rsid w:val="00117F6C"/>
    <w:rPr>
      <w:i/>
      <w:sz w:val="24"/>
      <w:szCs w:val="24"/>
    </w:rPr>
  </w:style>
  <w:style w:type="paragraph" w:customStyle="1" w:styleId="Paragraphsub-sub-sub">
    <w:name w:val="Paragraph(sub-sub-sub)"/>
    <w:aliases w:val="aaaa"/>
    <w:basedOn w:val="OPCParaBase"/>
    <w:rsid w:val="00117F6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17F6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17F6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17F6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17F6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17F6C"/>
    <w:pPr>
      <w:spacing w:before="60" w:line="240" w:lineRule="auto"/>
    </w:pPr>
    <w:rPr>
      <w:rFonts w:cs="Arial"/>
      <w:sz w:val="20"/>
      <w:szCs w:val="22"/>
    </w:rPr>
  </w:style>
  <w:style w:type="paragraph" w:customStyle="1" w:styleId="TableHeading">
    <w:name w:val="TableHeading"/>
    <w:aliases w:val="th"/>
    <w:basedOn w:val="OPCParaBase"/>
    <w:next w:val="Tabletext"/>
    <w:rsid w:val="00117F6C"/>
    <w:pPr>
      <w:keepNext/>
      <w:spacing w:before="60" w:line="240" w:lineRule="atLeast"/>
    </w:pPr>
    <w:rPr>
      <w:b/>
      <w:sz w:val="20"/>
    </w:rPr>
  </w:style>
  <w:style w:type="paragraph" w:customStyle="1" w:styleId="NoteToSubpara">
    <w:name w:val="NoteToSubpara"/>
    <w:aliases w:val="nts"/>
    <w:basedOn w:val="OPCParaBase"/>
    <w:rsid w:val="00117F6C"/>
    <w:pPr>
      <w:spacing w:before="40" w:line="198" w:lineRule="exact"/>
      <w:ind w:left="2835" w:hanging="709"/>
    </w:pPr>
    <w:rPr>
      <w:sz w:val="18"/>
    </w:rPr>
  </w:style>
  <w:style w:type="paragraph" w:customStyle="1" w:styleId="ENoteTableHeading">
    <w:name w:val="ENoteTableHeading"/>
    <w:aliases w:val="enth"/>
    <w:basedOn w:val="OPCParaBase"/>
    <w:rsid w:val="00117F6C"/>
    <w:pPr>
      <w:keepNext/>
      <w:spacing w:before="60" w:line="240" w:lineRule="atLeast"/>
    </w:pPr>
    <w:rPr>
      <w:rFonts w:ascii="Arial" w:hAnsi="Arial"/>
      <w:b/>
      <w:sz w:val="16"/>
    </w:rPr>
  </w:style>
  <w:style w:type="paragraph" w:customStyle="1" w:styleId="ENoteTableText">
    <w:name w:val="ENoteTableText"/>
    <w:aliases w:val="entt"/>
    <w:basedOn w:val="OPCParaBase"/>
    <w:rsid w:val="00117F6C"/>
    <w:pPr>
      <w:spacing w:before="60" w:line="240" w:lineRule="atLeast"/>
    </w:pPr>
    <w:rPr>
      <w:sz w:val="16"/>
    </w:rPr>
  </w:style>
  <w:style w:type="paragraph" w:customStyle="1" w:styleId="ENoteTTi">
    <w:name w:val="ENoteTTi"/>
    <w:aliases w:val="entti"/>
    <w:basedOn w:val="OPCParaBase"/>
    <w:rsid w:val="00117F6C"/>
    <w:pPr>
      <w:keepNext/>
      <w:spacing w:before="60" w:line="240" w:lineRule="atLeast"/>
      <w:ind w:left="170"/>
    </w:pPr>
    <w:rPr>
      <w:sz w:val="16"/>
    </w:rPr>
  </w:style>
  <w:style w:type="paragraph" w:customStyle="1" w:styleId="ENoteTTIndentHeading">
    <w:name w:val="ENoteTTIndentHeading"/>
    <w:aliases w:val="enTTHi"/>
    <w:basedOn w:val="OPCParaBase"/>
    <w:rsid w:val="00117F6C"/>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117F6C"/>
    <w:pPr>
      <w:spacing w:before="120"/>
      <w:outlineLvl w:val="1"/>
    </w:pPr>
    <w:rPr>
      <w:b/>
      <w:sz w:val="28"/>
      <w:szCs w:val="28"/>
    </w:rPr>
  </w:style>
  <w:style w:type="paragraph" w:customStyle="1" w:styleId="ENotesHeading2">
    <w:name w:val="ENotesHeading 2"/>
    <w:aliases w:val="Enh2"/>
    <w:basedOn w:val="OPCParaBase"/>
    <w:next w:val="Normal"/>
    <w:rsid w:val="00117F6C"/>
    <w:pPr>
      <w:spacing w:before="120" w:after="120"/>
      <w:outlineLvl w:val="2"/>
    </w:pPr>
    <w:rPr>
      <w:b/>
      <w:sz w:val="24"/>
      <w:szCs w:val="28"/>
    </w:rPr>
  </w:style>
  <w:style w:type="paragraph" w:customStyle="1" w:styleId="MadeunderText">
    <w:name w:val="MadeunderText"/>
    <w:basedOn w:val="OPCParaBase"/>
    <w:next w:val="CompiledMadeUnder"/>
    <w:rsid w:val="00117F6C"/>
    <w:pPr>
      <w:spacing w:before="240"/>
    </w:pPr>
    <w:rPr>
      <w:sz w:val="24"/>
      <w:szCs w:val="24"/>
    </w:rPr>
  </w:style>
  <w:style w:type="paragraph" w:customStyle="1" w:styleId="ENotesHeading3">
    <w:name w:val="ENotesHeading 3"/>
    <w:aliases w:val="Enh3"/>
    <w:basedOn w:val="OPCParaBase"/>
    <w:next w:val="Normal"/>
    <w:rsid w:val="00117F6C"/>
    <w:pPr>
      <w:keepNext/>
      <w:spacing w:before="120" w:line="240" w:lineRule="auto"/>
      <w:outlineLvl w:val="4"/>
    </w:pPr>
    <w:rPr>
      <w:b/>
      <w:szCs w:val="24"/>
    </w:rPr>
  </w:style>
  <w:style w:type="character" w:customStyle="1" w:styleId="CharSubPartNoCASA">
    <w:name w:val="CharSubPartNo(CASA)"/>
    <w:basedOn w:val="OPCCharBase"/>
    <w:uiPriority w:val="1"/>
    <w:rsid w:val="00117F6C"/>
  </w:style>
  <w:style w:type="character" w:customStyle="1" w:styleId="CharSubPartTextCASA">
    <w:name w:val="CharSubPartText(CASA)"/>
    <w:basedOn w:val="OPCCharBase"/>
    <w:uiPriority w:val="1"/>
    <w:rsid w:val="00117F6C"/>
  </w:style>
  <w:style w:type="paragraph" w:customStyle="1" w:styleId="SubPartCASA">
    <w:name w:val="SubPart(CASA)"/>
    <w:aliases w:val="csp"/>
    <w:basedOn w:val="OPCParaBase"/>
    <w:next w:val="ActHead3"/>
    <w:rsid w:val="00117F6C"/>
    <w:pPr>
      <w:keepNext/>
      <w:keepLines/>
      <w:spacing w:before="280"/>
      <w:outlineLvl w:val="1"/>
    </w:pPr>
    <w:rPr>
      <w:b/>
      <w:kern w:val="28"/>
      <w:sz w:val="32"/>
    </w:rPr>
  </w:style>
  <w:style w:type="paragraph" w:customStyle="1" w:styleId="ENoteTTIndentHeadingSub">
    <w:name w:val="ENoteTTIndentHeadingSub"/>
    <w:aliases w:val="enTTHis"/>
    <w:basedOn w:val="OPCParaBase"/>
    <w:rsid w:val="00117F6C"/>
    <w:pPr>
      <w:keepNext/>
      <w:spacing w:before="60" w:line="240" w:lineRule="atLeast"/>
      <w:ind w:left="340"/>
    </w:pPr>
    <w:rPr>
      <w:b/>
      <w:sz w:val="16"/>
    </w:rPr>
  </w:style>
  <w:style w:type="paragraph" w:customStyle="1" w:styleId="ENoteTTiSub">
    <w:name w:val="ENoteTTiSub"/>
    <w:aliases w:val="enttis"/>
    <w:basedOn w:val="OPCParaBase"/>
    <w:rsid w:val="00117F6C"/>
    <w:pPr>
      <w:keepNext/>
      <w:spacing w:before="60" w:line="240" w:lineRule="atLeast"/>
      <w:ind w:left="340"/>
    </w:pPr>
    <w:rPr>
      <w:sz w:val="16"/>
    </w:rPr>
  </w:style>
  <w:style w:type="paragraph" w:customStyle="1" w:styleId="SubDivisionMigration">
    <w:name w:val="SubDivisionMigration"/>
    <w:aliases w:val="sdm"/>
    <w:basedOn w:val="OPCParaBase"/>
    <w:rsid w:val="00117F6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17F6C"/>
    <w:pPr>
      <w:keepNext/>
      <w:keepLines/>
      <w:spacing w:before="240" w:line="240" w:lineRule="auto"/>
      <w:ind w:left="1134" w:hanging="1134"/>
    </w:pPr>
    <w:rPr>
      <w:b/>
      <w:sz w:val="28"/>
    </w:rPr>
  </w:style>
  <w:style w:type="table" w:styleId="TableGrid">
    <w:name w:val="Table Grid"/>
    <w:basedOn w:val="TableNormal"/>
    <w:uiPriority w:val="59"/>
    <w:rsid w:val="00117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117F6C"/>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117F6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17F6C"/>
    <w:rPr>
      <w:sz w:val="22"/>
    </w:rPr>
  </w:style>
  <w:style w:type="paragraph" w:customStyle="1" w:styleId="SOTextNote">
    <w:name w:val="SO TextNote"/>
    <w:aliases w:val="sont"/>
    <w:basedOn w:val="SOText"/>
    <w:qFormat/>
    <w:rsid w:val="00117F6C"/>
    <w:pPr>
      <w:spacing w:before="122" w:line="198" w:lineRule="exact"/>
      <w:ind w:left="1843" w:hanging="709"/>
    </w:pPr>
    <w:rPr>
      <w:sz w:val="18"/>
    </w:rPr>
  </w:style>
  <w:style w:type="paragraph" w:customStyle="1" w:styleId="SOPara">
    <w:name w:val="SO Para"/>
    <w:aliases w:val="soa"/>
    <w:basedOn w:val="SOText"/>
    <w:link w:val="SOParaChar"/>
    <w:qFormat/>
    <w:rsid w:val="00117F6C"/>
    <w:pPr>
      <w:tabs>
        <w:tab w:val="right" w:pos="1786"/>
      </w:tabs>
      <w:spacing w:before="40"/>
      <w:ind w:left="2070" w:hanging="936"/>
    </w:pPr>
  </w:style>
  <w:style w:type="character" w:customStyle="1" w:styleId="SOParaChar">
    <w:name w:val="SO Para Char"/>
    <w:aliases w:val="soa Char"/>
    <w:basedOn w:val="DefaultParagraphFont"/>
    <w:link w:val="SOPara"/>
    <w:rsid w:val="00117F6C"/>
    <w:rPr>
      <w:sz w:val="22"/>
    </w:rPr>
  </w:style>
  <w:style w:type="paragraph" w:customStyle="1" w:styleId="SOBullet">
    <w:name w:val="SO Bullet"/>
    <w:aliases w:val="sotb"/>
    <w:basedOn w:val="Normal"/>
    <w:link w:val="SOBulletChar"/>
    <w:qFormat/>
    <w:rsid w:val="00117F6C"/>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117F6C"/>
    <w:rPr>
      <w:sz w:val="22"/>
    </w:rPr>
  </w:style>
  <w:style w:type="paragraph" w:customStyle="1" w:styleId="SOBulletNote">
    <w:name w:val="SO BulletNote"/>
    <w:aliases w:val="sonb"/>
    <w:basedOn w:val="SOTextNote"/>
    <w:link w:val="SOBulletNoteChar"/>
    <w:qFormat/>
    <w:rsid w:val="00117F6C"/>
    <w:pPr>
      <w:tabs>
        <w:tab w:val="left" w:pos="1560"/>
      </w:tabs>
      <w:ind w:left="2268" w:hanging="1134"/>
    </w:pPr>
  </w:style>
  <w:style w:type="character" w:customStyle="1" w:styleId="SOBulletNoteChar">
    <w:name w:val="SO BulletNote Char"/>
    <w:aliases w:val="sonb Char"/>
    <w:basedOn w:val="DefaultParagraphFont"/>
    <w:link w:val="SOBulletNote"/>
    <w:rsid w:val="00117F6C"/>
    <w:rPr>
      <w:sz w:val="18"/>
    </w:rPr>
  </w:style>
  <w:style w:type="paragraph" w:customStyle="1" w:styleId="FileName">
    <w:name w:val="FileName"/>
    <w:basedOn w:val="Normal"/>
    <w:rsid w:val="00117F6C"/>
  </w:style>
  <w:style w:type="paragraph" w:customStyle="1" w:styleId="SOHeadBold">
    <w:name w:val="SO HeadBold"/>
    <w:aliases w:val="sohb"/>
    <w:basedOn w:val="SOText"/>
    <w:next w:val="SOText"/>
    <w:link w:val="SOHeadBoldChar"/>
    <w:qFormat/>
    <w:rsid w:val="00117F6C"/>
    <w:rPr>
      <w:b/>
    </w:rPr>
  </w:style>
  <w:style w:type="character" w:customStyle="1" w:styleId="SOHeadBoldChar">
    <w:name w:val="SO HeadBold Char"/>
    <w:aliases w:val="sohb Char"/>
    <w:basedOn w:val="DefaultParagraphFont"/>
    <w:link w:val="SOHeadBold"/>
    <w:rsid w:val="00117F6C"/>
    <w:rPr>
      <w:b/>
      <w:sz w:val="22"/>
    </w:rPr>
  </w:style>
  <w:style w:type="paragraph" w:customStyle="1" w:styleId="SOHeadItalic">
    <w:name w:val="SO HeadItalic"/>
    <w:aliases w:val="sohi"/>
    <w:basedOn w:val="SOText"/>
    <w:next w:val="SOText"/>
    <w:link w:val="SOHeadItalicChar"/>
    <w:qFormat/>
    <w:rsid w:val="00117F6C"/>
    <w:rPr>
      <w:i/>
    </w:rPr>
  </w:style>
  <w:style w:type="character" w:customStyle="1" w:styleId="SOHeadItalicChar">
    <w:name w:val="SO HeadItalic Char"/>
    <w:aliases w:val="sohi Char"/>
    <w:basedOn w:val="DefaultParagraphFont"/>
    <w:link w:val="SOHeadItalic"/>
    <w:rsid w:val="00117F6C"/>
    <w:rPr>
      <w:i/>
      <w:sz w:val="22"/>
    </w:rPr>
  </w:style>
  <w:style w:type="paragraph" w:customStyle="1" w:styleId="SOText2">
    <w:name w:val="SO Text2"/>
    <w:aliases w:val="sot2"/>
    <w:basedOn w:val="Normal"/>
    <w:next w:val="SOText"/>
    <w:link w:val="SOText2Char"/>
    <w:rsid w:val="00117F6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17F6C"/>
    <w:rPr>
      <w:sz w:val="22"/>
    </w:rPr>
  </w:style>
  <w:style w:type="character" w:customStyle="1" w:styleId="subsectionChar">
    <w:name w:val="subsection Char"/>
    <w:aliases w:val="ss Char"/>
    <w:link w:val="subsection"/>
    <w:locked/>
    <w:rsid w:val="005A3097"/>
    <w:rPr>
      <w:rFonts w:eastAsia="Times New Roman" w:cs="Times New Roman"/>
      <w:sz w:val="22"/>
      <w:lang w:eastAsia="en-AU"/>
    </w:rPr>
  </w:style>
  <w:style w:type="character" w:customStyle="1" w:styleId="ActHead5Char">
    <w:name w:val="ActHead 5 Char"/>
    <w:aliases w:val="s Char"/>
    <w:link w:val="ActHead5"/>
    <w:locked/>
    <w:rsid w:val="005A3097"/>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F54B2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B22"/>
    <w:rPr>
      <w:rFonts w:ascii="Tahoma" w:hAnsi="Tahoma" w:cs="Tahoma"/>
      <w:sz w:val="16"/>
      <w:szCs w:val="16"/>
    </w:rPr>
  </w:style>
  <w:style w:type="character" w:customStyle="1" w:styleId="notetextChar">
    <w:name w:val="note(text) Char"/>
    <w:aliases w:val="n Char"/>
    <w:basedOn w:val="DefaultParagraphFont"/>
    <w:link w:val="notetext"/>
    <w:rsid w:val="001F26AE"/>
    <w:rPr>
      <w:rFonts w:eastAsia="Times New Roman" w:cs="Times New Roman"/>
      <w:sz w:val="18"/>
      <w:lang w:eastAsia="en-AU"/>
    </w:rPr>
  </w:style>
  <w:style w:type="character" w:customStyle="1" w:styleId="paragraphChar">
    <w:name w:val="paragraph Char"/>
    <w:aliases w:val="a Char"/>
    <w:link w:val="paragraph"/>
    <w:rsid w:val="00492554"/>
    <w:rPr>
      <w:rFonts w:eastAsia="Times New Roman" w:cs="Times New Roman"/>
      <w:sz w:val="22"/>
      <w:lang w:eastAsia="en-AU"/>
    </w:rPr>
  </w:style>
  <w:style w:type="character" w:customStyle="1" w:styleId="Heading1Char">
    <w:name w:val="Heading 1 Char"/>
    <w:basedOn w:val="DefaultParagraphFont"/>
    <w:link w:val="Heading1"/>
    <w:uiPriority w:val="9"/>
    <w:rsid w:val="00034C3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34C3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4C3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34C3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34C3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34C3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34C3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34C3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34C30"/>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2664AF"/>
    <w:pPr>
      <w:spacing w:before="800"/>
    </w:pPr>
  </w:style>
  <w:style w:type="character" w:customStyle="1" w:styleId="OPCParaBaseChar">
    <w:name w:val="OPCParaBase Char"/>
    <w:basedOn w:val="DefaultParagraphFont"/>
    <w:link w:val="OPCParaBase"/>
    <w:rsid w:val="002664AF"/>
    <w:rPr>
      <w:rFonts w:eastAsia="Times New Roman" w:cs="Times New Roman"/>
      <w:sz w:val="22"/>
      <w:lang w:eastAsia="en-AU"/>
    </w:rPr>
  </w:style>
  <w:style w:type="character" w:customStyle="1" w:styleId="ShortTChar">
    <w:name w:val="ShortT Char"/>
    <w:basedOn w:val="OPCParaBaseChar"/>
    <w:link w:val="ShortT"/>
    <w:rsid w:val="002664AF"/>
    <w:rPr>
      <w:rFonts w:eastAsia="Times New Roman" w:cs="Times New Roman"/>
      <w:b/>
      <w:sz w:val="40"/>
      <w:lang w:eastAsia="en-AU"/>
    </w:rPr>
  </w:style>
  <w:style w:type="character" w:customStyle="1" w:styleId="ShortTP1Char">
    <w:name w:val="ShortTP1 Char"/>
    <w:basedOn w:val="ShortTChar"/>
    <w:link w:val="ShortTP1"/>
    <w:rsid w:val="002664AF"/>
    <w:rPr>
      <w:rFonts w:eastAsia="Times New Roman" w:cs="Times New Roman"/>
      <w:b/>
      <w:sz w:val="40"/>
      <w:lang w:eastAsia="en-AU"/>
    </w:rPr>
  </w:style>
  <w:style w:type="paragraph" w:customStyle="1" w:styleId="ActNoP1">
    <w:name w:val="ActNoP1"/>
    <w:basedOn w:val="Actno"/>
    <w:link w:val="ActNoP1Char"/>
    <w:rsid w:val="002664AF"/>
    <w:pPr>
      <w:spacing w:before="800"/>
    </w:pPr>
    <w:rPr>
      <w:sz w:val="28"/>
    </w:rPr>
  </w:style>
  <w:style w:type="character" w:customStyle="1" w:styleId="ActnoChar">
    <w:name w:val="Actno Char"/>
    <w:basedOn w:val="ShortTChar"/>
    <w:link w:val="Actno"/>
    <w:rsid w:val="002664AF"/>
    <w:rPr>
      <w:rFonts w:eastAsia="Times New Roman" w:cs="Times New Roman"/>
      <w:b/>
      <w:sz w:val="40"/>
      <w:lang w:eastAsia="en-AU"/>
    </w:rPr>
  </w:style>
  <w:style w:type="character" w:customStyle="1" w:styleId="ActNoP1Char">
    <w:name w:val="ActNoP1 Char"/>
    <w:basedOn w:val="ActnoChar"/>
    <w:link w:val="ActNoP1"/>
    <w:rsid w:val="002664AF"/>
    <w:rPr>
      <w:rFonts w:eastAsia="Times New Roman" w:cs="Times New Roman"/>
      <w:b/>
      <w:sz w:val="28"/>
      <w:lang w:eastAsia="en-AU"/>
    </w:rPr>
  </w:style>
  <w:style w:type="paragraph" w:customStyle="1" w:styleId="ShortTCP">
    <w:name w:val="ShortTCP"/>
    <w:basedOn w:val="ShortT"/>
    <w:link w:val="ShortTCPChar"/>
    <w:rsid w:val="002664AF"/>
  </w:style>
  <w:style w:type="character" w:customStyle="1" w:styleId="ShortTCPChar">
    <w:name w:val="ShortTCP Char"/>
    <w:basedOn w:val="ShortTChar"/>
    <w:link w:val="ShortTCP"/>
    <w:rsid w:val="002664AF"/>
    <w:rPr>
      <w:rFonts w:eastAsia="Times New Roman" w:cs="Times New Roman"/>
      <w:b/>
      <w:sz w:val="40"/>
      <w:lang w:eastAsia="en-AU"/>
    </w:rPr>
  </w:style>
  <w:style w:type="paragraph" w:customStyle="1" w:styleId="ActNoCP">
    <w:name w:val="ActNoCP"/>
    <w:basedOn w:val="Actno"/>
    <w:link w:val="ActNoCPChar"/>
    <w:rsid w:val="002664AF"/>
    <w:pPr>
      <w:spacing w:before="400"/>
    </w:pPr>
  </w:style>
  <w:style w:type="character" w:customStyle="1" w:styleId="ActNoCPChar">
    <w:name w:val="ActNoCP Char"/>
    <w:basedOn w:val="ActnoChar"/>
    <w:link w:val="ActNoCP"/>
    <w:rsid w:val="002664AF"/>
    <w:rPr>
      <w:rFonts w:eastAsia="Times New Roman" w:cs="Times New Roman"/>
      <w:b/>
      <w:sz w:val="40"/>
      <w:lang w:eastAsia="en-AU"/>
    </w:rPr>
  </w:style>
  <w:style w:type="paragraph" w:customStyle="1" w:styleId="AssentBk">
    <w:name w:val="AssentBk"/>
    <w:basedOn w:val="Normal"/>
    <w:rsid w:val="002664AF"/>
    <w:pPr>
      <w:spacing w:line="240" w:lineRule="auto"/>
    </w:pPr>
    <w:rPr>
      <w:rFonts w:eastAsia="Times New Roman" w:cs="Times New Roman"/>
      <w:sz w:val="20"/>
      <w:lang w:eastAsia="en-AU"/>
    </w:rPr>
  </w:style>
  <w:style w:type="character" w:styleId="Hyperlink">
    <w:name w:val="Hyperlink"/>
    <w:basedOn w:val="DefaultParagraphFont"/>
    <w:uiPriority w:val="99"/>
    <w:semiHidden/>
    <w:unhideWhenUsed/>
    <w:rsid w:val="00351C1B"/>
    <w:rPr>
      <w:color w:val="0000FF" w:themeColor="hyperlink"/>
      <w:u w:val="single"/>
    </w:rPr>
  </w:style>
  <w:style w:type="character" w:styleId="FollowedHyperlink">
    <w:name w:val="FollowedHyperlink"/>
    <w:basedOn w:val="DefaultParagraphFont"/>
    <w:uiPriority w:val="99"/>
    <w:semiHidden/>
    <w:unhideWhenUsed/>
    <w:rsid w:val="00351C1B"/>
    <w:rPr>
      <w:color w:val="0000FF" w:themeColor="hyperlink"/>
      <w:u w:val="single"/>
    </w:rPr>
  </w:style>
  <w:style w:type="paragraph" w:customStyle="1" w:styleId="AssentDt">
    <w:name w:val="AssentDt"/>
    <w:basedOn w:val="Normal"/>
    <w:rsid w:val="00312658"/>
    <w:pPr>
      <w:spacing w:line="240" w:lineRule="auto"/>
    </w:pPr>
    <w:rPr>
      <w:rFonts w:eastAsia="Times New Roman" w:cs="Times New Roman"/>
      <w:sz w:val="20"/>
      <w:lang w:eastAsia="en-AU"/>
    </w:rPr>
  </w:style>
  <w:style w:type="paragraph" w:customStyle="1" w:styleId="2ndRd">
    <w:name w:val="2ndRd"/>
    <w:basedOn w:val="Normal"/>
    <w:rsid w:val="00312658"/>
    <w:pPr>
      <w:spacing w:line="240" w:lineRule="auto"/>
    </w:pPr>
    <w:rPr>
      <w:rFonts w:eastAsia="Times New Roman" w:cs="Times New Roman"/>
      <w:sz w:val="20"/>
      <w:lang w:eastAsia="en-AU"/>
    </w:rPr>
  </w:style>
  <w:style w:type="paragraph" w:customStyle="1" w:styleId="ScalePlusRef">
    <w:name w:val="ScalePlusRef"/>
    <w:basedOn w:val="Normal"/>
    <w:rsid w:val="00312658"/>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C7385-DBA6-4FD0-988B-AD86AF140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BILL_NEW.dotx</Template>
  <TotalTime>0</TotalTime>
  <Pages>157</Pages>
  <Words>32329</Words>
  <Characters>184281</Characters>
  <Application>Microsoft Office Word</Application>
  <DocSecurity>0</DocSecurity>
  <PresentationFormat/>
  <Lines>1535</Lines>
  <Paragraphs>432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216178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2017-05-05T08:18:00Z</cp:lastPrinted>
  <dcterms:created xsi:type="dcterms:W3CDTF">2019-03-13T01:19:00Z</dcterms:created>
  <dcterms:modified xsi:type="dcterms:W3CDTF">2019-03-13T04:12:00Z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Industrial Chemicals Act 2019</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OPC6255</vt:lpwstr>
  </property>
  <property fmtid="{D5CDD505-2E9C-101B-9397-08002B2CF9AE}" pid="8" name="ActNo">
    <vt:lpwstr>No. 12, 2019</vt:lpwstr>
  </property>
  <property fmtid="{D5CDD505-2E9C-101B-9397-08002B2CF9AE}" pid="9" name="Classification">
    <vt:lpwstr> </vt:lpwstr>
  </property>
  <property fmtid="{D5CDD505-2E9C-101B-9397-08002B2CF9AE}" pid="10" name="DLM">
    <vt:lpwstr> </vt:lpwstr>
  </property>
  <property fmtid="{D5CDD505-2E9C-101B-9397-08002B2CF9AE}" pid="11" name="DoNotAsk">
    <vt:lpwstr>0</vt:lpwstr>
  </property>
  <property fmtid="{D5CDD505-2E9C-101B-9397-08002B2CF9AE}" pid="12" name="ChangedTitle">
    <vt:lpwstr/>
  </property>
</Properties>
</file>